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webSettings.xml" ContentType="application/vnd.openxmlformats-officedocument.wordprocessingml.webSettings+xml"/>
  <Override PartName="/word/fontTable.xml" ContentType="application/vnd.openxmlformats-officedocument.wordprocessingml.fontTa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E53192" w:rsidRPr="00E96EE1" w:rsidRDefault="0029048A" w:rsidP="007852CC">
      <w:pPr>
        <w:pStyle w:val="Heading1"/>
        <w:rPr>
          <w:rFonts w:ascii="Arial" w:hAnsi="Arial" w:cs="Arial"/>
          <w:b/>
          <w:lang w:val="en-US"/>
        </w:rPr>
      </w:pPr>
      <w:r w:rsidRPr="00E96EE1">
        <w:rPr>
          <w:rFonts w:ascii="Arial" w:hAnsi="Arial" w:cs="Arial"/>
          <w:b/>
          <w:lang w:val="az-Latn-AZ"/>
        </w:rPr>
        <w:t>COMMITTEE ON THE ELIMINATION OF DISCRIMINATION AGAINST WOMEN (CEDAW)</w:t>
      </w:r>
    </w:p>
    <w:p w:rsidR="00E53192" w:rsidRPr="00E96EE1" w:rsidRDefault="00E53192" w:rsidP="007852CC">
      <w:pPr>
        <w:pStyle w:val="Heading1"/>
        <w:rPr>
          <w:rFonts w:ascii="Arial" w:hAnsi="Arial" w:cs="Arial"/>
          <w:lang w:val="az-Latn-AZ"/>
        </w:rPr>
      </w:pPr>
    </w:p>
    <w:p w:rsidR="00E53192" w:rsidRPr="00E96EE1" w:rsidRDefault="00E53192" w:rsidP="007852CC">
      <w:pPr>
        <w:pStyle w:val="Heading1"/>
        <w:rPr>
          <w:rFonts w:ascii="Arial" w:hAnsi="Arial" w:cs="Arial"/>
          <w:lang w:val="az-Latn-AZ"/>
        </w:rPr>
      </w:pPr>
    </w:p>
    <w:p w:rsidR="00E96EE1" w:rsidRPr="00E96EE1" w:rsidRDefault="00E96EE1" w:rsidP="00E96EE1">
      <w:pPr>
        <w:rPr>
          <w:rFonts w:ascii="Arial" w:eastAsiaTheme="minorHAnsi" w:hAnsi="Arial" w:cs="Arial"/>
          <w:sz w:val="32"/>
          <w:szCs w:val="32"/>
          <w:lang w:val="en-US" w:eastAsia="en-US"/>
        </w:rPr>
      </w:pPr>
      <w:r w:rsidRPr="00E96EE1">
        <w:rPr>
          <w:rFonts w:ascii="Arial" w:hAnsi="Arial" w:cs="Arial"/>
          <w:sz w:val="32"/>
          <w:szCs w:val="32"/>
          <w:lang w:val="en-US"/>
        </w:rPr>
        <w:t xml:space="preserve">A joint submission by </w:t>
      </w:r>
      <w:r w:rsidR="0029048A" w:rsidRPr="00E96EE1">
        <w:rPr>
          <w:rFonts w:ascii="Arial" w:hAnsi="Arial" w:cs="Arial"/>
          <w:sz w:val="32"/>
          <w:szCs w:val="32"/>
          <w:lang w:val="en-US"/>
        </w:rPr>
        <w:t>Public</w:t>
      </w:r>
      <w:r w:rsidR="00823F5A" w:rsidRPr="00E96EE1">
        <w:rPr>
          <w:rFonts w:ascii="Arial" w:hAnsi="Arial" w:cs="Arial"/>
          <w:sz w:val="32"/>
          <w:szCs w:val="32"/>
          <w:lang w:val="en-US"/>
        </w:rPr>
        <w:t xml:space="preserve"> Union Association for the Protection of Women’s Rights in Azerbaijan after D. </w:t>
      </w:r>
      <w:proofErr w:type="spellStart"/>
      <w:r w:rsidR="00823F5A" w:rsidRPr="00E96EE1">
        <w:rPr>
          <w:rFonts w:ascii="Arial" w:hAnsi="Arial" w:cs="Arial"/>
          <w:sz w:val="32"/>
          <w:szCs w:val="32"/>
          <w:lang w:val="en-US"/>
        </w:rPr>
        <w:t>Aliyeva</w:t>
      </w:r>
      <w:proofErr w:type="spellEnd"/>
      <w:r w:rsidRPr="00E96EE1">
        <w:rPr>
          <w:rFonts w:ascii="Arial" w:hAnsi="Arial" w:cs="Arial"/>
          <w:sz w:val="32"/>
          <w:szCs w:val="32"/>
          <w:lang w:val="en-US"/>
        </w:rPr>
        <w:t xml:space="preserve"> and </w:t>
      </w:r>
      <w:r w:rsidRPr="00E96EE1">
        <w:rPr>
          <w:rFonts w:ascii="Arial" w:hAnsi="Arial" w:cs="Arial"/>
          <w:sz w:val="32"/>
          <w:szCs w:val="32"/>
          <w:lang w:val="en-US"/>
        </w:rPr>
        <w:t>Public Association “Journalists in Extreme Situation” (PAJES)</w:t>
      </w:r>
    </w:p>
    <w:p w:rsidR="00823F5A" w:rsidRPr="00E96EE1" w:rsidRDefault="00823F5A" w:rsidP="00823F5A">
      <w:pPr>
        <w:rPr>
          <w:rFonts w:ascii="Arial" w:hAnsi="Arial" w:cs="Arial"/>
          <w:b/>
          <w:sz w:val="32"/>
          <w:szCs w:val="32"/>
          <w:lang w:val="en-US"/>
        </w:rPr>
      </w:pPr>
    </w:p>
    <w:p w:rsidR="00A04E9D" w:rsidRPr="00E96EE1" w:rsidRDefault="00443ABD" w:rsidP="00823F5A">
      <w:pPr>
        <w:pStyle w:val="Heading1"/>
        <w:rPr>
          <w:rFonts w:ascii="Arial" w:hAnsi="Arial" w:cs="Arial"/>
          <w:b/>
          <w:lang w:val="az-Latn-AZ"/>
        </w:rPr>
      </w:pPr>
      <w:r w:rsidRPr="00E96EE1">
        <w:rPr>
          <w:rFonts w:ascii="Arial" w:hAnsi="Arial" w:cs="Arial"/>
          <w:b/>
          <w:lang w:val="az-Latn-AZ"/>
        </w:rPr>
        <w:t>(</w:t>
      </w:r>
      <w:r w:rsidR="00823F5A" w:rsidRPr="00E96EE1">
        <w:rPr>
          <w:rFonts w:ascii="Arial" w:hAnsi="Arial" w:cs="Arial"/>
          <w:lang w:val="az-Latn-AZ"/>
        </w:rPr>
        <w:t>Azerbaijan</w:t>
      </w:r>
      <w:r w:rsidRPr="00E96EE1">
        <w:rPr>
          <w:rFonts w:ascii="Arial" w:hAnsi="Arial" w:cs="Arial"/>
          <w:b/>
          <w:lang w:val="az-Latn-AZ"/>
        </w:rPr>
        <w:t>)</w:t>
      </w:r>
    </w:p>
    <w:p w:rsidR="00443ABD" w:rsidRPr="00E96EE1" w:rsidRDefault="00443ABD" w:rsidP="007852CC">
      <w:pPr>
        <w:pStyle w:val="Heading1"/>
        <w:rPr>
          <w:rFonts w:ascii="Arial" w:hAnsi="Arial" w:cs="Arial"/>
          <w:lang w:val="az-Latn-AZ"/>
        </w:rPr>
      </w:pPr>
    </w:p>
    <w:p w:rsidR="00443ABD" w:rsidRPr="00E96EE1" w:rsidRDefault="00443ABD" w:rsidP="007852CC">
      <w:pPr>
        <w:pStyle w:val="Heading1"/>
        <w:rPr>
          <w:rFonts w:ascii="Arial" w:eastAsia="Times New Roman" w:hAnsi="Arial" w:cs="Arial"/>
          <w:lang w:val="az-Latn-AZ" w:eastAsia="ru-RU"/>
        </w:rPr>
      </w:pPr>
    </w:p>
    <w:p w:rsidR="0029048A" w:rsidRPr="00E96EE1" w:rsidRDefault="0029048A" w:rsidP="007852CC">
      <w:pPr>
        <w:pStyle w:val="Heading1"/>
        <w:rPr>
          <w:rFonts w:ascii="Arial" w:eastAsia="Times New Roman" w:hAnsi="Arial" w:cs="Arial"/>
          <w:lang w:val="az-Latn-AZ" w:eastAsia="ru-RU"/>
        </w:rPr>
      </w:pPr>
      <w:r w:rsidRPr="00E96EE1">
        <w:rPr>
          <w:rFonts w:ascii="Arial" w:eastAsia="Times New Roman" w:hAnsi="Arial" w:cs="Arial"/>
          <w:lang w:val="az-Latn-AZ" w:eastAsia="ru-RU"/>
        </w:rPr>
        <w:t>Alternative (thematic) report</w:t>
      </w:r>
    </w:p>
    <w:p w:rsidR="0029048A" w:rsidRPr="00E96EE1" w:rsidRDefault="0029048A" w:rsidP="007852CC">
      <w:pPr>
        <w:pStyle w:val="Heading1"/>
        <w:rPr>
          <w:rFonts w:ascii="Arial" w:eastAsia="Times New Roman" w:hAnsi="Arial" w:cs="Arial"/>
          <w:lang w:val="az-Latn-AZ" w:eastAsia="ru-RU"/>
        </w:rPr>
      </w:pPr>
    </w:p>
    <w:p w:rsidR="00E96EE1" w:rsidRPr="00E96EE1" w:rsidRDefault="0029048A" w:rsidP="00E96EE1">
      <w:pPr>
        <w:pStyle w:val="Heading1"/>
        <w:rPr>
          <w:rFonts w:ascii="Arial" w:eastAsia="Times New Roman" w:hAnsi="Arial" w:cs="Arial"/>
          <w:lang w:val="az-Latn-AZ" w:eastAsia="ru-RU"/>
        </w:rPr>
      </w:pPr>
      <w:r w:rsidRPr="00E96EE1">
        <w:rPr>
          <w:rFonts w:ascii="Arial" w:eastAsia="Times New Roman" w:hAnsi="Arial" w:cs="Arial"/>
          <w:lang w:val="az-Latn-AZ" w:eastAsia="ru-RU"/>
        </w:rPr>
        <w:t>To the 6-th report presented by Azerbaijan Republic to the Committee on the Elimination of Discrimination against Women (CEDAW) </w:t>
      </w:r>
      <w:r w:rsidR="00E96EE1" w:rsidRPr="00E96EE1">
        <w:rPr>
          <w:rFonts w:ascii="Arial" w:eastAsia="Times New Roman" w:hAnsi="Arial" w:cs="Arial"/>
          <w:lang w:val="az-Latn-AZ" w:eastAsia="ru-RU"/>
        </w:rPr>
        <w:t xml:space="preserve">– CEDAW’s </w:t>
      </w:r>
      <w:r w:rsidR="00E96EE1" w:rsidRPr="00E96EE1">
        <w:rPr>
          <w:rFonts w:ascii="Arial" w:eastAsia="Times New Roman" w:hAnsi="Arial" w:cs="Arial"/>
          <w:lang w:val="az-Latn-AZ" w:eastAsia="ru-RU"/>
        </w:rPr>
        <w:t>77</w:t>
      </w:r>
      <w:r w:rsidR="00E96EE1" w:rsidRPr="00E96EE1">
        <w:rPr>
          <w:rFonts w:ascii="Arial" w:eastAsia="Times New Roman" w:hAnsi="Arial" w:cs="Arial"/>
          <w:lang w:val="az-Latn-AZ" w:eastAsia="ru-RU"/>
        </w:rPr>
        <w:t xml:space="preserve"> S</w:t>
      </w:r>
      <w:r w:rsidR="00E96EE1" w:rsidRPr="00E96EE1">
        <w:rPr>
          <w:rFonts w:ascii="Arial" w:eastAsia="Times New Roman" w:hAnsi="Arial" w:cs="Arial"/>
          <w:lang w:val="az-Latn-AZ" w:eastAsia="ru-RU"/>
        </w:rPr>
        <w:t xml:space="preserve">ession, to be held </w:t>
      </w:r>
      <w:r w:rsidR="00E96EE1" w:rsidRPr="00E96EE1">
        <w:rPr>
          <w:rFonts w:ascii="Arial" w:eastAsia="Times New Roman" w:hAnsi="Arial" w:cs="Arial"/>
          <w:lang w:val="az-Latn-AZ" w:eastAsia="ru-RU"/>
        </w:rPr>
        <w:t>between</w:t>
      </w:r>
      <w:r w:rsidR="00E96EE1" w:rsidRPr="00E96EE1">
        <w:rPr>
          <w:rFonts w:ascii="Arial" w:eastAsia="Times New Roman" w:hAnsi="Arial" w:cs="Arial"/>
          <w:lang w:val="az-Latn-AZ" w:eastAsia="ru-RU"/>
        </w:rPr>
        <w:t xml:space="preserve"> 19 October 2020 </w:t>
      </w:r>
      <w:r w:rsidR="00E96EE1" w:rsidRPr="00E96EE1">
        <w:rPr>
          <w:rFonts w:ascii="Arial" w:eastAsia="Times New Roman" w:hAnsi="Arial" w:cs="Arial"/>
          <w:lang w:val="az-Latn-AZ" w:eastAsia="ru-RU"/>
        </w:rPr>
        <w:t xml:space="preserve">- </w:t>
      </w:r>
      <w:r w:rsidR="00E96EE1" w:rsidRPr="00E96EE1">
        <w:rPr>
          <w:rFonts w:ascii="Arial" w:eastAsia="Times New Roman" w:hAnsi="Arial" w:cs="Arial"/>
          <w:lang w:val="az-Latn-AZ" w:eastAsia="ru-RU"/>
        </w:rPr>
        <w:t>6 November 2020.</w:t>
      </w:r>
    </w:p>
    <w:p w:rsidR="00E96EE1" w:rsidRPr="00E96EE1" w:rsidRDefault="00E96EE1" w:rsidP="00E96EE1">
      <w:pPr>
        <w:rPr>
          <w:rFonts w:ascii="Arial" w:hAnsi="Arial" w:cs="Arial"/>
          <w:lang w:val="az-Latn-AZ" w:eastAsia="ru-RU"/>
        </w:rPr>
      </w:pPr>
    </w:p>
    <w:p w:rsidR="007852CC" w:rsidRPr="00E96EE1" w:rsidRDefault="007852CC" w:rsidP="007852CC">
      <w:pPr>
        <w:pStyle w:val="Heading1"/>
        <w:rPr>
          <w:rFonts w:ascii="Arial" w:eastAsia="Times New Roman" w:hAnsi="Arial" w:cs="Arial"/>
          <w:lang w:val="az-Latn-AZ" w:eastAsia="ru-RU"/>
        </w:rPr>
      </w:pPr>
    </w:p>
    <w:p w:rsidR="007852CC" w:rsidRPr="00E96EE1" w:rsidRDefault="0029048A" w:rsidP="007852CC">
      <w:pPr>
        <w:pStyle w:val="Heading1"/>
        <w:rPr>
          <w:rFonts w:ascii="Arial" w:eastAsia="Times New Roman" w:hAnsi="Arial" w:cs="Arial"/>
          <w:b/>
          <w:lang w:val="az-Latn-AZ" w:eastAsia="ru-RU"/>
        </w:rPr>
      </w:pPr>
      <w:r w:rsidRPr="00E96EE1">
        <w:rPr>
          <w:rFonts w:ascii="Arial" w:eastAsia="Times New Roman" w:hAnsi="Arial" w:cs="Arial"/>
          <w:b/>
          <w:lang w:val="az-Latn-AZ" w:eastAsia="ru-RU"/>
        </w:rPr>
        <w:t xml:space="preserve">PROBLEM OF EARLY MARRIAGES AND DISMISSING OF SCHOOLS BY GIRLS IN AZERBAIJAN </w:t>
      </w:r>
    </w:p>
    <w:p w:rsidR="00E53192" w:rsidRPr="00E96EE1" w:rsidRDefault="00E53192">
      <w:pPr>
        <w:rPr>
          <w:rFonts w:ascii="Arial" w:hAnsi="Arial" w:cs="Arial"/>
          <w:b/>
          <w:lang w:val="az-Latn-AZ" w:eastAsia="ru-RU"/>
        </w:rPr>
      </w:pPr>
    </w:p>
    <w:p w:rsidR="00E53192" w:rsidRPr="00E96EE1" w:rsidRDefault="00E53192">
      <w:pPr>
        <w:rPr>
          <w:rFonts w:ascii="Arial" w:hAnsi="Arial" w:cs="Arial"/>
          <w:b/>
          <w:lang w:val="az-Latn-AZ" w:eastAsia="ru-RU"/>
        </w:rPr>
      </w:pPr>
    </w:p>
    <w:p w:rsidR="00E53192" w:rsidRPr="00E96EE1" w:rsidRDefault="00E53192">
      <w:pPr>
        <w:rPr>
          <w:rFonts w:ascii="Arial" w:hAnsi="Arial" w:cs="Arial"/>
          <w:b/>
          <w:lang w:val="az-Latn-AZ" w:eastAsia="ru-RU"/>
        </w:rPr>
      </w:pPr>
    </w:p>
    <w:p w:rsidR="00B0563F" w:rsidRPr="00E96EE1" w:rsidRDefault="00B0563F">
      <w:pPr>
        <w:rPr>
          <w:rFonts w:ascii="Arial" w:hAnsi="Arial" w:cs="Arial"/>
          <w:b/>
          <w:lang w:val="az-Latn-AZ" w:eastAsia="ru-RU"/>
        </w:rPr>
      </w:pPr>
    </w:p>
    <w:p w:rsidR="00B0563F" w:rsidRPr="00E96EE1" w:rsidRDefault="00B0563F">
      <w:pPr>
        <w:rPr>
          <w:rFonts w:ascii="Arial" w:hAnsi="Arial" w:cs="Arial"/>
          <w:b/>
          <w:lang w:val="az-Latn-AZ" w:eastAsia="ru-RU"/>
        </w:rPr>
      </w:pPr>
    </w:p>
    <w:p w:rsidR="00B0563F" w:rsidRPr="00E96EE1" w:rsidRDefault="00B0563F">
      <w:pPr>
        <w:rPr>
          <w:rFonts w:ascii="Arial" w:hAnsi="Arial" w:cs="Arial"/>
          <w:b/>
          <w:lang w:val="az-Latn-AZ" w:eastAsia="ru-RU"/>
        </w:rPr>
      </w:pPr>
    </w:p>
    <w:p w:rsidR="00B0563F" w:rsidRPr="00E96EE1" w:rsidRDefault="00B0563F">
      <w:pPr>
        <w:rPr>
          <w:rFonts w:ascii="Arial" w:hAnsi="Arial" w:cs="Arial"/>
          <w:b/>
          <w:lang w:val="az-Latn-AZ" w:eastAsia="ru-RU"/>
        </w:rPr>
      </w:pPr>
    </w:p>
    <w:p w:rsidR="00B0563F" w:rsidRPr="00E96EE1" w:rsidRDefault="00B0563F">
      <w:pPr>
        <w:rPr>
          <w:rFonts w:ascii="Arial" w:hAnsi="Arial" w:cs="Arial"/>
          <w:b/>
          <w:lang w:val="az-Latn-AZ" w:eastAsia="ru-RU"/>
        </w:rPr>
      </w:pPr>
    </w:p>
    <w:p w:rsidR="00B0563F" w:rsidRPr="00E96EE1" w:rsidRDefault="00B0563F">
      <w:pPr>
        <w:rPr>
          <w:rFonts w:ascii="Arial" w:hAnsi="Arial" w:cs="Arial"/>
          <w:b/>
          <w:lang w:val="az-Latn-AZ" w:eastAsia="ru-RU"/>
        </w:rPr>
      </w:pPr>
    </w:p>
    <w:p w:rsidR="00B0563F" w:rsidRPr="00E96EE1" w:rsidRDefault="00B0563F">
      <w:pPr>
        <w:rPr>
          <w:rFonts w:ascii="Arial" w:hAnsi="Arial" w:cs="Arial"/>
          <w:b/>
          <w:lang w:val="az-Latn-AZ" w:eastAsia="ru-RU"/>
        </w:rPr>
      </w:pPr>
    </w:p>
    <w:p w:rsidR="00E53192" w:rsidRPr="00E96EE1" w:rsidRDefault="00254F44">
      <w:pPr>
        <w:rPr>
          <w:rFonts w:ascii="Arial" w:hAnsi="Arial" w:cs="Arial"/>
          <w:b/>
          <w:lang w:val="az-Latn-AZ" w:eastAsia="ru-RU"/>
        </w:rPr>
      </w:pPr>
      <w:r w:rsidRPr="00E96EE1">
        <w:rPr>
          <w:rFonts w:ascii="Arial" w:hAnsi="Arial" w:cs="Arial"/>
          <w:b/>
          <w:lang w:val="az-Latn-AZ" w:eastAsia="ru-RU"/>
        </w:rPr>
        <w:t>Public Union Association for the Protection of Women’s Rights in Azerbaijan after D. Aliyeva (later on APWR)</w:t>
      </w:r>
      <w:r w:rsidR="00E96EE1" w:rsidRPr="00E96EE1">
        <w:rPr>
          <w:rFonts w:ascii="Arial" w:hAnsi="Arial" w:cs="Arial"/>
          <w:b/>
          <w:lang w:val="az-Latn-AZ" w:eastAsia="ru-RU"/>
        </w:rPr>
        <w:t xml:space="preserve"> and </w:t>
      </w:r>
      <w:r w:rsidR="00E96EE1" w:rsidRPr="00E96EE1">
        <w:rPr>
          <w:rFonts w:ascii="Arial" w:hAnsi="Arial" w:cs="Arial"/>
          <w:b/>
          <w:lang w:val="az-Latn-AZ" w:eastAsia="ru-RU"/>
        </w:rPr>
        <w:t>Public Association “Journalists in Extreme Situation” (PAJES)</w:t>
      </w:r>
    </w:p>
    <w:p w:rsidR="00823F5A" w:rsidRPr="00D74EF9" w:rsidRDefault="0029048A" w:rsidP="00E96EE1">
      <w:pPr>
        <w:jc w:val="both"/>
        <w:rPr>
          <w:rFonts w:ascii="Arial" w:hAnsi="Arial" w:cs="Arial"/>
          <w:sz w:val="20"/>
          <w:szCs w:val="20"/>
          <w:lang w:val="en-US"/>
        </w:rPr>
      </w:pPr>
      <w:r w:rsidRPr="00D74EF9">
        <w:rPr>
          <w:rFonts w:ascii="Arial" w:hAnsi="Arial" w:cs="Arial"/>
          <w:b/>
          <w:bCs/>
          <w:sz w:val="20"/>
          <w:szCs w:val="20"/>
          <w:lang w:val="en-US"/>
        </w:rPr>
        <w:lastRenderedPageBreak/>
        <w:t>Public</w:t>
      </w:r>
      <w:r w:rsidR="00823F5A" w:rsidRPr="00D74EF9">
        <w:rPr>
          <w:rFonts w:ascii="Arial" w:hAnsi="Arial" w:cs="Arial"/>
          <w:b/>
          <w:bCs/>
          <w:sz w:val="20"/>
          <w:szCs w:val="20"/>
          <w:lang w:val="en-US"/>
        </w:rPr>
        <w:t xml:space="preserve"> Union Association for the Protection of Women’s Rights in Azerbaijan after D. </w:t>
      </w:r>
      <w:proofErr w:type="spellStart"/>
      <w:r w:rsidR="00823F5A" w:rsidRPr="00D74EF9">
        <w:rPr>
          <w:rFonts w:ascii="Arial" w:hAnsi="Arial" w:cs="Arial"/>
          <w:b/>
          <w:bCs/>
          <w:sz w:val="20"/>
          <w:szCs w:val="20"/>
          <w:lang w:val="en-US"/>
        </w:rPr>
        <w:t>Aliyeva</w:t>
      </w:r>
      <w:proofErr w:type="spellEnd"/>
      <w:r w:rsidRPr="00D74EF9">
        <w:rPr>
          <w:rFonts w:ascii="Arial" w:hAnsi="Arial" w:cs="Arial"/>
          <w:b/>
          <w:bCs/>
          <w:sz w:val="20"/>
          <w:szCs w:val="20"/>
          <w:lang w:val="en-US"/>
        </w:rPr>
        <w:t xml:space="preserve"> (later on APWR) </w:t>
      </w:r>
      <w:r w:rsidRPr="00D74EF9">
        <w:rPr>
          <w:rFonts w:ascii="Arial" w:hAnsi="Arial" w:cs="Arial"/>
          <w:sz w:val="20"/>
          <w:szCs w:val="20"/>
          <w:lang w:val="en-US"/>
        </w:rPr>
        <w:t xml:space="preserve">is </w:t>
      </w:r>
      <w:r w:rsidR="00823F5A" w:rsidRPr="00D74EF9">
        <w:rPr>
          <w:rFonts w:ascii="Arial" w:hAnsi="Arial" w:cs="Arial"/>
          <w:sz w:val="20"/>
          <w:szCs w:val="20"/>
          <w:lang w:val="en-US"/>
        </w:rPr>
        <w:t>independent, non-profit, non-governmental organization.</w:t>
      </w:r>
      <w:r w:rsidR="00D74EF9" w:rsidRPr="00D74EF9">
        <w:rPr>
          <w:rFonts w:ascii="Arial" w:hAnsi="Arial" w:cs="Arial"/>
          <w:sz w:val="20"/>
          <w:szCs w:val="20"/>
          <w:lang w:val="en-US"/>
        </w:rPr>
        <w:t xml:space="preserve"> </w:t>
      </w:r>
      <w:r w:rsidR="00823F5A" w:rsidRPr="00D74EF9">
        <w:rPr>
          <w:rFonts w:ascii="Arial" w:hAnsi="Arial" w:cs="Arial"/>
          <w:sz w:val="20"/>
          <w:szCs w:val="20"/>
          <w:lang w:val="en-US"/>
        </w:rPr>
        <w:t>It</w:t>
      </w:r>
      <w:r w:rsidR="00D74EF9" w:rsidRPr="00D74EF9">
        <w:rPr>
          <w:rFonts w:ascii="Arial" w:hAnsi="Arial" w:cs="Arial"/>
          <w:sz w:val="20"/>
          <w:szCs w:val="20"/>
          <w:lang w:val="en-US"/>
        </w:rPr>
        <w:t xml:space="preserve"> </w:t>
      </w:r>
      <w:r w:rsidR="00823F5A" w:rsidRPr="00D74EF9">
        <w:rPr>
          <w:rFonts w:ascii="Arial" w:hAnsi="Arial" w:cs="Arial"/>
          <w:sz w:val="20"/>
          <w:szCs w:val="20"/>
          <w:lang w:val="en-US"/>
        </w:rPr>
        <w:t xml:space="preserve">was established in 1989, </w:t>
      </w:r>
      <w:r w:rsidRPr="00D74EF9">
        <w:rPr>
          <w:rFonts w:ascii="Arial" w:hAnsi="Arial" w:cs="Arial"/>
          <w:sz w:val="20"/>
          <w:szCs w:val="20"/>
          <w:lang w:val="en-US"/>
        </w:rPr>
        <w:t xml:space="preserve">passed state registration </w:t>
      </w:r>
      <w:r w:rsidR="00823F5A" w:rsidRPr="00D74EF9">
        <w:rPr>
          <w:rFonts w:ascii="Arial" w:hAnsi="Arial" w:cs="Arial"/>
          <w:sz w:val="20"/>
          <w:szCs w:val="20"/>
          <w:lang w:val="en-US"/>
        </w:rPr>
        <w:t xml:space="preserve">on September 11, 1991 and </w:t>
      </w:r>
      <w:r w:rsidRPr="00D74EF9">
        <w:rPr>
          <w:rFonts w:ascii="Arial" w:hAnsi="Arial" w:cs="Arial"/>
          <w:sz w:val="20"/>
          <w:szCs w:val="20"/>
          <w:lang w:val="en-US"/>
        </w:rPr>
        <w:t xml:space="preserve">later </w:t>
      </w:r>
      <w:r w:rsidR="00823F5A" w:rsidRPr="00D74EF9">
        <w:rPr>
          <w:rFonts w:ascii="Arial" w:hAnsi="Arial" w:cs="Arial"/>
          <w:sz w:val="20"/>
          <w:szCs w:val="20"/>
          <w:lang w:val="en-US"/>
        </w:rPr>
        <w:t xml:space="preserve">on </w:t>
      </w:r>
      <w:r w:rsidRPr="00D74EF9">
        <w:rPr>
          <w:rFonts w:ascii="Arial" w:hAnsi="Arial" w:cs="Arial"/>
          <w:sz w:val="20"/>
          <w:szCs w:val="20"/>
          <w:lang w:val="en-US"/>
        </w:rPr>
        <w:t xml:space="preserve">was re-registered on </w:t>
      </w:r>
      <w:r w:rsidR="00823F5A" w:rsidRPr="00D74EF9">
        <w:rPr>
          <w:rFonts w:ascii="Arial" w:hAnsi="Arial" w:cs="Arial"/>
          <w:sz w:val="20"/>
          <w:szCs w:val="20"/>
          <w:lang w:val="en-US"/>
        </w:rPr>
        <w:t>February 3, 1993 by the Ministry of Justice.</w:t>
      </w:r>
    </w:p>
    <w:p w:rsidR="00E96EE1" w:rsidRPr="00D74EF9" w:rsidRDefault="00E96EE1" w:rsidP="00823F5A">
      <w:pPr>
        <w:rPr>
          <w:rFonts w:ascii="Arial" w:hAnsi="Arial" w:cs="Arial"/>
          <w:sz w:val="20"/>
          <w:szCs w:val="20"/>
          <w:lang w:val="en-US"/>
        </w:rPr>
      </w:pPr>
    </w:p>
    <w:p w:rsidR="00823F5A" w:rsidRPr="00D74EF9" w:rsidRDefault="00823F5A" w:rsidP="00E96EE1">
      <w:pPr>
        <w:jc w:val="both"/>
        <w:rPr>
          <w:rFonts w:ascii="Arial" w:hAnsi="Arial" w:cs="Arial"/>
          <w:sz w:val="20"/>
          <w:szCs w:val="20"/>
          <w:lang w:val="en-US"/>
        </w:rPr>
      </w:pPr>
      <w:r w:rsidRPr="00D74EF9">
        <w:rPr>
          <w:rFonts w:ascii="Arial" w:hAnsi="Arial" w:cs="Arial"/>
          <w:sz w:val="20"/>
          <w:szCs w:val="20"/>
          <w:lang w:val="en-US"/>
        </w:rPr>
        <w:t>On the basis of pr</w:t>
      </w:r>
      <w:r w:rsidR="0029048A" w:rsidRPr="00D74EF9">
        <w:rPr>
          <w:rFonts w:ascii="Arial" w:hAnsi="Arial" w:cs="Arial"/>
          <w:sz w:val="20"/>
          <w:szCs w:val="20"/>
          <w:lang w:val="en-US"/>
        </w:rPr>
        <w:t>ojects,</w:t>
      </w:r>
      <w:r w:rsidRPr="00D74EF9">
        <w:rPr>
          <w:rFonts w:ascii="Arial" w:hAnsi="Arial" w:cs="Arial"/>
          <w:sz w:val="20"/>
          <w:szCs w:val="20"/>
          <w:lang w:val="en-US"/>
        </w:rPr>
        <w:t xml:space="preserve"> AP</w:t>
      </w:r>
      <w:r w:rsidR="0029048A" w:rsidRPr="00D74EF9">
        <w:rPr>
          <w:rFonts w:ascii="Arial" w:hAnsi="Arial" w:cs="Arial"/>
          <w:sz w:val="20"/>
          <w:szCs w:val="20"/>
          <w:lang w:val="en-US"/>
        </w:rPr>
        <w:t xml:space="preserve">WR </w:t>
      </w:r>
      <w:r w:rsidRPr="00D74EF9">
        <w:rPr>
          <w:rFonts w:ascii="Arial" w:hAnsi="Arial" w:cs="Arial"/>
          <w:sz w:val="20"/>
          <w:szCs w:val="20"/>
          <w:lang w:val="en-US"/>
        </w:rPr>
        <w:t xml:space="preserve">conducted awareness-raising activities in various areas to increase the role and rights of women in decision-making in all regions of the country. Numerous seminars and trainings on the </w:t>
      </w:r>
      <w:r w:rsidR="0029048A" w:rsidRPr="00D74EF9">
        <w:rPr>
          <w:rFonts w:ascii="Arial" w:hAnsi="Arial" w:cs="Arial"/>
          <w:sz w:val="20"/>
          <w:szCs w:val="20"/>
          <w:lang w:val="en-US"/>
        </w:rPr>
        <w:t xml:space="preserve">CEDAW </w:t>
      </w:r>
      <w:r w:rsidRPr="00D74EF9">
        <w:rPr>
          <w:rFonts w:ascii="Arial" w:hAnsi="Arial" w:cs="Arial"/>
          <w:sz w:val="20"/>
          <w:szCs w:val="20"/>
          <w:lang w:val="en-US"/>
        </w:rPr>
        <w:t>Convention on the Elimination of All Forms of Discrimination against Women were held, and monitoring was conducted to study the causes of early marriages and ways out. At the local level, monitoring was conducted in municipalities and proposals were prepared in order to investigate the reasons for the low representation of women in municipalities and ways out.</w:t>
      </w:r>
    </w:p>
    <w:p w:rsidR="00E96EE1" w:rsidRPr="00D74EF9" w:rsidRDefault="00E96EE1" w:rsidP="00E96EE1">
      <w:pPr>
        <w:spacing w:after="160" w:line="259" w:lineRule="auto"/>
        <w:rPr>
          <w:rFonts w:ascii="Arial" w:hAnsi="Arial" w:cs="Arial"/>
          <w:b/>
          <w:sz w:val="20"/>
          <w:szCs w:val="20"/>
          <w:lang w:val="az-Latn-AZ" w:eastAsia="ru-RU"/>
        </w:rPr>
      </w:pPr>
    </w:p>
    <w:p w:rsidR="00E96EE1" w:rsidRPr="00E96EE1" w:rsidRDefault="00E96EE1" w:rsidP="00E96EE1">
      <w:pPr>
        <w:spacing w:after="160" w:line="259" w:lineRule="auto"/>
        <w:rPr>
          <w:rFonts w:ascii="Arial" w:hAnsi="Arial" w:cs="Arial"/>
          <w:b/>
          <w:sz w:val="20"/>
          <w:szCs w:val="20"/>
          <w:lang w:val="az-Latn-AZ" w:eastAsia="ru-RU"/>
        </w:rPr>
      </w:pPr>
      <w:r w:rsidRPr="00E96EE1">
        <w:rPr>
          <w:rFonts w:ascii="Arial" w:hAnsi="Arial" w:cs="Arial"/>
          <w:b/>
          <w:sz w:val="20"/>
          <w:szCs w:val="20"/>
          <w:lang w:val="az-Latn-AZ" w:eastAsia="ru-RU"/>
        </w:rPr>
        <w:t>Public Association “Journalists in Extreme Situation” (PAJES)</w:t>
      </w:r>
      <w:r w:rsidRPr="00D74EF9">
        <w:rPr>
          <w:rFonts w:ascii="Arial" w:hAnsi="Arial" w:cs="Arial"/>
          <w:b/>
          <w:sz w:val="20"/>
          <w:szCs w:val="20"/>
          <w:lang w:val="az-Latn-AZ" w:eastAsia="ru-RU"/>
        </w:rPr>
        <w:t xml:space="preserve"> was established </w:t>
      </w:r>
      <w:r w:rsidRPr="00E96EE1">
        <w:rPr>
          <w:rFonts w:ascii="Arial" w:eastAsiaTheme="minorHAnsi" w:hAnsi="Arial" w:cs="Arial"/>
          <w:sz w:val="20"/>
          <w:szCs w:val="20"/>
          <w:lang w:val="en-US" w:eastAsia="en-US"/>
        </w:rPr>
        <w:t>on May 24, 2004.</w:t>
      </w:r>
    </w:p>
    <w:p w:rsidR="00E96EE1" w:rsidRPr="00D74EF9" w:rsidRDefault="00E96EE1" w:rsidP="00E96EE1">
      <w:pPr>
        <w:jc w:val="both"/>
        <w:rPr>
          <w:rFonts w:ascii="Arial" w:eastAsiaTheme="minorHAnsi" w:hAnsi="Arial" w:cs="Arial"/>
          <w:sz w:val="20"/>
          <w:szCs w:val="20"/>
          <w:lang w:val="en-US" w:eastAsia="en-US"/>
        </w:rPr>
      </w:pPr>
      <w:r w:rsidRPr="00E96EE1">
        <w:rPr>
          <w:rFonts w:ascii="Arial" w:eastAsiaTheme="minorHAnsi" w:hAnsi="Arial" w:cs="Arial"/>
          <w:sz w:val="20"/>
          <w:szCs w:val="20"/>
          <w:lang w:val="en-US" w:eastAsia="en-US"/>
        </w:rPr>
        <w:t>Though different journalist organizations are functioning, no organization was  engaged in  the problems of journalists working in the extreme situation</w:t>
      </w:r>
      <w:r w:rsidRPr="00D74EF9">
        <w:rPr>
          <w:rFonts w:ascii="Arial" w:eastAsiaTheme="minorHAnsi" w:hAnsi="Arial" w:cs="Arial"/>
          <w:sz w:val="20"/>
          <w:szCs w:val="20"/>
          <w:lang w:val="en-US" w:eastAsia="en-US"/>
        </w:rPr>
        <w:t>, particularly with focus on highlighting issues faced by women in enjoyment of their human rights</w:t>
      </w:r>
      <w:r w:rsidRPr="00E96EE1">
        <w:rPr>
          <w:rFonts w:ascii="Arial" w:eastAsiaTheme="minorHAnsi" w:hAnsi="Arial" w:cs="Arial"/>
          <w:sz w:val="20"/>
          <w:szCs w:val="20"/>
          <w:lang w:val="en-US" w:eastAsia="en-US"/>
        </w:rPr>
        <w:t>. </w:t>
      </w:r>
    </w:p>
    <w:p w:rsidR="00E96EE1" w:rsidRPr="00D74EF9" w:rsidRDefault="00E96EE1" w:rsidP="00195523">
      <w:pPr>
        <w:jc w:val="center"/>
        <w:rPr>
          <w:rFonts w:ascii="Arial" w:hAnsi="Arial" w:cs="Arial"/>
          <w:sz w:val="20"/>
          <w:szCs w:val="20"/>
          <w:lang w:val="en-US"/>
        </w:rPr>
      </w:pPr>
    </w:p>
    <w:p w:rsidR="00823F5A" w:rsidRPr="00195523" w:rsidRDefault="00823F5A" w:rsidP="00E96EE1">
      <w:pPr>
        <w:jc w:val="both"/>
        <w:rPr>
          <w:rFonts w:ascii="Arial" w:eastAsiaTheme="minorHAnsi" w:hAnsi="Arial" w:cs="Arial"/>
          <w:sz w:val="20"/>
          <w:szCs w:val="20"/>
          <w:lang w:val="en-US" w:eastAsia="en-US"/>
        </w:rPr>
      </w:pPr>
      <w:r w:rsidRPr="00D74EF9">
        <w:rPr>
          <w:rFonts w:ascii="Arial" w:hAnsi="Arial" w:cs="Arial"/>
          <w:sz w:val="20"/>
          <w:szCs w:val="20"/>
          <w:lang w:val="en-US"/>
        </w:rPr>
        <w:t xml:space="preserve">This </w:t>
      </w:r>
      <w:r w:rsidR="00E96EE1" w:rsidRPr="00D74EF9">
        <w:rPr>
          <w:rFonts w:ascii="Arial" w:hAnsi="Arial" w:cs="Arial"/>
          <w:sz w:val="20"/>
          <w:szCs w:val="20"/>
          <w:lang w:val="en-US"/>
        </w:rPr>
        <w:t xml:space="preserve">joint submission is made for </w:t>
      </w:r>
      <w:r w:rsidRPr="00D74EF9">
        <w:rPr>
          <w:rFonts w:ascii="Arial" w:hAnsi="Arial" w:cs="Arial"/>
          <w:sz w:val="20"/>
          <w:szCs w:val="20"/>
          <w:lang w:val="en-US"/>
        </w:rPr>
        <w:t>the</w:t>
      </w:r>
      <w:r w:rsidR="00E96EE1" w:rsidRPr="00D74EF9">
        <w:rPr>
          <w:rFonts w:ascii="Arial" w:hAnsi="Arial" w:cs="Arial"/>
          <w:sz w:val="20"/>
          <w:szCs w:val="20"/>
          <w:lang w:val="en-US"/>
        </w:rPr>
        <w:t xml:space="preserve"> CEDAW</w:t>
      </w:r>
      <w:r w:rsidRPr="00D74EF9">
        <w:rPr>
          <w:rFonts w:ascii="Arial" w:hAnsi="Arial" w:cs="Arial"/>
          <w:sz w:val="20"/>
          <w:szCs w:val="20"/>
          <w:lang w:val="en-US"/>
        </w:rPr>
        <w:t xml:space="preserve"> Committee </w:t>
      </w:r>
      <w:r w:rsidR="00E96EE1" w:rsidRPr="00D74EF9">
        <w:rPr>
          <w:rFonts w:ascii="Arial" w:hAnsi="Arial" w:cs="Arial"/>
          <w:sz w:val="20"/>
          <w:szCs w:val="20"/>
          <w:lang w:val="en-US"/>
        </w:rPr>
        <w:t xml:space="preserve">for </w:t>
      </w:r>
      <w:proofErr w:type="spellStart"/>
      <w:r w:rsidR="00E96EE1" w:rsidRPr="00D74EF9">
        <w:rPr>
          <w:rFonts w:ascii="Arial" w:hAnsi="Arial" w:cs="Arial"/>
          <w:sz w:val="20"/>
          <w:szCs w:val="20"/>
          <w:lang w:val="en-US"/>
        </w:rPr>
        <w:t>considerarion</w:t>
      </w:r>
      <w:proofErr w:type="spellEnd"/>
      <w:r w:rsidR="00E96EE1" w:rsidRPr="00D74EF9">
        <w:rPr>
          <w:rFonts w:ascii="Arial" w:hAnsi="Arial" w:cs="Arial"/>
          <w:sz w:val="20"/>
          <w:szCs w:val="20"/>
          <w:lang w:val="en-US"/>
        </w:rPr>
        <w:t xml:space="preserve"> of</w:t>
      </w:r>
      <w:r w:rsidR="00E96EE1" w:rsidRPr="00D74EF9">
        <w:rPr>
          <w:rFonts w:ascii="Arial" w:eastAsiaTheme="minorHAnsi" w:hAnsi="Arial" w:cs="Arial"/>
          <w:sz w:val="20"/>
          <w:szCs w:val="20"/>
          <w:lang w:val="en-US" w:eastAsia="en-US"/>
        </w:rPr>
        <w:t xml:space="preserve"> the 6</w:t>
      </w:r>
      <w:r w:rsidR="00E96EE1" w:rsidRPr="00D74EF9">
        <w:rPr>
          <w:rFonts w:ascii="Arial" w:hAnsi="Arial" w:cs="Arial"/>
          <w:sz w:val="20"/>
          <w:szCs w:val="20"/>
          <w:vertAlign w:val="superscript"/>
          <w:lang w:val="en-US"/>
        </w:rPr>
        <w:t>th</w:t>
      </w:r>
      <w:r w:rsidR="00E96EE1" w:rsidRPr="00D74EF9">
        <w:rPr>
          <w:rFonts w:ascii="Arial" w:eastAsiaTheme="minorHAnsi" w:hAnsi="Arial" w:cs="Arial"/>
          <w:sz w:val="20"/>
          <w:szCs w:val="20"/>
          <w:lang w:val="en-US" w:eastAsia="en-US"/>
        </w:rPr>
        <w:t xml:space="preserve"> </w:t>
      </w:r>
      <w:r w:rsidR="00E96EE1" w:rsidRPr="00D74EF9">
        <w:rPr>
          <w:rFonts w:ascii="Arial" w:hAnsi="Arial" w:cs="Arial"/>
          <w:sz w:val="20"/>
          <w:szCs w:val="20"/>
          <w:lang w:val="en-US"/>
        </w:rPr>
        <w:t xml:space="preserve">national </w:t>
      </w:r>
      <w:r w:rsidR="00E96EE1" w:rsidRPr="00D74EF9">
        <w:rPr>
          <w:rFonts w:ascii="Arial" w:eastAsiaTheme="minorHAnsi" w:hAnsi="Arial" w:cs="Arial"/>
          <w:sz w:val="20"/>
          <w:szCs w:val="20"/>
          <w:lang w:val="en-US" w:eastAsia="en-US"/>
        </w:rPr>
        <w:t xml:space="preserve">report </w:t>
      </w:r>
      <w:r w:rsidR="00195523">
        <w:rPr>
          <w:rFonts w:ascii="Arial" w:eastAsiaTheme="minorHAnsi" w:hAnsi="Arial" w:cs="Arial"/>
          <w:sz w:val="20"/>
          <w:szCs w:val="20"/>
          <w:lang w:val="en-US" w:eastAsia="en-US"/>
        </w:rPr>
        <w:t xml:space="preserve">of </w:t>
      </w:r>
      <w:r w:rsidR="00E96EE1" w:rsidRPr="00D74EF9">
        <w:rPr>
          <w:rFonts w:ascii="Arial" w:eastAsiaTheme="minorHAnsi" w:hAnsi="Arial" w:cs="Arial"/>
          <w:sz w:val="20"/>
          <w:szCs w:val="20"/>
          <w:lang w:val="en-US" w:eastAsia="en-US"/>
        </w:rPr>
        <w:t xml:space="preserve">Azerbaijan </w:t>
      </w:r>
      <w:r w:rsidR="00195523">
        <w:rPr>
          <w:rFonts w:ascii="Arial" w:eastAsiaTheme="minorHAnsi" w:hAnsi="Arial" w:cs="Arial"/>
          <w:sz w:val="20"/>
          <w:szCs w:val="20"/>
          <w:lang w:val="en-US" w:eastAsia="en-US"/>
        </w:rPr>
        <w:t>by</w:t>
      </w:r>
      <w:r w:rsidR="00E96EE1" w:rsidRPr="00D74EF9">
        <w:rPr>
          <w:rFonts w:ascii="Arial" w:eastAsiaTheme="minorHAnsi" w:hAnsi="Arial" w:cs="Arial"/>
          <w:sz w:val="20"/>
          <w:szCs w:val="20"/>
          <w:lang w:val="en-US" w:eastAsia="en-US"/>
        </w:rPr>
        <w:t xml:space="preserve"> the Committee on the Elimination of Discrimination against Women</w:t>
      </w:r>
      <w:r w:rsidR="00195523">
        <w:rPr>
          <w:rFonts w:ascii="Arial" w:eastAsiaTheme="minorHAnsi" w:hAnsi="Arial" w:cs="Arial"/>
          <w:sz w:val="20"/>
          <w:szCs w:val="20"/>
          <w:lang w:val="en-US" w:eastAsia="en-US"/>
        </w:rPr>
        <w:t xml:space="preserve"> (hereafter CEDAW) during </w:t>
      </w:r>
      <w:r w:rsidR="00195523" w:rsidRPr="00195523">
        <w:rPr>
          <w:rFonts w:ascii="Arial" w:eastAsiaTheme="minorHAnsi" w:hAnsi="Arial" w:cs="Arial"/>
          <w:sz w:val="20"/>
          <w:szCs w:val="20"/>
          <w:lang w:val="en-US" w:eastAsia="en-US"/>
        </w:rPr>
        <w:t>CEDAW’s 77 Session, to be held between 19 October 2020 - 6 November 2020</w:t>
      </w:r>
      <w:r w:rsidR="00D74EF9" w:rsidRPr="00195523">
        <w:rPr>
          <w:rFonts w:ascii="Arial" w:eastAsiaTheme="minorHAnsi" w:hAnsi="Arial" w:cs="Arial"/>
          <w:sz w:val="20"/>
          <w:szCs w:val="20"/>
          <w:lang w:val="en-US" w:eastAsia="en-US"/>
        </w:rPr>
        <w:t>.</w:t>
      </w:r>
    </w:p>
    <w:p w:rsidR="00D74EF9" w:rsidRPr="00D74EF9" w:rsidRDefault="00D74EF9" w:rsidP="00E96EE1">
      <w:pPr>
        <w:jc w:val="both"/>
        <w:rPr>
          <w:rFonts w:ascii="Arial" w:hAnsi="Arial" w:cs="Arial"/>
          <w:sz w:val="20"/>
          <w:szCs w:val="20"/>
          <w:lang w:val="en-US"/>
        </w:rPr>
      </w:pPr>
    </w:p>
    <w:p w:rsidR="00E53192" w:rsidRPr="00D74EF9" w:rsidRDefault="004D65A6" w:rsidP="00E53192">
      <w:pPr>
        <w:rPr>
          <w:rFonts w:ascii="Arial" w:hAnsi="Arial" w:cs="Arial"/>
          <w:b/>
          <w:color w:val="FF0000"/>
          <w:sz w:val="20"/>
          <w:szCs w:val="20"/>
          <w:lang w:val="en-US"/>
        </w:rPr>
      </w:pPr>
      <w:r w:rsidRPr="00D74EF9">
        <w:rPr>
          <w:rFonts w:ascii="Arial" w:hAnsi="Arial" w:cs="Arial"/>
          <w:b/>
          <w:noProof/>
          <w:sz w:val="20"/>
          <w:szCs w:val="20"/>
          <w:lang w:eastAsia="ru-RU"/>
        </w:rPr>
        <w:drawing>
          <wp:inline distT="0" distB="0" distL="0" distR="0">
            <wp:extent cx="1000125" cy="981075"/>
            <wp:effectExtent l="19050" t="0" r="0" b="0"/>
            <wp:docPr id="1" name="Picture 5" descr="LOGO cemiyy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 cemiyyet"/>
                    <pic:cNvPicPr>
                      <a:picLocks noChangeAspect="1" noChangeArrowheads="1"/>
                    </pic:cNvPicPr>
                  </pic:nvPicPr>
                  <pic:blipFill>
                    <a:blip r:embed="rId8" cstate="print"/>
                    <a:srcRect/>
                    <a:stretch>
                      <a:fillRect/>
                    </a:stretch>
                  </pic:blipFill>
                  <pic:spPr bwMode="auto">
                    <a:xfrm>
                      <a:off x="0" y="0"/>
                      <a:ext cx="1000991" cy="981925"/>
                    </a:xfrm>
                    <a:prstGeom prst="rect">
                      <a:avLst/>
                    </a:prstGeom>
                    <a:noFill/>
                    <a:ln w="9525">
                      <a:noFill/>
                      <a:miter lim="800000"/>
                      <a:headEnd/>
                      <a:tailEnd/>
                    </a:ln>
                  </pic:spPr>
                </pic:pic>
              </a:graphicData>
            </a:graphic>
          </wp:inline>
        </w:drawing>
      </w:r>
    </w:p>
    <w:p w:rsidR="004D65A6" w:rsidRPr="00D74EF9" w:rsidRDefault="004D65A6" w:rsidP="004D65A6">
      <w:pPr>
        <w:pStyle w:val="BodyText"/>
        <w:ind w:left="2160" w:hanging="2302"/>
        <w:rPr>
          <w:rFonts w:ascii="Arial" w:hAnsi="Arial" w:cs="Arial"/>
          <w:sz w:val="20"/>
          <w:lang w:val="en-US"/>
        </w:rPr>
      </w:pPr>
      <w:r w:rsidRPr="00D74EF9">
        <w:rPr>
          <w:rFonts w:ascii="Arial" w:hAnsi="Arial" w:cs="Arial"/>
          <w:sz w:val="20"/>
          <w:lang w:val="en-US"/>
        </w:rPr>
        <w:t xml:space="preserve">Full  </w:t>
      </w:r>
      <w:r w:rsidR="003E7692" w:rsidRPr="00D74EF9">
        <w:rPr>
          <w:rFonts w:ascii="Arial" w:hAnsi="Arial" w:cs="Arial"/>
          <w:sz w:val="20"/>
          <w:lang w:val="en-US"/>
        </w:rPr>
        <w:t>address: AZ</w:t>
      </w:r>
      <w:r w:rsidRPr="00D74EF9">
        <w:rPr>
          <w:rFonts w:ascii="Arial" w:hAnsi="Arial" w:cs="Arial"/>
          <w:sz w:val="20"/>
          <w:lang w:val="en-US"/>
        </w:rPr>
        <w:t xml:space="preserve"> 1004, Azerbaijan, Baku, </w:t>
      </w:r>
      <w:proofErr w:type="spellStart"/>
      <w:r w:rsidRPr="00D74EF9">
        <w:rPr>
          <w:rFonts w:ascii="Arial" w:hAnsi="Arial" w:cs="Arial"/>
          <w:sz w:val="20"/>
          <w:lang w:val="en-US"/>
        </w:rPr>
        <w:t>Icherisheher</w:t>
      </w:r>
      <w:proofErr w:type="spellEnd"/>
      <w:r w:rsidRPr="00D74EF9">
        <w:rPr>
          <w:rFonts w:ascii="Arial" w:hAnsi="Arial" w:cs="Arial"/>
          <w:sz w:val="20"/>
          <w:lang w:val="en-US"/>
        </w:rPr>
        <w:t>, 2-nd Mirza Mansur Street 4/6</w:t>
      </w:r>
    </w:p>
    <w:p w:rsidR="00E53192" w:rsidRPr="00D74EF9" w:rsidRDefault="00E53192" w:rsidP="00E53192">
      <w:pPr>
        <w:rPr>
          <w:rFonts w:ascii="Arial" w:hAnsi="Arial" w:cs="Arial"/>
          <w:bCs/>
          <w:sz w:val="20"/>
          <w:szCs w:val="20"/>
          <w:lang w:val="az-Latn-AZ"/>
        </w:rPr>
      </w:pPr>
      <w:r w:rsidRPr="00D74EF9">
        <w:rPr>
          <w:rFonts w:ascii="Arial" w:hAnsi="Arial" w:cs="Arial"/>
          <w:bCs/>
          <w:sz w:val="20"/>
          <w:szCs w:val="20"/>
          <w:lang w:val="az-Latn-AZ"/>
        </w:rPr>
        <w:t>e-mail:</w:t>
      </w:r>
      <w:r w:rsidR="00823F5A" w:rsidRPr="00D74EF9">
        <w:rPr>
          <w:rFonts w:ascii="Arial" w:hAnsi="Arial" w:cs="Arial"/>
          <w:bCs/>
          <w:sz w:val="20"/>
          <w:szCs w:val="20"/>
          <w:lang w:val="az-Latn-AZ"/>
        </w:rPr>
        <w:t xml:space="preserve"> novellajafarova@gmail.com</w:t>
      </w:r>
    </w:p>
    <w:p w:rsidR="004D65A6" w:rsidRPr="00D74EF9" w:rsidRDefault="004D65A6" w:rsidP="004D65A6">
      <w:pPr>
        <w:tabs>
          <w:tab w:val="left" w:pos="2460"/>
        </w:tabs>
        <w:rPr>
          <w:rFonts w:ascii="Arial" w:hAnsi="Arial" w:cs="Arial"/>
          <w:bCs/>
          <w:sz w:val="20"/>
          <w:szCs w:val="20"/>
          <w:lang w:val="az-Latn-AZ"/>
        </w:rPr>
      </w:pPr>
      <w:r w:rsidRPr="00D74EF9">
        <w:rPr>
          <w:rFonts w:ascii="Arial" w:hAnsi="Arial" w:cs="Arial"/>
          <w:bCs/>
          <w:sz w:val="20"/>
          <w:szCs w:val="20"/>
          <w:lang w:val="az-Latn-AZ"/>
        </w:rPr>
        <w:t>Telephone:  (+ 99412) 492-57-91, 497-21-08</w:t>
      </w:r>
    </w:p>
    <w:p w:rsidR="00E53192" w:rsidRPr="00D74EF9" w:rsidRDefault="004D65A6" w:rsidP="00E53192">
      <w:pPr>
        <w:rPr>
          <w:rFonts w:ascii="Arial" w:hAnsi="Arial" w:cs="Arial"/>
          <w:bCs/>
          <w:sz w:val="20"/>
          <w:szCs w:val="20"/>
          <w:lang w:val="az-Latn-AZ"/>
        </w:rPr>
      </w:pPr>
      <w:r w:rsidRPr="00D74EF9">
        <w:rPr>
          <w:rFonts w:ascii="Arial" w:hAnsi="Arial" w:cs="Arial"/>
          <w:bCs/>
          <w:sz w:val="20"/>
          <w:szCs w:val="20"/>
          <w:lang w:val="az-Latn-AZ"/>
        </w:rPr>
        <w:t>MOb. (</w:t>
      </w:r>
      <w:r w:rsidR="00823F5A" w:rsidRPr="00D74EF9">
        <w:rPr>
          <w:rFonts w:ascii="Arial" w:hAnsi="Arial" w:cs="Arial"/>
          <w:bCs/>
          <w:sz w:val="20"/>
          <w:szCs w:val="20"/>
          <w:lang w:val="az-Latn-AZ"/>
        </w:rPr>
        <w:t xml:space="preserve"> +994</w:t>
      </w:r>
      <w:r w:rsidRPr="00D74EF9">
        <w:rPr>
          <w:rFonts w:ascii="Arial" w:hAnsi="Arial" w:cs="Arial"/>
          <w:bCs/>
          <w:sz w:val="20"/>
          <w:szCs w:val="20"/>
          <w:lang w:val="az-Latn-AZ"/>
        </w:rPr>
        <w:t>)</w:t>
      </w:r>
      <w:r w:rsidR="007B2471" w:rsidRPr="00D74EF9">
        <w:rPr>
          <w:rFonts w:ascii="Arial" w:hAnsi="Arial" w:cs="Arial"/>
          <w:bCs/>
          <w:sz w:val="20"/>
          <w:szCs w:val="20"/>
          <w:lang w:val="az-Latn-AZ"/>
        </w:rPr>
        <w:t>50 320 01 13</w:t>
      </w:r>
    </w:p>
    <w:p w:rsidR="00E96EE1" w:rsidRPr="00D74EF9" w:rsidRDefault="00E96EE1" w:rsidP="00E53192">
      <w:pPr>
        <w:rPr>
          <w:rFonts w:ascii="Arial" w:hAnsi="Arial" w:cs="Arial"/>
          <w:bCs/>
          <w:sz w:val="20"/>
          <w:szCs w:val="20"/>
          <w:lang w:val="az-Latn-AZ"/>
        </w:rPr>
      </w:pPr>
    </w:p>
    <w:p w:rsidR="00E96EE1" w:rsidRPr="00E96EE1" w:rsidRDefault="00E96EE1" w:rsidP="00E96EE1">
      <w:pPr>
        <w:jc w:val="both"/>
        <w:rPr>
          <w:rFonts w:ascii="Arial" w:hAnsi="Arial" w:cs="Arial"/>
          <w:bCs/>
          <w:color w:val="000000"/>
          <w:sz w:val="20"/>
          <w:szCs w:val="20"/>
        </w:rPr>
      </w:pPr>
      <w:r w:rsidRPr="00E96EE1">
        <w:rPr>
          <w:rFonts w:ascii="Arial" w:hAnsi="Arial" w:cs="Arial"/>
          <w:bCs/>
          <w:color w:val="000000"/>
          <w:sz w:val="20"/>
          <w:szCs w:val="20"/>
          <w:lang w:val="en-US"/>
        </w:rPr>
        <w:t xml:space="preserve">Contact Person: </w:t>
      </w:r>
      <w:proofErr w:type="spellStart"/>
      <w:r w:rsidRPr="00E96EE1">
        <w:rPr>
          <w:rFonts w:ascii="Arial" w:hAnsi="Arial" w:cs="Arial"/>
          <w:bCs/>
          <w:color w:val="000000"/>
          <w:sz w:val="20"/>
          <w:szCs w:val="20"/>
          <w:lang w:val="en-US"/>
        </w:rPr>
        <w:t>Firuza</w:t>
      </w:r>
      <w:proofErr w:type="spellEnd"/>
      <w:r w:rsidRPr="00E96EE1">
        <w:rPr>
          <w:rFonts w:ascii="Arial" w:hAnsi="Arial" w:cs="Arial"/>
          <w:bCs/>
          <w:color w:val="000000"/>
          <w:sz w:val="20"/>
          <w:szCs w:val="20"/>
          <w:lang w:val="en-US"/>
        </w:rPr>
        <w:t xml:space="preserve"> </w:t>
      </w:r>
      <w:proofErr w:type="spellStart"/>
      <w:r w:rsidRPr="00E96EE1">
        <w:rPr>
          <w:rFonts w:ascii="Arial" w:hAnsi="Arial" w:cs="Arial"/>
          <w:bCs/>
          <w:color w:val="000000"/>
          <w:sz w:val="20"/>
          <w:szCs w:val="20"/>
          <w:lang w:val="en-US"/>
        </w:rPr>
        <w:t>Baymammad</w:t>
      </w:r>
      <w:proofErr w:type="spellEnd"/>
      <w:r w:rsidRPr="00E96EE1">
        <w:rPr>
          <w:rFonts w:ascii="Arial" w:hAnsi="Arial" w:cs="Arial"/>
          <w:bCs/>
          <w:color w:val="000000"/>
          <w:sz w:val="20"/>
          <w:szCs w:val="20"/>
          <w:lang w:val="en-US"/>
        </w:rPr>
        <w:t xml:space="preserve"> </w:t>
      </w:r>
      <w:proofErr w:type="spellStart"/>
      <w:r w:rsidRPr="00E96EE1">
        <w:rPr>
          <w:rFonts w:ascii="Arial" w:hAnsi="Arial" w:cs="Arial"/>
          <w:bCs/>
          <w:color w:val="000000"/>
          <w:sz w:val="20"/>
          <w:szCs w:val="20"/>
          <w:lang w:val="en-US"/>
        </w:rPr>
        <w:t>gizi</w:t>
      </w:r>
      <w:proofErr w:type="spellEnd"/>
    </w:p>
    <w:p w:rsidR="00E96EE1" w:rsidRPr="00E96EE1" w:rsidRDefault="00E96EE1" w:rsidP="00E96EE1">
      <w:pPr>
        <w:jc w:val="both"/>
        <w:rPr>
          <w:rFonts w:ascii="Arial" w:hAnsi="Arial" w:cs="Arial"/>
          <w:bCs/>
          <w:color w:val="000000"/>
          <w:sz w:val="20"/>
          <w:szCs w:val="20"/>
        </w:rPr>
      </w:pPr>
      <w:r w:rsidRPr="00E96EE1">
        <w:rPr>
          <w:rFonts w:ascii="Arial" w:hAnsi="Arial" w:cs="Arial"/>
          <w:bCs/>
          <w:color w:val="000000"/>
          <w:sz w:val="20"/>
          <w:szCs w:val="20"/>
          <w:lang w:val="en-US"/>
        </w:rPr>
        <w:t>Tel/Fax: (+99412) 97 21 08</w:t>
      </w:r>
    </w:p>
    <w:p w:rsidR="00E96EE1" w:rsidRPr="00E96EE1" w:rsidRDefault="00E96EE1" w:rsidP="00E96EE1">
      <w:pPr>
        <w:jc w:val="both"/>
        <w:rPr>
          <w:rFonts w:ascii="Arial" w:hAnsi="Arial" w:cs="Arial"/>
          <w:bCs/>
          <w:color w:val="000000"/>
          <w:sz w:val="20"/>
          <w:szCs w:val="20"/>
        </w:rPr>
      </w:pPr>
      <w:r w:rsidRPr="00E96EE1">
        <w:rPr>
          <w:rFonts w:ascii="Arial" w:hAnsi="Arial" w:cs="Arial"/>
          <w:bCs/>
          <w:color w:val="000000"/>
          <w:sz w:val="20"/>
          <w:szCs w:val="20"/>
          <w:lang w:val="en-US"/>
        </w:rPr>
        <w:t>Mobile: (+99450) 378 60 59</w:t>
      </w:r>
    </w:p>
    <w:p w:rsidR="00E96EE1" w:rsidRPr="00D74EF9" w:rsidRDefault="00E96EE1" w:rsidP="00E53192">
      <w:pPr>
        <w:rPr>
          <w:rFonts w:ascii="Arial" w:hAnsi="Arial" w:cs="Arial"/>
          <w:b/>
          <w:sz w:val="20"/>
          <w:szCs w:val="20"/>
          <w:lang w:val="az-Latn-AZ"/>
        </w:rPr>
      </w:pPr>
    </w:p>
    <w:p w:rsidR="00D550BE" w:rsidRPr="00E96EE1" w:rsidRDefault="00D550BE" w:rsidP="00E53192">
      <w:pPr>
        <w:rPr>
          <w:rFonts w:ascii="Arial" w:hAnsi="Arial" w:cs="Arial"/>
          <w:b/>
          <w:lang w:val="az-Latn-AZ"/>
        </w:rPr>
      </w:pPr>
    </w:p>
    <w:p w:rsidR="00D550BE" w:rsidRPr="00E96EE1" w:rsidRDefault="00D550BE" w:rsidP="00E53192">
      <w:pPr>
        <w:rPr>
          <w:rFonts w:ascii="Arial" w:hAnsi="Arial" w:cs="Arial"/>
          <w:b/>
          <w:lang w:val="az-Latn-AZ"/>
        </w:rPr>
      </w:pPr>
    </w:p>
    <w:p w:rsidR="00D550BE" w:rsidRPr="00E96EE1" w:rsidRDefault="00D550BE" w:rsidP="00E53192">
      <w:pPr>
        <w:rPr>
          <w:rFonts w:ascii="Arial" w:hAnsi="Arial" w:cs="Arial"/>
          <w:b/>
          <w:lang w:val="az-Latn-AZ"/>
        </w:rPr>
      </w:pPr>
    </w:p>
    <w:p w:rsidR="00E96EE1" w:rsidRPr="00E96EE1" w:rsidRDefault="00E96EE1" w:rsidP="00E53192">
      <w:pPr>
        <w:rPr>
          <w:rFonts w:ascii="Arial" w:hAnsi="Arial" w:cs="Arial"/>
          <w:b/>
          <w:lang w:val="az-Latn-AZ"/>
        </w:rPr>
      </w:pPr>
    </w:p>
    <w:p w:rsidR="00E96EE1" w:rsidRPr="00E96EE1" w:rsidRDefault="00E96EE1" w:rsidP="00E53192">
      <w:pPr>
        <w:rPr>
          <w:rFonts w:ascii="Arial" w:hAnsi="Arial" w:cs="Arial"/>
          <w:b/>
          <w:lang w:val="az-Latn-AZ"/>
        </w:rPr>
      </w:pPr>
    </w:p>
    <w:p w:rsidR="00E96EE1" w:rsidRPr="00E96EE1" w:rsidRDefault="00E96EE1" w:rsidP="00E53192">
      <w:pPr>
        <w:rPr>
          <w:rFonts w:ascii="Arial" w:hAnsi="Arial" w:cs="Arial"/>
          <w:b/>
          <w:lang w:val="az-Latn-AZ"/>
        </w:rPr>
      </w:pPr>
    </w:p>
    <w:p w:rsidR="00E96EE1" w:rsidRPr="00E96EE1" w:rsidRDefault="00E96EE1" w:rsidP="00E53192">
      <w:pPr>
        <w:rPr>
          <w:rFonts w:ascii="Arial" w:hAnsi="Arial" w:cs="Arial"/>
          <w:b/>
          <w:lang w:val="az-Latn-AZ"/>
        </w:rPr>
      </w:pPr>
    </w:p>
    <w:p w:rsidR="00E96EE1" w:rsidRPr="00E96EE1" w:rsidRDefault="00E96EE1" w:rsidP="00E53192">
      <w:pPr>
        <w:rPr>
          <w:rFonts w:ascii="Arial" w:hAnsi="Arial" w:cs="Arial"/>
          <w:b/>
          <w:lang w:val="az-Latn-AZ"/>
        </w:rPr>
      </w:pPr>
    </w:p>
    <w:p w:rsidR="00E96EE1" w:rsidRPr="00E96EE1" w:rsidRDefault="00E96EE1" w:rsidP="00E53192">
      <w:pPr>
        <w:rPr>
          <w:rFonts w:ascii="Arial" w:hAnsi="Arial" w:cs="Arial"/>
          <w:b/>
          <w:lang w:val="az-Latn-AZ"/>
        </w:rPr>
      </w:pPr>
    </w:p>
    <w:p w:rsidR="00E96EE1" w:rsidRPr="00E96EE1" w:rsidRDefault="00E96EE1" w:rsidP="00E53192">
      <w:pPr>
        <w:rPr>
          <w:rFonts w:ascii="Arial" w:hAnsi="Arial" w:cs="Arial"/>
          <w:b/>
          <w:lang w:val="az-Latn-AZ"/>
        </w:rPr>
      </w:pPr>
    </w:p>
    <w:p w:rsidR="00E96EE1" w:rsidRPr="00E96EE1" w:rsidRDefault="00E96EE1" w:rsidP="00E53192">
      <w:pPr>
        <w:rPr>
          <w:rFonts w:ascii="Arial" w:hAnsi="Arial" w:cs="Arial"/>
          <w:b/>
          <w:lang w:val="az-Latn-AZ"/>
        </w:rPr>
      </w:pPr>
    </w:p>
    <w:p w:rsidR="00E96EE1" w:rsidRPr="00E96EE1" w:rsidRDefault="00E96EE1" w:rsidP="00E53192">
      <w:pPr>
        <w:rPr>
          <w:rFonts w:ascii="Arial" w:hAnsi="Arial" w:cs="Arial"/>
          <w:b/>
          <w:lang w:val="az-Latn-AZ"/>
        </w:rPr>
      </w:pPr>
    </w:p>
    <w:p w:rsidR="00E96EE1" w:rsidRDefault="00E96EE1" w:rsidP="00E53192">
      <w:pPr>
        <w:rPr>
          <w:rFonts w:ascii="Arial" w:hAnsi="Arial" w:cs="Arial"/>
          <w:b/>
          <w:lang w:val="az-Latn-AZ"/>
        </w:rPr>
      </w:pPr>
    </w:p>
    <w:p w:rsidR="00195523" w:rsidRDefault="00195523" w:rsidP="00E53192">
      <w:pPr>
        <w:rPr>
          <w:rFonts w:ascii="Arial" w:hAnsi="Arial" w:cs="Arial"/>
          <w:b/>
          <w:lang w:val="az-Latn-AZ"/>
        </w:rPr>
      </w:pPr>
    </w:p>
    <w:p w:rsidR="00195523" w:rsidRDefault="00195523" w:rsidP="00E53192">
      <w:pPr>
        <w:rPr>
          <w:rFonts w:ascii="Arial" w:hAnsi="Arial" w:cs="Arial"/>
          <w:b/>
          <w:lang w:val="az-Latn-AZ"/>
        </w:rPr>
      </w:pPr>
    </w:p>
    <w:p w:rsidR="00195523" w:rsidRDefault="00195523" w:rsidP="00E53192">
      <w:pPr>
        <w:rPr>
          <w:rFonts w:ascii="Arial" w:hAnsi="Arial" w:cs="Arial"/>
          <w:b/>
          <w:lang w:val="az-Latn-AZ"/>
        </w:rPr>
      </w:pPr>
    </w:p>
    <w:p w:rsidR="00195523" w:rsidRDefault="00195523" w:rsidP="00E53192">
      <w:pPr>
        <w:rPr>
          <w:rFonts w:ascii="Arial" w:hAnsi="Arial" w:cs="Arial"/>
          <w:b/>
          <w:lang w:val="az-Latn-AZ"/>
        </w:rPr>
      </w:pPr>
    </w:p>
    <w:p w:rsidR="00195523" w:rsidRDefault="00195523" w:rsidP="00E53192">
      <w:pPr>
        <w:rPr>
          <w:rFonts w:ascii="Arial" w:hAnsi="Arial" w:cs="Arial"/>
          <w:b/>
          <w:lang w:val="az-Latn-AZ"/>
        </w:rPr>
      </w:pPr>
    </w:p>
    <w:p w:rsidR="00195523" w:rsidRPr="00E96EE1" w:rsidRDefault="00195523" w:rsidP="00E53192">
      <w:pPr>
        <w:rPr>
          <w:rFonts w:ascii="Arial" w:hAnsi="Arial" w:cs="Arial"/>
          <w:b/>
          <w:lang w:val="az-Latn-AZ"/>
        </w:rPr>
      </w:pPr>
    </w:p>
    <w:p w:rsidR="00D550BE" w:rsidRPr="00E96EE1" w:rsidRDefault="00D550BE" w:rsidP="00E53192">
      <w:pPr>
        <w:rPr>
          <w:rFonts w:ascii="Arial" w:hAnsi="Arial" w:cs="Arial"/>
          <w:b/>
          <w:lang w:val="az-Latn-AZ"/>
        </w:rPr>
      </w:pPr>
    </w:p>
    <w:p w:rsidR="00D550BE" w:rsidRPr="00E96EE1" w:rsidRDefault="00D550BE" w:rsidP="005E68E0">
      <w:pPr>
        <w:rPr>
          <w:rFonts w:ascii="Arial" w:hAnsi="Arial" w:cs="Arial"/>
          <w:b/>
          <w:lang w:val="az-Latn-AZ"/>
        </w:rPr>
      </w:pPr>
      <w:r w:rsidRPr="00E96EE1">
        <w:rPr>
          <w:rFonts w:ascii="Arial" w:hAnsi="Arial" w:cs="Arial"/>
          <w:b/>
          <w:lang w:val="az-Latn-AZ"/>
        </w:rPr>
        <w:lastRenderedPageBreak/>
        <w:t xml:space="preserve">                                             Table of contents</w:t>
      </w:r>
    </w:p>
    <w:p w:rsidR="00D550BE" w:rsidRPr="00E96EE1" w:rsidRDefault="005A0E9C" w:rsidP="005A0E9C">
      <w:pPr>
        <w:pStyle w:val="Title"/>
        <w:jc w:val="both"/>
        <w:rPr>
          <w:rFonts w:ascii="Arial" w:hAnsi="Arial" w:cs="Arial"/>
          <w:b/>
          <w:sz w:val="24"/>
          <w:szCs w:val="24"/>
          <w:lang w:val="en-US"/>
        </w:rPr>
      </w:pPr>
      <w:r w:rsidRPr="00E96EE1">
        <w:rPr>
          <w:rFonts w:ascii="Arial" w:hAnsi="Arial" w:cs="Arial"/>
          <w:b/>
          <w:sz w:val="24"/>
          <w:szCs w:val="24"/>
          <w:lang w:val="en-US"/>
        </w:rPr>
        <w:t xml:space="preserve">I </w:t>
      </w:r>
      <w:r w:rsidR="00D550BE" w:rsidRPr="00E96EE1">
        <w:rPr>
          <w:rFonts w:ascii="Arial" w:hAnsi="Arial" w:cs="Arial"/>
          <w:b/>
          <w:sz w:val="24"/>
          <w:szCs w:val="24"/>
          <w:lang w:val="en-US"/>
        </w:rPr>
        <w:t>About situation of the early marriages in Azerbaijan during the reporting period……4</w:t>
      </w:r>
    </w:p>
    <w:p w:rsidR="005A0E9C" w:rsidRPr="00E96EE1" w:rsidRDefault="005A0E9C" w:rsidP="005A0E9C">
      <w:pPr>
        <w:rPr>
          <w:rFonts w:ascii="Arial" w:hAnsi="Arial" w:cs="Arial"/>
          <w:b/>
          <w:lang w:val="en-US"/>
        </w:rPr>
      </w:pPr>
    </w:p>
    <w:p w:rsidR="00D550BE" w:rsidRPr="00E96EE1" w:rsidRDefault="00D550BE" w:rsidP="005A0E9C">
      <w:pPr>
        <w:rPr>
          <w:rFonts w:ascii="Arial" w:hAnsi="Arial" w:cs="Arial"/>
          <w:b/>
          <w:lang w:val="en-US"/>
        </w:rPr>
      </w:pPr>
      <w:r w:rsidRPr="00E96EE1">
        <w:rPr>
          <w:rFonts w:ascii="Arial" w:hAnsi="Arial" w:cs="Arial"/>
          <w:b/>
          <w:lang w:val="en-US"/>
        </w:rPr>
        <w:t>I</w:t>
      </w:r>
      <w:r w:rsidR="005A0E9C" w:rsidRPr="00E96EE1">
        <w:rPr>
          <w:rFonts w:ascii="Arial" w:hAnsi="Arial" w:cs="Arial"/>
          <w:b/>
          <w:lang w:val="en-US"/>
        </w:rPr>
        <w:t>I</w:t>
      </w:r>
      <w:r w:rsidRPr="00E96EE1">
        <w:rPr>
          <w:rFonts w:ascii="Arial" w:hAnsi="Arial" w:cs="Arial"/>
          <w:b/>
          <w:lang w:val="en-US"/>
        </w:rPr>
        <w:t xml:space="preserve"> Legal environment…………………………………………………………………5</w:t>
      </w:r>
    </w:p>
    <w:p w:rsidR="005A0E9C" w:rsidRPr="00E96EE1" w:rsidRDefault="005A0E9C" w:rsidP="005A0E9C">
      <w:pPr>
        <w:rPr>
          <w:rFonts w:ascii="Arial" w:hAnsi="Arial" w:cs="Arial"/>
          <w:b/>
          <w:lang w:val="en-US"/>
        </w:rPr>
      </w:pPr>
      <w:bookmarkStart w:id="0" w:name="_GoBack"/>
      <w:bookmarkEnd w:id="0"/>
    </w:p>
    <w:p w:rsidR="00D550BE" w:rsidRPr="00E96EE1" w:rsidRDefault="00D550BE" w:rsidP="005A0E9C">
      <w:pPr>
        <w:rPr>
          <w:rFonts w:ascii="Arial" w:hAnsi="Arial" w:cs="Arial"/>
          <w:b/>
          <w:lang w:val="en-US"/>
        </w:rPr>
      </w:pPr>
      <w:r w:rsidRPr="00E96EE1">
        <w:rPr>
          <w:rFonts w:ascii="Arial" w:hAnsi="Arial" w:cs="Arial"/>
          <w:b/>
          <w:lang w:val="en-US"/>
        </w:rPr>
        <w:t>II</w:t>
      </w:r>
      <w:r w:rsidR="005A0E9C" w:rsidRPr="00E96EE1">
        <w:rPr>
          <w:rFonts w:ascii="Arial" w:hAnsi="Arial" w:cs="Arial"/>
          <w:b/>
          <w:lang w:val="en-US"/>
        </w:rPr>
        <w:t>I</w:t>
      </w:r>
      <w:r w:rsidRPr="00E96EE1">
        <w:rPr>
          <w:rFonts w:ascii="Arial" w:hAnsi="Arial" w:cs="Arial"/>
          <w:b/>
          <w:lang w:val="en-US"/>
        </w:rPr>
        <w:t xml:space="preserve"> Practical problems…………………………………………………………………7</w:t>
      </w:r>
    </w:p>
    <w:p w:rsidR="00D550BE" w:rsidRPr="00E96EE1" w:rsidRDefault="00D550BE" w:rsidP="00D550BE">
      <w:pPr>
        <w:rPr>
          <w:rFonts w:ascii="Arial" w:hAnsi="Arial" w:cs="Arial"/>
          <w:i/>
          <w:lang w:val="az-Latn-AZ"/>
        </w:rPr>
      </w:pPr>
      <w:r w:rsidRPr="00E96EE1">
        <w:rPr>
          <w:rFonts w:ascii="Arial" w:hAnsi="Arial" w:cs="Arial"/>
          <w:i/>
          <w:lang w:val="az-Latn-AZ"/>
        </w:rPr>
        <w:t>3.1</w:t>
      </w:r>
      <w:r w:rsidRPr="00E96EE1">
        <w:rPr>
          <w:rFonts w:ascii="Arial" w:hAnsi="Arial" w:cs="Arial"/>
          <w:lang w:val="az-Latn-AZ"/>
        </w:rPr>
        <w:t xml:space="preserve"> </w:t>
      </w:r>
      <w:r w:rsidRPr="00E96EE1">
        <w:rPr>
          <w:rFonts w:ascii="Arial" w:hAnsi="Arial" w:cs="Arial"/>
          <w:i/>
          <w:lang w:val="az-Latn-AZ"/>
        </w:rPr>
        <w:t>Social reasons............................................................................................. 7</w:t>
      </w:r>
    </w:p>
    <w:p w:rsidR="00D550BE" w:rsidRPr="00E96EE1" w:rsidRDefault="00D550BE" w:rsidP="00D550BE">
      <w:pPr>
        <w:rPr>
          <w:rFonts w:ascii="Arial" w:hAnsi="Arial" w:cs="Arial"/>
          <w:i/>
          <w:lang w:val="az-Latn-AZ"/>
        </w:rPr>
      </w:pPr>
      <w:r w:rsidRPr="00E96EE1">
        <w:rPr>
          <w:rFonts w:ascii="Arial" w:hAnsi="Arial" w:cs="Arial"/>
          <w:i/>
          <w:lang w:val="az-Latn-AZ"/>
        </w:rPr>
        <w:t>3.2. Access to education....................................................................................9</w:t>
      </w:r>
    </w:p>
    <w:p w:rsidR="00D550BE" w:rsidRPr="00E96EE1" w:rsidRDefault="00D550BE" w:rsidP="00D550BE">
      <w:pPr>
        <w:rPr>
          <w:rFonts w:ascii="Arial" w:hAnsi="Arial" w:cs="Arial"/>
          <w:i/>
          <w:lang w:val="az-Latn-AZ"/>
        </w:rPr>
      </w:pPr>
      <w:r w:rsidRPr="00E96EE1">
        <w:rPr>
          <w:rFonts w:ascii="Arial" w:hAnsi="Arial" w:cs="Arial"/>
          <w:i/>
          <w:lang w:val="az-Latn-AZ"/>
        </w:rPr>
        <w:t>3.3. Mental characteristics and stereotypes......................................................11</w:t>
      </w:r>
    </w:p>
    <w:p w:rsidR="00D550BE" w:rsidRPr="00E96EE1" w:rsidRDefault="00D550BE" w:rsidP="00D550BE">
      <w:pPr>
        <w:rPr>
          <w:rFonts w:ascii="Arial" w:hAnsi="Arial" w:cs="Arial"/>
          <w:i/>
          <w:lang w:val="az-Latn-AZ"/>
        </w:rPr>
      </w:pPr>
      <w:r w:rsidRPr="00E96EE1">
        <w:rPr>
          <w:rFonts w:ascii="Arial" w:hAnsi="Arial" w:cs="Arial"/>
          <w:i/>
          <w:lang w:val="az-Latn-AZ"/>
        </w:rPr>
        <w:t>3.4. Reasons connected with the enlightenment and informing........................11</w:t>
      </w:r>
    </w:p>
    <w:p w:rsidR="00D550BE" w:rsidRPr="00E96EE1" w:rsidRDefault="00D550BE" w:rsidP="00D550BE">
      <w:pPr>
        <w:rPr>
          <w:rFonts w:ascii="Arial" w:hAnsi="Arial" w:cs="Arial"/>
          <w:i/>
          <w:lang w:val="az-Latn-AZ"/>
        </w:rPr>
      </w:pPr>
      <w:r w:rsidRPr="00E96EE1">
        <w:rPr>
          <w:rFonts w:ascii="Arial" w:hAnsi="Arial" w:cs="Arial"/>
          <w:i/>
          <w:lang w:val="az-Latn-AZ"/>
        </w:rPr>
        <w:t>3.5. External effects, including religious influence and social networks............14</w:t>
      </w:r>
    </w:p>
    <w:p w:rsidR="00D550BE" w:rsidRPr="00E96EE1" w:rsidRDefault="00D550BE" w:rsidP="00D550BE">
      <w:pPr>
        <w:rPr>
          <w:rFonts w:ascii="Arial" w:hAnsi="Arial" w:cs="Arial"/>
          <w:i/>
          <w:lang w:val="az-Latn-AZ"/>
        </w:rPr>
      </w:pPr>
    </w:p>
    <w:p w:rsidR="00D550BE" w:rsidRPr="00E96EE1" w:rsidRDefault="006F6CBB" w:rsidP="00E53192">
      <w:pPr>
        <w:rPr>
          <w:rFonts w:ascii="Arial" w:hAnsi="Arial" w:cs="Arial"/>
          <w:b/>
          <w:lang w:val="az-Latn-AZ"/>
        </w:rPr>
      </w:pPr>
      <w:r w:rsidRPr="00E96EE1">
        <w:rPr>
          <w:rFonts w:ascii="Arial" w:hAnsi="Arial" w:cs="Arial"/>
          <w:b/>
          <w:lang w:val="az-Latn-AZ"/>
        </w:rPr>
        <w:t>Abbreviations</w:t>
      </w:r>
    </w:p>
    <w:p w:rsidR="00D550BE" w:rsidRPr="00E96EE1" w:rsidRDefault="006F6CBB" w:rsidP="00E53192">
      <w:pPr>
        <w:rPr>
          <w:rFonts w:ascii="Arial" w:hAnsi="Arial" w:cs="Arial"/>
          <w:lang w:val="az-Latn-AZ"/>
        </w:rPr>
      </w:pPr>
      <w:r w:rsidRPr="00E96EE1">
        <w:rPr>
          <w:rFonts w:ascii="Arial" w:hAnsi="Arial" w:cs="Arial"/>
          <w:lang w:val="az-Latn-AZ"/>
        </w:rPr>
        <w:t>CEDAW – Convention on the elimination of different forms of discrimination against Women</w:t>
      </w:r>
    </w:p>
    <w:p w:rsidR="00D550BE" w:rsidRPr="00E96EE1" w:rsidRDefault="006F6CBB" w:rsidP="006F6CBB">
      <w:pPr>
        <w:rPr>
          <w:rFonts w:ascii="Arial" w:hAnsi="Arial" w:cs="Arial"/>
          <w:lang w:val="az-Latn-AZ"/>
        </w:rPr>
      </w:pPr>
      <w:r w:rsidRPr="00E96EE1">
        <w:rPr>
          <w:rFonts w:ascii="Arial" w:hAnsi="Arial" w:cs="Arial"/>
          <w:lang w:val="az-Latn-AZ"/>
        </w:rPr>
        <w:t>UN-United Nations</w:t>
      </w:r>
    </w:p>
    <w:p w:rsidR="00D550BE" w:rsidRPr="00E96EE1" w:rsidRDefault="006F6CBB" w:rsidP="00E53192">
      <w:pPr>
        <w:rPr>
          <w:rFonts w:ascii="Arial" w:hAnsi="Arial" w:cs="Arial"/>
          <w:lang w:val="az-Latn-AZ"/>
        </w:rPr>
      </w:pPr>
      <w:r w:rsidRPr="00E96EE1">
        <w:rPr>
          <w:rFonts w:ascii="Arial" w:hAnsi="Arial" w:cs="Arial"/>
          <w:lang w:val="az-Latn-AZ"/>
        </w:rPr>
        <w:t>UNFPA-United Nations Population Fund</w:t>
      </w:r>
    </w:p>
    <w:p w:rsidR="00254F44" w:rsidRPr="00E96EE1" w:rsidRDefault="00254F44" w:rsidP="00E53192">
      <w:pPr>
        <w:rPr>
          <w:rFonts w:ascii="Arial" w:hAnsi="Arial" w:cs="Arial"/>
          <w:lang w:val="az-Latn-AZ"/>
        </w:rPr>
      </w:pPr>
      <w:r w:rsidRPr="00E96EE1">
        <w:rPr>
          <w:rFonts w:ascii="Arial" w:hAnsi="Arial" w:cs="Arial"/>
          <w:lang w:val="az-Latn-AZ"/>
        </w:rPr>
        <w:t>CO-Concluding Observations</w:t>
      </w:r>
    </w:p>
    <w:p w:rsidR="00254F44" w:rsidRPr="00E96EE1" w:rsidRDefault="00254F44" w:rsidP="00E53192">
      <w:pPr>
        <w:rPr>
          <w:rFonts w:ascii="Arial" w:hAnsi="Arial" w:cs="Arial"/>
          <w:lang w:val="az-Latn-AZ"/>
        </w:rPr>
      </w:pPr>
      <w:r w:rsidRPr="00E96EE1">
        <w:rPr>
          <w:rFonts w:ascii="Arial" w:hAnsi="Arial" w:cs="Arial"/>
          <w:lang w:val="az-Latn-AZ"/>
        </w:rPr>
        <w:t>NGO-</w:t>
      </w:r>
      <w:r w:rsidRPr="00E96EE1">
        <w:rPr>
          <w:rFonts w:ascii="Arial" w:hAnsi="Arial" w:cs="Arial"/>
          <w:lang w:val="en-US"/>
        </w:rPr>
        <w:t xml:space="preserve"> </w:t>
      </w:r>
      <w:r w:rsidRPr="00E96EE1">
        <w:rPr>
          <w:rFonts w:ascii="Arial" w:hAnsi="Arial" w:cs="Arial"/>
          <w:lang w:val="az-Latn-AZ"/>
        </w:rPr>
        <w:t>Non Governmental Organizations</w:t>
      </w:r>
    </w:p>
    <w:p w:rsidR="00D550BE" w:rsidRDefault="00254F44" w:rsidP="00E53192">
      <w:pPr>
        <w:rPr>
          <w:rFonts w:ascii="Arial" w:hAnsi="Arial" w:cs="Arial"/>
          <w:lang w:val="az-Latn-AZ"/>
        </w:rPr>
      </w:pPr>
      <w:r w:rsidRPr="00E96EE1">
        <w:rPr>
          <w:rFonts w:ascii="Arial" w:hAnsi="Arial" w:cs="Arial"/>
          <w:lang w:val="az-Latn-AZ"/>
        </w:rPr>
        <w:t>APWR-</w:t>
      </w:r>
      <w:r w:rsidRPr="00E96EE1">
        <w:rPr>
          <w:rFonts w:ascii="Arial" w:hAnsi="Arial" w:cs="Arial"/>
          <w:lang w:val="en-US"/>
        </w:rPr>
        <w:t xml:space="preserve"> </w:t>
      </w:r>
      <w:r w:rsidRPr="00E96EE1">
        <w:rPr>
          <w:rFonts w:ascii="Arial" w:hAnsi="Arial" w:cs="Arial"/>
          <w:lang w:val="az-Latn-AZ"/>
        </w:rPr>
        <w:t>Association for the Protection of Women’s Rights</w:t>
      </w:r>
    </w:p>
    <w:p w:rsidR="00195523" w:rsidRDefault="00195523" w:rsidP="00E53192">
      <w:pPr>
        <w:rPr>
          <w:rFonts w:ascii="Arial" w:hAnsi="Arial" w:cs="Arial"/>
          <w:lang w:val="az-Latn-AZ"/>
        </w:rPr>
      </w:pPr>
      <w:r w:rsidRPr="00195523">
        <w:rPr>
          <w:rFonts w:ascii="Arial" w:hAnsi="Arial" w:cs="Arial"/>
          <w:lang w:val="az-Latn-AZ"/>
        </w:rPr>
        <w:t xml:space="preserve">PAJEs - </w:t>
      </w:r>
      <w:r w:rsidRPr="00E96EE1">
        <w:rPr>
          <w:rFonts w:ascii="Arial" w:hAnsi="Arial" w:cs="Arial"/>
          <w:lang w:val="az-Latn-AZ"/>
        </w:rPr>
        <w:t>Public Association “Journalists in Extreme Situation</w:t>
      </w:r>
    </w:p>
    <w:p w:rsidR="00195523" w:rsidRPr="00E96EE1" w:rsidRDefault="00195523" w:rsidP="00E53192">
      <w:pPr>
        <w:rPr>
          <w:rFonts w:ascii="Arial" w:hAnsi="Arial" w:cs="Arial"/>
          <w:lang w:val="az-Latn-AZ"/>
        </w:rPr>
      </w:pPr>
    </w:p>
    <w:p w:rsidR="00E96EE1" w:rsidRPr="00E96EE1" w:rsidRDefault="00254F44" w:rsidP="00E53192">
      <w:pPr>
        <w:rPr>
          <w:rFonts w:ascii="Arial" w:hAnsi="Arial" w:cs="Arial"/>
          <w:b/>
          <w:lang w:val="az-Latn-AZ"/>
        </w:rPr>
      </w:pPr>
      <w:r w:rsidRPr="00E96EE1">
        <w:rPr>
          <w:rFonts w:ascii="Arial" w:hAnsi="Arial" w:cs="Arial"/>
          <w:b/>
          <w:lang w:val="az-Latn-AZ"/>
        </w:rPr>
        <w:t xml:space="preserve">                          </w:t>
      </w:r>
      <w:r w:rsidR="00D1232D" w:rsidRPr="00E96EE1">
        <w:rPr>
          <w:rFonts w:ascii="Arial" w:hAnsi="Arial" w:cs="Arial"/>
          <w:b/>
          <w:lang w:val="az-Latn-AZ"/>
        </w:rPr>
        <w:t xml:space="preserve">            </w:t>
      </w:r>
      <w:r w:rsidRPr="00E96EE1">
        <w:rPr>
          <w:rFonts w:ascii="Arial" w:hAnsi="Arial" w:cs="Arial"/>
          <w:b/>
          <w:lang w:val="az-Latn-AZ"/>
        </w:rPr>
        <w:t xml:space="preserve"> </w:t>
      </w:r>
    </w:p>
    <w:p w:rsidR="00E96EE1" w:rsidRPr="00E96EE1" w:rsidRDefault="00E96EE1" w:rsidP="00E53192">
      <w:pPr>
        <w:rPr>
          <w:rFonts w:ascii="Arial" w:hAnsi="Arial" w:cs="Arial"/>
          <w:b/>
          <w:lang w:val="az-Latn-AZ"/>
        </w:rPr>
      </w:pPr>
    </w:p>
    <w:p w:rsidR="00E96EE1" w:rsidRPr="00E96EE1" w:rsidRDefault="00E96EE1" w:rsidP="00E53192">
      <w:pPr>
        <w:rPr>
          <w:rFonts w:ascii="Arial" w:hAnsi="Arial" w:cs="Arial"/>
          <w:b/>
          <w:lang w:val="az-Latn-AZ"/>
        </w:rPr>
      </w:pPr>
    </w:p>
    <w:p w:rsidR="00E96EE1" w:rsidRPr="00E96EE1" w:rsidRDefault="00E96EE1" w:rsidP="00E53192">
      <w:pPr>
        <w:rPr>
          <w:rFonts w:ascii="Arial" w:hAnsi="Arial" w:cs="Arial"/>
          <w:b/>
          <w:lang w:val="az-Latn-AZ"/>
        </w:rPr>
      </w:pPr>
    </w:p>
    <w:p w:rsidR="00E96EE1" w:rsidRPr="00E96EE1" w:rsidRDefault="00E96EE1" w:rsidP="00E53192">
      <w:pPr>
        <w:rPr>
          <w:rFonts w:ascii="Arial" w:hAnsi="Arial" w:cs="Arial"/>
          <w:b/>
          <w:lang w:val="az-Latn-AZ"/>
        </w:rPr>
      </w:pPr>
    </w:p>
    <w:p w:rsidR="00E96EE1" w:rsidRPr="00E96EE1" w:rsidRDefault="00E96EE1" w:rsidP="00E53192">
      <w:pPr>
        <w:rPr>
          <w:rFonts w:ascii="Arial" w:hAnsi="Arial" w:cs="Arial"/>
          <w:b/>
          <w:lang w:val="az-Latn-AZ"/>
        </w:rPr>
      </w:pPr>
    </w:p>
    <w:p w:rsidR="00E96EE1" w:rsidRPr="00E96EE1" w:rsidRDefault="00E96EE1" w:rsidP="00E53192">
      <w:pPr>
        <w:rPr>
          <w:rFonts w:ascii="Arial" w:hAnsi="Arial" w:cs="Arial"/>
          <w:b/>
          <w:lang w:val="az-Latn-AZ"/>
        </w:rPr>
      </w:pPr>
    </w:p>
    <w:p w:rsidR="00E96EE1" w:rsidRPr="00E96EE1" w:rsidRDefault="00E96EE1" w:rsidP="00E53192">
      <w:pPr>
        <w:rPr>
          <w:rFonts w:ascii="Arial" w:hAnsi="Arial" w:cs="Arial"/>
          <w:b/>
          <w:lang w:val="az-Latn-AZ"/>
        </w:rPr>
      </w:pPr>
    </w:p>
    <w:p w:rsidR="00E96EE1" w:rsidRPr="00E96EE1" w:rsidRDefault="00E96EE1" w:rsidP="00E53192">
      <w:pPr>
        <w:rPr>
          <w:rFonts w:ascii="Arial" w:hAnsi="Arial" w:cs="Arial"/>
          <w:b/>
          <w:lang w:val="az-Latn-AZ"/>
        </w:rPr>
      </w:pPr>
    </w:p>
    <w:p w:rsidR="00E96EE1" w:rsidRPr="00E96EE1" w:rsidRDefault="00E96EE1" w:rsidP="00E53192">
      <w:pPr>
        <w:rPr>
          <w:rFonts w:ascii="Arial" w:hAnsi="Arial" w:cs="Arial"/>
          <w:b/>
          <w:lang w:val="az-Latn-AZ"/>
        </w:rPr>
      </w:pPr>
    </w:p>
    <w:p w:rsidR="00E96EE1" w:rsidRPr="00E96EE1" w:rsidRDefault="00E96EE1" w:rsidP="00E53192">
      <w:pPr>
        <w:rPr>
          <w:rFonts w:ascii="Arial" w:hAnsi="Arial" w:cs="Arial"/>
          <w:b/>
          <w:lang w:val="az-Latn-AZ"/>
        </w:rPr>
      </w:pPr>
    </w:p>
    <w:p w:rsidR="00E96EE1" w:rsidRPr="00E96EE1" w:rsidRDefault="00E96EE1" w:rsidP="00E53192">
      <w:pPr>
        <w:rPr>
          <w:rFonts w:ascii="Arial" w:hAnsi="Arial" w:cs="Arial"/>
          <w:b/>
          <w:lang w:val="az-Latn-AZ"/>
        </w:rPr>
      </w:pPr>
    </w:p>
    <w:p w:rsidR="00E96EE1" w:rsidRPr="00E96EE1" w:rsidRDefault="00E96EE1" w:rsidP="00E53192">
      <w:pPr>
        <w:rPr>
          <w:rFonts w:ascii="Arial" w:hAnsi="Arial" w:cs="Arial"/>
          <w:b/>
          <w:lang w:val="az-Latn-AZ"/>
        </w:rPr>
      </w:pPr>
    </w:p>
    <w:p w:rsidR="00E96EE1" w:rsidRPr="00E96EE1" w:rsidRDefault="00E96EE1" w:rsidP="00E53192">
      <w:pPr>
        <w:rPr>
          <w:rFonts w:ascii="Arial" w:hAnsi="Arial" w:cs="Arial"/>
          <w:b/>
          <w:lang w:val="az-Latn-AZ"/>
        </w:rPr>
      </w:pPr>
    </w:p>
    <w:p w:rsidR="00E96EE1" w:rsidRPr="00E96EE1" w:rsidRDefault="00E96EE1" w:rsidP="00E53192">
      <w:pPr>
        <w:rPr>
          <w:rFonts w:ascii="Arial" w:hAnsi="Arial" w:cs="Arial"/>
          <w:b/>
          <w:lang w:val="az-Latn-AZ"/>
        </w:rPr>
      </w:pPr>
    </w:p>
    <w:p w:rsidR="00E96EE1" w:rsidRPr="00E96EE1" w:rsidRDefault="00E96EE1" w:rsidP="00E53192">
      <w:pPr>
        <w:rPr>
          <w:rFonts w:ascii="Arial" w:hAnsi="Arial" w:cs="Arial"/>
          <w:b/>
          <w:lang w:val="az-Latn-AZ"/>
        </w:rPr>
      </w:pPr>
    </w:p>
    <w:p w:rsidR="00E96EE1" w:rsidRPr="00E96EE1" w:rsidRDefault="00E96EE1" w:rsidP="00E53192">
      <w:pPr>
        <w:rPr>
          <w:rFonts w:ascii="Arial" w:hAnsi="Arial" w:cs="Arial"/>
          <w:b/>
          <w:lang w:val="az-Latn-AZ"/>
        </w:rPr>
      </w:pPr>
    </w:p>
    <w:p w:rsidR="00E96EE1" w:rsidRPr="00E96EE1" w:rsidRDefault="00E96EE1" w:rsidP="00E53192">
      <w:pPr>
        <w:rPr>
          <w:rFonts w:ascii="Arial" w:hAnsi="Arial" w:cs="Arial"/>
          <w:b/>
          <w:lang w:val="az-Latn-AZ"/>
        </w:rPr>
      </w:pPr>
    </w:p>
    <w:p w:rsidR="00E96EE1" w:rsidRPr="00E96EE1" w:rsidRDefault="00E96EE1" w:rsidP="00E53192">
      <w:pPr>
        <w:rPr>
          <w:rFonts w:ascii="Arial" w:hAnsi="Arial" w:cs="Arial"/>
          <w:b/>
          <w:lang w:val="az-Latn-AZ"/>
        </w:rPr>
      </w:pPr>
    </w:p>
    <w:p w:rsidR="00E96EE1" w:rsidRPr="00E96EE1" w:rsidRDefault="00E96EE1" w:rsidP="00E53192">
      <w:pPr>
        <w:rPr>
          <w:rFonts w:ascii="Arial" w:hAnsi="Arial" w:cs="Arial"/>
          <w:b/>
          <w:lang w:val="az-Latn-AZ"/>
        </w:rPr>
      </w:pPr>
    </w:p>
    <w:p w:rsidR="00E96EE1" w:rsidRPr="00E96EE1" w:rsidRDefault="00E96EE1" w:rsidP="00E53192">
      <w:pPr>
        <w:rPr>
          <w:rFonts w:ascii="Arial" w:hAnsi="Arial" w:cs="Arial"/>
          <w:b/>
          <w:lang w:val="az-Latn-AZ"/>
        </w:rPr>
      </w:pPr>
    </w:p>
    <w:p w:rsidR="00E96EE1" w:rsidRPr="00E96EE1" w:rsidRDefault="00E96EE1" w:rsidP="00E53192">
      <w:pPr>
        <w:rPr>
          <w:rFonts w:ascii="Arial" w:hAnsi="Arial" w:cs="Arial"/>
          <w:b/>
          <w:lang w:val="az-Latn-AZ"/>
        </w:rPr>
      </w:pPr>
    </w:p>
    <w:p w:rsidR="00E96EE1" w:rsidRPr="00E96EE1" w:rsidRDefault="00E96EE1" w:rsidP="00E53192">
      <w:pPr>
        <w:rPr>
          <w:rFonts w:ascii="Arial" w:hAnsi="Arial" w:cs="Arial"/>
          <w:b/>
          <w:lang w:val="az-Latn-AZ"/>
        </w:rPr>
      </w:pPr>
    </w:p>
    <w:p w:rsidR="00E96EE1" w:rsidRPr="00E96EE1" w:rsidRDefault="00E96EE1" w:rsidP="00E53192">
      <w:pPr>
        <w:rPr>
          <w:rFonts w:ascii="Arial" w:hAnsi="Arial" w:cs="Arial"/>
          <w:b/>
          <w:lang w:val="az-Latn-AZ"/>
        </w:rPr>
      </w:pPr>
    </w:p>
    <w:p w:rsidR="00E96EE1" w:rsidRPr="00E96EE1" w:rsidRDefault="00E96EE1" w:rsidP="00E53192">
      <w:pPr>
        <w:rPr>
          <w:rFonts w:ascii="Arial" w:hAnsi="Arial" w:cs="Arial"/>
          <w:b/>
          <w:lang w:val="az-Latn-AZ"/>
        </w:rPr>
      </w:pPr>
    </w:p>
    <w:p w:rsidR="00E96EE1" w:rsidRPr="00E96EE1" w:rsidRDefault="00E96EE1" w:rsidP="00E53192">
      <w:pPr>
        <w:rPr>
          <w:rFonts w:ascii="Arial" w:hAnsi="Arial" w:cs="Arial"/>
          <w:b/>
          <w:lang w:val="az-Latn-AZ"/>
        </w:rPr>
      </w:pPr>
    </w:p>
    <w:p w:rsidR="00E96EE1" w:rsidRPr="00E96EE1" w:rsidRDefault="00E96EE1" w:rsidP="00E53192">
      <w:pPr>
        <w:rPr>
          <w:rFonts w:ascii="Arial" w:hAnsi="Arial" w:cs="Arial"/>
          <w:b/>
          <w:lang w:val="az-Latn-AZ"/>
        </w:rPr>
      </w:pPr>
    </w:p>
    <w:p w:rsidR="00E96EE1" w:rsidRPr="00E96EE1" w:rsidRDefault="00E96EE1" w:rsidP="00E53192">
      <w:pPr>
        <w:rPr>
          <w:rFonts w:ascii="Arial" w:hAnsi="Arial" w:cs="Arial"/>
          <w:b/>
          <w:lang w:val="az-Latn-AZ"/>
        </w:rPr>
      </w:pPr>
    </w:p>
    <w:p w:rsidR="00E96EE1" w:rsidRPr="00E96EE1" w:rsidRDefault="00E96EE1" w:rsidP="00E53192">
      <w:pPr>
        <w:rPr>
          <w:rFonts w:ascii="Arial" w:hAnsi="Arial" w:cs="Arial"/>
          <w:b/>
          <w:lang w:val="az-Latn-AZ"/>
        </w:rPr>
      </w:pPr>
    </w:p>
    <w:p w:rsidR="00E96EE1" w:rsidRPr="00E96EE1" w:rsidRDefault="00E96EE1" w:rsidP="00E53192">
      <w:pPr>
        <w:rPr>
          <w:rFonts w:ascii="Arial" w:hAnsi="Arial" w:cs="Arial"/>
          <w:b/>
          <w:lang w:val="az-Latn-AZ"/>
        </w:rPr>
      </w:pPr>
    </w:p>
    <w:p w:rsidR="00E96EE1" w:rsidRPr="00E96EE1" w:rsidRDefault="00E96EE1" w:rsidP="00E53192">
      <w:pPr>
        <w:rPr>
          <w:rFonts w:ascii="Arial" w:hAnsi="Arial" w:cs="Arial"/>
          <w:b/>
          <w:lang w:val="az-Latn-AZ"/>
        </w:rPr>
      </w:pPr>
    </w:p>
    <w:p w:rsidR="00E96EE1" w:rsidRPr="00E96EE1" w:rsidRDefault="00E96EE1" w:rsidP="00E53192">
      <w:pPr>
        <w:rPr>
          <w:rFonts w:ascii="Arial" w:hAnsi="Arial" w:cs="Arial"/>
          <w:b/>
          <w:lang w:val="az-Latn-AZ"/>
        </w:rPr>
      </w:pPr>
    </w:p>
    <w:p w:rsidR="00D550BE" w:rsidRPr="00D74EF9" w:rsidRDefault="00254F44" w:rsidP="00E53192">
      <w:pPr>
        <w:rPr>
          <w:rFonts w:ascii="Arial" w:hAnsi="Arial" w:cs="Arial"/>
          <w:b/>
          <w:sz w:val="22"/>
          <w:szCs w:val="22"/>
          <w:lang w:val="az-Latn-AZ"/>
        </w:rPr>
      </w:pPr>
      <w:r w:rsidRPr="00D74EF9">
        <w:rPr>
          <w:rFonts w:ascii="Arial" w:hAnsi="Arial" w:cs="Arial"/>
          <w:b/>
          <w:sz w:val="22"/>
          <w:szCs w:val="22"/>
          <w:lang w:val="az-Latn-AZ"/>
        </w:rPr>
        <w:t>Executive Summary</w:t>
      </w:r>
    </w:p>
    <w:p w:rsidR="00E96EE1" w:rsidRPr="00D74EF9" w:rsidRDefault="00E96EE1" w:rsidP="00E53192">
      <w:pPr>
        <w:rPr>
          <w:rFonts w:ascii="Arial" w:hAnsi="Arial" w:cs="Arial"/>
          <w:b/>
          <w:sz w:val="22"/>
          <w:szCs w:val="22"/>
          <w:lang w:val="az-Latn-AZ"/>
        </w:rPr>
      </w:pPr>
    </w:p>
    <w:p w:rsidR="001A2005" w:rsidRPr="00D74EF9" w:rsidRDefault="00B613D7" w:rsidP="00E96EE1">
      <w:pPr>
        <w:jc w:val="both"/>
        <w:rPr>
          <w:rFonts w:ascii="Arial" w:hAnsi="Arial" w:cs="Arial"/>
          <w:sz w:val="22"/>
          <w:szCs w:val="22"/>
          <w:lang w:val="az-Latn-AZ"/>
        </w:rPr>
      </w:pPr>
      <w:r w:rsidRPr="00D74EF9">
        <w:rPr>
          <w:rFonts w:ascii="Arial" w:hAnsi="Arial" w:cs="Arial"/>
          <w:sz w:val="22"/>
          <w:szCs w:val="22"/>
          <w:lang w:val="az-Latn-AZ"/>
        </w:rPr>
        <w:t>The thematic report focuses on the problems of early marriage and school dropout in Azerbaijan</w:t>
      </w:r>
      <w:r w:rsidR="00254F44" w:rsidRPr="00D74EF9">
        <w:rPr>
          <w:rFonts w:ascii="Arial" w:hAnsi="Arial" w:cs="Arial"/>
          <w:sz w:val="22"/>
          <w:szCs w:val="22"/>
          <w:lang w:val="az-Latn-AZ"/>
        </w:rPr>
        <w:t>.</w:t>
      </w:r>
      <w:r w:rsidR="00E96EE1" w:rsidRPr="00D74EF9">
        <w:rPr>
          <w:rFonts w:ascii="Arial" w:hAnsi="Arial" w:cs="Arial"/>
          <w:sz w:val="22"/>
          <w:szCs w:val="22"/>
          <w:lang w:val="az-Latn-AZ"/>
        </w:rPr>
        <w:t xml:space="preserve"> </w:t>
      </w:r>
      <w:r w:rsidRPr="00D74EF9">
        <w:rPr>
          <w:rFonts w:ascii="Arial" w:hAnsi="Arial" w:cs="Arial"/>
          <w:sz w:val="22"/>
          <w:szCs w:val="22"/>
          <w:lang w:val="az-Latn-AZ"/>
        </w:rPr>
        <w:t xml:space="preserve">Following the 5th period report submitted by Azerbaijan to the Committee on the Elimination of Discrimination against Women (CEDAW), the Committee's </w:t>
      </w:r>
      <w:r w:rsidR="001A2005" w:rsidRPr="00D74EF9">
        <w:rPr>
          <w:rFonts w:ascii="Arial" w:hAnsi="Arial" w:cs="Arial"/>
          <w:sz w:val="22"/>
          <w:szCs w:val="22"/>
          <w:lang w:val="az-Latn-AZ"/>
        </w:rPr>
        <w:t xml:space="preserve">concerns and </w:t>
      </w:r>
      <w:r w:rsidRPr="00D74EF9">
        <w:rPr>
          <w:rFonts w:ascii="Arial" w:hAnsi="Arial" w:cs="Arial"/>
          <w:sz w:val="22"/>
          <w:szCs w:val="22"/>
          <w:lang w:val="az-Latn-AZ"/>
        </w:rPr>
        <w:t>recommendations to Azerbaijan (CEDAW / C / SR 1279 and 1280) include</w:t>
      </w:r>
      <w:r w:rsidR="006E55E2" w:rsidRPr="00D74EF9">
        <w:rPr>
          <w:rFonts w:ascii="Arial" w:hAnsi="Arial" w:cs="Arial"/>
          <w:sz w:val="22"/>
          <w:szCs w:val="22"/>
          <w:lang w:val="az-Latn-AZ"/>
        </w:rPr>
        <w:t>d</w:t>
      </w:r>
      <w:r w:rsidRPr="00D74EF9">
        <w:rPr>
          <w:rFonts w:ascii="Arial" w:hAnsi="Arial" w:cs="Arial"/>
          <w:sz w:val="22"/>
          <w:szCs w:val="22"/>
          <w:lang w:val="az-Latn-AZ"/>
        </w:rPr>
        <w:t xml:space="preserve"> concluding observations on early marriage and </w:t>
      </w:r>
      <w:r w:rsidR="001A2005" w:rsidRPr="00D74EF9">
        <w:rPr>
          <w:rFonts w:ascii="Arial" w:hAnsi="Arial" w:cs="Arial"/>
          <w:sz w:val="22"/>
          <w:szCs w:val="22"/>
          <w:lang w:val="az-Latn-AZ"/>
        </w:rPr>
        <w:t xml:space="preserve">dismissal of education by </w:t>
      </w:r>
      <w:r w:rsidRPr="00D74EF9">
        <w:rPr>
          <w:rFonts w:ascii="Arial" w:hAnsi="Arial" w:cs="Arial"/>
          <w:sz w:val="22"/>
          <w:szCs w:val="22"/>
          <w:lang w:val="az-Latn-AZ"/>
        </w:rPr>
        <w:t>girls</w:t>
      </w:r>
      <w:r w:rsidR="001A2005" w:rsidRPr="00D74EF9">
        <w:rPr>
          <w:rFonts w:ascii="Arial" w:hAnsi="Arial" w:cs="Arial"/>
          <w:sz w:val="22"/>
          <w:szCs w:val="22"/>
          <w:lang w:val="az-Latn-AZ"/>
        </w:rPr>
        <w:t xml:space="preserve">, also </w:t>
      </w:r>
      <w:r w:rsidRPr="00D74EF9">
        <w:rPr>
          <w:rFonts w:ascii="Arial" w:hAnsi="Arial" w:cs="Arial"/>
          <w:sz w:val="22"/>
          <w:szCs w:val="22"/>
          <w:lang w:val="az-Latn-AZ"/>
        </w:rPr>
        <w:t>about the inability to complete secondary education and relevant recommendations were given to Azerbaijan</w:t>
      </w:r>
      <w:r w:rsidR="001A2005" w:rsidRPr="00D74EF9">
        <w:rPr>
          <w:rFonts w:ascii="Arial" w:hAnsi="Arial" w:cs="Arial"/>
          <w:sz w:val="22"/>
          <w:szCs w:val="22"/>
          <w:lang w:val="az-Latn-AZ"/>
        </w:rPr>
        <w:t>.</w:t>
      </w:r>
      <w:r w:rsidR="006E55E2" w:rsidRPr="00D74EF9">
        <w:rPr>
          <w:rFonts w:ascii="Arial" w:hAnsi="Arial" w:cs="Arial"/>
          <w:sz w:val="22"/>
          <w:szCs w:val="22"/>
          <w:lang w:val="az-Latn-AZ"/>
        </w:rPr>
        <w:t xml:space="preserve"> </w:t>
      </w:r>
      <w:r w:rsidR="001A2005" w:rsidRPr="00D74EF9">
        <w:rPr>
          <w:rFonts w:ascii="Arial" w:hAnsi="Arial" w:cs="Arial"/>
          <w:sz w:val="22"/>
          <w:szCs w:val="22"/>
          <w:lang w:val="az-Latn-AZ"/>
        </w:rPr>
        <w:t xml:space="preserve">But the legal and practical activities carried out by the Azerbaijani government in this area during the reporting period were ineffective and the measures taken to solve the problem did not yield serious results. </w:t>
      </w:r>
      <w:r w:rsidR="006E55E2" w:rsidRPr="00D74EF9">
        <w:rPr>
          <w:rFonts w:ascii="Arial" w:hAnsi="Arial" w:cs="Arial"/>
          <w:sz w:val="22"/>
          <w:szCs w:val="22"/>
          <w:lang w:val="az-Latn-AZ"/>
        </w:rPr>
        <w:t>On the other hand</w:t>
      </w:r>
      <w:r w:rsidR="001A2005" w:rsidRPr="00D74EF9">
        <w:rPr>
          <w:rFonts w:ascii="Arial" w:hAnsi="Arial" w:cs="Arial"/>
          <w:sz w:val="22"/>
          <w:szCs w:val="22"/>
          <w:lang w:val="az-Latn-AZ"/>
        </w:rPr>
        <w:t>, the Government of Azerbaijan and the State Committee for Family, Women and Children</w:t>
      </w:r>
      <w:r w:rsidR="00195523">
        <w:rPr>
          <w:rFonts w:ascii="Arial" w:hAnsi="Arial" w:cs="Arial"/>
          <w:sz w:val="22"/>
          <w:szCs w:val="22"/>
          <w:lang w:val="az-Latn-AZ"/>
        </w:rPr>
        <w:t xml:space="preserve"> Affairs</w:t>
      </w:r>
      <w:r w:rsidR="001A2005" w:rsidRPr="00D74EF9">
        <w:rPr>
          <w:rFonts w:ascii="Arial" w:hAnsi="Arial" w:cs="Arial"/>
          <w:sz w:val="22"/>
          <w:szCs w:val="22"/>
          <w:lang w:val="az-Latn-AZ"/>
        </w:rPr>
        <w:t>, which implements state policy in this area, strengthened cooperation with specialized NGOs during the reporting period and formed a Public Council consisting of specialized NGOs under the committee.</w:t>
      </w:r>
      <w:r w:rsidR="006E55E2" w:rsidRPr="00D74EF9">
        <w:rPr>
          <w:rFonts w:ascii="Arial" w:hAnsi="Arial" w:cs="Arial"/>
          <w:sz w:val="22"/>
          <w:szCs w:val="22"/>
          <w:lang w:val="az-Latn-AZ"/>
        </w:rPr>
        <w:t xml:space="preserve"> </w:t>
      </w:r>
      <w:r w:rsidR="001A2005" w:rsidRPr="00D74EF9">
        <w:rPr>
          <w:rFonts w:ascii="Arial" w:hAnsi="Arial" w:cs="Arial"/>
          <w:sz w:val="22"/>
          <w:szCs w:val="22"/>
          <w:lang w:val="az-Latn-AZ"/>
        </w:rPr>
        <w:t xml:space="preserve">The presented </w:t>
      </w:r>
      <w:r w:rsidR="006E55E2" w:rsidRPr="00D74EF9">
        <w:rPr>
          <w:rFonts w:ascii="Arial" w:hAnsi="Arial" w:cs="Arial"/>
          <w:sz w:val="22"/>
          <w:szCs w:val="22"/>
          <w:lang w:val="az-Latn-AZ"/>
        </w:rPr>
        <w:t xml:space="preserve">joint </w:t>
      </w:r>
      <w:r w:rsidR="001A2005" w:rsidRPr="00D74EF9">
        <w:rPr>
          <w:rFonts w:ascii="Arial" w:hAnsi="Arial" w:cs="Arial"/>
          <w:sz w:val="22"/>
          <w:szCs w:val="22"/>
          <w:lang w:val="az-Latn-AZ"/>
        </w:rPr>
        <w:t>thematic report analyzes the causes of early marriage and drop out of schools by girls, identifies problems based on surveys conducted in the regions of the country country, and makes recommendations on what the state should do at the end of each topic.</w:t>
      </w:r>
    </w:p>
    <w:p w:rsidR="00E96EE1" w:rsidRPr="00D74EF9" w:rsidRDefault="00E96EE1" w:rsidP="00F07FFD">
      <w:pPr>
        <w:pStyle w:val="Title"/>
        <w:jc w:val="both"/>
        <w:rPr>
          <w:rFonts w:ascii="Arial" w:hAnsi="Arial" w:cs="Arial"/>
          <w:b/>
          <w:sz w:val="22"/>
          <w:szCs w:val="22"/>
          <w:lang w:val="en-US"/>
        </w:rPr>
      </w:pPr>
    </w:p>
    <w:p w:rsidR="00297062" w:rsidRPr="00D74EF9" w:rsidRDefault="00297062" w:rsidP="00F07FFD">
      <w:pPr>
        <w:pStyle w:val="Title"/>
        <w:jc w:val="both"/>
        <w:rPr>
          <w:rFonts w:ascii="Arial" w:hAnsi="Arial" w:cs="Arial"/>
          <w:b/>
          <w:sz w:val="22"/>
          <w:szCs w:val="22"/>
          <w:lang w:val="en-US"/>
        </w:rPr>
      </w:pPr>
      <w:r w:rsidRPr="00D74EF9">
        <w:rPr>
          <w:rFonts w:ascii="Arial" w:hAnsi="Arial" w:cs="Arial"/>
          <w:b/>
          <w:sz w:val="22"/>
          <w:szCs w:val="22"/>
          <w:lang w:val="en-US"/>
        </w:rPr>
        <w:t>I. About situation of the early marriages in Azerbaijan during the reporting period</w:t>
      </w:r>
    </w:p>
    <w:p w:rsidR="00297062" w:rsidRPr="00D74EF9" w:rsidRDefault="00297062" w:rsidP="00F07FFD">
      <w:pPr>
        <w:jc w:val="both"/>
        <w:rPr>
          <w:rFonts w:ascii="Arial" w:hAnsi="Arial" w:cs="Arial"/>
          <w:sz w:val="22"/>
          <w:szCs w:val="22"/>
          <w:lang w:val="en-US"/>
        </w:rPr>
      </w:pPr>
    </w:p>
    <w:p w:rsidR="00297062" w:rsidRPr="00D74EF9" w:rsidRDefault="00297062" w:rsidP="00195523">
      <w:pPr>
        <w:spacing w:after="120"/>
        <w:jc w:val="both"/>
        <w:rPr>
          <w:rFonts w:ascii="Arial" w:hAnsi="Arial" w:cs="Arial"/>
          <w:sz w:val="22"/>
          <w:szCs w:val="22"/>
          <w:lang w:val="en-US"/>
        </w:rPr>
      </w:pPr>
      <w:r w:rsidRPr="00D74EF9">
        <w:rPr>
          <w:rFonts w:ascii="Arial" w:hAnsi="Arial" w:cs="Arial"/>
          <w:sz w:val="22"/>
          <w:szCs w:val="22"/>
          <w:lang w:val="en-US"/>
        </w:rPr>
        <w:t xml:space="preserve">On February 18, 2015 in its 1279 and 1280-th meetings (CEDAW/C/SR.1279 and 1280) CEDAW analyzed the fifth report (CEDAW/C/AZE/CO/5) of the Azerbaijani government of the subject and mentioned recommendations and comments for the next reporting period. One of the issues the Committee was concerned and made recommendations is the high level of early marriages, leaving secondary school by girls without finishing education in spite of the legal and practical activities by the state in Azerbaijan.   Unfortunately it should be mentioned that during the reporting period the situation became better, but the problem remains unsolved.  </w:t>
      </w:r>
    </w:p>
    <w:p w:rsidR="00297062" w:rsidRPr="00D74EF9" w:rsidRDefault="00297062" w:rsidP="006E55E2">
      <w:pPr>
        <w:spacing w:after="120"/>
        <w:jc w:val="both"/>
        <w:rPr>
          <w:rFonts w:ascii="Arial" w:hAnsi="Arial" w:cs="Arial"/>
          <w:sz w:val="22"/>
          <w:szCs w:val="22"/>
          <w:lang w:val="en-US"/>
        </w:rPr>
      </w:pPr>
      <w:r w:rsidRPr="00D74EF9">
        <w:rPr>
          <w:rFonts w:ascii="Arial" w:hAnsi="Arial" w:cs="Arial"/>
          <w:sz w:val="22"/>
          <w:szCs w:val="22"/>
          <w:lang w:val="en-US"/>
        </w:rPr>
        <w:t xml:space="preserve">On July 13, 2020 State Committee </w:t>
      </w:r>
      <w:r w:rsidR="00195523">
        <w:rPr>
          <w:rFonts w:ascii="Arial" w:hAnsi="Arial" w:cs="Arial"/>
          <w:sz w:val="22"/>
          <w:szCs w:val="22"/>
          <w:lang w:val="en-US"/>
        </w:rPr>
        <w:t>for</w:t>
      </w:r>
      <w:r w:rsidRPr="00D74EF9">
        <w:rPr>
          <w:rFonts w:ascii="Arial" w:hAnsi="Arial" w:cs="Arial"/>
          <w:sz w:val="22"/>
          <w:szCs w:val="22"/>
          <w:lang w:val="en-US"/>
        </w:rPr>
        <w:t xml:space="preserve"> Family, Women and Children </w:t>
      </w:r>
      <w:r w:rsidR="00195523">
        <w:rPr>
          <w:rFonts w:ascii="Arial" w:hAnsi="Arial" w:cs="Arial"/>
          <w:sz w:val="22"/>
          <w:szCs w:val="22"/>
          <w:lang w:val="en-US"/>
        </w:rPr>
        <w:t>Affairs</w:t>
      </w:r>
      <w:r w:rsidRPr="00D74EF9">
        <w:rPr>
          <w:rFonts w:ascii="Arial" w:hAnsi="Arial" w:cs="Arial"/>
          <w:sz w:val="22"/>
          <w:szCs w:val="22"/>
          <w:lang w:val="en-US"/>
        </w:rPr>
        <w:t xml:space="preserve"> organized video conference for discussing the “Rules on enlightening young people about importance of the family and marriage, protection and strengthening of the marriage, negative results of the early marriages and marriages between relatives” confirmed by the Decree # 213 of the Cabinet of Ministers dated June 23, 2020. During this video conference Chair of the Committee talked about statistical data and stated that when analyzing he facts of early marriages by the economic regions we will see that Southern regions that were “leaders” for this for many years are losing their leadership and this passes to other regions: “Regions in the red line: 1. </w:t>
      </w:r>
      <w:proofErr w:type="spellStart"/>
      <w:r w:rsidRPr="00D74EF9">
        <w:rPr>
          <w:rFonts w:ascii="Arial" w:hAnsi="Arial" w:cs="Arial"/>
          <w:sz w:val="22"/>
          <w:szCs w:val="22"/>
          <w:lang w:val="en-US"/>
        </w:rPr>
        <w:t>Aran</w:t>
      </w:r>
      <w:proofErr w:type="spellEnd"/>
      <w:r w:rsidRPr="00D74EF9">
        <w:rPr>
          <w:rFonts w:ascii="Arial" w:hAnsi="Arial" w:cs="Arial"/>
          <w:sz w:val="22"/>
          <w:szCs w:val="22"/>
          <w:lang w:val="en-US"/>
        </w:rPr>
        <w:t xml:space="preserve"> economic region 96 facts; 2. </w:t>
      </w:r>
      <w:proofErr w:type="spellStart"/>
      <w:r w:rsidRPr="00D74EF9">
        <w:rPr>
          <w:rFonts w:ascii="Arial" w:hAnsi="Arial" w:cs="Arial"/>
          <w:sz w:val="22"/>
          <w:szCs w:val="22"/>
          <w:lang w:val="en-US"/>
        </w:rPr>
        <w:t>Daghlyg</w:t>
      </w:r>
      <w:proofErr w:type="spellEnd"/>
      <w:r w:rsidRPr="00D74EF9">
        <w:rPr>
          <w:rFonts w:ascii="Arial" w:hAnsi="Arial" w:cs="Arial"/>
          <w:sz w:val="22"/>
          <w:szCs w:val="22"/>
          <w:lang w:val="en-US"/>
        </w:rPr>
        <w:t xml:space="preserve"> </w:t>
      </w:r>
      <w:proofErr w:type="spellStart"/>
      <w:r w:rsidRPr="00D74EF9">
        <w:rPr>
          <w:rFonts w:ascii="Arial" w:hAnsi="Arial" w:cs="Arial"/>
          <w:sz w:val="22"/>
          <w:szCs w:val="22"/>
          <w:lang w:val="en-US"/>
        </w:rPr>
        <w:t>Shirvan</w:t>
      </w:r>
      <w:proofErr w:type="spellEnd"/>
      <w:r w:rsidRPr="00D74EF9">
        <w:rPr>
          <w:rFonts w:ascii="Arial" w:hAnsi="Arial" w:cs="Arial"/>
          <w:sz w:val="22"/>
          <w:szCs w:val="22"/>
          <w:lang w:val="en-US"/>
        </w:rPr>
        <w:t xml:space="preserve"> region 46 facts; 3. Baku city 36 facts; 4. </w:t>
      </w:r>
      <w:proofErr w:type="spellStart"/>
      <w:r w:rsidRPr="00D74EF9">
        <w:rPr>
          <w:rFonts w:ascii="Arial" w:hAnsi="Arial" w:cs="Arial"/>
          <w:sz w:val="22"/>
          <w:szCs w:val="22"/>
          <w:lang w:val="en-US"/>
        </w:rPr>
        <w:t>Lankaran</w:t>
      </w:r>
      <w:proofErr w:type="spellEnd"/>
      <w:r w:rsidRPr="00D74EF9">
        <w:rPr>
          <w:rFonts w:ascii="Arial" w:hAnsi="Arial" w:cs="Arial"/>
          <w:sz w:val="22"/>
          <w:szCs w:val="22"/>
          <w:lang w:val="en-US"/>
        </w:rPr>
        <w:t xml:space="preserve"> economic region 34 facts were revealed.” At the same time she mentioned the number of children born by women of 15-17 years old and stressed that the number of these children was 4392 in 2011, 2129 in 2018 and 2120 in 2019 year.”</w:t>
      </w:r>
      <w:r w:rsidRPr="00D74EF9">
        <w:rPr>
          <w:rStyle w:val="FootnoteReference"/>
          <w:rFonts w:ascii="Arial" w:hAnsi="Arial" w:cs="Arial"/>
          <w:sz w:val="22"/>
          <w:szCs w:val="22"/>
          <w:lang w:val="en-US"/>
        </w:rPr>
        <w:footnoteReference w:id="1"/>
      </w:r>
      <w:r w:rsidRPr="00D74EF9">
        <w:rPr>
          <w:rFonts w:ascii="Arial" w:hAnsi="Arial" w:cs="Arial"/>
          <w:sz w:val="22"/>
          <w:szCs w:val="22"/>
          <w:lang w:val="en-US"/>
        </w:rPr>
        <w:t>.</w:t>
      </w:r>
      <w:r w:rsidR="006E55E2" w:rsidRPr="00D74EF9">
        <w:rPr>
          <w:rFonts w:ascii="Arial" w:hAnsi="Arial" w:cs="Arial"/>
          <w:sz w:val="22"/>
          <w:szCs w:val="22"/>
          <w:lang w:val="en-US"/>
        </w:rPr>
        <w:t xml:space="preserve"> </w:t>
      </w:r>
      <w:r w:rsidRPr="00D74EF9">
        <w:rPr>
          <w:rFonts w:ascii="Arial" w:hAnsi="Arial" w:cs="Arial"/>
          <w:sz w:val="22"/>
          <w:szCs w:val="22"/>
          <w:lang w:val="en-US"/>
        </w:rPr>
        <w:t xml:space="preserve">In fact these figures are confirmed and registered by the government. The real situation is more sorrowful. </w:t>
      </w:r>
    </w:p>
    <w:p w:rsidR="00297062" w:rsidRPr="00D74EF9" w:rsidRDefault="00297062" w:rsidP="00F07FFD">
      <w:pPr>
        <w:jc w:val="both"/>
        <w:rPr>
          <w:rFonts w:ascii="Arial" w:hAnsi="Arial" w:cs="Arial"/>
          <w:sz w:val="22"/>
          <w:szCs w:val="22"/>
          <w:lang w:val="en-US"/>
        </w:rPr>
      </w:pPr>
      <w:r w:rsidRPr="00D74EF9">
        <w:rPr>
          <w:rFonts w:ascii="Arial" w:hAnsi="Arial" w:cs="Arial"/>
          <w:sz w:val="22"/>
          <w:szCs w:val="22"/>
          <w:lang w:val="en-US"/>
        </w:rPr>
        <w:t>In the article 29 of the concluding observations of UN Committee for the elimination of the discrimination against Women it is mentioned that the Committee recommends to carry out activities and take steps to prevent girls leaving schools because of the early marriages</w:t>
      </w:r>
      <w:r w:rsidRPr="00D74EF9">
        <w:rPr>
          <w:rStyle w:val="FootnoteReference"/>
          <w:rFonts w:ascii="Arial" w:hAnsi="Arial" w:cs="Arial"/>
          <w:sz w:val="22"/>
          <w:szCs w:val="22"/>
          <w:lang w:val="en-US"/>
        </w:rPr>
        <w:footnoteReference w:id="2"/>
      </w:r>
      <w:r w:rsidRPr="00D74EF9">
        <w:rPr>
          <w:rFonts w:ascii="Arial" w:hAnsi="Arial" w:cs="Arial"/>
          <w:sz w:val="22"/>
          <w:szCs w:val="22"/>
          <w:lang w:val="en-US"/>
        </w:rPr>
        <w:t>.</w:t>
      </w:r>
    </w:p>
    <w:p w:rsidR="00297062" w:rsidRPr="00D74EF9" w:rsidRDefault="00297062" w:rsidP="00F07FFD">
      <w:pPr>
        <w:jc w:val="both"/>
        <w:rPr>
          <w:rFonts w:ascii="Arial" w:hAnsi="Arial" w:cs="Arial"/>
          <w:sz w:val="22"/>
          <w:szCs w:val="22"/>
          <w:lang w:val="en-US"/>
        </w:rPr>
      </w:pPr>
      <w:r w:rsidRPr="00D74EF9">
        <w:rPr>
          <w:rFonts w:ascii="Arial" w:hAnsi="Arial" w:cs="Arial"/>
          <w:sz w:val="22"/>
          <w:szCs w:val="22"/>
          <w:lang w:val="en-US"/>
        </w:rPr>
        <w:t xml:space="preserve">In the article 38 of these concluding observations Committee mentioned that it is positive case that the minimum marriage age for men and women is the same (18 years old). But Committee stated their concern about the cases of the early marriages are increasing, absence of the official statistics about early marriages and no punishment cases for the early marriages. At the same time in the article 38 Committee </w:t>
      </w:r>
      <w:r w:rsidR="006E55E2" w:rsidRPr="00D74EF9">
        <w:rPr>
          <w:rFonts w:ascii="Arial" w:hAnsi="Arial" w:cs="Arial"/>
          <w:sz w:val="22"/>
          <w:szCs w:val="22"/>
          <w:lang w:val="en-US"/>
        </w:rPr>
        <w:t xml:space="preserve">it is </w:t>
      </w:r>
      <w:r w:rsidRPr="00D74EF9">
        <w:rPr>
          <w:rFonts w:ascii="Arial" w:hAnsi="Arial" w:cs="Arial"/>
          <w:sz w:val="22"/>
          <w:szCs w:val="22"/>
          <w:lang w:val="en-US"/>
        </w:rPr>
        <w:t>mentioned that the cases of marriages without official registration and with only religious marriage (</w:t>
      </w:r>
      <w:proofErr w:type="spellStart"/>
      <w:r w:rsidRPr="00D74EF9">
        <w:rPr>
          <w:rFonts w:ascii="Arial" w:hAnsi="Arial" w:cs="Arial"/>
          <w:sz w:val="22"/>
          <w:szCs w:val="22"/>
          <w:lang w:val="en-US"/>
        </w:rPr>
        <w:t>Kabin</w:t>
      </w:r>
      <w:proofErr w:type="spellEnd"/>
      <w:r w:rsidRPr="00D74EF9">
        <w:rPr>
          <w:rFonts w:ascii="Arial" w:hAnsi="Arial" w:cs="Arial"/>
          <w:sz w:val="22"/>
          <w:szCs w:val="22"/>
          <w:lang w:val="en-US"/>
        </w:rPr>
        <w:t xml:space="preserve">) are increasing and without registration of the marriage women and children are deprived of their rights. Also not including the pensions to the </w:t>
      </w:r>
      <w:r w:rsidRPr="00D74EF9">
        <w:rPr>
          <w:rFonts w:ascii="Arial" w:hAnsi="Arial" w:cs="Arial"/>
          <w:sz w:val="22"/>
          <w:szCs w:val="22"/>
          <w:lang w:val="en-US"/>
        </w:rPr>
        <w:lastRenderedPageBreak/>
        <w:t>marriage property was also criticized</w:t>
      </w:r>
      <w:r w:rsidRPr="00D74EF9">
        <w:rPr>
          <w:rStyle w:val="FootnoteReference"/>
          <w:rFonts w:ascii="Arial" w:hAnsi="Arial" w:cs="Arial"/>
          <w:sz w:val="22"/>
          <w:szCs w:val="22"/>
          <w:lang w:val="en-US"/>
        </w:rPr>
        <w:footnoteReference w:id="3"/>
      </w:r>
      <w:r w:rsidRPr="00D74EF9">
        <w:rPr>
          <w:rFonts w:ascii="Arial" w:hAnsi="Arial" w:cs="Arial"/>
          <w:sz w:val="22"/>
          <w:szCs w:val="22"/>
          <w:lang w:val="en-US"/>
        </w:rPr>
        <w:t>.</w:t>
      </w:r>
      <w:r w:rsidR="006E55E2" w:rsidRPr="00D74EF9">
        <w:rPr>
          <w:rFonts w:ascii="Arial" w:hAnsi="Arial" w:cs="Arial"/>
          <w:sz w:val="22"/>
          <w:szCs w:val="22"/>
          <w:lang w:val="en-US"/>
        </w:rPr>
        <w:t xml:space="preserve"> </w:t>
      </w:r>
      <w:r w:rsidRPr="00D74EF9">
        <w:rPr>
          <w:rFonts w:ascii="Arial" w:hAnsi="Arial" w:cs="Arial"/>
          <w:sz w:val="22"/>
          <w:szCs w:val="22"/>
          <w:lang w:val="en-US"/>
        </w:rPr>
        <w:t>However during the reporting period the number of early marriage cases and born of children from early marriages is high. Although the number of children born by 15-17 years old mothers was decreased, the figures of the last year remain as high (2129). According to the investigations for having 2129 children born from the early marriages we should have about 3000-3500 girls with the early marriage (marriage without registration).</w:t>
      </w:r>
    </w:p>
    <w:p w:rsidR="00E34418" w:rsidRPr="00D74EF9" w:rsidRDefault="00E34418" w:rsidP="00F07FFD">
      <w:pPr>
        <w:jc w:val="both"/>
        <w:rPr>
          <w:rFonts w:ascii="Arial" w:hAnsi="Arial" w:cs="Arial"/>
          <w:sz w:val="22"/>
          <w:szCs w:val="22"/>
          <w:lang w:val="en-US"/>
        </w:rPr>
      </w:pPr>
    </w:p>
    <w:p w:rsidR="00297062" w:rsidRPr="00D74EF9" w:rsidRDefault="00297062" w:rsidP="00F07FFD">
      <w:pPr>
        <w:pStyle w:val="Title"/>
        <w:jc w:val="both"/>
        <w:rPr>
          <w:rFonts w:ascii="Arial" w:hAnsi="Arial" w:cs="Arial"/>
          <w:b/>
          <w:sz w:val="22"/>
          <w:szCs w:val="22"/>
          <w:lang w:val="en-US"/>
        </w:rPr>
      </w:pPr>
      <w:r w:rsidRPr="00D74EF9">
        <w:rPr>
          <w:rFonts w:ascii="Arial" w:hAnsi="Arial" w:cs="Arial"/>
          <w:b/>
          <w:sz w:val="22"/>
          <w:szCs w:val="22"/>
          <w:lang w:val="en-US"/>
        </w:rPr>
        <w:t>II. Legal environment</w:t>
      </w:r>
    </w:p>
    <w:p w:rsidR="00297062" w:rsidRPr="00D74EF9" w:rsidRDefault="00297062" w:rsidP="00F07FFD">
      <w:pPr>
        <w:jc w:val="both"/>
        <w:rPr>
          <w:rFonts w:ascii="Arial" w:hAnsi="Arial" w:cs="Arial"/>
          <w:sz w:val="22"/>
          <w:szCs w:val="22"/>
          <w:lang w:val="en-US"/>
        </w:rPr>
      </w:pPr>
    </w:p>
    <w:p w:rsidR="00297062" w:rsidRPr="00D74EF9" w:rsidRDefault="00297062" w:rsidP="00F07FFD">
      <w:pPr>
        <w:jc w:val="both"/>
        <w:rPr>
          <w:rFonts w:ascii="Arial" w:hAnsi="Arial" w:cs="Arial"/>
          <w:sz w:val="22"/>
          <w:szCs w:val="22"/>
          <w:lang w:val="en-US" w:eastAsia="ru-RU"/>
        </w:rPr>
      </w:pPr>
      <w:r w:rsidRPr="00D74EF9">
        <w:rPr>
          <w:rFonts w:ascii="Arial" w:hAnsi="Arial" w:cs="Arial"/>
          <w:sz w:val="22"/>
          <w:szCs w:val="22"/>
          <w:lang w:val="en-US"/>
        </w:rPr>
        <w:t>According to the “Family Code” the marriage age is the same for men and women – 18 years old. In some cases the Law allows to decrease the marriage age for 1 year</w:t>
      </w:r>
      <w:r w:rsidRPr="00D74EF9">
        <w:rPr>
          <w:rFonts w:ascii="Arial" w:hAnsi="Arial" w:cs="Arial"/>
          <w:sz w:val="22"/>
          <w:szCs w:val="22"/>
          <w:lang w:val="en-US" w:eastAsia="ru-RU"/>
        </w:rPr>
        <w:t>. If there are excuses people of 17 years old can be married. But special procedures and medical justifications are required for this. However in different regions of the country, especially in the regions where religion is developed there are cases of the marriage of the girls of 15-16 years old, even 13-14 years old.</w:t>
      </w:r>
    </w:p>
    <w:p w:rsidR="00297062" w:rsidRPr="00D74EF9" w:rsidRDefault="00297062" w:rsidP="006E55E2">
      <w:pPr>
        <w:spacing w:before="120"/>
        <w:jc w:val="both"/>
        <w:rPr>
          <w:rFonts w:ascii="Arial" w:hAnsi="Arial" w:cs="Arial"/>
          <w:b/>
          <w:sz w:val="22"/>
          <w:szCs w:val="22"/>
          <w:lang w:val="en-US"/>
        </w:rPr>
      </w:pPr>
      <w:r w:rsidRPr="00D74EF9">
        <w:rPr>
          <w:rFonts w:ascii="Arial" w:hAnsi="Arial" w:cs="Arial"/>
          <w:sz w:val="22"/>
          <w:szCs w:val="22"/>
          <w:lang w:val="en-US" w:eastAsia="ru-RU"/>
        </w:rPr>
        <w:t xml:space="preserve">Investigations demonstrate that the legal punishment means for the marriage of the young girls under the marriage age are not effective. There is the article about “Forcing women for the marriage” in the Criminal Code of Azerbaijan Republic. Article 176-1 of the Criminal Code of Azerbaijan Republic tells about punishment for forcing women elder than 18 years old to marry and this crime belongs to penalties that do not pose a major public threat. If such case happens the punishment is money fine and maximum 2 years of imprisonment. But in practice this punishment almost is not used. Although there are many cases of forcing girls to marry by their parents, this remains latent. This domestic violence is kept in secret as the family issue and is revealed only the cases when the victim commits suicide, or makes an effort to the suicide, or in some cases forced marriages end with the divorces.   </w:t>
      </w:r>
    </w:p>
    <w:p w:rsidR="00297062" w:rsidRPr="00D74EF9" w:rsidRDefault="00297062" w:rsidP="006E55E2">
      <w:pPr>
        <w:spacing w:after="120"/>
        <w:jc w:val="both"/>
        <w:rPr>
          <w:rFonts w:ascii="Arial" w:hAnsi="Arial" w:cs="Arial"/>
          <w:sz w:val="22"/>
          <w:szCs w:val="22"/>
          <w:lang w:val="en-US"/>
        </w:rPr>
      </w:pPr>
      <w:r w:rsidRPr="00D74EF9">
        <w:rPr>
          <w:rFonts w:ascii="Arial" w:hAnsi="Arial" w:cs="Arial"/>
          <w:sz w:val="22"/>
          <w:szCs w:val="22"/>
          <w:lang w:val="en-US"/>
        </w:rPr>
        <w:t>The second part of the mentioned article is about forcing to the marriage people under the marriage age and the punishment in this case is more than in the first part of the article. It is included in the serious crimes category and has the punishment in the form of money fine and up to four years of imprisonment. But in practice there is almost no criminal case about forcing women under the marriage age to marry. In many cases parents marry their girls without asking the opinion of the girls about it and it happens within the agreement between families (sometimes between close relatives).</w:t>
      </w:r>
    </w:p>
    <w:p w:rsidR="00297062" w:rsidRPr="00D74EF9" w:rsidRDefault="00297062" w:rsidP="006E55E2">
      <w:pPr>
        <w:spacing w:after="120"/>
        <w:jc w:val="both"/>
        <w:rPr>
          <w:rFonts w:ascii="Arial" w:hAnsi="Arial" w:cs="Arial"/>
          <w:sz w:val="22"/>
          <w:szCs w:val="22"/>
          <w:lang w:val="en-US"/>
        </w:rPr>
      </w:pPr>
      <w:r w:rsidRPr="00D74EF9">
        <w:rPr>
          <w:rFonts w:ascii="Arial" w:hAnsi="Arial" w:cs="Arial"/>
          <w:sz w:val="22"/>
          <w:szCs w:val="22"/>
          <w:lang w:val="en-US"/>
        </w:rPr>
        <w:t>Although the cases of abduction of women for the purpose of marriage are decreasing there are some such cases. Unfortunately in many cases</w:t>
      </w:r>
      <w:r w:rsidR="006E55E2" w:rsidRPr="00D74EF9">
        <w:rPr>
          <w:rFonts w:ascii="Arial" w:hAnsi="Arial" w:cs="Arial"/>
          <w:sz w:val="22"/>
          <w:szCs w:val="22"/>
          <w:lang w:val="en-US"/>
        </w:rPr>
        <w:t xml:space="preserve">, there is </w:t>
      </w:r>
      <w:r w:rsidRPr="00D74EF9">
        <w:rPr>
          <w:rFonts w:ascii="Arial" w:hAnsi="Arial" w:cs="Arial"/>
          <w:sz w:val="22"/>
          <w:szCs w:val="22"/>
          <w:lang w:val="en-US"/>
        </w:rPr>
        <w:t xml:space="preserve">kidnapping </w:t>
      </w:r>
      <w:r w:rsidR="006E55E2" w:rsidRPr="00D74EF9">
        <w:rPr>
          <w:rFonts w:ascii="Arial" w:hAnsi="Arial" w:cs="Arial"/>
          <w:sz w:val="22"/>
          <w:szCs w:val="22"/>
          <w:lang w:val="en-US"/>
        </w:rPr>
        <w:t xml:space="preserve">of </w:t>
      </w:r>
      <w:r w:rsidRPr="00D74EF9">
        <w:rPr>
          <w:rFonts w:ascii="Arial" w:hAnsi="Arial" w:cs="Arial"/>
          <w:sz w:val="22"/>
          <w:szCs w:val="22"/>
          <w:lang w:val="en-US"/>
        </w:rPr>
        <w:t xml:space="preserve">young women under the marriage age for marrying purposes. </w:t>
      </w:r>
    </w:p>
    <w:p w:rsidR="00297062" w:rsidRPr="00D74EF9" w:rsidRDefault="00297062" w:rsidP="006E55E2">
      <w:pPr>
        <w:spacing w:after="120"/>
        <w:jc w:val="both"/>
        <w:rPr>
          <w:rFonts w:ascii="Arial" w:hAnsi="Arial" w:cs="Arial"/>
          <w:sz w:val="22"/>
          <w:szCs w:val="22"/>
          <w:lang w:val="en-US"/>
        </w:rPr>
      </w:pPr>
      <w:r w:rsidRPr="00D74EF9">
        <w:rPr>
          <w:rFonts w:ascii="Arial" w:hAnsi="Arial" w:cs="Arial"/>
          <w:sz w:val="22"/>
          <w:szCs w:val="22"/>
          <w:lang w:val="en-US"/>
        </w:rPr>
        <w:t>According to the Azerbaijani criminal legislation the cases of abduction of women for the purpose of marriage are considered as the serious and especially serious crime and classified as kidnapping. Article 144 of the Criminal code (kidnapping) has punishment from 5 years to 10 years of imprisonment and if the crime is committed against a minor, or the kidnapped person is dead or had serious damages the punishment is between 10 and 15 years of imprisonment.  Although the punishment is serious and practiced in real life (there are people in prisons who were punished for abduction of women for the purpose of marriage) in many cases abduction of women, even girls under marriage age for the purpose of marriage remain unpunished. The reason for this is agreement between parents and not confirming the fact of abduction and mentioning that everything was with the will of women.</w:t>
      </w:r>
    </w:p>
    <w:p w:rsidR="00297062" w:rsidRPr="00D74EF9" w:rsidRDefault="00297062" w:rsidP="006E55E2">
      <w:pPr>
        <w:spacing w:after="120"/>
        <w:jc w:val="both"/>
        <w:rPr>
          <w:rFonts w:ascii="Arial" w:hAnsi="Arial" w:cs="Arial"/>
          <w:sz w:val="22"/>
          <w:szCs w:val="22"/>
          <w:lang w:val="en-US"/>
        </w:rPr>
      </w:pPr>
      <w:r w:rsidRPr="00D74EF9">
        <w:rPr>
          <w:rFonts w:ascii="Arial" w:hAnsi="Arial" w:cs="Arial"/>
          <w:sz w:val="22"/>
          <w:szCs w:val="22"/>
          <w:lang w:val="en-US"/>
        </w:rPr>
        <w:t xml:space="preserve">In many cases kidnapped women (girls) face sexual violence and these women and their families have to deny the fact of abduction, or they generally hide the fact. This case is connected with the mental characteristics and stereotypes. It is difficult for women who lost their virginity to marry. Also even if there was no sexual act very few men in Azerbaijan agree to marry to a woman who was kidnapped by another man. Family and woman (girl) have to agree for the marriage by this was for not being ashamed.  For these reasons the article of the Criminal code that considers serious punishment become not effective for the preventive and punishment mechanism. </w:t>
      </w:r>
    </w:p>
    <w:p w:rsidR="00297062" w:rsidRPr="00D74EF9" w:rsidRDefault="003E7692" w:rsidP="00F07FFD">
      <w:pPr>
        <w:jc w:val="both"/>
        <w:rPr>
          <w:rFonts w:ascii="Arial" w:hAnsi="Arial" w:cs="Arial"/>
          <w:b/>
          <w:i/>
          <w:sz w:val="22"/>
          <w:szCs w:val="22"/>
          <w:lang w:val="en-US"/>
        </w:rPr>
      </w:pPr>
      <w:r w:rsidRPr="00D74EF9">
        <w:rPr>
          <w:rFonts w:ascii="Arial" w:hAnsi="Arial" w:cs="Arial"/>
          <w:b/>
          <w:i/>
          <w:sz w:val="22"/>
          <w:szCs w:val="22"/>
          <w:lang w:val="en-US"/>
        </w:rPr>
        <w:lastRenderedPageBreak/>
        <w:t>Recommendations</w:t>
      </w:r>
    </w:p>
    <w:p w:rsidR="00297062" w:rsidRPr="00D74EF9" w:rsidRDefault="00297062" w:rsidP="00F07FFD">
      <w:pPr>
        <w:jc w:val="both"/>
        <w:rPr>
          <w:rFonts w:ascii="Arial" w:hAnsi="Arial" w:cs="Arial"/>
          <w:i/>
          <w:sz w:val="22"/>
          <w:szCs w:val="22"/>
          <w:lang w:val="en-US"/>
        </w:rPr>
      </w:pPr>
      <w:r w:rsidRPr="00D74EF9">
        <w:rPr>
          <w:rFonts w:ascii="Arial" w:hAnsi="Arial" w:cs="Arial"/>
          <w:i/>
          <w:sz w:val="22"/>
          <w:szCs w:val="22"/>
          <w:lang w:val="en-US"/>
        </w:rPr>
        <w:t xml:space="preserve">1. Adding the items to the Article 176-1 of the Criminal code about responsibility and punishment of the parents in case the bride is under the </w:t>
      </w:r>
      <w:r w:rsidR="003E7692" w:rsidRPr="00D74EF9">
        <w:rPr>
          <w:rFonts w:ascii="Arial" w:hAnsi="Arial" w:cs="Arial"/>
          <w:i/>
          <w:sz w:val="22"/>
          <w:szCs w:val="22"/>
          <w:lang w:val="en-US"/>
        </w:rPr>
        <w:t>marriage</w:t>
      </w:r>
      <w:r w:rsidRPr="00D74EF9">
        <w:rPr>
          <w:rFonts w:ascii="Arial" w:hAnsi="Arial" w:cs="Arial"/>
          <w:i/>
          <w:sz w:val="22"/>
          <w:szCs w:val="22"/>
          <w:lang w:val="en-US"/>
        </w:rPr>
        <w:t xml:space="preserve"> age not depending on the existing of the case of forcing. All the cases of marriage of girls under the marriage age should be considered as forced </w:t>
      </w:r>
      <w:r w:rsidR="003E7692" w:rsidRPr="00D74EF9">
        <w:rPr>
          <w:rFonts w:ascii="Arial" w:hAnsi="Arial" w:cs="Arial"/>
          <w:i/>
          <w:sz w:val="22"/>
          <w:szCs w:val="22"/>
          <w:lang w:val="en-US"/>
        </w:rPr>
        <w:t>marriage</w:t>
      </w:r>
      <w:r w:rsidRPr="00D74EF9">
        <w:rPr>
          <w:rFonts w:ascii="Arial" w:hAnsi="Arial" w:cs="Arial"/>
          <w:i/>
          <w:sz w:val="22"/>
          <w:szCs w:val="22"/>
          <w:lang w:val="en-US"/>
        </w:rPr>
        <w:t>;</w:t>
      </w:r>
    </w:p>
    <w:p w:rsidR="00297062" w:rsidRPr="00D74EF9" w:rsidRDefault="00297062" w:rsidP="00F07FFD">
      <w:pPr>
        <w:jc w:val="both"/>
        <w:rPr>
          <w:rFonts w:ascii="Arial" w:hAnsi="Arial" w:cs="Arial"/>
          <w:i/>
          <w:sz w:val="22"/>
          <w:szCs w:val="22"/>
          <w:lang w:val="en-US"/>
        </w:rPr>
      </w:pPr>
      <w:r w:rsidRPr="00D74EF9">
        <w:rPr>
          <w:rFonts w:ascii="Arial" w:hAnsi="Arial" w:cs="Arial"/>
          <w:i/>
          <w:sz w:val="22"/>
          <w:szCs w:val="22"/>
          <w:lang w:val="en-US"/>
        </w:rPr>
        <w:t>2. Assign more serious punishment for the forced marriage of people under the marriage age when the case results with the serious damage to the victim (if the minor is dead or had health damage as a result of the sexual violence);</w:t>
      </w:r>
    </w:p>
    <w:p w:rsidR="00297062" w:rsidRPr="00D74EF9" w:rsidRDefault="00297062" w:rsidP="00F07FFD">
      <w:pPr>
        <w:jc w:val="both"/>
        <w:rPr>
          <w:rFonts w:ascii="Arial" w:hAnsi="Arial" w:cs="Arial"/>
          <w:i/>
          <w:sz w:val="22"/>
          <w:szCs w:val="22"/>
          <w:lang w:val="en-US"/>
        </w:rPr>
      </w:pPr>
      <w:r w:rsidRPr="00D74EF9">
        <w:rPr>
          <w:rFonts w:ascii="Arial" w:hAnsi="Arial" w:cs="Arial"/>
          <w:i/>
          <w:sz w:val="22"/>
          <w:szCs w:val="22"/>
          <w:lang w:val="en-US"/>
        </w:rPr>
        <w:t>3. Additional responsibilities and obligations should be given to the local authorities to prevent the cases of forced marriage of people under the marriage age. Civil and criminal punishment should be determined for the officials having information and not taking actions about forced marriage of the people under the marriage age;</w:t>
      </w:r>
    </w:p>
    <w:p w:rsidR="00297062" w:rsidRPr="00D74EF9" w:rsidRDefault="00297062" w:rsidP="00F07FFD">
      <w:pPr>
        <w:jc w:val="both"/>
        <w:rPr>
          <w:rFonts w:ascii="Arial" w:hAnsi="Arial" w:cs="Arial"/>
          <w:i/>
          <w:sz w:val="22"/>
          <w:szCs w:val="22"/>
          <w:lang w:val="en-US"/>
        </w:rPr>
      </w:pPr>
      <w:r w:rsidRPr="00D74EF9">
        <w:rPr>
          <w:rFonts w:ascii="Arial" w:hAnsi="Arial" w:cs="Arial"/>
          <w:i/>
          <w:sz w:val="22"/>
          <w:szCs w:val="22"/>
          <w:lang w:val="en-US"/>
        </w:rPr>
        <w:t>4. Criminal responsibility should be assigned for the religious figures who registers religious marriages without officially registered marriage certificate;</w:t>
      </w:r>
    </w:p>
    <w:p w:rsidR="00297062" w:rsidRPr="00D74EF9" w:rsidRDefault="00297062" w:rsidP="00F07FFD">
      <w:pPr>
        <w:jc w:val="both"/>
        <w:rPr>
          <w:rFonts w:ascii="Arial" w:hAnsi="Arial" w:cs="Arial"/>
          <w:i/>
          <w:sz w:val="22"/>
          <w:szCs w:val="22"/>
          <w:lang w:val="en-US"/>
        </w:rPr>
      </w:pPr>
      <w:r w:rsidRPr="00D74EF9">
        <w:rPr>
          <w:rFonts w:ascii="Arial" w:hAnsi="Arial" w:cs="Arial"/>
          <w:i/>
          <w:sz w:val="22"/>
          <w:szCs w:val="22"/>
          <w:lang w:val="en-US"/>
        </w:rPr>
        <w:t>5. Carrying out wide enlightening activities among the population, especially risk group (young girls), the procedures for complaining and applying to the law-enforcement bodies and courts should be explained in details.</w:t>
      </w:r>
    </w:p>
    <w:p w:rsidR="005E68E0" w:rsidRPr="00D74EF9" w:rsidRDefault="005E68E0" w:rsidP="00F07FFD">
      <w:pPr>
        <w:pStyle w:val="Title"/>
        <w:jc w:val="both"/>
        <w:rPr>
          <w:rFonts w:ascii="Arial" w:hAnsi="Arial" w:cs="Arial"/>
          <w:b/>
          <w:sz w:val="22"/>
          <w:szCs w:val="22"/>
          <w:lang w:val="en-US"/>
        </w:rPr>
      </w:pPr>
    </w:p>
    <w:p w:rsidR="00297062" w:rsidRPr="00D74EF9" w:rsidRDefault="00297062" w:rsidP="00F07FFD">
      <w:pPr>
        <w:pStyle w:val="Title"/>
        <w:jc w:val="both"/>
        <w:rPr>
          <w:rFonts w:ascii="Arial" w:hAnsi="Arial" w:cs="Arial"/>
          <w:b/>
          <w:sz w:val="22"/>
          <w:szCs w:val="22"/>
          <w:lang w:val="en-US"/>
        </w:rPr>
      </w:pPr>
      <w:r w:rsidRPr="00D74EF9">
        <w:rPr>
          <w:rFonts w:ascii="Arial" w:hAnsi="Arial" w:cs="Arial"/>
          <w:b/>
          <w:sz w:val="22"/>
          <w:szCs w:val="22"/>
          <w:lang w:val="en-US"/>
        </w:rPr>
        <w:t>III. Practical problems</w:t>
      </w:r>
    </w:p>
    <w:p w:rsidR="00297062" w:rsidRPr="00D74EF9" w:rsidRDefault="00297062" w:rsidP="00F07FFD">
      <w:pPr>
        <w:jc w:val="both"/>
        <w:rPr>
          <w:rFonts w:ascii="Arial" w:hAnsi="Arial" w:cs="Arial"/>
          <w:sz w:val="22"/>
          <w:szCs w:val="22"/>
          <w:lang w:val="en-US"/>
        </w:rPr>
      </w:pPr>
    </w:p>
    <w:p w:rsidR="00297062" w:rsidRPr="00D74EF9" w:rsidRDefault="00297062" w:rsidP="00F07FFD">
      <w:pPr>
        <w:jc w:val="both"/>
        <w:rPr>
          <w:rFonts w:ascii="Arial" w:hAnsi="Arial" w:cs="Arial"/>
          <w:b/>
          <w:i/>
          <w:sz w:val="22"/>
          <w:szCs w:val="22"/>
          <w:lang w:val="en-US"/>
        </w:rPr>
      </w:pPr>
      <w:r w:rsidRPr="00D74EF9">
        <w:rPr>
          <w:rFonts w:ascii="Arial" w:hAnsi="Arial" w:cs="Arial"/>
          <w:sz w:val="22"/>
          <w:szCs w:val="22"/>
          <w:lang w:val="en-US"/>
        </w:rPr>
        <w:t>On the eve of working out report</w:t>
      </w:r>
      <w:r w:rsidR="006E55E2" w:rsidRPr="00D74EF9">
        <w:rPr>
          <w:rFonts w:ascii="Arial" w:hAnsi="Arial" w:cs="Arial"/>
          <w:sz w:val="22"/>
          <w:szCs w:val="22"/>
          <w:lang w:val="en-US"/>
        </w:rPr>
        <w:t>,</w:t>
      </w:r>
      <w:r w:rsidRPr="00D74EF9">
        <w:rPr>
          <w:rFonts w:ascii="Arial" w:hAnsi="Arial" w:cs="Arial"/>
          <w:sz w:val="22"/>
          <w:szCs w:val="22"/>
          <w:lang w:val="en-US"/>
        </w:rPr>
        <w:t xml:space="preserve"> </w:t>
      </w:r>
      <w:r w:rsidR="003E7692" w:rsidRPr="00D74EF9">
        <w:rPr>
          <w:rFonts w:ascii="Arial" w:hAnsi="Arial" w:cs="Arial"/>
          <w:sz w:val="22"/>
          <w:szCs w:val="22"/>
          <w:lang w:val="en-US"/>
        </w:rPr>
        <w:t>Association</w:t>
      </w:r>
      <w:r w:rsidRPr="00D74EF9">
        <w:rPr>
          <w:rFonts w:ascii="Arial" w:hAnsi="Arial" w:cs="Arial"/>
          <w:sz w:val="22"/>
          <w:szCs w:val="22"/>
          <w:lang w:val="en-US"/>
        </w:rPr>
        <w:t xml:space="preserve"> for the Protection of Women’s Rights after </w:t>
      </w:r>
      <w:proofErr w:type="spellStart"/>
      <w:r w:rsidRPr="00D74EF9">
        <w:rPr>
          <w:rFonts w:ascii="Arial" w:hAnsi="Arial" w:cs="Arial"/>
          <w:sz w:val="22"/>
          <w:szCs w:val="22"/>
          <w:lang w:val="en-US"/>
        </w:rPr>
        <w:t>D.Aliyeva</w:t>
      </w:r>
      <w:proofErr w:type="spellEnd"/>
      <w:r w:rsidRPr="00D74EF9">
        <w:rPr>
          <w:rFonts w:ascii="Arial" w:hAnsi="Arial" w:cs="Arial"/>
          <w:sz w:val="22"/>
          <w:szCs w:val="22"/>
          <w:lang w:val="en-US"/>
        </w:rPr>
        <w:t xml:space="preserve"> </w:t>
      </w:r>
      <w:r w:rsidR="006E55E2" w:rsidRPr="00D74EF9">
        <w:rPr>
          <w:rFonts w:ascii="Arial" w:hAnsi="Arial" w:cs="Arial"/>
          <w:sz w:val="22"/>
          <w:szCs w:val="22"/>
          <w:lang w:val="en-US"/>
        </w:rPr>
        <w:t xml:space="preserve">and PAJES </w:t>
      </w:r>
      <w:r w:rsidRPr="00D74EF9">
        <w:rPr>
          <w:rFonts w:ascii="Arial" w:hAnsi="Arial" w:cs="Arial"/>
          <w:sz w:val="22"/>
          <w:szCs w:val="22"/>
          <w:lang w:val="en-US"/>
        </w:rPr>
        <w:t xml:space="preserve">organized questionnaires in the regions and defined the reasons for the early marriages and leaving of the secondary schools by girls without finishing education. Totally 43 reasons were determined. These reasons can be conditionally divided </w:t>
      </w:r>
      <w:r w:rsidR="003E7692" w:rsidRPr="00D74EF9">
        <w:rPr>
          <w:rFonts w:ascii="Arial" w:hAnsi="Arial" w:cs="Arial"/>
          <w:sz w:val="22"/>
          <w:szCs w:val="22"/>
          <w:lang w:val="en-US"/>
        </w:rPr>
        <w:t>into</w:t>
      </w:r>
      <w:r w:rsidRPr="00D74EF9">
        <w:rPr>
          <w:rFonts w:ascii="Arial" w:hAnsi="Arial" w:cs="Arial"/>
          <w:sz w:val="22"/>
          <w:szCs w:val="22"/>
          <w:lang w:val="en-US"/>
        </w:rPr>
        <w:t xml:space="preserve"> several groups. They are: </w:t>
      </w:r>
      <w:r w:rsidRPr="00D74EF9">
        <w:rPr>
          <w:rFonts w:ascii="Arial" w:hAnsi="Arial" w:cs="Arial"/>
          <w:b/>
          <w:i/>
          <w:sz w:val="22"/>
          <w:szCs w:val="22"/>
          <w:lang w:val="en-US"/>
        </w:rPr>
        <w:t>Social reasons, problems connected with education, mental characteristics and stereotypes, legal reasons, reasons connected with informing and enlightening,</w:t>
      </w:r>
      <w:r w:rsidR="006E55E2" w:rsidRPr="00D74EF9">
        <w:rPr>
          <w:rFonts w:ascii="Arial" w:hAnsi="Arial" w:cs="Arial"/>
          <w:b/>
          <w:i/>
          <w:sz w:val="22"/>
          <w:szCs w:val="22"/>
          <w:lang w:val="en-US"/>
        </w:rPr>
        <w:t xml:space="preserve"> </w:t>
      </w:r>
      <w:r w:rsidRPr="00D74EF9">
        <w:rPr>
          <w:rFonts w:ascii="Arial" w:hAnsi="Arial" w:cs="Arial"/>
          <w:b/>
          <w:i/>
          <w:sz w:val="22"/>
          <w:szCs w:val="22"/>
          <w:lang w:val="en-US"/>
        </w:rPr>
        <w:t>external effects, especially religious, social networks.</w:t>
      </w:r>
    </w:p>
    <w:p w:rsidR="00297062" w:rsidRPr="00D74EF9" w:rsidRDefault="00297062" w:rsidP="00F07FFD">
      <w:pPr>
        <w:jc w:val="both"/>
        <w:rPr>
          <w:rFonts w:ascii="Arial" w:hAnsi="Arial" w:cs="Arial"/>
          <w:b/>
          <w:i/>
          <w:sz w:val="22"/>
          <w:szCs w:val="22"/>
          <w:lang w:val="en-US"/>
        </w:rPr>
      </w:pPr>
    </w:p>
    <w:p w:rsidR="00297062" w:rsidRPr="00D74EF9" w:rsidRDefault="00297062" w:rsidP="00F07FFD">
      <w:pPr>
        <w:jc w:val="both"/>
        <w:rPr>
          <w:rFonts w:ascii="Arial" w:hAnsi="Arial" w:cs="Arial"/>
          <w:b/>
          <w:i/>
          <w:sz w:val="22"/>
          <w:szCs w:val="22"/>
          <w:lang w:val="en-US"/>
        </w:rPr>
      </w:pPr>
      <w:r w:rsidRPr="00D74EF9">
        <w:rPr>
          <w:rFonts w:ascii="Arial" w:hAnsi="Arial" w:cs="Arial"/>
          <w:b/>
          <w:i/>
          <w:sz w:val="22"/>
          <w:szCs w:val="22"/>
          <w:lang w:val="en-US"/>
        </w:rPr>
        <w:t>3.1. Social reasons</w:t>
      </w:r>
    </w:p>
    <w:p w:rsidR="00297062" w:rsidRPr="00D74EF9" w:rsidRDefault="00297062" w:rsidP="00F07FFD">
      <w:pPr>
        <w:jc w:val="both"/>
        <w:rPr>
          <w:rFonts w:ascii="Arial" w:hAnsi="Arial" w:cs="Arial"/>
          <w:sz w:val="22"/>
          <w:szCs w:val="22"/>
          <w:lang w:val="en-US"/>
        </w:rPr>
      </w:pPr>
      <w:r w:rsidRPr="00D74EF9">
        <w:rPr>
          <w:rFonts w:ascii="Arial" w:hAnsi="Arial" w:cs="Arial"/>
          <w:sz w:val="22"/>
          <w:szCs w:val="22"/>
          <w:lang w:val="en-US"/>
        </w:rPr>
        <w:t xml:space="preserve">As the social problems we should note unemployment, </w:t>
      </w:r>
      <w:r w:rsidR="003E7692" w:rsidRPr="00D74EF9">
        <w:rPr>
          <w:rFonts w:ascii="Arial" w:hAnsi="Arial" w:cs="Arial"/>
          <w:sz w:val="22"/>
          <w:szCs w:val="22"/>
          <w:lang w:val="en-US"/>
        </w:rPr>
        <w:t>problems</w:t>
      </w:r>
      <w:r w:rsidRPr="00D74EF9">
        <w:rPr>
          <w:rFonts w:ascii="Arial" w:hAnsi="Arial" w:cs="Arial"/>
          <w:sz w:val="22"/>
          <w:szCs w:val="22"/>
          <w:lang w:val="en-US"/>
        </w:rPr>
        <w:t xml:space="preserve"> of the residents of the rural villages about coming to the cities and having education, poverty, lack of facilities and opportunities for organizing leisure in the regions. The level of unemployment is much higher than officially registered. Unemployment of people is serious problem especially in the regions, high mountain regions, areas of compact</w:t>
      </w:r>
      <w:r w:rsidR="006E55E2" w:rsidRPr="00D74EF9">
        <w:rPr>
          <w:rFonts w:ascii="Arial" w:hAnsi="Arial" w:cs="Arial"/>
          <w:sz w:val="22"/>
          <w:szCs w:val="22"/>
          <w:lang w:val="en-US"/>
        </w:rPr>
        <w:t xml:space="preserve">, </w:t>
      </w:r>
      <w:r w:rsidRPr="00D74EF9">
        <w:rPr>
          <w:rFonts w:ascii="Arial" w:hAnsi="Arial" w:cs="Arial"/>
          <w:sz w:val="22"/>
          <w:szCs w:val="22"/>
          <w:lang w:val="en-US"/>
        </w:rPr>
        <w:t xml:space="preserve">dwelling of the IDPs and unemployment is very high in these areas. Girls living in the villages and settlements have no perspectives to plan their future after graduating from the secondary schools. Girls of 13-14 years old don’t have opportunity to have education and ensure their employment in the future in their regions. The only solution the families find in this situation is marry girls as earlier as possible.    </w:t>
      </w:r>
    </w:p>
    <w:p w:rsidR="00297062" w:rsidRPr="00D74EF9" w:rsidRDefault="00297062" w:rsidP="006E55E2">
      <w:pPr>
        <w:spacing w:after="120"/>
        <w:jc w:val="both"/>
        <w:rPr>
          <w:rFonts w:ascii="Arial" w:hAnsi="Arial" w:cs="Arial"/>
          <w:sz w:val="22"/>
          <w:szCs w:val="22"/>
          <w:lang w:val="en-US"/>
        </w:rPr>
      </w:pPr>
      <w:r w:rsidRPr="00D74EF9">
        <w:rPr>
          <w:rFonts w:ascii="Arial" w:hAnsi="Arial" w:cs="Arial"/>
          <w:sz w:val="22"/>
          <w:szCs w:val="22"/>
          <w:lang w:val="en-US"/>
        </w:rPr>
        <w:t xml:space="preserve">Higher and college education in the country is paid. Only students having high results in the exams organized by the appropriate state body and children of the </w:t>
      </w:r>
      <w:r w:rsidR="006E55E2" w:rsidRPr="00D74EF9">
        <w:rPr>
          <w:rFonts w:ascii="Arial" w:hAnsi="Arial" w:cs="Arial"/>
          <w:sz w:val="22"/>
          <w:szCs w:val="22"/>
          <w:lang w:val="en-US"/>
        </w:rPr>
        <w:t>some categories</w:t>
      </w:r>
      <w:r w:rsidRPr="00D74EF9">
        <w:rPr>
          <w:rFonts w:ascii="Arial" w:hAnsi="Arial" w:cs="Arial"/>
          <w:sz w:val="22"/>
          <w:szCs w:val="22"/>
          <w:lang w:val="en-US"/>
        </w:rPr>
        <w:t xml:space="preserve"> (IDP</w:t>
      </w:r>
      <w:r w:rsidR="006E55E2" w:rsidRPr="00D74EF9">
        <w:rPr>
          <w:rFonts w:ascii="Arial" w:hAnsi="Arial" w:cs="Arial"/>
          <w:sz w:val="22"/>
          <w:szCs w:val="22"/>
          <w:lang w:val="en-US"/>
        </w:rPr>
        <w:t>s</w:t>
      </w:r>
      <w:r w:rsidRPr="00D74EF9">
        <w:rPr>
          <w:rFonts w:ascii="Arial" w:hAnsi="Arial" w:cs="Arial"/>
          <w:sz w:val="22"/>
          <w:szCs w:val="22"/>
          <w:lang w:val="en-US"/>
        </w:rPr>
        <w:t xml:space="preserve">, children </w:t>
      </w:r>
      <w:r w:rsidR="006E55E2" w:rsidRPr="00D74EF9">
        <w:rPr>
          <w:rFonts w:ascii="Arial" w:hAnsi="Arial" w:cs="Arial"/>
          <w:sz w:val="22"/>
          <w:szCs w:val="22"/>
          <w:lang w:val="en-US"/>
        </w:rPr>
        <w:t>with disabilities</w:t>
      </w:r>
      <w:r w:rsidRPr="00D74EF9">
        <w:rPr>
          <w:rFonts w:ascii="Arial" w:hAnsi="Arial" w:cs="Arial"/>
          <w:sz w:val="22"/>
          <w:szCs w:val="22"/>
          <w:lang w:val="en-US"/>
        </w:rPr>
        <w:t xml:space="preserve">, children of people died during the war, children </w:t>
      </w:r>
      <w:r w:rsidR="006E55E2" w:rsidRPr="00D74EF9">
        <w:rPr>
          <w:rFonts w:ascii="Arial" w:hAnsi="Arial" w:cs="Arial"/>
          <w:sz w:val="22"/>
          <w:szCs w:val="22"/>
          <w:lang w:val="en-US"/>
        </w:rPr>
        <w:t xml:space="preserve">who </w:t>
      </w:r>
      <w:r w:rsidRPr="00D74EF9">
        <w:rPr>
          <w:rFonts w:ascii="Arial" w:hAnsi="Arial" w:cs="Arial"/>
          <w:sz w:val="22"/>
          <w:szCs w:val="22"/>
          <w:lang w:val="en-US"/>
        </w:rPr>
        <w:t>lost both parents and so on) have chance to have higher education paid by the state. Even in this case there are other costs like accommodation in the cities and so on and families from the regions have to pay for this.</w:t>
      </w:r>
    </w:p>
    <w:p w:rsidR="00297062" w:rsidRPr="00D74EF9" w:rsidRDefault="00297062" w:rsidP="00F07FFD">
      <w:pPr>
        <w:jc w:val="both"/>
        <w:rPr>
          <w:rFonts w:ascii="Arial" w:hAnsi="Arial" w:cs="Arial"/>
          <w:sz w:val="22"/>
          <w:szCs w:val="22"/>
          <w:lang w:val="en-US"/>
        </w:rPr>
      </w:pPr>
      <w:r w:rsidRPr="00D74EF9">
        <w:rPr>
          <w:rFonts w:ascii="Arial" w:hAnsi="Arial" w:cs="Arial"/>
          <w:sz w:val="22"/>
          <w:szCs w:val="22"/>
          <w:lang w:val="en-US"/>
        </w:rPr>
        <w:t>Another problem is destruction of the infrastructure in the regions to organize leisure of young people (libraries, clubs, cultural houses and so on). Only in the regional centers there are some youth houses, sports facilities and in many regions they are not used for their initial purpose. In the result girls from the rural villages are staying at home and become as “burden” for the families and especially poor families.</w:t>
      </w:r>
    </w:p>
    <w:p w:rsidR="00297062" w:rsidRPr="00D74EF9" w:rsidRDefault="00297062" w:rsidP="00D868E0">
      <w:pPr>
        <w:spacing w:after="120"/>
        <w:jc w:val="both"/>
        <w:rPr>
          <w:rFonts w:ascii="Arial" w:hAnsi="Arial" w:cs="Arial"/>
          <w:sz w:val="22"/>
          <w:szCs w:val="22"/>
          <w:lang w:val="en-US"/>
        </w:rPr>
      </w:pPr>
      <w:r w:rsidRPr="00D74EF9">
        <w:rPr>
          <w:rFonts w:ascii="Arial" w:hAnsi="Arial" w:cs="Arial"/>
          <w:sz w:val="22"/>
          <w:szCs w:val="22"/>
          <w:lang w:val="en-US"/>
        </w:rPr>
        <w:t>According to the statistical anal</w:t>
      </w:r>
      <w:r w:rsidR="00D868E0" w:rsidRPr="00D74EF9">
        <w:rPr>
          <w:rFonts w:ascii="Arial" w:hAnsi="Arial" w:cs="Arial"/>
          <w:sz w:val="22"/>
          <w:szCs w:val="22"/>
          <w:lang w:val="en-US"/>
        </w:rPr>
        <w:t>ysis</w:t>
      </w:r>
      <w:r w:rsidRPr="00D74EF9">
        <w:rPr>
          <w:rFonts w:ascii="Arial" w:hAnsi="Arial" w:cs="Arial"/>
          <w:sz w:val="22"/>
          <w:szCs w:val="22"/>
          <w:lang w:val="en-US"/>
        </w:rPr>
        <w:t xml:space="preserve"> </w:t>
      </w:r>
      <w:r w:rsidR="00D868E0" w:rsidRPr="00D74EF9">
        <w:rPr>
          <w:rFonts w:ascii="Arial" w:hAnsi="Arial" w:cs="Arial"/>
          <w:sz w:val="22"/>
          <w:szCs w:val="22"/>
          <w:lang w:val="en-US"/>
        </w:rPr>
        <w:t>of</w:t>
      </w:r>
      <w:r w:rsidRPr="00D74EF9">
        <w:rPr>
          <w:rFonts w:ascii="Arial" w:hAnsi="Arial" w:cs="Arial"/>
          <w:sz w:val="22"/>
          <w:szCs w:val="22"/>
          <w:lang w:val="en-US"/>
        </w:rPr>
        <w:t xml:space="preserve"> “Investigating the cases of the early marriage of girls and birth without official marriage” carried out in the villages and regions </w:t>
      </w:r>
      <w:r w:rsidR="00D868E0" w:rsidRPr="00D74EF9">
        <w:rPr>
          <w:rFonts w:ascii="Arial" w:hAnsi="Arial" w:cs="Arial"/>
          <w:sz w:val="22"/>
          <w:szCs w:val="22"/>
          <w:lang w:val="en-US"/>
        </w:rPr>
        <w:t>of</w:t>
      </w:r>
      <w:r w:rsidRPr="00D74EF9">
        <w:rPr>
          <w:rFonts w:ascii="Arial" w:hAnsi="Arial" w:cs="Arial"/>
          <w:sz w:val="22"/>
          <w:szCs w:val="22"/>
          <w:lang w:val="en-US"/>
        </w:rPr>
        <w:t xml:space="preserve"> Azerbaijan by State Statistics Committee, Azerbaijan representation of the UNFPA, State Committee </w:t>
      </w:r>
      <w:r w:rsidR="00195523">
        <w:rPr>
          <w:rFonts w:ascii="Arial" w:hAnsi="Arial" w:cs="Arial"/>
          <w:sz w:val="22"/>
          <w:szCs w:val="22"/>
          <w:lang w:val="en-US"/>
        </w:rPr>
        <w:t>for</w:t>
      </w:r>
      <w:r w:rsidRPr="00D74EF9">
        <w:rPr>
          <w:rFonts w:ascii="Arial" w:hAnsi="Arial" w:cs="Arial"/>
          <w:sz w:val="22"/>
          <w:szCs w:val="22"/>
          <w:lang w:val="en-US"/>
        </w:rPr>
        <w:t xml:space="preserve"> Family, Women and Children </w:t>
      </w:r>
      <w:r w:rsidR="00195523">
        <w:rPr>
          <w:rFonts w:ascii="Arial" w:hAnsi="Arial" w:cs="Arial"/>
          <w:sz w:val="22"/>
          <w:szCs w:val="22"/>
          <w:lang w:val="en-US"/>
        </w:rPr>
        <w:t>Affairs</w:t>
      </w:r>
      <w:r w:rsidR="00D868E0" w:rsidRPr="00D74EF9">
        <w:rPr>
          <w:rFonts w:ascii="Arial" w:hAnsi="Arial" w:cs="Arial"/>
          <w:sz w:val="22"/>
          <w:szCs w:val="22"/>
          <w:lang w:val="en-US"/>
        </w:rPr>
        <w:t>,</w:t>
      </w:r>
      <w:r w:rsidRPr="00D74EF9">
        <w:rPr>
          <w:rFonts w:ascii="Arial" w:hAnsi="Arial" w:cs="Arial"/>
          <w:sz w:val="22"/>
          <w:szCs w:val="22"/>
          <w:lang w:val="en-US"/>
        </w:rPr>
        <w:t xml:space="preserve"> 38.9% of the girls married before 18 years old are living in the cities and 61.1% in the villages</w:t>
      </w:r>
      <w:r w:rsidRPr="00D74EF9">
        <w:rPr>
          <w:rStyle w:val="FootnoteReference"/>
          <w:rFonts w:ascii="Arial" w:hAnsi="Arial" w:cs="Arial"/>
          <w:sz w:val="22"/>
          <w:szCs w:val="22"/>
          <w:bdr w:val="none" w:sz="0" w:space="0" w:color="auto" w:frame="1"/>
          <w:lang w:val="en-US"/>
        </w:rPr>
        <w:footnoteReference w:id="4"/>
      </w:r>
      <w:r w:rsidRPr="00D74EF9">
        <w:rPr>
          <w:rFonts w:ascii="Arial" w:hAnsi="Arial" w:cs="Arial"/>
          <w:sz w:val="22"/>
          <w:szCs w:val="22"/>
          <w:bdr w:val="none" w:sz="0" w:space="0" w:color="auto" w:frame="1"/>
          <w:lang w:val="en-US"/>
        </w:rPr>
        <w:t>.</w:t>
      </w:r>
    </w:p>
    <w:p w:rsidR="00297062" w:rsidRPr="00D74EF9" w:rsidRDefault="00297062" w:rsidP="00F07FFD">
      <w:pPr>
        <w:pStyle w:val="NormalWeb"/>
        <w:shd w:val="clear" w:color="auto" w:fill="FFFFFF"/>
        <w:spacing w:before="0" w:beforeAutospacing="0" w:after="0" w:afterAutospacing="0"/>
        <w:jc w:val="both"/>
        <w:textAlignment w:val="baseline"/>
        <w:rPr>
          <w:rFonts w:ascii="Arial" w:hAnsi="Arial" w:cs="Arial"/>
          <w:sz w:val="22"/>
          <w:szCs w:val="22"/>
          <w:lang w:val="en-US"/>
        </w:rPr>
      </w:pPr>
      <w:r w:rsidRPr="00D74EF9">
        <w:rPr>
          <w:rFonts w:ascii="Arial" w:hAnsi="Arial" w:cs="Arial"/>
          <w:sz w:val="22"/>
          <w:szCs w:val="22"/>
          <w:bdr w:val="none" w:sz="0" w:space="0" w:color="auto" w:frame="1"/>
          <w:lang w:val="en-US"/>
        </w:rPr>
        <w:lastRenderedPageBreak/>
        <w:t xml:space="preserve">If we talk about reasons of the early marriages of the girls we will see that 37.4% were married with their own will, 25.9% with the pressure of their parents, 10.7% because of the bad economic condition of their families, 7.9% because their husband was rich, 6.4% were kidnapped, and 1.6% were pregnant. The cases where 16 years old girls married with their own will and 15 years old girl for their pregnancy was majority among the samples. The cases of </w:t>
      </w:r>
      <w:r w:rsidRPr="00D74EF9">
        <w:rPr>
          <w:rFonts w:ascii="Arial" w:hAnsi="Arial" w:cs="Arial"/>
          <w:sz w:val="22"/>
          <w:szCs w:val="22"/>
          <w:lang w:val="en-US"/>
        </w:rPr>
        <w:t xml:space="preserve">abduction were popular among girls between 15 – 17 years old. </w:t>
      </w:r>
      <w:r w:rsidR="003E7692" w:rsidRPr="00D74EF9">
        <w:rPr>
          <w:rFonts w:ascii="Arial" w:hAnsi="Arial" w:cs="Arial"/>
          <w:sz w:val="22"/>
          <w:szCs w:val="22"/>
          <w:lang w:val="en-US"/>
        </w:rPr>
        <w:t>Majority</w:t>
      </w:r>
      <w:r w:rsidRPr="00D74EF9">
        <w:rPr>
          <w:rFonts w:ascii="Arial" w:hAnsi="Arial" w:cs="Arial"/>
          <w:sz w:val="22"/>
          <w:szCs w:val="22"/>
          <w:lang w:val="en-US"/>
        </w:rPr>
        <w:t xml:space="preserve"> of the fathers of girls married before the marriage age are employed in 31.9% agriculture, 17% are workers, 9.6% working in the transportation sphere and occupation of the mothers of the early marriage girls was 53.7% house women, 17.9% agriculture, and husbands of these girls were employed in agriculture 21.1%, trade 14.1%, transportation 9.9% and construction 7.2%, and 13.1% of them were workers, 7.3% farmers and 7.0% were unemployed</w:t>
      </w:r>
      <w:r w:rsidRPr="00D74EF9">
        <w:rPr>
          <w:rStyle w:val="FootnoteReference"/>
          <w:rFonts w:ascii="Arial" w:hAnsi="Arial" w:cs="Arial"/>
          <w:sz w:val="22"/>
          <w:szCs w:val="22"/>
          <w:bdr w:val="none" w:sz="0" w:space="0" w:color="auto" w:frame="1"/>
          <w:lang w:val="en-US"/>
        </w:rPr>
        <w:footnoteReference w:id="5"/>
      </w:r>
      <w:r w:rsidRPr="00D74EF9">
        <w:rPr>
          <w:rFonts w:ascii="Arial" w:hAnsi="Arial" w:cs="Arial"/>
          <w:sz w:val="22"/>
          <w:szCs w:val="22"/>
          <w:bdr w:val="none" w:sz="0" w:space="0" w:color="auto" w:frame="1"/>
          <w:lang w:val="en-US"/>
        </w:rPr>
        <w:t>.</w:t>
      </w:r>
    </w:p>
    <w:p w:rsidR="00297062" w:rsidRPr="00D74EF9" w:rsidRDefault="00297062" w:rsidP="00F07FFD">
      <w:pPr>
        <w:jc w:val="both"/>
        <w:rPr>
          <w:rFonts w:ascii="Arial" w:hAnsi="Arial" w:cs="Arial"/>
          <w:sz w:val="22"/>
          <w:szCs w:val="22"/>
          <w:lang w:val="en-US"/>
        </w:rPr>
      </w:pPr>
    </w:p>
    <w:p w:rsidR="00297062" w:rsidRPr="00D74EF9" w:rsidRDefault="00297062" w:rsidP="00D868E0">
      <w:pPr>
        <w:spacing w:after="120"/>
        <w:jc w:val="both"/>
        <w:rPr>
          <w:rFonts w:ascii="Arial" w:hAnsi="Arial" w:cs="Arial"/>
          <w:sz w:val="22"/>
          <w:szCs w:val="22"/>
          <w:lang w:val="en-US"/>
        </w:rPr>
      </w:pPr>
      <w:r w:rsidRPr="00D74EF9">
        <w:rPr>
          <w:rFonts w:ascii="Arial" w:hAnsi="Arial" w:cs="Arial"/>
          <w:sz w:val="22"/>
          <w:szCs w:val="22"/>
          <w:lang w:val="en-US"/>
        </w:rPr>
        <w:t>According to the investigations of the Social Investigations Center</w:t>
      </w:r>
      <w:r w:rsidR="00D868E0" w:rsidRPr="00D74EF9">
        <w:rPr>
          <w:rFonts w:ascii="Arial" w:hAnsi="Arial" w:cs="Arial"/>
          <w:sz w:val="22"/>
          <w:szCs w:val="22"/>
          <w:lang w:val="en-US"/>
        </w:rPr>
        <w:t>,</w:t>
      </w:r>
      <w:r w:rsidRPr="00D74EF9">
        <w:rPr>
          <w:rFonts w:ascii="Arial" w:hAnsi="Arial" w:cs="Arial"/>
          <w:sz w:val="22"/>
          <w:szCs w:val="22"/>
          <w:lang w:val="en-US"/>
        </w:rPr>
        <w:t xml:space="preserve"> the main reasons for the early marriages in Azerbaijan are social problems and bad traditions. Experts of the Social Investigations Center mentioned that early marriages are mainly happen </w:t>
      </w:r>
      <w:r w:rsidR="00D868E0" w:rsidRPr="00D74EF9">
        <w:rPr>
          <w:rFonts w:ascii="Arial" w:hAnsi="Arial" w:cs="Arial"/>
          <w:sz w:val="22"/>
          <w:szCs w:val="22"/>
          <w:lang w:val="en-US"/>
        </w:rPr>
        <w:t>in the following forms</w:t>
      </w:r>
      <w:r w:rsidRPr="00D74EF9">
        <w:rPr>
          <w:rFonts w:ascii="Arial" w:hAnsi="Arial" w:cs="Arial"/>
          <w:sz w:val="22"/>
          <w:szCs w:val="22"/>
          <w:lang w:val="en-US"/>
        </w:rPr>
        <w:t xml:space="preserve">: </w:t>
      </w:r>
    </w:p>
    <w:p w:rsidR="00297062" w:rsidRPr="00D74EF9" w:rsidRDefault="00D868E0" w:rsidP="00F07FFD">
      <w:pPr>
        <w:jc w:val="both"/>
        <w:rPr>
          <w:rFonts w:ascii="Arial" w:hAnsi="Arial" w:cs="Arial"/>
          <w:sz w:val="22"/>
          <w:szCs w:val="22"/>
          <w:lang w:val="en-US"/>
        </w:rPr>
      </w:pPr>
      <w:r w:rsidRPr="00D74EF9">
        <w:rPr>
          <w:rFonts w:ascii="Arial" w:hAnsi="Arial" w:cs="Arial"/>
          <w:sz w:val="22"/>
          <w:szCs w:val="22"/>
          <w:lang w:val="en-US"/>
        </w:rPr>
        <w:t xml:space="preserve">- </w:t>
      </w:r>
      <w:r w:rsidR="00297062" w:rsidRPr="00D74EF9">
        <w:rPr>
          <w:rFonts w:ascii="Arial" w:hAnsi="Arial" w:cs="Arial"/>
          <w:sz w:val="22"/>
          <w:szCs w:val="22"/>
          <w:lang w:val="en-US"/>
        </w:rPr>
        <w:t>Reasons originating from the historical traditions and mentality. There are proverbs like: “not married girl”, “burden of girl is burden of salt (you should get rid of girl)”, “The persons that marries early and gets up early is always winning”;</w:t>
      </w:r>
    </w:p>
    <w:p w:rsidR="00297062" w:rsidRPr="00D74EF9" w:rsidRDefault="00D868E0" w:rsidP="00F07FFD">
      <w:pPr>
        <w:jc w:val="both"/>
        <w:rPr>
          <w:rFonts w:ascii="Arial" w:hAnsi="Arial" w:cs="Arial"/>
          <w:sz w:val="22"/>
          <w:szCs w:val="22"/>
          <w:lang w:val="en-US"/>
        </w:rPr>
      </w:pPr>
      <w:r w:rsidRPr="00D74EF9">
        <w:rPr>
          <w:rFonts w:ascii="Arial" w:hAnsi="Arial" w:cs="Arial"/>
          <w:sz w:val="22"/>
          <w:szCs w:val="22"/>
          <w:lang w:val="en-US"/>
        </w:rPr>
        <w:t xml:space="preserve">- </w:t>
      </w:r>
      <w:r w:rsidR="00297062" w:rsidRPr="00D74EF9">
        <w:rPr>
          <w:rFonts w:ascii="Arial" w:hAnsi="Arial" w:cs="Arial"/>
          <w:sz w:val="22"/>
          <w:szCs w:val="22"/>
          <w:lang w:val="en-US"/>
        </w:rPr>
        <w:t xml:space="preserve">Parents think that they should protect their girls from sexual harassment and violence. Some parents think that early marriages </w:t>
      </w:r>
      <w:r w:rsidR="003E7692" w:rsidRPr="00D74EF9">
        <w:rPr>
          <w:rFonts w:ascii="Arial" w:hAnsi="Arial" w:cs="Arial"/>
          <w:sz w:val="22"/>
          <w:szCs w:val="22"/>
          <w:lang w:val="en-US"/>
        </w:rPr>
        <w:t>could</w:t>
      </w:r>
      <w:r w:rsidR="00297062" w:rsidRPr="00D74EF9">
        <w:rPr>
          <w:rFonts w:ascii="Arial" w:hAnsi="Arial" w:cs="Arial"/>
          <w:sz w:val="22"/>
          <w:szCs w:val="22"/>
          <w:lang w:val="en-US"/>
        </w:rPr>
        <w:t xml:space="preserve"> save their girls from sexual harassment. But UN investigations deny this and investigations demonstrate that early married women are subjected to more violence than women married after the marriage age. In many cases this happens because of the big age difference between bride and her husband</w:t>
      </w:r>
      <w:r w:rsidRPr="00D74EF9">
        <w:rPr>
          <w:rFonts w:ascii="Arial" w:hAnsi="Arial" w:cs="Arial"/>
          <w:sz w:val="22"/>
          <w:szCs w:val="22"/>
          <w:lang w:val="en-US"/>
        </w:rPr>
        <w:t>;</w:t>
      </w:r>
    </w:p>
    <w:p w:rsidR="00297062" w:rsidRPr="00D74EF9" w:rsidRDefault="00D868E0" w:rsidP="00F07FFD">
      <w:pPr>
        <w:jc w:val="both"/>
        <w:rPr>
          <w:rFonts w:ascii="Arial" w:hAnsi="Arial" w:cs="Arial"/>
          <w:sz w:val="22"/>
          <w:szCs w:val="22"/>
          <w:lang w:val="en-US"/>
        </w:rPr>
      </w:pPr>
      <w:r w:rsidRPr="00D74EF9">
        <w:rPr>
          <w:rFonts w:ascii="Arial" w:hAnsi="Arial" w:cs="Arial"/>
          <w:sz w:val="22"/>
          <w:szCs w:val="22"/>
          <w:lang w:val="en-US"/>
        </w:rPr>
        <w:t xml:space="preserve">- </w:t>
      </w:r>
      <w:r w:rsidR="00297062" w:rsidRPr="00D74EF9">
        <w:rPr>
          <w:rFonts w:ascii="Arial" w:hAnsi="Arial" w:cs="Arial"/>
          <w:sz w:val="22"/>
          <w:szCs w:val="22"/>
          <w:lang w:val="en-US"/>
        </w:rPr>
        <w:t xml:space="preserve">Material </w:t>
      </w:r>
      <w:r w:rsidR="003E7692" w:rsidRPr="00D74EF9">
        <w:rPr>
          <w:rFonts w:ascii="Arial" w:hAnsi="Arial" w:cs="Arial"/>
          <w:sz w:val="22"/>
          <w:szCs w:val="22"/>
          <w:lang w:val="en-US"/>
        </w:rPr>
        <w:t>well-being</w:t>
      </w:r>
      <w:r w:rsidR="00297062" w:rsidRPr="00D74EF9">
        <w:rPr>
          <w:rFonts w:ascii="Arial" w:hAnsi="Arial" w:cs="Arial"/>
          <w:sz w:val="22"/>
          <w:szCs w:val="22"/>
          <w:lang w:val="en-US"/>
        </w:rPr>
        <w:t xml:space="preserve"> of the family, poverty that result with the despair atmosphere, opinion that will cause the happiness for their daughters. This practice is widely spread in the villages among poor families. In many cases these marriages are organized by the parents</w:t>
      </w:r>
      <w:r w:rsidRPr="00D74EF9">
        <w:rPr>
          <w:rFonts w:ascii="Arial" w:hAnsi="Arial" w:cs="Arial"/>
          <w:sz w:val="22"/>
          <w:szCs w:val="22"/>
          <w:lang w:val="en-US"/>
        </w:rPr>
        <w:t xml:space="preserve">, </w:t>
      </w:r>
      <w:proofErr w:type="spellStart"/>
      <w:r w:rsidRPr="00D74EF9">
        <w:rPr>
          <w:rFonts w:ascii="Arial" w:hAnsi="Arial" w:cs="Arial"/>
          <w:sz w:val="22"/>
          <w:szCs w:val="22"/>
          <w:lang w:val="en-US"/>
        </w:rPr>
        <w:t>whilr</w:t>
      </w:r>
      <w:proofErr w:type="spellEnd"/>
      <w:r w:rsidR="00297062" w:rsidRPr="00D74EF9">
        <w:rPr>
          <w:rFonts w:ascii="Arial" w:hAnsi="Arial" w:cs="Arial"/>
          <w:sz w:val="22"/>
          <w:szCs w:val="22"/>
          <w:lang w:val="en-US"/>
        </w:rPr>
        <w:t xml:space="preserve"> </w:t>
      </w:r>
      <w:r w:rsidRPr="00D74EF9">
        <w:rPr>
          <w:rFonts w:ascii="Arial" w:hAnsi="Arial" w:cs="Arial"/>
          <w:sz w:val="22"/>
          <w:szCs w:val="22"/>
          <w:lang w:val="en-US"/>
        </w:rPr>
        <w:t>voices</w:t>
      </w:r>
      <w:r w:rsidR="00297062" w:rsidRPr="00D74EF9">
        <w:rPr>
          <w:rFonts w:ascii="Arial" w:hAnsi="Arial" w:cs="Arial"/>
          <w:sz w:val="22"/>
          <w:szCs w:val="22"/>
          <w:lang w:val="en-US"/>
        </w:rPr>
        <w:t xml:space="preserve"> and choice</w:t>
      </w:r>
      <w:r w:rsidRPr="00D74EF9">
        <w:rPr>
          <w:rFonts w:ascii="Arial" w:hAnsi="Arial" w:cs="Arial"/>
          <w:sz w:val="22"/>
          <w:szCs w:val="22"/>
          <w:lang w:val="en-US"/>
        </w:rPr>
        <w:t>s</w:t>
      </w:r>
      <w:r w:rsidR="00297062" w:rsidRPr="00D74EF9">
        <w:rPr>
          <w:rFonts w:ascii="Arial" w:hAnsi="Arial" w:cs="Arial"/>
          <w:sz w:val="22"/>
          <w:szCs w:val="22"/>
          <w:lang w:val="en-US"/>
        </w:rPr>
        <w:t xml:space="preserve"> of girls are limited in this situation</w:t>
      </w:r>
      <w:r w:rsidRPr="00D74EF9">
        <w:rPr>
          <w:rFonts w:ascii="Arial" w:hAnsi="Arial" w:cs="Arial"/>
          <w:sz w:val="22"/>
          <w:szCs w:val="22"/>
          <w:lang w:val="en-US"/>
        </w:rPr>
        <w:t>;</w:t>
      </w:r>
      <w:r w:rsidR="00297062" w:rsidRPr="00D74EF9">
        <w:rPr>
          <w:rFonts w:ascii="Arial" w:hAnsi="Arial" w:cs="Arial"/>
          <w:sz w:val="22"/>
          <w:szCs w:val="22"/>
          <w:lang w:val="en-US"/>
        </w:rPr>
        <w:t xml:space="preserve"> </w:t>
      </w:r>
    </w:p>
    <w:p w:rsidR="00297062" w:rsidRPr="00D74EF9" w:rsidRDefault="00D868E0" w:rsidP="00F07FFD">
      <w:pPr>
        <w:jc w:val="both"/>
        <w:rPr>
          <w:rFonts w:ascii="Arial" w:hAnsi="Arial" w:cs="Arial"/>
          <w:sz w:val="22"/>
          <w:szCs w:val="22"/>
          <w:lang w:val="en-US"/>
        </w:rPr>
      </w:pPr>
      <w:r w:rsidRPr="00D74EF9">
        <w:rPr>
          <w:rFonts w:ascii="Arial" w:hAnsi="Arial" w:cs="Arial"/>
          <w:sz w:val="22"/>
          <w:szCs w:val="22"/>
          <w:lang w:val="en-US"/>
        </w:rPr>
        <w:t xml:space="preserve">- </w:t>
      </w:r>
      <w:r w:rsidR="00297062" w:rsidRPr="00D74EF9">
        <w:rPr>
          <w:rFonts w:ascii="Arial" w:hAnsi="Arial" w:cs="Arial"/>
          <w:sz w:val="22"/>
          <w:szCs w:val="22"/>
          <w:lang w:val="en-US"/>
        </w:rPr>
        <w:t>Difficulties and despair for the employment of the girls in the villages;</w:t>
      </w:r>
    </w:p>
    <w:p w:rsidR="00297062" w:rsidRPr="00D74EF9" w:rsidRDefault="00D868E0" w:rsidP="00F07FFD">
      <w:pPr>
        <w:jc w:val="both"/>
        <w:rPr>
          <w:rFonts w:ascii="Arial" w:hAnsi="Arial" w:cs="Arial"/>
          <w:sz w:val="22"/>
          <w:szCs w:val="22"/>
          <w:lang w:val="en-US"/>
        </w:rPr>
      </w:pPr>
      <w:r w:rsidRPr="00D74EF9">
        <w:rPr>
          <w:rFonts w:ascii="Arial" w:hAnsi="Arial" w:cs="Arial"/>
          <w:sz w:val="22"/>
          <w:szCs w:val="22"/>
          <w:lang w:val="en-US"/>
        </w:rPr>
        <w:t xml:space="preserve">- </w:t>
      </w:r>
      <w:r w:rsidR="00297062" w:rsidRPr="00D74EF9">
        <w:rPr>
          <w:rFonts w:ascii="Arial" w:hAnsi="Arial" w:cs="Arial"/>
          <w:sz w:val="22"/>
          <w:szCs w:val="22"/>
          <w:lang w:val="en-US"/>
        </w:rPr>
        <w:t>Sharp segmentation of the behavior of everybody within the community requires marriage and prevents from interfering in the early marriage cases;</w:t>
      </w:r>
    </w:p>
    <w:p w:rsidR="00297062" w:rsidRPr="00D74EF9" w:rsidRDefault="00D868E0" w:rsidP="00F07FFD">
      <w:pPr>
        <w:jc w:val="both"/>
        <w:rPr>
          <w:rFonts w:ascii="Arial" w:hAnsi="Arial" w:cs="Arial"/>
          <w:sz w:val="22"/>
          <w:szCs w:val="22"/>
          <w:lang w:val="en-US"/>
        </w:rPr>
      </w:pPr>
      <w:r w:rsidRPr="00D74EF9">
        <w:rPr>
          <w:rFonts w:ascii="Arial" w:hAnsi="Arial" w:cs="Arial"/>
          <w:sz w:val="22"/>
          <w:szCs w:val="22"/>
          <w:lang w:val="en-US"/>
        </w:rPr>
        <w:t xml:space="preserve">- </w:t>
      </w:r>
      <w:r w:rsidR="003E7692" w:rsidRPr="00D74EF9">
        <w:rPr>
          <w:rFonts w:ascii="Arial" w:hAnsi="Arial" w:cs="Arial"/>
          <w:sz w:val="22"/>
          <w:szCs w:val="22"/>
          <w:lang w:val="en-US"/>
        </w:rPr>
        <w:t>Labor</w:t>
      </w:r>
      <w:r w:rsidR="00297062" w:rsidRPr="00D74EF9">
        <w:rPr>
          <w:rFonts w:ascii="Arial" w:hAnsi="Arial" w:cs="Arial"/>
          <w:sz w:val="22"/>
          <w:szCs w:val="22"/>
          <w:lang w:val="en-US"/>
        </w:rPr>
        <w:t xml:space="preserve"> migration of men from the villages results with the mood among women that they </w:t>
      </w:r>
      <w:r w:rsidRPr="00D74EF9">
        <w:rPr>
          <w:rFonts w:ascii="Arial" w:hAnsi="Arial" w:cs="Arial"/>
          <w:sz w:val="22"/>
          <w:szCs w:val="22"/>
          <w:lang w:val="en-US"/>
        </w:rPr>
        <w:t xml:space="preserve"> </w:t>
      </w:r>
      <w:r w:rsidR="00297062" w:rsidRPr="00D74EF9">
        <w:rPr>
          <w:rFonts w:ascii="Arial" w:hAnsi="Arial" w:cs="Arial"/>
          <w:sz w:val="22"/>
          <w:szCs w:val="22"/>
          <w:lang w:val="en-US"/>
        </w:rPr>
        <w:t>could not find men to marry and they are afraid of not to have families;</w:t>
      </w:r>
    </w:p>
    <w:p w:rsidR="00297062" w:rsidRPr="00D74EF9" w:rsidRDefault="00D868E0" w:rsidP="00D868E0">
      <w:pPr>
        <w:spacing w:after="120"/>
        <w:jc w:val="both"/>
        <w:rPr>
          <w:rFonts w:ascii="Arial" w:hAnsi="Arial" w:cs="Arial"/>
          <w:sz w:val="22"/>
          <w:szCs w:val="22"/>
          <w:lang w:val="en-US"/>
        </w:rPr>
      </w:pPr>
      <w:r w:rsidRPr="00D74EF9">
        <w:rPr>
          <w:rFonts w:ascii="Arial" w:hAnsi="Arial" w:cs="Arial"/>
          <w:sz w:val="22"/>
          <w:szCs w:val="22"/>
          <w:lang w:val="en-US"/>
        </w:rPr>
        <w:t xml:space="preserve">- </w:t>
      </w:r>
      <w:r w:rsidR="00297062" w:rsidRPr="00D74EF9">
        <w:rPr>
          <w:rFonts w:ascii="Arial" w:hAnsi="Arial" w:cs="Arial"/>
          <w:sz w:val="22"/>
          <w:szCs w:val="22"/>
          <w:lang w:val="en-US"/>
        </w:rPr>
        <w:t>Abduction cases and so on</w:t>
      </w:r>
      <w:r w:rsidR="00297062" w:rsidRPr="00D74EF9">
        <w:rPr>
          <w:rStyle w:val="FootnoteReference"/>
          <w:rFonts w:ascii="Arial" w:hAnsi="Arial" w:cs="Arial"/>
          <w:sz w:val="22"/>
          <w:szCs w:val="22"/>
          <w:lang w:val="en-US"/>
        </w:rPr>
        <w:footnoteReference w:id="6"/>
      </w:r>
      <w:r w:rsidR="00297062" w:rsidRPr="00D74EF9">
        <w:rPr>
          <w:rFonts w:ascii="Arial" w:hAnsi="Arial" w:cs="Arial"/>
          <w:sz w:val="22"/>
          <w:szCs w:val="22"/>
          <w:lang w:val="en-US"/>
        </w:rPr>
        <w:t>.</w:t>
      </w:r>
    </w:p>
    <w:p w:rsidR="00297062" w:rsidRPr="00D74EF9" w:rsidRDefault="00297062" w:rsidP="00D868E0">
      <w:pPr>
        <w:spacing w:after="120"/>
        <w:jc w:val="both"/>
        <w:rPr>
          <w:rFonts w:ascii="Arial" w:hAnsi="Arial" w:cs="Arial"/>
          <w:sz w:val="22"/>
          <w:szCs w:val="22"/>
          <w:lang w:val="en-US"/>
        </w:rPr>
      </w:pPr>
      <w:r w:rsidRPr="00D74EF9">
        <w:rPr>
          <w:rFonts w:ascii="Arial" w:hAnsi="Arial" w:cs="Arial"/>
          <w:sz w:val="22"/>
          <w:szCs w:val="22"/>
          <w:lang w:val="en-US"/>
        </w:rPr>
        <w:t xml:space="preserve">In the </w:t>
      </w:r>
      <w:r w:rsidR="003E7692" w:rsidRPr="00D74EF9">
        <w:rPr>
          <w:rFonts w:ascii="Arial" w:hAnsi="Arial" w:cs="Arial"/>
          <w:sz w:val="22"/>
          <w:szCs w:val="22"/>
          <w:lang w:val="en-US"/>
        </w:rPr>
        <w:t>analyses</w:t>
      </w:r>
      <w:r w:rsidRPr="00D74EF9">
        <w:rPr>
          <w:rFonts w:ascii="Arial" w:hAnsi="Arial" w:cs="Arial"/>
          <w:sz w:val="22"/>
          <w:szCs w:val="22"/>
          <w:lang w:val="en-US"/>
        </w:rPr>
        <w:t xml:space="preserve"> of the State Committee </w:t>
      </w:r>
      <w:r w:rsidR="00195523">
        <w:rPr>
          <w:rFonts w:ascii="Arial" w:hAnsi="Arial" w:cs="Arial"/>
          <w:sz w:val="22"/>
          <w:szCs w:val="22"/>
          <w:lang w:val="en-US"/>
        </w:rPr>
        <w:t>for</w:t>
      </w:r>
      <w:r w:rsidRPr="00D74EF9">
        <w:rPr>
          <w:rFonts w:ascii="Arial" w:hAnsi="Arial" w:cs="Arial"/>
          <w:sz w:val="22"/>
          <w:szCs w:val="22"/>
          <w:lang w:val="en-US"/>
        </w:rPr>
        <w:t xml:space="preserve"> Family, Women and Children </w:t>
      </w:r>
      <w:r w:rsidR="00195523">
        <w:rPr>
          <w:rFonts w:ascii="Arial" w:hAnsi="Arial" w:cs="Arial"/>
          <w:sz w:val="22"/>
          <w:szCs w:val="22"/>
          <w:lang w:val="en-US"/>
        </w:rPr>
        <w:t>Affairs</w:t>
      </w:r>
      <w:r w:rsidRPr="00D74EF9">
        <w:rPr>
          <w:rFonts w:ascii="Arial" w:hAnsi="Arial" w:cs="Arial"/>
          <w:sz w:val="22"/>
          <w:szCs w:val="22"/>
          <w:lang w:val="en-US"/>
        </w:rPr>
        <w:t xml:space="preserve"> another social problem was revealed. There are many cases of not registering marriages even during the marriages between people of marriage age. </w:t>
      </w:r>
      <w:r w:rsidR="00D868E0" w:rsidRPr="00D74EF9">
        <w:rPr>
          <w:rFonts w:ascii="Arial" w:hAnsi="Arial" w:cs="Arial"/>
          <w:sz w:val="22"/>
          <w:szCs w:val="22"/>
          <w:lang w:val="en-US"/>
        </w:rPr>
        <w:t xml:space="preserve">The </w:t>
      </w:r>
      <w:r w:rsidRPr="00D74EF9">
        <w:rPr>
          <w:rFonts w:ascii="Arial" w:hAnsi="Arial" w:cs="Arial"/>
          <w:sz w:val="22"/>
          <w:szCs w:val="22"/>
          <w:lang w:val="en-US"/>
        </w:rPr>
        <w:t xml:space="preserve">Committee determined the reasons for not having official marriages among women as follows: among women not having official registered marriages 40.5% did not have proper documents for the marriage registration, 33.2% for being under the marriage age, 26.3% had other </w:t>
      </w:r>
      <w:r w:rsidR="003E7692" w:rsidRPr="00D74EF9">
        <w:rPr>
          <w:rFonts w:ascii="Arial" w:hAnsi="Arial" w:cs="Arial"/>
          <w:sz w:val="22"/>
          <w:szCs w:val="22"/>
          <w:lang w:val="en-US"/>
        </w:rPr>
        <w:t>reasons</w:t>
      </w:r>
      <w:r w:rsidRPr="00D74EF9">
        <w:rPr>
          <w:rFonts w:ascii="Arial" w:hAnsi="Arial" w:cs="Arial"/>
          <w:sz w:val="22"/>
          <w:szCs w:val="22"/>
          <w:lang w:val="en-US"/>
        </w:rPr>
        <w:t xml:space="preserve"> for not registering marriage in the Ministry of Justice. 97.1% of the </w:t>
      </w:r>
      <w:r w:rsidR="003E7692" w:rsidRPr="00D74EF9">
        <w:rPr>
          <w:rFonts w:ascii="Arial" w:hAnsi="Arial" w:cs="Arial"/>
          <w:sz w:val="22"/>
          <w:szCs w:val="22"/>
          <w:lang w:val="en-US"/>
        </w:rPr>
        <w:t>children</w:t>
      </w:r>
      <w:r w:rsidRPr="00D74EF9">
        <w:rPr>
          <w:rFonts w:ascii="Arial" w:hAnsi="Arial" w:cs="Arial"/>
          <w:sz w:val="22"/>
          <w:szCs w:val="22"/>
          <w:lang w:val="en-US"/>
        </w:rPr>
        <w:t xml:space="preserve"> born as a result of the early marriages were born at the hospitals and 2.9% were born at home. Among children born at home</w:t>
      </w:r>
      <w:r w:rsidR="00D868E0" w:rsidRPr="00D74EF9">
        <w:rPr>
          <w:rFonts w:ascii="Arial" w:hAnsi="Arial" w:cs="Arial"/>
          <w:sz w:val="22"/>
          <w:szCs w:val="22"/>
          <w:lang w:val="en-US"/>
        </w:rPr>
        <w:t>,</w:t>
      </w:r>
      <w:r w:rsidRPr="00D74EF9">
        <w:rPr>
          <w:rFonts w:ascii="Arial" w:hAnsi="Arial" w:cs="Arial"/>
          <w:sz w:val="22"/>
          <w:szCs w:val="22"/>
          <w:lang w:val="en-US"/>
        </w:rPr>
        <w:t xml:space="preserve"> 53.9% mentioned the reason </w:t>
      </w:r>
      <w:r w:rsidR="00D868E0" w:rsidRPr="00D74EF9">
        <w:rPr>
          <w:rFonts w:ascii="Arial" w:hAnsi="Arial" w:cs="Arial"/>
          <w:sz w:val="22"/>
          <w:szCs w:val="22"/>
          <w:lang w:val="en-US"/>
        </w:rPr>
        <w:t xml:space="preserve">as a </w:t>
      </w:r>
      <w:r w:rsidRPr="00D74EF9">
        <w:rPr>
          <w:rFonts w:ascii="Arial" w:hAnsi="Arial" w:cs="Arial"/>
          <w:sz w:val="22"/>
          <w:szCs w:val="22"/>
          <w:lang w:val="en-US"/>
        </w:rPr>
        <w:t xml:space="preserve">low material </w:t>
      </w:r>
      <w:r w:rsidR="003E7692" w:rsidRPr="00D74EF9">
        <w:rPr>
          <w:rFonts w:ascii="Arial" w:hAnsi="Arial" w:cs="Arial"/>
          <w:sz w:val="22"/>
          <w:szCs w:val="22"/>
          <w:lang w:val="en-US"/>
        </w:rPr>
        <w:t>well-being</w:t>
      </w:r>
      <w:r w:rsidRPr="00D74EF9">
        <w:rPr>
          <w:rFonts w:ascii="Arial" w:hAnsi="Arial" w:cs="Arial"/>
          <w:sz w:val="22"/>
          <w:szCs w:val="22"/>
          <w:lang w:val="en-US"/>
        </w:rPr>
        <w:t xml:space="preserve">, </w:t>
      </w:r>
      <w:r w:rsidR="00D868E0" w:rsidRPr="00D74EF9">
        <w:rPr>
          <w:rFonts w:ascii="Arial" w:hAnsi="Arial" w:cs="Arial"/>
          <w:sz w:val="22"/>
          <w:szCs w:val="22"/>
          <w:lang w:val="en-US"/>
        </w:rPr>
        <w:t xml:space="preserve">and </w:t>
      </w:r>
      <w:r w:rsidRPr="00D74EF9">
        <w:rPr>
          <w:rFonts w:ascii="Arial" w:hAnsi="Arial" w:cs="Arial"/>
          <w:sz w:val="22"/>
          <w:szCs w:val="22"/>
          <w:lang w:val="en-US"/>
        </w:rPr>
        <w:t xml:space="preserve">27.7% that </w:t>
      </w:r>
      <w:r w:rsidR="00D868E0" w:rsidRPr="00D74EF9">
        <w:rPr>
          <w:rFonts w:ascii="Arial" w:hAnsi="Arial" w:cs="Arial"/>
          <w:sz w:val="22"/>
          <w:szCs w:val="22"/>
          <w:lang w:val="en-US"/>
        </w:rPr>
        <w:t>a</w:t>
      </w:r>
      <w:r w:rsidRPr="00D74EF9">
        <w:rPr>
          <w:rFonts w:ascii="Arial" w:hAnsi="Arial" w:cs="Arial"/>
          <w:sz w:val="22"/>
          <w:szCs w:val="22"/>
          <w:lang w:val="en-US"/>
        </w:rPr>
        <w:t xml:space="preserve"> hospital was far</w:t>
      </w:r>
      <w:r w:rsidRPr="00D74EF9">
        <w:rPr>
          <w:rStyle w:val="FootnoteReference"/>
          <w:rFonts w:ascii="Arial" w:hAnsi="Arial" w:cs="Arial"/>
          <w:sz w:val="22"/>
          <w:szCs w:val="22"/>
          <w:lang w:val="en-US"/>
        </w:rPr>
        <w:footnoteReference w:id="7"/>
      </w:r>
      <w:r w:rsidRPr="00D74EF9">
        <w:rPr>
          <w:rFonts w:ascii="Arial" w:hAnsi="Arial" w:cs="Arial"/>
          <w:sz w:val="22"/>
          <w:szCs w:val="22"/>
          <w:lang w:val="en-US"/>
        </w:rPr>
        <w:t xml:space="preserve">. Lack of documents of children born from the early marriages result with </w:t>
      </w:r>
      <w:r w:rsidR="00D868E0" w:rsidRPr="00D74EF9">
        <w:rPr>
          <w:rFonts w:ascii="Arial" w:hAnsi="Arial" w:cs="Arial"/>
          <w:sz w:val="22"/>
          <w:szCs w:val="22"/>
          <w:lang w:val="en-US"/>
        </w:rPr>
        <w:t>them</w:t>
      </w:r>
      <w:r w:rsidRPr="00D74EF9">
        <w:rPr>
          <w:rFonts w:ascii="Arial" w:hAnsi="Arial" w:cs="Arial"/>
          <w:sz w:val="22"/>
          <w:szCs w:val="22"/>
          <w:lang w:val="en-US"/>
        </w:rPr>
        <w:t xml:space="preserve"> not </w:t>
      </w:r>
      <w:r w:rsidR="00D868E0" w:rsidRPr="00D74EF9">
        <w:rPr>
          <w:rFonts w:ascii="Arial" w:hAnsi="Arial" w:cs="Arial"/>
          <w:sz w:val="22"/>
          <w:szCs w:val="22"/>
          <w:lang w:val="en-US"/>
        </w:rPr>
        <w:t>being registered</w:t>
      </w:r>
      <w:r w:rsidRPr="00D74EF9">
        <w:rPr>
          <w:rFonts w:ascii="Arial" w:hAnsi="Arial" w:cs="Arial"/>
          <w:sz w:val="22"/>
          <w:szCs w:val="22"/>
          <w:lang w:val="en-US"/>
        </w:rPr>
        <w:t xml:space="preserve"> in the appropriate clinics and deprive them from vaccination. Even there are children who reached school age and don’t have proper documents. Such kind of families are registered in some places and live in fact in other address</w:t>
      </w:r>
      <w:r w:rsidR="00D868E0" w:rsidRPr="00D74EF9">
        <w:rPr>
          <w:rFonts w:ascii="Arial" w:hAnsi="Arial" w:cs="Arial"/>
          <w:sz w:val="22"/>
          <w:szCs w:val="22"/>
          <w:lang w:val="en-US"/>
        </w:rPr>
        <w:t>es</w:t>
      </w:r>
      <w:r w:rsidRPr="00D74EF9">
        <w:rPr>
          <w:rFonts w:ascii="Arial" w:hAnsi="Arial" w:cs="Arial"/>
          <w:sz w:val="22"/>
          <w:szCs w:val="22"/>
          <w:lang w:val="en-US"/>
        </w:rPr>
        <w:t>.</w:t>
      </w:r>
    </w:p>
    <w:p w:rsidR="00297062" w:rsidRPr="00D74EF9" w:rsidRDefault="00297062" w:rsidP="00F07FFD">
      <w:pPr>
        <w:jc w:val="both"/>
        <w:rPr>
          <w:rFonts w:ascii="Arial" w:hAnsi="Arial" w:cs="Arial"/>
          <w:sz w:val="22"/>
          <w:szCs w:val="22"/>
          <w:lang w:val="en-US"/>
        </w:rPr>
      </w:pPr>
      <w:r w:rsidRPr="00D74EF9">
        <w:rPr>
          <w:rFonts w:ascii="Arial" w:hAnsi="Arial" w:cs="Arial"/>
          <w:sz w:val="22"/>
          <w:szCs w:val="22"/>
          <w:lang w:val="en-US"/>
        </w:rPr>
        <w:t xml:space="preserve">One of the reasons for the early marriages of girls is connected with demography. It is expected that because of the selective abortions in </w:t>
      </w:r>
      <w:r w:rsidR="003E7692" w:rsidRPr="00D74EF9">
        <w:rPr>
          <w:rFonts w:ascii="Arial" w:hAnsi="Arial" w:cs="Arial"/>
          <w:sz w:val="22"/>
          <w:szCs w:val="22"/>
          <w:lang w:val="en-US"/>
        </w:rPr>
        <w:t>the near</w:t>
      </w:r>
      <w:r w:rsidRPr="00D74EF9">
        <w:rPr>
          <w:rFonts w:ascii="Arial" w:hAnsi="Arial" w:cs="Arial"/>
          <w:sz w:val="22"/>
          <w:szCs w:val="22"/>
          <w:lang w:val="en-US"/>
        </w:rPr>
        <w:t xml:space="preserve"> future the number of girls will be decreased. At present as the number of women is more than men for 1.5-2% in the Republic, but number of women of reproductive age is less than men. At the same time men population of the country have to leave country for </w:t>
      </w:r>
      <w:r w:rsidR="003E7692" w:rsidRPr="00D74EF9">
        <w:rPr>
          <w:rFonts w:ascii="Arial" w:hAnsi="Arial" w:cs="Arial"/>
          <w:sz w:val="22"/>
          <w:szCs w:val="22"/>
          <w:lang w:val="en-US"/>
        </w:rPr>
        <w:t>labor</w:t>
      </w:r>
      <w:r w:rsidRPr="00D74EF9">
        <w:rPr>
          <w:rFonts w:ascii="Arial" w:hAnsi="Arial" w:cs="Arial"/>
          <w:sz w:val="22"/>
          <w:szCs w:val="22"/>
          <w:lang w:val="en-US"/>
        </w:rPr>
        <w:t xml:space="preserve"> migration. So there is difference in the formal number of men with </w:t>
      </w:r>
      <w:r w:rsidRPr="00D74EF9">
        <w:rPr>
          <w:rFonts w:ascii="Arial" w:hAnsi="Arial" w:cs="Arial"/>
          <w:sz w:val="22"/>
          <w:szCs w:val="22"/>
          <w:lang w:val="en-US"/>
        </w:rPr>
        <w:lastRenderedPageBreak/>
        <w:t xml:space="preserve">the </w:t>
      </w:r>
      <w:proofErr w:type="spellStart"/>
      <w:r w:rsidRPr="00D74EF9">
        <w:rPr>
          <w:rFonts w:ascii="Arial" w:hAnsi="Arial" w:cs="Arial"/>
          <w:sz w:val="22"/>
          <w:szCs w:val="22"/>
          <w:lang w:val="en-US"/>
        </w:rPr>
        <w:t>factnumber</w:t>
      </w:r>
      <w:proofErr w:type="spellEnd"/>
      <w:r w:rsidRPr="00D74EF9">
        <w:rPr>
          <w:rFonts w:ascii="Arial" w:hAnsi="Arial" w:cs="Arial"/>
          <w:sz w:val="22"/>
          <w:szCs w:val="22"/>
          <w:lang w:val="en-US"/>
        </w:rPr>
        <w:t xml:space="preserve"> of men living in the country is different and as the age of women is growing their chance to marry lowers.</w:t>
      </w:r>
    </w:p>
    <w:p w:rsidR="00297062" w:rsidRPr="00D74EF9" w:rsidRDefault="00297062" w:rsidP="00F07FFD">
      <w:pPr>
        <w:jc w:val="both"/>
        <w:rPr>
          <w:rFonts w:ascii="Arial" w:hAnsi="Arial" w:cs="Arial"/>
          <w:sz w:val="22"/>
          <w:szCs w:val="22"/>
          <w:lang w:val="en-US"/>
        </w:rPr>
      </w:pPr>
      <w:r w:rsidRPr="00D74EF9">
        <w:rPr>
          <w:rFonts w:ascii="Arial" w:hAnsi="Arial" w:cs="Arial"/>
          <w:sz w:val="22"/>
          <w:szCs w:val="22"/>
          <w:lang w:val="en-US"/>
        </w:rPr>
        <w:t xml:space="preserve">As a result of the surveys in the regions Association for the Protection of Women’s Rights after </w:t>
      </w:r>
      <w:proofErr w:type="spellStart"/>
      <w:r w:rsidRPr="00D74EF9">
        <w:rPr>
          <w:rFonts w:ascii="Arial" w:hAnsi="Arial" w:cs="Arial"/>
          <w:sz w:val="22"/>
          <w:szCs w:val="22"/>
          <w:lang w:val="en-US"/>
        </w:rPr>
        <w:t>D.Aliyeva</w:t>
      </w:r>
      <w:proofErr w:type="spellEnd"/>
      <w:r w:rsidRPr="00D74EF9">
        <w:rPr>
          <w:rFonts w:ascii="Arial" w:hAnsi="Arial" w:cs="Arial"/>
          <w:sz w:val="22"/>
          <w:szCs w:val="22"/>
          <w:lang w:val="en-US"/>
        </w:rPr>
        <w:t xml:space="preserve"> defined that many parents push their girls to </w:t>
      </w:r>
      <w:r w:rsidR="003E7692" w:rsidRPr="00D74EF9">
        <w:rPr>
          <w:rFonts w:ascii="Arial" w:hAnsi="Arial" w:cs="Arial"/>
          <w:sz w:val="22"/>
          <w:szCs w:val="22"/>
          <w:lang w:val="en-US"/>
        </w:rPr>
        <w:t>marry</w:t>
      </w:r>
      <w:r w:rsidRPr="00D74EF9">
        <w:rPr>
          <w:rFonts w:ascii="Arial" w:hAnsi="Arial" w:cs="Arial"/>
          <w:sz w:val="22"/>
          <w:szCs w:val="22"/>
          <w:lang w:val="en-US"/>
        </w:rPr>
        <w:t xml:space="preserve"> early for this reason. </w:t>
      </w:r>
    </w:p>
    <w:p w:rsidR="00297062" w:rsidRPr="00D74EF9" w:rsidRDefault="00297062" w:rsidP="00F07FFD">
      <w:pPr>
        <w:jc w:val="both"/>
        <w:rPr>
          <w:rFonts w:ascii="Arial" w:hAnsi="Arial" w:cs="Arial"/>
          <w:b/>
          <w:i/>
          <w:sz w:val="22"/>
          <w:szCs w:val="22"/>
          <w:lang w:val="en-US"/>
        </w:rPr>
      </w:pPr>
    </w:p>
    <w:p w:rsidR="00297062" w:rsidRPr="00D74EF9" w:rsidRDefault="003E7692" w:rsidP="00F07FFD">
      <w:pPr>
        <w:jc w:val="both"/>
        <w:rPr>
          <w:rFonts w:ascii="Arial" w:hAnsi="Arial" w:cs="Arial"/>
          <w:b/>
          <w:i/>
          <w:sz w:val="22"/>
          <w:szCs w:val="22"/>
          <w:lang w:val="en-US"/>
        </w:rPr>
      </w:pPr>
      <w:r w:rsidRPr="00D74EF9">
        <w:rPr>
          <w:rFonts w:ascii="Arial" w:hAnsi="Arial" w:cs="Arial"/>
          <w:b/>
          <w:i/>
          <w:sz w:val="22"/>
          <w:szCs w:val="22"/>
          <w:lang w:val="en-US"/>
        </w:rPr>
        <w:t>Recommendations</w:t>
      </w:r>
    </w:p>
    <w:p w:rsidR="00297062" w:rsidRPr="00D74EF9" w:rsidRDefault="00297062" w:rsidP="00F07FFD">
      <w:pPr>
        <w:pStyle w:val="ListParagraph"/>
        <w:numPr>
          <w:ilvl w:val="0"/>
          <w:numId w:val="5"/>
        </w:numPr>
        <w:jc w:val="both"/>
        <w:rPr>
          <w:rFonts w:ascii="Arial" w:hAnsi="Arial" w:cs="Arial"/>
          <w:i/>
          <w:lang w:val="en-US"/>
        </w:rPr>
      </w:pPr>
      <w:r w:rsidRPr="00D74EF9">
        <w:rPr>
          <w:rFonts w:ascii="Arial" w:hAnsi="Arial" w:cs="Arial"/>
          <w:i/>
          <w:lang w:val="en-US"/>
        </w:rPr>
        <w:t>It is necessary to organize and carry out activities to increase the employment, implement special programs to develop micro, small and medium entrepreneurship in the rural areas and especially in the regions with the high level of early marriages. Agency for the Development of Small and Medium Business should pay special attention to these regions;</w:t>
      </w:r>
    </w:p>
    <w:p w:rsidR="00297062" w:rsidRPr="00D74EF9" w:rsidRDefault="00297062" w:rsidP="00F07FFD">
      <w:pPr>
        <w:pStyle w:val="ListParagraph"/>
        <w:numPr>
          <w:ilvl w:val="0"/>
          <w:numId w:val="5"/>
        </w:numPr>
        <w:jc w:val="both"/>
        <w:rPr>
          <w:rFonts w:ascii="Arial" w:hAnsi="Arial" w:cs="Arial"/>
          <w:i/>
          <w:lang w:val="en-US"/>
        </w:rPr>
      </w:pPr>
      <w:r w:rsidRPr="00D74EF9">
        <w:rPr>
          <w:rFonts w:ascii="Arial" w:hAnsi="Arial" w:cs="Arial"/>
          <w:i/>
          <w:lang w:val="en-US"/>
        </w:rPr>
        <w:t xml:space="preserve">For organizing the leisure of young people in the villages it is necessary to restore and repair the libraries, cultural clubs and other objects that existed in the regions and big difference between cities and villages in this sphere should be liquidated; </w:t>
      </w:r>
    </w:p>
    <w:p w:rsidR="00297062" w:rsidRPr="00D74EF9" w:rsidRDefault="00297062" w:rsidP="00F07FFD">
      <w:pPr>
        <w:pStyle w:val="ListParagraph"/>
        <w:numPr>
          <w:ilvl w:val="0"/>
          <w:numId w:val="5"/>
        </w:numPr>
        <w:jc w:val="both"/>
        <w:rPr>
          <w:rFonts w:ascii="Arial" w:hAnsi="Arial" w:cs="Arial"/>
          <w:i/>
          <w:lang w:val="en-US"/>
        </w:rPr>
      </w:pPr>
      <w:r w:rsidRPr="00D74EF9">
        <w:rPr>
          <w:rFonts w:ascii="Arial" w:hAnsi="Arial" w:cs="Arial"/>
          <w:i/>
          <w:lang w:val="en-US"/>
        </w:rPr>
        <w:t>Colleges and vocational education institutions should be established in the regions and the education should be free in these objects. Girls should have opportunity to attain the skills of nurse, seamstress, carpet weaver, operator, biscuit maker, cooks and others and then should be provided with the appropriate jobs;</w:t>
      </w:r>
    </w:p>
    <w:p w:rsidR="00297062" w:rsidRPr="00D74EF9" w:rsidRDefault="00297062" w:rsidP="00F07FFD">
      <w:pPr>
        <w:pStyle w:val="ListParagraph"/>
        <w:numPr>
          <w:ilvl w:val="0"/>
          <w:numId w:val="5"/>
        </w:numPr>
        <w:jc w:val="both"/>
        <w:rPr>
          <w:rFonts w:ascii="Arial" w:hAnsi="Arial" w:cs="Arial"/>
          <w:i/>
          <w:lang w:val="en-US"/>
        </w:rPr>
      </w:pPr>
      <w:r w:rsidRPr="00D74EF9">
        <w:rPr>
          <w:rFonts w:ascii="Arial" w:hAnsi="Arial" w:cs="Arial"/>
          <w:i/>
          <w:lang w:val="en-US"/>
        </w:rPr>
        <w:t>The punishment should be set for the selective abortion and people who apply selective abortion and doctors who gives information about gender of the child should have the criminal responsibility;</w:t>
      </w:r>
    </w:p>
    <w:p w:rsidR="00297062" w:rsidRPr="00D74EF9" w:rsidRDefault="00297062" w:rsidP="00F07FFD">
      <w:pPr>
        <w:pStyle w:val="ListParagraph"/>
        <w:numPr>
          <w:ilvl w:val="0"/>
          <w:numId w:val="5"/>
        </w:numPr>
        <w:jc w:val="both"/>
        <w:rPr>
          <w:rFonts w:ascii="Arial" w:hAnsi="Arial" w:cs="Arial"/>
          <w:i/>
          <w:lang w:val="en-US"/>
        </w:rPr>
      </w:pPr>
      <w:r w:rsidRPr="00D74EF9">
        <w:rPr>
          <w:rFonts w:ascii="Arial" w:hAnsi="Arial" w:cs="Arial"/>
          <w:i/>
          <w:lang w:val="en-US"/>
        </w:rPr>
        <w:t>Assign payments to the families whose girls finish full secondary education (upper 9-th class) in the regions included in the risk area</w:t>
      </w:r>
      <w:r w:rsidR="00D868E0" w:rsidRPr="00D74EF9">
        <w:rPr>
          <w:rFonts w:ascii="Arial" w:hAnsi="Arial" w:cs="Arial"/>
          <w:i/>
          <w:lang w:val="en-US"/>
        </w:rPr>
        <w:t>s</w:t>
      </w:r>
      <w:r w:rsidRPr="00D74EF9">
        <w:rPr>
          <w:rFonts w:ascii="Arial" w:hAnsi="Arial" w:cs="Arial"/>
          <w:i/>
          <w:lang w:val="en-US"/>
        </w:rPr>
        <w:t>.</w:t>
      </w:r>
    </w:p>
    <w:p w:rsidR="00297062" w:rsidRPr="00D74EF9" w:rsidRDefault="00297062" w:rsidP="00F07FFD">
      <w:pPr>
        <w:jc w:val="both"/>
        <w:rPr>
          <w:rFonts w:ascii="Arial" w:hAnsi="Arial" w:cs="Arial"/>
          <w:b/>
          <w:i/>
          <w:sz w:val="22"/>
          <w:szCs w:val="22"/>
          <w:lang w:val="en-US"/>
        </w:rPr>
      </w:pPr>
    </w:p>
    <w:p w:rsidR="00297062" w:rsidRPr="00D74EF9" w:rsidRDefault="00297062" w:rsidP="00F07FFD">
      <w:pPr>
        <w:jc w:val="both"/>
        <w:rPr>
          <w:rFonts w:ascii="Arial" w:hAnsi="Arial" w:cs="Arial"/>
          <w:b/>
          <w:i/>
          <w:sz w:val="22"/>
          <w:szCs w:val="22"/>
          <w:lang w:val="en-US"/>
        </w:rPr>
      </w:pPr>
      <w:r w:rsidRPr="00D74EF9">
        <w:rPr>
          <w:rFonts w:ascii="Arial" w:hAnsi="Arial" w:cs="Arial"/>
          <w:b/>
          <w:i/>
          <w:sz w:val="22"/>
          <w:szCs w:val="22"/>
          <w:lang w:val="en-US"/>
        </w:rPr>
        <w:t>3.2. Access to education</w:t>
      </w:r>
    </w:p>
    <w:p w:rsidR="00297062" w:rsidRPr="00D74EF9" w:rsidRDefault="00297062" w:rsidP="00D868E0">
      <w:pPr>
        <w:spacing w:after="120"/>
        <w:jc w:val="both"/>
        <w:rPr>
          <w:rFonts w:ascii="Arial" w:hAnsi="Arial" w:cs="Arial"/>
          <w:sz w:val="22"/>
          <w:szCs w:val="22"/>
          <w:lang w:val="en-US"/>
        </w:rPr>
      </w:pPr>
      <w:r w:rsidRPr="00D74EF9">
        <w:rPr>
          <w:rFonts w:ascii="Arial" w:hAnsi="Arial" w:cs="Arial"/>
          <w:sz w:val="22"/>
          <w:szCs w:val="22"/>
          <w:lang w:val="en-US"/>
        </w:rPr>
        <w:t>As mentioned above in the regions with high level of early marriages the number of girls who do not have a complete secondary education is high. At the same time the statistics of girls from these regions with higher and secondary education (college) are also deplorable.</w:t>
      </w:r>
      <w:r w:rsidR="00D868E0" w:rsidRPr="00D74EF9">
        <w:rPr>
          <w:rFonts w:ascii="Arial" w:hAnsi="Arial" w:cs="Arial"/>
          <w:sz w:val="22"/>
          <w:szCs w:val="22"/>
          <w:lang w:val="en-US"/>
        </w:rPr>
        <w:t xml:space="preserve"> </w:t>
      </w:r>
      <w:r w:rsidRPr="00D74EF9">
        <w:rPr>
          <w:rFonts w:ascii="Arial" w:hAnsi="Arial" w:cs="Arial"/>
          <w:sz w:val="22"/>
          <w:szCs w:val="22"/>
          <w:lang w:val="en-US"/>
        </w:rPr>
        <w:t xml:space="preserve">Girls in the regions are more disadvantaged than girls in the cities in terms of access to education, and as a result, their right to education is violated. The facts revealed by the chairman of the Board of Directors of the State Examination Center, </w:t>
      </w:r>
      <w:proofErr w:type="spellStart"/>
      <w:r w:rsidRPr="00D74EF9">
        <w:rPr>
          <w:rFonts w:ascii="Arial" w:hAnsi="Arial" w:cs="Arial"/>
          <w:sz w:val="22"/>
          <w:szCs w:val="22"/>
          <w:lang w:val="en-US"/>
        </w:rPr>
        <w:t>Maleyka</w:t>
      </w:r>
      <w:proofErr w:type="spellEnd"/>
      <w:r w:rsidRPr="00D74EF9">
        <w:rPr>
          <w:rFonts w:ascii="Arial" w:hAnsi="Arial" w:cs="Arial"/>
          <w:sz w:val="22"/>
          <w:szCs w:val="22"/>
          <w:lang w:val="en-US"/>
        </w:rPr>
        <w:t xml:space="preserve"> </w:t>
      </w:r>
      <w:proofErr w:type="spellStart"/>
      <w:r w:rsidRPr="00D74EF9">
        <w:rPr>
          <w:rFonts w:ascii="Arial" w:hAnsi="Arial" w:cs="Arial"/>
          <w:sz w:val="22"/>
          <w:szCs w:val="22"/>
          <w:lang w:val="en-US"/>
        </w:rPr>
        <w:t>Abbaszadeh</w:t>
      </w:r>
      <w:proofErr w:type="spellEnd"/>
      <w:r w:rsidRPr="00D74EF9">
        <w:rPr>
          <w:rFonts w:ascii="Arial" w:hAnsi="Arial" w:cs="Arial"/>
          <w:sz w:val="22"/>
          <w:szCs w:val="22"/>
          <w:lang w:val="en-US"/>
        </w:rPr>
        <w:t>, also prove the facts of violation of the rights of teenage girls to education: “There are regions in Azerbaijan where the gender indicators of applicants differ sharply. This difference is especially felt in the Southern regions. Only 10 percent of people applied for the university in the Southern regions are girls. This means that our girls are deprived of the right to education from an early age… Only 10-11 out of 100 girls going to secondary school in Nardaran settlement of Baku reach the 11th grade. In recent years, the number of girls applying to universities has decreased. The results of the admission are different… In 2004, more than 125,000 children born in 1998-1999 entered the first grade of the secondary schools. 50% of them are girls and 50% are boys. Nine years later, 3.5% of children did not reach the ninth grade. This means that more than 4,500 children (600 boys and the rest girls) could not get an education”</w:t>
      </w:r>
      <w:r w:rsidRPr="00D74EF9">
        <w:rPr>
          <w:rStyle w:val="FootnoteReference"/>
          <w:rFonts w:ascii="Arial" w:hAnsi="Arial" w:cs="Arial"/>
          <w:sz w:val="22"/>
          <w:szCs w:val="22"/>
          <w:shd w:val="clear" w:color="auto" w:fill="FFFFFF"/>
          <w:lang w:val="en-US"/>
        </w:rPr>
        <w:footnoteReference w:id="8"/>
      </w:r>
      <w:r w:rsidRPr="00D74EF9">
        <w:rPr>
          <w:rFonts w:ascii="Arial" w:hAnsi="Arial" w:cs="Arial"/>
          <w:sz w:val="22"/>
          <w:szCs w:val="22"/>
          <w:shd w:val="clear" w:color="auto" w:fill="FFFFFF"/>
          <w:lang w:val="en-US"/>
        </w:rPr>
        <w:t>. </w:t>
      </w:r>
    </w:p>
    <w:p w:rsidR="00297062" w:rsidRPr="00D74EF9" w:rsidRDefault="00297062" w:rsidP="00F07FFD">
      <w:pPr>
        <w:jc w:val="both"/>
        <w:rPr>
          <w:rFonts w:ascii="Arial" w:hAnsi="Arial" w:cs="Arial"/>
          <w:sz w:val="22"/>
          <w:szCs w:val="22"/>
          <w:lang w:val="en-US"/>
        </w:rPr>
      </w:pPr>
      <w:r w:rsidRPr="00D74EF9">
        <w:rPr>
          <w:rFonts w:ascii="Arial" w:hAnsi="Arial" w:cs="Arial"/>
          <w:sz w:val="22"/>
          <w:szCs w:val="22"/>
          <w:lang w:val="en-US"/>
        </w:rPr>
        <w:t xml:space="preserve">One of the reasons for early marriage is education. Association for the Protection of Women’s Rights after </w:t>
      </w:r>
      <w:proofErr w:type="spellStart"/>
      <w:r w:rsidRPr="00D74EF9">
        <w:rPr>
          <w:rFonts w:ascii="Arial" w:hAnsi="Arial" w:cs="Arial"/>
          <w:sz w:val="22"/>
          <w:szCs w:val="22"/>
          <w:lang w:val="en-US"/>
        </w:rPr>
        <w:t>D.Aliyeva</w:t>
      </w:r>
      <w:proofErr w:type="spellEnd"/>
      <w:r w:rsidRPr="00D74EF9">
        <w:rPr>
          <w:rFonts w:ascii="Arial" w:hAnsi="Arial" w:cs="Arial"/>
          <w:sz w:val="22"/>
          <w:szCs w:val="22"/>
          <w:lang w:val="en-US"/>
        </w:rPr>
        <w:t xml:space="preserve"> conducted survey among the population in the Shamakhi region that is 120 km from Baku. It was revealed that families were less interested in their daughters' incomplete education, but as they </w:t>
      </w:r>
      <w:r w:rsidR="003E7692" w:rsidRPr="00D74EF9">
        <w:rPr>
          <w:rFonts w:ascii="Arial" w:hAnsi="Arial" w:cs="Arial"/>
          <w:sz w:val="22"/>
          <w:szCs w:val="22"/>
          <w:lang w:val="en-US"/>
        </w:rPr>
        <w:t>understood</w:t>
      </w:r>
      <w:r w:rsidRPr="00D74EF9">
        <w:rPr>
          <w:rFonts w:ascii="Arial" w:hAnsi="Arial" w:cs="Arial"/>
          <w:sz w:val="22"/>
          <w:szCs w:val="22"/>
          <w:lang w:val="en-US"/>
        </w:rPr>
        <w:t xml:space="preserve"> that they could not provide their girls with the higher education (college) they had to make their daughters leave schools.</w:t>
      </w:r>
    </w:p>
    <w:p w:rsidR="00297062" w:rsidRPr="00D74EF9" w:rsidRDefault="00297062" w:rsidP="00F07FFD">
      <w:pPr>
        <w:jc w:val="both"/>
        <w:rPr>
          <w:rFonts w:ascii="Arial" w:hAnsi="Arial" w:cs="Arial"/>
          <w:sz w:val="22"/>
          <w:szCs w:val="22"/>
          <w:lang w:val="en-US"/>
        </w:rPr>
      </w:pPr>
      <w:r w:rsidRPr="00D74EF9">
        <w:rPr>
          <w:rFonts w:ascii="Arial" w:hAnsi="Arial" w:cs="Arial"/>
          <w:sz w:val="22"/>
          <w:szCs w:val="22"/>
          <w:lang w:val="en-US"/>
        </w:rPr>
        <w:t>In many regions, girls do not actually go to school, even if they complete secondary education formally. Female students have attendance problems. Many schools ignore the fact that girls don’t attend classes. Unfortunately, the bodies that control this issue, including local departments of the Ministry of Education, local executive authorities and their representatives in the territories, municipalities do not register cases of actual exclusion of girls from schools and do not report about girls missing of classes. No punishment measures are taken against school principals who allow girls to miss classes.</w:t>
      </w:r>
    </w:p>
    <w:p w:rsidR="00B078C5" w:rsidRPr="00D74EF9" w:rsidRDefault="00B078C5" w:rsidP="00F07FFD">
      <w:pPr>
        <w:jc w:val="both"/>
        <w:rPr>
          <w:rFonts w:ascii="Arial" w:hAnsi="Arial" w:cs="Arial"/>
          <w:sz w:val="22"/>
          <w:szCs w:val="22"/>
          <w:lang w:val="en-US"/>
        </w:rPr>
      </w:pPr>
    </w:p>
    <w:p w:rsidR="00297062" w:rsidRPr="00D74EF9" w:rsidRDefault="003E7692" w:rsidP="00F07FFD">
      <w:pPr>
        <w:jc w:val="both"/>
        <w:rPr>
          <w:rFonts w:ascii="Arial" w:hAnsi="Arial" w:cs="Arial"/>
          <w:b/>
          <w:i/>
          <w:sz w:val="22"/>
          <w:szCs w:val="22"/>
          <w:lang w:val="en-US"/>
        </w:rPr>
      </w:pPr>
      <w:r w:rsidRPr="00D74EF9">
        <w:rPr>
          <w:rFonts w:ascii="Arial" w:hAnsi="Arial" w:cs="Arial"/>
          <w:b/>
          <w:i/>
          <w:sz w:val="22"/>
          <w:szCs w:val="22"/>
          <w:lang w:val="en-US"/>
        </w:rPr>
        <w:t>Recommendations</w:t>
      </w:r>
    </w:p>
    <w:p w:rsidR="00297062" w:rsidRPr="00D74EF9" w:rsidRDefault="00297062" w:rsidP="00F07FFD">
      <w:pPr>
        <w:jc w:val="both"/>
        <w:rPr>
          <w:rFonts w:ascii="Arial" w:hAnsi="Arial" w:cs="Arial"/>
          <w:i/>
          <w:sz w:val="22"/>
          <w:szCs w:val="22"/>
          <w:lang w:val="en-US"/>
        </w:rPr>
      </w:pPr>
      <w:r w:rsidRPr="00D74EF9">
        <w:rPr>
          <w:rFonts w:ascii="Arial" w:hAnsi="Arial" w:cs="Arial"/>
          <w:i/>
          <w:sz w:val="22"/>
          <w:szCs w:val="22"/>
          <w:lang w:val="en-US"/>
        </w:rPr>
        <w:t>1. It is necessary for the state to establish additional benefits for girls in rural areas, as well as in regions with a high level of early marriage, to receive higher and secondary (college) education;</w:t>
      </w:r>
    </w:p>
    <w:p w:rsidR="00297062" w:rsidRPr="00D74EF9" w:rsidRDefault="00297062" w:rsidP="00F07FFD">
      <w:pPr>
        <w:jc w:val="both"/>
        <w:rPr>
          <w:rFonts w:ascii="Arial" w:hAnsi="Arial" w:cs="Arial"/>
          <w:i/>
          <w:sz w:val="22"/>
          <w:szCs w:val="22"/>
          <w:lang w:val="en-US"/>
        </w:rPr>
      </w:pPr>
      <w:r w:rsidRPr="00D74EF9">
        <w:rPr>
          <w:rFonts w:ascii="Arial" w:hAnsi="Arial" w:cs="Arial"/>
          <w:i/>
          <w:sz w:val="22"/>
          <w:szCs w:val="22"/>
          <w:lang w:val="en-US"/>
        </w:rPr>
        <w:t>2.The quality of secondary education should be improved in rural areas, as well as in mountainous areas and IDP settlements, and necessary measures should be taken to strengthen the social security of teachers working in those regions. Teachers should be provided with apartments under social mortgage programs, if necessary they should get lands, and significant salary increases should be identified;</w:t>
      </w:r>
    </w:p>
    <w:p w:rsidR="00297062" w:rsidRPr="00D74EF9" w:rsidRDefault="00297062" w:rsidP="00F07FFD">
      <w:pPr>
        <w:jc w:val="both"/>
        <w:rPr>
          <w:rFonts w:ascii="Arial" w:hAnsi="Arial" w:cs="Arial"/>
          <w:i/>
          <w:sz w:val="22"/>
          <w:szCs w:val="22"/>
          <w:lang w:val="en-US"/>
        </w:rPr>
      </w:pPr>
      <w:r w:rsidRPr="00D74EF9">
        <w:rPr>
          <w:rFonts w:ascii="Arial" w:hAnsi="Arial" w:cs="Arial"/>
          <w:i/>
          <w:sz w:val="22"/>
          <w:szCs w:val="22"/>
          <w:lang w:val="en-US"/>
        </w:rPr>
        <w:t xml:space="preserve">3.Local executive authorities, municipalities, and the Ministry of Education must work hard to ensure girls finishing secondary schools and continuing to higher </w:t>
      </w:r>
      <w:proofErr w:type="spellStart"/>
      <w:r w:rsidRPr="00D74EF9">
        <w:rPr>
          <w:rFonts w:ascii="Arial" w:hAnsi="Arial" w:cs="Arial"/>
          <w:i/>
          <w:sz w:val="22"/>
          <w:szCs w:val="22"/>
          <w:lang w:val="en-US"/>
        </w:rPr>
        <w:t>education.Social</w:t>
      </w:r>
      <w:proofErr w:type="spellEnd"/>
      <w:r w:rsidRPr="00D74EF9">
        <w:rPr>
          <w:rFonts w:ascii="Arial" w:hAnsi="Arial" w:cs="Arial"/>
          <w:i/>
          <w:sz w:val="22"/>
          <w:szCs w:val="22"/>
          <w:lang w:val="en-US"/>
        </w:rPr>
        <w:t xml:space="preserve"> security measures for poor families whose daughters attend school should be further expanded;</w:t>
      </w:r>
    </w:p>
    <w:p w:rsidR="00297062" w:rsidRPr="00D74EF9" w:rsidRDefault="00297062" w:rsidP="00F07FFD">
      <w:pPr>
        <w:jc w:val="both"/>
        <w:rPr>
          <w:rFonts w:ascii="Arial" w:hAnsi="Arial" w:cs="Arial"/>
          <w:i/>
          <w:sz w:val="22"/>
          <w:szCs w:val="22"/>
          <w:lang w:val="en-US"/>
        </w:rPr>
      </w:pPr>
      <w:r w:rsidRPr="00D74EF9">
        <w:rPr>
          <w:rFonts w:ascii="Arial" w:hAnsi="Arial" w:cs="Arial"/>
          <w:i/>
          <w:sz w:val="22"/>
          <w:szCs w:val="22"/>
          <w:lang w:val="en-US"/>
        </w:rPr>
        <w:t>4. The higher and college education for girls from the regions considered as the risk areas should be paid by the state.</w:t>
      </w:r>
    </w:p>
    <w:p w:rsidR="00AE388B" w:rsidRPr="00D74EF9" w:rsidRDefault="00AE388B" w:rsidP="00F07FFD">
      <w:pPr>
        <w:jc w:val="both"/>
        <w:rPr>
          <w:rFonts w:ascii="Arial" w:hAnsi="Arial" w:cs="Arial"/>
          <w:i/>
          <w:sz w:val="22"/>
          <w:szCs w:val="22"/>
          <w:lang w:val="en-US"/>
        </w:rPr>
      </w:pPr>
    </w:p>
    <w:p w:rsidR="00F07FFD" w:rsidRPr="00D74EF9" w:rsidRDefault="00F07FFD" w:rsidP="00F07FFD">
      <w:pPr>
        <w:jc w:val="both"/>
        <w:rPr>
          <w:rFonts w:ascii="Arial" w:hAnsi="Arial" w:cs="Arial"/>
          <w:b/>
          <w:i/>
          <w:sz w:val="22"/>
          <w:szCs w:val="22"/>
          <w:lang w:val="en-US"/>
        </w:rPr>
      </w:pPr>
      <w:r w:rsidRPr="00D74EF9">
        <w:rPr>
          <w:rFonts w:ascii="Arial" w:hAnsi="Arial" w:cs="Arial"/>
          <w:b/>
          <w:i/>
          <w:sz w:val="22"/>
          <w:szCs w:val="22"/>
          <w:lang w:val="en-US"/>
        </w:rPr>
        <w:t>3.3. Mental characteristics and stereotypes</w:t>
      </w:r>
    </w:p>
    <w:p w:rsidR="00F07FFD" w:rsidRPr="00D74EF9" w:rsidRDefault="00F07FFD" w:rsidP="00F07FFD">
      <w:pPr>
        <w:jc w:val="both"/>
        <w:rPr>
          <w:rFonts w:ascii="Arial" w:hAnsi="Arial" w:cs="Arial"/>
          <w:sz w:val="22"/>
          <w:szCs w:val="22"/>
          <w:lang w:val="en-US"/>
        </w:rPr>
      </w:pPr>
      <w:r w:rsidRPr="00D74EF9">
        <w:rPr>
          <w:rFonts w:ascii="Arial" w:hAnsi="Arial" w:cs="Arial"/>
          <w:sz w:val="22"/>
          <w:szCs w:val="22"/>
          <w:lang w:val="en-US"/>
        </w:rPr>
        <w:t xml:space="preserve">Although during the reporting period, Azerbaijan made some progress in </w:t>
      </w:r>
      <w:r w:rsidRPr="00D74EF9">
        <w:rPr>
          <w:rFonts w:ascii="Arial" w:hAnsi="Arial" w:cs="Arial"/>
          <w:i/>
          <w:sz w:val="22"/>
          <w:szCs w:val="22"/>
          <w:lang w:val="en-US"/>
        </w:rPr>
        <w:t>“liquidation of stereotypes based on the role of women, abolition of customs and all other practices”</w:t>
      </w:r>
      <w:r w:rsidRPr="00D74EF9">
        <w:rPr>
          <w:rFonts w:ascii="Arial" w:hAnsi="Arial" w:cs="Arial"/>
          <w:sz w:val="22"/>
          <w:szCs w:val="22"/>
          <w:lang w:val="en-US"/>
        </w:rPr>
        <w:t xml:space="preserve"> mentioned in the Article 5 of the Convention, there are still regions where religious prejudice and bad practices still exist and the practice of early marriage of the girls is higher namely in these regions. Caucasus Muslims Office, non-state body of Azerbaijan banned </w:t>
      </w:r>
      <w:r w:rsidR="003E7692" w:rsidRPr="00D74EF9">
        <w:rPr>
          <w:rFonts w:ascii="Arial" w:hAnsi="Arial" w:cs="Arial"/>
          <w:sz w:val="22"/>
          <w:szCs w:val="22"/>
          <w:lang w:val="en-US"/>
        </w:rPr>
        <w:t>clerics</w:t>
      </w:r>
      <w:r w:rsidRPr="00D74EF9">
        <w:rPr>
          <w:rFonts w:ascii="Arial" w:hAnsi="Arial" w:cs="Arial"/>
          <w:sz w:val="22"/>
          <w:szCs w:val="22"/>
          <w:lang w:val="en-US"/>
        </w:rPr>
        <w:t xml:space="preserve"> to realize the religious marriage without officially registered marriage. Neither a non-governmental organization nor the state has any legal or punitive mechanisms against violators of the ban. The Caucasus Muslim Office can only deprive such clerics of certain privileges. However, in many cases it is not possible to determine which cleric realized the religious marriage (</w:t>
      </w:r>
      <w:proofErr w:type="spellStart"/>
      <w:r w:rsidRPr="00D74EF9">
        <w:rPr>
          <w:rFonts w:ascii="Arial" w:hAnsi="Arial" w:cs="Arial"/>
          <w:sz w:val="22"/>
          <w:szCs w:val="22"/>
          <w:lang w:val="en-US"/>
        </w:rPr>
        <w:t>Kabin</w:t>
      </w:r>
      <w:proofErr w:type="spellEnd"/>
      <w:r w:rsidRPr="00D74EF9">
        <w:rPr>
          <w:rFonts w:ascii="Arial" w:hAnsi="Arial" w:cs="Arial"/>
          <w:sz w:val="22"/>
          <w:szCs w:val="22"/>
          <w:lang w:val="en-US"/>
        </w:rPr>
        <w:t>).</w:t>
      </w:r>
      <w:r w:rsidR="00D74EF9" w:rsidRPr="00D74EF9">
        <w:rPr>
          <w:rFonts w:ascii="Arial" w:hAnsi="Arial" w:cs="Arial"/>
          <w:sz w:val="22"/>
          <w:szCs w:val="22"/>
          <w:lang w:val="en-US"/>
        </w:rPr>
        <w:t xml:space="preserve"> </w:t>
      </w:r>
      <w:r w:rsidRPr="00D74EF9">
        <w:rPr>
          <w:rFonts w:ascii="Arial" w:hAnsi="Arial" w:cs="Arial"/>
          <w:sz w:val="22"/>
          <w:szCs w:val="22"/>
          <w:lang w:val="en-US"/>
        </w:rPr>
        <w:t xml:space="preserve">There are even some cases of realizing the religious marriage by using modern means of communication (skype, e-mail, WhatsApp, etc.) in the regions bordering with the Islamic Republic of Iran. Clerics of the neighboring country allow the realization of the religious marriage by internet and this stimulates early marriages.  </w:t>
      </w:r>
    </w:p>
    <w:p w:rsidR="00F07FFD" w:rsidRPr="00D74EF9" w:rsidRDefault="00F07FFD" w:rsidP="00F07FFD">
      <w:pPr>
        <w:jc w:val="both"/>
        <w:rPr>
          <w:rFonts w:ascii="Arial" w:hAnsi="Arial" w:cs="Arial"/>
          <w:b/>
          <w:i/>
          <w:sz w:val="22"/>
          <w:szCs w:val="22"/>
          <w:lang w:val="en-US"/>
        </w:rPr>
      </w:pPr>
    </w:p>
    <w:p w:rsidR="00F07FFD" w:rsidRPr="00D74EF9" w:rsidRDefault="003E7692" w:rsidP="00F07FFD">
      <w:pPr>
        <w:jc w:val="both"/>
        <w:rPr>
          <w:rFonts w:ascii="Arial" w:hAnsi="Arial" w:cs="Arial"/>
          <w:b/>
          <w:i/>
          <w:sz w:val="22"/>
          <w:szCs w:val="22"/>
          <w:lang w:val="en-US"/>
        </w:rPr>
      </w:pPr>
      <w:r w:rsidRPr="00D74EF9">
        <w:rPr>
          <w:rFonts w:ascii="Arial" w:hAnsi="Arial" w:cs="Arial"/>
          <w:b/>
          <w:i/>
          <w:sz w:val="22"/>
          <w:szCs w:val="22"/>
          <w:lang w:val="en-US"/>
        </w:rPr>
        <w:t>Recommendation</w:t>
      </w:r>
    </w:p>
    <w:p w:rsidR="00F07FFD" w:rsidRPr="00D74EF9" w:rsidRDefault="00F07FFD" w:rsidP="00D74EF9">
      <w:pPr>
        <w:pStyle w:val="ListParagraph"/>
        <w:numPr>
          <w:ilvl w:val="0"/>
          <w:numId w:val="7"/>
        </w:numPr>
        <w:jc w:val="both"/>
        <w:rPr>
          <w:rFonts w:ascii="Arial" w:hAnsi="Arial" w:cs="Arial"/>
          <w:i/>
          <w:lang w:val="en-US"/>
        </w:rPr>
      </w:pPr>
      <w:r w:rsidRPr="00D74EF9">
        <w:rPr>
          <w:rFonts w:ascii="Arial" w:hAnsi="Arial" w:cs="Arial"/>
          <w:i/>
          <w:lang w:val="en-US"/>
        </w:rPr>
        <w:t xml:space="preserve">Carrying out wide enlightenment and </w:t>
      </w:r>
      <w:r w:rsidR="003E7692" w:rsidRPr="00D74EF9">
        <w:rPr>
          <w:rFonts w:ascii="Arial" w:hAnsi="Arial" w:cs="Arial"/>
          <w:i/>
          <w:lang w:val="en-US"/>
        </w:rPr>
        <w:t>informing</w:t>
      </w:r>
      <w:r w:rsidRPr="00D74EF9">
        <w:rPr>
          <w:rFonts w:ascii="Arial" w:hAnsi="Arial" w:cs="Arial"/>
          <w:i/>
          <w:lang w:val="en-US"/>
        </w:rPr>
        <w:t xml:space="preserve"> activities in the rural regions and </w:t>
      </w:r>
      <w:r w:rsidR="003E7692" w:rsidRPr="00D74EF9">
        <w:rPr>
          <w:rFonts w:ascii="Arial" w:hAnsi="Arial" w:cs="Arial"/>
          <w:i/>
          <w:lang w:val="en-US"/>
        </w:rPr>
        <w:t>villages</w:t>
      </w:r>
      <w:r w:rsidRPr="00D74EF9">
        <w:rPr>
          <w:rFonts w:ascii="Arial" w:hAnsi="Arial" w:cs="Arial"/>
          <w:i/>
          <w:lang w:val="en-US"/>
        </w:rPr>
        <w:t xml:space="preserve"> where the religious marriages are popular, including religious marriages registered by means of modern technologies and define the responsibility for the local officials of the authoritative bodies for not informing about cases of religious marriages.</w:t>
      </w:r>
    </w:p>
    <w:p w:rsidR="00C30A66" w:rsidRPr="00D74EF9" w:rsidRDefault="00C30A66" w:rsidP="00F07FFD">
      <w:pPr>
        <w:jc w:val="both"/>
        <w:rPr>
          <w:rFonts w:ascii="Arial" w:hAnsi="Arial" w:cs="Arial"/>
          <w:b/>
          <w:i/>
          <w:sz w:val="22"/>
          <w:szCs w:val="22"/>
          <w:lang w:val="en-US"/>
        </w:rPr>
      </w:pPr>
    </w:p>
    <w:p w:rsidR="00F07FFD" w:rsidRPr="00D74EF9" w:rsidRDefault="00F07FFD" w:rsidP="00F07FFD">
      <w:pPr>
        <w:jc w:val="both"/>
        <w:rPr>
          <w:rFonts w:ascii="Arial" w:hAnsi="Arial" w:cs="Arial"/>
          <w:b/>
          <w:i/>
          <w:sz w:val="22"/>
          <w:szCs w:val="22"/>
          <w:lang w:val="en-US"/>
        </w:rPr>
      </w:pPr>
      <w:r w:rsidRPr="00D74EF9">
        <w:rPr>
          <w:rFonts w:ascii="Arial" w:hAnsi="Arial" w:cs="Arial"/>
          <w:b/>
          <w:i/>
          <w:sz w:val="22"/>
          <w:szCs w:val="22"/>
          <w:lang w:val="en-US"/>
        </w:rPr>
        <w:t xml:space="preserve">3.4. Reasons connected with the </w:t>
      </w:r>
      <w:r w:rsidR="003E7692" w:rsidRPr="00D74EF9">
        <w:rPr>
          <w:rFonts w:ascii="Arial" w:hAnsi="Arial" w:cs="Arial"/>
          <w:b/>
          <w:i/>
          <w:sz w:val="22"/>
          <w:szCs w:val="22"/>
          <w:lang w:val="en-US"/>
        </w:rPr>
        <w:t>enlightenment</w:t>
      </w:r>
      <w:r w:rsidRPr="00D74EF9">
        <w:rPr>
          <w:rFonts w:ascii="Arial" w:hAnsi="Arial" w:cs="Arial"/>
          <w:b/>
          <w:i/>
          <w:sz w:val="22"/>
          <w:szCs w:val="22"/>
          <w:lang w:val="en-US"/>
        </w:rPr>
        <w:t xml:space="preserve"> and informing </w:t>
      </w:r>
    </w:p>
    <w:p w:rsidR="00F07FFD" w:rsidRPr="00D74EF9" w:rsidRDefault="00F07FFD" w:rsidP="00D74EF9">
      <w:pPr>
        <w:spacing w:after="120"/>
        <w:jc w:val="both"/>
        <w:rPr>
          <w:rFonts w:ascii="Arial" w:hAnsi="Arial" w:cs="Arial"/>
          <w:sz w:val="22"/>
          <w:szCs w:val="22"/>
          <w:lang w:val="en-US"/>
        </w:rPr>
      </w:pPr>
      <w:r w:rsidRPr="00D74EF9">
        <w:rPr>
          <w:rFonts w:ascii="Arial" w:hAnsi="Arial" w:cs="Arial"/>
          <w:sz w:val="22"/>
          <w:szCs w:val="22"/>
          <w:lang w:val="en-US"/>
        </w:rPr>
        <w:t xml:space="preserve">The Council for State Support to NGOs under the President, a state fund, provides grants for the fight against domestic violence, early marriage, and the maintenance of legal aid centers and shelters for victims of human trafficking and domestic violence. Other government agencies also provide small grants for this purpose. Azerbaijani state made notes about this in the 8-th paragraph of the </w:t>
      </w:r>
      <w:r w:rsidR="00D74EF9" w:rsidRPr="00D74EF9">
        <w:rPr>
          <w:rFonts w:ascii="Arial" w:hAnsi="Arial" w:cs="Arial"/>
          <w:sz w:val="22"/>
          <w:szCs w:val="22"/>
          <w:lang w:val="en-US"/>
        </w:rPr>
        <w:t xml:space="preserve">State </w:t>
      </w:r>
      <w:r w:rsidRPr="00D74EF9">
        <w:rPr>
          <w:rFonts w:ascii="Arial" w:hAnsi="Arial" w:cs="Arial"/>
          <w:sz w:val="22"/>
          <w:szCs w:val="22"/>
          <w:lang w:val="en-US"/>
        </w:rPr>
        <w:t xml:space="preserve">report submitted to the </w:t>
      </w:r>
      <w:r w:rsidR="00D74EF9" w:rsidRPr="00D74EF9">
        <w:rPr>
          <w:rFonts w:ascii="Arial" w:hAnsi="Arial" w:cs="Arial"/>
          <w:sz w:val="22"/>
          <w:szCs w:val="22"/>
          <w:lang w:val="en-US"/>
        </w:rPr>
        <w:t>CEDAW</w:t>
      </w:r>
      <w:r w:rsidRPr="00D74EF9">
        <w:rPr>
          <w:rFonts w:ascii="Arial" w:hAnsi="Arial" w:cs="Arial"/>
          <w:sz w:val="22"/>
          <w:szCs w:val="22"/>
          <w:lang w:val="en-US"/>
        </w:rPr>
        <w:t xml:space="preserve">. According to the report, The Council of State Support to NGOs under the President has allocated a grant of 564,500 </w:t>
      </w:r>
      <w:proofErr w:type="spellStart"/>
      <w:r w:rsidRPr="00D74EF9">
        <w:rPr>
          <w:rFonts w:ascii="Arial" w:hAnsi="Arial" w:cs="Arial"/>
          <w:sz w:val="22"/>
          <w:szCs w:val="22"/>
          <w:lang w:val="en-US"/>
        </w:rPr>
        <w:t>manat</w:t>
      </w:r>
      <w:proofErr w:type="spellEnd"/>
      <w:r w:rsidRPr="00D74EF9">
        <w:rPr>
          <w:rFonts w:ascii="Arial" w:hAnsi="Arial" w:cs="Arial"/>
          <w:sz w:val="22"/>
          <w:szCs w:val="22"/>
          <w:lang w:val="en-US"/>
        </w:rPr>
        <w:t xml:space="preserve"> ($ 332,000) to finance the projects of 66 NGOs in 2016-2018</w:t>
      </w:r>
      <w:r w:rsidRPr="00D74EF9">
        <w:rPr>
          <w:rStyle w:val="FootnoteReference"/>
          <w:rFonts w:ascii="Arial" w:hAnsi="Arial" w:cs="Arial"/>
          <w:sz w:val="22"/>
          <w:szCs w:val="22"/>
          <w:lang w:val="en-US"/>
        </w:rPr>
        <w:footnoteReference w:id="9"/>
      </w:r>
      <w:r w:rsidRPr="00D74EF9">
        <w:rPr>
          <w:rFonts w:ascii="Arial" w:hAnsi="Arial" w:cs="Arial"/>
          <w:sz w:val="22"/>
          <w:szCs w:val="22"/>
          <w:lang w:val="en-US"/>
        </w:rPr>
        <w:t>.</w:t>
      </w:r>
      <w:r w:rsidR="00D74EF9" w:rsidRPr="00D74EF9">
        <w:rPr>
          <w:rFonts w:ascii="Arial" w:hAnsi="Arial" w:cs="Arial"/>
          <w:sz w:val="22"/>
          <w:szCs w:val="22"/>
          <w:lang w:val="en-US"/>
        </w:rPr>
        <w:t xml:space="preserve"> </w:t>
      </w:r>
      <w:r w:rsidRPr="00D74EF9">
        <w:rPr>
          <w:rFonts w:ascii="Arial" w:hAnsi="Arial" w:cs="Arial"/>
          <w:sz w:val="22"/>
          <w:szCs w:val="22"/>
          <w:lang w:val="en-US"/>
        </w:rPr>
        <w:t>In 2019</w:t>
      </w:r>
      <w:r w:rsidR="00D74EF9" w:rsidRPr="00D74EF9">
        <w:rPr>
          <w:rFonts w:ascii="Arial" w:hAnsi="Arial" w:cs="Arial"/>
          <w:sz w:val="22"/>
          <w:szCs w:val="22"/>
          <w:lang w:val="en-US"/>
        </w:rPr>
        <w:t>,</w:t>
      </w:r>
      <w:r w:rsidRPr="00D74EF9">
        <w:rPr>
          <w:rFonts w:ascii="Arial" w:hAnsi="Arial" w:cs="Arial"/>
          <w:sz w:val="22"/>
          <w:szCs w:val="22"/>
          <w:lang w:val="en-US"/>
        </w:rPr>
        <w:t xml:space="preserve"> NGOs working for the protection of women’s rights got financial assistance. In 2020, the Council of State Support to NGOs under the President announced a joint grant competition with State Committee for Family, Women and Children </w:t>
      </w:r>
      <w:r w:rsidR="00195523">
        <w:rPr>
          <w:rFonts w:ascii="Arial" w:hAnsi="Arial" w:cs="Arial"/>
          <w:sz w:val="22"/>
          <w:szCs w:val="22"/>
          <w:lang w:val="en-US"/>
        </w:rPr>
        <w:t>Affairs</w:t>
      </w:r>
      <w:r w:rsidRPr="00D74EF9">
        <w:rPr>
          <w:rFonts w:ascii="Arial" w:hAnsi="Arial" w:cs="Arial"/>
          <w:sz w:val="22"/>
          <w:szCs w:val="22"/>
          <w:lang w:val="en-US"/>
        </w:rPr>
        <w:t xml:space="preserve">. A significant part of the funded projects is devoted to educational and preventive work aimed at preventing early marriage, as well as providing legal and psychological assistance to victims of early marriage. It should be noted that State </w:t>
      </w:r>
      <w:r w:rsidR="003E7692" w:rsidRPr="00D74EF9">
        <w:rPr>
          <w:rFonts w:ascii="Arial" w:hAnsi="Arial" w:cs="Arial"/>
          <w:sz w:val="22"/>
          <w:szCs w:val="22"/>
          <w:lang w:val="en-US"/>
        </w:rPr>
        <w:t>Committee</w:t>
      </w:r>
      <w:r w:rsidRPr="00D74EF9">
        <w:rPr>
          <w:rFonts w:ascii="Arial" w:hAnsi="Arial" w:cs="Arial"/>
          <w:sz w:val="22"/>
          <w:szCs w:val="22"/>
          <w:lang w:val="en-US"/>
        </w:rPr>
        <w:t xml:space="preserve"> for Family, Women and Children </w:t>
      </w:r>
      <w:r w:rsidR="00195523">
        <w:rPr>
          <w:rFonts w:ascii="Arial" w:hAnsi="Arial" w:cs="Arial"/>
          <w:sz w:val="22"/>
          <w:szCs w:val="22"/>
          <w:lang w:val="en-US"/>
        </w:rPr>
        <w:t>Affairs</w:t>
      </w:r>
      <w:r w:rsidRPr="00D74EF9">
        <w:rPr>
          <w:rFonts w:ascii="Arial" w:hAnsi="Arial" w:cs="Arial"/>
          <w:sz w:val="22"/>
          <w:szCs w:val="22"/>
          <w:lang w:val="en-US"/>
        </w:rPr>
        <w:t xml:space="preserve"> closely cooperates with the civil society of Azerbaijan and makes consultations. The public council consisting of the specialized NGOs is operating attached to the Committee. </w:t>
      </w:r>
      <w:r w:rsidRPr="00D74EF9">
        <w:rPr>
          <w:rFonts w:ascii="Arial" w:hAnsi="Arial" w:cs="Arial"/>
          <w:sz w:val="22"/>
          <w:szCs w:val="22"/>
          <w:lang w:val="en-US"/>
        </w:rPr>
        <w:lastRenderedPageBreak/>
        <w:t>The public council established in accordance with the Law on Public Participation is re-elected and rotated every two years.</w:t>
      </w:r>
    </w:p>
    <w:p w:rsidR="00F07FFD" w:rsidRPr="00D74EF9" w:rsidRDefault="00F07FFD" w:rsidP="00F07FFD">
      <w:pPr>
        <w:jc w:val="both"/>
        <w:rPr>
          <w:rFonts w:ascii="Arial" w:hAnsi="Arial" w:cs="Arial"/>
          <w:sz w:val="22"/>
          <w:szCs w:val="22"/>
          <w:lang w:val="en-US"/>
        </w:rPr>
      </w:pPr>
      <w:r w:rsidRPr="00D74EF9">
        <w:rPr>
          <w:rFonts w:ascii="Arial" w:hAnsi="Arial" w:cs="Arial"/>
          <w:sz w:val="22"/>
          <w:szCs w:val="22"/>
          <w:lang w:val="en-US"/>
        </w:rPr>
        <w:t xml:space="preserve">State </w:t>
      </w:r>
      <w:r w:rsidR="003E7692" w:rsidRPr="00D74EF9">
        <w:rPr>
          <w:rFonts w:ascii="Arial" w:hAnsi="Arial" w:cs="Arial"/>
          <w:sz w:val="22"/>
          <w:szCs w:val="22"/>
          <w:lang w:val="en-US"/>
        </w:rPr>
        <w:t>Committee</w:t>
      </w:r>
      <w:r w:rsidRPr="00D74EF9">
        <w:rPr>
          <w:rFonts w:ascii="Arial" w:hAnsi="Arial" w:cs="Arial"/>
          <w:sz w:val="22"/>
          <w:szCs w:val="22"/>
          <w:lang w:val="en-US"/>
        </w:rPr>
        <w:t xml:space="preserve"> for Family, Women and Children </w:t>
      </w:r>
      <w:r w:rsidR="00195523">
        <w:rPr>
          <w:rFonts w:ascii="Arial" w:hAnsi="Arial" w:cs="Arial"/>
          <w:sz w:val="22"/>
          <w:szCs w:val="22"/>
          <w:lang w:val="en-US"/>
        </w:rPr>
        <w:t>Affairs</w:t>
      </w:r>
      <w:r w:rsidRPr="00D74EF9">
        <w:rPr>
          <w:rFonts w:ascii="Arial" w:hAnsi="Arial" w:cs="Arial"/>
          <w:sz w:val="22"/>
          <w:szCs w:val="22"/>
          <w:lang w:val="en-US"/>
        </w:rPr>
        <w:t xml:space="preserve"> has prepared a draft "National Action Plan on Gender Equality in the Republic of Azerbaijan for 2019-2024." On February 20, 2019, the draft project was discussed with the participation of members of the Public Council under the Committee and other non-governmental organizations</w:t>
      </w:r>
      <w:r w:rsidRPr="00D74EF9">
        <w:rPr>
          <w:rStyle w:val="FootnoteReference"/>
          <w:rFonts w:ascii="Arial" w:hAnsi="Arial" w:cs="Arial"/>
          <w:sz w:val="22"/>
          <w:szCs w:val="22"/>
          <w:lang w:val="en-US"/>
        </w:rPr>
        <w:footnoteReference w:id="10"/>
      </w:r>
      <w:r w:rsidRPr="00D74EF9">
        <w:rPr>
          <w:rFonts w:ascii="Arial" w:hAnsi="Arial" w:cs="Arial"/>
          <w:sz w:val="22"/>
          <w:szCs w:val="22"/>
          <w:lang w:val="en-US"/>
        </w:rPr>
        <w:t>.</w:t>
      </w:r>
    </w:p>
    <w:p w:rsidR="00F07FFD" w:rsidRPr="00D74EF9" w:rsidRDefault="00F07FFD" w:rsidP="00D74EF9">
      <w:pPr>
        <w:spacing w:after="120"/>
        <w:jc w:val="both"/>
        <w:rPr>
          <w:rFonts w:ascii="Arial" w:hAnsi="Arial" w:cs="Arial"/>
          <w:sz w:val="22"/>
          <w:szCs w:val="22"/>
          <w:lang w:val="en-US"/>
        </w:rPr>
      </w:pPr>
      <w:r w:rsidRPr="00D74EF9">
        <w:rPr>
          <w:rFonts w:ascii="Arial" w:hAnsi="Arial" w:cs="Arial"/>
          <w:sz w:val="22"/>
          <w:szCs w:val="22"/>
          <w:lang w:val="en-US"/>
        </w:rPr>
        <w:t>However, the financial situation of specialized non-governmental organizations working in the sphere of women's rights in the country, including those aimed at preventing early marriage, remains deplorable. For many women's rights NGOs, the only source of funding is government funds, and the amount of this is small and NGOs cannot diversify their financial sources.</w:t>
      </w:r>
      <w:r w:rsidR="00D74EF9" w:rsidRPr="00D74EF9">
        <w:rPr>
          <w:rFonts w:ascii="Arial" w:hAnsi="Arial" w:cs="Arial"/>
          <w:sz w:val="22"/>
          <w:szCs w:val="22"/>
          <w:lang w:val="en-US"/>
        </w:rPr>
        <w:t xml:space="preserve"> </w:t>
      </w:r>
      <w:r w:rsidRPr="00D74EF9">
        <w:rPr>
          <w:rFonts w:ascii="Arial" w:hAnsi="Arial" w:cs="Arial"/>
          <w:sz w:val="22"/>
          <w:szCs w:val="22"/>
          <w:lang w:val="en-US"/>
        </w:rPr>
        <w:t xml:space="preserve">The financial situation of NGOs in the country has continued to deteriorate during the last two reporting periods submitted by the Azerbaijani government to the Committee. </w:t>
      </w:r>
      <w:r w:rsidR="00D74EF9" w:rsidRPr="00D74EF9">
        <w:rPr>
          <w:rFonts w:ascii="Arial" w:hAnsi="Arial" w:cs="Arial"/>
          <w:sz w:val="22"/>
          <w:szCs w:val="22"/>
          <w:lang w:val="en-US"/>
        </w:rPr>
        <w:t xml:space="preserve">CEDAW </w:t>
      </w:r>
      <w:r w:rsidRPr="00D74EF9">
        <w:rPr>
          <w:rFonts w:ascii="Arial" w:hAnsi="Arial" w:cs="Arial"/>
          <w:sz w:val="22"/>
          <w:szCs w:val="22"/>
          <w:lang w:val="en-US"/>
        </w:rPr>
        <w:t>has expressed its concern in this regard in the comments and remarks (Concluding Observations) to the 5-th report submitted by the Government of Azerbaijan.</w:t>
      </w:r>
      <w:r w:rsidR="00D74EF9" w:rsidRPr="00D74EF9">
        <w:rPr>
          <w:rFonts w:ascii="Arial" w:hAnsi="Arial" w:cs="Arial"/>
          <w:sz w:val="22"/>
          <w:szCs w:val="22"/>
          <w:lang w:val="en-US"/>
        </w:rPr>
        <w:t xml:space="preserve"> </w:t>
      </w:r>
      <w:r w:rsidRPr="00D74EF9">
        <w:rPr>
          <w:rFonts w:ascii="Arial" w:hAnsi="Arial" w:cs="Arial"/>
          <w:sz w:val="22"/>
          <w:szCs w:val="22"/>
          <w:lang w:val="en-US"/>
        </w:rPr>
        <w:t>The Committee, in its recommendation entitled "Non-Governmental Organizations and Women Human Rights Defenders", stated that changes to NGO legislation would pose a serious challenge to the activities of NGOs and human rights defenders. The Committee strongly urges the provision and creation of mild environment for the activities of the NGOs working to protect women's rights.</w:t>
      </w:r>
      <w:r w:rsidR="00D74EF9" w:rsidRPr="00D74EF9">
        <w:rPr>
          <w:rFonts w:ascii="Arial" w:hAnsi="Arial" w:cs="Arial"/>
          <w:sz w:val="22"/>
          <w:szCs w:val="22"/>
          <w:lang w:val="en-US"/>
        </w:rPr>
        <w:t xml:space="preserve"> </w:t>
      </w:r>
      <w:r w:rsidRPr="00D74EF9">
        <w:rPr>
          <w:rFonts w:ascii="Arial" w:hAnsi="Arial" w:cs="Arial"/>
          <w:sz w:val="22"/>
          <w:szCs w:val="22"/>
          <w:lang w:val="en-US" w:eastAsia="ru-RU"/>
        </w:rPr>
        <w:t xml:space="preserve">In order to implement this recommendation, the state must eliminate the problems that hinder the activities of NGOs, both in law and in practice. Currently, the Law on Public Participation, which creates good conditions for the participation of women's NGOs in the decision-making process entered into force (as of June 1, 2014), but Public Council attached to the State Committee for Family, Women and </w:t>
      </w:r>
      <w:r w:rsidR="003E7692" w:rsidRPr="00D74EF9">
        <w:rPr>
          <w:rFonts w:ascii="Arial" w:hAnsi="Arial" w:cs="Arial"/>
          <w:sz w:val="22"/>
          <w:szCs w:val="22"/>
          <w:lang w:val="en-US" w:eastAsia="ru-RU"/>
        </w:rPr>
        <w:t>Children</w:t>
      </w:r>
      <w:r w:rsidRPr="00D74EF9">
        <w:rPr>
          <w:rFonts w:ascii="Arial" w:hAnsi="Arial" w:cs="Arial"/>
          <w:sz w:val="22"/>
          <w:szCs w:val="22"/>
          <w:lang w:val="en-US" w:eastAsia="ru-RU"/>
        </w:rPr>
        <w:t xml:space="preserve"> </w:t>
      </w:r>
      <w:r w:rsidR="00195523">
        <w:rPr>
          <w:rFonts w:ascii="Arial" w:hAnsi="Arial" w:cs="Arial"/>
          <w:sz w:val="22"/>
          <w:szCs w:val="22"/>
          <w:lang w:val="en-US" w:eastAsia="ru-RU"/>
        </w:rPr>
        <w:t>Affairs</w:t>
      </w:r>
      <w:r w:rsidRPr="00D74EF9">
        <w:rPr>
          <w:rFonts w:ascii="Arial" w:hAnsi="Arial" w:cs="Arial"/>
          <w:sz w:val="22"/>
          <w:szCs w:val="22"/>
          <w:lang w:val="en-US" w:eastAsia="ru-RU"/>
        </w:rPr>
        <w:t xml:space="preserve"> was not established and other forms of public participation are not used. In such a situation, legislative measures alone are not enough, and NGOs (or activists) monitoring the implementation of the recommendation should take such issues into account.</w:t>
      </w:r>
    </w:p>
    <w:p w:rsidR="00F07FFD" w:rsidRPr="00D74EF9" w:rsidRDefault="00F07FFD" w:rsidP="00D74EF9">
      <w:pPr>
        <w:spacing w:after="120"/>
        <w:jc w:val="both"/>
        <w:rPr>
          <w:rFonts w:ascii="Arial" w:hAnsi="Arial" w:cs="Arial"/>
          <w:sz w:val="22"/>
          <w:szCs w:val="22"/>
          <w:lang w:val="en-US" w:eastAsia="ru-RU"/>
        </w:rPr>
      </w:pPr>
      <w:r w:rsidRPr="00D74EF9">
        <w:rPr>
          <w:rFonts w:ascii="Arial" w:hAnsi="Arial" w:cs="Arial"/>
          <w:sz w:val="22"/>
          <w:szCs w:val="22"/>
          <w:lang w:val="en-US" w:eastAsia="ru-RU"/>
        </w:rPr>
        <w:t xml:space="preserve">Appropriate measures were taken by the state in connection with this remark and recommendation of the Committee, and a Public Council consisting of specialized NGOs was formed under the State Committee for Family, Women and </w:t>
      </w:r>
      <w:r w:rsidR="003E7692" w:rsidRPr="00D74EF9">
        <w:rPr>
          <w:rFonts w:ascii="Arial" w:hAnsi="Arial" w:cs="Arial"/>
          <w:sz w:val="22"/>
          <w:szCs w:val="22"/>
          <w:lang w:val="en-US" w:eastAsia="ru-RU"/>
        </w:rPr>
        <w:t>Children</w:t>
      </w:r>
      <w:r w:rsidRPr="00D74EF9">
        <w:rPr>
          <w:rFonts w:ascii="Arial" w:hAnsi="Arial" w:cs="Arial"/>
          <w:sz w:val="22"/>
          <w:szCs w:val="22"/>
          <w:lang w:val="en-US" w:eastAsia="ru-RU"/>
        </w:rPr>
        <w:t xml:space="preserve"> </w:t>
      </w:r>
      <w:r w:rsidR="00195523">
        <w:rPr>
          <w:rFonts w:ascii="Arial" w:hAnsi="Arial" w:cs="Arial"/>
          <w:sz w:val="22"/>
          <w:szCs w:val="22"/>
          <w:lang w:val="en-US" w:eastAsia="ru-RU"/>
        </w:rPr>
        <w:t>Affairs</w:t>
      </w:r>
      <w:r w:rsidRPr="00D74EF9">
        <w:rPr>
          <w:rFonts w:ascii="Arial" w:hAnsi="Arial" w:cs="Arial"/>
          <w:sz w:val="22"/>
          <w:szCs w:val="22"/>
          <w:lang w:val="en-US" w:eastAsia="ru-RU"/>
        </w:rPr>
        <w:t xml:space="preserve">. As mentioned above, the State Committee for Family, Women and Children </w:t>
      </w:r>
      <w:r w:rsidR="00195523">
        <w:rPr>
          <w:rFonts w:ascii="Arial" w:hAnsi="Arial" w:cs="Arial"/>
          <w:sz w:val="22"/>
          <w:szCs w:val="22"/>
          <w:lang w:val="en-US" w:eastAsia="ru-RU"/>
        </w:rPr>
        <w:t>Affairs</w:t>
      </w:r>
      <w:r w:rsidRPr="00D74EF9">
        <w:rPr>
          <w:rFonts w:ascii="Arial" w:hAnsi="Arial" w:cs="Arial"/>
          <w:sz w:val="22"/>
          <w:szCs w:val="22"/>
          <w:lang w:val="en-US" w:eastAsia="ru-RU"/>
        </w:rPr>
        <w:t xml:space="preserve"> is currently consulting and working closely with NGOs in the form of a public council. However, despite positive changes in access to funding for NGOs, legal barriers to obtaining grants from foreign donors not represented in Azerbaijan remain at the same level</w:t>
      </w:r>
      <w:r w:rsidRPr="00D74EF9">
        <w:rPr>
          <w:rStyle w:val="FootnoteReference"/>
          <w:rFonts w:ascii="Arial" w:hAnsi="Arial" w:cs="Arial"/>
          <w:sz w:val="22"/>
          <w:szCs w:val="22"/>
          <w:lang w:val="en-US" w:eastAsia="ru-RU"/>
        </w:rPr>
        <w:footnoteReference w:id="11"/>
      </w:r>
      <w:r w:rsidRPr="00D74EF9">
        <w:rPr>
          <w:rFonts w:ascii="Arial" w:hAnsi="Arial" w:cs="Arial"/>
          <w:sz w:val="22"/>
          <w:szCs w:val="22"/>
          <w:lang w:val="en-US" w:eastAsia="ru-RU"/>
        </w:rPr>
        <w:t>.</w:t>
      </w:r>
    </w:p>
    <w:p w:rsidR="00F07FFD" w:rsidRPr="00D74EF9" w:rsidRDefault="00F07FFD" w:rsidP="00F07FFD">
      <w:pPr>
        <w:jc w:val="both"/>
        <w:rPr>
          <w:rFonts w:ascii="Arial" w:hAnsi="Arial" w:cs="Arial"/>
          <w:sz w:val="22"/>
          <w:szCs w:val="22"/>
          <w:lang w:val="en-US" w:eastAsia="ru-RU"/>
        </w:rPr>
      </w:pPr>
      <w:r w:rsidRPr="00D74EF9">
        <w:rPr>
          <w:rFonts w:ascii="Arial" w:hAnsi="Arial" w:cs="Arial"/>
          <w:sz w:val="22"/>
          <w:szCs w:val="22"/>
          <w:lang w:val="en-US" w:eastAsia="ru-RU"/>
        </w:rPr>
        <w:t xml:space="preserve">As another example, the Committee points out that there are serious problems in the practical application of Article 3.2.6 of the Law on Gender Equality, and focuses on cases of indirect discrimination against rural women and vulnerable women. In this case, even though the legislation guarantees </w:t>
      </w:r>
      <w:r w:rsidR="003E7692" w:rsidRPr="00D74EF9">
        <w:rPr>
          <w:rFonts w:ascii="Arial" w:hAnsi="Arial" w:cs="Arial"/>
          <w:sz w:val="22"/>
          <w:szCs w:val="22"/>
          <w:lang w:val="en-US" w:eastAsia="ru-RU"/>
        </w:rPr>
        <w:t>Gender</w:t>
      </w:r>
      <w:r w:rsidRPr="00D74EF9">
        <w:rPr>
          <w:rFonts w:ascii="Arial" w:hAnsi="Arial" w:cs="Arial"/>
          <w:sz w:val="22"/>
          <w:szCs w:val="22"/>
          <w:lang w:val="en-US" w:eastAsia="ru-RU"/>
        </w:rPr>
        <w:t xml:space="preserve"> equality, in practice this is not provided</w:t>
      </w:r>
      <w:r w:rsidRPr="00D74EF9">
        <w:rPr>
          <w:rStyle w:val="FootnoteReference"/>
          <w:rFonts w:ascii="Arial" w:hAnsi="Arial" w:cs="Arial"/>
          <w:sz w:val="22"/>
          <w:szCs w:val="22"/>
          <w:lang w:val="en-US" w:eastAsia="ru-RU"/>
        </w:rPr>
        <w:footnoteReference w:id="12"/>
      </w:r>
      <w:r w:rsidRPr="00D74EF9">
        <w:rPr>
          <w:rFonts w:ascii="Arial" w:hAnsi="Arial" w:cs="Arial"/>
          <w:sz w:val="22"/>
          <w:szCs w:val="22"/>
          <w:lang w:val="en-US" w:eastAsia="ru-RU"/>
        </w:rPr>
        <w:t xml:space="preserve">. </w:t>
      </w:r>
      <w:r w:rsidR="00D74EF9" w:rsidRPr="00D74EF9">
        <w:rPr>
          <w:rFonts w:ascii="Arial" w:hAnsi="Arial" w:cs="Arial"/>
          <w:sz w:val="22"/>
          <w:szCs w:val="22"/>
          <w:lang w:val="en-US" w:eastAsia="ru-RU"/>
        </w:rPr>
        <w:t xml:space="preserve"> </w:t>
      </w:r>
      <w:r w:rsidRPr="00D74EF9">
        <w:rPr>
          <w:rFonts w:ascii="Arial" w:hAnsi="Arial" w:cs="Arial"/>
          <w:sz w:val="22"/>
          <w:szCs w:val="22"/>
          <w:lang w:val="en-US" w:eastAsia="ru-RU"/>
        </w:rPr>
        <w:t>There were no serious activities aimed at ensuring women's access to labor, education and management during the reporting period. This is also reflected in the fact that in some places girls are not able to complete their secondary education.</w:t>
      </w:r>
    </w:p>
    <w:p w:rsidR="00F07FFD" w:rsidRPr="00D74EF9" w:rsidRDefault="00F07FFD" w:rsidP="00D74EF9">
      <w:pPr>
        <w:spacing w:before="120"/>
        <w:jc w:val="both"/>
        <w:rPr>
          <w:rFonts w:ascii="Arial" w:hAnsi="Arial" w:cs="Arial"/>
          <w:sz w:val="22"/>
          <w:szCs w:val="22"/>
          <w:lang w:val="en-US" w:eastAsia="ru-RU"/>
        </w:rPr>
      </w:pPr>
      <w:r w:rsidRPr="00D74EF9">
        <w:rPr>
          <w:rFonts w:ascii="Arial" w:hAnsi="Arial" w:cs="Arial"/>
          <w:sz w:val="22"/>
          <w:szCs w:val="22"/>
          <w:lang w:val="en-US" w:eastAsia="ru-RU"/>
        </w:rPr>
        <w:t xml:space="preserve">Restrictions on the activities of non-governmental organizations have a negative impact on the organization of comprehensive activities aimed at eliminating discrimination against women as a whole, including education, legal and psychological assistance, and non-governmental shelters. Awareness-raising activities carried out by NGOs with limited funding do not fully cover risk groups. </w:t>
      </w:r>
      <w:r w:rsidRPr="00D74EF9">
        <w:rPr>
          <w:rFonts w:ascii="Arial" w:hAnsi="Arial" w:cs="Arial"/>
          <w:sz w:val="22"/>
          <w:szCs w:val="22"/>
          <w:lang w:val="en-US"/>
        </w:rPr>
        <w:t xml:space="preserve">Another serious problem with enlightenment of people is the provision of social advertising in the mass media of the country. Preparation of the social videos and advertisements itself requires a lot of money. Also it requires a lot of money to broadcast these advertisements on national television. According to the article 10.5 of the Law on Advertisement </w:t>
      </w:r>
      <w:r w:rsidRPr="00D74EF9">
        <w:rPr>
          <w:rFonts w:ascii="Arial" w:hAnsi="Arial" w:cs="Arial"/>
          <w:i/>
          <w:sz w:val="22"/>
          <w:szCs w:val="22"/>
          <w:lang w:val="en-US"/>
        </w:rPr>
        <w:t xml:space="preserve">“Regardless of the form of ownership, each broadcaster is obliged to allocate at least eight percent of the airtime, </w:t>
      </w:r>
      <w:r w:rsidRPr="00D74EF9">
        <w:rPr>
          <w:rFonts w:ascii="Arial" w:hAnsi="Arial" w:cs="Arial"/>
          <w:i/>
          <w:sz w:val="22"/>
          <w:szCs w:val="22"/>
          <w:lang w:val="en-US"/>
        </w:rPr>
        <w:lastRenderedPageBreak/>
        <w:t>advertising space and total area of advertising facilities allocated for advertising during television and radio broadcasting for social advertising. Social advertising should be aired during the period from 9.00 to 00.00, depending on the content”.</w:t>
      </w:r>
      <w:r w:rsidR="00D74EF9" w:rsidRPr="00D74EF9">
        <w:rPr>
          <w:rFonts w:ascii="Arial" w:hAnsi="Arial" w:cs="Arial"/>
          <w:sz w:val="22"/>
          <w:szCs w:val="22"/>
          <w:lang w:val="en-US" w:eastAsia="ru-RU"/>
        </w:rPr>
        <w:t xml:space="preserve"> </w:t>
      </w:r>
      <w:r w:rsidRPr="00D74EF9">
        <w:rPr>
          <w:rFonts w:ascii="Arial" w:hAnsi="Arial" w:cs="Arial"/>
          <w:sz w:val="22"/>
          <w:szCs w:val="22"/>
          <w:lang w:val="en-US"/>
        </w:rPr>
        <w:t xml:space="preserve">However, due to the lack of time difference between airtime for social advertising and social propaganda and airtime for commercial advertising, </w:t>
      </w:r>
      <w:r w:rsidR="00D74EF9" w:rsidRPr="00D74EF9">
        <w:rPr>
          <w:rFonts w:ascii="Arial" w:hAnsi="Arial" w:cs="Arial"/>
          <w:sz w:val="22"/>
          <w:szCs w:val="22"/>
          <w:lang w:val="en-US"/>
        </w:rPr>
        <w:t>NGOs</w:t>
      </w:r>
      <w:r w:rsidRPr="00D74EF9">
        <w:rPr>
          <w:rFonts w:ascii="Arial" w:hAnsi="Arial" w:cs="Arial"/>
          <w:sz w:val="22"/>
          <w:szCs w:val="22"/>
          <w:lang w:val="en-US"/>
        </w:rPr>
        <w:t xml:space="preserve"> are virtually unable to use this important means of awareness and information. There are no tax concessions for social advertising</w:t>
      </w:r>
      <w:r w:rsidR="00D74EF9" w:rsidRPr="00D74EF9">
        <w:rPr>
          <w:rFonts w:ascii="Arial" w:hAnsi="Arial" w:cs="Arial"/>
          <w:sz w:val="22"/>
          <w:szCs w:val="22"/>
          <w:lang w:val="en-US" w:eastAsia="ru-RU"/>
        </w:rPr>
        <w:t xml:space="preserve">. </w:t>
      </w:r>
      <w:proofErr w:type="spellStart"/>
      <w:r w:rsidRPr="00D74EF9">
        <w:rPr>
          <w:rFonts w:ascii="Arial" w:hAnsi="Arial" w:cs="Arial"/>
          <w:sz w:val="22"/>
          <w:szCs w:val="22"/>
          <w:lang w:val="en-US"/>
        </w:rPr>
        <w:t>Another</w:t>
      </w:r>
      <w:proofErr w:type="spellEnd"/>
      <w:r w:rsidRPr="00D74EF9">
        <w:rPr>
          <w:rFonts w:ascii="Arial" w:hAnsi="Arial" w:cs="Arial"/>
          <w:sz w:val="22"/>
          <w:szCs w:val="22"/>
          <w:lang w:val="en-US"/>
        </w:rPr>
        <w:t xml:space="preserve"> serious problem with awareness is the introduction of an informal permit mechanism for NGOs in the country to organize arrangements in the regions. NGOs must coordinate with local executive authorities and the relevant department of the Presidential Administration and get permission to organize arrangements in the regions of Azerbaijan except the capital Baku. As a rule the permission is given. However, this also takes extra time, and NGOs often organize events in regions where an agreement can be reached more quickly. As a result, in many cases, instead of an important region, more events are held in regions where the problem is not so deep.</w:t>
      </w:r>
    </w:p>
    <w:p w:rsidR="00F07FFD" w:rsidRPr="00D74EF9" w:rsidRDefault="00F07FFD" w:rsidP="00F07FFD">
      <w:pPr>
        <w:jc w:val="both"/>
        <w:rPr>
          <w:rFonts w:ascii="Arial" w:hAnsi="Arial" w:cs="Arial"/>
          <w:b/>
          <w:i/>
          <w:sz w:val="22"/>
          <w:szCs w:val="22"/>
          <w:lang w:val="en-US"/>
        </w:rPr>
      </w:pPr>
    </w:p>
    <w:p w:rsidR="00F07FFD" w:rsidRPr="00D74EF9" w:rsidRDefault="00F07FFD" w:rsidP="00F07FFD">
      <w:pPr>
        <w:jc w:val="both"/>
        <w:rPr>
          <w:rFonts w:ascii="Arial" w:hAnsi="Arial" w:cs="Arial"/>
          <w:b/>
          <w:i/>
          <w:sz w:val="22"/>
          <w:szCs w:val="22"/>
          <w:lang w:val="en-US"/>
        </w:rPr>
      </w:pPr>
    </w:p>
    <w:p w:rsidR="00F07FFD" w:rsidRPr="00D74EF9" w:rsidRDefault="003E7692" w:rsidP="00F07FFD">
      <w:pPr>
        <w:jc w:val="both"/>
        <w:rPr>
          <w:rFonts w:ascii="Arial" w:hAnsi="Arial" w:cs="Arial"/>
          <w:b/>
          <w:i/>
          <w:sz w:val="22"/>
          <w:szCs w:val="22"/>
          <w:lang w:val="en-US"/>
        </w:rPr>
      </w:pPr>
      <w:r w:rsidRPr="00D74EF9">
        <w:rPr>
          <w:rFonts w:ascii="Arial" w:hAnsi="Arial" w:cs="Arial"/>
          <w:b/>
          <w:i/>
          <w:sz w:val="22"/>
          <w:szCs w:val="22"/>
          <w:lang w:val="en-US"/>
        </w:rPr>
        <w:t>Recommendations</w:t>
      </w:r>
    </w:p>
    <w:p w:rsidR="00F07FFD" w:rsidRPr="00D74EF9" w:rsidRDefault="00F07FFD" w:rsidP="00F07FFD">
      <w:pPr>
        <w:pStyle w:val="ListParagraph"/>
        <w:numPr>
          <w:ilvl w:val="0"/>
          <w:numId w:val="3"/>
        </w:numPr>
        <w:jc w:val="both"/>
        <w:rPr>
          <w:rFonts w:ascii="Arial" w:hAnsi="Arial" w:cs="Arial"/>
          <w:i/>
          <w:lang w:val="en-US"/>
        </w:rPr>
      </w:pPr>
      <w:r w:rsidRPr="00D74EF9">
        <w:rPr>
          <w:rFonts w:ascii="Arial" w:hAnsi="Arial" w:cs="Arial"/>
          <w:i/>
          <w:lang w:val="en-US"/>
        </w:rPr>
        <w:t>Activities in the rural regions and villages should be expanded to enlighten the population about early marriages problems. Such enlightening and awareness-raising projects should be carried out especially among people at risk, and should involve parents.</w:t>
      </w:r>
    </w:p>
    <w:p w:rsidR="00F07FFD" w:rsidRPr="00D74EF9" w:rsidRDefault="00F07FFD" w:rsidP="00F07FFD">
      <w:pPr>
        <w:pStyle w:val="ListParagraph"/>
        <w:numPr>
          <w:ilvl w:val="0"/>
          <w:numId w:val="3"/>
        </w:numPr>
        <w:jc w:val="both"/>
        <w:rPr>
          <w:rFonts w:ascii="Arial" w:hAnsi="Arial" w:cs="Arial"/>
          <w:i/>
          <w:lang w:val="en-US"/>
        </w:rPr>
      </w:pPr>
      <w:r w:rsidRPr="00D74EF9">
        <w:rPr>
          <w:rFonts w:ascii="Arial" w:hAnsi="Arial" w:cs="Arial"/>
          <w:i/>
          <w:lang w:val="en-US"/>
        </w:rPr>
        <w:t>A mandatory limit has been set for TVs to the broadcast of social videos and agitation aimed at preventing early marriages. However, the non-tax exemption of social advertising prevents the media from placing such ads on preferential terms. In this regard, social advertising should be exempt from tax;</w:t>
      </w:r>
    </w:p>
    <w:p w:rsidR="00F07FFD" w:rsidRPr="00D74EF9" w:rsidRDefault="00F07FFD" w:rsidP="00F07FFD">
      <w:pPr>
        <w:pStyle w:val="ListParagraph"/>
        <w:numPr>
          <w:ilvl w:val="0"/>
          <w:numId w:val="3"/>
        </w:numPr>
        <w:jc w:val="both"/>
        <w:rPr>
          <w:rFonts w:ascii="Arial" w:hAnsi="Arial" w:cs="Arial"/>
          <w:i/>
          <w:lang w:val="en-US"/>
        </w:rPr>
      </w:pPr>
      <w:r w:rsidRPr="00D74EF9">
        <w:rPr>
          <w:rFonts w:ascii="Arial" w:hAnsi="Arial" w:cs="Arial"/>
          <w:i/>
          <w:lang w:val="en-US"/>
        </w:rPr>
        <w:t xml:space="preserve">The informal (not required by law) conciliation mechanism required for </w:t>
      </w:r>
      <w:r w:rsidR="00D74EF9" w:rsidRPr="00D74EF9">
        <w:rPr>
          <w:rFonts w:ascii="Arial" w:hAnsi="Arial" w:cs="Arial"/>
          <w:i/>
          <w:lang w:val="en-US"/>
        </w:rPr>
        <w:t>NGOs</w:t>
      </w:r>
      <w:r w:rsidRPr="00D74EF9">
        <w:rPr>
          <w:rFonts w:ascii="Arial" w:hAnsi="Arial" w:cs="Arial"/>
          <w:i/>
          <w:lang w:val="en-US"/>
        </w:rPr>
        <w:t xml:space="preserve"> to organize events on the regions should be abolished;</w:t>
      </w:r>
    </w:p>
    <w:p w:rsidR="00F07FFD" w:rsidRPr="00D74EF9" w:rsidRDefault="00F07FFD" w:rsidP="00F07FFD">
      <w:pPr>
        <w:pStyle w:val="ListParagraph"/>
        <w:numPr>
          <w:ilvl w:val="0"/>
          <w:numId w:val="3"/>
        </w:numPr>
        <w:jc w:val="both"/>
        <w:rPr>
          <w:rFonts w:ascii="Arial" w:hAnsi="Arial" w:cs="Arial"/>
          <w:i/>
          <w:lang w:val="en-US"/>
        </w:rPr>
      </w:pPr>
      <w:r w:rsidRPr="00D74EF9">
        <w:rPr>
          <w:rFonts w:ascii="Arial" w:hAnsi="Arial" w:cs="Arial"/>
          <w:i/>
          <w:lang w:val="en-US"/>
        </w:rPr>
        <w:t>Low tariffs should be set for state-funded television, including Public Television and Public Radio, for social advertising. Such tariffs may be implemented by the Tariff Council, which sets tariffs in the field of pricing.</w:t>
      </w:r>
    </w:p>
    <w:p w:rsidR="00D17347" w:rsidRPr="00D74EF9" w:rsidRDefault="00D17347" w:rsidP="00F07FFD">
      <w:pPr>
        <w:jc w:val="both"/>
        <w:rPr>
          <w:rFonts w:ascii="Arial" w:hAnsi="Arial" w:cs="Arial"/>
          <w:i/>
          <w:sz w:val="22"/>
          <w:szCs w:val="22"/>
          <w:lang w:val="en-US"/>
        </w:rPr>
      </w:pPr>
    </w:p>
    <w:p w:rsidR="00F07FFD" w:rsidRPr="00D74EF9" w:rsidRDefault="00F07FFD" w:rsidP="00F07FFD">
      <w:pPr>
        <w:jc w:val="both"/>
        <w:rPr>
          <w:rFonts w:ascii="Arial" w:hAnsi="Arial" w:cs="Arial"/>
          <w:b/>
          <w:i/>
          <w:sz w:val="22"/>
          <w:szCs w:val="22"/>
          <w:lang w:val="en-US"/>
        </w:rPr>
      </w:pPr>
      <w:r w:rsidRPr="00D74EF9">
        <w:rPr>
          <w:rFonts w:ascii="Arial" w:hAnsi="Arial" w:cs="Arial"/>
          <w:b/>
          <w:i/>
          <w:sz w:val="22"/>
          <w:szCs w:val="22"/>
          <w:lang w:val="en-US"/>
        </w:rPr>
        <w:t>3.5. External effects, including religious influence and social networks</w:t>
      </w:r>
    </w:p>
    <w:p w:rsidR="00F07FFD" w:rsidRPr="00D74EF9" w:rsidRDefault="00F07FFD" w:rsidP="00F07FFD">
      <w:pPr>
        <w:jc w:val="both"/>
        <w:rPr>
          <w:rFonts w:ascii="Arial" w:hAnsi="Arial" w:cs="Arial"/>
          <w:sz w:val="22"/>
          <w:szCs w:val="22"/>
          <w:lang w:val="en-US"/>
        </w:rPr>
      </w:pPr>
      <w:r w:rsidRPr="00D74EF9">
        <w:rPr>
          <w:rFonts w:ascii="Arial" w:hAnsi="Arial" w:cs="Arial"/>
          <w:sz w:val="22"/>
          <w:szCs w:val="22"/>
          <w:lang w:val="en-US"/>
        </w:rPr>
        <w:t xml:space="preserve">As a result of regular monitoring and surveys conducted by Association for the Protection of Women’s Rights </w:t>
      </w:r>
      <w:r w:rsidR="003E7692" w:rsidRPr="00D74EF9">
        <w:rPr>
          <w:rFonts w:ascii="Arial" w:hAnsi="Arial" w:cs="Arial"/>
          <w:sz w:val="22"/>
          <w:szCs w:val="22"/>
          <w:lang w:val="en-US"/>
        </w:rPr>
        <w:t>after</w:t>
      </w:r>
      <w:r w:rsidRPr="00D74EF9">
        <w:rPr>
          <w:rFonts w:ascii="Arial" w:hAnsi="Arial" w:cs="Arial"/>
          <w:sz w:val="22"/>
          <w:szCs w:val="22"/>
          <w:lang w:val="en-US"/>
        </w:rPr>
        <w:t xml:space="preserve"> </w:t>
      </w:r>
      <w:proofErr w:type="spellStart"/>
      <w:r w:rsidRPr="00D74EF9">
        <w:rPr>
          <w:rFonts w:ascii="Arial" w:hAnsi="Arial" w:cs="Arial"/>
          <w:sz w:val="22"/>
          <w:szCs w:val="22"/>
          <w:lang w:val="en-US"/>
        </w:rPr>
        <w:t>D.Aliyeva</w:t>
      </w:r>
      <w:proofErr w:type="spellEnd"/>
      <w:r w:rsidR="00D74EF9" w:rsidRPr="00D74EF9">
        <w:rPr>
          <w:rFonts w:ascii="Arial" w:hAnsi="Arial" w:cs="Arial"/>
          <w:sz w:val="22"/>
          <w:szCs w:val="22"/>
          <w:lang w:val="en-US"/>
        </w:rPr>
        <w:t xml:space="preserve"> and PAJES</w:t>
      </w:r>
      <w:r w:rsidRPr="00D74EF9">
        <w:rPr>
          <w:rFonts w:ascii="Arial" w:hAnsi="Arial" w:cs="Arial"/>
          <w:sz w:val="22"/>
          <w:szCs w:val="22"/>
          <w:lang w:val="en-US"/>
        </w:rPr>
        <w:t>, the role of external effects, especially religious influences, is great among the causes of early marriage. During the independence years this trend has significantly increased in Azerbaijan. Some religious organizations and believers encourage early marriage. This is especially felt in the regions bordering with the Islamic Republic of Iran. We have already discussed the realization of the religious marriage in the Islamic Republic of Iran even by using modern means of communication. Many NGO representatives and experts note that religion has a significant impact on early marriage problem.</w:t>
      </w:r>
    </w:p>
    <w:p w:rsidR="00F07FFD" w:rsidRPr="00D74EF9" w:rsidRDefault="00F07FFD" w:rsidP="00F07FFD">
      <w:pPr>
        <w:jc w:val="both"/>
        <w:rPr>
          <w:rFonts w:ascii="Arial" w:hAnsi="Arial" w:cs="Arial"/>
          <w:sz w:val="22"/>
          <w:szCs w:val="22"/>
          <w:lang w:val="en-US"/>
        </w:rPr>
      </w:pPr>
      <w:r w:rsidRPr="00D74EF9">
        <w:rPr>
          <w:rFonts w:ascii="Arial" w:hAnsi="Arial" w:cs="Arial"/>
          <w:sz w:val="22"/>
          <w:szCs w:val="22"/>
          <w:lang w:val="en-US"/>
        </w:rPr>
        <w:t xml:space="preserve">“Early marriages are also evident in the region where religious fanaticism is on the rise: "If we look at the regions where early marriages are prevalent, we see that this is especially true where religious fanaticism is widespread". If we see such "traditions" flowing in the border </w:t>
      </w:r>
      <w:r w:rsidR="003E7692" w:rsidRPr="00D74EF9">
        <w:rPr>
          <w:rFonts w:ascii="Arial" w:hAnsi="Arial" w:cs="Arial"/>
          <w:sz w:val="22"/>
          <w:szCs w:val="22"/>
          <w:lang w:val="en-US"/>
        </w:rPr>
        <w:t>regions</w:t>
      </w:r>
      <w:r w:rsidRPr="00D74EF9">
        <w:rPr>
          <w:rFonts w:ascii="Arial" w:hAnsi="Arial" w:cs="Arial"/>
          <w:sz w:val="22"/>
          <w:szCs w:val="22"/>
          <w:lang w:val="en-US"/>
        </w:rPr>
        <w:t xml:space="preserve"> with the Islamic Republic of Iran, now it is observed in the lowland regions. It is possible that we focused more on the South, while other regions remained ignored. But early marriages can be found in all regions. For example, such facts are observed in Ganja and the villages around Baku. The main reason for girls' desire for early marriage is the upbringing they received in the family from an early age: "In such families, the focus is not on the education of the girl, but on the discussion of her marriage as soon as she becomes teenager. The girl starts to realize the life and wants to get married, not to get an education. This desire is formed by the parents of the girls from the early ages"</w:t>
      </w:r>
      <w:r w:rsidRPr="00D74EF9">
        <w:rPr>
          <w:rStyle w:val="FootnoteReference"/>
          <w:rFonts w:ascii="Arial" w:hAnsi="Arial" w:cs="Arial"/>
          <w:sz w:val="22"/>
          <w:szCs w:val="22"/>
          <w:lang w:val="en-US"/>
        </w:rPr>
        <w:footnoteReference w:id="13"/>
      </w:r>
      <w:r w:rsidRPr="00D74EF9">
        <w:rPr>
          <w:rFonts w:ascii="Arial" w:hAnsi="Arial" w:cs="Arial"/>
          <w:sz w:val="22"/>
          <w:szCs w:val="22"/>
          <w:lang w:val="en-US"/>
        </w:rPr>
        <w:t>.</w:t>
      </w:r>
    </w:p>
    <w:p w:rsidR="00F07FFD" w:rsidRPr="00D74EF9" w:rsidRDefault="00F07FFD" w:rsidP="00F07FFD">
      <w:pPr>
        <w:jc w:val="both"/>
        <w:rPr>
          <w:rFonts w:ascii="Arial" w:hAnsi="Arial" w:cs="Arial"/>
          <w:sz w:val="22"/>
          <w:szCs w:val="22"/>
          <w:lang w:val="en-US"/>
        </w:rPr>
      </w:pPr>
      <w:r w:rsidRPr="00D74EF9">
        <w:rPr>
          <w:rFonts w:ascii="Arial" w:hAnsi="Arial" w:cs="Arial"/>
          <w:sz w:val="22"/>
          <w:szCs w:val="22"/>
          <w:lang w:val="en-US"/>
        </w:rPr>
        <w:t xml:space="preserve">Widespread of the social networks also have a negative effect on family relationships. The number of the divorces is increasing among the users of the social networks, and also social networks are used for the agitation of the early marriage and attract girls for the early marriages. </w:t>
      </w:r>
      <w:r w:rsidRPr="00D74EF9">
        <w:rPr>
          <w:rFonts w:ascii="Arial" w:hAnsi="Arial" w:cs="Arial"/>
          <w:sz w:val="22"/>
          <w:szCs w:val="22"/>
          <w:lang w:val="en-US"/>
        </w:rPr>
        <w:lastRenderedPageBreak/>
        <w:t>There are cases regist</w:t>
      </w:r>
      <w:r w:rsidR="003E7692" w:rsidRPr="00D74EF9">
        <w:rPr>
          <w:rFonts w:ascii="Arial" w:hAnsi="Arial" w:cs="Arial"/>
          <w:sz w:val="22"/>
          <w:szCs w:val="22"/>
          <w:lang w:val="en-US"/>
        </w:rPr>
        <w:t>er</w:t>
      </w:r>
      <w:r w:rsidRPr="00D74EF9">
        <w:rPr>
          <w:rFonts w:ascii="Arial" w:hAnsi="Arial" w:cs="Arial"/>
          <w:sz w:val="22"/>
          <w:szCs w:val="22"/>
          <w:lang w:val="en-US"/>
        </w:rPr>
        <w:t>ed during the interviews that people having early marriages stated that they got acquainted and had relations by means of the social networks.</w:t>
      </w:r>
    </w:p>
    <w:p w:rsidR="00FB46D1" w:rsidRPr="00D74EF9" w:rsidRDefault="00FB46D1" w:rsidP="00F07FFD">
      <w:pPr>
        <w:jc w:val="both"/>
        <w:rPr>
          <w:rFonts w:ascii="Arial" w:hAnsi="Arial" w:cs="Arial"/>
          <w:b/>
          <w:sz w:val="22"/>
          <w:szCs w:val="22"/>
          <w:lang w:val="en-US" w:eastAsia="ru-RU"/>
        </w:rPr>
      </w:pPr>
    </w:p>
    <w:p w:rsidR="00F07FFD" w:rsidRPr="00D74EF9" w:rsidRDefault="003E7692" w:rsidP="00F07FFD">
      <w:pPr>
        <w:jc w:val="both"/>
        <w:rPr>
          <w:rFonts w:ascii="Arial" w:hAnsi="Arial" w:cs="Arial"/>
          <w:b/>
          <w:i/>
          <w:sz w:val="22"/>
          <w:szCs w:val="22"/>
          <w:lang w:val="en-US" w:eastAsia="ru-RU"/>
        </w:rPr>
      </w:pPr>
      <w:r w:rsidRPr="00D74EF9">
        <w:rPr>
          <w:rFonts w:ascii="Arial" w:hAnsi="Arial" w:cs="Arial"/>
          <w:b/>
          <w:i/>
          <w:sz w:val="22"/>
          <w:szCs w:val="22"/>
          <w:lang w:val="en-US" w:eastAsia="ru-RU"/>
        </w:rPr>
        <w:t>Recommendations</w:t>
      </w:r>
    </w:p>
    <w:p w:rsidR="00F07FFD" w:rsidRPr="00D74EF9" w:rsidRDefault="00F07FFD" w:rsidP="00F07FFD">
      <w:pPr>
        <w:jc w:val="both"/>
        <w:rPr>
          <w:rFonts w:ascii="Arial" w:hAnsi="Arial" w:cs="Arial"/>
          <w:b/>
          <w:i/>
          <w:sz w:val="22"/>
          <w:szCs w:val="22"/>
          <w:lang w:val="en-US" w:eastAsia="ru-RU"/>
        </w:rPr>
      </w:pPr>
    </w:p>
    <w:p w:rsidR="00F07FFD" w:rsidRPr="00D74EF9" w:rsidRDefault="00F07FFD" w:rsidP="00F07FFD">
      <w:pPr>
        <w:jc w:val="both"/>
        <w:rPr>
          <w:rFonts w:ascii="Arial" w:hAnsi="Arial" w:cs="Arial"/>
          <w:i/>
          <w:sz w:val="22"/>
          <w:szCs w:val="22"/>
          <w:lang w:val="en-US" w:eastAsia="ru-RU"/>
        </w:rPr>
      </w:pPr>
      <w:r w:rsidRPr="00D74EF9">
        <w:rPr>
          <w:rFonts w:ascii="Arial" w:hAnsi="Arial" w:cs="Arial"/>
          <w:i/>
          <w:sz w:val="22"/>
          <w:szCs w:val="22"/>
          <w:lang w:val="en-US" w:eastAsia="ru-RU"/>
        </w:rPr>
        <w:t>1. It is important to increase the knowledge of girls in schools in order to reduce the effects of religious prejudice and bad habits by holding special classes in schools on the consequences of early marriage;</w:t>
      </w:r>
    </w:p>
    <w:p w:rsidR="00F07FFD" w:rsidRPr="00D74EF9" w:rsidRDefault="00F07FFD" w:rsidP="00F07FFD">
      <w:pPr>
        <w:jc w:val="both"/>
        <w:rPr>
          <w:rFonts w:ascii="Arial" w:hAnsi="Arial" w:cs="Arial"/>
          <w:i/>
          <w:sz w:val="22"/>
          <w:szCs w:val="22"/>
          <w:lang w:val="en-US" w:eastAsia="ru-RU"/>
        </w:rPr>
      </w:pPr>
      <w:r w:rsidRPr="00D74EF9">
        <w:rPr>
          <w:rFonts w:ascii="Arial" w:hAnsi="Arial" w:cs="Arial"/>
          <w:i/>
          <w:sz w:val="22"/>
          <w:szCs w:val="22"/>
          <w:lang w:val="en-US" w:eastAsia="ru-RU"/>
        </w:rPr>
        <w:t xml:space="preserve">2. It would be expedient to establish subsidies for local television and radio stations that promote </w:t>
      </w:r>
      <w:r w:rsidR="00D74EF9" w:rsidRPr="00D74EF9">
        <w:rPr>
          <w:rFonts w:ascii="Arial" w:hAnsi="Arial" w:cs="Arial"/>
          <w:i/>
          <w:sz w:val="22"/>
          <w:szCs w:val="22"/>
          <w:lang w:val="en-US" w:eastAsia="ru-RU"/>
        </w:rPr>
        <w:t xml:space="preserve">prohibition of </w:t>
      </w:r>
      <w:r w:rsidRPr="00D74EF9">
        <w:rPr>
          <w:rFonts w:ascii="Arial" w:hAnsi="Arial" w:cs="Arial"/>
          <w:i/>
          <w:sz w:val="22"/>
          <w:szCs w:val="22"/>
          <w:lang w:val="en-US" w:eastAsia="ru-RU"/>
        </w:rPr>
        <w:t>early marriage in the regions and produce programs for this purpose, as well as for television and radio stations broadcasting in the languages of local minorities;</w:t>
      </w:r>
    </w:p>
    <w:p w:rsidR="00F07FFD" w:rsidRPr="00D74EF9" w:rsidRDefault="00F07FFD" w:rsidP="00F07FFD">
      <w:pPr>
        <w:jc w:val="both"/>
        <w:rPr>
          <w:rFonts w:ascii="Arial" w:hAnsi="Arial" w:cs="Arial"/>
          <w:b/>
          <w:sz w:val="22"/>
          <w:szCs w:val="22"/>
          <w:lang w:val="en-US" w:eastAsia="ru-RU"/>
        </w:rPr>
      </w:pPr>
      <w:r w:rsidRPr="00D74EF9">
        <w:rPr>
          <w:rFonts w:ascii="Arial" w:hAnsi="Arial" w:cs="Arial"/>
          <w:i/>
          <w:sz w:val="22"/>
          <w:szCs w:val="22"/>
          <w:lang w:val="en-US" w:eastAsia="ru-RU"/>
        </w:rPr>
        <w:t xml:space="preserve">3. The State Committee for Work with Religious Organizations should train local clergymen who promote the progressive aspects of religion and fight against religious prejudice. </w:t>
      </w:r>
    </w:p>
    <w:p w:rsidR="00FB46D1" w:rsidRPr="00E96EE1" w:rsidRDefault="00FB46D1" w:rsidP="00F07FFD">
      <w:pPr>
        <w:rPr>
          <w:rFonts w:ascii="Arial" w:hAnsi="Arial" w:cs="Arial"/>
          <w:b/>
          <w:lang w:val="en-US" w:eastAsia="ru-RU"/>
        </w:rPr>
      </w:pPr>
    </w:p>
    <w:sectPr w:rsidR="00FB46D1" w:rsidRPr="00E96EE1" w:rsidSect="00C2625E">
      <w:footerReference w:type="even" r:id="rId9"/>
      <w:footerReference w:type="default" r:id="rId10"/>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9467EF" w:rsidRDefault="009467EF" w:rsidP="0095395E">
      <w:r>
        <w:separator/>
      </w:r>
    </w:p>
  </w:endnote>
  <w:endnote w:type="continuationSeparator" w:id="0">
    <w:p w:rsidR="009467EF" w:rsidRDefault="009467EF" w:rsidP="009539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00500000000000000"/>
    <w:charset w:val="00"/>
    <w:family w:val="auto"/>
    <w:pitch w:val="variable"/>
    <w:sig w:usb0="E0002AFF" w:usb1="C0007843" w:usb2="00000009" w:usb3="00000000" w:csb0="000001FF" w:csb1="00000000"/>
  </w:font>
  <w:font w:name="Arial">
    <w:panose1 w:val="020B0604020202020204"/>
    <w:charset w:val="CC"/>
    <w:family w:val="swiss"/>
    <w:pitch w:val="variable"/>
    <w:sig w:usb0="20002A87" w:usb1="80000000" w:usb2="00000008"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334263336"/>
      <w:docPartObj>
        <w:docPartGallery w:val="Page Numbers (Bottom of Page)"/>
        <w:docPartUnique/>
      </w:docPartObj>
    </w:sdtPr>
    <w:sdtContent>
      <w:p w:rsidR="00195523" w:rsidRDefault="00195523" w:rsidP="00D85A1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195523" w:rsidRDefault="0019552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606727319"/>
      <w:docPartObj>
        <w:docPartGallery w:val="Page Numbers (Bottom of Page)"/>
        <w:docPartUnique/>
      </w:docPartObj>
    </w:sdtPr>
    <w:sdtContent>
      <w:p w:rsidR="00195523" w:rsidRDefault="00195523" w:rsidP="00D85A1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195523" w:rsidRDefault="001955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9467EF" w:rsidRDefault="009467EF" w:rsidP="0095395E">
      <w:r>
        <w:separator/>
      </w:r>
    </w:p>
  </w:footnote>
  <w:footnote w:type="continuationSeparator" w:id="0">
    <w:p w:rsidR="009467EF" w:rsidRDefault="009467EF" w:rsidP="0095395E">
      <w:r>
        <w:continuationSeparator/>
      </w:r>
    </w:p>
  </w:footnote>
  <w:footnote w:id="1">
    <w:p w:rsidR="00297062" w:rsidRPr="006E55E2" w:rsidRDefault="00297062" w:rsidP="00297062">
      <w:pPr>
        <w:pStyle w:val="FootnoteText"/>
        <w:rPr>
          <w:rFonts w:ascii="Arial" w:hAnsi="Arial" w:cs="Arial"/>
          <w:sz w:val="18"/>
          <w:szCs w:val="18"/>
          <w:lang w:val="az-Latn-AZ"/>
        </w:rPr>
      </w:pPr>
      <w:r w:rsidRPr="006E55E2">
        <w:rPr>
          <w:rStyle w:val="FootnoteReference"/>
          <w:rFonts w:ascii="Arial" w:hAnsi="Arial" w:cs="Arial"/>
          <w:sz w:val="18"/>
          <w:szCs w:val="18"/>
        </w:rPr>
        <w:footnoteRef/>
      </w:r>
      <w:hyperlink r:id="rId1" w:history="1">
        <w:r w:rsidRPr="006E55E2">
          <w:rPr>
            <w:rStyle w:val="Hyperlink"/>
            <w:rFonts w:ascii="Arial" w:hAnsi="Arial" w:cs="Arial"/>
            <w:sz w:val="18"/>
            <w:szCs w:val="18"/>
          </w:rPr>
          <w:t>http://www.scfwca.gov.az/post/2045/erken-nikah-ve-qohumlar-arasinda-nikahin-menfi-neticeleri-muzakire-olundu</w:t>
        </w:r>
      </w:hyperlink>
    </w:p>
  </w:footnote>
  <w:footnote w:id="2">
    <w:p w:rsidR="00297062" w:rsidRPr="006E55E2" w:rsidRDefault="00297062" w:rsidP="00297062">
      <w:pPr>
        <w:rPr>
          <w:rFonts w:ascii="Arial" w:hAnsi="Arial" w:cs="Arial"/>
          <w:sz w:val="18"/>
          <w:szCs w:val="18"/>
          <w:lang w:val="az-Latn-AZ"/>
        </w:rPr>
      </w:pPr>
      <w:r w:rsidRPr="006E55E2">
        <w:rPr>
          <w:rStyle w:val="FootnoteReference"/>
          <w:rFonts w:ascii="Arial" w:hAnsi="Arial" w:cs="Arial"/>
          <w:sz w:val="18"/>
          <w:szCs w:val="18"/>
        </w:rPr>
        <w:footnoteRef/>
      </w:r>
      <w:hyperlink r:id="rId2" w:history="1">
        <w:r w:rsidRPr="006E55E2">
          <w:rPr>
            <w:rStyle w:val="Hyperlink"/>
            <w:rFonts w:ascii="Arial" w:hAnsi="Arial" w:cs="Arial"/>
            <w:sz w:val="18"/>
            <w:szCs w:val="18"/>
            <w:lang w:val="az-Latn-AZ"/>
          </w:rPr>
          <w:t>https://tbinternet.ohchr.org/_layouts/15/treatybodyexternal/Download.aspx?symbolno=CEDAW%2fC%2fAZE%2fCO%2f5&amp;Lang=en</w:t>
        </w:r>
      </w:hyperlink>
    </w:p>
    <w:p w:rsidR="00297062" w:rsidRPr="006E55E2" w:rsidRDefault="00297062" w:rsidP="00297062">
      <w:pPr>
        <w:pStyle w:val="FootnoteText"/>
        <w:rPr>
          <w:rFonts w:ascii="Arial" w:hAnsi="Arial" w:cs="Arial"/>
          <w:sz w:val="18"/>
          <w:szCs w:val="18"/>
          <w:lang w:val="az-Latn-AZ"/>
        </w:rPr>
      </w:pPr>
    </w:p>
  </w:footnote>
  <w:footnote w:id="3">
    <w:p w:rsidR="00297062" w:rsidRPr="006E55E2" w:rsidRDefault="00297062" w:rsidP="00297062">
      <w:pPr>
        <w:pStyle w:val="FootnoteText"/>
        <w:rPr>
          <w:rFonts w:ascii="Arial" w:hAnsi="Arial" w:cs="Arial"/>
          <w:sz w:val="18"/>
          <w:szCs w:val="18"/>
          <w:lang w:val="az-Latn-AZ"/>
        </w:rPr>
      </w:pPr>
      <w:r w:rsidRPr="006E55E2">
        <w:rPr>
          <w:rStyle w:val="FootnoteReference"/>
          <w:rFonts w:ascii="Arial" w:hAnsi="Arial" w:cs="Arial"/>
          <w:sz w:val="18"/>
          <w:szCs w:val="18"/>
        </w:rPr>
        <w:footnoteRef/>
      </w:r>
      <w:hyperlink r:id="rId3" w:history="1">
        <w:r w:rsidRPr="006E55E2">
          <w:rPr>
            <w:rStyle w:val="Hyperlink"/>
            <w:rFonts w:ascii="Arial" w:hAnsi="Arial" w:cs="Arial"/>
            <w:sz w:val="18"/>
            <w:szCs w:val="18"/>
            <w:lang w:val="az-Latn-AZ"/>
          </w:rPr>
          <w:t>https://tbinternet.ohchr.org/_layouts/15/treatybodyexternal/Download.aspx?symbolno=CEDAW%2fC%2fAZE%2fCO%2f5&amp;Lang=en</w:t>
        </w:r>
      </w:hyperlink>
    </w:p>
    <w:p w:rsidR="00297062" w:rsidRPr="006E55E2" w:rsidRDefault="00297062" w:rsidP="00297062">
      <w:pPr>
        <w:pStyle w:val="FootnoteText"/>
        <w:rPr>
          <w:rFonts w:ascii="Arial" w:hAnsi="Arial" w:cs="Arial"/>
          <w:sz w:val="18"/>
          <w:szCs w:val="18"/>
          <w:lang w:val="az-Latn-AZ"/>
        </w:rPr>
      </w:pPr>
    </w:p>
  </w:footnote>
  <w:footnote w:id="4">
    <w:p w:rsidR="00297062" w:rsidRPr="006E55E2" w:rsidRDefault="00297062" w:rsidP="00297062">
      <w:pPr>
        <w:pStyle w:val="FootnoteText"/>
        <w:rPr>
          <w:rFonts w:ascii="Arial" w:hAnsi="Arial" w:cs="Arial"/>
          <w:sz w:val="18"/>
          <w:szCs w:val="18"/>
          <w:lang w:val="az-Latn-AZ"/>
        </w:rPr>
      </w:pPr>
      <w:r w:rsidRPr="006E55E2">
        <w:rPr>
          <w:rStyle w:val="FootnoteReference"/>
          <w:rFonts w:ascii="Arial" w:hAnsi="Arial" w:cs="Arial"/>
          <w:sz w:val="18"/>
          <w:szCs w:val="18"/>
        </w:rPr>
        <w:footnoteRef/>
      </w:r>
      <w:hyperlink r:id="rId4" w:history="1">
        <w:r w:rsidRPr="006E55E2">
          <w:rPr>
            <w:rStyle w:val="Hyperlink"/>
            <w:rFonts w:ascii="Arial" w:hAnsi="Arial" w:cs="Arial"/>
            <w:sz w:val="18"/>
            <w:szCs w:val="18"/>
            <w:lang w:val="az-Latn-AZ"/>
          </w:rPr>
          <w:t>https://stm.az/publications/meqaleler/erken-nikahlarn-sebebleri-ve-fesadlar</w:t>
        </w:r>
      </w:hyperlink>
    </w:p>
  </w:footnote>
  <w:footnote w:id="5">
    <w:p w:rsidR="00297062" w:rsidRPr="006E55E2" w:rsidRDefault="00297062" w:rsidP="00297062">
      <w:pPr>
        <w:pStyle w:val="FootnoteText"/>
        <w:rPr>
          <w:rFonts w:ascii="Arial" w:hAnsi="Arial" w:cs="Arial"/>
          <w:sz w:val="18"/>
          <w:szCs w:val="18"/>
          <w:lang w:val="az-Latn-AZ"/>
        </w:rPr>
      </w:pPr>
      <w:r w:rsidRPr="006E55E2">
        <w:rPr>
          <w:rStyle w:val="FootnoteReference"/>
          <w:rFonts w:ascii="Arial" w:hAnsi="Arial" w:cs="Arial"/>
          <w:sz w:val="18"/>
          <w:szCs w:val="18"/>
        </w:rPr>
        <w:footnoteRef/>
      </w:r>
      <w:hyperlink r:id="rId5" w:history="1">
        <w:r w:rsidRPr="006E55E2">
          <w:rPr>
            <w:rStyle w:val="Hyperlink"/>
            <w:rFonts w:ascii="Arial" w:hAnsi="Arial" w:cs="Arial"/>
            <w:sz w:val="18"/>
            <w:szCs w:val="18"/>
            <w:lang w:val="az-Latn-AZ"/>
          </w:rPr>
          <w:t>https://stm.az/publications/meqaleler/erken-nikahlarn-sebebleri-ve-fesadlar</w:t>
        </w:r>
      </w:hyperlink>
    </w:p>
  </w:footnote>
  <w:footnote w:id="6">
    <w:p w:rsidR="00297062" w:rsidRPr="006E55E2" w:rsidRDefault="00297062" w:rsidP="00297062">
      <w:pPr>
        <w:pStyle w:val="FootnoteText"/>
        <w:rPr>
          <w:rFonts w:ascii="Arial" w:hAnsi="Arial" w:cs="Arial"/>
          <w:sz w:val="18"/>
          <w:szCs w:val="18"/>
          <w:lang w:val="az-Latn-AZ"/>
        </w:rPr>
      </w:pPr>
      <w:r w:rsidRPr="006E55E2">
        <w:rPr>
          <w:rStyle w:val="FootnoteReference"/>
          <w:rFonts w:ascii="Arial" w:hAnsi="Arial" w:cs="Arial"/>
          <w:sz w:val="18"/>
          <w:szCs w:val="18"/>
        </w:rPr>
        <w:footnoteRef/>
      </w:r>
      <w:hyperlink r:id="rId6" w:history="1">
        <w:r w:rsidRPr="006E55E2">
          <w:rPr>
            <w:rStyle w:val="Hyperlink"/>
            <w:rFonts w:ascii="Arial" w:hAnsi="Arial" w:cs="Arial"/>
            <w:sz w:val="18"/>
            <w:szCs w:val="18"/>
            <w:lang w:val="az-Latn-AZ"/>
          </w:rPr>
          <w:t>https://stm.az/publications/meqaleler/erken-nikahlarn-sebebleri-ve-fesadlar</w:t>
        </w:r>
      </w:hyperlink>
    </w:p>
  </w:footnote>
  <w:footnote w:id="7">
    <w:p w:rsidR="00297062" w:rsidRPr="006E55E2" w:rsidRDefault="00297062" w:rsidP="00297062">
      <w:pPr>
        <w:pStyle w:val="FootnoteText"/>
        <w:rPr>
          <w:rFonts w:ascii="Arial" w:hAnsi="Arial" w:cs="Arial"/>
          <w:sz w:val="18"/>
          <w:szCs w:val="18"/>
          <w:lang w:val="az-Latn-AZ"/>
        </w:rPr>
      </w:pPr>
      <w:r w:rsidRPr="006E55E2">
        <w:rPr>
          <w:rStyle w:val="FootnoteReference"/>
          <w:rFonts w:ascii="Arial" w:hAnsi="Arial" w:cs="Arial"/>
          <w:sz w:val="18"/>
          <w:szCs w:val="18"/>
        </w:rPr>
        <w:footnoteRef/>
      </w:r>
      <w:hyperlink r:id="rId7" w:history="1">
        <w:r w:rsidRPr="006E55E2">
          <w:rPr>
            <w:rStyle w:val="Hyperlink"/>
            <w:rFonts w:ascii="Arial" w:hAnsi="Arial" w:cs="Arial"/>
            <w:sz w:val="18"/>
            <w:szCs w:val="18"/>
            <w:lang w:val="az-Latn-AZ"/>
          </w:rPr>
          <w:t>http://scfwca.gov.az/store/media/Erk%C9%99n%20nikahlar%20(t%C9%99hlil)..pdf</w:t>
        </w:r>
      </w:hyperlink>
    </w:p>
    <w:p w:rsidR="00297062" w:rsidRPr="006E55E2" w:rsidRDefault="00297062" w:rsidP="00297062">
      <w:pPr>
        <w:pStyle w:val="FootnoteText"/>
        <w:rPr>
          <w:rFonts w:ascii="Arial" w:hAnsi="Arial" w:cs="Arial"/>
          <w:sz w:val="18"/>
          <w:szCs w:val="18"/>
          <w:lang w:val="az-Latn-AZ"/>
        </w:rPr>
      </w:pPr>
    </w:p>
  </w:footnote>
  <w:footnote w:id="8">
    <w:p w:rsidR="00297062" w:rsidRPr="006E55E2" w:rsidRDefault="00297062" w:rsidP="00297062">
      <w:pPr>
        <w:pStyle w:val="FootnoteText"/>
        <w:rPr>
          <w:rFonts w:ascii="Arial" w:hAnsi="Arial" w:cs="Arial"/>
          <w:sz w:val="18"/>
          <w:szCs w:val="18"/>
          <w:lang w:val="az-Latn-AZ"/>
        </w:rPr>
      </w:pPr>
      <w:r w:rsidRPr="006E55E2">
        <w:rPr>
          <w:rStyle w:val="FootnoteReference"/>
          <w:rFonts w:ascii="Arial" w:hAnsi="Arial" w:cs="Arial"/>
          <w:sz w:val="18"/>
          <w:szCs w:val="18"/>
        </w:rPr>
        <w:footnoteRef/>
      </w:r>
      <w:hyperlink r:id="rId8" w:history="1">
        <w:r w:rsidRPr="006E55E2">
          <w:rPr>
            <w:rStyle w:val="Hyperlink"/>
            <w:rFonts w:ascii="Arial" w:hAnsi="Arial" w:cs="Arial"/>
            <w:sz w:val="18"/>
            <w:szCs w:val="18"/>
            <w:lang w:val="az-Latn-AZ"/>
          </w:rPr>
          <w:t>https://stm.az/publications/meqaleler/erke</w:t>
        </w:r>
        <w:r w:rsidRPr="006E55E2">
          <w:rPr>
            <w:rStyle w:val="Hyperlink"/>
            <w:rFonts w:ascii="Arial" w:hAnsi="Arial" w:cs="Arial"/>
            <w:sz w:val="18"/>
            <w:szCs w:val="18"/>
            <w:lang w:val="az-Latn-AZ"/>
          </w:rPr>
          <w:t>n</w:t>
        </w:r>
        <w:r w:rsidRPr="006E55E2">
          <w:rPr>
            <w:rStyle w:val="Hyperlink"/>
            <w:rFonts w:ascii="Arial" w:hAnsi="Arial" w:cs="Arial"/>
            <w:sz w:val="18"/>
            <w:szCs w:val="18"/>
            <w:lang w:val="az-Latn-AZ"/>
          </w:rPr>
          <w:t>-nikahlarn-sebebleri-ve-fesadlar</w:t>
        </w:r>
      </w:hyperlink>
    </w:p>
  </w:footnote>
  <w:footnote w:id="9">
    <w:p w:rsidR="00F07FFD" w:rsidRPr="006E55E2" w:rsidRDefault="00F07FFD" w:rsidP="00F07FFD">
      <w:pPr>
        <w:pStyle w:val="FootnoteText"/>
        <w:rPr>
          <w:rFonts w:ascii="Arial" w:hAnsi="Arial" w:cs="Arial"/>
          <w:sz w:val="18"/>
          <w:szCs w:val="18"/>
          <w:lang w:val="az-Latn-AZ"/>
        </w:rPr>
      </w:pPr>
      <w:r w:rsidRPr="006E55E2">
        <w:rPr>
          <w:rStyle w:val="FootnoteReference"/>
          <w:rFonts w:ascii="Arial" w:hAnsi="Arial" w:cs="Arial"/>
          <w:sz w:val="18"/>
          <w:szCs w:val="18"/>
        </w:rPr>
        <w:footnoteRef/>
      </w:r>
      <w:hyperlink r:id="rId9" w:history="1">
        <w:r w:rsidRPr="006E55E2">
          <w:rPr>
            <w:rStyle w:val="Hyperlink"/>
            <w:rFonts w:ascii="Arial" w:hAnsi="Arial" w:cs="Arial"/>
            <w:sz w:val="18"/>
            <w:szCs w:val="18"/>
            <w:lang w:val="az-Latn-AZ"/>
          </w:rPr>
          <w:t>https://tbinternet.ohchr.org/_layouts/15/treatybodyexternal/Download.aspx?symbolno=CEDAW%2fC%2fAZE%2f6&amp;Lang=en</w:t>
        </w:r>
      </w:hyperlink>
    </w:p>
    <w:p w:rsidR="00F07FFD" w:rsidRPr="006E55E2" w:rsidRDefault="00F07FFD" w:rsidP="00F07FFD">
      <w:pPr>
        <w:pStyle w:val="FootnoteText"/>
        <w:rPr>
          <w:rFonts w:ascii="Arial" w:hAnsi="Arial" w:cs="Arial"/>
          <w:sz w:val="18"/>
          <w:szCs w:val="18"/>
          <w:lang w:val="az-Latn-AZ"/>
        </w:rPr>
      </w:pPr>
    </w:p>
  </w:footnote>
  <w:footnote w:id="10">
    <w:p w:rsidR="00F07FFD" w:rsidRPr="006E55E2" w:rsidRDefault="00F07FFD" w:rsidP="00F07FFD">
      <w:pPr>
        <w:pStyle w:val="FootnoteText"/>
        <w:rPr>
          <w:rFonts w:ascii="Arial" w:hAnsi="Arial" w:cs="Arial"/>
          <w:sz w:val="18"/>
          <w:szCs w:val="18"/>
          <w:lang w:val="az-Latn-AZ"/>
        </w:rPr>
      </w:pPr>
      <w:r w:rsidRPr="006E55E2">
        <w:rPr>
          <w:rStyle w:val="FootnoteReference"/>
          <w:rFonts w:ascii="Arial" w:hAnsi="Arial" w:cs="Arial"/>
          <w:sz w:val="18"/>
          <w:szCs w:val="18"/>
        </w:rPr>
        <w:footnoteRef/>
      </w:r>
      <w:hyperlink r:id="rId10" w:history="1">
        <w:r w:rsidRPr="006E55E2">
          <w:rPr>
            <w:rStyle w:val="Hyperlink"/>
            <w:rFonts w:ascii="Arial" w:hAnsi="Arial" w:cs="Arial"/>
            <w:sz w:val="18"/>
            <w:szCs w:val="18"/>
            <w:lang w:val="az-Latn-AZ"/>
          </w:rPr>
          <w:t>http://scfwca.gov.az/post/1420/gender-beraberliyi-uzre-2019-2024-cu-iller-ucun-milli-fealiyyet-plani-nin-layihesinin-muzakiresi-ke</w:t>
        </w:r>
      </w:hyperlink>
    </w:p>
  </w:footnote>
  <w:footnote w:id="11">
    <w:p w:rsidR="00F07FFD" w:rsidRPr="006E55E2" w:rsidRDefault="00F07FFD" w:rsidP="00F07FFD">
      <w:pPr>
        <w:rPr>
          <w:rFonts w:ascii="Arial" w:hAnsi="Arial" w:cs="Arial"/>
          <w:sz w:val="18"/>
          <w:szCs w:val="18"/>
          <w:lang w:val="az-Latn-AZ"/>
        </w:rPr>
      </w:pPr>
      <w:r w:rsidRPr="006E55E2">
        <w:rPr>
          <w:rStyle w:val="FootnoteReference"/>
          <w:rFonts w:ascii="Arial" w:hAnsi="Arial" w:cs="Arial"/>
          <w:sz w:val="18"/>
          <w:szCs w:val="18"/>
        </w:rPr>
        <w:footnoteRef/>
      </w:r>
      <w:hyperlink r:id="rId11" w:history="1">
        <w:r w:rsidRPr="006E55E2">
          <w:rPr>
            <w:rStyle w:val="Hyperlink"/>
            <w:rFonts w:ascii="Arial" w:hAnsi="Arial" w:cs="Arial"/>
            <w:sz w:val="18"/>
            <w:szCs w:val="18"/>
            <w:lang w:val="az-Latn-AZ"/>
          </w:rPr>
          <w:t>http://labourrights-az.org/wp-content/uploads/2015/07/Qadinlara-qarsi-ayri-seckiliyin-legvi-komitesinin-yekun-qeyd-sertleri-Metodologiya-05-05-2015.pdf</w:t>
        </w:r>
      </w:hyperlink>
    </w:p>
  </w:footnote>
  <w:footnote w:id="12">
    <w:p w:rsidR="00F07FFD" w:rsidRPr="006E55E2" w:rsidRDefault="00F07FFD" w:rsidP="00F07FFD">
      <w:pPr>
        <w:pStyle w:val="FootnoteText"/>
        <w:rPr>
          <w:rFonts w:ascii="Arial" w:hAnsi="Arial" w:cs="Arial"/>
          <w:sz w:val="18"/>
          <w:szCs w:val="18"/>
          <w:lang w:val="az-Latn-AZ"/>
        </w:rPr>
      </w:pPr>
      <w:r w:rsidRPr="006E55E2">
        <w:rPr>
          <w:rStyle w:val="FootnoteReference"/>
          <w:rFonts w:ascii="Arial" w:hAnsi="Arial" w:cs="Arial"/>
          <w:sz w:val="18"/>
          <w:szCs w:val="18"/>
        </w:rPr>
        <w:footnoteRef/>
      </w:r>
      <w:hyperlink r:id="rId12" w:history="1">
        <w:r w:rsidRPr="006E55E2">
          <w:rPr>
            <w:rStyle w:val="Hyperlink"/>
            <w:rFonts w:ascii="Arial" w:hAnsi="Arial" w:cs="Arial"/>
            <w:sz w:val="18"/>
            <w:szCs w:val="18"/>
            <w:lang w:val="az-Latn-AZ"/>
          </w:rPr>
          <w:t>http://labourrights-az.org/wp-content/uploads/2015/07/Qadinlara-qarsi-ayri-seckiliyin-legvi-komitesinin-yekun-qeyd-sertleri-Metodologiya-05-05-2015.pdf</w:t>
        </w:r>
      </w:hyperlink>
    </w:p>
    <w:p w:rsidR="00F07FFD" w:rsidRPr="006E55E2" w:rsidRDefault="00F07FFD" w:rsidP="00F07FFD">
      <w:pPr>
        <w:pStyle w:val="FootnoteText"/>
        <w:rPr>
          <w:rFonts w:ascii="Arial" w:hAnsi="Arial" w:cs="Arial"/>
          <w:sz w:val="18"/>
          <w:szCs w:val="18"/>
          <w:lang w:val="az-Latn-AZ"/>
        </w:rPr>
      </w:pPr>
    </w:p>
  </w:footnote>
  <w:footnote w:id="13">
    <w:p w:rsidR="00F07FFD" w:rsidRPr="006E55E2" w:rsidRDefault="00F07FFD" w:rsidP="00F07FFD">
      <w:pPr>
        <w:pStyle w:val="FootnoteText"/>
        <w:rPr>
          <w:rFonts w:ascii="Arial" w:hAnsi="Arial" w:cs="Arial"/>
          <w:sz w:val="18"/>
          <w:szCs w:val="18"/>
          <w:lang w:val="az-Latn-AZ"/>
        </w:rPr>
      </w:pPr>
      <w:r w:rsidRPr="006E55E2">
        <w:rPr>
          <w:rStyle w:val="FootnoteReference"/>
          <w:rFonts w:ascii="Arial" w:hAnsi="Arial" w:cs="Arial"/>
          <w:sz w:val="18"/>
          <w:szCs w:val="18"/>
        </w:rPr>
        <w:footnoteRef/>
      </w:r>
      <w:hyperlink r:id="rId13" w:history="1">
        <w:r w:rsidRPr="006E55E2">
          <w:rPr>
            <w:rStyle w:val="Hyperlink"/>
            <w:rFonts w:ascii="Arial" w:hAnsi="Arial" w:cs="Arial"/>
            <w:sz w:val="18"/>
            <w:szCs w:val="18"/>
            <w:lang w:val="az-Latn-AZ"/>
          </w:rPr>
          <w:t>http://kaspi.az/az/qiz-yukunden-daha-te</w:t>
        </w:r>
        <w:r w:rsidRPr="006E55E2">
          <w:rPr>
            <w:rStyle w:val="Hyperlink"/>
            <w:rFonts w:ascii="Arial" w:hAnsi="Arial" w:cs="Arial"/>
            <w:sz w:val="18"/>
            <w:szCs w:val="18"/>
            <w:lang w:val="az-Latn-AZ"/>
          </w:rPr>
          <w:t>z</w:t>
        </w:r>
        <w:r w:rsidRPr="006E55E2">
          <w:rPr>
            <w:rStyle w:val="Hyperlink"/>
            <w:rFonts w:ascii="Arial" w:hAnsi="Arial" w:cs="Arial"/>
            <w:sz w:val="18"/>
            <w:szCs w:val="18"/>
            <w:lang w:val="az-Latn-AZ"/>
          </w:rPr>
          <w:t>-azad-olmaq-arzusu</w:t>
        </w:r>
      </w:hyperlink>
    </w:p>
    <w:p w:rsidR="00F07FFD" w:rsidRPr="006E55E2" w:rsidRDefault="00F07FFD" w:rsidP="00F07FFD">
      <w:pPr>
        <w:pStyle w:val="FootnoteText"/>
        <w:rPr>
          <w:rFonts w:ascii="Arial" w:hAnsi="Arial" w:cs="Arial"/>
          <w:sz w:val="18"/>
          <w:szCs w:val="18"/>
          <w:lang w:val="az-Latn-AZ"/>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6E08C1"/>
    <w:multiLevelType w:val="hybridMultilevel"/>
    <w:tmpl w:val="0D8634F4"/>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15:restartNumberingAfterBreak="0">
    <w:nsid w:val="04D47A2F"/>
    <w:multiLevelType w:val="hybridMultilevel"/>
    <w:tmpl w:val="6D46AA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C4D05DB"/>
    <w:multiLevelType w:val="hybridMultilevel"/>
    <w:tmpl w:val="425ACB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1010CA9"/>
    <w:multiLevelType w:val="hybridMultilevel"/>
    <w:tmpl w:val="DFCC1E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CB370EF"/>
    <w:multiLevelType w:val="hybridMultilevel"/>
    <w:tmpl w:val="C21EA99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634B7AD4"/>
    <w:multiLevelType w:val="hybridMultilevel"/>
    <w:tmpl w:val="B37A0640"/>
    <w:lvl w:ilvl="0" w:tplc="A104B0EA">
      <w:start w:val="3"/>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1B62AD9"/>
    <w:multiLevelType w:val="hybridMultilevel"/>
    <w:tmpl w:val="425ACB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4"/>
  </w:num>
  <w:num w:numId="3">
    <w:abstractNumId w:val="3"/>
  </w:num>
  <w:num w:numId="4">
    <w:abstractNumId w:val="1"/>
  </w:num>
  <w:num w:numId="5">
    <w:abstractNumId w:val="2"/>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6"/>
  <w:hideSpellingErrors/>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564A"/>
    <w:rsid w:val="000241E1"/>
    <w:rsid w:val="00045DA8"/>
    <w:rsid w:val="000B7276"/>
    <w:rsid w:val="00116305"/>
    <w:rsid w:val="001254A9"/>
    <w:rsid w:val="0014435B"/>
    <w:rsid w:val="0018732A"/>
    <w:rsid w:val="001929AA"/>
    <w:rsid w:val="00195523"/>
    <w:rsid w:val="001A0B41"/>
    <w:rsid w:val="001A1ECB"/>
    <w:rsid w:val="001A2005"/>
    <w:rsid w:val="001B7AB6"/>
    <w:rsid w:val="001C02CD"/>
    <w:rsid w:val="001C4976"/>
    <w:rsid w:val="002417DE"/>
    <w:rsid w:val="00254F44"/>
    <w:rsid w:val="0025785A"/>
    <w:rsid w:val="002678AC"/>
    <w:rsid w:val="00281A94"/>
    <w:rsid w:val="00287A37"/>
    <w:rsid w:val="0029048A"/>
    <w:rsid w:val="00297062"/>
    <w:rsid w:val="002C0049"/>
    <w:rsid w:val="00313445"/>
    <w:rsid w:val="003439A0"/>
    <w:rsid w:val="00364696"/>
    <w:rsid w:val="00376494"/>
    <w:rsid w:val="00382AC7"/>
    <w:rsid w:val="00386EF3"/>
    <w:rsid w:val="003A0308"/>
    <w:rsid w:val="003E7692"/>
    <w:rsid w:val="003F1437"/>
    <w:rsid w:val="003F1DDB"/>
    <w:rsid w:val="004056C9"/>
    <w:rsid w:val="004076F3"/>
    <w:rsid w:val="00443ABD"/>
    <w:rsid w:val="004634E1"/>
    <w:rsid w:val="00485903"/>
    <w:rsid w:val="004D23A2"/>
    <w:rsid w:val="004D65A6"/>
    <w:rsid w:val="004D71A4"/>
    <w:rsid w:val="004F0A34"/>
    <w:rsid w:val="00513DF1"/>
    <w:rsid w:val="00523736"/>
    <w:rsid w:val="00547015"/>
    <w:rsid w:val="00556747"/>
    <w:rsid w:val="0056098E"/>
    <w:rsid w:val="00575863"/>
    <w:rsid w:val="00591AA8"/>
    <w:rsid w:val="005A00BE"/>
    <w:rsid w:val="005A0E9C"/>
    <w:rsid w:val="005B14BC"/>
    <w:rsid w:val="005B5404"/>
    <w:rsid w:val="005C1CC3"/>
    <w:rsid w:val="005E68E0"/>
    <w:rsid w:val="00603482"/>
    <w:rsid w:val="00612C2C"/>
    <w:rsid w:val="00643E30"/>
    <w:rsid w:val="0068085D"/>
    <w:rsid w:val="006E55E2"/>
    <w:rsid w:val="006E6D4B"/>
    <w:rsid w:val="006F6CBB"/>
    <w:rsid w:val="006F7709"/>
    <w:rsid w:val="007120B8"/>
    <w:rsid w:val="0071619D"/>
    <w:rsid w:val="00765398"/>
    <w:rsid w:val="007852CC"/>
    <w:rsid w:val="007905F8"/>
    <w:rsid w:val="00793980"/>
    <w:rsid w:val="007A788D"/>
    <w:rsid w:val="007B1E5F"/>
    <w:rsid w:val="007B2471"/>
    <w:rsid w:val="007D1577"/>
    <w:rsid w:val="007D2228"/>
    <w:rsid w:val="00807F35"/>
    <w:rsid w:val="00823F5A"/>
    <w:rsid w:val="00827096"/>
    <w:rsid w:val="00855468"/>
    <w:rsid w:val="00856AC6"/>
    <w:rsid w:val="00867D6A"/>
    <w:rsid w:val="00884109"/>
    <w:rsid w:val="00890604"/>
    <w:rsid w:val="008E3727"/>
    <w:rsid w:val="0090506F"/>
    <w:rsid w:val="00923A51"/>
    <w:rsid w:val="00926291"/>
    <w:rsid w:val="00926C8A"/>
    <w:rsid w:val="009445C7"/>
    <w:rsid w:val="009467EF"/>
    <w:rsid w:val="0095395E"/>
    <w:rsid w:val="00963398"/>
    <w:rsid w:val="009B7F6A"/>
    <w:rsid w:val="009D20F5"/>
    <w:rsid w:val="009D373E"/>
    <w:rsid w:val="00A04E9D"/>
    <w:rsid w:val="00A12AA2"/>
    <w:rsid w:val="00A45055"/>
    <w:rsid w:val="00A92FA2"/>
    <w:rsid w:val="00A945A0"/>
    <w:rsid w:val="00AA3E23"/>
    <w:rsid w:val="00AB3F1E"/>
    <w:rsid w:val="00AC1DC4"/>
    <w:rsid w:val="00AE388B"/>
    <w:rsid w:val="00AE5208"/>
    <w:rsid w:val="00AF1122"/>
    <w:rsid w:val="00AF248F"/>
    <w:rsid w:val="00AF6366"/>
    <w:rsid w:val="00B0563F"/>
    <w:rsid w:val="00B078C5"/>
    <w:rsid w:val="00B21174"/>
    <w:rsid w:val="00B2180B"/>
    <w:rsid w:val="00B35185"/>
    <w:rsid w:val="00B40A40"/>
    <w:rsid w:val="00B613D7"/>
    <w:rsid w:val="00B622C2"/>
    <w:rsid w:val="00B67839"/>
    <w:rsid w:val="00B80767"/>
    <w:rsid w:val="00B97A06"/>
    <w:rsid w:val="00BB34F9"/>
    <w:rsid w:val="00BC2F08"/>
    <w:rsid w:val="00BD28B5"/>
    <w:rsid w:val="00C2625E"/>
    <w:rsid w:val="00C30A66"/>
    <w:rsid w:val="00C43229"/>
    <w:rsid w:val="00C434F7"/>
    <w:rsid w:val="00C65F34"/>
    <w:rsid w:val="00CB2033"/>
    <w:rsid w:val="00CE7EB4"/>
    <w:rsid w:val="00CF1238"/>
    <w:rsid w:val="00D1232D"/>
    <w:rsid w:val="00D17347"/>
    <w:rsid w:val="00D41F16"/>
    <w:rsid w:val="00D51A7B"/>
    <w:rsid w:val="00D550BE"/>
    <w:rsid w:val="00D7246B"/>
    <w:rsid w:val="00D74EF9"/>
    <w:rsid w:val="00D868E0"/>
    <w:rsid w:val="00DA1B9C"/>
    <w:rsid w:val="00DA3EE2"/>
    <w:rsid w:val="00DE4DDC"/>
    <w:rsid w:val="00DF0E73"/>
    <w:rsid w:val="00E33FF1"/>
    <w:rsid w:val="00E34418"/>
    <w:rsid w:val="00E53192"/>
    <w:rsid w:val="00E82E01"/>
    <w:rsid w:val="00E96EE1"/>
    <w:rsid w:val="00EB0A2B"/>
    <w:rsid w:val="00EB1BB0"/>
    <w:rsid w:val="00EB564A"/>
    <w:rsid w:val="00EC121D"/>
    <w:rsid w:val="00EC1C5E"/>
    <w:rsid w:val="00ED234B"/>
    <w:rsid w:val="00F07FFD"/>
    <w:rsid w:val="00F10F8E"/>
    <w:rsid w:val="00F24A7D"/>
    <w:rsid w:val="00F55CB9"/>
    <w:rsid w:val="00F56EBC"/>
    <w:rsid w:val="00F7736F"/>
    <w:rsid w:val="00F93354"/>
    <w:rsid w:val="00FB46D1"/>
    <w:rsid w:val="00FC177A"/>
    <w:rsid w:val="00FE39A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B59A2F"/>
  <w15:docId w15:val="{29D847DA-1C03-D245-A88F-BFE8CE1F0B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6EE1"/>
    <w:pPr>
      <w:spacing w:after="0" w:line="240" w:lineRule="auto"/>
    </w:pPr>
    <w:rPr>
      <w:rFonts w:ascii="Times New Roman" w:eastAsia="Times New Roman" w:hAnsi="Times New Roman" w:cs="Times New Roman"/>
      <w:sz w:val="24"/>
      <w:szCs w:val="24"/>
      <w:lang w:val="en-GB" w:eastAsia="en-GB"/>
    </w:rPr>
  </w:style>
  <w:style w:type="paragraph" w:styleId="Heading1">
    <w:name w:val="heading 1"/>
    <w:basedOn w:val="Normal"/>
    <w:next w:val="Normal"/>
    <w:link w:val="Heading1Char"/>
    <w:uiPriority w:val="9"/>
    <w:qFormat/>
    <w:rsid w:val="007852CC"/>
    <w:pPr>
      <w:keepNext/>
      <w:keepLines/>
      <w:spacing w:before="240" w:line="259" w:lineRule="auto"/>
      <w:outlineLvl w:val="0"/>
    </w:pPr>
    <w:rPr>
      <w:rFonts w:asciiTheme="majorHAnsi" w:eastAsiaTheme="majorEastAsia" w:hAnsiTheme="majorHAnsi" w:cstheme="majorBidi"/>
      <w:color w:val="2E74B5" w:themeColor="accent1" w:themeShade="BF"/>
      <w:sz w:val="32"/>
      <w:szCs w:val="32"/>
      <w:lang w:val="ru-RU"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5395E"/>
    <w:pPr>
      <w:spacing w:before="100" w:beforeAutospacing="1" w:after="100" w:afterAutospacing="1"/>
    </w:pPr>
    <w:rPr>
      <w:lang w:val="ru-RU" w:eastAsia="ru-RU"/>
    </w:rPr>
  </w:style>
  <w:style w:type="paragraph" w:styleId="FootnoteText">
    <w:name w:val="footnote text"/>
    <w:basedOn w:val="Normal"/>
    <w:link w:val="FootnoteTextChar"/>
    <w:uiPriority w:val="99"/>
    <w:semiHidden/>
    <w:unhideWhenUsed/>
    <w:rsid w:val="0095395E"/>
    <w:rPr>
      <w:rFonts w:asciiTheme="minorHAnsi" w:eastAsiaTheme="minorHAnsi" w:hAnsiTheme="minorHAnsi" w:cstheme="minorBidi"/>
      <w:sz w:val="20"/>
      <w:szCs w:val="20"/>
      <w:lang w:val="ru-RU" w:eastAsia="en-US"/>
    </w:rPr>
  </w:style>
  <w:style w:type="character" w:customStyle="1" w:styleId="FootnoteTextChar">
    <w:name w:val="Footnote Text Char"/>
    <w:basedOn w:val="DefaultParagraphFont"/>
    <w:link w:val="FootnoteText"/>
    <w:uiPriority w:val="99"/>
    <w:semiHidden/>
    <w:rsid w:val="0095395E"/>
    <w:rPr>
      <w:sz w:val="20"/>
      <w:szCs w:val="20"/>
    </w:rPr>
  </w:style>
  <w:style w:type="character" w:styleId="FootnoteReference">
    <w:name w:val="footnote reference"/>
    <w:basedOn w:val="DefaultParagraphFont"/>
    <w:uiPriority w:val="99"/>
    <w:semiHidden/>
    <w:unhideWhenUsed/>
    <w:rsid w:val="0095395E"/>
    <w:rPr>
      <w:vertAlign w:val="superscript"/>
    </w:rPr>
  </w:style>
  <w:style w:type="character" w:styleId="Hyperlink">
    <w:name w:val="Hyperlink"/>
    <w:basedOn w:val="DefaultParagraphFont"/>
    <w:uiPriority w:val="99"/>
    <w:unhideWhenUsed/>
    <w:rsid w:val="0095395E"/>
    <w:rPr>
      <w:color w:val="0563C1" w:themeColor="hyperlink"/>
      <w:u w:val="single"/>
    </w:rPr>
  </w:style>
  <w:style w:type="character" w:customStyle="1" w:styleId="Heading1Char">
    <w:name w:val="Heading 1 Char"/>
    <w:basedOn w:val="DefaultParagraphFont"/>
    <w:link w:val="Heading1"/>
    <w:uiPriority w:val="9"/>
    <w:rsid w:val="007852CC"/>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A92FA2"/>
    <w:pPr>
      <w:spacing w:after="160" w:line="259" w:lineRule="auto"/>
      <w:ind w:left="720"/>
      <w:contextualSpacing/>
    </w:pPr>
    <w:rPr>
      <w:rFonts w:asciiTheme="minorHAnsi" w:eastAsiaTheme="minorHAnsi" w:hAnsiTheme="minorHAnsi" w:cstheme="minorBidi"/>
      <w:sz w:val="22"/>
      <w:szCs w:val="22"/>
      <w:lang w:val="ru-RU" w:eastAsia="en-US"/>
    </w:rPr>
  </w:style>
  <w:style w:type="paragraph" w:styleId="Title">
    <w:name w:val="Title"/>
    <w:basedOn w:val="Normal"/>
    <w:next w:val="Normal"/>
    <w:link w:val="TitleChar"/>
    <w:uiPriority w:val="10"/>
    <w:qFormat/>
    <w:rsid w:val="00EC1C5E"/>
    <w:pPr>
      <w:contextualSpacing/>
    </w:pPr>
    <w:rPr>
      <w:rFonts w:asciiTheme="majorHAnsi" w:eastAsiaTheme="majorEastAsia" w:hAnsiTheme="majorHAnsi" w:cstheme="majorBidi"/>
      <w:spacing w:val="-10"/>
      <w:kern w:val="28"/>
      <w:sz w:val="56"/>
      <w:szCs w:val="56"/>
      <w:lang w:val="ru-RU" w:eastAsia="en-US"/>
    </w:rPr>
  </w:style>
  <w:style w:type="character" w:customStyle="1" w:styleId="TitleChar">
    <w:name w:val="Title Char"/>
    <w:basedOn w:val="DefaultParagraphFont"/>
    <w:link w:val="Title"/>
    <w:uiPriority w:val="10"/>
    <w:rsid w:val="00EC1C5E"/>
    <w:rPr>
      <w:rFonts w:asciiTheme="majorHAnsi" w:eastAsiaTheme="majorEastAsia" w:hAnsiTheme="majorHAnsi" w:cstheme="majorBidi"/>
      <w:spacing w:val="-10"/>
      <w:kern w:val="28"/>
      <w:sz w:val="56"/>
      <w:szCs w:val="56"/>
    </w:rPr>
  </w:style>
  <w:style w:type="paragraph" w:styleId="BalloonText">
    <w:name w:val="Balloon Text"/>
    <w:basedOn w:val="Normal"/>
    <w:link w:val="BalloonTextChar"/>
    <w:uiPriority w:val="99"/>
    <w:semiHidden/>
    <w:unhideWhenUsed/>
    <w:rsid w:val="004D65A6"/>
    <w:rPr>
      <w:rFonts w:ascii="Tahoma" w:eastAsiaTheme="minorHAnsi" w:hAnsi="Tahoma" w:cs="Tahoma"/>
      <w:sz w:val="16"/>
      <w:szCs w:val="16"/>
      <w:lang w:val="ru-RU" w:eastAsia="en-US"/>
    </w:rPr>
  </w:style>
  <w:style w:type="character" w:customStyle="1" w:styleId="BalloonTextChar">
    <w:name w:val="Balloon Text Char"/>
    <w:basedOn w:val="DefaultParagraphFont"/>
    <w:link w:val="BalloonText"/>
    <w:uiPriority w:val="99"/>
    <w:semiHidden/>
    <w:rsid w:val="004D65A6"/>
    <w:rPr>
      <w:rFonts w:ascii="Tahoma" w:hAnsi="Tahoma" w:cs="Tahoma"/>
      <w:sz w:val="16"/>
      <w:szCs w:val="16"/>
    </w:rPr>
  </w:style>
  <w:style w:type="paragraph" w:styleId="BodyText">
    <w:name w:val="Body Text"/>
    <w:basedOn w:val="Normal"/>
    <w:link w:val="BodyTextChar"/>
    <w:uiPriority w:val="99"/>
    <w:rsid w:val="004D65A6"/>
    <w:pPr>
      <w:spacing w:after="120"/>
    </w:pPr>
    <w:rPr>
      <w:rFonts w:ascii="Times" w:hAnsi="Times"/>
      <w:szCs w:val="20"/>
      <w:lang w:val="sv-SE" w:eastAsia="sv-SE"/>
    </w:rPr>
  </w:style>
  <w:style w:type="character" w:customStyle="1" w:styleId="BodyTextChar">
    <w:name w:val="Body Text Char"/>
    <w:basedOn w:val="DefaultParagraphFont"/>
    <w:link w:val="BodyText"/>
    <w:uiPriority w:val="99"/>
    <w:rsid w:val="004D65A6"/>
    <w:rPr>
      <w:rFonts w:ascii="Times" w:eastAsia="Times New Roman" w:hAnsi="Times" w:cs="Times New Roman"/>
      <w:sz w:val="24"/>
      <w:szCs w:val="20"/>
      <w:lang w:val="sv-SE" w:eastAsia="sv-SE"/>
    </w:rPr>
  </w:style>
  <w:style w:type="character" w:styleId="Emphasis">
    <w:name w:val="Emphasis"/>
    <w:basedOn w:val="DefaultParagraphFont"/>
    <w:uiPriority w:val="20"/>
    <w:qFormat/>
    <w:rsid w:val="0029048A"/>
    <w:rPr>
      <w:i/>
      <w:iCs/>
    </w:rPr>
  </w:style>
  <w:style w:type="character" w:styleId="LineNumber">
    <w:name w:val="line number"/>
    <w:basedOn w:val="DefaultParagraphFont"/>
    <w:uiPriority w:val="99"/>
    <w:semiHidden/>
    <w:unhideWhenUsed/>
    <w:rsid w:val="005E68E0"/>
  </w:style>
  <w:style w:type="character" w:styleId="FollowedHyperlink">
    <w:name w:val="FollowedHyperlink"/>
    <w:basedOn w:val="DefaultParagraphFont"/>
    <w:uiPriority w:val="99"/>
    <w:semiHidden/>
    <w:unhideWhenUsed/>
    <w:rsid w:val="00D868E0"/>
    <w:rPr>
      <w:color w:val="954F72" w:themeColor="followedHyperlink"/>
      <w:u w:val="single"/>
    </w:rPr>
  </w:style>
  <w:style w:type="paragraph" w:styleId="Footer">
    <w:name w:val="footer"/>
    <w:basedOn w:val="Normal"/>
    <w:link w:val="FooterChar"/>
    <w:uiPriority w:val="99"/>
    <w:unhideWhenUsed/>
    <w:rsid w:val="00195523"/>
    <w:pPr>
      <w:tabs>
        <w:tab w:val="center" w:pos="4513"/>
        <w:tab w:val="right" w:pos="9026"/>
      </w:tabs>
    </w:pPr>
  </w:style>
  <w:style w:type="character" w:customStyle="1" w:styleId="FooterChar">
    <w:name w:val="Footer Char"/>
    <w:basedOn w:val="DefaultParagraphFont"/>
    <w:link w:val="Footer"/>
    <w:uiPriority w:val="99"/>
    <w:rsid w:val="00195523"/>
    <w:rPr>
      <w:rFonts w:ascii="Times New Roman" w:eastAsia="Times New Roman" w:hAnsi="Times New Roman" w:cs="Times New Roman"/>
      <w:sz w:val="24"/>
      <w:szCs w:val="24"/>
      <w:lang w:val="en-GB" w:eastAsia="en-GB"/>
    </w:rPr>
  </w:style>
  <w:style w:type="character" w:styleId="PageNumber">
    <w:name w:val="page number"/>
    <w:basedOn w:val="DefaultParagraphFont"/>
    <w:uiPriority w:val="99"/>
    <w:semiHidden/>
    <w:unhideWhenUsed/>
    <w:rsid w:val="001955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04002963">
      <w:bodyDiv w:val="1"/>
      <w:marLeft w:val="0"/>
      <w:marRight w:val="0"/>
      <w:marTop w:val="0"/>
      <w:marBottom w:val="0"/>
      <w:divBdr>
        <w:top w:val="none" w:sz="0" w:space="0" w:color="auto"/>
        <w:left w:val="none" w:sz="0" w:space="0" w:color="auto"/>
        <w:bottom w:val="none" w:sz="0" w:space="0" w:color="auto"/>
        <w:right w:val="none" w:sz="0" w:space="0" w:color="auto"/>
      </w:divBdr>
    </w:div>
    <w:div w:id="615647803">
      <w:bodyDiv w:val="1"/>
      <w:marLeft w:val="0"/>
      <w:marRight w:val="0"/>
      <w:marTop w:val="0"/>
      <w:marBottom w:val="0"/>
      <w:divBdr>
        <w:top w:val="none" w:sz="0" w:space="0" w:color="auto"/>
        <w:left w:val="none" w:sz="0" w:space="0" w:color="auto"/>
        <w:bottom w:val="none" w:sz="0" w:space="0" w:color="auto"/>
        <w:right w:val="none" w:sz="0" w:space="0" w:color="auto"/>
      </w:divBdr>
    </w:div>
    <w:div w:id="1366760368">
      <w:bodyDiv w:val="1"/>
      <w:marLeft w:val="0"/>
      <w:marRight w:val="0"/>
      <w:marTop w:val="0"/>
      <w:marBottom w:val="0"/>
      <w:divBdr>
        <w:top w:val="none" w:sz="0" w:space="0" w:color="auto"/>
        <w:left w:val="none" w:sz="0" w:space="0" w:color="auto"/>
        <w:bottom w:val="none" w:sz="0" w:space="0" w:color="auto"/>
        <w:right w:val="none" w:sz="0" w:space="0" w:color="auto"/>
      </w:divBdr>
    </w:div>
    <w:div w:id="1390880440">
      <w:bodyDiv w:val="1"/>
      <w:marLeft w:val="0"/>
      <w:marRight w:val="0"/>
      <w:marTop w:val="0"/>
      <w:marBottom w:val="0"/>
      <w:divBdr>
        <w:top w:val="none" w:sz="0" w:space="0" w:color="auto"/>
        <w:left w:val="none" w:sz="0" w:space="0" w:color="auto"/>
        <w:bottom w:val="none" w:sz="0" w:space="0" w:color="auto"/>
        <w:right w:val="none" w:sz="0" w:space="0" w:color="auto"/>
      </w:divBdr>
    </w:div>
    <w:div w:id="1454209288">
      <w:bodyDiv w:val="1"/>
      <w:marLeft w:val="0"/>
      <w:marRight w:val="0"/>
      <w:marTop w:val="0"/>
      <w:marBottom w:val="0"/>
      <w:divBdr>
        <w:top w:val="none" w:sz="0" w:space="0" w:color="auto"/>
        <w:left w:val="none" w:sz="0" w:space="0" w:color="auto"/>
        <w:bottom w:val="none" w:sz="0" w:space="0" w:color="auto"/>
        <w:right w:val="none" w:sz="0" w:space="0" w:color="auto"/>
      </w:divBdr>
    </w:div>
    <w:div w:id="1629387703">
      <w:bodyDiv w:val="1"/>
      <w:marLeft w:val="0"/>
      <w:marRight w:val="0"/>
      <w:marTop w:val="0"/>
      <w:marBottom w:val="0"/>
      <w:divBdr>
        <w:top w:val="none" w:sz="0" w:space="0" w:color="auto"/>
        <w:left w:val="none" w:sz="0" w:space="0" w:color="auto"/>
        <w:bottom w:val="none" w:sz="0" w:space="0" w:color="auto"/>
        <w:right w:val="none" w:sz="0" w:space="0" w:color="auto"/>
      </w:divBdr>
      <w:divsChild>
        <w:div w:id="1956594329">
          <w:marLeft w:val="0"/>
          <w:marRight w:val="0"/>
          <w:marTop w:val="0"/>
          <w:marBottom w:val="0"/>
          <w:divBdr>
            <w:top w:val="none" w:sz="0" w:space="0" w:color="auto"/>
            <w:left w:val="none" w:sz="0" w:space="0" w:color="auto"/>
            <w:bottom w:val="none" w:sz="0" w:space="0" w:color="auto"/>
            <w:right w:val="none" w:sz="0" w:space="0" w:color="auto"/>
          </w:divBdr>
        </w:div>
        <w:div w:id="14311880">
          <w:marLeft w:val="0"/>
          <w:marRight w:val="0"/>
          <w:marTop w:val="0"/>
          <w:marBottom w:val="0"/>
          <w:divBdr>
            <w:top w:val="none" w:sz="0" w:space="0" w:color="auto"/>
            <w:left w:val="none" w:sz="0" w:space="0" w:color="auto"/>
            <w:bottom w:val="none" w:sz="0" w:space="0" w:color="auto"/>
            <w:right w:val="none" w:sz="0" w:space="0" w:color="auto"/>
          </w:divBdr>
        </w:div>
      </w:divsChild>
    </w:div>
    <w:div w:id="1843397120">
      <w:bodyDiv w:val="1"/>
      <w:marLeft w:val="0"/>
      <w:marRight w:val="0"/>
      <w:marTop w:val="0"/>
      <w:marBottom w:val="0"/>
      <w:divBdr>
        <w:top w:val="none" w:sz="0" w:space="0" w:color="auto"/>
        <w:left w:val="none" w:sz="0" w:space="0" w:color="auto"/>
        <w:bottom w:val="none" w:sz="0" w:space="0" w:color="auto"/>
        <w:right w:val="none" w:sz="0" w:space="0" w:color="auto"/>
      </w:divBdr>
    </w:div>
    <w:div w:id="1956212656">
      <w:bodyDiv w:val="1"/>
      <w:marLeft w:val="0"/>
      <w:marRight w:val="0"/>
      <w:marTop w:val="0"/>
      <w:marBottom w:val="0"/>
      <w:divBdr>
        <w:top w:val="none" w:sz="0" w:space="0" w:color="auto"/>
        <w:left w:val="none" w:sz="0" w:space="0" w:color="auto"/>
        <w:bottom w:val="none" w:sz="0" w:space="0" w:color="auto"/>
        <w:right w:val="none" w:sz="0" w:space="0" w:color="auto"/>
      </w:divBdr>
    </w:div>
    <w:div w:id="2087530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s://stm.az/publications/meqaleler/erken-nikahlarn-sebebleri-ve-fesadlar" TargetMode="External"/><Relationship Id="rId13" Type="http://schemas.openxmlformats.org/officeDocument/2006/relationships/hyperlink" Target="http://kaspi.az/az/qiz-yukunden-daha-tez-azad-olmaq-arzusu" TargetMode="External"/><Relationship Id="rId3" Type="http://schemas.openxmlformats.org/officeDocument/2006/relationships/hyperlink" Target="https://tbinternet.ohchr.org/_layouts/15/treatybodyexternal/Download.aspx?symbolno=CEDAW%2fC%2fAZE%2fCO%2f5&amp;Lang=en" TargetMode="External"/><Relationship Id="rId7" Type="http://schemas.openxmlformats.org/officeDocument/2006/relationships/hyperlink" Target="http://scfwca.gov.az/store/media/Erk%C9%99n%20nikahlar%20(t%C9%99hlil)..pdf" TargetMode="External"/><Relationship Id="rId12" Type="http://schemas.openxmlformats.org/officeDocument/2006/relationships/hyperlink" Target="http://labourrights-az.org/wp-content/uploads/2015/07/Qadinlara-qarsi-ayri-seckiliyin-legvi-komitesinin-yekun-qeyd-sertleri-Metodologiya-05-05-2015.pdf" TargetMode="External"/><Relationship Id="rId2" Type="http://schemas.openxmlformats.org/officeDocument/2006/relationships/hyperlink" Target="https://tbinternet.ohchr.org/_layouts/15/treatybodyexternal/Download.aspx?symbolno=CEDAW%2fC%2fAZE%2fCO%2f5&amp;Lang=en" TargetMode="External"/><Relationship Id="rId1" Type="http://schemas.openxmlformats.org/officeDocument/2006/relationships/hyperlink" Target="http://www.scfwca.gov.az/post/2045/erken-nikah-ve-qohumlar-arasinda-nikahin-menfi-neticeleri-muzakire-olundu" TargetMode="External"/><Relationship Id="rId6" Type="http://schemas.openxmlformats.org/officeDocument/2006/relationships/hyperlink" Target="https://stm.az/publications/meqaleler/erken-nikahlarn-sebebleri-ve-fesadlar" TargetMode="External"/><Relationship Id="rId11" Type="http://schemas.openxmlformats.org/officeDocument/2006/relationships/hyperlink" Target="http://labourrights-az.org/wp-content/uploads/2015/07/Qadinlara-qarsi-ayri-seckiliyin-legvi-komitesinin-yekun-qeyd-sertleri-Metodologiya-05-05-2015.pdf" TargetMode="External"/><Relationship Id="rId5" Type="http://schemas.openxmlformats.org/officeDocument/2006/relationships/hyperlink" Target="https://stm.az/publications/meqaleler/erken-nikahlarn-sebebleri-ve-fesadlar" TargetMode="External"/><Relationship Id="rId10" Type="http://schemas.openxmlformats.org/officeDocument/2006/relationships/hyperlink" Target="http://scfwca.gov.az/post/1420/gender-beraberliyi-uzre-2019-2024-cu-iller-ucun-milli-fealiyyet-plani-nin-layihesinin-muzakiresi-ke" TargetMode="External"/><Relationship Id="rId4" Type="http://schemas.openxmlformats.org/officeDocument/2006/relationships/hyperlink" Target="https://stm.az/publications/meqaleler/erken-nikahlarn-sebebleri-ve-fesadlar" TargetMode="External"/><Relationship Id="rId9" Type="http://schemas.openxmlformats.org/officeDocument/2006/relationships/hyperlink" Target="https://tbinternet.ohchr.org/_layouts/15/treatybodyexternal/Download.aspx?symbolno=CEDAW%2fC%2fAZE%2f6&amp;Lang=e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23CCC4E-5E22-E74C-81B2-B09A77190CB1}">
  <ds:schemaRefs>
    <ds:schemaRef ds:uri="http://schemas.openxmlformats.org/officeDocument/2006/bibliography"/>
  </ds:schemaRefs>
</ds:datastoreItem>
</file>

<file path=customXml/itemProps2.xml><?xml version="1.0" encoding="utf-8"?>
<ds:datastoreItem xmlns:ds="http://schemas.openxmlformats.org/officeDocument/2006/customXml" ds:itemID="{1ED22D8D-8B44-403F-BD79-DF23EB44D1D7}"/>
</file>

<file path=customXml/itemProps3.xml><?xml version="1.0" encoding="utf-8"?>
<ds:datastoreItem xmlns:ds="http://schemas.openxmlformats.org/officeDocument/2006/customXml" ds:itemID="{4D28046B-D61A-4D38-827F-419B1693B727}"/>
</file>

<file path=customXml/itemProps4.xml><?xml version="1.0" encoding="utf-8"?>
<ds:datastoreItem xmlns:ds="http://schemas.openxmlformats.org/officeDocument/2006/customXml" ds:itemID="{47612F25-3B58-422A-9C40-57E4C5F87F16}"/>
</file>

<file path=docProps/app.xml><?xml version="1.0" encoding="utf-8"?>
<Properties xmlns="http://schemas.openxmlformats.org/officeDocument/2006/extended-properties" xmlns:vt="http://schemas.openxmlformats.org/officeDocument/2006/docPropsVTypes">
  <Template>Normal.dotm</Template>
  <TotalTime>46</TotalTime>
  <Pages>12</Pages>
  <Words>5947</Words>
  <Characters>32057</Characters>
  <Application>Microsoft Office Word</Application>
  <DocSecurity>0</DocSecurity>
  <Lines>572</Lines>
  <Paragraphs>157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37847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Sahib Mammadov</dc:creator>
  <cp:lastModifiedBy>Microsoft Office User</cp:lastModifiedBy>
  <cp:revision>3</cp:revision>
  <dcterms:created xsi:type="dcterms:W3CDTF">2020-08-21T08:44:00Z</dcterms:created>
  <dcterms:modified xsi:type="dcterms:W3CDTF">2020-08-21T09:29:00Z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