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0D86" w:rsidRPr="00740D86" w:rsidRDefault="002F6FBD" w:rsidP="00D76FC7">
      <w:pPr>
        <w:jc w:val="right"/>
        <w:rPr>
          <w:rFonts w:ascii="Arial" w:hAnsi="Arial" w:cs="Arial"/>
          <w:b/>
          <w:bCs/>
          <w:lang w:val="en-US"/>
        </w:rPr>
      </w:pPr>
      <w:r w:rsidRPr="00740D86">
        <w:rPr>
          <w:rFonts w:ascii="Arial" w:hAnsi="Arial" w:cs="Arial"/>
          <w:b/>
          <w:bCs/>
          <w:lang w:val="en-US"/>
        </w:rPr>
        <w:t>SHADOW REPORT ON THE SITUATION OF</w:t>
      </w:r>
    </w:p>
    <w:p w:rsidR="002F6FBD" w:rsidRPr="00740D86" w:rsidRDefault="002F6FBD" w:rsidP="00D76FC7">
      <w:pPr>
        <w:jc w:val="right"/>
        <w:rPr>
          <w:rFonts w:ascii="Arial" w:hAnsi="Arial" w:cs="Arial"/>
          <w:b/>
          <w:bCs/>
          <w:lang w:val="en-US"/>
        </w:rPr>
      </w:pPr>
      <w:r w:rsidRPr="00740D86">
        <w:rPr>
          <w:rFonts w:ascii="Arial" w:hAnsi="Arial" w:cs="Arial"/>
          <w:b/>
          <w:bCs/>
          <w:lang w:val="en-US"/>
        </w:rPr>
        <w:t>PE</w:t>
      </w:r>
      <w:r w:rsidR="00740D86" w:rsidRPr="00740D86">
        <w:rPr>
          <w:rFonts w:ascii="Arial" w:hAnsi="Arial" w:cs="Arial"/>
          <w:b/>
          <w:bCs/>
          <w:lang w:val="en-US"/>
        </w:rPr>
        <w:t>RSONS</w:t>
      </w:r>
      <w:r w:rsidRPr="00740D86">
        <w:rPr>
          <w:rFonts w:ascii="Arial" w:hAnsi="Arial" w:cs="Arial"/>
          <w:b/>
          <w:bCs/>
          <w:lang w:val="en-US"/>
        </w:rPr>
        <w:t xml:space="preserve"> WITH DISABILITIES IN MEXICO</w:t>
      </w:r>
    </w:p>
    <w:p w:rsidR="002F6FBD" w:rsidRPr="00D76FC7" w:rsidRDefault="002F6FBD" w:rsidP="00D76FC7">
      <w:pPr>
        <w:pBdr>
          <w:bottom w:val="single" w:sz="12" w:space="1" w:color="auto"/>
        </w:pBdr>
        <w:jc w:val="right"/>
        <w:rPr>
          <w:rFonts w:ascii="Arial" w:hAnsi="Arial" w:cs="Arial"/>
          <w:b/>
          <w:bCs/>
          <w:lang w:val="en-US"/>
        </w:rPr>
      </w:pPr>
      <w:r w:rsidRPr="00D76FC7">
        <w:rPr>
          <w:rFonts w:ascii="Arial" w:hAnsi="Arial" w:cs="Arial"/>
          <w:b/>
          <w:bCs/>
          <w:lang w:val="en-US"/>
        </w:rPr>
        <w:t>August 2019</w:t>
      </w:r>
    </w:p>
    <w:p w:rsidR="00740D86" w:rsidRPr="00D76FC7" w:rsidRDefault="00740D86" w:rsidP="00737444">
      <w:pPr>
        <w:jc w:val="both"/>
        <w:rPr>
          <w:rFonts w:ascii="Arial" w:hAnsi="Arial" w:cs="Arial"/>
          <w:lang w:val="en-US"/>
        </w:rPr>
      </w:pPr>
    </w:p>
    <w:p w:rsidR="00740D86" w:rsidRPr="00740D86" w:rsidRDefault="002F6FBD" w:rsidP="00737444">
      <w:pPr>
        <w:tabs>
          <w:tab w:val="left" w:pos="2970"/>
        </w:tabs>
        <w:ind w:left="2340" w:right="360"/>
        <w:jc w:val="both"/>
        <w:rPr>
          <w:rFonts w:ascii="Arial" w:hAnsi="Arial" w:cs="Arial"/>
          <w:b/>
          <w:bCs/>
          <w:lang w:val="es-ES_tradnl"/>
        </w:rPr>
      </w:pPr>
      <w:r w:rsidRPr="00740D86">
        <w:rPr>
          <w:rFonts w:ascii="Arial" w:hAnsi="Arial" w:cs="Arial"/>
          <w:b/>
          <w:bCs/>
          <w:lang w:val="es-ES_tradnl"/>
        </w:rPr>
        <w:t xml:space="preserve">Erik </w:t>
      </w:r>
      <w:proofErr w:type="spellStart"/>
      <w:r w:rsidRPr="00740D86">
        <w:rPr>
          <w:rFonts w:ascii="Arial" w:hAnsi="Arial" w:cs="Arial"/>
          <w:b/>
          <w:bCs/>
          <w:lang w:val="es-ES_tradnl"/>
        </w:rPr>
        <w:t>Alvaro</w:t>
      </w:r>
      <w:proofErr w:type="spellEnd"/>
      <w:r w:rsidRPr="00740D86">
        <w:rPr>
          <w:rFonts w:ascii="Arial" w:hAnsi="Arial" w:cs="Arial"/>
          <w:b/>
          <w:bCs/>
          <w:lang w:val="es-ES_tradnl"/>
        </w:rPr>
        <w:t xml:space="preserve"> Arellano Hernández</w:t>
      </w:r>
    </w:p>
    <w:p w:rsidR="002F6FBD" w:rsidRPr="00740D86" w:rsidRDefault="002F6FBD" w:rsidP="00737444">
      <w:pPr>
        <w:tabs>
          <w:tab w:val="left" w:pos="2970"/>
        </w:tabs>
        <w:ind w:left="2340" w:right="360"/>
        <w:jc w:val="both"/>
        <w:rPr>
          <w:rFonts w:ascii="Arial" w:hAnsi="Arial" w:cs="Arial"/>
          <w:color w:val="000000"/>
          <w:lang w:val="es-ES_tradnl"/>
        </w:rPr>
      </w:pPr>
      <w:r w:rsidRPr="00740D86">
        <w:rPr>
          <w:rFonts w:ascii="Arial" w:hAnsi="Arial" w:cs="Arial"/>
          <w:lang w:val="es-ES_tradnl"/>
        </w:rPr>
        <w:t>(</w:t>
      </w:r>
      <w:r w:rsidRPr="00740D86">
        <w:rPr>
          <w:rFonts w:ascii="Arial" w:hAnsi="Arial" w:cs="Arial"/>
          <w:color w:val="000000"/>
          <w:lang w:val="es-ES_tradnl"/>
        </w:rPr>
        <w:t xml:space="preserve">Coalición de Personas Sordas, A.C. - COPESOR) </w:t>
      </w:r>
    </w:p>
    <w:p w:rsidR="00740D86" w:rsidRPr="00740D86" w:rsidRDefault="002F6FBD" w:rsidP="00737444">
      <w:pPr>
        <w:tabs>
          <w:tab w:val="left" w:pos="2970"/>
        </w:tabs>
        <w:ind w:left="2340" w:right="360"/>
        <w:jc w:val="both"/>
        <w:rPr>
          <w:rFonts w:ascii="Arial" w:hAnsi="Arial" w:cs="Arial"/>
          <w:b/>
          <w:bCs/>
          <w:lang w:val="es-ES_tradnl"/>
        </w:rPr>
      </w:pPr>
      <w:proofErr w:type="spellStart"/>
      <w:r w:rsidRPr="00740D86">
        <w:rPr>
          <w:rFonts w:ascii="Arial" w:hAnsi="Arial" w:cs="Arial"/>
          <w:b/>
          <w:bCs/>
          <w:lang w:val="es-ES_tradnl"/>
        </w:rPr>
        <w:t>Janett</w:t>
      </w:r>
      <w:proofErr w:type="spellEnd"/>
      <w:r w:rsidRPr="00740D86">
        <w:rPr>
          <w:rFonts w:ascii="Arial" w:hAnsi="Arial" w:cs="Arial"/>
          <w:b/>
          <w:bCs/>
          <w:lang w:val="es-ES_tradnl"/>
        </w:rPr>
        <w:t xml:space="preserve"> Jiménez Santos</w:t>
      </w:r>
    </w:p>
    <w:p w:rsidR="00740D86" w:rsidRPr="00740D86" w:rsidRDefault="002F6FBD" w:rsidP="00737444">
      <w:pPr>
        <w:tabs>
          <w:tab w:val="left" w:pos="2970"/>
        </w:tabs>
        <w:ind w:left="2340" w:right="360"/>
        <w:jc w:val="both"/>
        <w:rPr>
          <w:rFonts w:ascii="Arial" w:hAnsi="Arial" w:cs="Arial"/>
          <w:lang w:val="es-ES_tradnl"/>
        </w:rPr>
      </w:pPr>
      <w:r w:rsidRPr="00740D86">
        <w:rPr>
          <w:rFonts w:ascii="Arial" w:hAnsi="Arial" w:cs="Arial"/>
          <w:b/>
          <w:bCs/>
          <w:lang w:val="es-ES_tradnl"/>
        </w:rPr>
        <w:t>(</w:t>
      </w:r>
      <w:r w:rsidRPr="00740D86">
        <w:rPr>
          <w:rFonts w:ascii="Arial" w:hAnsi="Arial" w:cs="Arial"/>
          <w:lang w:val="es-ES_tradnl"/>
        </w:rPr>
        <w:t xml:space="preserve">Can </w:t>
      </w:r>
      <w:proofErr w:type="spellStart"/>
      <w:r w:rsidRPr="00740D86">
        <w:rPr>
          <w:rFonts w:ascii="Arial" w:hAnsi="Arial" w:cs="Arial"/>
          <w:lang w:val="es-ES_tradnl"/>
        </w:rPr>
        <w:t>Lah</w:t>
      </w:r>
      <w:proofErr w:type="spellEnd"/>
      <w:r w:rsidRPr="00740D86">
        <w:rPr>
          <w:rFonts w:ascii="Arial" w:hAnsi="Arial" w:cs="Arial"/>
          <w:lang w:val="es-ES_tradnl"/>
        </w:rPr>
        <w:t>, S.C.)</w:t>
      </w:r>
    </w:p>
    <w:p w:rsidR="00740D86" w:rsidRPr="00740D86" w:rsidRDefault="002F6FBD" w:rsidP="00737444">
      <w:pPr>
        <w:tabs>
          <w:tab w:val="left" w:pos="2970"/>
        </w:tabs>
        <w:ind w:left="2340" w:right="360"/>
        <w:jc w:val="both"/>
        <w:rPr>
          <w:rFonts w:ascii="Arial" w:hAnsi="Arial" w:cs="Arial"/>
          <w:b/>
          <w:bCs/>
          <w:lang w:val="es-ES_tradnl"/>
        </w:rPr>
      </w:pPr>
      <w:r w:rsidRPr="00740D86">
        <w:rPr>
          <w:rFonts w:ascii="Arial" w:hAnsi="Arial" w:cs="Arial"/>
          <w:b/>
          <w:bCs/>
          <w:lang w:val="es-ES_tradnl"/>
        </w:rPr>
        <w:t>Víctor Aarón Pedraza Rodríguez</w:t>
      </w:r>
    </w:p>
    <w:p w:rsidR="00740D86" w:rsidRPr="00740D86" w:rsidRDefault="002F6FBD" w:rsidP="00737444">
      <w:pPr>
        <w:tabs>
          <w:tab w:val="left" w:pos="2970"/>
        </w:tabs>
        <w:ind w:left="2340" w:right="360"/>
        <w:jc w:val="both"/>
        <w:rPr>
          <w:rFonts w:ascii="Arial" w:hAnsi="Arial" w:cs="Arial"/>
          <w:color w:val="00000A"/>
          <w:lang w:val="es-ES_tradnl" w:bidi="hi-IN"/>
        </w:rPr>
      </w:pPr>
      <w:r w:rsidRPr="00740D86">
        <w:rPr>
          <w:rFonts w:ascii="Arial" w:hAnsi="Arial" w:cs="Arial"/>
          <w:color w:val="00000A"/>
          <w:lang w:val="es-ES_tradnl" w:bidi="hi-IN"/>
        </w:rPr>
        <w:t>(Mis Manos por Mi Voz I.A.S.P)</w:t>
      </w:r>
    </w:p>
    <w:p w:rsidR="00740D86" w:rsidRPr="00740D86" w:rsidRDefault="002F6FBD" w:rsidP="00737444">
      <w:pPr>
        <w:tabs>
          <w:tab w:val="left" w:pos="2970"/>
        </w:tabs>
        <w:ind w:left="2340" w:right="360"/>
        <w:jc w:val="both"/>
        <w:rPr>
          <w:rFonts w:ascii="Arial" w:hAnsi="Arial" w:cs="Arial"/>
          <w:b/>
          <w:bCs/>
          <w:lang w:val="es-ES_tradnl"/>
        </w:rPr>
      </w:pPr>
      <w:proofErr w:type="spellStart"/>
      <w:r w:rsidRPr="00740D86">
        <w:rPr>
          <w:rFonts w:ascii="Arial" w:hAnsi="Arial" w:cs="Arial"/>
          <w:b/>
          <w:bCs/>
          <w:lang w:val="es-ES_tradnl"/>
        </w:rPr>
        <w:t>Zeferina</w:t>
      </w:r>
      <w:proofErr w:type="spellEnd"/>
      <w:r w:rsidRPr="00740D86">
        <w:rPr>
          <w:rFonts w:ascii="Arial" w:hAnsi="Arial" w:cs="Arial"/>
          <w:b/>
          <w:bCs/>
          <w:lang w:val="es-ES_tradnl"/>
        </w:rPr>
        <w:t xml:space="preserve"> Catalina Torres Cuevas</w:t>
      </w:r>
    </w:p>
    <w:p w:rsidR="002F6FBD" w:rsidRPr="00740D86" w:rsidRDefault="002F6FBD" w:rsidP="00737444">
      <w:pPr>
        <w:tabs>
          <w:tab w:val="left" w:pos="2970"/>
        </w:tabs>
        <w:ind w:left="2340" w:right="360"/>
        <w:jc w:val="both"/>
        <w:rPr>
          <w:rFonts w:ascii="Arial" w:hAnsi="Arial" w:cs="Arial"/>
          <w:lang w:val="es-ES_tradnl"/>
        </w:rPr>
      </w:pPr>
      <w:r w:rsidRPr="00740D86">
        <w:rPr>
          <w:rFonts w:ascii="Arial" w:hAnsi="Arial" w:cs="Arial"/>
          <w:lang w:val="es-ES_tradnl"/>
        </w:rPr>
        <w:t>(Fundación Gilberto Rincón Gallardo, capítulo SLP),</w:t>
      </w:r>
    </w:p>
    <w:p w:rsidR="002F6FBD" w:rsidRPr="00740D86" w:rsidRDefault="002F6FBD" w:rsidP="00737444">
      <w:pPr>
        <w:tabs>
          <w:tab w:val="left" w:pos="2970"/>
        </w:tabs>
        <w:ind w:left="2340" w:right="360"/>
        <w:jc w:val="both"/>
        <w:rPr>
          <w:rFonts w:ascii="Arial" w:hAnsi="Arial" w:cs="Arial"/>
          <w:lang w:val="en-US"/>
        </w:rPr>
      </w:pPr>
      <w:r w:rsidRPr="00740D86">
        <w:rPr>
          <w:rFonts w:ascii="Arial" w:hAnsi="Arial" w:cs="Arial"/>
          <w:lang w:val="en-US"/>
        </w:rPr>
        <w:t>members of the Technical Consulting Committee of the National Independent Monitoring Mechanism of the Convention on the Rights of Pe</w:t>
      </w:r>
      <w:r w:rsidR="00740D86" w:rsidRPr="00740D86">
        <w:rPr>
          <w:rFonts w:ascii="Arial" w:hAnsi="Arial" w:cs="Arial"/>
          <w:lang w:val="en-US"/>
        </w:rPr>
        <w:t>rsons</w:t>
      </w:r>
      <w:r w:rsidRPr="00740D86">
        <w:rPr>
          <w:rFonts w:ascii="Arial" w:hAnsi="Arial" w:cs="Arial"/>
          <w:lang w:val="en-US"/>
        </w:rPr>
        <w:t xml:space="preserve"> with Disabilities (CRPD) installed in the National Human Rights Commission (CNDH) and </w:t>
      </w:r>
      <w:r w:rsidR="00740D86" w:rsidRPr="00740D86">
        <w:rPr>
          <w:rFonts w:ascii="Arial" w:hAnsi="Arial" w:cs="Arial"/>
          <w:lang w:val="en-US"/>
        </w:rPr>
        <w:t>also of</w:t>
      </w:r>
      <w:r w:rsidRPr="00740D86">
        <w:rPr>
          <w:rFonts w:ascii="Arial" w:hAnsi="Arial" w:cs="Arial"/>
          <w:lang w:val="en-US"/>
        </w:rPr>
        <w:t xml:space="preserve"> </w:t>
      </w:r>
      <w:r w:rsidR="00FB0BC3" w:rsidRPr="00740D86">
        <w:rPr>
          <w:rFonts w:ascii="Arial" w:hAnsi="Arial" w:cs="Arial"/>
          <w:lang w:val="en-US"/>
        </w:rPr>
        <w:t xml:space="preserve">Susana Gómez Hernández from </w:t>
      </w:r>
      <w:r w:rsidR="00AD442A" w:rsidRPr="00740D86">
        <w:rPr>
          <w:rFonts w:ascii="Arial" w:hAnsi="Arial" w:cs="Arial"/>
          <w:lang w:val="en-US"/>
        </w:rPr>
        <w:t>“</w:t>
      </w:r>
      <w:proofErr w:type="spellStart"/>
      <w:r w:rsidR="00740D86" w:rsidRPr="00740D86">
        <w:rPr>
          <w:rFonts w:ascii="Arial" w:hAnsi="Arial" w:cs="Arial"/>
          <w:b/>
          <w:bCs/>
          <w:lang w:val="en-US"/>
        </w:rPr>
        <w:t>Coalición</w:t>
      </w:r>
      <w:proofErr w:type="spellEnd"/>
      <w:r w:rsidR="00740D86" w:rsidRPr="00740D86">
        <w:rPr>
          <w:rFonts w:ascii="Arial" w:hAnsi="Arial" w:cs="Arial"/>
          <w:b/>
          <w:bCs/>
          <w:lang w:val="en-US"/>
        </w:rPr>
        <w:t xml:space="preserve"> de Personas </w:t>
      </w:r>
      <w:proofErr w:type="spellStart"/>
      <w:r w:rsidR="00740D86" w:rsidRPr="00740D86">
        <w:rPr>
          <w:rFonts w:ascii="Arial" w:hAnsi="Arial" w:cs="Arial"/>
          <w:b/>
          <w:bCs/>
          <w:lang w:val="en-US"/>
        </w:rPr>
        <w:t>Sordas</w:t>
      </w:r>
      <w:proofErr w:type="spellEnd"/>
      <w:r w:rsidR="00740D86" w:rsidRPr="00740D86">
        <w:rPr>
          <w:rFonts w:ascii="Arial" w:hAnsi="Arial" w:cs="Arial"/>
          <w:b/>
          <w:bCs/>
          <w:lang w:val="en-US"/>
        </w:rPr>
        <w:t>, A.C.</w:t>
      </w:r>
      <w:r w:rsidR="00AD442A" w:rsidRPr="00740D86">
        <w:rPr>
          <w:rFonts w:ascii="Arial" w:hAnsi="Arial" w:cs="Arial"/>
          <w:lang w:val="en-US"/>
        </w:rPr>
        <w:t>”</w:t>
      </w:r>
      <w:r w:rsidR="003F404E" w:rsidRPr="00740D86">
        <w:rPr>
          <w:rStyle w:val="Refdenotaalpie"/>
          <w:rFonts w:ascii="Arial" w:hAnsi="Arial" w:cs="Arial"/>
          <w:lang w:val="en-US"/>
        </w:rPr>
        <w:footnoteReference w:id="1"/>
      </w:r>
      <w:r w:rsidRPr="00740D86">
        <w:rPr>
          <w:rFonts w:ascii="Arial" w:hAnsi="Arial" w:cs="Arial"/>
          <w:lang w:val="en-US"/>
        </w:rPr>
        <w:t xml:space="preserve">, </w:t>
      </w:r>
      <w:r w:rsidR="00AD442A" w:rsidRPr="00740D86">
        <w:rPr>
          <w:rFonts w:ascii="Arial" w:hAnsi="Arial" w:cs="Arial"/>
          <w:lang w:val="en-US"/>
        </w:rPr>
        <w:t>and Cecilia Elena Guillen Lugo</w:t>
      </w:r>
      <w:r w:rsidRPr="00740D86">
        <w:rPr>
          <w:rFonts w:ascii="Arial" w:hAnsi="Arial" w:cs="Arial"/>
          <w:lang w:val="en-US"/>
        </w:rPr>
        <w:t xml:space="preserve"> </w:t>
      </w:r>
      <w:r w:rsidR="00AD442A" w:rsidRPr="00740D86">
        <w:rPr>
          <w:rFonts w:ascii="Arial" w:hAnsi="Arial" w:cs="Arial"/>
          <w:lang w:val="en-US"/>
        </w:rPr>
        <w:t>from “</w:t>
      </w:r>
      <w:proofErr w:type="spellStart"/>
      <w:r w:rsidR="00740D86" w:rsidRPr="00740D86">
        <w:rPr>
          <w:rFonts w:ascii="Arial" w:hAnsi="Arial" w:cs="Arial"/>
          <w:b/>
          <w:bCs/>
          <w:lang w:val="en-US"/>
        </w:rPr>
        <w:t>En</w:t>
      </w:r>
      <w:proofErr w:type="spellEnd"/>
      <w:r w:rsidR="00740D86" w:rsidRPr="00740D86">
        <w:rPr>
          <w:rFonts w:ascii="Arial" w:hAnsi="Arial" w:cs="Arial"/>
          <w:b/>
          <w:bCs/>
          <w:lang w:val="en-US"/>
        </w:rPr>
        <w:t xml:space="preserve"> Primera Persona, A.C</w:t>
      </w:r>
      <w:r w:rsidR="00C5639F">
        <w:rPr>
          <w:rFonts w:ascii="Arial" w:hAnsi="Arial" w:cs="Arial"/>
          <w:b/>
          <w:bCs/>
          <w:lang w:val="en-US"/>
        </w:rPr>
        <w:t>.</w:t>
      </w:r>
      <w:bookmarkStart w:id="0" w:name="_GoBack"/>
      <w:bookmarkEnd w:id="0"/>
      <w:r w:rsidR="00AD442A" w:rsidRPr="00740D86">
        <w:rPr>
          <w:rFonts w:ascii="Arial" w:hAnsi="Arial" w:cs="Arial"/>
          <w:lang w:val="en-US"/>
        </w:rPr>
        <w:t>”</w:t>
      </w:r>
      <w:r w:rsidR="003F404E" w:rsidRPr="00740D86">
        <w:rPr>
          <w:rStyle w:val="Refdenotaalpie"/>
          <w:rFonts w:ascii="Arial" w:hAnsi="Arial" w:cs="Arial"/>
          <w:lang w:val="en-US"/>
        </w:rPr>
        <w:footnoteReference w:id="2"/>
      </w:r>
      <w:r w:rsidRPr="00740D86">
        <w:rPr>
          <w:rFonts w:ascii="Arial" w:hAnsi="Arial" w:cs="Arial"/>
          <w:lang w:val="en-US"/>
        </w:rPr>
        <w:t xml:space="preserve">, </w:t>
      </w:r>
      <w:r w:rsidR="00AD442A" w:rsidRPr="00740D86">
        <w:rPr>
          <w:rFonts w:ascii="Arial" w:hAnsi="Arial" w:cs="Arial"/>
          <w:lang w:val="en-US"/>
        </w:rPr>
        <w:t>both non</w:t>
      </w:r>
      <w:r w:rsidR="00740D86" w:rsidRPr="00740D86">
        <w:rPr>
          <w:rFonts w:ascii="Arial" w:hAnsi="Arial" w:cs="Arial"/>
          <w:lang w:val="en-US"/>
        </w:rPr>
        <w:t>-governmental</w:t>
      </w:r>
      <w:r w:rsidR="00AD442A" w:rsidRPr="00740D86">
        <w:rPr>
          <w:rFonts w:ascii="Arial" w:hAnsi="Arial" w:cs="Arial"/>
          <w:lang w:val="en-US"/>
        </w:rPr>
        <w:t xml:space="preserve"> organizations, </w:t>
      </w:r>
      <w:r w:rsidRPr="00740D86">
        <w:rPr>
          <w:rFonts w:ascii="Arial" w:hAnsi="Arial" w:cs="Arial"/>
          <w:lang w:val="en-US"/>
        </w:rPr>
        <w:t>submit their Shadow Report to the Committee of the Convention on the Rights of Persons with Disabilities, in relation to the Report rendered by the Mexican State in 2018. The publication of this report is authorized on any platform and medium determined by the Committee</w:t>
      </w:r>
      <w:r w:rsidR="00AD442A" w:rsidRPr="00740D86">
        <w:rPr>
          <w:rFonts w:ascii="Arial" w:hAnsi="Arial" w:cs="Arial"/>
          <w:lang w:val="en-US"/>
        </w:rPr>
        <w:t xml:space="preserve"> of the CRPD</w:t>
      </w:r>
      <w:r w:rsidRPr="00740D86">
        <w:rPr>
          <w:rFonts w:ascii="Arial" w:hAnsi="Arial" w:cs="Arial"/>
          <w:lang w:val="en-US"/>
        </w:rPr>
        <w:t>.</w:t>
      </w:r>
      <w:r w:rsidR="00AD442A" w:rsidRPr="00740D86">
        <w:rPr>
          <w:rFonts w:ascii="Arial" w:hAnsi="Arial" w:cs="Arial"/>
          <w:lang w:val="en-US"/>
        </w:rPr>
        <w:t xml:space="preserve"> </w:t>
      </w:r>
    </w:p>
    <w:p w:rsidR="002F6FBD" w:rsidRPr="00740D86" w:rsidRDefault="002F6FBD" w:rsidP="00737444">
      <w:pPr>
        <w:jc w:val="both"/>
        <w:rPr>
          <w:rFonts w:ascii="Arial" w:hAnsi="Arial" w:cs="Arial"/>
          <w:lang w:val="en-US"/>
        </w:rPr>
      </w:pPr>
    </w:p>
    <w:p w:rsidR="00E0048F" w:rsidRPr="00740D86" w:rsidRDefault="00B4261C" w:rsidP="00737444">
      <w:pPr>
        <w:jc w:val="both"/>
        <w:rPr>
          <w:rFonts w:ascii="Arial" w:hAnsi="Arial" w:cs="Arial"/>
          <w:lang w:val="en-US"/>
        </w:rPr>
      </w:pPr>
      <w:r w:rsidRPr="00740D86">
        <w:rPr>
          <w:rFonts w:ascii="Arial" w:hAnsi="Arial" w:cs="Arial"/>
          <w:lang w:val="en-US"/>
        </w:rPr>
        <w:t xml:space="preserve">1. In 2008 the Convention on the Rights of Persons with Disabilities (CRPD) enters into force in Mexico and with it, the obligation to enforce the economic, social, cultural and political rights of this population group, through the </w:t>
      </w:r>
      <w:r w:rsidR="007A47CE">
        <w:rPr>
          <w:rFonts w:ascii="Arial" w:hAnsi="Arial" w:cs="Arial"/>
          <w:lang w:val="en-US"/>
        </w:rPr>
        <w:t xml:space="preserve">enforcement </w:t>
      </w:r>
      <w:r w:rsidRPr="00740D86">
        <w:rPr>
          <w:rFonts w:ascii="Arial" w:hAnsi="Arial" w:cs="Arial"/>
          <w:lang w:val="en-US"/>
        </w:rPr>
        <w:t>of both mechanisms</w:t>
      </w:r>
      <w:r w:rsidR="007A47CE">
        <w:rPr>
          <w:rFonts w:ascii="Arial" w:hAnsi="Arial" w:cs="Arial"/>
          <w:lang w:val="en-US"/>
        </w:rPr>
        <w:t>: coordination and monitoring</w:t>
      </w:r>
      <w:r w:rsidRPr="00740D86">
        <w:rPr>
          <w:rFonts w:ascii="Arial" w:hAnsi="Arial" w:cs="Arial"/>
          <w:lang w:val="en-US"/>
        </w:rPr>
        <w:t>. Both mechanisms must guarantee the participation of pe</w:t>
      </w:r>
      <w:r w:rsidR="009352AA">
        <w:rPr>
          <w:rFonts w:ascii="Arial" w:hAnsi="Arial" w:cs="Arial"/>
          <w:lang w:val="en-US"/>
        </w:rPr>
        <w:t>rsons</w:t>
      </w:r>
      <w:r w:rsidRPr="00740D86">
        <w:rPr>
          <w:rFonts w:ascii="Arial" w:hAnsi="Arial" w:cs="Arial"/>
          <w:lang w:val="en-US"/>
        </w:rPr>
        <w:t xml:space="preserve"> with disabilities. </w:t>
      </w:r>
      <w:r w:rsidR="00640633">
        <w:rPr>
          <w:rFonts w:ascii="Arial" w:hAnsi="Arial" w:cs="Arial"/>
          <w:lang w:val="en-US"/>
        </w:rPr>
        <w:t>To comply with a</w:t>
      </w:r>
      <w:r w:rsidRPr="00740D86">
        <w:rPr>
          <w:rFonts w:ascii="Arial" w:hAnsi="Arial" w:cs="Arial"/>
          <w:lang w:val="en-US"/>
        </w:rPr>
        <w:t xml:space="preserve">rticles 4.3 and 33 the State party </w:t>
      </w:r>
      <w:r w:rsidR="00640633">
        <w:rPr>
          <w:rFonts w:ascii="Arial" w:hAnsi="Arial" w:cs="Arial"/>
          <w:lang w:val="en-US"/>
        </w:rPr>
        <w:t xml:space="preserve">should </w:t>
      </w:r>
      <w:r w:rsidRPr="00740D86">
        <w:rPr>
          <w:rFonts w:ascii="Arial" w:hAnsi="Arial" w:cs="Arial"/>
          <w:lang w:val="en-US"/>
        </w:rPr>
        <w:t>collect adequate and disaggregated statistical information o</w:t>
      </w:r>
      <w:r w:rsidR="00640633">
        <w:rPr>
          <w:rFonts w:ascii="Arial" w:hAnsi="Arial" w:cs="Arial"/>
          <w:lang w:val="en-US"/>
        </w:rPr>
        <w:t>f</w:t>
      </w:r>
      <w:r w:rsidRPr="00740D86">
        <w:rPr>
          <w:rFonts w:ascii="Arial" w:hAnsi="Arial" w:cs="Arial"/>
          <w:lang w:val="en-US"/>
        </w:rPr>
        <w:t xml:space="preserve"> persons with disabilities.</w:t>
      </w:r>
    </w:p>
    <w:p w:rsidR="00B4261C" w:rsidRPr="00740D86" w:rsidRDefault="00B4261C" w:rsidP="00737444">
      <w:pPr>
        <w:jc w:val="both"/>
        <w:rPr>
          <w:rFonts w:ascii="Arial" w:hAnsi="Arial" w:cs="Arial"/>
          <w:lang w:val="en-US"/>
        </w:rPr>
      </w:pPr>
    </w:p>
    <w:p w:rsidR="00B4261C" w:rsidRPr="00740D86" w:rsidRDefault="00B4261C" w:rsidP="00737444">
      <w:pPr>
        <w:jc w:val="both"/>
        <w:rPr>
          <w:rFonts w:ascii="Arial" w:hAnsi="Arial" w:cs="Arial"/>
          <w:lang w:val="en-US"/>
        </w:rPr>
      </w:pPr>
      <w:r w:rsidRPr="00740D86">
        <w:rPr>
          <w:rFonts w:ascii="Arial" w:hAnsi="Arial" w:cs="Arial"/>
          <w:lang w:val="en-US"/>
        </w:rPr>
        <w:t xml:space="preserve">2. Contrary to what was informed in the report rendered in 2018, Mexico does not comply with articles 4.3 and 33; </w:t>
      </w:r>
      <w:r w:rsidR="00E67CF2">
        <w:rPr>
          <w:rFonts w:ascii="Arial" w:hAnsi="Arial" w:cs="Arial"/>
          <w:lang w:val="en-US"/>
        </w:rPr>
        <w:t>t</w:t>
      </w:r>
      <w:r w:rsidRPr="00740D86">
        <w:rPr>
          <w:rFonts w:ascii="Arial" w:hAnsi="Arial" w:cs="Arial"/>
          <w:lang w:val="en-US"/>
        </w:rPr>
        <w:t>his is evidenced by the failure to generate disaggregated statistics on disability in census information. In Mexico, we have two national population records with disabilities that incorporate the international standard</w:t>
      </w:r>
      <w:r w:rsidR="00E67CF2">
        <w:rPr>
          <w:rFonts w:ascii="Arial" w:hAnsi="Arial" w:cs="Arial"/>
          <w:lang w:val="en-US"/>
        </w:rPr>
        <w:t>;</w:t>
      </w:r>
      <w:r w:rsidRPr="00740D86">
        <w:rPr>
          <w:rFonts w:ascii="Arial" w:hAnsi="Arial" w:cs="Arial"/>
          <w:lang w:val="en-US"/>
        </w:rPr>
        <w:t xml:space="preserve"> data collected after the entry to </w:t>
      </w:r>
      <w:r w:rsidR="00E67CF2">
        <w:rPr>
          <w:rFonts w:ascii="Arial" w:hAnsi="Arial" w:cs="Arial"/>
          <w:lang w:val="en-US"/>
        </w:rPr>
        <w:t>en</w:t>
      </w:r>
      <w:r w:rsidRPr="00740D86">
        <w:rPr>
          <w:rFonts w:ascii="Arial" w:hAnsi="Arial" w:cs="Arial"/>
          <w:lang w:val="en-US"/>
        </w:rPr>
        <w:t>force</w:t>
      </w:r>
      <w:r w:rsidR="00E67CF2">
        <w:rPr>
          <w:rFonts w:ascii="Arial" w:hAnsi="Arial" w:cs="Arial"/>
          <w:lang w:val="en-US"/>
        </w:rPr>
        <w:t xml:space="preserve"> </w:t>
      </w:r>
      <w:r w:rsidRPr="00740D86">
        <w:rPr>
          <w:rFonts w:ascii="Arial" w:hAnsi="Arial" w:cs="Arial"/>
          <w:lang w:val="en-US"/>
        </w:rPr>
        <w:t xml:space="preserve">the CRPD. Through the data collected by the National Institute of Statistics and Geography (INEGI) for the </w:t>
      </w:r>
      <w:r w:rsidRPr="00740D86">
        <w:rPr>
          <w:rFonts w:ascii="Arial" w:hAnsi="Arial" w:cs="Arial"/>
          <w:lang w:val="en-US"/>
        </w:rPr>
        <w:lastRenderedPageBreak/>
        <w:t>intercensal instrument called National Survey of Demographic Dynamics 2014</w:t>
      </w:r>
      <w:r w:rsidR="001264A3" w:rsidRPr="00740D86">
        <w:rPr>
          <w:rStyle w:val="Refdenotaalpie"/>
          <w:rFonts w:ascii="Arial" w:hAnsi="Arial" w:cs="Arial"/>
          <w:lang w:val="en-US"/>
        </w:rPr>
        <w:footnoteReference w:id="3"/>
      </w:r>
      <w:r w:rsidRPr="00740D86">
        <w:rPr>
          <w:rFonts w:ascii="Arial" w:hAnsi="Arial" w:cs="Arial"/>
          <w:lang w:val="en-US"/>
        </w:rPr>
        <w:t xml:space="preserve"> (ENADID)</w:t>
      </w:r>
      <w:r w:rsidR="00AD442A" w:rsidRPr="00740D86">
        <w:rPr>
          <w:rFonts w:ascii="Arial" w:hAnsi="Arial" w:cs="Arial"/>
          <w:lang w:val="en-US"/>
        </w:rPr>
        <w:t>,</w:t>
      </w:r>
      <w:r w:rsidRPr="00740D86">
        <w:rPr>
          <w:rFonts w:ascii="Arial" w:hAnsi="Arial" w:cs="Arial"/>
          <w:lang w:val="en-US"/>
        </w:rPr>
        <w:t xml:space="preserve"> </w:t>
      </w:r>
      <w:r w:rsidR="00AD442A" w:rsidRPr="00740D86">
        <w:rPr>
          <w:rFonts w:ascii="Arial" w:hAnsi="Arial" w:cs="Arial"/>
          <w:lang w:val="en-US"/>
        </w:rPr>
        <w:t>which reports that</w:t>
      </w:r>
      <w:r w:rsidRPr="00740D86">
        <w:rPr>
          <w:rFonts w:ascii="Arial" w:hAnsi="Arial" w:cs="Arial"/>
          <w:lang w:val="en-US"/>
        </w:rPr>
        <w:t xml:space="preserve"> that the prevalence of disability in Mexico for 2014 is 6%.</w:t>
      </w:r>
    </w:p>
    <w:p w:rsidR="00B4261C" w:rsidRPr="00740D86" w:rsidRDefault="00B4261C" w:rsidP="00737444">
      <w:pPr>
        <w:jc w:val="both"/>
        <w:rPr>
          <w:rFonts w:ascii="Arial" w:hAnsi="Arial" w:cs="Arial"/>
          <w:lang w:val="en-US"/>
        </w:rPr>
      </w:pPr>
    </w:p>
    <w:p w:rsidR="00B4261C" w:rsidRPr="00740D86" w:rsidRDefault="00C01DCA" w:rsidP="00737444">
      <w:pPr>
        <w:jc w:val="both"/>
        <w:rPr>
          <w:rFonts w:ascii="Arial" w:hAnsi="Arial" w:cs="Arial"/>
          <w:lang w:val="en-US"/>
        </w:rPr>
      </w:pPr>
      <w:r w:rsidRPr="00740D86">
        <w:rPr>
          <w:rFonts w:ascii="Arial" w:hAnsi="Arial" w:cs="Arial"/>
          <w:lang w:val="en-US"/>
        </w:rPr>
        <w:t xml:space="preserve">3. That data is calculated considering that the total population amounts to one hundred and twenty million people, of which 96.6 million people indicate that they have NO difficulty or limitations carrying out their daily activities (they constitute 80.8%). While, there are 7.1 million people who report having a lot of difficulty or not being able to do any of the basic activities the INEGI survey refers to </w:t>
      </w:r>
      <w:r w:rsidR="005A0B24">
        <w:rPr>
          <w:rFonts w:ascii="Arial" w:hAnsi="Arial" w:cs="Arial"/>
          <w:lang w:val="en-US"/>
        </w:rPr>
        <w:t>people</w:t>
      </w:r>
      <w:r w:rsidRPr="00740D86">
        <w:rPr>
          <w:rFonts w:ascii="Arial" w:hAnsi="Arial" w:cs="Arial"/>
          <w:lang w:val="en-US"/>
        </w:rPr>
        <w:t xml:space="preserve"> identified as </w:t>
      </w:r>
      <w:r w:rsidR="009352AA">
        <w:rPr>
          <w:rFonts w:ascii="Arial" w:hAnsi="Arial" w:cs="Arial"/>
          <w:lang w:val="en-US"/>
        </w:rPr>
        <w:t>person</w:t>
      </w:r>
      <w:r w:rsidR="005A0B24">
        <w:rPr>
          <w:rFonts w:ascii="Arial" w:hAnsi="Arial" w:cs="Arial"/>
          <w:lang w:val="en-US"/>
        </w:rPr>
        <w:t>s</w:t>
      </w:r>
      <w:r w:rsidRPr="00740D86">
        <w:rPr>
          <w:rFonts w:ascii="Arial" w:hAnsi="Arial" w:cs="Arial"/>
          <w:lang w:val="en-US"/>
        </w:rPr>
        <w:t xml:space="preserve"> with disabilities (the</w:t>
      </w:r>
      <w:r w:rsidR="005A0B24">
        <w:rPr>
          <w:rFonts w:ascii="Arial" w:hAnsi="Arial" w:cs="Arial"/>
          <w:lang w:val="en-US"/>
        </w:rPr>
        <w:t xml:space="preserve"> </w:t>
      </w:r>
      <w:r w:rsidRPr="00740D86">
        <w:rPr>
          <w:rFonts w:ascii="Arial" w:hAnsi="Arial" w:cs="Arial"/>
          <w:lang w:val="en-US"/>
        </w:rPr>
        <w:t>6%</w:t>
      </w:r>
      <w:r w:rsidR="005A0B24" w:rsidRPr="005A0B24">
        <w:rPr>
          <w:rFonts w:ascii="Arial" w:hAnsi="Arial" w:cs="Arial"/>
          <w:lang w:val="en-US"/>
        </w:rPr>
        <w:t xml:space="preserve"> </w:t>
      </w:r>
      <w:r w:rsidR="005A0B24" w:rsidRPr="00740D86">
        <w:rPr>
          <w:rFonts w:ascii="Arial" w:hAnsi="Arial" w:cs="Arial"/>
          <w:lang w:val="en-US"/>
        </w:rPr>
        <w:t>mentioned</w:t>
      </w:r>
      <w:r w:rsidR="005A0B24">
        <w:rPr>
          <w:rFonts w:ascii="Arial" w:hAnsi="Arial" w:cs="Arial"/>
          <w:lang w:val="en-US"/>
        </w:rPr>
        <w:t xml:space="preserve"> before</w:t>
      </w:r>
      <w:r w:rsidRPr="00740D86">
        <w:rPr>
          <w:rFonts w:ascii="Arial" w:hAnsi="Arial" w:cs="Arial"/>
          <w:lang w:val="en-US"/>
        </w:rPr>
        <w:t xml:space="preserve">). To them, 15.9 million </w:t>
      </w:r>
      <w:r w:rsidR="009352AA">
        <w:rPr>
          <w:rFonts w:ascii="Arial" w:hAnsi="Arial" w:cs="Arial"/>
          <w:lang w:val="en-US"/>
        </w:rPr>
        <w:t>person</w:t>
      </w:r>
      <w:r w:rsidR="005A0B24">
        <w:rPr>
          <w:rFonts w:ascii="Arial" w:hAnsi="Arial" w:cs="Arial"/>
          <w:lang w:val="en-US"/>
        </w:rPr>
        <w:t>s</w:t>
      </w:r>
      <w:r w:rsidRPr="00740D86">
        <w:rPr>
          <w:rFonts w:ascii="Arial" w:hAnsi="Arial" w:cs="Arial"/>
          <w:lang w:val="en-US"/>
        </w:rPr>
        <w:t xml:space="preserve"> are added who have mild or moderate difficulties to perform the same activities (people with limitations)</w:t>
      </w:r>
      <w:r w:rsidR="005A0B24">
        <w:rPr>
          <w:rFonts w:ascii="Arial" w:hAnsi="Arial" w:cs="Arial"/>
          <w:lang w:val="en-US"/>
        </w:rPr>
        <w:t>;</w:t>
      </w:r>
      <w:r w:rsidRPr="00740D86">
        <w:rPr>
          <w:rFonts w:ascii="Arial" w:hAnsi="Arial" w:cs="Arial"/>
          <w:lang w:val="en-US"/>
        </w:rPr>
        <w:t xml:space="preserve"> the latter group is </w:t>
      </w:r>
      <w:r w:rsidR="005A0B24">
        <w:rPr>
          <w:rFonts w:ascii="Arial" w:hAnsi="Arial" w:cs="Arial"/>
          <w:lang w:val="en-US"/>
        </w:rPr>
        <w:t xml:space="preserve">of </w:t>
      </w:r>
      <w:r w:rsidRPr="00740D86">
        <w:rPr>
          <w:rFonts w:ascii="Arial" w:hAnsi="Arial" w:cs="Arial"/>
          <w:lang w:val="en-US"/>
        </w:rPr>
        <w:t>interest because the reported difficulties can be increased by age or illness (the remaining 13.2).</w:t>
      </w:r>
    </w:p>
    <w:p w:rsidR="00C01DCA" w:rsidRPr="00740D86" w:rsidRDefault="00C01DCA" w:rsidP="00737444">
      <w:pPr>
        <w:jc w:val="both"/>
        <w:rPr>
          <w:rFonts w:ascii="Arial" w:hAnsi="Arial" w:cs="Arial"/>
          <w:lang w:val="en-US"/>
        </w:rPr>
      </w:pPr>
    </w:p>
    <w:p w:rsidR="00C01DCA" w:rsidRPr="00740D86" w:rsidRDefault="000B62A6" w:rsidP="00737444">
      <w:pPr>
        <w:jc w:val="both"/>
        <w:rPr>
          <w:rFonts w:ascii="Arial" w:hAnsi="Arial" w:cs="Arial"/>
          <w:lang w:val="en-US"/>
        </w:rPr>
      </w:pPr>
      <w:r w:rsidRPr="00740D86">
        <w:rPr>
          <w:rFonts w:ascii="Arial" w:hAnsi="Arial" w:cs="Arial"/>
          <w:lang w:val="en-US"/>
        </w:rPr>
        <w:t>4. The intercensal instrument (</w:t>
      </w:r>
      <w:r w:rsidR="00AD442A" w:rsidRPr="00740D86">
        <w:rPr>
          <w:rFonts w:ascii="Arial" w:hAnsi="Arial" w:cs="Arial"/>
          <w:lang w:val="en-US"/>
        </w:rPr>
        <w:t xml:space="preserve">ENADID, </w:t>
      </w:r>
      <w:r w:rsidRPr="00740D86">
        <w:rPr>
          <w:rFonts w:ascii="Arial" w:hAnsi="Arial" w:cs="Arial"/>
          <w:lang w:val="en-US"/>
        </w:rPr>
        <w:t>2014) updated the 2010 Population Census</w:t>
      </w:r>
      <w:r w:rsidR="00906433" w:rsidRPr="00740D86">
        <w:rPr>
          <w:rStyle w:val="Refdenotaalpie"/>
          <w:rFonts w:ascii="Arial" w:hAnsi="Arial" w:cs="Arial"/>
          <w:lang w:val="en-US"/>
        </w:rPr>
        <w:footnoteReference w:id="4"/>
      </w:r>
      <w:r w:rsidR="00E93220">
        <w:rPr>
          <w:rFonts w:ascii="Arial" w:hAnsi="Arial" w:cs="Arial"/>
          <w:lang w:val="en-US"/>
        </w:rPr>
        <w:t>.</w:t>
      </w:r>
      <w:r w:rsidRPr="00740D86">
        <w:rPr>
          <w:rFonts w:ascii="Arial" w:hAnsi="Arial" w:cs="Arial"/>
          <w:lang w:val="en-US"/>
        </w:rPr>
        <w:t xml:space="preserve"> We found</w:t>
      </w:r>
      <w:r w:rsidR="00E93220">
        <w:rPr>
          <w:rFonts w:ascii="Arial" w:hAnsi="Arial" w:cs="Arial"/>
          <w:lang w:val="en-US"/>
        </w:rPr>
        <w:t xml:space="preserve"> </w:t>
      </w:r>
      <w:r w:rsidRPr="00740D86">
        <w:rPr>
          <w:rFonts w:ascii="Arial" w:hAnsi="Arial" w:cs="Arial"/>
          <w:lang w:val="en-US"/>
        </w:rPr>
        <w:t xml:space="preserve">alarming </w:t>
      </w:r>
      <w:r w:rsidR="00E93220" w:rsidRPr="00740D86">
        <w:rPr>
          <w:rFonts w:ascii="Arial" w:hAnsi="Arial" w:cs="Arial"/>
          <w:lang w:val="en-US"/>
        </w:rPr>
        <w:t xml:space="preserve">the population that acquired the disability due to illness or aging increased </w:t>
      </w:r>
      <w:r w:rsidRPr="00740D86">
        <w:rPr>
          <w:rFonts w:ascii="Arial" w:hAnsi="Arial" w:cs="Arial"/>
          <w:lang w:val="en-US"/>
        </w:rPr>
        <w:t>with only four years between both counts</w:t>
      </w:r>
      <w:r w:rsidR="00E93220">
        <w:rPr>
          <w:rFonts w:ascii="Arial" w:hAnsi="Arial" w:cs="Arial"/>
          <w:lang w:val="en-US"/>
        </w:rPr>
        <w:t>;</w:t>
      </w:r>
      <w:r w:rsidRPr="00740D86">
        <w:rPr>
          <w:rFonts w:ascii="Arial" w:hAnsi="Arial" w:cs="Arial"/>
          <w:lang w:val="en-US"/>
        </w:rPr>
        <w:t xml:space="preserve"> the following table compares the figures:</w:t>
      </w:r>
    </w:p>
    <w:p w:rsidR="00DB42ED" w:rsidRPr="00740D86" w:rsidRDefault="00DB42ED" w:rsidP="00737444">
      <w:pPr>
        <w:jc w:val="both"/>
        <w:rPr>
          <w:rFonts w:ascii="Arial" w:hAnsi="Arial" w:cs="Arial"/>
          <w:lang w:val="en-US"/>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48" w:type="dxa"/>
        </w:tblCellMar>
        <w:tblLook w:val="0000" w:firstRow="0" w:lastRow="0" w:firstColumn="0" w:lastColumn="0" w:noHBand="0" w:noVBand="0"/>
      </w:tblPr>
      <w:tblGrid>
        <w:gridCol w:w="1159"/>
        <w:gridCol w:w="1411"/>
        <w:gridCol w:w="1276"/>
        <w:gridCol w:w="1370"/>
        <w:gridCol w:w="1193"/>
        <w:gridCol w:w="991"/>
        <w:gridCol w:w="1424"/>
        <w:gridCol w:w="815"/>
      </w:tblGrid>
      <w:tr w:rsidR="00DB42ED" w:rsidRPr="00D76FC7" w:rsidTr="0009573A">
        <w:tc>
          <w:tcPr>
            <w:tcW w:w="9639" w:type="dxa"/>
            <w:gridSpan w:val="8"/>
            <w:tcBorders>
              <w:top w:val="single" w:sz="4" w:space="0" w:color="00000A"/>
              <w:left w:val="single" w:sz="4" w:space="0" w:color="00000A"/>
              <w:bottom w:val="single" w:sz="4" w:space="0" w:color="00000A"/>
              <w:right w:val="single" w:sz="4" w:space="0" w:color="00000A"/>
            </w:tcBorders>
            <w:shd w:val="clear" w:color="auto" w:fill="E2EFD9"/>
          </w:tcPr>
          <w:p w:rsidR="00DB42ED" w:rsidRPr="0009573A" w:rsidRDefault="00DB42ED" w:rsidP="00737444">
            <w:pPr>
              <w:spacing w:line="276" w:lineRule="auto"/>
              <w:jc w:val="both"/>
              <w:rPr>
                <w:rFonts w:ascii="Arial" w:hAnsi="Arial" w:cs="Arial"/>
                <w:b/>
                <w:bCs/>
                <w:sz w:val="20"/>
                <w:szCs w:val="20"/>
                <w:lang w:val="en-US"/>
              </w:rPr>
            </w:pPr>
            <w:r w:rsidRPr="0009573A">
              <w:rPr>
                <w:rFonts w:ascii="Arial" w:hAnsi="Arial" w:cs="Arial"/>
                <w:b/>
                <w:bCs/>
                <w:sz w:val="20"/>
                <w:szCs w:val="20"/>
                <w:lang w:val="en-US"/>
              </w:rPr>
              <w:t>COMPARISON OF CAUSES OF DISABILITY IN THE POPULATION OF MEXICO</w:t>
            </w:r>
          </w:p>
        </w:tc>
      </w:tr>
      <w:tr w:rsidR="00AD442A" w:rsidRPr="00740D86" w:rsidTr="0009573A">
        <w:tc>
          <w:tcPr>
            <w:tcW w:w="1159" w:type="dxa"/>
            <w:tcBorders>
              <w:top w:val="single" w:sz="4" w:space="0" w:color="00000A"/>
              <w:left w:val="single" w:sz="4" w:space="0" w:color="00000A"/>
              <w:bottom w:val="single" w:sz="4" w:space="0" w:color="00000A"/>
              <w:right w:val="single" w:sz="4" w:space="0" w:color="00000A"/>
            </w:tcBorders>
            <w:shd w:val="clear" w:color="auto" w:fill="DEEAF6"/>
          </w:tcPr>
          <w:p w:rsidR="00DB42ED" w:rsidRPr="00740D86" w:rsidRDefault="00DB42ED" w:rsidP="00737444">
            <w:pPr>
              <w:spacing w:line="276" w:lineRule="auto"/>
              <w:jc w:val="both"/>
              <w:rPr>
                <w:rFonts w:ascii="Arial" w:hAnsi="Arial" w:cs="Arial"/>
                <w:b/>
                <w:bCs/>
                <w:lang w:val="en-US"/>
              </w:rPr>
            </w:pPr>
            <w:r w:rsidRPr="00740D86">
              <w:rPr>
                <w:rFonts w:ascii="Arial" w:hAnsi="Arial" w:cs="Arial"/>
                <w:b/>
                <w:bCs/>
                <w:lang w:val="en-US"/>
              </w:rPr>
              <w:t>Year</w:t>
            </w:r>
          </w:p>
        </w:tc>
        <w:tc>
          <w:tcPr>
            <w:tcW w:w="1411" w:type="dxa"/>
            <w:tcBorders>
              <w:top w:val="single" w:sz="4" w:space="0" w:color="00000A"/>
              <w:left w:val="single" w:sz="4" w:space="0" w:color="00000A"/>
              <w:bottom w:val="single" w:sz="4" w:space="0" w:color="00000A"/>
              <w:right w:val="single" w:sz="4" w:space="0" w:color="00000A"/>
            </w:tcBorders>
            <w:shd w:val="clear" w:color="auto" w:fill="DEEAF6"/>
          </w:tcPr>
          <w:p w:rsidR="00DB42ED" w:rsidRPr="0009573A" w:rsidRDefault="00DB42ED" w:rsidP="00737444">
            <w:pPr>
              <w:spacing w:line="276" w:lineRule="auto"/>
              <w:jc w:val="both"/>
              <w:rPr>
                <w:rFonts w:ascii="Arial" w:hAnsi="Arial" w:cs="Arial"/>
                <w:b/>
                <w:bCs/>
                <w:sz w:val="20"/>
                <w:szCs w:val="20"/>
                <w:lang w:val="en-US"/>
              </w:rPr>
            </w:pPr>
            <w:r w:rsidRPr="0009573A">
              <w:rPr>
                <w:rFonts w:ascii="Arial" w:hAnsi="Arial" w:cs="Arial"/>
                <w:b/>
                <w:bCs/>
                <w:sz w:val="20"/>
                <w:szCs w:val="20"/>
                <w:lang w:val="en-US"/>
              </w:rPr>
              <w:t>Instrument</w:t>
            </w:r>
          </w:p>
        </w:tc>
        <w:tc>
          <w:tcPr>
            <w:tcW w:w="1276" w:type="dxa"/>
            <w:tcBorders>
              <w:top w:val="single" w:sz="4" w:space="0" w:color="00000A"/>
              <w:left w:val="single" w:sz="4" w:space="0" w:color="00000A"/>
              <w:bottom w:val="single" w:sz="4" w:space="0" w:color="00000A"/>
              <w:right w:val="single" w:sz="4" w:space="0" w:color="00000A"/>
            </w:tcBorders>
            <w:shd w:val="clear" w:color="auto" w:fill="FFF2CC"/>
          </w:tcPr>
          <w:p w:rsidR="00DB42ED" w:rsidRPr="0009573A" w:rsidRDefault="00DB42ED" w:rsidP="00737444">
            <w:pPr>
              <w:spacing w:line="276" w:lineRule="auto"/>
              <w:jc w:val="both"/>
              <w:rPr>
                <w:rFonts w:ascii="Arial" w:hAnsi="Arial" w:cs="Arial"/>
                <w:b/>
                <w:bCs/>
                <w:sz w:val="20"/>
                <w:szCs w:val="20"/>
                <w:lang w:val="en-US"/>
              </w:rPr>
            </w:pPr>
            <w:r w:rsidRPr="0009573A">
              <w:rPr>
                <w:rFonts w:ascii="Arial" w:hAnsi="Arial" w:cs="Arial"/>
                <w:b/>
                <w:bCs/>
                <w:sz w:val="20"/>
                <w:szCs w:val="20"/>
                <w:lang w:val="en-US"/>
              </w:rPr>
              <w:t>Birth</w:t>
            </w:r>
          </w:p>
        </w:tc>
        <w:tc>
          <w:tcPr>
            <w:tcW w:w="1370" w:type="dxa"/>
            <w:tcBorders>
              <w:top w:val="single" w:sz="4" w:space="0" w:color="00000A"/>
              <w:left w:val="single" w:sz="4" w:space="0" w:color="00000A"/>
              <w:bottom w:val="single" w:sz="4" w:space="0" w:color="00000A"/>
              <w:right w:val="single" w:sz="4" w:space="0" w:color="00000A"/>
            </w:tcBorders>
            <w:shd w:val="clear" w:color="auto" w:fill="FBE4D5"/>
          </w:tcPr>
          <w:p w:rsidR="00DB42ED" w:rsidRPr="0009573A" w:rsidRDefault="00DB42ED" w:rsidP="00737444">
            <w:pPr>
              <w:spacing w:line="276" w:lineRule="auto"/>
              <w:jc w:val="both"/>
              <w:rPr>
                <w:rFonts w:ascii="Arial" w:hAnsi="Arial" w:cs="Arial"/>
                <w:b/>
                <w:bCs/>
                <w:sz w:val="20"/>
                <w:szCs w:val="20"/>
                <w:lang w:val="en-US"/>
              </w:rPr>
            </w:pPr>
            <w:r w:rsidRPr="0009573A">
              <w:rPr>
                <w:rFonts w:ascii="Arial" w:hAnsi="Arial" w:cs="Arial"/>
                <w:b/>
                <w:bCs/>
                <w:sz w:val="20"/>
                <w:szCs w:val="20"/>
                <w:lang w:val="en-US"/>
              </w:rPr>
              <w:t>Illness</w:t>
            </w:r>
          </w:p>
        </w:tc>
        <w:tc>
          <w:tcPr>
            <w:tcW w:w="1193" w:type="dxa"/>
            <w:tcBorders>
              <w:top w:val="single" w:sz="4" w:space="0" w:color="00000A"/>
              <w:left w:val="single" w:sz="4" w:space="0" w:color="00000A"/>
              <w:bottom w:val="single" w:sz="4" w:space="0" w:color="00000A"/>
              <w:right w:val="single" w:sz="4" w:space="0" w:color="00000A"/>
            </w:tcBorders>
            <w:shd w:val="clear" w:color="auto" w:fill="FBE4D5"/>
          </w:tcPr>
          <w:p w:rsidR="00DB42ED" w:rsidRPr="0009573A" w:rsidRDefault="00DB42ED" w:rsidP="00737444">
            <w:pPr>
              <w:spacing w:line="276" w:lineRule="auto"/>
              <w:jc w:val="both"/>
              <w:rPr>
                <w:rFonts w:ascii="Arial" w:hAnsi="Arial" w:cs="Arial"/>
                <w:b/>
                <w:bCs/>
                <w:sz w:val="20"/>
                <w:szCs w:val="20"/>
                <w:lang w:val="en-US"/>
              </w:rPr>
            </w:pPr>
            <w:r w:rsidRPr="0009573A">
              <w:rPr>
                <w:rFonts w:ascii="Arial" w:hAnsi="Arial" w:cs="Arial"/>
                <w:b/>
                <w:bCs/>
                <w:sz w:val="20"/>
                <w:szCs w:val="20"/>
                <w:lang w:val="en-US"/>
              </w:rPr>
              <w:t>Accident</w:t>
            </w:r>
          </w:p>
        </w:tc>
        <w:tc>
          <w:tcPr>
            <w:tcW w:w="991" w:type="dxa"/>
            <w:tcBorders>
              <w:top w:val="single" w:sz="4" w:space="0" w:color="00000A"/>
              <w:left w:val="single" w:sz="4" w:space="0" w:color="00000A"/>
              <w:bottom w:val="single" w:sz="4" w:space="0" w:color="00000A"/>
              <w:right w:val="single" w:sz="4" w:space="0" w:color="00000A"/>
            </w:tcBorders>
            <w:shd w:val="clear" w:color="auto" w:fill="FBE4D5"/>
          </w:tcPr>
          <w:p w:rsidR="00DB42ED" w:rsidRPr="0009573A" w:rsidRDefault="00DB42ED" w:rsidP="00737444">
            <w:pPr>
              <w:spacing w:line="276" w:lineRule="auto"/>
              <w:jc w:val="both"/>
              <w:rPr>
                <w:rFonts w:ascii="Arial" w:hAnsi="Arial" w:cs="Arial"/>
                <w:b/>
                <w:bCs/>
                <w:sz w:val="20"/>
                <w:szCs w:val="20"/>
                <w:lang w:val="en-US"/>
              </w:rPr>
            </w:pPr>
            <w:r w:rsidRPr="0009573A">
              <w:rPr>
                <w:rFonts w:ascii="Arial" w:hAnsi="Arial" w:cs="Arial"/>
                <w:b/>
                <w:bCs/>
                <w:sz w:val="20"/>
                <w:szCs w:val="20"/>
                <w:lang w:val="en-US"/>
              </w:rPr>
              <w:t>Not defined</w:t>
            </w:r>
          </w:p>
        </w:tc>
        <w:tc>
          <w:tcPr>
            <w:tcW w:w="1424" w:type="dxa"/>
            <w:tcBorders>
              <w:top w:val="single" w:sz="4" w:space="0" w:color="00000A"/>
              <w:left w:val="single" w:sz="4" w:space="0" w:color="00000A"/>
              <w:bottom w:val="single" w:sz="4" w:space="0" w:color="00000A"/>
              <w:right w:val="single" w:sz="4" w:space="0" w:color="00000A"/>
            </w:tcBorders>
            <w:shd w:val="clear" w:color="auto" w:fill="FBE4D5"/>
          </w:tcPr>
          <w:p w:rsidR="00DB42ED" w:rsidRPr="0009573A" w:rsidRDefault="00DB42ED" w:rsidP="00737444">
            <w:pPr>
              <w:spacing w:line="276" w:lineRule="auto"/>
              <w:jc w:val="both"/>
              <w:rPr>
                <w:rFonts w:ascii="Arial" w:hAnsi="Arial" w:cs="Arial"/>
                <w:b/>
                <w:bCs/>
                <w:sz w:val="20"/>
                <w:szCs w:val="20"/>
                <w:lang w:val="en-US"/>
              </w:rPr>
            </w:pPr>
            <w:r w:rsidRPr="0009573A">
              <w:rPr>
                <w:rFonts w:ascii="Arial" w:hAnsi="Arial" w:cs="Arial"/>
                <w:b/>
                <w:bCs/>
                <w:sz w:val="20"/>
                <w:szCs w:val="20"/>
                <w:lang w:val="en-US"/>
              </w:rPr>
              <w:t>Violence</w:t>
            </w:r>
          </w:p>
        </w:tc>
        <w:tc>
          <w:tcPr>
            <w:tcW w:w="815" w:type="dxa"/>
            <w:tcBorders>
              <w:top w:val="single" w:sz="4" w:space="0" w:color="00000A"/>
              <w:left w:val="single" w:sz="4" w:space="0" w:color="00000A"/>
              <w:bottom w:val="single" w:sz="4" w:space="0" w:color="00000A"/>
              <w:right w:val="single" w:sz="4" w:space="0" w:color="00000A"/>
            </w:tcBorders>
            <w:shd w:val="clear" w:color="auto" w:fill="FBE4D5"/>
          </w:tcPr>
          <w:p w:rsidR="00DB42ED" w:rsidRPr="0009573A" w:rsidRDefault="00DB42ED" w:rsidP="00737444">
            <w:pPr>
              <w:spacing w:line="276" w:lineRule="auto"/>
              <w:jc w:val="both"/>
              <w:rPr>
                <w:rFonts w:ascii="Arial" w:hAnsi="Arial" w:cs="Arial"/>
                <w:b/>
                <w:bCs/>
                <w:sz w:val="20"/>
                <w:szCs w:val="20"/>
                <w:lang w:val="en-US"/>
              </w:rPr>
            </w:pPr>
            <w:r w:rsidRPr="0009573A">
              <w:rPr>
                <w:rFonts w:ascii="Arial" w:hAnsi="Arial" w:cs="Arial"/>
                <w:b/>
                <w:bCs/>
                <w:sz w:val="20"/>
                <w:szCs w:val="20"/>
                <w:lang w:val="en-US"/>
              </w:rPr>
              <w:t>Old Age</w:t>
            </w:r>
          </w:p>
        </w:tc>
      </w:tr>
      <w:tr w:rsidR="00AD442A" w:rsidRPr="00740D86" w:rsidTr="0009573A">
        <w:tc>
          <w:tcPr>
            <w:tcW w:w="1159" w:type="dxa"/>
            <w:tcBorders>
              <w:top w:val="single" w:sz="4" w:space="0" w:color="00000A"/>
              <w:left w:val="single" w:sz="4" w:space="0" w:color="00000A"/>
              <w:bottom w:val="single" w:sz="4" w:space="0" w:color="00000A"/>
              <w:right w:val="single" w:sz="4" w:space="0" w:color="00000A"/>
            </w:tcBorders>
            <w:shd w:val="clear" w:color="auto" w:fill="DEEAF6"/>
          </w:tcPr>
          <w:p w:rsidR="00DB42ED" w:rsidRPr="00740D86" w:rsidRDefault="00DB42ED" w:rsidP="00737444">
            <w:pPr>
              <w:spacing w:line="276" w:lineRule="auto"/>
              <w:jc w:val="both"/>
              <w:rPr>
                <w:rFonts w:ascii="Arial" w:hAnsi="Arial" w:cs="Arial"/>
                <w:lang w:val="en-US"/>
              </w:rPr>
            </w:pPr>
            <w:r w:rsidRPr="00740D86">
              <w:rPr>
                <w:rFonts w:ascii="Arial" w:hAnsi="Arial" w:cs="Arial"/>
                <w:lang w:val="en-US"/>
              </w:rPr>
              <w:t>2010</w:t>
            </w:r>
          </w:p>
        </w:tc>
        <w:tc>
          <w:tcPr>
            <w:tcW w:w="1411" w:type="dxa"/>
            <w:tcBorders>
              <w:top w:val="single" w:sz="4" w:space="0" w:color="00000A"/>
              <w:left w:val="single" w:sz="4" w:space="0" w:color="00000A"/>
              <w:bottom w:val="single" w:sz="4" w:space="0" w:color="00000A"/>
              <w:right w:val="single" w:sz="4" w:space="0" w:color="00000A"/>
            </w:tcBorders>
            <w:shd w:val="clear" w:color="auto" w:fill="DEEAF6"/>
          </w:tcPr>
          <w:p w:rsidR="00DB42ED" w:rsidRPr="0009573A" w:rsidRDefault="00DB42ED" w:rsidP="00737444">
            <w:pPr>
              <w:spacing w:line="276" w:lineRule="auto"/>
              <w:ind w:left="180"/>
              <w:jc w:val="both"/>
              <w:rPr>
                <w:rFonts w:ascii="Arial" w:hAnsi="Arial" w:cs="Arial"/>
                <w:sz w:val="20"/>
                <w:szCs w:val="20"/>
                <w:lang w:val="en-US"/>
              </w:rPr>
            </w:pPr>
            <w:r w:rsidRPr="0009573A">
              <w:rPr>
                <w:rFonts w:ascii="Arial" w:hAnsi="Arial" w:cs="Arial"/>
                <w:sz w:val="20"/>
                <w:szCs w:val="20"/>
                <w:lang w:val="en-US"/>
              </w:rPr>
              <w:t>Census 2010</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16%</w:t>
            </w:r>
          </w:p>
        </w:tc>
        <w:tc>
          <w:tcPr>
            <w:tcW w:w="1370"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37%</w:t>
            </w:r>
          </w:p>
        </w:tc>
        <w:tc>
          <w:tcPr>
            <w:tcW w:w="1193"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13%</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7%</w:t>
            </w:r>
          </w:p>
        </w:tc>
        <w:tc>
          <w:tcPr>
            <w:tcW w:w="1424"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AD442A" w:rsidP="00737444">
            <w:pPr>
              <w:spacing w:line="276" w:lineRule="auto"/>
              <w:jc w:val="both"/>
              <w:rPr>
                <w:rFonts w:ascii="Arial" w:hAnsi="Arial" w:cs="Arial"/>
                <w:sz w:val="20"/>
                <w:szCs w:val="20"/>
                <w:lang w:val="en-US"/>
              </w:rPr>
            </w:pPr>
            <w:r w:rsidRPr="0009573A">
              <w:rPr>
                <w:rFonts w:ascii="Arial" w:hAnsi="Arial" w:cs="Arial"/>
                <w:sz w:val="20"/>
                <w:szCs w:val="20"/>
                <w:lang w:val="en-US"/>
              </w:rPr>
              <w:t>Not disaggregated</w:t>
            </w:r>
          </w:p>
        </w:tc>
        <w:tc>
          <w:tcPr>
            <w:tcW w:w="815"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24.3%</w:t>
            </w:r>
          </w:p>
        </w:tc>
      </w:tr>
      <w:tr w:rsidR="00AD442A" w:rsidRPr="00740D86" w:rsidTr="0009573A">
        <w:tc>
          <w:tcPr>
            <w:tcW w:w="1159" w:type="dxa"/>
            <w:tcBorders>
              <w:top w:val="single" w:sz="4" w:space="0" w:color="00000A"/>
              <w:left w:val="single" w:sz="4" w:space="0" w:color="00000A"/>
              <w:bottom w:val="single" w:sz="4" w:space="0" w:color="00000A"/>
              <w:right w:val="single" w:sz="4" w:space="0" w:color="00000A"/>
            </w:tcBorders>
            <w:shd w:val="clear" w:color="auto" w:fill="DEEAF6"/>
          </w:tcPr>
          <w:p w:rsidR="00DB42ED" w:rsidRPr="00740D86" w:rsidRDefault="00DB42ED" w:rsidP="00737444">
            <w:pPr>
              <w:spacing w:line="276" w:lineRule="auto"/>
              <w:jc w:val="both"/>
              <w:rPr>
                <w:rFonts w:ascii="Arial" w:hAnsi="Arial" w:cs="Arial"/>
                <w:lang w:val="en-US"/>
              </w:rPr>
            </w:pPr>
            <w:r w:rsidRPr="00740D86">
              <w:rPr>
                <w:rFonts w:ascii="Arial" w:hAnsi="Arial" w:cs="Arial"/>
                <w:lang w:val="en-US"/>
              </w:rPr>
              <w:t>2014</w:t>
            </w:r>
          </w:p>
        </w:tc>
        <w:tc>
          <w:tcPr>
            <w:tcW w:w="1411" w:type="dxa"/>
            <w:tcBorders>
              <w:top w:val="single" w:sz="4" w:space="0" w:color="00000A"/>
              <w:left w:val="single" w:sz="4" w:space="0" w:color="00000A"/>
              <w:bottom w:val="single" w:sz="4" w:space="0" w:color="00000A"/>
              <w:right w:val="single" w:sz="4" w:space="0" w:color="00000A"/>
            </w:tcBorders>
            <w:shd w:val="clear" w:color="auto" w:fill="DEEAF6"/>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ENADID</w:t>
            </w:r>
            <w:r w:rsidR="00E93220">
              <w:rPr>
                <w:rFonts w:ascii="Arial" w:hAnsi="Arial" w:cs="Arial"/>
                <w:sz w:val="20"/>
                <w:szCs w:val="20"/>
                <w:lang w:val="en-US"/>
              </w:rPr>
              <w:t xml:space="preserve"> 2014</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10%</w:t>
            </w:r>
          </w:p>
        </w:tc>
        <w:tc>
          <w:tcPr>
            <w:tcW w:w="1370"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41.3%</w:t>
            </w:r>
          </w:p>
        </w:tc>
        <w:tc>
          <w:tcPr>
            <w:tcW w:w="1193"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8%</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5.5%</w:t>
            </w:r>
          </w:p>
        </w:tc>
        <w:tc>
          <w:tcPr>
            <w:tcW w:w="1424"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0.6%</w:t>
            </w:r>
          </w:p>
        </w:tc>
        <w:tc>
          <w:tcPr>
            <w:tcW w:w="815" w:type="dxa"/>
            <w:tcBorders>
              <w:top w:val="single" w:sz="4" w:space="0" w:color="00000A"/>
              <w:left w:val="single" w:sz="4" w:space="0" w:color="00000A"/>
              <w:bottom w:val="single" w:sz="4" w:space="0" w:color="00000A"/>
              <w:right w:val="single" w:sz="4" w:space="0" w:color="00000A"/>
            </w:tcBorders>
            <w:shd w:val="clear" w:color="auto" w:fill="FFFFFF"/>
          </w:tcPr>
          <w:p w:rsidR="00DB42ED" w:rsidRPr="0009573A" w:rsidRDefault="00DB42ED" w:rsidP="00737444">
            <w:pPr>
              <w:spacing w:line="276" w:lineRule="auto"/>
              <w:jc w:val="both"/>
              <w:rPr>
                <w:rFonts w:ascii="Arial" w:hAnsi="Arial" w:cs="Arial"/>
                <w:sz w:val="20"/>
                <w:szCs w:val="20"/>
                <w:lang w:val="en-US"/>
              </w:rPr>
            </w:pPr>
            <w:r w:rsidRPr="0009573A">
              <w:rPr>
                <w:rFonts w:ascii="Arial" w:hAnsi="Arial" w:cs="Arial"/>
                <w:sz w:val="20"/>
                <w:szCs w:val="20"/>
                <w:lang w:val="en-US"/>
              </w:rPr>
              <w:t>33.1%</w:t>
            </w:r>
          </w:p>
        </w:tc>
      </w:tr>
    </w:tbl>
    <w:p w:rsidR="00DB42ED" w:rsidRPr="00740D86" w:rsidRDefault="00DB42ED" w:rsidP="00737444">
      <w:pPr>
        <w:jc w:val="both"/>
        <w:rPr>
          <w:rFonts w:ascii="Arial" w:hAnsi="Arial" w:cs="Arial"/>
          <w:lang w:val="en-US"/>
        </w:rPr>
      </w:pPr>
    </w:p>
    <w:p w:rsidR="00DB42ED" w:rsidRPr="00740D86" w:rsidRDefault="00925C2D" w:rsidP="00737444">
      <w:pPr>
        <w:jc w:val="both"/>
        <w:rPr>
          <w:rFonts w:ascii="Arial" w:hAnsi="Arial" w:cs="Arial"/>
          <w:lang w:val="en-US"/>
        </w:rPr>
      </w:pPr>
      <w:r w:rsidRPr="00740D86">
        <w:rPr>
          <w:rFonts w:ascii="Arial" w:hAnsi="Arial" w:cs="Arial"/>
          <w:lang w:val="en-US"/>
        </w:rPr>
        <w:t xml:space="preserve">5. From the same table, we can see that in our country the percentage of </w:t>
      </w:r>
      <w:r w:rsidR="009352AA">
        <w:rPr>
          <w:rFonts w:ascii="Arial" w:hAnsi="Arial" w:cs="Arial"/>
          <w:lang w:val="en-US"/>
        </w:rPr>
        <w:t>person</w:t>
      </w:r>
      <w:r w:rsidR="00E93220">
        <w:rPr>
          <w:rFonts w:ascii="Arial" w:hAnsi="Arial" w:cs="Arial"/>
          <w:lang w:val="en-US"/>
        </w:rPr>
        <w:t>s</w:t>
      </w:r>
      <w:r w:rsidRPr="00740D86">
        <w:rPr>
          <w:rFonts w:ascii="Arial" w:hAnsi="Arial" w:cs="Arial"/>
          <w:lang w:val="en-US"/>
        </w:rPr>
        <w:t xml:space="preserve"> born with disabilities has decreased, but the figures</w:t>
      </w:r>
      <w:r w:rsidR="00E93220">
        <w:rPr>
          <w:rFonts w:ascii="Arial" w:hAnsi="Arial" w:cs="Arial"/>
          <w:lang w:val="en-US"/>
        </w:rPr>
        <w:t xml:space="preserve"> </w:t>
      </w:r>
      <w:r w:rsidRPr="00740D86">
        <w:rPr>
          <w:rFonts w:ascii="Arial" w:hAnsi="Arial" w:cs="Arial"/>
          <w:lang w:val="en-US"/>
        </w:rPr>
        <w:t xml:space="preserve">do not let us assume whether this decrease is due to the merit of health policies that adequately prevent disability or, it is </w:t>
      </w:r>
      <w:r w:rsidR="00E93220">
        <w:rPr>
          <w:rFonts w:ascii="Arial" w:hAnsi="Arial" w:cs="Arial"/>
          <w:lang w:val="en-US"/>
        </w:rPr>
        <w:t xml:space="preserve">a </w:t>
      </w:r>
      <w:r w:rsidRPr="00740D86">
        <w:rPr>
          <w:rFonts w:ascii="Arial" w:hAnsi="Arial" w:cs="Arial"/>
          <w:lang w:val="en-US"/>
        </w:rPr>
        <w:t>result of selective abortion. In addition, in our country the possibility of acquiring disability increases after birth, whether due to illness or old age, therefore, we must recognize the relevance of the percentage of the population that, although it does not report difficulties,</w:t>
      </w:r>
      <w:r w:rsidR="00E93220">
        <w:rPr>
          <w:rFonts w:ascii="Arial" w:hAnsi="Arial" w:cs="Arial"/>
          <w:lang w:val="en-US"/>
        </w:rPr>
        <w:t xml:space="preserve"> </w:t>
      </w:r>
      <w:r w:rsidRPr="00740D86">
        <w:rPr>
          <w:rFonts w:ascii="Arial" w:hAnsi="Arial" w:cs="Arial"/>
          <w:lang w:val="en-US"/>
        </w:rPr>
        <w:t>it admits perceiving their limitations (13.2% of the population</w:t>
      </w:r>
      <w:r w:rsidR="00E93220">
        <w:rPr>
          <w:rFonts w:ascii="Arial" w:hAnsi="Arial" w:cs="Arial"/>
          <w:lang w:val="en-US"/>
        </w:rPr>
        <w:t xml:space="preserve"> mentioned before</w:t>
      </w:r>
      <w:r w:rsidRPr="00740D86">
        <w:rPr>
          <w:rFonts w:ascii="Arial" w:hAnsi="Arial" w:cs="Arial"/>
          <w:lang w:val="en-US"/>
        </w:rPr>
        <w:t>).</w:t>
      </w:r>
    </w:p>
    <w:p w:rsidR="00925C2D" w:rsidRPr="00740D86" w:rsidRDefault="00925C2D" w:rsidP="00737444">
      <w:pPr>
        <w:jc w:val="both"/>
        <w:rPr>
          <w:rFonts w:ascii="Arial" w:hAnsi="Arial" w:cs="Arial"/>
          <w:lang w:val="en-US"/>
        </w:rPr>
      </w:pPr>
    </w:p>
    <w:p w:rsidR="00925C2D" w:rsidRDefault="00925C2D" w:rsidP="00737444">
      <w:pPr>
        <w:jc w:val="both"/>
        <w:rPr>
          <w:rFonts w:ascii="Arial" w:hAnsi="Arial" w:cs="Arial"/>
          <w:lang w:val="en-US"/>
        </w:rPr>
      </w:pPr>
      <w:r w:rsidRPr="00740D86">
        <w:rPr>
          <w:rFonts w:ascii="Arial" w:hAnsi="Arial" w:cs="Arial"/>
          <w:lang w:val="en-US"/>
        </w:rPr>
        <w:t xml:space="preserve">The lack of more updated and disaggregated figures on disability becomes apparent when the Mexican State submits its report in 2018 and makes vague comments regarding compliance with articles 4.3 and 33. The comparison between the figures on disability 2010 with respect to 2014, </w:t>
      </w:r>
      <w:r w:rsidR="00AD442A" w:rsidRPr="00740D86">
        <w:rPr>
          <w:rFonts w:ascii="Arial" w:hAnsi="Arial" w:cs="Arial"/>
          <w:lang w:val="en-US"/>
        </w:rPr>
        <w:t xml:space="preserve">assumes </w:t>
      </w:r>
      <w:r w:rsidRPr="00740D86">
        <w:rPr>
          <w:rFonts w:ascii="Arial" w:hAnsi="Arial" w:cs="Arial"/>
          <w:lang w:val="en-US"/>
        </w:rPr>
        <w:t xml:space="preserve">that the increase in the prevalence of disability in Mexico will continue if we do not demand from the Mexican State to consolidate both the evaluation </w:t>
      </w:r>
      <w:r w:rsidR="004C24E7">
        <w:rPr>
          <w:rFonts w:ascii="Arial" w:hAnsi="Arial" w:cs="Arial"/>
          <w:lang w:val="en-US"/>
        </w:rPr>
        <w:t xml:space="preserve">of the coordinating </w:t>
      </w:r>
      <w:r w:rsidRPr="00740D86">
        <w:rPr>
          <w:rFonts w:ascii="Arial" w:hAnsi="Arial" w:cs="Arial"/>
          <w:lang w:val="en-US"/>
        </w:rPr>
        <w:t>and monitoring mechanism</w:t>
      </w:r>
      <w:r w:rsidR="004C24E7">
        <w:rPr>
          <w:rFonts w:ascii="Arial" w:hAnsi="Arial" w:cs="Arial"/>
          <w:lang w:val="en-US"/>
        </w:rPr>
        <w:t>s;</w:t>
      </w:r>
      <w:r w:rsidRPr="00740D86">
        <w:rPr>
          <w:rFonts w:ascii="Arial" w:hAnsi="Arial" w:cs="Arial"/>
          <w:lang w:val="en-US"/>
        </w:rPr>
        <w:t xml:space="preserve"> an </w:t>
      </w:r>
      <w:r w:rsidR="004C24E7">
        <w:rPr>
          <w:rFonts w:ascii="Arial" w:hAnsi="Arial" w:cs="Arial"/>
          <w:lang w:val="en-US"/>
        </w:rPr>
        <w:lastRenderedPageBreak/>
        <w:t>aim</w:t>
      </w:r>
      <w:r w:rsidRPr="00740D86">
        <w:rPr>
          <w:rFonts w:ascii="Arial" w:hAnsi="Arial" w:cs="Arial"/>
          <w:lang w:val="en-US"/>
        </w:rPr>
        <w:t xml:space="preserve"> that cannot be achieved without the full participation of </w:t>
      </w:r>
      <w:r w:rsidR="009352AA">
        <w:rPr>
          <w:rFonts w:ascii="Arial" w:hAnsi="Arial" w:cs="Arial"/>
          <w:lang w:val="en-US"/>
        </w:rPr>
        <w:t>person</w:t>
      </w:r>
      <w:r w:rsidR="004C24E7">
        <w:rPr>
          <w:rFonts w:ascii="Arial" w:hAnsi="Arial" w:cs="Arial"/>
          <w:lang w:val="en-US"/>
        </w:rPr>
        <w:t>s</w:t>
      </w:r>
      <w:r w:rsidRPr="00740D86">
        <w:rPr>
          <w:rFonts w:ascii="Arial" w:hAnsi="Arial" w:cs="Arial"/>
          <w:lang w:val="en-US"/>
        </w:rPr>
        <w:t xml:space="preserve"> with disabilities within the mechanisms.</w:t>
      </w:r>
    </w:p>
    <w:p w:rsidR="004C24E7" w:rsidRDefault="004C24E7" w:rsidP="00737444">
      <w:pPr>
        <w:pBdr>
          <w:bottom w:val="single" w:sz="12" w:space="1" w:color="auto"/>
        </w:pBdr>
        <w:jc w:val="both"/>
        <w:rPr>
          <w:rFonts w:ascii="Arial" w:hAnsi="Arial" w:cs="Arial"/>
          <w:lang w:val="en-US"/>
        </w:rPr>
      </w:pPr>
    </w:p>
    <w:p w:rsidR="00925C2D" w:rsidRPr="00740D86" w:rsidRDefault="00925C2D" w:rsidP="00737444">
      <w:pPr>
        <w:jc w:val="both"/>
        <w:rPr>
          <w:rFonts w:ascii="Arial" w:hAnsi="Arial" w:cs="Arial"/>
          <w:lang w:val="en-US"/>
        </w:rPr>
      </w:pPr>
    </w:p>
    <w:p w:rsidR="00925C2D" w:rsidRPr="00740D86" w:rsidRDefault="00363267" w:rsidP="00737444">
      <w:pPr>
        <w:jc w:val="both"/>
        <w:rPr>
          <w:rFonts w:ascii="Arial" w:hAnsi="Arial" w:cs="Arial"/>
          <w:lang w:val="en-US"/>
        </w:rPr>
      </w:pPr>
      <w:r w:rsidRPr="00740D86">
        <w:rPr>
          <w:rFonts w:ascii="Arial" w:hAnsi="Arial" w:cs="Arial"/>
          <w:lang w:val="en-US"/>
        </w:rPr>
        <w:t>6. In accordance with articles 4.3 and 33 of the CRPD, we identif</w:t>
      </w:r>
      <w:r w:rsidR="008E57EB">
        <w:rPr>
          <w:rFonts w:ascii="Arial" w:hAnsi="Arial" w:cs="Arial"/>
          <w:lang w:val="en-US"/>
        </w:rPr>
        <w:t>ied</w:t>
      </w:r>
      <w:r w:rsidRPr="00740D86">
        <w:rPr>
          <w:rFonts w:ascii="Arial" w:hAnsi="Arial" w:cs="Arial"/>
          <w:lang w:val="en-US"/>
        </w:rPr>
        <w:t xml:space="preserve"> three specific obligations under the care of the State party </w:t>
      </w:r>
      <w:r w:rsidR="00AD442A" w:rsidRPr="00740D86">
        <w:rPr>
          <w:rFonts w:ascii="Arial" w:hAnsi="Arial" w:cs="Arial"/>
          <w:lang w:val="en-US"/>
        </w:rPr>
        <w:t>(</w:t>
      </w:r>
      <w:r w:rsidRPr="00740D86">
        <w:rPr>
          <w:rFonts w:ascii="Arial" w:hAnsi="Arial" w:cs="Arial"/>
          <w:lang w:val="en-US"/>
        </w:rPr>
        <w:t>Mexico</w:t>
      </w:r>
      <w:r w:rsidR="00AD442A" w:rsidRPr="00740D86">
        <w:rPr>
          <w:rFonts w:ascii="Arial" w:hAnsi="Arial" w:cs="Arial"/>
          <w:lang w:val="en-US"/>
        </w:rPr>
        <w:t>)</w:t>
      </w:r>
      <w:r w:rsidRPr="00740D86">
        <w:rPr>
          <w:rFonts w:ascii="Arial" w:hAnsi="Arial" w:cs="Arial"/>
          <w:lang w:val="en-US"/>
        </w:rPr>
        <w:t xml:space="preserve"> </w:t>
      </w:r>
      <w:r w:rsidR="008E57EB">
        <w:rPr>
          <w:rFonts w:ascii="Arial" w:hAnsi="Arial" w:cs="Arial"/>
          <w:lang w:val="en-US"/>
        </w:rPr>
        <w:t>which</w:t>
      </w:r>
      <w:r w:rsidRPr="00740D86">
        <w:rPr>
          <w:rFonts w:ascii="Arial" w:hAnsi="Arial" w:cs="Arial"/>
          <w:lang w:val="en-US"/>
        </w:rPr>
        <w:t xml:space="preserve"> are the following:</w:t>
      </w:r>
    </w:p>
    <w:p w:rsidR="002A7C79" w:rsidRPr="00740D86" w:rsidRDefault="002A7C79" w:rsidP="00737444">
      <w:pPr>
        <w:jc w:val="both"/>
        <w:rPr>
          <w:rFonts w:ascii="Arial" w:hAnsi="Arial" w:cs="Arial"/>
          <w:lang w:val="en-US"/>
        </w:rPr>
      </w:pPr>
    </w:p>
    <w:p w:rsidR="002A7C79" w:rsidRPr="00740D86" w:rsidRDefault="002A7C79" w:rsidP="00737444">
      <w:pPr>
        <w:jc w:val="both"/>
        <w:rPr>
          <w:rFonts w:ascii="Arial" w:hAnsi="Arial" w:cs="Arial"/>
          <w:lang w:val="en-US"/>
        </w:rPr>
      </w:pPr>
      <w:r w:rsidRPr="00740D86">
        <w:rPr>
          <w:rFonts w:ascii="Arial" w:hAnsi="Arial" w:cs="Arial"/>
          <w:lang w:val="en-US"/>
        </w:rPr>
        <w:t>I. Obligation to establish a Coordination Mechanism to facilitate the adoption of appropriate measures in different sectors and at different levels.</w:t>
      </w:r>
    </w:p>
    <w:p w:rsidR="002A7C79" w:rsidRPr="00740D86" w:rsidRDefault="002A7C79" w:rsidP="00737444">
      <w:pPr>
        <w:jc w:val="both"/>
        <w:rPr>
          <w:rFonts w:ascii="Arial" w:hAnsi="Arial" w:cs="Arial"/>
          <w:lang w:val="en-US"/>
        </w:rPr>
      </w:pPr>
      <w:r w:rsidRPr="00740D86">
        <w:rPr>
          <w:rFonts w:ascii="Arial" w:hAnsi="Arial" w:cs="Arial"/>
          <w:lang w:val="en-US"/>
        </w:rPr>
        <w:t xml:space="preserve">II. Obligation to establish an </w:t>
      </w:r>
      <w:r w:rsidR="008E57EB">
        <w:rPr>
          <w:rFonts w:ascii="Arial" w:hAnsi="Arial" w:cs="Arial"/>
          <w:lang w:val="en-US"/>
        </w:rPr>
        <w:t>I</w:t>
      </w:r>
      <w:r w:rsidRPr="00740D86">
        <w:rPr>
          <w:rFonts w:ascii="Arial" w:hAnsi="Arial" w:cs="Arial"/>
          <w:lang w:val="en-US"/>
        </w:rPr>
        <w:t>ndependent</w:t>
      </w:r>
      <w:r w:rsidR="008E57EB">
        <w:rPr>
          <w:rFonts w:ascii="Arial" w:hAnsi="Arial" w:cs="Arial"/>
          <w:lang w:val="en-US"/>
        </w:rPr>
        <w:t xml:space="preserve"> M</w:t>
      </w:r>
      <w:r w:rsidRPr="00740D86">
        <w:rPr>
          <w:rFonts w:ascii="Arial" w:hAnsi="Arial" w:cs="Arial"/>
          <w:lang w:val="en-US"/>
        </w:rPr>
        <w:t>echanism to promote, protect and monitor the implementation of the CRPD.</w:t>
      </w:r>
    </w:p>
    <w:p w:rsidR="002A7C79" w:rsidRPr="00740D86" w:rsidRDefault="002A7C79" w:rsidP="00737444">
      <w:pPr>
        <w:jc w:val="both"/>
        <w:rPr>
          <w:rFonts w:ascii="Arial" w:hAnsi="Arial" w:cs="Arial"/>
          <w:lang w:val="en-US"/>
        </w:rPr>
      </w:pPr>
      <w:r w:rsidRPr="00740D86">
        <w:rPr>
          <w:rFonts w:ascii="Arial" w:hAnsi="Arial" w:cs="Arial"/>
          <w:lang w:val="en-US"/>
        </w:rPr>
        <w:t xml:space="preserve">III. Obligation to integrate </w:t>
      </w:r>
      <w:r w:rsidR="009352AA">
        <w:rPr>
          <w:rFonts w:ascii="Arial" w:hAnsi="Arial" w:cs="Arial"/>
          <w:lang w:val="en-US"/>
        </w:rPr>
        <w:t>person</w:t>
      </w:r>
      <w:r w:rsidR="008C77D8">
        <w:rPr>
          <w:rFonts w:ascii="Arial" w:hAnsi="Arial" w:cs="Arial"/>
          <w:lang w:val="en-US"/>
        </w:rPr>
        <w:t>s</w:t>
      </w:r>
      <w:r w:rsidRPr="00740D86">
        <w:rPr>
          <w:rFonts w:ascii="Arial" w:hAnsi="Arial" w:cs="Arial"/>
          <w:lang w:val="en-US"/>
        </w:rPr>
        <w:t xml:space="preserve"> with disabilities in </w:t>
      </w:r>
      <w:r w:rsidR="008E57EB">
        <w:rPr>
          <w:rFonts w:ascii="Arial" w:hAnsi="Arial" w:cs="Arial"/>
          <w:lang w:val="en-US"/>
        </w:rPr>
        <w:t>the</w:t>
      </w:r>
      <w:r w:rsidRPr="00740D86">
        <w:rPr>
          <w:rFonts w:ascii="Arial" w:hAnsi="Arial" w:cs="Arial"/>
          <w:lang w:val="en-US"/>
        </w:rPr>
        <w:t xml:space="preserve"> monitoring process.</w:t>
      </w:r>
    </w:p>
    <w:p w:rsidR="002A7C79" w:rsidRPr="00740D86" w:rsidRDefault="002A7C79" w:rsidP="00737444">
      <w:pPr>
        <w:jc w:val="both"/>
        <w:rPr>
          <w:rFonts w:ascii="Arial" w:hAnsi="Arial" w:cs="Arial"/>
          <w:lang w:val="en-US"/>
        </w:rPr>
      </w:pPr>
    </w:p>
    <w:p w:rsidR="002A7C79" w:rsidRPr="00740D86" w:rsidRDefault="002A7C79" w:rsidP="00737444">
      <w:pPr>
        <w:jc w:val="both"/>
        <w:rPr>
          <w:rFonts w:ascii="Arial" w:hAnsi="Arial" w:cs="Arial"/>
          <w:b/>
          <w:bCs/>
          <w:lang w:val="en-US"/>
        </w:rPr>
      </w:pPr>
      <w:r w:rsidRPr="00740D86">
        <w:rPr>
          <w:rFonts w:ascii="Arial" w:hAnsi="Arial" w:cs="Arial"/>
          <w:b/>
          <w:bCs/>
          <w:lang w:val="en-US"/>
        </w:rPr>
        <w:t>I. Obligation to establish a Coordination Mechanism to facilitate the adoption of appropriate measures in different sectors and at different levels.</w:t>
      </w:r>
    </w:p>
    <w:p w:rsidR="002A7C79" w:rsidRPr="00740D86" w:rsidRDefault="002A7C79" w:rsidP="00737444">
      <w:pPr>
        <w:jc w:val="both"/>
        <w:rPr>
          <w:rFonts w:ascii="Arial" w:hAnsi="Arial" w:cs="Arial"/>
          <w:lang w:val="en-US"/>
        </w:rPr>
      </w:pPr>
    </w:p>
    <w:p w:rsidR="002A7C79" w:rsidRPr="00740D86" w:rsidRDefault="004631F5" w:rsidP="00737444">
      <w:pPr>
        <w:jc w:val="both"/>
        <w:rPr>
          <w:rFonts w:ascii="Arial" w:hAnsi="Arial" w:cs="Arial"/>
          <w:lang w:val="en-US"/>
        </w:rPr>
      </w:pPr>
      <w:r w:rsidRPr="00740D86">
        <w:rPr>
          <w:rFonts w:ascii="Arial" w:hAnsi="Arial" w:cs="Arial"/>
          <w:lang w:val="en-US"/>
        </w:rPr>
        <w:t>7. Mexico has the autonomy to designate one or more government agencies for the implementation of the CRPD in accordance with its organizational system. This document casts its shadow with respect to paragraphs 3, 23, 24 and 26 of the Government Report rendered in 2018 in which it refers</w:t>
      </w:r>
      <w:r w:rsidR="00D42B44">
        <w:rPr>
          <w:rFonts w:ascii="Arial" w:hAnsi="Arial" w:cs="Arial"/>
          <w:lang w:val="en-US"/>
        </w:rPr>
        <w:t>,</w:t>
      </w:r>
      <w:r w:rsidRPr="00740D86">
        <w:rPr>
          <w:rFonts w:ascii="Arial" w:hAnsi="Arial" w:cs="Arial"/>
          <w:lang w:val="en-US"/>
        </w:rPr>
        <w:t xml:space="preserve"> both to the ascription of the National Council for the Development and Inclusion of </w:t>
      </w:r>
      <w:r w:rsidR="009352AA">
        <w:rPr>
          <w:rFonts w:ascii="Arial" w:hAnsi="Arial" w:cs="Arial"/>
          <w:lang w:val="en-US"/>
        </w:rPr>
        <w:t>Person</w:t>
      </w:r>
      <w:r w:rsidR="00D42B44">
        <w:rPr>
          <w:rFonts w:ascii="Arial" w:hAnsi="Arial" w:cs="Arial"/>
          <w:lang w:val="en-US"/>
        </w:rPr>
        <w:t>s</w:t>
      </w:r>
      <w:r w:rsidRPr="00740D86">
        <w:rPr>
          <w:rFonts w:ascii="Arial" w:hAnsi="Arial" w:cs="Arial"/>
          <w:lang w:val="en-US"/>
        </w:rPr>
        <w:t xml:space="preserve"> with Disabilities (CONADIS) and to the installation of its Assembly; it turns out that </w:t>
      </w:r>
      <w:r w:rsidR="00D42B44">
        <w:rPr>
          <w:rFonts w:ascii="Arial" w:hAnsi="Arial" w:cs="Arial"/>
          <w:lang w:val="en-US"/>
        </w:rPr>
        <w:t>this</w:t>
      </w:r>
      <w:r w:rsidRPr="00740D86">
        <w:rPr>
          <w:rFonts w:ascii="Arial" w:hAnsi="Arial" w:cs="Arial"/>
          <w:lang w:val="en-US"/>
        </w:rPr>
        <w:t xml:space="preserve"> entity has not efficiently fulfilled its mandate, such is the case, that at the time of submitting this report its disintegration has been discussed.</w:t>
      </w:r>
    </w:p>
    <w:p w:rsidR="004631F5" w:rsidRPr="00740D86" w:rsidRDefault="004631F5" w:rsidP="00737444">
      <w:pPr>
        <w:jc w:val="both"/>
        <w:rPr>
          <w:rFonts w:ascii="Arial" w:hAnsi="Arial" w:cs="Arial"/>
          <w:lang w:val="en-US"/>
        </w:rPr>
      </w:pPr>
    </w:p>
    <w:p w:rsidR="004631F5" w:rsidRPr="00740D86" w:rsidRDefault="004631F5" w:rsidP="00737444">
      <w:pPr>
        <w:jc w:val="both"/>
        <w:rPr>
          <w:rFonts w:ascii="Arial" w:hAnsi="Arial" w:cs="Arial"/>
          <w:lang w:val="en-US"/>
        </w:rPr>
      </w:pPr>
      <w:r w:rsidRPr="00740D86">
        <w:rPr>
          <w:rFonts w:ascii="Arial" w:hAnsi="Arial" w:cs="Arial"/>
          <w:lang w:val="en-US"/>
        </w:rPr>
        <w:t>8. That CONADIS is today an irrelevant entity for the future of the CRPD in Mexico and, as a result, our country does not comply with article 33.1</w:t>
      </w:r>
      <w:r w:rsidR="00D42B44">
        <w:rPr>
          <w:rFonts w:ascii="Arial" w:hAnsi="Arial" w:cs="Arial"/>
          <w:lang w:val="en-US"/>
        </w:rPr>
        <w:t>;</w:t>
      </w:r>
      <w:r w:rsidRPr="00740D86">
        <w:rPr>
          <w:rFonts w:ascii="Arial" w:hAnsi="Arial" w:cs="Arial"/>
          <w:lang w:val="en-US"/>
        </w:rPr>
        <w:t xml:space="preserve"> does not occur because of a shortage of resources or a political situation that hinders the function of multi-level coordination. Its irrelevance originates from the little interest in attending their entrusted functions. As </w:t>
      </w:r>
      <w:r w:rsidR="00D42B44">
        <w:rPr>
          <w:rFonts w:ascii="Arial" w:hAnsi="Arial" w:cs="Arial"/>
          <w:lang w:val="en-US"/>
        </w:rPr>
        <w:t>e</w:t>
      </w:r>
      <w:r w:rsidRPr="00740D86">
        <w:rPr>
          <w:rFonts w:ascii="Arial" w:hAnsi="Arial" w:cs="Arial"/>
          <w:lang w:val="en-US"/>
        </w:rPr>
        <w:t xml:space="preserve">vidence of this disinterest, we will present an example in relation to the linguistic rights of deaf </w:t>
      </w:r>
      <w:r w:rsidR="009352AA">
        <w:rPr>
          <w:rFonts w:ascii="Arial" w:hAnsi="Arial" w:cs="Arial"/>
          <w:lang w:val="en-US"/>
        </w:rPr>
        <w:t>person</w:t>
      </w:r>
      <w:r w:rsidR="00D42B44">
        <w:rPr>
          <w:rFonts w:ascii="Arial" w:hAnsi="Arial" w:cs="Arial"/>
          <w:lang w:val="en-US"/>
        </w:rPr>
        <w:t>s</w:t>
      </w:r>
      <w:r w:rsidRPr="00740D86">
        <w:rPr>
          <w:rFonts w:ascii="Arial" w:hAnsi="Arial" w:cs="Arial"/>
          <w:lang w:val="en-US"/>
        </w:rPr>
        <w:t xml:space="preserve"> in Mexico </w:t>
      </w:r>
      <w:r w:rsidR="00D42B44">
        <w:rPr>
          <w:rFonts w:ascii="Arial" w:hAnsi="Arial" w:cs="Arial"/>
          <w:lang w:val="en-US"/>
        </w:rPr>
        <w:t>where</w:t>
      </w:r>
      <w:r w:rsidRPr="00740D86">
        <w:rPr>
          <w:rFonts w:ascii="Arial" w:hAnsi="Arial" w:cs="Arial"/>
          <w:lang w:val="en-US"/>
        </w:rPr>
        <w:t xml:space="preserve"> the legal framework of CONADIS itself has clear obligations.</w:t>
      </w:r>
    </w:p>
    <w:p w:rsidR="004631F5" w:rsidRPr="00740D86" w:rsidRDefault="004631F5" w:rsidP="00737444">
      <w:pPr>
        <w:jc w:val="both"/>
        <w:rPr>
          <w:rFonts w:ascii="Arial" w:hAnsi="Arial" w:cs="Arial"/>
          <w:lang w:val="en-US"/>
        </w:rPr>
      </w:pPr>
    </w:p>
    <w:p w:rsidR="004631F5" w:rsidRPr="00740D86" w:rsidRDefault="004631F5" w:rsidP="00737444">
      <w:pPr>
        <w:jc w:val="both"/>
        <w:rPr>
          <w:rFonts w:ascii="Arial" w:hAnsi="Arial" w:cs="Arial"/>
          <w:lang w:val="en-US"/>
        </w:rPr>
      </w:pPr>
      <w:r w:rsidRPr="00740D86">
        <w:rPr>
          <w:rFonts w:ascii="Arial" w:hAnsi="Arial" w:cs="Arial"/>
          <w:lang w:val="en-US"/>
        </w:rPr>
        <w:t xml:space="preserve">9. The organic law of CONADIS establishes in its article 6: To promote the creation and application of Official Mexican </w:t>
      </w:r>
      <w:r w:rsidR="005E5B6C">
        <w:rPr>
          <w:rFonts w:ascii="Arial" w:hAnsi="Arial" w:cs="Arial"/>
          <w:lang w:val="en-US"/>
        </w:rPr>
        <w:t>Standards (NOM)</w:t>
      </w:r>
      <w:r w:rsidRPr="00740D86">
        <w:rPr>
          <w:rFonts w:ascii="Arial" w:hAnsi="Arial" w:cs="Arial"/>
          <w:lang w:val="en-US"/>
        </w:rPr>
        <w:t xml:space="preserve"> regarding disability. </w:t>
      </w:r>
      <w:r w:rsidR="005E5B6C">
        <w:rPr>
          <w:rFonts w:ascii="Arial" w:hAnsi="Arial" w:cs="Arial"/>
          <w:lang w:val="en-US"/>
        </w:rPr>
        <w:t>T</w:t>
      </w:r>
      <w:r w:rsidRPr="00740D86">
        <w:rPr>
          <w:rFonts w:ascii="Arial" w:hAnsi="Arial" w:cs="Arial"/>
          <w:lang w:val="en-US"/>
        </w:rPr>
        <w:t xml:space="preserve">he Technical Standard of Labor Competence </w:t>
      </w:r>
      <w:r w:rsidR="003B6F74" w:rsidRPr="00740D86">
        <w:rPr>
          <w:rFonts w:ascii="Arial" w:hAnsi="Arial" w:cs="Arial"/>
          <w:lang w:val="en-US"/>
        </w:rPr>
        <w:t>“</w:t>
      </w:r>
      <w:r w:rsidRPr="00740D86">
        <w:rPr>
          <w:rFonts w:ascii="Arial" w:hAnsi="Arial" w:cs="Arial"/>
          <w:lang w:val="en-US"/>
        </w:rPr>
        <w:t>NUIPD001.01 Provision of interpretation services of the Mexican Sign Language (LSM) to Spanish and vice versa</w:t>
      </w:r>
      <w:r w:rsidR="003B6F74" w:rsidRPr="00740D86">
        <w:rPr>
          <w:rFonts w:ascii="Arial" w:hAnsi="Arial" w:cs="Arial"/>
          <w:lang w:val="en-US"/>
        </w:rPr>
        <w:t>”,</w:t>
      </w:r>
      <w:r w:rsidRPr="00740D86">
        <w:rPr>
          <w:rFonts w:ascii="Arial" w:hAnsi="Arial" w:cs="Arial"/>
          <w:lang w:val="en-US"/>
        </w:rPr>
        <w:t xml:space="preserve"> </w:t>
      </w:r>
      <w:r w:rsidR="005E5B6C">
        <w:rPr>
          <w:rFonts w:ascii="Arial" w:hAnsi="Arial" w:cs="Arial"/>
          <w:lang w:val="en-US"/>
        </w:rPr>
        <w:t xml:space="preserve">published in </w:t>
      </w:r>
      <w:r w:rsidR="005E5B6C" w:rsidRPr="00740D86">
        <w:rPr>
          <w:rFonts w:ascii="Arial" w:hAnsi="Arial" w:cs="Arial"/>
          <w:lang w:val="en-US"/>
        </w:rPr>
        <w:t xml:space="preserve">June 9, 2013 </w:t>
      </w:r>
      <w:r w:rsidR="005E5B6C">
        <w:rPr>
          <w:rFonts w:ascii="Arial" w:hAnsi="Arial" w:cs="Arial"/>
          <w:lang w:val="en-US"/>
        </w:rPr>
        <w:t xml:space="preserve">and </w:t>
      </w:r>
      <w:r w:rsidR="003B6F74" w:rsidRPr="00740D86">
        <w:rPr>
          <w:rFonts w:ascii="Arial" w:hAnsi="Arial" w:cs="Arial"/>
          <w:lang w:val="en-US"/>
        </w:rPr>
        <w:t>valid for 4 years</w:t>
      </w:r>
      <w:r w:rsidR="005E5B6C">
        <w:rPr>
          <w:rFonts w:ascii="Arial" w:hAnsi="Arial" w:cs="Arial"/>
          <w:lang w:val="en-US"/>
        </w:rPr>
        <w:t>,</w:t>
      </w:r>
      <w:r w:rsidRPr="00740D86">
        <w:rPr>
          <w:rFonts w:ascii="Arial" w:hAnsi="Arial" w:cs="Arial"/>
          <w:lang w:val="en-US"/>
        </w:rPr>
        <w:t xml:space="preserve"> established </w:t>
      </w:r>
      <w:r w:rsidR="005E5B6C">
        <w:rPr>
          <w:rFonts w:ascii="Arial" w:hAnsi="Arial" w:cs="Arial"/>
          <w:lang w:val="en-US"/>
        </w:rPr>
        <w:t>that</w:t>
      </w:r>
      <w:r w:rsidRPr="00740D86">
        <w:rPr>
          <w:rFonts w:ascii="Arial" w:hAnsi="Arial" w:cs="Arial"/>
          <w:lang w:val="en-US"/>
        </w:rPr>
        <w:t xml:space="preserve"> deadline to </w:t>
      </w:r>
      <w:r w:rsidR="005E5B6C">
        <w:rPr>
          <w:rFonts w:ascii="Arial" w:hAnsi="Arial" w:cs="Arial"/>
          <w:lang w:val="en-US"/>
        </w:rPr>
        <w:t>amend</w:t>
      </w:r>
      <w:r w:rsidRPr="00740D86">
        <w:rPr>
          <w:rFonts w:ascii="Arial" w:hAnsi="Arial" w:cs="Arial"/>
          <w:lang w:val="en-US"/>
        </w:rPr>
        <w:t xml:space="preserve"> the standard</w:t>
      </w:r>
      <w:r w:rsidR="005E5B6C">
        <w:rPr>
          <w:rFonts w:ascii="Arial" w:hAnsi="Arial" w:cs="Arial"/>
          <w:lang w:val="en-US"/>
        </w:rPr>
        <w:t xml:space="preserve"> and </w:t>
      </w:r>
      <w:r w:rsidRPr="00740D86">
        <w:rPr>
          <w:rFonts w:ascii="Arial" w:hAnsi="Arial" w:cs="Arial"/>
          <w:lang w:val="en-US"/>
        </w:rPr>
        <w:t xml:space="preserve">until now, </w:t>
      </w:r>
      <w:r w:rsidR="00FF65D6">
        <w:rPr>
          <w:rFonts w:ascii="Arial" w:hAnsi="Arial" w:cs="Arial"/>
          <w:lang w:val="en-US"/>
        </w:rPr>
        <w:t xml:space="preserve">this </w:t>
      </w:r>
      <w:r w:rsidRPr="00740D86">
        <w:rPr>
          <w:rFonts w:ascii="Arial" w:hAnsi="Arial" w:cs="Arial"/>
          <w:lang w:val="en-US"/>
        </w:rPr>
        <w:t xml:space="preserve">has not been </w:t>
      </w:r>
      <w:r w:rsidR="00FF65D6">
        <w:rPr>
          <w:rFonts w:ascii="Arial" w:hAnsi="Arial" w:cs="Arial"/>
          <w:lang w:val="en-US"/>
        </w:rPr>
        <w:t>done</w:t>
      </w:r>
      <w:r w:rsidRPr="00740D86">
        <w:rPr>
          <w:rFonts w:ascii="Arial" w:hAnsi="Arial" w:cs="Arial"/>
          <w:lang w:val="en-US"/>
        </w:rPr>
        <w:t>.</w:t>
      </w:r>
    </w:p>
    <w:p w:rsidR="004631F5" w:rsidRPr="00740D86" w:rsidRDefault="004631F5" w:rsidP="00737444">
      <w:pPr>
        <w:jc w:val="both"/>
        <w:rPr>
          <w:rFonts w:ascii="Arial" w:hAnsi="Arial" w:cs="Arial"/>
          <w:lang w:val="en-US"/>
        </w:rPr>
      </w:pPr>
    </w:p>
    <w:p w:rsidR="004631F5" w:rsidRPr="00740D86" w:rsidRDefault="004631F5" w:rsidP="00737444">
      <w:pPr>
        <w:jc w:val="both"/>
        <w:rPr>
          <w:rFonts w:ascii="Arial" w:hAnsi="Arial" w:cs="Arial"/>
          <w:lang w:val="en-US"/>
        </w:rPr>
      </w:pPr>
      <w:r w:rsidRPr="00740D86">
        <w:rPr>
          <w:rFonts w:ascii="Arial" w:hAnsi="Arial" w:cs="Arial"/>
          <w:lang w:val="en-US"/>
        </w:rPr>
        <w:t xml:space="preserve">10. The </w:t>
      </w:r>
      <w:r w:rsidR="00FF4484">
        <w:rPr>
          <w:rFonts w:ascii="Arial" w:hAnsi="Arial" w:cs="Arial"/>
          <w:lang w:val="en-US"/>
        </w:rPr>
        <w:t>aim</w:t>
      </w:r>
      <w:r w:rsidRPr="00740D86">
        <w:rPr>
          <w:rFonts w:ascii="Arial" w:hAnsi="Arial" w:cs="Arial"/>
          <w:lang w:val="en-US"/>
        </w:rPr>
        <w:t xml:space="preserve"> of the standard is to serve as a reference for the evaluation and certification of the </w:t>
      </w:r>
      <w:r w:rsidR="009352AA">
        <w:rPr>
          <w:rFonts w:ascii="Arial" w:hAnsi="Arial" w:cs="Arial"/>
          <w:lang w:val="en-US"/>
        </w:rPr>
        <w:t>person</w:t>
      </w:r>
      <w:r w:rsidRPr="00740D86">
        <w:rPr>
          <w:rFonts w:ascii="Arial" w:hAnsi="Arial" w:cs="Arial"/>
          <w:lang w:val="en-US"/>
        </w:rPr>
        <w:t xml:space="preserve"> who provide the service of interpretation of the LSM to Spanish and vice versa, as well as for the development of training programs for interpreters of LSM to Spanish and vice versa. However, five years after its publication, Mexico does not have a professional training program or public institutions that form professional interpreters that guarantee the quality of the </w:t>
      </w:r>
      <w:r w:rsidRPr="00740D86">
        <w:rPr>
          <w:rFonts w:ascii="Arial" w:hAnsi="Arial" w:cs="Arial"/>
          <w:lang w:val="en-US"/>
        </w:rPr>
        <w:lastRenderedPageBreak/>
        <w:t xml:space="preserve">interpretation service; an activity contemplated in the 3rd chapter on Education in the General Law for the Inclusion of </w:t>
      </w:r>
      <w:r w:rsidR="009352AA">
        <w:rPr>
          <w:rFonts w:ascii="Arial" w:hAnsi="Arial" w:cs="Arial"/>
          <w:lang w:val="en-US"/>
        </w:rPr>
        <w:t>Person</w:t>
      </w:r>
      <w:r w:rsidRPr="00740D86">
        <w:rPr>
          <w:rFonts w:ascii="Arial" w:hAnsi="Arial" w:cs="Arial"/>
          <w:lang w:val="en-US"/>
        </w:rPr>
        <w:t xml:space="preserve"> with Disabilities: “To design and implement training and certification programs for interpreters, Spanish stenographers and other personnel specialized in the dissemination and joint use of Spanish and LSM."</w:t>
      </w:r>
    </w:p>
    <w:p w:rsidR="002D02EA" w:rsidRPr="00740D86" w:rsidRDefault="002D02EA" w:rsidP="00737444">
      <w:pPr>
        <w:jc w:val="both"/>
        <w:rPr>
          <w:rFonts w:ascii="Arial" w:hAnsi="Arial" w:cs="Arial"/>
          <w:lang w:val="en-US"/>
        </w:rPr>
      </w:pPr>
    </w:p>
    <w:p w:rsidR="002D02EA" w:rsidRPr="00740D86" w:rsidRDefault="002A6413" w:rsidP="00737444">
      <w:pPr>
        <w:jc w:val="both"/>
        <w:rPr>
          <w:rFonts w:ascii="Arial" w:hAnsi="Arial" w:cs="Arial"/>
          <w:lang w:val="en-US"/>
        </w:rPr>
      </w:pPr>
      <w:r w:rsidRPr="00740D86">
        <w:rPr>
          <w:rFonts w:ascii="Arial" w:hAnsi="Arial" w:cs="Arial"/>
          <w:lang w:val="en-US"/>
        </w:rPr>
        <w:t>11</w:t>
      </w:r>
      <w:r w:rsidR="002D02EA" w:rsidRPr="00740D86">
        <w:rPr>
          <w:rFonts w:ascii="Arial" w:hAnsi="Arial" w:cs="Arial"/>
          <w:lang w:val="en-US"/>
        </w:rPr>
        <w:t xml:space="preserve">. Not to neglect the figure of the deaf interpreter to ensure successful communication in </w:t>
      </w:r>
      <w:r w:rsidR="00E36ECA">
        <w:rPr>
          <w:rFonts w:ascii="Arial" w:hAnsi="Arial" w:cs="Arial"/>
          <w:lang w:val="en-US"/>
        </w:rPr>
        <w:t>different</w:t>
      </w:r>
      <w:r w:rsidR="002D02EA" w:rsidRPr="00740D86">
        <w:rPr>
          <w:rFonts w:ascii="Arial" w:hAnsi="Arial" w:cs="Arial"/>
          <w:lang w:val="en-US"/>
        </w:rPr>
        <w:t xml:space="preserve"> </w:t>
      </w:r>
      <w:r w:rsidR="00E36ECA">
        <w:rPr>
          <w:rFonts w:ascii="Arial" w:hAnsi="Arial" w:cs="Arial"/>
          <w:lang w:val="en-US"/>
        </w:rPr>
        <w:t>subjects</w:t>
      </w:r>
      <w:r w:rsidR="002D02EA" w:rsidRPr="00740D86">
        <w:rPr>
          <w:rFonts w:ascii="Arial" w:hAnsi="Arial" w:cs="Arial"/>
          <w:lang w:val="en-US"/>
        </w:rPr>
        <w:t xml:space="preserve">, particularly in high-risk situations, to allow a level of linguistic and cultural liaison that is often not possible when hearing interpreters work alone. This </w:t>
      </w:r>
      <w:r w:rsidR="00E36ECA">
        <w:rPr>
          <w:rFonts w:ascii="Arial" w:hAnsi="Arial" w:cs="Arial"/>
          <w:lang w:val="en-US"/>
        </w:rPr>
        <w:t xml:space="preserve">affects the compliance </w:t>
      </w:r>
      <w:r w:rsidR="002D02EA" w:rsidRPr="00740D86">
        <w:rPr>
          <w:rFonts w:ascii="Arial" w:hAnsi="Arial" w:cs="Arial"/>
          <w:lang w:val="en-US"/>
        </w:rPr>
        <w:t xml:space="preserve">with Article 33 on the participation of </w:t>
      </w:r>
      <w:r w:rsidR="009352AA">
        <w:rPr>
          <w:rFonts w:ascii="Arial" w:hAnsi="Arial" w:cs="Arial"/>
          <w:lang w:val="en-US"/>
        </w:rPr>
        <w:t>person</w:t>
      </w:r>
      <w:r w:rsidR="00E36ECA">
        <w:rPr>
          <w:rFonts w:ascii="Arial" w:hAnsi="Arial" w:cs="Arial"/>
          <w:lang w:val="en-US"/>
        </w:rPr>
        <w:t>s</w:t>
      </w:r>
      <w:r w:rsidR="002D02EA" w:rsidRPr="00740D86">
        <w:rPr>
          <w:rFonts w:ascii="Arial" w:hAnsi="Arial" w:cs="Arial"/>
          <w:lang w:val="en-US"/>
        </w:rPr>
        <w:t xml:space="preserve"> with disabilities and their integration at all levels of the monitoring process </w:t>
      </w:r>
      <w:r w:rsidR="00E36ECA">
        <w:rPr>
          <w:rFonts w:ascii="Arial" w:hAnsi="Arial" w:cs="Arial"/>
          <w:lang w:val="en-US"/>
        </w:rPr>
        <w:t>for</w:t>
      </w:r>
      <w:r w:rsidR="002D02EA" w:rsidRPr="00740D86">
        <w:rPr>
          <w:rFonts w:ascii="Arial" w:hAnsi="Arial" w:cs="Arial"/>
          <w:lang w:val="en-US"/>
        </w:rPr>
        <w:t xml:space="preserve"> the implementation of inclusive actions and measures.</w:t>
      </w:r>
    </w:p>
    <w:p w:rsidR="002D02EA" w:rsidRPr="00740D86" w:rsidRDefault="002D02EA" w:rsidP="00737444">
      <w:pPr>
        <w:jc w:val="both"/>
        <w:rPr>
          <w:rFonts w:ascii="Arial" w:hAnsi="Arial" w:cs="Arial"/>
          <w:lang w:val="en-US"/>
        </w:rPr>
      </w:pPr>
    </w:p>
    <w:p w:rsidR="002D02EA" w:rsidRPr="00740D86" w:rsidRDefault="002D02EA" w:rsidP="00737444">
      <w:pPr>
        <w:jc w:val="both"/>
        <w:rPr>
          <w:rFonts w:ascii="Arial" w:hAnsi="Arial" w:cs="Arial"/>
          <w:lang w:val="en-US"/>
        </w:rPr>
      </w:pPr>
      <w:r w:rsidRPr="00740D86">
        <w:rPr>
          <w:rFonts w:ascii="Arial" w:hAnsi="Arial" w:cs="Arial"/>
          <w:lang w:val="en-US"/>
        </w:rPr>
        <w:t>1</w:t>
      </w:r>
      <w:r w:rsidR="002A6413" w:rsidRPr="00740D86">
        <w:rPr>
          <w:rFonts w:ascii="Arial" w:hAnsi="Arial" w:cs="Arial"/>
          <w:lang w:val="en-US"/>
        </w:rPr>
        <w:t>2</w:t>
      </w:r>
      <w:r w:rsidRPr="00740D86">
        <w:rPr>
          <w:rFonts w:ascii="Arial" w:hAnsi="Arial" w:cs="Arial"/>
          <w:lang w:val="en-US"/>
        </w:rPr>
        <w:t xml:space="preserve">. The data provided by the Government Report on CONADIS, in addition to being vague and inaccurate, do not dilute that the leadership does not pay attention to specific obligations for the effective participation of </w:t>
      </w:r>
      <w:r w:rsidR="009352AA">
        <w:rPr>
          <w:rFonts w:ascii="Arial" w:hAnsi="Arial" w:cs="Arial"/>
          <w:lang w:val="en-US"/>
        </w:rPr>
        <w:t>person</w:t>
      </w:r>
      <w:r w:rsidR="00C37786">
        <w:rPr>
          <w:rFonts w:ascii="Arial" w:hAnsi="Arial" w:cs="Arial"/>
          <w:lang w:val="en-US"/>
        </w:rPr>
        <w:t>s</w:t>
      </w:r>
      <w:r w:rsidRPr="00740D86">
        <w:rPr>
          <w:rFonts w:ascii="Arial" w:hAnsi="Arial" w:cs="Arial"/>
          <w:lang w:val="en-US"/>
        </w:rPr>
        <w:t xml:space="preserve"> with hearing disabilities</w:t>
      </w:r>
      <w:r w:rsidR="00C37786">
        <w:rPr>
          <w:rFonts w:ascii="Arial" w:hAnsi="Arial" w:cs="Arial"/>
          <w:lang w:val="en-US"/>
        </w:rPr>
        <w:t>,</w:t>
      </w:r>
      <w:r w:rsidRPr="00740D86">
        <w:rPr>
          <w:rFonts w:ascii="Arial" w:hAnsi="Arial" w:cs="Arial"/>
          <w:lang w:val="en-US"/>
        </w:rPr>
        <w:t xml:space="preserve"> both in society and </w:t>
      </w:r>
      <w:r w:rsidR="00C37786">
        <w:rPr>
          <w:rFonts w:ascii="Arial" w:hAnsi="Arial" w:cs="Arial"/>
          <w:lang w:val="en-US"/>
        </w:rPr>
        <w:t>the</w:t>
      </w:r>
      <w:r w:rsidRPr="00740D86">
        <w:rPr>
          <w:rFonts w:ascii="Arial" w:hAnsi="Arial" w:cs="Arial"/>
          <w:lang w:val="en-US"/>
        </w:rPr>
        <w:t xml:space="preserve"> possibilit</w:t>
      </w:r>
      <w:r w:rsidR="00C37786">
        <w:rPr>
          <w:rFonts w:ascii="Arial" w:hAnsi="Arial" w:cs="Arial"/>
          <w:lang w:val="en-US"/>
        </w:rPr>
        <w:t>y</w:t>
      </w:r>
      <w:r w:rsidRPr="00740D86">
        <w:rPr>
          <w:rFonts w:ascii="Arial" w:hAnsi="Arial" w:cs="Arial"/>
          <w:lang w:val="en-US"/>
        </w:rPr>
        <w:t xml:space="preserve"> </w:t>
      </w:r>
      <w:r w:rsidR="00C37786">
        <w:rPr>
          <w:rFonts w:ascii="Arial" w:hAnsi="Arial" w:cs="Arial"/>
          <w:lang w:val="en-US"/>
        </w:rPr>
        <w:t>to</w:t>
      </w:r>
      <w:r w:rsidRPr="00740D86">
        <w:rPr>
          <w:rFonts w:ascii="Arial" w:hAnsi="Arial" w:cs="Arial"/>
          <w:lang w:val="en-US"/>
        </w:rPr>
        <w:t xml:space="preserve"> be actively and fully integrated into the two mechanisms referred to in this Report.</w:t>
      </w:r>
    </w:p>
    <w:p w:rsidR="002D02EA" w:rsidRPr="00740D86" w:rsidRDefault="002D02EA" w:rsidP="00737444">
      <w:pPr>
        <w:jc w:val="both"/>
        <w:rPr>
          <w:rFonts w:ascii="Arial" w:hAnsi="Arial" w:cs="Arial"/>
          <w:lang w:val="en-US"/>
        </w:rPr>
      </w:pPr>
    </w:p>
    <w:p w:rsidR="002D02EA" w:rsidRPr="00740D86" w:rsidRDefault="002D02EA" w:rsidP="00737444">
      <w:pPr>
        <w:jc w:val="both"/>
        <w:rPr>
          <w:rFonts w:ascii="Arial" w:hAnsi="Arial" w:cs="Arial"/>
          <w:b/>
          <w:bCs/>
          <w:lang w:val="en-US"/>
        </w:rPr>
      </w:pPr>
      <w:r w:rsidRPr="00740D86">
        <w:rPr>
          <w:rFonts w:ascii="Arial" w:hAnsi="Arial" w:cs="Arial"/>
          <w:b/>
          <w:bCs/>
          <w:lang w:val="en-US"/>
        </w:rPr>
        <w:t xml:space="preserve">II. Obligation to establish an </w:t>
      </w:r>
      <w:r w:rsidR="0094123E">
        <w:rPr>
          <w:rFonts w:ascii="Arial" w:hAnsi="Arial" w:cs="Arial"/>
          <w:b/>
          <w:bCs/>
          <w:lang w:val="en-US"/>
        </w:rPr>
        <w:t>I</w:t>
      </w:r>
      <w:r w:rsidRPr="00740D86">
        <w:rPr>
          <w:rFonts w:ascii="Arial" w:hAnsi="Arial" w:cs="Arial"/>
          <w:b/>
          <w:bCs/>
          <w:lang w:val="en-US"/>
        </w:rPr>
        <w:t xml:space="preserve">ndependent </w:t>
      </w:r>
      <w:r w:rsidR="0094123E">
        <w:rPr>
          <w:rFonts w:ascii="Arial" w:hAnsi="Arial" w:cs="Arial"/>
          <w:b/>
          <w:bCs/>
          <w:lang w:val="en-US"/>
        </w:rPr>
        <w:t>M</w:t>
      </w:r>
      <w:r w:rsidRPr="00740D86">
        <w:rPr>
          <w:rFonts w:ascii="Arial" w:hAnsi="Arial" w:cs="Arial"/>
          <w:b/>
          <w:bCs/>
          <w:lang w:val="en-US"/>
        </w:rPr>
        <w:t>echanism to promote, protect and monitor the implementation of the CRPD.</w:t>
      </w:r>
    </w:p>
    <w:p w:rsidR="0094123E" w:rsidRPr="00740D86" w:rsidRDefault="0094123E" w:rsidP="00737444">
      <w:pPr>
        <w:jc w:val="both"/>
        <w:rPr>
          <w:rFonts w:ascii="Arial" w:hAnsi="Arial" w:cs="Arial"/>
          <w:lang w:val="en-US"/>
        </w:rPr>
      </w:pPr>
    </w:p>
    <w:p w:rsidR="00F324E0" w:rsidRPr="00740D86" w:rsidRDefault="00F324E0" w:rsidP="00737444">
      <w:pPr>
        <w:jc w:val="both"/>
        <w:rPr>
          <w:rFonts w:ascii="Arial" w:hAnsi="Arial" w:cs="Arial"/>
          <w:lang w:val="en-US"/>
        </w:rPr>
      </w:pPr>
      <w:r w:rsidRPr="00740D86">
        <w:rPr>
          <w:rFonts w:ascii="Arial" w:hAnsi="Arial" w:cs="Arial"/>
          <w:lang w:val="en-US"/>
        </w:rPr>
        <w:t>1</w:t>
      </w:r>
      <w:r w:rsidR="002A6413" w:rsidRPr="00740D86">
        <w:rPr>
          <w:rFonts w:ascii="Arial" w:hAnsi="Arial" w:cs="Arial"/>
          <w:lang w:val="en-US"/>
        </w:rPr>
        <w:t>3</w:t>
      </w:r>
      <w:r w:rsidRPr="00740D86">
        <w:rPr>
          <w:rFonts w:ascii="Arial" w:hAnsi="Arial" w:cs="Arial"/>
          <w:lang w:val="en-US"/>
        </w:rPr>
        <w:t xml:space="preserve">. Mexico in its government report states that, in terms of article 33.2 of the CRPD, the National Human Rights Commission (CNDH) established the “Independent National Monitoring Mechanism” of the CRPD, as of December 13, 2015 and admits that it took a year and a half to adjust the legal framework </w:t>
      </w:r>
      <w:r w:rsidR="00C7775B">
        <w:rPr>
          <w:rFonts w:ascii="Arial" w:hAnsi="Arial" w:cs="Arial"/>
          <w:lang w:val="en-US"/>
        </w:rPr>
        <w:t>in the</w:t>
      </w:r>
      <w:r w:rsidRPr="00740D86">
        <w:rPr>
          <w:rFonts w:ascii="Arial" w:hAnsi="Arial" w:cs="Arial"/>
          <w:lang w:val="en-US"/>
        </w:rPr>
        <w:t xml:space="preserve"> </w:t>
      </w:r>
      <w:r w:rsidR="00C7775B">
        <w:rPr>
          <w:rFonts w:ascii="Arial" w:hAnsi="Arial" w:cs="Arial"/>
          <w:lang w:val="en-US"/>
        </w:rPr>
        <w:t>C</w:t>
      </w:r>
      <w:r w:rsidRPr="00740D86">
        <w:rPr>
          <w:rFonts w:ascii="Arial" w:hAnsi="Arial" w:cs="Arial"/>
          <w:lang w:val="en-US"/>
        </w:rPr>
        <w:t>ommission</w:t>
      </w:r>
      <w:r w:rsidR="00220E1C" w:rsidRPr="00740D86">
        <w:rPr>
          <w:rStyle w:val="Refdenotaalpie"/>
          <w:rFonts w:ascii="Arial" w:hAnsi="Arial" w:cs="Arial"/>
          <w:lang w:val="en-US"/>
        </w:rPr>
        <w:footnoteReference w:id="5"/>
      </w:r>
      <w:r w:rsidRPr="00740D86">
        <w:rPr>
          <w:rFonts w:ascii="Arial" w:hAnsi="Arial" w:cs="Arial"/>
          <w:lang w:val="en-US"/>
        </w:rPr>
        <w:t xml:space="preserve">. On the other hand, it indicates that in April 2017 the members of </w:t>
      </w:r>
      <w:r w:rsidR="007C47DC">
        <w:rPr>
          <w:rFonts w:ascii="Arial" w:hAnsi="Arial" w:cs="Arial"/>
          <w:lang w:val="en-US"/>
        </w:rPr>
        <w:t>the</w:t>
      </w:r>
      <w:r w:rsidRPr="00740D86">
        <w:rPr>
          <w:rFonts w:ascii="Arial" w:hAnsi="Arial" w:cs="Arial"/>
          <w:lang w:val="en-US"/>
        </w:rPr>
        <w:t xml:space="preserve"> Govern</w:t>
      </w:r>
      <w:r w:rsidR="007C47DC">
        <w:rPr>
          <w:rFonts w:ascii="Arial" w:hAnsi="Arial" w:cs="Arial"/>
          <w:lang w:val="en-US"/>
        </w:rPr>
        <w:t>ing</w:t>
      </w:r>
      <w:r w:rsidRPr="00740D86">
        <w:rPr>
          <w:rFonts w:ascii="Arial" w:hAnsi="Arial" w:cs="Arial"/>
          <w:lang w:val="en-US"/>
        </w:rPr>
        <w:t xml:space="preserve"> Co</w:t>
      </w:r>
      <w:r w:rsidR="007C47DC">
        <w:rPr>
          <w:rFonts w:ascii="Arial" w:hAnsi="Arial" w:cs="Arial"/>
          <w:lang w:val="en-US"/>
        </w:rPr>
        <w:t>uncil</w:t>
      </w:r>
      <w:r w:rsidRPr="00740D86">
        <w:rPr>
          <w:rFonts w:ascii="Arial" w:hAnsi="Arial" w:cs="Arial"/>
          <w:lang w:val="en-US"/>
        </w:rPr>
        <w:t xml:space="preserve"> were elected; however, it fails to point out two issues: a) that contrary to article 4.3 of the CRPD, the election of the members of </w:t>
      </w:r>
      <w:r w:rsidR="00C7775B">
        <w:rPr>
          <w:rFonts w:ascii="Arial" w:hAnsi="Arial" w:cs="Arial"/>
          <w:lang w:val="en-US"/>
        </w:rPr>
        <w:t>the</w:t>
      </w:r>
      <w:r w:rsidRPr="00740D86">
        <w:rPr>
          <w:rFonts w:ascii="Arial" w:hAnsi="Arial" w:cs="Arial"/>
          <w:lang w:val="en-US"/>
        </w:rPr>
        <w:t xml:space="preserve"> governing body was not carried out by </w:t>
      </w:r>
      <w:r w:rsidR="009352AA">
        <w:rPr>
          <w:rFonts w:ascii="Arial" w:hAnsi="Arial" w:cs="Arial"/>
          <w:lang w:val="en-US"/>
        </w:rPr>
        <w:t>person</w:t>
      </w:r>
      <w:r w:rsidR="00C7775B">
        <w:rPr>
          <w:rFonts w:ascii="Arial" w:hAnsi="Arial" w:cs="Arial"/>
          <w:lang w:val="en-US"/>
        </w:rPr>
        <w:t>s</w:t>
      </w:r>
      <w:r w:rsidRPr="00740D86">
        <w:rPr>
          <w:rFonts w:ascii="Arial" w:hAnsi="Arial" w:cs="Arial"/>
          <w:lang w:val="en-US"/>
        </w:rPr>
        <w:t xml:space="preserve"> with disabilities in an open and participatory manner; b) at the time of submitting the government report (2018), the Technical Committee of </w:t>
      </w:r>
      <w:r w:rsidR="009352AA">
        <w:rPr>
          <w:rFonts w:ascii="Arial" w:hAnsi="Arial" w:cs="Arial"/>
          <w:lang w:val="en-US"/>
        </w:rPr>
        <w:t>person</w:t>
      </w:r>
      <w:r w:rsidR="00C7775B">
        <w:rPr>
          <w:rFonts w:ascii="Arial" w:hAnsi="Arial" w:cs="Arial"/>
          <w:lang w:val="en-US"/>
        </w:rPr>
        <w:t>s</w:t>
      </w:r>
      <w:r w:rsidRPr="00740D86">
        <w:rPr>
          <w:rFonts w:ascii="Arial" w:hAnsi="Arial" w:cs="Arial"/>
          <w:lang w:val="en-US"/>
        </w:rPr>
        <w:t xml:space="preserve"> with disabilities was pending and therefore, the</w:t>
      </w:r>
      <w:r w:rsidR="00C7775B">
        <w:rPr>
          <w:rFonts w:ascii="Arial" w:hAnsi="Arial" w:cs="Arial"/>
          <w:lang w:val="en-US"/>
        </w:rPr>
        <w:t xml:space="preserve"> </w:t>
      </w:r>
      <w:r w:rsidR="007C47DC" w:rsidRPr="00740D86">
        <w:rPr>
          <w:rFonts w:ascii="Arial" w:hAnsi="Arial" w:cs="Arial"/>
          <w:lang w:val="en-US"/>
        </w:rPr>
        <w:t>Govern</w:t>
      </w:r>
      <w:r w:rsidR="007C47DC">
        <w:rPr>
          <w:rFonts w:ascii="Arial" w:hAnsi="Arial" w:cs="Arial"/>
          <w:lang w:val="en-US"/>
        </w:rPr>
        <w:t>ing</w:t>
      </w:r>
      <w:r w:rsidR="007C47DC" w:rsidRPr="00740D86">
        <w:rPr>
          <w:rFonts w:ascii="Arial" w:hAnsi="Arial" w:cs="Arial"/>
          <w:lang w:val="en-US"/>
        </w:rPr>
        <w:t xml:space="preserve"> Co</w:t>
      </w:r>
      <w:r w:rsidR="007C47DC">
        <w:rPr>
          <w:rFonts w:ascii="Arial" w:hAnsi="Arial" w:cs="Arial"/>
          <w:lang w:val="en-US"/>
        </w:rPr>
        <w:t>uncil</w:t>
      </w:r>
      <w:r w:rsidR="007C47DC" w:rsidRPr="00740D86">
        <w:rPr>
          <w:rFonts w:ascii="Arial" w:hAnsi="Arial" w:cs="Arial"/>
          <w:lang w:val="en-US"/>
        </w:rPr>
        <w:t xml:space="preserve"> </w:t>
      </w:r>
      <w:r w:rsidR="00C7775B">
        <w:rPr>
          <w:rFonts w:ascii="Arial" w:hAnsi="Arial" w:cs="Arial"/>
          <w:lang w:val="en-US"/>
        </w:rPr>
        <w:t>(</w:t>
      </w:r>
      <w:r w:rsidR="00C7775B" w:rsidRPr="00740D86">
        <w:rPr>
          <w:rFonts w:ascii="Arial" w:hAnsi="Arial" w:cs="Arial"/>
          <w:lang w:val="en-US"/>
        </w:rPr>
        <w:t>installed in 2017</w:t>
      </w:r>
      <w:r w:rsidR="00C7775B">
        <w:rPr>
          <w:rFonts w:ascii="Arial" w:hAnsi="Arial" w:cs="Arial"/>
          <w:lang w:val="en-US"/>
        </w:rPr>
        <w:t xml:space="preserve">) </w:t>
      </w:r>
      <w:r w:rsidRPr="00740D86">
        <w:rPr>
          <w:rFonts w:ascii="Arial" w:hAnsi="Arial" w:cs="Arial"/>
          <w:lang w:val="en-US"/>
        </w:rPr>
        <w:t>that report</w:t>
      </w:r>
      <w:r w:rsidR="00C7775B">
        <w:rPr>
          <w:rFonts w:ascii="Arial" w:hAnsi="Arial" w:cs="Arial"/>
          <w:lang w:val="en-US"/>
        </w:rPr>
        <w:t>ed</w:t>
      </w:r>
      <w:r w:rsidRPr="00740D86">
        <w:rPr>
          <w:rFonts w:ascii="Arial" w:hAnsi="Arial" w:cs="Arial"/>
          <w:lang w:val="en-US"/>
        </w:rPr>
        <w:t>,</w:t>
      </w:r>
      <w:r w:rsidR="00C7775B">
        <w:rPr>
          <w:rFonts w:ascii="Arial" w:hAnsi="Arial" w:cs="Arial"/>
          <w:lang w:val="en-US"/>
        </w:rPr>
        <w:t xml:space="preserve"> </w:t>
      </w:r>
      <w:r w:rsidRPr="00740D86">
        <w:rPr>
          <w:rFonts w:ascii="Arial" w:hAnsi="Arial" w:cs="Arial"/>
          <w:lang w:val="en-US"/>
        </w:rPr>
        <w:t xml:space="preserve">lacked </w:t>
      </w:r>
      <w:r w:rsidR="007C47DC">
        <w:rPr>
          <w:rFonts w:ascii="Arial" w:hAnsi="Arial" w:cs="Arial"/>
          <w:lang w:val="en-US"/>
        </w:rPr>
        <w:t xml:space="preserve">the </w:t>
      </w:r>
      <w:r w:rsidRPr="00740D86">
        <w:rPr>
          <w:rFonts w:ascii="Arial" w:hAnsi="Arial" w:cs="Arial"/>
          <w:lang w:val="en-US"/>
        </w:rPr>
        <w:t xml:space="preserve">participation of </w:t>
      </w:r>
      <w:r w:rsidR="009352AA">
        <w:rPr>
          <w:rFonts w:ascii="Arial" w:hAnsi="Arial" w:cs="Arial"/>
          <w:lang w:val="en-US"/>
        </w:rPr>
        <w:t>person</w:t>
      </w:r>
      <w:r w:rsidR="00C7775B">
        <w:rPr>
          <w:rFonts w:ascii="Arial" w:hAnsi="Arial" w:cs="Arial"/>
          <w:lang w:val="en-US"/>
        </w:rPr>
        <w:t>s</w:t>
      </w:r>
      <w:r w:rsidRPr="00740D86">
        <w:rPr>
          <w:rFonts w:ascii="Arial" w:hAnsi="Arial" w:cs="Arial"/>
          <w:lang w:val="en-US"/>
        </w:rPr>
        <w:t xml:space="preserve"> with disabilities </w:t>
      </w:r>
      <w:r w:rsidR="007C47DC">
        <w:rPr>
          <w:rFonts w:ascii="Arial" w:hAnsi="Arial" w:cs="Arial"/>
          <w:lang w:val="en-US"/>
        </w:rPr>
        <w:t>(</w:t>
      </w:r>
      <w:r w:rsidRPr="00740D86">
        <w:rPr>
          <w:rFonts w:ascii="Arial" w:hAnsi="Arial" w:cs="Arial"/>
          <w:lang w:val="en-US"/>
        </w:rPr>
        <w:t xml:space="preserve">chosen by the same associative movement of </w:t>
      </w:r>
      <w:r w:rsidR="009352AA">
        <w:rPr>
          <w:rFonts w:ascii="Arial" w:hAnsi="Arial" w:cs="Arial"/>
          <w:lang w:val="en-US"/>
        </w:rPr>
        <w:t>person</w:t>
      </w:r>
      <w:r w:rsidR="00C7775B">
        <w:rPr>
          <w:rFonts w:ascii="Arial" w:hAnsi="Arial" w:cs="Arial"/>
          <w:lang w:val="en-US"/>
        </w:rPr>
        <w:t>s</w:t>
      </w:r>
      <w:r w:rsidRPr="00740D86">
        <w:rPr>
          <w:rFonts w:ascii="Arial" w:hAnsi="Arial" w:cs="Arial"/>
          <w:lang w:val="en-US"/>
        </w:rPr>
        <w:t xml:space="preserve"> with disabilities</w:t>
      </w:r>
      <w:r w:rsidR="007C47DC">
        <w:rPr>
          <w:rFonts w:ascii="Arial" w:hAnsi="Arial" w:cs="Arial"/>
          <w:lang w:val="en-US"/>
        </w:rPr>
        <w:t>)</w:t>
      </w:r>
      <w:r w:rsidRPr="00740D86">
        <w:rPr>
          <w:rFonts w:ascii="Arial" w:hAnsi="Arial" w:cs="Arial"/>
          <w:lang w:val="en-US"/>
        </w:rPr>
        <w:t>.</w:t>
      </w:r>
    </w:p>
    <w:p w:rsidR="00F324E0" w:rsidRPr="00740D86" w:rsidRDefault="00F324E0" w:rsidP="00737444">
      <w:pPr>
        <w:jc w:val="both"/>
        <w:rPr>
          <w:rFonts w:ascii="Arial" w:hAnsi="Arial" w:cs="Arial"/>
          <w:lang w:val="en-US"/>
        </w:rPr>
      </w:pPr>
    </w:p>
    <w:p w:rsidR="00F324E0" w:rsidRPr="00740D86" w:rsidRDefault="00F324E0" w:rsidP="00737444">
      <w:pPr>
        <w:jc w:val="both"/>
        <w:rPr>
          <w:rFonts w:ascii="Arial" w:hAnsi="Arial" w:cs="Arial"/>
          <w:lang w:val="en-US"/>
        </w:rPr>
      </w:pPr>
      <w:r w:rsidRPr="00740D86">
        <w:rPr>
          <w:rFonts w:ascii="Arial" w:hAnsi="Arial" w:cs="Arial"/>
          <w:lang w:val="en-US"/>
        </w:rPr>
        <w:t>1</w:t>
      </w:r>
      <w:r w:rsidR="002A6413" w:rsidRPr="00740D86">
        <w:rPr>
          <w:rFonts w:ascii="Arial" w:hAnsi="Arial" w:cs="Arial"/>
          <w:lang w:val="en-US"/>
        </w:rPr>
        <w:t>4</w:t>
      </w:r>
      <w:r w:rsidRPr="00740D86">
        <w:rPr>
          <w:rFonts w:ascii="Arial" w:hAnsi="Arial" w:cs="Arial"/>
          <w:lang w:val="en-US"/>
        </w:rPr>
        <w:t xml:space="preserve">. It should be noted that little was achieved in terms of participation of </w:t>
      </w:r>
      <w:r w:rsidR="009352AA">
        <w:rPr>
          <w:rFonts w:ascii="Arial" w:hAnsi="Arial" w:cs="Arial"/>
          <w:lang w:val="en-US"/>
        </w:rPr>
        <w:t>person</w:t>
      </w:r>
      <w:r w:rsidR="007C47DC">
        <w:rPr>
          <w:rFonts w:ascii="Arial" w:hAnsi="Arial" w:cs="Arial"/>
          <w:lang w:val="en-US"/>
        </w:rPr>
        <w:t>s</w:t>
      </w:r>
      <w:r w:rsidRPr="00740D86">
        <w:rPr>
          <w:rFonts w:ascii="Arial" w:hAnsi="Arial" w:cs="Arial"/>
          <w:lang w:val="en-US"/>
        </w:rPr>
        <w:t xml:space="preserve"> with disabilities regarding the incorporation of three members of the Technical Committee to the Governing Council of the Mechanism, as it turns out that </w:t>
      </w:r>
      <w:r w:rsidR="009352AA">
        <w:rPr>
          <w:rFonts w:ascii="Arial" w:hAnsi="Arial" w:cs="Arial"/>
          <w:lang w:val="en-US"/>
        </w:rPr>
        <w:t>person</w:t>
      </w:r>
      <w:r w:rsidR="00A50578">
        <w:rPr>
          <w:rFonts w:ascii="Arial" w:hAnsi="Arial" w:cs="Arial"/>
          <w:lang w:val="en-US"/>
        </w:rPr>
        <w:t>s</w:t>
      </w:r>
      <w:r w:rsidRPr="00740D86">
        <w:rPr>
          <w:rFonts w:ascii="Arial" w:hAnsi="Arial" w:cs="Arial"/>
          <w:lang w:val="en-US"/>
        </w:rPr>
        <w:t xml:space="preserve"> with disabilities are allowed to speak in the deliberations but they do not have a vote and therefore, their opinion regarding the determinations of the </w:t>
      </w:r>
      <w:r w:rsidR="00A50578">
        <w:rPr>
          <w:rFonts w:ascii="Arial" w:hAnsi="Arial" w:cs="Arial"/>
          <w:lang w:val="en-US"/>
        </w:rPr>
        <w:t>f</w:t>
      </w:r>
      <w:r w:rsidRPr="00740D86">
        <w:rPr>
          <w:rFonts w:ascii="Arial" w:hAnsi="Arial" w:cs="Arial"/>
          <w:lang w:val="en-US"/>
        </w:rPr>
        <w:t>ollow-up Mechanism is not binding, which is evidence of non-compliance with article 4.3 of the CRPD.</w:t>
      </w:r>
    </w:p>
    <w:p w:rsidR="00F324E0" w:rsidRPr="00740D86" w:rsidRDefault="00F324E0" w:rsidP="00737444">
      <w:pPr>
        <w:jc w:val="both"/>
        <w:rPr>
          <w:rFonts w:ascii="Arial" w:hAnsi="Arial" w:cs="Arial"/>
          <w:lang w:val="en-US"/>
        </w:rPr>
      </w:pPr>
    </w:p>
    <w:p w:rsidR="00F324E0" w:rsidRPr="00740D86" w:rsidRDefault="00F324E0" w:rsidP="00737444">
      <w:pPr>
        <w:jc w:val="both"/>
        <w:rPr>
          <w:rFonts w:ascii="Arial" w:hAnsi="Arial" w:cs="Arial"/>
          <w:lang w:val="en-US"/>
        </w:rPr>
      </w:pPr>
      <w:r w:rsidRPr="00740D86">
        <w:rPr>
          <w:rFonts w:ascii="Arial" w:hAnsi="Arial" w:cs="Arial"/>
          <w:lang w:val="en-US"/>
        </w:rPr>
        <w:lastRenderedPageBreak/>
        <w:t>1</w:t>
      </w:r>
      <w:r w:rsidR="002A6413" w:rsidRPr="00740D86">
        <w:rPr>
          <w:rFonts w:ascii="Arial" w:hAnsi="Arial" w:cs="Arial"/>
          <w:lang w:val="en-US"/>
        </w:rPr>
        <w:t>5</w:t>
      </w:r>
      <w:r w:rsidRPr="00740D86">
        <w:rPr>
          <w:rFonts w:ascii="Arial" w:hAnsi="Arial" w:cs="Arial"/>
          <w:lang w:val="en-US"/>
        </w:rPr>
        <w:t xml:space="preserve">. Two of the members of the Technical Committee (and signatory of this Shadow Report) are deaf </w:t>
      </w:r>
      <w:r w:rsidR="009352AA">
        <w:rPr>
          <w:rFonts w:ascii="Arial" w:hAnsi="Arial" w:cs="Arial"/>
          <w:lang w:val="en-US"/>
        </w:rPr>
        <w:t>person</w:t>
      </w:r>
      <w:r w:rsidR="001C5862">
        <w:rPr>
          <w:rFonts w:ascii="Arial" w:hAnsi="Arial" w:cs="Arial"/>
          <w:lang w:val="en-US"/>
        </w:rPr>
        <w:t>s</w:t>
      </w:r>
      <w:r w:rsidRPr="00740D86">
        <w:rPr>
          <w:rFonts w:ascii="Arial" w:hAnsi="Arial" w:cs="Arial"/>
          <w:lang w:val="en-US"/>
        </w:rPr>
        <w:t xml:space="preserve"> and their participation has not been ensured either in the </w:t>
      </w:r>
      <w:r w:rsidR="001C5862" w:rsidRPr="00740D86">
        <w:rPr>
          <w:rFonts w:ascii="Arial" w:hAnsi="Arial" w:cs="Arial"/>
          <w:lang w:val="en-US"/>
        </w:rPr>
        <w:t>Governing Council</w:t>
      </w:r>
      <w:r w:rsidR="001C5862">
        <w:rPr>
          <w:rFonts w:ascii="Arial" w:hAnsi="Arial" w:cs="Arial"/>
          <w:lang w:val="en-US"/>
        </w:rPr>
        <w:t xml:space="preserve"> </w:t>
      </w:r>
      <w:r w:rsidRPr="00740D86">
        <w:rPr>
          <w:rFonts w:ascii="Arial" w:hAnsi="Arial" w:cs="Arial"/>
          <w:lang w:val="en-US"/>
        </w:rPr>
        <w:t xml:space="preserve">or in the activities (meetings) of the Technical Committee; the CNDH has argued the lack of money. </w:t>
      </w:r>
      <w:r w:rsidR="00456750">
        <w:rPr>
          <w:rFonts w:ascii="Arial" w:hAnsi="Arial" w:cs="Arial"/>
          <w:lang w:val="en-US"/>
        </w:rPr>
        <w:t>This is the</w:t>
      </w:r>
      <w:r w:rsidRPr="00740D86">
        <w:rPr>
          <w:rFonts w:ascii="Arial" w:hAnsi="Arial" w:cs="Arial"/>
          <w:lang w:val="en-US"/>
        </w:rPr>
        <w:t xml:space="preserve"> relevance </w:t>
      </w:r>
      <w:r w:rsidR="00173DA3">
        <w:rPr>
          <w:rFonts w:ascii="Arial" w:hAnsi="Arial" w:cs="Arial"/>
          <w:lang w:val="en-US"/>
        </w:rPr>
        <w:t>that</w:t>
      </w:r>
      <w:r w:rsidRPr="00740D86">
        <w:rPr>
          <w:rFonts w:ascii="Arial" w:hAnsi="Arial" w:cs="Arial"/>
          <w:lang w:val="en-US"/>
        </w:rPr>
        <w:t xml:space="preserve"> CONADIS breach with respect to </w:t>
      </w:r>
      <w:r w:rsidR="00456750">
        <w:rPr>
          <w:rFonts w:ascii="Arial" w:hAnsi="Arial" w:cs="Arial"/>
          <w:lang w:val="en-US"/>
        </w:rPr>
        <w:t xml:space="preserve">the </w:t>
      </w:r>
      <w:r w:rsidRPr="00740D86">
        <w:rPr>
          <w:rFonts w:ascii="Arial" w:hAnsi="Arial" w:cs="Arial"/>
          <w:lang w:val="en-US"/>
        </w:rPr>
        <w:t>Technical Standard NUIPD001.01 referred to in the preceding section.</w:t>
      </w:r>
    </w:p>
    <w:p w:rsidR="00F324E0" w:rsidRPr="00740D86" w:rsidRDefault="00F324E0" w:rsidP="00737444">
      <w:pPr>
        <w:jc w:val="both"/>
        <w:rPr>
          <w:rFonts w:ascii="Arial" w:hAnsi="Arial" w:cs="Arial"/>
          <w:lang w:val="en-US"/>
        </w:rPr>
      </w:pPr>
    </w:p>
    <w:p w:rsidR="00F324E0" w:rsidRPr="00740D86" w:rsidRDefault="003E4208" w:rsidP="00737444">
      <w:pPr>
        <w:jc w:val="both"/>
        <w:rPr>
          <w:rFonts w:ascii="Arial" w:hAnsi="Arial" w:cs="Arial"/>
          <w:lang w:val="en-US"/>
        </w:rPr>
      </w:pPr>
      <w:r w:rsidRPr="00740D86">
        <w:rPr>
          <w:rFonts w:ascii="Arial" w:hAnsi="Arial" w:cs="Arial"/>
          <w:lang w:val="en-US"/>
        </w:rPr>
        <w:t>1</w:t>
      </w:r>
      <w:r w:rsidR="002A6413" w:rsidRPr="00740D86">
        <w:rPr>
          <w:rFonts w:ascii="Arial" w:hAnsi="Arial" w:cs="Arial"/>
          <w:lang w:val="en-US"/>
        </w:rPr>
        <w:t>6</w:t>
      </w:r>
      <w:r w:rsidRPr="00740D86">
        <w:rPr>
          <w:rFonts w:ascii="Arial" w:hAnsi="Arial" w:cs="Arial"/>
          <w:lang w:val="en-US"/>
        </w:rPr>
        <w:t xml:space="preserve">. It is also convenient to note that the legal framework of the CNDH to date is not adequate to guarantee neither independence nor effectiveness </w:t>
      </w:r>
      <w:r w:rsidR="00D11F0E">
        <w:rPr>
          <w:rFonts w:ascii="Arial" w:hAnsi="Arial" w:cs="Arial"/>
          <w:lang w:val="en-US"/>
        </w:rPr>
        <w:t>for the</w:t>
      </w:r>
      <w:r w:rsidRPr="00740D86">
        <w:rPr>
          <w:rFonts w:ascii="Arial" w:hAnsi="Arial" w:cs="Arial"/>
          <w:lang w:val="en-US"/>
        </w:rPr>
        <w:t xml:space="preserve"> activities </w:t>
      </w:r>
      <w:r w:rsidR="00D11F0E">
        <w:rPr>
          <w:rFonts w:ascii="Arial" w:hAnsi="Arial" w:cs="Arial"/>
          <w:lang w:val="en-US"/>
        </w:rPr>
        <w:t>of the</w:t>
      </w:r>
      <w:r w:rsidRPr="00740D86">
        <w:rPr>
          <w:rFonts w:ascii="Arial" w:hAnsi="Arial" w:cs="Arial"/>
          <w:lang w:val="en-US"/>
        </w:rPr>
        <w:t xml:space="preserve"> mechanism for monitoring compliance with the CRPD. It turns out that the Law of the CNDH does not mention the Monitoring Mechanism of the CRPD; the only mention it makes regarding disability (Art. 27 and 29) is to indicate that complaints must be presented in accessible formats; which only translates into (partial) attention to article 2 of the CRPD, but not to the adequate regulation of articles 4.3 and 33 to which we have been referring.</w:t>
      </w:r>
    </w:p>
    <w:p w:rsidR="003E4208" w:rsidRPr="00740D86" w:rsidRDefault="003E4208" w:rsidP="00737444">
      <w:pPr>
        <w:jc w:val="both"/>
        <w:rPr>
          <w:rFonts w:ascii="Arial" w:hAnsi="Arial" w:cs="Arial"/>
          <w:lang w:val="en-US"/>
        </w:rPr>
      </w:pPr>
    </w:p>
    <w:p w:rsidR="003E4208" w:rsidRPr="00740D86" w:rsidRDefault="006F0A47" w:rsidP="00737444">
      <w:pPr>
        <w:jc w:val="both"/>
        <w:rPr>
          <w:rFonts w:ascii="Arial" w:hAnsi="Arial" w:cs="Arial"/>
          <w:lang w:val="en-US"/>
        </w:rPr>
      </w:pPr>
      <w:r w:rsidRPr="00740D86">
        <w:rPr>
          <w:rFonts w:ascii="Arial" w:hAnsi="Arial" w:cs="Arial"/>
          <w:lang w:val="en-US"/>
        </w:rPr>
        <w:t>1</w:t>
      </w:r>
      <w:r w:rsidR="002A6413" w:rsidRPr="00740D86">
        <w:rPr>
          <w:rFonts w:ascii="Arial" w:hAnsi="Arial" w:cs="Arial"/>
          <w:lang w:val="en-US"/>
        </w:rPr>
        <w:t>7</w:t>
      </w:r>
      <w:r w:rsidRPr="00740D86">
        <w:rPr>
          <w:rFonts w:ascii="Arial" w:hAnsi="Arial" w:cs="Arial"/>
          <w:lang w:val="en-US"/>
        </w:rPr>
        <w:t xml:space="preserve">. Regarding the autonomy that should be guaranteed to the members of the Technical Committee </w:t>
      </w:r>
      <w:r w:rsidR="00173DA3">
        <w:rPr>
          <w:rFonts w:ascii="Arial" w:hAnsi="Arial" w:cs="Arial"/>
          <w:lang w:val="en-US"/>
        </w:rPr>
        <w:t>for</w:t>
      </w:r>
      <w:r w:rsidRPr="00740D86">
        <w:rPr>
          <w:rFonts w:ascii="Arial" w:hAnsi="Arial" w:cs="Arial"/>
          <w:lang w:val="en-US"/>
        </w:rPr>
        <w:t xml:space="preserve"> the </w:t>
      </w:r>
      <w:r w:rsidR="002A6413" w:rsidRPr="00740D86">
        <w:rPr>
          <w:rFonts w:ascii="Arial" w:hAnsi="Arial" w:cs="Arial"/>
          <w:lang w:val="en-US"/>
        </w:rPr>
        <w:t>M</w:t>
      </w:r>
      <w:r w:rsidRPr="00740D86">
        <w:rPr>
          <w:rFonts w:ascii="Arial" w:hAnsi="Arial" w:cs="Arial"/>
          <w:lang w:val="en-US"/>
        </w:rPr>
        <w:t>echanism, the structure and powers of the Monitoring Mechanism are stipulated in the Internal Regulation of the CNDH (</w:t>
      </w:r>
      <w:r w:rsidR="002A6413" w:rsidRPr="00740D86">
        <w:rPr>
          <w:rFonts w:ascii="Arial" w:hAnsi="Arial" w:cs="Arial"/>
          <w:lang w:val="en-US"/>
        </w:rPr>
        <w:t>a reform published</w:t>
      </w:r>
      <w:r w:rsidR="0001657A" w:rsidRPr="00740D86">
        <w:rPr>
          <w:rFonts w:ascii="Arial" w:hAnsi="Arial" w:cs="Arial"/>
          <w:lang w:val="en-US"/>
        </w:rPr>
        <w:t xml:space="preserve"> in DOF on December 22, 2017</w:t>
      </w:r>
      <w:r w:rsidRPr="00740D86">
        <w:rPr>
          <w:rFonts w:ascii="Arial" w:hAnsi="Arial" w:cs="Arial"/>
          <w:lang w:val="en-US"/>
        </w:rPr>
        <w:t xml:space="preserve">) specifically in Article 61 in which it is noted that the </w:t>
      </w:r>
      <w:r w:rsidR="00173DA3" w:rsidRPr="00740D86">
        <w:rPr>
          <w:rFonts w:ascii="Arial" w:hAnsi="Arial" w:cs="Arial"/>
          <w:lang w:val="en-US"/>
        </w:rPr>
        <w:t xml:space="preserve">Governing Council of the Mechanism </w:t>
      </w:r>
      <w:r w:rsidRPr="00740D86">
        <w:rPr>
          <w:rFonts w:ascii="Arial" w:hAnsi="Arial" w:cs="Arial"/>
          <w:lang w:val="en-US"/>
        </w:rPr>
        <w:t xml:space="preserve">determines the functions of the </w:t>
      </w:r>
      <w:r w:rsidR="00173DA3">
        <w:rPr>
          <w:rFonts w:ascii="Arial" w:hAnsi="Arial" w:cs="Arial"/>
          <w:lang w:val="en-US"/>
        </w:rPr>
        <w:t xml:space="preserve">Technical </w:t>
      </w:r>
      <w:r w:rsidRPr="00740D86">
        <w:rPr>
          <w:rFonts w:ascii="Arial" w:hAnsi="Arial" w:cs="Arial"/>
          <w:lang w:val="en-US"/>
        </w:rPr>
        <w:t xml:space="preserve">Committee and that the latter is subject to the decisions of the </w:t>
      </w:r>
      <w:r w:rsidR="00173DA3">
        <w:rPr>
          <w:rFonts w:ascii="Arial" w:hAnsi="Arial" w:cs="Arial"/>
          <w:lang w:val="en-US"/>
        </w:rPr>
        <w:t>“</w:t>
      </w:r>
      <w:r w:rsidRPr="00740D86">
        <w:rPr>
          <w:rFonts w:ascii="Arial" w:hAnsi="Arial" w:cs="Arial"/>
          <w:lang w:val="en-US"/>
        </w:rPr>
        <w:t>First Visitor</w:t>
      </w:r>
      <w:r w:rsidR="00173DA3">
        <w:rPr>
          <w:rFonts w:ascii="Arial" w:hAnsi="Arial" w:cs="Arial"/>
          <w:lang w:val="en-US"/>
        </w:rPr>
        <w:t>”</w:t>
      </w:r>
      <w:r w:rsidRPr="00740D86">
        <w:rPr>
          <w:rFonts w:ascii="Arial" w:hAnsi="Arial" w:cs="Arial"/>
          <w:lang w:val="en-US"/>
        </w:rPr>
        <w:t xml:space="preserve"> of the CNDH without having any possibility of demanding accountability, opposing or questioning the </w:t>
      </w:r>
      <w:r w:rsidR="00173DA3" w:rsidRPr="00740D86">
        <w:rPr>
          <w:rFonts w:ascii="Arial" w:hAnsi="Arial" w:cs="Arial"/>
          <w:lang w:val="en-US"/>
        </w:rPr>
        <w:t>Governing Council</w:t>
      </w:r>
      <w:r w:rsidR="00173DA3">
        <w:rPr>
          <w:rFonts w:ascii="Arial" w:hAnsi="Arial" w:cs="Arial"/>
          <w:lang w:val="en-US"/>
        </w:rPr>
        <w:t xml:space="preserve">. The </w:t>
      </w:r>
      <w:r w:rsidRPr="00740D86">
        <w:rPr>
          <w:rFonts w:ascii="Arial" w:hAnsi="Arial" w:cs="Arial"/>
          <w:lang w:val="en-US"/>
        </w:rPr>
        <w:t>Technical Committee has no vote in the Council and therefore, its opinion as "experts" does not bind the CNDH, which does not comply with the standard on ci</w:t>
      </w:r>
      <w:r w:rsidR="00173DA3">
        <w:rPr>
          <w:rFonts w:ascii="Arial" w:hAnsi="Arial" w:cs="Arial"/>
          <w:lang w:val="en-US"/>
        </w:rPr>
        <w:t>vil society</w:t>
      </w:r>
      <w:r w:rsidRPr="00740D86">
        <w:rPr>
          <w:rFonts w:ascii="Arial" w:hAnsi="Arial" w:cs="Arial"/>
          <w:lang w:val="en-US"/>
        </w:rPr>
        <w:t xml:space="preserve"> participation referred to in </w:t>
      </w:r>
      <w:r w:rsidR="00173DA3">
        <w:rPr>
          <w:rFonts w:ascii="Arial" w:hAnsi="Arial" w:cs="Arial"/>
          <w:lang w:val="en-US"/>
        </w:rPr>
        <w:t xml:space="preserve">the </w:t>
      </w:r>
      <w:r w:rsidRPr="00740D86">
        <w:rPr>
          <w:rFonts w:ascii="Arial" w:hAnsi="Arial" w:cs="Arial"/>
          <w:lang w:val="en-US"/>
        </w:rPr>
        <w:t xml:space="preserve">General </w:t>
      </w:r>
      <w:r w:rsidR="00173DA3">
        <w:rPr>
          <w:rFonts w:ascii="Arial" w:hAnsi="Arial" w:cs="Arial"/>
          <w:lang w:val="en-US"/>
        </w:rPr>
        <w:t>Comment</w:t>
      </w:r>
      <w:r w:rsidRPr="00740D86">
        <w:rPr>
          <w:rFonts w:ascii="Arial" w:hAnsi="Arial" w:cs="Arial"/>
          <w:lang w:val="en-US"/>
        </w:rPr>
        <w:t xml:space="preserve"> No. 7 of the CRPD.</w:t>
      </w:r>
    </w:p>
    <w:p w:rsidR="006F0A47" w:rsidRPr="00740D86" w:rsidRDefault="006F0A47" w:rsidP="00737444">
      <w:pPr>
        <w:jc w:val="both"/>
        <w:rPr>
          <w:rFonts w:ascii="Arial" w:hAnsi="Arial" w:cs="Arial"/>
          <w:lang w:val="en-US"/>
        </w:rPr>
      </w:pPr>
    </w:p>
    <w:p w:rsidR="006F0A47" w:rsidRPr="00740D86" w:rsidRDefault="006F0A47" w:rsidP="00737444">
      <w:pPr>
        <w:jc w:val="both"/>
        <w:rPr>
          <w:rFonts w:ascii="Arial" w:hAnsi="Arial" w:cs="Arial"/>
          <w:lang w:val="en-US"/>
        </w:rPr>
      </w:pPr>
      <w:r w:rsidRPr="00740D86">
        <w:rPr>
          <w:rFonts w:ascii="Arial" w:hAnsi="Arial" w:cs="Arial"/>
          <w:lang w:val="en-US"/>
        </w:rPr>
        <w:t>1</w:t>
      </w:r>
      <w:r w:rsidR="0001657A" w:rsidRPr="00740D86">
        <w:rPr>
          <w:rFonts w:ascii="Arial" w:hAnsi="Arial" w:cs="Arial"/>
          <w:lang w:val="en-US"/>
        </w:rPr>
        <w:t>8</w:t>
      </w:r>
      <w:r w:rsidRPr="00740D86">
        <w:rPr>
          <w:rFonts w:ascii="Arial" w:hAnsi="Arial" w:cs="Arial"/>
          <w:lang w:val="en-US"/>
        </w:rPr>
        <w:t>. Considering that the Technical C</w:t>
      </w:r>
      <w:r w:rsidR="00410552">
        <w:rPr>
          <w:rFonts w:ascii="Arial" w:hAnsi="Arial" w:cs="Arial"/>
          <w:lang w:val="en-US"/>
        </w:rPr>
        <w:t>ommittee</w:t>
      </w:r>
      <w:r w:rsidRPr="00740D86">
        <w:rPr>
          <w:rFonts w:ascii="Arial" w:hAnsi="Arial" w:cs="Arial"/>
          <w:lang w:val="en-US"/>
        </w:rPr>
        <w:t xml:space="preserve"> does not have a budget and that it lacks the </w:t>
      </w:r>
      <w:r w:rsidR="00D37CCA">
        <w:rPr>
          <w:rFonts w:ascii="Arial" w:hAnsi="Arial" w:cs="Arial"/>
          <w:lang w:val="en-US"/>
        </w:rPr>
        <w:t>basics</w:t>
      </w:r>
      <w:r w:rsidRPr="00740D86">
        <w:rPr>
          <w:rFonts w:ascii="Arial" w:hAnsi="Arial" w:cs="Arial"/>
          <w:lang w:val="en-US"/>
        </w:rPr>
        <w:t xml:space="preserve"> for efficient and collaborative internal operation, since the </w:t>
      </w:r>
      <w:r w:rsidR="00410552" w:rsidRPr="00740D86">
        <w:rPr>
          <w:rFonts w:ascii="Arial" w:hAnsi="Arial" w:cs="Arial"/>
          <w:lang w:val="en-US"/>
        </w:rPr>
        <w:t xml:space="preserve">Governing Council </w:t>
      </w:r>
      <w:r w:rsidRPr="00740D86">
        <w:rPr>
          <w:rFonts w:ascii="Arial" w:hAnsi="Arial" w:cs="Arial"/>
          <w:lang w:val="en-US"/>
        </w:rPr>
        <w:t xml:space="preserve">is placed as its governing body, hence the lack of autonomy in </w:t>
      </w:r>
      <w:r w:rsidR="00D37CCA">
        <w:rPr>
          <w:rFonts w:ascii="Arial" w:hAnsi="Arial" w:cs="Arial"/>
          <w:lang w:val="en-US"/>
        </w:rPr>
        <w:t>their</w:t>
      </w:r>
      <w:r w:rsidRPr="00740D86">
        <w:rPr>
          <w:rFonts w:ascii="Arial" w:hAnsi="Arial" w:cs="Arial"/>
          <w:lang w:val="en-US"/>
        </w:rPr>
        <w:t xml:space="preserve"> management, </w:t>
      </w:r>
      <w:r w:rsidR="00D37CCA">
        <w:rPr>
          <w:rFonts w:ascii="Arial" w:hAnsi="Arial" w:cs="Arial"/>
          <w:lang w:val="en-US"/>
        </w:rPr>
        <w:t xml:space="preserve">cary out </w:t>
      </w:r>
      <w:r w:rsidRPr="00740D86">
        <w:rPr>
          <w:rFonts w:ascii="Arial" w:hAnsi="Arial" w:cs="Arial"/>
          <w:lang w:val="en-US"/>
        </w:rPr>
        <w:t xml:space="preserve">meetings and the General Council does not encourage the interaction of the Technical </w:t>
      </w:r>
      <w:r w:rsidR="00410552" w:rsidRPr="00740D86">
        <w:rPr>
          <w:rFonts w:ascii="Arial" w:hAnsi="Arial" w:cs="Arial"/>
          <w:lang w:val="en-US"/>
        </w:rPr>
        <w:t>C</w:t>
      </w:r>
      <w:r w:rsidR="00410552">
        <w:rPr>
          <w:rFonts w:ascii="Arial" w:hAnsi="Arial" w:cs="Arial"/>
          <w:lang w:val="en-US"/>
        </w:rPr>
        <w:t>ommittee</w:t>
      </w:r>
      <w:r w:rsidRPr="00740D86">
        <w:rPr>
          <w:rFonts w:ascii="Arial" w:hAnsi="Arial" w:cs="Arial"/>
          <w:lang w:val="en-US"/>
        </w:rPr>
        <w:t xml:space="preserve"> with other </w:t>
      </w:r>
      <w:r w:rsidR="00AA3947">
        <w:rPr>
          <w:rFonts w:ascii="Arial" w:hAnsi="Arial" w:cs="Arial"/>
          <w:lang w:val="en-US"/>
        </w:rPr>
        <w:t>S</w:t>
      </w:r>
      <w:r w:rsidR="00410552">
        <w:rPr>
          <w:rFonts w:ascii="Arial" w:hAnsi="Arial" w:cs="Arial"/>
          <w:lang w:val="en-US"/>
        </w:rPr>
        <w:t xml:space="preserve">tates </w:t>
      </w:r>
      <w:r w:rsidRPr="00740D86">
        <w:rPr>
          <w:rFonts w:ascii="Arial" w:hAnsi="Arial" w:cs="Arial"/>
          <w:lang w:val="en-US"/>
        </w:rPr>
        <w:t>monitoring mechanisms</w:t>
      </w:r>
      <w:r w:rsidR="00D37CCA">
        <w:rPr>
          <w:rFonts w:ascii="Arial" w:hAnsi="Arial" w:cs="Arial"/>
          <w:lang w:val="en-US"/>
        </w:rPr>
        <w:t xml:space="preserve"> in the country</w:t>
      </w:r>
      <w:r w:rsidRPr="00740D86">
        <w:rPr>
          <w:rFonts w:ascii="Arial" w:hAnsi="Arial" w:cs="Arial"/>
          <w:lang w:val="en-US"/>
        </w:rPr>
        <w:t>.</w:t>
      </w:r>
    </w:p>
    <w:p w:rsidR="006F0A47" w:rsidRPr="00740D86" w:rsidRDefault="006F0A47" w:rsidP="00737444">
      <w:pPr>
        <w:jc w:val="both"/>
        <w:rPr>
          <w:rFonts w:ascii="Arial" w:hAnsi="Arial" w:cs="Arial"/>
          <w:lang w:val="en-US"/>
        </w:rPr>
      </w:pPr>
    </w:p>
    <w:p w:rsidR="006F0A47" w:rsidRPr="00740D86" w:rsidRDefault="0001657A" w:rsidP="00737444">
      <w:pPr>
        <w:jc w:val="both"/>
        <w:rPr>
          <w:rFonts w:ascii="Arial" w:hAnsi="Arial" w:cs="Arial"/>
          <w:lang w:val="en-US"/>
        </w:rPr>
      </w:pPr>
      <w:r w:rsidRPr="00740D86">
        <w:rPr>
          <w:rFonts w:ascii="Arial" w:hAnsi="Arial" w:cs="Arial"/>
          <w:lang w:val="en-US"/>
        </w:rPr>
        <w:t>19</w:t>
      </w:r>
      <w:r w:rsidR="00364F94" w:rsidRPr="00740D86">
        <w:rPr>
          <w:rFonts w:ascii="Arial" w:hAnsi="Arial" w:cs="Arial"/>
          <w:lang w:val="en-US"/>
        </w:rPr>
        <w:t xml:space="preserve">. Recently, the Mechanism to Prevent and Eradicate Torture of the CNDH carried out visits and presented a report on Torture </w:t>
      </w:r>
      <w:r w:rsidR="00810968">
        <w:rPr>
          <w:rFonts w:ascii="Arial" w:hAnsi="Arial" w:cs="Arial"/>
          <w:lang w:val="en-US"/>
        </w:rPr>
        <w:t>of</w:t>
      </w:r>
      <w:r w:rsidR="00364F94" w:rsidRPr="00740D86">
        <w:rPr>
          <w:rFonts w:ascii="Arial" w:hAnsi="Arial" w:cs="Arial"/>
          <w:lang w:val="en-US"/>
        </w:rPr>
        <w:t xml:space="preserve"> </w:t>
      </w:r>
      <w:r w:rsidR="00810968">
        <w:rPr>
          <w:rFonts w:ascii="Arial" w:hAnsi="Arial" w:cs="Arial"/>
          <w:lang w:val="en-US"/>
        </w:rPr>
        <w:t>P</w:t>
      </w:r>
      <w:r w:rsidR="00364F94" w:rsidRPr="00740D86">
        <w:rPr>
          <w:rFonts w:ascii="Arial" w:hAnsi="Arial" w:cs="Arial"/>
          <w:lang w:val="en-US"/>
        </w:rPr>
        <w:t xml:space="preserve">ersons with </w:t>
      </w:r>
      <w:r w:rsidR="00810968">
        <w:rPr>
          <w:rFonts w:ascii="Arial" w:hAnsi="Arial" w:cs="Arial"/>
          <w:lang w:val="en-US"/>
        </w:rPr>
        <w:t>D</w:t>
      </w:r>
      <w:r w:rsidR="00364F94" w:rsidRPr="00740D86">
        <w:rPr>
          <w:rFonts w:ascii="Arial" w:hAnsi="Arial" w:cs="Arial"/>
          <w:lang w:val="en-US"/>
        </w:rPr>
        <w:t>isabilities in the context of psychiatric internment</w:t>
      </w:r>
      <w:r w:rsidR="00E17D15">
        <w:rPr>
          <w:rFonts w:ascii="Arial" w:hAnsi="Arial" w:cs="Arial"/>
          <w:lang w:val="en-US"/>
        </w:rPr>
        <w:t>.</w:t>
      </w:r>
      <w:r w:rsidR="00364F94" w:rsidRPr="00740D86">
        <w:rPr>
          <w:rFonts w:ascii="Arial" w:hAnsi="Arial" w:cs="Arial"/>
          <w:lang w:val="en-US"/>
        </w:rPr>
        <w:t xml:space="preserve"> </w:t>
      </w:r>
      <w:r w:rsidR="00E17D15">
        <w:rPr>
          <w:rFonts w:ascii="Arial" w:hAnsi="Arial" w:cs="Arial"/>
          <w:lang w:val="en-US"/>
        </w:rPr>
        <w:t>H</w:t>
      </w:r>
      <w:r w:rsidR="00364F94" w:rsidRPr="00740D86">
        <w:rPr>
          <w:rFonts w:ascii="Arial" w:hAnsi="Arial" w:cs="Arial"/>
          <w:lang w:val="en-US"/>
        </w:rPr>
        <w:t xml:space="preserve">owever, the Technical </w:t>
      </w:r>
      <w:r w:rsidR="00810968" w:rsidRPr="00740D86">
        <w:rPr>
          <w:rFonts w:ascii="Arial" w:hAnsi="Arial" w:cs="Arial"/>
          <w:lang w:val="en-US"/>
        </w:rPr>
        <w:t>C</w:t>
      </w:r>
      <w:r w:rsidR="00810968">
        <w:rPr>
          <w:rFonts w:ascii="Arial" w:hAnsi="Arial" w:cs="Arial"/>
          <w:lang w:val="en-US"/>
        </w:rPr>
        <w:t>ommittee</w:t>
      </w:r>
      <w:r w:rsidR="00364F94" w:rsidRPr="00740D86">
        <w:rPr>
          <w:rFonts w:ascii="Arial" w:hAnsi="Arial" w:cs="Arial"/>
          <w:lang w:val="en-US"/>
        </w:rPr>
        <w:t xml:space="preserve"> was not invited to collaborate, and the Governing Council of the Mechanism of the CRPD did not foster collaborative activities or opinions</w:t>
      </w:r>
      <w:r w:rsidR="00810968">
        <w:rPr>
          <w:rFonts w:ascii="Arial" w:hAnsi="Arial" w:cs="Arial"/>
          <w:lang w:val="en-US"/>
        </w:rPr>
        <w:t xml:space="preserve"> of</w:t>
      </w:r>
      <w:r w:rsidR="00364F94" w:rsidRPr="00740D86">
        <w:rPr>
          <w:rFonts w:ascii="Arial" w:hAnsi="Arial" w:cs="Arial"/>
          <w:lang w:val="en-US"/>
        </w:rPr>
        <w:t xml:space="preserve"> the Technical Committee on </w:t>
      </w:r>
      <w:r w:rsidR="00810968">
        <w:rPr>
          <w:rFonts w:ascii="Arial" w:hAnsi="Arial" w:cs="Arial"/>
          <w:lang w:val="en-US"/>
        </w:rPr>
        <w:t xml:space="preserve">the topic of </w:t>
      </w:r>
      <w:r w:rsidR="00364F94" w:rsidRPr="00740D86">
        <w:rPr>
          <w:rFonts w:ascii="Arial" w:hAnsi="Arial" w:cs="Arial"/>
          <w:lang w:val="en-US"/>
        </w:rPr>
        <w:t xml:space="preserve">torture of </w:t>
      </w:r>
      <w:r w:rsidR="009352AA">
        <w:rPr>
          <w:rFonts w:ascii="Arial" w:hAnsi="Arial" w:cs="Arial"/>
          <w:lang w:val="en-US"/>
        </w:rPr>
        <w:t>person</w:t>
      </w:r>
      <w:r w:rsidR="00810968">
        <w:rPr>
          <w:rFonts w:ascii="Arial" w:hAnsi="Arial" w:cs="Arial"/>
          <w:lang w:val="en-US"/>
        </w:rPr>
        <w:t>s</w:t>
      </w:r>
      <w:r w:rsidR="00364F94" w:rsidRPr="00740D86">
        <w:rPr>
          <w:rFonts w:ascii="Arial" w:hAnsi="Arial" w:cs="Arial"/>
          <w:lang w:val="en-US"/>
        </w:rPr>
        <w:t xml:space="preserve"> with disabilities.</w:t>
      </w:r>
    </w:p>
    <w:p w:rsidR="00A0054E" w:rsidRPr="00740D86" w:rsidRDefault="00A0054E" w:rsidP="00737444">
      <w:pPr>
        <w:jc w:val="both"/>
        <w:rPr>
          <w:rFonts w:ascii="Arial" w:hAnsi="Arial" w:cs="Arial"/>
          <w:lang w:val="en-US"/>
        </w:rPr>
      </w:pPr>
    </w:p>
    <w:p w:rsidR="00A0054E" w:rsidRPr="00740D86" w:rsidRDefault="00A0054E" w:rsidP="00737444">
      <w:pPr>
        <w:jc w:val="both"/>
        <w:rPr>
          <w:rFonts w:ascii="Arial" w:hAnsi="Arial" w:cs="Arial"/>
          <w:b/>
          <w:bCs/>
          <w:lang w:val="en-US"/>
        </w:rPr>
      </w:pPr>
      <w:r w:rsidRPr="00740D86">
        <w:rPr>
          <w:rFonts w:ascii="Arial" w:hAnsi="Arial" w:cs="Arial"/>
          <w:b/>
          <w:bCs/>
          <w:lang w:val="en-US"/>
        </w:rPr>
        <w:t xml:space="preserve">III. Obligation to integrate </w:t>
      </w:r>
      <w:r w:rsidR="009352AA">
        <w:rPr>
          <w:rFonts w:ascii="Arial" w:hAnsi="Arial" w:cs="Arial"/>
          <w:b/>
          <w:bCs/>
          <w:lang w:val="en-US"/>
        </w:rPr>
        <w:t>person</w:t>
      </w:r>
      <w:r w:rsidR="008C77D8">
        <w:rPr>
          <w:rFonts w:ascii="Arial" w:hAnsi="Arial" w:cs="Arial"/>
          <w:b/>
          <w:bCs/>
          <w:lang w:val="en-US"/>
        </w:rPr>
        <w:t>s</w:t>
      </w:r>
      <w:r w:rsidRPr="00740D86">
        <w:rPr>
          <w:rFonts w:ascii="Arial" w:hAnsi="Arial" w:cs="Arial"/>
          <w:b/>
          <w:bCs/>
          <w:lang w:val="en-US"/>
        </w:rPr>
        <w:t xml:space="preserve"> with disabilities in </w:t>
      </w:r>
      <w:r w:rsidR="008C77D8">
        <w:rPr>
          <w:rFonts w:ascii="Arial" w:hAnsi="Arial" w:cs="Arial"/>
          <w:b/>
          <w:bCs/>
          <w:lang w:val="en-US"/>
        </w:rPr>
        <w:t>the</w:t>
      </w:r>
      <w:r w:rsidRPr="00740D86">
        <w:rPr>
          <w:rFonts w:ascii="Arial" w:hAnsi="Arial" w:cs="Arial"/>
          <w:b/>
          <w:bCs/>
          <w:lang w:val="en-US"/>
        </w:rPr>
        <w:t xml:space="preserve"> monitoring process.</w:t>
      </w:r>
    </w:p>
    <w:p w:rsidR="008C77D8" w:rsidRPr="00740D86" w:rsidRDefault="008C77D8" w:rsidP="00737444">
      <w:pPr>
        <w:jc w:val="both"/>
        <w:rPr>
          <w:rFonts w:ascii="Arial" w:hAnsi="Arial" w:cs="Arial"/>
          <w:lang w:val="en-US"/>
        </w:rPr>
      </w:pPr>
    </w:p>
    <w:p w:rsidR="00364F94" w:rsidRPr="00740D86" w:rsidRDefault="00A0054E" w:rsidP="00737444">
      <w:pPr>
        <w:jc w:val="both"/>
        <w:rPr>
          <w:rFonts w:ascii="Arial" w:hAnsi="Arial" w:cs="Arial"/>
          <w:lang w:val="en-US"/>
        </w:rPr>
      </w:pPr>
      <w:r w:rsidRPr="00740D86">
        <w:rPr>
          <w:rFonts w:ascii="Arial" w:hAnsi="Arial" w:cs="Arial"/>
          <w:lang w:val="en-US"/>
        </w:rPr>
        <w:t>2</w:t>
      </w:r>
      <w:r w:rsidR="0001657A" w:rsidRPr="00740D86">
        <w:rPr>
          <w:rFonts w:ascii="Arial" w:hAnsi="Arial" w:cs="Arial"/>
          <w:lang w:val="en-US"/>
        </w:rPr>
        <w:t>0</w:t>
      </w:r>
      <w:r w:rsidRPr="00740D86">
        <w:rPr>
          <w:rFonts w:ascii="Arial" w:hAnsi="Arial" w:cs="Arial"/>
          <w:lang w:val="en-US"/>
        </w:rPr>
        <w:t xml:space="preserve">. That in paragraphs 1 and 2 of article 33 of the CRPD, Mexico does not meet the obligation to guarantee participation of </w:t>
      </w:r>
      <w:r w:rsidR="009352AA">
        <w:rPr>
          <w:rFonts w:ascii="Arial" w:hAnsi="Arial" w:cs="Arial"/>
          <w:lang w:val="en-US"/>
        </w:rPr>
        <w:t>person</w:t>
      </w:r>
      <w:r w:rsidRPr="00740D86">
        <w:rPr>
          <w:rFonts w:ascii="Arial" w:hAnsi="Arial" w:cs="Arial"/>
          <w:lang w:val="en-US"/>
        </w:rPr>
        <w:t xml:space="preserve"> with disabilities </w:t>
      </w:r>
      <w:r w:rsidR="00986CB9">
        <w:rPr>
          <w:rFonts w:ascii="Arial" w:hAnsi="Arial" w:cs="Arial"/>
          <w:lang w:val="en-US"/>
        </w:rPr>
        <w:t xml:space="preserve">of both </w:t>
      </w:r>
      <w:r w:rsidRPr="00740D86">
        <w:rPr>
          <w:rFonts w:ascii="Arial" w:hAnsi="Arial" w:cs="Arial"/>
          <w:lang w:val="en-US"/>
        </w:rPr>
        <w:t xml:space="preserve">mechanisms is not accidental, it is part of the cultural inertias that Mexico have not been disrupted. </w:t>
      </w:r>
      <w:r w:rsidRPr="00740D86">
        <w:rPr>
          <w:rFonts w:ascii="Arial" w:hAnsi="Arial" w:cs="Arial"/>
          <w:lang w:val="en-US"/>
        </w:rPr>
        <w:lastRenderedPageBreak/>
        <w:t>For example, when the lack of citizen participation has been claimed in a jurisdictional way, the Supreme Court of Justice of the Nation has avoided promoting the right to effective participation</w:t>
      </w:r>
      <w:r w:rsidR="00986CB9">
        <w:rPr>
          <w:rFonts w:ascii="Arial" w:hAnsi="Arial" w:cs="Arial"/>
          <w:lang w:val="en-US"/>
        </w:rPr>
        <w:t>.</w:t>
      </w:r>
      <w:r w:rsidRPr="00740D86">
        <w:rPr>
          <w:rFonts w:ascii="Arial" w:hAnsi="Arial" w:cs="Arial"/>
          <w:lang w:val="en-US"/>
        </w:rPr>
        <w:t xml:space="preserve"> </w:t>
      </w:r>
      <w:r w:rsidR="00986CB9">
        <w:rPr>
          <w:rFonts w:ascii="Arial" w:hAnsi="Arial" w:cs="Arial"/>
          <w:lang w:val="en-US"/>
        </w:rPr>
        <w:t>I</w:t>
      </w:r>
      <w:r w:rsidRPr="00740D86">
        <w:rPr>
          <w:rFonts w:ascii="Arial" w:hAnsi="Arial" w:cs="Arial"/>
          <w:lang w:val="en-US"/>
        </w:rPr>
        <w:t>n the report rendered by the Mexican State regarding the "20 theses" jurisprudential that has dictated on the CRPD, fails to point out that at least in three trials involved in such "theses", the criteri</w:t>
      </w:r>
      <w:r w:rsidR="00986CB9">
        <w:rPr>
          <w:rFonts w:ascii="Arial" w:hAnsi="Arial" w:cs="Arial"/>
          <w:lang w:val="en-US"/>
        </w:rPr>
        <w:t>a</w:t>
      </w:r>
      <w:r w:rsidRPr="00740D86">
        <w:rPr>
          <w:rFonts w:ascii="Arial" w:hAnsi="Arial" w:cs="Arial"/>
          <w:lang w:val="en-US"/>
        </w:rPr>
        <w:t xml:space="preserve"> on citizen participation does not meet the international standard and is openly contrary to the General Comment No. 7 of the CRPD. In the sections that precede, even when </w:t>
      </w:r>
      <w:r w:rsidR="009352AA">
        <w:rPr>
          <w:rFonts w:ascii="Arial" w:hAnsi="Arial" w:cs="Arial"/>
          <w:lang w:val="en-US"/>
        </w:rPr>
        <w:t>person</w:t>
      </w:r>
      <w:r w:rsidRPr="00740D86">
        <w:rPr>
          <w:rFonts w:ascii="Arial" w:hAnsi="Arial" w:cs="Arial"/>
          <w:lang w:val="en-US"/>
        </w:rPr>
        <w:t xml:space="preserve"> with disabilities put their effort and commitment to participate in the monitoring mechanisms on an honorary basis, they manage to have an influence and vote in the determinations of said coordination or surveillance bodies, either because the same rules generate legal gaps or contradictions with the CRPD, as well as the result of the financial unfeasibility of certain figures such as the Technical Committee</w:t>
      </w:r>
      <w:r w:rsidR="00220E1C" w:rsidRPr="00740D86">
        <w:rPr>
          <w:rStyle w:val="Refdenotaalpie"/>
          <w:rFonts w:ascii="Arial" w:hAnsi="Arial" w:cs="Arial"/>
          <w:lang w:val="en-US"/>
        </w:rPr>
        <w:footnoteReference w:id="6"/>
      </w:r>
      <w:r w:rsidRPr="00740D86">
        <w:rPr>
          <w:rFonts w:ascii="Arial" w:hAnsi="Arial" w:cs="Arial"/>
          <w:lang w:val="en-US"/>
        </w:rPr>
        <w:t>.</w:t>
      </w:r>
    </w:p>
    <w:p w:rsidR="00A0054E" w:rsidRDefault="00A0054E" w:rsidP="00737444">
      <w:pPr>
        <w:pBdr>
          <w:bottom w:val="single" w:sz="12" w:space="1" w:color="auto"/>
        </w:pBdr>
        <w:jc w:val="both"/>
        <w:rPr>
          <w:rFonts w:ascii="Arial" w:hAnsi="Arial" w:cs="Arial"/>
          <w:lang w:val="en-US"/>
        </w:rPr>
      </w:pPr>
    </w:p>
    <w:p w:rsidR="002F64C0" w:rsidRDefault="002F64C0" w:rsidP="00737444">
      <w:pPr>
        <w:jc w:val="both"/>
        <w:rPr>
          <w:rFonts w:ascii="Arial" w:hAnsi="Arial" w:cs="Arial"/>
          <w:lang w:val="en-US"/>
        </w:rPr>
      </w:pPr>
    </w:p>
    <w:p w:rsidR="00CA6F90" w:rsidRPr="00740D86" w:rsidRDefault="00CA6F90" w:rsidP="00737444">
      <w:pPr>
        <w:jc w:val="both"/>
        <w:rPr>
          <w:rFonts w:ascii="Arial" w:hAnsi="Arial" w:cs="Arial"/>
          <w:lang w:val="en-US"/>
        </w:rPr>
      </w:pPr>
    </w:p>
    <w:p w:rsidR="00A0054E" w:rsidRPr="00740D86" w:rsidRDefault="00A0054E" w:rsidP="00AA3947">
      <w:pPr>
        <w:jc w:val="center"/>
        <w:rPr>
          <w:rFonts w:ascii="Arial" w:hAnsi="Arial" w:cs="Arial"/>
          <w:b/>
          <w:bCs/>
          <w:lang w:val="en-US"/>
        </w:rPr>
      </w:pPr>
      <w:r w:rsidRPr="00740D86">
        <w:rPr>
          <w:rFonts w:ascii="Arial" w:hAnsi="Arial" w:cs="Arial"/>
          <w:b/>
          <w:bCs/>
          <w:lang w:val="en-US"/>
        </w:rPr>
        <w:t>Recommendations</w:t>
      </w:r>
    </w:p>
    <w:p w:rsidR="00A0054E" w:rsidRDefault="00A0054E" w:rsidP="00737444">
      <w:pPr>
        <w:jc w:val="both"/>
        <w:rPr>
          <w:rFonts w:ascii="Arial" w:hAnsi="Arial" w:cs="Arial"/>
          <w:lang w:val="en-US"/>
        </w:rPr>
      </w:pPr>
    </w:p>
    <w:p w:rsidR="00CA6F90" w:rsidRPr="00740D86" w:rsidRDefault="00CA6F90" w:rsidP="00737444">
      <w:pPr>
        <w:jc w:val="both"/>
        <w:rPr>
          <w:rFonts w:ascii="Arial" w:hAnsi="Arial" w:cs="Arial"/>
          <w:lang w:val="en-US"/>
        </w:rPr>
      </w:pPr>
    </w:p>
    <w:p w:rsidR="00A0054E" w:rsidRPr="00740D86" w:rsidRDefault="00A0054E" w:rsidP="00737444">
      <w:pPr>
        <w:jc w:val="both"/>
        <w:rPr>
          <w:rFonts w:ascii="Arial" w:hAnsi="Arial" w:cs="Arial"/>
          <w:lang w:val="en-US"/>
        </w:rPr>
      </w:pPr>
      <w:r w:rsidRPr="00740D86">
        <w:rPr>
          <w:rFonts w:ascii="Arial" w:hAnsi="Arial" w:cs="Arial"/>
          <w:lang w:val="en-US"/>
        </w:rPr>
        <w:t>2</w:t>
      </w:r>
      <w:r w:rsidR="0001657A" w:rsidRPr="00740D86">
        <w:rPr>
          <w:rFonts w:ascii="Arial" w:hAnsi="Arial" w:cs="Arial"/>
          <w:lang w:val="en-US"/>
        </w:rPr>
        <w:t>1</w:t>
      </w:r>
      <w:r w:rsidRPr="00740D86">
        <w:rPr>
          <w:rFonts w:ascii="Arial" w:hAnsi="Arial" w:cs="Arial"/>
          <w:lang w:val="en-US"/>
        </w:rPr>
        <w:t>. Recommendation 1. Reform of the legal framework of the monitoring mechanism</w:t>
      </w:r>
    </w:p>
    <w:p w:rsidR="00F26B7E" w:rsidRPr="00AA4424" w:rsidRDefault="00F26B7E" w:rsidP="00AA4424">
      <w:pPr>
        <w:pStyle w:val="Prrafodelista"/>
        <w:numPr>
          <w:ilvl w:val="0"/>
          <w:numId w:val="3"/>
        </w:numPr>
        <w:jc w:val="both"/>
        <w:rPr>
          <w:rFonts w:ascii="Arial" w:hAnsi="Arial" w:cs="Arial"/>
          <w:lang w:val="en-US"/>
        </w:rPr>
      </w:pPr>
      <w:r w:rsidRPr="00740D86">
        <w:rPr>
          <w:rFonts w:ascii="Arial" w:hAnsi="Arial" w:cs="Arial"/>
          <w:lang w:val="en-US"/>
        </w:rPr>
        <w:t xml:space="preserve">To reform the Law of the CNDH to include mechanisms for monitoring any </w:t>
      </w:r>
      <w:r w:rsidR="00AA4424">
        <w:rPr>
          <w:rFonts w:ascii="Arial" w:hAnsi="Arial" w:cs="Arial"/>
          <w:lang w:val="en-US"/>
        </w:rPr>
        <w:t>topic</w:t>
      </w:r>
      <w:r w:rsidR="00AA4424" w:rsidRPr="00AA4424">
        <w:rPr>
          <w:rFonts w:ascii="Arial" w:hAnsi="Arial" w:cs="Arial"/>
          <w:lang w:val="en-US"/>
        </w:rPr>
        <w:t>,</w:t>
      </w:r>
      <w:r w:rsidRPr="00AA4424">
        <w:rPr>
          <w:rFonts w:ascii="Arial" w:hAnsi="Arial" w:cs="Arial"/>
          <w:lang w:val="en-US"/>
        </w:rPr>
        <w:t xml:space="preserve"> according to the international treaties signed by Mexico.</w:t>
      </w:r>
    </w:p>
    <w:p w:rsidR="00F26B7E" w:rsidRPr="00740D86" w:rsidRDefault="00F26B7E" w:rsidP="00737444">
      <w:pPr>
        <w:pStyle w:val="Prrafodelista"/>
        <w:numPr>
          <w:ilvl w:val="0"/>
          <w:numId w:val="3"/>
        </w:numPr>
        <w:jc w:val="both"/>
        <w:rPr>
          <w:rFonts w:ascii="Arial" w:hAnsi="Arial" w:cs="Arial"/>
          <w:lang w:val="en-US"/>
        </w:rPr>
      </w:pPr>
      <w:r w:rsidRPr="00740D86">
        <w:rPr>
          <w:rFonts w:ascii="Arial" w:hAnsi="Arial" w:cs="Arial"/>
          <w:lang w:val="en-US"/>
        </w:rPr>
        <w:t xml:space="preserve">To reform the Internal Regulation of the CNDH in its structure and functions, including its link with the technical committees in the </w:t>
      </w:r>
      <w:r w:rsidR="00AA3947">
        <w:rPr>
          <w:rFonts w:ascii="Arial" w:hAnsi="Arial" w:cs="Arial"/>
          <w:lang w:val="en-US"/>
        </w:rPr>
        <w:t>S</w:t>
      </w:r>
      <w:r w:rsidRPr="00740D86">
        <w:rPr>
          <w:rFonts w:ascii="Arial" w:hAnsi="Arial" w:cs="Arial"/>
          <w:lang w:val="en-US"/>
        </w:rPr>
        <w:t xml:space="preserve">tates that have a mechanism. To date, only 14 </w:t>
      </w:r>
      <w:r w:rsidR="00AA3947">
        <w:rPr>
          <w:rFonts w:ascii="Arial" w:hAnsi="Arial" w:cs="Arial"/>
          <w:lang w:val="en-US"/>
        </w:rPr>
        <w:t>S</w:t>
      </w:r>
      <w:r w:rsidRPr="00740D86">
        <w:rPr>
          <w:rFonts w:ascii="Arial" w:hAnsi="Arial" w:cs="Arial"/>
          <w:lang w:val="en-US"/>
        </w:rPr>
        <w:t xml:space="preserve">tates out of 32 </w:t>
      </w:r>
      <w:r w:rsidR="00AA3947">
        <w:rPr>
          <w:rFonts w:ascii="Arial" w:hAnsi="Arial" w:cs="Arial"/>
          <w:lang w:val="en-US"/>
        </w:rPr>
        <w:t xml:space="preserve">in the country </w:t>
      </w:r>
      <w:r w:rsidRPr="00740D86">
        <w:rPr>
          <w:rFonts w:ascii="Arial" w:hAnsi="Arial" w:cs="Arial"/>
          <w:lang w:val="en-US"/>
        </w:rPr>
        <w:t>have a mechanism.</w:t>
      </w:r>
    </w:p>
    <w:p w:rsidR="00364F94" w:rsidRPr="00740D86" w:rsidRDefault="00F26B7E" w:rsidP="00737444">
      <w:pPr>
        <w:pStyle w:val="Prrafodelista"/>
        <w:numPr>
          <w:ilvl w:val="0"/>
          <w:numId w:val="3"/>
        </w:numPr>
        <w:jc w:val="both"/>
        <w:rPr>
          <w:rFonts w:ascii="Arial" w:hAnsi="Arial" w:cs="Arial"/>
          <w:lang w:val="en-US"/>
        </w:rPr>
      </w:pPr>
      <w:r w:rsidRPr="00740D86">
        <w:rPr>
          <w:rFonts w:ascii="Arial" w:hAnsi="Arial" w:cs="Arial"/>
          <w:lang w:val="en-US"/>
        </w:rPr>
        <w:t xml:space="preserve">To strengthen the CNDH Law as a protective legislative instrument for </w:t>
      </w:r>
      <w:r w:rsidR="009352AA">
        <w:rPr>
          <w:rFonts w:ascii="Arial" w:hAnsi="Arial" w:cs="Arial"/>
          <w:lang w:val="en-US"/>
        </w:rPr>
        <w:t>person</w:t>
      </w:r>
      <w:r w:rsidR="00C93026">
        <w:rPr>
          <w:rFonts w:ascii="Arial" w:hAnsi="Arial" w:cs="Arial"/>
          <w:lang w:val="en-US"/>
        </w:rPr>
        <w:t>s</w:t>
      </w:r>
      <w:r w:rsidRPr="00740D86">
        <w:rPr>
          <w:rFonts w:ascii="Arial" w:hAnsi="Arial" w:cs="Arial"/>
          <w:lang w:val="en-US"/>
        </w:rPr>
        <w:t xml:space="preserve"> with disabilities.</w:t>
      </w:r>
    </w:p>
    <w:p w:rsidR="00CA6F90" w:rsidRDefault="00CA6F90" w:rsidP="00737444">
      <w:pPr>
        <w:jc w:val="both"/>
        <w:rPr>
          <w:rFonts w:ascii="Arial" w:hAnsi="Arial" w:cs="Arial"/>
          <w:lang w:val="en-US"/>
        </w:rPr>
      </w:pPr>
    </w:p>
    <w:p w:rsidR="00F26B7E" w:rsidRPr="00740D86" w:rsidRDefault="00F26B7E" w:rsidP="00737444">
      <w:pPr>
        <w:jc w:val="both"/>
        <w:rPr>
          <w:rFonts w:ascii="Arial" w:hAnsi="Arial" w:cs="Arial"/>
          <w:lang w:val="en-US"/>
        </w:rPr>
      </w:pPr>
      <w:r w:rsidRPr="00740D86">
        <w:rPr>
          <w:rFonts w:ascii="Arial" w:hAnsi="Arial" w:cs="Arial"/>
          <w:lang w:val="en-US"/>
        </w:rPr>
        <w:t>2</w:t>
      </w:r>
      <w:r w:rsidR="0001657A" w:rsidRPr="00740D86">
        <w:rPr>
          <w:rFonts w:ascii="Arial" w:hAnsi="Arial" w:cs="Arial"/>
          <w:lang w:val="en-US"/>
        </w:rPr>
        <w:t>2</w:t>
      </w:r>
      <w:r w:rsidRPr="00740D86">
        <w:rPr>
          <w:rFonts w:ascii="Arial" w:hAnsi="Arial" w:cs="Arial"/>
          <w:lang w:val="en-US"/>
        </w:rPr>
        <w:t>. Recommendation 2. Budget</w:t>
      </w:r>
    </w:p>
    <w:p w:rsidR="00F26B7E" w:rsidRPr="00740D86" w:rsidRDefault="00F26B7E" w:rsidP="00737444">
      <w:pPr>
        <w:pStyle w:val="Prrafodelista"/>
        <w:numPr>
          <w:ilvl w:val="0"/>
          <w:numId w:val="2"/>
        </w:numPr>
        <w:jc w:val="both"/>
        <w:rPr>
          <w:rFonts w:ascii="Arial" w:hAnsi="Arial" w:cs="Arial"/>
          <w:lang w:val="en-US"/>
        </w:rPr>
      </w:pPr>
      <w:r w:rsidRPr="00740D86">
        <w:rPr>
          <w:rFonts w:ascii="Arial" w:hAnsi="Arial" w:cs="Arial"/>
          <w:lang w:val="en-US"/>
        </w:rPr>
        <w:t>Allocate budget to have the facilities to carry out monthly meetings including providing a qualified LSM interpreter or an accessible virtual platform.</w:t>
      </w:r>
    </w:p>
    <w:p w:rsidR="00CA6F90" w:rsidRDefault="00CA6F90" w:rsidP="00737444">
      <w:pPr>
        <w:jc w:val="both"/>
        <w:rPr>
          <w:rFonts w:ascii="Arial" w:hAnsi="Arial" w:cs="Arial"/>
          <w:lang w:val="en-US"/>
        </w:rPr>
      </w:pPr>
    </w:p>
    <w:p w:rsidR="00A45078" w:rsidRPr="00740D86" w:rsidRDefault="00A45078" w:rsidP="00737444">
      <w:pPr>
        <w:jc w:val="both"/>
        <w:rPr>
          <w:rFonts w:ascii="Arial" w:hAnsi="Arial" w:cs="Arial"/>
          <w:lang w:val="en-US"/>
        </w:rPr>
      </w:pPr>
      <w:r w:rsidRPr="00740D86">
        <w:rPr>
          <w:rFonts w:ascii="Arial" w:hAnsi="Arial" w:cs="Arial"/>
          <w:lang w:val="en-US"/>
        </w:rPr>
        <w:t>2</w:t>
      </w:r>
      <w:r w:rsidR="0001657A" w:rsidRPr="00740D86">
        <w:rPr>
          <w:rFonts w:ascii="Arial" w:hAnsi="Arial" w:cs="Arial"/>
          <w:lang w:val="en-US"/>
        </w:rPr>
        <w:t>3</w:t>
      </w:r>
      <w:r w:rsidRPr="00740D86">
        <w:rPr>
          <w:rFonts w:ascii="Arial" w:hAnsi="Arial" w:cs="Arial"/>
          <w:lang w:val="en-US"/>
        </w:rPr>
        <w:t>. Recommendation 3</w:t>
      </w:r>
      <w:r w:rsidR="00CA6F90">
        <w:rPr>
          <w:rFonts w:ascii="Arial" w:hAnsi="Arial" w:cs="Arial"/>
          <w:lang w:val="en-US"/>
        </w:rPr>
        <w:t>.</w:t>
      </w:r>
      <w:r w:rsidRPr="00740D86">
        <w:rPr>
          <w:rFonts w:ascii="Arial" w:hAnsi="Arial" w:cs="Arial"/>
          <w:lang w:val="en-US"/>
        </w:rPr>
        <w:t xml:space="preserve"> Autonomy</w:t>
      </w:r>
    </w:p>
    <w:p w:rsidR="00A45078" w:rsidRPr="00740D86" w:rsidRDefault="00A45078" w:rsidP="00737444">
      <w:pPr>
        <w:pStyle w:val="Prrafodelista"/>
        <w:numPr>
          <w:ilvl w:val="0"/>
          <w:numId w:val="1"/>
        </w:numPr>
        <w:jc w:val="both"/>
        <w:rPr>
          <w:rFonts w:ascii="Arial" w:hAnsi="Arial" w:cs="Arial"/>
          <w:lang w:val="en-US"/>
        </w:rPr>
      </w:pPr>
      <w:r w:rsidRPr="00740D86">
        <w:rPr>
          <w:rFonts w:ascii="Arial" w:hAnsi="Arial" w:cs="Arial"/>
          <w:lang w:val="en-US"/>
        </w:rPr>
        <w:t>To carry out the meetings</w:t>
      </w:r>
      <w:r w:rsidR="00C93026">
        <w:rPr>
          <w:rFonts w:ascii="Arial" w:hAnsi="Arial" w:cs="Arial"/>
          <w:lang w:val="en-US"/>
        </w:rPr>
        <w:t>;</w:t>
      </w:r>
      <w:r w:rsidRPr="00740D86">
        <w:rPr>
          <w:rFonts w:ascii="Arial" w:hAnsi="Arial" w:cs="Arial"/>
          <w:lang w:val="en-US"/>
        </w:rPr>
        <w:t xml:space="preserve"> the accompaniment of the CNDH is required and</w:t>
      </w:r>
      <w:r w:rsidR="00C93026">
        <w:rPr>
          <w:rFonts w:ascii="Arial" w:hAnsi="Arial" w:cs="Arial"/>
          <w:lang w:val="en-US"/>
        </w:rPr>
        <w:t xml:space="preserve"> </w:t>
      </w:r>
      <w:r w:rsidRPr="00740D86">
        <w:rPr>
          <w:rFonts w:ascii="Arial" w:hAnsi="Arial" w:cs="Arial"/>
          <w:lang w:val="en-US"/>
        </w:rPr>
        <w:t>be the facilitator. However, the agenda and the drafting of the agreements are manipulated and inconsistent and are not in compliance with what was stated during the Skype session.</w:t>
      </w:r>
    </w:p>
    <w:p w:rsidR="00F26B7E" w:rsidRPr="00740D86" w:rsidRDefault="00A45078" w:rsidP="00737444">
      <w:pPr>
        <w:pStyle w:val="Prrafodelista"/>
        <w:numPr>
          <w:ilvl w:val="0"/>
          <w:numId w:val="1"/>
        </w:numPr>
        <w:jc w:val="both"/>
        <w:rPr>
          <w:rFonts w:ascii="Arial" w:hAnsi="Arial" w:cs="Arial"/>
          <w:lang w:val="en-US"/>
        </w:rPr>
      </w:pPr>
      <w:r w:rsidRPr="00740D86">
        <w:rPr>
          <w:rFonts w:ascii="Arial" w:hAnsi="Arial" w:cs="Arial"/>
          <w:lang w:val="en-US"/>
        </w:rPr>
        <w:t xml:space="preserve">The minutes must be submitted for the approval of the Technical Committee as modifications must be made in accordance with the </w:t>
      </w:r>
      <w:r w:rsidR="00C93026">
        <w:rPr>
          <w:rFonts w:ascii="Arial" w:hAnsi="Arial" w:cs="Arial"/>
          <w:lang w:val="en-US"/>
        </w:rPr>
        <w:t>real</w:t>
      </w:r>
      <w:r w:rsidRPr="00740D86">
        <w:rPr>
          <w:rFonts w:ascii="Arial" w:hAnsi="Arial" w:cs="Arial"/>
          <w:lang w:val="en-US"/>
        </w:rPr>
        <w:t xml:space="preserve"> agreements. Likewise, there is no interest in holding the meetings, and </w:t>
      </w:r>
      <w:r w:rsidR="00C93026">
        <w:rPr>
          <w:rFonts w:ascii="Arial" w:hAnsi="Arial" w:cs="Arial"/>
          <w:lang w:val="en-US"/>
        </w:rPr>
        <w:t>CNDH personal</w:t>
      </w:r>
      <w:r w:rsidRPr="00740D86">
        <w:rPr>
          <w:rFonts w:ascii="Arial" w:hAnsi="Arial" w:cs="Arial"/>
          <w:lang w:val="en-US"/>
        </w:rPr>
        <w:t xml:space="preserve"> express that they have other things to do.</w:t>
      </w:r>
    </w:p>
    <w:p w:rsidR="00CA6F90" w:rsidRDefault="00CA6F90" w:rsidP="00737444">
      <w:pPr>
        <w:jc w:val="both"/>
        <w:rPr>
          <w:rFonts w:ascii="Arial" w:hAnsi="Arial" w:cs="Arial"/>
          <w:lang w:val="en-US"/>
        </w:rPr>
      </w:pPr>
    </w:p>
    <w:p w:rsidR="00A45078" w:rsidRPr="00740D86" w:rsidRDefault="00A45078" w:rsidP="00737444">
      <w:pPr>
        <w:jc w:val="both"/>
        <w:rPr>
          <w:rFonts w:ascii="Arial" w:hAnsi="Arial" w:cs="Arial"/>
          <w:lang w:val="en-US"/>
        </w:rPr>
      </w:pPr>
      <w:r w:rsidRPr="00740D86">
        <w:rPr>
          <w:rFonts w:ascii="Arial" w:hAnsi="Arial" w:cs="Arial"/>
          <w:lang w:val="en-US"/>
        </w:rPr>
        <w:lastRenderedPageBreak/>
        <w:t>2</w:t>
      </w:r>
      <w:r w:rsidR="0001657A" w:rsidRPr="00740D86">
        <w:rPr>
          <w:rFonts w:ascii="Arial" w:hAnsi="Arial" w:cs="Arial"/>
          <w:lang w:val="en-US"/>
        </w:rPr>
        <w:t>4</w:t>
      </w:r>
      <w:r w:rsidRPr="00740D86">
        <w:rPr>
          <w:rFonts w:ascii="Arial" w:hAnsi="Arial" w:cs="Arial"/>
          <w:lang w:val="en-US"/>
        </w:rPr>
        <w:t>. Recommendation 4</w:t>
      </w:r>
      <w:r w:rsidR="00CA6F90">
        <w:rPr>
          <w:rFonts w:ascii="Arial" w:hAnsi="Arial" w:cs="Arial"/>
          <w:lang w:val="en-US"/>
        </w:rPr>
        <w:t>.</w:t>
      </w:r>
      <w:r w:rsidRPr="00740D86">
        <w:rPr>
          <w:rFonts w:ascii="Arial" w:hAnsi="Arial" w:cs="Arial"/>
          <w:lang w:val="en-US"/>
        </w:rPr>
        <w:t xml:space="preserve"> Autonomy</w:t>
      </w:r>
    </w:p>
    <w:p w:rsidR="00A45078" w:rsidRPr="00740D86" w:rsidRDefault="00A45078" w:rsidP="00737444">
      <w:pPr>
        <w:pStyle w:val="Prrafodelista"/>
        <w:numPr>
          <w:ilvl w:val="0"/>
          <w:numId w:val="4"/>
        </w:numPr>
        <w:jc w:val="both"/>
        <w:rPr>
          <w:rFonts w:ascii="Arial" w:hAnsi="Arial" w:cs="Arial"/>
          <w:lang w:val="en-US"/>
        </w:rPr>
      </w:pPr>
      <w:r w:rsidRPr="00740D86">
        <w:rPr>
          <w:rFonts w:ascii="Arial" w:hAnsi="Arial" w:cs="Arial"/>
          <w:lang w:val="en-US"/>
        </w:rPr>
        <w:t xml:space="preserve">The </w:t>
      </w:r>
      <w:r w:rsidR="00C93026" w:rsidRPr="00740D86">
        <w:rPr>
          <w:rFonts w:ascii="Arial" w:hAnsi="Arial" w:cs="Arial"/>
          <w:lang w:val="en-US"/>
        </w:rPr>
        <w:t xml:space="preserve">Governing Council of the Mechanism of the CRPD </w:t>
      </w:r>
      <w:r w:rsidRPr="00740D86">
        <w:rPr>
          <w:rFonts w:ascii="Arial" w:hAnsi="Arial" w:cs="Arial"/>
          <w:lang w:val="en-US"/>
        </w:rPr>
        <w:t xml:space="preserve">specifically and the CNDH in general, must </w:t>
      </w:r>
      <w:r w:rsidR="00C93026">
        <w:rPr>
          <w:rFonts w:ascii="Arial" w:hAnsi="Arial" w:cs="Arial"/>
          <w:lang w:val="en-US"/>
        </w:rPr>
        <w:t>consider the</w:t>
      </w:r>
      <w:r w:rsidRPr="00740D86">
        <w:rPr>
          <w:rFonts w:ascii="Arial" w:hAnsi="Arial" w:cs="Arial"/>
          <w:lang w:val="en-US"/>
        </w:rPr>
        <w:t xml:space="preserve"> Technical Committee when modifying its </w:t>
      </w:r>
      <w:r w:rsidR="00C93026">
        <w:rPr>
          <w:rFonts w:ascii="Arial" w:hAnsi="Arial" w:cs="Arial"/>
          <w:lang w:val="en-US"/>
        </w:rPr>
        <w:t>mandates</w:t>
      </w:r>
      <w:r w:rsidR="00CA6F90">
        <w:rPr>
          <w:rFonts w:ascii="Arial" w:hAnsi="Arial" w:cs="Arial"/>
          <w:lang w:val="en-US"/>
        </w:rPr>
        <w:t>.</w:t>
      </w:r>
      <w:r w:rsidRPr="00740D86">
        <w:rPr>
          <w:rFonts w:ascii="Arial" w:hAnsi="Arial" w:cs="Arial"/>
          <w:lang w:val="en-US"/>
        </w:rPr>
        <w:t xml:space="preserve"> </w:t>
      </w:r>
      <w:r w:rsidR="00CA6F90">
        <w:rPr>
          <w:rFonts w:ascii="Arial" w:hAnsi="Arial" w:cs="Arial"/>
          <w:lang w:val="en-US"/>
        </w:rPr>
        <w:t>T</w:t>
      </w:r>
      <w:r w:rsidRPr="00740D86">
        <w:rPr>
          <w:rFonts w:ascii="Arial" w:hAnsi="Arial" w:cs="Arial"/>
          <w:lang w:val="en-US"/>
        </w:rPr>
        <w:t xml:space="preserve">his may not </w:t>
      </w:r>
      <w:r w:rsidR="00CA6F90">
        <w:rPr>
          <w:rFonts w:ascii="Arial" w:hAnsi="Arial" w:cs="Arial"/>
          <w:lang w:val="en-US"/>
        </w:rPr>
        <w:t>occur</w:t>
      </w:r>
      <w:r w:rsidRPr="00740D86">
        <w:rPr>
          <w:rFonts w:ascii="Arial" w:hAnsi="Arial" w:cs="Arial"/>
          <w:lang w:val="en-US"/>
        </w:rPr>
        <w:t xml:space="preserve"> to the detriment of a previously approved activity or program or to disguise the lack of approval of the Technical Committee regarding a report published by the CNDH.</w:t>
      </w:r>
    </w:p>
    <w:p w:rsidR="00CA6F90" w:rsidRDefault="00CA6F90" w:rsidP="00737444">
      <w:pPr>
        <w:jc w:val="both"/>
        <w:rPr>
          <w:rFonts w:ascii="Arial" w:hAnsi="Arial" w:cs="Arial"/>
          <w:lang w:val="en-US"/>
        </w:rPr>
      </w:pPr>
    </w:p>
    <w:p w:rsidR="00A03EAD" w:rsidRPr="00740D86" w:rsidRDefault="00A03EAD" w:rsidP="00737444">
      <w:pPr>
        <w:jc w:val="both"/>
        <w:rPr>
          <w:rFonts w:ascii="Arial" w:hAnsi="Arial" w:cs="Arial"/>
          <w:lang w:val="en-US"/>
        </w:rPr>
      </w:pPr>
      <w:r w:rsidRPr="00740D86">
        <w:rPr>
          <w:rFonts w:ascii="Arial" w:hAnsi="Arial" w:cs="Arial"/>
          <w:lang w:val="en-US"/>
        </w:rPr>
        <w:t>2</w:t>
      </w:r>
      <w:r w:rsidR="0001657A" w:rsidRPr="00740D86">
        <w:rPr>
          <w:rFonts w:ascii="Arial" w:hAnsi="Arial" w:cs="Arial"/>
          <w:lang w:val="en-US"/>
        </w:rPr>
        <w:t>5</w:t>
      </w:r>
      <w:r w:rsidRPr="00740D86">
        <w:rPr>
          <w:rFonts w:ascii="Arial" w:hAnsi="Arial" w:cs="Arial"/>
          <w:lang w:val="en-US"/>
        </w:rPr>
        <w:t>. Recommendation 5. Binding opinion</w:t>
      </w:r>
    </w:p>
    <w:p w:rsidR="00A45078" w:rsidRPr="00740D86" w:rsidRDefault="00A03EAD" w:rsidP="00737444">
      <w:pPr>
        <w:pStyle w:val="Prrafodelista"/>
        <w:numPr>
          <w:ilvl w:val="0"/>
          <w:numId w:val="4"/>
        </w:numPr>
        <w:jc w:val="both"/>
        <w:rPr>
          <w:rFonts w:ascii="Arial" w:hAnsi="Arial" w:cs="Arial"/>
          <w:lang w:val="en-US"/>
        </w:rPr>
      </w:pPr>
      <w:r w:rsidRPr="00740D86">
        <w:rPr>
          <w:rFonts w:ascii="Arial" w:hAnsi="Arial" w:cs="Arial"/>
          <w:lang w:val="en-US"/>
        </w:rPr>
        <w:t>The reports prepared by the CNDH made with resources of the Mechanism, must clearly specify whether the Technical Committee participated in their design, execution, evaluation and / or approval. In any case, indicate the reason for such omission.</w:t>
      </w:r>
    </w:p>
    <w:p w:rsidR="00CA6F90" w:rsidRDefault="00CA6F90" w:rsidP="00737444">
      <w:pPr>
        <w:jc w:val="both"/>
        <w:rPr>
          <w:rFonts w:ascii="Arial" w:hAnsi="Arial" w:cs="Arial"/>
          <w:lang w:val="en-US"/>
        </w:rPr>
      </w:pPr>
    </w:p>
    <w:p w:rsidR="00A03EAD" w:rsidRPr="00740D86" w:rsidRDefault="00A03EAD" w:rsidP="00737444">
      <w:pPr>
        <w:jc w:val="both"/>
        <w:rPr>
          <w:rFonts w:ascii="Arial" w:hAnsi="Arial" w:cs="Arial"/>
          <w:lang w:val="en-US"/>
        </w:rPr>
      </w:pPr>
      <w:r w:rsidRPr="00740D86">
        <w:rPr>
          <w:rFonts w:ascii="Arial" w:hAnsi="Arial" w:cs="Arial"/>
          <w:lang w:val="en-US"/>
        </w:rPr>
        <w:t>2</w:t>
      </w:r>
      <w:r w:rsidR="0001657A" w:rsidRPr="00740D86">
        <w:rPr>
          <w:rFonts w:ascii="Arial" w:hAnsi="Arial" w:cs="Arial"/>
          <w:lang w:val="en-US"/>
        </w:rPr>
        <w:t>6</w:t>
      </w:r>
      <w:r w:rsidRPr="00740D86">
        <w:rPr>
          <w:rFonts w:ascii="Arial" w:hAnsi="Arial" w:cs="Arial"/>
          <w:lang w:val="en-US"/>
        </w:rPr>
        <w:t>. Recommendation 6. Effective participation in surveillance</w:t>
      </w:r>
    </w:p>
    <w:p w:rsidR="00A03EAD" w:rsidRPr="00740D86" w:rsidRDefault="00A03EAD" w:rsidP="00737444">
      <w:pPr>
        <w:pStyle w:val="Prrafodelista"/>
        <w:numPr>
          <w:ilvl w:val="0"/>
          <w:numId w:val="4"/>
        </w:numPr>
        <w:jc w:val="both"/>
        <w:rPr>
          <w:rFonts w:ascii="Arial" w:hAnsi="Arial" w:cs="Arial"/>
          <w:lang w:val="en-US"/>
        </w:rPr>
      </w:pPr>
      <w:r w:rsidRPr="00740D86">
        <w:rPr>
          <w:rFonts w:ascii="Arial" w:hAnsi="Arial" w:cs="Arial"/>
          <w:lang w:val="en-US"/>
        </w:rPr>
        <w:t xml:space="preserve">Communication </w:t>
      </w:r>
      <w:r w:rsidR="00CA6F90">
        <w:rPr>
          <w:rFonts w:ascii="Arial" w:hAnsi="Arial" w:cs="Arial"/>
          <w:lang w:val="en-US"/>
        </w:rPr>
        <w:t>instruments</w:t>
      </w:r>
      <w:r w:rsidRPr="00740D86">
        <w:rPr>
          <w:rFonts w:ascii="Arial" w:hAnsi="Arial" w:cs="Arial"/>
          <w:lang w:val="en-US"/>
        </w:rPr>
        <w:t xml:space="preserve"> must be guaranteed so that the Technical Committee can make requests or obtain information, including </w:t>
      </w:r>
      <w:r w:rsidR="00CA6F90">
        <w:rPr>
          <w:rFonts w:ascii="Arial" w:hAnsi="Arial" w:cs="Arial"/>
          <w:lang w:val="en-US"/>
        </w:rPr>
        <w:t>those</w:t>
      </w:r>
      <w:r w:rsidRPr="00740D86">
        <w:rPr>
          <w:rFonts w:ascii="Arial" w:hAnsi="Arial" w:cs="Arial"/>
          <w:lang w:val="en-US"/>
        </w:rPr>
        <w:t xml:space="preserve"> held by and in custody of the CNDH.</w:t>
      </w:r>
    </w:p>
    <w:p w:rsidR="00CA6F90" w:rsidRDefault="00CA6F90" w:rsidP="00737444">
      <w:pPr>
        <w:jc w:val="both"/>
        <w:rPr>
          <w:rFonts w:ascii="Arial" w:hAnsi="Arial" w:cs="Arial"/>
          <w:lang w:val="en-US"/>
        </w:rPr>
      </w:pPr>
    </w:p>
    <w:p w:rsidR="0001657A" w:rsidRPr="00740D86" w:rsidRDefault="00A03EAD" w:rsidP="00737444">
      <w:pPr>
        <w:jc w:val="both"/>
        <w:rPr>
          <w:rFonts w:ascii="Arial" w:hAnsi="Arial" w:cs="Arial"/>
          <w:lang w:val="en-US"/>
        </w:rPr>
      </w:pPr>
      <w:r w:rsidRPr="00740D86">
        <w:rPr>
          <w:rFonts w:ascii="Arial" w:hAnsi="Arial" w:cs="Arial"/>
          <w:lang w:val="en-US"/>
        </w:rPr>
        <w:t>2</w:t>
      </w:r>
      <w:r w:rsidR="0001657A" w:rsidRPr="00740D86">
        <w:rPr>
          <w:rFonts w:ascii="Arial" w:hAnsi="Arial" w:cs="Arial"/>
          <w:lang w:val="en-US"/>
        </w:rPr>
        <w:t>7</w:t>
      </w:r>
      <w:r w:rsidRPr="00740D86">
        <w:rPr>
          <w:rFonts w:ascii="Arial" w:hAnsi="Arial" w:cs="Arial"/>
          <w:lang w:val="en-US"/>
        </w:rPr>
        <w:t>. Recommendation 7. Linguistic rights of persons with hearing impairment</w:t>
      </w:r>
      <w:r w:rsidR="00CA6F90">
        <w:rPr>
          <w:rFonts w:ascii="Arial" w:hAnsi="Arial" w:cs="Arial"/>
          <w:lang w:val="en-US"/>
        </w:rPr>
        <w:t>s</w:t>
      </w:r>
      <w:r w:rsidRPr="00740D86">
        <w:rPr>
          <w:rFonts w:ascii="Arial" w:hAnsi="Arial" w:cs="Arial"/>
          <w:lang w:val="en-US"/>
        </w:rPr>
        <w:t xml:space="preserve"> as the first condition for their participation in </w:t>
      </w:r>
      <w:r w:rsidR="00CA6F90">
        <w:rPr>
          <w:rFonts w:ascii="Arial" w:hAnsi="Arial" w:cs="Arial"/>
          <w:lang w:val="en-US"/>
        </w:rPr>
        <w:t xml:space="preserve">both </w:t>
      </w:r>
      <w:r w:rsidRPr="00740D86">
        <w:rPr>
          <w:rFonts w:ascii="Arial" w:hAnsi="Arial" w:cs="Arial"/>
          <w:lang w:val="en-US"/>
        </w:rPr>
        <w:t>Mechanisms.</w:t>
      </w:r>
    </w:p>
    <w:p w:rsidR="00A93B18" w:rsidRPr="00740D86" w:rsidRDefault="00A93B18" w:rsidP="00737444">
      <w:pPr>
        <w:pStyle w:val="Prrafodelista"/>
        <w:numPr>
          <w:ilvl w:val="0"/>
          <w:numId w:val="4"/>
        </w:numPr>
        <w:jc w:val="both"/>
        <w:rPr>
          <w:rFonts w:ascii="Arial" w:hAnsi="Arial" w:cs="Arial"/>
          <w:lang w:val="en-US"/>
        </w:rPr>
      </w:pPr>
      <w:r w:rsidRPr="00740D86">
        <w:rPr>
          <w:rFonts w:ascii="Arial" w:hAnsi="Arial" w:cs="Arial"/>
          <w:lang w:val="en-US"/>
        </w:rPr>
        <w:t>To design and implement a program to evaluate language skills in LSM in order to guarantee the dignity of the language and its speakers.</w:t>
      </w:r>
    </w:p>
    <w:p w:rsidR="00A93B18" w:rsidRPr="00740D86" w:rsidRDefault="00A93B18" w:rsidP="00737444">
      <w:pPr>
        <w:pStyle w:val="Prrafodelista"/>
        <w:numPr>
          <w:ilvl w:val="0"/>
          <w:numId w:val="4"/>
        </w:numPr>
        <w:jc w:val="both"/>
        <w:rPr>
          <w:rFonts w:ascii="Arial" w:hAnsi="Arial" w:cs="Arial"/>
          <w:lang w:val="en-US"/>
        </w:rPr>
      </w:pPr>
      <w:r w:rsidRPr="00740D86">
        <w:rPr>
          <w:rFonts w:ascii="Arial" w:hAnsi="Arial" w:cs="Arial"/>
          <w:lang w:val="en-US"/>
        </w:rPr>
        <w:t>To design and implement a program of professionalization and continuous training of deaf teachers for teaching LSM.</w:t>
      </w:r>
    </w:p>
    <w:p w:rsidR="00A03EAD" w:rsidRPr="00740D86" w:rsidRDefault="00A93B18" w:rsidP="00737444">
      <w:pPr>
        <w:pStyle w:val="Prrafodelista"/>
        <w:numPr>
          <w:ilvl w:val="0"/>
          <w:numId w:val="4"/>
        </w:numPr>
        <w:jc w:val="both"/>
        <w:rPr>
          <w:rFonts w:ascii="Arial" w:hAnsi="Arial" w:cs="Arial"/>
          <w:lang w:val="en-US"/>
        </w:rPr>
      </w:pPr>
      <w:r w:rsidRPr="00740D86">
        <w:rPr>
          <w:rFonts w:ascii="Arial" w:hAnsi="Arial" w:cs="Arial"/>
          <w:lang w:val="en-US"/>
        </w:rPr>
        <w:t>To design and implement an LSM interpreter training program including the figure of the deaf interpreter, who has at least the technical degree.</w:t>
      </w:r>
    </w:p>
    <w:p w:rsidR="00A93B18" w:rsidRPr="00740D86" w:rsidRDefault="00A93B18" w:rsidP="00737444">
      <w:pPr>
        <w:pStyle w:val="Prrafodelista"/>
        <w:numPr>
          <w:ilvl w:val="0"/>
          <w:numId w:val="4"/>
        </w:numPr>
        <w:jc w:val="both"/>
        <w:rPr>
          <w:rFonts w:ascii="Arial" w:hAnsi="Arial" w:cs="Arial"/>
          <w:lang w:val="en-US"/>
        </w:rPr>
      </w:pPr>
      <w:r w:rsidRPr="00740D86">
        <w:rPr>
          <w:rFonts w:ascii="Arial" w:hAnsi="Arial" w:cs="Arial"/>
          <w:lang w:val="en-US"/>
        </w:rPr>
        <w:t>To update the Labor Competency Standard for the Provision of Interpretation Services, which clearly establishes the profile and competencies that the service provider must have in accordance with its scope of action, with particular emphasis on the competencies necessary for the educational, health and justice field.</w:t>
      </w:r>
    </w:p>
    <w:p w:rsidR="00A93B18" w:rsidRPr="00740D86" w:rsidRDefault="00A93B18" w:rsidP="00737444">
      <w:pPr>
        <w:pStyle w:val="Prrafodelista"/>
        <w:numPr>
          <w:ilvl w:val="0"/>
          <w:numId w:val="4"/>
        </w:numPr>
        <w:jc w:val="both"/>
        <w:rPr>
          <w:rFonts w:ascii="Arial" w:hAnsi="Arial" w:cs="Arial"/>
          <w:lang w:val="en-US"/>
        </w:rPr>
      </w:pPr>
      <w:r w:rsidRPr="00740D86">
        <w:rPr>
          <w:rFonts w:ascii="Arial" w:hAnsi="Arial" w:cs="Arial"/>
          <w:lang w:val="en-US"/>
        </w:rPr>
        <w:t>To promote a program to regulate the provision of interpretation services to LSM, which guarantees the quality and confidentiality of the service.</w:t>
      </w:r>
    </w:p>
    <w:p w:rsidR="00A93B18" w:rsidRPr="00740D86" w:rsidRDefault="00A93B18" w:rsidP="00737444">
      <w:pPr>
        <w:pStyle w:val="Prrafodelista"/>
        <w:numPr>
          <w:ilvl w:val="0"/>
          <w:numId w:val="4"/>
        </w:numPr>
        <w:jc w:val="both"/>
        <w:rPr>
          <w:rFonts w:ascii="Arial" w:hAnsi="Arial" w:cs="Arial"/>
          <w:lang w:val="en-US"/>
        </w:rPr>
      </w:pPr>
      <w:r w:rsidRPr="00740D86">
        <w:rPr>
          <w:rFonts w:ascii="Arial" w:hAnsi="Arial" w:cs="Arial"/>
          <w:lang w:val="en-US"/>
        </w:rPr>
        <w:t>In the educational field, to design and implement a bilingual education program that contemplates the teaching of Spanish as a second language.</w:t>
      </w:r>
    </w:p>
    <w:p w:rsidR="00A93B18" w:rsidRPr="00740D86" w:rsidRDefault="00A93B18" w:rsidP="00737444">
      <w:pPr>
        <w:pStyle w:val="Prrafodelista"/>
        <w:numPr>
          <w:ilvl w:val="0"/>
          <w:numId w:val="4"/>
        </w:numPr>
        <w:jc w:val="both"/>
        <w:rPr>
          <w:rFonts w:ascii="Arial" w:hAnsi="Arial" w:cs="Arial"/>
          <w:lang w:val="en-US"/>
        </w:rPr>
      </w:pPr>
      <w:r w:rsidRPr="00740D86">
        <w:rPr>
          <w:rFonts w:ascii="Arial" w:hAnsi="Arial" w:cs="Arial"/>
          <w:lang w:val="en-US"/>
        </w:rPr>
        <w:t xml:space="preserve">To implement virtual centers to provide interpretation services in all </w:t>
      </w:r>
      <w:r w:rsidR="00AA3947">
        <w:rPr>
          <w:rFonts w:ascii="Arial" w:hAnsi="Arial" w:cs="Arial"/>
          <w:lang w:val="en-US"/>
        </w:rPr>
        <w:t>S</w:t>
      </w:r>
      <w:r w:rsidRPr="00740D86">
        <w:rPr>
          <w:rFonts w:ascii="Arial" w:hAnsi="Arial" w:cs="Arial"/>
          <w:lang w:val="en-US"/>
        </w:rPr>
        <w:t>tates of the country.</w:t>
      </w:r>
    </w:p>
    <w:p w:rsidR="00A93B18" w:rsidRDefault="00A93B18" w:rsidP="00737444">
      <w:pPr>
        <w:pStyle w:val="Prrafodelista"/>
        <w:numPr>
          <w:ilvl w:val="0"/>
          <w:numId w:val="4"/>
        </w:numPr>
        <w:pBdr>
          <w:bottom w:val="single" w:sz="12" w:space="1" w:color="auto"/>
        </w:pBdr>
        <w:jc w:val="both"/>
        <w:rPr>
          <w:rFonts w:ascii="Arial" w:hAnsi="Arial" w:cs="Arial"/>
          <w:lang w:val="en-US"/>
        </w:rPr>
      </w:pPr>
      <w:r w:rsidRPr="00740D86">
        <w:rPr>
          <w:rFonts w:ascii="Arial" w:hAnsi="Arial" w:cs="Arial"/>
          <w:lang w:val="en-US"/>
        </w:rPr>
        <w:t>To implement measures that allow access to services through text messages and videos in LSM.</w:t>
      </w:r>
    </w:p>
    <w:p w:rsidR="00CA6F90" w:rsidRPr="00CA6F90" w:rsidRDefault="00CA6F90" w:rsidP="00CA6F90">
      <w:pPr>
        <w:pBdr>
          <w:bottom w:val="single" w:sz="12" w:space="1" w:color="auto"/>
        </w:pBdr>
        <w:ind w:left="360"/>
        <w:jc w:val="both"/>
        <w:rPr>
          <w:rFonts w:ascii="Arial" w:hAnsi="Arial" w:cs="Arial"/>
          <w:lang w:val="en-US"/>
        </w:rPr>
      </w:pPr>
    </w:p>
    <w:p w:rsidR="00CA6F90" w:rsidRDefault="00CA6F90" w:rsidP="00737444">
      <w:pPr>
        <w:jc w:val="both"/>
        <w:rPr>
          <w:rFonts w:ascii="Arial" w:hAnsi="Arial" w:cs="Arial"/>
          <w:lang w:val="en-US"/>
        </w:rPr>
      </w:pPr>
    </w:p>
    <w:p w:rsidR="00CA6F90" w:rsidRPr="00740D86" w:rsidRDefault="00CA6F90" w:rsidP="00737444">
      <w:pPr>
        <w:jc w:val="both"/>
        <w:rPr>
          <w:rFonts w:ascii="Arial" w:hAnsi="Arial" w:cs="Arial"/>
          <w:lang w:val="en-US"/>
        </w:rPr>
      </w:pPr>
    </w:p>
    <w:p w:rsidR="00A93B18" w:rsidRPr="00740D86" w:rsidRDefault="00A93B18" w:rsidP="00737444">
      <w:pPr>
        <w:jc w:val="both"/>
        <w:rPr>
          <w:rFonts w:ascii="Arial" w:hAnsi="Arial" w:cs="Arial"/>
          <w:lang w:val="en-US"/>
        </w:rPr>
      </w:pPr>
      <w:r w:rsidRPr="00740D86">
        <w:rPr>
          <w:rFonts w:ascii="Arial" w:hAnsi="Arial" w:cs="Arial"/>
          <w:lang w:val="en-US"/>
        </w:rPr>
        <w:t>2</w:t>
      </w:r>
      <w:r w:rsidR="0001657A" w:rsidRPr="00740D86">
        <w:rPr>
          <w:rFonts w:ascii="Arial" w:hAnsi="Arial" w:cs="Arial"/>
          <w:lang w:val="en-US"/>
        </w:rPr>
        <w:t>8</w:t>
      </w:r>
      <w:r w:rsidRPr="00740D86">
        <w:rPr>
          <w:rFonts w:ascii="Arial" w:hAnsi="Arial" w:cs="Arial"/>
          <w:lang w:val="en-US"/>
        </w:rPr>
        <w:t xml:space="preserve">. To conclude this Report, it is urgent that this Committee </w:t>
      </w:r>
      <w:r w:rsidR="00651D9B">
        <w:rPr>
          <w:rFonts w:ascii="Arial" w:hAnsi="Arial" w:cs="Arial"/>
          <w:lang w:val="en-US"/>
        </w:rPr>
        <w:t>of the CRPD put pressure on</w:t>
      </w:r>
      <w:r w:rsidRPr="00740D86">
        <w:rPr>
          <w:rFonts w:ascii="Arial" w:hAnsi="Arial" w:cs="Arial"/>
          <w:lang w:val="en-US"/>
        </w:rPr>
        <w:t xml:space="preserve"> the Mexican State to comply with Articles 4.3 and 33 of the CRPD</w:t>
      </w:r>
      <w:r w:rsidR="00651D9B">
        <w:rPr>
          <w:rFonts w:ascii="Arial" w:hAnsi="Arial" w:cs="Arial"/>
          <w:lang w:val="en-US"/>
        </w:rPr>
        <w:t>.</w:t>
      </w:r>
      <w:r w:rsidRPr="00740D86">
        <w:rPr>
          <w:rFonts w:ascii="Arial" w:hAnsi="Arial" w:cs="Arial"/>
          <w:lang w:val="en-US"/>
        </w:rPr>
        <w:t xml:space="preserve"> Mexico's initial report makes evidence of how its compliance has been postponed and the relevance of what here has been communicated in detail  gives proof of how </w:t>
      </w:r>
      <w:r w:rsidRPr="00740D86">
        <w:rPr>
          <w:rFonts w:ascii="Arial" w:hAnsi="Arial" w:cs="Arial"/>
          <w:lang w:val="en-US"/>
        </w:rPr>
        <w:lastRenderedPageBreak/>
        <w:t>the State conceals in its reports the lack of interest in protecting and promoting basic rights</w:t>
      </w:r>
      <w:r w:rsidR="00651D9B">
        <w:rPr>
          <w:rFonts w:ascii="Arial" w:hAnsi="Arial" w:cs="Arial"/>
          <w:lang w:val="en-US"/>
        </w:rPr>
        <w:t>,</w:t>
      </w:r>
      <w:r w:rsidRPr="00740D86">
        <w:rPr>
          <w:rFonts w:ascii="Arial" w:hAnsi="Arial" w:cs="Arial"/>
          <w:lang w:val="en-US"/>
        </w:rPr>
        <w:t xml:space="preserve"> as </w:t>
      </w:r>
      <w:r w:rsidR="00651D9B">
        <w:rPr>
          <w:rFonts w:ascii="Arial" w:hAnsi="Arial" w:cs="Arial"/>
          <w:lang w:val="en-US"/>
        </w:rPr>
        <w:t xml:space="preserve">the </w:t>
      </w:r>
      <w:r w:rsidRPr="00740D86">
        <w:rPr>
          <w:rFonts w:ascii="Arial" w:hAnsi="Arial" w:cs="Arial"/>
          <w:lang w:val="en-US"/>
        </w:rPr>
        <w:t>fundamental ones here referred to.</w:t>
      </w:r>
    </w:p>
    <w:p w:rsidR="0001657A" w:rsidRPr="00740D86" w:rsidRDefault="0001657A" w:rsidP="00737444">
      <w:pPr>
        <w:jc w:val="both"/>
        <w:rPr>
          <w:rFonts w:ascii="Arial" w:hAnsi="Arial" w:cs="Arial"/>
          <w:lang w:val="en-US"/>
        </w:rPr>
      </w:pPr>
    </w:p>
    <w:p w:rsidR="0001657A" w:rsidRPr="00740D86" w:rsidRDefault="0001657A" w:rsidP="00737444">
      <w:pPr>
        <w:tabs>
          <w:tab w:val="left" w:pos="5100"/>
        </w:tabs>
        <w:spacing w:line="276" w:lineRule="auto"/>
        <w:jc w:val="both"/>
        <w:rPr>
          <w:rFonts w:ascii="Arial" w:hAnsi="Arial" w:cs="Arial"/>
          <w:color w:val="000000" w:themeColor="text1"/>
          <w:lang w:val="en-US"/>
        </w:rPr>
      </w:pPr>
      <w:r w:rsidRPr="00740D86">
        <w:rPr>
          <w:rFonts w:ascii="Arial" w:hAnsi="Arial" w:cs="Arial"/>
          <w:color w:val="000000" w:themeColor="text1"/>
          <w:lang w:val="en-US"/>
        </w:rPr>
        <w:t>erik@sordosmexico.org</w:t>
      </w:r>
    </w:p>
    <w:p w:rsidR="0001657A" w:rsidRPr="00740D86" w:rsidRDefault="0001657A" w:rsidP="00737444">
      <w:pPr>
        <w:tabs>
          <w:tab w:val="left" w:pos="2970"/>
        </w:tabs>
        <w:ind w:right="360"/>
        <w:jc w:val="both"/>
        <w:rPr>
          <w:rFonts w:ascii="Arial" w:hAnsi="Arial" w:cs="Arial"/>
          <w:color w:val="000000" w:themeColor="text1"/>
          <w:lang w:val="en-US"/>
        </w:rPr>
      </w:pPr>
      <w:r w:rsidRPr="00740D86">
        <w:rPr>
          <w:rFonts w:ascii="Arial" w:hAnsi="Arial" w:cs="Arial"/>
          <w:color w:val="000000" w:themeColor="text1"/>
          <w:lang w:val="en-US"/>
        </w:rPr>
        <w:t>jimesan@yahoo.com</w:t>
      </w:r>
    </w:p>
    <w:p w:rsidR="0001657A" w:rsidRPr="00740D86" w:rsidRDefault="0001657A" w:rsidP="00737444">
      <w:pPr>
        <w:tabs>
          <w:tab w:val="left" w:pos="2970"/>
        </w:tabs>
        <w:ind w:right="360"/>
        <w:jc w:val="both"/>
        <w:rPr>
          <w:rFonts w:ascii="Arial" w:hAnsi="Arial" w:cs="Arial"/>
          <w:color w:val="000000" w:themeColor="text1"/>
          <w:lang w:val="en-US"/>
        </w:rPr>
      </w:pPr>
      <w:r w:rsidRPr="00740D86">
        <w:rPr>
          <w:rFonts w:ascii="Arial" w:hAnsi="Arial" w:cs="Arial"/>
          <w:color w:val="000000" w:themeColor="text1"/>
          <w:lang w:val="en-US"/>
        </w:rPr>
        <w:t>qigong_w.bc@hotmail.com</w:t>
      </w:r>
    </w:p>
    <w:p w:rsidR="0001657A" w:rsidRPr="00740D86" w:rsidRDefault="0001657A" w:rsidP="00737444">
      <w:pPr>
        <w:pStyle w:val="Default"/>
        <w:jc w:val="both"/>
        <w:rPr>
          <w:color w:val="000000" w:themeColor="text1"/>
          <w:lang w:val="en-US"/>
        </w:rPr>
      </w:pPr>
      <w:r w:rsidRPr="00740D86">
        <w:rPr>
          <w:color w:val="000000" w:themeColor="text1"/>
          <w:lang w:val="en-US"/>
        </w:rPr>
        <w:t>ronpedraza93@gmail.com</w:t>
      </w:r>
    </w:p>
    <w:p w:rsidR="0001657A" w:rsidRPr="00740D86" w:rsidRDefault="0001657A" w:rsidP="00737444">
      <w:pPr>
        <w:tabs>
          <w:tab w:val="left" w:pos="5100"/>
        </w:tabs>
        <w:spacing w:line="276" w:lineRule="auto"/>
        <w:jc w:val="both"/>
        <w:rPr>
          <w:rFonts w:ascii="Arial" w:hAnsi="Arial" w:cs="Arial"/>
          <w:color w:val="000000" w:themeColor="text1"/>
          <w:lang w:val="en-US"/>
        </w:rPr>
      </w:pPr>
      <w:r w:rsidRPr="00740D86">
        <w:rPr>
          <w:rFonts w:ascii="Arial" w:hAnsi="Arial" w:cs="Arial"/>
          <w:color w:val="000000" w:themeColor="text1"/>
          <w:lang w:val="en-US"/>
        </w:rPr>
        <w:t>cata_torres@hotmail.com</w:t>
      </w:r>
    </w:p>
    <w:p w:rsidR="0001657A" w:rsidRPr="00740D86" w:rsidRDefault="0001657A" w:rsidP="00737444">
      <w:pPr>
        <w:tabs>
          <w:tab w:val="left" w:pos="5100"/>
        </w:tabs>
        <w:spacing w:line="276" w:lineRule="auto"/>
        <w:jc w:val="both"/>
        <w:rPr>
          <w:rFonts w:ascii="Arial" w:hAnsi="Arial" w:cs="Arial"/>
          <w:color w:val="000000" w:themeColor="text1"/>
          <w:lang w:val="en-US"/>
        </w:rPr>
      </w:pPr>
      <w:r w:rsidRPr="00740D86">
        <w:rPr>
          <w:rFonts w:ascii="Arial" w:hAnsi="Arial" w:cs="Arial"/>
          <w:color w:val="000000" w:themeColor="text1"/>
          <w:lang w:val="en-US"/>
        </w:rPr>
        <w:t>susana@sordosmexico.org</w:t>
      </w:r>
    </w:p>
    <w:p w:rsidR="0001657A" w:rsidRPr="00740D86" w:rsidRDefault="0001657A" w:rsidP="00737444">
      <w:pPr>
        <w:tabs>
          <w:tab w:val="left" w:pos="5100"/>
        </w:tabs>
        <w:spacing w:line="276" w:lineRule="auto"/>
        <w:jc w:val="both"/>
        <w:rPr>
          <w:rFonts w:ascii="Arial" w:hAnsi="Arial" w:cs="Arial"/>
          <w:color w:val="000000" w:themeColor="text1"/>
          <w:lang w:val="es-ES_tradnl"/>
        </w:rPr>
      </w:pPr>
      <w:r w:rsidRPr="00740D86">
        <w:rPr>
          <w:rFonts w:ascii="Arial" w:hAnsi="Arial" w:cs="Arial"/>
          <w:color w:val="000000" w:themeColor="text1"/>
          <w:lang w:val="es-ES_tradnl"/>
        </w:rPr>
        <w:t xml:space="preserve">cecilia.guillen@enprimerapersona.mx </w:t>
      </w:r>
    </w:p>
    <w:p w:rsidR="0001657A" w:rsidRPr="00740D86" w:rsidRDefault="0001657A" w:rsidP="00737444">
      <w:pPr>
        <w:jc w:val="both"/>
        <w:rPr>
          <w:rFonts w:ascii="Arial" w:hAnsi="Arial" w:cs="Arial"/>
          <w:lang w:val="en-US"/>
        </w:rPr>
      </w:pPr>
    </w:p>
    <w:sectPr w:rsidR="0001657A" w:rsidRPr="00740D86" w:rsidSect="00E04A5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18F4" w:rsidRDefault="009D18F4" w:rsidP="002F6FBD">
      <w:r>
        <w:separator/>
      </w:r>
    </w:p>
  </w:endnote>
  <w:endnote w:type="continuationSeparator" w:id="0">
    <w:p w:rsidR="009D18F4" w:rsidRDefault="009D18F4" w:rsidP="002F6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18F4" w:rsidRDefault="009D18F4" w:rsidP="002F6FBD">
      <w:r>
        <w:separator/>
      </w:r>
    </w:p>
  </w:footnote>
  <w:footnote w:type="continuationSeparator" w:id="0">
    <w:p w:rsidR="009D18F4" w:rsidRDefault="009D18F4" w:rsidP="002F6FBD">
      <w:r>
        <w:continuationSeparator/>
      </w:r>
    </w:p>
  </w:footnote>
  <w:footnote w:id="1">
    <w:p w:rsidR="003F404E" w:rsidRPr="00E67CF2" w:rsidRDefault="003F404E">
      <w:pPr>
        <w:pStyle w:val="Textonotapie"/>
        <w:rPr>
          <w:rFonts w:ascii="Arial" w:hAnsi="Arial" w:cs="Arial"/>
          <w:lang w:val="en-US"/>
        </w:rPr>
      </w:pPr>
      <w:r w:rsidRPr="00E67CF2">
        <w:rPr>
          <w:rStyle w:val="Refdenotaalpie"/>
          <w:rFonts w:ascii="Arial" w:hAnsi="Arial" w:cs="Arial"/>
        </w:rPr>
        <w:footnoteRef/>
      </w:r>
      <w:r w:rsidRPr="00E67CF2">
        <w:rPr>
          <w:rFonts w:ascii="Arial" w:hAnsi="Arial" w:cs="Arial"/>
          <w:lang w:val="en-US"/>
        </w:rPr>
        <w:t xml:space="preserve"> An organization of pe</w:t>
      </w:r>
      <w:r w:rsidR="00E67CF2">
        <w:rPr>
          <w:rFonts w:ascii="Arial" w:hAnsi="Arial" w:cs="Arial"/>
          <w:lang w:val="en-US"/>
        </w:rPr>
        <w:t>rsons</w:t>
      </w:r>
      <w:r w:rsidRPr="00E67CF2">
        <w:rPr>
          <w:rFonts w:ascii="Arial" w:hAnsi="Arial" w:cs="Arial"/>
          <w:lang w:val="en-US"/>
        </w:rPr>
        <w:t xml:space="preserve"> with hearing disabilities</w:t>
      </w:r>
      <w:r w:rsidR="00E67CF2">
        <w:rPr>
          <w:rFonts w:ascii="Arial" w:hAnsi="Arial" w:cs="Arial"/>
          <w:lang w:val="en-US"/>
        </w:rPr>
        <w:t>,</w:t>
      </w:r>
      <w:r w:rsidRPr="00E67CF2">
        <w:rPr>
          <w:rFonts w:ascii="Arial" w:hAnsi="Arial" w:cs="Arial"/>
          <w:lang w:val="en-US"/>
        </w:rPr>
        <w:t xml:space="preserve"> </w:t>
      </w:r>
      <w:r w:rsidR="00E67CF2">
        <w:rPr>
          <w:rFonts w:ascii="Arial" w:hAnsi="Arial" w:cs="Arial"/>
          <w:lang w:val="en-US"/>
        </w:rPr>
        <w:t>that is</w:t>
      </w:r>
      <w:r w:rsidRPr="00E67CF2">
        <w:rPr>
          <w:rFonts w:ascii="Arial" w:hAnsi="Arial" w:cs="Arial"/>
          <w:lang w:val="en-US"/>
        </w:rPr>
        <w:t xml:space="preserve"> </w:t>
      </w:r>
      <w:r w:rsidR="00E67CF2">
        <w:rPr>
          <w:rFonts w:ascii="Arial" w:hAnsi="Arial" w:cs="Arial"/>
          <w:lang w:val="en-US"/>
        </w:rPr>
        <w:t>leaded by</w:t>
      </w:r>
      <w:r w:rsidRPr="00E67CF2">
        <w:rPr>
          <w:rFonts w:ascii="Arial" w:hAnsi="Arial" w:cs="Arial"/>
          <w:lang w:val="en-US"/>
        </w:rPr>
        <w:t xml:space="preserve"> </w:t>
      </w:r>
      <w:r w:rsidR="00E67CF2">
        <w:rPr>
          <w:rFonts w:ascii="Arial" w:hAnsi="Arial" w:cs="Arial"/>
          <w:lang w:val="en-US"/>
        </w:rPr>
        <w:t>persons</w:t>
      </w:r>
      <w:r w:rsidRPr="00E67CF2">
        <w:rPr>
          <w:rFonts w:ascii="Arial" w:hAnsi="Arial" w:cs="Arial"/>
          <w:lang w:val="en-US"/>
        </w:rPr>
        <w:t xml:space="preserve"> with that</w:t>
      </w:r>
      <w:r w:rsidR="00E67CF2">
        <w:rPr>
          <w:rFonts w:ascii="Arial" w:hAnsi="Arial" w:cs="Arial"/>
          <w:lang w:val="en-US"/>
        </w:rPr>
        <w:t xml:space="preserve"> </w:t>
      </w:r>
      <w:r w:rsidRPr="00E67CF2">
        <w:rPr>
          <w:rFonts w:ascii="Arial" w:hAnsi="Arial" w:cs="Arial"/>
          <w:lang w:val="en-US"/>
        </w:rPr>
        <w:t>disability.</w:t>
      </w:r>
    </w:p>
  </w:footnote>
  <w:footnote w:id="2">
    <w:p w:rsidR="003F404E" w:rsidRPr="00E67CF2" w:rsidRDefault="003F404E">
      <w:pPr>
        <w:pStyle w:val="Textonotapie"/>
        <w:rPr>
          <w:rFonts w:ascii="Arial" w:hAnsi="Arial" w:cs="Arial"/>
          <w:lang w:val="en-US"/>
        </w:rPr>
      </w:pPr>
      <w:r w:rsidRPr="00E67CF2">
        <w:rPr>
          <w:rStyle w:val="Refdenotaalpie"/>
          <w:rFonts w:ascii="Arial" w:hAnsi="Arial" w:cs="Arial"/>
        </w:rPr>
        <w:footnoteRef/>
      </w:r>
      <w:r w:rsidRPr="00E67CF2">
        <w:rPr>
          <w:rFonts w:ascii="Arial" w:hAnsi="Arial" w:cs="Arial"/>
          <w:lang w:val="en-US"/>
        </w:rPr>
        <w:t xml:space="preserve"> An organization of women with psychosocial disabilities founded and directed by women with such condition.</w:t>
      </w:r>
    </w:p>
  </w:footnote>
  <w:footnote w:id="3">
    <w:p w:rsidR="001264A3" w:rsidRPr="001264A3" w:rsidRDefault="001264A3">
      <w:pPr>
        <w:pStyle w:val="Textonotapie"/>
        <w:rPr>
          <w:lang w:val="en-US"/>
        </w:rPr>
      </w:pPr>
      <w:r>
        <w:rPr>
          <w:rStyle w:val="Refdenotaalpie"/>
        </w:rPr>
        <w:footnoteRef/>
      </w:r>
      <w:r w:rsidRPr="001264A3">
        <w:rPr>
          <w:lang w:val="en-US"/>
        </w:rPr>
        <w:t xml:space="preserve"> National Institute of Statistics and Geography, National Survey of Demographic Dynamics 2014, Mexico, 2014, p. 21, available at:</w:t>
      </w:r>
      <w:r>
        <w:rPr>
          <w:lang w:val="en-US"/>
        </w:rPr>
        <w:t xml:space="preserve"> </w:t>
      </w:r>
      <w:r w:rsidRPr="001264A3">
        <w:rPr>
          <w:rFonts w:ascii="Arial" w:hAnsi="Arial" w:cs="Arial"/>
          <w:lang w:val="en-US"/>
        </w:rPr>
        <w:t>&lt;http://internet.contenidos.inegi.org.mx/contenidos/Productos/prod_serv/contenidos/espanol/bvinegi/productos/nueva_estruc/702825090203.pdf&gt;</w:t>
      </w:r>
    </w:p>
  </w:footnote>
  <w:footnote w:id="4">
    <w:p w:rsidR="00906433" w:rsidRPr="00906433" w:rsidRDefault="00906433">
      <w:pPr>
        <w:pStyle w:val="Textonotapie"/>
        <w:rPr>
          <w:lang w:val="en-US"/>
        </w:rPr>
      </w:pPr>
      <w:r>
        <w:rPr>
          <w:rStyle w:val="Refdenotaalpie"/>
        </w:rPr>
        <w:footnoteRef/>
      </w:r>
      <w:r w:rsidRPr="00906433">
        <w:rPr>
          <w:lang w:val="en-US"/>
        </w:rPr>
        <w:t xml:space="preserve"> The 2010 Census is available at:</w:t>
      </w:r>
      <w:r>
        <w:rPr>
          <w:lang w:val="en-US"/>
        </w:rPr>
        <w:t xml:space="preserve"> </w:t>
      </w:r>
      <w:r w:rsidR="009D18F4">
        <w:fldChar w:fldCharType="begin"/>
      </w:r>
      <w:r w:rsidR="009D18F4" w:rsidRPr="00D76FC7">
        <w:rPr>
          <w:lang w:val="en-US"/>
        </w:rPr>
        <w:instrText xml:space="preserve"> HYPERLINK "http://www.beta.inegi.org.mx/proyectos/ccpv/2010/" </w:instrText>
      </w:r>
      <w:r w:rsidR="009D18F4">
        <w:fldChar w:fldCharType="separate"/>
      </w:r>
      <w:r w:rsidRPr="00F203AD">
        <w:rPr>
          <w:rStyle w:val="Hipervnculo"/>
          <w:rFonts w:ascii="Arial" w:hAnsi="Arial" w:cs="Arial"/>
          <w:lang w:val="en-US"/>
        </w:rPr>
        <w:t>http://www.beta.inegi.org.mx/proyectos/ccpv/2010/</w:t>
      </w:r>
      <w:r w:rsidR="009D18F4">
        <w:rPr>
          <w:rStyle w:val="Hipervnculo"/>
          <w:rFonts w:ascii="Arial" w:hAnsi="Arial" w:cs="Arial"/>
          <w:lang w:val="en-US"/>
        </w:rPr>
        <w:fldChar w:fldCharType="end"/>
      </w:r>
      <w:r>
        <w:rPr>
          <w:rFonts w:ascii="Arial" w:hAnsi="Arial" w:cs="Arial"/>
          <w:lang w:val="en-US"/>
        </w:rPr>
        <w:t xml:space="preserve"> </w:t>
      </w:r>
    </w:p>
  </w:footnote>
  <w:footnote w:id="5">
    <w:p w:rsidR="00220E1C" w:rsidRPr="00FC1BB6" w:rsidRDefault="00220E1C">
      <w:pPr>
        <w:pStyle w:val="Textonotapie"/>
        <w:rPr>
          <w:rFonts w:ascii="Arial" w:hAnsi="Arial" w:cs="Arial"/>
          <w:lang w:val="en-US"/>
        </w:rPr>
      </w:pPr>
      <w:r w:rsidRPr="00FC1BB6">
        <w:rPr>
          <w:rStyle w:val="Refdenotaalpie"/>
          <w:rFonts w:ascii="Arial" w:hAnsi="Arial" w:cs="Arial"/>
        </w:rPr>
        <w:footnoteRef/>
      </w:r>
      <w:r w:rsidRPr="00FC1BB6">
        <w:rPr>
          <w:rFonts w:ascii="Arial" w:hAnsi="Arial" w:cs="Arial"/>
          <w:lang w:val="en-US"/>
        </w:rPr>
        <w:t xml:space="preserve"> It was not until June 2017 that the Regulation of the Law of the CNDH </w:t>
      </w:r>
      <w:r w:rsidR="00FC1BB6">
        <w:rPr>
          <w:rFonts w:ascii="Arial" w:hAnsi="Arial" w:cs="Arial"/>
          <w:lang w:val="en-US"/>
        </w:rPr>
        <w:t xml:space="preserve">were changed, </w:t>
      </w:r>
      <w:r w:rsidRPr="00FC1BB6">
        <w:rPr>
          <w:rFonts w:ascii="Arial" w:hAnsi="Arial" w:cs="Arial"/>
          <w:lang w:val="en-US"/>
        </w:rPr>
        <w:t xml:space="preserve">and this delay is only attributable to the CNDH itself because it is a legal instrument that does not require the participation of another government </w:t>
      </w:r>
      <w:r w:rsidR="00FC1BB6">
        <w:rPr>
          <w:rFonts w:ascii="Arial" w:hAnsi="Arial" w:cs="Arial"/>
          <w:lang w:val="en-US"/>
        </w:rPr>
        <w:t>entity</w:t>
      </w:r>
      <w:r w:rsidRPr="00FC1BB6">
        <w:rPr>
          <w:rFonts w:ascii="Arial" w:hAnsi="Arial" w:cs="Arial"/>
          <w:lang w:val="en-US"/>
        </w:rPr>
        <w:t xml:space="preserve"> such as the Congress of the Union, because as it is a regulation and not a law, it is issued by the CNDH itself.</w:t>
      </w:r>
    </w:p>
  </w:footnote>
  <w:footnote w:id="6">
    <w:p w:rsidR="00220E1C" w:rsidRPr="00986CB9" w:rsidRDefault="00220E1C">
      <w:pPr>
        <w:pStyle w:val="Textonotapie"/>
        <w:rPr>
          <w:rFonts w:ascii="Arial" w:hAnsi="Arial" w:cs="Arial"/>
          <w:lang w:val="en-US"/>
        </w:rPr>
      </w:pPr>
      <w:r w:rsidRPr="00986CB9">
        <w:rPr>
          <w:rStyle w:val="Refdenotaalpie"/>
          <w:rFonts w:ascii="Arial" w:hAnsi="Arial" w:cs="Arial"/>
        </w:rPr>
        <w:footnoteRef/>
      </w:r>
      <w:r w:rsidRPr="00986CB9">
        <w:rPr>
          <w:rFonts w:ascii="Arial" w:hAnsi="Arial" w:cs="Arial"/>
          <w:lang w:val="en-US"/>
        </w:rPr>
        <w:t xml:space="preserve"> At the time of submitting this report, one of </w:t>
      </w:r>
      <w:r w:rsidR="002C779D" w:rsidRPr="00986CB9">
        <w:rPr>
          <w:rFonts w:ascii="Arial" w:hAnsi="Arial" w:cs="Arial"/>
          <w:lang w:val="en-US"/>
        </w:rPr>
        <w:t>the</w:t>
      </w:r>
      <w:r w:rsidRPr="00986CB9">
        <w:rPr>
          <w:rFonts w:ascii="Arial" w:hAnsi="Arial" w:cs="Arial"/>
          <w:lang w:val="en-US"/>
        </w:rPr>
        <w:t xml:space="preserve"> members </w:t>
      </w:r>
      <w:r w:rsidR="002C779D" w:rsidRPr="00986CB9">
        <w:rPr>
          <w:rFonts w:ascii="Arial" w:hAnsi="Arial" w:cs="Arial"/>
          <w:lang w:val="en-US"/>
        </w:rPr>
        <w:t xml:space="preserve">of the Technical Committee </w:t>
      </w:r>
      <w:r w:rsidR="00986CB9">
        <w:rPr>
          <w:rFonts w:ascii="Arial" w:hAnsi="Arial" w:cs="Arial"/>
          <w:lang w:val="en-US"/>
        </w:rPr>
        <w:t>presented</w:t>
      </w:r>
      <w:r w:rsidRPr="00986CB9">
        <w:rPr>
          <w:rFonts w:ascii="Arial" w:hAnsi="Arial" w:cs="Arial"/>
          <w:lang w:val="en-US"/>
        </w:rPr>
        <w:t xml:space="preserve"> its formal resignation to the CNDH</w:t>
      </w:r>
      <w:r w:rsidR="002C779D" w:rsidRPr="00986CB9">
        <w:rPr>
          <w:rFonts w:ascii="Arial" w:hAnsi="Arial" w:cs="Arial"/>
          <w:lang w:val="en-US"/>
        </w:rPr>
        <w:t>. Lack of optimal communication between the Technical Committee and the CNDH result</w:t>
      </w:r>
      <w:r w:rsidR="00986CB9">
        <w:rPr>
          <w:rFonts w:ascii="Arial" w:hAnsi="Arial" w:cs="Arial"/>
          <w:lang w:val="en-US"/>
        </w:rPr>
        <w:t>s on the</w:t>
      </w:r>
      <w:r w:rsidR="002C779D" w:rsidRPr="00986CB9">
        <w:rPr>
          <w:rFonts w:ascii="Arial" w:hAnsi="Arial" w:cs="Arial"/>
          <w:lang w:val="en-US"/>
        </w:rPr>
        <w:t xml:space="preserve"> </w:t>
      </w:r>
      <w:r w:rsidRPr="00986CB9">
        <w:rPr>
          <w:rFonts w:ascii="Arial" w:hAnsi="Arial" w:cs="Arial"/>
          <w:lang w:val="en-US"/>
        </w:rPr>
        <w:t xml:space="preserve">need to </w:t>
      </w:r>
      <w:r w:rsidR="00986CB9">
        <w:rPr>
          <w:rFonts w:ascii="Arial" w:hAnsi="Arial" w:cs="Arial"/>
          <w:lang w:val="en-US"/>
        </w:rPr>
        <w:t>submit</w:t>
      </w:r>
      <w:r w:rsidRPr="00986CB9">
        <w:rPr>
          <w:rFonts w:ascii="Arial" w:hAnsi="Arial" w:cs="Arial"/>
          <w:lang w:val="en-US"/>
        </w:rPr>
        <w:t xml:space="preserve"> this report</w:t>
      </w:r>
      <w:r w:rsidR="002C779D" w:rsidRPr="00986CB9">
        <w:rPr>
          <w:rFonts w:ascii="Arial" w:hAnsi="Arial" w:cs="Arial"/>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5328F"/>
    <w:multiLevelType w:val="hybridMultilevel"/>
    <w:tmpl w:val="9CE0C34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257116BB"/>
    <w:multiLevelType w:val="hybridMultilevel"/>
    <w:tmpl w:val="68B07F8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564A277E"/>
    <w:multiLevelType w:val="hybridMultilevel"/>
    <w:tmpl w:val="9C20124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7A89340B"/>
    <w:multiLevelType w:val="hybridMultilevel"/>
    <w:tmpl w:val="E3A822B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61C"/>
    <w:rsid w:val="0001657A"/>
    <w:rsid w:val="0009573A"/>
    <w:rsid w:val="000B62A6"/>
    <w:rsid w:val="001264A3"/>
    <w:rsid w:val="00173DA3"/>
    <w:rsid w:val="001B3A8B"/>
    <w:rsid w:val="001C5862"/>
    <w:rsid w:val="00220E1C"/>
    <w:rsid w:val="002A6413"/>
    <w:rsid w:val="002A7C79"/>
    <w:rsid w:val="002C779D"/>
    <w:rsid w:val="002D02EA"/>
    <w:rsid w:val="002F64C0"/>
    <w:rsid w:val="002F6FBD"/>
    <w:rsid w:val="0033471F"/>
    <w:rsid w:val="00363267"/>
    <w:rsid w:val="00364F94"/>
    <w:rsid w:val="003B6F74"/>
    <w:rsid w:val="003E4208"/>
    <w:rsid w:val="003F404E"/>
    <w:rsid w:val="00410552"/>
    <w:rsid w:val="0044292C"/>
    <w:rsid w:val="00456750"/>
    <w:rsid w:val="004631F5"/>
    <w:rsid w:val="004C24E7"/>
    <w:rsid w:val="004D7C12"/>
    <w:rsid w:val="0057747B"/>
    <w:rsid w:val="005A0B24"/>
    <w:rsid w:val="005E5B6C"/>
    <w:rsid w:val="00640633"/>
    <w:rsid w:val="00651D9B"/>
    <w:rsid w:val="006F0A47"/>
    <w:rsid w:val="00737444"/>
    <w:rsid w:val="00740D86"/>
    <w:rsid w:val="007A47CE"/>
    <w:rsid w:val="007C47DC"/>
    <w:rsid w:val="00810968"/>
    <w:rsid w:val="008C77D8"/>
    <w:rsid w:val="008E57EB"/>
    <w:rsid w:val="00906433"/>
    <w:rsid w:val="00925C2D"/>
    <w:rsid w:val="009352AA"/>
    <w:rsid w:val="0094123E"/>
    <w:rsid w:val="00986CB9"/>
    <w:rsid w:val="009D18F4"/>
    <w:rsid w:val="00A0054E"/>
    <w:rsid w:val="00A03EAD"/>
    <w:rsid w:val="00A45078"/>
    <w:rsid w:val="00A50578"/>
    <w:rsid w:val="00A93B18"/>
    <w:rsid w:val="00AA3947"/>
    <w:rsid w:val="00AA4424"/>
    <w:rsid w:val="00AD442A"/>
    <w:rsid w:val="00B4261C"/>
    <w:rsid w:val="00B604B0"/>
    <w:rsid w:val="00BB0B75"/>
    <w:rsid w:val="00C01DCA"/>
    <w:rsid w:val="00C37786"/>
    <w:rsid w:val="00C5639F"/>
    <w:rsid w:val="00C7775B"/>
    <w:rsid w:val="00C93026"/>
    <w:rsid w:val="00CA6F90"/>
    <w:rsid w:val="00CD2A94"/>
    <w:rsid w:val="00D11F0E"/>
    <w:rsid w:val="00D37CCA"/>
    <w:rsid w:val="00D42B44"/>
    <w:rsid w:val="00D47A85"/>
    <w:rsid w:val="00D76FC7"/>
    <w:rsid w:val="00DB42ED"/>
    <w:rsid w:val="00E0048F"/>
    <w:rsid w:val="00E04A5F"/>
    <w:rsid w:val="00E17D15"/>
    <w:rsid w:val="00E36ECA"/>
    <w:rsid w:val="00E67CF2"/>
    <w:rsid w:val="00E93220"/>
    <w:rsid w:val="00F26B7E"/>
    <w:rsid w:val="00F324E0"/>
    <w:rsid w:val="00FB0BC3"/>
    <w:rsid w:val="00FC1BB6"/>
    <w:rsid w:val="00FF4484"/>
    <w:rsid w:val="00FF65D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4:docId w14:val="79163937"/>
  <w15:chartTrackingRefBased/>
  <w15:docId w15:val="{68D22C9C-11F5-BE4B-87E7-5B1C1E499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4261C"/>
    <w:pPr>
      <w:ind w:left="720"/>
      <w:contextualSpacing/>
    </w:pPr>
  </w:style>
  <w:style w:type="paragraph" w:customStyle="1" w:styleId="Default">
    <w:name w:val="Default"/>
    <w:rsid w:val="002F6FBD"/>
    <w:pPr>
      <w:autoSpaceDE w:val="0"/>
      <w:autoSpaceDN w:val="0"/>
      <w:adjustRightInd w:val="0"/>
    </w:pPr>
    <w:rPr>
      <w:rFonts w:ascii="Arial" w:eastAsia="DejaVu Sans" w:hAnsi="Arial" w:cs="Arial"/>
      <w:color w:val="000000"/>
      <w:lang w:eastAsia="zh-CN"/>
    </w:rPr>
  </w:style>
  <w:style w:type="paragraph" w:styleId="Encabezado">
    <w:name w:val="header"/>
    <w:basedOn w:val="Normal"/>
    <w:link w:val="EncabezadoCar"/>
    <w:uiPriority w:val="99"/>
    <w:unhideWhenUsed/>
    <w:rsid w:val="002F6FBD"/>
    <w:pPr>
      <w:tabs>
        <w:tab w:val="center" w:pos="4419"/>
        <w:tab w:val="right" w:pos="8838"/>
      </w:tabs>
    </w:pPr>
  </w:style>
  <w:style w:type="character" w:customStyle="1" w:styleId="EncabezadoCar">
    <w:name w:val="Encabezado Car"/>
    <w:basedOn w:val="Fuentedeprrafopredeter"/>
    <w:link w:val="Encabezado"/>
    <w:uiPriority w:val="99"/>
    <w:rsid w:val="002F6FBD"/>
  </w:style>
  <w:style w:type="paragraph" w:styleId="Piedepgina">
    <w:name w:val="footer"/>
    <w:basedOn w:val="Normal"/>
    <w:link w:val="PiedepginaCar"/>
    <w:uiPriority w:val="99"/>
    <w:unhideWhenUsed/>
    <w:rsid w:val="002F6FBD"/>
    <w:pPr>
      <w:tabs>
        <w:tab w:val="center" w:pos="4419"/>
        <w:tab w:val="right" w:pos="8838"/>
      </w:tabs>
    </w:pPr>
  </w:style>
  <w:style w:type="character" w:customStyle="1" w:styleId="PiedepginaCar">
    <w:name w:val="Pie de página Car"/>
    <w:basedOn w:val="Fuentedeprrafopredeter"/>
    <w:link w:val="Piedepgina"/>
    <w:uiPriority w:val="99"/>
    <w:rsid w:val="002F6FBD"/>
  </w:style>
  <w:style w:type="paragraph" w:styleId="Textonotapie">
    <w:name w:val="footnote text"/>
    <w:basedOn w:val="Normal"/>
    <w:link w:val="TextonotapieCar"/>
    <w:uiPriority w:val="99"/>
    <w:semiHidden/>
    <w:unhideWhenUsed/>
    <w:rsid w:val="003F404E"/>
    <w:rPr>
      <w:sz w:val="20"/>
      <w:szCs w:val="20"/>
    </w:rPr>
  </w:style>
  <w:style w:type="character" w:customStyle="1" w:styleId="TextonotapieCar">
    <w:name w:val="Texto nota pie Car"/>
    <w:basedOn w:val="Fuentedeprrafopredeter"/>
    <w:link w:val="Textonotapie"/>
    <w:uiPriority w:val="99"/>
    <w:semiHidden/>
    <w:rsid w:val="003F404E"/>
    <w:rPr>
      <w:sz w:val="20"/>
      <w:szCs w:val="20"/>
    </w:rPr>
  </w:style>
  <w:style w:type="character" w:styleId="Refdenotaalpie">
    <w:name w:val="footnote reference"/>
    <w:basedOn w:val="Fuentedeprrafopredeter"/>
    <w:uiPriority w:val="99"/>
    <w:semiHidden/>
    <w:unhideWhenUsed/>
    <w:rsid w:val="003F404E"/>
    <w:rPr>
      <w:vertAlign w:val="superscript"/>
    </w:rPr>
  </w:style>
  <w:style w:type="character" w:styleId="Hipervnculo">
    <w:name w:val="Hyperlink"/>
    <w:basedOn w:val="Fuentedeprrafopredeter"/>
    <w:uiPriority w:val="99"/>
    <w:unhideWhenUsed/>
    <w:rsid w:val="00906433"/>
    <w:rPr>
      <w:color w:val="0563C1" w:themeColor="hyperlink"/>
      <w:u w:val="single"/>
    </w:rPr>
  </w:style>
  <w:style w:type="character" w:styleId="Mencinsinresolver">
    <w:name w:val="Unresolved Mention"/>
    <w:basedOn w:val="Fuentedeprrafopredeter"/>
    <w:uiPriority w:val="99"/>
    <w:semiHidden/>
    <w:unhideWhenUsed/>
    <w:rsid w:val="009064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B1CAA0-367E-364E-AD41-2F2FB73FCC21}">
  <ds:schemaRefs>
    <ds:schemaRef ds:uri="http://schemas.openxmlformats.org/officeDocument/2006/bibliography"/>
  </ds:schemaRefs>
</ds:datastoreItem>
</file>

<file path=customXml/itemProps2.xml><?xml version="1.0" encoding="utf-8"?>
<ds:datastoreItem xmlns:ds="http://schemas.openxmlformats.org/officeDocument/2006/customXml" ds:itemID="{90AEA590-7F08-439F-90EF-75697152A549}"/>
</file>

<file path=customXml/itemProps3.xml><?xml version="1.0" encoding="utf-8"?>
<ds:datastoreItem xmlns:ds="http://schemas.openxmlformats.org/officeDocument/2006/customXml" ds:itemID="{70026F6C-4196-47C2-B9B5-8E0A848AEA19}"/>
</file>

<file path=customXml/itemProps4.xml><?xml version="1.0" encoding="utf-8"?>
<ds:datastoreItem xmlns:ds="http://schemas.openxmlformats.org/officeDocument/2006/customXml" ds:itemID="{D4EC5DE4-9CEA-43BA-878D-C4C45EA40859}"/>
</file>

<file path=docProps/app.xml><?xml version="1.0" encoding="utf-8"?>
<Properties xmlns="http://schemas.openxmlformats.org/officeDocument/2006/extended-properties" xmlns:vt="http://schemas.openxmlformats.org/officeDocument/2006/docPropsVTypes">
  <Template>Normal.dotm</Template>
  <TotalTime>93</TotalTime>
  <Pages>8</Pages>
  <Words>2845</Words>
  <Characters>15651</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Antonio Vargas Solís</dc:creator>
  <cp:keywords/>
  <dc:description/>
  <cp:lastModifiedBy>Microsoft Office User</cp:lastModifiedBy>
  <cp:revision>52</cp:revision>
  <dcterms:created xsi:type="dcterms:W3CDTF">2019-08-18T01:43:00Z</dcterms:created>
  <dcterms:modified xsi:type="dcterms:W3CDTF">2019-08-20T07:08:00Z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