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815" w14:textId="77777777" w:rsidR="00010704" w:rsidRPr="0066418C" w:rsidRDefault="00010704" w:rsidP="00AF624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1DBB7ECE" w14:textId="77777777" w:rsidR="00BA2771" w:rsidRPr="0066418C" w:rsidRDefault="00BA2771" w:rsidP="00AF624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0A96AF07" w14:textId="77777777" w:rsidR="00C841C9" w:rsidRPr="0066418C" w:rsidRDefault="00C841C9" w:rsidP="00AF624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51C552F1" w14:textId="77777777" w:rsidR="00C841C9" w:rsidRPr="0066418C" w:rsidRDefault="00C841C9" w:rsidP="00AF624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1A0BD89F" w14:textId="77777777" w:rsidR="00C841C9" w:rsidRPr="0066418C" w:rsidRDefault="00C841C9" w:rsidP="00AF6240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sz w:val="32"/>
          <w:szCs w:val="32"/>
          <w:lang w:val="en-GB"/>
        </w:rPr>
      </w:pPr>
    </w:p>
    <w:p w14:paraId="47D3A689" w14:textId="0E6E76DA" w:rsidR="00010704" w:rsidRDefault="00863372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>
        <w:rPr>
          <w:rFonts w:asciiTheme="minorHAnsi" w:hAnsiTheme="minorHAnsi" w:cstheme="minorHAnsi"/>
          <w:b/>
          <w:sz w:val="32"/>
          <w:szCs w:val="32"/>
          <w:lang w:val="en-GB"/>
        </w:rPr>
        <w:t>Shadow</w:t>
      </w:r>
      <w:r w:rsidR="005C0C03"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F95A59">
        <w:rPr>
          <w:rFonts w:asciiTheme="minorHAnsi" w:hAnsiTheme="minorHAnsi" w:cstheme="minorHAnsi"/>
          <w:b/>
          <w:sz w:val="32"/>
          <w:szCs w:val="32"/>
          <w:lang w:val="en-GB"/>
        </w:rPr>
        <w:t xml:space="preserve">Report </w:t>
      </w:r>
      <w:r w:rsidR="005C0C03">
        <w:rPr>
          <w:rFonts w:asciiTheme="minorHAnsi" w:hAnsiTheme="minorHAnsi" w:cstheme="minorHAnsi"/>
          <w:b/>
          <w:sz w:val="32"/>
          <w:szCs w:val="32"/>
          <w:lang w:val="en-GB"/>
        </w:rPr>
        <w:t xml:space="preserve">on the </w:t>
      </w:r>
      <w:r w:rsidR="005C0C03" w:rsidRPr="00F72C64">
        <w:rPr>
          <w:rFonts w:asciiTheme="minorHAnsi" w:hAnsiTheme="minorHAnsi" w:cstheme="minorHAnsi"/>
          <w:b/>
          <w:sz w:val="32"/>
          <w:szCs w:val="32"/>
          <w:lang w:val="en-GB"/>
        </w:rPr>
        <w:t>8</w:t>
      </w:r>
      <w:r w:rsidR="005C0C03" w:rsidRPr="00823A13">
        <w:rPr>
          <w:rFonts w:asciiTheme="minorHAnsi" w:hAnsiTheme="minorHAnsi" w:cstheme="minorHAnsi"/>
          <w:b/>
          <w:sz w:val="32"/>
          <w:szCs w:val="32"/>
          <w:vertAlign w:val="superscript"/>
          <w:lang w:val="en-GB"/>
        </w:rPr>
        <w:t>th</w:t>
      </w:r>
      <w:r w:rsidR="005C0C03"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 Periodic</w:t>
      </w:r>
      <w:r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sz w:val="32"/>
          <w:szCs w:val="32"/>
          <w:lang w:val="en-GB"/>
        </w:rPr>
        <w:t>R</w:t>
      </w:r>
      <w:r w:rsidR="00653FA6">
        <w:rPr>
          <w:rFonts w:asciiTheme="minorHAnsi" w:hAnsiTheme="minorHAnsi" w:cstheme="minorHAnsi"/>
          <w:b/>
          <w:sz w:val="32"/>
          <w:szCs w:val="32"/>
          <w:lang w:val="en-GB"/>
        </w:rPr>
        <w:t>eview</w:t>
      </w:r>
      <w:r w:rsidR="004E2141"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F95A59">
        <w:rPr>
          <w:rFonts w:asciiTheme="minorHAnsi" w:hAnsiTheme="minorHAnsi" w:cstheme="minorHAnsi"/>
          <w:b/>
          <w:sz w:val="32"/>
          <w:szCs w:val="32"/>
          <w:lang w:val="en-GB"/>
        </w:rPr>
        <w:t xml:space="preserve">of Turkey </w:t>
      </w:r>
    </w:p>
    <w:p w14:paraId="6D2ED0C7" w14:textId="66FE0D9F" w:rsidR="00010704" w:rsidRDefault="005C7408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>
        <w:rPr>
          <w:rFonts w:asciiTheme="minorHAnsi" w:hAnsiTheme="minorHAnsi" w:cstheme="minorHAnsi"/>
          <w:b/>
          <w:sz w:val="32"/>
          <w:szCs w:val="32"/>
          <w:lang w:val="en-GB"/>
        </w:rPr>
        <w:t xml:space="preserve">Submitted </w:t>
      </w:r>
      <w:r w:rsidR="00010704">
        <w:rPr>
          <w:rFonts w:asciiTheme="minorHAnsi" w:hAnsiTheme="minorHAnsi" w:cstheme="minorHAnsi"/>
          <w:b/>
          <w:sz w:val="32"/>
          <w:szCs w:val="32"/>
          <w:lang w:val="en-GB"/>
        </w:rPr>
        <w:t>b</w:t>
      </w:r>
      <w:r w:rsidR="004E2141"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y </w:t>
      </w:r>
    </w:p>
    <w:p w14:paraId="5D63E06E" w14:textId="77777777" w:rsidR="00010704" w:rsidRDefault="00010704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>
        <w:rPr>
          <w:rFonts w:asciiTheme="minorHAnsi" w:hAnsiTheme="minorHAnsi" w:cstheme="minorHAnsi"/>
          <w:b/>
          <w:sz w:val="32"/>
          <w:szCs w:val="32"/>
          <w:lang w:val="en-GB"/>
        </w:rPr>
        <w:t xml:space="preserve">The Executive Committee on NGO Forum for </w:t>
      </w:r>
      <w:r w:rsidR="004E2141" w:rsidRPr="00F72C64">
        <w:rPr>
          <w:rFonts w:asciiTheme="minorHAnsi" w:hAnsiTheme="minorHAnsi" w:cstheme="minorHAnsi"/>
          <w:b/>
          <w:sz w:val="32"/>
          <w:szCs w:val="32"/>
          <w:lang w:val="en-GB"/>
        </w:rPr>
        <w:t>CEDAW</w:t>
      </w:r>
    </w:p>
    <w:p w14:paraId="7F8FA764" w14:textId="77777777" w:rsidR="00010704" w:rsidRDefault="00E4227B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to the </w:t>
      </w:r>
    </w:p>
    <w:p w14:paraId="6A0E06A2" w14:textId="77777777" w:rsidR="00010704" w:rsidRDefault="004E2141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United Nations </w:t>
      </w:r>
    </w:p>
    <w:p w14:paraId="538202E8" w14:textId="4515A2A9" w:rsidR="00C841C9" w:rsidRPr="00F72C64" w:rsidRDefault="004E2141" w:rsidP="00AF6240">
      <w:pPr>
        <w:pStyle w:val="ListeParagraf"/>
        <w:spacing w:before="100" w:beforeAutospacing="1" w:after="100" w:afterAutospacing="1" w:line="48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 w:rsidRPr="00F72C64">
        <w:rPr>
          <w:rFonts w:asciiTheme="minorHAnsi" w:hAnsiTheme="minorHAnsi" w:cstheme="minorHAnsi"/>
          <w:b/>
          <w:sz w:val="32"/>
          <w:szCs w:val="32"/>
          <w:lang w:val="en-GB"/>
        </w:rPr>
        <w:t>Committee on the Elimination of All Forms of Discrimination Against Women</w:t>
      </w:r>
    </w:p>
    <w:p w14:paraId="3DB6727F" w14:textId="77777777" w:rsidR="00C841C9" w:rsidRPr="00F72C64" w:rsidRDefault="00C841C9" w:rsidP="00AF6240">
      <w:pPr>
        <w:spacing w:before="100" w:beforeAutospacing="1" w:after="100" w:afterAutospacing="1" w:line="480" w:lineRule="auto"/>
        <w:jc w:val="both"/>
        <w:rPr>
          <w:rFonts w:asciiTheme="minorHAnsi" w:hAnsiTheme="minorHAnsi" w:cstheme="minorHAnsi"/>
          <w:b/>
          <w:sz w:val="32"/>
          <w:szCs w:val="32"/>
          <w:lang w:val="en-GB"/>
        </w:rPr>
      </w:pPr>
    </w:p>
    <w:p w14:paraId="1B53416A" w14:textId="54D5FA9C" w:rsidR="00C841C9" w:rsidRPr="00F72C64" w:rsidRDefault="004E2141" w:rsidP="00AF6240">
      <w:pPr>
        <w:spacing w:before="100" w:beforeAutospacing="1" w:after="100" w:afterAutospacing="1" w:line="360" w:lineRule="auto"/>
        <w:jc w:val="center"/>
        <w:rPr>
          <w:rFonts w:asciiTheme="minorHAnsi" w:hAnsiTheme="minorHAnsi" w:cstheme="minorHAnsi"/>
          <w:b/>
          <w:sz w:val="32"/>
          <w:szCs w:val="32"/>
          <w:lang w:val="en-GB"/>
        </w:rPr>
      </w:pPr>
      <w:r w:rsidRPr="00F72C64">
        <w:rPr>
          <w:rFonts w:asciiTheme="minorHAnsi" w:hAnsiTheme="minorHAnsi" w:cstheme="minorHAnsi"/>
          <w:b/>
          <w:sz w:val="32"/>
          <w:szCs w:val="32"/>
          <w:lang w:val="en-GB"/>
        </w:rPr>
        <w:t xml:space="preserve">for submission to the </w:t>
      </w:r>
      <w:r w:rsidR="00010704">
        <w:rPr>
          <w:rFonts w:asciiTheme="minorHAnsi" w:hAnsiTheme="minorHAnsi" w:cstheme="minorHAnsi"/>
          <w:b/>
          <w:sz w:val="32"/>
          <w:szCs w:val="32"/>
          <w:lang w:val="en-GB"/>
        </w:rPr>
        <w:t>81</w:t>
      </w:r>
      <w:r w:rsidR="00010704" w:rsidRPr="00010704">
        <w:rPr>
          <w:rFonts w:asciiTheme="minorHAnsi" w:hAnsiTheme="minorHAnsi" w:cstheme="minorHAnsi"/>
          <w:b/>
          <w:sz w:val="32"/>
          <w:szCs w:val="32"/>
          <w:vertAlign w:val="superscript"/>
          <w:lang w:val="en-GB"/>
        </w:rPr>
        <w:t>st</w:t>
      </w:r>
      <w:r w:rsidR="00010704"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sz w:val="32"/>
          <w:szCs w:val="32"/>
          <w:lang w:val="en-GB"/>
        </w:rPr>
        <w:t>Session</w:t>
      </w:r>
      <w:r w:rsidR="00EB5839">
        <w:rPr>
          <w:rFonts w:asciiTheme="minorHAnsi" w:hAnsiTheme="minorHAnsi" w:cstheme="minorHAnsi"/>
          <w:b/>
          <w:sz w:val="32"/>
          <w:szCs w:val="32"/>
          <w:lang w:val="en-GB"/>
        </w:rPr>
        <w:t xml:space="preserve"> of</w:t>
      </w:r>
      <w:r w:rsidR="00EB5839" w:rsidRPr="00EB5839">
        <w:rPr>
          <w:rFonts w:asciiTheme="minorHAnsi" w:hAnsiTheme="minorHAnsi" w:cstheme="minorHAnsi"/>
          <w:b/>
          <w:sz w:val="32"/>
          <w:szCs w:val="32"/>
          <w:lang w:val="en-GB"/>
        </w:rPr>
        <w:t xml:space="preserve"> </w:t>
      </w:r>
      <w:r w:rsidR="00EB5839" w:rsidRPr="00F72C64">
        <w:rPr>
          <w:rFonts w:asciiTheme="minorHAnsi" w:hAnsiTheme="minorHAnsi" w:cstheme="minorHAnsi"/>
          <w:b/>
          <w:sz w:val="32"/>
          <w:szCs w:val="32"/>
          <w:lang w:val="en-GB"/>
        </w:rPr>
        <w:t>CEDAW</w:t>
      </w:r>
    </w:p>
    <w:p w14:paraId="640139BA" w14:textId="77777777" w:rsidR="00C841C9" w:rsidRPr="00F72C64" w:rsidRDefault="004E2141" w:rsidP="00AF6240">
      <w:pPr>
        <w:spacing w:before="100" w:beforeAutospacing="1" w:after="100" w:afterAutospacing="1" w:line="360" w:lineRule="auto"/>
        <w:ind w:left="360"/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F72C64">
        <w:rPr>
          <w:rFonts w:asciiTheme="minorHAnsi" w:hAnsiTheme="minorHAnsi" w:cstheme="minorHAnsi"/>
          <w:b/>
          <w:sz w:val="28"/>
          <w:szCs w:val="28"/>
          <w:lang w:val="en-GB"/>
        </w:rPr>
        <w:t>July 2021</w:t>
      </w:r>
    </w:p>
    <w:p w14:paraId="1E107395" w14:textId="77777777" w:rsidR="00C841C9" w:rsidRPr="00F72C64" w:rsidRDefault="00C841C9" w:rsidP="00AF6240">
      <w:pPr>
        <w:spacing w:before="100" w:beforeAutospacing="1" w:after="100" w:afterAutospacing="1" w:line="48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782EDAE4" w14:textId="77777777" w:rsidR="00C841C9" w:rsidRPr="00F72C64" w:rsidRDefault="00C841C9" w:rsidP="00AF6240">
      <w:pPr>
        <w:spacing w:before="100" w:beforeAutospacing="1" w:after="100" w:afterAutospacing="1" w:line="48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38904CC6" w14:textId="2FDE3272" w:rsidR="00C841C9" w:rsidRPr="00F72C64" w:rsidRDefault="00C841C9" w:rsidP="00AF6240">
      <w:pPr>
        <w:spacing w:before="100" w:beforeAutospacing="1" w:after="100" w:afterAutospacing="1" w:line="48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</w:p>
    <w:p w14:paraId="176A4703" w14:textId="77777777" w:rsidR="00C1762B" w:rsidRDefault="00C1762B" w:rsidP="00C32605">
      <w:pPr>
        <w:pStyle w:val="Default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color w:val="auto"/>
          <w:lang w:val="en-GB"/>
        </w:rPr>
      </w:pPr>
    </w:p>
    <w:p w14:paraId="34503A83" w14:textId="77777777" w:rsidR="00C1762B" w:rsidRDefault="00C1762B" w:rsidP="00C32605">
      <w:pPr>
        <w:pStyle w:val="Default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color w:val="auto"/>
          <w:lang w:val="en-GB"/>
        </w:rPr>
      </w:pPr>
    </w:p>
    <w:p w14:paraId="7DBD90DE" w14:textId="6332F0E4" w:rsidR="00D324A9" w:rsidRPr="00F72C64" w:rsidRDefault="004E2141" w:rsidP="00C32605">
      <w:pPr>
        <w:pStyle w:val="Default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color w:val="auto"/>
          <w:lang w:val="en-GB"/>
        </w:rPr>
      </w:pPr>
      <w:r w:rsidRPr="00F72C64">
        <w:rPr>
          <w:rFonts w:asciiTheme="minorHAnsi" w:hAnsiTheme="minorHAnsi" w:cstheme="minorHAnsi"/>
          <w:b/>
          <w:bCs/>
          <w:color w:val="auto"/>
          <w:lang w:val="en-GB"/>
        </w:rPr>
        <w:t>INTRODUCTION</w:t>
      </w:r>
    </w:p>
    <w:p w14:paraId="09FC1448" w14:textId="7253E17E" w:rsidR="009547FF" w:rsidRPr="00F72C64" w:rsidRDefault="004E2141" w:rsidP="00B54774">
      <w:pPr>
        <w:pStyle w:val="ListeParagraf"/>
        <w:numPr>
          <w:ilvl w:val="0"/>
          <w:numId w:val="8"/>
        </w:numPr>
        <w:tabs>
          <w:tab w:val="left" w:pos="7938"/>
        </w:tabs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>This Shadow Report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1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aims to draw attention to discrimination </w:t>
      </w:r>
      <w:r w:rsidR="00E5641E">
        <w:rPr>
          <w:rFonts w:asciiTheme="minorHAnsi" w:hAnsiTheme="minorHAnsi" w:cstheme="minorHAnsi"/>
          <w:sz w:val="24"/>
          <w:szCs w:val="24"/>
          <w:lang w:val="en-GB"/>
        </w:rPr>
        <w:t>against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women and girls in Turkey. The forms of discrimination experienced have been grouped under 5 headings: Legal 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>Framework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, Participation in Political Life and Decision-making </w:t>
      </w:r>
      <w:r w:rsidR="000F3A91">
        <w:rPr>
          <w:rFonts w:asciiTheme="minorHAnsi" w:hAnsiTheme="minorHAnsi" w:cstheme="minorHAnsi"/>
          <w:sz w:val="24"/>
          <w:szCs w:val="24"/>
          <w:lang w:val="en-GB"/>
        </w:rPr>
        <w:t xml:space="preserve">Mechanisms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and Special Temporary Measures, Employment, Education and Violence against Women (VAW). </w:t>
      </w:r>
      <w:r w:rsidR="000D0B2B">
        <w:rPr>
          <w:rFonts w:asciiTheme="minorHAnsi" w:hAnsiTheme="minorHAnsi" w:cstheme="minorHAnsi"/>
          <w:sz w:val="24"/>
          <w:szCs w:val="24"/>
          <w:lang w:val="en-GB"/>
        </w:rPr>
        <w:t>T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he discrimination faced by women with disabilities, LBTI+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women, refugees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, asylum-seekers</w:t>
      </w:r>
      <w:r w:rsidR="00E5641E">
        <w:rPr>
          <w:rFonts w:asciiTheme="minorHAnsi" w:hAnsiTheme="minorHAnsi" w:cstheme="minorHAnsi"/>
          <w:sz w:val="24"/>
          <w:szCs w:val="24"/>
          <w:lang w:val="en-GB"/>
        </w:rPr>
        <w:t xml:space="preserve"> and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migrant women and girls is discussed 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>under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0F3A91">
        <w:rPr>
          <w:rFonts w:asciiTheme="minorHAnsi" w:hAnsiTheme="minorHAnsi" w:cstheme="minorHAnsi"/>
          <w:sz w:val="24"/>
          <w:szCs w:val="24"/>
          <w:lang w:val="en-GB"/>
        </w:rPr>
        <w:t>each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heading. </w:t>
      </w:r>
    </w:p>
    <w:p w14:paraId="6C6B82B7" w14:textId="20BE395F" w:rsidR="00D324A9" w:rsidRPr="00F72C64" w:rsidRDefault="00E5641E" w:rsidP="00D56A58">
      <w:pPr>
        <w:pStyle w:val="ListeParagraf"/>
        <w:numPr>
          <w:ilvl w:val="0"/>
          <w:numId w:val="8"/>
        </w:numPr>
        <w:tabs>
          <w:tab w:val="left" w:pos="7938"/>
        </w:tabs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Since 2016, n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one of the CEDAW Committee Recommendations hav</w:t>
      </w:r>
      <w:r w:rsidR="00B5600B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e been implemented </w:t>
      </w: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or p</w:t>
      </w:r>
      <w:r w:rsidR="00A97A95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rogress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made regard</w:t>
      </w:r>
      <w:r w:rsidR="00010704">
        <w:rPr>
          <w:rFonts w:asciiTheme="minorHAnsi" w:hAnsiTheme="minorHAnsi" w:cstheme="minorHAnsi"/>
          <w:b/>
          <w:bCs/>
          <w:sz w:val="24"/>
          <w:szCs w:val="24"/>
          <w:lang w:val="en-GB"/>
        </w:rPr>
        <w:t>ing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findings of the Shadow Report on the </w:t>
      </w:r>
      <w:r w:rsidR="006670A6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7</w:t>
      </w:r>
      <w:r w:rsidR="006670A6" w:rsidRPr="00F72C64">
        <w:rPr>
          <w:rFonts w:asciiTheme="minorHAnsi" w:hAnsiTheme="minorHAnsi" w:cstheme="minorHAnsi"/>
          <w:b/>
          <w:bCs/>
          <w:sz w:val="24"/>
          <w:szCs w:val="24"/>
          <w:vertAlign w:val="superscript"/>
          <w:lang w:val="en-GB"/>
        </w:rPr>
        <w:t>th</w:t>
      </w:r>
      <w:r w:rsidR="006670A6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Periodic Re</w:t>
      </w: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view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including </w:t>
      </w:r>
      <w:r w:rsidR="00010704">
        <w:rPr>
          <w:rFonts w:asciiTheme="minorHAnsi" w:hAnsiTheme="minorHAnsi" w:cstheme="minorHAnsi"/>
          <w:b/>
          <w:bCs/>
          <w:sz w:val="24"/>
          <w:szCs w:val="24"/>
          <w:lang w:val="en-GB"/>
        </w:rPr>
        <w:t>those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highlighted by the Committee in </w:t>
      </w:r>
      <w:r w:rsidR="00010704">
        <w:rPr>
          <w:rFonts w:asciiTheme="minorHAnsi" w:hAnsiTheme="minorHAnsi" w:cstheme="minorHAnsi"/>
          <w:b/>
          <w:bCs/>
          <w:sz w:val="24"/>
          <w:szCs w:val="24"/>
          <w:lang w:val="en-GB"/>
        </w:rPr>
        <w:t>the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Concluding Observations.</w:t>
      </w:r>
      <w:r w:rsidR="004E2141"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2"/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</w:p>
    <w:p w14:paraId="3DA63372" w14:textId="3E3AC8D8" w:rsidR="00F87BBC" w:rsidRPr="00F72C64" w:rsidRDefault="004E2141" w:rsidP="00BF0F03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introduction of a legal package </w:t>
      </w:r>
      <w:r w:rsidR="00E5641E">
        <w:rPr>
          <w:rFonts w:asciiTheme="minorHAnsi" w:hAnsiTheme="minorHAnsi" w:cstheme="minorHAnsi"/>
          <w:sz w:val="24"/>
          <w:szCs w:val="24"/>
          <w:lang w:val="en-GB"/>
        </w:rPr>
        <w:t>called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>the “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internal security law”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3"/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usher</w:t>
      </w:r>
      <w:r w:rsidR="001B6F70">
        <w:rPr>
          <w:rFonts w:asciiTheme="minorHAnsi" w:hAnsiTheme="minorHAnsi" w:cstheme="minorHAnsi"/>
          <w:sz w:val="24"/>
          <w:szCs w:val="24"/>
          <w:lang w:val="en-GB"/>
        </w:rPr>
        <w:t>ed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 period </w:t>
      </w:r>
      <w:r w:rsidR="00E5641E">
        <w:rPr>
          <w:rFonts w:asciiTheme="minorHAnsi" w:hAnsiTheme="minorHAnsi" w:cstheme="minorHAnsi"/>
          <w:sz w:val="24"/>
          <w:szCs w:val="24"/>
          <w:lang w:val="en-GB"/>
        </w:rPr>
        <w:t>of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>significan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 </w:t>
      </w:r>
      <w:r w:rsidR="00010704">
        <w:rPr>
          <w:rFonts w:asciiTheme="minorHAnsi" w:hAnsiTheme="minorHAnsi" w:cstheme="minorHAnsi"/>
          <w:sz w:val="24"/>
          <w:szCs w:val="24"/>
          <w:lang w:val="en-GB"/>
        </w:rPr>
        <w:t>regression</w:t>
      </w:r>
      <w:r w:rsidR="006670A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of</w:t>
      </w:r>
      <w:r w:rsidR="003D502A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rights and freedoms. This process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has transformed into a phase 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of </w:t>
      </w:r>
      <w:r w:rsidR="001B6F7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re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>-</w:t>
      </w:r>
      <w:r w:rsidR="001B6F7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desig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>ning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entire legal system 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>i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n the aftermath of the state of emergency</w:t>
      </w:r>
      <w:r w:rsidR="001B6F70">
        <w:rPr>
          <w:rFonts w:asciiTheme="minorHAnsi" w:hAnsiTheme="minorHAnsi" w:cstheme="minorHAnsi"/>
          <w:b/>
          <w:b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declared on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20</w:t>
      </w:r>
      <w:r w:rsidR="00E5641E" w:rsidRPr="00E5641E">
        <w:rPr>
          <w:rFonts w:asciiTheme="minorHAnsi" w:hAnsiTheme="minorHAnsi" w:cstheme="minorHAnsi"/>
          <w:b/>
          <w:bCs/>
          <w:sz w:val="24"/>
          <w:szCs w:val="24"/>
          <w:vertAlign w:val="superscript"/>
          <w:lang w:val="en-GB"/>
        </w:rPr>
        <w:t>th</w:t>
      </w:r>
      <w:r w:rsidR="00E5641E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July 2016.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A constitutional amendment, enacted fo</w:t>
      </w:r>
      <w:r w:rsidR="00B82560">
        <w:rPr>
          <w:rFonts w:asciiTheme="minorHAnsi" w:hAnsiTheme="minorHAnsi" w:cstheme="minorHAnsi"/>
          <w:sz w:val="24"/>
          <w:szCs w:val="24"/>
          <w:lang w:val="en-GB"/>
        </w:rPr>
        <w:t>llowing a refere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ndum during the state of emergency, ended the parliamentary system of government.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 healthy and effective separation of powers between legislature, executive and judiciary has not been ensured within the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Constitutional structure</w:t>
      </w:r>
      <w:r w:rsidR="00E33AEA"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"/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as powers continue to accumulate at the Presidential level.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5"/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All the legal regulations and amendments, introduced in violation of the Constitution and international standards, have rendered institutions dysfunctional </w:t>
      </w:r>
      <w:r w:rsidR="00502705">
        <w:rPr>
          <w:rFonts w:asciiTheme="minorHAnsi" w:hAnsiTheme="minorHAnsi" w:cstheme="minorHAnsi"/>
          <w:b/>
          <w:bCs/>
          <w:sz w:val="24"/>
          <w:szCs w:val="24"/>
          <w:lang w:val="en-GB"/>
        </w:rPr>
        <w:t>and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put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lastRenderedPageBreak/>
        <w:t>independent and impartial civil society organisations</w:t>
      </w:r>
      <w:r w:rsidR="00022AE5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(CSOs)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, primarily women's organisations, at risk of being closed down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6"/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or be</w:t>
      </w:r>
      <w:r w:rsidR="00BF0F0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appo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inted trustees </w:t>
      </w:r>
      <w:r w:rsidR="004018D4">
        <w:rPr>
          <w:rFonts w:asciiTheme="minorHAnsi" w:hAnsiTheme="minorHAnsi" w:cstheme="minorHAnsi"/>
          <w:b/>
          <w:bCs/>
          <w:sz w:val="24"/>
          <w:szCs w:val="24"/>
          <w:lang w:val="en-GB"/>
        </w:rPr>
        <w:t>by</w:t>
      </w:r>
      <w:r w:rsidR="00BF0F0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Ministry of 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Interior.</w:t>
      </w:r>
    </w:p>
    <w:p w14:paraId="2C107CA0" w14:textId="65BC6BBB" w:rsidR="00F87BBC" w:rsidRPr="00F72C64" w:rsidRDefault="004E2141" w:rsidP="00B5477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All these changes 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with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in the legal system </w:t>
      </w:r>
      <w:r w:rsidR="00355717">
        <w:rPr>
          <w:rFonts w:asciiTheme="minorHAnsi" w:hAnsiTheme="minorHAnsi" w:cstheme="minorHAnsi"/>
          <w:b/>
          <w:bCs/>
          <w:sz w:val="24"/>
          <w:szCs w:val="24"/>
          <w:lang w:val="en-GB"/>
        </w:rPr>
        <w:t>and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increasing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autocratic tendencies have directly impacted 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women</w:t>
      </w:r>
      <w:r w:rsidR="00E5641E">
        <w:rPr>
          <w:rFonts w:asciiTheme="minorHAnsi" w:hAnsiTheme="minorHAnsi" w:cstheme="minorHAnsi"/>
          <w:b/>
          <w:bCs/>
          <w:sz w:val="24"/>
          <w:szCs w:val="24"/>
          <w:lang w:val="en-GB"/>
        </w:rPr>
        <w:t>’s rights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significantly limite</w:t>
      </w:r>
      <w:r w:rsidR="0084264B">
        <w:rPr>
          <w:rFonts w:asciiTheme="minorHAnsi" w:hAnsiTheme="minorHAnsi" w:cstheme="minorHAnsi"/>
          <w:b/>
          <w:bCs/>
          <w:sz w:val="24"/>
          <w:szCs w:val="24"/>
          <w:lang w:val="en-GB"/>
        </w:rPr>
        <w:t>d</w:t>
      </w:r>
      <w:r w:rsidR="005E067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reduced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activit</w:t>
      </w:r>
      <w:r w:rsidR="00E5641E">
        <w:rPr>
          <w:rFonts w:asciiTheme="minorHAnsi" w:hAnsiTheme="minorHAnsi" w:cstheme="minorHAnsi"/>
          <w:b/>
          <w:bCs/>
          <w:sz w:val="24"/>
          <w:szCs w:val="24"/>
          <w:lang w:val="en-GB"/>
        </w:rPr>
        <w:t>ies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of independent women's organisations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. Democra</w:t>
      </w: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tag w:val="goog_rdk_24"/>
          <w:id w:val="1523104243"/>
        </w:sdtPr>
        <w:sdtEndPr/>
        <w:sdtContent>
          <w:r w:rsidRPr="00F72C64">
            <w:rPr>
              <w:rFonts w:asciiTheme="minorHAnsi" w:hAnsiTheme="minorHAnsi" w:cstheme="minorHAnsi"/>
              <w:sz w:val="24"/>
              <w:szCs w:val="24"/>
              <w:lang w:val="en-GB"/>
            </w:rPr>
            <w:t xml:space="preserve">cy </w:t>
          </w:r>
        </w:sdtContent>
      </w:sdt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tag w:val="goog_rdk_25"/>
          <w:id w:val="1324870004"/>
        </w:sdtPr>
        <w:sdtEndPr/>
        <w:sdtContent/>
      </w:sdt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and </w:t>
      </w:r>
      <w:r w:rsidR="00E81176">
        <w:rPr>
          <w:rFonts w:asciiTheme="minorHAnsi" w:hAnsiTheme="minorHAnsi" w:cstheme="minorHAnsi"/>
          <w:sz w:val="24"/>
          <w:szCs w:val="24"/>
          <w:lang w:val="en-GB"/>
        </w:rPr>
        <w:t>freedom to participate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are </w:t>
      </w:r>
      <w:r w:rsidR="00E81176">
        <w:rPr>
          <w:rFonts w:asciiTheme="minorHAnsi" w:hAnsiTheme="minorHAnsi" w:cstheme="minorHAnsi"/>
          <w:sz w:val="24"/>
          <w:szCs w:val="24"/>
          <w:lang w:val="en-GB"/>
        </w:rPr>
        <w:t>ignored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and prevented through legal </w:t>
      </w:r>
      <w:r w:rsidR="00022AE5">
        <w:rPr>
          <w:rFonts w:asciiTheme="minorHAnsi" w:hAnsiTheme="minorHAnsi" w:cstheme="minorHAnsi"/>
          <w:sz w:val="24"/>
          <w:szCs w:val="24"/>
          <w:lang w:val="en-GB"/>
        </w:rPr>
        <w:t>amendments</w:t>
      </w:r>
      <w:r w:rsidR="005E0677" w:rsidRPr="00F72C64">
        <w:rPr>
          <w:rFonts w:asciiTheme="minorHAnsi" w:hAnsiTheme="minorHAnsi" w:cstheme="minorHAnsi"/>
          <w:sz w:val="24"/>
          <w:szCs w:val="24"/>
          <w:lang w:val="en-GB"/>
        </w:rPr>
        <w:t>, result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 a complete absence of legal security. 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>T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he constitutional debate introduced by government in February 2021 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yield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possibilit</w:t>
      </w:r>
      <w:r w:rsidR="00022AE5">
        <w:rPr>
          <w:rFonts w:asciiTheme="minorHAnsi" w:hAnsiTheme="minorHAnsi" w:cstheme="minorHAnsi"/>
          <w:sz w:val="24"/>
          <w:szCs w:val="24"/>
          <w:lang w:val="en-GB"/>
        </w:rPr>
        <w:t>ies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leading to new anti-democratic practices.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7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First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4774" w:rsidRPr="00F72C64">
        <w:rPr>
          <w:rFonts w:asciiTheme="minorHAnsi" w:hAnsiTheme="minorHAnsi" w:cstheme="minorHAnsi"/>
          <w:sz w:val="24"/>
          <w:szCs w:val="24"/>
          <w:lang w:val="en-GB"/>
        </w:rPr>
        <w:t>a Human Rights Action Plan</w:t>
      </w:r>
      <w:r w:rsidR="00B54774"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8"/>
      </w:r>
      <w:r w:rsidR="00B54774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contain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B54774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goals to expand human rights and freedoms 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>was announced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>on 2</w:t>
      </w:r>
      <w:r w:rsidR="00E81176" w:rsidRPr="00E81176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t>nd</w:t>
      </w:r>
      <w:r w:rsidR="00E8117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 xml:space="preserve">March 2021, and 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then</w:t>
      </w:r>
      <w:r w:rsidR="00B5477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 xml:space="preserve">came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the announcement on 19</w:t>
      </w:r>
      <w:r w:rsidR="00E81176" w:rsidRPr="00E81176">
        <w:rPr>
          <w:rFonts w:asciiTheme="minorHAnsi" w:hAnsiTheme="minorHAnsi" w:cstheme="minorHAnsi"/>
          <w:b/>
          <w:bCs/>
          <w:sz w:val="24"/>
          <w:szCs w:val="24"/>
          <w:vertAlign w:val="superscript"/>
          <w:lang w:val="en-GB"/>
        </w:rPr>
        <w:t>th</w:t>
      </w:r>
      <w:r w:rsidR="00E81176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March 2021 of withdraw</w:t>
      </w:r>
      <w:r w:rsidR="00E81176">
        <w:rPr>
          <w:rFonts w:asciiTheme="minorHAnsi" w:hAnsiTheme="minorHAnsi" w:cstheme="minorHAnsi"/>
          <w:b/>
          <w:bCs/>
          <w:sz w:val="24"/>
          <w:szCs w:val="24"/>
          <w:lang w:val="en-GB"/>
        </w:rPr>
        <w:t>al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from the </w:t>
      </w:r>
      <w:r w:rsidR="00512A0F">
        <w:rPr>
          <w:rFonts w:asciiTheme="minorHAnsi" w:hAnsiTheme="minorHAnsi" w:cstheme="minorHAnsi"/>
          <w:b/>
          <w:bCs/>
          <w:sz w:val="24"/>
          <w:szCs w:val="24"/>
          <w:lang w:val="en-GB"/>
        </w:rPr>
        <w:t>I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stanbul Convention with a presidential decree issued at midnight</w:t>
      </w:r>
      <w:r w:rsidR="00E81176">
        <w:rPr>
          <w:rFonts w:asciiTheme="minorHAnsi" w:hAnsiTheme="minorHAnsi" w:cstheme="minorHAnsi"/>
          <w:b/>
          <w:bCs/>
          <w:sz w:val="24"/>
          <w:szCs w:val="24"/>
          <w:lang w:val="en-GB"/>
        </w:rPr>
        <w:t>,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02705">
        <w:rPr>
          <w:rFonts w:asciiTheme="minorHAnsi" w:hAnsiTheme="minorHAnsi" w:cstheme="minorHAnsi"/>
          <w:b/>
          <w:bCs/>
          <w:sz w:val="24"/>
          <w:szCs w:val="24"/>
          <w:lang w:val="en-GB"/>
        </w:rPr>
        <w:t>revealing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reason </w:t>
      </w:r>
      <w:r w:rsidR="005D1969">
        <w:rPr>
          <w:rFonts w:asciiTheme="minorHAnsi" w:hAnsiTheme="minorHAnsi" w:cstheme="minorHAnsi"/>
          <w:b/>
          <w:bCs/>
          <w:sz w:val="24"/>
          <w:szCs w:val="24"/>
          <w:lang w:val="en-GB"/>
        </w:rPr>
        <w:t>for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concern.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9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 campaign, initiated in 2020 </w:t>
      </w:r>
      <w:r w:rsidR="0056405C" w:rsidRPr="00F72C64">
        <w:rPr>
          <w:rFonts w:asciiTheme="minorHAnsi" w:hAnsiTheme="minorHAnsi" w:cstheme="minorHAnsi"/>
          <w:sz w:val="24"/>
          <w:szCs w:val="24"/>
          <w:lang w:val="en-GB"/>
        </w:rPr>
        <w:t>with support from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government officials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10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men's g</w:t>
      </w:r>
      <w:r w:rsidR="0056405C" w:rsidRPr="00F72C64">
        <w:rPr>
          <w:rFonts w:asciiTheme="minorHAnsi" w:hAnsiTheme="minorHAnsi" w:cstheme="minorHAnsi"/>
          <w:sz w:val="24"/>
          <w:szCs w:val="24"/>
          <w:lang w:val="en-GB"/>
        </w:rPr>
        <w:t>roups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512A0F" w:rsidRPr="00512A0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cults</w:t>
      </w:r>
      <w:r w:rsidR="00512A0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and media</w:t>
      </w:r>
      <w:r w:rsidR="0056405C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oppos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56405C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the Convention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was concluded with 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512A0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notification 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to</w:t>
      </w:r>
      <w:r w:rsidR="00512A0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Council of Europe of the decision to withdraw from </w:t>
      </w:r>
      <w:r w:rsidR="00512A0F">
        <w:rPr>
          <w:rFonts w:asciiTheme="minorHAnsi" w:hAnsiTheme="minorHAnsi" w:cstheme="minorHAnsi"/>
          <w:sz w:val="24"/>
          <w:szCs w:val="24"/>
          <w:lang w:val="en-GB"/>
        </w:rPr>
        <w:t>the I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stanbul Convention in utter disregard of women, women's organisations, Parliament and Constitutional provisions.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1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campaign against the Convention, </w:t>
      </w:r>
      <w:r w:rsidR="00512A0F">
        <w:rPr>
          <w:rFonts w:asciiTheme="minorHAnsi" w:hAnsiTheme="minorHAnsi" w:cstheme="minorHAnsi"/>
          <w:b/>
          <w:bCs/>
          <w:sz w:val="24"/>
          <w:szCs w:val="24"/>
          <w:lang w:val="en-GB"/>
        </w:rPr>
        <w:t>backed by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govern</w:t>
      </w:r>
      <w:r w:rsidR="007D21D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ment, </w:t>
      </w:r>
      <w:r w:rsidR="00512A0F">
        <w:rPr>
          <w:rFonts w:asciiTheme="minorHAnsi" w:hAnsiTheme="minorHAnsi" w:cstheme="minorHAnsi"/>
          <w:b/>
          <w:bCs/>
          <w:sz w:val="24"/>
          <w:szCs w:val="24"/>
          <w:lang w:val="en-GB"/>
        </w:rPr>
        <w:t>proceeded by</w:t>
      </w:r>
      <w:r w:rsidR="007D21D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D1969">
        <w:rPr>
          <w:rFonts w:asciiTheme="minorHAnsi" w:hAnsiTheme="minorHAnsi" w:cstheme="minorHAnsi"/>
          <w:b/>
          <w:bCs/>
          <w:sz w:val="24"/>
          <w:szCs w:val="24"/>
          <w:lang w:val="en-GB"/>
        </w:rPr>
        <w:t>targeting</w:t>
      </w:r>
      <w:r w:rsidR="005D1969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independent women's organisation</w:t>
      </w:r>
      <w:r w:rsidR="0019288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LBTI+women and LBTI+women's organisations,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2"/>
      </w:r>
      <w:r w:rsidR="00FE4F16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7D21D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attack</w:t>
      </w:r>
      <w:r w:rsidR="00512A0F">
        <w:rPr>
          <w:rFonts w:asciiTheme="minorHAnsi" w:hAnsiTheme="minorHAnsi" w:cstheme="minorHAnsi"/>
          <w:b/>
          <w:bCs/>
          <w:sz w:val="24"/>
          <w:szCs w:val="24"/>
          <w:lang w:val="en-GB"/>
        </w:rPr>
        <w:t>ing</w:t>
      </w:r>
      <w:r w:rsidR="00921C05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Law no.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6284 </w:t>
      </w:r>
      <w:r w:rsidR="00512A0F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on the Protection of the Family and the Prevention of Violence against Women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introduced in 2012 and</w:t>
      </w:r>
      <w:r w:rsidR="00FE4F16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finally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CEDAW and even the Lanzarote Convention.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3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No state </w:t>
      </w:r>
      <w:r w:rsidR="005D1969">
        <w:rPr>
          <w:rFonts w:asciiTheme="minorHAnsi" w:hAnsiTheme="minorHAnsi" w:cstheme="minorHAnsi"/>
          <w:sz w:val="24"/>
          <w:szCs w:val="24"/>
          <w:lang w:val="en-GB"/>
        </w:rPr>
        <w:t>institution</w:t>
      </w:r>
      <w:r w:rsidR="00921C05"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including the General Directorate on the Status of Women (GDSW) or the Committee on Equality of Opportunity for Women and Men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lastRenderedPageBreak/>
        <w:t>(KEFEK</w:t>
      </w:r>
      <w:r w:rsidRPr="00CF7303">
        <w:rPr>
          <w:rFonts w:asciiTheme="minorHAnsi" w:hAnsiTheme="minorHAnsi" w:cstheme="minorHAnsi"/>
          <w:sz w:val="24"/>
          <w:szCs w:val="24"/>
          <w:lang w:val="en-GB"/>
        </w:rPr>
        <w:t>)</w:t>
      </w:r>
      <w:r w:rsidR="0050270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CF7303" w:rsidRPr="00CF7303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CF7303">
        <w:rPr>
          <w:rFonts w:asciiTheme="minorHAnsi" w:hAnsiTheme="minorHAnsi" w:cstheme="minorHAnsi"/>
          <w:sz w:val="24"/>
          <w:szCs w:val="24"/>
          <w:lang w:val="en-GB"/>
        </w:rPr>
        <w:t xml:space="preserve">has </w:t>
      </w:r>
      <w:r w:rsidR="00921C05" w:rsidRPr="00CF7303">
        <w:rPr>
          <w:rFonts w:asciiTheme="minorHAnsi" w:hAnsiTheme="minorHAnsi" w:cstheme="minorHAnsi"/>
          <w:sz w:val="24"/>
          <w:szCs w:val="24"/>
          <w:lang w:val="en-GB"/>
        </w:rPr>
        <w:t>reacted to the decisio</w:t>
      </w:r>
      <w:r w:rsidR="00921C05" w:rsidRPr="00F72C64">
        <w:rPr>
          <w:rFonts w:asciiTheme="minorHAnsi" w:hAnsiTheme="minorHAnsi" w:cstheme="minorHAnsi"/>
          <w:sz w:val="24"/>
          <w:szCs w:val="24"/>
          <w:lang w:val="en-GB"/>
        </w:rPr>
        <w:t>n or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21C05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provided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explanation</w:t>
      </w:r>
      <w:r w:rsidR="006952D1">
        <w:rPr>
          <w:rFonts w:asciiTheme="minorHAnsi" w:hAnsiTheme="minorHAnsi" w:cstheme="minorHAnsi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Turkey's announcement of its withdraw</w:t>
      </w:r>
      <w:r w:rsidR="00FD18F1">
        <w:rPr>
          <w:rFonts w:asciiTheme="minorHAnsi" w:hAnsiTheme="minorHAnsi" w:cstheme="minorHAnsi"/>
          <w:b/>
          <w:bCs/>
          <w:sz w:val="24"/>
          <w:szCs w:val="24"/>
          <w:lang w:val="en-GB"/>
        </w:rPr>
        <w:t>al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from a human rights Convention, </w:t>
      </w:r>
      <w:r w:rsidR="00502705">
        <w:rPr>
          <w:rFonts w:asciiTheme="minorHAnsi" w:hAnsiTheme="minorHAnsi" w:cstheme="minorHAnsi"/>
          <w:b/>
          <w:bCs/>
          <w:sz w:val="24"/>
          <w:szCs w:val="24"/>
          <w:lang w:val="en-GB"/>
        </w:rPr>
        <w:t>as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first signatory, in a move the likes of which has never been seen in Turkey or Europe, constitutes a grave threat to the </w:t>
      </w:r>
      <w:r w:rsidR="00B1673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struggle for women’s</w:t>
      </w:r>
      <w:r w:rsidR="005D1969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B1673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rights </w:t>
      </w:r>
      <w:r w:rsidR="005D1969">
        <w:rPr>
          <w:rFonts w:asciiTheme="minorHAnsi" w:hAnsiTheme="minorHAnsi" w:cstheme="minorHAnsi"/>
          <w:b/>
          <w:bCs/>
          <w:sz w:val="24"/>
          <w:szCs w:val="24"/>
          <w:lang w:val="en-GB"/>
        </w:rPr>
        <w:t>and</w:t>
      </w:r>
      <w:r w:rsidR="00B1673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</w:t>
      </w:r>
      <w:r w:rsidR="00BD572F">
        <w:rPr>
          <w:rFonts w:asciiTheme="minorHAnsi" w:hAnsiTheme="minorHAnsi" w:cstheme="minorHAnsi"/>
          <w:b/>
          <w:bCs/>
          <w:sz w:val="24"/>
          <w:szCs w:val="24"/>
          <w:lang w:val="en-GB"/>
        </w:rPr>
        <w:t>implementation of L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aw no. 6284 </w:t>
      </w:r>
      <w:r w:rsidR="00B1673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and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CEDAW.</w:t>
      </w:r>
    </w:p>
    <w:p w14:paraId="513A700D" w14:textId="2BE80E31" w:rsidR="005C7D14" w:rsidRPr="00F72C64" w:rsidRDefault="005D1969" w:rsidP="00D206D8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5D1969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GDSW</w:t>
      </w:r>
      <w:r w:rsidR="00B812F8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, </w:t>
      </w:r>
      <w:r w:rsidR="006952D1">
        <w:rPr>
          <w:rFonts w:asciiTheme="minorHAnsi" w:hAnsiTheme="minorHAnsi" w:cstheme="minorHAnsi"/>
          <w:sz w:val="24"/>
          <w:szCs w:val="24"/>
          <w:lang w:val="en-GB"/>
        </w:rPr>
        <w:t>the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en-GB"/>
        </w:rPr>
        <w:t>“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>so-called</w:t>
      </w:r>
      <w:r>
        <w:rPr>
          <w:rFonts w:asciiTheme="minorHAnsi" w:hAnsiTheme="minorHAnsi" w:cstheme="minorHAnsi"/>
          <w:sz w:val="24"/>
          <w:szCs w:val="24"/>
          <w:lang w:val="en-GB"/>
        </w:rPr>
        <w:t>”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national mechanism</w:t>
      </w:r>
      <w:r w:rsidR="00B812F8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6952D1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has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lost its function and bec</w:t>
      </w:r>
      <w:r w:rsidR="006952D1">
        <w:rPr>
          <w:rFonts w:asciiTheme="minorHAnsi" w:hAnsiTheme="minorHAnsi" w:cstheme="minorHAnsi"/>
          <w:b/>
          <w:bCs/>
          <w:sz w:val="24"/>
          <w:szCs w:val="24"/>
          <w:lang w:val="en-GB"/>
        </w:rPr>
        <w:t>o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me invisible. </w:t>
      </w:r>
      <w:r>
        <w:rPr>
          <w:rFonts w:asciiTheme="minorHAnsi" w:hAnsiTheme="minorHAnsi" w:cstheme="minorHAnsi"/>
          <w:sz w:val="24"/>
          <w:szCs w:val="24"/>
          <w:lang w:val="en-GB"/>
        </w:rPr>
        <w:t>Meanwhile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, equality institutions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including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KEFEK, </w:t>
      </w:r>
      <w:r w:rsidR="006952D1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Human Rights and Equality Institution of Turkey (HREIT),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the Ombudsman Institution (KDK), are not on</w:t>
      </w:r>
      <w:r w:rsidR="008F4E4C">
        <w:rPr>
          <w:rFonts w:asciiTheme="minorHAnsi" w:hAnsiTheme="minorHAnsi" w:cstheme="minorHAnsi"/>
          <w:b/>
          <w:bCs/>
          <w:sz w:val="24"/>
          <w:szCs w:val="24"/>
          <w:lang w:val="en-GB"/>
        </w:rPr>
        <w:t>ly unable to fulfil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their duties and responsibilities</w:t>
      </w: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but HREIT, in particular, </w:t>
      </w:r>
      <w:r w:rsidR="00502705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is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lead</w:t>
      </w:r>
      <w:r w:rsidR="00502705">
        <w:rPr>
          <w:rFonts w:asciiTheme="minorHAnsi" w:hAnsiTheme="minorHAnsi" w:cstheme="minorHAnsi"/>
          <w:b/>
          <w:bCs/>
          <w:sz w:val="24"/>
          <w:szCs w:val="24"/>
          <w:lang w:val="en-GB"/>
        </w:rPr>
        <w:t>ing</w:t>
      </w:r>
      <w:r w:rsidR="00A61EFE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campaigns against the Istanbul Convention and Law no. 6284.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There is currently no institution 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>left to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advocate for women's rights and develop policies for women 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with</w:t>
      </w:r>
      <w:r w:rsidR="00B812F8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 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gender equality (</w:t>
      </w:r>
      <w:r w:rsidR="00BF28E2">
        <w:rPr>
          <w:rFonts w:asciiTheme="minorHAnsi" w:hAnsiTheme="minorHAnsi" w:cstheme="minorHAnsi"/>
          <w:sz w:val="24"/>
          <w:szCs w:val="24"/>
          <w:lang w:val="en-GB"/>
        </w:rPr>
        <w:t>GE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)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perspective. </w:t>
      </w:r>
    </w:p>
    <w:p w14:paraId="5AD07E2B" w14:textId="2D21DEB4" w:rsidR="005C7D14" w:rsidRPr="00F72C64" w:rsidRDefault="004E2141" w:rsidP="00AC238A">
      <w:pPr>
        <w:pStyle w:val="ListeParagraf"/>
        <w:numPr>
          <w:ilvl w:val="0"/>
          <w:numId w:val="8"/>
        </w:numPr>
        <w:tabs>
          <w:tab w:val="left" w:pos="7938"/>
        </w:tabs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>The GDWS does not involve independent women's organisations</w:t>
      </w:r>
      <w:r w:rsidR="002759C1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in any of its activities including the preparations of the Country Report and policies that would affect women. </w:t>
      </w:r>
      <w:r w:rsidR="00535A9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Policies, which </w:t>
      </w:r>
      <w:r w:rsidR="006952D1">
        <w:rPr>
          <w:rFonts w:asciiTheme="minorHAnsi" w:hAnsiTheme="minorHAnsi" w:cstheme="minorHAnsi"/>
          <w:b/>
          <w:bCs/>
          <w:sz w:val="24"/>
          <w:szCs w:val="24"/>
          <w:lang w:val="en-GB"/>
        </w:rPr>
        <w:t>are not</w:t>
      </w:r>
      <w:r w:rsidR="00535A9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developed with a participatory approach, are stripped of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their </w:t>
      </w:r>
      <w:r w:rsidR="00EF6E23">
        <w:rPr>
          <w:rFonts w:asciiTheme="minorHAnsi" w:hAnsiTheme="minorHAnsi" w:cstheme="minorHAnsi"/>
          <w:b/>
          <w:bCs/>
          <w:sz w:val="24"/>
          <w:szCs w:val="24"/>
          <w:lang w:val="en-GB"/>
        </w:rPr>
        <w:t>GE</w:t>
      </w:r>
      <w:r w:rsidR="00EF6E2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35A9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elements.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Furthermore, the scope of </w:t>
      </w:r>
      <w:r w:rsidR="002D2F1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all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activities being limited to the protection of the family 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and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the removal of the definition of ''gender'' and the concept of 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the individual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from all documents (Development Plans, Action Plans etc.) prepared by public </w:t>
      </w:r>
      <w:r w:rsidR="006952D1">
        <w:rPr>
          <w:rFonts w:asciiTheme="minorHAnsi" w:hAnsiTheme="minorHAnsi" w:cstheme="minorHAnsi"/>
          <w:sz w:val="24"/>
          <w:szCs w:val="24"/>
          <w:lang w:val="en-GB"/>
        </w:rPr>
        <w:t>institutions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2D2F16" w:rsidRPr="00F72C64">
        <w:rPr>
          <w:rFonts w:asciiTheme="minorHAnsi" w:hAnsiTheme="minorHAnsi" w:cstheme="minorHAnsi"/>
          <w:sz w:val="24"/>
          <w:szCs w:val="24"/>
          <w:lang w:val="en-GB"/>
        </w:rPr>
        <w:t>demonstrate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that the </w:t>
      </w:r>
      <w:r w:rsidR="00750335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obligations </w:t>
      </w:r>
      <w:r w:rsidR="00EF6E23">
        <w:rPr>
          <w:rFonts w:asciiTheme="minorHAnsi" w:hAnsiTheme="minorHAnsi" w:cstheme="minorHAnsi"/>
          <w:sz w:val="24"/>
          <w:szCs w:val="24"/>
          <w:lang w:val="en-GB"/>
        </w:rPr>
        <w:t>related to</w:t>
      </w:r>
      <w:r w:rsidR="009F1A2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promoting</w:t>
      </w:r>
      <w:r w:rsidR="002D2F1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6952D1">
        <w:rPr>
          <w:rFonts w:asciiTheme="minorHAnsi" w:hAnsiTheme="minorHAnsi" w:cstheme="minorHAnsi"/>
          <w:sz w:val="24"/>
          <w:szCs w:val="24"/>
          <w:lang w:val="en-GB"/>
        </w:rPr>
        <w:t>GE</w:t>
      </w:r>
      <w:r w:rsidR="002D2F1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ha</w:t>
      </w:r>
      <w:r w:rsidR="00750335" w:rsidRPr="00F72C64">
        <w:rPr>
          <w:rFonts w:asciiTheme="minorHAnsi" w:hAnsiTheme="minorHAnsi" w:cstheme="minorHAnsi"/>
          <w:sz w:val="24"/>
          <w:szCs w:val="24"/>
          <w:lang w:val="en-GB"/>
        </w:rPr>
        <w:t>ve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been abandoned.</w:t>
      </w:r>
    </w:p>
    <w:p w14:paraId="4BFC0CCD" w14:textId="0F584E99" w:rsidR="00885984" w:rsidRPr="00F72C64" w:rsidRDefault="004E2141" w:rsidP="00AC238A">
      <w:pPr>
        <w:pStyle w:val="ListeParagraf"/>
        <w:numPr>
          <w:ilvl w:val="0"/>
          <w:numId w:val="8"/>
        </w:numPr>
        <w:tabs>
          <w:tab w:val="left" w:pos="7938"/>
        </w:tabs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This serious shift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 paradigm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A78F2">
        <w:rPr>
          <w:rFonts w:asciiTheme="minorHAnsi" w:hAnsiTheme="minorHAnsi" w:cstheme="minorHAnsi"/>
          <w:b/>
          <w:bCs/>
          <w:sz w:val="24"/>
          <w:szCs w:val="24"/>
          <w:lang w:val="en-GB"/>
        </w:rPr>
        <w:t>means,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discourse and actions of 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collective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political will, which does not recognize women as individuals and defines them </w:t>
      </w:r>
      <w:r w:rsidR="00D1716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within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family and</w:t>
      </w:r>
      <w:r w:rsidR="00D1716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by virtue of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their motherhood, are becoming increasingly extreme.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Despite constant criticism from CSOs for its continued </w:t>
      </w:r>
      <w:r w:rsidR="00D17160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failure </w:t>
      </w:r>
      <w:r w:rsidR="002819CA">
        <w:rPr>
          <w:rFonts w:asciiTheme="minorHAnsi" w:hAnsiTheme="minorHAnsi" w:cstheme="minorHAnsi"/>
          <w:sz w:val="24"/>
          <w:szCs w:val="24"/>
          <w:lang w:val="en-GB"/>
        </w:rPr>
        <w:t>in</w:t>
      </w:r>
      <w:r w:rsidR="00D17160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712D9">
        <w:rPr>
          <w:rFonts w:asciiTheme="minorHAnsi" w:hAnsiTheme="minorHAnsi" w:cstheme="minorHAnsi"/>
          <w:sz w:val="24"/>
          <w:szCs w:val="24"/>
          <w:lang w:val="en-GB"/>
        </w:rPr>
        <w:t>develop</w:t>
      </w:r>
      <w:r w:rsidR="002819CA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D17160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>women-centred policies, the government seems to be persistent in pursuing</w:t>
      </w:r>
      <w:r w:rsidR="00C6313C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and implementing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policies </w:t>
      </w:r>
      <w:r w:rsidR="005A78F2">
        <w:rPr>
          <w:rFonts w:asciiTheme="minorHAnsi" w:hAnsiTheme="minorHAnsi" w:cstheme="minorHAnsi"/>
          <w:sz w:val="24"/>
          <w:szCs w:val="24"/>
          <w:lang w:val="en-GB"/>
        </w:rPr>
        <w:t>with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family focus and fail</w:t>
      </w:r>
      <w:r w:rsidR="005A78F2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to recognize women as individuals. While developing such strategies and policies,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instead of independent women's and </w:t>
      </w:r>
      <w:r w:rsidR="001F673F">
        <w:rPr>
          <w:rFonts w:asciiTheme="minorHAnsi" w:hAnsiTheme="minorHAnsi" w:cstheme="minorHAnsi"/>
          <w:b/>
          <w:bCs/>
          <w:sz w:val="24"/>
          <w:szCs w:val="24"/>
          <w:lang w:val="en-GB"/>
        </w:rPr>
        <w:t>LBTI+women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's organisations </w:t>
      </w:r>
      <w:r w:rsidR="009712D9">
        <w:rPr>
          <w:rFonts w:asciiTheme="minorHAnsi" w:hAnsiTheme="minorHAnsi" w:cstheme="minorHAnsi"/>
          <w:b/>
          <w:bCs/>
          <w:sz w:val="24"/>
          <w:szCs w:val="24"/>
          <w:lang w:val="en-GB"/>
        </w:rPr>
        <w:t>who have always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create</w:t>
      </w:r>
      <w:r w:rsidR="009712D9">
        <w:rPr>
          <w:rFonts w:asciiTheme="minorHAnsi" w:hAnsiTheme="minorHAnsi" w:cstheme="minorHAnsi"/>
          <w:b/>
          <w:bCs/>
          <w:sz w:val="24"/>
          <w:szCs w:val="24"/>
          <w:lang w:val="en-GB"/>
        </w:rPr>
        <w:t>d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 climate of solidarity at the local, national and international level</w:t>
      </w:r>
      <w:r w:rsidR="005A78F2">
        <w:rPr>
          <w:rFonts w:asciiTheme="minorHAnsi" w:hAnsiTheme="minorHAnsi" w:cstheme="minorHAnsi"/>
          <w:b/>
          <w:bCs/>
          <w:sz w:val="24"/>
          <w:szCs w:val="24"/>
          <w:lang w:val="en-GB"/>
        </w:rPr>
        <w:t>, making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significant contributions to all </w:t>
      </w:r>
      <w:r w:rsidR="00245CE6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legislation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enacted </w:t>
      </w:r>
      <w:r w:rsidR="005A78F2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for 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women's right</w:t>
      </w:r>
      <w:r w:rsidR="005A78F2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, th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e government has bee</w:t>
      </w:r>
      <w:r w:rsidR="00AC238A" w:rsidRPr="001D6A6F">
        <w:rPr>
          <w:rFonts w:asciiTheme="minorHAnsi" w:hAnsiTheme="minorHAnsi" w:cstheme="minorHAnsi"/>
          <w:b/>
          <w:bCs/>
          <w:sz w:val="24"/>
          <w:szCs w:val="24"/>
          <w:lang w:val="en-GB"/>
        </w:rPr>
        <w:t>n highlighting</w:t>
      </w:r>
      <w:r w:rsidR="003579BC" w:rsidRPr="001D6A6F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the support of</w:t>
      </w:r>
      <w:r w:rsidR="001D6A6F" w:rsidRPr="001D6A6F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government-organised non-governmental organisations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1D6A6F">
        <w:rPr>
          <w:rFonts w:asciiTheme="minorHAnsi" w:hAnsiTheme="minorHAnsi" w:cstheme="minorHAnsi"/>
          <w:b/>
          <w:bCs/>
          <w:sz w:val="24"/>
          <w:szCs w:val="24"/>
          <w:lang w:val="en-GB"/>
        </w:rPr>
        <w:t>(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GONGOs</w:t>
      </w:r>
      <w:r w:rsidR="001D6A6F">
        <w:rPr>
          <w:rFonts w:asciiTheme="minorHAnsi" w:hAnsiTheme="minorHAnsi" w:cstheme="minorHAnsi"/>
          <w:b/>
          <w:bCs/>
          <w:sz w:val="24"/>
          <w:szCs w:val="24"/>
          <w:lang w:val="en-GB"/>
        </w:rPr>
        <w:t>)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, </w:t>
      </w:r>
      <w:r w:rsidR="003579B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lastRenderedPageBreak/>
        <w:t>whose numbers have recently grown exponentially, as if they were independent CSOs</w:t>
      </w:r>
      <w:r w:rsidR="00BF54C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40564CBE" w14:textId="1659B043" w:rsidR="00293B16" w:rsidRPr="00F72C64" w:rsidRDefault="004E2141" w:rsidP="00AF6240">
      <w:pPr>
        <w:pStyle w:val="Defaul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lang w:val="en-GB"/>
        </w:rPr>
      </w:pPr>
      <w:r w:rsidRPr="00F72C64">
        <w:rPr>
          <w:rFonts w:asciiTheme="minorHAnsi" w:hAnsiTheme="minorHAnsi" w:cstheme="minorHAnsi"/>
          <w:lang w:val="en-GB"/>
        </w:rPr>
        <w:t xml:space="preserve">Furthermore, </w:t>
      </w:r>
      <w:r w:rsidRPr="00864691">
        <w:rPr>
          <w:rFonts w:asciiTheme="minorHAnsi" w:hAnsiTheme="minorHAnsi" w:cstheme="minorHAnsi"/>
          <w:b/>
          <w:bCs/>
          <w:lang w:val="en-GB"/>
        </w:rPr>
        <w:t xml:space="preserve">they label women and human rights advocates </w:t>
      </w:r>
      <w:r w:rsidR="00AE3128">
        <w:rPr>
          <w:rFonts w:asciiTheme="minorHAnsi" w:hAnsiTheme="minorHAnsi" w:cstheme="minorHAnsi"/>
          <w:b/>
          <w:bCs/>
          <w:lang w:val="en-GB"/>
        </w:rPr>
        <w:t>who</w:t>
      </w:r>
      <w:r w:rsidRPr="00864691">
        <w:rPr>
          <w:rFonts w:asciiTheme="minorHAnsi" w:hAnsiTheme="minorHAnsi" w:cstheme="minorHAnsi"/>
          <w:b/>
          <w:bCs/>
          <w:lang w:val="en-GB"/>
        </w:rPr>
        <w:t xml:space="preserve"> do not share their views </w:t>
      </w:r>
      <w:r w:rsidR="00C929E2" w:rsidRPr="00864691">
        <w:rPr>
          <w:rFonts w:asciiTheme="minorHAnsi" w:hAnsiTheme="minorHAnsi" w:cstheme="minorHAnsi"/>
          <w:b/>
          <w:bCs/>
          <w:lang w:val="en-GB"/>
        </w:rPr>
        <w:t>and</w:t>
      </w:r>
      <w:r w:rsidRPr="00864691">
        <w:rPr>
          <w:rFonts w:asciiTheme="minorHAnsi" w:hAnsiTheme="minorHAnsi" w:cstheme="minorHAnsi"/>
          <w:b/>
          <w:bCs/>
          <w:lang w:val="en-GB"/>
        </w:rPr>
        <w:t xml:space="preserve"> </w:t>
      </w:r>
      <w:r w:rsidR="00C929E2" w:rsidRPr="00864691">
        <w:rPr>
          <w:rFonts w:asciiTheme="minorHAnsi" w:hAnsiTheme="minorHAnsi" w:cstheme="minorHAnsi"/>
          <w:b/>
          <w:bCs/>
          <w:lang w:val="en-GB"/>
        </w:rPr>
        <w:t xml:space="preserve">prefer </w:t>
      </w:r>
      <w:r w:rsidRPr="00864691">
        <w:rPr>
          <w:rFonts w:asciiTheme="minorHAnsi" w:hAnsiTheme="minorHAnsi" w:cstheme="minorHAnsi"/>
          <w:b/>
          <w:bCs/>
          <w:lang w:val="en-GB"/>
        </w:rPr>
        <w:t>different lifestyle</w:t>
      </w:r>
      <w:r w:rsidR="00C929E2" w:rsidRPr="00864691">
        <w:rPr>
          <w:rFonts w:asciiTheme="minorHAnsi" w:hAnsiTheme="minorHAnsi" w:cstheme="minorHAnsi"/>
          <w:b/>
          <w:bCs/>
          <w:lang w:val="en-GB"/>
        </w:rPr>
        <w:t>s</w:t>
      </w:r>
      <w:r w:rsidRPr="00864691">
        <w:rPr>
          <w:rFonts w:asciiTheme="minorHAnsi" w:hAnsiTheme="minorHAnsi" w:cstheme="minorHAnsi"/>
          <w:b/>
          <w:bCs/>
          <w:lang w:val="en-GB"/>
        </w:rPr>
        <w:t xml:space="preserve"> as terrorist</w:t>
      </w:r>
      <w:r w:rsidR="00ED1DA1" w:rsidRPr="00864691">
        <w:rPr>
          <w:rFonts w:asciiTheme="minorHAnsi" w:hAnsiTheme="minorHAnsi" w:cstheme="minorHAnsi"/>
          <w:b/>
          <w:bCs/>
          <w:lang w:val="en-GB"/>
        </w:rPr>
        <w:t>s</w:t>
      </w:r>
      <w:r w:rsidRPr="00864691">
        <w:rPr>
          <w:rFonts w:asciiTheme="minorHAnsi" w:hAnsiTheme="minorHAnsi" w:cstheme="minorHAnsi"/>
          <w:b/>
          <w:bCs/>
          <w:lang w:val="en-GB"/>
        </w:rPr>
        <w:t>,</w:t>
      </w:r>
      <w:r w:rsidRPr="00F72C64">
        <w:rPr>
          <w:rFonts w:asciiTheme="minorHAnsi" w:hAnsiTheme="minorHAnsi" w:cstheme="minorHAnsi"/>
          <w:lang w:val="en-GB"/>
        </w:rPr>
        <w:t xml:space="preserve"> detaining them, </w:t>
      </w:r>
      <w:r w:rsidR="005A78F2">
        <w:rPr>
          <w:rFonts w:asciiTheme="minorHAnsi" w:hAnsiTheme="minorHAnsi" w:cstheme="minorHAnsi"/>
          <w:lang w:val="en-GB"/>
        </w:rPr>
        <w:t>targeting them</w:t>
      </w:r>
      <w:r w:rsidRPr="00F72C64">
        <w:rPr>
          <w:rFonts w:asciiTheme="minorHAnsi" w:hAnsiTheme="minorHAnsi" w:cstheme="minorHAnsi"/>
          <w:lang w:val="en-GB"/>
        </w:rPr>
        <w:t xml:space="preserve"> and threaten</w:t>
      </w:r>
      <w:r w:rsidR="00245CE6" w:rsidRPr="00F72C64">
        <w:rPr>
          <w:rFonts w:asciiTheme="minorHAnsi" w:hAnsiTheme="minorHAnsi" w:cstheme="minorHAnsi"/>
          <w:lang w:val="en-GB"/>
        </w:rPr>
        <w:t>ing</w:t>
      </w:r>
      <w:r w:rsidRPr="00F72C64">
        <w:rPr>
          <w:rFonts w:asciiTheme="minorHAnsi" w:hAnsiTheme="minorHAnsi" w:cstheme="minorHAnsi"/>
          <w:lang w:val="en-GB"/>
        </w:rPr>
        <w:t xml:space="preserve"> to close down their organisations. </w:t>
      </w:r>
      <w:r w:rsidR="001F673F">
        <w:rPr>
          <w:rFonts w:asciiTheme="minorHAnsi" w:hAnsiTheme="minorHAnsi" w:cstheme="minorHAnsi"/>
          <w:lang w:val="en-GB"/>
        </w:rPr>
        <w:t>LBTI+women</w:t>
      </w:r>
      <w:r w:rsidRPr="00F72C64">
        <w:rPr>
          <w:rFonts w:asciiTheme="minorHAnsi" w:hAnsiTheme="minorHAnsi" w:cstheme="minorHAnsi"/>
          <w:lang w:val="en-GB"/>
        </w:rPr>
        <w:t xml:space="preserve"> are openly declared deviant and </w:t>
      </w:r>
      <w:r w:rsidR="00C929E2">
        <w:rPr>
          <w:rFonts w:asciiTheme="minorHAnsi" w:hAnsiTheme="minorHAnsi" w:cstheme="minorHAnsi"/>
          <w:lang w:val="en-GB"/>
        </w:rPr>
        <w:t>targeted</w:t>
      </w:r>
      <w:r w:rsidRPr="00F72C64">
        <w:rPr>
          <w:rFonts w:asciiTheme="minorHAnsi" w:hAnsiTheme="minorHAnsi" w:cstheme="minorHAnsi"/>
          <w:lang w:val="en-GB"/>
        </w:rPr>
        <w:t>.</w:t>
      </w:r>
      <w:r w:rsidRPr="00F72C64">
        <w:rPr>
          <w:rStyle w:val="DipnotBavurusu"/>
          <w:rFonts w:asciiTheme="minorHAnsi" w:hAnsiTheme="minorHAnsi" w:cstheme="minorHAnsi"/>
          <w:lang w:val="en-GB"/>
        </w:rPr>
        <w:footnoteReference w:id="14"/>
      </w:r>
      <w:r w:rsidRPr="00F72C64">
        <w:rPr>
          <w:rFonts w:asciiTheme="minorHAnsi" w:hAnsiTheme="minorHAnsi" w:cstheme="minorHAnsi"/>
          <w:lang w:val="en-GB"/>
        </w:rPr>
        <w:t xml:space="preserve"> </w:t>
      </w:r>
    </w:p>
    <w:p w14:paraId="5C5554A7" w14:textId="484974E6" w:rsidR="007F7755" w:rsidRPr="00F72C64" w:rsidRDefault="006839AF" w:rsidP="00F339DB">
      <w:pPr>
        <w:pStyle w:val="Defaul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color w:val="auto"/>
          <w:lang w:val="en-GB" w:eastAsia="tr-TR"/>
        </w:rPr>
      </w:pPr>
      <w:r>
        <w:rPr>
          <w:rFonts w:asciiTheme="minorHAnsi" w:hAnsiTheme="minorHAnsi" w:cstheme="minorHAnsi"/>
          <w:color w:val="auto"/>
          <w:lang w:val="en-GB" w:eastAsia="tr-TR"/>
        </w:rPr>
        <w:t>Consequently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, the 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>Country Report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submitted</w:t>
      </w:r>
      <w:r w:rsidR="00BF54CB" w:rsidRPr="00F72C64">
        <w:rPr>
          <w:rFonts w:asciiTheme="minorHAnsi" w:hAnsiTheme="minorHAnsi" w:cstheme="minorHAnsi"/>
          <w:color w:val="auto"/>
          <w:lang w:val="en-GB" w:eastAsia="tr-TR"/>
        </w:rPr>
        <w:t xml:space="preserve"> by Turkey to the CEDAW Committee </w:t>
      </w:r>
      <w:r w:rsidR="00864691">
        <w:rPr>
          <w:rFonts w:asciiTheme="minorHAnsi" w:hAnsiTheme="minorHAnsi" w:cstheme="minorHAnsi"/>
          <w:color w:val="auto"/>
          <w:lang w:val="en-GB" w:eastAsia="tr-TR"/>
        </w:rPr>
        <w:t>for</w:t>
      </w:r>
      <w:r w:rsidR="00BF54CB" w:rsidRPr="00F72C64">
        <w:rPr>
          <w:rFonts w:asciiTheme="minorHAnsi" w:hAnsiTheme="minorHAnsi" w:cstheme="minorHAnsi"/>
          <w:color w:val="auto"/>
          <w:lang w:val="en-GB" w:eastAsia="tr-TR"/>
        </w:rPr>
        <w:t xml:space="preserve"> the 8</w:t>
      </w:r>
      <w:r w:rsidR="00BF54CB" w:rsidRPr="00F339DB">
        <w:rPr>
          <w:rFonts w:asciiTheme="minorHAnsi" w:hAnsiTheme="minorHAnsi" w:cstheme="minorHAnsi"/>
          <w:color w:val="auto"/>
          <w:vertAlign w:val="superscript"/>
          <w:lang w:val="en-GB" w:eastAsia="tr-TR"/>
        </w:rPr>
        <w:t>th</w:t>
      </w:r>
      <w:r w:rsidR="00BF54CB" w:rsidRPr="00F72C64">
        <w:rPr>
          <w:rFonts w:asciiTheme="minorHAnsi" w:hAnsiTheme="minorHAnsi" w:cstheme="minorHAnsi"/>
          <w:color w:val="auto"/>
          <w:lang w:val="en-GB" w:eastAsia="tr-TR"/>
        </w:rPr>
        <w:t xml:space="preserve"> Periodic Review is</w:t>
      </w:r>
      <w:r w:rsidR="00BF54CB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</w:t>
      </w:r>
      <w:r w:rsidR="004D615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>riddled with</w:t>
      </w:r>
      <w:r w:rsidR="00BF54CB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contradictory and inaccurate information.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The limited gender</w:t>
      </w:r>
      <w:r w:rsidR="004D6151" w:rsidRPr="00F72C64">
        <w:rPr>
          <w:rFonts w:asciiTheme="minorHAnsi" w:hAnsiTheme="minorHAnsi" w:cstheme="minorHAnsi"/>
          <w:color w:val="auto"/>
          <w:lang w:val="en-GB" w:eastAsia="tr-TR"/>
        </w:rPr>
        <w:t xml:space="preserve">-disaggregated data,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>generated in few areas</w:t>
      </w:r>
      <w:r w:rsidR="004D6151" w:rsidRPr="00F72C64">
        <w:rPr>
          <w:rFonts w:asciiTheme="minorHAnsi" w:hAnsiTheme="minorHAnsi" w:cstheme="minorHAnsi"/>
          <w:color w:val="auto"/>
          <w:lang w:val="en-GB" w:eastAsia="tr-TR"/>
        </w:rPr>
        <w:t>,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point</w:t>
      </w:r>
      <w:r w:rsidR="00F339DB">
        <w:rPr>
          <w:rFonts w:asciiTheme="minorHAnsi" w:hAnsiTheme="minorHAnsi" w:cstheme="minorHAnsi"/>
          <w:color w:val="auto"/>
          <w:lang w:val="en-GB" w:eastAsia="tr-TR"/>
        </w:rPr>
        <w:t>s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to the existence of a chronic problem. </w:t>
      </w:r>
      <w:r w:rsidR="00AE3128">
        <w:rPr>
          <w:rFonts w:asciiTheme="minorHAnsi" w:hAnsiTheme="minorHAnsi" w:cstheme="minorHAnsi"/>
          <w:color w:val="auto"/>
          <w:lang w:val="en-GB" w:eastAsia="tr-TR"/>
        </w:rPr>
        <w:t>A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significant portion of available data 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is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outdated, misleading and contradictory. These datasets</w:t>
      </w:r>
      <w:r w:rsidR="00AE3128">
        <w:rPr>
          <w:rFonts w:asciiTheme="minorHAnsi" w:hAnsiTheme="minorHAnsi" w:cstheme="minorHAnsi"/>
          <w:color w:val="auto"/>
          <w:lang w:val="en-GB" w:eastAsia="tr-TR"/>
        </w:rPr>
        <w:t xml:space="preserve">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are maintained by public </w:t>
      </w:r>
      <w:r w:rsidR="00864691">
        <w:rPr>
          <w:rFonts w:asciiTheme="minorHAnsi" w:hAnsiTheme="minorHAnsi" w:cstheme="minorHAnsi"/>
          <w:color w:val="auto"/>
          <w:lang w:val="en-GB" w:eastAsia="tr-TR"/>
        </w:rPr>
        <w:t>institutions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and organisations, are not shared with 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 xml:space="preserve">CSOs </w:t>
      </w:r>
      <w:r w:rsidR="00864691">
        <w:rPr>
          <w:rFonts w:asciiTheme="minorHAnsi" w:hAnsiTheme="minorHAnsi" w:cstheme="minorHAnsi"/>
          <w:color w:val="auto"/>
          <w:lang w:val="en-GB" w:eastAsia="tr-TR"/>
        </w:rPr>
        <w:t xml:space="preserve">or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>made public.</w:t>
      </w:r>
      <w:r w:rsidR="00230983" w:rsidRPr="00F72C64">
        <w:rPr>
          <w:rFonts w:asciiTheme="minorHAnsi" w:hAnsiTheme="minorHAnsi" w:cstheme="minorHAnsi"/>
          <w:color w:val="auto"/>
          <w:lang w:val="en-GB" w:eastAsia="tr-TR"/>
        </w:rPr>
        <w:t xml:space="preserve"> Although s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ome of the </w:t>
      </w:r>
      <w:r w:rsidR="00945AAB" w:rsidRPr="00F72C64">
        <w:rPr>
          <w:rFonts w:asciiTheme="minorHAnsi" w:hAnsiTheme="minorHAnsi" w:cstheme="minorHAnsi"/>
          <w:color w:val="auto"/>
          <w:lang w:val="en-GB" w:eastAsia="tr-TR"/>
        </w:rPr>
        <w:t xml:space="preserve">awareness raising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>training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s</w:t>
      </w:r>
      <w:r w:rsidR="00AC238A" w:rsidRPr="00F72C64">
        <w:rPr>
          <w:rFonts w:asciiTheme="minorHAnsi" w:hAnsiTheme="minorHAnsi" w:cstheme="minorHAnsi"/>
          <w:color w:val="auto"/>
          <w:lang w:val="en-GB" w:eastAsia="tr-TR"/>
        </w:rPr>
        <w:t xml:space="preserve">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on 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GE</w:t>
      </w:r>
      <w:r w:rsidR="00C37720" w:rsidRPr="00F72C64">
        <w:rPr>
          <w:rFonts w:asciiTheme="minorHAnsi" w:hAnsiTheme="minorHAnsi" w:cstheme="minorHAnsi"/>
          <w:color w:val="auto"/>
          <w:lang w:val="en-GB" w:eastAsia="tr-TR"/>
        </w:rPr>
        <w:t xml:space="preserve"> and 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VAW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, mentioned in the Country Report and claimed to </w:t>
      </w:r>
      <w:r>
        <w:rPr>
          <w:rFonts w:asciiTheme="minorHAnsi" w:hAnsiTheme="minorHAnsi" w:cstheme="minorHAnsi"/>
          <w:color w:val="auto"/>
          <w:lang w:val="en-GB" w:eastAsia="tr-TR"/>
        </w:rPr>
        <w:t>be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organised by various public institutions</w:t>
      </w:r>
      <w:r w:rsidR="00AE3128">
        <w:rPr>
          <w:rFonts w:asciiTheme="minorHAnsi" w:hAnsiTheme="minorHAnsi" w:cstheme="minorHAnsi"/>
          <w:color w:val="auto"/>
          <w:lang w:val="en-GB" w:eastAsia="tr-TR"/>
        </w:rPr>
        <w:t xml:space="preserve"> like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the GDSW, w</w:t>
      </w:r>
      <w:r w:rsidR="00864691">
        <w:rPr>
          <w:rFonts w:asciiTheme="minorHAnsi" w:hAnsiTheme="minorHAnsi" w:cstheme="minorHAnsi"/>
          <w:color w:val="auto"/>
          <w:lang w:val="en-GB" w:eastAsia="tr-TR"/>
        </w:rPr>
        <w:t>ere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</w:t>
      </w:r>
      <w:r w:rsidR="00864691">
        <w:rPr>
          <w:rFonts w:asciiTheme="minorHAnsi" w:hAnsiTheme="minorHAnsi" w:cstheme="minorHAnsi"/>
          <w:color w:val="auto"/>
          <w:lang w:val="en-GB" w:eastAsia="tr-TR"/>
        </w:rPr>
        <w:t>completed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</w:t>
      </w:r>
      <w:r>
        <w:rPr>
          <w:rFonts w:asciiTheme="minorHAnsi" w:hAnsiTheme="minorHAnsi" w:cstheme="minorHAnsi"/>
          <w:color w:val="auto"/>
          <w:lang w:val="en-GB" w:eastAsia="tr-TR"/>
        </w:rPr>
        <w:t>over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10 years ago</w:t>
      </w:r>
      <w:r w:rsidR="00230983" w:rsidRPr="00F72C64">
        <w:rPr>
          <w:rFonts w:asciiTheme="minorHAnsi" w:hAnsiTheme="minorHAnsi" w:cstheme="minorHAnsi"/>
          <w:color w:val="auto"/>
          <w:lang w:val="en-GB" w:eastAsia="tr-TR"/>
        </w:rPr>
        <w:t xml:space="preserve"> (</w:t>
      </w:r>
      <w:r>
        <w:rPr>
          <w:rFonts w:asciiTheme="minorHAnsi" w:hAnsiTheme="minorHAnsi" w:cstheme="minorHAnsi"/>
          <w:color w:val="auto"/>
          <w:lang w:val="en-GB" w:eastAsia="tr-TR"/>
        </w:rPr>
        <w:t>eg:</w:t>
      </w:r>
      <w:r w:rsidR="00230983" w:rsidRPr="00F72C64">
        <w:rPr>
          <w:rFonts w:asciiTheme="minorHAnsi" w:hAnsiTheme="minorHAnsi" w:cstheme="minorHAnsi"/>
          <w:color w:val="auto"/>
          <w:lang w:val="en-GB" w:eastAsia="tr-TR"/>
        </w:rPr>
        <w:t xml:space="preserve"> </w:t>
      </w:r>
      <w:r w:rsidR="00F339DB">
        <w:rPr>
          <w:rFonts w:asciiTheme="minorHAnsi" w:hAnsiTheme="minorHAnsi" w:cstheme="minorHAnsi"/>
          <w:color w:val="auto"/>
          <w:lang w:val="en-GB" w:eastAsia="tr-TR"/>
        </w:rPr>
        <w:t xml:space="preserve">training for </w:t>
      </w:r>
      <w:r w:rsidR="00230983" w:rsidRPr="00F72C64">
        <w:rPr>
          <w:rFonts w:asciiTheme="minorHAnsi" w:hAnsiTheme="minorHAnsi" w:cstheme="minorHAnsi"/>
          <w:color w:val="auto"/>
          <w:lang w:val="en-GB" w:eastAsia="tr-TR"/>
        </w:rPr>
        <w:t>law e</w:t>
      </w:r>
      <w:r w:rsidR="00F339DB">
        <w:rPr>
          <w:rFonts w:asciiTheme="minorHAnsi" w:hAnsiTheme="minorHAnsi" w:cstheme="minorHAnsi"/>
          <w:color w:val="auto"/>
          <w:lang w:val="en-GB" w:eastAsia="tr-TR"/>
        </w:rPr>
        <w:t>nforcement, religious officials or</w:t>
      </w:r>
      <w:r w:rsidR="00230983" w:rsidRPr="00F72C64">
        <w:rPr>
          <w:rFonts w:asciiTheme="minorHAnsi" w:hAnsiTheme="minorHAnsi" w:cstheme="minorHAnsi"/>
          <w:color w:val="auto"/>
          <w:lang w:val="en-GB" w:eastAsia="tr-TR"/>
        </w:rPr>
        <w:t xml:space="preserve"> health workers) and </w:t>
      </w:r>
      <w:r w:rsidR="00E6115F">
        <w:rPr>
          <w:rFonts w:asciiTheme="minorHAnsi" w:hAnsiTheme="minorHAnsi" w:cstheme="minorHAnsi"/>
          <w:color w:val="auto"/>
          <w:lang w:val="en-GB" w:eastAsia="tr-TR"/>
        </w:rPr>
        <w:t>participants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have either retired or left their positions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,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the government continues to submit the same data in every </w:t>
      </w:r>
      <w:r w:rsidR="00E6115F">
        <w:rPr>
          <w:rFonts w:asciiTheme="minorHAnsi" w:hAnsiTheme="minorHAnsi" w:cstheme="minorHAnsi"/>
          <w:color w:val="auto"/>
          <w:lang w:val="en-GB" w:eastAsia="tr-TR"/>
        </w:rPr>
        <w:t>periodic review</w:t>
      </w:r>
      <w:r w:rsidR="00945AAB">
        <w:rPr>
          <w:rFonts w:asciiTheme="minorHAnsi" w:hAnsiTheme="minorHAnsi" w:cstheme="minorHAnsi"/>
          <w:color w:val="auto"/>
          <w:lang w:val="en-GB" w:eastAsia="tr-TR"/>
        </w:rPr>
        <w:t>,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 as if </w:t>
      </w:r>
      <w:r w:rsidR="00AC238A" w:rsidRPr="00F72C64">
        <w:rPr>
          <w:rFonts w:asciiTheme="minorHAnsi" w:hAnsiTheme="minorHAnsi" w:cstheme="minorHAnsi"/>
          <w:color w:val="auto"/>
          <w:lang w:val="en-GB" w:eastAsia="tr-TR"/>
        </w:rPr>
        <w:t xml:space="preserve">the 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>data</w:t>
      </w:r>
      <w:r w:rsidR="00AC238A" w:rsidRPr="00F72C64">
        <w:rPr>
          <w:rFonts w:asciiTheme="minorHAnsi" w:hAnsiTheme="minorHAnsi" w:cstheme="minorHAnsi"/>
          <w:color w:val="auto"/>
          <w:lang w:val="en-GB" w:eastAsia="tr-TR"/>
        </w:rPr>
        <w:t xml:space="preserve"> were new</w:t>
      </w:r>
      <w:r w:rsidR="004E2141" w:rsidRPr="00F72C64">
        <w:rPr>
          <w:rFonts w:asciiTheme="minorHAnsi" w:hAnsiTheme="minorHAnsi" w:cstheme="minorHAnsi"/>
          <w:color w:val="auto"/>
          <w:lang w:val="en-GB" w:eastAsia="tr-TR"/>
        </w:rPr>
        <w:t xml:space="preserve">. </w:t>
      </w:r>
      <w:r w:rsidR="00E6115F">
        <w:rPr>
          <w:rFonts w:asciiTheme="minorHAnsi" w:hAnsiTheme="minorHAnsi" w:cstheme="minorHAnsi"/>
          <w:b/>
          <w:bCs/>
          <w:color w:val="auto"/>
          <w:lang w:val="en-GB" w:eastAsia="tr-TR"/>
        </w:rPr>
        <w:t>Furthermore</w:t>
      </w:r>
      <w:r w:rsidR="005736CE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, since 2015, no information has been provided </w:t>
      </w:r>
      <w:r w:rsidR="00E6115F">
        <w:rPr>
          <w:rFonts w:asciiTheme="minorHAnsi" w:hAnsiTheme="minorHAnsi" w:cstheme="minorHAnsi"/>
          <w:b/>
          <w:bCs/>
          <w:color w:val="auto"/>
          <w:lang w:val="en-GB" w:eastAsia="tr-TR"/>
        </w:rPr>
        <w:t>regarding</w:t>
      </w:r>
      <w:r w:rsidR="00D640DF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the design, type, location</w:t>
      </w:r>
      <w:r w:rsidR="005736CE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, trainers </w:t>
      </w:r>
      <w:r w:rsidR="00864691">
        <w:rPr>
          <w:rFonts w:asciiTheme="minorHAnsi" w:hAnsiTheme="minorHAnsi" w:cstheme="minorHAnsi"/>
          <w:b/>
          <w:bCs/>
          <w:color w:val="auto"/>
          <w:lang w:val="en-GB" w:eastAsia="tr-TR"/>
        </w:rPr>
        <w:t>qualifications</w:t>
      </w:r>
      <w:r w:rsidR="005736CE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or the content of the</w:t>
      </w:r>
      <w:r w:rsidR="00945AAB">
        <w:rPr>
          <w:rFonts w:asciiTheme="minorHAnsi" w:hAnsiTheme="minorHAnsi" w:cstheme="minorHAnsi"/>
          <w:b/>
          <w:bCs/>
          <w:color w:val="auto"/>
          <w:lang w:val="en-GB" w:eastAsia="tr-TR"/>
        </w:rPr>
        <w:t>se</w:t>
      </w:r>
      <w:r w:rsidR="005736CE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training</w:t>
      </w:r>
      <w:r w:rsidR="00945AAB">
        <w:rPr>
          <w:rFonts w:asciiTheme="minorHAnsi" w:hAnsiTheme="minorHAnsi" w:cstheme="minorHAnsi"/>
          <w:b/>
          <w:bCs/>
          <w:color w:val="auto"/>
          <w:lang w:val="en-GB" w:eastAsia="tr-TR"/>
        </w:rPr>
        <w:t>s</w:t>
      </w:r>
      <w:r w:rsidR="005736CE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</w:t>
      </w:r>
      <w:r w:rsidR="00D640DF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and impact analyses are either not performed or </w:t>
      </w:r>
      <w:r w:rsidR="00945AAB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not </w:t>
      </w:r>
      <w:r w:rsidR="00D640DF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>shared.</w:t>
      </w:r>
    </w:p>
    <w:p w14:paraId="17D4E967" w14:textId="4516720F" w:rsidR="00DC1C09" w:rsidRPr="00F72C64" w:rsidRDefault="004E2141" w:rsidP="00782E1C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Gender </w:t>
      </w:r>
      <w:r w:rsidR="00363F38">
        <w:rPr>
          <w:rFonts w:asciiTheme="minorHAnsi" w:hAnsiTheme="minorHAnsi" w:cstheme="minorHAnsi"/>
          <w:color w:val="000000"/>
          <w:sz w:val="24"/>
          <w:szCs w:val="24"/>
          <w:lang w:val="en-GB"/>
        </w:rPr>
        <w:t>inequality and discrimination are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only broadly addressed in the 10</w:t>
      </w:r>
      <w:r w:rsidRPr="00363F38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t>th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Development Plan and have been removed altogether </w:t>
      </w:r>
      <w:r w:rsidR="00900B44">
        <w:rPr>
          <w:rFonts w:asciiTheme="minorHAnsi" w:hAnsiTheme="minorHAnsi" w:cstheme="minorHAnsi"/>
          <w:color w:val="000000"/>
          <w:sz w:val="24"/>
          <w:szCs w:val="24"/>
          <w:lang w:val="en-GB"/>
        </w:rPr>
        <w:t>in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 11</w:t>
      </w:r>
      <w:r w:rsidRPr="00363F38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t>th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Development Plan (2019-2023).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900B4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Notably,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BF28E2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GE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has been removed entirely from broader policies and the policy documents of all ministries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</w:t>
      </w:r>
    </w:p>
    <w:p w14:paraId="7E1183ED" w14:textId="0C077192" w:rsidR="004B2D01" w:rsidRPr="00900B44" w:rsidRDefault="000B5B3C" w:rsidP="004B2D01">
      <w:pPr>
        <w:pStyle w:val="Default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lang w:val="en-GB"/>
        </w:rPr>
      </w:pPr>
      <w:r>
        <w:rPr>
          <w:rFonts w:asciiTheme="minorHAnsi" w:hAnsiTheme="minorHAnsi" w:cstheme="minorHAnsi"/>
          <w:b/>
          <w:bCs/>
          <w:color w:val="auto"/>
          <w:lang w:val="en-GB" w:eastAsia="tr-TR"/>
        </w:rPr>
        <w:t>The inadequate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implementation of </w:t>
      </w:r>
      <w:r w:rsidR="00900B44">
        <w:rPr>
          <w:rFonts w:asciiTheme="minorHAnsi" w:hAnsiTheme="minorHAnsi" w:cstheme="minorHAnsi"/>
          <w:b/>
          <w:bCs/>
          <w:color w:val="auto"/>
          <w:lang w:val="en-GB" w:eastAsia="tr-TR"/>
        </w:rPr>
        <w:t>“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the </w:t>
      </w:r>
      <w:r w:rsidR="00BF28E2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welfare state 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>principle</w:t>
      </w:r>
      <w:r w:rsidR="00900B44">
        <w:rPr>
          <w:rFonts w:asciiTheme="minorHAnsi" w:hAnsiTheme="minorHAnsi" w:cstheme="minorHAnsi"/>
          <w:b/>
          <w:bCs/>
          <w:color w:val="auto"/>
          <w:lang w:val="en-GB" w:eastAsia="tr-TR"/>
        </w:rPr>
        <w:t>”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has made women, the most visible face of poverty</w:t>
      </w:r>
      <w:r w:rsidR="00BF28E2">
        <w:rPr>
          <w:rFonts w:asciiTheme="minorHAnsi" w:hAnsiTheme="minorHAnsi" w:cstheme="minorHAnsi"/>
          <w:b/>
          <w:bCs/>
          <w:color w:val="auto"/>
          <w:lang w:val="en-GB" w:eastAsia="tr-TR"/>
        </w:rPr>
        <w:t>,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</w:t>
      </w:r>
      <w:r w:rsidR="00900B44">
        <w:rPr>
          <w:rFonts w:asciiTheme="minorHAnsi" w:hAnsiTheme="minorHAnsi" w:cstheme="minorHAnsi"/>
          <w:b/>
          <w:bCs/>
          <w:color w:val="auto"/>
          <w:lang w:val="en-GB" w:eastAsia="tr-TR"/>
        </w:rPr>
        <w:t>making them</w:t>
      </w:r>
      <w:r w:rsidR="004E2141" w:rsidRPr="00F72C64">
        <w:rPr>
          <w:rFonts w:asciiTheme="minorHAnsi" w:hAnsiTheme="minorHAnsi" w:cstheme="minorHAnsi"/>
          <w:b/>
          <w:bCs/>
          <w:color w:val="auto"/>
          <w:lang w:val="en-GB" w:eastAsia="tr-TR"/>
        </w:rPr>
        <w:t xml:space="preserve"> the largest group applying for social assistance. </w:t>
      </w:r>
      <w:r w:rsidR="00FE7251" w:rsidRPr="00F72C64">
        <w:rPr>
          <w:rFonts w:asciiTheme="minorHAnsi" w:hAnsiTheme="minorHAnsi" w:cstheme="minorHAnsi"/>
          <w:lang w:val="en-GB"/>
        </w:rPr>
        <w:t>The pandemic has led to greater unemployment, dispossession</w:t>
      </w:r>
      <w:r w:rsidR="00900B44">
        <w:rPr>
          <w:rFonts w:asciiTheme="minorHAnsi" w:hAnsiTheme="minorHAnsi" w:cstheme="minorHAnsi"/>
          <w:lang w:val="en-GB"/>
        </w:rPr>
        <w:t>,</w:t>
      </w:r>
      <w:r w:rsidR="00FE7251" w:rsidRPr="00F72C64">
        <w:rPr>
          <w:rFonts w:asciiTheme="minorHAnsi" w:hAnsiTheme="minorHAnsi" w:cstheme="minorHAnsi"/>
          <w:lang w:val="en-GB"/>
        </w:rPr>
        <w:t xml:space="preserve"> and poverty among women with an ever</w:t>
      </w:r>
      <w:r w:rsidR="00BF28E2">
        <w:rPr>
          <w:rFonts w:asciiTheme="minorHAnsi" w:hAnsiTheme="minorHAnsi" w:cstheme="minorHAnsi"/>
          <w:lang w:val="en-GB"/>
        </w:rPr>
        <w:t>-</w:t>
      </w:r>
      <w:r w:rsidR="00FE7251" w:rsidRPr="00F72C64">
        <w:rPr>
          <w:rFonts w:asciiTheme="minorHAnsi" w:hAnsiTheme="minorHAnsi" w:cstheme="minorHAnsi"/>
          <w:lang w:val="en-GB"/>
        </w:rPr>
        <w:t xml:space="preserve">growing impact in every field. </w:t>
      </w:r>
    </w:p>
    <w:p w14:paraId="1E51421E" w14:textId="5C3F28EA" w:rsidR="009B6C4A" w:rsidRPr="00F72C64" w:rsidRDefault="004E2141" w:rsidP="00BC5366">
      <w:pPr>
        <w:pStyle w:val="Default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lang w:val="en-GB"/>
        </w:rPr>
      </w:pPr>
      <w:r w:rsidRPr="00F72C64">
        <w:rPr>
          <w:rFonts w:asciiTheme="minorHAnsi" w:hAnsiTheme="minorHAnsi" w:cstheme="minorHAnsi"/>
          <w:b/>
          <w:bCs/>
          <w:lang w:val="en-GB"/>
        </w:rPr>
        <w:lastRenderedPageBreak/>
        <w:t>LEGAL FRAMEWORK</w:t>
      </w:r>
    </w:p>
    <w:p w14:paraId="6A7E3A43" w14:textId="03223735" w:rsidR="005D79E9" w:rsidRPr="00F72C64" w:rsidRDefault="004E2141" w:rsidP="00BC5366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Chronic Shortcomings and </w:t>
      </w:r>
      <w:r w:rsidR="00BF28E2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Regression</w:t>
      </w:r>
      <w:r w:rsidRPr="00F72C64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078E0086" w14:textId="43D2E1B1" w:rsidR="005D79E9" w:rsidRPr="00F72C64" w:rsidRDefault="004E2141" w:rsidP="003F6343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 the 35-year</w:t>
      </w:r>
      <w:r w:rsidR="00900B44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since </w:t>
      </w:r>
      <w:r w:rsidR="003F634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Turkey became party to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CEDAW, </w:t>
      </w:r>
      <w:r w:rsidR="003F634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no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progress </w:t>
      </w:r>
      <w:r w:rsidR="003F6343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has been achieved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 certain areas </w:t>
      </w:r>
      <w:r w:rsidR="00900B44">
        <w:rPr>
          <w:rFonts w:asciiTheme="minorHAnsi" w:hAnsiTheme="minorHAnsi" w:cstheme="minorHAnsi"/>
          <w:b/>
          <w:bCs/>
          <w:sz w:val="24"/>
          <w:szCs w:val="24"/>
          <w:lang w:val="en-GB"/>
        </w:rPr>
        <w:t>related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to the prevention </w:t>
      </w:r>
      <w:r w:rsidR="00D67697" w:rsidRP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of discrimination and violence against women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and 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in </w:t>
      </w:r>
      <w:r w:rsidR="00BF28E2">
        <w:rPr>
          <w:rFonts w:asciiTheme="minorHAnsi" w:hAnsiTheme="minorHAnsi" w:cstheme="minorHAnsi"/>
          <w:b/>
          <w:bCs/>
          <w:sz w:val="24"/>
          <w:szCs w:val="24"/>
          <w:lang w:val="en-GB"/>
        </w:rPr>
        <w:t>implementing GE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. </w:t>
      </w:r>
      <w:r w:rsidR="00AC238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While it was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hoped that the existing </w:t>
      </w:r>
      <w:r w:rsidR="00110103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chronic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gaps</w:t>
      </w:r>
      <w:r w:rsidR="005B3C2B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,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would one day be addressed, intention to abandon even the existing legal commitments ha</w:t>
      </w:r>
      <w:r w:rsidR="00AE3128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been clearly announced for the first time</w:t>
      </w:r>
      <w:r w:rsidR="00D67697" w:rsidRP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,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with the withdraw</w:t>
      </w:r>
      <w:r w:rsid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>al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from the </w:t>
      </w:r>
      <w:r w:rsidR="00BF28E2">
        <w:rPr>
          <w:rFonts w:asciiTheme="minorHAnsi" w:hAnsiTheme="minorHAnsi" w:cstheme="minorHAnsi"/>
          <w:b/>
          <w:bCs/>
          <w:sz w:val="24"/>
          <w:szCs w:val="24"/>
          <w:lang w:val="en-GB"/>
        </w:rPr>
        <w:t>I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stanbul Convention as the first major step in this direction. </w:t>
      </w:r>
    </w:p>
    <w:p w14:paraId="1DFA069B" w14:textId="683C066D" w:rsidR="009D2C41" w:rsidRPr="00D67697" w:rsidRDefault="004E2141" w:rsidP="00D67697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After the positioning of the President as the single </w:t>
      </w:r>
      <w:r w:rsidR="007978E9">
        <w:rPr>
          <w:rFonts w:asciiTheme="minorHAnsi" w:hAnsiTheme="minorHAnsi" w:cstheme="minorHAnsi"/>
          <w:sz w:val="24"/>
          <w:szCs w:val="24"/>
          <w:lang w:val="en-GB"/>
        </w:rPr>
        <w:t>E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xecutive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power</w:t>
      </w:r>
      <w:r w:rsidR="005B3C2B"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all </w:t>
      </w:r>
      <w:r w:rsidR="00C86AFF">
        <w:rPr>
          <w:rFonts w:asciiTheme="minorHAnsi" w:hAnsiTheme="minorHAnsi" w:cstheme="minorHAnsi"/>
          <w:sz w:val="24"/>
          <w:szCs w:val="24"/>
          <w:lang w:val="en-GB"/>
        </w:rPr>
        <w:t xml:space="preserve">public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institutions and organisations, primarily the judiciary, were restructured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parallel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 xml:space="preserve">to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regression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 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legislation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. The Council of Judges and Prosecutors (CJP) was 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re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structure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to be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more dependent on the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xecutive. </w:t>
      </w:r>
      <w:r w:rsidR="007978E9">
        <w:rPr>
          <w:rFonts w:asciiTheme="minorHAnsi" w:hAnsiTheme="minorHAnsi" w:cstheme="minorHAnsi"/>
          <w:b/>
          <w:bCs/>
          <w:sz w:val="24"/>
          <w:szCs w:val="24"/>
          <w:lang w:val="en-GB"/>
        </w:rPr>
        <w:t>Consequently,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''Judiciary'' has become one of the least trusted institutions in Turkey.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5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Another step</w:t>
      </w:r>
      <w:r w:rsidR="009471D4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towards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increased influence of the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xecutive on judiciary, was a legal amendment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>ma</w:t>
      </w:r>
      <w:r w:rsidR="009061D8">
        <w:rPr>
          <w:rFonts w:asciiTheme="minorHAnsi" w:hAnsiTheme="minorHAnsi" w:cstheme="minorHAnsi"/>
          <w:sz w:val="24"/>
          <w:szCs w:val="24"/>
          <w:lang w:val="en-GB"/>
        </w:rPr>
        <w:t>king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t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possible to establish multiple </w:t>
      </w:r>
      <w:r w:rsidR="00D67697" w:rsidRPr="00F72C64">
        <w:rPr>
          <w:rFonts w:asciiTheme="minorHAnsi" w:hAnsiTheme="minorHAnsi" w:cstheme="minorHAnsi"/>
          <w:sz w:val="24"/>
          <w:szCs w:val="24"/>
          <w:lang w:val="en-GB"/>
        </w:rPr>
        <w:t>Bar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r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>ssociations in one province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E75F93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to the Attorneys</w:t>
      </w:r>
      <w:r w:rsidR="00E75F93">
        <w:rPr>
          <w:rFonts w:asciiTheme="minorHAnsi" w:hAnsiTheme="minorHAnsi" w:cstheme="minorHAnsi"/>
          <w:sz w:val="24"/>
          <w:szCs w:val="24"/>
          <w:lang w:val="en-GB"/>
        </w:rPr>
        <w:t>’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Law no. 1136 introduced in 2020 despite opposition from all </w:t>
      </w:r>
      <w:r w:rsidR="00D67697" w:rsidRPr="00F72C64">
        <w:rPr>
          <w:rFonts w:asciiTheme="minorHAnsi" w:hAnsiTheme="minorHAnsi" w:cstheme="minorHAnsi"/>
          <w:sz w:val="24"/>
          <w:szCs w:val="24"/>
          <w:lang w:val="en-GB"/>
        </w:rPr>
        <w:t>Bar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r</w:t>
      </w:r>
      <w:r w:rsidR="00D67697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D67697" w:rsidRPr="00F72C64">
        <w:rPr>
          <w:rFonts w:asciiTheme="minorHAnsi" w:hAnsiTheme="minorHAnsi" w:cstheme="minorHAnsi"/>
          <w:sz w:val="24"/>
          <w:szCs w:val="24"/>
          <w:lang w:val="en-GB"/>
        </w:rPr>
        <w:t>ssociations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amendment aims to </w:t>
      </w:r>
      <w:r w:rsidR="00AE09B4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place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attorneys </w:t>
      </w:r>
      <w:r w:rsidR="00AE09B4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under 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</w:t>
      </w:r>
      <w:r w:rsidR="00AE09B4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control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of the </w:t>
      </w:r>
      <w:r w:rsid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>E</w:t>
      </w:r>
      <w:r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xecutive by establishing </w:t>
      </w:r>
      <w:r w:rsidR="004E2896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‘GONGO’ </w:t>
      </w:r>
      <w:r w:rsidR="00D67697" w:rsidRP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>Barr Associations</w:t>
      </w:r>
      <w:r w:rsidR="009471D4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.</w:t>
      </w:r>
      <w:r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6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Using the state of emergency declared in 2016 as a pretext, </w:t>
      </w:r>
      <w:r w:rsidR="00A24C08" w:rsidRPr="00D67697">
        <w:rPr>
          <w:rFonts w:asciiTheme="minorHAnsi" w:hAnsiTheme="minorHAnsi" w:cstheme="minorHAnsi"/>
          <w:color w:val="000000"/>
          <w:sz w:val="24"/>
          <w:szCs w:val="24"/>
          <w:lang w:val="en-GB"/>
        </w:rPr>
        <w:t>several municipalities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were appointed trustees, which placed them directly under the authority of the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E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>xecutive.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17"/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The advisory, support and equality units, which had been established </w:t>
      </w:r>
      <w:r w:rsidR="004E2896" w:rsidRPr="00D67697">
        <w:rPr>
          <w:rFonts w:asciiTheme="minorHAnsi" w:hAnsiTheme="minorHAnsi" w:cstheme="minorHAnsi"/>
          <w:sz w:val="24"/>
          <w:szCs w:val="24"/>
          <w:lang w:val="en-GB"/>
        </w:rPr>
        <w:t>to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struggl</w:t>
      </w:r>
      <w:r w:rsidR="004E2896" w:rsidRPr="00D67697">
        <w:rPr>
          <w:rFonts w:asciiTheme="minorHAnsi" w:hAnsiTheme="minorHAnsi" w:cstheme="minorHAnsi"/>
          <w:sz w:val="24"/>
          <w:szCs w:val="24"/>
          <w:lang w:val="en-GB"/>
        </w:rPr>
        <w:t>e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against </w:t>
      </w:r>
      <w:r w:rsidR="004E2896" w:rsidRPr="00D67697">
        <w:rPr>
          <w:rFonts w:asciiTheme="minorHAnsi" w:hAnsiTheme="minorHAnsi" w:cstheme="minorHAnsi"/>
          <w:sz w:val="24"/>
          <w:szCs w:val="24"/>
          <w:lang w:val="en-GB"/>
        </w:rPr>
        <w:t>VAW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within municipalities</w:t>
      </w:r>
      <w:r w:rsidR="004E2896" w:rsidRPr="00D67697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which were late</w:t>
      </w:r>
      <w:r w:rsidR="00AE09B4" w:rsidRPr="00D67697">
        <w:rPr>
          <w:rFonts w:asciiTheme="minorHAnsi" w:hAnsiTheme="minorHAnsi" w:cstheme="minorHAnsi"/>
          <w:sz w:val="24"/>
          <w:szCs w:val="24"/>
          <w:lang w:val="en-GB"/>
        </w:rPr>
        <w:t>r appointed trustees, were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closed down. Efforts to</w:t>
      </w:r>
      <w:r w:rsidR="00AE09B4"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also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place civil society under the influence of the 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E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xecutive gained momentum with </w:t>
      </w:r>
      <w:r w:rsidR="00367E28"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closure of </w:t>
      </w:r>
      <w:r w:rsidR="00AE3128"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rights-based 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women's organisations. Additional legal regulations introduced in 2021 </w:t>
      </w:r>
      <w:r w:rsidR="00E90944">
        <w:rPr>
          <w:rFonts w:asciiTheme="minorHAnsi" w:hAnsiTheme="minorHAnsi" w:cstheme="minorHAnsi"/>
          <w:sz w:val="24"/>
          <w:szCs w:val="24"/>
          <w:lang w:val="en-GB"/>
        </w:rPr>
        <w:t xml:space="preserve">were 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added to the already restrictive legal framework provided by Law no. 2860 on Collection of Aid and Law no. 5253 on Associations </w:t>
      </w:r>
      <w:r w:rsidR="00E604D6">
        <w:rPr>
          <w:rFonts w:asciiTheme="minorHAnsi" w:hAnsiTheme="minorHAnsi" w:cstheme="minorHAnsi"/>
          <w:sz w:val="24"/>
          <w:szCs w:val="24"/>
          <w:lang w:val="en-GB"/>
        </w:rPr>
        <w:t>regarding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freedom</w:t>
      </w:r>
      <w:r w:rsidR="00D67697">
        <w:rPr>
          <w:rFonts w:asciiTheme="minorHAnsi" w:hAnsiTheme="minorHAnsi" w:cstheme="minorHAnsi"/>
          <w:sz w:val="24"/>
          <w:szCs w:val="24"/>
          <w:lang w:val="en-GB"/>
        </w:rPr>
        <w:t>s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 xml:space="preserve"> of </w:t>
      </w:r>
      <w:r w:rsidR="004E2896" w:rsidRPr="00D67697">
        <w:rPr>
          <w:rFonts w:asciiTheme="minorHAnsi" w:hAnsiTheme="minorHAnsi" w:cstheme="minorHAnsi"/>
          <w:sz w:val="24"/>
          <w:szCs w:val="24"/>
          <w:lang w:val="en-GB"/>
        </w:rPr>
        <w:t>CSOs</w:t>
      </w:r>
      <w:r w:rsidRPr="00D67697">
        <w:rPr>
          <w:rFonts w:asciiTheme="minorHAnsi" w:hAnsiTheme="minorHAnsi" w:cstheme="minorHAnsi"/>
          <w:sz w:val="24"/>
          <w:szCs w:val="24"/>
          <w:lang w:val="en-GB"/>
        </w:rPr>
        <w:t>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18"/>
      </w:r>
    </w:p>
    <w:p w14:paraId="69BE4829" w14:textId="0FD9583A" w:rsidR="00DA354E" w:rsidRDefault="00E90944" w:rsidP="00D67697">
      <w:pPr>
        <w:pStyle w:val="ListeParagraf"/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lastRenderedPageBreak/>
        <w:t>W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omen</w:t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with disabilities</w:t>
      </w:r>
      <w:r w:rsidR="00300207"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19"/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>, refugee, asylum seeker and migrant women</w:t>
      </w:r>
      <w:r w:rsidR="00300207"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20"/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>, and elderly women</w:t>
      </w:r>
      <w:r w:rsidR="00300207" w:rsidRPr="00F72C64">
        <w:rPr>
          <w:rStyle w:val="DipnotBavurusu"/>
          <w:rFonts w:asciiTheme="minorHAnsi" w:hAnsiTheme="minorHAnsi" w:cstheme="minorHAnsi"/>
          <w:b/>
          <w:bCs/>
          <w:sz w:val="24"/>
          <w:szCs w:val="24"/>
          <w:lang w:val="en-GB"/>
        </w:rPr>
        <w:footnoteReference w:id="21"/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30020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facing </w:t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>intersectional</w:t>
      </w:r>
      <w:r w:rsidR="0030020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discrimination</w:t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>,</w:t>
      </w:r>
      <w:r w:rsidR="00300207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30020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living </w:t>
      </w:r>
      <w:r w:rsidR="00D8716A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in difficult context</w:t>
      </w:r>
      <w:r w:rsidR="00F81BA6">
        <w:rPr>
          <w:rFonts w:asciiTheme="minorHAnsi" w:hAnsiTheme="minorHAnsi" w:cstheme="minorHAnsi"/>
          <w:b/>
          <w:bCs/>
          <w:sz w:val="24"/>
          <w:szCs w:val="24"/>
          <w:lang w:val="en-GB"/>
        </w:rPr>
        <w:t>s,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cannot exercise their fundamental rights and freedoms and the crimes committed against them often go unpunished.</w:t>
      </w:r>
    </w:p>
    <w:p w14:paraId="484B06A6" w14:textId="6C03B9CD" w:rsidR="00D67697" w:rsidRPr="00D67697" w:rsidRDefault="00D67697" w:rsidP="00D67697">
      <w:pPr>
        <w:pStyle w:val="ListeParagraf"/>
        <w:numPr>
          <w:ilvl w:val="0"/>
          <w:numId w:val="8"/>
        </w:numPr>
        <w:spacing w:line="276" w:lineRule="auto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D67697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The chronic gaps awaiting progress for the last 35 years are as follows: </w:t>
      </w:r>
    </w:p>
    <w:p w14:paraId="216F01A9" w14:textId="6E9F778E" w:rsidR="00880C4C" w:rsidRPr="00F72C64" w:rsidRDefault="004E2141" w:rsidP="00D67697">
      <w:pPr>
        <w:pStyle w:val="ListeParagraf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Comprehensive legislation on </w:t>
      </w:r>
      <w:r w:rsidR="00624B6F">
        <w:rPr>
          <w:rFonts w:asciiTheme="minorHAnsi" w:hAnsiTheme="minorHAnsi" w:cstheme="minorHAnsi"/>
          <w:sz w:val="24"/>
          <w:szCs w:val="24"/>
          <w:lang w:val="en-GB"/>
        </w:rPr>
        <w:t>preventing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discrimination</w:t>
      </w:r>
      <w:r w:rsidR="00D8716A"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 accordance with the Convention</w:t>
      </w:r>
      <w:r w:rsidR="00D8716A"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300207">
        <w:rPr>
          <w:rFonts w:asciiTheme="minorHAnsi" w:hAnsiTheme="minorHAnsi" w:cstheme="minorHAnsi"/>
          <w:sz w:val="24"/>
          <w:szCs w:val="24"/>
          <w:lang w:val="en-GB"/>
        </w:rPr>
        <w:t>is</w:t>
      </w:r>
      <w:r w:rsidR="00300207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yet to be introduced.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22"/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105B3D07" w14:textId="76BA87E1" w:rsidR="00880C4C" w:rsidRPr="00F72C64" w:rsidRDefault="00300207" w:rsidP="00D67697">
      <w:pPr>
        <w:pStyle w:val="ListeParagraf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Turkey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has neither a constitutional provision on equal political representation nor a parity law on its agenda. </w:t>
      </w:r>
    </w:p>
    <w:p w14:paraId="2FF61977" w14:textId="69074C9E" w:rsidR="00880C4C" w:rsidRPr="00F72C64" w:rsidRDefault="00E604D6" w:rsidP="003B64AB">
      <w:pPr>
        <w:pStyle w:val="ListeParagraf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N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o regulations regarding </w:t>
      </w:r>
      <w:r w:rsidR="00E27551" w:rsidRPr="00F72C64">
        <w:rPr>
          <w:rFonts w:asciiTheme="minorHAnsi" w:hAnsiTheme="minorHAnsi" w:cstheme="minorHAnsi"/>
          <w:sz w:val="24"/>
          <w:szCs w:val="24"/>
          <w:lang w:val="en-GB"/>
        </w:rPr>
        <w:t>substantive or procedural rules have been introduced in the Penal Code or the Code of Criminal Procedures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27551" w:rsidRPr="00F72C64">
        <w:rPr>
          <w:rFonts w:asciiTheme="minorHAnsi" w:hAnsiTheme="minorHAnsi" w:cstheme="minorHAnsi"/>
          <w:sz w:val="24"/>
          <w:szCs w:val="24"/>
          <w:lang w:val="en-GB"/>
        </w:rPr>
        <w:t>to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ensure </w:t>
      </w:r>
      <w:r w:rsidR="00C07C49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2650F4" w:rsidRPr="00F72C64">
        <w:rPr>
          <w:rFonts w:asciiTheme="minorHAnsi" w:hAnsiTheme="minorHAnsi" w:cstheme="minorHAnsi"/>
          <w:sz w:val="24"/>
          <w:szCs w:val="24"/>
          <w:lang w:val="en-GB"/>
        </w:rPr>
        <w:t>recognition of gender-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based violence and discrimination against women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as a crime in accordance with international standards and </w:t>
      </w:r>
      <w:r w:rsidR="00EA16E8">
        <w:rPr>
          <w:rFonts w:asciiTheme="minorHAnsi" w:hAnsiTheme="minorHAnsi" w:cstheme="minorHAnsi"/>
          <w:sz w:val="24"/>
          <w:szCs w:val="24"/>
          <w:lang w:val="en-GB"/>
        </w:rPr>
        <w:t>to prevent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impunity, which is also specified </w:t>
      </w:r>
      <w:r w:rsidR="00300207">
        <w:rPr>
          <w:rFonts w:asciiTheme="minorHAnsi" w:hAnsiTheme="minorHAnsi" w:cstheme="minorHAnsi"/>
          <w:sz w:val="24"/>
          <w:szCs w:val="24"/>
          <w:lang w:val="en-GB"/>
        </w:rPr>
        <w:t xml:space="preserve">in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the Istanbul Convention as an obligation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including the various widespread forms of </w:t>
      </w:r>
      <w:r w:rsidR="004E2896">
        <w:rPr>
          <w:rFonts w:asciiTheme="minorHAnsi" w:hAnsiTheme="minorHAnsi" w:cstheme="minorHAnsi"/>
          <w:sz w:val="24"/>
          <w:szCs w:val="24"/>
          <w:lang w:val="en-GB"/>
        </w:rPr>
        <w:t>VAW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such as stalking, forc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ed marriage or digital violence</w:t>
      </w:r>
      <w:r w:rsidR="00E27551" w:rsidRPr="00F72C64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0FC0B003" w14:textId="58133F09" w:rsidR="00A01CC0" w:rsidRDefault="00A01CC0" w:rsidP="00EA16E8">
      <w:pPr>
        <w:pStyle w:val="ListeParagraf"/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Civil Code amendments 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on the following issues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ha</w:t>
      </w:r>
      <w:r>
        <w:rPr>
          <w:rFonts w:asciiTheme="minorHAnsi" w:hAnsiTheme="minorHAnsi" w:cstheme="minorHAnsi"/>
          <w:sz w:val="24"/>
          <w:szCs w:val="24"/>
          <w:lang w:val="en-GB"/>
        </w:rPr>
        <w:t>ve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been demanded for years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with no success:</w:t>
      </w:r>
    </w:p>
    <w:p w14:paraId="0941EAED" w14:textId="75661CD9" w:rsidR="00A01CC0" w:rsidRDefault="00A01CC0" w:rsidP="00010704">
      <w:pPr>
        <w:pStyle w:val="ListeParagraf"/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Increasing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the minimum age of marriage to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18, </w:t>
      </w:r>
    </w:p>
    <w:p w14:paraId="7493BEA2" w14:textId="1C168282" w:rsidR="00A01CC0" w:rsidRDefault="00A01CC0" w:rsidP="00010704">
      <w:pPr>
        <w:pStyle w:val="ListeParagraf"/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E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nsur</w:t>
      </w:r>
      <w:r w:rsidR="004503B4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that women can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maintain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their own </w:t>
      </w:r>
      <w:r w:rsidR="004F26F3">
        <w:rPr>
          <w:rFonts w:asciiTheme="minorHAnsi" w:hAnsiTheme="minorHAnsi" w:cstheme="minorHAnsi"/>
          <w:sz w:val="24"/>
          <w:szCs w:val="24"/>
          <w:lang w:val="en-GB"/>
        </w:rPr>
        <w:t>sur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names</w:t>
      </w:r>
      <w:sdt>
        <w:sdtPr>
          <w:rPr>
            <w:lang w:val="en-GB"/>
          </w:rPr>
          <w:tag w:val="goog_rdk_161"/>
          <w:id w:val="1012060968"/>
          <w:showingPlcHdr/>
        </w:sdtPr>
        <w:sdtEndPr/>
        <w:sdtContent/>
      </w:sdt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after marriage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or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can give their own </w:t>
      </w:r>
      <w:r w:rsidR="004F26F3">
        <w:rPr>
          <w:rFonts w:asciiTheme="minorHAnsi" w:hAnsiTheme="minorHAnsi" w:cstheme="minorHAnsi"/>
          <w:sz w:val="24"/>
          <w:szCs w:val="24"/>
          <w:lang w:val="en-GB"/>
        </w:rPr>
        <w:t>sur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names to their </w:t>
      </w:r>
      <w:r>
        <w:rPr>
          <w:rFonts w:asciiTheme="minorHAnsi" w:hAnsiTheme="minorHAnsi" w:cstheme="minorHAnsi"/>
          <w:sz w:val="24"/>
          <w:szCs w:val="24"/>
          <w:lang w:val="en-GB"/>
        </w:rPr>
        <w:t>children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</w:p>
    <w:p w14:paraId="3D0F3DBA" w14:textId="28FF3EFB" w:rsidR="00A01CC0" w:rsidRDefault="00A01CC0" w:rsidP="00010704">
      <w:pPr>
        <w:pStyle w:val="ListeParagraf"/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Eliminating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waiting period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>that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obliges women to wait 300 days before remarrying after divorce</w:t>
      </w:r>
      <w:r w:rsidR="004503B4">
        <w:rPr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6DB6C289" w14:textId="631FFC46" w:rsidR="005D79E9" w:rsidRPr="00F72C64" w:rsidRDefault="00A01CC0" w:rsidP="00010704">
      <w:pPr>
        <w:pStyle w:val="ListeParagraf"/>
        <w:numPr>
          <w:ilvl w:val="1"/>
          <w:numId w:val="2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pplying the regime of participation in property acquired prior to divorce to marria</w:t>
      </w:r>
      <w:r w:rsidR="00C262F3" w:rsidRPr="00F72C64">
        <w:rPr>
          <w:rFonts w:asciiTheme="minorHAnsi" w:hAnsiTheme="minorHAnsi" w:cstheme="minorHAnsi"/>
          <w:sz w:val="24"/>
          <w:szCs w:val="24"/>
          <w:lang w:val="en-GB"/>
        </w:rPr>
        <w:t>ges before 2002</w:t>
      </w:r>
      <w:r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7A4964B4" w14:textId="29DFAA89" w:rsidR="00CC7443" w:rsidRPr="00F72C64" w:rsidRDefault="004503B4" w:rsidP="00162B5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lastRenderedPageBreak/>
        <w:t>N</w:t>
      </w:r>
      <w:r w:rsidR="00162B54" w:rsidRPr="00F72C64">
        <w:rPr>
          <w:rFonts w:asciiTheme="minorHAnsi" w:hAnsiTheme="minorHAnsi" w:cstheme="minorHAnsi"/>
          <w:b/>
          <w:sz w:val="24"/>
          <w:szCs w:val="24"/>
          <w:lang w:val="en-GB"/>
        </w:rPr>
        <w:t>on-implementation</w:t>
      </w:r>
      <w:r w:rsidR="005D79E9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or insufficient implementation of national and international </w:t>
      </w:r>
      <w:r w:rsidR="00A01CC0">
        <w:rPr>
          <w:rFonts w:asciiTheme="minorHAnsi" w:hAnsiTheme="minorHAnsi" w:cstheme="minorHAnsi"/>
          <w:b/>
          <w:sz w:val="24"/>
          <w:szCs w:val="24"/>
          <w:lang w:val="en-GB"/>
        </w:rPr>
        <w:t>legislation</w:t>
      </w:r>
      <w:r w:rsidR="005D79E9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regarding existing rights and freedoms is deepening every day. </w:t>
      </w:r>
      <w:r w:rsidR="00E47E82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In this context,</w:t>
      </w:r>
    </w:p>
    <w:p w14:paraId="6A92176A" w14:textId="40DBABCC" w:rsidR="00CC7443" w:rsidRPr="00F72C64" w:rsidRDefault="001F33D6" w:rsidP="00CC7443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Most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legal practitioners act with an approach that focuses </w:t>
      </w:r>
      <w:r w:rsidR="00C262F3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on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protecting the family and refraining from ''exaggerating''</w:t>
      </w:r>
      <w:r w:rsidR="004E2141"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23"/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 issue of </w:t>
      </w:r>
      <w:r w:rsidR="004E2896">
        <w:rPr>
          <w:rFonts w:asciiTheme="minorHAnsi" w:hAnsiTheme="minorHAnsi" w:cstheme="minorHAnsi"/>
          <w:color w:val="000000"/>
          <w:sz w:val="24"/>
          <w:szCs w:val="24"/>
          <w:lang w:val="en-GB"/>
        </w:rPr>
        <w:t>VAW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,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mak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 </w:t>
      </w:r>
      <w:r w:rsidR="008630CF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implementation of L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aw no. 6284 particularly challenging.</w:t>
      </w:r>
    </w:p>
    <w:p w14:paraId="5FB79C17" w14:textId="6E995640" w:rsidR="0026558D" w:rsidRPr="00F72C64" w:rsidRDefault="004E2141" w:rsidP="003B64AB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C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ourts still allow child marriage due to legal proceedings</w:t>
      </w:r>
      <w:r w:rsidR="003B64A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5E478A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such as 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adjustment of age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3B64A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and a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regulation </w:t>
      </w:r>
      <w:r w:rsidR="005E478A">
        <w:rPr>
          <w:rFonts w:asciiTheme="minorHAnsi" w:hAnsiTheme="minorHAnsi" w:cstheme="minorHAnsi"/>
          <w:color w:val="000000"/>
          <w:sz w:val="24"/>
          <w:szCs w:val="24"/>
          <w:lang w:val="en-GB"/>
        </w:rPr>
        <w:t>allowing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EB188C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child marriage</w:t>
      </w:r>
      <w:r w:rsidR="003B64A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 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“</w:t>
      </w:r>
      <w:r w:rsidR="003B64A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to be</w:t>
      </w:r>
      <w:r w:rsidR="005E478A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allowed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in emergencies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leaving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children's rights unprotected.</w:t>
      </w:r>
      <w:r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footnoteReference w:id="24"/>
      </w:r>
    </w:p>
    <w:p w14:paraId="769FF0AF" w14:textId="111CA824" w:rsidR="0026558D" w:rsidRPr="00F72C64" w:rsidRDefault="004E2141" w:rsidP="00AF6240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Barriers 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hindering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access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alimony are created for divorced women </w:t>
      </w:r>
      <w:r w:rsidR="004C3F96">
        <w:rPr>
          <w:rFonts w:asciiTheme="minorHAnsi" w:hAnsiTheme="minorHAnsi" w:cstheme="minorHAnsi"/>
          <w:color w:val="000000"/>
          <w:sz w:val="24"/>
          <w:szCs w:val="24"/>
          <w:lang w:val="en-GB"/>
        </w:rPr>
        <w:t>and</w:t>
      </w:r>
      <w:r w:rsidR="004C3F9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their children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4C3F9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who live in poverty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A835D5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alimony amounts are reduced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  <w:r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footnoteReference w:id="25"/>
      </w:r>
    </w:p>
    <w:p w14:paraId="477EB70A" w14:textId="62A7C10A" w:rsidR="0026558D" w:rsidRPr="00F72C64" w:rsidRDefault="004E2141" w:rsidP="00AF6240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Civil courts regard men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engag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acts of viole</w:t>
      </w:r>
      <w:r w:rsidR="00EA16E8">
        <w:rPr>
          <w:rFonts w:asciiTheme="minorHAnsi" w:hAnsiTheme="minorHAnsi" w:cstheme="minorHAnsi"/>
          <w:color w:val="000000"/>
          <w:sz w:val="24"/>
          <w:szCs w:val="24"/>
          <w:lang w:val="en-GB"/>
        </w:rPr>
        <w:t>nce and women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EA16E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fail</w:t>
      </w:r>
      <w:r w:rsidR="00952592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="00EA16E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 fulfi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l their traditional roles as being equally at fault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divorce cases</w:t>
      </w:r>
      <w:r w:rsidR="00196C9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lead</w:t>
      </w:r>
      <w:r w:rsidR="00196C92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 sexist distribution of labour and 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4E2896">
        <w:rPr>
          <w:rFonts w:asciiTheme="minorHAnsi" w:hAnsiTheme="minorHAnsi" w:cstheme="minorHAnsi"/>
          <w:color w:val="000000"/>
          <w:sz w:val="24"/>
          <w:szCs w:val="24"/>
          <w:lang w:val="en-GB"/>
        </w:rPr>
        <w:t>VAW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crime is ignored</w:t>
      </w:r>
      <w:r w:rsidR="00EA16E8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  <w:r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footnoteReference w:id="26"/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</w:p>
    <w:p w14:paraId="068A6462" w14:textId="749A773F" w:rsidR="0026558D" w:rsidRPr="00F72C64" w:rsidRDefault="004E2141" w:rsidP="00AF6240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Abortion rights are prohibited in practice </w:t>
      </w:r>
      <w:r w:rsidR="00072EFE">
        <w:rPr>
          <w:rFonts w:asciiTheme="minorHAnsi" w:hAnsiTheme="minorHAnsi" w:cstheme="minorHAnsi"/>
          <w:color w:val="000000"/>
          <w:sz w:val="24"/>
          <w:szCs w:val="24"/>
          <w:lang w:val="en-GB"/>
        </w:rPr>
        <w:t>through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</w:t>
      </w:r>
      <w:r w:rsidR="00037899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nstructions sent to healthcare </w:t>
      </w:r>
      <w:r w:rsidR="004C3F96">
        <w:rPr>
          <w:rFonts w:asciiTheme="minorHAnsi" w:hAnsiTheme="minorHAnsi" w:cstheme="minorHAnsi"/>
          <w:color w:val="000000"/>
          <w:sz w:val="24"/>
          <w:szCs w:val="24"/>
          <w:lang w:val="en-GB"/>
        </w:rPr>
        <w:t>facilities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prevent</w:t>
      </w:r>
      <w:r w:rsidR="004C3F96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them from enabling </w:t>
      </w:r>
      <w:r w:rsidR="000B1D9C">
        <w:rPr>
          <w:rFonts w:asciiTheme="minorHAnsi" w:hAnsiTheme="minorHAnsi" w:cstheme="minorHAnsi"/>
          <w:color w:val="000000"/>
          <w:sz w:val="24"/>
          <w:szCs w:val="24"/>
          <w:lang w:val="en-GB"/>
        </w:rPr>
        <w:t>women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 exercise their </w:t>
      </w:r>
      <w:r w:rsidR="00530DC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lawful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abortion rights.</w:t>
      </w:r>
      <w:r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footnoteReference w:id="27"/>
      </w:r>
    </w:p>
    <w:p w14:paraId="722829CB" w14:textId="5C686991" w:rsidR="0026558D" w:rsidRPr="00F72C64" w:rsidRDefault="004C3F96" w:rsidP="00037899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P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rovisions of the </w:t>
      </w: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tag w:val="goog_rdk_55"/>
          <w:id w:val="1714365343"/>
        </w:sdtPr>
        <w:sdtEndPr/>
        <w:sdtContent>
          <w:r w:rsidR="004E2141" w:rsidRPr="00F72C64">
            <w:rPr>
              <w:rFonts w:asciiTheme="minorHAnsi" w:hAnsiTheme="minorHAnsi" w:cstheme="minorHAnsi"/>
              <w:color w:val="000000"/>
              <w:sz w:val="24"/>
              <w:szCs w:val="24"/>
              <w:lang w:val="en-GB"/>
            </w:rPr>
            <w:t>P</w:t>
          </w:r>
        </w:sdtContent>
      </w:sdt>
      <w:r w:rsidR="00037899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enal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Code are not implemented effectively against perpetrators of </w:t>
      </w:r>
      <w:r w:rsidR="004E2896">
        <w:rPr>
          <w:rFonts w:asciiTheme="minorHAnsi" w:hAnsiTheme="minorHAnsi" w:cstheme="minorHAnsi"/>
          <w:color w:val="000000"/>
          <w:sz w:val="24"/>
          <w:szCs w:val="24"/>
          <w:lang w:val="en-GB"/>
        </w:rPr>
        <w:t>VAW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196C92">
        <w:rPr>
          <w:rFonts w:asciiTheme="minorHAnsi" w:hAnsiTheme="minorHAnsi" w:cstheme="minorHAnsi"/>
          <w:color w:val="000000"/>
          <w:sz w:val="24"/>
          <w:szCs w:val="24"/>
          <w:lang w:val="en-GB"/>
        </w:rPr>
        <w:t>(eg: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 cr</w:t>
      </w:r>
      <w:r w:rsidR="00155364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ime of torment in Article 96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does not apply to </w:t>
      </w:r>
      <w:r w:rsidR="00196C92">
        <w:rPr>
          <w:rFonts w:asciiTheme="minorHAnsi" w:hAnsiTheme="minorHAnsi" w:cstheme="minorHAnsi"/>
          <w:color w:val="000000"/>
          <w:sz w:val="24"/>
          <w:szCs w:val="24"/>
          <w:lang w:val="en-GB"/>
        </w:rPr>
        <w:t>acts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of </w:t>
      </w:r>
      <w:r w:rsidR="004E2896">
        <w:rPr>
          <w:rFonts w:asciiTheme="minorHAnsi" w:hAnsiTheme="minorHAnsi" w:cstheme="minorHAnsi"/>
          <w:color w:val="000000"/>
          <w:sz w:val="24"/>
          <w:szCs w:val="24"/>
          <w:lang w:val="en-GB"/>
        </w:rPr>
        <w:t>VAW</w:t>
      </w:r>
      <w:r w:rsidR="00196C92">
        <w:rPr>
          <w:rFonts w:asciiTheme="minorHAnsi" w:hAnsiTheme="minorHAnsi" w:cstheme="minorHAnsi"/>
          <w:color w:val="000000"/>
          <w:sz w:val="24"/>
          <w:szCs w:val="24"/>
          <w:lang w:val="en-GB"/>
        </w:rPr>
        <w:t>)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</w:p>
    <w:p w14:paraId="71C76126" w14:textId="16B84601" w:rsidR="00A750E1" w:rsidRPr="00F72C64" w:rsidRDefault="004E2141" w:rsidP="00AF6240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Hate crimes against </w:t>
      </w:r>
      <w:r w:rsidR="001F673F">
        <w:rPr>
          <w:rFonts w:asciiTheme="minorHAnsi" w:hAnsiTheme="minorHAnsi" w:cstheme="minorHAnsi"/>
          <w:color w:val="000000"/>
          <w:sz w:val="24"/>
          <w:szCs w:val="24"/>
          <w:lang w:val="en-GB"/>
        </w:rPr>
        <w:t>LBTI+women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are neither investigated nor prosecuted. </w:t>
      </w:r>
    </w:p>
    <w:p w14:paraId="0F1D9DED" w14:textId="71F67DAC" w:rsidR="00A750E1" w:rsidRPr="00F72C64" w:rsidRDefault="004E2141" w:rsidP="00AF6240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8F4E4C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Misdemeanour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Law is exploited by law enforcement and watchmen to criminalise trans women.</w:t>
      </w:r>
      <w:r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28"/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</w:p>
    <w:p w14:paraId="6FEE6892" w14:textId="0EB62639" w:rsidR="00E47E82" w:rsidRPr="00F72C64" w:rsidRDefault="004E2141" w:rsidP="003B64AB">
      <w:pPr>
        <w:pStyle w:val="ListeParagraf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Women who had to kill their perpetrators to protect their own lives cannot benefit from articles on self-defenc</w:t>
      </w:r>
      <w:r w:rsidR="003B64A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 </w:t>
      </w:r>
      <w:r w:rsidR="004C3F96">
        <w:rPr>
          <w:rFonts w:asciiTheme="minorHAnsi" w:hAnsiTheme="minorHAnsi" w:cstheme="minorHAnsi"/>
          <w:color w:val="000000"/>
          <w:sz w:val="24"/>
          <w:szCs w:val="24"/>
          <w:lang w:val="en-GB"/>
        </w:rPr>
        <w:t>or</w:t>
      </w:r>
      <w:r w:rsidR="00232B6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reduced sentences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</w:t>
      </w:r>
    </w:p>
    <w:p w14:paraId="01AD0342" w14:textId="625718B3" w:rsidR="0026558D" w:rsidRPr="00F72C64" w:rsidRDefault="00196C92" w:rsidP="00692D74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Meanwhile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, despite the prohibition of compulsory mediation in VAW </w:t>
      </w:r>
      <w:r w:rsidR="00067EE0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cases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in accordance with the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I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stanbul Convention, since 2017 women have been forced </w:t>
      </w:r>
      <w:r w:rsidR="00067EE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to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lastRenderedPageBreak/>
        <w:t>meet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reach settlement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with p</w:t>
      </w:r>
      <w:r w:rsidR="00EA16E8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erpetrators of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violence.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W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ithdraw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al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from the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I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stanbul </w:t>
      </w:r>
      <w:r w:rsidR="00692D74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Convention 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has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also </w:t>
      </w:r>
      <w:r w:rsidR="00067EE0">
        <w:rPr>
          <w:rFonts w:asciiTheme="minorHAnsi" w:hAnsiTheme="minorHAnsi" w:cstheme="minorHAnsi"/>
          <w:b/>
          <w:bCs/>
          <w:sz w:val="24"/>
          <w:szCs w:val="24"/>
          <w:lang w:val="en-GB"/>
        </w:rPr>
        <w:t>increased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concern</w:t>
      </w:r>
      <w:r w:rsidR="00067EE0"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 </w:t>
      </w:r>
      <w:r w:rsidR="004C3F96">
        <w:rPr>
          <w:rFonts w:asciiTheme="minorHAnsi" w:hAnsiTheme="minorHAnsi" w:cstheme="minorHAnsi"/>
          <w:b/>
          <w:bCs/>
          <w:sz w:val="24"/>
          <w:szCs w:val="24"/>
          <w:lang w:val="en-GB"/>
        </w:rPr>
        <w:t>this respect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.  </w:t>
      </w:r>
    </w:p>
    <w:p w14:paraId="54DFD35F" w14:textId="01AE7D71" w:rsidR="0026558D" w:rsidRPr="00F72C64" w:rsidRDefault="004E2141" w:rsidP="00C32605">
      <w:pPr>
        <w:pStyle w:val="ListeParagraf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Insufficient attention is paid to protecting women's personal data. </w:t>
      </w:r>
    </w:p>
    <w:p w14:paraId="074A075C" w14:textId="1AA2ADA4" w:rsidR="0026558D" w:rsidRPr="00F72C64" w:rsidRDefault="004E2141" w:rsidP="00C32605">
      <w:pPr>
        <w:pStyle w:val="ListeParagraf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>Perpetrators</w:t>
      </w:r>
      <w:r w:rsidR="00067EE0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of VAW continue to be granted reduced sentences for good conduct or unjust provocation, with justifications such as culture, customs, religion, traditions or so-called </w:t>
      </w:r>
      <w:r w:rsidR="00196C92">
        <w:rPr>
          <w:rFonts w:asciiTheme="minorHAnsi" w:hAnsiTheme="minorHAnsi" w:cstheme="minorHAnsi"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honour</w:t>
      </w:r>
      <w:r w:rsidR="00196C92">
        <w:rPr>
          <w:rFonts w:asciiTheme="minorHAnsi" w:hAnsiTheme="minorHAnsi" w:cstheme="minorHAnsi"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3D41E2F2" w14:textId="40263D9B" w:rsidR="00456C8B" w:rsidRPr="00F72C64" w:rsidRDefault="004E2141" w:rsidP="000B4855">
      <w:pPr>
        <w:pStyle w:val="ListeParagraf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>In criminal proceedings</w:t>
      </w:r>
      <w:r w:rsidR="00196C92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not </w:t>
      </w:r>
      <w:r w:rsidR="00801477">
        <w:rPr>
          <w:rFonts w:asciiTheme="minorHAnsi" w:hAnsiTheme="minorHAnsi" w:cstheme="minorHAnsi"/>
          <w:sz w:val="24"/>
          <w:szCs w:val="24"/>
          <w:lang w:val="en-GB"/>
        </w:rPr>
        <w:t>requir</w:t>
      </w:r>
      <w:r w:rsidR="00196C92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801477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heavy sentences, decisions to defer the announcement of the judgment are rendered, </w:t>
      </w:r>
      <w:r w:rsidR="00801477">
        <w:rPr>
          <w:rFonts w:asciiTheme="minorHAnsi" w:hAnsiTheme="minorHAnsi" w:cstheme="minorHAnsi"/>
          <w:sz w:val="24"/>
          <w:szCs w:val="24"/>
          <w:lang w:val="en-GB"/>
        </w:rPr>
        <w:t>committed perpetrators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are protected </w:t>
      </w:r>
      <w:r w:rsidR="000B4855" w:rsidRPr="00F72C64">
        <w:rPr>
          <w:rFonts w:asciiTheme="minorHAnsi" w:hAnsiTheme="minorHAnsi" w:cstheme="minorHAnsi"/>
          <w:sz w:val="24"/>
          <w:szCs w:val="24"/>
          <w:lang w:val="en-GB"/>
        </w:rPr>
        <w:t>by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practices </w:t>
      </w:r>
      <w:r w:rsidR="00196C92">
        <w:rPr>
          <w:rFonts w:asciiTheme="minorHAnsi" w:hAnsiTheme="minorHAnsi" w:cstheme="minorHAnsi"/>
          <w:sz w:val="24"/>
          <w:szCs w:val="24"/>
          <w:lang w:val="en-GB"/>
        </w:rPr>
        <w:t>like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probation, remission, pardon</w:t>
      </w:r>
      <w:r w:rsidR="00067EE0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etc. and the policy of impunity</w:t>
      </w:r>
      <w:r w:rsidR="000B4855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and criminal injustice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for </w:t>
      </w:r>
      <w:r w:rsidR="00067EE0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discrimination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and </w:t>
      </w:r>
      <w:r w:rsidR="00067EE0">
        <w:rPr>
          <w:rFonts w:asciiTheme="minorHAnsi" w:hAnsiTheme="minorHAnsi" w:cstheme="minorHAnsi"/>
          <w:sz w:val="24"/>
          <w:szCs w:val="24"/>
          <w:lang w:val="en-GB"/>
        </w:rPr>
        <w:t>VAW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continues.</w:t>
      </w:r>
      <w:r w:rsidR="00067EE0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1F77BFC9" w14:textId="79C33E6F" w:rsidR="00C75973" w:rsidRDefault="004E2141" w:rsidP="00C75973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No information is </w:t>
      </w:r>
      <w:r w:rsidR="00376C51">
        <w:rPr>
          <w:rFonts w:asciiTheme="minorHAnsi" w:hAnsiTheme="minorHAnsi" w:cstheme="minorHAnsi"/>
          <w:sz w:val="24"/>
          <w:szCs w:val="24"/>
          <w:lang w:val="en-GB"/>
        </w:rPr>
        <w:t>provided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regarding mechanisms </w:t>
      </w:r>
      <w:r w:rsidR="00AB6966">
        <w:rPr>
          <w:rFonts w:asciiTheme="minorHAnsi" w:hAnsiTheme="minorHAnsi" w:cstheme="minorHAnsi"/>
          <w:sz w:val="24"/>
          <w:szCs w:val="24"/>
          <w:lang w:val="en-GB"/>
        </w:rPr>
        <w:t>like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protection desks mentioned in </w:t>
      </w:r>
      <w:r w:rsidR="003B64A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7</w:t>
      </w:r>
      <w:r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t>th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Periodic Country Report and the Interim Report submitted in 2018. </w:t>
      </w:r>
      <w:r w:rsidR="00AB6966">
        <w:rPr>
          <w:rFonts w:asciiTheme="minorHAnsi" w:hAnsiTheme="minorHAnsi" w:cstheme="minorHAnsi"/>
          <w:sz w:val="24"/>
          <w:szCs w:val="24"/>
          <w:lang w:val="en-GB"/>
        </w:rPr>
        <w:t xml:space="preserve">Similarly,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the Draft Law on Judicial Support and Victim Services mentioned in Article 51 of the In</w:t>
      </w:r>
      <w:r w:rsidR="00C772F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terim </w:t>
      </w:r>
      <w:r w:rsidR="00AB6966">
        <w:rPr>
          <w:rFonts w:asciiTheme="minorHAnsi" w:hAnsiTheme="minorHAnsi" w:cstheme="minorHAnsi"/>
          <w:sz w:val="24"/>
          <w:szCs w:val="24"/>
          <w:lang w:val="en-GB"/>
        </w:rPr>
        <w:t>R</w:t>
      </w:r>
      <w:r w:rsidR="00C772FB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eport has not </w:t>
      </w:r>
      <w:r w:rsidR="00376C51">
        <w:rPr>
          <w:rFonts w:asciiTheme="minorHAnsi" w:hAnsiTheme="minorHAnsi" w:cstheme="minorHAnsi"/>
          <w:sz w:val="24"/>
          <w:szCs w:val="24"/>
          <w:lang w:val="en-GB"/>
        </w:rPr>
        <w:t xml:space="preserve">yet </w:t>
      </w:r>
      <w:r w:rsidR="00C772FB" w:rsidRPr="00F72C64">
        <w:rPr>
          <w:rFonts w:asciiTheme="minorHAnsi" w:hAnsiTheme="minorHAnsi" w:cstheme="minorHAnsi"/>
          <w:sz w:val="24"/>
          <w:szCs w:val="24"/>
          <w:lang w:val="en-GB"/>
        </w:rPr>
        <w:t>been adopted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. Regulations and pilot </w:t>
      </w:r>
      <w:r w:rsidR="00AB6966">
        <w:rPr>
          <w:rFonts w:asciiTheme="minorHAnsi" w:hAnsiTheme="minorHAnsi" w:cstheme="minorHAnsi"/>
          <w:sz w:val="24"/>
          <w:szCs w:val="24"/>
          <w:lang w:val="en-GB"/>
        </w:rPr>
        <w:t>implementations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that protect victims are not being implemented in practice</w:t>
      </w:r>
      <w:r w:rsidR="00376C51">
        <w:rPr>
          <w:rFonts w:asciiTheme="minorHAnsi" w:hAnsiTheme="minorHAnsi" w:cstheme="minorHAnsi"/>
          <w:sz w:val="24"/>
          <w:szCs w:val="24"/>
          <w:lang w:val="en-GB"/>
        </w:rPr>
        <w:t>, either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.</w:t>
      </w:r>
    </w:p>
    <w:p w14:paraId="68D32AB2" w14:textId="24259DEE" w:rsidR="003B64AB" w:rsidRPr="001D6A6F" w:rsidRDefault="001D6A6F" w:rsidP="001D6A6F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t>Further</w:t>
      </w:r>
      <w:r w:rsidR="004E2141" w:rsidRPr="00C75973">
        <w:rPr>
          <w:rFonts w:asciiTheme="minorHAnsi" w:hAnsiTheme="minorHAnsi" w:cstheme="minorHAnsi"/>
          <w:b/>
          <w:sz w:val="24"/>
          <w:szCs w:val="24"/>
          <w:lang w:val="en-GB"/>
        </w:rPr>
        <w:t xml:space="preserve"> examples of </w:t>
      </w:r>
      <w:r w:rsidR="00006F2E">
        <w:rPr>
          <w:rFonts w:asciiTheme="minorHAnsi" w:hAnsiTheme="minorHAnsi" w:cstheme="minorHAnsi"/>
          <w:b/>
          <w:sz w:val="24"/>
          <w:szCs w:val="24"/>
          <w:lang w:val="en-GB"/>
        </w:rPr>
        <w:t>regression</w:t>
      </w:r>
      <w:r>
        <w:rPr>
          <w:rFonts w:asciiTheme="minorHAnsi" w:hAnsiTheme="minorHAnsi" w:cstheme="minorHAnsi"/>
          <w:b/>
          <w:sz w:val="24"/>
          <w:szCs w:val="24"/>
          <w:lang w:val="en-GB"/>
        </w:rPr>
        <w:t xml:space="preserve"> include</w:t>
      </w:r>
      <w:r w:rsidR="004E2141" w:rsidRPr="00C75973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  <w:r w:rsidR="00F41907" w:rsidRPr="00C75973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The roadmap for shifting from </w:t>
      </w:r>
      <w:r w:rsidR="003B64AB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established 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commitments made in </w:t>
      </w:r>
      <w:r w:rsidR="00006F2E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legislation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was </w:t>
      </w:r>
      <w:r w:rsidR="003B64AB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announced and adopted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for the first time in a </w:t>
      </w:r>
      <w:r w:rsidR="00AB6966">
        <w:rPr>
          <w:rFonts w:asciiTheme="minorHAnsi" w:hAnsiTheme="minorHAnsi" w:cstheme="minorHAnsi"/>
          <w:bCs/>
          <w:sz w:val="24"/>
          <w:szCs w:val="24"/>
          <w:lang w:val="en-GB"/>
        </w:rPr>
        <w:t>r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eport prepared by the Divorce </w:t>
      </w:r>
      <w:r w:rsidR="0093289D">
        <w:rPr>
          <w:rFonts w:asciiTheme="minorHAnsi" w:hAnsiTheme="minorHAnsi" w:cstheme="minorHAnsi"/>
          <w:bCs/>
          <w:sz w:val="24"/>
          <w:szCs w:val="24"/>
          <w:lang w:val="en-GB"/>
        </w:rPr>
        <w:t>Committee</w:t>
      </w:r>
      <w:r w:rsidR="00AB6966">
        <w:rPr>
          <w:rFonts w:asciiTheme="minorHAnsi" w:hAnsiTheme="minorHAnsi" w:cstheme="minorHAnsi"/>
          <w:bCs/>
          <w:sz w:val="24"/>
          <w:szCs w:val="24"/>
          <w:lang w:val="en-GB"/>
        </w:rPr>
        <w:t>,</w:t>
      </w:r>
      <w:r w:rsidR="00006F2E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established in the </w:t>
      </w:r>
      <w:r w:rsidR="00006F2E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GNAT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in 2016. </w:t>
      </w:r>
      <w:r w:rsidR="003B64AB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The 479-page </w:t>
      </w:r>
      <w:r w:rsidR="00AB6966">
        <w:rPr>
          <w:rFonts w:asciiTheme="minorHAnsi" w:hAnsiTheme="minorHAnsi" w:cstheme="minorHAnsi"/>
          <w:bCs/>
          <w:sz w:val="24"/>
          <w:szCs w:val="24"/>
          <w:lang w:val="en-GB"/>
        </w:rPr>
        <w:t>r</w:t>
      </w:r>
      <w:r w:rsidR="003B64AB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eport put all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legal regulations regarding discrimination and </w:t>
      </w:r>
      <w:r w:rsidR="004E2896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VAW</w:t>
      </w:r>
      <w:r w:rsidR="00F41907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up for debate. </w:t>
      </w:r>
    </w:p>
    <w:p w14:paraId="2F92DE63" w14:textId="5FB4F1D5" w:rsidR="00FA40DB" w:rsidRPr="001D6A6F" w:rsidRDefault="003B64AB" w:rsidP="001D6A6F">
      <w:pPr>
        <w:pStyle w:val="Liste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93289D">
        <w:rPr>
          <w:rFonts w:asciiTheme="minorHAnsi" w:hAnsiTheme="minorHAnsi" w:cstheme="minorHAnsi"/>
          <w:color w:val="000000"/>
          <w:sz w:val="24"/>
          <w:szCs w:val="24"/>
          <w:lang w:val="en-GB"/>
        </w:rPr>
        <w:t>Committee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recommend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ed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EA71E8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r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emov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BF28E2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GE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from all official documents, developing proposals for amendments</w:t>
      </w:r>
      <w:r w:rsidR="00AB6966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, 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m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ak</w:t>
      </w:r>
      <w:r w:rsidR="00AB6966">
        <w:rPr>
          <w:rFonts w:asciiTheme="minorHAnsi" w:hAnsiTheme="minorHAnsi" w:cstheme="minorHAnsi"/>
          <w:color w:val="000000"/>
          <w:sz w:val="24"/>
          <w:szCs w:val="24"/>
          <w:lang w:val="en-GB"/>
        </w:rPr>
        <w:t>ing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issuing 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injunction orders under Law no. 6284 difficult 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i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n the pretext of </w:t>
      </w:r>
      <w:r w:rsidR="00803F63">
        <w:rPr>
          <w:rFonts w:asciiTheme="minorHAnsi" w:hAnsiTheme="minorHAnsi" w:cstheme="minorHAnsi"/>
          <w:color w:val="000000"/>
          <w:sz w:val="24"/>
          <w:szCs w:val="24"/>
          <w:lang w:val="en-GB"/>
        </w:rPr>
        <w:t>“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protecting the family</w:t>
      </w:r>
      <w:r w:rsidR="00803F63">
        <w:rPr>
          <w:rFonts w:asciiTheme="minorHAnsi" w:hAnsiTheme="minorHAnsi" w:cstheme="minorHAnsi"/>
          <w:color w:val="000000"/>
          <w:sz w:val="24"/>
          <w:szCs w:val="24"/>
          <w:lang w:val="en-GB"/>
        </w:rPr>
        <w:t>”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and even </w:t>
      </w:r>
      <w:r w:rsidR="007F06F6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propose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d</w:t>
      </w:r>
      <w:r w:rsidR="007F06F6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abolishing th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e</w:t>
      </w:r>
      <w:r w:rsidR="009C325D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Law entirely.  </w:t>
      </w:r>
    </w:p>
    <w:p w14:paraId="00302EB4" w14:textId="7BF72289" w:rsidR="00FA40DB" w:rsidRPr="001D6A6F" w:rsidRDefault="004E2141" w:rsidP="001D6A6F">
      <w:pPr>
        <w:pStyle w:val="Liste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93289D">
        <w:rPr>
          <w:rFonts w:asciiTheme="minorHAnsi" w:hAnsiTheme="minorHAnsi" w:cstheme="minorHAnsi"/>
          <w:color w:val="000000"/>
          <w:sz w:val="24"/>
          <w:szCs w:val="24"/>
          <w:lang w:val="en-GB"/>
        </w:rPr>
        <w:t>Committee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’s proposals related to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women's 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sur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names, marriage age, alimony and property regimes 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in the Civil Code and Article 103 of the Penal Code, which regulates issues around sexual exploitation of children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which</w:t>
      </w:r>
      <w:r w:rsidR="004F26F3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could mean pardoning child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-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aged early and forced marriages</w:t>
      </w:r>
      <w:r w:rsid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are </w:t>
      </w:r>
      <w:r w:rsidR="00803F63">
        <w:rPr>
          <w:rFonts w:asciiTheme="minorHAnsi" w:hAnsiTheme="minorHAnsi" w:cstheme="minorHAnsi"/>
          <w:color w:val="000000"/>
          <w:sz w:val="24"/>
          <w:szCs w:val="24"/>
          <w:lang w:val="en-GB"/>
        </w:rPr>
        <w:t>persistently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kept 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on the agenda</w:t>
      </w:r>
      <w:r w:rsidR="00431954"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</w:p>
    <w:p w14:paraId="57B5A696" w14:textId="7CB0FC41" w:rsidR="00FA40DB" w:rsidRPr="001D6A6F" w:rsidRDefault="00803F63" w:rsidP="001D6A6F">
      <w:pPr>
        <w:pStyle w:val="Liste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Cs/>
          <w:sz w:val="24"/>
          <w:szCs w:val="24"/>
          <w:lang w:val="en-GB"/>
        </w:rPr>
        <w:t>The Committee also proposed i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ntroduc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ing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mediation services 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mediat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ed by graduates of theology using religious references</w:t>
      </w:r>
      <w:r w:rsidR="00431954" w:rsidRPr="001D6A6F" w:rsidDel="00431954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for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domestic violence and divorce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cases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, disempowering </w:t>
      </w:r>
      <w:r w:rsidR="001D6A6F">
        <w:rPr>
          <w:rFonts w:asciiTheme="minorHAnsi" w:hAnsiTheme="minorHAnsi" w:cstheme="minorHAnsi"/>
          <w:bCs/>
          <w:sz w:val="24"/>
          <w:szCs w:val="24"/>
          <w:lang w:val="en-GB"/>
        </w:rPr>
        <w:t>women,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aiming to convince </w:t>
      </w:r>
      <w:r w:rsidR="001D6A6F">
        <w:rPr>
          <w:rFonts w:asciiTheme="minorHAnsi" w:hAnsiTheme="minorHAnsi" w:cstheme="minorHAnsi"/>
          <w:bCs/>
          <w:sz w:val="24"/>
          <w:szCs w:val="24"/>
          <w:lang w:val="en-GB"/>
        </w:rPr>
        <w:t>them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to return to 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the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context 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of</w:t>
      </w:r>
      <w:r w:rsidR="004E2141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violence</w:t>
      </w:r>
      <w:r w:rsidR="00431954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.</w:t>
      </w:r>
    </w:p>
    <w:p w14:paraId="6523F3B1" w14:textId="0D21C1D2" w:rsidR="00FA40DB" w:rsidRPr="001D6A6F" w:rsidRDefault="004E2141" w:rsidP="001D6A6F">
      <w:pPr>
        <w:pStyle w:val="Liste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Cs/>
          <w:sz w:val="24"/>
          <w:szCs w:val="24"/>
          <w:lang w:val="en-GB"/>
        </w:rPr>
      </w:pP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lastRenderedPageBreak/>
        <w:t xml:space="preserve">Such proposals have constantly been </w:t>
      </w:r>
      <w:r w:rsidR="001D6A6F">
        <w:rPr>
          <w:rFonts w:asciiTheme="minorHAnsi" w:hAnsiTheme="minorHAnsi" w:cstheme="minorHAnsi"/>
          <w:bCs/>
          <w:sz w:val="24"/>
          <w:szCs w:val="24"/>
          <w:lang w:val="en-GB"/>
        </w:rPr>
        <w:t>kept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on the agenda by government officials and with debates organised</w:t>
      </w:r>
      <w:r w:rsidR="001D6A6F">
        <w:rPr>
          <w:rFonts w:asciiTheme="minorHAnsi" w:hAnsiTheme="minorHAnsi" w:cstheme="minorHAnsi"/>
          <w:bCs/>
          <w:sz w:val="24"/>
          <w:szCs w:val="24"/>
          <w:lang w:val="en-GB"/>
        </w:rPr>
        <w:t>,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seeking </w:t>
      </w:r>
      <w:r w:rsidR="003624F5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only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="003B64AB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inputs 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from </w:t>
      </w:r>
      <w:r w:rsidR="003624F5" w:rsidRPr="001D6A6F">
        <w:rPr>
          <w:rFonts w:asciiTheme="minorHAnsi" w:hAnsiTheme="minorHAnsi" w:cstheme="minorHAnsi"/>
          <w:bCs/>
          <w:sz w:val="24"/>
          <w:szCs w:val="24"/>
          <w:lang w:val="en-GB"/>
        </w:rPr>
        <w:t>GONGO</w:t>
      </w:r>
      <w:r w:rsidR="001D6A6F">
        <w:rPr>
          <w:rFonts w:asciiTheme="minorHAnsi" w:hAnsiTheme="minorHAnsi" w:cstheme="minorHAnsi"/>
          <w:bCs/>
          <w:sz w:val="24"/>
          <w:szCs w:val="24"/>
          <w:lang w:val="en-GB"/>
        </w:rPr>
        <w:t>s</w:t>
      </w:r>
      <w:r w:rsidR="003624F5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>and groups against women's right</w:t>
      </w:r>
      <w:r w:rsidR="00A9757D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s. Crimes against women and 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>perpetrators</w:t>
      </w:r>
      <w:r w:rsidR="00A9757D"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of such crimes</w:t>
      </w:r>
      <w:r w:rsidRPr="001D6A6F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are extolled by highest-ranking officials.  </w:t>
      </w:r>
    </w:p>
    <w:p w14:paraId="68F0DD4D" w14:textId="742B6C1C" w:rsidR="00FA40DB" w:rsidRPr="001D6A6F" w:rsidRDefault="004E2141" w:rsidP="001D6A6F">
      <w:pPr>
        <w:pStyle w:val="ListeParagraf"/>
        <w:numPr>
          <w:ilvl w:val="0"/>
          <w:numId w:val="25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>Hate speech</w:t>
      </w:r>
      <w:r w:rsidR="00803F63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targeting </w:t>
      </w:r>
      <w:r w:rsidR="001F673F">
        <w:rPr>
          <w:rFonts w:asciiTheme="minorHAnsi" w:hAnsiTheme="minorHAnsi" w:cstheme="minorHAnsi"/>
          <w:color w:val="000000"/>
          <w:sz w:val="24"/>
          <w:szCs w:val="24"/>
          <w:lang w:val="en-GB"/>
        </w:rPr>
        <w:t>LBTI+women</w:t>
      </w:r>
      <w:r w:rsidR="00803F63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EB7C32">
        <w:rPr>
          <w:rFonts w:asciiTheme="minorHAnsi" w:hAnsiTheme="minorHAnsi" w:cstheme="minorHAnsi"/>
          <w:color w:val="000000"/>
          <w:sz w:val="24"/>
          <w:szCs w:val="24"/>
          <w:lang w:val="en-GB"/>
        </w:rPr>
        <w:t>from</w:t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the highest levels of government has become prevalent.</w:t>
      </w:r>
      <w:r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29"/>
      </w:r>
      <w:r w:rsidRPr="001D6A6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</w:p>
    <w:p w14:paraId="2B175842" w14:textId="341E120F" w:rsidR="005D79E9" w:rsidRPr="00F72C64" w:rsidRDefault="00C86AFF" w:rsidP="00C32605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>
        <w:rPr>
          <w:rFonts w:asciiTheme="minorHAnsi" w:hAnsiTheme="minorHAnsi" w:cstheme="minorHAnsi"/>
          <w:bCs/>
          <w:sz w:val="24"/>
          <w:szCs w:val="24"/>
          <w:lang w:val="en-GB"/>
        </w:rPr>
        <w:t>T</w:t>
      </w:r>
      <w:r w:rsidR="004E2141" w:rsidRPr="00F72C64">
        <w:rPr>
          <w:rFonts w:asciiTheme="minorHAnsi" w:hAnsiTheme="minorHAnsi" w:cstheme="minorHAnsi"/>
          <w:bCs/>
          <w:sz w:val="24"/>
          <w:szCs w:val="24"/>
          <w:lang w:val="en-GB"/>
        </w:rPr>
        <w:t>he discussion</w:t>
      </w:r>
      <w:r w:rsidR="008F4E4C">
        <w:rPr>
          <w:rFonts w:asciiTheme="minorHAnsi" w:hAnsiTheme="minorHAnsi" w:cstheme="minorHAnsi"/>
          <w:bCs/>
          <w:sz w:val="24"/>
          <w:szCs w:val="24"/>
          <w:lang w:val="en-GB"/>
        </w:rPr>
        <w:t xml:space="preserve"> culminated in </w:t>
      </w:r>
      <w:r w:rsidR="001B39B6" w:rsidRPr="00F72C64">
        <w:rPr>
          <w:rFonts w:asciiTheme="minorHAnsi" w:hAnsiTheme="minorHAnsi" w:cstheme="minorHAnsi"/>
          <w:b/>
          <w:sz w:val="24"/>
          <w:szCs w:val="24"/>
          <w:lang w:val="en-GB"/>
        </w:rPr>
        <w:t>the</w:t>
      </w:r>
      <w:r w:rsidR="004E2141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withdraw</w:t>
      </w:r>
      <w:r w:rsidR="00531501">
        <w:rPr>
          <w:rFonts w:asciiTheme="minorHAnsi" w:hAnsiTheme="minorHAnsi" w:cstheme="minorHAnsi"/>
          <w:b/>
          <w:sz w:val="24"/>
          <w:szCs w:val="24"/>
          <w:lang w:val="en-GB"/>
        </w:rPr>
        <w:t>al</w:t>
      </w:r>
      <w:r w:rsidR="004E2141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from the </w:t>
      </w:r>
      <w:r w:rsidR="00ED75C1">
        <w:rPr>
          <w:rFonts w:asciiTheme="minorHAnsi" w:hAnsiTheme="minorHAnsi" w:cstheme="minorHAnsi"/>
          <w:b/>
          <w:sz w:val="24"/>
          <w:szCs w:val="24"/>
          <w:lang w:val="en-GB"/>
        </w:rPr>
        <w:t>I</w:t>
      </w:r>
      <w:r w:rsidR="004E2141" w:rsidRPr="00F72C64">
        <w:rPr>
          <w:rFonts w:asciiTheme="minorHAnsi" w:hAnsiTheme="minorHAnsi" w:cstheme="minorHAnsi"/>
          <w:b/>
          <w:sz w:val="24"/>
          <w:szCs w:val="24"/>
          <w:lang w:val="en-GB"/>
        </w:rPr>
        <w:t>stanbul Convention on 19</w:t>
      </w:r>
      <w:r w:rsidR="00803F63" w:rsidRPr="00803F63">
        <w:rPr>
          <w:rFonts w:asciiTheme="minorHAnsi" w:hAnsiTheme="minorHAnsi" w:cstheme="minorHAnsi"/>
          <w:b/>
          <w:sz w:val="24"/>
          <w:szCs w:val="24"/>
          <w:vertAlign w:val="superscript"/>
          <w:lang w:val="en-GB"/>
        </w:rPr>
        <w:t>th</w:t>
      </w:r>
      <w:r w:rsidR="00803F63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sz w:val="24"/>
          <w:szCs w:val="24"/>
          <w:lang w:val="en-GB"/>
        </w:rPr>
        <w:t>March 2021. Following this decision, the same men's groups, media and certain cults have stated that CEDAW would be next.</w:t>
      </w:r>
      <w:r w:rsidR="004E2141" w:rsidRPr="00F72C64">
        <w:rPr>
          <w:rStyle w:val="DipnotBavurusu"/>
          <w:rFonts w:asciiTheme="minorHAnsi" w:hAnsiTheme="minorHAnsi" w:cstheme="minorHAnsi"/>
          <w:b/>
          <w:sz w:val="24"/>
          <w:szCs w:val="24"/>
          <w:lang w:val="en-GB"/>
        </w:rPr>
        <w:footnoteReference w:id="30"/>
      </w:r>
    </w:p>
    <w:p w14:paraId="39A19FF0" w14:textId="092DCEA3" w:rsidR="005D79E9" w:rsidRPr="00F72C64" w:rsidRDefault="00531501" w:rsidP="008330EC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T</w:t>
      </w:r>
      <w:r w:rsidR="008330E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he</w:t>
      </w: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se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debate</w:t>
      </w:r>
      <w:r>
        <w:rPr>
          <w:rFonts w:asciiTheme="minorHAnsi" w:hAnsiTheme="minorHAnsi" w:cstheme="minorHAnsi"/>
          <w:b/>
          <w:bCs/>
          <w:sz w:val="24"/>
          <w:szCs w:val="24"/>
          <w:lang w:val="en-GB"/>
        </w:rPr>
        <w:t>s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amendments resulted</w:t>
      </w:r>
      <w:r w:rsidR="001B39B6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and will continue to result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 a lack of systematic and contin</w:t>
      </w:r>
      <w:r w:rsidR="00006E36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u</w:t>
      </w:r>
      <w:r w:rsidR="004E2141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>ous implementation of CEDAW.</w:t>
      </w:r>
    </w:p>
    <w:p w14:paraId="08818A5D" w14:textId="44BC339B" w:rsidR="005D79E9" w:rsidRPr="00F72C64" w:rsidRDefault="009049FF" w:rsidP="001B39B6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sdt>
        <w:sdtPr>
          <w:rPr>
            <w:rFonts w:asciiTheme="minorHAnsi" w:hAnsiTheme="minorHAnsi" w:cstheme="minorHAnsi"/>
            <w:sz w:val="24"/>
            <w:szCs w:val="24"/>
            <w:lang w:val="en-GB"/>
          </w:rPr>
          <w:tag w:val="goog_rdk_164"/>
          <w:id w:val="1235270936"/>
          <w:showingPlcHdr/>
        </w:sdtPr>
        <w:sdtEndPr/>
        <w:sdtContent/>
      </w:sdt>
      <w:r w:rsidR="00EF27BB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COVID-19 </w:t>
      </w:r>
      <w:r w:rsidR="001B39B6" w:rsidRPr="00F72C64">
        <w:rPr>
          <w:rFonts w:asciiTheme="minorHAnsi" w:hAnsiTheme="minorHAnsi" w:cstheme="minorHAnsi"/>
          <w:b/>
          <w:sz w:val="24"/>
          <w:szCs w:val="24"/>
          <w:lang w:val="en-GB"/>
        </w:rPr>
        <w:t>Pandemic</w:t>
      </w:r>
      <w:r w:rsidR="00EF27BB" w:rsidRPr="00F72C64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456FF87C" w14:textId="408249D4" w:rsidR="00BD1087" w:rsidRPr="00813B85" w:rsidRDefault="004E2141" w:rsidP="008330EC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/>
          <w:sz w:val="24"/>
          <w:szCs w:val="24"/>
          <w:lang w:val="en-GB"/>
        </w:rPr>
      </w:pP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Under the </w:t>
      </w:r>
      <w:r w:rsidR="00DD3F96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extraordinary 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legal regime onset </w:t>
      </w:r>
      <w:r w:rsidR="00337544" w:rsidRPr="00813B85">
        <w:rPr>
          <w:rFonts w:asciiTheme="minorHAnsi" w:hAnsiTheme="minorHAnsi" w:cstheme="minorHAnsi"/>
          <w:sz w:val="24"/>
          <w:szCs w:val="24"/>
          <w:lang w:val="en-GB"/>
        </w:rPr>
        <w:t>by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the COVID-19 pandem</w:t>
      </w:r>
      <w:r w:rsidR="00573017" w:rsidRPr="00813B85">
        <w:rPr>
          <w:rFonts w:asciiTheme="minorHAnsi" w:hAnsiTheme="minorHAnsi" w:cstheme="minorHAnsi"/>
          <w:sz w:val="24"/>
          <w:szCs w:val="24"/>
          <w:lang w:val="en-GB"/>
        </w:rPr>
        <w:t>ic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, VAW and domestic violence have </w:t>
      </w:r>
      <w:r w:rsidR="008330EC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increased 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>in Turkey</w:t>
      </w:r>
      <w:r w:rsidR="00337544" w:rsidRPr="00813B8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just as they have globally.</w:t>
      </w:r>
      <w:r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31"/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While the </w:t>
      </w:r>
      <w:r w:rsidR="00A030AF" w:rsidRPr="00813B85">
        <w:rPr>
          <w:rFonts w:asciiTheme="minorHAnsi" w:hAnsiTheme="minorHAnsi" w:cstheme="minorHAnsi"/>
          <w:sz w:val="24"/>
          <w:szCs w:val="24"/>
          <w:lang w:val="en-GB"/>
        </w:rPr>
        <w:t>State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failed to introduce any special temporary measures, the </w:t>
      </w:r>
      <w:r w:rsidR="00D36CA5" w:rsidRPr="00813B85">
        <w:rPr>
          <w:rFonts w:asciiTheme="minorHAnsi" w:hAnsiTheme="minorHAnsi" w:cstheme="minorHAnsi"/>
          <w:sz w:val="24"/>
          <w:szCs w:val="24"/>
          <w:lang w:val="en-GB"/>
        </w:rPr>
        <w:t>CJP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5D79E9" w:rsidRPr="00813B85">
        <w:rPr>
          <w:rFonts w:asciiTheme="minorHAnsi" w:hAnsiTheme="minorHAnsi" w:cstheme="minorHAnsi"/>
          <w:sz w:val="24"/>
          <w:szCs w:val="24"/>
          <w:lang w:val="en-GB"/>
        </w:rPr>
        <w:t>announced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5D79E9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in article 10 of its circular on </w:t>
      </w:r>
      <w:r w:rsidR="00573017" w:rsidRPr="00813B85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5D79E9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dditional </w:t>
      </w:r>
      <w:r w:rsidR="00573017" w:rsidRPr="00813B85">
        <w:rPr>
          <w:rFonts w:asciiTheme="minorHAnsi" w:hAnsiTheme="minorHAnsi" w:cstheme="minorHAnsi"/>
          <w:sz w:val="24"/>
          <w:szCs w:val="24"/>
          <w:lang w:val="en-GB"/>
        </w:rPr>
        <w:t>M</w:t>
      </w:r>
      <w:r w:rsidR="005D79E9" w:rsidRPr="00813B85">
        <w:rPr>
          <w:rFonts w:asciiTheme="minorHAnsi" w:hAnsiTheme="minorHAnsi" w:cstheme="minorHAnsi"/>
          <w:sz w:val="24"/>
          <w:szCs w:val="24"/>
          <w:lang w:val="en-GB"/>
        </w:rPr>
        <w:t>easures f</w:t>
      </w:r>
      <w:r w:rsidR="004446BA" w:rsidRPr="00813B85">
        <w:rPr>
          <w:rFonts w:asciiTheme="minorHAnsi" w:hAnsiTheme="minorHAnsi" w:cstheme="minorHAnsi"/>
          <w:sz w:val="24"/>
          <w:szCs w:val="24"/>
          <w:lang w:val="en-GB"/>
        </w:rPr>
        <w:t>or COVID-19 from 30</w:t>
      </w:r>
      <w:r w:rsidR="00573017" w:rsidRPr="00813B85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t>th</w:t>
      </w:r>
      <w:r w:rsidR="00573017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446BA" w:rsidRPr="00813B85">
        <w:rPr>
          <w:rFonts w:asciiTheme="minorHAnsi" w:hAnsiTheme="minorHAnsi" w:cstheme="minorHAnsi"/>
          <w:sz w:val="24"/>
          <w:szCs w:val="24"/>
          <w:lang w:val="en-GB"/>
        </w:rPr>
        <w:t>March 2020</w:t>
      </w:r>
      <w:r w:rsidR="00573017" w:rsidRPr="00813B8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that</w:t>
      </w:r>
      <w:r w:rsidR="005D79E9" w:rsidRPr="00813B85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5D79E9" w:rsidRPr="00813B85">
        <w:rPr>
          <w:rFonts w:asciiTheme="minorHAnsi" w:hAnsiTheme="minorHAnsi" w:cstheme="minorHAnsi"/>
          <w:b/>
          <w:bCs/>
          <w:i/>
          <w:iCs/>
          <w:sz w:val="24"/>
          <w:szCs w:val="24"/>
          <w:lang w:val="en-GB"/>
        </w:rPr>
        <w:t>''</w:t>
      </w:r>
      <w:r w:rsidRPr="00813B85">
        <w:rPr>
          <w:rFonts w:asciiTheme="minorHAnsi" w:hAnsiTheme="minorHAnsi" w:cstheme="minorHAnsi"/>
          <w:b/>
          <w:bCs/>
          <w:i/>
          <w:iCs/>
          <w:sz w:val="24"/>
          <w:szCs w:val="24"/>
          <w:lang w:val="en-GB"/>
        </w:rPr>
        <w:t>injunction orders issued under Law no.</w:t>
      </w:r>
      <w:r w:rsidR="00A030AF" w:rsidRPr="00813B85">
        <w:rPr>
          <w:rFonts w:asciiTheme="minorHAnsi" w:hAnsiTheme="minorHAnsi" w:cstheme="minorHAnsi"/>
          <w:b/>
          <w:bCs/>
          <w:i/>
          <w:iCs/>
          <w:sz w:val="24"/>
          <w:szCs w:val="24"/>
          <w:lang w:val="en-GB"/>
        </w:rPr>
        <w:t xml:space="preserve"> </w:t>
      </w:r>
      <w:r w:rsidRPr="00813B85">
        <w:rPr>
          <w:rFonts w:asciiTheme="minorHAnsi" w:hAnsiTheme="minorHAnsi" w:cstheme="minorHAnsi"/>
          <w:b/>
          <w:bCs/>
          <w:i/>
          <w:iCs/>
          <w:sz w:val="24"/>
          <w:szCs w:val="24"/>
          <w:lang w:val="en-GB"/>
        </w:rPr>
        <w:t>6284 must be considered</w:t>
      </w:r>
      <w:r w:rsidRPr="00F72C64">
        <w:rPr>
          <w:rStyle w:val="DipnotBavurusu"/>
          <w:rFonts w:asciiTheme="minorHAnsi" w:hAnsiTheme="minorHAnsi" w:cstheme="minorHAnsi"/>
          <w:b/>
          <w:bCs/>
          <w:i/>
          <w:iCs/>
          <w:sz w:val="24"/>
          <w:szCs w:val="24"/>
          <w:lang w:val="en-GB"/>
        </w:rPr>
        <w:footnoteReference w:id="32"/>
      </w:r>
      <w:r w:rsidR="005D79E9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 xml:space="preserve"> in </w:t>
      </w:r>
      <w:r w:rsidR="00AC1421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 xml:space="preserve">a manner which does </w:t>
      </w:r>
      <w:r w:rsidR="005D79E9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 xml:space="preserve">not negatively affect the health of those </w:t>
      </w:r>
      <w:r w:rsidR="00337544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 xml:space="preserve">liable, </w:t>
      </w:r>
      <w:r w:rsidR="00D36CA5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 xml:space="preserve">due to </w:t>
      </w:r>
      <w:r w:rsidR="005D79E9" w:rsidRPr="00813B85">
        <w:rPr>
          <w:rFonts w:asciiTheme="minorHAnsi" w:hAnsiTheme="minorHAnsi" w:cstheme="minorHAnsi"/>
          <w:b/>
          <w:bCs/>
          <w:i/>
          <w:sz w:val="24"/>
          <w:szCs w:val="24"/>
          <w:lang w:val="en-GB"/>
        </w:rPr>
        <w:t>the COVID-19 pandemic</w:t>
      </w:r>
      <w:r w:rsidRPr="00813B85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5D79E9" w:rsidRPr="00813B85">
        <w:rPr>
          <w:rFonts w:asciiTheme="minorHAnsi" w:hAnsiTheme="minorHAnsi" w:cstheme="minorHAnsi"/>
          <w:b/>
          <w:bCs/>
          <w:sz w:val="24"/>
          <w:szCs w:val="24"/>
          <w:lang w:val="en-GB"/>
        </w:rPr>
        <w:t>''</w:t>
      </w:r>
      <w:r w:rsidR="00813B85" w:rsidRPr="00813B85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</w:t>
      </w:r>
      <w:r w:rsidR="003620D5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This </w:t>
      </w:r>
      <w:r w:rsidR="008330EC" w:rsidRPr="00813B85">
        <w:rPr>
          <w:rFonts w:asciiTheme="minorHAnsi" w:hAnsiTheme="minorHAnsi" w:cstheme="minorHAnsi"/>
          <w:sz w:val="24"/>
          <w:szCs w:val="24"/>
          <w:lang w:val="en-GB"/>
        </w:rPr>
        <w:t>order</w:t>
      </w:r>
      <w:r w:rsidR="003620D5" w:rsidRPr="00813B85">
        <w:rPr>
          <w:rFonts w:asciiTheme="minorHAnsi" w:hAnsiTheme="minorHAnsi" w:cstheme="minorHAnsi"/>
          <w:sz w:val="24"/>
          <w:szCs w:val="24"/>
          <w:lang w:val="en-GB"/>
        </w:rPr>
        <w:t>, which is in viola</w:t>
      </w:r>
      <w:r w:rsidR="008330EC" w:rsidRPr="00813B85">
        <w:rPr>
          <w:rFonts w:asciiTheme="minorHAnsi" w:hAnsiTheme="minorHAnsi" w:cstheme="minorHAnsi"/>
          <w:sz w:val="24"/>
          <w:szCs w:val="24"/>
          <w:lang w:val="en-GB"/>
        </w:rPr>
        <w:t>tion of the law</w:t>
      </w:r>
      <w:r w:rsidR="003620D5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8330EC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instructed </w:t>
      </w:r>
      <w:r w:rsidR="003620D5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judges that they </w:t>
      </w:r>
      <w:r w:rsidR="00D36CA5" w:rsidRPr="00813B85">
        <w:rPr>
          <w:rFonts w:asciiTheme="minorHAnsi" w:hAnsiTheme="minorHAnsi" w:cstheme="minorHAnsi"/>
          <w:sz w:val="24"/>
          <w:szCs w:val="24"/>
          <w:lang w:val="en-GB"/>
        </w:rPr>
        <w:t>may not</w:t>
      </w:r>
      <w:r w:rsidR="003620D5" w:rsidRPr="00813B85">
        <w:rPr>
          <w:rFonts w:asciiTheme="minorHAnsi" w:hAnsiTheme="minorHAnsi" w:cstheme="minorHAnsi"/>
          <w:sz w:val="24"/>
          <w:szCs w:val="24"/>
          <w:lang w:val="en-GB"/>
        </w:rPr>
        <w:t xml:space="preserve"> issue restraining orders against perpetrators of violence using the COVID-19 pandemic as a pretext. </w:t>
      </w:r>
    </w:p>
    <w:p w14:paraId="6A9C2BA2" w14:textId="07EB1ED5" w:rsidR="00426A3D" w:rsidRPr="00F72C64" w:rsidRDefault="008330EC" w:rsidP="008330EC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While </w:t>
      </w:r>
      <w:r w:rsidR="00813B85">
        <w:rPr>
          <w:rFonts w:asciiTheme="minorHAnsi" w:hAnsiTheme="minorHAnsi" w:cstheme="minorHAnsi"/>
          <w:sz w:val="24"/>
          <w:szCs w:val="24"/>
          <w:lang w:val="en-GB"/>
        </w:rPr>
        <w:t>most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women</w:t>
      </w:r>
      <w:r w:rsidR="00BB6F86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subjected to violence during the pandemic, </w:t>
      </w:r>
      <w:r w:rsidR="006F2624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do not have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anywhere to plead their case</w:t>
      </w:r>
      <w:r w:rsidR="00BB6F86">
        <w:rPr>
          <w:rFonts w:asciiTheme="minorHAnsi" w:hAnsiTheme="minorHAnsi" w:cstheme="minorHAnsi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prosecutors, courts and law enforcement officials</w:t>
      </w:r>
      <w:r w:rsidR="00BB6F86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33754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>mandated to implement the laws</w:t>
      </w:r>
      <w:r w:rsidR="00BB6F86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often provide misleading and/or incomplete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lastRenderedPageBreak/>
        <w:t xml:space="preserve">information to women and prevent them </w:t>
      </w:r>
      <w:r w:rsidR="00813B85">
        <w:rPr>
          <w:rFonts w:asciiTheme="minorHAnsi" w:hAnsiTheme="minorHAnsi" w:cstheme="minorHAnsi"/>
          <w:sz w:val="24"/>
          <w:szCs w:val="24"/>
          <w:lang w:val="en-GB"/>
        </w:rPr>
        <w:t xml:space="preserve">from 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accessing their rights </w:t>
      </w:r>
      <w:r w:rsidR="009060E5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to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escape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violence.</w:t>
      </w:r>
      <w:r w:rsidR="004E2141" w:rsidRPr="00F72C64">
        <w:rPr>
          <w:rStyle w:val="DipnotBavurusu"/>
          <w:rFonts w:asciiTheme="minorHAnsi" w:hAnsiTheme="minorHAnsi" w:cstheme="minorHAnsi"/>
          <w:sz w:val="24"/>
          <w:szCs w:val="24"/>
          <w:lang w:val="en-GB"/>
        </w:rPr>
        <w:footnoteReference w:id="33"/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 </w:t>
      </w:r>
    </w:p>
    <w:p w14:paraId="128F5AA5" w14:textId="5FC92B72" w:rsidR="00426A3D" w:rsidRPr="00F72C64" w:rsidRDefault="007136BB" w:rsidP="00FA58A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With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the introduction of amendments to </w:t>
      </w:r>
      <w:r w:rsidR="00406075">
        <w:rPr>
          <w:rFonts w:asciiTheme="minorHAnsi" w:hAnsiTheme="minorHAnsi" w:cstheme="minorHAnsi"/>
          <w:sz w:val="24"/>
          <w:szCs w:val="24"/>
          <w:lang w:val="en-GB"/>
        </w:rPr>
        <w:t>legislation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on execution of sentences in 2020</w:t>
      </w:r>
      <w:r w:rsidR="00406075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 the context of COVID-19 measures, </w:t>
      </w:r>
      <w:r w:rsidR="009C325D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perpetrators, convicted for the acts of </w:t>
      </w:r>
      <w:r w:rsidR="004E2896">
        <w:rPr>
          <w:rFonts w:asciiTheme="minorHAnsi" w:hAnsiTheme="minorHAnsi" w:cstheme="minorHAnsi"/>
          <w:color w:val="000000"/>
          <w:sz w:val="24"/>
          <w:szCs w:val="24"/>
          <w:lang w:val="en-GB"/>
        </w:rPr>
        <w:t>VAW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were released without any measures </w:t>
      </w:r>
      <w:r w:rsidR="00FA58A4" w:rsidRPr="00F72C64">
        <w:rPr>
          <w:rFonts w:asciiTheme="minorHAnsi" w:hAnsiTheme="minorHAnsi" w:cstheme="minorHAnsi"/>
          <w:sz w:val="24"/>
          <w:szCs w:val="24"/>
          <w:lang w:val="en-GB"/>
        </w:rPr>
        <w:t>or</w:t>
      </w:r>
      <w:r w:rsidR="004E214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informing victims and their families. </w:t>
      </w:r>
    </w:p>
    <w:p w14:paraId="6873C031" w14:textId="60AE78FD" w:rsidR="009C325D" w:rsidRPr="00F72C64" w:rsidRDefault="00234BFF" w:rsidP="00426A3D">
      <w:pPr>
        <w:spacing w:before="100" w:beforeAutospacing="1" w:after="100" w:afterAutospacing="1" w:line="360" w:lineRule="auto"/>
        <w:ind w:left="426"/>
        <w:jc w:val="both"/>
        <w:rPr>
          <w:rFonts w:asciiTheme="minorHAnsi" w:hAnsiTheme="minorHAnsi" w:cstheme="minorHAnsi"/>
          <w:i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t>Call for Action</w:t>
      </w:r>
      <w:r w:rsidR="00C512C9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68AB2D94" w14:textId="75A34C2A" w:rsidR="005D79E9" w:rsidRPr="00F72C64" w:rsidRDefault="004E2141" w:rsidP="00AC4B56">
      <w:pPr>
        <w:pStyle w:val="ListeParagraf"/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sz w:val="24"/>
          <w:szCs w:val="24"/>
          <w:lang w:val="en-GB"/>
        </w:rPr>
        <w:t>Strong recommendations should be issued to the governmen</w:t>
      </w:r>
      <w:r w:rsidR="006453B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t to </w:t>
      </w:r>
      <w:r w:rsidR="00234BFF">
        <w:rPr>
          <w:rFonts w:asciiTheme="minorHAnsi" w:hAnsiTheme="minorHAnsi" w:cstheme="minorHAnsi"/>
          <w:sz w:val="24"/>
          <w:szCs w:val="24"/>
          <w:lang w:val="en-GB"/>
        </w:rPr>
        <w:t>re-enact</w:t>
      </w:r>
      <w:r w:rsidR="00234BF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234BFF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234BFF" w:rsidRPr="00F72C64">
        <w:rPr>
          <w:rFonts w:asciiTheme="minorHAnsi" w:hAnsiTheme="minorHAnsi" w:cstheme="minorHAnsi"/>
          <w:sz w:val="24"/>
          <w:szCs w:val="24"/>
          <w:lang w:val="en-GB"/>
        </w:rPr>
        <w:t>legislative amendments directly impact</w:t>
      </w:r>
      <w:r w:rsidR="00406075">
        <w:rPr>
          <w:rFonts w:asciiTheme="minorHAnsi" w:hAnsiTheme="minorHAnsi" w:cstheme="minorHAnsi"/>
          <w:sz w:val="24"/>
          <w:szCs w:val="24"/>
          <w:lang w:val="en-GB"/>
        </w:rPr>
        <w:t>ing</w:t>
      </w:r>
      <w:r w:rsidR="00234BF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women's human rights</w:t>
      </w:r>
      <w:r w:rsidR="00234BFF">
        <w:rPr>
          <w:rFonts w:asciiTheme="minorHAnsi" w:hAnsiTheme="minorHAnsi" w:cstheme="minorHAnsi"/>
          <w:sz w:val="24"/>
          <w:szCs w:val="24"/>
          <w:lang w:val="en-GB"/>
        </w:rPr>
        <w:t>, revive</w:t>
      </w:r>
      <w:r w:rsidR="00234BFF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6453B1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legal </w:t>
      </w:r>
      <w:r w:rsidR="00234BFF">
        <w:rPr>
          <w:rFonts w:asciiTheme="minorHAnsi" w:hAnsiTheme="minorHAnsi" w:cstheme="minorHAnsi"/>
          <w:sz w:val="24"/>
          <w:szCs w:val="24"/>
          <w:lang w:val="en-GB"/>
        </w:rPr>
        <w:t>securities which were</w:t>
      </w:r>
      <w:r w:rsidR="00AC4B56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removed </w:t>
      </w:r>
      <w:r w:rsidRPr="00F72C64">
        <w:rPr>
          <w:rFonts w:asciiTheme="minorHAnsi" w:hAnsiTheme="minorHAnsi" w:cstheme="minorHAnsi"/>
          <w:sz w:val="24"/>
          <w:szCs w:val="24"/>
          <w:lang w:val="en-GB"/>
        </w:rPr>
        <w:t>and implement the Constitutional provisions on equality.</w:t>
      </w:r>
    </w:p>
    <w:p w14:paraId="63695484" w14:textId="568EF94D" w:rsidR="0059552B" w:rsidRDefault="00C512C9" w:rsidP="008F4E4C">
      <w:pPr>
        <w:pStyle w:val="ListeParagraf"/>
        <w:numPr>
          <w:ilvl w:val="0"/>
          <w:numId w:val="20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O</w:t>
      </w:r>
      <w:r w:rsidR="00005252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bligations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of the State in </w:t>
      </w:r>
      <w:r w:rsidR="00E0342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preventing</w:t>
      </w:r>
      <w:r w:rsidR="002650F4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discrimination </w:t>
      </w:r>
      <w:r w:rsidR="005E04C3">
        <w:rPr>
          <w:rFonts w:asciiTheme="minorHAnsi" w:hAnsiTheme="minorHAnsi" w:cstheme="minorHAnsi"/>
          <w:color w:val="000000"/>
          <w:sz w:val="24"/>
          <w:szCs w:val="24"/>
          <w:lang w:val="en-GB"/>
        </w:rPr>
        <w:t>and VAW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, which have become a part of</w:t>
      </w:r>
      <w:r w:rsidR="00E0342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international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customary law as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observed in </w:t>
      </w:r>
      <w:r w:rsidR="00D7018E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CEDAW </w:t>
      </w:r>
      <w:r w:rsidR="00754B55">
        <w:rPr>
          <w:rFonts w:asciiTheme="minorHAnsi" w:hAnsiTheme="minorHAnsi" w:cstheme="minorHAnsi"/>
          <w:color w:val="000000"/>
          <w:sz w:val="24"/>
          <w:szCs w:val="24"/>
          <w:lang w:val="en-GB"/>
        </w:rPr>
        <w:t>G</w:t>
      </w:r>
      <w:r w:rsidR="00D7018E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eneral </w:t>
      </w:r>
      <w:r w:rsidR="00754B55">
        <w:rPr>
          <w:rFonts w:asciiTheme="minorHAnsi" w:hAnsiTheme="minorHAnsi" w:cstheme="minorHAnsi"/>
          <w:color w:val="000000"/>
          <w:sz w:val="24"/>
          <w:szCs w:val="24"/>
          <w:lang w:val="en-GB"/>
        </w:rPr>
        <w:t>R</w:t>
      </w:r>
      <w:r w:rsidR="00D7018E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ecommendation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35, </w:t>
      </w:r>
      <w:r w:rsidR="00E0342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should be reiterated,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including </w:t>
      </w:r>
      <w:r w:rsidR="00005252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obligations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related to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sexual orientation and gender identity in accordance with CEDAW General Recommendations 27 and 33.  It should be highlighted that withdrawal from the </w:t>
      </w:r>
      <w:r w:rsidR="00754B55">
        <w:rPr>
          <w:rFonts w:asciiTheme="minorHAnsi" w:hAnsiTheme="minorHAnsi" w:cstheme="minorHAnsi"/>
          <w:color w:val="000000"/>
          <w:sz w:val="24"/>
          <w:szCs w:val="24"/>
          <w:lang w:val="en-GB"/>
        </w:rPr>
        <w:t>I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stanbul Convention does not end the commitment and </w:t>
      </w:r>
      <w:r w:rsidR="00154D3B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obligation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 prevent violence and discrimination against individuals with different sexual orientations or gender identities</w:t>
      </w:r>
      <w:r w:rsidR="0003242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immediate measures should be </w:t>
      </w:r>
      <w:r w:rsidR="003B626A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recommended</w:t>
      </w:r>
      <w:r w:rsidR="0003242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this </w:t>
      </w:r>
      <w:r w:rsidR="00754B55">
        <w:rPr>
          <w:rFonts w:asciiTheme="minorHAnsi" w:hAnsiTheme="minorHAnsi" w:cstheme="minorHAnsi"/>
          <w:color w:val="000000"/>
          <w:sz w:val="24"/>
          <w:szCs w:val="24"/>
          <w:lang w:val="en-GB"/>
        </w:rPr>
        <w:t>respect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</w:t>
      </w:r>
    </w:p>
    <w:p w14:paraId="3AD9AB8D" w14:textId="2973874C" w:rsidR="00BF43EB" w:rsidRPr="00F72C64" w:rsidRDefault="00C50C3B" w:rsidP="00E67E9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PARTICIPATION IN POLITICAL LIFE AND 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DECISION-MAKING </w:t>
      </w:r>
      <w:r w:rsidR="00E67E90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MECHANISMS 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AND SPECIAL TEMPORARY MEASURES </w:t>
      </w:r>
    </w:p>
    <w:p w14:paraId="58D957E6" w14:textId="01DEFD63" w:rsidR="005C38B7" w:rsidRPr="00F72C64" w:rsidRDefault="004E2141" w:rsidP="00AC4B56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call for the protection of the </w:t>
      </w:r>
      <w:r w:rsidR="003C130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onstitutional order, the Committee underlined in its Concluding Observations, has unfortunately gone unheeded. </w:t>
      </w:r>
      <w:r w:rsidR="00E625F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Basic human rights are diminishing by day. E</w:t>
      </w:r>
      <w:r w:rsidR="005A0DC2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ven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slightest effort to seek one's rights, </w:t>
      </w:r>
      <w:r w:rsidR="00C86AF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like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3C130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8</w:t>
      </w:r>
      <w:r w:rsidR="003C1309" w:rsidRPr="003C1309">
        <w:rPr>
          <w:rFonts w:asciiTheme="minorHAnsi" w:hAnsiTheme="minorHAnsi" w:cstheme="minorHAnsi"/>
          <w:b/>
          <w:bCs/>
          <w:iCs/>
          <w:sz w:val="24"/>
          <w:szCs w:val="24"/>
          <w:vertAlign w:val="superscript"/>
          <w:lang w:val="en-GB"/>
        </w:rPr>
        <w:t>th</w:t>
      </w:r>
      <w:r w:rsidR="003C130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March</w:t>
      </w:r>
      <w:r w:rsidR="001506F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celebrations, result</w:t>
      </w:r>
      <w:r w:rsidR="005A0DC2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in imprisonment, investigations, detention and physical violence.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34"/>
      </w:r>
    </w:p>
    <w:p w14:paraId="2412BAC5" w14:textId="4B78D938" w:rsidR="005C38B7" w:rsidRDefault="00E625F7" w:rsidP="00FD2806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lastRenderedPageBreak/>
        <w:t xml:space="preserve">Independent women’s organizations have been replaced by GONGOs </w:t>
      </w:r>
      <w:r w:rsidR="003C130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in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policy-making, decision-making and legislative processes. </w:t>
      </w:r>
    </w:p>
    <w:p w14:paraId="79140F62" w14:textId="77777777" w:rsidR="0087367C" w:rsidRPr="00F72C64" w:rsidRDefault="0087367C" w:rsidP="0087367C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he limited participation of women in politics and public life demonstrates the systematic nature of the ongoing gendered exclusion. </w:t>
      </w:r>
    </w:p>
    <w:p w14:paraId="342C1090" w14:textId="2567A634" w:rsidR="008F1B50" w:rsidRPr="00F72C64" w:rsidRDefault="004E2141" w:rsidP="002201A0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Turkey's rankings in international indices </w:t>
      </w:r>
      <w:r w:rsidR="005313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are</w:t>
      </w:r>
      <w:r w:rsidR="005313C4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clear indicator</w:t>
      </w:r>
      <w:r w:rsidR="005313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of the gravity of the situation.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Turkey ranked </w:t>
      </w:r>
      <w:r w:rsidR="005313C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92</w:t>
      </w:r>
      <w:r w:rsidR="005313C4">
        <w:rPr>
          <w:rFonts w:asciiTheme="minorHAnsi" w:hAnsiTheme="minorHAnsi" w:cstheme="minorHAnsi"/>
          <w:iCs/>
          <w:sz w:val="24"/>
          <w:szCs w:val="24"/>
          <w:vertAlign w:val="superscript"/>
          <w:lang w:val="en-GB"/>
        </w:rPr>
        <w:t>nd</w:t>
      </w:r>
      <w:r w:rsidR="005313C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3C1309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163 countries on the 2020 Social Progress Index and 162</w:t>
      </w:r>
      <w:r w:rsidR="005C38B7" w:rsidRPr="00F72C64">
        <w:rPr>
          <w:rFonts w:asciiTheme="minorHAnsi" w:hAnsiTheme="minorHAnsi" w:cstheme="minorHAnsi"/>
          <w:iCs/>
          <w:sz w:val="24"/>
          <w:szCs w:val="24"/>
          <w:vertAlign w:val="superscript"/>
          <w:lang w:val="en-GB"/>
        </w:rPr>
        <w:t>nd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terms of the equality of political power by gender</w:t>
      </w:r>
      <w:r w:rsidR="00E625F7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, </w:t>
      </w:r>
      <w:r w:rsidR="005313C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133</w:t>
      </w:r>
      <w:r w:rsidR="005313C4">
        <w:rPr>
          <w:rFonts w:asciiTheme="minorHAnsi" w:hAnsiTheme="minorHAnsi" w:cstheme="minorHAnsi"/>
          <w:iCs/>
          <w:sz w:val="24"/>
          <w:szCs w:val="24"/>
          <w:vertAlign w:val="superscript"/>
          <w:lang w:val="en-GB"/>
        </w:rPr>
        <w:t>rd</w:t>
      </w:r>
      <w:r w:rsidR="005313C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3C1309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156 countries on the </w:t>
      </w:r>
      <w:r w:rsidR="003C130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Global Gender Gap Index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35"/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114</w:t>
      </w:r>
      <w:r w:rsidR="005C38B7" w:rsidRPr="00F72C64">
        <w:rPr>
          <w:rFonts w:asciiTheme="minorHAnsi" w:hAnsiTheme="minorHAnsi" w:cstheme="minorHAnsi"/>
          <w:iCs/>
          <w:sz w:val="24"/>
          <w:szCs w:val="24"/>
          <w:vertAlign w:val="superscript"/>
          <w:lang w:val="en-GB"/>
        </w:rPr>
        <w:t>th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political participation.  </w:t>
      </w:r>
    </w:p>
    <w:p w14:paraId="1AF835FC" w14:textId="52974C9B" w:rsidR="00110644" w:rsidRPr="00F72C64" w:rsidRDefault="004E2141" w:rsidP="00243867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Political participation </w:t>
      </w:r>
      <w:r w:rsidR="00D12BA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of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women has not improved </w:t>
      </w:r>
      <w:r w:rsidR="005313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over</w:t>
      </w:r>
      <w:r w:rsidR="005313C4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last 4 years.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As of 2021, the </w:t>
      </w:r>
      <w:r w:rsidR="005313C4">
        <w:rPr>
          <w:rFonts w:asciiTheme="minorHAnsi" w:hAnsiTheme="minorHAnsi" w:cstheme="minorHAnsi"/>
          <w:iCs/>
          <w:sz w:val="24"/>
          <w:szCs w:val="24"/>
          <w:lang w:val="en-GB"/>
        </w:rPr>
        <w:t>ratio</w:t>
      </w:r>
      <w:r w:rsidR="005313C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of women parliamentarians is 17.24% and the number of women ministers is only 1. 34 provinces 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81 are not represented by women in Parliament. 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>O</w:t>
      </w:r>
      <w:r w:rsidR="00D12BA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nly 2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18</w:t>
      </w:r>
      <w:r w:rsidR="00D12BA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parliamentary committees are chaired by women (KEF</w:t>
      </w:r>
      <w:r w:rsidR="00BC397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EK and the Petition Committee)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36"/>
      </w:r>
      <w:r w:rsidR="00BC397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no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</w:t>
      </w:r>
      <w:r w:rsidR="005313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Chairs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of Parliament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,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only 2 women governors in 81 provinces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(</w:t>
      </w:r>
      <w:r w:rsidR="00D12BA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4.72%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>)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un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iversity rectors </w:t>
      </w:r>
      <w:r w:rsidR="005313C4">
        <w:rPr>
          <w:rFonts w:asciiTheme="minorHAnsi" w:hAnsiTheme="minorHAnsi" w:cstheme="minorHAnsi"/>
          <w:iCs/>
          <w:sz w:val="24"/>
          <w:szCs w:val="24"/>
          <w:lang w:val="en-GB"/>
        </w:rPr>
        <w:t>is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8.54% and ambassadors </w:t>
      </w:r>
      <w:r w:rsidR="005313C4">
        <w:rPr>
          <w:rFonts w:asciiTheme="minorHAnsi" w:hAnsiTheme="minorHAnsi" w:cstheme="minorHAnsi"/>
          <w:iCs/>
          <w:sz w:val="24"/>
          <w:szCs w:val="24"/>
          <w:lang w:val="en-GB"/>
        </w:rPr>
        <w:t>is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25.09%.In local administrations</w:t>
      </w:r>
      <w:r w:rsidR="00D12BA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37"/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D12BA6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only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2.95% of mayors, 11% of municipal council members, 3.7% of provincial council members and 2.16% of mukhtars are women. </w:t>
      </w:r>
      <w:r w:rsidR="00BC397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These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numbers </w:t>
      </w:r>
      <w:r w:rsidR="00BC397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are extremely low </w:t>
      </w:r>
      <w:r w:rsidR="005C38B7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when compared with the global average (26%).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Structural, socio-economic and institutional barriers</w:t>
      </w:r>
      <w:r w:rsidR="000A52C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="006F4500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D12BA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inhibiting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equal political participation</w:t>
      </w:r>
      <w:r w:rsidR="006F45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="006F4500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which </w:t>
      </w:r>
      <w:r w:rsidR="006F45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v</w:t>
      </w:r>
      <w:r w:rsidR="006F4500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iolat</w:t>
      </w:r>
      <w:r w:rsidR="006F45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</w:t>
      </w:r>
      <w:r w:rsidR="000A52C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6F4500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principles of CEDAW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6F45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still exist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="00D12BA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constitut</w:t>
      </w:r>
      <w:r w:rsidR="00D12BA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most significant barrier to economic development.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38"/>
      </w:r>
    </w:p>
    <w:p w14:paraId="166CCA30" w14:textId="6DC6FD36" w:rsidR="005C38B7" w:rsidRPr="00F72C64" w:rsidRDefault="004E2141" w:rsidP="00AF6240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There are no special measures to ensure the </w:t>
      </w:r>
      <w:r w:rsidR="0049757A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political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participation of 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women with disabilities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9A77C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or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data on their representation.  </w:t>
      </w:r>
    </w:p>
    <w:p w14:paraId="5320AF0F" w14:textId="3A0990A1" w:rsidR="005C38B7" w:rsidRPr="00F72C64" w:rsidRDefault="00E625F7" w:rsidP="00AD0EDB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P</w:t>
      </w:r>
      <w:r w:rsidR="004E2141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articipation of </w:t>
      </w:r>
      <w:r w:rsidR="001F673F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LBTI+women</w:t>
      </w:r>
      <w:r w:rsidR="004E2141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="004C74FE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remain</w:t>
      </w:r>
      <w:r w:rsidR="004E2141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a red line in politics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is never </w:t>
      </w:r>
      <w:r w:rsidR="00AD0EDB">
        <w:rPr>
          <w:rFonts w:asciiTheme="minorHAnsi" w:hAnsiTheme="minorHAnsi" w:cstheme="minorHAnsi"/>
          <w:color w:val="000000"/>
          <w:sz w:val="24"/>
          <w:szCs w:val="24"/>
          <w:lang w:val="en-GB"/>
        </w:rPr>
        <w:t>put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on the political agend</w:t>
      </w:r>
      <w:r w:rsidR="0087367C">
        <w:rPr>
          <w:rFonts w:asciiTheme="minorHAnsi" w:hAnsiTheme="minorHAnsi" w:cstheme="minorHAnsi"/>
          <w:color w:val="000000"/>
          <w:sz w:val="24"/>
          <w:szCs w:val="24"/>
          <w:lang w:val="en-GB"/>
        </w:rPr>
        <w:t>a. They are invisible to politics.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39"/>
      </w:r>
    </w:p>
    <w:p w14:paraId="54857F36" w14:textId="7F1EB184" w:rsidR="00B870E8" w:rsidRPr="00F72C64" w:rsidRDefault="004E2141" w:rsidP="007B7CB6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There ha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ve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been no </w:t>
      </w:r>
      <w:r w:rsidR="007B7CB6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positive development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in equal representation and participation since 2016. Therefore, the observations made</w:t>
      </w:r>
      <w:r w:rsidR="007B7CB6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in the previous 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period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</w:t>
      </w:r>
      <w:r w:rsidR="00175F5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calls for action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have not changed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</w:t>
      </w:r>
    </w:p>
    <w:p w14:paraId="5A13D00B" w14:textId="4E9629DC" w:rsidR="005C38B7" w:rsidRPr="00F72C64" w:rsidRDefault="00234BFF" w:rsidP="00CD5A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lastRenderedPageBreak/>
        <w:t>Call for Action</w:t>
      </w:r>
      <w:r w:rsidR="00973D4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:</w:t>
      </w:r>
    </w:p>
    <w:p w14:paraId="452119F3" w14:textId="20CE60B8" w:rsidR="005C38B7" w:rsidRPr="00F72C64" w:rsidRDefault="00EC5532" w:rsidP="00A57605">
      <w:pPr>
        <w:pStyle w:val="ListeParagraf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Constitutional provision</w:t>
      </w:r>
      <w:r w:rsidR="005255A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as well as </w:t>
      </w:r>
      <w:r w:rsidR="0097386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a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parity and equal representation law should be enacted to ensure </w:t>
      </w:r>
      <w:r w:rsidR="00A57605">
        <w:rPr>
          <w:rFonts w:asciiTheme="minorHAnsi" w:hAnsiTheme="minorHAnsi" w:cstheme="minorHAnsi"/>
          <w:iCs/>
          <w:sz w:val="24"/>
          <w:szCs w:val="24"/>
          <w:lang w:val="en-GB"/>
        </w:rPr>
        <w:t>e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qual representation and participation</w:t>
      </w:r>
      <w:r w:rsidR="00A57605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</w:p>
    <w:p w14:paraId="56D20627" w14:textId="31155F88" w:rsidR="005C38B7" w:rsidRPr="00F72C64" w:rsidRDefault="004E2141" w:rsidP="00084B9A">
      <w:pPr>
        <w:pStyle w:val="ListeParagraf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All laws on political parties and e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lections should be amended </w:t>
      </w:r>
      <w:r w:rsidR="004C74FE">
        <w:rPr>
          <w:rFonts w:asciiTheme="minorHAnsi" w:hAnsiTheme="minorHAnsi" w:cstheme="minorHAnsi"/>
          <w:iCs/>
          <w:sz w:val="24"/>
          <w:szCs w:val="24"/>
          <w:lang w:val="en-GB"/>
        </w:rPr>
        <w:t>to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align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with equal representation and participation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</w:p>
    <w:p w14:paraId="6938C636" w14:textId="23C5ACE4" w:rsidR="00E80537" w:rsidRPr="00F72C64" w:rsidRDefault="004E2141" w:rsidP="00AF6240">
      <w:pPr>
        <w:pStyle w:val="ListeParagraf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political participation and representation rights of </w:t>
      </w:r>
      <w:r w:rsidR="001F673F"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women with disabilities should be guaranteed</w:t>
      </w:r>
      <w:r w:rsidR="0097386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by law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</w:p>
    <w:p w14:paraId="5BB9699B" w14:textId="3B951431" w:rsidR="00C1762B" w:rsidRPr="00FD4A76" w:rsidRDefault="004E2141" w:rsidP="00FD4A76">
      <w:pPr>
        <w:pStyle w:val="ListeParagraf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Necessary measures should be p</w:t>
      </w:r>
      <w:r w:rsidR="00DD5D8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ut in place to eliminate all for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ms of violence fac</w:t>
      </w:r>
      <w:r w:rsidR="004C74F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ed by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women </w:t>
      </w:r>
      <w:r w:rsidR="004C74FE">
        <w:rPr>
          <w:rFonts w:asciiTheme="minorHAnsi" w:hAnsiTheme="minorHAnsi" w:cstheme="minorHAnsi"/>
          <w:iCs/>
          <w:sz w:val="24"/>
          <w:szCs w:val="24"/>
          <w:lang w:val="en-GB"/>
        </w:rPr>
        <w:t>at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all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levels and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stages of participation in politics and decision-making mechanisms. </w:t>
      </w:r>
    </w:p>
    <w:p w14:paraId="119578CC" w14:textId="3BCB7D89" w:rsidR="0031670F" w:rsidRPr="00F72C64" w:rsidRDefault="004E2141" w:rsidP="00C32605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EMPLOYMENT </w:t>
      </w:r>
    </w:p>
    <w:p w14:paraId="4599E663" w14:textId="2603A849" w:rsidR="00E03529" w:rsidRPr="00F72C64" w:rsidRDefault="004E2141" w:rsidP="00084B9A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bookmarkStart w:id="0" w:name="_Hlk69253292"/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Since the introduction of the </w:t>
      </w:r>
      <w:r w:rsidR="005375AE">
        <w:rPr>
          <w:rFonts w:asciiTheme="minorHAnsi" w:hAnsiTheme="minorHAnsi" w:cstheme="minorHAnsi"/>
          <w:iCs/>
          <w:sz w:val="24"/>
          <w:szCs w:val="24"/>
          <w:lang w:val="en-GB"/>
        </w:rPr>
        <w:t>P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resi</w:t>
      </w:r>
      <w:r w:rsidR="009A3F2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dential </w:t>
      </w:r>
      <w:r w:rsidR="005375AE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="009A3F2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ystem of </w:t>
      </w:r>
      <w:r w:rsidR="005375AE">
        <w:rPr>
          <w:rFonts w:asciiTheme="minorHAnsi" w:hAnsiTheme="minorHAnsi" w:cstheme="minorHAnsi"/>
          <w:iCs/>
          <w:sz w:val="24"/>
          <w:szCs w:val="24"/>
          <w:lang w:val="en-GB"/>
        </w:rPr>
        <w:t>G</w:t>
      </w:r>
      <w:r w:rsidR="009A3F26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overnment, a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ll the policy documents developed within the scope of the </w:t>
      </w:r>
      <w:r w:rsidR="00447BA0">
        <w:rPr>
          <w:rFonts w:asciiTheme="minorHAnsi" w:hAnsiTheme="minorHAnsi" w:cstheme="minorHAnsi"/>
          <w:iCs/>
          <w:sz w:val="24"/>
          <w:szCs w:val="24"/>
          <w:lang w:val="en-GB"/>
        </w:rPr>
        <w:t>11</w:t>
      </w:r>
      <w:r w:rsidR="00447BA0" w:rsidRPr="00447BA0">
        <w:rPr>
          <w:rFonts w:asciiTheme="minorHAnsi" w:hAnsiTheme="minorHAnsi" w:cstheme="minorHAnsi"/>
          <w:iCs/>
          <w:sz w:val="24"/>
          <w:szCs w:val="24"/>
          <w:vertAlign w:val="superscript"/>
          <w:lang w:val="en-GB"/>
        </w:rPr>
        <w:t>th</w:t>
      </w:r>
      <w:r w:rsidR="00447BA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Development Plan</w:t>
      </w:r>
      <w:r w:rsidR="005375A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40"/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adopted i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n July 2019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reject 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gender perspective</w:t>
      </w:r>
      <w:r w:rsidR="004C74F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”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mentioning instead an approach focusing on women's empowerment </w:t>
      </w:r>
      <w:r w:rsidR="00084B9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through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gender stereotypes and roles</w:t>
      </w:r>
      <w:r w:rsidR="002B3A18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further deep</w:t>
      </w:r>
      <w:r w:rsidR="005B107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ening inequalities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</w:p>
    <w:p w14:paraId="4C8A7667" w14:textId="21B3688B" w:rsidR="00B43651" w:rsidRPr="00F72C64" w:rsidRDefault="004E2141" w:rsidP="00084B9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Low labo</w:t>
      </w:r>
      <w:r w:rsidR="00DD5D86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u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r participation rates </w:t>
      </w:r>
      <w:r w:rsidR="00612566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of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women</w:t>
      </w:r>
      <w:r w:rsidR="00FD4A76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5B107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are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continuing and even </w:t>
      </w:r>
      <w:r w:rsidR="002B3A18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spreading</w:t>
      </w:r>
      <w:r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.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5375A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ratio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of women in the total labour </w:t>
      </w:r>
      <w:r w:rsidR="006A269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force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is 31%</w:t>
      </w:r>
      <w:r w:rsid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</w:t>
      </w:r>
      <w:r w:rsidR="002B3A18" w:rsidRP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2B3A1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only 26%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</w:t>
      </w:r>
      <w:r w:rsidR="00084B9A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the</w:t>
      </w:r>
      <w:r w:rsid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2B3A18" w:rsidRP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>employment market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As of December 2020, 73% of the female population in the 15-24 age group could not participate in </w:t>
      </w:r>
      <w:r w:rsidR="006A269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labour</w:t>
      </w:r>
      <w:r w:rsidR="006A269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force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82% i</w:t>
      </w:r>
      <w:r w:rsid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>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employ</w:t>
      </w:r>
      <w:r w:rsidR="002B3A18">
        <w:rPr>
          <w:rFonts w:asciiTheme="minorHAnsi" w:hAnsiTheme="minorHAnsi" w:cstheme="minorHAnsi"/>
          <w:color w:val="000000"/>
          <w:sz w:val="24"/>
          <w:szCs w:val="24"/>
          <w:lang w:val="en-GB"/>
        </w:rPr>
        <w:t>ment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The unemployment rate increased to 32.32%. While labour market participation is </w:t>
      </w:r>
      <w:r w:rsidR="006125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exceptionally low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among young women, their </w:t>
      </w:r>
      <w:r w:rsidR="005375AE">
        <w:rPr>
          <w:rFonts w:asciiTheme="minorHAnsi" w:hAnsiTheme="minorHAnsi" w:cstheme="minorHAnsi"/>
          <w:color w:val="000000"/>
          <w:sz w:val="24"/>
          <w:szCs w:val="24"/>
          <w:lang w:val="en-GB"/>
        </w:rPr>
        <w:t>ratio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unemployment is rising.</w:t>
      </w:r>
      <w:r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41"/>
      </w:r>
    </w:p>
    <w:bookmarkEnd w:id="0"/>
    <w:p w14:paraId="3C283231" w14:textId="4857966E" w:rsidR="00E03529" w:rsidRPr="00F72C64" w:rsidRDefault="004E2141" w:rsidP="00084B9A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Program for Protecting the Family and the Dynamic Structure of the Population</w:t>
      </w:r>
      <w:r w:rsidR="006A269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(ÖDÖP)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, introduced in 2015, defines women in terms of their </w:t>
      </w:r>
      <w:r w:rsidR="0061256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role</w:t>
      </w:r>
      <w:r w:rsid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as mothers</w:t>
      </w:r>
      <w:r w:rsidR="0061256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”</w:t>
      </w:r>
      <w:r w:rsid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caus</w:t>
      </w:r>
      <w:r w:rsidR="00C26F4F">
        <w:rPr>
          <w:rFonts w:asciiTheme="minorHAnsi" w:hAnsiTheme="minorHAnsi" w:cstheme="minorHAnsi"/>
          <w:iCs/>
          <w:sz w:val="24"/>
          <w:szCs w:val="24"/>
          <w:lang w:val="en-GB"/>
        </w:rPr>
        <w:t>e</w:t>
      </w:r>
      <w:r w:rsidR="00FD4A76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to work in flexible and precarious jobs.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42"/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While one of the obstacles to women's participation in the labour market is their care responsibilities, the approach which encourages at least three children per household</w:t>
      </w:r>
      <w:r w:rsidR="00C26F4F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constitutes an indirect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lastRenderedPageBreak/>
        <w:t xml:space="preserve">barrier to women's labour force participation. </w:t>
      </w:r>
      <w:r w:rsidR="00FD4A76" w:rsidRPr="00FD4A76">
        <w:rPr>
          <w:rFonts w:asciiTheme="minorHAnsi" w:hAnsiTheme="minorHAnsi" w:cstheme="minorHAnsi"/>
          <w:iCs/>
          <w:sz w:val="24"/>
          <w:szCs w:val="24"/>
          <w:lang w:val="en-GB"/>
        </w:rPr>
        <w:t>These m</w:t>
      </w:r>
      <w:r w:rsidRPr="00FD4A76">
        <w:rPr>
          <w:rFonts w:asciiTheme="minorHAnsi" w:hAnsiTheme="minorHAnsi" w:cstheme="minorHAnsi"/>
          <w:iCs/>
          <w:sz w:val="24"/>
          <w:szCs w:val="24"/>
          <w:lang w:val="en-GB"/>
        </w:rPr>
        <w:t>echanisms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reduce the </w:t>
      </w:r>
      <w:r w:rsidR="00612566">
        <w:rPr>
          <w:rFonts w:asciiTheme="minorHAnsi" w:hAnsiTheme="minorHAnsi" w:cstheme="minorHAnsi"/>
          <w:iCs/>
          <w:sz w:val="24"/>
          <w:szCs w:val="24"/>
          <w:lang w:val="en-GB"/>
        </w:rPr>
        <w:t>duration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stay in the labour market, delay their retirement, hinder their career development</w:t>
      </w:r>
      <w:r w:rsidR="00C26F4F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prevent them from progressing in their profession</w:t>
      </w:r>
      <w:r w:rsidR="00C26F4F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prevent</w:t>
      </w:r>
      <w:r w:rsidR="00346F9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from being employe</w:t>
      </w:r>
      <w:r w:rsidR="00FD4A76">
        <w:rPr>
          <w:rFonts w:asciiTheme="minorHAnsi" w:hAnsiTheme="minorHAnsi" w:cstheme="minorHAnsi"/>
          <w:iCs/>
          <w:sz w:val="24"/>
          <w:szCs w:val="24"/>
          <w:lang w:val="en-GB"/>
        </w:rPr>
        <w:t>d</w:t>
      </w:r>
      <w:r w:rsidR="00346F9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the private sector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  <w:r w:rsidR="00FD4A76" w:rsidRP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</w:t>
      </w:r>
      <w:r w:rsidR="00EF4428" w:rsidRP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he </w:t>
      </w:r>
      <w:r w:rsidR="00EF4428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program also </w:t>
      </w:r>
      <w:r w:rsidR="00084B9A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encourage</w:t>
      </w:r>
      <w:r w:rsid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084B9A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early marriage,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3"/>
      </w:r>
      <w:r w:rsidR="00EF4428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present</w:t>
      </w:r>
      <w:r w:rsidR="00FD4A7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ing</w:t>
      </w:r>
      <w:r w:rsidR="00EF4428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marriage as the only option for young women in the 15-29 age group who are neither in education nor in employment.</w:t>
      </w:r>
    </w:p>
    <w:p w14:paraId="6D1A4D8D" w14:textId="789B00FE" w:rsidR="00E03529" w:rsidRPr="00F72C64" w:rsidRDefault="004E2141" w:rsidP="00E038B9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</w:t>
      </w:r>
      <w:r w:rsidR="0054024D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National Employment Strategy</w:t>
      </w:r>
      <w:r w:rsidR="00346F94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(2014-2023) does not identify any objectives for women's groups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4"/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for whom special 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employment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policies are needed.</w:t>
      </w:r>
    </w:p>
    <w:p w14:paraId="251E0C91" w14:textId="33846F9E" w:rsidR="00E03529" w:rsidRPr="00F72C64" w:rsidRDefault="004E2141" w:rsidP="00E038B9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No data</w:t>
      </w:r>
      <w:r w:rsidR="00CD43D6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exists</w:t>
      </w:r>
      <w:r w:rsidR="00034372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related to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National Monitoring and Coordination Board on Women's Employment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5"/>
      </w:r>
      <w:r w:rsidR="00AC02E6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to </w:t>
      </w:r>
      <w:r w:rsidR="005B3D82">
        <w:rPr>
          <w:rFonts w:asciiTheme="minorHAnsi" w:hAnsiTheme="minorHAnsi" w:cstheme="minorHAnsi"/>
          <w:iCs/>
          <w:sz w:val="24"/>
          <w:szCs w:val="24"/>
          <w:lang w:val="en-GB"/>
        </w:rPr>
        <w:t>be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established to monitor and evaluate the activities carried out by all stakeholders for 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identification of existing problems and 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their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elimination and 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to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ensure coordination and cooperation</w:t>
      </w:r>
      <w:r w:rsidR="00034372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</w:p>
    <w:p w14:paraId="5B6FFF6C" w14:textId="09D95B09" w:rsidR="00E03529" w:rsidRPr="00F72C64" w:rsidRDefault="004E2141" w:rsidP="00AF624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While the most significant problem in the agricu</w:t>
      </w:r>
      <w:r w:rsidR="00DD5D86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ltu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ral sector is </w:t>
      </w:r>
      <w:r w:rsidR="00B06A1E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informality (93.7%)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90.8% of women working in agriculture </w:t>
      </w:r>
      <w:r w:rsidR="0003437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lack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social security due to high premium payments.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6"/>
      </w:r>
    </w:p>
    <w:p w14:paraId="72A6C5FF" w14:textId="4172E600" w:rsidR="00E03529" w:rsidRPr="00F72C64" w:rsidRDefault="004E2141" w:rsidP="002650F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Women often work in small businesses</w:t>
      </w:r>
      <w:r w:rsidR="0003437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are employed in low-profile jobs and </w:t>
      </w:r>
      <w:r w:rsidR="002650F4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in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informal </w:t>
      </w:r>
      <w:r w:rsidR="002650F4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economy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where professional competences are not sought.</w:t>
      </w:r>
      <w:r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47"/>
      </w:r>
      <w:r w:rsidR="002650F4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</w:t>
      </w:r>
      <w:r w:rsidR="005375AE">
        <w:rPr>
          <w:rFonts w:asciiTheme="minorHAnsi" w:hAnsiTheme="minorHAnsi" w:cstheme="minorHAnsi"/>
          <w:iCs/>
          <w:sz w:val="24"/>
          <w:szCs w:val="24"/>
          <w:lang w:val="en-GB"/>
        </w:rPr>
        <w:t>ratio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women </w:t>
      </w:r>
      <w:r w:rsidR="00C26F4F">
        <w:rPr>
          <w:rFonts w:asciiTheme="minorHAnsi" w:hAnsiTheme="minorHAnsi" w:cstheme="minorHAnsi"/>
          <w:iCs/>
          <w:sz w:val="24"/>
          <w:szCs w:val="24"/>
          <w:lang w:val="en-GB"/>
        </w:rPr>
        <w:t>with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social security is </w:t>
      </w:r>
      <w:r w:rsidR="00A9293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30.5%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 Private sector employers will benefit from incentives for employing women</w:t>
      </w:r>
      <w:r w:rsidR="0009301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until the end of 2020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under provisional articles 19 and 21</w:t>
      </w:r>
      <w:r w:rsidR="00034372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added to the Unemployment Insurance Law no. 4447 in 2018.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However, there is no monitoring or data sharing on </w:t>
      </w:r>
      <w:r w:rsidR="007F292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extent</w:t>
      </w:r>
      <w:r w:rsidR="007F292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CD43D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these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incentives increase</w:t>
      </w:r>
      <w:r w:rsidR="007F292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women's employment.</w:t>
      </w:r>
    </w:p>
    <w:p w14:paraId="0306B9D5" w14:textId="1C3FF632" w:rsidR="00E03529" w:rsidRPr="00F72C64" w:rsidRDefault="004E2141" w:rsidP="00AF624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Child</w:t>
      </w:r>
      <w:r w:rsidR="00034372">
        <w:rPr>
          <w:rFonts w:asciiTheme="minorHAnsi" w:hAnsiTheme="minorHAnsi" w:cstheme="minorHAnsi"/>
          <w:iCs/>
          <w:sz w:val="24"/>
          <w:szCs w:val="24"/>
          <w:lang w:val="en-GB"/>
        </w:rPr>
        <w:t>-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care services are limited to the number of female employees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5E04C3" w:rsidRPr="005E04C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E04C3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prevent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ing women</w:t>
      </w:r>
      <w:r w:rsidR="005E04C3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from entering the labour market due to care responsibilities.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While the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Strategy Paper and Action Plan on Women's Employment (2018-2023)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48"/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foresees legislative amendments, t</w:t>
      </w:r>
      <w:r w:rsidR="007F292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hey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have not been introduced. </w:t>
      </w:r>
    </w:p>
    <w:p w14:paraId="0CBC7073" w14:textId="3094B53B" w:rsidR="002C71CE" w:rsidRPr="00695A77" w:rsidRDefault="004E2141" w:rsidP="002C71CE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before="100" w:beforeAutospacing="1" w:after="0" w:afterAutospacing="1" w:line="360" w:lineRule="auto"/>
        <w:jc w:val="both"/>
        <w:rPr>
          <w:rFonts w:ascii="Calibri-Bold" w:eastAsiaTheme="minorHAnsi" w:hAnsi="Calibri-Bold" w:cs="Calibri-Bold"/>
          <w:b/>
          <w:bCs/>
          <w:color w:val="000000"/>
          <w:sz w:val="24"/>
          <w:szCs w:val="24"/>
          <w:lang w:val="en-GB" w:eastAsia="en-US"/>
        </w:rPr>
      </w:pPr>
      <w:r w:rsidRPr="00695A77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lastRenderedPageBreak/>
        <w:t>As of December 2020, the unemployment rate for women is 14%.</w:t>
      </w:r>
      <w:r w:rsidRPr="00695A77">
        <w:rPr>
          <w:rStyle w:val="DipnotBavurusu"/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footnoteReference w:id="49"/>
      </w:r>
      <w:r w:rsidRPr="00695A77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</w:p>
    <w:p w14:paraId="44E2585F" w14:textId="73C94378" w:rsidR="00B43651" w:rsidRPr="00F72C64" w:rsidRDefault="00D3710F" w:rsidP="00E038B9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he 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rule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making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it mandatory to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employ persons with disabilities is not implemented in all sectors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relevant administrative sanctions are not enfo</w:t>
      </w:r>
      <w:r w:rsidR="00E038B9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rced effectively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.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T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he public sector favours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employment of </w:t>
      </w:r>
      <w:r w:rsidR="00F568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men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with disabilities. While women with disabilities are the last group to be included in employment, they are the first to be laid off.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50"/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According to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8F4E4C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TurkStat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(</w:t>
      </w:r>
      <w:r w:rsidR="008F4E4C">
        <w:rPr>
          <w:rFonts w:asciiTheme="minorHAnsi" w:hAnsiTheme="minorHAnsi" w:cstheme="minorHAnsi"/>
          <w:iCs/>
          <w:sz w:val="24"/>
          <w:szCs w:val="24"/>
          <w:lang w:val="en-GB"/>
        </w:rPr>
        <w:t>2019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)</w:t>
      </w:r>
      <w:r w:rsidR="00813BC5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labour force participation rate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of</w:t>
      </w:r>
      <w:r w:rsidR="004E2141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women with disabilities is only 12.5%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51"/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</w:p>
    <w:p w14:paraId="3A6502BD" w14:textId="40844C10" w:rsidR="00B43651" w:rsidRPr="00F72C64" w:rsidRDefault="001F673F" w:rsidP="00B43651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 w:rsidR="002650F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experience gender-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based discrimination in job applications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73753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too,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and cannot participate in the labour market </w:t>
      </w:r>
      <w:r w:rsidR="000F0C72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with their open identities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due to risk of not being </w:t>
      </w:r>
      <w:r w:rsidR="00E038B9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employ</w:t>
      </w:r>
      <w:r w:rsidR="00737539">
        <w:rPr>
          <w:rFonts w:asciiTheme="minorHAnsi" w:hAnsiTheme="minorHAnsi" w:cstheme="minorHAnsi"/>
          <w:iCs/>
          <w:sz w:val="24"/>
          <w:szCs w:val="24"/>
          <w:lang w:val="en-GB"/>
        </w:rPr>
        <w:t>ed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52"/>
      </w:r>
    </w:p>
    <w:p w14:paraId="33729323" w14:textId="5BCACCBE" w:rsidR="005E04C3" w:rsidRPr="005E04C3" w:rsidRDefault="00002E9D" w:rsidP="005E04C3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Delays in recognizing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educational credentials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3D689B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force 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educated refugee </w:t>
      </w:r>
      <w:r w:rsidR="00FE33CA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and asylum-seeker 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wo</w:t>
      </w:r>
      <w:r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men </w:t>
      </w:r>
      <w:r w:rsidR="00FE33CA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to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work in low-skilled</w:t>
      </w:r>
      <w:r w:rsidR="003D689B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FE33CA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and informal </w:t>
      </w:r>
      <w:r w:rsidR="004E2141" w:rsidRPr="005E04C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jobs. </w:t>
      </w:r>
      <w:r w:rsidR="004E2141" w:rsidRPr="005E04C3">
        <w:rPr>
          <w:rFonts w:asciiTheme="minorHAnsi" w:hAnsiTheme="minorHAnsi" w:cstheme="minorHAnsi"/>
          <w:color w:val="000000"/>
          <w:sz w:val="24"/>
          <w:szCs w:val="24"/>
          <w:lang w:val="en-GB"/>
        </w:rPr>
        <w:t>Most</w:t>
      </w:r>
      <w:r w:rsidR="004E2141" w:rsidRPr="005E04C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refugee women</w:t>
      </w:r>
      <w:r w:rsidR="002C2F82" w:rsidRPr="005E04C3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5E04C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employed in casual work, faced unemployment and hunger during the pandemic</w:t>
      </w:r>
    </w:p>
    <w:p w14:paraId="03205FDD" w14:textId="1AD689D6" w:rsidR="00B43651" w:rsidRPr="005E04C3" w:rsidRDefault="004E2141" w:rsidP="005E04C3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5E04C3">
        <w:rPr>
          <w:rFonts w:asciiTheme="minorHAnsi" w:hAnsiTheme="minorHAnsi" w:cstheme="minorHAnsi"/>
          <w:b/>
          <w:sz w:val="24"/>
          <w:szCs w:val="24"/>
          <w:lang w:val="en-GB"/>
        </w:rPr>
        <w:t xml:space="preserve">COVID-19 </w:t>
      </w:r>
      <w:r w:rsidR="00B20190" w:rsidRPr="005E04C3">
        <w:rPr>
          <w:rFonts w:asciiTheme="minorHAnsi" w:hAnsiTheme="minorHAnsi" w:cstheme="minorHAnsi"/>
          <w:b/>
          <w:sz w:val="24"/>
          <w:szCs w:val="24"/>
          <w:lang w:val="en-GB"/>
        </w:rPr>
        <w:t>Pandemic</w:t>
      </w:r>
      <w:r w:rsidRPr="005E04C3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3413CCF6" w14:textId="38B6979B" w:rsidR="00E03529" w:rsidRPr="00F72C64" w:rsidRDefault="004E2141" w:rsidP="002C71CE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51% of </w:t>
      </w:r>
      <w:r w:rsidR="007013A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employed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women </w:t>
      </w:r>
      <w:r w:rsidR="007013A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had to interrupt their career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7013A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due to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COVID-19 pandemic (26% were 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fired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25% 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took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unpaid leave).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School closures, 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no/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limited access to markets, increased hygiene</w:t>
      </w:r>
      <w:r w:rsidR="008A019D">
        <w:rPr>
          <w:rFonts w:asciiTheme="minorHAnsi" w:hAnsiTheme="minorHAnsi" w:cstheme="minorHAnsi"/>
          <w:iCs/>
          <w:sz w:val="24"/>
          <w:szCs w:val="24"/>
          <w:lang w:val="en-GB"/>
        </w:rPr>
        <w:t>/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care requirements for the sick and elderly triggered an unprecedented increase in demand for household production and care labour. Women bec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a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me the main actors </w:t>
      </w:r>
      <w:r w:rsidR="0009734C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cop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with this increased demand</w:t>
      </w:r>
      <w:r w:rsidR="00A9293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by increasing their working hours both in unpaid work</w:t>
      </w:r>
      <w:r w:rsidR="00AE7D5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</w:t>
      </w:r>
      <w:r w:rsidR="00A9293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paid work.</w:t>
      </w:r>
      <w:r w:rsidRPr="00F72C64">
        <w:rPr>
          <w:rStyle w:val="DipnotBavurusu"/>
          <w:rFonts w:asciiTheme="minorHAnsi" w:hAnsiTheme="minorHAnsi" w:cstheme="minorHAnsi"/>
          <w:color w:val="000000"/>
          <w:sz w:val="24"/>
          <w:szCs w:val="24"/>
          <w:lang w:val="en-GB"/>
        </w:rPr>
        <w:footnoteReference w:id="53"/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number of women excluded from the labour market has further increased </w:t>
      </w:r>
      <w:r w:rsidR="00AE7D58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during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pandemic.</w:t>
      </w:r>
      <w:r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54"/>
      </w:r>
    </w:p>
    <w:p w14:paraId="76AAD621" w14:textId="35E58341" w:rsidR="00E03529" w:rsidRPr="00F72C64" w:rsidRDefault="004E2141" w:rsidP="00AF624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lastRenderedPageBreak/>
        <w:t xml:space="preserve"> Those work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informal, casual and precarious jobs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, </w:t>
      </w:r>
      <w:r w:rsidR="007013A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32.5% 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of which </w:t>
      </w:r>
      <w:r w:rsidR="00DA2AF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are</w:t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women,</w:t>
      </w:r>
      <w:r w:rsidR="007013AB" w:rsidRPr="00F72C6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  <w:lang w:val="en-GB"/>
        </w:rPr>
        <w:footnoteReference w:id="55"/>
      </w:r>
      <w:r w:rsidR="007013A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were affected most by 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t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he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pandemic. Although women work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home-based jobs work informally, their problems continue</w:t>
      </w:r>
      <w:r w:rsidR="00DA2AF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because</w:t>
      </w:r>
      <w:r w:rsidR="00F52B4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they are not included in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official data related to informal employment</w:t>
      </w:r>
      <w:r w:rsidR="00DF43CD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rates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  <w:r w:rsidR="005E04C3">
        <w:rPr>
          <w:rFonts w:asciiTheme="minorHAnsi" w:hAnsiTheme="minorHAnsi" w:cstheme="minorHAnsi"/>
          <w:iCs/>
          <w:sz w:val="24"/>
          <w:szCs w:val="24"/>
          <w:lang w:val="en-GB"/>
        </w:rPr>
        <w:t>T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here is a need to develop new dataset</w:t>
      </w:r>
      <w:r w:rsidR="00DF43CD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to determine whether women work</w:t>
      </w:r>
      <w:r w:rsidR="007013AB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AE7D5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at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home can </w:t>
      </w:r>
      <w:r w:rsidR="00DF43CD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be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categorised as home-based workers.</w:t>
      </w:r>
      <w:r w:rsidR="005E04C3" w:rsidRPr="005E04C3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E04C3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56"/>
      </w:r>
    </w:p>
    <w:p w14:paraId="12E59BE3" w14:textId="0F6B67C6" w:rsidR="00E03529" w:rsidRPr="00F72C64" w:rsidRDefault="004E2141" w:rsidP="00AF624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gender pay gap was 15.6% in 2018. While the pay difference between women 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with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children and those w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ithout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DA2AF4">
        <w:rPr>
          <w:rFonts w:asciiTheme="minorHAnsi" w:hAnsiTheme="minorHAnsi" w:cstheme="minorHAnsi"/>
          <w:iCs/>
          <w:sz w:val="24"/>
          <w:szCs w:val="24"/>
          <w:lang w:val="en-GB"/>
        </w:rPr>
        <w:t>was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11%, the difference between mothers' pay and fathers' pay </w:t>
      </w:r>
      <w:r w:rsidR="00DA2AF4">
        <w:rPr>
          <w:rFonts w:asciiTheme="minorHAnsi" w:hAnsiTheme="minorHAnsi" w:cstheme="minorHAnsi"/>
          <w:iCs/>
          <w:sz w:val="24"/>
          <w:szCs w:val="24"/>
          <w:lang w:val="en-GB"/>
        </w:rPr>
        <w:t>was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19% with mothers earning lower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than fathers.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57"/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</w:p>
    <w:p w14:paraId="0D9A1C86" w14:textId="1BAF4F8C" w:rsidR="00E03529" w:rsidRPr="00F72C64" w:rsidRDefault="004E2141" w:rsidP="00AF624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remote work model, has increased gender-based inequalities</w:t>
      </w:r>
      <w:r w:rsidR="00943C7F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closure o</w:t>
      </w:r>
      <w:r w:rsidR="00943C7F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 schools and child</w:t>
      </w:r>
      <w:r w:rsidR="00973D4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-</w:t>
      </w:r>
      <w:r w:rsidR="00943C7F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care centres, as well as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family members staying at home</w:t>
      </w:r>
      <w:r w:rsidR="00943C7F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substantially increased women's workload</w:t>
      </w:r>
      <w:r w:rsidR="00943C7F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</w:t>
      </w:r>
    </w:p>
    <w:p w14:paraId="475B0278" w14:textId="281BD3B9" w:rsidR="00E03529" w:rsidRPr="00F72C64" w:rsidRDefault="00234BFF" w:rsidP="00AF6240">
      <w:pPr>
        <w:spacing w:before="100" w:beforeAutospacing="1" w:after="100" w:afterAutospacing="1" w:line="360" w:lineRule="auto"/>
        <w:ind w:left="360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Call for Action</w:t>
      </w:r>
      <w:r w:rsidR="00973D4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:</w:t>
      </w:r>
    </w:p>
    <w:p w14:paraId="29A3C5FE" w14:textId="5BF6121C" w:rsidR="00F36938" w:rsidRPr="00F72C64" w:rsidRDefault="004E2141" w:rsidP="00B43651">
      <w:pPr>
        <w:spacing w:before="100" w:beforeAutospacing="1" w:after="100" w:afterAutospacing="1" w:line="360" w:lineRule="auto"/>
        <w:ind w:left="360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All policy documents including the Development Plan should be revised </w:t>
      </w:r>
      <w:r w:rsidR="0035264B">
        <w:rPr>
          <w:rFonts w:asciiTheme="minorHAnsi" w:hAnsiTheme="minorHAnsi" w:cstheme="minorHAnsi"/>
          <w:iCs/>
          <w:sz w:val="24"/>
          <w:szCs w:val="24"/>
          <w:lang w:val="en-GB"/>
        </w:rPr>
        <w:t>with a GE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perspective. </w:t>
      </w:r>
    </w:p>
    <w:p w14:paraId="097A7F67" w14:textId="34630637" w:rsidR="00E03529" w:rsidRPr="00F72C64" w:rsidRDefault="00973D43" w:rsidP="00AF6240">
      <w:pPr>
        <w:pStyle w:val="ListeParagraf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A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ll national policies that encourage women's employment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, should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develop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legal and institutional mechanisms needed to ensure work-life balance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as a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major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component. </w:t>
      </w:r>
    </w:p>
    <w:p w14:paraId="3B7642AC" w14:textId="74C2FE81" w:rsidR="00E03529" w:rsidRPr="00F72C64" w:rsidRDefault="004E2141" w:rsidP="004C5664">
      <w:pPr>
        <w:pStyle w:val="ListeParagraf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A National Strategy for Women's Employment should be developed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including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i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ndependent women's organisations, trade unions and professional associations as 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major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components.</w:t>
      </w:r>
    </w:p>
    <w:p w14:paraId="1A938B39" w14:textId="6DFA7233" w:rsidR="00A92938" w:rsidRPr="00F72C64" w:rsidRDefault="004E2141" w:rsidP="00AF624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All legal regulations regarding child</w:t>
      </w:r>
      <w:r w:rsidR="00973D43">
        <w:rPr>
          <w:rFonts w:asciiTheme="minorHAnsi" w:hAnsiTheme="minorHAnsi" w:cstheme="minorHAnsi"/>
          <w:color w:val="000000"/>
          <w:sz w:val="24"/>
          <w:szCs w:val="24"/>
          <w:lang w:val="en-GB"/>
        </w:rPr>
        <w:t>-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care services should be developed</w:t>
      </w:r>
      <w:r w:rsidR="007A760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35264B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based on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number of employees. </w:t>
      </w:r>
    </w:p>
    <w:p w14:paraId="7052B560" w14:textId="51E96DE5" w:rsidR="00E03529" w:rsidRPr="00F72C64" w:rsidRDefault="004E2141" w:rsidP="00AF6240">
      <w:pPr>
        <w:pStyle w:val="ListeParagraf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lastRenderedPageBreak/>
        <w:t>Special regulations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protect</w:t>
      </w:r>
      <w:r w:rsidR="00973D43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should be included in social assistance, employment and income protection programs during emergency periods (earthquake</w:t>
      </w:r>
      <w:r w:rsidR="007A7604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 pandemic</w:t>
      </w:r>
      <w:r w:rsidR="007A7604">
        <w:rPr>
          <w:rFonts w:asciiTheme="minorHAnsi" w:hAnsiTheme="minorHAnsi" w:cstheme="minorHAnsi"/>
          <w:iCs/>
          <w:sz w:val="24"/>
          <w:szCs w:val="24"/>
          <w:lang w:val="en-GB"/>
        </w:rPr>
        <w:t>s,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etc.). </w:t>
      </w:r>
    </w:p>
    <w:p w14:paraId="3005085B" w14:textId="56E20E36" w:rsidR="00E03529" w:rsidRPr="00F72C64" w:rsidRDefault="004E2141" w:rsidP="00AF6240">
      <w:pPr>
        <w:pStyle w:val="ListeParagraf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TurkStat needs to develop new modules for disaggregated data collection for domestic services and home-based workers. </w:t>
      </w:r>
    </w:p>
    <w:p w14:paraId="4C1E54DD" w14:textId="73154AC1" w:rsidR="00E03529" w:rsidRDefault="004E2141" w:rsidP="00132B53">
      <w:pPr>
        <w:pStyle w:val="ListeParagraf"/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scope of all labour laws should be expanded </w:t>
      </w:r>
      <w:r w:rsidR="007A7604">
        <w:rPr>
          <w:rFonts w:asciiTheme="minorHAnsi" w:hAnsiTheme="minorHAnsi" w:cstheme="minorHAnsi"/>
          <w:iCs/>
          <w:sz w:val="24"/>
          <w:szCs w:val="24"/>
          <w:lang w:val="en-GB"/>
        </w:rPr>
        <w:t>to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prevent discrimination based on sexual orientation, gender identity and disability. </w:t>
      </w:r>
    </w:p>
    <w:p w14:paraId="61FC9FE0" w14:textId="10B63198" w:rsidR="005C38B7" w:rsidRPr="00F72C64" w:rsidRDefault="004E2141" w:rsidP="00AF6240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EDUCATION</w:t>
      </w:r>
    </w:p>
    <w:p w14:paraId="24AF3188" w14:textId="743656DC" w:rsidR="008A3661" w:rsidRPr="00F72C64" w:rsidRDefault="004E2141" w:rsidP="00C1762B">
      <w:pPr>
        <w:pStyle w:val="ListeParagraf"/>
        <w:keepLines/>
        <w:numPr>
          <w:ilvl w:val="0"/>
          <w:numId w:val="8"/>
        </w:numPr>
        <w:spacing w:before="100" w:beforeAutospacing="1" w:after="100" w:afterAutospacing="1" w:line="360" w:lineRule="auto"/>
        <w:ind w:left="782" w:hanging="357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Ministry of </w:t>
      </w:r>
      <w:r w:rsidR="0035763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National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Education (M</w:t>
      </w:r>
      <w:r w:rsidR="00A41CC5">
        <w:rPr>
          <w:rFonts w:asciiTheme="minorHAnsi" w:hAnsiTheme="minorHAnsi" w:cstheme="minorHAnsi"/>
          <w:iCs/>
          <w:sz w:val="24"/>
          <w:szCs w:val="24"/>
          <w:lang w:val="en-GB"/>
        </w:rPr>
        <w:t>o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NE) removed the concept of 'gender' from all policy documents, curricula and textbooks.</w:t>
      </w:r>
    </w:p>
    <w:p w14:paraId="04A4A6B2" w14:textId="6CE16D4E" w:rsidR="009D5A88" w:rsidRPr="00F72C64" w:rsidRDefault="007A7604" w:rsidP="001442B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ind w:left="782" w:hanging="357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''Promoting Gender Equality in Education Project'' (</w:t>
      </w:r>
      <w:r w:rsidR="008A366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ETCEP)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began with EU financing in 2014 as one of MONE's exemplary projects</w:t>
      </w:r>
      <w:r w:rsidR="00357630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implemented in 162 schools. 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In early 2019,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the project was </w:t>
      </w:r>
      <w:r w:rsidR="00DA2AF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abandoned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due to </w:t>
      </w:r>
      <w:sdt>
        <w:sdtPr>
          <w:rPr>
            <w:rFonts w:asciiTheme="minorHAnsi" w:hAnsiTheme="minorHAnsi" w:cstheme="minorHAnsi"/>
            <w:b/>
            <w:bCs/>
            <w:sz w:val="24"/>
            <w:szCs w:val="24"/>
            <w:lang w:val="en-GB"/>
          </w:rPr>
          <w:tag w:val="goog_rdk_166"/>
          <w:id w:val="650700438"/>
        </w:sdtPr>
        <w:sdtEndPr/>
        <w:sdtContent/>
      </w:sdt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reaction</w:t>
      </w:r>
      <w:r w:rsidR="001442B8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s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from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certain circles.</w:t>
      </w:r>
      <w:r w:rsidR="004E2141" w:rsidRPr="00F72C64">
        <w:rPr>
          <w:rFonts w:asciiTheme="minorHAnsi" w:hAnsiTheme="minorHAnsi" w:cstheme="minorHAnsi"/>
          <w:sz w:val="24"/>
          <w:szCs w:val="24"/>
          <w:vertAlign w:val="superscript"/>
          <w:lang w:val="en-GB"/>
        </w:rPr>
        <w:footnoteReference w:id="58"/>
      </w:r>
    </w:p>
    <w:p w14:paraId="656516DE" w14:textId="66CBB4B4" w:rsidR="009D5A88" w:rsidRPr="00C43350" w:rsidRDefault="004E2141" w:rsidP="0096406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Compulsory education lost its uninterrupted 12-year structure </w:t>
      </w:r>
      <w:r w:rsid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with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the </w:t>
      </w:r>
      <w:r w:rsid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introduction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of </w:t>
      </w:r>
      <w:r w:rsidR="007A76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the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4+4+4 educational sy</w:t>
      </w:r>
      <w:r w:rsidR="0081366F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tem</w:t>
      </w:r>
      <w:r w:rsidR="00630F5C" w:rsidRPr="00F72C64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in 2012</w:t>
      </w:r>
      <w:sdt>
        <w:sdtPr>
          <w:rPr>
            <w:rFonts w:asciiTheme="minorHAnsi" w:hAnsiTheme="minorHAnsi" w:cstheme="minorHAnsi"/>
            <w:b/>
            <w:bCs/>
            <w:sz w:val="24"/>
            <w:szCs w:val="24"/>
            <w:lang w:val="en-GB"/>
          </w:rPr>
          <w:tag w:val="goog_rdk_200"/>
          <w:id w:val="2043397770"/>
        </w:sdtPr>
        <w:sdtEndPr/>
        <w:sdtContent/>
      </w:sdt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.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DA2AF4">
        <w:rPr>
          <w:rFonts w:asciiTheme="minorHAnsi" w:hAnsiTheme="minorHAnsi" w:cstheme="minorHAnsi"/>
          <w:color w:val="000000"/>
          <w:sz w:val="24"/>
          <w:szCs w:val="24"/>
          <w:lang w:val="en-GB"/>
        </w:rPr>
        <w:t>T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he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enrolment rate for girl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 in the </w:t>
      </w:r>
      <w:r w:rsidR="00964066" w:rsidRP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10-13 age group was </w:t>
      </w:r>
      <w:r w:rsidRP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96.10%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the 2019/2020 school year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while the rate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the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14-17 age group </w:t>
      </w:r>
      <w:r w:rsidR="00357630" w:rsidRP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dropped to</w:t>
      </w:r>
      <w:r w:rsidRPr="0035763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84.85%.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 </w:t>
      </w:r>
      <w:r w:rsidR="00E63221">
        <w:rPr>
          <w:rFonts w:asciiTheme="minorHAnsi" w:hAnsiTheme="minorHAnsi" w:cstheme="minorHAnsi"/>
          <w:color w:val="000000"/>
          <w:sz w:val="24"/>
          <w:szCs w:val="24"/>
          <w:lang w:val="en-GB"/>
        </w:rPr>
        <w:t>Furthermore,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the 15-29 age group,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18.3% of young person</w:t>
      </w:r>
      <w:r w:rsidR="00357630">
        <w:rPr>
          <w:rFonts w:asciiTheme="minorHAnsi" w:hAnsiTheme="minorHAnsi" w:cstheme="minorHAnsi"/>
          <w:color w:val="000000"/>
          <w:sz w:val="24"/>
          <w:szCs w:val="24"/>
          <w:lang w:val="en-GB"/>
        </w:rPr>
        <w:t>s,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neither in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education no</w:t>
      </w:r>
      <w:r w:rsidR="00357630">
        <w:rPr>
          <w:rFonts w:asciiTheme="minorHAnsi" w:hAnsiTheme="minorHAnsi" w:cstheme="minorHAnsi"/>
          <w:color w:val="000000"/>
          <w:sz w:val="24"/>
          <w:szCs w:val="24"/>
          <w:lang w:val="en-GB"/>
        </w:rPr>
        <w:t>r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employment were men while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40.8% </w:t>
      </w:r>
      <w:r w:rsidR="00964066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were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women. This difference manifests itself in the lives of girls as unpaid domestic labour, care </w:t>
      </w:r>
      <w:r w:rsidR="00C4335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givers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for</w:t>
      </w:r>
      <w:r w:rsidR="00C4335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elderly and children </w:t>
      </w:r>
      <w:r w:rsidR="00DA2AF4">
        <w:rPr>
          <w:rFonts w:asciiTheme="minorHAnsi" w:hAnsiTheme="minorHAnsi" w:cstheme="minorHAnsi"/>
          <w:color w:val="000000"/>
          <w:sz w:val="24"/>
          <w:szCs w:val="24"/>
          <w:lang w:val="en-GB"/>
        </w:rPr>
        <w:t>and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child</w:t>
      </w:r>
      <w:r w:rsidR="007A7604" w:rsidRP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-aged</w:t>
      </w:r>
      <w:r w:rsidR="001E602F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,</w:t>
      </w:r>
      <w:r w:rsidR="007A7604" w:rsidRP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P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early and forced marriages.</w:t>
      </w:r>
    </w:p>
    <w:p w14:paraId="5E28AF86" w14:textId="02DB328C" w:rsidR="009D5A88" w:rsidRPr="00F72C64" w:rsidRDefault="004E2141" w:rsidP="00217B7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Dismissal of students who marry and their transfer to Open High Schools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(OHS)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, Open V</w:t>
      </w:r>
      <w:r w:rsidR="00914849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ocational High Schools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(OVHS)</w:t>
      </w:r>
      <w:r w:rsidR="00914849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or Open I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mam and Pre</w:t>
      </w:r>
      <w:r w:rsidR="00B768AE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acher High Schools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(OIPHS)</w:t>
      </w:r>
      <w:r w:rsidR="00B768AE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via e-school</w:t>
      </w:r>
      <w:r w:rsidR="009E0104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through </w:t>
      </w:r>
      <w:r w:rsidR="00B768AE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t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he amendment to the </w:t>
      </w:r>
      <w:r w:rsidR="007A7604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Regulation </w:t>
      </w:r>
      <w:r w:rsid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o</w:t>
      </w:r>
      <w:r w:rsidR="007A7604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n Secondary Education Institutions</w:t>
      </w:r>
      <w:r w:rsidR="00C43350" w:rsidRPr="00C43350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="00C43350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in 2017</w:t>
      </w:r>
      <w:r w:rsidR="00DA2AF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,</w:t>
      </w:r>
      <w:r w:rsidRPr="00F72C64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footnoteReference w:id="59"/>
      </w:r>
      <w:r w:rsidR="00B768AE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ha</w:t>
      </w:r>
      <w:r w:rsidR="00DA2AF4">
        <w:rPr>
          <w:rFonts w:asciiTheme="minorHAnsi" w:hAnsiTheme="minorHAnsi" w:cstheme="minorHAnsi"/>
          <w:color w:val="000000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focused attention on increasing</w:t>
      </w:r>
      <w:r w:rsidR="00E63221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5375AE">
        <w:rPr>
          <w:rFonts w:asciiTheme="minorHAnsi" w:hAnsiTheme="minorHAnsi" w:cstheme="minorHAnsi"/>
          <w:color w:val="000000"/>
          <w:sz w:val="24"/>
          <w:szCs w:val="24"/>
          <w:lang w:val="en-GB"/>
        </w:rPr>
        <w:t>ratio</w:t>
      </w:r>
      <w:r w:rsidR="00E63221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 of </w:t>
      </w:r>
      <w:r w:rsid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girls</w:t>
      </w:r>
      <w:r w:rsidR="00E63221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(%43.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7)</w:t>
      </w:r>
      <w:r w:rsidRPr="00F72C64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footnoteReference w:id="60"/>
      </w:r>
      <w:r w:rsidR="00914849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C43350">
        <w:rPr>
          <w:rFonts w:asciiTheme="minorHAnsi" w:hAnsiTheme="minorHAnsi" w:cstheme="minorHAnsi"/>
          <w:color w:val="000000"/>
          <w:sz w:val="24"/>
          <w:szCs w:val="24"/>
          <w:lang w:val="en-GB"/>
        </w:rPr>
        <w:t>in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>OHS</w:t>
      </w:r>
      <w:r w:rsidR="00C4335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</w:t>
      </w:r>
      <w:r w:rsidRPr="007A76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="007A7604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child-aged</w:t>
      </w:r>
      <w:r w:rsidR="001E602F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,</w:t>
      </w:r>
      <w:r w:rsidR="007A7604" w:rsidRPr="0001070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early and forced marriages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.</w:t>
      </w:r>
    </w:p>
    <w:p w14:paraId="3C2C7657" w14:textId="1574A7DC" w:rsidR="009D5A88" w:rsidRPr="00F72C64" w:rsidRDefault="00EA0C5E" w:rsidP="00CB24D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Girls' enrol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ment in Vocational - Technical Secondary Education decreased by 4.2% </w:t>
      </w:r>
      <w:r w:rsidR="007A7604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in the 2018-2019</w:t>
      </w:r>
      <w:r w:rsidR="0097093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7A7604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compared to the previous </w:t>
      </w:r>
      <w:r w:rsidR="00CB24D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academic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year. </w:t>
      </w:r>
      <w:r w:rsidR="00970932">
        <w:rPr>
          <w:rFonts w:asciiTheme="minorHAnsi" w:hAnsiTheme="minorHAnsi" w:cstheme="minorHAnsi"/>
          <w:color w:val="000000"/>
          <w:sz w:val="24"/>
          <w:szCs w:val="24"/>
          <w:lang w:val="en-GB"/>
        </w:rPr>
        <w:t>Meanwhile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, girls make up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lastRenderedPageBreak/>
        <w:t xml:space="preserve">the majority </w:t>
      </w:r>
      <w:r w:rsidR="007A760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in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religious education with 55.9%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footnoteReference w:id="61"/>
      </w:r>
      <w:r w:rsidR="007A760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and in 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>OIPHS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with 60.2%.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footnoteReference w:id="62"/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DA2AF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The </w:t>
      </w:r>
      <w:r w:rsid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increasing </w:t>
      </w:r>
      <w:r w:rsidR="00DA2AF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direction of girls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to religious </w:t>
      </w:r>
      <w:r w:rsid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education </w:t>
      </w:r>
      <w:r w:rsidR="00970932" w:rsidRPr="00970932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is</w:t>
      </w:r>
      <w:r w:rsidR="00970932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concerning</w:t>
      </w:r>
      <w:r w:rsidR="004E2141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.</w:t>
      </w:r>
    </w:p>
    <w:p w14:paraId="13599FEE" w14:textId="77777777" w:rsidR="00336CD0" w:rsidRDefault="00336CD0" w:rsidP="00336CD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D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espite </w:t>
      </w:r>
      <w:r w:rsidR="00970932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</w:t>
      </w:r>
      <w:r w:rsidR="0097093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MoNE, </w:t>
      </w:r>
      <w:r w:rsidR="00970932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Board of Education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provision on safeguarding </w:t>
      </w:r>
      <w:r w:rsidR="00BF28E2">
        <w:rPr>
          <w:rFonts w:asciiTheme="minorHAnsi" w:hAnsiTheme="minorHAnsi" w:cstheme="minorHAnsi"/>
          <w:iCs/>
          <w:sz w:val="24"/>
          <w:szCs w:val="24"/>
          <w:lang w:val="en-GB"/>
        </w:rPr>
        <w:t>GE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970932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review criteria</w:t>
      </w:r>
      <w:r w:rsidR="0095407F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used </w:t>
      </w:r>
      <w:r w:rsidR="00A41CC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for textbooks and resource books</w:t>
      </w:r>
      <w:r w:rsidR="0095407F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A41CC5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it examines/approves/publishes</w:t>
      </w:r>
      <w:r w:rsidR="00A41CC5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38B7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many books approved by the Board include visuals and discourse containing gender inequalit</w:t>
      </w:r>
      <w:r w:rsidR="0097093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ies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63"/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</w:p>
    <w:p w14:paraId="7EC16C0D" w14:textId="27AA5958" w:rsidR="00B25D63" w:rsidRPr="00336CD0" w:rsidRDefault="00336CD0" w:rsidP="00336CD0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T</w:t>
      </w:r>
      <w:r w:rsidR="004E2141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he Council of </w:t>
      </w:r>
      <w:r w:rsidR="004B1F83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Higher </w:t>
      </w:r>
      <w:r w:rsidR="004E2141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Education (YÖK)</w:t>
      </w:r>
      <w:sdt>
        <w:sdtPr>
          <w:rPr>
            <w:lang w:val="en-GB"/>
          </w:rPr>
          <w:tag w:val="goog_rdk_177"/>
          <w:id w:val="632030534"/>
        </w:sdtPr>
        <w:sdtEndPr/>
        <w:sdtContent/>
      </w:sdt>
      <w:r w:rsidR="00665D73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removed the</w:t>
      </w:r>
      <w:r w:rsidR="004E2141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Conclusions of the </w:t>
      </w:r>
      <w:r w:rsidR="00FB181C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“</w:t>
      </w:r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Gender Sensitive Higher Education Workshop</w:t>
      </w:r>
      <w:r w:rsidR="00FB181C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,”</w:t>
      </w:r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bookmarkStart w:id="1" w:name="OLE_LINK1"/>
      <w:r w:rsidR="00FB181C" w:rsidRPr="00336CD0">
        <w:rPr>
          <w:rFonts w:asciiTheme="minorHAnsi" w:hAnsiTheme="minorHAnsi" w:cstheme="minorHAnsi"/>
          <w:bCs/>
          <w:color w:val="000000"/>
          <w:sz w:val="24"/>
          <w:szCs w:val="24"/>
          <w:lang w:val="en-GB"/>
        </w:rPr>
        <w:t>(</w:t>
      </w:r>
      <w:r w:rsidR="00FB181C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Position Paper)</w:t>
      </w:r>
      <w:r w:rsidR="00FB181C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4B1F83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prepared by the </w:t>
      </w:r>
      <w:r w:rsidR="0093289D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Committee</w:t>
      </w:r>
      <w:r w:rsidR="004B1F83" w:rsidRP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on Women's Studies and Issues in Academia in 2015, </w:t>
      </w:r>
      <w:bookmarkEnd w:id="1"/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from its website in February 2019 </w:t>
      </w:r>
      <w:sdt>
        <w:sdtPr>
          <w:rPr>
            <w:lang w:val="en-GB"/>
          </w:rPr>
          <w:tag w:val="goog_rdk_181"/>
          <w:id w:val="402143794"/>
        </w:sdtPr>
        <w:sdtEndPr/>
        <w:sdtContent/>
      </w:sdt>
      <w:r w:rsidR="006665CD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and ended the</w:t>
      </w:r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Gender Equality Pro</w:t>
      </w:r>
      <w:sdt>
        <w:sdtPr>
          <w:rPr>
            <w:lang w:val="en-GB"/>
          </w:rPr>
          <w:tag w:val="goog_rdk_183"/>
          <w:id w:val="625019540"/>
        </w:sdtPr>
        <w:sdtEndPr/>
        <w:sdtContent/>
      </w:sdt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ject</w:t>
      </w:r>
      <w:sdt>
        <w:sdtPr>
          <w:rPr>
            <w:lang w:val="en-GB"/>
          </w:rPr>
          <w:tag w:val="goog_rdk_184"/>
          <w:id w:val="1125663380"/>
        </w:sdtPr>
        <w:sdtEndPr/>
        <w:sdtContent/>
      </w:sdt>
      <w:sdt>
        <w:sdtPr>
          <w:rPr>
            <w:lang w:val="en-GB"/>
          </w:rPr>
          <w:tag w:val="goog_rdk_185"/>
          <w:id w:val="176187553"/>
        </w:sdtPr>
        <w:sdtEndPr/>
        <w:sdtContent/>
      </w:sdt>
      <w:r w:rsidR="004E2141" w:rsidRP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.</w:t>
      </w:r>
      <w:sdt>
        <w:sdtPr>
          <w:rPr>
            <w:lang w:val="en-GB"/>
          </w:rPr>
          <w:tag w:val="goog_rdk_186"/>
          <w:id w:val="1084872534"/>
        </w:sdtPr>
        <w:sdtEndPr/>
        <w:sdtContent/>
      </w:sdt>
      <w:r w:rsidR="004E2141" w:rsidRPr="00F72C64">
        <w:rPr>
          <w:vertAlign w:val="superscript"/>
          <w:lang w:val="en-GB"/>
        </w:rPr>
        <w:footnoteReference w:id="64"/>
      </w:r>
    </w:p>
    <w:p w14:paraId="37158DAC" w14:textId="766472DA" w:rsidR="009D5A88" w:rsidRPr="00F72C64" w:rsidRDefault="004E2141" w:rsidP="00E622EB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The title</w:t>
      </w:r>
      <w:r w:rsidR="00943C7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activit</w:t>
      </w:r>
      <w:r w:rsid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ies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5F2B1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of </w:t>
      </w:r>
      <w:r w:rsidR="00B25D63" w:rsidRPr="00F72C64">
        <w:rPr>
          <w:rFonts w:asciiTheme="minorHAnsi" w:hAnsiTheme="minorHAnsi" w:cstheme="minorHAnsi"/>
          <w:b/>
          <w:sz w:val="24"/>
          <w:szCs w:val="24"/>
          <w:lang w:val="en-GB"/>
        </w:rPr>
        <w:t>Women's</w:t>
      </w:r>
      <w:r w:rsidR="002E6B23"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 </w:t>
      </w:r>
      <w:r w:rsidR="00B25D63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Studies </w:t>
      </w:r>
      <w:r w:rsidR="00435998" w:rsidRPr="00F72C64">
        <w:rPr>
          <w:rFonts w:asciiTheme="minorHAnsi" w:hAnsiTheme="minorHAnsi" w:cstheme="minorHAnsi"/>
          <w:b/>
          <w:sz w:val="24"/>
          <w:szCs w:val="24"/>
          <w:lang w:val="en-GB"/>
        </w:rPr>
        <w:t>C</w:t>
      </w:r>
      <w:r w:rsidR="00435998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entres</w:t>
      </w:r>
      <w:r w:rsidR="00B25D63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</w:t>
      </w:r>
      <w:r w:rsid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in</w:t>
      </w:r>
      <w:r w:rsidR="005F2B12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universities</w:t>
      </w:r>
      <w:r w:rsidR="005F2B12" w:rsidRPr="00F72C6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>became</w:t>
      </w:r>
      <w:r w:rsidR="0043599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B25D63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“Women's and Family Studie</w:t>
      </w:r>
      <w:r w:rsidR="003A39E0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s Application and Research Cent</w:t>
      </w:r>
      <w:r w:rsidR="00B25D63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r</w:t>
      </w:r>
      <w:r w:rsidR="003A39E0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e</w:t>
      </w:r>
      <w:r w:rsidR="00B25D63" w:rsidRPr="00F72C64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>s”</w:t>
      </w:r>
      <w:r w:rsidRPr="00F72C64">
        <w:rPr>
          <w:rStyle w:val="DipnotBavurusu"/>
          <w:rFonts w:asciiTheme="minorHAnsi" w:hAnsiTheme="minorHAnsi" w:cstheme="minorHAnsi"/>
          <w:b/>
          <w:color w:val="000000"/>
          <w:sz w:val="24"/>
          <w:szCs w:val="24"/>
          <w:lang w:val="en-GB"/>
        </w:rPr>
        <w:footnoteReference w:id="65"/>
      </w:r>
      <w:r w:rsidR="00336CD0">
        <w:rPr>
          <w:rFonts w:asciiTheme="minorHAnsi" w:hAnsiTheme="minorHAnsi" w:cstheme="minorHAnsi"/>
          <w:b/>
          <w:color w:val="000000"/>
          <w:sz w:val="24"/>
          <w:szCs w:val="24"/>
          <w:lang w:val="en-GB"/>
        </w:rPr>
        <w:t xml:space="preserve"> and</w:t>
      </w:r>
      <w:r w:rsidR="00943C7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“</w:t>
      </w:r>
      <w:r w:rsidR="00B619DA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family-cent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red</w:t>
      </w:r>
      <w:r w:rsidR="00336CD0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619DA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policies</w:t>
      </w:r>
      <w:r w:rsidR="00336CD0">
        <w:rPr>
          <w:rFonts w:asciiTheme="minorHAnsi" w:hAnsiTheme="minorHAnsi" w:cstheme="minorHAnsi"/>
          <w:color w:val="000000"/>
          <w:sz w:val="24"/>
          <w:szCs w:val="24"/>
          <w:lang w:val="en-GB"/>
        </w:rPr>
        <w:t>”</w:t>
      </w:r>
      <w:r w:rsidR="00B619DA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 higher </w:t>
      </w:r>
      <w:r w:rsidR="004B1F83">
        <w:rPr>
          <w:rFonts w:asciiTheme="minorHAnsi" w:hAnsiTheme="minorHAnsi" w:cstheme="minorHAnsi"/>
          <w:color w:val="000000"/>
          <w:sz w:val="24"/>
          <w:szCs w:val="24"/>
          <w:lang w:val="en-GB"/>
        </w:rPr>
        <w:t>education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, reflect </w:t>
      </w:r>
      <w:r w:rsidR="004B1F83">
        <w:rPr>
          <w:rFonts w:asciiTheme="minorHAnsi" w:hAnsiTheme="minorHAnsi" w:cstheme="minorHAnsi"/>
          <w:color w:val="000000"/>
          <w:sz w:val="24"/>
          <w:szCs w:val="24"/>
          <w:lang w:val="en-GB"/>
        </w:rPr>
        <w:t>YÖK’s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approach to </w:t>
      </w:r>
      <w:r w:rsidR="00BF28E2">
        <w:rPr>
          <w:rFonts w:asciiTheme="minorHAnsi" w:hAnsiTheme="minorHAnsi" w:cstheme="minorHAnsi"/>
          <w:color w:val="000000"/>
          <w:sz w:val="24"/>
          <w:szCs w:val="24"/>
          <w:lang w:val="en-GB"/>
        </w:rPr>
        <w:t>GE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</w:p>
    <w:p w14:paraId="58A37E82" w14:textId="40174E44" w:rsidR="008C3926" w:rsidRPr="00F72C64" w:rsidRDefault="005F2B12" w:rsidP="00943C7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“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The establishment of women's universities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for </w:t>
      </w:r>
      <w:r w:rsidR="00943C7F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female students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only,” 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included </w:t>
      </w:r>
      <w:r w:rsidR="004B1F83" w:rsidRPr="004B1F83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in 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the 11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vertAlign w:val="superscript"/>
          <w:lang w:val="en-GB"/>
        </w:rPr>
        <w:t>th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Development Plan 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and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the 2021 </w:t>
      </w:r>
      <w:r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Annual 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Presidential Program</w:t>
      </w:r>
      <w:r w:rsidR="00941A88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will lead to significant levels of discrimination</w:t>
      </w:r>
      <w:r w:rsidRPr="005F2B1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violating</w:t>
      </w:r>
      <w:r w:rsidRPr="005F2B12">
        <w:rPr>
          <w:rFonts w:asciiTheme="minorHAnsi" w:hAnsiTheme="minorHAnsi" w:cstheme="minorHAnsi"/>
          <w:b/>
          <w:bCs/>
          <w:color w:val="000000"/>
          <w:sz w:val="24"/>
          <w:szCs w:val="24"/>
          <w:lang w:val="en-GB"/>
        </w:rPr>
        <w:t xml:space="preserve"> </w:t>
      </w:r>
      <w:r w:rsidR="007234D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Constitution and the 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“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principle of mixed education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”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of the Basic Law of National Education</w:t>
      </w:r>
      <w:r w:rsidR="007234D8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women's right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>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to education</w:t>
      </w:r>
      <w:r w:rsidR="009C2646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>W</w:t>
      </w:r>
      <w:r w:rsidR="0095407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omen studying in 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mixed </w:t>
      </w:r>
      <w:r w:rsidR="0095407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higher 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>education</w:t>
      </w:r>
      <w:r w:rsidR="0095407F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institutions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could 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also 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fac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>e</w:t>
      </w:r>
      <w:r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harassment, violence, and discriminatio</w:t>
      </w:r>
      <w:r w:rsidR="0095407F">
        <w:rPr>
          <w:rFonts w:asciiTheme="minorHAnsi" w:hAnsiTheme="minorHAnsi" w:cstheme="minorHAnsi"/>
          <w:color w:val="000000"/>
          <w:sz w:val="24"/>
          <w:szCs w:val="24"/>
          <w:lang w:val="en-GB"/>
        </w:rPr>
        <w:t>n.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The detention of women who voice </w:t>
      </w:r>
      <w:r w:rsidR="00E63221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such concerns is even 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grave</w:t>
      </w:r>
      <w:r w:rsidR="00D36A41">
        <w:rPr>
          <w:rFonts w:asciiTheme="minorHAnsi" w:hAnsiTheme="minorHAnsi" w:cstheme="minorHAnsi"/>
          <w:color w:val="000000"/>
          <w:sz w:val="24"/>
          <w:szCs w:val="24"/>
          <w:lang w:val="en-GB"/>
        </w:rPr>
        <w:t>r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  <w:r w:rsidR="004E2141" w:rsidRPr="00F72C64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en-GB"/>
        </w:rPr>
        <w:footnoteReference w:id="66"/>
      </w:r>
    </w:p>
    <w:p w14:paraId="22CE8756" w14:textId="49BC5AE9" w:rsidR="00DB4B7D" w:rsidRPr="00F72C64" w:rsidRDefault="00943C7F" w:rsidP="00640D2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D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espite the provisions of the Primary Education and Education Law (Art.59,1</w:t>
      </w:r>
      <w:r w:rsidR="00D36A41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2), stipulat</w:t>
      </w:r>
      <w:r w:rsidR="005F2B12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5F2B1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persons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of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rimary education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age,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not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attend</w:t>
      </w:r>
      <w:r w:rsidR="005903E2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school</w:t>
      </w:r>
      <w:r w:rsidR="00D36A41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may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D36A41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under no circumstances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be allowed to work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903E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However, 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perceiv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situation </w:t>
      </w:r>
      <w:r w:rsidR="005903E2">
        <w:rPr>
          <w:rFonts w:asciiTheme="minorHAnsi" w:hAnsiTheme="minorHAnsi" w:cstheme="minorHAnsi"/>
          <w:iCs/>
          <w:sz w:val="24"/>
          <w:szCs w:val="24"/>
          <w:lang w:val="en-GB"/>
        </w:rPr>
        <w:t>of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child labour</w:t>
      </w:r>
      <w:r w:rsidR="005903E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is impossible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due to </w:t>
      </w:r>
      <w:r w:rsidR="00640D2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lack of data. 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Moreover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 employme</w:t>
      </w:r>
      <w:r w:rsidR="00EA0C5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nt </w:t>
      </w:r>
      <w:r w:rsidR="005903E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has </w:t>
      </w:r>
      <w:r w:rsidR="00EA0C5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affected 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non-</w:t>
      </w:r>
      <w:r w:rsidR="00EA0C5E" w:rsidRPr="00F72C64">
        <w:rPr>
          <w:rFonts w:asciiTheme="minorHAnsi" w:hAnsiTheme="minorHAnsi" w:cstheme="minorHAnsi"/>
          <w:iCs/>
          <w:sz w:val="24"/>
          <w:szCs w:val="24"/>
          <w:lang w:val="en-GB"/>
        </w:rPr>
        <w:lastRenderedPageBreak/>
        <w:t>enrol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ment rates for girls 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(</w:t>
      </w:r>
      <w:r w:rsidR="005C7908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35.6%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)</w:t>
      </w:r>
      <w:r w:rsidR="005C7908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in the 15-17 age group more heavily than boys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(</w:t>
      </w:r>
      <w:r w:rsidR="005C7908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21.7%</w:t>
      </w:r>
      <w:r w:rsidR="005C7908">
        <w:rPr>
          <w:rFonts w:asciiTheme="minorHAnsi" w:hAnsiTheme="minorHAnsi" w:cstheme="minorHAnsi"/>
          <w:iCs/>
          <w:sz w:val="24"/>
          <w:szCs w:val="24"/>
          <w:lang w:val="en-GB"/>
        </w:rPr>
        <w:t>)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4E2141"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67"/>
      </w:r>
    </w:p>
    <w:p w14:paraId="1DF8C50F" w14:textId="1CB3F227" w:rsidR="00166EB1" w:rsidRPr="00F72C64" w:rsidRDefault="004E2141" w:rsidP="00166EB1">
      <w:pPr>
        <w:pStyle w:val="Standard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eastAsia="Calibri" w:hAnsiTheme="minorHAnsi" w:cstheme="minorHAnsi"/>
          <w:iCs/>
          <w:kern w:val="0"/>
          <w:lang w:val="en-GB" w:eastAsia="tr-TR" w:bidi="ar-SA"/>
        </w:rPr>
      </w:pPr>
      <w:r w:rsidRPr="00F72C64">
        <w:rPr>
          <w:rFonts w:asciiTheme="minorHAnsi" w:hAnsiTheme="minorHAnsi" w:cstheme="minorHAnsi"/>
          <w:b/>
          <w:bCs/>
          <w:lang w:val="en-GB"/>
        </w:rPr>
        <w:t xml:space="preserve">While the literacy rate </w:t>
      </w:r>
      <w:r w:rsidR="003D552C">
        <w:rPr>
          <w:rFonts w:asciiTheme="minorHAnsi" w:hAnsiTheme="minorHAnsi" w:cstheme="minorHAnsi"/>
          <w:b/>
          <w:bCs/>
          <w:lang w:val="en-GB"/>
        </w:rPr>
        <w:t>for</w:t>
      </w:r>
      <w:r w:rsidRPr="00F72C64">
        <w:rPr>
          <w:rFonts w:asciiTheme="minorHAnsi" w:hAnsiTheme="minorHAnsi" w:cstheme="minorHAnsi"/>
          <w:b/>
          <w:bCs/>
          <w:lang w:val="en-GB"/>
        </w:rPr>
        <w:t xml:space="preserve"> women is 95.3%, </w:t>
      </w:r>
      <w:r w:rsidR="00E95D1B">
        <w:rPr>
          <w:rFonts w:asciiTheme="minorHAnsi" w:hAnsiTheme="minorHAnsi" w:cstheme="minorHAnsi"/>
          <w:b/>
          <w:bCs/>
          <w:lang w:val="en-GB"/>
        </w:rPr>
        <w:t>it</w:t>
      </w:r>
      <w:r w:rsidRPr="00F72C64">
        <w:rPr>
          <w:rFonts w:asciiTheme="minorHAnsi" w:hAnsiTheme="minorHAnsi" w:cstheme="minorHAnsi"/>
          <w:b/>
          <w:bCs/>
          <w:lang w:val="en-GB"/>
        </w:rPr>
        <w:t xml:space="preserve"> is 67.6% </w:t>
      </w:r>
      <w:r w:rsidR="00D36A41">
        <w:rPr>
          <w:rFonts w:asciiTheme="minorHAnsi" w:hAnsiTheme="minorHAnsi" w:cstheme="minorHAnsi"/>
          <w:b/>
          <w:bCs/>
          <w:lang w:val="en-GB"/>
        </w:rPr>
        <w:t>for</w:t>
      </w:r>
      <w:r w:rsidR="00D36A41" w:rsidRPr="00F72C64">
        <w:rPr>
          <w:rFonts w:asciiTheme="minorHAnsi" w:hAnsiTheme="minorHAnsi" w:cstheme="minorHAnsi"/>
          <w:b/>
          <w:bCs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lang w:val="en-GB"/>
        </w:rPr>
        <w:t>women with disabilities.</w:t>
      </w:r>
      <w:r w:rsidRPr="00F72C64">
        <w:rPr>
          <w:rFonts w:asciiTheme="minorHAnsi" w:hAnsiTheme="minorHAnsi" w:cstheme="minorHAnsi"/>
          <w:lang w:val="en-GB"/>
        </w:rPr>
        <w:t xml:space="preserve">  The level of education </w:t>
      </w:r>
      <w:r w:rsidR="00E95D1B">
        <w:rPr>
          <w:rFonts w:asciiTheme="minorHAnsi" w:hAnsiTheme="minorHAnsi" w:cstheme="minorHAnsi"/>
          <w:lang w:val="en-GB"/>
        </w:rPr>
        <w:t>for</w:t>
      </w:r>
      <w:r w:rsidRPr="00F72C64">
        <w:rPr>
          <w:rFonts w:asciiTheme="minorHAnsi" w:hAnsiTheme="minorHAnsi" w:cstheme="minorHAnsi"/>
          <w:lang w:val="en-GB"/>
        </w:rPr>
        <w:t xml:space="preserve"> women with disabilities is lower than men with disabilities at all educational levels.</w:t>
      </w:r>
      <w:r w:rsidRPr="00F72C64">
        <w:rPr>
          <w:rStyle w:val="DipnotBavurusu"/>
          <w:rFonts w:asciiTheme="minorHAnsi" w:hAnsiTheme="minorHAnsi" w:cstheme="minorHAnsi"/>
          <w:lang w:val="en-GB"/>
        </w:rPr>
        <w:footnoteReference w:id="68"/>
      </w:r>
      <w:r w:rsidRPr="00F72C64">
        <w:rPr>
          <w:rFonts w:asciiTheme="minorHAnsi" w:hAnsiTheme="minorHAnsi" w:cstheme="minorHAnsi"/>
          <w:lang w:val="en-GB"/>
        </w:rPr>
        <w:t xml:space="preserve"> Girls with severe disabilities do not usually attend formal education and are directed to open high schools</w:t>
      </w:r>
      <w:r w:rsidR="009C2646">
        <w:rPr>
          <w:rFonts w:asciiTheme="minorHAnsi" w:hAnsiTheme="minorHAnsi" w:cstheme="minorHAnsi"/>
          <w:lang w:val="en-GB"/>
        </w:rPr>
        <w:t>.</w:t>
      </w:r>
      <w:r w:rsidRPr="00F72C64">
        <w:rPr>
          <w:rStyle w:val="DipnotBavurusu"/>
          <w:rFonts w:asciiTheme="minorHAnsi" w:hAnsiTheme="minorHAnsi" w:cstheme="minorHAnsi"/>
          <w:lang w:val="en-GB"/>
        </w:rPr>
        <w:footnoteReference w:id="69"/>
      </w:r>
      <w:r w:rsidRPr="00F72C64">
        <w:rPr>
          <w:rFonts w:asciiTheme="minorHAnsi" w:hAnsiTheme="minorHAnsi" w:cstheme="minorHAnsi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lang w:val="en-GB"/>
        </w:rPr>
        <w:t xml:space="preserve">Only 1 </w:t>
      </w:r>
      <w:r w:rsidR="009D6C06">
        <w:rPr>
          <w:rFonts w:asciiTheme="minorHAnsi" w:hAnsiTheme="minorHAnsi" w:cstheme="minorHAnsi"/>
          <w:b/>
          <w:bCs/>
          <w:lang w:val="en-GB"/>
        </w:rPr>
        <w:t>in</w:t>
      </w:r>
      <w:r w:rsidRPr="00F72C64">
        <w:rPr>
          <w:rFonts w:asciiTheme="minorHAnsi" w:hAnsiTheme="minorHAnsi" w:cstheme="minorHAnsi"/>
          <w:b/>
          <w:bCs/>
          <w:lang w:val="en-GB"/>
        </w:rPr>
        <w:t xml:space="preserve"> 10 children with disabilities can benefit from inclusive/integrative education</w:t>
      </w:r>
      <w:r w:rsidR="00E95D1B">
        <w:rPr>
          <w:rFonts w:asciiTheme="minorHAnsi" w:hAnsiTheme="minorHAnsi" w:cstheme="minorHAnsi"/>
          <w:b/>
          <w:bCs/>
          <w:lang w:val="en-GB"/>
        </w:rPr>
        <w:t>,</w:t>
      </w:r>
      <w:r w:rsidRPr="00F72C64">
        <w:rPr>
          <w:rFonts w:asciiTheme="minorHAnsi" w:hAnsiTheme="minorHAnsi" w:cstheme="minorHAnsi"/>
          <w:lang w:val="en-GB"/>
        </w:rPr>
        <w:t xml:space="preserve"> significantly reduc</w:t>
      </w:r>
      <w:r w:rsidR="00E95D1B">
        <w:rPr>
          <w:rFonts w:asciiTheme="minorHAnsi" w:hAnsiTheme="minorHAnsi" w:cstheme="minorHAnsi"/>
          <w:lang w:val="en-GB"/>
        </w:rPr>
        <w:t>ing</w:t>
      </w:r>
      <w:r w:rsidRPr="00F72C64">
        <w:rPr>
          <w:rFonts w:asciiTheme="minorHAnsi" w:hAnsiTheme="minorHAnsi" w:cstheme="minorHAnsi"/>
          <w:lang w:val="en-GB"/>
        </w:rPr>
        <w:t xml:space="preserve"> girls' chance</w:t>
      </w:r>
      <w:r w:rsidR="00D36A41">
        <w:rPr>
          <w:rFonts w:asciiTheme="minorHAnsi" w:hAnsiTheme="minorHAnsi" w:cstheme="minorHAnsi"/>
          <w:lang w:val="en-GB"/>
        </w:rPr>
        <w:t>s</w:t>
      </w:r>
      <w:r w:rsidRPr="00F72C64">
        <w:rPr>
          <w:rFonts w:asciiTheme="minorHAnsi" w:hAnsiTheme="minorHAnsi" w:cstheme="minorHAnsi"/>
          <w:lang w:val="en-GB"/>
        </w:rPr>
        <w:t xml:space="preserve"> </w:t>
      </w:r>
      <w:r w:rsidR="00E95D1B">
        <w:rPr>
          <w:rFonts w:asciiTheme="minorHAnsi" w:hAnsiTheme="minorHAnsi" w:cstheme="minorHAnsi"/>
          <w:lang w:val="en-GB"/>
        </w:rPr>
        <w:t>of</w:t>
      </w:r>
      <w:r w:rsidRPr="00F72C64">
        <w:rPr>
          <w:rFonts w:asciiTheme="minorHAnsi" w:hAnsiTheme="minorHAnsi" w:cstheme="minorHAnsi"/>
          <w:lang w:val="en-GB"/>
        </w:rPr>
        <w:t xml:space="preserve"> attend</w:t>
      </w:r>
      <w:r w:rsidR="00E95D1B">
        <w:rPr>
          <w:rFonts w:asciiTheme="minorHAnsi" w:hAnsiTheme="minorHAnsi" w:cstheme="minorHAnsi"/>
          <w:lang w:val="en-GB"/>
        </w:rPr>
        <w:t>ing</w:t>
      </w:r>
      <w:r w:rsidRPr="00F72C64">
        <w:rPr>
          <w:rFonts w:asciiTheme="minorHAnsi" w:hAnsiTheme="minorHAnsi" w:cstheme="minorHAnsi"/>
          <w:lang w:val="en-GB"/>
        </w:rPr>
        <w:t xml:space="preserve"> school</w:t>
      </w:r>
      <w:r w:rsidR="00E95D1B">
        <w:rPr>
          <w:rFonts w:asciiTheme="minorHAnsi" w:hAnsiTheme="minorHAnsi" w:cstheme="minorHAnsi"/>
          <w:lang w:val="en-GB"/>
        </w:rPr>
        <w:t>s</w:t>
      </w:r>
      <w:r w:rsidRPr="00F72C64">
        <w:rPr>
          <w:rFonts w:asciiTheme="minorHAnsi" w:hAnsiTheme="minorHAnsi" w:cstheme="minorHAnsi"/>
          <w:lang w:val="en-GB"/>
        </w:rPr>
        <w:t xml:space="preserve">.  </w:t>
      </w:r>
    </w:p>
    <w:p w14:paraId="6BAC94B5" w14:textId="527F480A" w:rsidR="00166EB1" w:rsidRPr="00F72C64" w:rsidRDefault="004E2141" w:rsidP="00166EB1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Education is another area where </w:t>
      </w:r>
      <w:r w:rsidR="001F673F"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h</w:t>
      </w:r>
      <w:r w:rsidR="00EA0C5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ave to hide their identities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Regulations in educational boarding facilities involve </w:t>
      </w:r>
      <w:r w:rsidR="00EA0C5E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criteria </w:t>
      </w:r>
      <w:r w:rsidR="00D36A41">
        <w:rPr>
          <w:rFonts w:asciiTheme="minorHAnsi" w:hAnsiTheme="minorHAnsi" w:cstheme="minorHAnsi"/>
          <w:iCs/>
          <w:sz w:val="24"/>
          <w:szCs w:val="24"/>
          <w:lang w:val="en-GB"/>
        </w:rPr>
        <w:t>which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is </w:t>
      </w:r>
      <w:r w:rsidR="00D36A41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ambiguous, 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like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>“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acting against public morals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or 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>“</w:t>
      </w:r>
      <w:r w:rsidR="0065160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not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leading a chaste life</w:t>
      </w:r>
      <w:r w:rsidR="00BA54B2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>”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used to justify </w:t>
      </w:r>
      <w:r w:rsidR="00BA54B2">
        <w:rPr>
          <w:rFonts w:asciiTheme="minorHAnsi" w:hAnsiTheme="minorHAnsi" w:cstheme="minorHAnsi"/>
          <w:iCs/>
          <w:sz w:val="24"/>
          <w:szCs w:val="24"/>
          <w:lang w:val="en-GB"/>
        </w:rPr>
        <w:t>discrimination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against </w:t>
      </w:r>
      <w:r w:rsidR="001F673F"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Pr="00F72C64">
        <w:rPr>
          <w:iCs/>
          <w:vertAlign w:val="superscript"/>
          <w:lang w:val="en-GB"/>
        </w:rPr>
        <w:footnoteReference w:id="70"/>
      </w:r>
    </w:p>
    <w:p w14:paraId="56D1CFCD" w14:textId="7789B0DC" w:rsidR="00166EB1" w:rsidRPr="00C83E60" w:rsidRDefault="003D552C" w:rsidP="00F67DBA">
      <w:pPr>
        <w:pStyle w:val="ListeParagraf"/>
        <w:numPr>
          <w:ilvl w:val="0"/>
          <w:numId w:val="8"/>
        </w:numPr>
        <w:spacing w:before="280" w:beforeAutospacing="1" w:after="28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P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roblems facing refugee children</w:t>
      </w:r>
      <w:r w:rsidR="00303338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registered with </w:t>
      </w:r>
      <w:r w:rsidR="00F67DB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Temporary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Educ</w:t>
      </w:r>
      <w:r w:rsidR="00E63221">
        <w:rPr>
          <w:rFonts w:asciiTheme="minorHAnsi" w:hAnsiTheme="minorHAnsi" w:cstheme="minorHAnsi"/>
          <w:iCs/>
          <w:sz w:val="24"/>
          <w:szCs w:val="24"/>
          <w:lang w:val="en-GB"/>
        </w:rPr>
        <w:t>ation Cent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r</w:t>
      </w:r>
      <w:r w:rsidR="00E63221">
        <w:rPr>
          <w:rFonts w:asciiTheme="minorHAnsi" w:hAnsiTheme="minorHAnsi" w:cstheme="minorHAnsi"/>
          <w:iCs/>
          <w:sz w:val="24"/>
          <w:szCs w:val="24"/>
          <w:lang w:val="en-GB"/>
        </w:rPr>
        <w:t>e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 and e-schools </w:t>
      </w:r>
      <w:r w:rsidR="002A2E11">
        <w:rPr>
          <w:rFonts w:asciiTheme="minorHAnsi" w:hAnsiTheme="minorHAnsi" w:cstheme="minorHAnsi"/>
          <w:iCs/>
          <w:sz w:val="24"/>
          <w:szCs w:val="24"/>
          <w:lang w:val="en-GB"/>
        </w:rPr>
        <w:t>continue</w:t>
      </w:r>
      <w:r w:rsidR="00303338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particularly due to language barriers. Refugee girls are often directed to Imam and Preacher Schools </w:t>
      </w:r>
      <w:r w:rsidR="00303338">
        <w:rPr>
          <w:rFonts w:asciiTheme="minorHAnsi" w:hAnsiTheme="minorHAnsi" w:cstheme="minorHAnsi"/>
          <w:iCs/>
          <w:sz w:val="24"/>
          <w:szCs w:val="24"/>
          <w:lang w:val="en-GB"/>
        </w:rPr>
        <w:t>because</w:t>
      </w:r>
      <w:r w:rsidR="00303338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4E2141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they speak Arabic. </w:t>
      </w:r>
    </w:p>
    <w:p w14:paraId="0EB19E9B" w14:textId="0E6D871A" w:rsidR="00166EB1" w:rsidRPr="00F72C64" w:rsidRDefault="004E2141" w:rsidP="00F67DBA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sz w:val="24"/>
          <w:szCs w:val="24"/>
          <w:lang w:val="en-GB"/>
        </w:rPr>
        <w:t xml:space="preserve">COVID-19 </w:t>
      </w:r>
      <w:r w:rsidR="00F67DBA" w:rsidRPr="00F72C64">
        <w:rPr>
          <w:rFonts w:asciiTheme="minorHAnsi" w:hAnsiTheme="minorHAnsi" w:cstheme="minorHAnsi"/>
          <w:b/>
          <w:sz w:val="24"/>
          <w:szCs w:val="24"/>
          <w:lang w:val="en-GB"/>
        </w:rPr>
        <w:t>Pandemic</w:t>
      </w:r>
      <w:r w:rsidRPr="00F72C64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3C74209D" w14:textId="642ECEBB" w:rsidR="00166EB1" w:rsidRPr="00F72C64" w:rsidRDefault="004E2141" w:rsidP="00236B7B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  <w:lang w:val="en-GB"/>
        </w:rPr>
      </w:pP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interruption of educational activities on 20</w:t>
      </w:r>
      <w:r w:rsidR="005C5FB4" w:rsidRPr="005C5FB4">
        <w:rPr>
          <w:rFonts w:asciiTheme="minorHAnsi" w:hAnsiTheme="minorHAnsi" w:cstheme="minorHAnsi"/>
          <w:b/>
          <w:bCs/>
          <w:iCs/>
          <w:sz w:val="24"/>
          <w:szCs w:val="24"/>
          <w:vertAlign w:val="superscript"/>
          <w:lang w:val="en-GB"/>
        </w:rPr>
        <w:t>th</w:t>
      </w:r>
      <w:r w:rsidR="005C5FB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March 2020 was one of the first and most comprehensive measures related to COVID-19. </w:t>
      </w:r>
      <w:r w:rsidR="00F67DBA" w:rsidRPr="00F72C64">
        <w:rPr>
          <w:rFonts w:asciiTheme="minorHAnsi" w:hAnsiTheme="minorHAnsi" w:cstheme="minorHAnsi"/>
          <w:iCs/>
          <w:sz w:val="24"/>
          <w:szCs w:val="24"/>
          <w:lang w:val="en-GB"/>
        </w:rPr>
        <w:t>The t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ransition to remote digital education created challenges </w:t>
      </w:r>
      <w:r w:rsidR="00236B7B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access</w:t>
      </w:r>
      <w:r w:rsidR="005C5FB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ing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education</w:t>
      </w:r>
      <w:r w:rsidR="00236B7B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particularly for girls and women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71"/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C5FB4">
        <w:rPr>
          <w:rFonts w:asciiTheme="minorHAnsi" w:hAnsiTheme="minorHAnsi" w:cstheme="minorHAnsi"/>
          <w:iCs/>
          <w:sz w:val="24"/>
          <w:szCs w:val="24"/>
          <w:lang w:val="en-GB"/>
        </w:rPr>
        <w:t>C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hallenges experienced are multiplied in risk groups with special needs. I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>n homes with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only one computer or tablet</w:t>
      </w:r>
      <w:r w:rsidR="009D6C06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multiple children, </w:t>
      </w:r>
      <w:r w:rsidR="005C5FB4"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priority </w:t>
      </w:r>
      <w:r w:rsidR="005C5FB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favours 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>boys us</w:t>
      </w:r>
      <w:r w:rsidR="005C5FB4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it</w:t>
      </w:r>
      <w:r w:rsidR="00833894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Pr="00F72C6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Few ho</w:t>
      </w:r>
      <w:r w:rsidR="009D6C0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useholds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have IT tools </w:t>
      </w:r>
      <w:r w:rsidR="009D6C0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for each child</w:t>
      </w:r>
      <w:r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</w:t>
      </w:r>
      <w:r w:rsidR="00DE1DB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Accessing relative data was not </w:t>
      </w:r>
      <w:r w:rsidR="00DE1DB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lastRenderedPageBreak/>
        <w:t>possible</w:t>
      </w:r>
      <w:r w:rsidR="009D6C0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F72C64">
        <w:rPr>
          <w:rStyle w:val="DipnotBavurusu"/>
          <w:rFonts w:asciiTheme="minorHAnsi" w:hAnsiTheme="minorHAnsi" w:cstheme="minorHAnsi"/>
          <w:iCs/>
          <w:sz w:val="24"/>
          <w:szCs w:val="24"/>
          <w:lang w:val="en-GB"/>
        </w:rPr>
        <w:footnoteReference w:id="72"/>
      </w:r>
      <w:r w:rsidR="008C65CB" w:rsidRPr="008C65C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9D6C0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so m</w:t>
      </w:r>
      <w:r w:rsidR="008C65C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onitoring this process closely and </w:t>
      </w:r>
      <w:r w:rsidR="008C65C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collecting</w:t>
      </w:r>
      <w:r w:rsidR="008C65C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data is very </w:t>
      </w:r>
      <w:r w:rsidR="008C65C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important</w:t>
      </w:r>
      <w:r w:rsidR="008C65CB" w:rsidRPr="00F72C6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for girls and women.</w:t>
      </w:r>
    </w:p>
    <w:p w14:paraId="6CAF8A4B" w14:textId="692EA18B" w:rsidR="00157CE4" w:rsidRPr="00C32605" w:rsidRDefault="00234BFF" w:rsidP="00157CE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t>Call for Action</w:t>
      </w:r>
      <w:r w:rsidR="008C65CB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25593F28" w14:textId="77777777" w:rsidR="00157CE4" w:rsidRDefault="00157CE4" w:rsidP="00157C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ind w:hanging="35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D698E">
        <w:rPr>
          <w:rFonts w:asciiTheme="minorHAnsi" w:hAnsiTheme="minorHAnsi" w:cstheme="minorHAnsi"/>
          <w:color w:val="000000"/>
          <w:sz w:val="24"/>
          <w:szCs w:val="24"/>
          <w:lang w:val="en-GB"/>
        </w:rPr>
        <w:t>Compulsory 12-year education should be uninterrupted.</w:t>
      </w:r>
    </w:p>
    <w:p w14:paraId="6BD8A830" w14:textId="67154CF9" w:rsidR="00157CE4" w:rsidRPr="00AD698E" w:rsidRDefault="00BF28E2" w:rsidP="00157C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ind w:hanging="357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GE</w:t>
      </w:r>
      <w:r w:rsidR="00157CE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training </w:t>
      </w:r>
      <w:r w:rsidR="002958A6">
        <w:rPr>
          <w:rFonts w:asciiTheme="minorHAnsi" w:hAnsiTheme="minorHAnsi" w:cstheme="minorHAnsi"/>
          <w:color w:val="000000"/>
          <w:sz w:val="24"/>
          <w:szCs w:val="24"/>
          <w:lang w:val="en-GB"/>
        </w:rPr>
        <w:t>must</w:t>
      </w:r>
      <w:r w:rsidR="00157CE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be incorporated into every level of education,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including restructuring of </w:t>
      </w:r>
      <w:r w:rsidR="002958A6">
        <w:rPr>
          <w:rFonts w:asciiTheme="minorHAnsi" w:hAnsiTheme="minorHAnsi" w:cstheme="minorHAnsi"/>
          <w:color w:val="000000"/>
          <w:sz w:val="24"/>
          <w:szCs w:val="24"/>
          <w:lang w:val="en-GB"/>
        </w:rPr>
        <w:t>all</w:t>
      </w:r>
      <w:r w:rsidR="00157CE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curricul</w:t>
      </w:r>
      <w:r w:rsidR="002958A6">
        <w:rPr>
          <w:rFonts w:asciiTheme="minorHAnsi" w:hAnsiTheme="minorHAnsi" w:cstheme="minorHAnsi"/>
          <w:color w:val="000000"/>
          <w:sz w:val="24"/>
          <w:szCs w:val="24"/>
          <w:lang w:val="en-GB"/>
        </w:rPr>
        <w:t>a</w:t>
      </w:r>
      <w:r w:rsidR="00157CE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and textbooks from </w:t>
      </w:r>
      <w:r w:rsidR="00E031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a 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GE</w:t>
      </w:r>
      <w:r w:rsidR="00157CE4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perspective.</w:t>
      </w:r>
    </w:p>
    <w:p w14:paraId="71B91E4A" w14:textId="7ED0AFBF" w:rsidR="00157CE4" w:rsidRDefault="00157CE4" w:rsidP="00157C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D698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Mechanisms should be developed to take the </w:t>
      </w:r>
      <w:r w:rsidR="00A93632" w:rsidRP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burden </w:t>
      </w:r>
      <w:r w:rsidRPr="00AD698E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of child and elderly care off women and girls, pre-school education should be </w:t>
      </w:r>
      <w:sdt>
        <w:sdtPr>
          <w:rPr>
            <w:rFonts w:asciiTheme="minorHAnsi" w:hAnsiTheme="minorHAnsi" w:cstheme="minorHAnsi"/>
            <w:sz w:val="24"/>
            <w:szCs w:val="24"/>
          </w:rPr>
          <w:tag w:val="goog_rdk_273"/>
          <w:id w:val="423208952"/>
        </w:sdtPr>
        <w:sdtEndPr/>
        <w:sdtContent/>
      </w:sdt>
      <w:r w:rsidRPr="005D4330">
        <w:rPr>
          <w:rFonts w:ascii="Arial" w:eastAsia="Arial" w:hAnsi="Arial" w:cs="Arial"/>
          <w:color w:val="000000"/>
          <w:lang w:val="en-GB"/>
        </w:rPr>
        <w:t>mainstreamed and included in compulsory education.</w:t>
      </w:r>
    </w:p>
    <w:p w14:paraId="65CBE99A" w14:textId="208AD38D" w:rsidR="00157CE4" w:rsidRPr="0059552B" w:rsidRDefault="00157CE4" w:rsidP="00157CE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Necessary measures should be taken to 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enforce 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>s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>pecial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measures to ensure women and girls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>, especially including those in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A93632"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>rural areas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>,</w:t>
      </w:r>
      <w:r w:rsidR="00A93632"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remain in school </w:t>
      </w:r>
      <w:r w:rsidR="002958A6">
        <w:rPr>
          <w:rFonts w:asciiTheme="minorHAnsi" w:hAnsiTheme="minorHAnsi" w:cstheme="minorHAnsi"/>
          <w:color w:val="000000"/>
          <w:sz w:val="24"/>
          <w:szCs w:val="24"/>
          <w:lang w:val="en-GB"/>
        </w:rPr>
        <w:t>in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all </w:t>
      </w:r>
      <w:r w:rsidR="00A93632" w:rsidRP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levels 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of education, to 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>eliminate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inequality between girls and</w:t>
      </w:r>
      <w:r w:rsid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A93632" w:rsidRPr="00A93632">
        <w:rPr>
          <w:rFonts w:asciiTheme="minorHAnsi" w:hAnsiTheme="minorHAnsi" w:cstheme="minorHAnsi"/>
          <w:color w:val="000000"/>
          <w:sz w:val="24"/>
          <w:szCs w:val="24"/>
          <w:lang w:val="en-GB"/>
        </w:rPr>
        <w:t>boys</w:t>
      </w:r>
      <w:r w:rsidRPr="007469B5">
        <w:rPr>
          <w:rFonts w:asciiTheme="minorHAnsi" w:hAnsiTheme="minorHAnsi" w:cstheme="minorHAnsi"/>
          <w:color w:val="000000"/>
          <w:sz w:val="24"/>
          <w:szCs w:val="24"/>
          <w:lang w:val="en-GB"/>
        </w:rPr>
        <w:t>.</w:t>
      </w:r>
      <w:r w:rsidR="00C106E9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</w:p>
    <w:p w14:paraId="5ACDA85D" w14:textId="77777777" w:rsidR="00157CE4" w:rsidRPr="00AD698E" w:rsidRDefault="00157CE4" w:rsidP="00157CE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VIOLENCE AGAINST WOMEN  </w:t>
      </w:r>
    </w:p>
    <w:p w14:paraId="1EC0D573" w14:textId="1E9CC178" w:rsidR="00157CE4" w:rsidRPr="00636945" w:rsidRDefault="00081558" w:rsidP="00073539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Turkey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is abandoning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existing mechanisms, laws, and international conventions</w:t>
      </w:r>
      <w:r w:rsidR="0007353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against</w:t>
      </w:r>
      <w:r w:rsidR="00073539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4E2896">
        <w:rPr>
          <w:rFonts w:asciiTheme="minorHAnsi" w:hAnsiTheme="minorHAnsi" w:cstheme="minorHAnsi"/>
          <w:iCs/>
          <w:sz w:val="24"/>
          <w:szCs w:val="24"/>
          <w:lang w:val="en-GB"/>
        </w:rPr>
        <w:t>VAW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The pressure created </w:t>
      </w:r>
      <w:r w:rsidR="00360583">
        <w:rPr>
          <w:rFonts w:asciiTheme="minorHAnsi" w:hAnsiTheme="minorHAnsi" w:cstheme="minorHAnsi"/>
          <w:iCs/>
          <w:sz w:val="24"/>
          <w:szCs w:val="24"/>
          <w:lang w:val="en-GB"/>
        </w:rPr>
        <w:t>by</w:t>
      </w:r>
      <w:r w:rsidR="0016510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hostile attitude</w:t>
      </w:r>
      <w:r w:rsidR="00165103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some groups and communities against the concept of </w:t>
      </w:r>
      <w:r w:rsidR="00BF28E2">
        <w:rPr>
          <w:rFonts w:asciiTheme="minorHAnsi" w:hAnsiTheme="minorHAnsi" w:cstheme="minorHAnsi"/>
          <w:iCs/>
          <w:sz w:val="24"/>
          <w:szCs w:val="24"/>
          <w:lang w:val="en-GB"/>
        </w:rPr>
        <w:t>GE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echo</w:t>
      </w:r>
      <w:r w:rsidR="00C106E9">
        <w:rPr>
          <w:rFonts w:asciiTheme="minorHAnsi" w:hAnsiTheme="minorHAnsi" w:cstheme="minorHAnsi"/>
          <w:iCs/>
          <w:sz w:val="24"/>
          <w:szCs w:val="24"/>
          <w:lang w:val="en-GB"/>
        </w:rPr>
        <w:t>ed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C106E9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government, </w:t>
      </w:r>
      <w:r w:rsidR="00157CE4" w:rsidRPr="00422A0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leading to withdraw</w:t>
      </w:r>
      <w:r w:rsidR="00C106E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al</w:t>
      </w:r>
      <w:r w:rsidR="00157CE4" w:rsidRPr="00422A0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from the Istanbul Convention </w:t>
      </w:r>
      <w:r w:rsidR="00C106E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stating</w:t>
      </w:r>
      <w:r w:rsidR="00157CE4" w:rsidRPr="00422A0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 “[The Convention] has been manipulated by a group that has been trying to normalise homosexuality which does not agree with the social and family values of Turkey.”</w:t>
      </w:r>
      <w:r w:rsidR="00157CE4"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</w:rPr>
        <w:footnoteReference w:id="73"/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Following the withdrawal, the government claimed</w:t>
      </w:r>
      <w:r w:rsidR="003E1A9D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“there has been a 26% decrease in femicide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”</w:t>
      </w:r>
      <w:r w:rsidR="00157CE4">
        <w:rPr>
          <w:rStyle w:val="DipnotBavurusu"/>
          <w:rFonts w:asciiTheme="minorHAnsi" w:hAnsiTheme="minorHAnsi" w:cstheme="minorHAnsi"/>
          <w:iCs/>
          <w:sz w:val="24"/>
          <w:szCs w:val="24"/>
        </w:rPr>
        <w:footnoteReference w:id="74"/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 Such an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impact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cannot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be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possibly in such a short period of time, and </w:t>
      </w:r>
      <w:r w:rsidR="00157CE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no official data</w:t>
      </w:r>
      <w:r w:rsidR="0036058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is available</w:t>
      </w:r>
      <w:r w:rsidR="00157CE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on femicides</w:t>
      </w:r>
      <w:r w:rsidR="00B3643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“Research on Domestic Violence Against Women in Turkey”, conducted in 2008 and 2014, has not been </w:t>
      </w:r>
      <w:r w:rsidR="003E1A9D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conducted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sin</w:t>
      </w:r>
      <w:r w:rsidR="0016510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ce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 </w:t>
      </w:r>
    </w:p>
    <w:p w14:paraId="66C95233" w14:textId="65771600" w:rsidR="00157CE4" w:rsidRPr="00AD698E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Major issues are still prevalent due to failure to </w:t>
      </w:r>
      <w:r w:rsidRPr="00081558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implement Law No. 6284, ensure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required coordination between institutions, establish institutional mechanisms, and arbitrariness and </w:t>
      </w:r>
      <w:r w:rsidR="00081558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ignorance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of personnel charged with implementation. </w:t>
      </w:r>
    </w:p>
    <w:p w14:paraId="54635BEC" w14:textId="2C6C96BA" w:rsidR="00157CE4" w:rsidRPr="00AD698E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lastRenderedPageBreak/>
        <w:t>ALO 183</w:t>
      </w:r>
      <w:r w:rsidR="0016510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Hotline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 has been replaced with “ALO 183 Social Support Line</w:t>
      </w:r>
      <w:r w:rsidR="003E1A9D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” covering all disadvantaged groups. Thus, it </w:t>
      </w:r>
      <w:r w:rsidR="0036058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is no longer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16510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VAW</w:t>
      </w:r>
      <w:r w:rsidR="0016510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hotline.</w:t>
      </w:r>
      <w:r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</w:rPr>
        <w:footnoteReference w:id="75"/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65103">
        <w:rPr>
          <w:rFonts w:asciiTheme="minorHAnsi" w:hAnsiTheme="minorHAnsi" w:cstheme="minorHAnsi"/>
          <w:iCs/>
          <w:sz w:val="24"/>
          <w:szCs w:val="24"/>
          <w:lang w:val="en-GB"/>
        </w:rPr>
        <w:t>The services provided for VAW are insufficient, misleading, slow and often put women at further risk.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 </w:t>
      </w:r>
    </w:p>
    <w:p w14:paraId="02CA4E12" w14:textId="7B251F88" w:rsidR="00157CE4" w:rsidRPr="00AD698E" w:rsidRDefault="00165103" w:rsidP="002D502F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hen women appl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y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to law enforcement, they 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ar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often 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misinformed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/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not inform</w:t>
      </w:r>
      <w:r w:rsidR="0056642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ed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 deterred from filing complaint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or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going to 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shelters or forced to show evidence, pushed to make peace with perpetrator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, 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face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discourse normalising </w:t>
      </w:r>
      <w:r w:rsidR="00157CE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VAW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their complaints </w:t>
      </w:r>
      <w:r w:rsidR="00CC42C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re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often 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not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filed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.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Complaints filed against rights violations</w:t>
      </w:r>
      <w:r w:rsidR="0036058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usually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end up inconclusive.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2D502F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Bureaus </w:t>
      </w:r>
      <w:r w:rsidR="00CC42C0">
        <w:rPr>
          <w:rFonts w:asciiTheme="minorHAnsi" w:hAnsiTheme="minorHAnsi" w:cstheme="minorHAnsi"/>
          <w:iCs/>
          <w:sz w:val="24"/>
          <w:szCs w:val="24"/>
          <w:lang w:val="en-GB"/>
        </w:rPr>
        <w:t>for</w:t>
      </w:r>
      <w:r w:rsidR="00CC42C0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Combating Domestic Violence and </w:t>
      </w:r>
      <w:r w:rsidR="004E2896">
        <w:rPr>
          <w:rFonts w:asciiTheme="minorHAnsi" w:hAnsiTheme="minorHAnsi" w:cstheme="minorHAnsi"/>
          <w:iCs/>
          <w:sz w:val="24"/>
          <w:szCs w:val="24"/>
          <w:lang w:val="en-GB"/>
        </w:rPr>
        <w:t>VAW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fail to ensure women's rapid access to specialised support</w:t>
      </w:r>
      <w:r w:rsidR="009F1E58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caus</w:t>
      </w:r>
      <w:r w:rsidR="00CC42C0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them </w:t>
      </w:r>
      <w:r w:rsidR="009F1E5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to </w:t>
      </w:r>
      <w:r w:rsidR="009F1E5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become </w:t>
      </w:r>
      <w:r w:rsidR="00A7242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repeatedly victimized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in the process</w:t>
      </w:r>
      <w:r w:rsidR="009F1E5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going from one institution to the other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="00157CE4">
        <w:rPr>
          <w:rStyle w:val="DipnotBavurusu"/>
          <w:rFonts w:asciiTheme="minorHAnsi" w:hAnsiTheme="minorHAnsi" w:cstheme="minorHAnsi"/>
          <w:iCs/>
          <w:sz w:val="24"/>
          <w:szCs w:val="24"/>
        </w:rPr>
        <w:footnoteReference w:id="76"/>
      </w:r>
    </w:p>
    <w:p w14:paraId="2621BA25" w14:textId="2205F0AB" w:rsidR="00157CE4" w:rsidRPr="00AD698E" w:rsidRDefault="00844B49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There are 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no preventive and sustainable holistic practices related to sexual violence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no “special units” </w:t>
      </w:r>
      <w:r w:rsidR="00FA0D64">
        <w:rPr>
          <w:rFonts w:asciiTheme="minorHAnsi" w:hAnsiTheme="minorHAnsi" w:cstheme="minorHAnsi"/>
          <w:iCs/>
          <w:sz w:val="24"/>
          <w:szCs w:val="24"/>
          <w:lang w:val="en-GB"/>
        </w:rPr>
        <w:t>like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rape crisis centres,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no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sexual violence counselling and solidarity centres with trained personnel and specialists. </w:t>
      </w:r>
    </w:p>
    <w:p w14:paraId="1AB8707C" w14:textId="77777777" w:rsidR="00844B49" w:rsidRPr="00844B49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Severe issues on the nature and implementation of injunction</w:t>
      </w:r>
      <w:r w:rsidR="00C76C3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orders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1F4BEA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issued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under Law No. 6284 </w:t>
      </w:r>
      <w:r w:rsidR="001F4BEA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still </w:t>
      </w:r>
      <w:r w:rsidR="00844B4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exist: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</w:p>
    <w:p w14:paraId="194330A4" w14:textId="402C2792" w:rsidR="00844B49" w:rsidRPr="00844B49" w:rsidRDefault="00844B49" w:rsidP="00844B49">
      <w:pPr>
        <w:pStyle w:val="ListeParagraf"/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Shrinking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d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uration</w:t>
      </w:r>
      <w:r w:rsidR="001F4BEA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injunction</w:t>
      </w:r>
      <w:r w:rsidR="00C76C37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orders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(1 or 2 months), </w:t>
      </w:r>
    </w:p>
    <w:p w14:paraId="418ECC04" w14:textId="77777777" w:rsidR="00844B49" w:rsidRPr="00844B49" w:rsidRDefault="00844B49" w:rsidP="00844B49">
      <w:pPr>
        <w:pStyle w:val="ListeParagraf"/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R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ejected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reapplications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</w:p>
    <w:p w14:paraId="76EEDA5C" w14:textId="3E5D762B" w:rsidR="00157CE4" w:rsidRPr="00AD698E" w:rsidRDefault="00844B49" w:rsidP="00844B49">
      <w:pPr>
        <w:pStyle w:val="ListeParagraf"/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L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aw enforcement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officers failing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to notify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perpetrators in time,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causing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time-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sensitive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injunction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orders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to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become dysfunctional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  </w:t>
      </w:r>
    </w:p>
    <w:p w14:paraId="443BDFC0" w14:textId="411AE803" w:rsidR="00157CE4" w:rsidRPr="00AD698E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Violence Prevention and Monitoring Centres</w:t>
      </w:r>
      <w:r w:rsidR="0041220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(ŞÖNİM)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are required to follow up </w:t>
      </w:r>
      <w:r w:rsidR="00F4062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 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implementation of confidentiality orders in all institutions. However, </w:t>
      </w:r>
      <w:r w:rsidR="00412201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they</w:t>
      </w:r>
      <w:r w:rsidR="00412201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844B49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often deny their obligation</w:t>
      </w:r>
      <w:r w:rsidR="009F1E58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because they do not, 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despite what </w:t>
      </w:r>
      <w:r w:rsidR="006A3F3C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is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stated in the </w:t>
      </w:r>
      <w:r w:rsidR="006A3F3C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Country R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eport.</w:t>
      </w:r>
      <w:r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</w:rPr>
        <w:footnoteReference w:id="77"/>
      </w:r>
      <w:r w:rsidR="001F3C3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</w:p>
    <w:p w14:paraId="4803AAFB" w14:textId="297E1251" w:rsidR="00157CE4" w:rsidRPr="00636945" w:rsidRDefault="000C2540" w:rsidP="004B7195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i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nstitutional and financial structures of </w:t>
      </w:r>
      <w:r w:rsidR="005875C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ŞÖNİM’s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are inadequate, economic, psychological, legal, and social assistance </w:t>
      </w:r>
      <w:r w:rsidR="005875C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is 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not </w:t>
      </w:r>
      <w:r w:rsidR="005875C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duly 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delivered; </w:t>
      </w:r>
      <w:r w:rsidR="004B719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assistance provided by 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social worker</w:t>
      </w:r>
      <w:r w:rsidR="004B719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 lawyer</w:t>
      </w:r>
      <w:r w:rsidR="004B719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s and 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psychologist</w:t>
      </w:r>
      <w:r w:rsidR="004B719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5875C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are</w:t>
      </w:r>
      <w:r w:rsidR="00157CE4" w:rsidRPr="0063694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limited</w:t>
      </w:r>
      <w:r w:rsidR="00E133F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</w:t>
      </w:r>
      <w:r w:rsidR="00157CE4" w:rsidRPr="00636945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are </w:t>
      </w:r>
      <w:r w:rsidR="00E133F6">
        <w:rPr>
          <w:rFonts w:asciiTheme="minorHAnsi" w:hAnsiTheme="minorHAnsi" w:cstheme="minorHAnsi"/>
          <w:iCs/>
          <w:sz w:val="24"/>
          <w:szCs w:val="24"/>
          <w:lang w:val="en-GB"/>
        </w:rPr>
        <w:t>often</w:t>
      </w:r>
      <w:r w:rsidR="00157CE4" w:rsidRPr="00636945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referred to various institutions to receive service.</w:t>
      </w:r>
    </w:p>
    <w:p w14:paraId="4FC33E0B" w14:textId="3CD6B82F" w:rsidR="00157CE4" w:rsidRPr="00AD698E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lastRenderedPageBreak/>
        <w:t>Women requiring shelter are initially referred to law enforcement for “security” reasons</w:t>
      </w:r>
      <w:r w:rsidR="008E736F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, </w:t>
      </w:r>
      <w:r w:rsidR="00ED590D">
        <w:rPr>
          <w:rFonts w:asciiTheme="minorHAnsi" w:hAnsiTheme="minorHAnsi" w:cstheme="minorHAnsi"/>
          <w:iCs/>
          <w:sz w:val="24"/>
          <w:szCs w:val="24"/>
          <w:lang w:val="en-GB"/>
        </w:rPr>
        <w:t>creat</w:t>
      </w:r>
      <w:r w:rsidR="008E736F">
        <w:rPr>
          <w:rFonts w:asciiTheme="minorHAnsi" w:hAnsiTheme="minorHAnsi" w:cstheme="minorHAnsi"/>
          <w:iCs/>
          <w:sz w:val="24"/>
          <w:szCs w:val="24"/>
          <w:lang w:val="en-GB"/>
        </w:rPr>
        <w:t>ing</w:t>
      </w:r>
      <w:r w:rsidR="00ED590D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 deterrent effect on women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 </w:t>
      </w:r>
    </w:p>
    <w:p w14:paraId="10300431" w14:textId="4177F489" w:rsidR="00157CE4" w:rsidRPr="00AD698E" w:rsidRDefault="00157CE4" w:rsidP="0014036D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number and capacit</w:t>
      </w:r>
      <w:r w:rsidR="002B3B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ies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of </w:t>
      </w:r>
      <w:r w:rsidR="002B3B00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women’s 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shelters 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are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inadequate.</w:t>
      </w:r>
      <w:r>
        <w:rPr>
          <w:rFonts w:ascii="Arial" w:hAnsi="Arial" w:cs="Arial"/>
          <w:color w:val="202124"/>
          <w:shd w:val="clear" w:color="auto" w:fill="FFFFFF"/>
          <w:lang w:val="en-GB"/>
        </w:rPr>
        <w:t xml:space="preserve"> </w:t>
      </w:r>
      <w:r w:rsidR="008E736F" w:rsidRPr="00767673">
        <w:rPr>
          <w:rFonts w:ascii="Arial" w:hAnsi="Arial" w:cs="Arial"/>
          <w:color w:val="202124"/>
          <w:shd w:val="clear" w:color="auto" w:fill="FFFFFF"/>
          <w:lang w:val="en-GB"/>
        </w:rPr>
        <w:t xml:space="preserve">The Ministry of Family and Social Services has only </w:t>
      </w:r>
      <w:r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>110 </w:t>
      </w:r>
      <w:r w:rsidR="0014036D"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 xml:space="preserve">women’s </w:t>
      </w:r>
      <w:r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>shelter</w:t>
      </w:r>
      <w:r w:rsidR="0014036D"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 xml:space="preserve">s </w:t>
      </w:r>
      <w:r w:rsidR="001F3C3F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>hosting</w:t>
      </w:r>
      <w:r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 xml:space="preserve"> 2</w:t>
      </w:r>
      <w:r w:rsidR="00254F67"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>,</w:t>
      </w:r>
      <w:r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 xml:space="preserve">717 </w:t>
      </w:r>
      <w:r w:rsidR="008E736F"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 xml:space="preserve">women </w:t>
      </w:r>
      <w:r w:rsidR="008E736F" w:rsidRPr="00767673">
        <w:rPr>
          <w:rFonts w:ascii="Arial" w:hAnsi="Arial" w:cs="Arial"/>
          <w:color w:val="202124"/>
          <w:shd w:val="clear" w:color="auto" w:fill="FFFFFF"/>
          <w:lang w:val="en-GB"/>
        </w:rPr>
        <w:t>in 81 provinces</w:t>
      </w:r>
      <w:r w:rsidR="00850D22">
        <w:rPr>
          <w:rFonts w:ascii="Arial" w:hAnsi="Arial" w:cs="Arial"/>
          <w:color w:val="202124"/>
          <w:shd w:val="clear" w:color="auto" w:fill="FFFFFF"/>
          <w:lang w:val="en-GB"/>
        </w:rPr>
        <w:t xml:space="preserve">. </w:t>
      </w:r>
      <w:r w:rsidRPr="00767673">
        <w:rPr>
          <w:rFonts w:ascii="Arial" w:hAnsi="Arial" w:cs="Arial"/>
          <w:b/>
          <w:bCs/>
          <w:color w:val="202124"/>
          <w:shd w:val="clear" w:color="auto" w:fill="FFFFFF"/>
          <w:lang w:val="en-GB"/>
        </w:rPr>
        <w:t>I</w:t>
      </w:r>
      <w:r w:rsidRPr="00767673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ndependent women's organisations are not supported to operate women's shelters.</w:t>
      </w:r>
      <w:r>
        <w:rPr>
          <w:rStyle w:val="DipnotBavurusu"/>
          <w:rFonts w:asciiTheme="minorHAnsi" w:hAnsiTheme="minorHAnsi" w:cstheme="minorHAnsi"/>
          <w:b/>
          <w:bCs/>
          <w:iCs/>
          <w:sz w:val="24"/>
          <w:szCs w:val="24"/>
        </w:rPr>
        <w:footnoteReference w:id="78"/>
      </w:r>
    </w:p>
    <w:p w14:paraId="1D1D7743" w14:textId="263CEB1F" w:rsidR="00157CE4" w:rsidRPr="00AD698E" w:rsidRDefault="00767673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According to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the Regulation on Opening and Operating Women's Guest Houses</w:t>
      </w:r>
      <w:r w:rsidR="00254F6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(shelters)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 women with physical disabilit</w:t>
      </w:r>
      <w:r w:rsidR="0014036D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ies</w:t>
      </w:r>
      <w:r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, 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women ove</w:t>
      </w:r>
      <w:r w:rsidR="00157CE4" w:rsidRPr="00850D2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r the age of 60</w:t>
      </w:r>
      <w:r w:rsidR="00850D22" w:rsidRPr="00850D2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, </w:t>
      </w:r>
      <w:r w:rsidR="00850D22" w:rsidRPr="00850D2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women with sons over the age of 12 or children with disabilities</w:t>
      </w:r>
      <w:r w:rsidR="00254F67" w:rsidRPr="00850D2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</w:t>
      </w:r>
      <w:r w:rsidR="00254F67" w:rsidRPr="0001070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women with mental health disorders or disabilities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are not admitted </w:t>
      </w:r>
      <w:r w:rsidR="00254F67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under</w:t>
      </w:r>
      <w:r w:rsidR="00157CE4"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various pretexts.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F673F"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 w:rsidR="001F3C3F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also </w:t>
      </w:r>
      <w:r w:rsidR="001F3C3F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face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discriminat</w:t>
      </w:r>
      <w:r w:rsidR="001F3C3F">
        <w:rPr>
          <w:rFonts w:asciiTheme="minorHAnsi" w:hAnsiTheme="minorHAnsi" w:cstheme="minorHAnsi"/>
          <w:iCs/>
          <w:sz w:val="24"/>
          <w:szCs w:val="24"/>
          <w:lang w:val="en-GB"/>
        </w:rPr>
        <w:t>ion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admission to shelters. </w:t>
      </w:r>
    </w:p>
    <w:p w14:paraId="0E75064E" w14:textId="6FACBA87" w:rsidR="00157CE4" w:rsidRPr="00AD698E" w:rsidRDefault="00157CE4" w:rsidP="000D56D9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"</w:t>
      </w:r>
      <w:r w:rsidR="001F3C3F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ecurity measures</w:t>
      </w:r>
      <w:r w:rsidR="001F3C3F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"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like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>c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>urfews</w:t>
      </w:r>
      <w:r w:rsidR="00850D22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, body search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>es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</w:t>
      </w:r>
      <w:r w:rsidR="00850D22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850D2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confiscation of </w:t>
      </w:r>
      <w:r w:rsidR="00850D22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phones, </w:t>
      </w:r>
      <w:r w:rsidR="001F3C3F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can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limit the freedom of women </w:t>
      </w:r>
      <w:r w:rsidR="00767673">
        <w:rPr>
          <w:rFonts w:asciiTheme="minorHAnsi" w:hAnsiTheme="minorHAnsi" w:cstheme="minorHAnsi"/>
          <w:iCs/>
          <w:sz w:val="24"/>
          <w:szCs w:val="24"/>
          <w:lang w:val="en-GB"/>
        </w:rPr>
        <w:t>in</w:t>
      </w:r>
      <w:r w:rsidR="00D45ED5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shelter</w:t>
      </w:r>
      <w:r w:rsidR="00D45ED5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2A4DBE">
        <w:rPr>
          <w:rFonts w:asciiTheme="minorHAnsi" w:hAnsiTheme="minorHAnsi" w:cstheme="minorHAnsi"/>
          <w:iCs/>
          <w:sz w:val="24"/>
          <w:szCs w:val="24"/>
          <w:lang w:val="en-GB"/>
        </w:rPr>
        <w:t>causing them</w:t>
      </w:r>
      <w:r w:rsidR="0076767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D45ED5">
        <w:rPr>
          <w:rFonts w:asciiTheme="minorHAnsi" w:hAnsiTheme="minorHAnsi" w:cstheme="minorHAnsi"/>
          <w:iCs/>
          <w:sz w:val="24"/>
          <w:szCs w:val="24"/>
          <w:lang w:val="en-GB"/>
        </w:rPr>
        <w:t>leav</w:t>
      </w:r>
      <w:r w:rsidR="002A4DBE">
        <w:rPr>
          <w:rFonts w:asciiTheme="minorHAnsi" w:hAnsiTheme="minorHAnsi" w:cstheme="minorHAnsi"/>
          <w:iCs/>
          <w:sz w:val="24"/>
          <w:szCs w:val="24"/>
          <w:lang w:val="en-GB"/>
        </w:rPr>
        <w:t>e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2A4DBE">
        <w:rPr>
          <w:rFonts w:asciiTheme="minorHAnsi" w:hAnsiTheme="minorHAnsi" w:cstheme="minorHAnsi"/>
          <w:iCs/>
          <w:sz w:val="24"/>
          <w:szCs w:val="24"/>
          <w:lang w:val="en-GB"/>
        </w:rPr>
        <w:t>an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d returning to </w:t>
      </w:r>
      <w:r w:rsidR="009C2646">
        <w:rPr>
          <w:rFonts w:asciiTheme="minorHAnsi" w:hAnsiTheme="minorHAnsi" w:cstheme="minorHAnsi"/>
          <w:iCs/>
          <w:sz w:val="24"/>
          <w:szCs w:val="24"/>
          <w:lang w:val="en-GB"/>
        </w:rPr>
        <w:t>the</w:t>
      </w:r>
      <w:r w:rsidR="00D45ED5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0D56D9">
        <w:rPr>
          <w:rFonts w:asciiTheme="minorHAnsi" w:hAnsiTheme="minorHAnsi" w:cstheme="minorHAnsi"/>
          <w:iCs/>
          <w:sz w:val="24"/>
          <w:szCs w:val="24"/>
          <w:lang w:val="en-GB"/>
        </w:rPr>
        <w:t>violence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  <w:r w:rsidR="009C2646">
        <w:rPr>
          <w:rFonts w:asciiTheme="minorHAnsi" w:hAnsiTheme="minorHAnsi" w:cstheme="minorHAnsi"/>
          <w:iCs/>
          <w:sz w:val="24"/>
          <w:szCs w:val="24"/>
          <w:lang w:val="en-GB"/>
        </w:rPr>
        <w:t>L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aw enforcement officers inform perpetrators of </w:t>
      </w:r>
      <w:r w:rsidR="002A4DBE">
        <w:rPr>
          <w:rFonts w:asciiTheme="minorHAnsi" w:hAnsiTheme="minorHAnsi" w:cstheme="minorHAnsi"/>
          <w:iCs/>
          <w:sz w:val="24"/>
          <w:szCs w:val="24"/>
          <w:lang w:val="en-GB"/>
        </w:rPr>
        <w:t>shelter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location</w:t>
      </w:r>
      <w:r w:rsidR="00D45ED5">
        <w:rPr>
          <w:rFonts w:asciiTheme="minorHAnsi" w:hAnsiTheme="minorHAnsi" w:cstheme="minorHAnsi"/>
          <w:iCs/>
          <w:sz w:val="24"/>
          <w:szCs w:val="24"/>
          <w:lang w:val="en-GB"/>
        </w:rPr>
        <w:t>s or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staff act as peacemakers.</w:t>
      </w:r>
      <w:r>
        <w:rPr>
          <w:rStyle w:val="DipnotBavurusu"/>
          <w:rFonts w:asciiTheme="minorHAnsi" w:hAnsiTheme="minorHAnsi" w:cstheme="minorHAnsi"/>
          <w:iCs/>
          <w:sz w:val="24"/>
          <w:szCs w:val="24"/>
        </w:rPr>
        <w:footnoteReference w:id="79"/>
      </w:r>
    </w:p>
    <w:p w14:paraId="3A7FA452" w14:textId="4363DA5B" w:rsidR="00157CE4" w:rsidRPr="002A4DBE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There is no standard </w:t>
      </w:r>
      <w:r w:rsidR="00CE4A4F"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for</w:t>
      </w:r>
      <w:r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data collection </w:t>
      </w:r>
      <w:r w:rsidR="00CE4A4F"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on</w:t>
      </w:r>
      <w:r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VAW and a </w:t>
      </w:r>
      <w:r w:rsid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serious </w:t>
      </w:r>
      <w:r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lack of data</w:t>
      </w:r>
      <w:r w:rsid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information</w:t>
      </w:r>
      <w:r w:rsidRPr="002A4DB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</w:t>
      </w:r>
    </w:p>
    <w:p w14:paraId="4DCFAA4A" w14:textId="0A9DCB78" w:rsidR="00157CE4" w:rsidRPr="00AD698E" w:rsidRDefault="00C55627" w:rsidP="00450181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Al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though abortion until </w:t>
      </w:r>
      <w:r w:rsidR="00CC0E30">
        <w:rPr>
          <w:rFonts w:asciiTheme="minorHAnsi" w:hAnsiTheme="minorHAnsi" w:cstheme="minorHAnsi"/>
          <w:iCs/>
          <w:sz w:val="24"/>
          <w:szCs w:val="24"/>
          <w:lang w:val="en-GB"/>
        </w:rPr>
        <w:t>the tenth week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pregnancy is legal, </w:t>
      </w:r>
      <w:r w:rsidR="005520D5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in practice</w:t>
      </w:r>
      <w:r w:rsidR="005520D5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 w:rsidR="005520D5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women </w:t>
      </w:r>
      <w:r w:rsidR="00BA72BF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cannot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to </w:t>
      </w:r>
      <w:r w:rsidR="00CC0E3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have 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abortion</w:t>
      </w:r>
      <w:r w:rsidR="005520D5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in public hospitals. </w:t>
      </w:r>
      <w:r w:rsidR="00E756F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State policies related to sexual/reproductive rights and practices violating women's</w:t>
      </w:r>
      <w:r w:rsidR="009C2646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E756F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rights </w:t>
      </w:r>
      <w:r w:rsidR="00E756F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and </w:t>
      </w:r>
      <w:r w:rsidR="00E756F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bodily integrity</w:t>
      </w:r>
      <w:r w:rsidR="00E756FB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.</w:t>
      </w:r>
      <w:r w:rsidR="00157CE4">
        <w:rPr>
          <w:rStyle w:val="DipnotBavurusu"/>
          <w:rFonts w:asciiTheme="minorHAnsi" w:hAnsiTheme="minorHAnsi" w:cstheme="minorHAnsi"/>
          <w:iCs/>
          <w:sz w:val="24"/>
          <w:szCs w:val="24"/>
        </w:rPr>
        <w:footnoteReference w:id="80"/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72BF">
        <w:rPr>
          <w:rFonts w:asciiTheme="minorHAnsi" w:hAnsiTheme="minorHAnsi" w:cstheme="minorHAnsi"/>
          <w:iCs/>
          <w:sz w:val="24"/>
          <w:szCs w:val="24"/>
          <w:lang w:val="en-GB"/>
        </w:rPr>
        <w:t>P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>oor and/or non-Turkish-speaking women are</w:t>
      </w:r>
      <w:r w:rsidR="00EB4E1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72BF">
        <w:rPr>
          <w:rFonts w:asciiTheme="minorHAnsi" w:hAnsiTheme="minorHAnsi" w:cstheme="minorHAnsi"/>
          <w:iCs/>
          <w:sz w:val="24"/>
          <w:szCs w:val="24"/>
          <w:lang w:val="en-GB"/>
        </w:rPr>
        <w:t>particularly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unable to access the right to abortion.  </w:t>
      </w:r>
    </w:p>
    <w:p w14:paraId="32C4C42E" w14:textId="623171E3" w:rsidR="00157CE4" w:rsidRPr="00832DC4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bCs/>
          <w:iCs/>
          <w:sz w:val="24"/>
          <w:szCs w:val="24"/>
        </w:rPr>
      </w:pP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The gravest practice</w:t>
      </w:r>
      <w:r w:rsidR="00CE073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subjecting girls to multiple discrimination and violence is </w:t>
      </w:r>
      <w:r w:rsidR="00CE073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child-aged</w:t>
      </w:r>
      <w:r w:rsidR="00BA72BF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,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early and forced marriage.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There is </w:t>
      </w:r>
      <w:r w:rsidR="00F5484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no 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direct 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>data</w:t>
      </w:r>
      <w:r w:rsidR="00F54840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available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9C2646">
        <w:rPr>
          <w:rFonts w:asciiTheme="minorHAnsi" w:hAnsiTheme="minorHAnsi" w:cstheme="minorHAnsi"/>
          <w:iCs/>
          <w:sz w:val="24"/>
          <w:szCs w:val="24"/>
          <w:lang w:val="en-GB"/>
        </w:rPr>
        <w:t>on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these informal marriages. 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However, 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4% of women aged 15-19 already have children or are expecting. 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>Lack of education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>(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>20%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) and poverty 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>(9%)</w:t>
      </w:r>
      <w:r w:rsidR="00372959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049A8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also contribute to informal </w:t>
      </w:r>
      <w:r w:rsidR="00B049A8" w:rsidRPr="00B049A8">
        <w:rPr>
          <w:rFonts w:asciiTheme="minorHAnsi" w:hAnsiTheme="minorHAnsi" w:cstheme="minorHAnsi"/>
          <w:iCs/>
          <w:sz w:val="24"/>
          <w:szCs w:val="24"/>
          <w:lang w:val="en-GB"/>
        </w:rPr>
        <w:t>child-aged, early and forced marriage</w:t>
      </w:r>
      <w:r w:rsidR="00B049A8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 21% of women aged 25-49 married before the age of 18 while 4% married before the age of 15.</w:t>
      </w:r>
      <w:r>
        <w:rPr>
          <w:rStyle w:val="DipnotBavurusu"/>
          <w:rFonts w:asciiTheme="minorHAnsi" w:hAnsiTheme="minorHAnsi" w:cstheme="minorHAnsi"/>
          <w:iCs/>
          <w:sz w:val="24"/>
          <w:szCs w:val="24"/>
        </w:rPr>
        <w:footnoteReference w:id="81"/>
      </w:r>
      <w:r w:rsidRPr="00832DC4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Despite the grim picture, preventive measure</w:t>
      </w:r>
      <w:r w:rsidR="00CE073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s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and polic</w:t>
      </w:r>
      <w:r w:rsidR="00CE073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ies are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yet to be </w:t>
      </w:r>
      <w:r w:rsidR="00042E6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developed</w:t>
      </w:r>
      <w:r w:rsidRPr="00832DC4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. </w:t>
      </w:r>
    </w:p>
    <w:p w14:paraId="3D54D5A7" w14:textId="00FAC8DE" w:rsidR="00157CE4" w:rsidRPr="00C32605" w:rsidRDefault="00157CE4" w:rsidP="00157CE4">
      <w:pPr>
        <w:pStyle w:val="ListeParagraf"/>
        <w:numPr>
          <w:ilvl w:val="0"/>
          <w:numId w:val="8"/>
        </w:numPr>
        <w:spacing w:line="360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C32605">
        <w:rPr>
          <w:rFonts w:asciiTheme="minorHAnsi" w:eastAsia="SimSun" w:hAnsiTheme="minorHAnsi" w:cstheme="minorHAnsi"/>
          <w:kern w:val="3"/>
          <w:sz w:val="24"/>
          <w:szCs w:val="24"/>
          <w:lang w:val="en-GB" w:eastAsia="zh-CN" w:bidi="hi-IN"/>
        </w:rPr>
        <w:lastRenderedPageBreak/>
        <w:t xml:space="preserve">According to 2020 data, men make up 44.2% </w:t>
      </w:r>
      <w:r w:rsidR="00042E65" w:rsidRPr="00C32605">
        <w:rPr>
          <w:rFonts w:asciiTheme="minorHAnsi" w:eastAsia="SimSun" w:hAnsiTheme="minorHAnsi" w:cstheme="minorHAnsi"/>
          <w:kern w:val="3"/>
          <w:sz w:val="24"/>
          <w:szCs w:val="24"/>
          <w:lang w:val="en-GB" w:eastAsia="zh-CN" w:bidi="hi-IN"/>
        </w:rPr>
        <w:t xml:space="preserve">of the elderly population </w:t>
      </w:r>
      <w:r w:rsidRPr="00C32605">
        <w:rPr>
          <w:rFonts w:asciiTheme="minorHAnsi" w:eastAsia="SimSun" w:hAnsiTheme="minorHAnsi" w:cstheme="minorHAnsi"/>
          <w:kern w:val="3"/>
          <w:sz w:val="24"/>
          <w:szCs w:val="24"/>
          <w:lang w:val="en-GB" w:eastAsia="zh-CN" w:bidi="hi-IN"/>
        </w:rPr>
        <w:t>while women make up 55.8%.</w:t>
      </w:r>
      <w:r>
        <w:rPr>
          <w:rStyle w:val="DipnotBavurusu"/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footnoteReference w:id="82"/>
      </w:r>
      <w:r w:rsidRPr="00C3260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val="en-GB" w:eastAsia="zh-CN" w:bidi="hi-IN"/>
        </w:rPr>
        <w:t xml:space="preserve"> A study identified 155 cases with 39% being linked to violence, abuse, neglect, rights violations and discrimination against elderly women.</w:t>
      </w:r>
      <w:r>
        <w:rPr>
          <w:rStyle w:val="DipnotBavurusu"/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footnoteReference w:id="83"/>
      </w:r>
      <w:r w:rsidRPr="00C3260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val="en-GB" w:eastAsia="zh-CN" w:bidi="hi-IN"/>
        </w:rPr>
        <w:t xml:space="preserve">  </w:t>
      </w:r>
    </w:p>
    <w:p w14:paraId="7A954074" w14:textId="2AF5B50E" w:rsidR="00157CE4" w:rsidRDefault="00DE4C74" w:rsidP="0002164E">
      <w:pPr>
        <w:pStyle w:val="Standard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val="en-GB"/>
        </w:rPr>
        <w:t xml:space="preserve">When </w:t>
      </w:r>
      <w:r w:rsidR="001F673F">
        <w:rPr>
          <w:rFonts w:asciiTheme="minorHAnsi" w:hAnsiTheme="minorHAnsi" w:cstheme="minorHAnsi"/>
          <w:lang w:val="en-GB"/>
        </w:rPr>
        <w:t>LBTI+women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are</w:t>
      </w:r>
      <w:r>
        <w:rPr>
          <w:rFonts w:asciiTheme="minorHAnsi" w:hAnsiTheme="minorHAnsi" w:cstheme="minorHAnsi"/>
          <w:b/>
          <w:bCs/>
          <w:lang w:val="en-GB"/>
        </w:rPr>
        <w:t xml:space="preserve"> victimized</w:t>
      </w:r>
      <w:r w:rsidR="003F525D">
        <w:rPr>
          <w:rFonts w:asciiTheme="minorHAnsi" w:hAnsiTheme="minorHAnsi" w:cstheme="minorHAnsi"/>
          <w:b/>
          <w:bCs/>
          <w:lang w:val="en-GB"/>
        </w:rPr>
        <w:t>,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they are </w:t>
      </w:r>
      <w:r>
        <w:rPr>
          <w:rFonts w:asciiTheme="minorHAnsi" w:hAnsiTheme="minorHAnsi" w:cstheme="minorHAnsi"/>
          <w:b/>
          <w:bCs/>
          <w:lang w:val="en-GB"/>
        </w:rPr>
        <w:t>seen as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deviants</w:t>
      </w:r>
      <w:r>
        <w:rPr>
          <w:rFonts w:asciiTheme="minorHAnsi" w:hAnsiTheme="minorHAnsi" w:cstheme="minorHAnsi"/>
          <w:b/>
          <w:bCs/>
          <w:lang w:val="en-GB"/>
        </w:rPr>
        <w:t>, deserv</w:t>
      </w:r>
      <w:r w:rsidR="00A01AFC">
        <w:rPr>
          <w:rFonts w:asciiTheme="minorHAnsi" w:hAnsiTheme="minorHAnsi" w:cstheme="minorHAnsi"/>
          <w:b/>
          <w:bCs/>
          <w:lang w:val="en-GB"/>
        </w:rPr>
        <w:t>ing</w:t>
      </w:r>
      <w:r>
        <w:rPr>
          <w:rFonts w:asciiTheme="minorHAnsi" w:hAnsiTheme="minorHAnsi" w:cstheme="minorHAnsi"/>
          <w:b/>
          <w:bCs/>
          <w:lang w:val="en-GB"/>
        </w:rPr>
        <w:t xml:space="preserve"> the offences committed against them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>.</w:t>
      </w:r>
      <w:r w:rsidR="004B7195">
        <w:rPr>
          <w:rFonts w:asciiTheme="minorHAnsi" w:hAnsiTheme="minorHAnsi" w:cstheme="minorHAnsi"/>
          <w:b/>
          <w:bCs/>
          <w:lang w:val="en-GB"/>
        </w:rPr>
        <w:t xml:space="preserve"> </w:t>
      </w:r>
      <w:r w:rsidR="00B049A8">
        <w:rPr>
          <w:rFonts w:asciiTheme="minorHAnsi" w:hAnsiTheme="minorHAnsi" w:cstheme="minorHAnsi"/>
          <w:b/>
          <w:bCs/>
          <w:lang w:val="en-GB"/>
        </w:rPr>
        <w:t>H</w:t>
      </w:r>
      <w:r w:rsidR="00157CE4" w:rsidRPr="003F525D">
        <w:rPr>
          <w:rFonts w:asciiTheme="minorHAnsi" w:hAnsiTheme="minorHAnsi" w:cstheme="minorHAnsi"/>
          <w:b/>
          <w:bCs/>
          <w:lang w:val="en-GB"/>
        </w:rPr>
        <w:t>ate crimes</w:t>
      </w:r>
      <w:r w:rsidR="00157CE4" w:rsidRPr="00AD698E">
        <w:rPr>
          <w:rFonts w:asciiTheme="minorHAnsi" w:hAnsiTheme="minorHAnsi" w:cstheme="minorHAnsi"/>
          <w:lang w:val="en-GB"/>
        </w:rPr>
        <w:t xml:space="preserve"> 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>go unpunished, creat</w:t>
      </w:r>
      <w:r w:rsidR="00A01AFC">
        <w:rPr>
          <w:rFonts w:asciiTheme="minorHAnsi" w:hAnsiTheme="minorHAnsi" w:cstheme="minorHAnsi"/>
          <w:b/>
          <w:bCs/>
          <w:lang w:val="en-GB"/>
        </w:rPr>
        <w:t>ing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an encouraging </w:t>
      </w:r>
      <w:r w:rsidR="00A017AD" w:rsidRPr="006B012B">
        <w:rPr>
          <w:rFonts w:asciiTheme="minorHAnsi" w:hAnsiTheme="minorHAnsi" w:cstheme="minorHAnsi"/>
          <w:b/>
          <w:bCs/>
          <w:lang w:val="en-GB"/>
        </w:rPr>
        <w:t>socio-political</w:t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environment.</w:t>
      </w:r>
      <w:r w:rsidR="00157CE4">
        <w:rPr>
          <w:rStyle w:val="DipnotBavurusu"/>
          <w:rFonts w:asciiTheme="minorHAnsi" w:hAnsiTheme="minorHAnsi" w:cstheme="minorHAnsi"/>
          <w:b/>
          <w:bCs/>
        </w:rPr>
        <w:footnoteReference w:id="84"/>
      </w:r>
      <w:r w:rsidR="00157CE4" w:rsidRPr="006B012B">
        <w:rPr>
          <w:rFonts w:asciiTheme="minorHAnsi" w:hAnsiTheme="minorHAnsi" w:cstheme="minorHAnsi"/>
          <w:b/>
          <w:bCs/>
          <w:lang w:val="en-GB"/>
        </w:rPr>
        <w:t xml:space="preserve"> </w:t>
      </w:r>
    </w:p>
    <w:p w14:paraId="4AD6ABB5" w14:textId="7A6260B7" w:rsidR="00157CE4" w:rsidRPr="00AD698E" w:rsidRDefault="00157CE4" w:rsidP="00157CE4">
      <w:pPr>
        <w:pStyle w:val="Standard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 w:rsidRPr="00AD698E">
        <w:rPr>
          <w:rFonts w:asciiTheme="minorHAnsi" w:hAnsiTheme="minorHAnsi" w:cstheme="minorHAnsi"/>
          <w:color w:val="000000"/>
          <w:lang w:val="en-GB"/>
        </w:rPr>
        <w:t>Migrant women</w:t>
      </w:r>
      <w:r w:rsidR="003F525D">
        <w:rPr>
          <w:rFonts w:asciiTheme="minorHAnsi" w:hAnsiTheme="minorHAnsi" w:cstheme="minorHAnsi"/>
          <w:color w:val="000000"/>
          <w:lang w:val="en-GB"/>
        </w:rPr>
        <w:t>,</w:t>
      </w:r>
      <w:r w:rsidRPr="00AD698E">
        <w:rPr>
          <w:rFonts w:asciiTheme="minorHAnsi" w:hAnsiTheme="minorHAnsi" w:cstheme="minorHAnsi"/>
          <w:color w:val="000000"/>
          <w:lang w:val="en-GB"/>
        </w:rPr>
        <w:t xml:space="preserve"> subjected to violence are transferred to removal centres </w:t>
      </w:r>
      <w:r w:rsidR="00A01AFC">
        <w:rPr>
          <w:rFonts w:asciiTheme="minorHAnsi" w:hAnsiTheme="minorHAnsi" w:cstheme="minorHAnsi"/>
          <w:color w:val="000000"/>
          <w:lang w:val="en-GB"/>
        </w:rPr>
        <w:t>for</w:t>
      </w:r>
      <w:r w:rsidRPr="00AD698E">
        <w:rPr>
          <w:rFonts w:asciiTheme="minorHAnsi" w:hAnsiTheme="minorHAnsi" w:cstheme="minorHAnsi"/>
          <w:color w:val="000000"/>
          <w:lang w:val="en-GB"/>
        </w:rPr>
        <w:t xml:space="preserve"> </w:t>
      </w:r>
      <w:r w:rsidR="00A01AFC" w:rsidRPr="00AD698E">
        <w:rPr>
          <w:rFonts w:asciiTheme="minorHAnsi" w:hAnsiTheme="minorHAnsi" w:cstheme="minorHAnsi"/>
          <w:color w:val="000000"/>
          <w:lang w:val="en-GB"/>
        </w:rPr>
        <w:t>deport</w:t>
      </w:r>
      <w:r w:rsidR="00A01AFC">
        <w:rPr>
          <w:rFonts w:asciiTheme="minorHAnsi" w:hAnsiTheme="minorHAnsi" w:cstheme="minorHAnsi"/>
          <w:color w:val="000000"/>
          <w:lang w:val="en-GB"/>
        </w:rPr>
        <w:t>ation</w:t>
      </w:r>
      <w:r w:rsidR="009A28DE">
        <w:rPr>
          <w:rFonts w:asciiTheme="minorHAnsi" w:hAnsiTheme="minorHAnsi" w:cstheme="minorHAnsi"/>
          <w:color w:val="000000"/>
          <w:lang w:val="en-GB"/>
        </w:rPr>
        <w:t>,</w:t>
      </w:r>
      <w:r w:rsidRPr="00AD698E">
        <w:rPr>
          <w:rFonts w:asciiTheme="minorHAnsi" w:hAnsiTheme="minorHAnsi" w:cstheme="minorHAnsi"/>
          <w:color w:val="000000"/>
          <w:lang w:val="en-GB"/>
        </w:rPr>
        <w:t xml:space="preserve"> even if they have been placed in women's shelters. </w:t>
      </w:r>
      <w:r w:rsidRPr="00F84677">
        <w:rPr>
          <w:rFonts w:asciiTheme="minorHAnsi" w:hAnsiTheme="minorHAnsi" w:cstheme="minorHAnsi"/>
          <w:b/>
          <w:bCs/>
          <w:color w:val="000000"/>
          <w:lang w:val="en-GB"/>
        </w:rPr>
        <w:t>This practice results in continued violence and women's inability to file complaints</w:t>
      </w:r>
      <w:r w:rsidRPr="00F84677">
        <w:rPr>
          <w:rFonts w:asciiTheme="minorHAnsi" w:hAnsiTheme="minorHAnsi" w:cstheme="minorHAnsi"/>
          <w:b/>
          <w:bCs/>
          <w:lang w:val="en-GB"/>
        </w:rPr>
        <w:t>.</w:t>
      </w:r>
    </w:p>
    <w:p w14:paraId="28862B7A" w14:textId="73F402BC" w:rsidR="00157CE4" w:rsidRDefault="00157CE4" w:rsidP="00157CE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80" w:line="360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Refugee and asylum-seeker </w:t>
      </w:r>
      <w:r w:rsidR="001F673F">
        <w:rPr>
          <w:rFonts w:asciiTheme="minorHAnsi" w:hAnsiTheme="minorHAnsi" w:cstheme="minorHAnsi"/>
          <w:color w:val="000000"/>
          <w:sz w:val="24"/>
          <w:szCs w:val="24"/>
          <w:lang w:val="en-GB"/>
        </w:rPr>
        <w:t>LBTI+women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are also subjected to</w:t>
      </w:r>
      <w:r w:rsidR="00B049A8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intersectional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 </w:t>
      </w:r>
      <w:r w:rsidR="00B049A8">
        <w:rPr>
          <w:rFonts w:asciiTheme="minorHAnsi" w:hAnsiTheme="minorHAnsi" w:cstheme="minorHAnsi"/>
          <w:color w:val="000000"/>
          <w:sz w:val="24"/>
          <w:szCs w:val="24"/>
          <w:lang w:val="en-GB"/>
        </w:rPr>
        <w:t>discrimination and r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efugee trans women encounter violence </w:t>
      </w:r>
      <w:r w:rsidR="00A01AFC"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everywhere 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>due to the</w:t>
      </w:r>
      <w:r w:rsidR="009A28DE">
        <w:rPr>
          <w:rFonts w:asciiTheme="minorHAnsi" w:hAnsiTheme="minorHAnsi" w:cstheme="minorHAnsi"/>
          <w:color w:val="000000"/>
          <w:sz w:val="24"/>
          <w:szCs w:val="24"/>
          <w:lang w:val="en-GB"/>
        </w:rPr>
        <w:t>ir appearances</w:t>
      </w:r>
      <w:r>
        <w:rPr>
          <w:rFonts w:asciiTheme="minorHAnsi" w:hAnsiTheme="minorHAnsi" w:cstheme="minorHAnsi"/>
          <w:color w:val="000000"/>
          <w:sz w:val="24"/>
          <w:szCs w:val="24"/>
          <w:lang w:val="en-GB"/>
        </w:rPr>
        <w:t xml:space="preserve">. </w:t>
      </w:r>
    </w:p>
    <w:p w14:paraId="3E3EB04D" w14:textId="77777777" w:rsidR="00157CE4" w:rsidRPr="00A6714B" w:rsidRDefault="00157CE4" w:rsidP="00157CE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6714B">
        <w:rPr>
          <w:rFonts w:asciiTheme="minorHAnsi" w:hAnsiTheme="minorHAnsi" w:cstheme="minorHAnsi"/>
          <w:b/>
          <w:sz w:val="24"/>
          <w:szCs w:val="24"/>
          <w:lang w:val="en-GB"/>
        </w:rPr>
        <w:t>The Covid-19 Pandemic</w:t>
      </w:r>
      <w:sdt>
        <w:sdtPr>
          <w:tag w:val="goog_rdk_165"/>
          <w:id w:val="1907328293"/>
          <w:showingPlcHdr/>
        </w:sdtPr>
        <w:sdtEndPr/>
        <w:sdtContent/>
      </w:sdt>
      <w:r w:rsidRPr="00A6714B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05FE50AB" w14:textId="556CED20" w:rsidR="00157CE4" w:rsidRPr="00010704" w:rsidRDefault="00157CE4" w:rsidP="00157CE4">
      <w:pPr>
        <w:pStyle w:val="ListeParagraf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COVID-19 </w:t>
      </w:r>
      <w:r w:rsidR="00590E9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posed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</w:t>
      </w:r>
      <w:r w:rsidR="00A600E5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further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challenges for women </w:t>
      </w:r>
      <w:r w:rsidR="00590E92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>in</w:t>
      </w:r>
      <w:r w:rsidRPr="00AD698E">
        <w:rPr>
          <w:rFonts w:asciiTheme="minorHAnsi" w:hAnsiTheme="minorHAnsi" w:cstheme="minorHAnsi"/>
          <w:b/>
          <w:bCs/>
          <w:iCs/>
          <w:sz w:val="24"/>
          <w:szCs w:val="24"/>
          <w:lang w:val="en-GB"/>
        </w:rPr>
        <w:t xml:space="preserve"> shelters.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Women are not admitted to shelter</w:t>
      </w:r>
      <w:r w:rsidR="00A600E5">
        <w:rPr>
          <w:rFonts w:asciiTheme="minorHAnsi" w:hAnsiTheme="minorHAnsi" w:cstheme="minorHAnsi"/>
          <w:iCs/>
          <w:sz w:val="24"/>
          <w:szCs w:val="24"/>
          <w:lang w:val="en-GB"/>
        </w:rPr>
        <w:t>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outside their province</w:t>
      </w:r>
      <w:r w:rsidR="00590E92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Once settled, they cannot be transferred to other cit</w:t>
      </w:r>
      <w:r w:rsidR="00A600E5">
        <w:rPr>
          <w:rFonts w:asciiTheme="minorHAnsi" w:hAnsiTheme="minorHAnsi" w:cstheme="minorHAnsi"/>
          <w:iCs/>
          <w:sz w:val="24"/>
          <w:szCs w:val="24"/>
          <w:lang w:val="en-GB"/>
        </w:rPr>
        <w:t>ies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. </w:t>
      </w:r>
    </w:p>
    <w:p w14:paraId="6B8715F9" w14:textId="49CE784D" w:rsidR="00F4048C" w:rsidRPr="003F525D" w:rsidRDefault="00F4048C" w:rsidP="003F525D">
      <w:pPr>
        <w:pStyle w:val="Standard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lang w:val="en-GB"/>
        </w:rPr>
        <w:t>VAW</w:t>
      </w:r>
      <w:r w:rsidRPr="00AD698E">
        <w:rPr>
          <w:rFonts w:asciiTheme="minorHAnsi" w:hAnsiTheme="minorHAnsi" w:cstheme="minorHAnsi"/>
          <w:b/>
          <w:bCs/>
          <w:lang w:val="en-GB"/>
        </w:rPr>
        <w:t xml:space="preserve"> with disabilities has </w:t>
      </w:r>
      <w:r w:rsidR="00590E92">
        <w:rPr>
          <w:rFonts w:asciiTheme="minorHAnsi" w:hAnsiTheme="minorHAnsi" w:cstheme="minorHAnsi"/>
          <w:b/>
          <w:bCs/>
          <w:lang w:val="en-GB"/>
        </w:rPr>
        <w:t>increased</w:t>
      </w:r>
      <w:r w:rsidRPr="00AD698E">
        <w:rPr>
          <w:rFonts w:asciiTheme="minorHAnsi" w:hAnsiTheme="minorHAnsi" w:cstheme="minorHAnsi"/>
          <w:b/>
          <w:bCs/>
          <w:lang w:val="en-GB"/>
        </w:rPr>
        <w:t xml:space="preserve"> by 18.7% during the pandemic.</w:t>
      </w:r>
      <w:r w:rsidRPr="00AD698E">
        <w:rPr>
          <w:rFonts w:asciiTheme="minorHAnsi" w:hAnsiTheme="minorHAnsi" w:cstheme="minorHAnsi"/>
          <w:lang w:val="en-GB"/>
        </w:rPr>
        <w:t xml:space="preserve"> </w:t>
      </w:r>
      <w:r w:rsidR="003F525D" w:rsidRPr="00AD698E">
        <w:rPr>
          <w:rFonts w:asciiTheme="minorHAnsi" w:hAnsiTheme="minorHAnsi" w:cstheme="minorHAnsi"/>
          <w:lang w:val="en-GB"/>
        </w:rPr>
        <w:t>39.6%</w:t>
      </w:r>
      <w:r w:rsidR="003F525D">
        <w:rPr>
          <w:rFonts w:asciiTheme="minorHAnsi" w:hAnsiTheme="minorHAnsi" w:cstheme="minorHAnsi"/>
          <w:lang w:val="en-GB"/>
        </w:rPr>
        <w:t xml:space="preserve"> </w:t>
      </w:r>
      <w:r w:rsidRPr="00AD698E">
        <w:rPr>
          <w:rFonts w:asciiTheme="minorHAnsi" w:hAnsiTheme="minorHAnsi" w:cstheme="minorHAnsi"/>
          <w:lang w:val="en-GB"/>
        </w:rPr>
        <w:t>were subjected to at least one type of violence</w:t>
      </w:r>
      <w:r w:rsidR="003F525D">
        <w:rPr>
          <w:rFonts w:asciiTheme="minorHAnsi" w:hAnsiTheme="minorHAnsi" w:cstheme="minorHAnsi"/>
          <w:lang w:val="en-GB"/>
        </w:rPr>
        <w:t>.</w:t>
      </w:r>
      <w:r w:rsidRPr="00AD698E">
        <w:rPr>
          <w:rFonts w:asciiTheme="minorHAnsi" w:hAnsiTheme="minorHAnsi" w:cstheme="minorHAnsi"/>
          <w:lang w:val="en-GB"/>
        </w:rPr>
        <w:t xml:space="preserve"> </w:t>
      </w:r>
      <w:r w:rsidR="00A600E5">
        <w:rPr>
          <w:rFonts w:asciiTheme="minorHAnsi" w:hAnsiTheme="minorHAnsi" w:cstheme="minorHAnsi"/>
          <w:lang w:val="en-GB"/>
        </w:rPr>
        <w:t>T</w:t>
      </w:r>
      <w:r w:rsidRPr="00AD698E">
        <w:rPr>
          <w:rFonts w:asciiTheme="minorHAnsi" w:hAnsiTheme="minorHAnsi" w:cstheme="minorHAnsi"/>
          <w:lang w:val="en-GB"/>
        </w:rPr>
        <w:t>he healthcare system failed to serve victims of violence</w:t>
      </w:r>
      <w:r w:rsidR="00A600E5">
        <w:rPr>
          <w:rFonts w:asciiTheme="minorHAnsi" w:hAnsiTheme="minorHAnsi" w:cstheme="minorHAnsi"/>
          <w:lang w:val="en-GB"/>
        </w:rPr>
        <w:t xml:space="preserve"> who </w:t>
      </w:r>
      <w:r w:rsidRPr="00AD698E">
        <w:rPr>
          <w:rFonts w:asciiTheme="minorHAnsi" w:hAnsiTheme="minorHAnsi" w:cstheme="minorHAnsi"/>
          <w:lang w:val="en-GB"/>
        </w:rPr>
        <w:t>were deprived of support due to social distancing measures.</w:t>
      </w:r>
      <w:r>
        <w:rPr>
          <w:rStyle w:val="DipnotBavurusu"/>
          <w:rFonts w:asciiTheme="minorHAnsi" w:hAnsiTheme="minorHAnsi" w:cstheme="minorHAnsi"/>
        </w:rPr>
        <w:footnoteReference w:id="85"/>
      </w:r>
      <w:r w:rsidRPr="00AD698E">
        <w:rPr>
          <w:rFonts w:asciiTheme="minorHAnsi" w:hAnsiTheme="minorHAnsi" w:cstheme="minorHAnsi"/>
          <w:lang w:val="en-GB"/>
        </w:rPr>
        <w:t xml:space="preserve"> </w:t>
      </w:r>
      <w:r w:rsidRPr="00AD698E">
        <w:rPr>
          <w:rFonts w:asciiTheme="minorHAnsi" w:hAnsiTheme="minorHAnsi" w:cstheme="minorHAnsi"/>
          <w:b/>
          <w:bCs/>
          <w:lang w:val="en-GB"/>
        </w:rPr>
        <w:t>69.8% of news articles on abuse against women involve women with disabilities</w:t>
      </w:r>
      <w:r w:rsidRPr="00AD698E">
        <w:rPr>
          <w:rFonts w:asciiTheme="minorHAnsi" w:hAnsiTheme="minorHAnsi" w:cstheme="minorHAnsi"/>
          <w:lang w:val="en-GB"/>
        </w:rPr>
        <w:t xml:space="preserve">. </w:t>
      </w:r>
      <w:r w:rsidR="00A600E5">
        <w:rPr>
          <w:rFonts w:asciiTheme="minorHAnsi" w:hAnsiTheme="minorHAnsi" w:cstheme="minorHAnsi"/>
          <w:lang w:val="en-GB"/>
        </w:rPr>
        <w:t>W</w:t>
      </w:r>
      <w:r w:rsidRPr="00AD698E">
        <w:rPr>
          <w:rFonts w:asciiTheme="minorHAnsi" w:hAnsiTheme="minorHAnsi" w:cstheme="minorHAnsi"/>
          <w:lang w:val="en-GB"/>
        </w:rPr>
        <w:t xml:space="preserve">omen and girls with disabilities are not informed about sexual health, </w:t>
      </w:r>
      <w:r w:rsidR="00590E92">
        <w:rPr>
          <w:rFonts w:asciiTheme="minorHAnsi" w:hAnsiTheme="minorHAnsi" w:cstheme="minorHAnsi"/>
          <w:lang w:val="en-GB"/>
        </w:rPr>
        <w:t>increasing their</w:t>
      </w:r>
      <w:r w:rsidRPr="00AD698E">
        <w:rPr>
          <w:rFonts w:asciiTheme="minorHAnsi" w:hAnsiTheme="minorHAnsi" w:cstheme="minorHAnsi"/>
          <w:lang w:val="en-GB"/>
        </w:rPr>
        <w:t xml:space="preserve"> risk of being subjected to sexual violence.</w:t>
      </w:r>
      <w:r>
        <w:rPr>
          <w:rStyle w:val="DipnotBavurusu"/>
          <w:rFonts w:asciiTheme="minorHAnsi" w:hAnsiTheme="minorHAnsi" w:cstheme="minorHAnsi"/>
        </w:rPr>
        <w:footnoteReference w:id="86"/>
      </w:r>
      <w:r w:rsidRPr="00AD698E">
        <w:rPr>
          <w:rFonts w:asciiTheme="minorHAnsi" w:hAnsiTheme="minorHAnsi" w:cstheme="minorHAnsi"/>
          <w:lang w:val="en-GB"/>
        </w:rPr>
        <w:t xml:space="preserve"> Disab</w:t>
      </w:r>
      <w:r>
        <w:rPr>
          <w:rFonts w:asciiTheme="minorHAnsi" w:hAnsiTheme="minorHAnsi" w:cstheme="minorHAnsi"/>
          <w:lang w:val="en-GB"/>
        </w:rPr>
        <w:t>ility</w:t>
      </w:r>
      <w:r w:rsidRPr="00AD698E">
        <w:rPr>
          <w:rFonts w:asciiTheme="minorHAnsi" w:hAnsiTheme="minorHAnsi" w:cstheme="minorHAnsi"/>
          <w:lang w:val="en-GB"/>
        </w:rPr>
        <w:t xml:space="preserve"> access is challenged by the lack of disab</w:t>
      </w:r>
      <w:r>
        <w:rPr>
          <w:rFonts w:asciiTheme="minorHAnsi" w:hAnsiTheme="minorHAnsi" w:cstheme="minorHAnsi"/>
          <w:lang w:val="en-GB"/>
        </w:rPr>
        <w:t>ility</w:t>
      </w:r>
      <w:r w:rsidRPr="00AD698E">
        <w:rPr>
          <w:rFonts w:asciiTheme="minorHAnsi" w:hAnsiTheme="minorHAnsi" w:cstheme="minorHAnsi"/>
          <w:lang w:val="en-GB"/>
        </w:rPr>
        <w:t xml:space="preserve">-friendly </w:t>
      </w:r>
      <w:r w:rsidR="0038430F">
        <w:rPr>
          <w:rFonts w:asciiTheme="minorHAnsi" w:hAnsiTheme="minorHAnsi" w:cstheme="minorHAnsi"/>
          <w:lang w:val="en-GB"/>
        </w:rPr>
        <w:t>ŞÖNİM</w:t>
      </w:r>
      <w:r w:rsidRPr="00AD698E">
        <w:rPr>
          <w:rFonts w:asciiTheme="minorHAnsi" w:hAnsiTheme="minorHAnsi" w:cstheme="minorHAnsi"/>
          <w:lang w:val="en-GB"/>
        </w:rPr>
        <w:t xml:space="preserve"> buildings</w:t>
      </w:r>
      <w:r w:rsidR="003F525D">
        <w:rPr>
          <w:rFonts w:asciiTheme="minorHAnsi" w:hAnsiTheme="minorHAnsi" w:cstheme="minorHAnsi"/>
          <w:lang w:val="en-GB"/>
        </w:rPr>
        <w:t>, too</w:t>
      </w:r>
      <w:r w:rsidRPr="00AD698E">
        <w:rPr>
          <w:rFonts w:asciiTheme="minorHAnsi" w:hAnsiTheme="minorHAnsi" w:cstheme="minorHAnsi"/>
          <w:lang w:val="en-GB"/>
        </w:rPr>
        <w:t>.</w:t>
      </w:r>
      <w:r>
        <w:rPr>
          <w:rStyle w:val="DipnotBavurusu"/>
          <w:rFonts w:asciiTheme="minorHAnsi" w:hAnsiTheme="minorHAnsi" w:cstheme="minorHAnsi"/>
        </w:rPr>
        <w:footnoteReference w:id="87"/>
      </w:r>
    </w:p>
    <w:p w14:paraId="086969AB" w14:textId="29EA61F6" w:rsidR="00157CE4" w:rsidRPr="00AD698E" w:rsidRDefault="00234BFF" w:rsidP="00157CE4">
      <w:pPr>
        <w:spacing w:before="280" w:after="28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lang w:val="en-GB"/>
        </w:rPr>
        <w:lastRenderedPageBreak/>
        <w:t>Call for Action</w:t>
      </w:r>
      <w:r w:rsidR="003F525D">
        <w:rPr>
          <w:rFonts w:asciiTheme="minorHAnsi" w:hAnsiTheme="minorHAnsi" w:cstheme="minorHAnsi"/>
          <w:b/>
          <w:sz w:val="24"/>
          <w:szCs w:val="24"/>
          <w:lang w:val="en-GB"/>
        </w:rPr>
        <w:t>:</w:t>
      </w:r>
    </w:p>
    <w:p w14:paraId="4F078BC7" w14:textId="037B9F84" w:rsidR="00157CE4" w:rsidRPr="00AD698E" w:rsidRDefault="00157CE4" w:rsidP="00C71F7A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T</w:t>
      </w:r>
      <w:r w:rsidR="001B6F70">
        <w:rPr>
          <w:rFonts w:asciiTheme="minorHAnsi" w:hAnsiTheme="minorHAnsi" w:cstheme="minorHAnsi"/>
          <w:iCs/>
          <w:sz w:val="24"/>
          <w:szCs w:val="24"/>
          <w:lang w:val="en-GB"/>
        </w:rPr>
        <w:t>urkey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needs to develop holistic </w:t>
      </w:r>
      <w:r w:rsidR="00957EA2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VAW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>polic</w:t>
      </w:r>
      <w:r w:rsidR="00957EA2">
        <w:rPr>
          <w:rFonts w:asciiTheme="minorHAnsi" w:hAnsiTheme="minorHAnsi" w:cstheme="minorHAnsi"/>
          <w:iCs/>
          <w:sz w:val="24"/>
          <w:szCs w:val="24"/>
          <w:lang w:val="en-GB"/>
        </w:rPr>
        <w:t>ies</w:t>
      </w:r>
      <w:r w:rsidR="00C71F7A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and independent women and </w:t>
      </w:r>
      <w:r w:rsidR="001F673F">
        <w:rPr>
          <w:rFonts w:asciiTheme="minorHAnsi" w:hAnsiTheme="minorHAnsi" w:cstheme="minorHAnsi"/>
          <w:iCs/>
          <w:sz w:val="24"/>
          <w:szCs w:val="24"/>
          <w:lang w:val="en-GB"/>
        </w:rPr>
        <w:t>LBTI+women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organisations should be </w:t>
      </w:r>
      <w:r w:rsidR="003F525D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actively 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involved in the process.   </w:t>
      </w:r>
    </w:p>
    <w:p w14:paraId="6F8A3625" w14:textId="01B23C5A" w:rsidR="00157CE4" w:rsidRPr="00AD698E" w:rsidRDefault="00157CE4" w:rsidP="00157CE4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Law No. 6284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implemented effectively, monitoring/evaluation mechanisms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developed, and their results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share</w:t>
      </w:r>
      <w:r w:rsidR="001B6F70">
        <w:rPr>
          <w:rFonts w:asciiTheme="minorHAnsi" w:hAnsiTheme="minorHAnsi" w:cstheme="minorHAnsi"/>
          <w:iCs/>
          <w:sz w:val="24"/>
          <w:szCs w:val="24"/>
          <w:lang w:val="en-GB"/>
        </w:rPr>
        <w:t>d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.</w:t>
      </w:r>
    </w:p>
    <w:p w14:paraId="244C1604" w14:textId="1A3CEDA9" w:rsidR="00157CE4" w:rsidRPr="00AD698E" w:rsidRDefault="00BF28E2" w:rsidP="00157CE4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>GE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VAW training programmes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developed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with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diversified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and</w:t>
      </w:r>
      <w:r w:rsidR="00157CE4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differentiated contents and disseminated. </w:t>
      </w:r>
    </w:p>
    <w:p w14:paraId="15F55293" w14:textId="3276BB15" w:rsidR="00157CE4" w:rsidRDefault="00157CE4" w:rsidP="00157CE4">
      <w:pPr>
        <w:pStyle w:val="ListeParagraf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The number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and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service capacit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ies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of women's shelters should be increased</w:t>
      </w:r>
      <w:r w:rsidR="00934D3A">
        <w:rPr>
          <w:rFonts w:asciiTheme="minorHAnsi" w:hAnsiTheme="minorHAnsi" w:cstheme="minorHAnsi"/>
          <w:iCs/>
          <w:sz w:val="24"/>
          <w:szCs w:val="24"/>
          <w:lang w:val="en-GB"/>
        </w:rPr>
        <w:t>,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and all women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590E92">
        <w:rPr>
          <w:rFonts w:asciiTheme="minorHAnsi" w:hAnsiTheme="minorHAnsi" w:cstheme="minorHAnsi"/>
          <w:iCs/>
          <w:sz w:val="24"/>
          <w:szCs w:val="24"/>
          <w:lang w:val="en-GB"/>
        </w:rPr>
        <w:t>have access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to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shelters without discrimination.</w:t>
      </w:r>
    </w:p>
    <w:p w14:paraId="7F6D90F0" w14:textId="64A37B78" w:rsidR="00157CE4" w:rsidRPr="00DA0036" w:rsidRDefault="00157CE4" w:rsidP="00157CE4">
      <w:pPr>
        <w:pStyle w:val="ListeParagraf"/>
        <w:numPr>
          <w:ilvl w:val="0"/>
          <w:numId w:val="13"/>
        </w:numPr>
        <w:spacing w:line="360" w:lineRule="auto"/>
        <w:rPr>
          <w:rFonts w:asciiTheme="minorHAnsi" w:hAnsiTheme="minorHAnsi" w:cstheme="minorHAnsi"/>
          <w:iCs/>
          <w:sz w:val="24"/>
          <w:szCs w:val="24"/>
        </w:rPr>
      </w:pP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Sexual violence crisis centres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established</w:t>
      </w:r>
      <w:r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without delay.</w:t>
      </w:r>
    </w:p>
    <w:p w14:paraId="295E4897" w14:textId="03E4E695" w:rsidR="00157CE4" w:rsidRPr="00AD698E" w:rsidRDefault="00157CE4" w:rsidP="00157CE4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Migrant, asylum-seeker, and refugee women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>must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be able to enjoy services related to </w:t>
      </w:r>
      <w:r w:rsidR="004E2896">
        <w:rPr>
          <w:rFonts w:asciiTheme="minorHAnsi" w:hAnsiTheme="minorHAnsi" w:cstheme="minorHAnsi"/>
          <w:iCs/>
          <w:sz w:val="24"/>
          <w:szCs w:val="24"/>
          <w:lang w:val="en-GB"/>
        </w:rPr>
        <w:t>VAW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without a legal status requirement. </w:t>
      </w:r>
    </w:p>
    <w:p w14:paraId="21139702" w14:textId="5E2A898F" w:rsidR="00157CE4" w:rsidRPr="00AD698E" w:rsidRDefault="00157CE4" w:rsidP="0002164E">
      <w:pPr>
        <w:pStyle w:val="ListeParagraf"/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Services of institutions and organisations in charge of </w:t>
      </w:r>
      <w:r w:rsidR="0002164E">
        <w:rPr>
          <w:rFonts w:asciiTheme="minorHAnsi" w:hAnsiTheme="minorHAnsi" w:cstheme="minorHAnsi"/>
          <w:iCs/>
          <w:sz w:val="24"/>
          <w:szCs w:val="24"/>
          <w:lang w:val="en-GB"/>
        </w:rPr>
        <w:t>struggling against</w:t>
      </w:r>
      <w:r w:rsidR="0002164E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4E2896">
        <w:rPr>
          <w:rFonts w:asciiTheme="minorHAnsi" w:hAnsiTheme="minorHAnsi" w:cstheme="minorHAnsi"/>
          <w:iCs/>
          <w:sz w:val="24"/>
          <w:szCs w:val="24"/>
          <w:lang w:val="en-GB"/>
        </w:rPr>
        <w:t>VAW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="00BA21D3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must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be </w:t>
      </w:r>
      <w:r w:rsidR="004E516B">
        <w:rPr>
          <w:rFonts w:asciiTheme="minorHAnsi" w:hAnsiTheme="minorHAnsi" w:cstheme="minorHAnsi"/>
          <w:iCs/>
          <w:sz w:val="24"/>
          <w:szCs w:val="24"/>
          <w:lang w:val="en-GB"/>
        </w:rPr>
        <w:t>provided</w:t>
      </w:r>
      <w:r w:rsidR="004E516B" w:rsidRPr="00AD698E">
        <w:rPr>
          <w:rFonts w:asciiTheme="minorHAnsi" w:hAnsiTheme="minorHAnsi" w:cstheme="minorHAnsi"/>
          <w:iCs/>
          <w:sz w:val="24"/>
          <w:szCs w:val="24"/>
          <w:lang w:val="en-GB"/>
        </w:rPr>
        <w:t xml:space="preserve"> </w:t>
      </w:r>
      <w:r w:rsidRPr="00AD698E">
        <w:rPr>
          <w:rFonts w:asciiTheme="minorHAnsi" w:hAnsiTheme="minorHAnsi" w:cstheme="minorHAnsi"/>
          <w:iCs/>
          <w:sz w:val="24"/>
          <w:szCs w:val="24"/>
          <w:lang w:val="en-GB"/>
        </w:rPr>
        <w:t>in multiple languages.</w:t>
      </w:r>
    </w:p>
    <w:p w14:paraId="0BA1B4D2" w14:textId="5E1BD462" w:rsidR="00FB4F38" w:rsidRPr="00157CE4" w:rsidRDefault="00FB4F38" w:rsidP="00157CE4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sectPr w:rsidR="00FB4F38" w:rsidRPr="00157CE4" w:rsidSect="009A3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92439" w14:textId="77777777" w:rsidR="009049FF" w:rsidRDefault="009049FF">
      <w:pPr>
        <w:spacing w:after="0" w:line="240" w:lineRule="auto"/>
      </w:pPr>
      <w:r>
        <w:separator/>
      </w:r>
    </w:p>
  </w:endnote>
  <w:endnote w:type="continuationSeparator" w:id="0">
    <w:p w14:paraId="400352CA" w14:textId="77777777" w:rsidR="009049FF" w:rsidRDefault="00904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-Bold">
    <w:altName w:val="Calibri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0761407"/>
      <w:docPartObj>
        <w:docPartGallery w:val="Page Numbers (Bottom of Page)"/>
        <w:docPartUnique/>
      </w:docPartObj>
    </w:sdtPr>
    <w:sdtEndPr/>
    <w:sdtContent>
      <w:p w14:paraId="4F1645A7" w14:textId="5EA2B119" w:rsidR="00AC238A" w:rsidRDefault="00AC238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408">
          <w:rPr>
            <w:noProof/>
          </w:rPr>
          <w:t>1</w:t>
        </w:r>
        <w:r>
          <w:fldChar w:fldCharType="end"/>
        </w:r>
      </w:p>
    </w:sdtContent>
  </w:sdt>
  <w:p w14:paraId="4EB239BB" w14:textId="77777777" w:rsidR="00AC238A" w:rsidRDefault="00AC23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0D9DC" w14:textId="77777777" w:rsidR="009049FF" w:rsidRDefault="009049FF" w:rsidP="00454B20">
      <w:pPr>
        <w:spacing w:after="0" w:line="240" w:lineRule="auto"/>
      </w:pPr>
      <w:r>
        <w:separator/>
      </w:r>
    </w:p>
  </w:footnote>
  <w:footnote w:type="continuationSeparator" w:id="0">
    <w:p w14:paraId="6C6BD82E" w14:textId="77777777" w:rsidR="009049FF" w:rsidRDefault="009049FF" w:rsidP="00454B20">
      <w:pPr>
        <w:spacing w:after="0" w:line="240" w:lineRule="auto"/>
      </w:pPr>
      <w:r>
        <w:continuationSeparator/>
      </w:r>
    </w:p>
  </w:footnote>
  <w:footnote w:id="1">
    <w:p w14:paraId="7BD9C018" w14:textId="6A83B5DF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</w:t>
      </w:r>
      <w:r w:rsidR="00EB5839" w:rsidRPr="00EB5839">
        <w:rPr>
          <w:lang w:val="en-GB"/>
        </w:rPr>
        <w:t>The Executive Committee on NGO Forum for CEDAW</w:t>
      </w:r>
      <w:r w:rsidR="00EB5839">
        <w:rPr>
          <w:lang w:val="en-GB"/>
        </w:rPr>
        <w:t xml:space="preserve"> </w:t>
      </w:r>
      <w:r w:rsidRPr="00F72C64">
        <w:rPr>
          <w:lang w:val="en-GB"/>
        </w:rPr>
        <w:t>consists of 20 independent gender-</w:t>
      </w:r>
      <w:r w:rsidR="000F3A91">
        <w:rPr>
          <w:lang w:val="en-GB"/>
        </w:rPr>
        <w:t>based</w:t>
      </w:r>
      <w:r w:rsidR="000F3A91" w:rsidRPr="00F72C64">
        <w:rPr>
          <w:lang w:val="en-GB"/>
        </w:rPr>
        <w:t xml:space="preserve"> </w:t>
      </w:r>
      <w:r w:rsidRPr="00F72C64">
        <w:rPr>
          <w:lang w:val="en-GB"/>
        </w:rPr>
        <w:t xml:space="preserve">women's and LBTI+ organisations that are working to promote and protect women's and LBTI+ rights. However, this report is the product of a collaborative effort </w:t>
      </w:r>
      <w:r w:rsidR="00EB5839">
        <w:rPr>
          <w:lang w:val="en-GB"/>
        </w:rPr>
        <w:t>including</w:t>
      </w:r>
      <w:r w:rsidRPr="00F72C64">
        <w:rPr>
          <w:lang w:val="en-GB"/>
        </w:rPr>
        <w:t xml:space="preserve"> many other women's rights organisations.</w:t>
      </w:r>
    </w:p>
  </w:footnote>
  <w:footnote w:id="2">
    <w:p w14:paraId="33009F07" w14:textId="3988F4F9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CEDAW/C7TUR/Q/7, paragraphs 9, 10 and 11</w:t>
      </w:r>
    </w:p>
  </w:footnote>
  <w:footnote w:id="3">
    <w:p w14:paraId="3AAF2FCD" w14:textId="3AA53930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</w:t>
      </w:r>
      <w:hyperlink r:id="rId1" w:history="1">
        <w:r w:rsidRPr="00F72C64">
          <w:rPr>
            <w:rStyle w:val="Kpr"/>
            <w:lang w:val="en-GB"/>
          </w:rPr>
          <w:t>https://www.tbmm.gov.tr/kanunlar/k6638.html</w:t>
        </w:r>
      </w:hyperlink>
      <w:r w:rsidR="00FE4F16">
        <w:rPr>
          <w:rStyle w:val="Kpr"/>
          <w:lang w:val="en-GB"/>
        </w:rPr>
        <w:t xml:space="preserve"> </w:t>
      </w:r>
      <w:r w:rsidRPr="00F72C64">
        <w:rPr>
          <w:lang w:val="en-GB"/>
        </w:rPr>
        <w:t xml:space="preserve">The Law no. 6638 on Amending the Police Powers and Duties Law, the Law on the Gendarmerie’s Organization, Duties and Authorities, and Some [Other] Laws </w:t>
      </w:r>
    </w:p>
  </w:footnote>
  <w:footnote w:id="4">
    <w:p w14:paraId="27AC5373" w14:textId="77777777" w:rsidR="00AC238A" w:rsidRPr="00F72C64" w:rsidRDefault="00AC238A" w:rsidP="00E33AE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da-DK"/>
        </w:rPr>
        <w:t xml:space="preserve"> CEDAW/C7TUR/Q/7, paragraph 8</w:t>
      </w:r>
    </w:p>
  </w:footnote>
  <w:footnote w:id="5">
    <w:p w14:paraId="5648AAF2" w14:textId="2CE9454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" w:history="1">
        <w:r w:rsidRPr="00F72C64">
          <w:rPr>
            <w:rStyle w:val="Kpr"/>
          </w:rPr>
          <w:t>https://www.avrupa.info.tr/sites/default/files/uploads/Memo_Turkey_TR.pdf</w:t>
        </w:r>
      </w:hyperlink>
      <w:r w:rsidRPr="00F72C64">
        <w:t xml:space="preserve"> </w:t>
      </w:r>
    </w:p>
  </w:footnote>
  <w:footnote w:id="6">
    <w:p w14:paraId="7D553EEB" w14:textId="6468A58C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" w:history="1">
        <w:r w:rsidRPr="00F72C64">
          <w:rPr>
            <w:rStyle w:val="Kpr"/>
          </w:rPr>
          <w:t>https://siviltoplumsusturulamaz.org/</w:t>
        </w:r>
      </w:hyperlink>
      <w:r w:rsidRPr="00F72C64">
        <w:t xml:space="preserve"> </w:t>
      </w:r>
    </w:p>
  </w:footnote>
  <w:footnote w:id="7">
    <w:p w14:paraId="65A711C7" w14:textId="1D59B58F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" w:history="1">
        <w:r w:rsidR="0093289D" w:rsidRPr="00D23E33">
          <w:rPr>
            <w:rStyle w:val="Kpr"/>
          </w:rPr>
          <w:t>https://bianet.org/archives/search?utf8=%E2%9C%93&amp;q=women%27s+coalition&amp;sec=english</w:t>
        </w:r>
      </w:hyperlink>
      <w:r w:rsidR="0093289D">
        <w:t xml:space="preserve"> </w:t>
      </w:r>
    </w:p>
  </w:footnote>
  <w:footnote w:id="8">
    <w:p w14:paraId="75799706" w14:textId="77777777" w:rsidR="00B54774" w:rsidRPr="00F72C64" w:rsidRDefault="00B54774" w:rsidP="00B54774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5" w:history="1">
        <w:r w:rsidRPr="00F72C64">
          <w:rPr>
            <w:rStyle w:val="Kpr"/>
          </w:rPr>
          <w:t>https://www.bbc.com/turkce/haberler-turkiye-56270862</w:t>
        </w:r>
      </w:hyperlink>
    </w:p>
  </w:footnote>
  <w:footnote w:id="9">
    <w:p w14:paraId="7E47338C" w14:textId="7D8326E8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 </w:t>
      </w:r>
      <w:hyperlink r:id="rId6" w:history="1">
        <w:r w:rsidRPr="00F72C64">
          <w:rPr>
            <w:rStyle w:val="Kpr"/>
          </w:rPr>
          <w:t>https://kadinkoalisyonu.org/the-istanbul-convention-is-a-guarantee-for-womens-and-lgbtis-human-rights-the-istanbul-convention-saves-lives/</w:t>
        </w:r>
      </w:hyperlink>
    </w:p>
  </w:footnote>
  <w:footnote w:id="10">
    <w:p w14:paraId="4DBE412E" w14:textId="77629FB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7" w:history="1">
        <w:r w:rsidRPr="00F72C64">
          <w:rPr>
            <w:rStyle w:val="Kpr"/>
          </w:rPr>
          <w:t xml:space="preserve"> https://www.gazeteduvar.com.tr/politika/2020/07/02/numan-kurtulmus-istanbul-sozlesmesinin-imzalanmasi-yanlisti </w:t>
        </w:r>
      </w:hyperlink>
    </w:p>
  </w:footnote>
  <w:footnote w:id="11">
    <w:p w14:paraId="1F5E8538" w14:textId="77777777" w:rsidR="006B0CD5" w:rsidRDefault="00AC238A" w:rsidP="006B0CD5">
      <w:pPr>
        <w:pStyle w:val="DipnotMetni"/>
        <w:rPr>
          <w:rStyle w:val="Kpr"/>
          <w:lang w:val="en-GB"/>
        </w:rPr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 </w:t>
      </w:r>
      <w:hyperlink r:id="rId8" w:history="1">
        <w:r w:rsidRPr="00F72C64">
          <w:rPr>
            <w:rStyle w:val="Kpr"/>
            <w:lang w:val="en-GB"/>
          </w:rPr>
          <w:t>https://global.tbmm.gov.tr/docs/constitution_en.pdf</w:t>
        </w:r>
      </w:hyperlink>
      <w:r w:rsidR="006B0CD5">
        <w:rPr>
          <w:rStyle w:val="Kpr"/>
          <w:lang w:val="en-GB"/>
        </w:rPr>
        <w:t xml:space="preserve"> </w:t>
      </w:r>
    </w:p>
    <w:p w14:paraId="2DE32977" w14:textId="2B0EDE01" w:rsidR="00AC238A" w:rsidRPr="00F72C64" w:rsidRDefault="006B0CD5" w:rsidP="000F552F">
      <w:pPr>
        <w:pStyle w:val="DipnotMetni"/>
      </w:pPr>
      <w:r w:rsidRPr="00F72C64">
        <w:rPr>
          <w:lang w:val="en-GB"/>
        </w:rPr>
        <w:t xml:space="preserve">According to the Constitution, withdrawal from a convention on fundamental rights and freedoms </w:t>
      </w:r>
      <w:r>
        <w:rPr>
          <w:lang w:val="en-GB"/>
        </w:rPr>
        <w:t>can</w:t>
      </w:r>
      <w:r w:rsidRPr="00F72C64">
        <w:rPr>
          <w:lang w:val="en-GB"/>
        </w:rPr>
        <w:t xml:space="preserve">not be regulated </w:t>
      </w:r>
      <w:r>
        <w:rPr>
          <w:lang w:val="en-GB"/>
        </w:rPr>
        <w:t>through</w:t>
      </w:r>
      <w:r w:rsidRPr="00F72C64">
        <w:rPr>
          <w:lang w:val="en-GB"/>
        </w:rPr>
        <w:t xml:space="preserve"> a </w:t>
      </w:r>
      <w:r>
        <w:rPr>
          <w:lang w:val="en-GB"/>
        </w:rPr>
        <w:t>P</w:t>
      </w:r>
      <w:r w:rsidRPr="00F72C64">
        <w:rPr>
          <w:lang w:val="en-GB"/>
        </w:rPr>
        <w:t>residential decree.</w:t>
      </w:r>
      <w:r w:rsidR="00AC238A" w:rsidRPr="00F72C64">
        <w:rPr>
          <w:lang w:val="en-GB"/>
        </w:rPr>
        <w:t xml:space="preserve"> </w:t>
      </w:r>
    </w:p>
  </w:footnote>
  <w:footnote w:id="12">
    <w:p w14:paraId="2F533F47" w14:textId="0D58CC86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 </w:t>
      </w:r>
      <w:hyperlink r:id="rId9" w:history="1">
        <w:r w:rsidRPr="00F72C64">
          <w:rPr>
            <w:rStyle w:val="Kpr"/>
          </w:rPr>
          <w:t>https://www.evrensel.net/haber/428580/ankarada-kadin-meclislerinin-istanbul-sozlesmesi-eyleminde-iki-gozalti</w:t>
        </w:r>
      </w:hyperlink>
    </w:p>
  </w:footnote>
  <w:footnote w:id="13">
    <w:p w14:paraId="69C34E6A" w14:textId="05626C05" w:rsidR="00AC238A" w:rsidRPr="00F72C64" w:rsidRDefault="00AC238A" w:rsidP="006254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72C64">
        <w:rPr>
          <w:rStyle w:val="DipnotBavurusu"/>
        </w:rPr>
        <w:footnoteRef/>
      </w:r>
      <w:r w:rsidRPr="00F72C64">
        <w:t xml:space="preserve">  </w:t>
      </w:r>
      <w:hyperlink r:id="rId10" w:history="1">
        <w:r w:rsidRPr="00F72C64">
          <w:rPr>
            <w:rStyle w:val="Kpr"/>
          </w:rPr>
          <w:t>https://www.amerikaninsesi.com/a/icisleri-bakani-suleyman-soylu-lgbt-sapkinlari-twitter-tweet-uyari-nefret/5762054.html</w:t>
        </w:r>
      </w:hyperlink>
    </w:p>
  </w:footnote>
  <w:footnote w:id="14">
    <w:p w14:paraId="30453787" w14:textId="65C89FAC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1" w:history="1">
        <w:r w:rsidRPr="00F72C64">
          <w:rPr>
            <w:rStyle w:val="Kpr"/>
          </w:rPr>
          <w:t>https://www.diyanethaber.com.tr/diyanet-haber/diyanet-isleri-baskani-erbastan-sapkinlik-uyarisi-h6308.html</w:t>
        </w:r>
      </w:hyperlink>
      <w:r w:rsidRPr="00F72C64">
        <w:t xml:space="preserve"> </w:t>
      </w:r>
    </w:p>
  </w:footnote>
  <w:footnote w:id="15">
    <w:p w14:paraId="40F9BFA2" w14:textId="345BD088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color w:val="000000"/>
        </w:rPr>
        <w:t xml:space="preserve"> </w:t>
      </w:r>
      <w:hyperlink r:id="rId12" w:history="1">
        <w:r w:rsidR="00817D6B" w:rsidRPr="00D23E33">
          <w:rPr>
            <w:rStyle w:val="Kpr"/>
          </w:rPr>
          <w:t>https://www.sozcu.com.tr/2020/gundem/yargitay-baskani-da-yargidan-sikayetci-5665659/</w:t>
        </w:r>
      </w:hyperlink>
      <w:r w:rsidRPr="00F72C64">
        <w:rPr>
          <w:color w:val="000000"/>
        </w:rPr>
        <w:t xml:space="preserve">  </w:t>
      </w:r>
      <w:hyperlink r:id="rId13" w:history="1">
        <w:r w:rsidRPr="00F72C64">
          <w:rPr>
            <w:rStyle w:val="Kpr"/>
          </w:rPr>
          <w:t>http://sodev.org.tr/sodev-yargi-bagimsizligi-ve-yargiya-guven-arastirmasi-raporu-aciklandi/</w:t>
        </w:r>
      </w:hyperlink>
    </w:p>
  </w:footnote>
  <w:footnote w:id="16">
    <w:p w14:paraId="4E0EA110" w14:textId="6866D868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4" w:history="1">
        <w:r w:rsidRPr="00F72C64">
          <w:rPr>
            <w:rStyle w:val="Kpr"/>
          </w:rPr>
          <w:t>https://www.dw.com/tr/%C3%A7oklu-baro-d%C3%BCzenlemesi-tbmmde-kabul-edildi/a-54136119</w:t>
        </w:r>
      </w:hyperlink>
      <w:r w:rsidRPr="00F72C64">
        <w:t xml:space="preserve"> </w:t>
      </w:r>
    </w:p>
  </w:footnote>
  <w:footnote w:id="17">
    <w:p w14:paraId="0AD66412" w14:textId="0344F0AD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5" w:history="1">
        <w:r w:rsidRPr="00F72C64">
          <w:rPr>
            <w:rStyle w:val="Kpr"/>
          </w:rPr>
          <w:t>https://www.cumhuriyet.com.tr/haber/kayyimlarin-ilk-isi-kadin-merkezlerini-kapatmak-oldu-717802</w:t>
        </w:r>
      </w:hyperlink>
      <w:r w:rsidRPr="00F72C64">
        <w:t xml:space="preserve"> </w:t>
      </w:r>
    </w:p>
  </w:footnote>
  <w:footnote w:id="18">
    <w:p w14:paraId="37429DA1" w14:textId="4D8EAE38" w:rsidR="00AC238A" w:rsidRPr="00F72C64" w:rsidRDefault="00AC238A" w:rsidP="00CF018F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Law no. 7262 on Preventing Financing of Proliferation of Weapons of Mass Destruction.  While the abundance of legislation in the context of legal activity is a chronic issue, the Presidential System of Government has transformed the introduction of ''legal packages</w:t>
      </w:r>
      <w:r w:rsidR="00C86AFF">
        <w:rPr>
          <w:lang w:val="en-GB"/>
        </w:rPr>
        <w:t>,</w:t>
      </w:r>
      <w:r w:rsidRPr="00F72C64">
        <w:rPr>
          <w:lang w:val="en-GB"/>
        </w:rPr>
        <w:t>'' introduc</w:t>
      </w:r>
      <w:r w:rsidR="00C86AFF">
        <w:rPr>
          <w:lang w:val="en-GB"/>
        </w:rPr>
        <w:t>ing</w:t>
      </w:r>
      <w:r w:rsidRPr="00F72C64">
        <w:rPr>
          <w:lang w:val="en-GB"/>
        </w:rPr>
        <w:t xml:space="preserve"> individual amendments to laws on different subjects</w:t>
      </w:r>
      <w:r w:rsidR="00C86AFF">
        <w:rPr>
          <w:lang w:val="en-GB"/>
        </w:rPr>
        <w:t xml:space="preserve">, which </w:t>
      </w:r>
      <w:r w:rsidRPr="00F72C64">
        <w:rPr>
          <w:lang w:val="en-GB"/>
        </w:rPr>
        <w:t>should normally be an exception, into a rule by squeezing various restrictions to fundamental rights and freedoms</w:t>
      </w:r>
      <w:r w:rsidR="00CF018F" w:rsidRPr="00F72C64">
        <w:rPr>
          <w:lang w:val="en-GB"/>
        </w:rPr>
        <w:t>,</w:t>
      </w:r>
      <w:r w:rsidRPr="00F72C64">
        <w:rPr>
          <w:lang w:val="en-GB"/>
        </w:rPr>
        <w:t xml:space="preserve"> </w:t>
      </w:r>
      <w:r w:rsidR="00C86AFF">
        <w:rPr>
          <w:lang w:val="en-GB"/>
        </w:rPr>
        <w:t>and</w:t>
      </w:r>
      <w:r w:rsidRPr="00F72C64">
        <w:rPr>
          <w:lang w:val="en-GB"/>
        </w:rPr>
        <w:t xml:space="preserve"> controversial topics </w:t>
      </w:r>
      <w:r w:rsidR="00624B6F">
        <w:rPr>
          <w:lang w:val="en-GB"/>
        </w:rPr>
        <w:t xml:space="preserve">into </w:t>
      </w:r>
      <w:r w:rsidR="00CF018F" w:rsidRPr="00F72C64">
        <w:rPr>
          <w:lang w:val="en-GB"/>
        </w:rPr>
        <w:t>package</w:t>
      </w:r>
      <w:r w:rsidR="00CB4512">
        <w:rPr>
          <w:lang w:val="en-GB"/>
        </w:rPr>
        <w:t xml:space="preserve"> laws,</w:t>
      </w:r>
      <w:r w:rsidRPr="00F72C64">
        <w:rPr>
          <w:lang w:val="en-GB"/>
        </w:rPr>
        <w:t xml:space="preserve"> leading to </w:t>
      </w:r>
      <w:r w:rsidR="00CF018F" w:rsidRPr="00F72C64">
        <w:rPr>
          <w:lang w:val="en-GB"/>
        </w:rPr>
        <w:t xml:space="preserve">the </w:t>
      </w:r>
      <w:r w:rsidRPr="00F72C64">
        <w:rPr>
          <w:lang w:val="en-GB"/>
        </w:rPr>
        <w:t>enactment of such laws with less opposition and public debate.</w:t>
      </w:r>
    </w:p>
  </w:footnote>
  <w:footnote w:id="19">
    <w:p w14:paraId="6C07BB71" w14:textId="006500F0" w:rsidR="00300207" w:rsidRPr="00F72C64" w:rsidRDefault="00300207" w:rsidP="00300207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Law no. 5378 </w:t>
      </w:r>
      <w:r w:rsidR="00CB4512">
        <w:rPr>
          <w:lang w:val="en-GB"/>
        </w:rPr>
        <w:t xml:space="preserve">on accessibility </w:t>
      </w:r>
      <w:r w:rsidRPr="00F72C64">
        <w:rPr>
          <w:lang w:val="en-GB"/>
        </w:rPr>
        <w:t>was extended for the second time in 2020, ''the Year of Accessibility'', using the pandemic as a pretext.</w:t>
      </w:r>
    </w:p>
  </w:footnote>
  <w:footnote w:id="20">
    <w:p w14:paraId="4FC55B27" w14:textId="77777777" w:rsidR="00300207" w:rsidRPr="00F72C64" w:rsidRDefault="00300207" w:rsidP="00300207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6" w:history="1">
        <w:r w:rsidRPr="00F72C64">
          <w:rPr>
            <w:rStyle w:val="Kpr"/>
          </w:rPr>
          <w:t>https://www.evrensel.net/haber/423282/multeci-kadinlar-cinsel-siddete-maruz-kaliyor-kurumlara-guvenmedigi-icin-basvurmuyor</w:t>
        </w:r>
      </w:hyperlink>
      <w:r w:rsidRPr="00F72C64">
        <w:t xml:space="preserve"> </w:t>
      </w:r>
    </w:p>
    <w:p w14:paraId="6146BBFC" w14:textId="6FA9BCD7" w:rsidR="00300207" w:rsidRPr="00F72C64" w:rsidRDefault="00300207" w:rsidP="00300207">
      <w:pPr>
        <w:pStyle w:val="DipnotMetni"/>
      </w:pPr>
      <w:r w:rsidRPr="00F72C64">
        <w:rPr>
          <w:lang w:val="en-GB"/>
        </w:rPr>
        <w:t>The ''pilot province'' practice for refugees restricts access to services and rights for women</w:t>
      </w:r>
      <w:r w:rsidR="00CB4512">
        <w:rPr>
          <w:lang w:val="en-GB"/>
        </w:rPr>
        <w:t>,</w:t>
      </w:r>
      <w:r w:rsidRPr="00F72C64">
        <w:rPr>
          <w:lang w:val="en-GB"/>
        </w:rPr>
        <w:t xml:space="preserve"> trying </w:t>
      </w:r>
      <w:r w:rsidR="00CB4512">
        <w:rPr>
          <w:lang w:val="en-GB"/>
        </w:rPr>
        <w:t>escape</w:t>
      </w:r>
      <w:r w:rsidRPr="00F72C64">
        <w:rPr>
          <w:lang w:val="en-GB"/>
        </w:rPr>
        <w:t xml:space="preserve"> violence, live alone </w:t>
      </w:r>
      <w:r w:rsidR="00CB4512">
        <w:rPr>
          <w:lang w:val="en-GB"/>
        </w:rPr>
        <w:t>or</w:t>
      </w:r>
      <w:r w:rsidRPr="00F72C64">
        <w:rPr>
          <w:lang w:val="en-GB"/>
        </w:rPr>
        <w:t xml:space="preserve"> are single parents. </w:t>
      </w:r>
    </w:p>
  </w:footnote>
  <w:footnote w:id="21">
    <w:p w14:paraId="3565CA99" w14:textId="77777777" w:rsidR="00300207" w:rsidRPr="00F72C64" w:rsidRDefault="00300207" w:rsidP="00300207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7" w:history="1">
        <w:r w:rsidRPr="00F72C64">
          <w:rPr>
            <w:rStyle w:val="Kpr"/>
          </w:rPr>
          <w:t>https://tr.sputniknews.com/turkiye/202103251044112314-87-yasindaki-kadinin-dogdugundan-beri-kimligi-yok/</w:t>
        </w:r>
      </w:hyperlink>
      <w:r w:rsidRPr="00F72C64">
        <w:t xml:space="preserve"> </w:t>
      </w:r>
    </w:p>
  </w:footnote>
  <w:footnote w:id="22">
    <w:p w14:paraId="41E70F0B" w14:textId="77D0649B" w:rsidR="00AC238A" w:rsidRPr="00F72C64" w:rsidRDefault="00AC238A" w:rsidP="00AB02DC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color w:val="000000"/>
          <w:lang w:val="en-GB"/>
        </w:rPr>
        <w:t xml:space="preserve"> The provision in Article 122 of the Turkish Penal Code has many shortcomings address</w:t>
      </w:r>
      <w:r w:rsidR="00CB4512">
        <w:rPr>
          <w:color w:val="000000"/>
          <w:lang w:val="en-GB"/>
        </w:rPr>
        <w:t>ing</w:t>
      </w:r>
      <w:r w:rsidRPr="00F72C64">
        <w:rPr>
          <w:color w:val="000000"/>
          <w:lang w:val="en-GB"/>
        </w:rPr>
        <w:t xml:space="preserve"> a very small portion of discriminatory acts in an indirect manner.</w:t>
      </w:r>
    </w:p>
  </w:footnote>
  <w:footnote w:id="23">
    <w:p w14:paraId="5B8C0EC3" w14:textId="5E4E889B" w:rsidR="00AC238A" w:rsidRPr="00F72C64" w:rsidRDefault="00AC238A" w:rsidP="00CC7443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18" w:history="1">
        <w:r w:rsidRPr="00F72C64">
          <w:rPr>
            <w:rStyle w:val="Kpr"/>
          </w:rPr>
          <w:t>https://tele1.com.tr/akpli-nergis-kadin-cinayetleri-abartiliyor-oldurulen-erkek-sayisi-bunun-12-kati-342766/</w:t>
        </w:r>
      </w:hyperlink>
      <w:r w:rsidRPr="00F72C64">
        <w:t xml:space="preserve"> </w:t>
      </w:r>
    </w:p>
  </w:footnote>
  <w:footnote w:id="24">
    <w:p w14:paraId="164CFA35" w14:textId="28DB86B8" w:rsidR="00AC238A" w:rsidRPr="00F72C64" w:rsidRDefault="00AC238A" w:rsidP="00E47E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 w:rsidRPr="00F72C64">
        <w:rPr>
          <w:vertAlign w:val="superscript"/>
        </w:rPr>
        <w:footnoteRef/>
      </w:r>
      <w:hyperlink r:id="rId19" w:history="1">
        <w:r w:rsidR="00411429" w:rsidRPr="00D23E33">
          <w:rPr>
            <w:rStyle w:val="Kpr"/>
            <w:sz w:val="20"/>
            <w:szCs w:val="20"/>
            <w:lang w:val="en-GB"/>
          </w:rPr>
          <w:t>https://www.mevzuat.gov.tr/MevzuatMetin/1.5.4721.pdf</w:t>
        </w:r>
      </w:hyperlink>
      <w:r w:rsidRPr="00F72C64">
        <w:rPr>
          <w:color w:val="0563C1"/>
          <w:sz w:val="20"/>
          <w:szCs w:val="20"/>
          <w:u w:val="single"/>
          <w:lang w:val="en-GB"/>
        </w:rPr>
        <w:t xml:space="preserve"> </w:t>
      </w:r>
      <w:r w:rsidRPr="00F72C64">
        <w:rPr>
          <w:color w:val="000000"/>
          <w:sz w:val="20"/>
          <w:szCs w:val="20"/>
          <w:lang w:val="en-GB"/>
        </w:rPr>
        <w:t xml:space="preserve">Article 124/II of the Turkish Civil Code </w:t>
      </w:r>
    </w:p>
  </w:footnote>
  <w:footnote w:id="25">
    <w:p w14:paraId="22277396" w14:textId="7643E237" w:rsidR="00AC238A" w:rsidRPr="00F72C64" w:rsidRDefault="00AC238A" w:rsidP="00E47E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 w:rsidRPr="00F72C64">
        <w:rPr>
          <w:vertAlign w:val="superscript"/>
        </w:rPr>
        <w:footnoteRef/>
      </w:r>
      <w:hyperlink r:id="rId20" w:history="1">
        <w:r w:rsidR="00411429" w:rsidRPr="00D23E33">
          <w:rPr>
            <w:rStyle w:val="Kpr"/>
            <w:sz w:val="20"/>
            <w:szCs w:val="20"/>
          </w:rPr>
          <w:t>http://kadinlaricinhukuk.org/wp-content/uploads/2019/12/Yoksulluk-Nafakas%C4%B1-Raporu.pdf</w:t>
        </w:r>
      </w:hyperlink>
      <w:r w:rsidRPr="00F72C64">
        <w:rPr>
          <w:color w:val="000000"/>
          <w:sz w:val="20"/>
          <w:szCs w:val="20"/>
        </w:rPr>
        <w:t xml:space="preserve"> </w:t>
      </w:r>
    </w:p>
  </w:footnote>
  <w:footnote w:id="26">
    <w:p w14:paraId="5E89FB09" w14:textId="65B80CF5" w:rsidR="00AC238A" w:rsidRPr="00F72C64" w:rsidRDefault="00AC238A" w:rsidP="00E47E8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 w:rsidRPr="00F72C64">
        <w:rPr>
          <w:vertAlign w:val="superscript"/>
        </w:rPr>
        <w:footnoteRef/>
      </w:r>
      <w:hyperlink r:id="rId21" w:history="1">
        <w:r w:rsidR="00411429" w:rsidRPr="00D23E33">
          <w:rPr>
            <w:rStyle w:val="Kpr"/>
            <w:sz w:val="20"/>
            <w:szCs w:val="20"/>
          </w:rPr>
          <w:t>https://kockam.ku.edu.tr/wp-content/uploads/2020/06/KOCKAM_Rapor_TR_revised.pdf</w:t>
        </w:r>
      </w:hyperlink>
      <w:r w:rsidRPr="00F72C64">
        <w:rPr>
          <w:color w:val="000000"/>
          <w:sz w:val="20"/>
          <w:szCs w:val="20"/>
        </w:rPr>
        <w:t xml:space="preserve"> </w:t>
      </w:r>
    </w:p>
  </w:footnote>
  <w:footnote w:id="27">
    <w:p w14:paraId="39C7EA9B" w14:textId="402F3660" w:rsidR="00AC238A" w:rsidRPr="00F72C64" w:rsidRDefault="00AC238A" w:rsidP="002655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  <w:shd w:val="clear" w:color="auto" w:fill="FAFAFA"/>
        </w:rPr>
      </w:pPr>
      <w:r w:rsidRPr="00F72C64">
        <w:rPr>
          <w:vertAlign w:val="superscript"/>
        </w:rPr>
        <w:footnoteRef/>
      </w:r>
      <w:hyperlink r:id="rId22" w:history="1">
        <w:r w:rsidR="00411429" w:rsidRPr="00D23E33">
          <w:rPr>
            <w:rStyle w:val="Kpr"/>
            <w:sz w:val="20"/>
            <w:szCs w:val="20"/>
            <w:shd w:val="clear" w:color="auto" w:fill="FAFAFA"/>
          </w:rPr>
          <w:t>https://www.morcati.org.tr/attachments/article/370/kamu-hastaneleri-kurtaj-uygulamalari-arastirma-raporu.pdf</w:t>
        </w:r>
      </w:hyperlink>
      <w:r w:rsidRPr="00F72C64">
        <w:rPr>
          <w:color w:val="000000"/>
          <w:sz w:val="20"/>
          <w:szCs w:val="20"/>
          <w:shd w:val="clear" w:color="auto" w:fill="FAFAFA"/>
        </w:rPr>
        <w:t xml:space="preserve"> </w:t>
      </w:r>
    </w:p>
  </w:footnote>
  <w:footnote w:id="28">
    <w:p w14:paraId="7EB4B441" w14:textId="77777777" w:rsidR="00AC238A" w:rsidRPr="00F72C64" w:rsidRDefault="00AC238A" w:rsidP="0026558D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3" w:history="1">
        <w:r w:rsidRPr="00F72C64">
          <w:rPr>
            <w:rStyle w:val="Kpr"/>
          </w:rPr>
          <w:t>https://kaosgldernegi.org/images/library/2020human-rights-of-lgbti-people-2019-report-1.pdf</w:t>
        </w:r>
      </w:hyperlink>
      <w:r w:rsidRPr="00F72C64">
        <w:t xml:space="preserve"> </w:t>
      </w:r>
    </w:p>
  </w:footnote>
  <w:footnote w:id="29">
    <w:p w14:paraId="40C5833F" w14:textId="51CFCBF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4" w:history="1">
        <w:r w:rsidRPr="00F72C64">
          <w:rPr>
            <w:rStyle w:val="Kpr"/>
          </w:rPr>
          <w:t>https://www.frontlinedefenders.org/en/statement-report/end-hate-speech-and-targeted-attacks-against-lgbti-people-turkey</w:t>
        </w:r>
      </w:hyperlink>
    </w:p>
  </w:footnote>
  <w:footnote w:id="30">
    <w:p w14:paraId="10C82E0B" w14:textId="20271BF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5" w:history="1">
        <w:r w:rsidRPr="00F72C64">
          <w:rPr>
            <w:rStyle w:val="Kpr"/>
          </w:rPr>
          <w:t>https://www.yenicaggazetesi.com.tr/abdurrahman-dilipak-istanbul-sozlesmesinden-sonra-yeni-hedefin-ipucunu-verdi-435366h.htm</w:t>
        </w:r>
      </w:hyperlink>
      <w:r w:rsidRPr="00F72C64">
        <w:t xml:space="preserve"> </w:t>
      </w:r>
    </w:p>
  </w:footnote>
  <w:footnote w:id="31">
    <w:p w14:paraId="40020778" w14:textId="2E81A65A" w:rsidR="00AC238A" w:rsidRPr="00F72C64" w:rsidRDefault="00AC238A" w:rsidP="003200B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 w:rsidRPr="00F72C64">
        <w:rPr>
          <w:rStyle w:val="DipnotBavurusu"/>
        </w:rPr>
        <w:footnoteRef/>
      </w:r>
      <w:hyperlink r:id="rId26" w:history="1">
        <w:r w:rsidRPr="00F72C64">
          <w:rPr>
            <w:rStyle w:val="Kpr"/>
            <w:sz w:val="20"/>
            <w:szCs w:val="20"/>
          </w:rPr>
          <w:t>https://www.unwomen.org/en/news/stories/2020/4/statement-ed-phumzile-violence-against-women-during-Pandemic</w:t>
        </w:r>
      </w:hyperlink>
      <w:r w:rsidRPr="00F72C64">
        <w:rPr>
          <w:color w:val="000000"/>
          <w:sz w:val="20"/>
          <w:szCs w:val="20"/>
        </w:rPr>
        <w:t xml:space="preserve">     </w:t>
      </w:r>
    </w:p>
    <w:p w14:paraId="1CB49EB7" w14:textId="545B96C4" w:rsidR="00AC238A" w:rsidRPr="00F72C64" w:rsidRDefault="009049FF" w:rsidP="008A65B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hyperlink r:id="rId27" w:history="1">
        <w:r w:rsidR="00AC238A" w:rsidRPr="00F72C64">
          <w:rPr>
            <w:rStyle w:val="Kpr"/>
            <w:sz w:val="20"/>
            <w:szCs w:val="20"/>
          </w:rPr>
          <w:t>https://www.kadinininsanhaklari.org/wp-content/uploads/2021/02/Salg%C4%B1nda-Kad%C4%B1n-Olmak-K%C4%B1sa-Rapor-Final.pdf</w:t>
        </w:r>
      </w:hyperlink>
      <w:r w:rsidR="00AC238A" w:rsidRPr="00F72C64">
        <w:rPr>
          <w:color w:val="000000"/>
          <w:sz w:val="20"/>
          <w:szCs w:val="20"/>
        </w:rPr>
        <w:t xml:space="preserve"> </w:t>
      </w:r>
    </w:p>
  </w:footnote>
  <w:footnote w:id="32">
    <w:p w14:paraId="69DCC1C1" w14:textId="4557DAD7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8" w:history="1">
        <w:r w:rsidRPr="00F72C64">
          <w:rPr>
            <w:rStyle w:val="Kpr"/>
          </w:rPr>
          <w:t>https://www.hsk.gov.tr/Eklentiler/files/uu.pdf</w:t>
        </w:r>
      </w:hyperlink>
      <w:r w:rsidRPr="00F72C64">
        <w:t xml:space="preserve"> </w:t>
      </w:r>
    </w:p>
  </w:footnote>
  <w:footnote w:id="33">
    <w:p w14:paraId="7A447A9F" w14:textId="18BDFBB0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29" w:history="1">
        <w:r w:rsidR="00817D6B" w:rsidRPr="00D23E33">
          <w:rPr>
            <w:rStyle w:val="Kpr"/>
          </w:rPr>
          <w:t>https://en.morcati.org.tr/reports/combating-violence-against-women-during-the-coronavirus-outbreak-monitoring-report/</w:t>
        </w:r>
      </w:hyperlink>
      <w:r w:rsidR="00817D6B">
        <w:t xml:space="preserve"> </w:t>
      </w:r>
    </w:p>
  </w:footnote>
  <w:footnote w:id="34">
    <w:p w14:paraId="0FEE31B5" w14:textId="77777777" w:rsidR="00AC238A" w:rsidRPr="00F72C64" w:rsidRDefault="00AC238A" w:rsidP="0045177E">
      <w:pPr>
        <w:pStyle w:val="DipnotMetni"/>
        <w:rPr>
          <w:color w:val="0070C0"/>
        </w:rPr>
      </w:pPr>
      <w:r w:rsidRPr="00F72C64">
        <w:rPr>
          <w:rStyle w:val="DipnotBavurusu"/>
        </w:rPr>
        <w:footnoteRef/>
      </w:r>
      <w:r w:rsidRPr="00F72C64">
        <w:rPr>
          <w:color w:val="0070C0"/>
        </w:rPr>
        <w:t xml:space="preserve"> </w:t>
      </w:r>
      <w:hyperlink r:id="rId30" w:history="1">
        <w:r w:rsidRPr="00F72C64">
          <w:rPr>
            <w:rStyle w:val="Kpr"/>
            <w:color w:val="0070C0"/>
          </w:rPr>
          <w:t>https://www.bbc.com/turkce/haberler-turkiye-56355921</w:t>
        </w:r>
      </w:hyperlink>
      <w:r w:rsidRPr="00F72C64">
        <w:rPr>
          <w:color w:val="0070C0"/>
        </w:rPr>
        <w:t xml:space="preserve">  </w:t>
      </w:r>
    </w:p>
    <w:p w14:paraId="7F2FCB00" w14:textId="3FF59D3C" w:rsidR="00AC238A" w:rsidRPr="00F72C64" w:rsidRDefault="009049FF" w:rsidP="0045177E">
      <w:pPr>
        <w:pStyle w:val="DipnotMetni"/>
      </w:pPr>
      <w:hyperlink r:id="rId31" w:history="1">
        <w:r w:rsidR="00AC238A" w:rsidRPr="00F72C64">
          <w:rPr>
            <w:rStyle w:val="Kpr"/>
            <w:color w:val="0070C0"/>
          </w:rPr>
          <w:t>https://gazetekarinca.com/2017/03/kayyumlarin-ilk-hedefi-kadin-kurumlari-iste-kapatilan-52-kadin-merkezi/</w:t>
        </w:r>
      </w:hyperlink>
    </w:p>
  </w:footnote>
  <w:footnote w:id="35">
    <w:p w14:paraId="12D29D21" w14:textId="175AEE70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2" w:history="1">
        <w:r w:rsidRPr="00F72C64">
          <w:rPr>
            <w:rStyle w:val="Kpr"/>
          </w:rPr>
          <w:t>https://tr.euronews.com/2021/04/01/cinsiyet-esitsizligi-endeksi-nde-turkiye-156-ulke-aras-nda133-s-raya-geriledi</w:t>
        </w:r>
      </w:hyperlink>
      <w:r w:rsidRPr="00F72C64">
        <w:t xml:space="preserve"> </w:t>
      </w:r>
    </w:p>
  </w:footnote>
  <w:footnote w:id="36">
    <w:p w14:paraId="2AFF53AA" w14:textId="4CD4367D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3" w:history="1">
        <w:r w:rsidRPr="00F72C64">
          <w:rPr>
            <w:rStyle w:val="Kpr"/>
          </w:rPr>
          <w:t>https://komisyon.tbmm.gov.tr/</w:t>
        </w:r>
      </w:hyperlink>
      <w:r w:rsidRPr="00F72C64">
        <w:t xml:space="preserve"> </w:t>
      </w:r>
    </w:p>
  </w:footnote>
  <w:footnote w:id="37">
    <w:p w14:paraId="4D4A85FE" w14:textId="0DC225E6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4" w:history="1">
        <w:r w:rsidRPr="00F72C64">
          <w:rPr>
            <w:rStyle w:val="Kpr"/>
          </w:rPr>
          <w:t>https://www.ysk.gov.tr</w:t>
        </w:r>
      </w:hyperlink>
      <w:r w:rsidRPr="00F72C64">
        <w:t xml:space="preserve"> </w:t>
      </w:r>
    </w:p>
  </w:footnote>
  <w:footnote w:id="38">
    <w:p w14:paraId="3B958252" w14:textId="1AF5142D" w:rsidR="00AC238A" w:rsidRPr="00F72C64" w:rsidRDefault="00AC238A">
      <w:pPr>
        <w:pStyle w:val="DipnotMetni"/>
      </w:pPr>
    </w:p>
  </w:footnote>
  <w:footnote w:id="39">
    <w:p w14:paraId="7B9952DD" w14:textId="57B6E331" w:rsidR="00AC238A" w:rsidRPr="00F72C64" w:rsidRDefault="00AC238A" w:rsidP="0045177E">
      <w:pPr>
        <w:pStyle w:val="DipnotMetni"/>
      </w:pPr>
      <w:r w:rsidRPr="00F72C64">
        <w:rPr>
          <w:rStyle w:val="DipnotBavurusu"/>
        </w:rPr>
        <w:footnoteRef/>
      </w:r>
      <w:hyperlink r:id="rId35" w:history="1">
        <w:r w:rsidRPr="00F72C64">
          <w:rPr>
            <w:rStyle w:val="Kpr"/>
          </w:rPr>
          <w:t>https://kaosgl.org/en/single-news/lsquoakp-could-not-reach-its-goal-with-hate-campaignrsquo</w:t>
        </w:r>
      </w:hyperlink>
    </w:p>
  </w:footnote>
  <w:footnote w:id="40">
    <w:p w14:paraId="3F1EE35C" w14:textId="7A143F9C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6" w:history="1">
        <w:r w:rsidRPr="00F72C64">
          <w:rPr>
            <w:rStyle w:val="Kpr"/>
            <w:color w:val="0070C0"/>
          </w:rPr>
          <w:t>https://www.sbb.gov.tr/wp-content/uploads/2020/06/Eleventh_Development_Plan-2019-2023.pdf</w:t>
        </w:r>
      </w:hyperlink>
    </w:p>
  </w:footnote>
  <w:footnote w:id="41">
    <w:p w14:paraId="01EE2D54" w14:textId="77777777" w:rsidR="00AC238A" w:rsidRPr="00F72C64" w:rsidRDefault="00AC238A" w:rsidP="00B43651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7" w:history="1">
        <w:r w:rsidRPr="00F72C64">
          <w:rPr>
            <w:rStyle w:val="Kpr"/>
          </w:rPr>
          <w:t>https://data.tuik.gov.tr/Bulten/Index?p=Isgucu-Istatistikleri-Ocak-2021-37486</w:t>
        </w:r>
      </w:hyperlink>
      <w:r w:rsidRPr="00F72C64">
        <w:t xml:space="preserve"> </w:t>
      </w:r>
    </w:p>
  </w:footnote>
  <w:footnote w:id="42">
    <w:p w14:paraId="58B781E4" w14:textId="6FE1B360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38" w:history="1">
        <w:r w:rsidRPr="00F72C64">
          <w:rPr>
            <w:rStyle w:val="Kpr"/>
          </w:rPr>
          <w:t>http://disk.org.tr/2015/01/ailenin-ve-dinamik-nufus-yapisinin-korunmasi-paketine-itirazimiz-var/</w:t>
        </w:r>
      </w:hyperlink>
      <w:r w:rsidRPr="00F72C64">
        <w:t xml:space="preserve"> </w:t>
      </w:r>
    </w:p>
  </w:footnote>
  <w:footnote w:id="43">
    <w:p w14:paraId="19CD8FEA" w14:textId="04BDDE2E" w:rsidR="00AC238A" w:rsidRPr="00F72C64" w:rsidRDefault="00AC238A" w:rsidP="00AC02E6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US"/>
        </w:rPr>
        <w:t xml:space="preserve"> </w:t>
      </w:r>
      <w:hyperlink r:id="rId39" w:history="1">
        <w:r w:rsidRPr="00F72C64">
          <w:rPr>
            <w:rStyle w:val="Kpr"/>
            <w:lang w:val="en-US"/>
          </w:rPr>
          <w:t>https://sbb.gov.tr/wp-content/uploads/2018/10/22AileninveDinamik_Nufus_Yapisinin_Korunmasi_ProgramiBASKI.pdf</w:t>
        </w:r>
      </w:hyperlink>
      <w:r w:rsidRPr="00F72C64">
        <w:rPr>
          <w:lang w:val="en-US"/>
        </w:rPr>
        <w:t xml:space="preserve"> Policy 3.4.</w:t>
      </w:r>
    </w:p>
  </w:footnote>
  <w:footnote w:id="44">
    <w:p w14:paraId="26575260" w14:textId="3A5765A5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The working poor, irregular women migrants/refugees/asylum-seekers, sex workers, women whose spouses are incarcerated, LBTI+</w:t>
      </w:r>
      <w:r w:rsidR="00817D6B">
        <w:rPr>
          <w:lang w:val="en-GB"/>
        </w:rPr>
        <w:t>,</w:t>
      </w:r>
      <w:r w:rsidRPr="00F72C64">
        <w:rPr>
          <w:lang w:val="en-GB"/>
        </w:rPr>
        <w:t xml:space="preserve"> etc.</w:t>
      </w:r>
    </w:p>
  </w:footnote>
  <w:footnote w:id="45">
    <w:p w14:paraId="1972D38D" w14:textId="293E7C82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8</w:t>
      </w:r>
      <w:r w:rsidRPr="00F72C64">
        <w:rPr>
          <w:vertAlign w:val="superscript"/>
          <w:lang w:val="en-GB"/>
        </w:rPr>
        <w:t>th</w:t>
      </w:r>
      <w:r w:rsidRPr="00F72C64">
        <w:rPr>
          <w:lang w:val="en-GB"/>
        </w:rPr>
        <w:t xml:space="preserve"> Periodic Country Report, paragraph 145</w:t>
      </w:r>
    </w:p>
  </w:footnote>
  <w:footnote w:id="46">
    <w:p w14:paraId="634D6BFC" w14:textId="4A58697C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0" w:history="1">
        <w:r w:rsidRPr="00F72C64">
          <w:rPr>
            <w:rStyle w:val="Kpr"/>
            <w:color w:val="0070C0"/>
          </w:rPr>
          <w:t>https://ekmekvegul.net/gundem/tarimda-calisan-kadinlarin-yuzde-90i-kayit-disi</w:t>
        </w:r>
      </w:hyperlink>
    </w:p>
  </w:footnote>
  <w:footnote w:id="47">
    <w:p w14:paraId="543AFD92" w14:textId="32DCCEA2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1" w:history="1">
        <w:r w:rsidRPr="00F72C64">
          <w:rPr>
            <w:color w:val="0070C0"/>
            <w:u w:val="single"/>
          </w:rPr>
          <w:t>https://www.tuik.gov.tr/</w:t>
        </w:r>
      </w:hyperlink>
    </w:p>
  </w:footnote>
  <w:footnote w:id="48">
    <w:p w14:paraId="4771F0B3" w14:textId="7E70146B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2" w:history="1">
        <w:r w:rsidRPr="00F72C64">
          <w:rPr>
            <w:rStyle w:val="Kpr"/>
          </w:rPr>
          <w:t>https://www.aile.gov.tr/ksgm/ulusal-eylem-planlari/kadinin-guclenmesi-strateji-belgesi-ve-eylem-plani-2018-2023/</w:t>
        </w:r>
      </w:hyperlink>
      <w:r w:rsidRPr="00F72C64">
        <w:t xml:space="preserve"> </w:t>
      </w:r>
    </w:p>
  </w:footnote>
  <w:footnote w:id="49">
    <w:p w14:paraId="447C8E87" w14:textId="5DFA3124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3" w:history="1">
        <w:r w:rsidRPr="00F72C64">
          <w:rPr>
            <w:rStyle w:val="Kpr"/>
          </w:rPr>
          <w:t>https://data.tuik.gov.tr/Bulten/Index?p=Isgucu-Istatistikleri-Ocak-2021-37486</w:t>
        </w:r>
      </w:hyperlink>
      <w:r w:rsidRPr="00F72C64">
        <w:t xml:space="preserve"> </w:t>
      </w:r>
    </w:p>
  </w:footnote>
  <w:footnote w:id="50">
    <w:p w14:paraId="7D49267B" w14:textId="77777777" w:rsidR="00AC238A" w:rsidRPr="00F72C64" w:rsidRDefault="00AC238A" w:rsidP="00B43651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4" w:history="1">
        <w:r w:rsidRPr="00F72C64">
          <w:rPr>
            <w:rStyle w:val="Kpr"/>
            <w:rFonts w:asciiTheme="minorHAnsi" w:hAnsiTheme="minorHAnsi" w:cstheme="minorHAnsi"/>
            <w:color w:val="0070C0"/>
          </w:rPr>
          <w:t>https://dergipark.org.tr/tr/pub/akuned/issue/52842/678904</w:t>
        </w:r>
      </w:hyperlink>
    </w:p>
  </w:footnote>
  <w:footnote w:id="51">
    <w:p w14:paraId="7A5643ED" w14:textId="4031041C" w:rsidR="00AC238A" w:rsidRPr="00F72C64" w:rsidRDefault="00AC238A" w:rsidP="00B43651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lang w:val="en-GB"/>
        </w:rPr>
        <w:t xml:space="preserve"> A parliamentary inquiry on </w:t>
      </w:r>
      <w:r w:rsidR="005947CB">
        <w:rPr>
          <w:lang w:val="en-GB"/>
        </w:rPr>
        <w:t>“</w:t>
      </w:r>
      <w:r w:rsidRPr="00F72C64">
        <w:rPr>
          <w:lang w:val="en-GB"/>
        </w:rPr>
        <w:t xml:space="preserve">Resolving Issues Faced </w:t>
      </w:r>
      <w:r w:rsidR="005947CB">
        <w:rPr>
          <w:lang w:val="en-GB"/>
        </w:rPr>
        <w:t>b</w:t>
      </w:r>
      <w:r w:rsidRPr="00F72C64">
        <w:rPr>
          <w:lang w:val="en-GB"/>
        </w:rPr>
        <w:t>y Citizens with Disabilities and Increasing Employment Opportunities</w:t>
      </w:r>
      <w:r w:rsidR="005947CB">
        <w:rPr>
          <w:lang w:val="en-GB"/>
        </w:rPr>
        <w:t>,”</w:t>
      </w:r>
      <w:r w:rsidRPr="00F72C64">
        <w:rPr>
          <w:lang w:val="en-GB"/>
        </w:rPr>
        <w:t xml:space="preserve"> was proposed on </w:t>
      </w:r>
      <w:r w:rsidR="005947CB" w:rsidRPr="00F72C64">
        <w:rPr>
          <w:lang w:val="en-GB"/>
        </w:rPr>
        <w:t>3</w:t>
      </w:r>
      <w:r w:rsidR="00110103" w:rsidRPr="00110103">
        <w:rPr>
          <w:vertAlign w:val="superscript"/>
          <w:lang w:val="en-GB"/>
        </w:rPr>
        <w:t>rd</w:t>
      </w:r>
      <w:r w:rsidR="00110103">
        <w:rPr>
          <w:lang w:val="en-GB"/>
        </w:rPr>
        <w:t xml:space="preserve"> </w:t>
      </w:r>
      <w:r w:rsidR="005947CB" w:rsidRPr="00F72C64">
        <w:rPr>
          <w:lang w:val="en-GB"/>
        </w:rPr>
        <w:t>December</w:t>
      </w:r>
      <w:r w:rsidR="005947CB">
        <w:rPr>
          <w:lang w:val="en-GB"/>
        </w:rPr>
        <w:t xml:space="preserve">, </w:t>
      </w:r>
      <w:r w:rsidRPr="00F72C64">
        <w:rPr>
          <w:lang w:val="en-GB"/>
        </w:rPr>
        <w:t>Persons with Disabilities</w:t>
      </w:r>
      <w:r w:rsidR="005947CB" w:rsidRPr="005947CB">
        <w:rPr>
          <w:lang w:val="en-GB"/>
        </w:rPr>
        <w:t xml:space="preserve"> </w:t>
      </w:r>
      <w:r w:rsidR="005947CB" w:rsidRPr="00F72C64">
        <w:rPr>
          <w:lang w:val="en-GB"/>
        </w:rPr>
        <w:t>Day</w:t>
      </w:r>
      <w:r w:rsidRPr="00F72C64">
        <w:rPr>
          <w:lang w:val="en-GB"/>
        </w:rPr>
        <w:t xml:space="preserve">. However, the proposal was rejected </w:t>
      </w:r>
      <w:r w:rsidR="005947CB">
        <w:rPr>
          <w:lang w:val="en-GB"/>
        </w:rPr>
        <w:t>because</w:t>
      </w:r>
      <w:r w:rsidRPr="00F72C64">
        <w:rPr>
          <w:lang w:val="en-GB"/>
        </w:rPr>
        <w:t xml:space="preserve"> ruling party voting against it.</w:t>
      </w:r>
    </w:p>
  </w:footnote>
  <w:footnote w:id="52">
    <w:p w14:paraId="5A78D60E" w14:textId="77777777" w:rsidR="00AC238A" w:rsidRPr="00F72C64" w:rsidRDefault="00AC238A" w:rsidP="00B43651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5" w:history="1">
        <w:r w:rsidRPr="00F72C64">
          <w:rPr>
            <w:rStyle w:val="Kpr"/>
          </w:rPr>
          <w:t>https://kaosgldernegi.org/images/library/2020ozel-sektoreng2019.pdf</w:t>
        </w:r>
      </w:hyperlink>
      <w:r w:rsidRPr="00F72C64">
        <w:t xml:space="preserve"> </w:t>
      </w:r>
    </w:p>
    <w:p w14:paraId="68B8B3C5" w14:textId="77777777" w:rsidR="00AC238A" w:rsidRPr="00F72C64" w:rsidRDefault="009049FF" w:rsidP="00B43651">
      <w:pPr>
        <w:pStyle w:val="DipnotMetni"/>
      </w:pPr>
      <w:hyperlink r:id="rId46" w:history="1">
        <w:r w:rsidR="00AC238A" w:rsidRPr="00F72C64">
          <w:rPr>
            <w:rStyle w:val="Kpr"/>
          </w:rPr>
          <w:t>https://kaosgldernegi.org/images/library/2020kamu-eng-2019.pdf</w:t>
        </w:r>
      </w:hyperlink>
    </w:p>
  </w:footnote>
  <w:footnote w:id="53">
    <w:p w14:paraId="59090CA6" w14:textId="3352234E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7" w:history="1">
        <w:r w:rsidRPr="00F72C64">
          <w:rPr>
            <w:color w:val="0070C0"/>
            <w:u w:val="single"/>
          </w:rPr>
          <w:t>https://www.tr.undp.org/content/turkey/en/home/library/corporatereports/COVID-gender-survey-report.html</w:t>
        </w:r>
      </w:hyperlink>
      <w:r w:rsidR="0035264B">
        <w:rPr>
          <w:color w:val="0070C0"/>
          <w:u w:val="single"/>
        </w:rPr>
        <w:t xml:space="preserve"> </w:t>
      </w:r>
    </w:p>
  </w:footnote>
  <w:footnote w:id="54">
    <w:p w14:paraId="5A6C13B4" w14:textId="5A03DCC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8" w:history="1">
        <w:r w:rsidR="005947CB" w:rsidRPr="00D23E33">
          <w:rPr>
            <w:rStyle w:val="Kpr"/>
          </w:rPr>
          <w:t>https://ihd.org.tr/en/ihd-special-report-economic-and-social-rights-during-the-covid-19-pandemic/</w:t>
        </w:r>
      </w:hyperlink>
      <w:r w:rsidR="005947CB">
        <w:t xml:space="preserve"> </w:t>
      </w:r>
    </w:p>
  </w:footnote>
  <w:footnote w:id="55">
    <w:p w14:paraId="140EA73A" w14:textId="77777777" w:rsidR="007013AB" w:rsidRPr="00F72C64" w:rsidRDefault="007013AB" w:rsidP="007013AB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49" w:history="1">
        <w:r w:rsidRPr="00F72C64">
          <w:rPr>
            <w:rStyle w:val="Kpr"/>
          </w:rPr>
          <w:t>https://data.tuik.gov.tr/Bulten/Index?p=Isgucu-Istatistikleri-Ocak-2021-37486</w:t>
        </w:r>
      </w:hyperlink>
      <w:r w:rsidRPr="00F72C64">
        <w:t xml:space="preserve"> </w:t>
      </w:r>
    </w:p>
  </w:footnote>
  <w:footnote w:id="56">
    <w:p w14:paraId="0BCF7F92" w14:textId="77777777" w:rsidR="005E04C3" w:rsidRPr="00F72C64" w:rsidRDefault="005E04C3" w:rsidP="005E04C3">
      <w:pPr>
        <w:pStyle w:val="DipnotMetni"/>
        <w:rPr>
          <w:rFonts w:asciiTheme="minorHAnsi" w:hAnsiTheme="minorHAnsi" w:cstheme="minorHAnsi"/>
        </w:rPr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50" w:history="1">
        <w:r w:rsidRPr="00F72C64">
          <w:rPr>
            <w:rStyle w:val="Kpr"/>
            <w:rFonts w:asciiTheme="minorHAnsi" w:hAnsiTheme="minorHAnsi" w:cstheme="minorHAnsi"/>
          </w:rPr>
          <w:t>https://tuikweb.tuik.gov.tr/PreHaberBultenleri.do?id=30906</w:t>
        </w:r>
      </w:hyperlink>
      <w:r w:rsidRPr="00F72C64">
        <w:t xml:space="preserve"> </w:t>
      </w:r>
    </w:p>
    <w:p w14:paraId="325DC514" w14:textId="77777777" w:rsidR="005E04C3" w:rsidRPr="00F72C64" w:rsidRDefault="005E04C3" w:rsidP="005E04C3">
      <w:pPr>
        <w:pStyle w:val="DipnotMetni"/>
      </w:pPr>
      <w:r w:rsidRPr="00F72C64">
        <w:rPr>
          <w:rFonts w:asciiTheme="minorHAnsi" w:hAnsiTheme="minorHAnsi" w:cstheme="minorHAnsi"/>
        </w:rPr>
        <w:t xml:space="preserve"> </w:t>
      </w:r>
      <w:r w:rsidRPr="00F72C64">
        <w:rPr>
          <w:rFonts w:asciiTheme="minorHAnsi" w:hAnsiTheme="minorHAnsi" w:cstheme="minorHAnsi"/>
          <w:lang w:val="en-GB"/>
        </w:rPr>
        <w:t>(</w:t>
      </w:r>
      <w:r>
        <w:rPr>
          <w:rFonts w:asciiTheme="minorHAnsi" w:hAnsiTheme="minorHAnsi" w:cstheme="minorHAnsi"/>
          <w:lang w:val="en-GB"/>
        </w:rPr>
        <w:t>I</w:t>
      </w:r>
      <w:r w:rsidRPr="00F72C64">
        <w:rPr>
          <w:rFonts w:asciiTheme="minorHAnsi" w:hAnsiTheme="minorHAnsi" w:cstheme="minorHAnsi"/>
          <w:lang w:val="en-GB"/>
        </w:rPr>
        <w:t xml:space="preserve">n the section </w:t>
      </w:r>
      <w:r>
        <w:rPr>
          <w:rFonts w:asciiTheme="minorHAnsi" w:hAnsiTheme="minorHAnsi" w:cstheme="minorHAnsi"/>
          <w:lang w:val="en-GB"/>
        </w:rPr>
        <w:t>on</w:t>
      </w:r>
      <w:r w:rsidRPr="00F72C64">
        <w:rPr>
          <w:rFonts w:asciiTheme="minorHAnsi" w:hAnsiTheme="minorHAnsi" w:cstheme="minorHAnsi"/>
          <w:lang w:val="en-GB"/>
        </w:rPr>
        <w:t xml:space="preserve"> the breakdown of average duration of home-to-work commute, 7% women employed in paid and casual work, 34.4% self-employed women and 15.9% women who work in unpaid family work stated that they work </w:t>
      </w:r>
      <w:r>
        <w:rPr>
          <w:rFonts w:asciiTheme="minorHAnsi" w:hAnsiTheme="minorHAnsi" w:cstheme="minorHAnsi"/>
          <w:lang w:val="en-GB"/>
        </w:rPr>
        <w:t>at</w:t>
      </w:r>
      <w:r w:rsidRPr="00F72C64">
        <w:rPr>
          <w:rFonts w:asciiTheme="minorHAnsi" w:hAnsiTheme="minorHAnsi" w:cstheme="minorHAnsi"/>
          <w:lang w:val="en-GB"/>
        </w:rPr>
        <w:t xml:space="preserve"> home.)</w:t>
      </w:r>
    </w:p>
  </w:footnote>
  <w:footnote w:id="57">
    <w:p w14:paraId="0687AC36" w14:textId="2E738958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51" w:history="1">
        <w:r w:rsidR="005947CB" w:rsidRPr="00D23E33">
          <w:rPr>
            <w:rStyle w:val="Kpr"/>
            <w:rFonts w:asciiTheme="minorHAnsi" w:hAnsiTheme="minorHAnsi" w:cstheme="minorHAnsi"/>
          </w:rPr>
          <w:t>https://www.ilo.org/wcmsp5/groups/public/---europe/---ro-geneva/---ilo-ankara/documents/publication/wcms_756659.pdf</w:t>
        </w:r>
      </w:hyperlink>
    </w:p>
  </w:footnote>
  <w:footnote w:id="58">
    <w:p w14:paraId="6A5EED94" w14:textId="53966241" w:rsidR="00AC238A" w:rsidRPr="00013C45" w:rsidRDefault="00AC238A" w:rsidP="00DA0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 w:rsidRPr="00F72C64">
        <w:rPr>
          <w:vertAlign w:val="superscript"/>
        </w:rPr>
        <w:footnoteRef/>
      </w:r>
      <w:r w:rsidRPr="00F72C64">
        <w:rPr>
          <w:color w:val="000000"/>
          <w:sz w:val="20"/>
          <w:szCs w:val="20"/>
        </w:rPr>
        <w:t xml:space="preserve"> </w:t>
      </w:r>
      <w:hyperlink r:id="rId52" w:history="1">
        <w:r w:rsidR="00013C45" w:rsidRPr="00013C45">
          <w:rPr>
            <w:color w:val="0563C1"/>
            <w:sz w:val="20"/>
            <w:szCs w:val="20"/>
          </w:rPr>
          <w:t>https://kaosgl.org/en/single-news/chair-of-higher-education-council-we-cannot-be-related-with-any-abbreviation-like-lgbti</w:t>
        </w:r>
      </w:hyperlink>
      <w:r w:rsidR="00013C45">
        <w:t xml:space="preserve"> </w:t>
      </w:r>
    </w:p>
  </w:footnote>
  <w:footnote w:id="59">
    <w:p w14:paraId="49530EDE" w14:textId="77777777" w:rsidR="00AC238A" w:rsidRPr="00F72C64" w:rsidRDefault="00AC238A" w:rsidP="00DA0036">
      <w:pPr>
        <w:spacing w:after="0" w:line="240" w:lineRule="auto"/>
        <w:jc w:val="both"/>
        <w:rPr>
          <w:color w:val="0563C1"/>
          <w:sz w:val="20"/>
          <w:szCs w:val="20"/>
          <w:u w:val="single"/>
        </w:rPr>
      </w:pPr>
      <w:r w:rsidRPr="00F72C64">
        <w:rPr>
          <w:vertAlign w:val="superscript"/>
        </w:rPr>
        <w:footnoteRef/>
      </w:r>
      <w:r w:rsidRPr="00F72C64">
        <w:rPr>
          <w:color w:val="0563C1"/>
          <w:sz w:val="20"/>
          <w:szCs w:val="20"/>
        </w:rPr>
        <w:t xml:space="preserve"> </w:t>
      </w:r>
      <w:hyperlink r:id="rId53" w:history="1">
        <w:r w:rsidRPr="00F72C64">
          <w:rPr>
            <w:color w:val="0563C1"/>
            <w:sz w:val="20"/>
            <w:szCs w:val="20"/>
            <w:u w:val="single"/>
          </w:rPr>
          <w:t>https://ogm.meb.gov.tr/meb_iys_dosyalar/2019_09/13111232_YONETMELYK.pdf</w:t>
        </w:r>
      </w:hyperlink>
      <w:r w:rsidRPr="00F72C64">
        <w:rPr>
          <w:color w:val="0563C1"/>
          <w:sz w:val="20"/>
          <w:szCs w:val="20"/>
        </w:rPr>
        <w:t xml:space="preserve"> </w:t>
      </w:r>
    </w:p>
  </w:footnote>
  <w:footnote w:id="60">
    <w:p w14:paraId="126E2A13" w14:textId="77777777" w:rsidR="00AC238A" w:rsidRPr="00F72C64" w:rsidRDefault="00AC238A" w:rsidP="00DA0036">
      <w:pPr>
        <w:spacing w:after="0" w:line="240" w:lineRule="auto"/>
        <w:jc w:val="both"/>
        <w:rPr>
          <w:color w:val="0563C1"/>
          <w:u w:val="single"/>
        </w:rPr>
      </w:pPr>
      <w:r w:rsidRPr="00F72C64">
        <w:rPr>
          <w:vertAlign w:val="superscript"/>
        </w:rPr>
        <w:footnoteRef/>
      </w:r>
      <w:r w:rsidRPr="00F72C64">
        <w:rPr>
          <w:color w:val="0563C1"/>
          <w:sz w:val="20"/>
          <w:szCs w:val="20"/>
        </w:rPr>
        <w:t xml:space="preserve"> </w:t>
      </w:r>
      <w:hyperlink r:id="rId54" w:history="1">
        <w:r w:rsidRPr="00F72C64">
          <w:rPr>
            <w:color w:val="0563C1"/>
            <w:sz w:val="20"/>
            <w:szCs w:val="20"/>
            <w:u w:val="single"/>
          </w:rPr>
          <w:t>https://www.egitimreformugirisimi.org/egitim-izleme-raporu-2020-egitim-yonetisimi-ve-finansmani/</w:t>
        </w:r>
      </w:hyperlink>
    </w:p>
  </w:footnote>
  <w:footnote w:id="61">
    <w:p w14:paraId="2750E30F" w14:textId="7115FC8D" w:rsidR="00AC238A" w:rsidRPr="00F72C64" w:rsidRDefault="00AC238A" w:rsidP="00DA0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70C0"/>
          <w:sz w:val="20"/>
          <w:szCs w:val="20"/>
          <w:u w:val="single"/>
        </w:rPr>
      </w:pPr>
      <w:r w:rsidRPr="00F72C64">
        <w:rPr>
          <w:vertAlign w:val="superscript"/>
        </w:rPr>
        <w:footnoteRef/>
      </w:r>
      <w:hyperlink r:id="rId55" w:history="1">
        <w:r w:rsidRPr="00F72C64">
          <w:rPr>
            <w:rStyle w:val="Kpr"/>
            <w:sz w:val="20"/>
            <w:szCs w:val="20"/>
          </w:rPr>
          <w:t>https://dspace.ceid.org.tr/xmlui/bitstream/handle/1/1068/06123056_meb_istatistikleri_orgun_egitim_2017_2018.pdf?sequence=1&amp;isAllowed=y</w:t>
        </w:r>
      </w:hyperlink>
      <w:r w:rsidRPr="00F72C64">
        <w:rPr>
          <w:color w:val="0070C0"/>
          <w:sz w:val="20"/>
          <w:szCs w:val="20"/>
          <w:u w:val="single"/>
        </w:rPr>
        <w:t xml:space="preserve"> </w:t>
      </w:r>
    </w:p>
    <w:p w14:paraId="65238D37" w14:textId="77777777" w:rsidR="00AC238A" w:rsidRPr="00F72C64" w:rsidRDefault="009049FF" w:rsidP="00DA0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70C0"/>
          <w:sz w:val="20"/>
          <w:szCs w:val="20"/>
          <w:u w:val="single"/>
        </w:rPr>
      </w:pPr>
      <w:hyperlink r:id="rId56" w:history="1">
        <w:r w:rsidR="00AC238A" w:rsidRPr="00F72C64">
          <w:rPr>
            <w:color w:val="0070C0"/>
            <w:sz w:val="20"/>
            <w:szCs w:val="20"/>
            <w:u w:val="single"/>
          </w:rPr>
          <w:t>https://dspace.ceid.org.tr/xmlui/handle/1/851</w:t>
        </w:r>
      </w:hyperlink>
      <w:r w:rsidR="00AC238A" w:rsidRPr="00F72C64">
        <w:rPr>
          <w:color w:val="0070C0"/>
          <w:sz w:val="20"/>
          <w:szCs w:val="20"/>
          <w:u w:val="single"/>
        </w:rPr>
        <w:t xml:space="preserve"> </w:t>
      </w:r>
    </w:p>
  </w:footnote>
  <w:footnote w:id="62">
    <w:p w14:paraId="1FED5DDC" w14:textId="2A2E07C1" w:rsidR="00AC238A" w:rsidRPr="00F72C64" w:rsidRDefault="00AC238A" w:rsidP="00DA003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70C0"/>
          <w:sz w:val="20"/>
          <w:szCs w:val="20"/>
          <w:u w:val="single"/>
        </w:rPr>
      </w:pPr>
      <w:r w:rsidRPr="00F72C64">
        <w:rPr>
          <w:vertAlign w:val="superscript"/>
        </w:rPr>
        <w:footnoteRef/>
      </w:r>
      <w:hyperlink r:id="rId57" w:history="1">
        <w:r w:rsidRPr="00F72C64">
          <w:rPr>
            <w:color w:val="0070C0"/>
            <w:sz w:val="20"/>
            <w:szCs w:val="20"/>
            <w:u w:val="single"/>
          </w:rPr>
          <w:t>http://dspace.ceid.org.tr/xmlui/handle/1/1068</w:t>
        </w:r>
      </w:hyperlink>
      <w:r w:rsidRPr="00F72C64">
        <w:rPr>
          <w:color w:val="0070C0"/>
          <w:sz w:val="20"/>
          <w:szCs w:val="20"/>
          <w:u w:val="single"/>
        </w:rPr>
        <w:t xml:space="preserve"> </w:t>
      </w:r>
    </w:p>
  </w:footnote>
  <w:footnote w:id="63">
    <w:p w14:paraId="20DF47AD" w14:textId="646A0E01" w:rsidR="00AC238A" w:rsidRPr="00F72C64" w:rsidRDefault="00AC238A" w:rsidP="00DA0036">
      <w:pPr>
        <w:pStyle w:val="DipnotMetni"/>
      </w:pPr>
      <w:r w:rsidRPr="00F72C64">
        <w:rPr>
          <w:rStyle w:val="DipnotBavurusu"/>
        </w:rPr>
        <w:footnoteRef/>
      </w:r>
      <w:hyperlink r:id="rId58" w:history="1">
        <w:r w:rsidRPr="00F72C64">
          <w:rPr>
            <w:rStyle w:val="Kpr"/>
            <w:rFonts w:asciiTheme="minorHAnsi" w:hAnsiTheme="minorHAnsi" w:cstheme="minorHAnsi"/>
          </w:rPr>
          <w:t>https://www.researchgate.net/publication/344541762_2017_Mufredat_Reformu_Sonrasi_Ders_Kitaplarinda_Toplumsal_Cinsiyet_Esitligi_Gender_Equality_in_the_Textbooks_of_2017_Curricula</w:t>
        </w:r>
      </w:hyperlink>
    </w:p>
  </w:footnote>
  <w:footnote w:id="64">
    <w:p w14:paraId="46879D39" w14:textId="7E6185B1" w:rsidR="00AC238A" w:rsidRPr="00F72C64" w:rsidRDefault="00AC238A" w:rsidP="00DA0036">
      <w:pPr>
        <w:spacing w:after="0" w:line="240" w:lineRule="auto"/>
        <w:jc w:val="both"/>
        <w:rPr>
          <w:sz w:val="20"/>
          <w:szCs w:val="20"/>
        </w:rPr>
      </w:pPr>
      <w:r w:rsidRPr="00F72C64">
        <w:rPr>
          <w:vertAlign w:val="superscript"/>
        </w:rPr>
        <w:footnoteRef/>
      </w:r>
      <w:hyperlink r:id="rId59" w:history="1">
        <w:r w:rsidRPr="00F72C64">
          <w:rPr>
            <w:rStyle w:val="Kpr"/>
            <w:sz w:val="20"/>
            <w:szCs w:val="20"/>
          </w:rPr>
          <w:t>http://sendika63.org/tag/yuksekogretimkurumlarinda-toplumsal-cinsiyet-esitligi-tutum-belgesi/</w:t>
        </w:r>
      </w:hyperlink>
      <w:r w:rsidRPr="00F72C64">
        <w:rPr>
          <w:sz w:val="20"/>
          <w:szCs w:val="20"/>
        </w:rPr>
        <w:t xml:space="preserve"> </w:t>
      </w:r>
      <w:hyperlink r:id="rId60" w:history="1">
        <w:r w:rsidRPr="00F72C64">
          <w:rPr>
            <w:color w:val="0563C1"/>
            <w:sz w:val="20"/>
            <w:szCs w:val="20"/>
            <w:u w:val="single"/>
          </w:rPr>
          <w:t>https://www.hdp.org.tr/tr/yuksekogretim-kurumlari-toplumsal-cinsiyet-esitligi-projesinin-durdurulmasina-iliskinonergemiz/12895</w:t>
        </w:r>
      </w:hyperlink>
      <w:r w:rsidRPr="00F72C64">
        <w:rPr>
          <w:sz w:val="20"/>
          <w:szCs w:val="20"/>
        </w:rPr>
        <w:t xml:space="preserve"> </w:t>
      </w:r>
    </w:p>
  </w:footnote>
  <w:footnote w:id="65">
    <w:p w14:paraId="3D618BCE" w14:textId="0B59BA90" w:rsidR="00AC238A" w:rsidRPr="00F72C64" w:rsidRDefault="00AC238A" w:rsidP="00DA0036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61" w:history="1">
        <w:r w:rsidRPr="00F72C64">
          <w:rPr>
            <w:rStyle w:val="Kpr"/>
          </w:rPr>
          <w:t>https://www.diken.com.tr/yonetmelik-degisikligi-ailesiz-kadin-calismalari-merkezi-bile-olamadi/</w:t>
        </w:r>
      </w:hyperlink>
      <w:r w:rsidRPr="00F72C64">
        <w:t xml:space="preserve"> </w:t>
      </w:r>
    </w:p>
  </w:footnote>
  <w:footnote w:id="66">
    <w:p w14:paraId="7F229B40" w14:textId="15DA9B45" w:rsidR="00AC238A" w:rsidRPr="00F72C64" w:rsidRDefault="00AC238A" w:rsidP="00B25D6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70C0"/>
          <w:sz w:val="20"/>
          <w:szCs w:val="20"/>
          <w:u w:val="single"/>
        </w:rPr>
      </w:pPr>
      <w:r w:rsidRPr="00F72C64">
        <w:rPr>
          <w:vertAlign w:val="superscript"/>
        </w:rPr>
        <w:footnoteRef/>
      </w:r>
      <w:r w:rsidR="00110103">
        <w:t xml:space="preserve"> </w:t>
      </w:r>
      <w:hyperlink r:id="rId62" w:history="1">
        <w:r w:rsidR="00110103" w:rsidRPr="00D23E33">
          <w:rPr>
            <w:rStyle w:val="Kpr"/>
            <w:sz w:val="20"/>
            <w:szCs w:val="20"/>
          </w:rPr>
          <w:t>https://www.gazeteduvar.com.tr/kadin-universitesi-istemiyoruz-diyen-kadinlar-gozaltina-alindi-haber-1513527</w:t>
        </w:r>
      </w:hyperlink>
      <w:r w:rsidRPr="00F72C64">
        <w:rPr>
          <w:rFonts w:ascii="Arial" w:eastAsia="Arial" w:hAnsi="Arial" w:cs="Arial"/>
          <w:color w:val="0070C0"/>
          <w:sz w:val="20"/>
          <w:szCs w:val="20"/>
          <w:u w:val="single"/>
        </w:rPr>
        <w:t xml:space="preserve"> </w:t>
      </w:r>
    </w:p>
  </w:footnote>
  <w:footnote w:id="67">
    <w:p w14:paraId="5618B821" w14:textId="6BE74736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63" w:history="1">
        <w:r w:rsidRPr="00F72C64">
          <w:rPr>
            <w:rStyle w:val="Kpr"/>
            <w:rFonts w:asciiTheme="minorHAnsi" w:hAnsiTheme="minorHAnsi" w:cstheme="minorHAnsi"/>
            <w:iCs/>
          </w:rPr>
          <w:t>https://dspace.ceid.org.tr/xmlui/handle/1/852</w:t>
        </w:r>
      </w:hyperlink>
    </w:p>
  </w:footnote>
  <w:footnote w:id="68">
    <w:p w14:paraId="4A1DC29D" w14:textId="77777777" w:rsidR="00AC238A" w:rsidRPr="00F72C64" w:rsidRDefault="00AC238A" w:rsidP="00166EB1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64" w:history="1">
        <w:r w:rsidRPr="00F72C64">
          <w:rPr>
            <w:rStyle w:val="Kpr"/>
            <w:rFonts w:asciiTheme="minorHAnsi" w:hAnsiTheme="minorHAnsi" w:cstheme="minorHAnsi"/>
            <w:iCs/>
          </w:rPr>
          <w:t>https://www.tohad.org/tohad/bm-engelli-kisiler-turkiye-raporu/</w:t>
        </w:r>
      </w:hyperlink>
    </w:p>
  </w:footnote>
  <w:footnote w:id="69">
    <w:p w14:paraId="72BFE463" w14:textId="77777777" w:rsidR="00AC238A" w:rsidRPr="00F72C64" w:rsidRDefault="00AC238A" w:rsidP="00166EB1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65" w:history="1">
        <w:r w:rsidRPr="00F72C64">
          <w:rPr>
            <w:rStyle w:val="Kpr"/>
            <w:rFonts w:asciiTheme="minorHAnsi" w:hAnsiTheme="minorHAnsi" w:cstheme="minorHAnsi"/>
            <w:iCs/>
          </w:rPr>
          <w:t>https://turkey.unfpa.org/sites/default/files/pub-pdf/Engelli%20kadinlar%20ve%20kiz%20cocuklari-Haklar-TAPV-UNFPA-BA.pdf</w:t>
        </w:r>
      </w:hyperlink>
    </w:p>
  </w:footnote>
  <w:footnote w:id="70">
    <w:p w14:paraId="46A9A49F" w14:textId="049285D8" w:rsidR="00AC238A" w:rsidRPr="00F72C64" w:rsidRDefault="00AC238A" w:rsidP="007D44F2">
      <w:pPr>
        <w:pStyle w:val="DipnotMetni"/>
        <w:rPr>
          <w:sz w:val="16"/>
          <w:szCs w:val="16"/>
        </w:rPr>
      </w:pPr>
      <w:r w:rsidRPr="00F72C64">
        <w:rPr>
          <w:rStyle w:val="DipnotBavurusu"/>
        </w:rPr>
        <w:footnoteRef/>
      </w:r>
      <w:r w:rsidRPr="00F72C64">
        <w:rPr>
          <w:sz w:val="16"/>
          <w:szCs w:val="16"/>
          <w:lang w:val="en-GB"/>
        </w:rPr>
        <w:t xml:space="preserve"> In 2019, the Credit and Hostels Institution cut the scholarship and loan payments of students who attended the ''Middle East Technical University LBTI+ Pride March''' and were detained. In the same year, an administrative investigation was launched about the trainers for having included ''sexual orientation'' and ''gender identity</w:t>
      </w:r>
      <w:r w:rsidR="007D44F2">
        <w:rPr>
          <w:sz w:val="16"/>
          <w:szCs w:val="16"/>
          <w:lang w:val="en-GB"/>
        </w:rPr>
        <w:t>'' among the topic addressed in</w:t>
      </w:r>
      <w:r w:rsidR="007D44F2" w:rsidRPr="00F72C64">
        <w:rPr>
          <w:sz w:val="16"/>
          <w:szCs w:val="16"/>
          <w:lang w:val="en-GB"/>
        </w:rPr>
        <w:t xml:space="preserve"> a training event on ''Sexism and Bullying Based on Sexual Orientation'', </w:t>
      </w:r>
      <w:r w:rsidRPr="00F72C64">
        <w:rPr>
          <w:sz w:val="16"/>
          <w:szCs w:val="16"/>
          <w:lang w:val="en-GB"/>
        </w:rPr>
        <w:t>and the trainers were singled out as targets</w:t>
      </w:r>
    </w:p>
    <w:p w14:paraId="751D4EEF" w14:textId="77777777" w:rsidR="00AC238A" w:rsidRPr="00F72C64" w:rsidRDefault="009049FF" w:rsidP="00166EB1">
      <w:pPr>
        <w:pStyle w:val="DipnotMetni"/>
      </w:pPr>
      <w:hyperlink r:id="rId66" w:history="1">
        <w:r w:rsidR="00AC238A" w:rsidRPr="00F72C64">
          <w:rPr>
            <w:rStyle w:val="Kpr"/>
          </w:rPr>
          <w:t>https://www.dw.com/tr/odt%C3%BC-onur-y%C3%BCr%C3%BCy%C3%BC%C5%9F%C3%BC-duru%C5%9Fmas%C4%B1nda-beraat-yok/a-51215355</w:t>
        </w:r>
      </w:hyperlink>
      <w:r w:rsidR="00AC238A" w:rsidRPr="00F72C64">
        <w:t xml:space="preserve"> </w:t>
      </w:r>
    </w:p>
  </w:footnote>
  <w:footnote w:id="71">
    <w:p w14:paraId="2004A10E" w14:textId="5A2E6EAA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t xml:space="preserve"> </w:t>
      </w:r>
      <w:hyperlink r:id="rId67" w:history="1">
        <w:r w:rsidRPr="00F72C64">
          <w:rPr>
            <w:rStyle w:val="Kpr"/>
            <w:rFonts w:asciiTheme="minorHAnsi" w:hAnsiTheme="minorHAnsi" w:cstheme="minorHAnsi"/>
            <w:iCs/>
          </w:rPr>
          <w:t>http://www.keig.org/covid-19-Pandemi-egitim-toplumsal-cinsiyet/</w:t>
        </w:r>
      </w:hyperlink>
    </w:p>
  </w:footnote>
  <w:footnote w:id="72">
    <w:p w14:paraId="697106A4" w14:textId="7A0DA0B7" w:rsidR="00AC238A" w:rsidRPr="00F72C64" w:rsidRDefault="00AC238A">
      <w:pPr>
        <w:pStyle w:val="DipnotMetni"/>
      </w:pPr>
      <w:r w:rsidRPr="00F72C64">
        <w:rPr>
          <w:rStyle w:val="DipnotBavurusu"/>
        </w:rPr>
        <w:footnoteRef/>
      </w:r>
      <w:r w:rsidRPr="00F72C64">
        <w:rPr>
          <w:rStyle w:val="Kpr"/>
          <w:rFonts w:asciiTheme="minorHAnsi" w:hAnsiTheme="minorHAnsi" w:cstheme="minorHAnsi"/>
          <w:iCs/>
        </w:rPr>
        <w:t xml:space="preserve"> </w:t>
      </w:r>
      <w:hyperlink r:id="rId68" w:history="1">
        <w:r w:rsidRPr="00F72C64">
          <w:rPr>
            <w:rStyle w:val="Kpr"/>
            <w:rFonts w:asciiTheme="minorHAnsi" w:hAnsiTheme="minorHAnsi" w:cstheme="minorHAnsi"/>
            <w:iCs/>
          </w:rPr>
          <w:t>http://www.ceidizleme.org/medya/dosya/87.pdf</w:t>
        </w:r>
      </w:hyperlink>
      <w:r w:rsidRPr="00F72C64">
        <w:rPr>
          <w:rStyle w:val="Kpr"/>
          <w:rFonts w:asciiTheme="minorHAnsi" w:hAnsiTheme="minorHAnsi" w:cstheme="minorHAnsi"/>
          <w:iCs/>
        </w:rPr>
        <w:t xml:space="preserve">  </w:t>
      </w:r>
    </w:p>
  </w:footnote>
  <w:footnote w:id="73">
    <w:p w14:paraId="0794EC84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69" w:history="1">
        <w:r w:rsidRPr="00157CE4">
          <w:rPr>
            <w:rStyle w:val="Kpr"/>
          </w:rPr>
          <w:t>http://www.theadvocatesforhumanrights.org/uploads/turkey_step_back_final.pdf</w:t>
        </w:r>
      </w:hyperlink>
      <w:r w:rsidRPr="00157CE4">
        <w:t xml:space="preserve"> </w:t>
      </w:r>
    </w:p>
  </w:footnote>
  <w:footnote w:id="74">
    <w:p w14:paraId="77422DAF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  </w:t>
      </w:r>
      <w:hyperlink r:id="rId70" w:history="1">
        <w:r w:rsidRPr="00157CE4">
          <w:rPr>
            <w:rStyle w:val="Kpr"/>
          </w:rPr>
          <w:t>http://www.dw.com.tr</w:t>
        </w:r>
      </w:hyperlink>
      <w:r w:rsidRPr="00157CE4">
        <w:t xml:space="preserve"> </w:t>
      </w:r>
    </w:p>
  </w:footnote>
  <w:footnote w:id="75">
    <w:p w14:paraId="40DF9972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1" w:anchor=":~:text=Aile%2C%20%C3%87al%C4%B1%C5%9Fma%20ve%20Sosyal%20Hizmetler%20Bakanl%C4%B1%C4%9F%C4%B1%20%C3%87a%C4%9Fr%C4%B1%20Merkezlerinden%20Alo%20183,rehberlik%20ve%20dan%C4%B1%C5%9Fmanl%C4%B1k%20hizmeti%20sunulmaktad%C4%B1r" w:history="1">
        <w:r w:rsidRPr="00157CE4">
          <w:rPr>
            <w:rStyle w:val="Kpr"/>
            <w:rFonts w:asciiTheme="minorHAnsi" w:hAnsiTheme="minorHAnsi" w:cstheme="minorHAnsi"/>
            <w:iCs/>
          </w:rPr>
          <w:t>https://www.ailevecalisma.gov.tr/tr-tr/sss/engelli-ve-yasli-hizmetleri-genel-mudurlugu/alo-183-sosyal-destek/#:~:text=Aile%2C%20%C3%87al%C4%B1%C5%9Fma%20ve%20Sosyal%20Hizmetler%20Bakanl%C4%B1%C4%9F%C4%B1%20%C3%87a%C4%9Fr%C4%B1%20Merkezlerinden%20Alo%20183,rehberlik%20ve%20dan%C4%B1%C5%9Fmanl%C4%B1k%20hizmeti%20sunulmaktad%C4%B1r</w:t>
        </w:r>
      </w:hyperlink>
      <w:r w:rsidRPr="00157CE4">
        <w:rPr>
          <w:rStyle w:val="Kpr"/>
          <w:rFonts w:asciiTheme="minorHAnsi" w:hAnsiTheme="minorHAnsi" w:cstheme="minorHAnsi"/>
          <w:iCs/>
        </w:rPr>
        <w:t>.</w:t>
      </w:r>
    </w:p>
  </w:footnote>
  <w:footnote w:id="76">
    <w:p w14:paraId="10AF8664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2" w:history="1">
        <w:r w:rsidRPr="00157CE4">
          <w:rPr>
            <w:rStyle w:val="Kpr"/>
            <w:rFonts w:asciiTheme="minorHAnsi" w:hAnsiTheme="minorHAnsi" w:cstheme="minorHAnsi"/>
            <w:iCs/>
          </w:rPr>
          <w:t>https://www.morcati.org.tr/attachments/article/255/6284_Kanun_Uygulamalari_Raporu.pdf</w:t>
        </w:r>
      </w:hyperlink>
    </w:p>
  </w:footnote>
  <w:footnote w:id="77">
    <w:p w14:paraId="38C37389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3" w:history="1">
        <w:r w:rsidRPr="00157CE4">
          <w:rPr>
            <w:rStyle w:val="Kpr"/>
          </w:rPr>
          <w:t>https://www.morcati.org.tr/attachments/article/255/6284_Kanun_Uygulamalari_Raporu.pdf</w:t>
        </w:r>
      </w:hyperlink>
      <w:r w:rsidRPr="00157CE4">
        <w:t xml:space="preserve"> </w:t>
      </w:r>
    </w:p>
  </w:footnote>
  <w:footnote w:id="78">
    <w:p w14:paraId="3D341401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4" w:history="1">
        <w:r w:rsidRPr="00157CE4">
          <w:rPr>
            <w:rStyle w:val="Kpr"/>
          </w:rPr>
          <w:t>http://www.siginaksizbirdunya.org/en/assemblies/concluding-declarations</w:t>
        </w:r>
      </w:hyperlink>
      <w:r w:rsidRPr="00157CE4">
        <w:t xml:space="preserve"> </w:t>
      </w:r>
    </w:p>
  </w:footnote>
  <w:footnote w:id="79">
    <w:p w14:paraId="11F03DE9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5" w:history="1">
        <w:r w:rsidRPr="00157CE4">
          <w:rPr>
            <w:rStyle w:val="Kpr"/>
            <w:rFonts w:asciiTheme="minorHAnsi" w:hAnsiTheme="minorHAnsi" w:cstheme="minorHAnsi"/>
            <w:iCs/>
          </w:rPr>
          <w:t>https://www.morcati.org.tr/attachments/article/255/6284_Kanun_Uygulamalari_Raporu.pdf</w:t>
        </w:r>
      </w:hyperlink>
    </w:p>
  </w:footnote>
  <w:footnote w:id="80">
    <w:p w14:paraId="4883DB6D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6" w:history="1">
        <w:r w:rsidRPr="00157CE4">
          <w:rPr>
            <w:rStyle w:val="Kpr"/>
          </w:rPr>
          <w:t>https://www.diken.com.tr/kurtaj-arastirmasi-istege-bagli-sadece-10-hastanede-yapiliyor-gunah-diyen-oldu/</w:t>
        </w:r>
      </w:hyperlink>
    </w:p>
  </w:footnote>
  <w:footnote w:id="81">
    <w:p w14:paraId="0585BEE4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7" w:history="1">
        <w:r w:rsidRPr="00157CE4">
          <w:rPr>
            <w:rStyle w:val="Kpr"/>
            <w:rFonts w:asciiTheme="minorHAnsi" w:hAnsiTheme="minorHAnsi" w:cstheme="minorHAnsi"/>
            <w:iCs/>
          </w:rPr>
          <w:t>http://www.hips.hacettepe.edu.tr/tnsa2018/rapor/TNSA2018_ana_Rapor.pdf</w:t>
        </w:r>
      </w:hyperlink>
    </w:p>
  </w:footnote>
  <w:footnote w:id="82">
    <w:p w14:paraId="1FEBC439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8" w:history="1">
        <w:r w:rsidRPr="00157CE4">
          <w:rPr>
            <w:rStyle w:val="Kpr"/>
          </w:rPr>
          <w:t>https://data.tuik.gov.tr/Bulten/Index?p=Istatistiklerle-Yaslilar-2020-37227</w:t>
        </w:r>
      </w:hyperlink>
      <w:r w:rsidRPr="00157CE4">
        <w:t xml:space="preserve"> </w:t>
      </w:r>
    </w:p>
  </w:footnote>
  <w:footnote w:id="83">
    <w:p w14:paraId="32D37E06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79" w:history="1">
        <w:r w:rsidRPr="00157CE4">
          <w:rPr>
            <w:rStyle w:val="Kpr"/>
          </w:rPr>
          <w:t>http://www.senex.org.tr/wp-content/uploads/SenexIzleme_Nisan2021.pdf</w:t>
        </w:r>
      </w:hyperlink>
      <w:r w:rsidRPr="00157CE4">
        <w:t xml:space="preserve"> </w:t>
      </w:r>
    </w:p>
  </w:footnote>
  <w:footnote w:id="84">
    <w:p w14:paraId="7696724F" w14:textId="77777777" w:rsidR="00157CE4" w:rsidRDefault="00157CE4" w:rsidP="00157CE4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80" w:history="1">
        <w:r w:rsidRPr="00157CE4">
          <w:rPr>
            <w:rStyle w:val="Kpr"/>
            <w:rFonts w:asciiTheme="minorHAnsi" w:hAnsiTheme="minorHAnsi" w:cstheme="minorHAnsi"/>
            <w:iCs/>
          </w:rPr>
          <w:t>https://kaosgldernegi.org/images/library/2020nefret-suclari-raporu-2019-kucuk.pdf</w:t>
        </w:r>
      </w:hyperlink>
    </w:p>
  </w:footnote>
  <w:footnote w:id="85">
    <w:p w14:paraId="45D53E0A" w14:textId="77777777" w:rsidR="00F4048C" w:rsidRDefault="00F4048C" w:rsidP="00F4048C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81" w:history="1">
        <w:r w:rsidRPr="00157CE4">
          <w:rPr>
            <w:rStyle w:val="Kpr"/>
            <w:rFonts w:asciiTheme="minorHAnsi" w:hAnsiTheme="minorHAnsi" w:cstheme="minorHAnsi"/>
            <w:iCs/>
          </w:rPr>
          <w:t>http://www.korlerfederasyonu.org.tr/images/2.pdf</w:t>
        </w:r>
      </w:hyperlink>
    </w:p>
  </w:footnote>
  <w:footnote w:id="86">
    <w:p w14:paraId="20B9E17F" w14:textId="77777777" w:rsidR="00F4048C" w:rsidRDefault="00F4048C" w:rsidP="00F4048C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82" w:history="1">
        <w:r w:rsidRPr="00157CE4">
          <w:rPr>
            <w:rStyle w:val="Kpr"/>
            <w:rFonts w:asciiTheme="minorHAnsi" w:hAnsiTheme="minorHAnsi" w:cstheme="minorHAnsi"/>
            <w:iCs/>
          </w:rPr>
          <w:t>https://www.sivilsayfalar.org/2020/12/16/engelli-kadinlarin-ureme-sagligi-konusunda-farkindaliklarinin-arttirilmasi-buyuk-onem-tasiyor/</w:t>
        </w:r>
      </w:hyperlink>
    </w:p>
  </w:footnote>
  <w:footnote w:id="87">
    <w:p w14:paraId="160C9324" w14:textId="77777777" w:rsidR="00F4048C" w:rsidRDefault="00F4048C" w:rsidP="00F4048C">
      <w:pPr>
        <w:pStyle w:val="DipnotMetni"/>
      </w:pPr>
      <w:r>
        <w:rPr>
          <w:rStyle w:val="DipnotBavurusu"/>
        </w:rPr>
        <w:footnoteRef/>
      </w:r>
      <w:r w:rsidRPr="00157CE4">
        <w:t xml:space="preserve"> </w:t>
      </w:r>
      <w:hyperlink r:id="rId83" w:history="1">
        <w:r w:rsidRPr="00157CE4">
          <w:rPr>
            <w:rStyle w:val="Kpr"/>
            <w:rFonts w:asciiTheme="minorHAnsi" w:hAnsiTheme="minorHAnsi" w:cstheme="minorHAnsi"/>
            <w:iCs/>
          </w:rPr>
          <w:t>https://turkey.unfpa.org/sites/default/files/pub-pdf/Engelli%20kadinlar%20ve%20kiz%20cocuklari-Haklar-TAPV-UNFPA-BA.pdf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F2990"/>
    <w:multiLevelType w:val="hybridMultilevel"/>
    <w:tmpl w:val="43965CC2"/>
    <w:lvl w:ilvl="0" w:tplc="D3B8C030">
      <w:start w:val="1"/>
      <w:numFmt w:val="lowerLetter"/>
      <w:lvlText w:val="%1)"/>
      <w:lvlJc w:val="left"/>
      <w:pPr>
        <w:ind w:left="1146" w:hanging="360"/>
      </w:pPr>
    </w:lvl>
    <w:lvl w:ilvl="1" w:tplc="9C40D2AE" w:tentative="1">
      <w:start w:val="1"/>
      <w:numFmt w:val="lowerLetter"/>
      <w:lvlText w:val="%2."/>
      <w:lvlJc w:val="left"/>
      <w:pPr>
        <w:ind w:left="1866" w:hanging="360"/>
      </w:pPr>
    </w:lvl>
    <w:lvl w:ilvl="2" w:tplc="DCE610B8" w:tentative="1">
      <w:start w:val="1"/>
      <w:numFmt w:val="lowerRoman"/>
      <w:lvlText w:val="%3."/>
      <w:lvlJc w:val="right"/>
      <w:pPr>
        <w:ind w:left="2586" w:hanging="180"/>
      </w:pPr>
    </w:lvl>
    <w:lvl w:ilvl="3" w:tplc="C1F42888" w:tentative="1">
      <w:start w:val="1"/>
      <w:numFmt w:val="decimal"/>
      <w:lvlText w:val="%4."/>
      <w:lvlJc w:val="left"/>
      <w:pPr>
        <w:ind w:left="3306" w:hanging="360"/>
      </w:pPr>
    </w:lvl>
    <w:lvl w:ilvl="4" w:tplc="5E1A89BC" w:tentative="1">
      <w:start w:val="1"/>
      <w:numFmt w:val="lowerLetter"/>
      <w:lvlText w:val="%5."/>
      <w:lvlJc w:val="left"/>
      <w:pPr>
        <w:ind w:left="4026" w:hanging="360"/>
      </w:pPr>
    </w:lvl>
    <w:lvl w:ilvl="5" w:tplc="52B211CE" w:tentative="1">
      <w:start w:val="1"/>
      <w:numFmt w:val="lowerRoman"/>
      <w:lvlText w:val="%6."/>
      <w:lvlJc w:val="right"/>
      <w:pPr>
        <w:ind w:left="4746" w:hanging="180"/>
      </w:pPr>
    </w:lvl>
    <w:lvl w:ilvl="6" w:tplc="84F8C216" w:tentative="1">
      <w:start w:val="1"/>
      <w:numFmt w:val="decimal"/>
      <w:lvlText w:val="%7."/>
      <w:lvlJc w:val="left"/>
      <w:pPr>
        <w:ind w:left="5466" w:hanging="360"/>
      </w:pPr>
    </w:lvl>
    <w:lvl w:ilvl="7" w:tplc="3D60F54E" w:tentative="1">
      <w:start w:val="1"/>
      <w:numFmt w:val="lowerLetter"/>
      <w:lvlText w:val="%8."/>
      <w:lvlJc w:val="left"/>
      <w:pPr>
        <w:ind w:left="6186" w:hanging="360"/>
      </w:pPr>
    </w:lvl>
    <w:lvl w:ilvl="8" w:tplc="5DAC2876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460602E"/>
    <w:multiLevelType w:val="hybridMultilevel"/>
    <w:tmpl w:val="9C54B860"/>
    <w:lvl w:ilvl="0" w:tplc="127CA534">
      <w:start w:val="12"/>
      <w:numFmt w:val="decimal"/>
      <w:lvlText w:val="%1"/>
      <w:lvlJc w:val="left"/>
      <w:pPr>
        <w:ind w:left="1080" w:hanging="360"/>
      </w:pPr>
      <w:rPr>
        <w:rFonts w:ascii="Calibri" w:hAnsi="Calibri" w:cs="Calibri" w:hint="default"/>
        <w:sz w:val="22"/>
      </w:rPr>
    </w:lvl>
    <w:lvl w:ilvl="1" w:tplc="3BB61F6C" w:tentative="1">
      <w:start w:val="1"/>
      <w:numFmt w:val="lowerLetter"/>
      <w:lvlText w:val="%2."/>
      <w:lvlJc w:val="left"/>
      <w:pPr>
        <w:ind w:left="1800" w:hanging="360"/>
      </w:pPr>
    </w:lvl>
    <w:lvl w:ilvl="2" w:tplc="D430CD64" w:tentative="1">
      <w:start w:val="1"/>
      <w:numFmt w:val="lowerRoman"/>
      <w:lvlText w:val="%3."/>
      <w:lvlJc w:val="right"/>
      <w:pPr>
        <w:ind w:left="2520" w:hanging="180"/>
      </w:pPr>
    </w:lvl>
    <w:lvl w:ilvl="3" w:tplc="33968120" w:tentative="1">
      <w:start w:val="1"/>
      <w:numFmt w:val="decimal"/>
      <w:lvlText w:val="%4."/>
      <w:lvlJc w:val="left"/>
      <w:pPr>
        <w:ind w:left="3240" w:hanging="360"/>
      </w:pPr>
    </w:lvl>
    <w:lvl w:ilvl="4" w:tplc="4CFEFA7E" w:tentative="1">
      <w:start w:val="1"/>
      <w:numFmt w:val="lowerLetter"/>
      <w:lvlText w:val="%5."/>
      <w:lvlJc w:val="left"/>
      <w:pPr>
        <w:ind w:left="3960" w:hanging="360"/>
      </w:pPr>
    </w:lvl>
    <w:lvl w:ilvl="5" w:tplc="4992B41E" w:tentative="1">
      <w:start w:val="1"/>
      <w:numFmt w:val="lowerRoman"/>
      <w:lvlText w:val="%6."/>
      <w:lvlJc w:val="right"/>
      <w:pPr>
        <w:ind w:left="4680" w:hanging="180"/>
      </w:pPr>
    </w:lvl>
    <w:lvl w:ilvl="6" w:tplc="645CBA28" w:tentative="1">
      <w:start w:val="1"/>
      <w:numFmt w:val="decimal"/>
      <w:lvlText w:val="%7."/>
      <w:lvlJc w:val="left"/>
      <w:pPr>
        <w:ind w:left="5400" w:hanging="360"/>
      </w:pPr>
    </w:lvl>
    <w:lvl w:ilvl="7" w:tplc="380806EE" w:tentative="1">
      <w:start w:val="1"/>
      <w:numFmt w:val="lowerLetter"/>
      <w:lvlText w:val="%8."/>
      <w:lvlJc w:val="left"/>
      <w:pPr>
        <w:ind w:left="6120" w:hanging="360"/>
      </w:pPr>
    </w:lvl>
    <w:lvl w:ilvl="8" w:tplc="15B073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651F85"/>
    <w:multiLevelType w:val="hybridMultilevel"/>
    <w:tmpl w:val="DBACFC54"/>
    <w:lvl w:ilvl="0" w:tplc="041F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54956C5"/>
    <w:multiLevelType w:val="hybridMultilevel"/>
    <w:tmpl w:val="86ACEB0C"/>
    <w:lvl w:ilvl="0" w:tplc="B4966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1E2AF0A" w:tentative="1">
      <w:start w:val="1"/>
      <w:numFmt w:val="lowerLetter"/>
      <w:lvlText w:val="%2."/>
      <w:lvlJc w:val="left"/>
      <w:pPr>
        <w:ind w:left="1440" w:hanging="360"/>
      </w:pPr>
    </w:lvl>
    <w:lvl w:ilvl="2" w:tplc="C78033AC" w:tentative="1">
      <w:start w:val="1"/>
      <w:numFmt w:val="lowerRoman"/>
      <w:lvlText w:val="%3."/>
      <w:lvlJc w:val="right"/>
      <w:pPr>
        <w:ind w:left="2160" w:hanging="180"/>
      </w:pPr>
    </w:lvl>
    <w:lvl w:ilvl="3" w:tplc="DB2CE872" w:tentative="1">
      <w:start w:val="1"/>
      <w:numFmt w:val="decimal"/>
      <w:lvlText w:val="%4."/>
      <w:lvlJc w:val="left"/>
      <w:pPr>
        <w:ind w:left="2880" w:hanging="360"/>
      </w:pPr>
    </w:lvl>
    <w:lvl w:ilvl="4" w:tplc="0DD4D53E" w:tentative="1">
      <w:start w:val="1"/>
      <w:numFmt w:val="lowerLetter"/>
      <w:lvlText w:val="%5."/>
      <w:lvlJc w:val="left"/>
      <w:pPr>
        <w:ind w:left="3600" w:hanging="360"/>
      </w:pPr>
    </w:lvl>
    <w:lvl w:ilvl="5" w:tplc="62E8DFE6" w:tentative="1">
      <w:start w:val="1"/>
      <w:numFmt w:val="lowerRoman"/>
      <w:lvlText w:val="%6."/>
      <w:lvlJc w:val="right"/>
      <w:pPr>
        <w:ind w:left="4320" w:hanging="180"/>
      </w:pPr>
    </w:lvl>
    <w:lvl w:ilvl="6" w:tplc="11FAE97A" w:tentative="1">
      <w:start w:val="1"/>
      <w:numFmt w:val="decimal"/>
      <w:lvlText w:val="%7."/>
      <w:lvlJc w:val="left"/>
      <w:pPr>
        <w:ind w:left="5040" w:hanging="360"/>
      </w:pPr>
    </w:lvl>
    <w:lvl w:ilvl="7" w:tplc="8FEA7100" w:tentative="1">
      <w:start w:val="1"/>
      <w:numFmt w:val="lowerLetter"/>
      <w:lvlText w:val="%8."/>
      <w:lvlJc w:val="left"/>
      <w:pPr>
        <w:ind w:left="5760" w:hanging="360"/>
      </w:pPr>
    </w:lvl>
    <w:lvl w:ilvl="8" w:tplc="97FE89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21CC6"/>
    <w:multiLevelType w:val="hybridMultilevel"/>
    <w:tmpl w:val="229C186E"/>
    <w:lvl w:ilvl="0" w:tplc="796A696A">
      <w:start w:val="1"/>
      <w:numFmt w:val="lowerLetter"/>
      <w:lvlText w:val="%1)"/>
      <w:lvlJc w:val="left"/>
      <w:pPr>
        <w:ind w:left="1068" w:hanging="360"/>
      </w:pPr>
    </w:lvl>
    <w:lvl w:ilvl="1" w:tplc="8828FDAA" w:tentative="1">
      <w:start w:val="1"/>
      <w:numFmt w:val="lowerLetter"/>
      <w:lvlText w:val="%2."/>
      <w:lvlJc w:val="left"/>
      <w:pPr>
        <w:ind w:left="1788" w:hanging="360"/>
      </w:pPr>
    </w:lvl>
    <w:lvl w:ilvl="2" w:tplc="EDD6B46A" w:tentative="1">
      <w:start w:val="1"/>
      <w:numFmt w:val="lowerRoman"/>
      <w:lvlText w:val="%3."/>
      <w:lvlJc w:val="right"/>
      <w:pPr>
        <w:ind w:left="2508" w:hanging="180"/>
      </w:pPr>
    </w:lvl>
    <w:lvl w:ilvl="3" w:tplc="C602BCC6" w:tentative="1">
      <w:start w:val="1"/>
      <w:numFmt w:val="decimal"/>
      <w:lvlText w:val="%4."/>
      <w:lvlJc w:val="left"/>
      <w:pPr>
        <w:ind w:left="3228" w:hanging="360"/>
      </w:pPr>
    </w:lvl>
    <w:lvl w:ilvl="4" w:tplc="AEC8D34E" w:tentative="1">
      <w:start w:val="1"/>
      <w:numFmt w:val="lowerLetter"/>
      <w:lvlText w:val="%5."/>
      <w:lvlJc w:val="left"/>
      <w:pPr>
        <w:ind w:left="3948" w:hanging="360"/>
      </w:pPr>
    </w:lvl>
    <w:lvl w:ilvl="5" w:tplc="D8189196" w:tentative="1">
      <w:start w:val="1"/>
      <w:numFmt w:val="lowerRoman"/>
      <w:lvlText w:val="%6."/>
      <w:lvlJc w:val="right"/>
      <w:pPr>
        <w:ind w:left="4668" w:hanging="180"/>
      </w:pPr>
    </w:lvl>
    <w:lvl w:ilvl="6" w:tplc="C2D4D016" w:tentative="1">
      <w:start w:val="1"/>
      <w:numFmt w:val="decimal"/>
      <w:lvlText w:val="%7."/>
      <w:lvlJc w:val="left"/>
      <w:pPr>
        <w:ind w:left="5388" w:hanging="360"/>
      </w:pPr>
    </w:lvl>
    <w:lvl w:ilvl="7" w:tplc="8E4C9F46" w:tentative="1">
      <w:start w:val="1"/>
      <w:numFmt w:val="lowerLetter"/>
      <w:lvlText w:val="%8."/>
      <w:lvlJc w:val="left"/>
      <w:pPr>
        <w:ind w:left="6108" w:hanging="360"/>
      </w:pPr>
    </w:lvl>
    <w:lvl w:ilvl="8" w:tplc="E808351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52362A8"/>
    <w:multiLevelType w:val="hybridMultilevel"/>
    <w:tmpl w:val="44ECA05C"/>
    <w:lvl w:ilvl="0" w:tplc="041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5BC61B4"/>
    <w:multiLevelType w:val="hybridMultilevel"/>
    <w:tmpl w:val="6554CEDE"/>
    <w:lvl w:ilvl="0" w:tplc="259E8DD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796D178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A4F85F96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94AC2232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3E899EC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9F8656C4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52E2E5E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5784FDFA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2D28F2C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62D4207"/>
    <w:multiLevelType w:val="hybridMultilevel"/>
    <w:tmpl w:val="861A2940"/>
    <w:lvl w:ilvl="0" w:tplc="4B1CFFD8">
      <w:start w:val="1"/>
      <w:numFmt w:val="decimal"/>
      <w:lvlText w:val="%1."/>
      <w:lvlJc w:val="left"/>
      <w:pPr>
        <w:ind w:left="360" w:hanging="360"/>
      </w:pPr>
    </w:lvl>
    <w:lvl w:ilvl="1" w:tplc="90FA3F7C" w:tentative="1">
      <w:start w:val="1"/>
      <w:numFmt w:val="lowerLetter"/>
      <w:lvlText w:val="%2."/>
      <w:lvlJc w:val="left"/>
      <w:pPr>
        <w:ind w:left="1080" w:hanging="360"/>
      </w:pPr>
    </w:lvl>
    <w:lvl w:ilvl="2" w:tplc="ED765AAC" w:tentative="1">
      <w:start w:val="1"/>
      <w:numFmt w:val="lowerRoman"/>
      <w:lvlText w:val="%3."/>
      <w:lvlJc w:val="right"/>
      <w:pPr>
        <w:ind w:left="1800" w:hanging="180"/>
      </w:pPr>
    </w:lvl>
    <w:lvl w:ilvl="3" w:tplc="099A9AF4" w:tentative="1">
      <w:start w:val="1"/>
      <w:numFmt w:val="decimal"/>
      <w:lvlText w:val="%4."/>
      <w:lvlJc w:val="left"/>
      <w:pPr>
        <w:ind w:left="2520" w:hanging="360"/>
      </w:pPr>
    </w:lvl>
    <w:lvl w:ilvl="4" w:tplc="189A21DA" w:tentative="1">
      <w:start w:val="1"/>
      <w:numFmt w:val="lowerLetter"/>
      <w:lvlText w:val="%5."/>
      <w:lvlJc w:val="left"/>
      <w:pPr>
        <w:ind w:left="3240" w:hanging="360"/>
      </w:pPr>
    </w:lvl>
    <w:lvl w:ilvl="5" w:tplc="FFA62974" w:tentative="1">
      <w:start w:val="1"/>
      <w:numFmt w:val="lowerRoman"/>
      <w:lvlText w:val="%6."/>
      <w:lvlJc w:val="right"/>
      <w:pPr>
        <w:ind w:left="3960" w:hanging="180"/>
      </w:pPr>
    </w:lvl>
    <w:lvl w:ilvl="6" w:tplc="CF300772" w:tentative="1">
      <w:start w:val="1"/>
      <w:numFmt w:val="decimal"/>
      <w:lvlText w:val="%7."/>
      <w:lvlJc w:val="left"/>
      <w:pPr>
        <w:ind w:left="4680" w:hanging="360"/>
      </w:pPr>
    </w:lvl>
    <w:lvl w:ilvl="7" w:tplc="E5B4D534" w:tentative="1">
      <w:start w:val="1"/>
      <w:numFmt w:val="lowerLetter"/>
      <w:lvlText w:val="%8."/>
      <w:lvlJc w:val="left"/>
      <w:pPr>
        <w:ind w:left="5400" w:hanging="360"/>
      </w:pPr>
    </w:lvl>
    <w:lvl w:ilvl="8" w:tplc="CD9423B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395B42"/>
    <w:multiLevelType w:val="hybridMultilevel"/>
    <w:tmpl w:val="7FBA7CC4"/>
    <w:lvl w:ilvl="0" w:tplc="EBF0EFBA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50C23E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C2262EE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D1C29C96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9CCA9474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984E8464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5F606FD2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D42BF5A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53CE7B46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C1901E0"/>
    <w:multiLevelType w:val="hybridMultilevel"/>
    <w:tmpl w:val="57BE8CAC"/>
    <w:lvl w:ilvl="0" w:tplc="B3DEC360">
      <w:start w:val="1"/>
      <w:numFmt w:val="lowerLetter"/>
      <w:lvlText w:val="%1)"/>
      <w:lvlJc w:val="left"/>
      <w:pPr>
        <w:ind w:left="1068" w:hanging="360"/>
      </w:pPr>
    </w:lvl>
    <w:lvl w:ilvl="1" w:tplc="DBCCD028" w:tentative="1">
      <w:start w:val="1"/>
      <w:numFmt w:val="lowerLetter"/>
      <w:lvlText w:val="%2."/>
      <w:lvlJc w:val="left"/>
      <w:pPr>
        <w:ind w:left="1788" w:hanging="360"/>
      </w:pPr>
    </w:lvl>
    <w:lvl w:ilvl="2" w:tplc="4F2829E0" w:tentative="1">
      <w:start w:val="1"/>
      <w:numFmt w:val="lowerRoman"/>
      <w:lvlText w:val="%3."/>
      <w:lvlJc w:val="right"/>
      <w:pPr>
        <w:ind w:left="2508" w:hanging="180"/>
      </w:pPr>
    </w:lvl>
    <w:lvl w:ilvl="3" w:tplc="D2CEDE60" w:tentative="1">
      <w:start w:val="1"/>
      <w:numFmt w:val="decimal"/>
      <w:lvlText w:val="%4."/>
      <w:lvlJc w:val="left"/>
      <w:pPr>
        <w:ind w:left="3228" w:hanging="360"/>
      </w:pPr>
    </w:lvl>
    <w:lvl w:ilvl="4" w:tplc="C638FC44" w:tentative="1">
      <w:start w:val="1"/>
      <w:numFmt w:val="lowerLetter"/>
      <w:lvlText w:val="%5."/>
      <w:lvlJc w:val="left"/>
      <w:pPr>
        <w:ind w:left="3948" w:hanging="360"/>
      </w:pPr>
    </w:lvl>
    <w:lvl w:ilvl="5" w:tplc="7D1AB432" w:tentative="1">
      <w:start w:val="1"/>
      <w:numFmt w:val="lowerRoman"/>
      <w:lvlText w:val="%6."/>
      <w:lvlJc w:val="right"/>
      <w:pPr>
        <w:ind w:left="4668" w:hanging="180"/>
      </w:pPr>
    </w:lvl>
    <w:lvl w:ilvl="6" w:tplc="92CE92D6" w:tentative="1">
      <w:start w:val="1"/>
      <w:numFmt w:val="decimal"/>
      <w:lvlText w:val="%7."/>
      <w:lvlJc w:val="left"/>
      <w:pPr>
        <w:ind w:left="5388" w:hanging="360"/>
      </w:pPr>
    </w:lvl>
    <w:lvl w:ilvl="7" w:tplc="966E8A8A" w:tentative="1">
      <w:start w:val="1"/>
      <w:numFmt w:val="lowerLetter"/>
      <w:lvlText w:val="%8."/>
      <w:lvlJc w:val="left"/>
      <w:pPr>
        <w:ind w:left="6108" w:hanging="360"/>
      </w:pPr>
    </w:lvl>
    <w:lvl w:ilvl="8" w:tplc="4E50E84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0BF50DB"/>
    <w:multiLevelType w:val="hybridMultilevel"/>
    <w:tmpl w:val="37C879A8"/>
    <w:lvl w:ilvl="0" w:tplc="041F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37CB3172"/>
    <w:multiLevelType w:val="multilevel"/>
    <w:tmpl w:val="2E2A5F3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046724F"/>
    <w:multiLevelType w:val="hybridMultilevel"/>
    <w:tmpl w:val="39E8E11C"/>
    <w:lvl w:ilvl="0" w:tplc="B216A4C8">
      <w:start w:val="1"/>
      <w:numFmt w:val="decimal"/>
      <w:lvlText w:val="%1."/>
      <w:lvlJc w:val="left"/>
      <w:pPr>
        <w:ind w:left="360" w:hanging="360"/>
      </w:pPr>
    </w:lvl>
    <w:lvl w:ilvl="1" w:tplc="2A103352" w:tentative="1">
      <w:start w:val="1"/>
      <w:numFmt w:val="lowerLetter"/>
      <w:lvlText w:val="%2."/>
      <w:lvlJc w:val="left"/>
      <w:pPr>
        <w:ind w:left="1080" w:hanging="360"/>
      </w:pPr>
    </w:lvl>
    <w:lvl w:ilvl="2" w:tplc="2BC0E3F2" w:tentative="1">
      <w:start w:val="1"/>
      <w:numFmt w:val="lowerRoman"/>
      <w:lvlText w:val="%3."/>
      <w:lvlJc w:val="right"/>
      <w:pPr>
        <w:ind w:left="1800" w:hanging="180"/>
      </w:pPr>
    </w:lvl>
    <w:lvl w:ilvl="3" w:tplc="4538E94E" w:tentative="1">
      <w:start w:val="1"/>
      <w:numFmt w:val="decimal"/>
      <w:lvlText w:val="%4."/>
      <w:lvlJc w:val="left"/>
      <w:pPr>
        <w:ind w:left="2520" w:hanging="360"/>
      </w:pPr>
    </w:lvl>
    <w:lvl w:ilvl="4" w:tplc="03D43674" w:tentative="1">
      <w:start w:val="1"/>
      <w:numFmt w:val="lowerLetter"/>
      <w:lvlText w:val="%5."/>
      <w:lvlJc w:val="left"/>
      <w:pPr>
        <w:ind w:left="3240" w:hanging="360"/>
      </w:pPr>
    </w:lvl>
    <w:lvl w:ilvl="5" w:tplc="762864C8" w:tentative="1">
      <w:start w:val="1"/>
      <w:numFmt w:val="lowerRoman"/>
      <w:lvlText w:val="%6."/>
      <w:lvlJc w:val="right"/>
      <w:pPr>
        <w:ind w:left="3960" w:hanging="180"/>
      </w:pPr>
    </w:lvl>
    <w:lvl w:ilvl="6" w:tplc="B1B4F68A" w:tentative="1">
      <w:start w:val="1"/>
      <w:numFmt w:val="decimal"/>
      <w:lvlText w:val="%7."/>
      <w:lvlJc w:val="left"/>
      <w:pPr>
        <w:ind w:left="4680" w:hanging="360"/>
      </w:pPr>
    </w:lvl>
    <w:lvl w:ilvl="7" w:tplc="AAAC2930" w:tentative="1">
      <w:start w:val="1"/>
      <w:numFmt w:val="lowerLetter"/>
      <w:lvlText w:val="%8."/>
      <w:lvlJc w:val="left"/>
      <w:pPr>
        <w:ind w:left="5400" w:hanging="360"/>
      </w:pPr>
    </w:lvl>
    <w:lvl w:ilvl="8" w:tplc="8E7CBB2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72703"/>
    <w:multiLevelType w:val="hybridMultilevel"/>
    <w:tmpl w:val="BE509A40"/>
    <w:lvl w:ilvl="0" w:tplc="C2FAA9FE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HAnsi" w:hint="default"/>
        <w:b w:val="0"/>
      </w:rPr>
    </w:lvl>
    <w:lvl w:ilvl="1" w:tplc="13E6D0B6">
      <w:start w:val="1"/>
      <w:numFmt w:val="lowerLetter"/>
      <w:lvlText w:val="%2."/>
      <w:lvlJc w:val="left"/>
      <w:pPr>
        <w:ind w:left="1440" w:hanging="360"/>
      </w:pPr>
    </w:lvl>
    <w:lvl w:ilvl="2" w:tplc="66040348" w:tentative="1">
      <w:start w:val="1"/>
      <w:numFmt w:val="lowerRoman"/>
      <w:lvlText w:val="%3."/>
      <w:lvlJc w:val="right"/>
      <w:pPr>
        <w:ind w:left="2160" w:hanging="180"/>
      </w:pPr>
    </w:lvl>
    <w:lvl w:ilvl="3" w:tplc="5E24EC48" w:tentative="1">
      <w:start w:val="1"/>
      <w:numFmt w:val="decimal"/>
      <w:lvlText w:val="%4."/>
      <w:lvlJc w:val="left"/>
      <w:pPr>
        <w:ind w:left="2880" w:hanging="360"/>
      </w:pPr>
    </w:lvl>
    <w:lvl w:ilvl="4" w:tplc="176013F6" w:tentative="1">
      <w:start w:val="1"/>
      <w:numFmt w:val="lowerLetter"/>
      <w:lvlText w:val="%5."/>
      <w:lvlJc w:val="left"/>
      <w:pPr>
        <w:ind w:left="3600" w:hanging="360"/>
      </w:pPr>
    </w:lvl>
    <w:lvl w:ilvl="5" w:tplc="07BC0774" w:tentative="1">
      <w:start w:val="1"/>
      <w:numFmt w:val="lowerRoman"/>
      <w:lvlText w:val="%6."/>
      <w:lvlJc w:val="right"/>
      <w:pPr>
        <w:ind w:left="4320" w:hanging="180"/>
      </w:pPr>
    </w:lvl>
    <w:lvl w:ilvl="6" w:tplc="2FA43418" w:tentative="1">
      <w:start w:val="1"/>
      <w:numFmt w:val="decimal"/>
      <w:lvlText w:val="%7."/>
      <w:lvlJc w:val="left"/>
      <w:pPr>
        <w:ind w:left="5040" w:hanging="360"/>
      </w:pPr>
    </w:lvl>
    <w:lvl w:ilvl="7" w:tplc="0880619C" w:tentative="1">
      <w:start w:val="1"/>
      <w:numFmt w:val="lowerLetter"/>
      <w:lvlText w:val="%8."/>
      <w:lvlJc w:val="left"/>
      <w:pPr>
        <w:ind w:left="5760" w:hanging="360"/>
      </w:pPr>
    </w:lvl>
    <w:lvl w:ilvl="8" w:tplc="FC04A8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57DB4"/>
    <w:multiLevelType w:val="hybridMultilevel"/>
    <w:tmpl w:val="7714BC76"/>
    <w:lvl w:ilvl="0" w:tplc="5DE0AE8A">
      <w:start w:val="1"/>
      <w:numFmt w:val="lowerLetter"/>
      <w:lvlText w:val="%1)"/>
      <w:lvlJc w:val="left"/>
      <w:pPr>
        <w:ind w:left="1068" w:hanging="360"/>
      </w:pPr>
    </w:lvl>
    <w:lvl w:ilvl="1" w:tplc="57640598" w:tentative="1">
      <w:start w:val="1"/>
      <w:numFmt w:val="lowerLetter"/>
      <w:lvlText w:val="%2."/>
      <w:lvlJc w:val="left"/>
      <w:pPr>
        <w:ind w:left="1788" w:hanging="360"/>
      </w:pPr>
    </w:lvl>
    <w:lvl w:ilvl="2" w:tplc="F54ABBC0" w:tentative="1">
      <w:start w:val="1"/>
      <w:numFmt w:val="lowerRoman"/>
      <w:lvlText w:val="%3."/>
      <w:lvlJc w:val="right"/>
      <w:pPr>
        <w:ind w:left="2508" w:hanging="180"/>
      </w:pPr>
    </w:lvl>
    <w:lvl w:ilvl="3" w:tplc="2E48E282" w:tentative="1">
      <w:start w:val="1"/>
      <w:numFmt w:val="decimal"/>
      <w:lvlText w:val="%4."/>
      <w:lvlJc w:val="left"/>
      <w:pPr>
        <w:ind w:left="3228" w:hanging="360"/>
      </w:pPr>
    </w:lvl>
    <w:lvl w:ilvl="4" w:tplc="558E78D6" w:tentative="1">
      <w:start w:val="1"/>
      <w:numFmt w:val="lowerLetter"/>
      <w:lvlText w:val="%5."/>
      <w:lvlJc w:val="left"/>
      <w:pPr>
        <w:ind w:left="3948" w:hanging="360"/>
      </w:pPr>
    </w:lvl>
    <w:lvl w:ilvl="5" w:tplc="2BC6A744" w:tentative="1">
      <w:start w:val="1"/>
      <w:numFmt w:val="lowerRoman"/>
      <w:lvlText w:val="%6."/>
      <w:lvlJc w:val="right"/>
      <w:pPr>
        <w:ind w:left="4668" w:hanging="180"/>
      </w:pPr>
    </w:lvl>
    <w:lvl w:ilvl="6" w:tplc="59163616" w:tentative="1">
      <w:start w:val="1"/>
      <w:numFmt w:val="decimal"/>
      <w:lvlText w:val="%7."/>
      <w:lvlJc w:val="left"/>
      <w:pPr>
        <w:ind w:left="5388" w:hanging="360"/>
      </w:pPr>
    </w:lvl>
    <w:lvl w:ilvl="7" w:tplc="3C74921A" w:tentative="1">
      <w:start w:val="1"/>
      <w:numFmt w:val="lowerLetter"/>
      <w:lvlText w:val="%8."/>
      <w:lvlJc w:val="left"/>
      <w:pPr>
        <w:ind w:left="6108" w:hanging="360"/>
      </w:pPr>
    </w:lvl>
    <w:lvl w:ilvl="8" w:tplc="663A5A1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6EF71C7"/>
    <w:multiLevelType w:val="multilevel"/>
    <w:tmpl w:val="68284B4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A84B8E"/>
    <w:multiLevelType w:val="hybridMultilevel"/>
    <w:tmpl w:val="A614C2F0"/>
    <w:lvl w:ilvl="0" w:tplc="47EEC81E">
      <w:start w:val="1"/>
      <w:numFmt w:val="decimal"/>
      <w:lvlText w:val="%1."/>
      <w:lvlJc w:val="left"/>
      <w:pPr>
        <w:ind w:left="360" w:hanging="360"/>
      </w:pPr>
    </w:lvl>
    <w:lvl w:ilvl="1" w:tplc="CE2E6804" w:tentative="1">
      <w:start w:val="1"/>
      <w:numFmt w:val="lowerLetter"/>
      <w:lvlText w:val="%2."/>
      <w:lvlJc w:val="left"/>
      <w:pPr>
        <w:ind w:left="1080" w:hanging="360"/>
      </w:pPr>
    </w:lvl>
    <w:lvl w:ilvl="2" w:tplc="E908713A" w:tentative="1">
      <w:start w:val="1"/>
      <w:numFmt w:val="lowerRoman"/>
      <w:lvlText w:val="%3."/>
      <w:lvlJc w:val="right"/>
      <w:pPr>
        <w:ind w:left="1800" w:hanging="180"/>
      </w:pPr>
    </w:lvl>
    <w:lvl w:ilvl="3" w:tplc="5BCABBB4" w:tentative="1">
      <w:start w:val="1"/>
      <w:numFmt w:val="decimal"/>
      <w:lvlText w:val="%4."/>
      <w:lvlJc w:val="left"/>
      <w:pPr>
        <w:ind w:left="2520" w:hanging="360"/>
      </w:pPr>
    </w:lvl>
    <w:lvl w:ilvl="4" w:tplc="9B847F4A" w:tentative="1">
      <w:start w:val="1"/>
      <w:numFmt w:val="lowerLetter"/>
      <w:lvlText w:val="%5."/>
      <w:lvlJc w:val="left"/>
      <w:pPr>
        <w:ind w:left="3240" w:hanging="360"/>
      </w:pPr>
    </w:lvl>
    <w:lvl w:ilvl="5" w:tplc="C6A6488E" w:tentative="1">
      <w:start w:val="1"/>
      <w:numFmt w:val="lowerRoman"/>
      <w:lvlText w:val="%6."/>
      <w:lvlJc w:val="right"/>
      <w:pPr>
        <w:ind w:left="3960" w:hanging="180"/>
      </w:pPr>
    </w:lvl>
    <w:lvl w:ilvl="6" w:tplc="FB1E7A46" w:tentative="1">
      <w:start w:val="1"/>
      <w:numFmt w:val="decimal"/>
      <w:lvlText w:val="%7."/>
      <w:lvlJc w:val="left"/>
      <w:pPr>
        <w:ind w:left="4680" w:hanging="360"/>
      </w:pPr>
    </w:lvl>
    <w:lvl w:ilvl="7" w:tplc="3D0A15EA" w:tentative="1">
      <w:start w:val="1"/>
      <w:numFmt w:val="lowerLetter"/>
      <w:lvlText w:val="%8."/>
      <w:lvlJc w:val="left"/>
      <w:pPr>
        <w:ind w:left="5400" w:hanging="360"/>
      </w:pPr>
    </w:lvl>
    <w:lvl w:ilvl="8" w:tplc="F5845D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566CA8"/>
    <w:multiLevelType w:val="hybridMultilevel"/>
    <w:tmpl w:val="704817A4"/>
    <w:lvl w:ilvl="0" w:tplc="64DCD090">
      <w:start w:val="1"/>
      <w:numFmt w:val="decimal"/>
      <w:lvlText w:val="%1."/>
      <w:lvlJc w:val="left"/>
      <w:pPr>
        <w:ind w:left="360" w:hanging="360"/>
      </w:pPr>
    </w:lvl>
    <w:lvl w:ilvl="1" w:tplc="BFC806DE" w:tentative="1">
      <w:start w:val="1"/>
      <w:numFmt w:val="lowerLetter"/>
      <w:lvlText w:val="%2."/>
      <w:lvlJc w:val="left"/>
      <w:pPr>
        <w:ind w:left="1080" w:hanging="360"/>
      </w:pPr>
    </w:lvl>
    <w:lvl w:ilvl="2" w:tplc="F0CA2DB4" w:tentative="1">
      <w:start w:val="1"/>
      <w:numFmt w:val="lowerRoman"/>
      <w:lvlText w:val="%3."/>
      <w:lvlJc w:val="right"/>
      <w:pPr>
        <w:ind w:left="1800" w:hanging="180"/>
      </w:pPr>
    </w:lvl>
    <w:lvl w:ilvl="3" w:tplc="C4604028" w:tentative="1">
      <w:start w:val="1"/>
      <w:numFmt w:val="decimal"/>
      <w:lvlText w:val="%4."/>
      <w:lvlJc w:val="left"/>
      <w:pPr>
        <w:ind w:left="2520" w:hanging="360"/>
      </w:pPr>
    </w:lvl>
    <w:lvl w:ilvl="4" w:tplc="892AB3D4" w:tentative="1">
      <w:start w:val="1"/>
      <w:numFmt w:val="lowerLetter"/>
      <w:lvlText w:val="%5."/>
      <w:lvlJc w:val="left"/>
      <w:pPr>
        <w:ind w:left="3240" w:hanging="360"/>
      </w:pPr>
    </w:lvl>
    <w:lvl w:ilvl="5" w:tplc="4DA640AE" w:tentative="1">
      <w:start w:val="1"/>
      <w:numFmt w:val="lowerRoman"/>
      <w:lvlText w:val="%6."/>
      <w:lvlJc w:val="right"/>
      <w:pPr>
        <w:ind w:left="3960" w:hanging="180"/>
      </w:pPr>
    </w:lvl>
    <w:lvl w:ilvl="6" w:tplc="DC4A8722" w:tentative="1">
      <w:start w:val="1"/>
      <w:numFmt w:val="decimal"/>
      <w:lvlText w:val="%7."/>
      <w:lvlJc w:val="left"/>
      <w:pPr>
        <w:ind w:left="4680" w:hanging="360"/>
      </w:pPr>
    </w:lvl>
    <w:lvl w:ilvl="7" w:tplc="BDD6451E" w:tentative="1">
      <w:start w:val="1"/>
      <w:numFmt w:val="lowerLetter"/>
      <w:lvlText w:val="%8."/>
      <w:lvlJc w:val="left"/>
      <w:pPr>
        <w:ind w:left="5400" w:hanging="360"/>
      </w:pPr>
    </w:lvl>
    <w:lvl w:ilvl="8" w:tplc="E4EE12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71346C1"/>
    <w:multiLevelType w:val="hybridMultilevel"/>
    <w:tmpl w:val="488C8140"/>
    <w:lvl w:ilvl="0" w:tplc="8236F962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C958CA6C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47A2A44E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CFFCAEE2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C980C260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8F7E4A52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805CE892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E4D8F82E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98604A60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 w15:restartNumberingAfterBreak="0">
    <w:nsid w:val="5805026C"/>
    <w:multiLevelType w:val="multilevel"/>
    <w:tmpl w:val="0BFAFA1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0561BF3"/>
    <w:multiLevelType w:val="hybridMultilevel"/>
    <w:tmpl w:val="38B034EA"/>
    <w:lvl w:ilvl="0" w:tplc="9CC48EE0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HAnsi" w:hint="default"/>
        <w:b w:val="0"/>
      </w:rPr>
    </w:lvl>
    <w:lvl w:ilvl="1" w:tplc="C30EA652">
      <w:start w:val="1"/>
      <w:numFmt w:val="lowerLetter"/>
      <w:lvlText w:val="%2."/>
      <w:lvlJc w:val="left"/>
      <w:pPr>
        <w:ind w:left="1440" w:hanging="360"/>
      </w:pPr>
    </w:lvl>
    <w:lvl w:ilvl="2" w:tplc="04B049C8" w:tentative="1">
      <w:start w:val="1"/>
      <w:numFmt w:val="lowerRoman"/>
      <w:lvlText w:val="%3."/>
      <w:lvlJc w:val="right"/>
      <w:pPr>
        <w:ind w:left="2160" w:hanging="180"/>
      </w:pPr>
    </w:lvl>
    <w:lvl w:ilvl="3" w:tplc="0DBAF0AA" w:tentative="1">
      <w:start w:val="1"/>
      <w:numFmt w:val="decimal"/>
      <w:lvlText w:val="%4."/>
      <w:lvlJc w:val="left"/>
      <w:pPr>
        <w:ind w:left="2880" w:hanging="360"/>
      </w:pPr>
    </w:lvl>
    <w:lvl w:ilvl="4" w:tplc="3FD4F314" w:tentative="1">
      <w:start w:val="1"/>
      <w:numFmt w:val="lowerLetter"/>
      <w:lvlText w:val="%5."/>
      <w:lvlJc w:val="left"/>
      <w:pPr>
        <w:ind w:left="3600" w:hanging="360"/>
      </w:pPr>
    </w:lvl>
    <w:lvl w:ilvl="5" w:tplc="03C6438C" w:tentative="1">
      <w:start w:val="1"/>
      <w:numFmt w:val="lowerRoman"/>
      <w:lvlText w:val="%6."/>
      <w:lvlJc w:val="right"/>
      <w:pPr>
        <w:ind w:left="4320" w:hanging="180"/>
      </w:pPr>
    </w:lvl>
    <w:lvl w:ilvl="6" w:tplc="C9FC782E" w:tentative="1">
      <w:start w:val="1"/>
      <w:numFmt w:val="decimal"/>
      <w:lvlText w:val="%7."/>
      <w:lvlJc w:val="left"/>
      <w:pPr>
        <w:ind w:left="5040" w:hanging="360"/>
      </w:pPr>
    </w:lvl>
    <w:lvl w:ilvl="7" w:tplc="0F708A6A" w:tentative="1">
      <w:start w:val="1"/>
      <w:numFmt w:val="lowerLetter"/>
      <w:lvlText w:val="%8."/>
      <w:lvlJc w:val="left"/>
      <w:pPr>
        <w:ind w:left="5760" w:hanging="360"/>
      </w:pPr>
    </w:lvl>
    <w:lvl w:ilvl="8" w:tplc="93780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33767"/>
    <w:multiLevelType w:val="hybridMultilevel"/>
    <w:tmpl w:val="5DD06552"/>
    <w:lvl w:ilvl="0" w:tplc="53C06F82">
      <w:start w:val="1"/>
      <w:numFmt w:val="lowerLetter"/>
      <w:lvlText w:val="%1)"/>
      <w:lvlJc w:val="left"/>
      <w:pPr>
        <w:ind w:left="1068" w:hanging="360"/>
      </w:pPr>
    </w:lvl>
    <w:lvl w:ilvl="1" w:tplc="4C46A550" w:tentative="1">
      <w:start w:val="1"/>
      <w:numFmt w:val="lowerLetter"/>
      <w:lvlText w:val="%2."/>
      <w:lvlJc w:val="left"/>
      <w:pPr>
        <w:ind w:left="1788" w:hanging="360"/>
      </w:pPr>
    </w:lvl>
    <w:lvl w:ilvl="2" w:tplc="5D1A469E" w:tentative="1">
      <w:start w:val="1"/>
      <w:numFmt w:val="lowerRoman"/>
      <w:lvlText w:val="%3."/>
      <w:lvlJc w:val="right"/>
      <w:pPr>
        <w:ind w:left="2508" w:hanging="180"/>
      </w:pPr>
    </w:lvl>
    <w:lvl w:ilvl="3" w:tplc="92ECDECE" w:tentative="1">
      <w:start w:val="1"/>
      <w:numFmt w:val="decimal"/>
      <w:lvlText w:val="%4."/>
      <w:lvlJc w:val="left"/>
      <w:pPr>
        <w:ind w:left="3228" w:hanging="360"/>
      </w:pPr>
    </w:lvl>
    <w:lvl w:ilvl="4" w:tplc="014052F0" w:tentative="1">
      <w:start w:val="1"/>
      <w:numFmt w:val="lowerLetter"/>
      <w:lvlText w:val="%5."/>
      <w:lvlJc w:val="left"/>
      <w:pPr>
        <w:ind w:left="3948" w:hanging="360"/>
      </w:pPr>
    </w:lvl>
    <w:lvl w:ilvl="5" w:tplc="303CB9D8" w:tentative="1">
      <w:start w:val="1"/>
      <w:numFmt w:val="lowerRoman"/>
      <w:lvlText w:val="%6."/>
      <w:lvlJc w:val="right"/>
      <w:pPr>
        <w:ind w:left="4668" w:hanging="180"/>
      </w:pPr>
    </w:lvl>
    <w:lvl w:ilvl="6" w:tplc="3D5AEEF6" w:tentative="1">
      <w:start w:val="1"/>
      <w:numFmt w:val="decimal"/>
      <w:lvlText w:val="%7."/>
      <w:lvlJc w:val="left"/>
      <w:pPr>
        <w:ind w:left="5388" w:hanging="360"/>
      </w:pPr>
    </w:lvl>
    <w:lvl w:ilvl="7" w:tplc="18CE11BE" w:tentative="1">
      <w:start w:val="1"/>
      <w:numFmt w:val="lowerLetter"/>
      <w:lvlText w:val="%8."/>
      <w:lvlJc w:val="left"/>
      <w:pPr>
        <w:ind w:left="6108" w:hanging="360"/>
      </w:pPr>
    </w:lvl>
    <w:lvl w:ilvl="8" w:tplc="1412540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6B540EA"/>
    <w:multiLevelType w:val="hybridMultilevel"/>
    <w:tmpl w:val="0E4A6C8A"/>
    <w:lvl w:ilvl="0" w:tplc="96C8F1B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3080612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A48404E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35CFDC6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EE8C290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8416C5D4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CBF65276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D73A7364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63D66C84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80E7AD6"/>
    <w:multiLevelType w:val="hybridMultilevel"/>
    <w:tmpl w:val="4EEE7A60"/>
    <w:lvl w:ilvl="0" w:tplc="1B329C0C">
      <w:start w:val="1"/>
      <w:numFmt w:val="decimal"/>
      <w:lvlText w:val="%1."/>
      <w:lvlJc w:val="left"/>
      <w:pPr>
        <w:ind w:left="1146" w:hanging="360"/>
      </w:pPr>
    </w:lvl>
    <w:lvl w:ilvl="1" w:tplc="0BBA50B6" w:tentative="1">
      <w:start w:val="1"/>
      <w:numFmt w:val="lowerLetter"/>
      <w:lvlText w:val="%2."/>
      <w:lvlJc w:val="left"/>
      <w:pPr>
        <w:ind w:left="1866" w:hanging="360"/>
      </w:pPr>
    </w:lvl>
    <w:lvl w:ilvl="2" w:tplc="B8B8FDFA" w:tentative="1">
      <w:start w:val="1"/>
      <w:numFmt w:val="lowerRoman"/>
      <w:lvlText w:val="%3."/>
      <w:lvlJc w:val="right"/>
      <w:pPr>
        <w:ind w:left="2586" w:hanging="180"/>
      </w:pPr>
    </w:lvl>
    <w:lvl w:ilvl="3" w:tplc="F5DCC2E2" w:tentative="1">
      <w:start w:val="1"/>
      <w:numFmt w:val="decimal"/>
      <w:lvlText w:val="%4."/>
      <w:lvlJc w:val="left"/>
      <w:pPr>
        <w:ind w:left="3306" w:hanging="360"/>
      </w:pPr>
    </w:lvl>
    <w:lvl w:ilvl="4" w:tplc="CCAEC6C2" w:tentative="1">
      <w:start w:val="1"/>
      <w:numFmt w:val="lowerLetter"/>
      <w:lvlText w:val="%5."/>
      <w:lvlJc w:val="left"/>
      <w:pPr>
        <w:ind w:left="4026" w:hanging="360"/>
      </w:pPr>
    </w:lvl>
    <w:lvl w:ilvl="5" w:tplc="A0EAC778" w:tentative="1">
      <w:start w:val="1"/>
      <w:numFmt w:val="lowerRoman"/>
      <w:lvlText w:val="%6."/>
      <w:lvlJc w:val="right"/>
      <w:pPr>
        <w:ind w:left="4746" w:hanging="180"/>
      </w:pPr>
    </w:lvl>
    <w:lvl w:ilvl="6" w:tplc="E9D8C7F6" w:tentative="1">
      <w:start w:val="1"/>
      <w:numFmt w:val="decimal"/>
      <w:lvlText w:val="%7."/>
      <w:lvlJc w:val="left"/>
      <w:pPr>
        <w:ind w:left="5466" w:hanging="360"/>
      </w:pPr>
    </w:lvl>
    <w:lvl w:ilvl="7" w:tplc="E6F2757E" w:tentative="1">
      <w:start w:val="1"/>
      <w:numFmt w:val="lowerLetter"/>
      <w:lvlText w:val="%8."/>
      <w:lvlJc w:val="left"/>
      <w:pPr>
        <w:ind w:left="6186" w:hanging="360"/>
      </w:pPr>
    </w:lvl>
    <w:lvl w:ilvl="8" w:tplc="D17AE59A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7BBB00B6"/>
    <w:multiLevelType w:val="hybridMultilevel"/>
    <w:tmpl w:val="C436E204"/>
    <w:lvl w:ilvl="0" w:tplc="6950C1F8">
      <w:start w:val="1"/>
      <w:numFmt w:val="decimal"/>
      <w:lvlText w:val="%1."/>
      <w:lvlJc w:val="left"/>
      <w:pPr>
        <w:ind w:left="360" w:hanging="360"/>
      </w:pPr>
    </w:lvl>
    <w:lvl w:ilvl="1" w:tplc="DE68C9D4" w:tentative="1">
      <w:start w:val="1"/>
      <w:numFmt w:val="lowerLetter"/>
      <w:lvlText w:val="%2."/>
      <w:lvlJc w:val="left"/>
      <w:pPr>
        <w:ind w:left="1080" w:hanging="360"/>
      </w:pPr>
    </w:lvl>
    <w:lvl w:ilvl="2" w:tplc="5290D5F6" w:tentative="1">
      <w:start w:val="1"/>
      <w:numFmt w:val="lowerRoman"/>
      <w:lvlText w:val="%3."/>
      <w:lvlJc w:val="right"/>
      <w:pPr>
        <w:ind w:left="1800" w:hanging="180"/>
      </w:pPr>
    </w:lvl>
    <w:lvl w:ilvl="3" w:tplc="D144CAAE" w:tentative="1">
      <w:start w:val="1"/>
      <w:numFmt w:val="decimal"/>
      <w:lvlText w:val="%4."/>
      <w:lvlJc w:val="left"/>
      <w:pPr>
        <w:ind w:left="2520" w:hanging="360"/>
      </w:pPr>
    </w:lvl>
    <w:lvl w:ilvl="4" w:tplc="E9F4C87C" w:tentative="1">
      <w:start w:val="1"/>
      <w:numFmt w:val="lowerLetter"/>
      <w:lvlText w:val="%5."/>
      <w:lvlJc w:val="left"/>
      <w:pPr>
        <w:ind w:left="3240" w:hanging="360"/>
      </w:pPr>
    </w:lvl>
    <w:lvl w:ilvl="5" w:tplc="B5F8866C" w:tentative="1">
      <w:start w:val="1"/>
      <w:numFmt w:val="lowerRoman"/>
      <w:lvlText w:val="%6."/>
      <w:lvlJc w:val="right"/>
      <w:pPr>
        <w:ind w:left="3960" w:hanging="180"/>
      </w:pPr>
    </w:lvl>
    <w:lvl w:ilvl="6" w:tplc="58344332" w:tentative="1">
      <w:start w:val="1"/>
      <w:numFmt w:val="decimal"/>
      <w:lvlText w:val="%7."/>
      <w:lvlJc w:val="left"/>
      <w:pPr>
        <w:ind w:left="4680" w:hanging="360"/>
      </w:pPr>
    </w:lvl>
    <w:lvl w:ilvl="7" w:tplc="5B6CA896" w:tentative="1">
      <w:start w:val="1"/>
      <w:numFmt w:val="lowerLetter"/>
      <w:lvlText w:val="%8."/>
      <w:lvlJc w:val="left"/>
      <w:pPr>
        <w:ind w:left="5400" w:hanging="360"/>
      </w:pPr>
    </w:lvl>
    <w:lvl w:ilvl="8" w:tplc="169CA18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6758DF"/>
    <w:multiLevelType w:val="hybridMultilevel"/>
    <w:tmpl w:val="4CA826D6"/>
    <w:lvl w:ilvl="0" w:tplc="878A21C4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90422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90C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0AD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CB6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D6C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669C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A6F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C027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2"/>
  </w:num>
  <w:num w:numId="4">
    <w:abstractNumId w:val="24"/>
  </w:num>
  <w:num w:numId="5">
    <w:abstractNumId w:val="17"/>
  </w:num>
  <w:num w:numId="6">
    <w:abstractNumId w:val="16"/>
  </w:num>
  <w:num w:numId="7">
    <w:abstractNumId w:val="7"/>
  </w:num>
  <w:num w:numId="8">
    <w:abstractNumId w:val="13"/>
  </w:num>
  <w:num w:numId="9">
    <w:abstractNumId w:val="1"/>
  </w:num>
  <w:num w:numId="10">
    <w:abstractNumId w:val="9"/>
  </w:num>
  <w:num w:numId="11">
    <w:abstractNumId w:val="21"/>
  </w:num>
  <w:num w:numId="12">
    <w:abstractNumId w:val="14"/>
  </w:num>
  <w:num w:numId="13">
    <w:abstractNumId w:val="4"/>
  </w:num>
  <w:num w:numId="14">
    <w:abstractNumId w:val="15"/>
  </w:num>
  <w:num w:numId="15">
    <w:abstractNumId w:val="19"/>
  </w:num>
  <w:num w:numId="16">
    <w:abstractNumId w:val="11"/>
  </w:num>
  <w:num w:numId="17">
    <w:abstractNumId w:val="6"/>
  </w:num>
  <w:num w:numId="18">
    <w:abstractNumId w:val="18"/>
  </w:num>
  <w:num w:numId="19">
    <w:abstractNumId w:val="23"/>
  </w:num>
  <w:num w:numId="20">
    <w:abstractNumId w:val="0"/>
  </w:num>
  <w:num w:numId="21">
    <w:abstractNumId w:val="22"/>
  </w:num>
  <w:num w:numId="22">
    <w:abstractNumId w:val="20"/>
  </w:num>
  <w:num w:numId="23">
    <w:abstractNumId w:val="8"/>
  </w:num>
  <w:num w:numId="24">
    <w:abstractNumId w:val="2"/>
  </w:num>
  <w:num w:numId="25">
    <w:abstractNumId w:val="5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0F"/>
    <w:rsid w:val="000017C9"/>
    <w:rsid w:val="00001F5B"/>
    <w:rsid w:val="000028A9"/>
    <w:rsid w:val="00002E9D"/>
    <w:rsid w:val="00003C35"/>
    <w:rsid w:val="00005252"/>
    <w:rsid w:val="00006E36"/>
    <w:rsid w:val="00006F2E"/>
    <w:rsid w:val="00010704"/>
    <w:rsid w:val="00013B5F"/>
    <w:rsid w:val="00013C45"/>
    <w:rsid w:val="00014F89"/>
    <w:rsid w:val="000153B0"/>
    <w:rsid w:val="00015AA9"/>
    <w:rsid w:val="000178AB"/>
    <w:rsid w:val="0002164E"/>
    <w:rsid w:val="00021C58"/>
    <w:rsid w:val="00022192"/>
    <w:rsid w:val="00022ADF"/>
    <w:rsid w:val="00022AE5"/>
    <w:rsid w:val="00025C50"/>
    <w:rsid w:val="00030490"/>
    <w:rsid w:val="00032428"/>
    <w:rsid w:val="00033E4A"/>
    <w:rsid w:val="00034372"/>
    <w:rsid w:val="00034454"/>
    <w:rsid w:val="00035D3F"/>
    <w:rsid w:val="000376C7"/>
    <w:rsid w:val="00037899"/>
    <w:rsid w:val="00042E65"/>
    <w:rsid w:val="0004528D"/>
    <w:rsid w:val="000515F6"/>
    <w:rsid w:val="000607F8"/>
    <w:rsid w:val="00060E5C"/>
    <w:rsid w:val="00064281"/>
    <w:rsid w:val="00065BD3"/>
    <w:rsid w:val="00065F71"/>
    <w:rsid w:val="0006701F"/>
    <w:rsid w:val="00067EE0"/>
    <w:rsid w:val="00072EFE"/>
    <w:rsid w:val="00073539"/>
    <w:rsid w:val="00081558"/>
    <w:rsid w:val="00084B9A"/>
    <w:rsid w:val="00087D8B"/>
    <w:rsid w:val="000920AA"/>
    <w:rsid w:val="00093015"/>
    <w:rsid w:val="000933EF"/>
    <w:rsid w:val="0009403B"/>
    <w:rsid w:val="00094512"/>
    <w:rsid w:val="00095722"/>
    <w:rsid w:val="0009734C"/>
    <w:rsid w:val="000A0BCE"/>
    <w:rsid w:val="000A52C1"/>
    <w:rsid w:val="000B0E2C"/>
    <w:rsid w:val="000B1279"/>
    <w:rsid w:val="000B1D9C"/>
    <w:rsid w:val="000B2AAE"/>
    <w:rsid w:val="000B4855"/>
    <w:rsid w:val="000B5584"/>
    <w:rsid w:val="000B5B3C"/>
    <w:rsid w:val="000B6680"/>
    <w:rsid w:val="000C11CD"/>
    <w:rsid w:val="000C1658"/>
    <w:rsid w:val="000C222F"/>
    <w:rsid w:val="000C2540"/>
    <w:rsid w:val="000C5790"/>
    <w:rsid w:val="000D0B2B"/>
    <w:rsid w:val="000D25B3"/>
    <w:rsid w:val="000D3182"/>
    <w:rsid w:val="000D56D9"/>
    <w:rsid w:val="000D68AF"/>
    <w:rsid w:val="000E6CD4"/>
    <w:rsid w:val="000E7EED"/>
    <w:rsid w:val="000F03D4"/>
    <w:rsid w:val="000F0C72"/>
    <w:rsid w:val="000F3A91"/>
    <w:rsid w:val="000F552F"/>
    <w:rsid w:val="000F599F"/>
    <w:rsid w:val="00105045"/>
    <w:rsid w:val="00107BFA"/>
    <w:rsid w:val="00110103"/>
    <w:rsid w:val="00110644"/>
    <w:rsid w:val="001125C9"/>
    <w:rsid w:val="00114D55"/>
    <w:rsid w:val="00126A18"/>
    <w:rsid w:val="00127A31"/>
    <w:rsid w:val="0013061F"/>
    <w:rsid w:val="00130E98"/>
    <w:rsid w:val="001328ED"/>
    <w:rsid w:val="00132B53"/>
    <w:rsid w:val="0014036D"/>
    <w:rsid w:val="001442B8"/>
    <w:rsid w:val="00145765"/>
    <w:rsid w:val="001469F5"/>
    <w:rsid w:val="001473A8"/>
    <w:rsid w:val="00147C25"/>
    <w:rsid w:val="001506F1"/>
    <w:rsid w:val="00154D3B"/>
    <w:rsid w:val="00155364"/>
    <w:rsid w:val="00157CE4"/>
    <w:rsid w:val="00157F21"/>
    <w:rsid w:val="001612AD"/>
    <w:rsid w:val="00162B54"/>
    <w:rsid w:val="00165103"/>
    <w:rsid w:val="00166EB1"/>
    <w:rsid w:val="001678A7"/>
    <w:rsid w:val="001678DB"/>
    <w:rsid w:val="00167908"/>
    <w:rsid w:val="0017176B"/>
    <w:rsid w:val="00171DAA"/>
    <w:rsid w:val="00175F54"/>
    <w:rsid w:val="001774AE"/>
    <w:rsid w:val="00184EE4"/>
    <w:rsid w:val="001867F9"/>
    <w:rsid w:val="00192881"/>
    <w:rsid w:val="001948BA"/>
    <w:rsid w:val="00196C92"/>
    <w:rsid w:val="001A27BB"/>
    <w:rsid w:val="001A6150"/>
    <w:rsid w:val="001A66FA"/>
    <w:rsid w:val="001B340B"/>
    <w:rsid w:val="001B39B6"/>
    <w:rsid w:val="001B6A58"/>
    <w:rsid w:val="001B6F70"/>
    <w:rsid w:val="001B71ED"/>
    <w:rsid w:val="001B7D6A"/>
    <w:rsid w:val="001C1920"/>
    <w:rsid w:val="001C2D63"/>
    <w:rsid w:val="001C3470"/>
    <w:rsid w:val="001C3C5E"/>
    <w:rsid w:val="001C5973"/>
    <w:rsid w:val="001C5EB3"/>
    <w:rsid w:val="001D03DD"/>
    <w:rsid w:val="001D1816"/>
    <w:rsid w:val="001D1F15"/>
    <w:rsid w:val="001D52EF"/>
    <w:rsid w:val="001D5B65"/>
    <w:rsid w:val="001D6A6F"/>
    <w:rsid w:val="001E45DE"/>
    <w:rsid w:val="001E602F"/>
    <w:rsid w:val="001F33D6"/>
    <w:rsid w:val="001F3C3F"/>
    <w:rsid w:val="001F4BEA"/>
    <w:rsid w:val="001F673F"/>
    <w:rsid w:val="00201368"/>
    <w:rsid w:val="0020653B"/>
    <w:rsid w:val="002078F2"/>
    <w:rsid w:val="00217B74"/>
    <w:rsid w:val="002201A0"/>
    <w:rsid w:val="00221A63"/>
    <w:rsid w:val="00230983"/>
    <w:rsid w:val="00232B68"/>
    <w:rsid w:val="00234BFF"/>
    <w:rsid w:val="00236B7B"/>
    <w:rsid w:val="00237BEB"/>
    <w:rsid w:val="00237D93"/>
    <w:rsid w:val="00243867"/>
    <w:rsid w:val="00245CE6"/>
    <w:rsid w:val="0024712E"/>
    <w:rsid w:val="00251080"/>
    <w:rsid w:val="00254CBF"/>
    <w:rsid w:val="00254F67"/>
    <w:rsid w:val="002606F8"/>
    <w:rsid w:val="002634F4"/>
    <w:rsid w:val="002650F4"/>
    <w:rsid w:val="0026546A"/>
    <w:rsid w:val="0026558D"/>
    <w:rsid w:val="0026738D"/>
    <w:rsid w:val="0026740D"/>
    <w:rsid w:val="002738DD"/>
    <w:rsid w:val="00273FC6"/>
    <w:rsid w:val="002759C1"/>
    <w:rsid w:val="00277859"/>
    <w:rsid w:val="002800C9"/>
    <w:rsid w:val="002803BE"/>
    <w:rsid w:val="002819CA"/>
    <w:rsid w:val="00282866"/>
    <w:rsid w:val="00285461"/>
    <w:rsid w:val="00285640"/>
    <w:rsid w:val="002857FC"/>
    <w:rsid w:val="002859E7"/>
    <w:rsid w:val="00293B16"/>
    <w:rsid w:val="00294DF8"/>
    <w:rsid w:val="002958A6"/>
    <w:rsid w:val="002969B0"/>
    <w:rsid w:val="002A2E11"/>
    <w:rsid w:val="002A3B5E"/>
    <w:rsid w:val="002A4DBE"/>
    <w:rsid w:val="002B0AD4"/>
    <w:rsid w:val="002B0BC1"/>
    <w:rsid w:val="002B3A18"/>
    <w:rsid w:val="002B3B00"/>
    <w:rsid w:val="002B65B4"/>
    <w:rsid w:val="002B6726"/>
    <w:rsid w:val="002C28E8"/>
    <w:rsid w:val="002C2F82"/>
    <w:rsid w:val="002C71CE"/>
    <w:rsid w:val="002D1C8B"/>
    <w:rsid w:val="002D2711"/>
    <w:rsid w:val="002D2F16"/>
    <w:rsid w:val="002D502F"/>
    <w:rsid w:val="002D550D"/>
    <w:rsid w:val="002D6395"/>
    <w:rsid w:val="002D79F4"/>
    <w:rsid w:val="002E3B72"/>
    <w:rsid w:val="002E43AA"/>
    <w:rsid w:val="002E6B23"/>
    <w:rsid w:val="002F2C28"/>
    <w:rsid w:val="002F5F7C"/>
    <w:rsid w:val="002F79CC"/>
    <w:rsid w:val="00300207"/>
    <w:rsid w:val="00301070"/>
    <w:rsid w:val="00303338"/>
    <w:rsid w:val="0030342B"/>
    <w:rsid w:val="00303682"/>
    <w:rsid w:val="00304198"/>
    <w:rsid w:val="00304218"/>
    <w:rsid w:val="0030574E"/>
    <w:rsid w:val="003061F3"/>
    <w:rsid w:val="003125E4"/>
    <w:rsid w:val="0031527B"/>
    <w:rsid w:val="0031670F"/>
    <w:rsid w:val="003200B7"/>
    <w:rsid w:val="0032169B"/>
    <w:rsid w:val="00322574"/>
    <w:rsid w:val="00326236"/>
    <w:rsid w:val="003266C0"/>
    <w:rsid w:val="00330C81"/>
    <w:rsid w:val="00333602"/>
    <w:rsid w:val="003349A3"/>
    <w:rsid w:val="00336B25"/>
    <w:rsid w:val="00336CD0"/>
    <w:rsid w:val="00337544"/>
    <w:rsid w:val="00345388"/>
    <w:rsid w:val="00345D6B"/>
    <w:rsid w:val="00346F94"/>
    <w:rsid w:val="003517D9"/>
    <w:rsid w:val="0035264B"/>
    <w:rsid w:val="00355717"/>
    <w:rsid w:val="00355F0E"/>
    <w:rsid w:val="00357630"/>
    <w:rsid w:val="003579BC"/>
    <w:rsid w:val="00360583"/>
    <w:rsid w:val="003620D5"/>
    <w:rsid w:val="003624F5"/>
    <w:rsid w:val="00362A87"/>
    <w:rsid w:val="00363F05"/>
    <w:rsid w:val="00363F38"/>
    <w:rsid w:val="00367E28"/>
    <w:rsid w:val="003704B7"/>
    <w:rsid w:val="003720D9"/>
    <w:rsid w:val="00372959"/>
    <w:rsid w:val="00376C51"/>
    <w:rsid w:val="00380439"/>
    <w:rsid w:val="003812A5"/>
    <w:rsid w:val="0038223C"/>
    <w:rsid w:val="00383552"/>
    <w:rsid w:val="00383B32"/>
    <w:rsid w:val="0038430F"/>
    <w:rsid w:val="00384310"/>
    <w:rsid w:val="00384427"/>
    <w:rsid w:val="00384DC6"/>
    <w:rsid w:val="0038551F"/>
    <w:rsid w:val="00386D87"/>
    <w:rsid w:val="00387783"/>
    <w:rsid w:val="0039012C"/>
    <w:rsid w:val="00393B91"/>
    <w:rsid w:val="00397C18"/>
    <w:rsid w:val="003A320A"/>
    <w:rsid w:val="003A39E0"/>
    <w:rsid w:val="003A5099"/>
    <w:rsid w:val="003A6730"/>
    <w:rsid w:val="003B214F"/>
    <w:rsid w:val="003B626A"/>
    <w:rsid w:val="003B64AB"/>
    <w:rsid w:val="003B7035"/>
    <w:rsid w:val="003C03B2"/>
    <w:rsid w:val="003C0441"/>
    <w:rsid w:val="003C1309"/>
    <w:rsid w:val="003C1C2B"/>
    <w:rsid w:val="003C4217"/>
    <w:rsid w:val="003C7C86"/>
    <w:rsid w:val="003D0AB6"/>
    <w:rsid w:val="003D1181"/>
    <w:rsid w:val="003D4F47"/>
    <w:rsid w:val="003D502A"/>
    <w:rsid w:val="003D552C"/>
    <w:rsid w:val="003D5A5B"/>
    <w:rsid w:val="003D689B"/>
    <w:rsid w:val="003D6F7B"/>
    <w:rsid w:val="003E0A03"/>
    <w:rsid w:val="003E1A9D"/>
    <w:rsid w:val="003E2D04"/>
    <w:rsid w:val="003E5FCD"/>
    <w:rsid w:val="003F1D1E"/>
    <w:rsid w:val="003F23E2"/>
    <w:rsid w:val="003F4A52"/>
    <w:rsid w:val="003F525D"/>
    <w:rsid w:val="003F6343"/>
    <w:rsid w:val="003F6577"/>
    <w:rsid w:val="003F7233"/>
    <w:rsid w:val="003F7EA0"/>
    <w:rsid w:val="00400B04"/>
    <w:rsid w:val="00401198"/>
    <w:rsid w:val="004018D4"/>
    <w:rsid w:val="00401B04"/>
    <w:rsid w:val="00405158"/>
    <w:rsid w:val="0040528C"/>
    <w:rsid w:val="00406075"/>
    <w:rsid w:val="00406427"/>
    <w:rsid w:val="00411429"/>
    <w:rsid w:val="00411A65"/>
    <w:rsid w:val="00412201"/>
    <w:rsid w:val="00416B1D"/>
    <w:rsid w:val="00420104"/>
    <w:rsid w:val="004209A2"/>
    <w:rsid w:val="00422040"/>
    <w:rsid w:val="00422333"/>
    <w:rsid w:val="00422A01"/>
    <w:rsid w:val="0042393C"/>
    <w:rsid w:val="00425186"/>
    <w:rsid w:val="00426A3D"/>
    <w:rsid w:val="00426AEC"/>
    <w:rsid w:val="00427126"/>
    <w:rsid w:val="00427274"/>
    <w:rsid w:val="00431798"/>
    <w:rsid w:val="00431954"/>
    <w:rsid w:val="00435998"/>
    <w:rsid w:val="0043606E"/>
    <w:rsid w:val="00436161"/>
    <w:rsid w:val="004363FB"/>
    <w:rsid w:val="004446BA"/>
    <w:rsid w:val="004458D3"/>
    <w:rsid w:val="00447BA0"/>
    <w:rsid w:val="00450181"/>
    <w:rsid w:val="004503B4"/>
    <w:rsid w:val="0045177E"/>
    <w:rsid w:val="004547F9"/>
    <w:rsid w:val="00454B20"/>
    <w:rsid w:val="004554E0"/>
    <w:rsid w:val="004555F7"/>
    <w:rsid w:val="00455D24"/>
    <w:rsid w:val="00456C8B"/>
    <w:rsid w:val="00457077"/>
    <w:rsid w:val="0046190F"/>
    <w:rsid w:val="0046551A"/>
    <w:rsid w:val="00471C22"/>
    <w:rsid w:val="00472592"/>
    <w:rsid w:val="00473EE4"/>
    <w:rsid w:val="00476280"/>
    <w:rsid w:val="00480DAD"/>
    <w:rsid w:val="00481AED"/>
    <w:rsid w:val="00484325"/>
    <w:rsid w:val="004845F1"/>
    <w:rsid w:val="00490B63"/>
    <w:rsid w:val="00491D22"/>
    <w:rsid w:val="0049296D"/>
    <w:rsid w:val="0049757A"/>
    <w:rsid w:val="004A1421"/>
    <w:rsid w:val="004A22C7"/>
    <w:rsid w:val="004A44FB"/>
    <w:rsid w:val="004A6CC1"/>
    <w:rsid w:val="004B1F83"/>
    <w:rsid w:val="004B2D01"/>
    <w:rsid w:val="004B7195"/>
    <w:rsid w:val="004C1280"/>
    <w:rsid w:val="004C1D8A"/>
    <w:rsid w:val="004C330D"/>
    <w:rsid w:val="004C3F96"/>
    <w:rsid w:val="004C5664"/>
    <w:rsid w:val="004C74FE"/>
    <w:rsid w:val="004D0137"/>
    <w:rsid w:val="004D1D12"/>
    <w:rsid w:val="004D1F5A"/>
    <w:rsid w:val="004D6151"/>
    <w:rsid w:val="004E2141"/>
    <w:rsid w:val="004E2896"/>
    <w:rsid w:val="004E516B"/>
    <w:rsid w:val="004F26F3"/>
    <w:rsid w:val="004F358B"/>
    <w:rsid w:val="004F3925"/>
    <w:rsid w:val="004F4BFC"/>
    <w:rsid w:val="004F7AB7"/>
    <w:rsid w:val="00501420"/>
    <w:rsid w:val="00502705"/>
    <w:rsid w:val="00503FBB"/>
    <w:rsid w:val="00505002"/>
    <w:rsid w:val="00506DCA"/>
    <w:rsid w:val="00511213"/>
    <w:rsid w:val="00511FC3"/>
    <w:rsid w:val="00512A0F"/>
    <w:rsid w:val="00515C48"/>
    <w:rsid w:val="00516E63"/>
    <w:rsid w:val="0051735A"/>
    <w:rsid w:val="00520835"/>
    <w:rsid w:val="005255AA"/>
    <w:rsid w:val="00525B16"/>
    <w:rsid w:val="00530DCF"/>
    <w:rsid w:val="00530E32"/>
    <w:rsid w:val="005313C4"/>
    <w:rsid w:val="00531501"/>
    <w:rsid w:val="005337F5"/>
    <w:rsid w:val="005352CC"/>
    <w:rsid w:val="00535654"/>
    <w:rsid w:val="00535A90"/>
    <w:rsid w:val="005375AE"/>
    <w:rsid w:val="0054024D"/>
    <w:rsid w:val="00541968"/>
    <w:rsid w:val="0054335F"/>
    <w:rsid w:val="005443D3"/>
    <w:rsid w:val="005456CB"/>
    <w:rsid w:val="005502CC"/>
    <w:rsid w:val="005520D5"/>
    <w:rsid w:val="00553828"/>
    <w:rsid w:val="00556429"/>
    <w:rsid w:val="00557594"/>
    <w:rsid w:val="005624C8"/>
    <w:rsid w:val="0056405C"/>
    <w:rsid w:val="00565236"/>
    <w:rsid w:val="005656D5"/>
    <w:rsid w:val="00566421"/>
    <w:rsid w:val="00570053"/>
    <w:rsid w:val="00570232"/>
    <w:rsid w:val="00571339"/>
    <w:rsid w:val="00572BE5"/>
    <w:rsid w:val="00572D24"/>
    <w:rsid w:val="00573017"/>
    <w:rsid w:val="005736CE"/>
    <w:rsid w:val="0057533D"/>
    <w:rsid w:val="00575704"/>
    <w:rsid w:val="005805B6"/>
    <w:rsid w:val="00586565"/>
    <w:rsid w:val="005875CF"/>
    <w:rsid w:val="00587D22"/>
    <w:rsid w:val="0059007F"/>
    <w:rsid w:val="005903E2"/>
    <w:rsid w:val="00590E92"/>
    <w:rsid w:val="005947CB"/>
    <w:rsid w:val="0059552B"/>
    <w:rsid w:val="00596127"/>
    <w:rsid w:val="005A0DC2"/>
    <w:rsid w:val="005A4A27"/>
    <w:rsid w:val="005A4B43"/>
    <w:rsid w:val="005A5120"/>
    <w:rsid w:val="005A78F2"/>
    <w:rsid w:val="005B02F5"/>
    <w:rsid w:val="005B0A25"/>
    <w:rsid w:val="005B1071"/>
    <w:rsid w:val="005B35EB"/>
    <w:rsid w:val="005B3C2B"/>
    <w:rsid w:val="005B3D82"/>
    <w:rsid w:val="005B4F64"/>
    <w:rsid w:val="005B69C7"/>
    <w:rsid w:val="005B783E"/>
    <w:rsid w:val="005B7AD8"/>
    <w:rsid w:val="005C0098"/>
    <w:rsid w:val="005C0C03"/>
    <w:rsid w:val="005C38B7"/>
    <w:rsid w:val="005C5FB4"/>
    <w:rsid w:val="005C7408"/>
    <w:rsid w:val="005C74BA"/>
    <w:rsid w:val="005C7908"/>
    <w:rsid w:val="005C7D14"/>
    <w:rsid w:val="005D0985"/>
    <w:rsid w:val="005D114E"/>
    <w:rsid w:val="005D1969"/>
    <w:rsid w:val="005D37FD"/>
    <w:rsid w:val="005D4330"/>
    <w:rsid w:val="005D4B4E"/>
    <w:rsid w:val="005D79E9"/>
    <w:rsid w:val="005E04C3"/>
    <w:rsid w:val="005E0677"/>
    <w:rsid w:val="005E0772"/>
    <w:rsid w:val="005E3BD7"/>
    <w:rsid w:val="005E478A"/>
    <w:rsid w:val="005E59F6"/>
    <w:rsid w:val="005F2B12"/>
    <w:rsid w:val="00600CA8"/>
    <w:rsid w:val="00602467"/>
    <w:rsid w:val="00602CBF"/>
    <w:rsid w:val="00610DA1"/>
    <w:rsid w:val="00611CE3"/>
    <w:rsid w:val="0061224D"/>
    <w:rsid w:val="00612566"/>
    <w:rsid w:val="00617EDD"/>
    <w:rsid w:val="006244C4"/>
    <w:rsid w:val="00624B6F"/>
    <w:rsid w:val="00625444"/>
    <w:rsid w:val="00630F5C"/>
    <w:rsid w:val="006320F1"/>
    <w:rsid w:val="00634AD4"/>
    <w:rsid w:val="00635758"/>
    <w:rsid w:val="00636945"/>
    <w:rsid w:val="00640D2A"/>
    <w:rsid w:val="006420E5"/>
    <w:rsid w:val="006448CF"/>
    <w:rsid w:val="006453B1"/>
    <w:rsid w:val="00645769"/>
    <w:rsid w:val="00646825"/>
    <w:rsid w:val="00646BC9"/>
    <w:rsid w:val="00650515"/>
    <w:rsid w:val="00651604"/>
    <w:rsid w:val="00653186"/>
    <w:rsid w:val="00653FA6"/>
    <w:rsid w:val="00654845"/>
    <w:rsid w:val="00660421"/>
    <w:rsid w:val="0066277A"/>
    <w:rsid w:val="0066418C"/>
    <w:rsid w:val="00665D73"/>
    <w:rsid w:val="006665CD"/>
    <w:rsid w:val="006670A6"/>
    <w:rsid w:val="006704DD"/>
    <w:rsid w:val="006706F5"/>
    <w:rsid w:val="00670984"/>
    <w:rsid w:val="00671242"/>
    <w:rsid w:val="006715E4"/>
    <w:rsid w:val="00673F33"/>
    <w:rsid w:val="00675145"/>
    <w:rsid w:val="00675233"/>
    <w:rsid w:val="00675868"/>
    <w:rsid w:val="006816AF"/>
    <w:rsid w:val="006839AF"/>
    <w:rsid w:val="00687261"/>
    <w:rsid w:val="00692D74"/>
    <w:rsid w:val="00693475"/>
    <w:rsid w:val="00694081"/>
    <w:rsid w:val="006952D1"/>
    <w:rsid w:val="00695A77"/>
    <w:rsid w:val="00696572"/>
    <w:rsid w:val="006A2691"/>
    <w:rsid w:val="006A30D9"/>
    <w:rsid w:val="006A3F3C"/>
    <w:rsid w:val="006A4367"/>
    <w:rsid w:val="006A7856"/>
    <w:rsid w:val="006B012B"/>
    <w:rsid w:val="006B0CD5"/>
    <w:rsid w:val="006B5D47"/>
    <w:rsid w:val="006C082F"/>
    <w:rsid w:val="006C4CB7"/>
    <w:rsid w:val="006C644C"/>
    <w:rsid w:val="006D118B"/>
    <w:rsid w:val="006E2D60"/>
    <w:rsid w:val="006E46AD"/>
    <w:rsid w:val="006E6D28"/>
    <w:rsid w:val="006E780D"/>
    <w:rsid w:val="006F0A25"/>
    <w:rsid w:val="006F1A4F"/>
    <w:rsid w:val="006F2624"/>
    <w:rsid w:val="006F2F65"/>
    <w:rsid w:val="006F4500"/>
    <w:rsid w:val="007013AB"/>
    <w:rsid w:val="0070551E"/>
    <w:rsid w:val="0070641D"/>
    <w:rsid w:val="00710101"/>
    <w:rsid w:val="007136BB"/>
    <w:rsid w:val="00717972"/>
    <w:rsid w:val="007226D6"/>
    <w:rsid w:val="007234D8"/>
    <w:rsid w:val="0072435F"/>
    <w:rsid w:val="00731496"/>
    <w:rsid w:val="00732510"/>
    <w:rsid w:val="00737539"/>
    <w:rsid w:val="0074088A"/>
    <w:rsid w:val="00741100"/>
    <w:rsid w:val="0074355B"/>
    <w:rsid w:val="007438C6"/>
    <w:rsid w:val="00743CA2"/>
    <w:rsid w:val="00745563"/>
    <w:rsid w:val="007469B5"/>
    <w:rsid w:val="00746F9F"/>
    <w:rsid w:val="007502C4"/>
    <w:rsid w:val="00750335"/>
    <w:rsid w:val="0075106C"/>
    <w:rsid w:val="00752139"/>
    <w:rsid w:val="00752D8A"/>
    <w:rsid w:val="0075390B"/>
    <w:rsid w:val="00754B42"/>
    <w:rsid w:val="00754B44"/>
    <w:rsid w:val="00754B55"/>
    <w:rsid w:val="00756209"/>
    <w:rsid w:val="007568EB"/>
    <w:rsid w:val="007575D3"/>
    <w:rsid w:val="00757CC7"/>
    <w:rsid w:val="007641A1"/>
    <w:rsid w:val="00767673"/>
    <w:rsid w:val="0076777B"/>
    <w:rsid w:val="00770B9D"/>
    <w:rsid w:val="00773B7D"/>
    <w:rsid w:val="00774D4C"/>
    <w:rsid w:val="00775616"/>
    <w:rsid w:val="00777EEA"/>
    <w:rsid w:val="00780674"/>
    <w:rsid w:val="00782E1C"/>
    <w:rsid w:val="007854D9"/>
    <w:rsid w:val="00785FDC"/>
    <w:rsid w:val="007860AE"/>
    <w:rsid w:val="00793EB6"/>
    <w:rsid w:val="00795704"/>
    <w:rsid w:val="007978E9"/>
    <w:rsid w:val="007A18AB"/>
    <w:rsid w:val="007A2FBB"/>
    <w:rsid w:val="007A6283"/>
    <w:rsid w:val="007A7604"/>
    <w:rsid w:val="007B035A"/>
    <w:rsid w:val="007B085F"/>
    <w:rsid w:val="007B1469"/>
    <w:rsid w:val="007B3381"/>
    <w:rsid w:val="007B3E47"/>
    <w:rsid w:val="007B4050"/>
    <w:rsid w:val="007B42EE"/>
    <w:rsid w:val="007B7CB6"/>
    <w:rsid w:val="007C064B"/>
    <w:rsid w:val="007C07C3"/>
    <w:rsid w:val="007C5E8C"/>
    <w:rsid w:val="007D1984"/>
    <w:rsid w:val="007D21D7"/>
    <w:rsid w:val="007D44F2"/>
    <w:rsid w:val="007E12DD"/>
    <w:rsid w:val="007E1582"/>
    <w:rsid w:val="007E2AC9"/>
    <w:rsid w:val="007E5B5F"/>
    <w:rsid w:val="007E5EDC"/>
    <w:rsid w:val="007F0185"/>
    <w:rsid w:val="007F063F"/>
    <w:rsid w:val="007F06F6"/>
    <w:rsid w:val="007F08B4"/>
    <w:rsid w:val="007F2927"/>
    <w:rsid w:val="007F408B"/>
    <w:rsid w:val="007F664F"/>
    <w:rsid w:val="007F6D36"/>
    <w:rsid w:val="007F768B"/>
    <w:rsid w:val="007F7755"/>
    <w:rsid w:val="00801477"/>
    <w:rsid w:val="008037C4"/>
    <w:rsid w:val="00803F63"/>
    <w:rsid w:val="008106BA"/>
    <w:rsid w:val="0081207E"/>
    <w:rsid w:val="00812CB3"/>
    <w:rsid w:val="0081366F"/>
    <w:rsid w:val="00813B85"/>
    <w:rsid w:val="00813BC5"/>
    <w:rsid w:val="0081720C"/>
    <w:rsid w:val="00817D6B"/>
    <w:rsid w:val="00823A13"/>
    <w:rsid w:val="0083134E"/>
    <w:rsid w:val="0083281B"/>
    <w:rsid w:val="00832DC4"/>
    <w:rsid w:val="008330EC"/>
    <w:rsid w:val="00833894"/>
    <w:rsid w:val="00834F0F"/>
    <w:rsid w:val="00836220"/>
    <w:rsid w:val="00841025"/>
    <w:rsid w:val="0084264B"/>
    <w:rsid w:val="00844B49"/>
    <w:rsid w:val="00845205"/>
    <w:rsid w:val="0084604A"/>
    <w:rsid w:val="00847709"/>
    <w:rsid w:val="00850D22"/>
    <w:rsid w:val="0085147A"/>
    <w:rsid w:val="00853BFB"/>
    <w:rsid w:val="008565B1"/>
    <w:rsid w:val="00856B93"/>
    <w:rsid w:val="008625B9"/>
    <w:rsid w:val="008630CF"/>
    <w:rsid w:val="00863372"/>
    <w:rsid w:val="00864691"/>
    <w:rsid w:val="008671E3"/>
    <w:rsid w:val="0087106A"/>
    <w:rsid w:val="00872E61"/>
    <w:rsid w:val="0087367C"/>
    <w:rsid w:val="00875176"/>
    <w:rsid w:val="00880C4C"/>
    <w:rsid w:val="00882221"/>
    <w:rsid w:val="00883304"/>
    <w:rsid w:val="00885984"/>
    <w:rsid w:val="00885FA2"/>
    <w:rsid w:val="00887F1B"/>
    <w:rsid w:val="00890480"/>
    <w:rsid w:val="008918A7"/>
    <w:rsid w:val="00892269"/>
    <w:rsid w:val="008951B8"/>
    <w:rsid w:val="00896489"/>
    <w:rsid w:val="008977E7"/>
    <w:rsid w:val="008A019D"/>
    <w:rsid w:val="008A2825"/>
    <w:rsid w:val="008A3661"/>
    <w:rsid w:val="008A4EAC"/>
    <w:rsid w:val="008A5DAF"/>
    <w:rsid w:val="008A5EED"/>
    <w:rsid w:val="008A65BD"/>
    <w:rsid w:val="008A734F"/>
    <w:rsid w:val="008B2B00"/>
    <w:rsid w:val="008B6D22"/>
    <w:rsid w:val="008C3926"/>
    <w:rsid w:val="008C65CB"/>
    <w:rsid w:val="008D20E5"/>
    <w:rsid w:val="008D3FF7"/>
    <w:rsid w:val="008D5333"/>
    <w:rsid w:val="008E173E"/>
    <w:rsid w:val="008E21C4"/>
    <w:rsid w:val="008E62BE"/>
    <w:rsid w:val="008E6ACD"/>
    <w:rsid w:val="008E736F"/>
    <w:rsid w:val="008F1B50"/>
    <w:rsid w:val="008F3427"/>
    <w:rsid w:val="008F4E4C"/>
    <w:rsid w:val="008F5F0A"/>
    <w:rsid w:val="00900B44"/>
    <w:rsid w:val="009012FC"/>
    <w:rsid w:val="009049FF"/>
    <w:rsid w:val="00904A27"/>
    <w:rsid w:val="009060E5"/>
    <w:rsid w:val="009061D8"/>
    <w:rsid w:val="00906B37"/>
    <w:rsid w:val="00907BBC"/>
    <w:rsid w:val="00911761"/>
    <w:rsid w:val="00912C93"/>
    <w:rsid w:val="00914849"/>
    <w:rsid w:val="00916923"/>
    <w:rsid w:val="00921C05"/>
    <w:rsid w:val="009266B4"/>
    <w:rsid w:val="009324A7"/>
    <w:rsid w:val="0093289D"/>
    <w:rsid w:val="00934CBF"/>
    <w:rsid w:val="00934D3A"/>
    <w:rsid w:val="00936D71"/>
    <w:rsid w:val="009376D5"/>
    <w:rsid w:val="009377A9"/>
    <w:rsid w:val="00937DDC"/>
    <w:rsid w:val="00940B86"/>
    <w:rsid w:val="00941A88"/>
    <w:rsid w:val="00943C7F"/>
    <w:rsid w:val="00944E05"/>
    <w:rsid w:val="00945AAB"/>
    <w:rsid w:val="009471D4"/>
    <w:rsid w:val="00952592"/>
    <w:rsid w:val="0095407F"/>
    <w:rsid w:val="009547FF"/>
    <w:rsid w:val="0095616C"/>
    <w:rsid w:val="00957EA2"/>
    <w:rsid w:val="00961B59"/>
    <w:rsid w:val="00961FB0"/>
    <w:rsid w:val="00964066"/>
    <w:rsid w:val="00966AEE"/>
    <w:rsid w:val="00967171"/>
    <w:rsid w:val="00970932"/>
    <w:rsid w:val="009710B2"/>
    <w:rsid w:val="009712D9"/>
    <w:rsid w:val="00972763"/>
    <w:rsid w:val="00973864"/>
    <w:rsid w:val="00973D43"/>
    <w:rsid w:val="0097787E"/>
    <w:rsid w:val="00980082"/>
    <w:rsid w:val="00981A77"/>
    <w:rsid w:val="00981B39"/>
    <w:rsid w:val="00985908"/>
    <w:rsid w:val="00991E55"/>
    <w:rsid w:val="00991F7E"/>
    <w:rsid w:val="009A169B"/>
    <w:rsid w:val="009A28DE"/>
    <w:rsid w:val="009A3B95"/>
    <w:rsid w:val="009A3F26"/>
    <w:rsid w:val="009A59C2"/>
    <w:rsid w:val="009A77CF"/>
    <w:rsid w:val="009A7964"/>
    <w:rsid w:val="009B0478"/>
    <w:rsid w:val="009B39BE"/>
    <w:rsid w:val="009B41E0"/>
    <w:rsid w:val="009B44F6"/>
    <w:rsid w:val="009B666F"/>
    <w:rsid w:val="009B6C4A"/>
    <w:rsid w:val="009C1B7A"/>
    <w:rsid w:val="009C20BE"/>
    <w:rsid w:val="009C232B"/>
    <w:rsid w:val="009C2646"/>
    <w:rsid w:val="009C325D"/>
    <w:rsid w:val="009D2C41"/>
    <w:rsid w:val="009D5A88"/>
    <w:rsid w:val="009D6C06"/>
    <w:rsid w:val="009E0104"/>
    <w:rsid w:val="009E756B"/>
    <w:rsid w:val="009F1A2B"/>
    <w:rsid w:val="009F1E58"/>
    <w:rsid w:val="009F7010"/>
    <w:rsid w:val="00A017AD"/>
    <w:rsid w:val="00A01AFC"/>
    <w:rsid w:val="00A01CC0"/>
    <w:rsid w:val="00A02F01"/>
    <w:rsid w:val="00A030AF"/>
    <w:rsid w:val="00A158C2"/>
    <w:rsid w:val="00A15EEB"/>
    <w:rsid w:val="00A15F46"/>
    <w:rsid w:val="00A21039"/>
    <w:rsid w:val="00A24C08"/>
    <w:rsid w:val="00A27756"/>
    <w:rsid w:val="00A31AE8"/>
    <w:rsid w:val="00A34E1D"/>
    <w:rsid w:val="00A35424"/>
    <w:rsid w:val="00A37A83"/>
    <w:rsid w:val="00A41CC5"/>
    <w:rsid w:val="00A42421"/>
    <w:rsid w:val="00A43BD5"/>
    <w:rsid w:val="00A45AA0"/>
    <w:rsid w:val="00A47CEE"/>
    <w:rsid w:val="00A53263"/>
    <w:rsid w:val="00A548EB"/>
    <w:rsid w:val="00A57081"/>
    <w:rsid w:val="00A57605"/>
    <w:rsid w:val="00A600E5"/>
    <w:rsid w:val="00A610E1"/>
    <w:rsid w:val="00A61EFE"/>
    <w:rsid w:val="00A62EE4"/>
    <w:rsid w:val="00A6714B"/>
    <w:rsid w:val="00A72428"/>
    <w:rsid w:val="00A7365C"/>
    <w:rsid w:val="00A73F2A"/>
    <w:rsid w:val="00A750E1"/>
    <w:rsid w:val="00A75239"/>
    <w:rsid w:val="00A77E51"/>
    <w:rsid w:val="00A835D5"/>
    <w:rsid w:val="00A92938"/>
    <w:rsid w:val="00A9325B"/>
    <w:rsid w:val="00A93632"/>
    <w:rsid w:val="00A94BDD"/>
    <w:rsid w:val="00A9528D"/>
    <w:rsid w:val="00A9757D"/>
    <w:rsid w:val="00A97A95"/>
    <w:rsid w:val="00AA58F5"/>
    <w:rsid w:val="00AA5910"/>
    <w:rsid w:val="00AA762A"/>
    <w:rsid w:val="00AB02DC"/>
    <w:rsid w:val="00AB2E49"/>
    <w:rsid w:val="00AB588F"/>
    <w:rsid w:val="00AB6966"/>
    <w:rsid w:val="00AC02E6"/>
    <w:rsid w:val="00AC1421"/>
    <w:rsid w:val="00AC238A"/>
    <w:rsid w:val="00AC4B56"/>
    <w:rsid w:val="00AC50BC"/>
    <w:rsid w:val="00AD0EDB"/>
    <w:rsid w:val="00AD698E"/>
    <w:rsid w:val="00AE02B5"/>
    <w:rsid w:val="00AE09B4"/>
    <w:rsid w:val="00AE0F75"/>
    <w:rsid w:val="00AE3128"/>
    <w:rsid w:val="00AE7D58"/>
    <w:rsid w:val="00AF49E4"/>
    <w:rsid w:val="00AF6240"/>
    <w:rsid w:val="00AF6E23"/>
    <w:rsid w:val="00B0453C"/>
    <w:rsid w:val="00B049A8"/>
    <w:rsid w:val="00B0573B"/>
    <w:rsid w:val="00B06A1E"/>
    <w:rsid w:val="00B06FE5"/>
    <w:rsid w:val="00B104CB"/>
    <w:rsid w:val="00B13413"/>
    <w:rsid w:val="00B137B2"/>
    <w:rsid w:val="00B138DB"/>
    <w:rsid w:val="00B15A10"/>
    <w:rsid w:val="00B16733"/>
    <w:rsid w:val="00B20190"/>
    <w:rsid w:val="00B23E0D"/>
    <w:rsid w:val="00B25D63"/>
    <w:rsid w:val="00B31870"/>
    <w:rsid w:val="00B36430"/>
    <w:rsid w:val="00B412AF"/>
    <w:rsid w:val="00B4165E"/>
    <w:rsid w:val="00B41B66"/>
    <w:rsid w:val="00B43651"/>
    <w:rsid w:val="00B436B7"/>
    <w:rsid w:val="00B44CB8"/>
    <w:rsid w:val="00B45F96"/>
    <w:rsid w:val="00B46C0B"/>
    <w:rsid w:val="00B52628"/>
    <w:rsid w:val="00B54774"/>
    <w:rsid w:val="00B54849"/>
    <w:rsid w:val="00B5600B"/>
    <w:rsid w:val="00B57BAF"/>
    <w:rsid w:val="00B57D47"/>
    <w:rsid w:val="00B619DA"/>
    <w:rsid w:val="00B64060"/>
    <w:rsid w:val="00B655CD"/>
    <w:rsid w:val="00B768AE"/>
    <w:rsid w:val="00B812F8"/>
    <w:rsid w:val="00B822A8"/>
    <w:rsid w:val="00B82560"/>
    <w:rsid w:val="00B83D39"/>
    <w:rsid w:val="00B85372"/>
    <w:rsid w:val="00B870E8"/>
    <w:rsid w:val="00B878E9"/>
    <w:rsid w:val="00B90E41"/>
    <w:rsid w:val="00B91B75"/>
    <w:rsid w:val="00B9423B"/>
    <w:rsid w:val="00BA21D3"/>
    <w:rsid w:val="00BA2771"/>
    <w:rsid w:val="00BA4EBD"/>
    <w:rsid w:val="00BA54B2"/>
    <w:rsid w:val="00BA6CAA"/>
    <w:rsid w:val="00BA72BF"/>
    <w:rsid w:val="00BB073B"/>
    <w:rsid w:val="00BB1A31"/>
    <w:rsid w:val="00BB3CA0"/>
    <w:rsid w:val="00BB5183"/>
    <w:rsid w:val="00BB6F86"/>
    <w:rsid w:val="00BB794C"/>
    <w:rsid w:val="00BC09C7"/>
    <w:rsid w:val="00BC1B8B"/>
    <w:rsid w:val="00BC384F"/>
    <w:rsid w:val="00BC3975"/>
    <w:rsid w:val="00BC5366"/>
    <w:rsid w:val="00BC5824"/>
    <w:rsid w:val="00BC76B1"/>
    <w:rsid w:val="00BD0D14"/>
    <w:rsid w:val="00BD1087"/>
    <w:rsid w:val="00BD24D1"/>
    <w:rsid w:val="00BD572F"/>
    <w:rsid w:val="00BE0A92"/>
    <w:rsid w:val="00BE2AB9"/>
    <w:rsid w:val="00BE658D"/>
    <w:rsid w:val="00BF03F3"/>
    <w:rsid w:val="00BF0F03"/>
    <w:rsid w:val="00BF1F16"/>
    <w:rsid w:val="00BF28E2"/>
    <w:rsid w:val="00BF43EB"/>
    <w:rsid w:val="00BF54CB"/>
    <w:rsid w:val="00BF65C4"/>
    <w:rsid w:val="00C0047F"/>
    <w:rsid w:val="00C04A07"/>
    <w:rsid w:val="00C07C49"/>
    <w:rsid w:val="00C106E9"/>
    <w:rsid w:val="00C12202"/>
    <w:rsid w:val="00C1550D"/>
    <w:rsid w:val="00C1762B"/>
    <w:rsid w:val="00C214AC"/>
    <w:rsid w:val="00C2266C"/>
    <w:rsid w:val="00C237D6"/>
    <w:rsid w:val="00C24AB0"/>
    <w:rsid w:val="00C262F3"/>
    <w:rsid w:val="00C26F4F"/>
    <w:rsid w:val="00C32605"/>
    <w:rsid w:val="00C344D7"/>
    <w:rsid w:val="00C34F9D"/>
    <w:rsid w:val="00C35B6C"/>
    <w:rsid w:val="00C37611"/>
    <w:rsid w:val="00C37720"/>
    <w:rsid w:val="00C404DF"/>
    <w:rsid w:val="00C40D6C"/>
    <w:rsid w:val="00C43350"/>
    <w:rsid w:val="00C45B09"/>
    <w:rsid w:val="00C470F7"/>
    <w:rsid w:val="00C50C3B"/>
    <w:rsid w:val="00C512C9"/>
    <w:rsid w:val="00C55627"/>
    <w:rsid w:val="00C5562A"/>
    <w:rsid w:val="00C56759"/>
    <w:rsid w:val="00C617B1"/>
    <w:rsid w:val="00C6187C"/>
    <w:rsid w:val="00C61906"/>
    <w:rsid w:val="00C62B99"/>
    <w:rsid w:val="00C6313C"/>
    <w:rsid w:val="00C67177"/>
    <w:rsid w:val="00C67D4C"/>
    <w:rsid w:val="00C7071B"/>
    <w:rsid w:val="00C71F7A"/>
    <w:rsid w:val="00C756D7"/>
    <w:rsid w:val="00C75973"/>
    <w:rsid w:val="00C75A17"/>
    <w:rsid w:val="00C76C37"/>
    <w:rsid w:val="00C772FB"/>
    <w:rsid w:val="00C77C3F"/>
    <w:rsid w:val="00C80F86"/>
    <w:rsid w:val="00C80FB0"/>
    <w:rsid w:val="00C81F74"/>
    <w:rsid w:val="00C83E60"/>
    <w:rsid w:val="00C841C9"/>
    <w:rsid w:val="00C86AFF"/>
    <w:rsid w:val="00C91C7E"/>
    <w:rsid w:val="00C929E2"/>
    <w:rsid w:val="00C93B81"/>
    <w:rsid w:val="00C93E4E"/>
    <w:rsid w:val="00C951C3"/>
    <w:rsid w:val="00CA03BD"/>
    <w:rsid w:val="00CA352E"/>
    <w:rsid w:val="00CA4D59"/>
    <w:rsid w:val="00CA5090"/>
    <w:rsid w:val="00CA7770"/>
    <w:rsid w:val="00CA7C21"/>
    <w:rsid w:val="00CB215F"/>
    <w:rsid w:val="00CB24DF"/>
    <w:rsid w:val="00CB4512"/>
    <w:rsid w:val="00CB4A34"/>
    <w:rsid w:val="00CB6729"/>
    <w:rsid w:val="00CB72ED"/>
    <w:rsid w:val="00CC0E30"/>
    <w:rsid w:val="00CC42C0"/>
    <w:rsid w:val="00CC5057"/>
    <w:rsid w:val="00CC533E"/>
    <w:rsid w:val="00CC7443"/>
    <w:rsid w:val="00CC794B"/>
    <w:rsid w:val="00CD0C83"/>
    <w:rsid w:val="00CD43D6"/>
    <w:rsid w:val="00CD5AF8"/>
    <w:rsid w:val="00CD73F5"/>
    <w:rsid w:val="00CE0732"/>
    <w:rsid w:val="00CE0E7B"/>
    <w:rsid w:val="00CE4756"/>
    <w:rsid w:val="00CE4896"/>
    <w:rsid w:val="00CE4A4F"/>
    <w:rsid w:val="00CE7126"/>
    <w:rsid w:val="00CF018F"/>
    <w:rsid w:val="00CF0DD1"/>
    <w:rsid w:val="00CF255C"/>
    <w:rsid w:val="00CF7303"/>
    <w:rsid w:val="00D05FEB"/>
    <w:rsid w:val="00D12BA6"/>
    <w:rsid w:val="00D15979"/>
    <w:rsid w:val="00D17160"/>
    <w:rsid w:val="00D206D8"/>
    <w:rsid w:val="00D22145"/>
    <w:rsid w:val="00D2347F"/>
    <w:rsid w:val="00D24238"/>
    <w:rsid w:val="00D25D41"/>
    <w:rsid w:val="00D26963"/>
    <w:rsid w:val="00D277A5"/>
    <w:rsid w:val="00D27E37"/>
    <w:rsid w:val="00D31FBD"/>
    <w:rsid w:val="00D324A9"/>
    <w:rsid w:val="00D35DE9"/>
    <w:rsid w:val="00D36A41"/>
    <w:rsid w:val="00D36CA5"/>
    <w:rsid w:val="00D3710F"/>
    <w:rsid w:val="00D37A9B"/>
    <w:rsid w:val="00D40F43"/>
    <w:rsid w:val="00D45ED5"/>
    <w:rsid w:val="00D51B33"/>
    <w:rsid w:val="00D5378A"/>
    <w:rsid w:val="00D56A58"/>
    <w:rsid w:val="00D62764"/>
    <w:rsid w:val="00D63CF1"/>
    <w:rsid w:val="00D640DF"/>
    <w:rsid w:val="00D662D2"/>
    <w:rsid w:val="00D67697"/>
    <w:rsid w:val="00D67E74"/>
    <w:rsid w:val="00D7002A"/>
    <w:rsid w:val="00D7018E"/>
    <w:rsid w:val="00D7521A"/>
    <w:rsid w:val="00D8716A"/>
    <w:rsid w:val="00D92671"/>
    <w:rsid w:val="00D9393D"/>
    <w:rsid w:val="00D93A66"/>
    <w:rsid w:val="00D95086"/>
    <w:rsid w:val="00D96B29"/>
    <w:rsid w:val="00D96F91"/>
    <w:rsid w:val="00D977A6"/>
    <w:rsid w:val="00DA0036"/>
    <w:rsid w:val="00DA0234"/>
    <w:rsid w:val="00DA02E2"/>
    <w:rsid w:val="00DA2AF4"/>
    <w:rsid w:val="00DA3486"/>
    <w:rsid w:val="00DA354E"/>
    <w:rsid w:val="00DA682C"/>
    <w:rsid w:val="00DB1B32"/>
    <w:rsid w:val="00DB3816"/>
    <w:rsid w:val="00DB3F0B"/>
    <w:rsid w:val="00DB4B7D"/>
    <w:rsid w:val="00DC1B4D"/>
    <w:rsid w:val="00DC1C09"/>
    <w:rsid w:val="00DC32D4"/>
    <w:rsid w:val="00DC4B7E"/>
    <w:rsid w:val="00DC799E"/>
    <w:rsid w:val="00DD0624"/>
    <w:rsid w:val="00DD185C"/>
    <w:rsid w:val="00DD37E7"/>
    <w:rsid w:val="00DD3F96"/>
    <w:rsid w:val="00DD5D86"/>
    <w:rsid w:val="00DE126C"/>
    <w:rsid w:val="00DE17F9"/>
    <w:rsid w:val="00DE1DB7"/>
    <w:rsid w:val="00DE4C74"/>
    <w:rsid w:val="00DE5189"/>
    <w:rsid w:val="00DE68B6"/>
    <w:rsid w:val="00DE761A"/>
    <w:rsid w:val="00DF171E"/>
    <w:rsid w:val="00DF43CD"/>
    <w:rsid w:val="00DF6A04"/>
    <w:rsid w:val="00E01357"/>
    <w:rsid w:val="00E031B5"/>
    <w:rsid w:val="00E03421"/>
    <w:rsid w:val="00E03529"/>
    <w:rsid w:val="00E038B3"/>
    <w:rsid w:val="00E038B9"/>
    <w:rsid w:val="00E0655E"/>
    <w:rsid w:val="00E12718"/>
    <w:rsid w:val="00E128BD"/>
    <w:rsid w:val="00E133F6"/>
    <w:rsid w:val="00E14080"/>
    <w:rsid w:val="00E14736"/>
    <w:rsid w:val="00E1735D"/>
    <w:rsid w:val="00E23366"/>
    <w:rsid w:val="00E258AD"/>
    <w:rsid w:val="00E27551"/>
    <w:rsid w:val="00E27708"/>
    <w:rsid w:val="00E32B60"/>
    <w:rsid w:val="00E33AEA"/>
    <w:rsid w:val="00E346E6"/>
    <w:rsid w:val="00E34E1B"/>
    <w:rsid w:val="00E34FBB"/>
    <w:rsid w:val="00E4227B"/>
    <w:rsid w:val="00E45303"/>
    <w:rsid w:val="00E47E82"/>
    <w:rsid w:val="00E5135A"/>
    <w:rsid w:val="00E51EFB"/>
    <w:rsid w:val="00E51F0D"/>
    <w:rsid w:val="00E528F9"/>
    <w:rsid w:val="00E5505C"/>
    <w:rsid w:val="00E55B9E"/>
    <w:rsid w:val="00E5641E"/>
    <w:rsid w:val="00E57106"/>
    <w:rsid w:val="00E604D6"/>
    <w:rsid w:val="00E6115F"/>
    <w:rsid w:val="00E622EB"/>
    <w:rsid w:val="00E6250C"/>
    <w:rsid w:val="00E625F7"/>
    <w:rsid w:val="00E62A79"/>
    <w:rsid w:val="00E63221"/>
    <w:rsid w:val="00E648B7"/>
    <w:rsid w:val="00E671EB"/>
    <w:rsid w:val="00E67E90"/>
    <w:rsid w:val="00E726CD"/>
    <w:rsid w:val="00E756FB"/>
    <w:rsid w:val="00E75F93"/>
    <w:rsid w:val="00E76A50"/>
    <w:rsid w:val="00E77A85"/>
    <w:rsid w:val="00E80537"/>
    <w:rsid w:val="00E81176"/>
    <w:rsid w:val="00E851CD"/>
    <w:rsid w:val="00E85640"/>
    <w:rsid w:val="00E90944"/>
    <w:rsid w:val="00E92FD3"/>
    <w:rsid w:val="00E95955"/>
    <w:rsid w:val="00E95D1B"/>
    <w:rsid w:val="00EA0C5E"/>
    <w:rsid w:val="00EA16E8"/>
    <w:rsid w:val="00EA1DB9"/>
    <w:rsid w:val="00EA71E8"/>
    <w:rsid w:val="00EB03FC"/>
    <w:rsid w:val="00EB08E7"/>
    <w:rsid w:val="00EB188C"/>
    <w:rsid w:val="00EB330C"/>
    <w:rsid w:val="00EB4E18"/>
    <w:rsid w:val="00EB50BC"/>
    <w:rsid w:val="00EB5839"/>
    <w:rsid w:val="00EB6E4A"/>
    <w:rsid w:val="00EB7C32"/>
    <w:rsid w:val="00EC5532"/>
    <w:rsid w:val="00EC59E4"/>
    <w:rsid w:val="00ED1DA1"/>
    <w:rsid w:val="00ED4347"/>
    <w:rsid w:val="00ED485E"/>
    <w:rsid w:val="00ED590D"/>
    <w:rsid w:val="00ED75C1"/>
    <w:rsid w:val="00EE020B"/>
    <w:rsid w:val="00EE18D8"/>
    <w:rsid w:val="00EE439B"/>
    <w:rsid w:val="00EE5CD3"/>
    <w:rsid w:val="00EF04D6"/>
    <w:rsid w:val="00EF18EB"/>
    <w:rsid w:val="00EF22C6"/>
    <w:rsid w:val="00EF27BB"/>
    <w:rsid w:val="00EF2D06"/>
    <w:rsid w:val="00EF37A1"/>
    <w:rsid w:val="00EF4428"/>
    <w:rsid w:val="00EF6E23"/>
    <w:rsid w:val="00F01129"/>
    <w:rsid w:val="00F12C70"/>
    <w:rsid w:val="00F143DE"/>
    <w:rsid w:val="00F22923"/>
    <w:rsid w:val="00F27B41"/>
    <w:rsid w:val="00F339DB"/>
    <w:rsid w:val="00F353AF"/>
    <w:rsid w:val="00F36659"/>
    <w:rsid w:val="00F36938"/>
    <w:rsid w:val="00F4048C"/>
    <w:rsid w:val="00F4062E"/>
    <w:rsid w:val="00F41907"/>
    <w:rsid w:val="00F46627"/>
    <w:rsid w:val="00F52B4E"/>
    <w:rsid w:val="00F53537"/>
    <w:rsid w:val="00F54840"/>
    <w:rsid w:val="00F56841"/>
    <w:rsid w:val="00F57C4F"/>
    <w:rsid w:val="00F60C9B"/>
    <w:rsid w:val="00F6191A"/>
    <w:rsid w:val="00F6504E"/>
    <w:rsid w:val="00F66B60"/>
    <w:rsid w:val="00F67DBA"/>
    <w:rsid w:val="00F72C64"/>
    <w:rsid w:val="00F74520"/>
    <w:rsid w:val="00F77185"/>
    <w:rsid w:val="00F81BA6"/>
    <w:rsid w:val="00F82081"/>
    <w:rsid w:val="00F82D5E"/>
    <w:rsid w:val="00F84677"/>
    <w:rsid w:val="00F87BBC"/>
    <w:rsid w:val="00F902E7"/>
    <w:rsid w:val="00F9397D"/>
    <w:rsid w:val="00F95A59"/>
    <w:rsid w:val="00F96AAA"/>
    <w:rsid w:val="00F96BCD"/>
    <w:rsid w:val="00F97A84"/>
    <w:rsid w:val="00FA0A4A"/>
    <w:rsid w:val="00FA0D64"/>
    <w:rsid w:val="00FA3AB3"/>
    <w:rsid w:val="00FA40DB"/>
    <w:rsid w:val="00FA58A4"/>
    <w:rsid w:val="00FA7E72"/>
    <w:rsid w:val="00FB181C"/>
    <w:rsid w:val="00FB4F38"/>
    <w:rsid w:val="00FB5F76"/>
    <w:rsid w:val="00FB6E49"/>
    <w:rsid w:val="00FB7E37"/>
    <w:rsid w:val="00FC11CF"/>
    <w:rsid w:val="00FC2C3D"/>
    <w:rsid w:val="00FC55A1"/>
    <w:rsid w:val="00FC5F49"/>
    <w:rsid w:val="00FC64F4"/>
    <w:rsid w:val="00FC65A9"/>
    <w:rsid w:val="00FC7752"/>
    <w:rsid w:val="00FD12B9"/>
    <w:rsid w:val="00FD18F1"/>
    <w:rsid w:val="00FD2806"/>
    <w:rsid w:val="00FD4A76"/>
    <w:rsid w:val="00FD5C88"/>
    <w:rsid w:val="00FD5D16"/>
    <w:rsid w:val="00FD6302"/>
    <w:rsid w:val="00FD765A"/>
    <w:rsid w:val="00FE33CA"/>
    <w:rsid w:val="00FE39AD"/>
    <w:rsid w:val="00FE4F16"/>
    <w:rsid w:val="00FE7251"/>
    <w:rsid w:val="00FF3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A8C9"/>
  <w15:docId w15:val="{3886B42F-BBE7-494E-932F-6963B69A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70F"/>
    <w:rPr>
      <w:rFonts w:ascii="Calibri" w:eastAsia="Calibri" w:hAnsi="Calibri" w:cs="Calibri"/>
      <w:lang w:eastAsia="tr-TR"/>
    </w:rPr>
  </w:style>
  <w:style w:type="paragraph" w:styleId="Balk1">
    <w:name w:val="heading 1"/>
    <w:basedOn w:val="Normal"/>
    <w:link w:val="Balk1Char"/>
    <w:uiPriority w:val="9"/>
    <w:qFormat/>
    <w:rsid w:val="00C841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klamaMetni">
    <w:name w:val="annotation text"/>
    <w:basedOn w:val="Normal"/>
    <w:link w:val="AklamaMetniChar"/>
    <w:uiPriority w:val="99"/>
    <w:semiHidden/>
    <w:unhideWhenUsed/>
    <w:rsid w:val="0031670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1670F"/>
    <w:rPr>
      <w:rFonts w:ascii="Calibri" w:eastAsia="Calibri" w:hAnsi="Calibri" w:cs="Calibri"/>
      <w:sz w:val="20"/>
      <w:szCs w:val="20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1670F"/>
    <w:rPr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C841C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ayfaNumaras">
    <w:name w:val="page number"/>
    <w:basedOn w:val="VarsaylanParagrafYazTipi"/>
    <w:semiHidden/>
    <w:unhideWhenUsed/>
    <w:rsid w:val="00C841C9"/>
  </w:style>
  <w:style w:type="paragraph" w:customStyle="1" w:styleId="Default">
    <w:name w:val="Default"/>
    <w:rsid w:val="007438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DipnotBavurusu">
    <w:name w:val="footnote reference"/>
    <w:aliases w:val="ftref"/>
    <w:uiPriority w:val="99"/>
    <w:unhideWhenUsed/>
    <w:rsid w:val="00454B20"/>
    <w:rPr>
      <w:vertAlign w:val="superscript"/>
    </w:rPr>
  </w:style>
  <w:style w:type="paragraph" w:styleId="DipnotMetni">
    <w:name w:val="footnote text"/>
    <w:aliases w:val="ft"/>
    <w:basedOn w:val="Normal"/>
    <w:link w:val="DipnotMetniChar"/>
    <w:uiPriority w:val="99"/>
    <w:unhideWhenUsed/>
    <w:rsid w:val="00E57106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aliases w:val="ft Char"/>
    <w:basedOn w:val="VarsaylanParagrafYazTipi"/>
    <w:link w:val="DipnotMetni"/>
    <w:uiPriority w:val="99"/>
    <w:rsid w:val="00E57106"/>
    <w:rPr>
      <w:rFonts w:ascii="Calibri" w:eastAsia="Calibri" w:hAnsi="Calibri" w:cs="Calibri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77EE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77EEA"/>
    <w:rPr>
      <w:rFonts w:ascii="Calibri" w:eastAsia="Calibri" w:hAnsi="Calibri" w:cs="Calibri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77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77EEA"/>
    <w:rPr>
      <w:rFonts w:ascii="Segoe UI" w:eastAsia="Calibri" w:hAnsi="Segoe UI" w:cs="Segoe UI"/>
      <w:sz w:val="18"/>
      <w:szCs w:val="18"/>
      <w:lang w:eastAsia="tr-TR"/>
    </w:rPr>
  </w:style>
  <w:style w:type="character" w:styleId="Kpr">
    <w:name w:val="Hyperlink"/>
    <w:basedOn w:val="VarsaylanParagrafYazTipi"/>
    <w:uiPriority w:val="99"/>
    <w:unhideWhenUsed/>
    <w:rsid w:val="005D79E9"/>
    <w:rPr>
      <w:color w:val="0563C1" w:themeColor="hyperlink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2969B0"/>
    <w:rPr>
      <w:color w:val="605E5C"/>
      <w:shd w:val="clear" w:color="auto" w:fill="E1DFDD"/>
    </w:rPr>
  </w:style>
  <w:style w:type="table" w:customStyle="1" w:styleId="TableNormal1">
    <w:name w:val="Table Normal1"/>
    <w:rsid w:val="007B085F"/>
    <w:pPr>
      <w:spacing w:after="200" w:line="276" w:lineRule="auto"/>
    </w:pPr>
    <w:rPr>
      <w:rFonts w:ascii="Calibri" w:eastAsia="Calibri" w:hAnsi="Calibri" w:cs="Calibri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DB4B7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DB4B7D"/>
    <w:pPr>
      <w:suppressLineNumbers/>
      <w:ind w:left="339" w:hanging="339"/>
    </w:pPr>
    <w:rPr>
      <w:sz w:val="20"/>
      <w:szCs w:val="20"/>
    </w:rPr>
  </w:style>
  <w:style w:type="paragraph" w:styleId="ListeParagraf">
    <w:name w:val="List Paragraph"/>
    <w:basedOn w:val="Normal"/>
    <w:uiPriority w:val="34"/>
    <w:qFormat/>
    <w:rsid w:val="00773B7D"/>
    <w:pPr>
      <w:ind w:left="720"/>
      <w:contextualSpacing/>
    </w:p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B06FE5"/>
    <w:rPr>
      <w:color w:val="605E5C"/>
      <w:shd w:val="clear" w:color="auto" w:fill="E1DFDD"/>
    </w:rPr>
  </w:style>
  <w:style w:type="paragraph" w:styleId="stBilgi">
    <w:name w:val="header"/>
    <w:basedOn w:val="Normal"/>
    <w:link w:val="stBilgiChar"/>
    <w:uiPriority w:val="99"/>
    <w:unhideWhenUsed/>
    <w:rsid w:val="0000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01F5B"/>
    <w:rPr>
      <w:rFonts w:ascii="Calibri" w:eastAsia="Calibri" w:hAnsi="Calibri" w:cs="Calibri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01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01F5B"/>
    <w:rPr>
      <w:rFonts w:ascii="Calibri" w:eastAsia="Calibri" w:hAnsi="Calibri" w:cs="Calibri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A92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Vurgu">
    <w:name w:val="Emphasis"/>
    <w:basedOn w:val="VarsaylanParagrafYazTipi"/>
    <w:uiPriority w:val="20"/>
    <w:qFormat/>
    <w:rsid w:val="00A92938"/>
    <w:rPr>
      <w:i/>
      <w:iCs/>
    </w:rPr>
  </w:style>
  <w:style w:type="character" w:styleId="zlenenKpr">
    <w:name w:val="FollowedHyperlink"/>
    <w:basedOn w:val="VarsaylanParagrafYazTipi"/>
    <w:uiPriority w:val="99"/>
    <w:semiHidden/>
    <w:unhideWhenUsed/>
    <w:rsid w:val="00E34FBB"/>
    <w:rPr>
      <w:color w:val="954F72" w:themeColor="followedHyperlink"/>
      <w:u w:val="single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511213"/>
    <w:rPr>
      <w:color w:val="605E5C"/>
      <w:shd w:val="clear" w:color="auto" w:fill="E1DFDD"/>
    </w:rPr>
  </w:style>
  <w:style w:type="character" w:customStyle="1" w:styleId="zmlenmeyenBahsetme4">
    <w:name w:val="Çözümlenmeyen Bahsetme4"/>
    <w:basedOn w:val="VarsaylanParagrafYazTipi"/>
    <w:uiPriority w:val="99"/>
    <w:semiHidden/>
    <w:unhideWhenUsed/>
    <w:rsid w:val="00B43651"/>
    <w:rPr>
      <w:color w:val="605E5C"/>
      <w:shd w:val="clear" w:color="auto" w:fill="E1DFDD"/>
    </w:rPr>
  </w:style>
  <w:style w:type="character" w:styleId="zmlenmeyenBahsetme">
    <w:name w:val="Unresolved Mention"/>
    <w:basedOn w:val="VarsaylanParagrafYazTipi"/>
    <w:uiPriority w:val="99"/>
    <w:semiHidden/>
    <w:unhideWhenUsed/>
    <w:rsid w:val="009A28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unwomen.org/en/news/stories/2020/4/statement-ed-phumzile-violence-against-women-during-Pandemic" TargetMode="External"/><Relationship Id="rId21" Type="http://schemas.openxmlformats.org/officeDocument/2006/relationships/hyperlink" Target="https://kockam.ku.edu.tr/wp-content/uploads/2020/06/KOCKAM_Rapor_TR_revised.pdf" TargetMode="External"/><Relationship Id="rId42" Type="http://schemas.openxmlformats.org/officeDocument/2006/relationships/hyperlink" Target="https://www.aile.gov.tr/ksgm/ulusal-eylem-planlari/kadinin-guclenmesi-strateji-belgesi-ve-eylem-plani-2018-2023/" TargetMode="External"/><Relationship Id="rId47" Type="http://schemas.openxmlformats.org/officeDocument/2006/relationships/hyperlink" Target="https://www.tr.undp.org/content/turkey/en/home/library/corporatereports/COVID-gender-survey-report.html" TargetMode="External"/><Relationship Id="rId63" Type="http://schemas.openxmlformats.org/officeDocument/2006/relationships/hyperlink" Target="https://dspace.ceid.org.tr/xmlui/handle/1/852" TargetMode="External"/><Relationship Id="rId68" Type="http://schemas.openxmlformats.org/officeDocument/2006/relationships/hyperlink" Target="http://www.ceidizleme.org/medya/dosya/87.pdf" TargetMode="External"/><Relationship Id="rId16" Type="http://schemas.openxmlformats.org/officeDocument/2006/relationships/hyperlink" Target="https://www.evrensel.net/haber/423282/multeci-kadinlar-cinsel-siddete-maruz-kaliyor-kurumlara-guvenmedigi-icin-basvurmuyor" TargetMode="External"/><Relationship Id="rId11" Type="http://schemas.openxmlformats.org/officeDocument/2006/relationships/hyperlink" Target="https://www.diyanethaber.com.tr/diyanet-haber/diyanet-isleri-baskani-erbastan-sapkinlik-uyarisi-h6308.html" TargetMode="External"/><Relationship Id="rId32" Type="http://schemas.openxmlformats.org/officeDocument/2006/relationships/hyperlink" Target="https://tr.euronews.com/2021/04/01/cinsiyet-esitsizligi-endeksi-nde-turkiye-156-ulke-aras-nda133-s-raya-geriledi" TargetMode="External"/><Relationship Id="rId37" Type="http://schemas.openxmlformats.org/officeDocument/2006/relationships/hyperlink" Target="https://data.tuik.gov.tr/Bulten/Index?p=Isgucu-Istatistikleri-Ocak-2021-37486" TargetMode="External"/><Relationship Id="rId53" Type="http://schemas.openxmlformats.org/officeDocument/2006/relationships/hyperlink" Target="https://ogm.meb.gov.tr/meb_iys_dosyalar/2019_09/13111232_YONETMELYK.pdf" TargetMode="External"/><Relationship Id="rId58" Type="http://schemas.openxmlformats.org/officeDocument/2006/relationships/hyperlink" Target="https://www.researchgate.net/publication/344541762_2017_Mufredat_Reformu_Sonrasi_Ders_Kitaplarinda_Toplumsal_Cinsiyet_Esitligi_Gender_Equality_in_the_Textbooks_of_2017_Curricula" TargetMode="External"/><Relationship Id="rId74" Type="http://schemas.openxmlformats.org/officeDocument/2006/relationships/hyperlink" Target="http://www.siginaksizbirdunya.org/en/assemblies/concluding-declarations" TargetMode="External"/><Relationship Id="rId79" Type="http://schemas.openxmlformats.org/officeDocument/2006/relationships/hyperlink" Target="http://www.senex.org.tr/wp-content/uploads/SenexIzleme_Nisan2021.pdf" TargetMode="External"/><Relationship Id="rId5" Type="http://schemas.openxmlformats.org/officeDocument/2006/relationships/hyperlink" Target="https://www.bbc.com/turkce/haberler-turkiye-56270862" TargetMode="External"/><Relationship Id="rId61" Type="http://schemas.openxmlformats.org/officeDocument/2006/relationships/hyperlink" Target="https://www.diken.com.tr/yonetmelik-degisikligi-ailesiz-kadin-calismalari-merkezi-bile-olamadi/" TargetMode="External"/><Relationship Id="rId82" Type="http://schemas.openxmlformats.org/officeDocument/2006/relationships/hyperlink" Target="https://www.sivilsayfalar.org/2020/12/16/engelli-kadinlarin-ureme-sagligi-konusunda-farkindaliklarinin-arttirilmasi-buyuk-onem-tasiyor/" TargetMode="External"/><Relationship Id="rId19" Type="http://schemas.openxmlformats.org/officeDocument/2006/relationships/hyperlink" Target="https://www.mevzuat.gov.tr/MevzuatMetin/1.5.4721.pdf" TargetMode="External"/><Relationship Id="rId14" Type="http://schemas.openxmlformats.org/officeDocument/2006/relationships/hyperlink" Target="https://www.dw.com/tr/%C3%A7oklu-baro-d%C3%BCzenlemesi-tbmmde-kabul-edildi/a-54136119" TargetMode="External"/><Relationship Id="rId22" Type="http://schemas.openxmlformats.org/officeDocument/2006/relationships/hyperlink" Target="https://www.morcati.org.tr/attachments/article/370/kamu-hastaneleri-kurtaj-uygulamalari-arastirma-raporu.pdf" TargetMode="External"/><Relationship Id="rId27" Type="http://schemas.openxmlformats.org/officeDocument/2006/relationships/hyperlink" Target="https://www.kadinininsanhaklari.org/wp-content/uploads/2021/02/Salg%C4%B1nda-Kad%C4%B1n-Olmak-K%C4%B1sa-Rapor-Final.pdf" TargetMode="External"/><Relationship Id="rId30" Type="http://schemas.openxmlformats.org/officeDocument/2006/relationships/hyperlink" Target="https://www.bbc.com/turkce/haberler-turkiye-56355921" TargetMode="External"/><Relationship Id="rId35" Type="http://schemas.openxmlformats.org/officeDocument/2006/relationships/hyperlink" Target="https://kaosgl.org/en/single-news/lsquoakp-could-not-reach-its-goal-with-hate-campaignrsquo" TargetMode="External"/><Relationship Id="rId43" Type="http://schemas.openxmlformats.org/officeDocument/2006/relationships/hyperlink" Target="https://data.tuik.gov.tr/Bulten/Index?p=Isgucu-Istatistikleri-Ocak-2021-37486" TargetMode="External"/><Relationship Id="rId48" Type="http://schemas.openxmlformats.org/officeDocument/2006/relationships/hyperlink" Target="https://ihd.org.tr/en/ihd-special-report-economic-and-social-rights-during-the-covid-19-pandemic/" TargetMode="External"/><Relationship Id="rId56" Type="http://schemas.openxmlformats.org/officeDocument/2006/relationships/hyperlink" Target="https://dspace.ceid.org.tr/xmlui/handle/1/851" TargetMode="External"/><Relationship Id="rId64" Type="http://schemas.openxmlformats.org/officeDocument/2006/relationships/hyperlink" Target="https://www.tohad.org/tohad/bm-engelli-kisiler-turkiye-raporu/" TargetMode="External"/><Relationship Id="rId69" Type="http://schemas.openxmlformats.org/officeDocument/2006/relationships/hyperlink" Target="http://www.theadvocatesforhumanrights.org/uploads/turkey_step_back_final.pdf" TargetMode="External"/><Relationship Id="rId77" Type="http://schemas.openxmlformats.org/officeDocument/2006/relationships/hyperlink" Target="http://www.hips.hacettepe.edu.tr/tnsa2018/rapor/TNSA2018_ana_Rapor.pdf" TargetMode="External"/><Relationship Id="rId8" Type="http://schemas.openxmlformats.org/officeDocument/2006/relationships/hyperlink" Target="https://global.tbmm.gov.tr/docs/constitution_en.pdf" TargetMode="External"/><Relationship Id="rId51" Type="http://schemas.openxmlformats.org/officeDocument/2006/relationships/hyperlink" Target="https://www.ilo.org/wcmsp5/groups/public/---europe/---ro-geneva/---ilo-ankara/documents/publication/wcms_756659.pdf" TargetMode="External"/><Relationship Id="rId72" Type="http://schemas.openxmlformats.org/officeDocument/2006/relationships/hyperlink" Target="https://www.morcati.org.tr/attachments/article/255/6284_Kanun_Uygulamalari_Raporu.pdf" TargetMode="External"/><Relationship Id="rId80" Type="http://schemas.openxmlformats.org/officeDocument/2006/relationships/hyperlink" Target="https://kaosgldernegi.org/images/library/2020nefret-suclari-raporu-2019-kucuk.pdf" TargetMode="External"/><Relationship Id="rId3" Type="http://schemas.openxmlformats.org/officeDocument/2006/relationships/hyperlink" Target="https://siviltoplumsusturulamaz.org/" TargetMode="External"/><Relationship Id="rId12" Type="http://schemas.openxmlformats.org/officeDocument/2006/relationships/hyperlink" Target="https://www.sozcu.com.tr/2020/gundem/yargitay-baskani-da-yargidan-sikayetci-5665659/" TargetMode="External"/><Relationship Id="rId17" Type="http://schemas.openxmlformats.org/officeDocument/2006/relationships/hyperlink" Target="https://tr.sputniknews.com/turkiye/202103251044112314-87-yasindaki-kadinin-dogdugundan-beri-kimligi-yok/" TargetMode="External"/><Relationship Id="rId25" Type="http://schemas.openxmlformats.org/officeDocument/2006/relationships/hyperlink" Target="https://www.yenicaggazetesi.com.tr/abdurrahman-dilipak-istanbul-sozlesmesinden-sonra-yeni-hedefin-ipucunu-verdi-435366h.htm" TargetMode="External"/><Relationship Id="rId33" Type="http://schemas.openxmlformats.org/officeDocument/2006/relationships/hyperlink" Target="https://komisyon.tbmm.gov.tr/" TargetMode="External"/><Relationship Id="rId38" Type="http://schemas.openxmlformats.org/officeDocument/2006/relationships/hyperlink" Target="http://disk.org.tr/2015/01/ailenin-ve-dinamik-nufus-yapisinin-korunmasi-paketine-itirazimiz-var/" TargetMode="External"/><Relationship Id="rId46" Type="http://schemas.openxmlformats.org/officeDocument/2006/relationships/hyperlink" Target="https://kaosgldernegi.org/images/library/2020kamu-eng-2019.pdf" TargetMode="External"/><Relationship Id="rId59" Type="http://schemas.openxmlformats.org/officeDocument/2006/relationships/hyperlink" Target="http://sendika63.org/tag/yuksekogretimkurumlarinda-toplumsal-cinsiyet-esitligi-tutum-belgesi/" TargetMode="External"/><Relationship Id="rId67" Type="http://schemas.openxmlformats.org/officeDocument/2006/relationships/hyperlink" Target="http://www.keig.org/covid-19-pandemi-egitim-toplumsal-cinsiyet/" TargetMode="External"/><Relationship Id="rId20" Type="http://schemas.openxmlformats.org/officeDocument/2006/relationships/hyperlink" Target="http://kadinlaricinhukuk.org/wp-content/uploads/2019/12/Yoksulluk-Nafakas%C4%B1-Raporu.pdf" TargetMode="External"/><Relationship Id="rId41" Type="http://schemas.openxmlformats.org/officeDocument/2006/relationships/hyperlink" Target="https://www.tuik.gov.tr/" TargetMode="External"/><Relationship Id="rId54" Type="http://schemas.openxmlformats.org/officeDocument/2006/relationships/hyperlink" Target="https://www.egitimreformugirisimi.org/egitim-izleme-raporu-2020-egitim-yonetisimi-ve-finansmani/" TargetMode="External"/><Relationship Id="rId62" Type="http://schemas.openxmlformats.org/officeDocument/2006/relationships/hyperlink" Target="https://www.gazeteduvar.com.tr/kadin-universitesi-istemiyoruz-diyen-kadinlar-gozaltina-alindi-haber-1513527" TargetMode="External"/><Relationship Id="rId70" Type="http://schemas.openxmlformats.org/officeDocument/2006/relationships/hyperlink" Target="http://www.dw.com.tr" TargetMode="External"/><Relationship Id="rId75" Type="http://schemas.openxmlformats.org/officeDocument/2006/relationships/hyperlink" Target="https://www.morcati.org.tr/attachments/article/255/6284_Kanun_Uygulamalari_Raporu.pdf" TargetMode="External"/><Relationship Id="rId83" Type="http://schemas.openxmlformats.org/officeDocument/2006/relationships/hyperlink" Target="https://turkey.unfpa.org/sites/default/files/pub-pdf/Engelli%20kadinlar%20ve%20kiz%20cocuklari-Haklar-TAPV-UNFPA-BA.pdf" TargetMode="External"/><Relationship Id="rId1" Type="http://schemas.openxmlformats.org/officeDocument/2006/relationships/hyperlink" Target="https://www.tbmm.gov.tr/kanunlar/k6638.html" TargetMode="External"/><Relationship Id="rId6" Type="http://schemas.openxmlformats.org/officeDocument/2006/relationships/hyperlink" Target="https://kadinkoalisyonu.org/the-istanbul-convention-is-a-guarantee-for-womens-and-lgbtis-human-rights-the-istanbul-convention-saves-lives/" TargetMode="External"/><Relationship Id="rId15" Type="http://schemas.openxmlformats.org/officeDocument/2006/relationships/hyperlink" Target="https://www.cumhuriyet.com.tr/haber/kayyimlarin-ilk-isi-kadin-merkezlerini-kapatmak-oldu-717802" TargetMode="External"/><Relationship Id="rId23" Type="http://schemas.openxmlformats.org/officeDocument/2006/relationships/hyperlink" Target="https://kaosgldernegi.org/images/library/2020human-rights-of-lgbti-people-2019-report-1.pdf" TargetMode="External"/><Relationship Id="rId28" Type="http://schemas.openxmlformats.org/officeDocument/2006/relationships/hyperlink" Target="https://www.hsk.gov.tr/Eklentiler/files/uu.pdf" TargetMode="External"/><Relationship Id="rId36" Type="http://schemas.openxmlformats.org/officeDocument/2006/relationships/hyperlink" Target="https://www.sbb.gov.tr/wp-content/uploads/2020/06/Eleventh_Development_Plan-2019-2023.pdf" TargetMode="External"/><Relationship Id="rId49" Type="http://schemas.openxmlformats.org/officeDocument/2006/relationships/hyperlink" Target="https://data.tuik.gov.tr/Bulten/Index?p=Isgucu-Istatistikleri-Ocak-2021-37486" TargetMode="External"/><Relationship Id="rId57" Type="http://schemas.openxmlformats.org/officeDocument/2006/relationships/hyperlink" Target="http://dspace.ceid.org.tr/xmlui/handle/1/1068" TargetMode="External"/><Relationship Id="rId10" Type="http://schemas.openxmlformats.org/officeDocument/2006/relationships/hyperlink" Target="https://www.amerikaninsesi.com/a/icisleri-bakani-suleyman-soylu-lgbt-sapkinlari-twitter-tweet-uyari-nefret/5762054.html" TargetMode="External"/><Relationship Id="rId31" Type="http://schemas.openxmlformats.org/officeDocument/2006/relationships/hyperlink" Target="https://gazetekarinca.com/2017/03/kayyumlarin-ilk-hedefi-kadin-kurumlari-iste-kapatilan-52-kadin-merkezi/" TargetMode="External"/><Relationship Id="rId44" Type="http://schemas.openxmlformats.org/officeDocument/2006/relationships/hyperlink" Target="https://dergipark.org.tr/tr/pub/akuned/issue/52842/678904" TargetMode="External"/><Relationship Id="rId52" Type="http://schemas.openxmlformats.org/officeDocument/2006/relationships/hyperlink" Target="https://kaosgl.org/en/single-news/chair-of-higher-education-council-we-cannot-be-related-with-any-abbreviation-like-lgbti" TargetMode="External"/><Relationship Id="rId60" Type="http://schemas.openxmlformats.org/officeDocument/2006/relationships/hyperlink" Target="https://www.hdp.org.tr/tr/yuksekogretim-kurumlari-toplumsal-cinsiyet-esitligi-projesinin-durdurulmasina-iliskinonergemiz/12895" TargetMode="External"/><Relationship Id="rId65" Type="http://schemas.openxmlformats.org/officeDocument/2006/relationships/hyperlink" Target="https://turkey.unfpa.org/sites/default/files/pub-pdf/Engelli%20kadinlar%20ve%20kiz%20cocuklari-Haklar-TAPV-UNFPA-BA.pdf" TargetMode="External"/><Relationship Id="rId73" Type="http://schemas.openxmlformats.org/officeDocument/2006/relationships/hyperlink" Target="https://www.morcati.org.tr/attachments/article/255/6284_Kanun_Uygulamalari_Raporu.pdf" TargetMode="External"/><Relationship Id="rId78" Type="http://schemas.openxmlformats.org/officeDocument/2006/relationships/hyperlink" Target="https://data.tuik.gov.tr/Bulten/Index?p=Istatistiklerle-Yaslilar-2020-37227" TargetMode="External"/><Relationship Id="rId81" Type="http://schemas.openxmlformats.org/officeDocument/2006/relationships/hyperlink" Target="http://www.korlerfederasyonu.org.tr/images/2.pdf" TargetMode="External"/><Relationship Id="rId4" Type="http://schemas.openxmlformats.org/officeDocument/2006/relationships/hyperlink" Target="https://bianet.org/archives/search?utf8=%E2%9C%93&amp;q=women%27s+coalition&amp;sec=english" TargetMode="External"/><Relationship Id="rId9" Type="http://schemas.openxmlformats.org/officeDocument/2006/relationships/hyperlink" Target="https://www.evrensel.net/haber/428580/ankarada-kadin-meclislerinin-istanbul-sozlesmesi-eyleminde-iki-gozalti" TargetMode="External"/><Relationship Id="rId13" Type="http://schemas.openxmlformats.org/officeDocument/2006/relationships/hyperlink" Target="http://sodev.org.tr/sodev-yargi-bagimsizligi-ve-yargiya-guven-arastirmasi-raporu-aciklandi/" TargetMode="External"/><Relationship Id="rId18" Type="http://schemas.openxmlformats.org/officeDocument/2006/relationships/hyperlink" Target="https://tele1.com.tr/akpli-nergis-kadin-cinayetleri-abartiliyor-oldurulen-erkek-sayisi-bunun-12-kati-342766/" TargetMode="External"/><Relationship Id="rId39" Type="http://schemas.openxmlformats.org/officeDocument/2006/relationships/hyperlink" Target="https://sbb.gov.tr/wp-content/uploads/2018/10/22AileninveDinamik_Nufus_Yapisinin_Korunmasi_ProgramiBASKI.pdf" TargetMode="External"/><Relationship Id="rId34" Type="http://schemas.openxmlformats.org/officeDocument/2006/relationships/hyperlink" Target="https://www.ysk.gov.tr" TargetMode="External"/><Relationship Id="rId50" Type="http://schemas.openxmlformats.org/officeDocument/2006/relationships/hyperlink" Target="https://tuikweb.tuik.gov.tr/PreHaberBultenleri.do?id=30906" TargetMode="External"/><Relationship Id="rId55" Type="http://schemas.openxmlformats.org/officeDocument/2006/relationships/hyperlink" Target="https://dspace.ceid.org.tr/xmlui/bitstream/handle/1/1068/06123056_meb_istatistikleri_orgun_egitim_2017_2018.pdf?sequence=1&amp;isAllowed=y" TargetMode="External"/><Relationship Id="rId76" Type="http://schemas.openxmlformats.org/officeDocument/2006/relationships/hyperlink" Target="https://www.diken.com.tr/kurtaj-arastirmasi-istege-bagli-sadece-10-hastanede-yapiliyor-gunah-diyen-oldu/" TargetMode="External"/><Relationship Id="rId7" Type="http://schemas.openxmlformats.org/officeDocument/2006/relationships/hyperlink" Target="%20https://www.amnesty.org.tr/icerik/vazgecmiyoruz-istanbul-sozlesmesinin-eksiksiz-uygulanmasini-talep-et" TargetMode="External"/><Relationship Id="rId71" Type="http://schemas.openxmlformats.org/officeDocument/2006/relationships/hyperlink" Target="https://www.ailevecalisma.gov.tr/tr-tr/sss/engelli-ve-yasli-hizmetleri-genel-mudurlugu/alo-183-sosyal-destek/" TargetMode="External"/><Relationship Id="rId2" Type="http://schemas.openxmlformats.org/officeDocument/2006/relationships/hyperlink" Target="https://www.avrupa.info.tr/sites/default/files/uploads/Memo_Turkey_TR.pdf" TargetMode="External"/><Relationship Id="rId29" Type="http://schemas.openxmlformats.org/officeDocument/2006/relationships/hyperlink" Target="https://en.morcati.org.tr/reports/combating-violence-against-women-during-the-coronavirus-outbreak-monitoring-report/" TargetMode="External"/><Relationship Id="rId24" Type="http://schemas.openxmlformats.org/officeDocument/2006/relationships/hyperlink" Target="https://www.frontlinedefenders.org/en/statement-report/end-hate-speech-and-targeted-attacks-against-lgbti-people-turkey" TargetMode="External"/><Relationship Id="rId40" Type="http://schemas.openxmlformats.org/officeDocument/2006/relationships/hyperlink" Target="https://ekmekvegul.net/gundem/tarimda-calisan-kadinlarin-yuzde-90i-kayit-disi" TargetMode="External"/><Relationship Id="rId45" Type="http://schemas.openxmlformats.org/officeDocument/2006/relationships/hyperlink" Target="https://kaosgldernegi.org/images/library/2020ozel-sektoreng2019.pdf" TargetMode="External"/><Relationship Id="rId66" Type="http://schemas.openxmlformats.org/officeDocument/2006/relationships/hyperlink" Target="https://www.dw.com/tr/odt%C3%BC-onur-y%C3%BCr%C3%BCy%C3%BC%C5%9F%C3%BC-duru%C5%9Fmas%C4%B1nda-beraat-yok/a-51215355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A1CFBF-0B1E-44D9-980D-3C41EF94E8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A17EC8-8AB9-42A0-A7B7-D02BA1FA09DB}"/>
</file>

<file path=customXml/itemProps3.xml><?xml version="1.0" encoding="utf-8"?>
<ds:datastoreItem xmlns:ds="http://schemas.openxmlformats.org/officeDocument/2006/customXml" ds:itemID="{D10C0C6A-D23F-413E-939F-11898D655A50}"/>
</file>

<file path=customXml/itemProps4.xml><?xml version="1.0" encoding="utf-8"?>
<ds:datastoreItem xmlns:ds="http://schemas.openxmlformats.org/officeDocument/2006/customXml" ds:itemID="{EB9093E9-BF05-4DCE-9ED3-DB8F66CCB2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1962</TotalTime>
  <Pages>24</Pages>
  <Words>6075</Words>
  <Characters>34629</Characters>
  <Application>Microsoft Office Word</Application>
  <DocSecurity>0</DocSecurity>
  <Lines>288</Lines>
  <Paragraphs>81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Zeynep Göknil Şanal</dc:creator>
  <cp:lastModifiedBy>Zeynep Göknil Şanal</cp:lastModifiedBy>
  <cp:revision>94</cp:revision>
  <dcterms:created xsi:type="dcterms:W3CDTF">2021-06-06T15:43:00Z</dcterms:created>
  <dcterms:modified xsi:type="dcterms:W3CDTF">2021-06-08T09:09:00Z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