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83F66" w14:textId="77777777" w:rsidR="00353B76" w:rsidRDefault="00353B76" w:rsidP="00565E89">
      <w:pPr>
        <w:jc w:val="both"/>
        <w:rPr>
          <w:rtl/>
          <w:lang w:bidi="ar-IQ"/>
        </w:rPr>
      </w:pPr>
      <w:bookmarkStart w:id="0" w:name="_GoBack"/>
      <w:bookmarkEnd w:id="0"/>
    </w:p>
    <w:p w14:paraId="47551A0D" w14:textId="77777777" w:rsidR="00353B76" w:rsidRDefault="00353B76" w:rsidP="00353B76">
      <w:pPr>
        <w:jc w:val="center"/>
        <w:rPr>
          <w:b/>
          <w:bCs/>
          <w:sz w:val="28"/>
          <w:szCs w:val="28"/>
          <w:lang w:bidi="ar-IQ"/>
        </w:rPr>
      </w:pPr>
      <w:r w:rsidRPr="00353B76">
        <w:rPr>
          <w:b/>
          <w:bCs/>
          <w:sz w:val="28"/>
          <w:szCs w:val="28"/>
          <w:lang w:bidi="ar-IQ"/>
        </w:rPr>
        <w:t>Republic of iraq</w:t>
      </w:r>
    </w:p>
    <w:p w14:paraId="26D53114" w14:textId="77777777" w:rsidR="00353B76" w:rsidRPr="00353B76" w:rsidRDefault="00353B76" w:rsidP="00353B76">
      <w:pPr>
        <w:jc w:val="both"/>
        <w:rPr>
          <w:b/>
          <w:bCs/>
          <w:rtl/>
          <w:lang w:bidi="ar-IQ"/>
        </w:rPr>
      </w:pPr>
      <w:r w:rsidRPr="00353B76">
        <w:rPr>
          <w:b/>
          <w:bCs/>
          <w:lang w:bidi="ar-IQ"/>
        </w:rPr>
        <w:t xml:space="preserve">Supplementary information provided to the Committee on </w:t>
      </w:r>
      <w:r>
        <w:rPr>
          <w:b/>
          <w:bCs/>
          <w:lang w:bidi="ar-IQ"/>
        </w:rPr>
        <w:t>the Elimination of All Forms of</w:t>
      </w:r>
    </w:p>
    <w:p w14:paraId="5BC88343" w14:textId="77777777" w:rsidR="00565E89" w:rsidRPr="00353B76" w:rsidRDefault="00565E89" w:rsidP="00902BD8">
      <w:pPr>
        <w:jc w:val="both"/>
        <w:rPr>
          <w:b/>
          <w:bCs/>
          <w:rtl/>
          <w:lang w:bidi="ar-IQ"/>
        </w:rPr>
      </w:pPr>
      <w:r w:rsidRPr="00353B76">
        <w:rPr>
          <w:b/>
          <w:bCs/>
          <w:lang w:bidi="ar-IQ"/>
        </w:rPr>
        <w:t xml:space="preserve">Discrimination against Women (CEDAW) on questions on which the delegation of the Republic of Iraq did not provide information during the interactive dialogue held on 22 October 2019 (9 am - 17:30 pm) </w:t>
      </w:r>
      <w:r w:rsidR="00902BD8">
        <w:rPr>
          <w:b/>
          <w:bCs/>
          <w:lang w:bidi="ar-IQ"/>
        </w:rPr>
        <w:t>at</w:t>
      </w:r>
      <w:r w:rsidR="009947D5">
        <w:rPr>
          <w:b/>
          <w:bCs/>
          <w:lang w:bidi="ar-IQ"/>
        </w:rPr>
        <w:t xml:space="preserve"> </w:t>
      </w:r>
      <w:r w:rsidRPr="00353B76">
        <w:rPr>
          <w:b/>
          <w:bCs/>
          <w:lang w:bidi="ar-IQ"/>
        </w:rPr>
        <w:t xml:space="preserve"> 74th session of the Committee</w:t>
      </w:r>
      <w:r w:rsidR="00353B76">
        <w:rPr>
          <w:b/>
          <w:bCs/>
          <w:lang w:bidi="ar-IQ"/>
        </w:rPr>
        <w:t>.</w:t>
      </w:r>
      <w:r w:rsidRPr="00353B76">
        <w:rPr>
          <w:b/>
          <w:bCs/>
          <w:lang w:bidi="ar-IQ"/>
        </w:rPr>
        <w:t xml:space="preserve">                             </w:t>
      </w:r>
    </w:p>
    <w:p w14:paraId="3660879E" w14:textId="77777777" w:rsidR="00565E89" w:rsidRPr="00565E89" w:rsidRDefault="00565E89" w:rsidP="00565E89">
      <w:pPr>
        <w:rPr>
          <w:rtl/>
          <w:lang w:bidi="ar-IQ"/>
        </w:rPr>
      </w:pPr>
    </w:p>
    <w:p w14:paraId="303F8FEA" w14:textId="77777777" w:rsidR="00565E89" w:rsidRDefault="00565E89" w:rsidP="00565E89">
      <w:pPr>
        <w:jc w:val="right"/>
        <w:rPr>
          <w:rtl/>
          <w:lang w:bidi="ar-IQ"/>
        </w:rPr>
      </w:pPr>
    </w:p>
    <w:p w14:paraId="1180E3D8" w14:textId="77777777" w:rsidR="00565E89" w:rsidRDefault="00565E89" w:rsidP="00565E89">
      <w:pPr>
        <w:jc w:val="right"/>
        <w:rPr>
          <w:lang w:bidi="ar-IQ"/>
        </w:rPr>
      </w:pPr>
      <w:r w:rsidRPr="00565E89">
        <w:rPr>
          <w:b/>
          <w:bCs/>
          <w:lang w:bidi="ar-IQ"/>
        </w:rPr>
        <w:t>First</w:t>
      </w:r>
      <w:r w:rsidR="00D244ED">
        <w:rPr>
          <w:lang w:bidi="ar-IQ"/>
        </w:rPr>
        <w:t xml:space="preserve"> </w:t>
      </w:r>
      <w:r w:rsidR="00D244ED" w:rsidRPr="00D244ED">
        <w:rPr>
          <w:b/>
          <w:bCs/>
          <w:lang w:bidi="ar-IQ"/>
        </w:rPr>
        <w:t>Group</w:t>
      </w:r>
      <w:r>
        <w:rPr>
          <w:lang w:bidi="ar-IQ"/>
        </w:rPr>
        <w:t>:</w:t>
      </w:r>
      <w:r w:rsidR="00353B76">
        <w:rPr>
          <w:lang w:bidi="ar-IQ"/>
        </w:rPr>
        <w:t xml:space="preserve">   </w:t>
      </w:r>
      <w:r>
        <w:rPr>
          <w:lang w:bidi="ar-IQ"/>
        </w:rPr>
        <w:t xml:space="preserve"> </w:t>
      </w:r>
      <w:r w:rsidRPr="00353B76">
        <w:rPr>
          <w:b/>
          <w:bCs/>
          <w:lang w:bidi="ar-IQ"/>
        </w:rPr>
        <w:t>Rural women</w:t>
      </w:r>
    </w:p>
    <w:p w14:paraId="18B19529" w14:textId="77777777" w:rsidR="00565E89" w:rsidRPr="00353B76" w:rsidRDefault="00565E89" w:rsidP="00565E89">
      <w:pPr>
        <w:jc w:val="right"/>
        <w:rPr>
          <w:b/>
          <w:bCs/>
          <w:lang w:bidi="ar-IQ"/>
        </w:rPr>
      </w:pPr>
      <w:r w:rsidRPr="00353B76">
        <w:rPr>
          <w:rFonts w:cs="Arial"/>
          <w:b/>
          <w:bCs/>
          <w:rtl/>
          <w:lang w:bidi="ar-IQ"/>
        </w:rPr>
        <w:t xml:space="preserve">- </w:t>
      </w:r>
      <w:r w:rsidRPr="00353B76">
        <w:rPr>
          <w:b/>
          <w:bCs/>
          <w:lang w:bidi="ar-IQ"/>
        </w:rPr>
        <w:t>Has women's development programs ensured a gender dimension to empower women and decision-making and how to access these programs?</w:t>
      </w:r>
    </w:p>
    <w:p w14:paraId="6FB40881" w14:textId="77777777" w:rsidR="00565E89" w:rsidRPr="00353B76" w:rsidRDefault="00565E89" w:rsidP="00565E89">
      <w:pPr>
        <w:jc w:val="right"/>
        <w:rPr>
          <w:b/>
          <w:bCs/>
          <w:lang w:bidi="ar-IQ"/>
        </w:rPr>
      </w:pPr>
      <w:r w:rsidRPr="00353B76">
        <w:rPr>
          <w:rFonts w:cs="Arial"/>
          <w:b/>
          <w:bCs/>
          <w:lang w:bidi="ar-IQ"/>
        </w:rPr>
        <w:t>-</w:t>
      </w:r>
      <w:r w:rsidRPr="00353B76">
        <w:rPr>
          <w:b/>
          <w:bCs/>
          <w:lang w:bidi="ar-IQ"/>
        </w:rPr>
        <w:t>Health services for rural women</w:t>
      </w:r>
    </w:p>
    <w:p w14:paraId="68B7290F" w14:textId="77777777" w:rsidR="00565E89" w:rsidRPr="00353B76" w:rsidRDefault="00565E89" w:rsidP="00565E89">
      <w:pPr>
        <w:jc w:val="right"/>
        <w:rPr>
          <w:b/>
          <w:bCs/>
          <w:lang w:bidi="ar-IQ"/>
        </w:rPr>
      </w:pPr>
      <w:r w:rsidRPr="00353B76">
        <w:rPr>
          <w:rFonts w:cs="Arial"/>
          <w:b/>
          <w:bCs/>
          <w:lang w:bidi="ar-IQ"/>
        </w:rPr>
        <w:t>-</w:t>
      </w:r>
      <w:r w:rsidRPr="00353B76">
        <w:rPr>
          <w:b/>
          <w:bCs/>
          <w:lang w:bidi="ar-IQ"/>
        </w:rPr>
        <w:t>Calculating the economic output of rural women</w:t>
      </w:r>
    </w:p>
    <w:p w14:paraId="55AF0960" w14:textId="77777777" w:rsidR="000C4FD8" w:rsidRPr="00353B76" w:rsidRDefault="00565E89" w:rsidP="00565E89">
      <w:pPr>
        <w:jc w:val="right"/>
        <w:rPr>
          <w:b/>
          <w:bCs/>
          <w:lang w:bidi="ar-IQ"/>
        </w:rPr>
      </w:pPr>
      <w:r w:rsidRPr="00353B76">
        <w:rPr>
          <w:rFonts w:cs="Arial"/>
          <w:b/>
          <w:bCs/>
          <w:lang w:bidi="ar-IQ"/>
        </w:rPr>
        <w:t>-</w:t>
      </w:r>
      <w:r w:rsidRPr="00353B76">
        <w:rPr>
          <w:b/>
          <w:bCs/>
          <w:lang w:bidi="ar-IQ"/>
        </w:rPr>
        <w:t>Land ownership for rural women</w:t>
      </w:r>
      <w:r w:rsidR="00353B76" w:rsidRPr="00353B76">
        <w:rPr>
          <w:b/>
          <w:bCs/>
          <w:lang w:bidi="ar-IQ"/>
        </w:rPr>
        <w:t>.</w:t>
      </w:r>
    </w:p>
    <w:p w14:paraId="37079B6A" w14:textId="77777777" w:rsidR="00353B76" w:rsidRDefault="00353B76" w:rsidP="00353B76">
      <w:pPr>
        <w:jc w:val="both"/>
        <w:rPr>
          <w:lang w:bidi="ar-IQ"/>
        </w:rPr>
      </w:pPr>
    </w:p>
    <w:p w14:paraId="39E20ECB" w14:textId="77777777" w:rsidR="00353B76" w:rsidRDefault="00353B76" w:rsidP="00353B76">
      <w:pPr>
        <w:jc w:val="both"/>
        <w:rPr>
          <w:lang w:bidi="ar-IQ"/>
        </w:rPr>
      </w:pPr>
    </w:p>
    <w:p w14:paraId="305E610E" w14:textId="77777777" w:rsidR="00353B76" w:rsidRDefault="00353B76" w:rsidP="00662474">
      <w:pPr>
        <w:jc w:val="right"/>
        <w:rPr>
          <w:rtl/>
          <w:lang w:bidi="ar-IQ"/>
        </w:rPr>
      </w:pPr>
      <w:r>
        <w:rPr>
          <w:lang w:bidi="ar-IQ"/>
        </w:rPr>
        <w:t>The general policy of the Iraqi state aims at raising the capabilities of rural women and increasing their financial income and raising their social, educational, health and environmental awareness to add different dimensions to the economic, political and social development of our country. By providing education, training and employment opportunities on the basis of the principle of equality with males, the efforts of all concerned ministries and even international donor organizations and civil society organizations have joined forces to make this plan a succeed  on the ground in Iraq. The plan wrote and set ten objectives, including (developing the professional ability and practical experiences of rural women and raising their performance in the field work, and supporting , developing the economic skills of rural women in how to market the agricultural yields  produced by them  so as to increase their financial and family income, and training rural women in the mechanisms of obtaining Loans from the governmental and private agricultural banks in order to establish various agricultural projects with the allocation of agricultural land by the Ministry of Agriculture for rural women to make micro  project  supporting it with   various elements of agricultural work such as lending and training.</w:t>
      </w:r>
    </w:p>
    <w:p w14:paraId="2FBE31B9" w14:textId="77777777" w:rsidR="00353B76" w:rsidRDefault="00353B76" w:rsidP="00662474">
      <w:pPr>
        <w:jc w:val="right"/>
        <w:rPr>
          <w:lang w:bidi="ar-IQ"/>
        </w:rPr>
      </w:pPr>
      <w:r>
        <w:rPr>
          <w:lang w:bidi="ar-IQ"/>
        </w:rPr>
        <w:t xml:space="preserve">In order to achieve the goals, the Higher Committee for the Advancement of the Status of Rural Women was formed from all ministries and bodies concerned and departments not affiliated with the Ministry, unions, professional unions and civil society organizations referred to in the above-mentioned ministerial  Order. The first meeting was held on 19/1/2012 at the headquarters of the General Secretariat of the Council of Ministers. The practical steps started to implement the plan and summarize  the achievements on holding 4  training courses  in the field of agriculture, health, environment, literacy and cultural workshops for 24 days held in Baghdad ,  Karbala'a , Babil ,  Muthana , Wasit provinces . Each governorate is subjected to 4 courses, as well as lending to 39 women to finance  micro </w:t>
      </w:r>
      <w:r>
        <w:rPr>
          <w:lang w:bidi="ar-IQ"/>
        </w:rPr>
        <w:lastRenderedPageBreak/>
        <w:t>agricultural projects by the Agricultural Bank of the Rural Women's Development Fund. And the marketing of products including participation in the sixth agricultural exhibition in the Baghdad International Fair and the exhibition in the Secretariat of the Council of Ministers. Then , the first conference of the Supreme Committee for the Advancement of the Status of Rural Women  held on  24-25 December 2014 at the Mansour  Hotel. After extensive discussions, the participants reached five recommendations, including the preparation of a health book for rural women in coordination with the Ministry of Health. Following the abolition of the Ministry of State for woman affairs  , the High Committee was re-established and activated in 2017. The Committee aimed to develop a unified national vision that will enhance the social and economic status of rural women and enable them to play a positive role in the development of their communities and confront gender-based violence by providing opportunities for education, training and employment. Women's Health and Rights and Ensuring Equal Opportunities and Poverty Reduction The Iraqi Women's Empowerment Department should provide technical and secretarial support to the Committee, manage it, follow up its work, implement its recommendations and submit periodic reports.</w:t>
      </w:r>
    </w:p>
    <w:p w14:paraId="2E8665AB" w14:textId="77777777" w:rsidR="00353B76" w:rsidRDefault="00353B76" w:rsidP="00D244ED">
      <w:pPr>
        <w:jc w:val="right"/>
        <w:rPr>
          <w:lang w:bidi="ar-IQ"/>
        </w:rPr>
      </w:pPr>
      <w:r>
        <w:rPr>
          <w:lang w:bidi="ar-IQ"/>
        </w:rPr>
        <w:t>The meetings of the Supreme Committee were held and sub-committees and focal points were formed in the governorate to activate the sectoral work of the ministries concerned. There will be a review and evaluation of the performance of the aforementioned committee in order to present the annual report of the committee's achievements to the Council of Ministers. The most important areas of the committee's current work are in the following sectors practical, educational, legal, social and environmental health empowerment</w:t>
      </w:r>
    </w:p>
    <w:p w14:paraId="74F71454" w14:textId="77777777" w:rsidR="00353B76" w:rsidRDefault="00353B76" w:rsidP="00662474">
      <w:pPr>
        <w:jc w:val="right"/>
        <w:rPr>
          <w:rtl/>
          <w:lang w:bidi="ar-IQ"/>
        </w:rPr>
      </w:pPr>
      <w:r>
        <w:rPr>
          <w:lang w:bidi="ar-IQ"/>
        </w:rPr>
        <w:t>in which the committee addressed the agricultural bank in order to know  the funds that were allocated to Advancement woman Committee.    On the other  hand, the Supreme Committee for the Advancement of Rural Women has to provide  with the number of borrowers with a detailed study on the status of the projects that have been established and the reasons behind  areas of  the failures that occurred with the following -up to the celebration of International Women's Day. The allocation of funds from each ministry's budget, especially those represented in the Supreme Committee, and the amounts allocated from donors to the ministries for programs and projects that contribute to the development of rural women, are all contributed to promote and enhance  the situation of rural woman.</w:t>
      </w:r>
    </w:p>
    <w:p w14:paraId="45D3D818" w14:textId="77777777" w:rsidR="00353B76" w:rsidRDefault="00353B76" w:rsidP="004A5589">
      <w:pPr>
        <w:jc w:val="right"/>
        <w:rPr>
          <w:rtl/>
          <w:lang w:bidi="ar-IQ"/>
        </w:rPr>
      </w:pPr>
      <w:r>
        <w:rPr>
          <w:lang w:bidi="ar-IQ"/>
        </w:rPr>
        <w:t xml:space="preserve">Then the previous works were resumed, including (1) the project of equipping caravans by the Directorate of Agriculture in the province of Najaf on the subject of agricultural caravans and see how these caravans  could benefit for investment in the future 2. Coordination with the Korean Agency KOICA program for 2019, which is based on the 2 projects form (equality between man and woman ), each at a cost of   3 million dollars ,and  will be adopted during the budget period of 2019-2022 in Samawah Governorate (Muthanna) due to the lack of many agricultural projects. Many y projects were adopted  currently and are  underway, namely the projects of the sheep breeding station in the province of Muthanna and the other is  dates factory   in the province of Najaf 3. Coordination with the Iraqi Red Crescent: in order to provide workshops and various training for displaced persons camps and to establish workshops and training programs to raise the capacity of staff working in the Department and the Committee The opening of a lending program over the next year, which includes an advance  of (3) million Iraqi dinars only and treatment of rural women for free, 4. Work with the Agricultural Bank in order to activate the stalled activities, including loans. 5. </w:t>
      </w:r>
      <w:r>
        <w:rPr>
          <w:lang w:bidi="ar-IQ"/>
        </w:rPr>
        <w:lastRenderedPageBreak/>
        <w:t>Re-marketing of products for rural women through an exhibition of rural products in the General Secretariat of the Council of Ministers</w:t>
      </w:r>
      <w:r>
        <w:rPr>
          <w:rFonts w:cs="Arial"/>
          <w:rtl/>
          <w:lang w:bidi="ar-IQ"/>
        </w:rPr>
        <w:t>.</w:t>
      </w:r>
    </w:p>
    <w:p w14:paraId="6B15FB0A" w14:textId="77777777" w:rsidR="00353B76" w:rsidRDefault="00353B76" w:rsidP="004A5589">
      <w:pPr>
        <w:jc w:val="right"/>
        <w:rPr>
          <w:rtl/>
          <w:lang w:bidi="ar-IQ"/>
        </w:rPr>
      </w:pPr>
      <w:r>
        <w:rPr>
          <w:rFonts w:cs="Arial"/>
          <w:rtl/>
          <w:lang w:bidi="ar-IQ"/>
        </w:rPr>
        <w:t xml:space="preserve"> </w:t>
      </w:r>
      <w:r>
        <w:rPr>
          <w:lang w:bidi="ar-IQ"/>
        </w:rPr>
        <w:t>on 21/11/2018 under the slogan (society without violence ... a prosperous homeland), to  Celebrate the Iraqi Heritage Day of the rural woman   , Seeking for  training program within the sessions of the Arab Women Organization.</w:t>
      </w:r>
    </w:p>
    <w:p w14:paraId="454CA52B" w14:textId="77777777" w:rsidR="00565E89" w:rsidRDefault="00565E89" w:rsidP="00565E89">
      <w:pPr>
        <w:jc w:val="right"/>
        <w:rPr>
          <w:lang w:bidi="ar-IQ"/>
        </w:rPr>
      </w:pPr>
    </w:p>
    <w:p w14:paraId="28694A40" w14:textId="77777777" w:rsidR="00565E89" w:rsidRDefault="00565E89" w:rsidP="00565E89">
      <w:pPr>
        <w:jc w:val="right"/>
        <w:rPr>
          <w:lang w:bidi="ar-IQ"/>
        </w:rPr>
      </w:pPr>
      <w:r w:rsidRPr="00565E89">
        <w:rPr>
          <w:b/>
          <w:bCs/>
          <w:lang w:bidi="ar-IQ"/>
        </w:rPr>
        <w:t>Second</w:t>
      </w:r>
      <w:r w:rsidR="00D244ED">
        <w:rPr>
          <w:b/>
          <w:bCs/>
          <w:lang w:bidi="ar-IQ"/>
        </w:rPr>
        <w:t xml:space="preserve"> Group </w:t>
      </w:r>
      <w:r>
        <w:rPr>
          <w:lang w:bidi="ar-IQ"/>
        </w:rPr>
        <w:t xml:space="preserve">: </w:t>
      </w:r>
      <w:r w:rsidRPr="00A72D67">
        <w:rPr>
          <w:b/>
          <w:bCs/>
          <w:lang w:bidi="ar-IQ"/>
        </w:rPr>
        <w:t>Women with disabilities</w:t>
      </w:r>
    </w:p>
    <w:p w14:paraId="6A5234BE" w14:textId="77777777" w:rsidR="00565E89" w:rsidRPr="00A72D67" w:rsidRDefault="00565E89" w:rsidP="00565E89">
      <w:pPr>
        <w:jc w:val="right"/>
        <w:rPr>
          <w:b/>
          <w:bCs/>
          <w:lang w:bidi="ar-IQ"/>
        </w:rPr>
      </w:pPr>
      <w:r>
        <w:rPr>
          <w:rFonts w:cs="Arial"/>
          <w:lang w:bidi="ar-IQ"/>
        </w:rPr>
        <w:t>-</w:t>
      </w:r>
      <w:r w:rsidRPr="00A72D67">
        <w:rPr>
          <w:b/>
          <w:bCs/>
          <w:lang w:bidi="ar-IQ"/>
        </w:rPr>
        <w:t>Educating women with disabilities and adapting schools to receive them at all stages</w:t>
      </w:r>
      <w:r w:rsidRPr="00A72D67">
        <w:rPr>
          <w:rFonts w:cs="Arial"/>
          <w:b/>
          <w:bCs/>
          <w:rtl/>
          <w:lang w:bidi="ar-IQ"/>
        </w:rPr>
        <w:t xml:space="preserve"> </w:t>
      </w:r>
    </w:p>
    <w:p w14:paraId="6EBE3F67" w14:textId="77777777" w:rsidR="00565E89" w:rsidRPr="00A72D67" w:rsidRDefault="00565E89" w:rsidP="00565E89">
      <w:pPr>
        <w:jc w:val="right"/>
        <w:rPr>
          <w:b/>
          <w:bCs/>
          <w:rtl/>
          <w:lang w:bidi="ar-IQ"/>
        </w:rPr>
      </w:pPr>
      <w:r w:rsidRPr="00A72D67">
        <w:rPr>
          <w:rFonts w:cs="Arial"/>
          <w:b/>
          <w:bCs/>
          <w:lang w:bidi="ar-IQ"/>
        </w:rPr>
        <w:t>-</w:t>
      </w:r>
      <w:r w:rsidRPr="00A72D67">
        <w:rPr>
          <w:b/>
          <w:bCs/>
          <w:lang w:bidi="ar-IQ"/>
        </w:rPr>
        <w:t>Legal capacity of disabled women in accordance with the Civil Code and the Personal Status Law</w:t>
      </w:r>
    </w:p>
    <w:p w14:paraId="13933F38" w14:textId="77777777" w:rsidR="00FF77F1" w:rsidRDefault="00FF77F1" w:rsidP="00565E89">
      <w:pPr>
        <w:jc w:val="right"/>
        <w:rPr>
          <w:lang w:bidi="ar-IQ"/>
        </w:rPr>
      </w:pPr>
    </w:p>
    <w:p w14:paraId="12ECF0EF" w14:textId="77777777" w:rsidR="00A72D67" w:rsidRDefault="00FF77F1" w:rsidP="00565E89">
      <w:pPr>
        <w:jc w:val="right"/>
        <w:rPr>
          <w:rtl/>
          <w:lang w:bidi="ar-IQ"/>
        </w:rPr>
      </w:pPr>
      <w:r>
        <w:rPr>
          <w:lang w:bidi="ar-IQ"/>
        </w:rPr>
        <w:t>-</w:t>
      </w:r>
      <w:r w:rsidRPr="00FF77F1">
        <w:rPr>
          <w:lang w:bidi="ar-IQ"/>
        </w:rPr>
        <w:t>The Iraqi civil code  finds its legality  from  the Islamic Shari'a, which came to protect the interest of this person from carrying out legal acts that may cause great harm to him, and this does not affect his legal capacity,  which may be exercised here by another person before the judiciary or the administration to protect the rights of the person with disabilities</w:t>
      </w:r>
      <w:r w:rsidR="00A72D67">
        <w:rPr>
          <w:lang w:bidi="ar-IQ"/>
        </w:rPr>
        <w:t>.</w:t>
      </w:r>
    </w:p>
    <w:p w14:paraId="26E3AD09" w14:textId="77777777" w:rsidR="00A72D67" w:rsidRDefault="00A72D67" w:rsidP="00A0459E">
      <w:pPr>
        <w:jc w:val="right"/>
        <w:rPr>
          <w:lang w:bidi="ar-IQ"/>
        </w:rPr>
      </w:pPr>
      <w:r>
        <w:rPr>
          <w:lang w:bidi="ar-IQ"/>
        </w:rPr>
        <w:t>-</w:t>
      </w:r>
      <w:r w:rsidRPr="00A72D67">
        <w:rPr>
          <w:lang w:bidi="ar-IQ"/>
        </w:rPr>
        <w:t xml:space="preserve">The draft bill  of the First Amendment to Law No. 38 </w:t>
      </w:r>
      <w:r>
        <w:rPr>
          <w:lang w:bidi="ar-IQ"/>
        </w:rPr>
        <w:t>o/</w:t>
      </w:r>
      <w:r w:rsidRPr="00A72D67">
        <w:rPr>
          <w:lang w:bidi="ar-IQ"/>
        </w:rPr>
        <w:t xml:space="preserve"> 2013  emphasized on  the need to ensure the legal capacity and equality before the judiciary for people with disabili</w:t>
      </w:r>
      <w:r w:rsidR="0058669A">
        <w:rPr>
          <w:lang w:bidi="ar-IQ"/>
        </w:rPr>
        <w:t xml:space="preserve">ties and special  needs, and </w:t>
      </w:r>
      <w:r w:rsidRPr="00A72D67">
        <w:rPr>
          <w:lang w:bidi="ar-IQ"/>
        </w:rPr>
        <w:t xml:space="preserve"> assignment of a lawyer to defend the rights of the person with disabilities and special needs at all stages of litigation who are unable to hire a lawyer to defend his rights provided that the lawyer has the means  to make him able  to defend his client's rights whenever the need arises</w:t>
      </w:r>
      <w:r w:rsidR="0058669A">
        <w:rPr>
          <w:lang w:bidi="ar-IQ"/>
        </w:rPr>
        <w:t>.</w:t>
      </w:r>
    </w:p>
    <w:p w14:paraId="0771EC31" w14:textId="77777777" w:rsidR="00A0459E" w:rsidRDefault="00A0459E" w:rsidP="00A0459E">
      <w:pPr>
        <w:jc w:val="right"/>
        <w:rPr>
          <w:lang w:bidi="ar-IQ"/>
        </w:rPr>
      </w:pPr>
    </w:p>
    <w:p w14:paraId="387ED6F0" w14:textId="77777777" w:rsidR="00A0459E" w:rsidRDefault="00A0459E" w:rsidP="00A0459E">
      <w:pPr>
        <w:jc w:val="right"/>
        <w:rPr>
          <w:rFonts w:cs="Arial"/>
          <w:lang w:bidi="ar-IQ"/>
        </w:rPr>
      </w:pPr>
      <w:r>
        <w:rPr>
          <w:lang w:bidi="ar-IQ"/>
        </w:rPr>
        <w:t>-</w:t>
      </w:r>
      <w:r w:rsidRPr="00A0459E">
        <w:rPr>
          <w:lang w:bidi="ar-IQ"/>
        </w:rPr>
        <w:t>Article (104) If a person is deaf or blind, or dumb and unable to express his wills , the court may install to  him  a guardian  and   shall determine the actions of this guardian</w:t>
      </w:r>
      <w:r>
        <w:rPr>
          <w:rFonts w:cs="Arial"/>
          <w:lang w:bidi="ar-IQ"/>
        </w:rPr>
        <w:t>.</w:t>
      </w:r>
    </w:p>
    <w:p w14:paraId="7508856F" w14:textId="77777777" w:rsidR="00A0459E" w:rsidRDefault="00A0459E" w:rsidP="00A0459E">
      <w:pPr>
        <w:jc w:val="right"/>
        <w:rPr>
          <w:rFonts w:cs="Arial"/>
          <w:lang w:bidi="ar-IQ"/>
        </w:rPr>
      </w:pPr>
      <w:r w:rsidRPr="00A0459E">
        <w:rPr>
          <w:lang w:bidi="ar-IQ"/>
        </w:rPr>
        <w:t>In this article, the law specifies certain cases of disability through which the disabled person is unable to carry out his actions in such case , the court shall install to him a guardian to help me .  and we have to quote some phrases from General Comment 12</w:t>
      </w:r>
      <w:r>
        <w:rPr>
          <w:lang w:bidi="ar-IQ"/>
        </w:rPr>
        <w:t xml:space="preserve">, where </w:t>
      </w:r>
      <w:r w:rsidRPr="00A0459E">
        <w:rPr>
          <w:lang w:bidi="ar-IQ"/>
        </w:rPr>
        <w:t>Legal capacity and mental capacity are different concepts. Legal capacity is the ability of a person to have rights and obligations (legal status) and the ability to exercise these rights and duties (legal prosecution</w:t>
      </w:r>
      <w:r>
        <w:rPr>
          <w:rFonts w:cs="Arial"/>
          <w:lang w:bidi="ar-IQ"/>
        </w:rPr>
        <w:t>).</w:t>
      </w:r>
    </w:p>
    <w:p w14:paraId="62F3E1C4" w14:textId="77777777" w:rsidR="00391D33" w:rsidRDefault="00A0459E" w:rsidP="00F72E90">
      <w:pPr>
        <w:jc w:val="right"/>
        <w:rPr>
          <w:rFonts w:cs="Arial"/>
          <w:lang w:bidi="ar-IQ"/>
        </w:rPr>
      </w:pPr>
      <w:r w:rsidRPr="00A0459E">
        <w:rPr>
          <w:rFonts w:cs="Arial"/>
          <w:lang w:bidi="ar-IQ"/>
        </w:rPr>
        <w:t>It is the</w:t>
      </w:r>
      <w:r>
        <w:rPr>
          <w:rFonts w:cs="Arial"/>
          <w:lang w:bidi="ar-IQ"/>
        </w:rPr>
        <w:t>n considered a</w:t>
      </w:r>
      <w:r w:rsidRPr="00A0459E">
        <w:rPr>
          <w:rFonts w:cs="Arial"/>
          <w:lang w:bidi="ar-IQ"/>
        </w:rPr>
        <w:t xml:space="preserve"> key to meaningful participation in society. Mental competence refers to a person's decision-making abilities, which vary from person to person and can differ from the same person due to many factors</w:t>
      </w:r>
      <w:r w:rsidR="00F72E90">
        <w:rPr>
          <w:rFonts w:cs="Arial"/>
          <w:lang w:bidi="ar-IQ"/>
        </w:rPr>
        <w:t>,</w:t>
      </w:r>
      <w:r w:rsidR="00F72E90" w:rsidRPr="00F72E90">
        <w:t xml:space="preserve"> </w:t>
      </w:r>
      <w:r w:rsidR="00F72E90">
        <w:rPr>
          <w:rFonts w:cs="Arial"/>
          <w:lang w:bidi="ar-IQ"/>
        </w:rPr>
        <w:t>a</w:t>
      </w:r>
      <w:r w:rsidR="00F72E90" w:rsidRPr="00F72E90">
        <w:rPr>
          <w:rFonts w:cs="Arial"/>
          <w:lang w:bidi="ar-IQ"/>
        </w:rPr>
        <w:t>mong them are environmental and social factors. Under article 12 of the Convention, perceived or real defects in mental capacity should not be used as a justification for denying a person legal capacity</w:t>
      </w:r>
      <w:r w:rsidR="002D45A3">
        <w:rPr>
          <w:rFonts w:cs="Arial"/>
          <w:lang w:bidi="ar-IQ"/>
        </w:rPr>
        <w:t>,</w:t>
      </w:r>
      <w:r w:rsidR="002D45A3" w:rsidRPr="002D45A3">
        <w:t xml:space="preserve"> </w:t>
      </w:r>
      <w:r w:rsidR="002D45A3">
        <w:rPr>
          <w:rFonts w:cs="Arial"/>
          <w:lang w:bidi="ar-IQ"/>
        </w:rPr>
        <w:t xml:space="preserve"> and t</w:t>
      </w:r>
      <w:r w:rsidR="002D45A3" w:rsidRPr="002D45A3">
        <w:rPr>
          <w:rFonts w:cs="Arial"/>
          <w:lang w:bidi="ar-IQ"/>
        </w:rPr>
        <w:t>his is what will go according to  the will of the Iraqi legislator derived from the provisions of Islamic law,so  there is no discussion of that person</w:t>
      </w:r>
      <w:r w:rsidR="00EE5113">
        <w:rPr>
          <w:rFonts w:cs="Arial"/>
          <w:lang w:bidi="ar-IQ"/>
        </w:rPr>
        <w:t xml:space="preserve"> </w:t>
      </w:r>
      <w:r w:rsidR="00EE5113" w:rsidRPr="00EE5113">
        <w:rPr>
          <w:rFonts w:cs="Arial"/>
          <w:lang w:bidi="ar-IQ"/>
        </w:rPr>
        <w:t>(Whatever his health status) is a person before the law who has full legal capacity (rights and obligations), but the law is placed restriction for  the protection of this person's rights in certain circumstances and based on the judge's decision because of a defect in the ability of this person to exercise his rights and duties</w:t>
      </w:r>
      <w:r w:rsidR="00391D33">
        <w:rPr>
          <w:rFonts w:cs="Arial"/>
          <w:lang w:bidi="ar-IQ"/>
        </w:rPr>
        <w:t>.</w:t>
      </w:r>
    </w:p>
    <w:p w14:paraId="41291284" w14:textId="77777777" w:rsidR="00391D33" w:rsidRDefault="00391D33" w:rsidP="00F72E90">
      <w:pPr>
        <w:jc w:val="right"/>
        <w:rPr>
          <w:rFonts w:cs="Arial"/>
          <w:rtl/>
          <w:lang w:bidi="ar-IQ"/>
        </w:rPr>
      </w:pPr>
      <w:r w:rsidRPr="00391D33">
        <w:rPr>
          <w:rFonts w:cs="Arial"/>
          <w:lang w:bidi="ar-IQ"/>
        </w:rPr>
        <w:t>This cannot lead to the deprivation of the person's legal capacity</w:t>
      </w:r>
    </w:p>
    <w:p w14:paraId="5FB82486" w14:textId="77777777" w:rsidR="00A0459E" w:rsidRDefault="00EE5113" w:rsidP="00F72E90">
      <w:pPr>
        <w:jc w:val="right"/>
        <w:rPr>
          <w:rFonts w:cs="Arial"/>
          <w:lang w:bidi="ar-IQ"/>
        </w:rPr>
      </w:pPr>
      <w:r>
        <w:rPr>
          <w:rFonts w:cs="Arial"/>
          <w:lang w:bidi="ar-IQ"/>
        </w:rPr>
        <w:lastRenderedPageBreak/>
        <w:t xml:space="preserve"> </w:t>
      </w:r>
    </w:p>
    <w:p w14:paraId="365E08F7" w14:textId="77777777" w:rsidR="00A0459E" w:rsidRDefault="00961E29" w:rsidP="00961E29">
      <w:pPr>
        <w:jc w:val="right"/>
        <w:rPr>
          <w:lang w:bidi="ar-IQ"/>
        </w:rPr>
      </w:pPr>
      <w:r>
        <w:rPr>
          <w:lang w:bidi="ar-IQ"/>
        </w:rPr>
        <w:t>-</w:t>
      </w:r>
      <w:r w:rsidRPr="00961E29">
        <w:rPr>
          <w:lang w:bidi="ar-IQ"/>
        </w:rPr>
        <w:t xml:space="preserve">Article 7 of the Personal Status Law does not discriminate against women, but equalize between   men and women. This article is based on the provisions of Islamic law and humanitarian aspects in which this marriage may be harmful to the spouse or one of them or children who may be born as a result of this marriage, in cases where it is feared that the illness of </w:t>
      </w:r>
      <w:r>
        <w:rPr>
          <w:lang w:bidi="ar-IQ"/>
        </w:rPr>
        <w:t xml:space="preserve">one of the spouses that it could </w:t>
      </w:r>
      <w:r w:rsidRPr="00961E29">
        <w:rPr>
          <w:lang w:bidi="ar-IQ"/>
        </w:rPr>
        <w:t xml:space="preserve"> be dangerous or that the patient will transmit his disease by heredity to his sons</w:t>
      </w:r>
      <w:r w:rsidR="00A22C4D">
        <w:rPr>
          <w:lang w:bidi="ar-IQ"/>
        </w:rPr>
        <w:t>.</w:t>
      </w:r>
    </w:p>
    <w:p w14:paraId="508AAEDE" w14:textId="77777777" w:rsidR="00A22C4D" w:rsidRPr="00060023" w:rsidRDefault="00A22C4D" w:rsidP="00961E29">
      <w:pPr>
        <w:jc w:val="right"/>
        <w:rPr>
          <w:b/>
          <w:bCs/>
          <w:lang w:bidi="ar-IQ"/>
        </w:rPr>
      </w:pPr>
    </w:p>
    <w:p w14:paraId="73634AE5" w14:textId="77777777" w:rsidR="00A22C4D" w:rsidRDefault="00A22C4D" w:rsidP="00A22C4D">
      <w:pPr>
        <w:jc w:val="right"/>
        <w:rPr>
          <w:b/>
          <w:bCs/>
          <w:lang w:bidi="ar-IQ"/>
        </w:rPr>
      </w:pPr>
      <w:r w:rsidRPr="00060023">
        <w:rPr>
          <w:b/>
          <w:bCs/>
          <w:lang w:bidi="ar-IQ"/>
        </w:rPr>
        <w:t>-Representation of  women with disabilities in parliament, government committees, local councils and human rights committees on disability</w:t>
      </w:r>
    </w:p>
    <w:p w14:paraId="433D21A3" w14:textId="77777777" w:rsidR="00060023" w:rsidRPr="00AA1AD9" w:rsidRDefault="000F2A6B" w:rsidP="00A22C4D">
      <w:pPr>
        <w:jc w:val="right"/>
        <w:rPr>
          <w:lang w:bidi="ar-IQ"/>
        </w:rPr>
      </w:pPr>
      <w:r w:rsidRPr="00AA1AD9">
        <w:rPr>
          <w:lang w:bidi="ar-IQ"/>
        </w:rPr>
        <w:t>There is nothing in the iraqi law to prevent participation of</w:t>
      </w:r>
      <w:r w:rsidR="00E6388F" w:rsidRPr="00AA1AD9">
        <w:rPr>
          <w:lang w:bidi="ar-IQ"/>
        </w:rPr>
        <w:t xml:space="preserve"> disabled </w:t>
      </w:r>
      <w:r w:rsidRPr="00AA1AD9">
        <w:rPr>
          <w:lang w:bidi="ar-IQ"/>
        </w:rPr>
        <w:t xml:space="preserve"> woman in the pariliament</w:t>
      </w:r>
      <w:r w:rsidR="00E6388F" w:rsidRPr="00AA1AD9">
        <w:rPr>
          <w:lang w:bidi="ar-IQ"/>
        </w:rPr>
        <w:t xml:space="preserve"> whether in voting or quota </w:t>
      </w:r>
      <w:r w:rsidR="00AA1AD9">
        <w:rPr>
          <w:lang w:bidi="ar-IQ"/>
        </w:rPr>
        <w:t xml:space="preserve">shares </w:t>
      </w:r>
      <w:r w:rsidR="00E6388F" w:rsidRPr="00AA1AD9">
        <w:rPr>
          <w:lang w:bidi="ar-IQ"/>
        </w:rPr>
        <w:t>, and disabled woman could benfit from the quota dedicated for hers in parliament.</w:t>
      </w:r>
      <w:r w:rsidRPr="00AA1AD9">
        <w:rPr>
          <w:lang w:bidi="ar-IQ"/>
        </w:rPr>
        <w:t xml:space="preserve"> </w:t>
      </w:r>
    </w:p>
    <w:p w14:paraId="1B403A2A" w14:textId="77777777" w:rsidR="00A22C4D" w:rsidRPr="00AA1AD9" w:rsidRDefault="00A22C4D" w:rsidP="00A22C4D">
      <w:pPr>
        <w:jc w:val="right"/>
        <w:rPr>
          <w:b/>
          <w:bCs/>
          <w:lang w:bidi="ar-IQ"/>
        </w:rPr>
      </w:pPr>
      <w:r w:rsidRPr="00AA1AD9">
        <w:rPr>
          <w:b/>
          <w:bCs/>
          <w:lang w:bidi="ar-IQ"/>
        </w:rPr>
        <w:t>Group 3: Women of African descent</w:t>
      </w:r>
      <w:r w:rsidRPr="00AA1AD9">
        <w:rPr>
          <w:rFonts w:hint="cs"/>
          <w:b/>
          <w:bCs/>
          <w:rtl/>
          <w:lang w:bidi="ar-IQ"/>
        </w:rPr>
        <w:t>-</w:t>
      </w:r>
    </w:p>
    <w:p w14:paraId="0A042FD5" w14:textId="77777777" w:rsidR="00A22C4D" w:rsidRDefault="00A22C4D" w:rsidP="00A22C4D">
      <w:pPr>
        <w:jc w:val="right"/>
        <w:rPr>
          <w:lang w:bidi="ar-IQ"/>
        </w:rPr>
      </w:pPr>
      <w:r>
        <w:rPr>
          <w:rFonts w:cs="Arial"/>
          <w:rtl/>
          <w:lang w:bidi="ar-IQ"/>
        </w:rPr>
        <w:t xml:space="preserve">- </w:t>
      </w:r>
      <w:r>
        <w:rPr>
          <w:lang w:bidi="ar-IQ"/>
        </w:rPr>
        <w:t>-Discrimination against women of African descent in public life and prevent them from holding public positions</w:t>
      </w:r>
    </w:p>
    <w:p w14:paraId="5DABB84C" w14:textId="77777777" w:rsidR="00A22C4D" w:rsidRDefault="00A22C4D" w:rsidP="00A22C4D">
      <w:pPr>
        <w:jc w:val="right"/>
        <w:rPr>
          <w:rtl/>
          <w:lang w:bidi="ar-IQ"/>
        </w:rPr>
      </w:pPr>
      <w:r>
        <w:rPr>
          <w:rFonts w:cs="Arial"/>
          <w:rtl/>
          <w:lang w:bidi="ar-IQ"/>
        </w:rPr>
        <w:t xml:space="preserve">- </w:t>
      </w:r>
      <w:r>
        <w:rPr>
          <w:lang w:bidi="ar-IQ"/>
        </w:rPr>
        <w:t>Government measures taken to protect this category</w:t>
      </w:r>
      <w:r>
        <w:rPr>
          <w:rFonts w:hint="cs"/>
          <w:rtl/>
          <w:lang w:bidi="ar-IQ"/>
        </w:rPr>
        <w:t>-</w:t>
      </w:r>
    </w:p>
    <w:p w14:paraId="1FCA251C" w14:textId="77777777" w:rsidR="00A22C4D" w:rsidRDefault="00A22C4D" w:rsidP="00A22C4D">
      <w:pPr>
        <w:jc w:val="right"/>
        <w:rPr>
          <w:rtl/>
          <w:lang w:bidi="ar-IQ"/>
        </w:rPr>
      </w:pPr>
      <w:r>
        <w:rPr>
          <w:rFonts w:cs="Arial"/>
          <w:rtl/>
          <w:lang w:bidi="ar-IQ"/>
        </w:rPr>
        <w:t xml:space="preserve">- </w:t>
      </w:r>
      <w:r>
        <w:rPr>
          <w:lang w:bidi="ar-IQ"/>
        </w:rPr>
        <w:t>Representation in Parliament</w:t>
      </w:r>
      <w:r>
        <w:rPr>
          <w:rFonts w:hint="cs"/>
          <w:rtl/>
          <w:lang w:bidi="ar-IQ"/>
        </w:rPr>
        <w:t>-</w:t>
      </w:r>
    </w:p>
    <w:p w14:paraId="28FE736C" w14:textId="77777777" w:rsidR="00A72D67" w:rsidRDefault="00A72D67" w:rsidP="00565E89">
      <w:pPr>
        <w:jc w:val="right"/>
        <w:rPr>
          <w:rtl/>
          <w:lang w:bidi="ar-IQ"/>
        </w:rPr>
      </w:pPr>
    </w:p>
    <w:p w14:paraId="449EBE51" w14:textId="77777777" w:rsidR="00215DB4" w:rsidRDefault="00215DB4" w:rsidP="00A72D67">
      <w:pPr>
        <w:jc w:val="center"/>
        <w:rPr>
          <w:rtl/>
          <w:lang w:bidi="ar-IQ"/>
        </w:rPr>
      </w:pPr>
    </w:p>
    <w:p w14:paraId="18F7F93A" w14:textId="77777777" w:rsidR="00FF77F1" w:rsidRDefault="00215DB4" w:rsidP="00215DB4">
      <w:pPr>
        <w:jc w:val="right"/>
        <w:rPr>
          <w:rFonts w:cs="Arial"/>
          <w:lang w:bidi="ar-IQ"/>
        </w:rPr>
      </w:pPr>
      <w:r>
        <w:rPr>
          <w:lang w:bidi="ar-IQ"/>
        </w:rPr>
        <w:t>-</w:t>
      </w:r>
      <w:r w:rsidRPr="00215DB4">
        <w:rPr>
          <w:lang w:bidi="ar-IQ"/>
        </w:rPr>
        <w:t>There is no discrimination against women or men of African descent in Iraqi legislation</w:t>
      </w:r>
      <w:r>
        <w:rPr>
          <w:lang w:bidi="ar-IQ"/>
        </w:rPr>
        <w:t xml:space="preserve"> and </w:t>
      </w:r>
      <w:r w:rsidRPr="00215DB4">
        <w:rPr>
          <w:lang w:bidi="ar-IQ"/>
        </w:rPr>
        <w:t xml:space="preserve"> </w:t>
      </w:r>
      <w:r>
        <w:rPr>
          <w:lang w:bidi="ar-IQ"/>
        </w:rPr>
        <w:t>t</w:t>
      </w:r>
      <w:r w:rsidRPr="00215DB4">
        <w:rPr>
          <w:lang w:bidi="ar-IQ"/>
        </w:rPr>
        <w:t>here are no apparent problems for this category of society  which living in equal conditions with the rest of the Iraqi people (with our  reservation on the statistics mentioned during  the 74 session</w:t>
      </w:r>
      <w:r>
        <w:rPr>
          <w:rFonts w:cs="Arial"/>
          <w:lang w:bidi="ar-IQ"/>
        </w:rPr>
        <w:t>)</w:t>
      </w:r>
      <w:r w:rsidR="008E7723">
        <w:rPr>
          <w:rFonts w:cs="Arial"/>
          <w:lang w:bidi="ar-IQ"/>
        </w:rPr>
        <w:t>.</w:t>
      </w:r>
    </w:p>
    <w:p w14:paraId="7C20EAB4" w14:textId="77777777" w:rsidR="008E7723" w:rsidRDefault="008E7723" w:rsidP="00215DB4">
      <w:pPr>
        <w:jc w:val="right"/>
        <w:rPr>
          <w:rFonts w:cs="Arial"/>
          <w:rtl/>
          <w:lang w:bidi="ar-IQ"/>
        </w:rPr>
      </w:pPr>
      <w:r>
        <w:rPr>
          <w:rFonts w:cs="Arial"/>
          <w:lang w:bidi="ar-IQ"/>
        </w:rPr>
        <w:t>-</w:t>
      </w:r>
      <w:r w:rsidRPr="008E7723">
        <w:rPr>
          <w:rFonts w:cs="Arial"/>
          <w:lang w:bidi="ar-IQ"/>
        </w:rPr>
        <w:t xml:space="preserve"> Iraqi law does not prevent  access of women of African origin to assume  public positions,  in parliament, economic empowerment, land ownership or access to health services, etc. Iraq is working to eliminate all the  limited social heritage on this category through training programs and awareness-raising cam</w:t>
      </w:r>
      <w:r w:rsidR="009C00FF">
        <w:rPr>
          <w:rFonts w:cs="Arial"/>
          <w:lang w:bidi="ar-IQ"/>
        </w:rPr>
        <w:t xml:space="preserve">paign  or complaint mechanisms </w:t>
      </w:r>
      <w:r w:rsidRPr="008E7723">
        <w:rPr>
          <w:rFonts w:cs="Arial"/>
          <w:lang w:bidi="ar-IQ"/>
        </w:rPr>
        <w:t>according to Iraqi law</w:t>
      </w:r>
      <w:r w:rsidR="009C00FF">
        <w:rPr>
          <w:rFonts w:cs="Arial"/>
          <w:lang w:bidi="ar-IQ"/>
        </w:rPr>
        <w:t>.</w:t>
      </w:r>
    </w:p>
    <w:p w14:paraId="15D8E3EB" w14:textId="77777777" w:rsidR="00902F0F" w:rsidRDefault="00902F0F" w:rsidP="00215DB4">
      <w:pPr>
        <w:jc w:val="right"/>
        <w:rPr>
          <w:rFonts w:cs="Arial"/>
          <w:lang w:bidi="ar-IQ"/>
        </w:rPr>
      </w:pPr>
    </w:p>
    <w:p w14:paraId="3CAC70D5" w14:textId="77777777" w:rsidR="00902F0F" w:rsidRDefault="00902F0F" w:rsidP="00215DB4">
      <w:pPr>
        <w:jc w:val="right"/>
        <w:rPr>
          <w:rFonts w:cs="Arial"/>
          <w:lang w:bidi="ar-IQ"/>
        </w:rPr>
      </w:pPr>
    </w:p>
    <w:p w14:paraId="3E7179A4" w14:textId="77777777" w:rsidR="00902F0F" w:rsidRDefault="00902F0F" w:rsidP="00902F0F">
      <w:pPr>
        <w:jc w:val="right"/>
        <w:rPr>
          <w:rFonts w:cs="Arial"/>
          <w:lang w:bidi="ar-IQ"/>
        </w:rPr>
      </w:pPr>
    </w:p>
    <w:p w14:paraId="22544F63" w14:textId="77777777" w:rsidR="00902F0F" w:rsidRDefault="00902F0F" w:rsidP="00902F0F">
      <w:pPr>
        <w:jc w:val="right"/>
        <w:rPr>
          <w:b/>
          <w:bCs/>
          <w:lang w:bidi="ar-IQ"/>
        </w:rPr>
      </w:pPr>
      <w:r w:rsidRPr="00902F0F">
        <w:rPr>
          <w:b/>
          <w:bCs/>
          <w:lang w:bidi="ar-IQ"/>
        </w:rPr>
        <w:t>Group four: Nationality of ISIS children and identification papers</w:t>
      </w:r>
    </w:p>
    <w:p w14:paraId="17765565" w14:textId="77777777" w:rsidR="00902F0F" w:rsidRDefault="00902F0F" w:rsidP="00902F0F">
      <w:pPr>
        <w:jc w:val="right"/>
        <w:rPr>
          <w:lang w:bidi="ar-IQ"/>
        </w:rPr>
      </w:pPr>
    </w:p>
    <w:p w14:paraId="31B6C1A9" w14:textId="77777777" w:rsidR="00902F0F" w:rsidRDefault="00902F0F" w:rsidP="00902F0F">
      <w:pPr>
        <w:jc w:val="right"/>
        <w:rPr>
          <w:b/>
          <w:bCs/>
          <w:u w:val="single"/>
          <w:rtl/>
          <w:lang w:bidi="ar-IQ"/>
        </w:rPr>
      </w:pPr>
      <w:r>
        <w:rPr>
          <w:b/>
          <w:bCs/>
          <w:u w:val="single"/>
          <w:lang w:bidi="ar-IQ"/>
        </w:rPr>
        <w:t>Children born from ISIS families under rape, What is their fate in obtaining citizenship?</w:t>
      </w:r>
    </w:p>
    <w:p w14:paraId="4B302C30" w14:textId="77777777" w:rsidR="00902F0F" w:rsidRDefault="00902F0F" w:rsidP="00902F0F">
      <w:pPr>
        <w:jc w:val="right"/>
        <w:rPr>
          <w:rtl/>
          <w:lang w:bidi="ar-IQ"/>
        </w:rPr>
      </w:pPr>
    </w:p>
    <w:p w14:paraId="121C0555" w14:textId="77777777" w:rsidR="00902F0F" w:rsidRDefault="00902F0F" w:rsidP="00902F0F">
      <w:pPr>
        <w:jc w:val="right"/>
        <w:rPr>
          <w:rtl/>
          <w:lang w:bidi="ar-IQ"/>
        </w:rPr>
      </w:pPr>
      <w:r>
        <w:rPr>
          <w:lang w:bidi="ar-IQ"/>
        </w:rPr>
        <w:t xml:space="preserve">- According to the Iraqi Citizenship Act No. 26 / 2006 (Article 3 / A), a mother can transfer her nationality to her children provided that the child is the result of a legitimate marriage </w:t>
      </w:r>
      <w:r>
        <w:rPr>
          <w:lang w:bidi="ar-IQ"/>
        </w:rPr>
        <w:lastRenderedPageBreak/>
        <w:t>between the mother and the father, so in order to enforce this article , marriage should be lawful.</w:t>
      </w:r>
    </w:p>
    <w:p w14:paraId="580543D3" w14:textId="77777777" w:rsidR="00902F0F" w:rsidRDefault="00902F0F" w:rsidP="00902F0F">
      <w:pPr>
        <w:jc w:val="right"/>
        <w:rPr>
          <w:rtl/>
          <w:lang w:bidi="ar-IQ"/>
        </w:rPr>
      </w:pPr>
      <w:r>
        <w:rPr>
          <w:lang w:bidi="ar-IQ"/>
        </w:rPr>
        <w:t xml:space="preserve"> The illegitimate newborn shall register in which  one of his parents is known  in the birth register after a decision from the Shari'a court, including proof of paternity, the name of the newborn, the date of birth, the place of birth and the name chosen by the court for the unknown of the parents or grandparents,</w:t>
      </w:r>
      <w:r>
        <w:t xml:space="preserve"> </w:t>
      </w:r>
      <w:r>
        <w:rPr>
          <w:lang w:bidi="ar-IQ"/>
        </w:rPr>
        <w:t>The register  birth of the newborn is then referred  from the birth record to the civil registry accordingly.</w:t>
      </w:r>
    </w:p>
    <w:p w14:paraId="5D07ED76" w14:textId="77777777" w:rsidR="00902F0F" w:rsidRDefault="00902F0F" w:rsidP="00902F0F">
      <w:pPr>
        <w:jc w:val="right"/>
        <w:rPr>
          <w:rtl/>
          <w:lang w:bidi="ar-IQ"/>
        </w:rPr>
      </w:pPr>
      <w:r>
        <w:rPr>
          <w:lang w:bidi="ar-IQ"/>
        </w:rPr>
        <w:t>Children born of rape  registered in the birth registery requires holding a personal suit to get a decision on the marraiage and paternity and personal Status court will provide the nationality directorate with a copy of marraige contract in order to complete measures of citezenship and register the newborn in the his mother registery folio .</w:t>
      </w:r>
    </w:p>
    <w:p w14:paraId="142DB2B8" w14:textId="77777777" w:rsidR="00902F0F" w:rsidRDefault="00902F0F" w:rsidP="00902F0F">
      <w:pPr>
        <w:jc w:val="right"/>
        <w:rPr>
          <w:rtl/>
          <w:lang w:bidi="ar-IQ"/>
        </w:rPr>
      </w:pPr>
      <w:r>
        <w:rPr>
          <w:lang w:bidi="ar-IQ"/>
        </w:rPr>
        <w:t>Article 20 of the of the residency card No.3/2016 have dealt with illegitimate child or unknown in which be found in the librated areas , then Juvenile court shall send a copy of decison to choose the name of the illegitimate child , date and place of birth and institution housed him , and date of being found to the directorate according to sample prepared to that purpose .</w:t>
      </w:r>
    </w:p>
    <w:p w14:paraId="382DF112" w14:textId="77777777" w:rsidR="00902F0F" w:rsidRDefault="00902F0F" w:rsidP="00902F0F">
      <w:pPr>
        <w:jc w:val="right"/>
        <w:rPr>
          <w:rtl/>
          <w:lang w:bidi="ar-IQ"/>
        </w:rPr>
      </w:pPr>
      <w:r>
        <w:rPr>
          <w:lang w:bidi="ar-IQ"/>
        </w:rPr>
        <w:t>The illigitimate then considered muslim , iraqi unless proven against this .</w:t>
      </w:r>
    </w:p>
    <w:p w14:paraId="55860A2B" w14:textId="77777777" w:rsidR="00902F0F" w:rsidRDefault="00902F0F" w:rsidP="00902F0F">
      <w:pPr>
        <w:jc w:val="right"/>
        <w:rPr>
          <w:rtl/>
          <w:lang w:bidi="ar-IQ"/>
        </w:rPr>
      </w:pPr>
      <w:r>
        <w:rPr>
          <w:lang w:bidi="ar-IQ"/>
        </w:rPr>
        <w:t>The court of juvenile shall send to ministry of health and direcorate of civil affairs and residency and passports a copy of that decision regarding registry of child whose no enough information known about his parents , their names becuase of death both of them or one of them, or disappearance of both   or one of them, these information shall include name of child , surname, parents name , grandfather name , place and date of birth according to medical report , and minstry of health shall issue the birth certificate accordingly .</w:t>
      </w:r>
    </w:p>
    <w:p w14:paraId="1240EA2B" w14:textId="77777777" w:rsidR="00280EC8" w:rsidRDefault="00902F0F" w:rsidP="00902F0F">
      <w:pPr>
        <w:jc w:val="right"/>
        <w:rPr>
          <w:rtl/>
          <w:lang w:bidi="ar-IQ"/>
        </w:rPr>
      </w:pPr>
      <w:r>
        <w:rPr>
          <w:lang w:bidi="ar-IQ"/>
        </w:rPr>
        <w:t xml:space="preserve">The illigitimate or unknown shall registered according to a decision issued by specialized court if birth certificate was not issued according to the law of births and deaths No148/1971, and no pending decision issued agaist him or including him with a family according to juvenile care law No.76/1983 and measures of registration spcified in civil data system for unknown parents,sons of absent, sons of missing and illigitimate according to instructions issued by Minister of interior. </w:t>
      </w:r>
    </w:p>
    <w:p w14:paraId="5F641F3A" w14:textId="77777777" w:rsidR="00280EC8" w:rsidRDefault="00280EC8" w:rsidP="00902F0F">
      <w:pPr>
        <w:jc w:val="right"/>
        <w:rPr>
          <w:lang w:bidi="ar-IQ"/>
        </w:rPr>
      </w:pPr>
    </w:p>
    <w:p w14:paraId="1F0EE956" w14:textId="77777777" w:rsidR="00902F0F" w:rsidRDefault="00902F0F" w:rsidP="00CD0D9B">
      <w:pPr>
        <w:rPr>
          <w:lang w:bidi="ar-IQ"/>
        </w:rPr>
      </w:pPr>
      <w:r>
        <w:rPr>
          <w:lang w:bidi="ar-IQ"/>
        </w:rPr>
        <w:t xml:space="preserve">  </w:t>
      </w:r>
    </w:p>
    <w:p w14:paraId="1A1A45FC" w14:textId="77777777" w:rsidR="00902F0F" w:rsidRPr="00902F0F" w:rsidRDefault="00902F0F" w:rsidP="00280EC8">
      <w:pPr>
        <w:jc w:val="center"/>
        <w:rPr>
          <w:b/>
          <w:bCs/>
          <w:lang w:bidi="ar-IQ"/>
        </w:rPr>
      </w:pPr>
    </w:p>
    <w:p w14:paraId="7CFBA1CB" w14:textId="77777777" w:rsidR="00902F0F" w:rsidRPr="00CD0D9B" w:rsidRDefault="00902F0F" w:rsidP="00902F0F">
      <w:pPr>
        <w:jc w:val="right"/>
        <w:rPr>
          <w:b/>
          <w:bCs/>
          <w:sz w:val="24"/>
          <w:szCs w:val="24"/>
          <w:u w:val="single"/>
          <w:lang w:bidi="ar-IQ"/>
        </w:rPr>
      </w:pPr>
      <w:r w:rsidRPr="00CD0D9B">
        <w:rPr>
          <w:b/>
          <w:bCs/>
          <w:sz w:val="24"/>
          <w:szCs w:val="24"/>
          <w:u w:val="single"/>
          <w:lang w:bidi="ar-IQ"/>
        </w:rPr>
        <w:t>Group5: Education</w:t>
      </w:r>
    </w:p>
    <w:p w14:paraId="5C7AF35D" w14:textId="77777777" w:rsidR="00280EC8" w:rsidRDefault="00280EC8" w:rsidP="00902F0F">
      <w:pPr>
        <w:jc w:val="right"/>
        <w:rPr>
          <w:b/>
          <w:bCs/>
          <w:lang w:bidi="ar-IQ"/>
        </w:rPr>
      </w:pPr>
    </w:p>
    <w:p w14:paraId="73D7121F" w14:textId="77777777" w:rsidR="00280EC8" w:rsidRDefault="00280EC8" w:rsidP="00280EC8">
      <w:pPr>
        <w:jc w:val="center"/>
        <w:rPr>
          <w:b/>
          <w:bCs/>
          <w:sz w:val="28"/>
          <w:szCs w:val="28"/>
          <w:rtl/>
          <w:lang w:bidi="ar-IQ"/>
        </w:rPr>
      </w:pPr>
      <w:r>
        <w:rPr>
          <w:b/>
          <w:bCs/>
          <w:sz w:val="28"/>
          <w:szCs w:val="28"/>
          <w:lang w:bidi="ar-IQ"/>
        </w:rPr>
        <w:t>Decrease in the rates of students in literacy centers</w:t>
      </w:r>
    </w:p>
    <w:p w14:paraId="1CDF1936" w14:textId="77777777" w:rsidR="00280EC8" w:rsidRDefault="00280EC8" w:rsidP="00280EC8">
      <w:pPr>
        <w:jc w:val="right"/>
        <w:rPr>
          <w:sz w:val="28"/>
          <w:szCs w:val="28"/>
          <w:rtl/>
          <w:lang w:bidi="ar-IQ"/>
        </w:rPr>
      </w:pPr>
      <w:r>
        <w:rPr>
          <w:b/>
          <w:bCs/>
          <w:sz w:val="28"/>
          <w:szCs w:val="28"/>
          <w:lang w:bidi="ar-IQ"/>
        </w:rPr>
        <w:t>1-</w:t>
      </w:r>
      <w:r>
        <w:rPr>
          <w:sz w:val="28"/>
          <w:szCs w:val="28"/>
          <w:lang w:bidi="ar-IQ"/>
        </w:rPr>
        <w:t>In 2013, the payment of financial incentives for teachers  and workers in literacy centers was delayed compared to 2012, which led to a decline in enrollment rates and reached the lowest levels during 2014 due to the non-approval of the budget for 2014.</w:t>
      </w:r>
    </w:p>
    <w:p w14:paraId="35D70077" w14:textId="77777777" w:rsidR="00280EC8" w:rsidRDefault="00280EC8" w:rsidP="00280EC8">
      <w:pPr>
        <w:jc w:val="right"/>
        <w:rPr>
          <w:rFonts w:cs="Arial"/>
          <w:sz w:val="28"/>
          <w:szCs w:val="28"/>
          <w:rtl/>
          <w:lang w:bidi="ar-IQ"/>
        </w:rPr>
      </w:pPr>
      <w:r>
        <w:rPr>
          <w:rFonts w:cs="Arial"/>
          <w:sz w:val="28"/>
          <w:szCs w:val="28"/>
          <w:lang w:bidi="ar-IQ"/>
        </w:rPr>
        <w:lastRenderedPageBreak/>
        <w:t>2-Poor media awareness by the executive service  due to weak financial allocations, as well as the weak role of some state institutions and ministries involved in the actual contribution to the success of the literacy project.</w:t>
      </w:r>
    </w:p>
    <w:p w14:paraId="14399286" w14:textId="77777777" w:rsidR="00280EC8" w:rsidRDefault="00280EC8" w:rsidP="00280EC8">
      <w:pPr>
        <w:jc w:val="right"/>
        <w:rPr>
          <w:rFonts w:cs="Arial"/>
          <w:sz w:val="28"/>
          <w:szCs w:val="28"/>
          <w:rtl/>
          <w:lang w:bidi="ar-IQ"/>
        </w:rPr>
      </w:pPr>
      <w:r>
        <w:rPr>
          <w:rFonts w:cs="Arial"/>
          <w:sz w:val="28"/>
          <w:szCs w:val="28"/>
          <w:lang w:bidi="ar-IQ"/>
        </w:rPr>
        <w:t>3-Weakness in  the role of literacy councils in the governorates in the implementation of the tasks assigned to them according to the Literacy Law No. 23 of 2011</w:t>
      </w:r>
    </w:p>
    <w:p w14:paraId="7FB6E87B" w14:textId="77777777" w:rsidR="00280EC8" w:rsidRDefault="00280EC8" w:rsidP="00280EC8">
      <w:pPr>
        <w:jc w:val="right"/>
        <w:rPr>
          <w:rtl/>
          <w:lang w:bidi="ar-IQ"/>
        </w:rPr>
      </w:pPr>
      <w:r>
        <w:rPr>
          <w:rFonts w:cs="Arial"/>
          <w:sz w:val="28"/>
          <w:szCs w:val="28"/>
          <w:lang w:bidi="ar-IQ"/>
        </w:rPr>
        <w:t>4-Lack of real and accurate data on illiterates in all regions of Iraq because of the lack of a  census.</w:t>
      </w:r>
    </w:p>
    <w:p w14:paraId="2701B3AA" w14:textId="77777777" w:rsidR="00280EC8" w:rsidRDefault="00280EC8" w:rsidP="00280EC8">
      <w:pPr>
        <w:jc w:val="right"/>
        <w:rPr>
          <w:rFonts w:cs="Arial"/>
          <w:sz w:val="28"/>
          <w:szCs w:val="28"/>
          <w:rtl/>
          <w:lang w:bidi="ar-IQ"/>
        </w:rPr>
      </w:pPr>
      <w:r>
        <w:t xml:space="preserve">5- </w:t>
      </w:r>
      <w:r>
        <w:rPr>
          <w:rFonts w:cs="Arial"/>
          <w:sz w:val="28"/>
          <w:szCs w:val="28"/>
          <w:lang w:bidi="ar-IQ"/>
        </w:rPr>
        <w:t>The security situation and the occupation of ISIS terrorist gangs in some governorates and the continuation of liberation battles contributed to the closure of most literacy centers in those governorates, accompanied by internal displacement between the governorates.</w:t>
      </w:r>
    </w:p>
    <w:p w14:paraId="075659B4" w14:textId="77777777" w:rsidR="00280EC8" w:rsidRDefault="00280EC8" w:rsidP="00280EC8">
      <w:pPr>
        <w:jc w:val="right"/>
        <w:rPr>
          <w:rFonts w:cs="Arial"/>
          <w:b/>
          <w:bCs/>
          <w:sz w:val="28"/>
          <w:szCs w:val="28"/>
          <w:rtl/>
          <w:lang w:bidi="ar-IQ"/>
        </w:rPr>
      </w:pPr>
      <w:r>
        <w:rPr>
          <w:rFonts w:cs="Arial"/>
          <w:sz w:val="28"/>
          <w:szCs w:val="28"/>
          <w:lang w:bidi="ar-IQ"/>
        </w:rPr>
        <w:t xml:space="preserve">                                                </w:t>
      </w:r>
      <w:r>
        <w:rPr>
          <w:rFonts w:cs="Arial"/>
          <w:b/>
          <w:bCs/>
          <w:sz w:val="28"/>
          <w:szCs w:val="28"/>
          <w:lang w:bidi="ar-IQ"/>
        </w:rPr>
        <w:t xml:space="preserve">Numbers of primary  schools    </w:t>
      </w:r>
    </w:p>
    <w:tbl>
      <w:tblPr>
        <w:tblStyle w:val="TableGrid"/>
        <w:bidiVisual/>
        <w:tblW w:w="8295" w:type="dxa"/>
        <w:tblLook w:val="04A0" w:firstRow="1" w:lastRow="0" w:firstColumn="1" w:lastColumn="0" w:noHBand="0" w:noVBand="1"/>
      </w:tblPr>
      <w:tblGrid>
        <w:gridCol w:w="1659"/>
        <w:gridCol w:w="1659"/>
        <w:gridCol w:w="1659"/>
        <w:gridCol w:w="1659"/>
        <w:gridCol w:w="1659"/>
      </w:tblGrid>
      <w:tr w:rsidR="00280EC8" w14:paraId="45622F55" w14:textId="77777777" w:rsidTr="00280EC8">
        <w:tc>
          <w:tcPr>
            <w:tcW w:w="1659" w:type="dxa"/>
            <w:tcBorders>
              <w:top w:val="single" w:sz="4" w:space="0" w:color="auto"/>
              <w:left w:val="single" w:sz="4" w:space="0" w:color="auto"/>
              <w:bottom w:val="single" w:sz="4" w:space="0" w:color="auto"/>
              <w:right w:val="single" w:sz="4" w:space="0" w:color="auto"/>
            </w:tcBorders>
            <w:hideMark/>
          </w:tcPr>
          <w:p w14:paraId="16BBF2CF" w14:textId="77777777" w:rsidR="00280EC8" w:rsidRDefault="00280EC8">
            <w:pPr>
              <w:jc w:val="right"/>
              <w:rPr>
                <w:rFonts w:cs="Arial"/>
                <w:sz w:val="28"/>
                <w:szCs w:val="28"/>
                <w:lang w:bidi="ar-IQ"/>
              </w:rPr>
            </w:pPr>
            <w:r>
              <w:rPr>
                <w:rFonts w:cs="Arial"/>
                <w:sz w:val="28"/>
                <w:szCs w:val="28"/>
                <w:lang w:bidi="ar-IQ"/>
              </w:rPr>
              <w:t xml:space="preserve">Year </w:t>
            </w:r>
          </w:p>
        </w:tc>
        <w:tc>
          <w:tcPr>
            <w:tcW w:w="1659" w:type="dxa"/>
            <w:tcBorders>
              <w:top w:val="single" w:sz="4" w:space="0" w:color="auto"/>
              <w:left w:val="single" w:sz="4" w:space="0" w:color="auto"/>
              <w:bottom w:val="single" w:sz="4" w:space="0" w:color="auto"/>
              <w:right w:val="single" w:sz="4" w:space="0" w:color="auto"/>
            </w:tcBorders>
            <w:hideMark/>
          </w:tcPr>
          <w:p w14:paraId="435EAD51" w14:textId="77777777" w:rsidR="00280EC8" w:rsidRDefault="00280EC8">
            <w:pPr>
              <w:jc w:val="right"/>
              <w:rPr>
                <w:rFonts w:cs="Arial"/>
                <w:sz w:val="28"/>
                <w:szCs w:val="28"/>
                <w:lang w:bidi="ar-IQ"/>
              </w:rPr>
            </w:pPr>
            <w:r>
              <w:rPr>
                <w:rFonts w:cs="Arial"/>
                <w:sz w:val="28"/>
                <w:szCs w:val="28"/>
                <w:lang w:bidi="ar-IQ"/>
              </w:rPr>
              <w:t xml:space="preserve">Total Number </w:t>
            </w:r>
          </w:p>
        </w:tc>
        <w:tc>
          <w:tcPr>
            <w:tcW w:w="1659" w:type="dxa"/>
            <w:tcBorders>
              <w:top w:val="single" w:sz="4" w:space="0" w:color="auto"/>
              <w:left w:val="single" w:sz="4" w:space="0" w:color="auto"/>
              <w:bottom w:val="single" w:sz="4" w:space="0" w:color="auto"/>
              <w:right w:val="single" w:sz="4" w:space="0" w:color="auto"/>
            </w:tcBorders>
            <w:hideMark/>
          </w:tcPr>
          <w:p w14:paraId="222BC628" w14:textId="77777777" w:rsidR="00280EC8" w:rsidRDefault="00280EC8">
            <w:pPr>
              <w:jc w:val="right"/>
              <w:rPr>
                <w:rFonts w:cs="Arial"/>
                <w:sz w:val="28"/>
                <w:szCs w:val="28"/>
                <w:lang w:bidi="ar-IQ"/>
              </w:rPr>
            </w:pPr>
            <w:r>
              <w:rPr>
                <w:rFonts w:cs="Arial"/>
                <w:sz w:val="28"/>
                <w:szCs w:val="28"/>
                <w:lang w:bidi="ar-IQ"/>
              </w:rPr>
              <w:t>Religious schools</w:t>
            </w:r>
          </w:p>
        </w:tc>
        <w:tc>
          <w:tcPr>
            <w:tcW w:w="1659" w:type="dxa"/>
            <w:tcBorders>
              <w:top w:val="single" w:sz="4" w:space="0" w:color="auto"/>
              <w:left w:val="single" w:sz="4" w:space="0" w:color="auto"/>
              <w:bottom w:val="single" w:sz="4" w:space="0" w:color="auto"/>
              <w:right w:val="single" w:sz="4" w:space="0" w:color="auto"/>
            </w:tcBorders>
            <w:hideMark/>
          </w:tcPr>
          <w:p w14:paraId="045DBC2F" w14:textId="77777777" w:rsidR="00280EC8" w:rsidRDefault="00280EC8">
            <w:pPr>
              <w:jc w:val="right"/>
              <w:rPr>
                <w:rFonts w:cs="Arial"/>
                <w:sz w:val="28"/>
                <w:szCs w:val="28"/>
                <w:rtl/>
                <w:lang w:bidi="ar-IQ"/>
              </w:rPr>
            </w:pPr>
            <w:r>
              <w:rPr>
                <w:rFonts w:cs="Arial"/>
                <w:sz w:val="28"/>
                <w:szCs w:val="28"/>
                <w:lang w:bidi="ar-IQ"/>
              </w:rPr>
              <w:t xml:space="preserve">Private </w:t>
            </w:r>
          </w:p>
        </w:tc>
        <w:tc>
          <w:tcPr>
            <w:tcW w:w="1659" w:type="dxa"/>
            <w:tcBorders>
              <w:top w:val="single" w:sz="4" w:space="0" w:color="auto"/>
              <w:left w:val="single" w:sz="4" w:space="0" w:color="auto"/>
              <w:bottom w:val="single" w:sz="4" w:space="0" w:color="auto"/>
              <w:right w:val="single" w:sz="4" w:space="0" w:color="auto"/>
            </w:tcBorders>
            <w:hideMark/>
          </w:tcPr>
          <w:p w14:paraId="1B090DC6" w14:textId="77777777" w:rsidR="00280EC8" w:rsidRDefault="00280EC8">
            <w:pPr>
              <w:jc w:val="right"/>
              <w:rPr>
                <w:rFonts w:cs="Arial"/>
                <w:sz w:val="28"/>
                <w:szCs w:val="28"/>
                <w:lang w:bidi="ar-IQ"/>
              </w:rPr>
            </w:pPr>
            <w:r>
              <w:rPr>
                <w:rFonts w:cs="Arial"/>
                <w:sz w:val="28"/>
                <w:szCs w:val="28"/>
                <w:lang w:bidi="ar-IQ"/>
              </w:rPr>
              <w:t>govenrment</w:t>
            </w:r>
          </w:p>
        </w:tc>
      </w:tr>
      <w:tr w:rsidR="00280EC8" w14:paraId="531199AA" w14:textId="77777777" w:rsidTr="00280EC8">
        <w:tc>
          <w:tcPr>
            <w:tcW w:w="1659" w:type="dxa"/>
            <w:tcBorders>
              <w:top w:val="single" w:sz="4" w:space="0" w:color="auto"/>
              <w:left w:val="single" w:sz="4" w:space="0" w:color="auto"/>
              <w:bottom w:val="single" w:sz="4" w:space="0" w:color="auto"/>
              <w:right w:val="single" w:sz="4" w:space="0" w:color="auto"/>
            </w:tcBorders>
            <w:hideMark/>
          </w:tcPr>
          <w:p w14:paraId="62BEB7E1" w14:textId="77777777" w:rsidR="00280EC8" w:rsidRDefault="00280EC8">
            <w:pPr>
              <w:jc w:val="right"/>
              <w:rPr>
                <w:rFonts w:cs="Arial"/>
                <w:sz w:val="28"/>
                <w:szCs w:val="28"/>
                <w:lang w:bidi="ar-IQ"/>
              </w:rPr>
            </w:pPr>
            <w:r>
              <w:rPr>
                <w:rFonts w:cs="Arial"/>
                <w:sz w:val="28"/>
                <w:szCs w:val="28"/>
                <w:lang w:bidi="ar-IQ"/>
              </w:rPr>
              <w:t>2017-2018</w:t>
            </w:r>
          </w:p>
        </w:tc>
        <w:tc>
          <w:tcPr>
            <w:tcW w:w="1659" w:type="dxa"/>
            <w:tcBorders>
              <w:top w:val="single" w:sz="4" w:space="0" w:color="auto"/>
              <w:left w:val="single" w:sz="4" w:space="0" w:color="auto"/>
              <w:bottom w:val="single" w:sz="4" w:space="0" w:color="auto"/>
              <w:right w:val="single" w:sz="4" w:space="0" w:color="auto"/>
            </w:tcBorders>
            <w:hideMark/>
          </w:tcPr>
          <w:p w14:paraId="49A11113" w14:textId="77777777" w:rsidR="00280EC8" w:rsidRDefault="00280EC8">
            <w:pPr>
              <w:jc w:val="right"/>
              <w:rPr>
                <w:rFonts w:cs="Arial"/>
                <w:sz w:val="28"/>
                <w:szCs w:val="28"/>
                <w:lang w:bidi="ar-IQ"/>
              </w:rPr>
            </w:pPr>
            <w:r>
              <w:rPr>
                <w:rFonts w:cs="Arial"/>
                <w:sz w:val="28"/>
                <w:szCs w:val="28"/>
                <w:lang w:bidi="ar-IQ"/>
              </w:rPr>
              <w:t>15965</w:t>
            </w:r>
          </w:p>
        </w:tc>
        <w:tc>
          <w:tcPr>
            <w:tcW w:w="1659" w:type="dxa"/>
            <w:tcBorders>
              <w:top w:val="single" w:sz="4" w:space="0" w:color="auto"/>
              <w:left w:val="single" w:sz="4" w:space="0" w:color="auto"/>
              <w:bottom w:val="single" w:sz="4" w:space="0" w:color="auto"/>
              <w:right w:val="single" w:sz="4" w:space="0" w:color="auto"/>
            </w:tcBorders>
            <w:hideMark/>
          </w:tcPr>
          <w:p w14:paraId="4318D3AE" w14:textId="77777777" w:rsidR="00280EC8" w:rsidRDefault="00280EC8">
            <w:pPr>
              <w:jc w:val="right"/>
              <w:rPr>
                <w:rFonts w:cs="Arial"/>
                <w:sz w:val="28"/>
                <w:szCs w:val="28"/>
                <w:lang w:bidi="ar-IQ"/>
              </w:rPr>
            </w:pPr>
            <w:r>
              <w:rPr>
                <w:rFonts w:cs="Arial"/>
                <w:sz w:val="28"/>
                <w:szCs w:val="28"/>
                <w:lang w:bidi="ar-IQ"/>
              </w:rPr>
              <w:t>32</w:t>
            </w:r>
          </w:p>
        </w:tc>
        <w:tc>
          <w:tcPr>
            <w:tcW w:w="1659" w:type="dxa"/>
            <w:tcBorders>
              <w:top w:val="single" w:sz="4" w:space="0" w:color="auto"/>
              <w:left w:val="single" w:sz="4" w:space="0" w:color="auto"/>
              <w:bottom w:val="single" w:sz="4" w:space="0" w:color="auto"/>
              <w:right w:val="single" w:sz="4" w:space="0" w:color="auto"/>
            </w:tcBorders>
            <w:hideMark/>
          </w:tcPr>
          <w:p w14:paraId="2A7D8285" w14:textId="77777777" w:rsidR="00280EC8" w:rsidRDefault="00280EC8">
            <w:pPr>
              <w:jc w:val="right"/>
              <w:rPr>
                <w:rFonts w:cs="Arial"/>
                <w:sz w:val="28"/>
                <w:szCs w:val="28"/>
                <w:lang w:bidi="ar-IQ"/>
              </w:rPr>
            </w:pPr>
            <w:r>
              <w:rPr>
                <w:rFonts w:cs="Arial"/>
                <w:sz w:val="28"/>
                <w:szCs w:val="28"/>
                <w:lang w:bidi="ar-IQ"/>
              </w:rPr>
              <w:t>1032</w:t>
            </w:r>
          </w:p>
        </w:tc>
        <w:tc>
          <w:tcPr>
            <w:tcW w:w="1659" w:type="dxa"/>
            <w:tcBorders>
              <w:top w:val="single" w:sz="4" w:space="0" w:color="auto"/>
              <w:left w:val="single" w:sz="4" w:space="0" w:color="auto"/>
              <w:bottom w:val="single" w:sz="4" w:space="0" w:color="auto"/>
              <w:right w:val="single" w:sz="4" w:space="0" w:color="auto"/>
            </w:tcBorders>
            <w:hideMark/>
          </w:tcPr>
          <w:p w14:paraId="2C04E6A9" w14:textId="77777777" w:rsidR="00280EC8" w:rsidRDefault="00280EC8">
            <w:pPr>
              <w:jc w:val="right"/>
              <w:rPr>
                <w:rFonts w:cs="Arial"/>
                <w:sz w:val="28"/>
                <w:szCs w:val="28"/>
                <w:lang w:bidi="ar-IQ"/>
              </w:rPr>
            </w:pPr>
            <w:r>
              <w:rPr>
                <w:rFonts w:cs="Arial"/>
                <w:sz w:val="28"/>
                <w:szCs w:val="28"/>
                <w:lang w:bidi="ar-IQ"/>
              </w:rPr>
              <w:t>14901</w:t>
            </w:r>
          </w:p>
        </w:tc>
      </w:tr>
    </w:tbl>
    <w:p w14:paraId="6540F868" w14:textId="77777777" w:rsidR="00280EC8" w:rsidRDefault="00280EC8" w:rsidP="00280EC8">
      <w:pPr>
        <w:jc w:val="right"/>
        <w:rPr>
          <w:rFonts w:cs="Arial"/>
          <w:sz w:val="28"/>
          <w:szCs w:val="28"/>
          <w:lang w:bidi="ar-IQ"/>
        </w:rPr>
      </w:pPr>
    </w:p>
    <w:p w14:paraId="08868BF8" w14:textId="77777777" w:rsidR="00280EC8" w:rsidRPr="00280EC8" w:rsidRDefault="00280EC8" w:rsidP="00280EC8">
      <w:pPr>
        <w:jc w:val="center"/>
        <w:rPr>
          <w:rFonts w:cs="Arial"/>
          <w:b/>
          <w:bCs/>
          <w:sz w:val="28"/>
          <w:szCs w:val="28"/>
          <w:rtl/>
          <w:lang w:bidi="ar-IQ"/>
        </w:rPr>
      </w:pPr>
      <w:r>
        <w:rPr>
          <w:rFonts w:cs="Arial"/>
          <w:b/>
          <w:bCs/>
          <w:sz w:val="28"/>
          <w:szCs w:val="28"/>
          <w:lang w:bidi="ar-IQ"/>
        </w:rPr>
        <w:t>Number of students(primary stage )</w:t>
      </w:r>
    </w:p>
    <w:tbl>
      <w:tblPr>
        <w:tblStyle w:val="TableGrid"/>
        <w:tblpPr w:leftFromText="180" w:rightFromText="180" w:vertAnchor="text" w:horzAnchor="margin" w:tblpY="24"/>
        <w:bidiVisual/>
        <w:tblW w:w="0" w:type="auto"/>
        <w:tblLook w:val="04A0" w:firstRow="1" w:lastRow="0" w:firstColumn="1" w:lastColumn="0" w:noHBand="0" w:noVBand="1"/>
      </w:tblPr>
      <w:tblGrid>
        <w:gridCol w:w="1329"/>
        <w:gridCol w:w="1379"/>
        <w:gridCol w:w="1362"/>
        <w:gridCol w:w="1352"/>
        <w:gridCol w:w="1610"/>
      </w:tblGrid>
      <w:tr w:rsidR="00280EC8" w14:paraId="58E08BFD" w14:textId="77777777" w:rsidTr="00280EC8">
        <w:tc>
          <w:tcPr>
            <w:tcW w:w="1329" w:type="dxa"/>
            <w:tcBorders>
              <w:top w:val="single" w:sz="4" w:space="0" w:color="auto"/>
              <w:left w:val="single" w:sz="4" w:space="0" w:color="auto"/>
              <w:bottom w:val="single" w:sz="4" w:space="0" w:color="auto"/>
              <w:right w:val="single" w:sz="4" w:space="0" w:color="auto"/>
            </w:tcBorders>
          </w:tcPr>
          <w:p w14:paraId="2CB468EF" w14:textId="77777777" w:rsidR="00280EC8" w:rsidRDefault="00280EC8">
            <w:pPr>
              <w:jc w:val="right"/>
              <w:rPr>
                <w:rFonts w:cs="Arial"/>
                <w:sz w:val="28"/>
                <w:szCs w:val="28"/>
                <w:rtl/>
                <w:lang w:bidi="ar-IQ"/>
              </w:rPr>
            </w:pPr>
          </w:p>
          <w:p w14:paraId="202A6960" w14:textId="77777777" w:rsidR="00280EC8" w:rsidRDefault="00280EC8">
            <w:pPr>
              <w:jc w:val="right"/>
              <w:rPr>
                <w:rFonts w:cs="Arial"/>
                <w:sz w:val="28"/>
                <w:szCs w:val="28"/>
                <w:rtl/>
                <w:lang w:bidi="ar-IQ"/>
              </w:rPr>
            </w:pPr>
            <w:r>
              <w:rPr>
                <w:rFonts w:cs="Arial"/>
                <w:sz w:val="28"/>
                <w:szCs w:val="28"/>
                <w:lang w:bidi="ar-IQ"/>
              </w:rPr>
              <w:t xml:space="preserve">Year </w:t>
            </w:r>
          </w:p>
        </w:tc>
        <w:tc>
          <w:tcPr>
            <w:tcW w:w="1379" w:type="dxa"/>
            <w:tcBorders>
              <w:top w:val="single" w:sz="4" w:space="0" w:color="auto"/>
              <w:left w:val="single" w:sz="4" w:space="0" w:color="auto"/>
              <w:bottom w:val="single" w:sz="4" w:space="0" w:color="auto"/>
              <w:right w:val="single" w:sz="4" w:space="0" w:color="auto"/>
            </w:tcBorders>
            <w:hideMark/>
          </w:tcPr>
          <w:p w14:paraId="16194578" w14:textId="77777777" w:rsidR="00280EC8" w:rsidRDefault="00280EC8">
            <w:pPr>
              <w:jc w:val="right"/>
              <w:rPr>
                <w:rFonts w:cs="Arial"/>
                <w:sz w:val="28"/>
                <w:szCs w:val="28"/>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628ACBE8" w14:textId="77777777" w:rsidR="00280EC8" w:rsidRDefault="00CD0D9B">
            <w:pPr>
              <w:jc w:val="right"/>
              <w:rPr>
                <w:rFonts w:cs="Arial"/>
                <w:sz w:val="28"/>
                <w:szCs w:val="28"/>
                <w:lang w:bidi="ar-IQ"/>
              </w:rPr>
            </w:pPr>
            <w:r>
              <w:rPr>
                <w:rFonts w:cs="Arial"/>
                <w:sz w:val="28"/>
                <w:szCs w:val="28"/>
                <w:lang w:bidi="ar-IQ"/>
              </w:rPr>
              <w:t>R</w:t>
            </w:r>
            <w:r w:rsidR="00280EC8">
              <w:rPr>
                <w:rFonts w:cs="Arial"/>
                <w:sz w:val="28"/>
                <w:szCs w:val="28"/>
                <w:lang w:bidi="ar-IQ"/>
              </w:rPr>
              <w:t>eligious</w:t>
            </w:r>
          </w:p>
        </w:tc>
        <w:tc>
          <w:tcPr>
            <w:tcW w:w="1352" w:type="dxa"/>
            <w:tcBorders>
              <w:top w:val="single" w:sz="4" w:space="0" w:color="auto"/>
              <w:left w:val="single" w:sz="4" w:space="0" w:color="auto"/>
              <w:bottom w:val="single" w:sz="4" w:space="0" w:color="auto"/>
              <w:right w:val="single" w:sz="4" w:space="0" w:color="auto"/>
            </w:tcBorders>
            <w:hideMark/>
          </w:tcPr>
          <w:p w14:paraId="01BD6FC8"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5B75FFBB" w14:textId="77777777" w:rsidR="00280EC8" w:rsidRDefault="00280EC8">
            <w:pPr>
              <w:jc w:val="right"/>
              <w:rPr>
                <w:rFonts w:cs="Arial"/>
                <w:sz w:val="28"/>
                <w:szCs w:val="28"/>
                <w:lang w:bidi="ar-IQ"/>
              </w:rPr>
            </w:pPr>
            <w:r>
              <w:rPr>
                <w:rFonts w:cs="Arial"/>
                <w:sz w:val="28"/>
                <w:szCs w:val="28"/>
                <w:lang w:bidi="ar-IQ"/>
              </w:rPr>
              <w:t>government</w:t>
            </w:r>
          </w:p>
        </w:tc>
      </w:tr>
      <w:tr w:rsidR="00280EC8" w14:paraId="72793CDB" w14:textId="77777777" w:rsidTr="00280EC8">
        <w:tc>
          <w:tcPr>
            <w:tcW w:w="1329" w:type="dxa"/>
            <w:tcBorders>
              <w:top w:val="single" w:sz="4" w:space="0" w:color="auto"/>
              <w:left w:val="single" w:sz="4" w:space="0" w:color="auto"/>
              <w:bottom w:val="single" w:sz="4" w:space="0" w:color="auto"/>
              <w:right w:val="single" w:sz="4" w:space="0" w:color="auto"/>
            </w:tcBorders>
            <w:hideMark/>
          </w:tcPr>
          <w:p w14:paraId="39675EB3" w14:textId="77777777" w:rsidR="00280EC8" w:rsidRDefault="00280EC8">
            <w:pPr>
              <w:jc w:val="right"/>
              <w:rPr>
                <w:rFonts w:cs="Arial"/>
                <w:sz w:val="28"/>
                <w:szCs w:val="28"/>
                <w:lang w:bidi="ar-IQ"/>
              </w:rPr>
            </w:pPr>
            <w:r>
              <w:rPr>
                <w:rFonts w:cs="Arial"/>
                <w:sz w:val="28"/>
                <w:szCs w:val="28"/>
                <w:lang w:bidi="ar-IQ"/>
              </w:rPr>
              <w:t>2017-2018</w:t>
            </w:r>
          </w:p>
        </w:tc>
        <w:tc>
          <w:tcPr>
            <w:tcW w:w="1379" w:type="dxa"/>
            <w:tcBorders>
              <w:top w:val="single" w:sz="4" w:space="0" w:color="auto"/>
              <w:left w:val="single" w:sz="4" w:space="0" w:color="auto"/>
              <w:bottom w:val="single" w:sz="4" w:space="0" w:color="auto"/>
              <w:right w:val="single" w:sz="4" w:space="0" w:color="auto"/>
            </w:tcBorders>
            <w:hideMark/>
          </w:tcPr>
          <w:p w14:paraId="4DA8C12F" w14:textId="77777777" w:rsidR="00280EC8" w:rsidRDefault="00280EC8">
            <w:pPr>
              <w:jc w:val="right"/>
              <w:rPr>
                <w:rFonts w:cs="Arial"/>
                <w:sz w:val="28"/>
                <w:szCs w:val="28"/>
                <w:lang w:bidi="ar-IQ"/>
              </w:rPr>
            </w:pPr>
            <w:r>
              <w:rPr>
                <w:rFonts w:cs="Arial"/>
                <w:sz w:val="28"/>
                <w:szCs w:val="28"/>
                <w:lang w:bidi="ar-IQ"/>
              </w:rPr>
              <w:t>6.197.870</w:t>
            </w:r>
          </w:p>
        </w:tc>
        <w:tc>
          <w:tcPr>
            <w:tcW w:w="1362" w:type="dxa"/>
            <w:tcBorders>
              <w:top w:val="single" w:sz="4" w:space="0" w:color="auto"/>
              <w:left w:val="single" w:sz="4" w:space="0" w:color="auto"/>
              <w:bottom w:val="single" w:sz="4" w:space="0" w:color="auto"/>
              <w:right w:val="single" w:sz="4" w:space="0" w:color="auto"/>
            </w:tcBorders>
            <w:hideMark/>
          </w:tcPr>
          <w:p w14:paraId="5E07FED7" w14:textId="77777777" w:rsidR="00280EC8" w:rsidRDefault="00280EC8">
            <w:pPr>
              <w:jc w:val="right"/>
              <w:rPr>
                <w:rFonts w:cs="Arial"/>
                <w:sz w:val="28"/>
                <w:szCs w:val="28"/>
                <w:lang w:bidi="ar-IQ"/>
              </w:rPr>
            </w:pPr>
            <w:r>
              <w:rPr>
                <w:rFonts w:cs="Arial"/>
                <w:sz w:val="28"/>
                <w:szCs w:val="28"/>
                <w:lang w:bidi="ar-IQ"/>
              </w:rPr>
              <w:t>7088</w:t>
            </w:r>
          </w:p>
        </w:tc>
        <w:tc>
          <w:tcPr>
            <w:tcW w:w="1352" w:type="dxa"/>
            <w:tcBorders>
              <w:top w:val="single" w:sz="4" w:space="0" w:color="auto"/>
              <w:left w:val="single" w:sz="4" w:space="0" w:color="auto"/>
              <w:bottom w:val="single" w:sz="4" w:space="0" w:color="auto"/>
              <w:right w:val="single" w:sz="4" w:space="0" w:color="auto"/>
            </w:tcBorders>
            <w:hideMark/>
          </w:tcPr>
          <w:p w14:paraId="73C864FB" w14:textId="77777777" w:rsidR="00280EC8" w:rsidRDefault="00280EC8">
            <w:pPr>
              <w:jc w:val="right"/>
              <w:rPr>
                <w:rFonts w:cs="Arial"/>
                <w:sz w:val="28"/>
                <w:szCs w:val="28"/>
                <w:lang w:bidi="ar-IQ"/>
              </w:rPr>
            </w:pPr>
            <w:r>
              <w:rPr>
                <w:rFonts w:cs="Arial"/>
                <w:sz w:val="28"/>
                <w:szCs w:val="28"/>
                <w:lang w:bidi="ar-IQ"/>
              </w:rPr>
              <w:t>198498</w:t>
            </w:r>
          </w:p>
        </w:tc>
        <w:tc>
          <w:tcPr>
            <w:tcW w:w="1610" w:type="dxa"/>
            <w:tcBorders>
              <w:top w:val="single" w:sz="4" w:space="0" w:color="auto"/>
              <w:left w:val="single" w:sz="4" w:space="0" w:color="auto"/>
              <w:bottom w:val="single" w:sz="4" w:space="0" w:color="auto"/>
              <w:right w:val="single" w:sz="4" w:space="0" w:color="auto"/>
            </w:tcBorders>
            <w:hideMark/>
          </w:tcPr>
          <w:p w14:paraId="69D6DA15" w14:textId="77777777" w:rsidR="00280EC8" w:rsidRDefault="00280EC8">
            <w:pPr>
              <w:jc w:val="right"/>
              <w:rPr>
                <w:rFonts w:cs="Arial"/>
                <w:sz w:val="28"/>
                <w:szCs w:val="28"/>
                <w:lang w:bidi="ar-IQ"/>
              </w:rPr>
            </w:pPr>
            <w:r>
              <w:rPr>
                <w:rFonts w:cs="Arial"/>
                <w:sz w:val="28"/>
                <w:szCs w:val="28"/>
                <w:lang w:bidi="ar-IQ"/>
              </w:rPr>
              <w:t>5.992284</w:t>
            </w:r>
          </w:p>
        </w:tc>
      </w:tr>
    </w:tbl>
    <w:p w14:paraId="3020869C" w14:textId="77777777" w:rsidR="00280EC8" w:rsidRDefault="00280EC8" w:rsidP="00280EC8">
      <w:pPr>
        <w:jc w:val="center"/>
        <w:rPr>
          <w:sz w:val="28"/>
          <w:szCs w:val="28"/>
          <w:rtl/>
          <w:lang w:bidi="ar-IQ"/>
        </w:rPr>
      </w:pPr>
    </w:p>
    <w:p w14:paraId="6AD8DB9F" w14:textId="77777777" w:rsidR="00280EC8" w:rsidRDefault="00280EC8" w:rsidP="00280EC8">
      <w:pPr>
        <w:jc w:val="center"/>
        <w:rPr>
          <w:sz w:val="28"/>
          <w:szCs w:val="28"/>
          <w:rtl/>
          <w:lang w:bidi="ar-IQ"/>
        </w:rPr>
      </w:pPr>
    </w:p>
    <w:p w14:paraId="1C6E5182" w14:textId="77777777" w:rsidR="00280EC8" w:rsidRDefault="00280EC8" w:rsidP="00280EC8">
      <w:pPr>
        <w:jc w:val="center"/>
        <w:rPr>
          <w:sz w:val="28"/>
          <w:szCs w:val="28"/>
          <w:rtl/>
          <w:lang w:bidi="ar-IQ"/>
        </w:rPr>
      </w:pPr>
    </w:p>
    <w:p w14:paraId="4F39ADAF" w14:textId="77777777" w:rsidR="00280EC8" w:rsidRDefault="00280EC8" w:rsidP="00280EC8">
      <w:pPr>
        <w:jc w:val="center"/>
        <w:rPr>
          <w:sz w:val="28"/>
          <w:szCs w:val="28"/>
          <w:rtl/>
          <w:lang w:bidi="ar-IQ"/>
        </w:rPr>
      </w:pPr>
    </w:p>
    <w:p w14:paraId="72C8FB05" w14:textId="77777777" w:rsidR="00280EC8" w:rsidRDefault="00280EC8" w:rsidP="00280EC8">
      <w:pPr>
        <w:jc w:val="center"/>
        <w:rPr>
          <w:sz w:val="28"/>
          <w:szCs w:val="28"/>
          <w:rtl/>
          <w:lang w:bidi="ar-IQ"/>
        </w:rPr>
      </w:pPr>
    </w:p>
    <w:p w14:paraId="2352F6F7" w14:textId="77777777" w:rsidR="00280EC8" w:rsidRDefault="00280EC8" w:rsidP="00280EC8">
      <w:pPr>
        <w:jc w:val="center"/>
        <w:rPr>
          <w:b/>
          <w:bCs/>
          <w:sz w:val="28"/>
          <w:szCs w:val="28"/>
          <w:rtl/>
          <w:lang w:bidi="ar-IQ"/>
        </w:rPr>
      </w:pPr>
      <w:r>
        <w:rPr>
          <w:b/>
          <w:bCs/>
          <w:sz w:val="28"/>
          <w:szCs w:val="28"/>
          <w:lang w:bidi="ar-IQ"/>
        </w:rPr>
        <w:t xml:space="preserve">Number of  teaching staff members(primary stage) </w:t>
      </w:r>
      <w:r>
        <w:rPr>
          <w:rFonts w:hint="cs"/>
          <w:b/>
          <w:bCs/>
          <w:sz w:val="28"/>
          <w:szCs w:val="28"/>
          <w:rtl/>
          <w:lang w:bidi="ar-IQ"/>
        </w:rPr>
        <w:t xml:space="preserve">             </w:t>
      </w:r>
    </w:p>
    <w:p w14:paraId="40D916DB" w14:textId="77777777" w:rsidR="00280EC8" w:rsidRDefault="00280EC8" w:rsidP="00280EC8">
      <w:pPr>
        <w:jc w:val="center"/>
        <w:rPr>
          <w:sz w:val="28"/>
          <w:szCs w:val="28"/>
          <w:rtl/>
          <w:lang w:bidi="ar-IQ"/>
        </w:rPr>
      </w:pPr>
    </w:p>
    <w:tbl>
      <w:tblPr>
        <w:tblStyle w:val="TableGrid"/>
        <w:tblpPr w:leftFromText="180" w:rightFromText="180" w:vertAnchor="text" w:horzAnchor="margin" w:tblpY="24"/>
        <w:bidiVisual/>
        <w:tblW w:w="0" w:type="auto"/>
        <w:tblLook w:val="04A0" w:firstRow="1" w:lastRow="0" w:firstColumn="1" w:lastColumn="0" w:noHBand="0" w:noVBand="1"/>
      </w:tblPr>
      <w:tblGrid>
        <w:gridCol w:w="1329"/>
        <w:gridCol w:w="1379"/>
        <w:gridCol w:w="1362"/>
        <w:gridCol w:w="1352"/>
        <w:gridCol w:w="1610"/>
      </w:tblGrid>
      <w:tr w:rsidR="00280EC8" w14:paraId="22698BF4" w14:textId="77777777" w:rsidTr="00280EC8">
        <w:tc>
          <w:tcPr>
            <w:tcW w:w="1329" w:type="dxa"/>
            <w:tcBorders>
              <w:top w:val="single" w:sz="4" w:space="0" w:color="auto"/>
              <w:left w:val="single" w:sz="4" w:space="0" w:color="auto"/>
              <w:bottom w:val="single" w:sz="4" w:space="0" w:color="auto"/>
              <w:right w:val="single" w:sz="4" w:space="0" w:color="auto"/>
            </w:tcBorders>
          </w:tcPr>
          <w:p w14:paraId="634EA114" w14:textId="77777777" w:rsidR="00280EC8" w:rsidRDefault="00280EC8">
            <w:pPr>
              <w:jc w:val="right"/>
              <w:rPr>
                <w:rFonts w:cs="Arial"/>
                <w:sz w:val="28"/>
                <w:szCs w:val="28"/>
                <w:rtl/>
                <w:lang w:bidi="ar-IQ"/>
              </w:rPr>
            </w:pPr>
          </w:p>
          <w:p w14:paraId="5A866E15" w14:textId="77777777" w:rsidR="00280EC8" w:rsidRDefault="00280EC8">
            <w:pPr>
              <w:jc w:val="right"/>
              <w:rPr>
                <w:rFonts w:cs="Arial"/>
                <w:sz w:val="28"/>
                <w:szCs w:val="28"/>
                <w:rtl/>
                <w:lang w:bidi="ar-IQ"/>
              </w:rPr>
            </w:pPr>
            <w:r>
              <w:rPr>
                <w:rFonts w:cs="Arial"/>
                <w:sz w:val="28"/>
                <w:szCs w:val="28"/>
                <w:lang w:bidi="ar-IQ"/>
              </w:rPr>
              <w:t xml:space="preserve">Year </w:t>
            </w:r>
          </w:p>
        </w:tc>
        <w:tc>
          <w:tcPr>
            <w:tcW w:w="1379" w:type="dxa"/>
            <w:tcBorders>
              <w:top w:val="single" w:sz="4" w:space="0" w:color="auto"/>
              <w:left w:val="single" w:sz="4" w:space="0" w:color="auto"/>
              <w:bottom w:val="single" w:sz="4" w:space="0" w:color="auto"/>
              <w:right w:val="single" w:sz="4" w:space="0" w:color="auto"/>
            </w:tcBorders>
            <w:hideMark/>
          </w:tcPr>
          <w:p w14:paraId="7239F218" w14:textId="77777777" w:rsidR="00280EC8" w:rsidRDefault="00280EC8">
            <w:pPr>
              <w:jc w:val="right"/>
              <w:rPr>
                <w:rFonts w:cs="Arial"/>
                <w:sz w:val="28"/>
                <w:szCs w:val="28"/>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34097416" w14:textId="77777777" w:rsidR="00280EC8" w:rsidRDefault="00280EC8">
            <w:pPr>
              <w:jc w:val="right"/>
              <w:rPr>
                <w:rFonts w:cs="Arial"/>
                <w:sz w:val="28"/>
                <w:szCs w:val="28"/>
                <w:lang w:bidi="ar-IQ"/>
              </w:rPr>
            </w:pPr>
            <w:r>
              <w:rPr>
                <w:rFonts w:cs="Arial"/>
                <w:sz w:val="28"/>
                <w:szCs w:val="28"/>
                <w:lang w:bidi="ar-IQ"/>
              </w:rPr>
              <w:t>religious</w:t>
            </w:r>
          </w:p>
        </w:tc>
        <w:tc>
          <w:tcPr>
            <w:tcW w:w="1352" w:type="dxa"/>
            <w:tcBorders>
              <w:top w:val="single" w:sz="4" w:space="0" w:color="auto"/>
              <w:left w:val="single" w:sz="4" w:space="0" w:color="auto"/>
              <w:bottom w:val="single" w:sz="4" w:space="0" w:color="auto"/>
              <w:right w:val="single" w:sz="4" w:space="0" w:color="auto"/>
            </w:tcBorders>
            <w:hideMark/>
          </w:tcPr>
          <w:p w14:paraId="69B74316"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36958DB1" w14:textId="77777777" w:rsidR="00280EC8" w:rsidRDefault="00280EC8">
            <w:pPr>
              <w:jc w:val="right"/>
              <w:rPr>
                <w:rFonts w:cs="Arial"/>
                <w:sz w:val="28"/>
                <w:szCs w:val="28"/>
                <w:lang w:bidi="ar-IQ"/>
              </w:rPr>
            </w:pPr>
            <w:r>
              <w:rPr>
                <w:rFonts w:cs="Arial"/>
                <w:sz w:val="28"/>
                <w:szCs w:val="28"/>
                <w:lang w:bidi="ar-IQ"/>
              </w:rPr>
              <w:t>government</w:t>
            </w:r>
          </w:p>
        </w:tc>
      </w:tr>
      <w:tr w:rsidR="00280EC8" w14:paraId="76002193" w14:textId="77777777" w:rsidTr="00280EC8">
        <w:tc>
          <w:tcPr>
            <w:tcW w:w="1329" w:type="dxa"/>
            <w:tcBorders>
              <w:top w:val="single" w:sz="4" w:space="0" w:color="auto"/>
              <w:left w:val="single" w:sz="4" w:space="0" w:color="auto"/>
              <w:bottom w:val="single" w:sz="4" w:space="0" w:color="auto"/>
              <w:right w:val="single" w:sz="4" w:space="0" w:color="auto"/>
            </w:tcBorders>
            <w:hideMark/>
          </w:tcPr>
          <w:p w14:paraId="462AE283" w14:textId="77777777" w:rsidR="00280EC8" w:rsidRDefault="00280EC8">
            <w:pPr>
              <w:jc w:val="right"/>
              <w:rPr>
                <w:rFonts w:cs="Arial"/>
                <w:sz w:val="28"/>
                <w:szCs w:val="28"/>
                <w:lang w:bidi="ar-IQ"/>
              </w:rPr>
            </w:pPr>
            <w:r>
              <w:rPr>
                <w:rFonts w:cs="Arial"/>
                <w:sz w:val="28"/>
                <w:szCs w:val="28"/>
                <w:lang w:bidi="ar-IQ"/>
              </w:rPr>
              <w:t>2017-2018</w:t>
            </w:r>
          </w:p>
        </w:tc>
        <w:tc>
          <w:tcPr>
            <w:tcW w:w="1379" w:type="dxa"/>
            <w:tcBorders>
              <w:top w:val="single" w:sz="4" w:space="0" w:color="auto"/>
              <w:left w:val="single" w:sz="4" w:space="0" w:color="auto"/>
              <w:bottom w:val="single" w:sz="4" w:space="0" w:color="auto"/>
              <w:right w:val="single" w:sz="4" w:space="0" w:color="auto"/>
            </w:tcBorders>
            <w:hideMark/>
          </w:tcPr>
          <w:p w14:paraId="76409161" w14:textId="77777777" w:rsidR="00280EC8" w:rsidRDefault="00280EC8">
            <w:pPr>
              <w:jc w:val="right"/>
              <w:rPr>
                <w:rFonts w:cs="Arial"/>
                <w:sz w:val="28"/>
                <w:szCs w:val="28"/>
                <w:lang w:bidi="ar-IQ"/>
              </w:rPr>
            </w:pPr>
            <w:r>
              <w:rPr>
                <w:rFonts w:cs="Arial"/>
                <w:sz w:val="28"/>
                <w:szCs w:val="28"/>
                <w:lang w:bidi="ar-IQ"/>
              </w:rPr>
              <w:t>286097</w:t>
            </w:r>
          </w:p>
        </w:tc>
        <w:tc>
          <w:tcPr>
            <w:tcW w:w="1362" w:type="dxa"/>
            <w:tcBorders>
              <w:top w:val="single" w:sz="4" w:space="0" w:color="auto"/>
              <w:left w:val="single" w:sz="4" w:space="0" w:color="auto"/>
              <w:bottom w:val="single" w:sz="4" w:space="0" w:color="auto"/>
              <w:right w:val="single" w:sz="4" w:space="0" w:color="auto"/>
            </w:tcBorders>
            <w:hideMark/>
          </w:tcPr>
          <w:p w14:paraId="2616359E" w14:textId="77777777" w:rsidR="00280EC8" w:rsidRDefault="00280EC8">
            <w:pPr>
              <w:jc w:val="right"/>
              <w:rPr>
                <w:rFonts w:cs="Arial"/>
                <w:sz w:val="28"/>
                <w:szCs w:val="28"/>
                <w:lang w:bidi="ar-IQ"/>
              </w:rPr>
            </w:pPr>
            <w:r>
              <w:rPr>
                <w:rFonts w:cs="Arial"/>
                <w:sz w:val="28"/>
                <w:szCs w:val="28"/>
                <w:lang w:bidi="ar-IQ"/>
              </w:rPr>
              <w:t>502</w:t>
            </w:r>
          </w:p>
        </w:tc>
        <w:tc>
          <w:tcPr>
            <w:tcW w:w="1352" w:type="dxa"/>
            <w:tcBorders>
              <w:top w:val="single" w:sz="4" w:space="0" w:color="auto"/>
              <w:left w:val="single" w:sz="4" w:space="0" w:color="auto"/>
              <w:bottom w:val="single" w:sz="4" w:space="0" w:color="auto"/>
              <w:right w:val="single" w:sz="4" w:space="0" w:color="auto"/>
            </w:tcBorders>
            <w:hideMark/>
          </w:tcPr>
          <w:p w14:paraId="3D13C025" w14:textId="77777777" w:rsidR="00280EC8" w:rsidRDefault="00280EC8">
            <w:pPr>
              <w:jc w:val="right"/>
              <w:rPr>
                <w:rFonts w:cs="Arial"/>
                <w:sz w:val="28"/>
                <w:szCs w:val="28"/>
                <w:lang w:bidi="ar-IQ"/>
              </w:rPr>
            </w:pPr>
            <w:r>
              <w:rPr>
                <w:rFonts w:cs="Arial"/>
                <w:sz w:val="28"/>
                <w:szCs w:val="28"/>
                <w:lang w:bidi="ar-IQ"/>
              </w:rPr>
              <w:t>13998</w:t>
            </w:r>
          </w:p>
        </w:tc>
        <w:tc>
          <w:tcPr>
            <w:tcW w:w="1610" w:type="dxa"/>
            <w:tcBorders>
              <w:top w:val="single" w:sz="4" w:space="0" w:color="auto"/>
              <w:left w:val="single" w:sz="4" w:space="0" w:color="auto"/>
              <w:bottom w:val="single" w:sz="4" w:space="0" w:color="auto"/>
              <w:right w:val="single" w:sz="4" w:space="0" w:color="auto"/>
            </w:tcBorders>
            <w:hideMark/>
          </w:tcPr>
          <w:p w14:paraId="39BF2BCD" w14:textId="77777777" w:rsidR="00280EC8" w:rsidRDefault="00280EC8">
            <w:pPr>
              <w:jc w:val="right"/>
              <w:rPr>
                <w:rFonts w:cs="Arial"/>
                <w:sz w:val="28"/>
                <w:szCs w:val="28"/>
                <w:lang w:bidi="ar-IQ"/>
              </w:rPr>
            </w:pPr>
            <w:r>
              <w:rPr>
                <w:rFonts w:cs="Arial"/>
                <w:sz w:val="28"/>
                <w:szCs w:val="28"/>
                <w:lang w:bidi="ar-IQ"/>
              </w:rPr>
              <w:t>271597</w:t>
            </w:r>
          </w:p>
        </w:tc>
      </w:tr>
    </w:tbl>
    <w:p w14:paraId="7E14F6E4" w14:textId="77777777" w:rsidR="00280EC8" w:rsidRDefault="00280EC8" w:rsidP="00280EC8">
      <w:pPr>
        <w:jc w:val="center"/>
        <w:rPr>
          <w:sz w:val="28"/>
          <w:szCs w:val="28"/>
          <w:lang w:bidi="ar-IQ"/>
        </w:rPr>
      </w:pPr>
    </w:p>
    <w:p w14:paraId="055077A7" w14:textId="77777777" w:rsidR="00280EC8" w:rsidRDefault="00280EC8" w:rsidP="00280EC8">
      <w:pPr>
        <w:rPr>
          <w:sz w:val="28"/>
          <w:szCs w:val="28"/>
          <w:rtl/>
          <w:lang w:bidi="ar-IQ"/>
        </w:rPr>
      </w:pPr>
    </w:p>
    <w:p w14:paraId="7B0AE7A7" w14:textId="77777777" w:rsidR="00280EC8" w:rsidRDefault="00280EC8" w:rsidP="00280EC8">
      <w:pPr>
        <w:rPr>
          <w:sz w:val="28"/>
          <w:szCs w:val="28"/>
          <w:rtl/>
          <w:lang w:bidi="ar-IQ"/>
        </w:rPr>
      </w:pPr>
    </w:p>
    <w:p w14:paraId="6C65F564" w14:textId="77777777" w:rsidR="00280EC8" w:rsidRDefault="00280EC8" w:rsidP="00280EC8">
      <w:pPr>
        <w:rPr>
          <w:sz w:val="28"/>
          <w:szCs w:val="28"/>
          <w:rtl/>
          <w:lang w:bidi="ar-IQ"/>
        </w:rPr>
      </w:pPr>
    </w:p>
    <w:p w14:paraId="1E83E3C2" w14:textId="77777777" w:rsidR="00280EC8" w:rsidRDefault="00280EC8" w:rsidP="00280EC8">
      <w:pPr>
        <w:jc w:val="center"/>
        <w:rPr>
          <w:sz w:val="28"/>
          <w:szCs w:val="28"/>
          <w:rtl/>
          <w:lang w:bidi="ar-IQ"/>
        </w:rPr>
      </w:pPr>
    </w:p>
    <w:p w14:paraId="44C548A4" w14:textId="77777777" w:rsidR="00280EC8" w:rsidRPr="00530786" w:rsidRDefault="00280EC8" w:rsidP="00280EC8">
      <w:pPr>
        <w:jc w:val="right"/>
        <w:rPr>
          <w:b/>
          <w:bCs/>
          <w:sz w:val="28"/>
          <w:szCs w:val="28"/>
          <w:rtl/>
          <w:lang w:bidi="ar-IQ"/>
        </w:rPr>
      </w:pPr>
      <w:r w:rsidRPr="00530786">
        <w:rPr>
          <w:b/>
          <w:bCs/>
          <w:sz w:val="28"/>
          <w:szCs w:val="28"/>
          <w:lang w:bidi="ar-IQ"/>
        </w:rPr>
        <w:t xml:space="preserve">Number of schools in intermediate stages </w:t>
      </w:r>
    </w:p>
    <w:tbl>
      <w:tblPr>
        <w:tblStyle w:val="TableGrid"/>
        <w:tblpPr w:leftFromText="180" w:rightFromText="180" w:vertAnchor="text" w:horzAnchor="margin" w:tblpY="24"/>
        <w:bidiVisual/>
        <w:tblW w:w="0" w:type="auto"/>
        <w:tblLook w:val="04A0" w:firstRow="1" w:lastRow="0" w:firstColumn="1" w:lastColumn="0" w:noHBand="0" w:noVBand="1"/>
      </w:tblPr>
      <w:tblGrid>
        <w:gridCol w:w="1379"/>
        <w:gridCol w:w="1362"/>
        <w:gridCol w:w="1352"/>
        <w:gridCol w:w="1610"/>
      </w:tblGrid>
      <w:tr w:rsidR="00280EC8" w14:paraId="60E15860"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5F809A23" w14:textId="77777777" w:rsidR="00280EC8" w:rsidRDefault="00280EC8">
            <w:pPr>
              <w:jc w:val="right"/>
              <w:rPr>
                <w:rFonts w:cs="Arial"/>
                <w:sz w:val="28"/>
                <w:szCs w:val="28"/>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63A61365" w14:textId="77777777" w:rsidR="00280EC8" w:rsidRDefault="00280EC8">
            <w:pPr>
              <w:jc w:val="right"/>
              <w:rPr>
                <w:rFonts w:cs="Arial"/>
                <w:sz w:val="28"/>
                <w:szCs w:val="28"/>
                <w:lang w:bidi="ar-IQ"/>
              </w:rPr>
            </w:pPr>
            <w:r>
              <w:rPr>
                <w:rFonts w:cs="Arial"/>
                <w:sz w:val="28"/>
                <w:szCs w:val="28"/>
                <w:lang w:bidi="ar-IQ"/>
              </w:rPr>
              <w:t>religious</w:t>
            </w:r>
          </w:p>
        </w:tc>
        <w:tc>
          <w:tcPr>
            <w:tcW w:w="1352" w:type="dxa"/>
            <w:tcBorders>
              <w:top w:val="single" w:sz="4" w:space="0" w:color="auto"/>
              <w:left w:val="single" w:sz="4" w:space="0" w:color="auto"/>
              <w:bottom w:val="single" w:sz="4" w:space="0" w:color="auto"/>
              <w:right w:val="single" w:sz="4" w:space="0" w:color="auto"/>
            </w:tcBorders>
            <w:hideMark/>
          </w:tcPr>
          <w:p w14:paraId="7542EBFF"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23647B77" w14:textId="77777777" w:rsidR="00280EC8" w:rsidRDefault="00280EC8">
            <w:pPr>
              <w:jc w:val="right"/>
              <w:rPr>
                <w:rFonts w:cs="Arial"/>
                <w:sz w:val="28"/>
                <w:szCs w:val="28"/>
                <w:lang w:bidi="ar-IQ"/>
              </w:rPr>
            </w:pPr>
            <w:r>
              <w:rPr>
                <w:rFonts w:cs="Arial"/>
                <w:sz w:val="28"/>
                <w:szCs w:val="28"/>
                <w:lang w:bidi="ar-IQ"/>
              </w:rPr>
              <w:t>government</w:t>
            </w:r>
          </w:p>
        </w:tc>
      </w:tr>
      <w:tr w:rsidR="00280EC8" w14:paraId="12F566C8"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4008340A" w14:textId="77777777" w:rsidR="00280EC8" w:rsidRDefault="00280EC8">
            <w:pPr>
              <w:jc w:val="right"/>
              <w:rPr>
                <w:rFonts w:cs="Arial"/>
                <w:sz w:val="28"/>
                <w:szCs w:val="28"/>
                <w:lang w:bidi="ar-IQ"/>
              </w:rPr>
            </w:pPr>
            <w:r>
              <w:rPr>
                <w:rFonts w:cs="Arial"/>
                <w:sz w:val="28"/>
                <w:szCs w:val="28"/>
                <w:lang w:bidi="ar-IQ"/>
              </w:rPr>
              <w:t>3312</w:t>
            </w:r>
          </w:p>
        </w:tc>
        <w:tc>
          <w:tcPr>
            <w:tcW w:w="1362" w:type="dxa"/>
            <w:tcBorders>
              <w:top w:val="single" w:sz="4" w:space="0" w:color="auto"/>
              <w:left w:val="single" w:sz="4" w:space="0" w:color="auto"/>
              <w:bottom w:val="single" w:sz="4" w:space="0" w:color="auto"/>
              <w:right w:val="single" w:sz="4" w:space="0" w:color="auto"/>
            </w:tcBorders>
            <w:hideMark/>
          </w:tcPr>
          <w:p w14:paraId="15C14352" w14:textId="77777777" w:rsidR="00280EC8" w:rsidRDefault="00280EC8">
            <w:pPr>
              <w:jc w:val="right"/>
              <w:rPr>
                <w:rFonts w:cs="Arial"/>
                <w:sz w:val="28"/>
                <w:szCs w:val="28"/>
                <w:lang w:bidi="ar-IQ"/>
              </w:rPr>
            </w:pPr>
            <w:r>
              <w:rPr>
                <w:rFonts w:cs="Arial"/>
                <w:sz w:val="28"/>
                <w:szCs w:val="28"/>
                <w:lang w:bidi="ar-IQ"/>
              </w:rPr>
              <w:t>6</w:t>
            </w:r>
          </w:p>
        </w:tc>
        <w:tc>
          <w:tcPr>
            <w:tcW w:w="1352" w:type="dxa"/>
            <w:tcBorders>
              <w:top w:val="single" w:sz="4" w:space="0" w:color="auto"/>
              <w:left w:val="single" w:sz="4" w:space="0" w:color="auto"/>
              <w:bottom w:val="single" w:sz="4" w:space="0" w:color="auto"/>
              <w:right w:val="single" w:sz="4" w:space="0" w:color="auto"/>
            </w:tcBorders>
            <w:hideMark/>
          </w:tcPr>
          <w:p w14:paraId="3240528B" w14:textId="77777777" w:rsidR="00280EC8" w:rsidRDefault="00280EC8">
            <w:pPr>
              <w:jc w:val="right"/>
              <w:rPr>
                <w:rFonts w:cs="Arial"/>
                <w:sz w:val="28"/>
                <w:szCs w:val="28"/>
                <w:lang w:bidi="ar-IQ"/>
              </w:rPr>
            </w:pPr>
            <w:r>
              <w:rPr>
                <w:rFonts w:cs="Arial"/>
                <w:sz w:val="28"/>
                <w:szCs w:val="28"/>
                <w:lang w:bidi="ar-IQ"/>
              </w:rPr>
              <w:t>118</w:t>
            </w:r>
          </w:p>
        </w:tc>
        <w:tc>
          <w:tcPr>
            <w:tcW w:w="1610" w:type="dxa"/>
            <w:tcBorders>
              <w:top w:val="single" w:sz="4" w:space="0" w:color="auto"/>
              <w:left w:val="single" w:sz="4" w:space="0" w:color="auto"/>
              <w:bottom w:val="single" w:sz="4" w:space="0" w:color="auto"/>
              <w:right w:val="single" w:sz="4" w:space="0" w:color="auto"/>
            </w:tcBorders>
            <w:hideMark/>
          </w:tcPr>
          <w:p w14:paraId="68AB6959" w14:textId="77777777" w:rsidR="00280EC8" w:rsidRDefault="00280EC8">
            <w:pPr>
              <w:jc w:val="right"/>
              <w:rPr>
                <w:rFonts w:cs="Arial"/>
                <w:sz w:val="28"/>
                <w:szCs w:val="28"/>
                <w:lang w:bidi="ar-IQ"/>
              </w:rPr>
            </w:pPr>
            <w:r>
              <w:rPr>
                <w:rFonts w:cs="Arial"/>
                <w:sz w:val="28"/>
                <w:szCs w:val="28"/>
                <w:lang w:bidi="ar-IQ"/>
              </w:rPr>
              <w:t>3188</w:t>
            </w:r>
          </w:p>
        </w:tc>
      </w:tr>
    </w:tbl>
    <w:p w14:paraId="6B74CC43" w14:textId="77777777" w:rsidR="00280EC8" w:rsidRDefault="00280EC8" w:rsidP="00280EC8">
      <w:pPr>
        <w:jc w:val="center"/>
        <w:rPr>
          <w:sz w:val="28"/>
          <w:szCs w:val="28"/>
          <w:lang w:bidi="ar-IQ"/>
        </w:rPr>
      </w:pPr>
    </w:p>
    <w:p w14:paraId="7ACD1CB9" w14:textId="77777777" w:rsidR="00280EC8" w:rsidRDefault="00280EC8" w:rsidP="00280EC8">
      <w:pPr>
        <w:rPr>
          <w:sz w:val="28"/>
          <w:szCs w:val="28"/>
          <w:rtl/>
          <w:lang w:bidi="ar-IQ"/>
        </w:rPr>
      </w:pPr>
    </w:p>
    <w:p w14:paraId="29D3E51C" w14:textId="77777777" w:rsidR="00280EC8" w:rsidRDefault="00280EC8" w:rsidP="00280EC8">
      <w:pPr>
        <w:rPr>
          <w:sz w:val="28"/>
          <w:szCs w:val="28"/>
          <w:rtl/>
          <w:lang w:bidi="ar-IQ"/>
        </w:rPr>
      </w:pPr>
    </w:p>
    <w:p w14:paraId="41093F69" w14:textId="77777777" w:rsidR="00280EC8" w:rsidRDefault="00280EC8" w:rsidP="00280EC8">
      <w:pPr>
        <w:rPr>
          <w:sz w:val="28"/>
          <w:szCs w:val="28"/>
          <w:rtl/>
          <w:lang w:bidi="ar-IQ"/>
        </w:rPr>
      </w:pPr>
    </w:p>
    <w:p w14:paraId="1AD269A0" w14:textId="77777777" w:rsidR="00280EC8" w:rsidRPr="00530786" w:rsidRDefault="00280EC8" w:rsidP="00280EC8">
      <w:pPr>
        <w:jc w:val="right"/>
        <w:rPr>
          <w:b/>
          <w:bCs/>
          <w:sz w:val="28"/>
          <w:szCs w:val="28"/>
          <w:rtl/>
          <w:lang w:bidi="ar-IQ"/>
        </w:rPr>
      </w:pPr>
      <w:r w:rsidRPr="00530786">
        <w:rPr>
          <w:b/>
          <w:bCs/>
          <w:sz w:val="28"/>
          <w:szCs w:val="28"/>
          <w:lang w:bidi="ar-IQ"/>
        </w:rPr>
        <w:t>Number of students(intermediate stage )</w:t>
      </w:r>
    </w:p>
    <w:tbl>
      <w:tblPr>
        <w:tblStyle w:val="TableGrid"/>
        <w:tblpPr w:leftFromText="180" w:rightFromText="180" w:vertAnchor="text" w:horzAnchor="margin" w:tblpY="24"/>
        <w:bidiVisual/>
        <w:tblW w:w="0" w:type="auto"/>
        <w:tblLook w:val="04A0" w:firstRow="1" w:lastRow="0" w:firstColumn="1" w:lastColumn="0" w:noHBand="0" w:noVBand="1"/>
      </w:tblPr>
      <w:tblGrid>
        <w:gridCol w:w="1379"/>
        <w:gridCol w:w="1362"/>
        <w:gridCol w:w="1352"/>
        <w:gridCol w:w="1610"/>
      </w:tblGrid>
      <w:tr w:rsidR="00280EC8" w14:paraId="0073727C"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152AE7BC" w14:textId="77777777" w:rsidR="00280EC8" w:rsidRDefault="00280EC8">
            <w:pPr>
              <w:jc w:val="right"/>
              <w:rPr>
                <w:rFonts w:cs="Arial"/>
                <w:sz w:val="28"/>
                <w:szCs w:val="28"/>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2A08CB26" w14:textId="77777777" w:rsidR="00280EC8" w:rsidRDefault="00280EC8">
            <w:pPr>
              <w:jc w:val="right"/>
              <w:rPr>
                <w:rFonts w:cs="Arial"/>
                <w:sz w:val="28"/>
                <w:szCs w:val="28"/>
                <w:lang w:bidi="ar-IQ"/>
              </w:rPr>
            </w:pPr>
            <w:r>
              <w:rPr>
                <w:rFonts w:cs="Arial"/>
                <w:sz w:val="28"/>
                <w:szCs w:val="28"/>
                <w:lang w:bidi="ar-IQ"/>
              </w:rPr>
              <w:t>religious</w:t>
            </w:r>
          </w:p>
        </w:tc>
        <w:tc>
          <w:tcPr>
            <w:tcW w:w="1352" w:type="dxa"/>
            <w:tcBorders>
              <w:top w:val="single" w:sz="4" w:space="0" w:color="auto"/>
              <w:left w:val="single" w:sz="4" w:space="0" w:color="auto"/>
              <w:bottom w:val="single" w:sz="4" w:space="0" w:color="auto"/>
              <w:right w:val="single" w:sz="4" w:space="0" w:color="auto"/>
            </w:tcBorders>
            <w:hideMark/>
          </w:tcPr>
          <w:p w14:paraId="2E663EF5"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238A01CA" w14:textId="77777777" w:rsidR="00280EC8" w:rsidRDefault="00280EC8">
            <w:pPr>
              <w:jc w:val="right"/>
              <w:rPr>
                <w:rFonts w:cs="Arial"/>
                <w:sz w:val="28"/>
                <w:szCs w:val="28"/>
                <w:lang w:bidi="ar-IQ"/>
              </w:rPr>
            </w:pPr>
            <w:r>
              <w:rPr>
                <w:rFonts w:cs="Arial"/>
                <w:sz w:val="28"/>
                <w:szCs w:val="28"/>
                <w:lang w:bidi="ar-IQ"/>
              </w:rPr>
              <w:t>government</w:t>
            </w:r>
          </w:p>
        </w:tc>
      </w:tr>
      <w:tr w:rsidR="00280EC8" w14:paraId="2365215C"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67FBB930" w14:textId="77777777" w:rsidR="00280EC8" w:rsidRDefault="00280EC8">
            <w:pPr>
              <w:jc w:val="right"/>
              <w:rPr>
                <w:rFonts w:cs="Arial"/>
                <w:sz w:val="28"/>
                <w:szCs w:val="28"/>
                <w:lang w:bidi="ar-IQ"/>
              </w:rPr>
            </w:pPr>
            <w:r>
              <w:rPr>
                <w:rFonts w:cs="Arial"/>
                <w:sz w:val="28"/>
                <w:szCs w:val="28"/>
                <w:lang w:bidi="ar-IQ"/>
              </w:rPr>
              <w:t>1.291.124</w:t>
            </w:r>
          </w:p>
        </w:tc>
        <w:tc>
          <w:tcPr>
            <w:tcW w:w="1362" w:type="dxa"/>
            <w:tcBorders>
              <w:top w:val="single" w:sz="4" w:space="0" w:color="auto"/>
              <w:left w:val="single" w:sz="4" w:space="0" w:color="auto"/>
              <w:bottom w:val="single" w:sz="4" w:space="0" w:color="auto"/>
              <w:right w:val="single" w:sz="4" w:space="0" w:color="auto"/>
            </w:tcBorders>
            <w:hideMark/>
          </w:tcPr>
          <w:p w14:paraId="3EFC64D8" w14:textId="77777777" w:rsidR="00280EC8" w:rsidRDefault="00280EC8">
            <w:pPr>
              <w:jc w:val="right"/>
              <w:rPr>
                <w:rFonts w:cs="Arial"/>
                <w:sz w:val="28"/>
                <w:szCs w:val="28"/>
                <w:lang w:bidi="ar-IQ"/>
              </w:rPr>
            </w:pPr>
            <w:r>
              <w:rPr>
                <w:rFonts w:cs="Arial"/>
                <w:sz w:val="28"/>
                <w:szCs w:val="28"/>
                <w:lang w:bidi="ar-IQ"/>
              </w:rPr>
              <w:t>1848</w:t>
            </w:r>
          </w:p>
        </w:tc>
        <w:tc>
          <w:tcPr>
            <w:tcW w:w="1352" w:type="dxa"/>
            <w:tcBorders>
              <w:top w:val="single" w:sz="4" w:space="0" w:color="auto"/>
              <w:left w:val="single" w:sz="4" w:space="0" w:color="auto"/>
              <w:bottom w:val="single" w:sz="4" w:space="0" w:color="auto"/>
              <w:right w:val="single" w:sz="4" w:space="0" w:color="auto"/>
            </w:tcBorders>
            <w:hideMark/>
          </w:tcPr>
          <w:p w14:paraId="73B581D1" w14:textId="77777777" w:rsidR="00280EC8" w:rsidRDefault="00280EC8">
            <w:pPr>
              <w:jc w:val="right"/>
              <w:rPr>
                <w:rFonts w:cs="Arial"/>
                <w:sz w:val="28"/>
                <w:szCs w:val="28"/>
                <w:lang w:bidi="ar-IQ"/>
              </w:rPr>
            </w:pPr>
            <w:r>
              <w:rPr>
                <w:rFonts w:cs="Arial"/>
                <w:sz w:val="28"/>
                <w:szCs w:val="28"/>
                <w:lang w:bidi="ar-IQ"/>
              </w:rPr>
              <w:t>13427</w:t>
            </w:r>
          </w:p>
        </w:tc>
        <w:tc>
          <w:tcPr>
            <w:tcW w:w="1610" w:type="dxa"/>
            <w:tcBorders>
              <w:top w:val="single" w:sz="4" w:space="0" w:color="auto"/>
              <w:left w:val="single" w:sz="4" w:space="0" w:color="auto"/>
              <w:bottom w:val="single" w:sz="4" w:space="0" w:color="auto"/>
              <w:right w:val="single" w:sz="4" w:space="0" w:color="auto"/>
            </w:tcBorders>
            <w:hideMark/>
          </w:tcPr>
          <w:p w14:paraId="1542167B" w14:textId="77777777" w:rsidR="00280EC8" w:rsidRDefault="00280EC8">
            <w:pPr>
              <w:jc w:val="right"/>
              <w:rPr>
                <w:rFonts w:cs="Arial"/>
                <w:sz w:val="28"/>
                <w:szCs w:val="28"/>
                <w:lang w:bidi="ar-IQ"/>
              </w:rPr>
            </w:pPr>
            <w:r>
              <w:rPr>
                <w:rFonts w:cs="Arial"/>
                <w:sz w:val="28"/>
                <w:szCs w:val="28"/>
                <w:lang w:bidi="ar-IQ"/>
              </w:rPr>
              <w:t>1.275849</w:t>
            </w:r>
          </w:p>
        </w:tc>
      </w:tr>
    </w:tbl>
    <w:p w14:paraId="79BD947E" w14:textId="77777777" w:rsidR="00280EC8" w:rsidRDefault="00280EC8" w:rsidP="00280EC8">
      <w:pPr>
        <w:jc w:val="center"/>
        <w:rPr>
          <w:sz w:val="28"/>
          <w:szCs w:val="28"/>
          <w:lang w:bidi="ar-IQ"/>
        </w:rPr>
      </w:pPr>
    </w:p>
    <w:p w14:paraId="78F6B050" w14:textId="77777777" w:rsidR="00280EC8" w:rsidRDefault="00280EC8" w:rsidP="00280EC8">
      <w:pPr>
        <w:rPr>
          <w:sz w:val="28"/>
          <w:szCs w:val="28"/>
          <w:rtl/>
          <w:lang w:bidi="ar-IQ"/>
        </w:rPr>
      </w:pPr>
    </w:p>
    <w:p w14:paraId="2AD6E7B9" w14:textId="77777777" w:rsidR="00280EC8" w:rsidRDefault="00280EC8" w:rsidP="00280EC8">
      <w:pPr>
        <w:rPr>
          <w:sz w:val="28"/>
          <w:szCs w:val="28"/>
          <w:rtl/>
          <w:lang w:bidi="ar-IQ"/>
        </w:rPr>
      </w:pPr>
    </w:p>
    <w:p w14:paraId="11846506" w14:textId="77777777" w:rsidR="00280EC8" w:rsidRDefault="00280EC8" w:rsidP="00280EC8">
      <w:pPr>
        <w:rPr>
          <w:sz w:val="28"/>
          <w:szCs w:val="28"/>
          <w:rtl/>
          <w:lang w:bidi="ar-IQ"/>
        </w:rPr>
      </w:pPr>
    </w:p>
    <w:p w14:paraId="1F244F3A" w14:textId="77777777" w:rsidR="00280EC8" w:rsidRDefault="00280EC8" w:rsidP="00280EC8">
      <w:pPr>
        <w:rPr>
          <w:sz w:val="28"/>
          <w:szCs w:val="28"/>
          <w:rtl/>
          <w:lang w:bidi="ar-IQ"/>
        </w:rPr>
      </w:pPr>
    </w:p>
    <w:p w14:paraId="4F0038D0" w14:textId="77777777" w:rsidR="00280EC8" w:rsidRDefault="00280EC8" w:rsidP="00280EC8">
      <w:pPr>
        <w:jc w:val="right"/>
        <w:rPr>
          <w:b/>
          <w:bCs/>
          <w:sz w:val="28"/>
          <w:szCs w:val="28"/>
          <w:rtl/>
          <w:lang w:bidi="ar-IQ"/>
        </w:rPr>
      </w:pPr>
      <w:r>
        <w:rPr>
          <w:b/>
          <w:bCs/>
          <w:sz w:val="28"/>
          <w:szCs w:val="28"/>
          <w:lang w:bidi="ar-IQ"/>
        </w:rPr>
        <w:t>Number of teaching staff members(intermediate stage)</w:t>
      </w:r>
    </w:p>
    <w:tbl>
      <w:tblPr>
        <w:tblStyle w:val="TableGrid"/>
        <w:tblpPr w:leftFromText="180" w:rightFromText="180" w:vertAnchor="text" w:horzAnchor="margin" w:tblpY="24"/>
        <w:bidiVisual/>
        <w:tblW w:w="0" w:type="auto"/>
        <w:tblLook w:val="04A0" w:firstRow="1" w:lastRow="0" w:firstColumn="1" w:lastColumn="0" w:noHBand="0" w:noVBand="1"/>
      </w:tblPr>
      <w:tblGrid>
        <w:gridCol w:w="1379"/>
        <w:gridCol w:w="1362"/>
        <w:gridCol w:w="1352"/>
        <w:gridCol w:w="1610"/>
      </w:tblGrid>
      <w:tr w:rsidR="00280EC8" w14:paraId="30409C13"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56906E1C" w14:textId="77777777" w:rsidR="00280EC8" w:rsidRDefault="00280EC8">
            <w:pPr>
              <w:jc w:val="right"/>
              <w:rPr>
                <w:rFonts w:cs="Arial"/>
                <w:sz w:val="28"/>
                <w:szCs w:val="28"/>
                <w:rtl/>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7DDD0D3F" w14:textId="77777777" w:rsidR="00280EC8" w:rsidRDefault="00280EC8">
            <w:pPr>
              <w:jc w:val="right"/>
              <w:rPr>
                <w:rFonts w:cs="Arial"/>
                <w:sz w:val="28"/>
                <w:szCs w:val="28"/>
                <w:lang w:bidi="ar-IQ"/>
              </w:rPr>
            </w:pPr>
            <w:r>
              <w:rPr>
                <w:rFonts w:cs="Arial"/>
                <w:sz w:val="28"/>
                <w:szCs w:val="28"/>
                <w:lang w:bidi="ar-IQ"/>
              </w:rPr>
              <w:t>religious</w:t>
            </w:r>
          </w:p>
        </w:tc>
        <w:tc>
          <w:tcPr>
            <w:tcW w:w="1352" w:type="dxa"/>
            <w:tcBorders>
              <w:top w:val="single" w:sz="4" w:space="0" w:color="auto"/>
              <w:left w:val="single" w:sz="4" w:space="0" w:color="auto"/>
              <w:bottom w:val="single" w:sz="4" w:space="0" w:color="auto"/>
              <w:right w:val="single" w:sz="4" w:space="0" w:color="auto"/>
            </w:tcBorders>
            <w:hideMark/>
          </w:tcPr>
          <w:p w14:paraId="24522B5D"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7F5663D3" w14:textId="77777777" w:rsidR="00280EC8" w:rsidRDefault="00280EC8">
            <w:pPr>
              <w:jc w:val="right"/>
              <w:rPr>
                <w:rFonts w:cs="Arial"/>
                <w:sz w:val="28"/>
                <w:szCs w:val="28"/>
                <w:lang w:bidi="ar-IQ"/>
              </w:rPr>
            </w:pPr>
            <w:r>
              <w:rPr>
                <w:rFonts w:cs="Arial"/>
                <w:sz w:val="28"/>
                <w:szCs w:val="28"/>
                <w:lang w:bidi="ar-IQ"/>
              </w:rPr>
              <w:t>government</w:t>
            </w:r>
          </w:p>
        </w:tc>
      </w:tr>
      <w:tr w:rsidR="00280EC8" w14:paraId="7376E4B8"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39B059A6" w14:textId="77777777" w:rsidR="00280EC8" w:rsidRDefault="00280EC8">
            <w:pPr>
              <w:jc w:val="right"/>
              <w:rPr>
                <w:rFonts w:cs="Arial"/>
                <w:sz w:val="28"/>
                <w:szCs w:val="28"/>
                <w:lang w:bidi="ar-IQ"/>
              </w:rPr>
            </w:pPr>
            <w:r>
              <w:rPr>
                <w:rFonts w:cs="Arial"/>
                <w:sz w:val="28"/>
                <w:szCs w:val="28"/>
                <w:lang w:bidi="ar-IQ"/>
              </w:rPr>
              <w:t>69819</w:t>
            </w:r>
          </w:p>
        </w:tc>
        <w:tc>
          <w:tcPr>
            <w:tcW w:w="1362" w:type="dxa"/>
            <w:tcBorders>
              <w:top w:val="single" w:sz="4" w:space="0" w:color="auto"/>
              <w:left w:val="single" w:sz="4" w:space="0" w:color="auto"/>
              <w:bottom w:val="single" w:sz="4" w:space="0" w:color="auto"/>
              <w:right w:val="single" w:sz="4" w:space="0" w:color="auto"/>
            </w:tcBorders>
            <w:hideMark/>
          </w:tcPr>
          <w:p w14:paraId="3D6BF97D" w14:textId="77777777" w:rsidR="00280EC8" w:rsidRDefault="00280EC8">
            <w:pPr>
              <w:jc w:val="right"/>
              <w:rPr>
                <w:rFonts w:cs="Arial"/>
                <w:sz w:val="28"/>
                <w:szCs w:val="28"/>
                <w:lang w:bidi="ar-IQ"/>
              </w:rPr>
            </w:pPr>
            <w:r>
              <w:rPr>
                <w:rFonts w:cs="Arial"/>
                <w:sz w:val="28"/>
                <w:szCs w:val="28"/>
                <w:lang w:bidi="ar-IQ"/>
              </w:rPr>
              <w:t>214</w:t>
            </w:r>
          </w:p>
        </w:tc>
        <w:tc>
          <w:tcPr>
            <w:tcW w:w="1352" w:type="dxa"/>
            <w:tcBorders>
              <w:top w:val="single" w:sz="4" w:space="0" w:color="auto"/>
              <w:left w:val="single" w:sz="4" w:space="0" w:color="auto"/>
              <w:bottom w:val="single" w:sz="4" w:space="0" w:color="auto"/>
              <w:right w:val="single" w:sz="4" w:space="0" w:color="auto"/>
            </w:tcBorders>
            <w:hideMark/>
          </w:tcPr>
          <w:p w14:paraId="724F157C" w14:textId="77777777" w:rsidR="00280EC8" w:rsidRDefault="00280EC8">
            <w:pPr>
              <w:jc w:val="right"/>
              <w:rPr>
                <w:rFonts w:cs="Arial"/>
                <w:sz w:val="28"/>
                <w:szCs w:val="28"/>
                <w:lang w:bidi="ar-IQ"/>
              </w:rPr>
            </w:pPr>
            <w:r>
              <w:rPr>
                <w:rFonts w:cs="Arial"/>
                <w:sz w:val="28"/>
                <w:szCs w:val="28"/>
                <w:lang w:bidi="ar-IQ"/>
              </w:rPr>
              <w:t>1356</w:t>
            </w:r>
          </w:p>
        </w:tc>
        <w:tc>
          <w:tcPr>
            <w:tcW w:w="1610" w:type="dxa"/>
            <w:tcBorders>
              <w:top w:val="single" w:sz="4" w:space="0" w:color="auto"/>
              <w:left w:val="single" w:sz="4" w:space="0" w:color="auto"/>
              <w:bottom w:val="single" w:sz="4" w:space="0" w:color="auto"/>
              <w:right w:val="single" w:sz="4" w:space="0" w:color="auto"/>
            </w:tcBorders>
            <w:hideMark/>
          </w:tcPr>
          <w:p w14:paraId="5EF83785" w14:textId="77777777" w:rsidR="00280EC8" w:rsidRDefault="00280EC8">
            <w:pPr>
              <w:jc w:val="right"/>
              <w:rPr>
                <w:rFonts w:cs="Arial"/>
                <w:sz w:val="28"/>
                <w:szCs w:val="28"/>
                <w:lang w:bidi="ar-IQ"/>
              </w:rPr>
            </w:pPr>
            <w:r>
              <w:rPr>
                <w:rFonts w:cs="Arial"/>
                <w:sz w:val="28"/>
                <w:szCs w:val="28"/>
                <w:lang w:bidi="ar-IQ"/>
              </w:rPr>
              <w:t>68249</w:t>
            </w:r>
          </w:p>
        </w:tc>
      </w:tr>
    </w:tbl>
    <w:p w14:paraId="33316D44" w14:textId="77777777" w:rsidR="00280EC8" w:rsidRDefault="00280EC8" w:rsidP="00280EC8">
      <w:pPr>
        <w:jc w:val="center"/>
        <w:rPr>
          <w:sz w:val="28"/>
          <w:szCs w:val="28"/>
          <w:lang w:bidi="ar-IQ"/>
        </w:rPr>
      </w:pPr>
    </w:p>
    <w:p w14:paraId="0A399E73" w14:textId="77777777" w:rsidR="00280EC8" w:rsidRDefault="00280EC8" w:rsidP="00280EC8">
      <w:pPr>
        <w:rPr>
          <w:sz w:val="28"/>
          <w:szCs w:val="28"/>
          <w:rtl/>
          <w:lang w:bidi="ar-IQ"/>
        </w:rPr>
      </w:pPr>
    </w:p>
    <w:p w14:paraId="5F8065F6" w14:textId="77777777" w:rsidR="00280EC8" w:rsidRDefault="00280EC8" w:rsidP="00280EC8">
      <w:pPr>
        <w:rPr>
          <w:sz w:val="28"/>
          <w:szCs w:val="28"/>
          <w:rtl/>
          <w:lang w:bidi="ar-IQ"/>
        </w:rPr>
      </w:pPr>
    </w:p>
    <w:p w14:paraId="5BD47372" w14:textId="77777777" w:rsidR="00280EC8" w:rsidRPr="00530786" w:rsidRDefault="00280EC8" w:rsidP="00280EC8">
      <w:pPr>
        <w:jc w:val="right"/>
        <w:rPr>
          <w:b/>
          <w:bCs/>
          <w:sz w:val="28"/>
          <w:szCs w:val="28"/>
          <w:rtl/>
          <w:lang w:bidi="ar-IQ"/>
        </w:rPr>
      </w:pPr>
      <w:r w:rsidRPr="00530786">
        <w:rPr>
          <w:b/>
          <w:bCs/>
          <w:sz w:val="28"/>
          <w:szCs w:val="28"/>
          <w:lang w:bidi="ar-IQ"/>
        </w:rPr>
        <w:t>Secondary stage ( number of schools)</w:t>
      </w:r>
    </w:p>
    <w:p w14:paraId="005DB788" w14:textId="77777777" w:rsidR="00280EC8" w:rsidRDefault="00280EC8" w:rsidP="00280EC8">
      <w:pPr>
        <w:rPr>
          <w:sz w:val="28"/>
          <w:szCs w:val="28"/>
          <w:rtl/>
          <w:lang w:bidi="ar-IQ"/>
        </w:rPr>
      </w:pPr>
    </w:p>
    <w:tbl>
      <w:tblPr>
        <w:tblStyle w:val="TableGrid"/>
        <w:tblpPr w:leftFromText="180" w:rightFromText="180" w:vertAnchor="text" w:horzAnchor="margin" w:tblpY="24"/>
        <w:bidiVisual/>
        <w:tblW w:w="0" w:type="auto"/>
        <w:tblLook w:val="04A0" w:firstRow="1" w:lastRow="0" w:firstColumn="1" w:lastColumn="0" w:noHBand="0" w:noVBand="1"/>
      </w:tblPr>
      <w:tblGrid>
        <w:gridCol w:w="1379"/>
        <w:gridCol w:w="1362"/>
        <w:gridCol w:w="1352"/>
        <w:gridCol w:w="1610"/>
      </w:tblGrid>
      <w:tr w:rsidR="00280EC8" w14:paraId="6ABD4798"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26568B17" w14:textId="77777777" w:rsidR="00280EC8" w:rsidRDefault="00280EC8">
            <w:pPr>
              <w:jc w:val="right"/>
              <w:rPr>
                <w:rFonts w:cs="Arial"/>
                <w:sz w:val="28"/>
                <w:szCs w:val="28"/>
                <w:rtl/>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6122AB0D" w14:textId="77777777" w:rsidR="00280EC8" w:rsidRDefault="00280EC8">
            <w:pPr>
              <w:jc w:val="right"/>
              <w:rPr>
                <w:rFonts w:cs="Arial"/>
                <w:sz w:val="28"/>
                <w:szCs w:val="28"/>
                <w:lang w:bidi="ar-IQ"/>
              </w:rPr>
            </w:pPr>
            <w:r>
              <w:rPr>
                <w:rFonts w:cs="Arial"/>
                <w:sz w:val="28"/>
                <w:szCs w:val="28"/>
                <w:lang w:bidi="ar-IQ"/>
              </w:rPr>
              <w:t>religious</w:t>
            </w:r>
          </w:p>
        </w:tc>
        <w:tc>
          <w:tcPr>
            <w:tcW w:w="1352" w:type="dxa"/>
            <w:tcBorders>
              <w:top w:val="single" w:sz="4" w:space="0" w:color="auto"/>
              <w:left w:val="single" w:sz="4" w:space="0" w:color="auto"/>
              <w:bottom w:val="single" w:sz="4" w:space="0" w:color="auto"/>
              <w:right w:val="single" w:sz="4" w:space="0" w:color="auto"/>
            </w:tcBorders>
            <w:hideMark/>
          </w:tcPr>
          <w:p w14:paraId="0A08F4B5"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14A07536" w14:textId="77777777" w:rsidR="00280EC8" w:rsidRDefault="00280EC8">
            <w:pPr>
              <w:jc w:val="right"/>
              <w:rPr>
                <w:rFonts w:cs="Arial"/>
                <w:sz w:val="28"/>
                <w:szCs w:val="28"/>
                <w:lang w:bidi="ar-IQ"/>
              </w:rPr>
            </w:pPr>
            <w:r>
              <w:rPr>
                <w:rFonts w:cs="Arial"/>
                <w:sz w:val="28"/>
                <w:szCs w:val="28"/>
                <w:lang w:bidi="ar-IQ"/>
              </w:rPr>
              <w:t>government</w:t>
            </w:r>
          </w:p>
        </w:tc>
      </w:tr>
      <w:tr w:rsidR="00280EC8" w14:paraId="791BC2B9"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7A708E26" w14:textId="77777777" w:rsidR="00280EC8" w:rsidRDefault="00280EC8">
            <w:pPr>
              <w:jc w:val="right"/>
              <w:rPr>
                <w:rFonts w:cs="Arial"/>
                <w:sz w:val="28"/>
                <w:szCs w:val="28"/>
                <w:lang w:bidi="ar-IQ"/>
              </w:rPr>
            </w:pPr>
            <w:r>
              <w:rPr>
                <w:rFonts w:cs="Arial"/>
                <w:sz w:val="28"/>
                <w:szCs w:val="28"/>
                <w:lang w:bidi="ar-IQ"/>
              </w:rPr>
              <w:t>1252</w:t>
            </w:r>
          </w:p>
        </w:tc>
        <w:tc>
          <w:tcPr>
            <w:tcW w:w="1362" w:type="dxa"/>
            <w:tcBorders>
              <w:top w:val="single" w:sz="4" w:space="0" w:color="auto"/>
              <w:left w:val="single" w:sz="4" w:space="0" w:color="auto"/>
              <w:bottom w:val="single" w:sz="4" w:space="0" w:color="auto"/>
              <w:right w:val="single" w:sz="4" w:space="0" w:color="auto"/>
            </w:tcBorders>
            <w:hideMark/>
          </w:tcPr>
          <w:p w14:paraId="4B0A3247" w14:textId="77777777" w:rsidR="00280EC8" w:rsidRDefault="00280EC8">
            <w:pPr>
              <w:jc w:val="right"/>
              <w:rPr>
                <w:rFonts w:cs="Arial"/>
                <w:sz w:val="28"/>
                <w:szCs w:val="28"/>
                <w:lang w:bidi="ar-IQ"/>
              </w:rPr>
            </w:pPr>
            <w:r>
              <w:rPr>
                <w:rFonts w:cs="Arial"/>
                <w:sz w:val="28"/>
                <w:szCs w:val="28"/>
                <w:lang w:bidi="ar-IQ"/>
              </w:rPr>
              <w:t>1</w:t>
            </w:r>
          </w:p>
        </w:tc>
        <w:tc>
          <w:tcPr>
            <w:tcW w:w="1352" w:type="dxa"/>
            <w:tcBorders>
              <w:top w:val="single" w:sz="4" w:space="0" w:color="auto"/>
              <w:left w:val="single" w:sz="4" w:space="0" w:color="auto"/>
              <w:bottom w:val="single" w:sz="4" w:space="0" w:color="auto"/>
              <w:right w:val="single" w:sz="4" w:space="0" w:color="auto"/>
            </w:tcBorders>
            <w:hideMark/>
          </w:tcPr>
          <w:p w14:paraId="6137ABFA" w14:textId="77777777" w:rsidR="00280EC8" w:rsidRDefault="00280EC8">
            <w:pPr>
              <w:jc w:val="right"/>
              <w:rPr>
                <w:rFonts w:cs="Arial"/>
                <w:sz w:val="28"/>
                <w:szCs w:val="28"/>
                <w:lang w:bidi="ar-IQ"/>
              </w:rPr>
            </w:pPr>
            <w:r>
              <w:rPr>
                <w:rFonts w:cs="Arial"/>
                <w:sz w:val="28"/>
                <w:szCs w:val="28"/>
                <w:lang w:bidi="ar-IQ"/>
              </w:rPr>
              <w:t>27</w:t>
            </w:r>
          </w:p>
        </w:tc>
        <w:tc>
          <w:tcPr>
            <w:tcW w:w="1610" w:type="dxa"/>
            <w:tcBorders>
              <w:top w:val="single" w:sz="4" w:space="0" w:color="auto"/>
              <w:left w:val="single" w:sz="4" w:space="0" w:color="auto"/>
              <w:bottom w:val="single" w:sz="4" w:space="0" w:color="auto"/>
              <w:right w:val="single" w:sz="4" w:space="0" w:color="auto"/>
            </w:tcBorders>
            <w:hideMark/>
          </w:tcPr>
          <w:p w14:paraId="2FCD7C06" w14:textId="77777777" w:rsidR="00280EC8" w:rsidRDefault="00280EC8">
            <w:pPr>
              <w:jc w:val="right"/>
              <w:rPr>
                <w:rFonts w:cs="Arial"/>
                <w:sz w:val="28"/>
                <w:szCs w:val="28"/>
                <w:lang w:bidi="ar-IQ"/>
              </w:rPr>
            </w:pPr>
            <w:r>
              <w:rPr>
                <w:rFonts w:cs="Arial"/>
                <w:sz w:val="28"/>
                <w:szCs w:val="28"/>
                <w:lang w:bidi="ar-IQ"/>
              </w:rPr>
              <w:t>1224</w:t>
            </w:r>
          </w:p>
        </w:tc>
      </w:tr>
    </w:tbl>
    <w:p w14:paraId="390A3D87" w14:textId="77777777" w:rsidR="00280EC8" w:rsidRDefault="00280EC8" w:rsidP="00280EC8">
      <w:pPr>
        <w:jc w:val="right"/>
        <w:rPr>
          <w:sz w:val="28"/>
          <w:szCs w:val="28"/>
          <w:lang w:bidi="ar-IQ"/>
        </w:rPr>
      </w:pPr>
    </w:p>
    <w:p w14:paraId="58E72382" w14:textId="77777777" w:rsidR="00280EC8" w:rsidRDefault="00280EC8" w:rsidP="00280EC8">
      <w:pPr>
        <w:jc w:val="right"/>
        <w:rPr>
          <w:sz w:val="28"/>
          <w:szCs w:val="28"/>
          <w:rtl/>
          <w:lang w:bidi="ar-IQ"/>
        </w:rPr>
      </w:pPr>
    </w:p>
    <w:p w14:paraId="364A064C" w14:textId="77777777" w:rsidR="00280EC8" w:rsidRDefault="00280EC8" w:rsidP="00280EC8">
      <w:pPr>
        <w:rPr>
          <w:sz w:val="28"/>
          <w:szCs w:val="28"/>
          <w:rtl/>
          <w:lang w:bidi="ar-IQ"/>
        </w:rPr>
      </w:pPr>
    </w:p>
    <w:p w14:paraId="50E063CE" w14:textId="77777777" w:rsidR="00280EC8" w:rsidRPr="00530786" w:rsidRDefault="00280EC8" w:rsidP="00280EC8">
      <w:pPr>
        <w:jc w:val="right"/>
        <w:rPr>
          <w:b/>
          <w:bCs/>
          <w:sz w:val="28"/>
          <w:szCs w:val="28"/>
          <w:rtl/>
          <w:lang w:bidi="ar-IQ"/>
        </w:rPr>
      </w:pPr>
      <w:r w:rsidRPr="00530786">
        <w:rPr>
          <w:b/>
          <w:bCs/>
          <w:sz w:val="28"/>
          <w:szCs w:val="28"/>
          <w:lang w:bidi="ar-IQ"/>
        </w:rPr>
        <w:t>Number of students (secondary stage)</w:t>
      </w:r>
    </w:p>
    <w:p w14:paraId="4B61B9A4" w14:textId="77777777" w:rsidR="00280EC8" w:rsidRDefault="00280EC8" w:rsidP="00280EC8">
      <w:pPr>
        <w:rPr>
          <w:sz w:val="28"/>
          <w:szCs w:val="28"/>
          <w:lang w:bidi="ar-IQ"/>
        </w:rPr>
      </w:pPr>
    </w:p>
    <w:tbl>
      <w:tblPr>
        <w:tblStyle w:val="TableGrid"/>
        <w:tblpPr w:leftFromText="180" w:rightFromText="180" w:vertAnchor="text" w:horzAnchor="margin" w:tblpY="24"/>
        <w:bidiVisual/>
        <w:tblW w:w="0" w:type="auto"/>
        <w:tblLook w:val="04A0" w:firstRow="1" w:lastRow="0" w:firstColumn="1" w:lastColumn="0" w:noHBand="0" w:noVBand="1"/>
      </w:tblPr>
      <w:tblGrid>
        <w:gridCol w:w="1379"/>
        <w:gridCol w:w="1362"/>
        <w:gridCol w:w="1352"/>
        <w:gridCol w:w="1610"/>
      </w:tblGrid>
      <w:tr w:rsidR="00280EC8" w14:paraId="32123A81"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7F1BA051" w14:textId="77777777" w:rsidR="00280EC8" w:rsidRDefault="00280EC8">
            <w:pPr>
              <w:jc w:val="right"/>
              <w:rPr>
                <w:rFonts w:cs="Arial"/>
                <w:sz w:val="28"/>
                <w:szCs w:val="28"/>
                <w:rtl/>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61E2382A" w14:textId="77777777" w:rsidR="00280EC8" w:rsidRDefault="00280EC8">
            <w:pPr>
              <w:jc w:val="right"/>
              <w:rPr>
                <w:rFonts w:cs="Arial"/>
                <w:sz w:val="28"/>
                <w:szCs w:val="28"/>
                <w:lang w:bidi="ar-IQ"/>
              </w:rPr>
            </w:pPr>
            <w:r>
              <w:rPr>
                <w:rFonts w:cs="Arial"/>
                <w:sz w:val="28"/>
                <w:szCs w:val="28"/>
                <w:lang w:bidi="ar-IQ"/>
              </w:rPr>
              <w:t>religious</w:t>
            </w:r>
          </w:p>
        </w:tc>
        <w:tc>
          <w:tcPr>
            <w:tcW w:w="1352" w:type="dxa"/>
            <w:tcBorders>
              <w:top w:val="single" w:sz="4" w:space="0" w:color="auto"/>
              <w:left w:val="single" w:sz="4" w:space="0" w:color="auto"/>
              <w:bottom w:val="single" w:sz="4" w:space="0" w:color="auto"/>
              <w:right w:val="single" w:sz="4" w:space="0" w:color="auto"/>
            </w:tcBorders>
            <w:hideMark/>
          </w:tcPr>
          <w:p w14:paraId="3E917D19"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6E78F9C0" w14:textId="77777777" w:rsidR="00280EC8" w:rsidRDefault="00280EC8">
            <w:pPr>
              <w:jc w:val="right"/>
              <w:rPr>
                <w:rFonts w:cs="Arial"/>
                <w:sz w:val="28"/>
                <w:szCs w:val="28"/>
                <w:lang w:bidi="ar-IQ"/>
              </w:rPr>
            </w:pPr>
            <w:r>
              <w:rPr>
                <w:rFonts w:cs="Arial"/>
                <w:sz w:val="28"/>
                <w:szCs w:val="28"/>
                <w:lang w:bidi="ar-IQ"/>
              </w:rPr>
              <w:t>government</w:t>
            </w:r>
          </w:p>
        </w:tc>
      </w:tr>
      <w:tr w:rsidR="00280EC8" w14:paraId="77C2E624"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005B352B" w14:textId="77777777" w:rsidR="00280EC8" w:rsidRDefault="00280EC8">
            <w:pPr>
              <w:jc w:val="right"/>
              <w:rPr>
                <w:rFonts w:cs="Arial"/>
                <w:sz w:val="28"/>
                <w:szCs w:val="28"/>
                <w:lang w:bidi="ar-IQ"/>
              </w:rPr>
            </w:pPr>
            <w:r>
              <w:rPr>
                <w:rFonts w:cs="Arial"/>
                <w:sz w:val="28"/>
                <w:szCs w:val="28"/>
                <w:lang w:bidi="ar-IQ"/>
              </w:rPr>
              <w:t>600246</w:t>
            </w:r>
          </w:p>
        </w:tc>
        <w:tc>
          <w:tcPr>
            <w:tcW w:w="1362" w:type="dxa"/>
            <w:tcBorders>
              <w:top w:val="single" w:sz="4" w:space="0" w:color="auto"/>
              <w:left w:val="single" w:sz="4" w:space="0" w:color="auto"/>
              <w:bottom w:val="single" w:sz="4" w:space="0" w:color="auto"/>
              <w:right w:val="single" w:sz="4" w:space="0" w:color="auto"/>
            </w:tcBorders>
            <w:hideMark/>
          </w:tcPr>
          <w:p w14:paraId="46135EFB" w14:textId="77777777" w:rsidR="00280EC8" w:rsidRDefault="00280EC8">
            <w:pPr>
              <w:jc w:val="right"/>
              <w:rPr>
                <w:rFonts w:cs="Arial"/>
                <w:sz w:val="28"/>
                <w:szCs w:val="28"/>
                <w:lang w:bidi="ar-IQ"/>
              </w:rPr>
            </w:pPr>
            <w:r>
              <w:rPr>
                <w:rFonts w:cs="Arial"/>
                <w:sz w:val="28"/>
                <w:szCs w:val="28"/>
                <w:lang w:bidi="ar-IQ"/>
              </w:rPr>
              <w:t>207</w:t>
            </w:r>
          </w:p>
        </w:tc>
        <w:tc>
          <w:tcPr>
            <w:tcW w:w="1352" w:type="dxa"/>
            <w:tcBorders>
              <w:top w:val="single" w:sz="4" w:space="0" w:color="auto"/>
              <w:left w:val="single" w:sz="4" w:space="0" w:color="auto"/>
              <w:bottom w:val="single" w:sz="4" w:space="0" w:color="auto"/>
              <w:right w:val="single" w:sz="4" w:space="0" w:color="auto"/>
            </w:tcBorders>
            <w:hideMark/>
          </w:tcPr>
          <w:p w14:paraId="702F8B0A" w14:textId="77777777" w:rsidR="00280EC8" w:rsidRDefault="00280EC8">
            <w:pPr>
              <w:jc w:val="right"/>
              <w:rPr>
                <w:rFonts w:cs="Arial"/>
                <w:sz w:val="28"/>
                <w:szCs w:val="28"/>
                <w:lang w:bidi="ar-IQ"/>
              </w:rPr>
            </w:pPr>
            <w:r>
              <w:rPr>
                <w:rFonts w:cs="Arial"/>
                <w:sz w:val="28"/>
                <w:szCs w:val="28"/>
                <w:lang w:bidi="ar-IQ"/>
              </w:rPr>
              <w:t>2110</w:t>
            </w:r>
          </w:p>
        </w:tc>
        <w:tc>
          <w:tcPr>
            <w:tcW w:w="1610" w:type="dxa"/>
            <w:tcBorders>
              <w:top w:val="single" w:sz="4" w:space="0" w:color="auto"/>
              <w:left w:val="single" w:sz="4" w:space="0" w:color="auto"/>
              <w:bottom w:val="single" w:sz="4" w:space="0" w:color="auto"/>
              <w:right w:val="single" w:sz="4" w:space="0" w:color="auto"/>
            </w:tcBorders>
            <w:hideMark/>
          </w:tcPr>
          <w:p w14:paraId="6AF5EE46" w14:textId="77777777" w:rsidR="00280EC8" w:rsidRDefault="00280EC8">
            <w:pPr>
              <w:jc w:val="right"/>
              <w:rPr>
                <w:rFonts w:cs="Arial"/>
                <w:sz w:val="28"/>
                <w:szCs w:val="28"/>
                <w:lang w:bidi="ar-IQ"/>
              </w:rPr>
            </w:pPr>
            <w:r>
              <w:rPr>
                <w:rFonts w:cs="Arial"/>
                <w:sz w:val="28"/>
                <w:szCs w:val="28"/>
                <w:lang w:bidi="ar-IQ"/>
              </w:rPr>
              <w:t>597929</w:t>
            </w:r>
          </w:p>
        </w:tc>
      </w:tr>
    </w:tbl>
    <w:p w14:paraId="0B03F6E1" w14:textId="77777777" w:rsidR="00280EC8" w:rsidRDefault="00280EC8" w:rsidP="00280EC8">
      <w:pPr>
        <w:jc w:val="right"/>
        <w:rPr>
          <w:sz w:val="28"/>
          <w:szCs w:val="28"/>
          <w:lang w:bidi="ar-IQ"/>
        </w:rPr>
      </w:pPr>
    </w:p>
    <w:p w14:paraId="3222DCB2" w14:textId="77777777" w:rsidR="00280EC8" w:rsidRDefault="00280EC8" w:rsidP="00280EC8">
      <w:pPr>
        <w:jc w:val="right"/>
        <w:rPr>
          <w:sz w:val="28"/>
          <w:szCs w:val="28"/>
          <w:rtl/>
          <w:lang w:bidi="ar-IQ"/>
        </w:rPr>
      </w:pPr>
    </w:p>
    <w:p w14:paraId="7E797306" w14:textId="77777777" w:rsidR="00280EC8" w:rsidRDefault="00280EC8" w:rsidP="00280EC8">
      <w:pPr>
        <w:rPr>
          <w:sz w:val="28"/>
          <w:szCs w:val="28"/>
          <w:rtl/>
          <w:lang w:bidi="ar-IQ"/>
        </w:rPr>
      </w:pPr>
    </w:p>
    <w:p w14:paraId="143EAFA2" w14:textId="77777777" w:rsidR="00280EC8" w:rsidRDefault="00280EC8" w:rsidP="00280EC8">
      <w:pPr>
        <w:rPr>
          <w:sz w:val="28"/>
          <w:szCs w:val="28"/>
          <w:rtl/>
          <w:lang w:bidi="ar-IQ"/>
        </w:rPr>
      </w:pPr>
    </w:p>
    <w:p w14:paraId="43E49678" w14:textId="77777777" w:rsidR="00280EC8" w:rsidRDefault="00280EC8" w:rsidP="00280EC8">
      <w:pPr>
        <w:rPr>
          <w:sz w:val="28"/>
          <w:szCs w:val="28"/>
          <w:rtl/>
          <w:lang w:bidi="ar-IQ"/>
        </w:rPr>
      </w:pPr>
      <w:r>
        <w:rPr>
          <w:sz w:val="28"/>
          <w:szCs w:val="28"/>
          <w:lang w:bidi="ar-IQ"/>
        </w:rPr>
        <w:lastRenderedPageBreak/>
        <w:t xml:space="preserve">Number of teaching staff (secondary stage ) </w:t>
      </w:r>
      <w:r w:rsidR="00530786">
        <w:rPr>
          <w:sz w:val="28"/>
          <w:szCs w:val="28"/>
          <w:lang w:bidi="ar-IQ"/>
        </w:rPr>
        <w:t xml:space="preserve">                   </w:t>
      </w:r>
      <w:r>
        <w:rPr>
          <w:sz w:val="28"/>
          <w:szCs w:val="28"/>
          <w:lang w:bidi="ar-IQ"/>
        </w:rPr>
        <w:t xml:space="preserve">                            </w:t>
      </w:r>
    </w:p>
    <w:tbl>
      <w:tblPr>
        <w:tblStyle w:val="TableGrid"/>
        <w:tblpPr w:leftFromText="180" w:rightFromText="180" w:vertAnchor="text" w:horzAnchor="margin" w:tblpY="24"/>
        <w:bidiVisual/>
        <w:tblW w:w="0" w:type="auto"/>
        <w:tblLook w:val="04A0" w:firstRow="1" w:lastRow="0" w:firstColumn="1" w:lastColumn="0" w:noHBand="0" w:noVBand="1"/>
      </w:tblPr>
      <w:tblGrid>
        <w:gridCol w:w="1379"/>
        <w:gridCol w:w="1362"/>
        <w:gridCol w:w="1352"/>
        <w:gridCol w:w="1610"/>
      </w:tblGrid>
      <w:tr w:rsidR="00280EC8" w14:paraId="73905E5A"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336D5169" w14:textId="77777777" w:rsidR="00280EC8" w:rsidRDefault="00280EC8">
            <w:pPr>
              <w:jc w:val="right"/>
              <w:rPr>
                <w:rFonts w:cs="Arial"/>
                <w:sz w:val="28"/>
                <w:szCs w:val="28"/>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03D8FE7E" w14:textId="77777777" w:rsidR="00280EC8" w:rsidRDefault="00280EC8">
            <w:pPr>
              <w:jc w:val="right"/>
              <w:rPr>
                <w:rFonts w:cs="Arial"/>
                <w:sz w:val="28"/>
                <w:szCs w:val="28"/>
                <w:lang w:bidi="ar-IQ"/>
              </w:rPr>
            </w:pPr>
            <w:r>
              <w:rPr>
                <w:rFonts w:cs="Arial"/>
                <w:sz w:val="28"/>
                <w:szCs w:val="28"/>
                <w:lang w:bidi="ar-IQ"/>
              </w:rPr>
              <w:t>religious</w:t>
            </w:r>
          </w:p>
        </w:tc>
        <w:tc>
          <w:tcPr>
            <w:tcW w:w="1352" w:type="dxa"/>
            <w:tcBorders>
              <w:top w:val="single" w:sz="4" w:space="0" w:color="auto"/>
              <w:left w:val="single" w:sz="4" w:space="0" w:color="auto"/>
              <w:bottom w:val="single" w:sz="4" w:space="0" w:color="auto"/>
              <w:right w:val="single" w:sz="4" w:space="0" w:color="auto"/>
            </w:tcBorders>
            <w:hideMark/>
          </w:tcPr>
          <w:p w14:paraId="36A7D6FB"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5FEF1F4B" w14:textId="77777777" w:rsidR="00280EC8" w:rsidRDefault="00280EC8">
            <w:pPr>
              <w:jc w:val="right"/>
              <w:rPr>
                <w:rFonts w:cs="Arial"/>
                <w:sz w:val="28"/>
                <w:szCs w:val="28"/>
                <w:lang w:bidi="ar-IQ"/>
              </w:rPr>
            </w:pPr>
            <w:r>
              <w:rPr>
                <w:rFonts w:cs="Arial"/>
                <w:sz w:val="28"/>
                <w:szCs w:val="28"/>
                <w:lang w:bidi="ar-IQ"/>
              </w:rPr>
              <w:t>government</w:t>
            </w:r>
          </w:p>
        </w:tc>
      </w:tr>
      <w:tr w:rsidR="00280EC8" w14:paraId="4F2CB93E"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0480A84C" w14:textId="77777777" w:rsidR="00280EC8" w:rsidRDefault="00280EC8">
            <w:pPr>
              <w:jc w:val="right"/>
              <w:rPr>
                <w:rFonts w:cs="Arial"/>
                <w:sz w:val="28"/>
                <w:szCs w:val="28"/>
                <w:lang w:bidi="ar-IQ"/>
              </w:rPr>
            </w:pPr>
            <w:r>
              <w:rPr>
                <w:rFonts w:cs="Arial"/>
                <w:sz w:val="28"/>
                <w:szCs w:val="28"/>
                <w:lang w:bidi="ar-IQ"/>
              </w:rPr>
              <w:t>34131</w:t>
            </w:r>
          </w:p>
        </w:tc>
        <w:tc>
          <w:tcPr>
            <w:tcW w:w="1362" w:type="dxa"/>
            <w:tcBorders>
              <w:top w:val="single" w:sz="4" w:space="0" w:color="auto"/>
              <w:left w:val="single" w:sz="4" w:space="0" w:color="auto"/>
              <w:bottom w:val="single" w:sz="4" w:space="0" w:color="auto"/>
              <w:right w:val="single" w:sz="4" w:space="0" w:color="auto"/>
            </w:tcBorders>
            <w:hideMark/>
          </w:tcPr>
          <w:p w14:paraId="56C519FD" w14:textId="77777777" w:rsidR="00280EC8" w:rsidRDefault="00280EC8">
            <w:pPr>
              <w:jc w:val="right"/>
              <w:rPr>
                <w:rFonts w:cs="Arial"/>
                <w:sz w:val="28"/>
                <w:szCs w:val="28"/>
                <w:lang w:bidi="ar-IQ"/>
              </w:rPr>
            </w:pPr>
            <w:r>
              <w:rPr>
                <w:rFonts w:cs="Arial"/>
                <w:sz w:val="28"/>
                <w:szCs w:val="28"/>
                <w:lang w:bidi="ar-IQ"/>
              </w:rPr>
              <w:t>30</w:t>
            </w:r>
          </w:p>
        </w:tc>
        <w:tc>
          <w:tcPr>
            <w:tcW w:w="1352" w:type="dxa"/>
            <w:tcBorders>
              <w:top w:val="single" w:sz="4" w:space="0" w:color="auto"/>
              <w:left w:val="single" w:sz="4" w:space="0" w:color="auto"/>
              <w:bottom w:val="single" w:sz="4" w:space="0" w:color="auto"/>
              <w:right w:val="single" w:sz="4" w:space="0" w:color="auto"/>
            </w:tcBorders>
            <w:hideMark/>
          </w:tcPr>
          <w:p w14:paraId="6282E975" w14:textId="77777777" w:rsidR="00280EC8" w:rsidRDefault="00280EC8">
            <w:pPr>
              <w:jc w:val="right"/>
              <w:rPr>
                <w:rFonts w:cs="Arial"/>
                <w:sz w:val="28"/>
                <w:szCs w:val="28"/>
                <w:lang w:bidi="ar-IQ"/>
              </w:rPr>
            </w:pPr>
            <w:r>
              <w:rPr>
                <w:rFonts w:cs="Arial"/>
                <w:sz w:val="28"/>
                <w:szCs w:val="28"/>
                <w:lang w:bidi="ar-IQ"/>
              </w:rPr>
              <w:t>327</w:t>
            </w:r>
          </w:p>
        </w:tc>
        <w:tc>
          <w:tcPr>
            <w:tcW w:w="1610" w:type="dxa"/>
            <w:tcBorders>
              <w:top w:val="single" w:sz="4" w:space="0" w:color="auto"/>
              <w:left w:val="single" w:sz="4" w:space="0" w:color="auto"/>
              <w:bottom w:val="single" w:sz="4" w:space="0" w:color="auto"/>
              <w:right w:val="single" w:sz="4" w:space="0" w:color="auto"/>
            </w:tcBorders>
            <w:hideMark/>
          </w:tcPr>
          <w:p w14:paraId="53431295" w14:textId="77777777" w:rsidR="00280EC8" w:rsidRDefault="00280EC8">
            <w:pPr>
              <w:jc w:val="right"/>
              <w:rPr>
                <w:rFonts w:cs="Arial"/>
                <w:sz w:val="28"/>
                <w:szCs w:val="28"/>
                <w:lang w:bidi="ar-IQ"/>
              </w:rPr>
            </w:pPr>
            <w:r>
              <w:rPr>
                <w:rFonts w:cs="Arial"/>
                <w:sz w:val="28"/>
                <w:szCs w:val="28"/>
                <w:lang w:bidi="ar-IQ"/>
              </w:rPr>
              <w:t>33774</w:t>
            </w:r>
          </w:p>
        </w:tc>
      </w:tr>
    </w:tbl>
    <w:p w14:paraId="01CB5492" w14:textId="77777777" w:rsidR="00280EC8" w:rsidRDefault="00280EC8" w:rsidP="00280EC8">
      <w:pPr>
        <w:jc w:val="right"/>
        <w:rPr>
          <w:sz w:val="28"/>
          <w:szCs w:val="28"/>
          <w:lang w:bidi="ar-IQ"/>
        </w:rPr>
      </w:pPr>
    </w:p>
    <w:p w14:paraId="70781EBB" w14:textId="77777777" w:rsidR="00280EC8" w:rsidRDefault="00280EC8" w:rsidP="00280EC8">
      <w:pPr>
        <w:jc w:val="right"/>
        <w:rPr>
          <w:sz w:val="28"/>
          <w:szCs w:val="28"/>
          <w:rtl/>
          <w:lang w:bidi="ar-IQ"/>
        </w:rPr>
      </w:pPr>
    </w:p>
    <w:p w14:paraId="4B3FE6E5" w14:textId="77777777" w:rsidR="00280EC8" w:rsidRDefault="00280EC8" w:rsidP="00280EC8">
      <w:pPr>
        <w:rPr>
          <w:sz w:val="28"/>
          <w:szCs w:val="28"/>
          <w:rtl/>
          <w:lang w:bidi="ar-IQ"/>
        </w:rPr>
      </w:pPr>
    </w:p>
    <w:p w14:paraId="6D89AC71" w14:textId="77777777" w:rsidR="00280EC8" w:rsidRDefault="00280EC8" w:rsidP="00280EC8">
      <w:pPr>
        <w:rPr>
          <w:sz w:val="28"/>
          <w:szCs w:val="28"/>
          <w:rtl/>
          <w:lang w:bidi="ar-IQ"/>
        </w:rPr>
      </w:pPr>
      <w:r>
        <w:rPr>
          <w:sz w:val="28"/>
          <w:szCs w:val="28"/>
          <w:lang w:bidi="ar-IQ"/>
        </w:rPr>
        <w:t xml:space="preserve">High school(number of schools)                                                      </w:t>
      </w:r>
    </w:p>
    <w:p w14:paraId="55A94F4E" w14:textId="77777777" w:rsidR="00280EC8" w:rsidRDefault="00280EC8" w:rsidP="00280EC8">
      <w:pPr>
        <w:rPr>
          <w:sz w:val="28"/>
          <w:szCs w:val="28"/>
          <w:lang w:bidi="ar-IQ"/>
        </w:rPr>
      </w:pPr>
    </w:p>
    <w:tbl>
      <w:tblPr>
        <w:tblStyle w:val="TableGrid"/>
        <w:tblpPr w:leftFromText="180" w:rightFromText="180" w:vertAnchor="text" w:horzAnchor="margin" w:tblpY="24"/>
        <w:bidiVisual/>
        <w:tblW w:w="0" w:type="auto"/>
        <w:tblLook w:val="04A0" w:firstRow="1" w:lastRow="0" w:firstColumn="1" w:lastColumn="0" w:noHBand="0" w:noVBand="1"/>
      </w:tblPr>
      <w:tblGrid>
        <w:gridCol w:w="1379"/>
        <w:gridCol w:w="1362"/>
        <w:gridCol w:w="1352"/>
        <w:gridCol w:w="1610"/>
      </w:tblGrid>
      <w:tr w:rsidR="00280EC8" w14:paraId="0D682ED2"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5B543EAC" w14:textId="77777777" w:rsidR="00280EC8" w:rsidRDefault="00280EC8">
            <w:pPr>
              <w:jc w:val="right"/>
              <w:rPr>
                <w:rFonts w:cs="Arial"/>
                <w:sz w:val="28"/>
                <w:szCs w:val="28"/>
                <w:rtl/>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49F5366F" w14:textId="77777777" w:rsidR="00280EC8" w:rsidRDefault="00280EC8">
            <w:pPr>
              <w:jc w:val="right"/>
              <w:rPr>
                <w:rFonts w:cs="Arial"/>
                <w:sz w:val="28"/>
                <w:szCs w:val="28"/>
                <w:lang w:bidi="ar-IQ"/>
              </w:rPr>
            </w:pPr>
            <w:r>
              <w:rPr>
                <w:rFonts w:cs="Arial"/>
                <w:sz w:val="28"/>
                <w:szCs w:val="28"/>
                <w:lang w:bidi="ar-IQ"/>
              </w:rPr>
              <w:t>religious</w:t>
            </w:r>
          </w:p>
        </w:tc>
        <w:tc>
          <w:tcPr>
            <w:tcW w:w="1352" w:type="dxa"/>
            <w:tcBorders>
              <w:top w:val="single" w:sz="4" w:space="0" w:color="auto"/>
              <w:left w:val="single" w:sz="4" w:space="0" w:color="auto"/>
              <w:bottom w:val="single" w:sz="4" w:space="0" w:color="auto"/>
              <w:right w:val="single" w:sz="4" w:space="0" w:color="auto"/>
            </w:tcBorders>
            <w:hideMark/>
          </w:tcPr>
          <w:p w14:paraId="5F361404"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38AAD989" w14:textId="77777777" w:rsidR="00280EC8" w:rsidRDefault="00280EC8">
            <w:pPr>
              <w:jc w:val="right"/>
              <w:rPr>
                <w:rFonts w:cs="Arial"/>
                <w:sz w:val="28"/>
                <w:szCs w:val="28"/>
                <w:lang w:bidi="ar-IQ"/>
              </w:rPr>
            </w:pPr>
            <w:r>
              <w:rPr>
                <w:rFonts w:cs="Arial"/>
                <w:sz w:val="28"/>
                <w:szCs w:val="28"/>
                <w:lang w:bidi="ar-IQ"/>
              </w:rPr>
              <w:t>government</w:t>
            </w:r>
          </w:p>
        </w:tc>
      </w:tr>
      <w:tr w:rsidR="00280EC8" w14:paraId="0DB44F0D"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70D8DDCA" w14:textId="77777777" w:rsidR="00280EC8" w:rsidRDefault="00280EC8">
            <w:pPr>
              <w:jc w:val="right"/>
              <w:rPr>
                <w:rFonts w:cs="Arial"/>
                <w:sz w:val="28"/>
                <w:szCs w:val="28"/>
                <w:lang w:bidi="ar-IQ"/>
              </w:rPr>
            </w:pPr>
            <w:r>
              <w:rPr>
                <w:rFonts w:cs="Arial"/>
                <w:sz w:val="28"/>
                <w:szCs w:val="28"/>
                <w:lang w:bidi="ar-IQ"/>
              </w:rPr>
              <w:t>2941</w:t>
            </w:r>
          </w:p>
        </w:tc>
        <w:tc>
          <w:tcPr>
            <w:tcW w:w="1362" w:type="dxa"/>
            <w:tcBorders>
              <w:top w:val="single" w:sz="4" w:space="0" w:color="auto"/>
              <w:left w:val="single" w:sz="4" w:space="0" w:color="auto"/>
              <w:bottom w:val="single" w:sz="4" w:space="0" w:color="auto"/>
              <w:right w:val="single" w:sz="4" w:space="0" w:color="auto"/>
            </w:tcBorders>
            <w:hideMark/>
          </w:tcPr>
          <w:p w14:paraId="4AC194BB" w14:textId="77777777" w:rsidR="00280EC8" w:rsidRDefault="00280EC8">
            <w:pPr>
              <w:jc w:val="right"/>
              <w:rPr>
                <w:rFonts w:cs="Arial"/>
                <w:sz w:val="28"/>
                <w:szCs w:val="28"/>
                <w:lang w:bidi="ar-IQ"/>
              </w:rPr>
            </w:pPr>
            <w:r>
              <w:rPr>
                <w:rFonts w:cs="Arial"/>
                <w:sz w:val="28"/>
                <w:szCs w:val="28"/>
                <w:lang w:bidi="ar-IQ"/>
              </w:rPr>
              <w:t>35</w:t>
            </w:r>
          </w:p>
        </w:tc>
        <w:tc>
          <w:tcPr>
            <w:tcW w:w="1352" w:type="dxa"/>
            <w:tcBorders>
              <w:top w:val="single" w:sz="4" w:space="0" w:color="auto"/>
              <w:left w:val="single" w:sz="4" w:space="0" w:color="auto"/>
              <w:bottom w:val="single" w:sz="4" w:space="0" w:color="auto"/>
              <w:right w:val="single" w:sz="4" w:space="0" w:color="auto"/>
            </w:tcBorders>
            <w:hideMark/>
          </w:tcPr>
          <w:p w14:paraId="7F7397A1" w14:textId="77777777" w:rsidR="00280EC8" w:rsidRDefault="00280EC8">
            <w:pPr>
              <w:jc w:val="right"/>
              <w:rPr>
                <w:rFonts w:cs="Arial"/>
                <w:sz w:val="28"/>
                <w:szCs w:val="28"/>
                <w:lang w:bidi="ar-IQ"/>
              </w:rPr>
            </w:pPr>
            <w:r>
              <w:rPr>
                <w:rFonts w:cs="Arial"/>
                <w:sz w:val="28"/>
                <w:szCs w:val="28"/>
                <w:lang w:bidi="ar-IQ"/>
              </w:rPr>
              <w:t>668</w:t>
            </w:r>
          </w:p>
        </w:tc>
        <w:tc>
          <w:tcPr>
            <w:tcW w:w="1610" w:type="dxa"/>
            <w:tcBorders>
              <w:top w:val="single" w:sz="4" w:space="0" w:color="auto"/>
              <w:left w:val="single" w:sz="4" w:space="0" w:color="auto"/>
              <w:bottom w:val="single" w:sz="4" w:space="0" w:color="auto"/>
              <w:right w:val="single" w:sz="4" w:space="0" w:color="auto"/>
            </w:tcBorders>
            <w:hideMark/>
          </w:tcPr>
          <w:p w14:paraId="108D098E" w14:textId="77777777" w:rsidR="00280EC8" w:rsidRDefault="00280EC8">
            <w:pPr>
              <w:jc w:val="right"/>
              <w:rPr>
                <w:rFonts w:cs="Arial"/>
                <w:sz w:val="28"/>
                <w:szCs w:val="28"/>
                <w:lang w:bidi="ar-IQ"/>
              </w:rPr>
            </w:pPr>
            <w:r>
              <w:rPr>
                <w:rFonts w:cs="Arial"/>
                <w:sz w:val="28"/>
                <w:szCs w:val="28"/>
                <w:lang w:bidi="ar-IQ"/>
              </w:rPr>
              <w:t>2238</w:t>
            </w:r>
          </w:p>
        </w:tc>
      </w:tr>
    </w:tbl>
    <w:p w14:paraId="59495D9E" w14:textId="77777777" w:rsidR="00280EC8" w:rsidRDefault="00280EC8" w:rsidP="00280EC8">
      <w:pPr>
        <w:jc w:val="right"/>
        <w:rPr>
          <w:sz w:val="28"/>
          <w:szCs w:val="28"/>
          <w:lang w:bidi="ar-IQ"/>
        </w:rPr>
      </w:pPr>
    </w:p>
    <w:p w14:paraId="6E996391" w14:textId="77777777" w:rsidR="00280EC8" w:rsidRDefault="00280EC8" w:rsidP="00280EC8">
      <w:pPr>
        <w:rPr>
          <w:sz w:val="28"/>
          <w:szCs w:val="28"/>
          <w:lang w:bidi="ar-IQ"/>
        </w:rPr>
      </w:pPr>
    </w:p>
    <w:p w14:paraId="0D8DA478" w14:textId="77777777" w:rsidR="00280EC8" w:rsidRDefault="00280EC8" w:rsidP="00280EC8">
      <w:pPr>
        <w:rPr>
          <w:sz w:val="28"/>
          <w:szCs w:val="28"/>
          <w:rtl/>
          <w:lang w:bidi="ar-IQ"/>
        </w:rPr>
      </w:pPr>
    </w:p>
    <w:p w14:paraId="0DEB4D90" w14:textId="77777777" w:rsidR="00280EC8" w:rsidRDefault="00280EC8" w:rsidP="00280EC8">
      <w:pPr>
        <w:jc w:val="right"/>
        <w:rPr>
          <w:sz w:val="28"/>
          <w:szCs w:val="28"/>
          <w:rtl/>
          <w:lang w:bidi="ar-IQ"/>
        </w:rPr>
      </w:pPr>
      <w:r>
        <w:rPr>
          <w:sz w:val="28"/>
          <w:szCs w:val="28"/>
          <w:lang w:bidi="ar-IQ"/>
        </w:rPr>
        <w:t>Number of students (high schools)</w:t>
      </w:r>
    </w:p>
    <w:p w14:paraId="170B491C" w14:textId="77777777" w:rsidR="00280EC8" w:rsidRDefault="00280EC8" w:rsidP="00280EC8">
      <w:pPr>
        <w:rPr>
          <w:sz w:val="28"/>
          <w:szCs w:val="28"/>
          <w:lang w:bidi="ar-IQ"/>
        </w:rPr>
      </w:pPr>
    </w:p>
    <w:tbl>
      <w:tblPr>
        <w:tblStyle w:val="TableGrid"/>
        <w:tblpPr w:leftFromText="180" w:rightFromText="180" w:vertAnchor="text" w:horzAnchor="margin" w:tblpY="24"/>
        <w:bidiVisual/>
        <w:tblW w:w="0" w:type="auto"/>
        <w:tblLook w:val="04A0" w:firstRow="1" w:lastRow="0" w:firstColumn="1" w:lastColumn="0" w:noHBand="0" w:noVBand="1"/>
      </w:tblPr>
      <w:tblGrid>
        <w:gridCol w:w="1379"/>
        <w:gridCol w:w="1362"/>
        <w:gridCol w:w="1352"/>
        <w:gridCol w:w="1610"/>
      </w:tblGrid>
      <w:tr w:rsidR="00280EC8" w14:paraId="2DFE4AA1"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270068B4" w14:textId="77777777" w:rsidR="00280EC8" w:rsidRDefault="00280EC8">
            <w:pPr>
              <w:jc w:val="right"/>
              <w:rPr>
                <w:rFonts w:cs="Arial"/>
                <w:sz w:val="28"/>
                <w:szCs w:val="28"/>
                <w:rtl/>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55BD7757" w14:textId="77777777" w:rsidR="00280EC8" w:rsidRDefault="00280EC8">
            <w:pPr>
              <w:jc w:val="right"/>
              <w:rPr>
                <w:rFonts w:cs="Arial"/>
                <w:sz w:val="28"/>
                <w:szCs w:val="28"/>
                <w:lang w:bidi="ar-IQ"/>
              </w:rPr>
            </w:pPr>
            <w:r>
              <w:rPr>
                <w:rFonts w:cs="Arial"/>
                <w:sz w:val="28"/>
                <w:szCs w:val="28"/>
                <w:lang w:bidi="ar-IQ"/>
              </w:rPr>
              <w:t>religious</w:t>
            </w:r>
          </w:p>
        </w:tc>
        <w:tc>
          <w:tcPr>
            <w:tcW w:w="1352" w:type="dxa"/>
            <w:tcBorders>
              <w:top w:val="single" w:sz="4" w:space="0" w:color="auto"/>
              <w:left w:val="single" w:sz="4" w:space="0" w:color="auto"/>
              <w:bottom w:val="single" w:sz="4" w:space="0" w:color="auto"/>
              <w:right w:val="single" w:sz="4" w:space="0" w:color="auto"/>
            </w:tcBorders>
            <w:hideMark/>
          </w:tcPr>
          <w:p w14:paraId="6098160D"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4592DB92" w14:textId="77777777" w:rsidR="00280EC8" w:rsidRDefault="00280EC8">
            <w:pPr>
              <w:jc w:val="right"/>
              <w:rPr>
                <w:rFonts w:cs="Arial"/>
                <w:sz w:val="28"/>
                <w:szCs w:val="28"/>
                <w:lang w:bidi="ar-IQ"/>
              </w:rPr>
            </w:pPr>
            <w:r>
              <w:rPr>
                <w:rFonts w:cs="Arial"/>
                <w:sz w:val="28"/>
                <w:szCs w:val="28"/>
                <w:lang w:bidi="ar-IQ"/>
              </w:rPr>
              <w:t>government</w:t>
            </w:r>
          </w:p>
        </w:tc>
      </w:tr>
      <w:tr w:rsidR="00280EC8" w14:paraId="5BF43EFB"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0F81CD1F" w14:textId="77777777" w:rsidR="00280EC8" w:rsidRDefault="00280EC8">
            <w:pPr>
              <w:jc w:val="right"/>
              <w:rPr>
                <w:rFonts w:cs="Arial"/>
                <w:sz w:val="28"/>
                <w:szCs w:val="28"/>
                <w:lang w:bidi="ar-IQ"/>
              </w:rPr>
            </w:pPr>
            <w:r>
              <w:rPr>
                <w:rFonts w:cs="Arial"/>
                <w:sz w:val="28"/>
                <w:szCs w:val="28"/>
                <w:lang w:bidi="ar-IQ"/>
              </w:rPr>
              <w:t>1.042.169</w:t>
            </w:r>
          </w:p>
        </w:tc>
        <w:tc>
          <w:tcPr>
            <w:tcW w:w="1362" w:type="dxa"/>
            <w:tcBorders>
              <w:top w:val="single" w:sz="4" w:space="0" w:color="auto"/>
              <w:left w:val="single" w:sz="4" w:space="0" w:color="auto"/>
              <w:bottom w:val="single" w:sz="4" w:space="0" w:color="auto"/>
              <w:right w:val="single" w:sz="4" w:space="0" w:color="auto"/>
            </w:tcBorders>
            <w:hideMark/>
          </w:tcPr>
          <w:p w14:paraId="01A6CE72" w14:textId="77777777" w:rsidR="00280EC8" w:rsidRDefault="00280EC8">
            <w:pPr>
              <w:jc w:val="right"/>
              <w:rPr>
                <w:rFonts w:cs="Arial"/>
                <w:sz w:val="28"/>
                <w:szCs w:val="28"/>
                <w:rtl/>
                <w:lang w:bidi="ar-IQ"/>
              </w:rPr>
            </w:pPr>
            <w:r>
              <w:rPr>
                <w:rFonts w:cs="Arial"/>
                <w:sz w:val="28"/>
                <w:szCs w:val="28"/>
                <w:lang w:bidi="ar-IQ"/>
              </w:rPr>
              <w:t>9947</w:t>
            </w:r>
          </w:p>
        </w:tc>
        <w:tc>
          <w:tcPr>
            <w:tcW w:w="1352" w:type="dxa"/>
            <w:tcBorders>
              <w:top w:val="single" w:sz="4" w:space="0" w:color="auto"/>
              <w:left w:val="single" w:sz="4" w:space="0" w:color="auto"/>
              <w:bottom w:val="single" w:sz="4" w:space="0" w:color="auto"/>
              <w:right w:val="single" w:sz="4" w:space="0" w:color="auto"/>
            </w:tcBorders>
            <w:hideMark/>
          </w:tcPr>
          <w:p w14:paraId="774A9705" w14:textId="77777777" w:rsidR="00280EC8" w:rsidRDefault="00280EC8">
            <w:pPr>
              <w:jc w:val="right"/>
              <w:rPr>
                <w:rFonts w:cs="Arial"/>
                <w:sz w:val="28"/>
                <w:szCs w:val="28"/>
                <w:lang w:bidi="ar-IQ"/>
              </w:rPr>
            </w:pPr>
            <w:r>
              <w:rPr>
                <w:rFonts w:cs="Arial"/>
                <w:sz w:val="28"/>
                <w:szCs w:val="28"/>
                <w:lang w:bidi="ar-IQ"/>
              </w:rPr>
              <w:t>97146</w:t>
            </w:r>
          </w:p>
        </w:tc>
        <w:tc>
          <w:tcPr>
            <w:tcW w:w="1610" w:type="dxa"/>
            <w:tcBorders>
              <w:top w:val="single" w:sz="4" w:space="0" w:color="auto"/>
              <w:left w:val="single" w:sz="4" w:space="0" w:color="auto"/>
              <w:bottom w:val="single" w:sz="4" w:space="0" w:color="auto"/>
              <w:right w:val="single" w:sz="4" w:space="0" w:color="auto"/>
            </w:tcBorders>
            <w:hideMark/>
          </w:tcPr>
          <w:p w14:paraId="03909016" w14:textId="77777777" w:rsidR="00280EC8" w:rsidRDefault="00280EC8">
            <w:pPr>
              <w:jc w:val="right"/>
              <w:rPr>
                <w:rFonts w:cs="Arial"/>
                <w:sz w:val="28"/>
                <w:szCs w:val="28"/>
                <w:lang w:bidi="ar-IQ"/>
              </w:rPr>
            </w:pPr>
            <w:r>
              <w:rPr>
                <w:rFonts w:cs="Arial"/>
                <w:sz w:val="28"/>
                <w:szCs w:val="28"/>
                <w:lang w:bidi="ar-IQ"/>
              </w:rPr>
              <w:t>935076</w:t>
            </w:r>
          </w:p>
        </w:tc>
      </w:tr>
    </w:tbl>
    <w:p w14:paraId="44211CB8" w14:textId="77777777" w:rsidR="00280EC8" w:rsidRDefault="00280EC8" w:rsidP="00280EC8">
      <w:pPr>
        <w:jc w:val="right"/>
        <w:rPr>
          <w:sz w:val="28"/>
          <w:szCs w:val="28"/>
          <w:lang w:bidi="ar-IQ"/>
        </w:rPr>
      </w:pPr>
    </w:p>
    <w:p w14:paraId="45578A26" w14:textId="77777777" w:rsidR="00280EC8" w:rsidRDefault="00280EC8" w:rsidP="00280EC8">
      <w:pPr>
        <w:jc w:val="right"/>
        <w:rPr>
          <w:sz w:val="28"/>
          <w:szCs w:val="28"/>
          <w:rtl/>
          <w:lang w:bidi="ar-IQ"/>
        </w:rPr>
      </w:pPr>
    </w:p>
    <w:p w14:paraId="4A5B9C56" w14:textId="77777777" w:rsidR="00280EC8" w:rsidRDefault="00280EC8" w:rsidP="00280EC8">
      <w:pPr>
        <w:jc w:val="right"/>
        <w:rPr>
          <w:sz w:val="28"/>
          <w:szCs w:val="28"/>
          <w:rtl/>
          <w:lang w:bidi="ar-IQ"/>
        </w:rPr>
      </w:pPr>
    </w:p>
    <w:p w14:paraId="3789627D" w14:textId="77777777" w:rsidR="00280EC8" w:rsidRDefault="00280EC8" w:rsidP="00280EC8">
      <w:pPr>
        <w:rPr>
          <w:sz w:val="28"/>
          <w:szCs w:val="28"/>
          <w:rtl/>
          <w:lang w:bidi="ar-IQ"/>
        </w:rPr>
      </w:pPr>
    </w:p>
    <w:p w14:paraId="2C9427AF" w14:textId="77777777" w:rsidR="00280EC8" w:rsidRDefault="00280EC8" w:rsidP="00280EC8">
      <w:pPr>
        <w:jc w:val="right"/>
        <w:rPr>
          <w:sz w:val="28"/>
          <w:szCs w:val="28"/>
          <w:rtl/>
          <w:lang w:bidi="ar-IQ"/>
        </w:rPr>
      </w:pPr>
      <w:r>
        <w:rPr>
          <w:sz w:val="28"/>
          <w:szCs w:val="28"/>
          <w:lang w:bidi="ar-IQ"/>
        </w:rPr>
        <w:t>Number of teaching staff in high schools</w:t>
      </w:r>
    </w:p>
    <w:p w14:paraId="4AC328FC" w14:textId="77777777" w:rsidR="00280EC8" w:rsidRDefault="00280EC8" w:rsidP="00280EC8">
      <w:pPr>
        <w:rPr>
          <w:sz w:val="28"/>
          <w:szCs w:val="28"/>
          <w:lang w:bidi="ar-IQ"/>
        </w:rPr>
      </w:pPr>
    </w:p>
    <w:tbl>
      <w:tblPr>
        <w:tblStyle w:val="TableGrid"/>
        <w:tblpPr w:leftFromText="180" w:rightFromText="180" w:vertAnchor="text" w:horzAnchor="margin" w:tblpY="24"/>
        <w:bidiVisual/>
        <w:tblW w:w="0" w:type="auto"/>
        <w:tblLook w:val="04A0" w:firstRow="1" w:lastRow="0" w:firstColumn="1" w:lastColumn="0" w:noHBand="0" w:noVBand="1"/>
      </w:tblPr>
      <w:tblGrid>
        <w:gridCol w:w="1379"/>
        <w:gridCol w:w="1362"/>
        <w:gridCol w:w="1352"/>
        <w:gridCol w:w="1610"/>
      </w:tblGrid>
      <w:tr w:rsidR="00280EC8" w14:paraId="69BFD5E5"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3C081F2B" w14:textId="77777777" w:rsidR="00280EC8" w:rsidRDefault="00280EC8">
            <w:pPr>
              <w:jc w:val="right"/>
              <w:rPr>
                <w:rFonts w:cs="Arial"/>
                <w:sz w:val="28"/>
                <w:szCs w:val="28"/>
                <w:rtl/>
                <w:lang w:bidi="ar-IQ"/>
              </w:rPr>
            </w:pPr>
            <w:r>
              <w:rPr>
                <w:rFonts w:cs="Arial"/>
                <w:sz w:val="28"/>
                <w:szCs w:val="28"/>
                <w:lang w:bidi="ar-IQ"/>
              </w:rPr>
              <w:t xml:space="preserve">Total number </w:t>
            </w:r>
          </w:p>
        </w:tc>
        <w:tc>
          <w:tcPr>
            <w:tcW w:w="1362" w:type="dxa"/>
            <w:tcBorders>
              <w:top w:val="single" w:sz="4" w:space="0" w:color="auto"/>
              <w:left w:val="single" w:sz="4" w:space="0" w:color="auto"/>
              <w:bottom w:val="single" w:sz="4" w:space="0" w:color="auto"/>
              <w:right w:val="single" w:sz="4" w:space="0" w:color="auto"/>
            </w:tcBorders>
            <w:hideMark/>
          </w:tcPr>
          <w:p w14:paraId="1EA08360" w14:textId="77777777" w:rsidR="00280EC8" w:rsidRDefault="00280EC8">
            <w:pPr>
              <w:jc w:val="right"/>
              <w:rPr>
                <w:rFonts w:cs="Arial"/>
                <w:sz w:val="28"/>
                <w:szCs w:val="28"/>
                <w:lang w:bidi="ar-IQ"/>
              </w:rPr>
            </w:pPr>
            <w:r>
              <w:rPr>
                <w:rFonts w:cs="Arial"/>
                <w:sz w:val="28"/>
                <w:szCs w:val="28"/>
                <w:lang w:bidi="ar-IQ"/>
              </w:rPr>
              <w:t>religious</w:t>
            </w:r>
          </w:p>
        </w:tc>
        <w:tc>
          <w:tcPr>
            <w:tcW w:w="1352" w:type="dxa"/>
            <w:tcBorders>
              <w:top w:val="single" w:sz="4" w:space="0" w:color="auto"/>
              <w:left w:val="single" w:sz="4" w:space="0" w:color="auto"/>
              <w:bottom w:val="single" w:sz="4" w:space="0" w:color="auto"/>
              <w:right w:val="single" w:sz="4" w:space="0" w:color="auto"/>
            </w:tcBorders>
            <w:hideMark/>
          </w:tcPr>
          <w:p w14:paraId="0EDCA9AF" w14:textId="77777777" w:rsidR="00280EC8" w:rsidRDefault="00280EC8">
            <w:pPr>
              <w:jc w:val="right"/>
              <w:rPr>
                <w:rFonts w:cs="Arial"/>
                <w:sz w:val="28"/>
                <w:szCs w:val="28"/>
                <w:lang w:bidi="ar-IQ"/>
              </w:rPr>
            </w:pPr>
            <w:r>
              <w:rPr>
                <w:rFonts w:cs="Arial"/>
                <w:sz w:val="28"/>
                <w:szCs w:val="28"/>
                <w:lang w:bidi="ar-IQ"/>
              </w:rPr>
              <w:t xml:space="preserve">Private </w:t>
            </w:r>
          </w:p>
        </w:tc>
        <w:tc>
          <w:tcPr>
            <w:tcW w:w="1610" w:type="dxa"/>
            <w:tcBorders>
              <w:top w:val="single" w:sz="4" w:space="0" w:color="auto"/>
              <w:left w:val="single" w:sz="4" w:space="0" w:color="auto"/>
              <w:bottom w:val="single" w:sz="4" w:space="0" w:color="auto"/>
              <w:right w:val="single" w:sz="4" w:space="0" w:color="auto"/>
            </w:tcBorders>
            <w:hideMark/>
          </w:tcPr>
          <w:p w14:paraId="42664DB4" w14:textId="77777777" w:rsidR="00280EC8" w:rsidRDefault="00280EC8">
            <w:pPr>
              <w:jc w:val="right"/>
              <w:rPr>
                <w:rFonts w:cs="Arial"/>
                <w:sz w:val="28"/>
                <w:szCs w:val="28"/>
                <w:lang w:bidi="ar-IQ"/>
              </w:rPr>
            </w:pPr>
            <w:r>
              <w:rPr>
                <w:rFonts w:cs="Arial"/>
                <w:sz w:val="28"/>
                <w:szCs w:val="28"/>
                <w:lang w:bidi="ar-IQ"/>
              </w:rPr>
              <w:t>government</w:t>
            </w:r>
          </w:p>
        </w:tc>
      </w:tr>
      <w:tr w:rsidR="00280EC8" w14:paraId="4115E657" w14:textId="77777777" w:rsidTr="00280EC8">
        <w:tc>
          <w:tcPr>
            <w:tcW w:w="1379" w:type="dxa"/>
            <w:tcBorders>
              <w:top w:val="single" w:sz="4" w:space="0" w:color="auto"/>
              <w:left w:val="single" w:sz="4" w:space="0" w:color="auto"/>
              <w:bottom w:val="single" w:sz="4" w:space="0" w:color="auto"/>
              <w:right w:val="single" w:sz="4" w:space="0" w:color="auto"/>
            </w:tcBorders>
            <w:hideMark/>
          </w:tcPr>
          <w:p w14:paraId="7F7D946B" w14:textId="77777777" w:rsidR="00280EC8" w:rsidRDefault="00280EC8">
            <w:pPr>
              <w:jc w:val="right"/>
              <w:rPr>
                <w:rFonts w:cs="Arial"/>
                <w:sz w:val="28"/>
                <w:szCs w:val="28"/>
                <w:lang w:bidi="ar-IQ"/>
              </w:rPr>
            </w:pPr>
            <w:r>
              <w:rPr>
                <w:rFonts w:cs="Arial"/>
                <w:sz w:val="28"/>
                <w:szCs w:val="28"/>
                <w:lang w:bidi="ar-IQ"/>
              </w:rPr>
              <w:t>60794</w:t>
            </w:r>
          </w:p>
        </w:tc>
        <w:tc>
          <w:tcPr>
            <w:tcW w:w="1362" w:type="dxa"/>
            <w:tcBorders>
              <w:top w:val="single" w:sz="4" w:space="0" w:color="auto"/>
              <w:left w:val="single" w:sz="4" w:space="0" w:color="auto"/>
              <w:bottom w:val="single" w:sz="4" w:space="0" w:color="auto"/>
              <w:right w:val="single" w:sz="4" w:space="0" w:color="auto"/>
            </w:tcBorders>
            <w:hideMark/>
          </w:tcPr>
          <w:p w14:paraId="0FB3D219" w14:textId="77777777" w:rsidR="00280EC8" w:rsidRDefault="00280EC8">
            <w:pPr>
              <w:jc w:val="right"/>
              <w:rPr>
                <w:rFonts w:cs="Arial"/>
                <w:sz w:val="28"/>
                <w:szCs w:val="28"/>
                <w:rtl/>
                <w:lang w:bidi="ar-IQ"/>
              </w:rPr>
            </w:pPr>
            <w:r>
              <w:rPr>
                <w:rFonts w:cs="Arial"/>
                <w:sz w:val="28"/>
                <w:szCs w:val="28"/>
                <w:lang w:bidi="ar-IQ"/>
              </w:rPr>
              <w:t>1017</w:t>
            </w:r>
          </w:p>
        </w:tc>
        <w:tc>
          <w:tcPr>
            <w:tcW w:w="1352" w:type="dxa"/>
            <w:tcBorders>
              <w:top w:val="single" w:sz="4" w:space="0" w:color="auto"/>
              <w:left w:val="single" w:sz="4" w:space="0" w:color="auto"/>
              <w:bottom w:val="single" w:sz="4" w:space="0" w:color="auto"/>
              <w:right w:val="single" w:sz="4" w:space="0" w:color="auto"/>
            </w:tcBorders>
            <w:hideMark/>
          </w:tcPr>
          <w:p w14:paraId="008FBB10" w14:textId="77777777" w:rsidR="00280EC8" w:rsidRDefault="00280EC8">
            <w:pPr>
              <w:jc w:val="right"/>
              <w:rPr>
                <w:rFonts w:cs="Arial"/>
                <w:sz w:val="28"/>
                <w:szCs w:val="28"/>
                <w:lang w:bidi="ar-IQ"/>
              </w:rPr>
            </w:pPr>
            <w:r>
              <w:rPr>
                <w:rFonts w:cs="Arial"/>
                <w:sz w:val="28"/>
                <w:szCs w:val="28"/>
                <w:lang w:bidi="ar-IQ"/>
              </w:rPr>
              <w:t>8294</w:t>
            </w:r>
          </w:p>
        </w:tc>
        <w:tc>
          <w:tcPr>
            <w:tcW w:w="1610" w:type="dxa"/>
            <w:tcBorders>
              <w:top w:val="single" w:sz="4" w:space="0" w:color="auto"/>
              <w:left w:val="single" w:sz="4" w:space="0" w:color="auto"/>
              <w:bottom w:val="single" w:sz="4" w:space="0" w:color="auto"/>
              <w:right w:val="single" w:sz="4" w:space="0" w:color="auto"/>
            </w:tcBorders>
            <w:hideMark/>
          </w:tcPr>
          <w:p w14:paraId="25080E36" w14:textId="77777777" w:rsidR="00280EC8" w:rsidRDefault="00280EC8">
            <w:pPr>
              <w:jc w:val="right"/>
              <w:rPr>
                <w:rFonts w:cs="Arial"/>
                <w:sz w:val="28"/>
                <w:szCs w:val="28"/>
                <w:lang w:bidi="ar-IQ"/>
              </w:rPr>
            </w:pPr>
            <w:r>
              <w:rPr>
                <w:rFonts w:cs="Arial"/>
                <w:sz w:val="28"/>
                <w:szCs w:val="28"/>
                <w:lang w:bidi="ar-IQ"/>
              </w:rPr>
              <w:t>51483</w:t>
            </w:r>
          </w:p>
        </w:tc>
      </w:tr>
    </w:tbl>
    <w:p w14:paraId="003269D8" w14:textId="77777777" w:rsidR="00280EC8" w:rsidRDefault="00280EC8" w:rsidP="00280EC8">
      <w:pPr>
        <w:jc w:val="right"/>
        <w:rPr>
          <w:sz w:val="28"/>
          <w:szCs w:val="28"/>
          <w:lang w:bidi="ar-IQ"/>
        </w:rPr>
      </w:pPr>
    </w:p>
    <w:p w14:paraId="2913312D" w14:textId="77777777" w:rsidR="00280EC8" w:rsidRDefault="00280EC8" w:rsidP="00280EC8">
      <w:pPr>
        <w:jc w:val="right"/>
        <w:rPr>
          <w:sz w:val="28"/>
          <w:szCs w:val="28"/>
          <w:rtl/>
          <w:lang w:bidi="ar-IQ"/>
        </w:rPr>
      </w:pPr>
    </w:p>
    <w:p w14:paraId="60525D8B" w14:textId="77777777" w:rsidR="00280EC8" w:rsidRDefault="00280EC8" w:rsidP="00280EC8">
      <w:pPr>
        <w:rPr>
          <w:sz w:val="28"/>
          <w:szCs w:val="28"/>
          <w:rtl/>
          <w:lang w:bidi="ar-IQ"/>
        </w:rPr>
      </w:pPr>
    </w:p>
    <w:p w14:paraId="52DB8FB0" w14:textId="77777777" w:rsidR="00280EC8" w:rsidRDefault="00280EC8" w:rsidP="00280EC8">
      <w:pPr>
        <w:jc w:val="right"/>
        <w:rPr>
          <w:sz w:val="28"/>
          <w:szCs w:val="28"/>
          <w:rtl/>
          <w:lang w:bidi="ar-IQ"/>
        </w:rPr>
      </w:pPr>
    </w:p>
    <w:p w14:paraId="4C2425E2" w14:textId="77777777" w:rsidR="00280EC8" w:rsidRDefault="00280EC8" w:rsidP="00902F0F">
      <w:pPr>
        <w:jc w:val="right"/>
        <w:rPr>
          <w:b/>
          <w:bCs/>
          <w:lang w:bidi="ar-IQ"/>
        </w:rPr>
      </w:pPr>
    </w:p>
    <w:p w14:paraId="21CE2BDD" w14:textId="77777777" w:rsidR="00280EC8" w:rsidRPr="00280EC8" w:rsidRDefault="00280EC8" w:rsidP="00902F0F">
      <w:pPr>
        <w:jc w:val="right"/>
        <w:rPr>
          <w:b/>
          <w:bCs/>
          <w:lang w:bidi="ar-IQ"/>
        </w:rPr>
      </w:pPr>
    </w:p>
    <w:p w14:paraId="7D75922D" w14:textId="77777777" w:rsidR="00662474" w:rsidRDefault="00662474" w:rsidP="00902F0F">
      <w:pPr>
        <w:jc w:val="right"/>
        <w:rPr>
          <w:lang w:bidi="ar-IQ"/>
        </w:rPr>
      </w:pPr>
    </w:p>
    <w:p w14:paraId="2275C0D6" w14:textId="77777777" w:rsidR="00662474" w:rsidRDefault="00662474" w:rsidP="00902F0F">
      <w:pPr>
        <w:jc w:val="right"/>
        <w:rPr>
          <w:lang w:bidi="ar-IQ"/>
        </w:rPr>
      </w:pPr>
    </w:p>
    <w:p w14:paraId="1A738838" w14:textId="77777777" w:rsidR="00662474" w:rsidRDefault="00662474" w:rsidP="00902F0F">
      <w:pPr>
        <w:jc w:val="right"/>
        <w:rPr>
          <w:lang w:bidi="ar-IQ"/>
        </w:rPr>
      </w:pPr>
    </w:p>
    <w:p w14:paraId="5D3D81D7" w14:textId="77777777" w:rsidR="00CD0D9B" w:rsidRDefault="00CD0D9B" w:rsidP="00CD0D9B">
      <w:pPr>
        <w:jc w:val="right"/>
        <w:rPr>
          <w:rFonts w:cs="Arial"/>
          <w:lang w:bidi="ar-IQ"/>
        </w:rPr>
      </w:pPr>
    </w:p>
    <w:p w14:paraId="1BAB0979" w14:textId="77777777" w:rsidR="00CD0D9B" w:rsidRDefault="00CD0D9B" w:rsidP="00CD0D9B">
      <w:pPr>
        <w:jc w:val="right"/>
        <w:rPr>
          <w:rFonts w:cs="Arial"/>
          <w:lang w:bidi="ar-IQ"/>
        </w:rPr>
      </w:pPr>
    </w:p>
    <w:p w14:paraId="0B971DCF" w14:textId="77777777" w:rsidR="00530786" w:rsidRDefault="00902F0F" w:rsidP="00CD0D9B">
      <w:pPr>
        <w:jc w:val="right"/>
        <w:rPr>
          <w:b/>
          <w:bCs/>
          <w:rtl/>
          <w:lang w:bidi="ar-IQ"/>
        </w:rPr>
      </w:pPr>
      <w:r>
        <w:rPr>
          <w:rFonts w:cs="Arial"/>
          <w:rtl/>
          <w:lang w:bidi="ar-IQ"/>
        </w:rPr>
        <w:lastRenderedPageBreak/>
        <w:t xml:space="preserve"> </w:t>
      </w:r>
      <w:r w:rsidRPr="00530786">
        <w:rPr>
          <w:b/>
          <w:bCs/>
          <w:lang w:bidi="ar-IQ"/>
        </w:rPr>
        <w:t xml:space="preserve">Group </w:t>
      </w:r>
      <w:r w:rsidR="00CD0D9B">
        <w:rPr>
          <w:b/>
          <w:bCs/>
          <w:lang w:bidi="ar-IQ"/>
        </w:rPr>
        <w:t>6</w:t>
      </w:r>
      <w:r w:rsidRPr="00530786">
        <w:rPr>
          <w:b/>
          <w:bCs/>
          <w:lang w:bidi="ar-IQ"/>
        </w:rPr>
        <w:t>: National Reconciliation</w:t>
      </w:r>
    </w:p>
    <w:p w14:paraId="3F5F402D" w14:textId="77777777" w:rsidR="00530786" w:rsidRDefault="00530786" w:rsidP="00530786">
      <w:pPr>
        <w:jc w:val="right"/>
        <w:rPr>
          <w:b/>
          <w:bCs/>
          <w:rtl/>
          <w:lang w:bidi="ar-IQ"/>
        </w:rPr>
      </w:pPr>
    </w:p>
    <w:p w14:paraId="442DDE1B" w14:textId="77777777" w:rsidR="00530786" w:rsidRDefault="00530786" w:rsidP="00530786">
      <w:pPr>
        <w:jc w:val="center"/>
        <w:rPr>
          <w:b/>
          <w:bCs/>
          <w:lang w:bidi="ar-IQ"/>
        </w:rPr>
      </w:pPr>
      <w:r>
        <w:rPr>
          <w:b/>
          <w:bCs/>
        </w:rPr>
        <w:t>Woman Involvemnet in the programs of peace and co-existence</w:t>
      </w:r>
    </w:p>
    <w:p w14:paraId="2EAE90E5" w14:textId="77777777" w:rsidR="00530786" w:rsidRDefault="00530786" w:rsidP="00530786">
      <w:pPr>
        <w:rPr>
          <w:rtl/>
          <w:lang w:bidi="ar-IQ"/>
        </w:rPr>
      </w:pPr>
    </w:p>
    <w:p w14:paraId="79F967EC" w14:textId="77777777" w:rsidR="00530786" w:rsidRDefault="00530786" w:rsidP="00530786">
      <w:pPr>
        <w:jc w:val="right"/>
        <w:rPr>
          <w:rtl/>
          <w:lang w:bidi="ar-IQ"/>
        </w:rPr>
      </w:pPr>
      <w:r>
        <w:rPr>
          <w:lang w:bidi="ar-IQ"/>
        </w:rPr>
        <w:t>Women have been involved in programs of peace and coexistence within 3 mechanisms:-</w:t>
      </w:r>
    </w:p>
    <w:p w14:paraId="7014B48E" w14:textId="77777777" w:rsidR="00530786" w:rsidRDefault="00530786" w:rsidP="00530786">
      <w:pPr>
        <w:jc w:val="right"/>
        <w:rPr>
          <w:lang w:bidi="ar-IQ"/>
        </w:rPr>
      </w:pPr>
    </w:p>
    <w:p w14:paraId="655F941C" w14:textId="77777777" w:rsidR="00530786" w:rsidRDefault="00530786" w:rsidP="00530786">
      <w:pPr>
        <w:jc w:val="right"/>
        <w:rPr>
          <w:rtl/>
          <w:lang w:bidi="ar-IQ"/>
        </w:rPr>
      </w:pPr>
      <w:r>
        <w:rPr>
          <w:b/>
          <w:bCs/>
          <w:lang w:bidi="ar-IQ"/>
        </w:rPr>
        <w:t>First</w:t>
      </w:r>
      <w:r>
        <w:rPr>
          <w:lang w:bidi="ar-IQ"/>
        </w:rPr>
        <w:t>:-  forming woman groups , consisting of women only in charge of promoting peace , moderation and working on conducting regional reconciliation and working towards upgrading the woman capiblities in economic , social and providing technical assistence to displaced women and those affected by terrorism .</w:t>
      </w:r>
    </w:p>
    <w:p w14:paraId="1EC1DF00" w14:textId="77777777" w:rsidR="00530786" w:rsidRDefault="00530786" w:rsidP="00530786">
      <w:pPr>
        <w:jc w:val="right"/>
        <w:rPr>
          <w:rtl/>
          <w:lang w:bidi="ar-IQ"/>
        </w:rPr>
      </w:pPr>
      <w:r>
        <w:rPr>
          <w:lang w:bidi="ar-IQ"/>
        </w:rPr>
        <w:t>Those woman groups are working in governorates affected by ISIS terrorists (Diyala, Nineveh, Anbar) and are 6 teams and women involved in those teams are 185 woman and as follows:-</w:t>
      </w:r>
    </w:p>
    <w:p w14:paraId="0E94BAE6" w14:textId="77777777" w:rsidR="00530786" w:rsidRDefault="00530786" w:rsidP="00530786">
      <w:pPr>
        <w:jc w:val="right"/>
        <w:rPr>
          <w:lang w:bidi="ar-IQ"/>
        </w:rPr>
      </w:pPr>
    </w:p>
    <w:p w14:paraId="7AD2D05C" w14:textId="77777777" w:rsidR="00530786" w:rsidRDefault="00530786" w:rsidP="00530786">
      <w:pPr>
        <w:jc w:val="right"/>
        <w:rPr>
          <w:lang w:bidi="ar-IQ"/>
        </w:rPr>
      </w:pPr>
      <w:r>
        <w:rPr>
          <w:lang w:bidi="ar-IQ"/>
        </w:rPr>
        <w:t>1- Nineveh Woman team for peace / Nineveh Governorate /40 woman.</w:t>
      </w:r>
    </w:p>
    <w:p w14:paraId="04904C37" w14:textId="77777777" w:rsidR="00530786" w:rsidRDefault="00530786" w:rsidP="00530786">
      <w:pPr>
        <w:jc w:val="right"/>
        <w:rPr>
          <w:lang w:bidi="ar-IQ"/>
        </w:rPr>
      </w:pPr>
      <w:r>
        <w:rPr>
          <w:lang w:bidi="ar-IQ"/>
        </w:rPr>
        <w:t xml:space="preserve">2-Tel Afar Woman Team for peace  / Nineveh Governorate / 35 woman </w:t>
      </w:r>
    </w:p>
    <w:p w14:paraId="2EC897F3" w14:textId="77777777" w:rsidR="00530786" w:rsidRDefault="00530786" w:rsidP="00530786">
      <w:pPr>
        <w:jc w:val="right"/>
        <w:rPr>
          <w:lang w:bidi="ar-IQ"/>
        </w:rPr>
      </w:pPr>
      <w:r>
        <w:rPr>
          <w:lang w:bidi="ar-IQ"/>
        </w:rPr>
        <w:t xml:space="preserve">3-Sinjar Woman Team for peace  / Nineveh /Governorate / 30 woman </w:t>
      </w:r>
    </w:p>
    <w:p w14:paraId="607A0112" w14:textId="77777777" w:rsidR="00530786" w:rsidRDefault="00530786" w:rsidP="00530786">
      <w:pPr>
        <w:jc w:val="right"/>
        <w:rPr>
          <w:lang w:bidi="ar-IQ"/>
        </w:rPr>
      </w:pPr>
      <w:r>
        <w:rPr>
          <w:lang w:bidi="ar-IQ"/>
        </w:rPr>
        <w:t xml:space="preserve">4-Plain of Nineveh woman team for peace / Nineveh governorate /30 woman </w:t>
      </w:r>
    </w:p>
    <w:p w14:paraId="4387E76E" w14:textId="77777777" w:rsidR="00530786" w:rsidRDefault="00530786" w:rsidP="00530786">
      <w:pPr>
        <w:jc w:val="right"/>
        <w:rPr>
          <w:lang w:bidi="ar-IQ"/>
        </w:rPr>
      </w:pPr>
      <w:r>
        <w:rPr>
          <w:lang w:bidi="ar-IQ"/>
        </w:rPr>
        <w:t xml:space="preserve">5-Diyala Woman team for peace / Diyala Governorate / 30 woman </w:t>
      </w:r>
    </w:p>
    <w:p w14:paraId="4FC64346" w14:textId="77777777" w:rsidR="00530786" w:rsidRDefault="00530786" w:rsidP="00530786">
      <w:pPr>
        <w:jc w:val="right"/>
        <w:rPr>
          <w:lang w:bidi="ar-IQ"/>
        </w:rPr>
      </w:pPr>
      <w:r>
        <w:rPr>
          <w:lang w:bidi="ar-IQ"/>
        </w:rPr>
        <w:t xml:space="preserve">6-Anbar Woman team for peace /Anbar Governorate / 20 woman </w:t>
      </w:r>
    </w:p>
    <w:p w14:paraId="040FA5E1" w14:textId="77777777" w:rsidR="00530786" w:rsidRDefault="00530786" w:rsidP="00530786">
      <w:pPr>
        <w:jc w:val="right"/>
        <w:rPr>
          <w:lang w:bidi="ar-IQ"/>
        </w:rPr>
      </w:pPr>
    </w:p>
    <w:p w14:paraId="675B6D38" w14:textId="77777777" w:rsidR="00530786" w:rsidRDefault="00530786" w:rsidP="00530786">
      <w:pPr>
        <w:jc w:val="right"/>
        <w:rPr>
          <w:b/>
          <w:bCs/>
          <w:rtl/>
          <w:lang w:bidi="ar-IQ"/>
        </w:rPr>
      </w:pPr>
      <w:r>
        <w:rPr>
          <w:b/>
          <w:bCs/>
          <w:lang w:bidi="ar-IQ"/>
        </w:rPr>
        <w:t xml:space="preserve">Second:-Ad hoc Committes on reconciliation and peace building  </w:t>
      </w:r>
    </w:p>
    <w:p w14:paraId="3979FE4C" w14:textId="77777777" w:rsidR="00530786" w:rsidRDefault="00530786" w:rsidP="00530786">
      <w:pPr>
        <w:jc w:val="right"/>
        <w:rPr>
          <w:rtl/>
          <w:lang w:bidi="ar-IQ"/>
        </w:rPr>
      </w:pPr>
      <w:r>
        <w:rPr>
          <w:lang w:bidi="ar-IQ"/>
        </w:rPr>
        <w:t xml:space="preserve">Committees on reconcialition named </w:t>
      </w:r>
      <w:r>
        <w:rPr>
          <w:b/>
          <w:bCs/>
          <w:lang w:bidi="ar-IQ"/>
        </w:rPr>
        <w:t xml:space="preserve">(peace committees and  wisemen </w:t>
      </w:r>
      <w:r>
        <w:rPr>
          <w:lang w:bidi="ar-IQ"/>
        </w:rPr>
        <w:t>) aims to promote principles of reconciliation and peace , moderation and tolerence and to find mechanisms to solve the social problems ocurred in their places and preparing suitable conditions for safe  return of  the displaced for their origin places and re- integrate them into soceity ,</w:t>
      </w:r>
      <w:r>
        <w:t xml:space="preserve"> </w:t>
      </w:r>
      <w:r>
        <w:rPr>
          <w:lang w:bidi="ar-IQ"/>
        </w:rPr>
        <w:t>These committees were formed with the participation of women in several governorates (Nineveh, Salah al-Din and Anbar).and are 24 committee as follows:-</w:t>
      </w:r>
    </w:p>
    <w:p w14:paraId="181D743E" w14:textId="77777777" w:rsidR="00530786" w:rsidRDefault="00530786" w:rsidP="00530786">
      <w:pPr>
        <w:jc w:val="right"/>
        <w:rPr>
          <w:lang w:bidi="ar-IQ"/>
        </w:rPr>
      </w:pPr>
      <w:r>
        <w:rPr>
          <w:lang w:bidi="ar-IQ"/>
        </w:rPr>
        <w:t>-(7) committees in Nineveh governorate</w:t>
      </w:r>
    </w:p>
    <w:p w14:paraId="3D011EB4" w14:textId="77777777" w:rsidR="00530786" w:rsidRDefault="00530786" w:rsidP="00530786">
      <w:pPr>
        <w:jc w:val="right"/>
        <w:rPr>
          <w:lang w:bidi="ar-IQ"/>
        </w:rPr>
      </w:pPr>
      <w:r>
        <w:rPr>
          <w:lang w:bidi="ar-IQ"/>
        </w:rPr>
        <w:t xml:space="preserve">-(12) committees in Anbar Governorate </w:t>
      </w:r>
    </w:p>
    <w:p w14:paraId="6F03B15C" w14:textId="77777777" w:rsidR="00530786" w:rsidRDefault="00530786" w:rsidP="00530786">
      <w:pPr>
        <w:jc w:val="right"/>
        <w:rPr>
          <w:lang w:bidi="ar-IQ"/>
        </w:rPr>
      </w:pPr>
      <w:r>
        <w:rPr>
          <w:lang w:bidi="ar-IQ"/>
        </w:rPr>
        <w:t>-(5 ) committees in Salah al-Din governorate .</w:t>
      </w:r>
    </w:p>
    <w:p w14:paraId="7BB80BAE" w14:textId="77777777" w:rsidR="00AC0A66" w:rsidRDefault="00AC0A66" w:rsidP="00530786">
      <w:pPr>
        <w:jc w:val="right"/>
        <w:rPr>
          <w:lang w:bidi="ar-IQ"/>
        </w:rPr>
      </w:pPr>
    </w:p>
    <w:p w14:paraId="5EA51CC0" w14:textId="77777777" w:rsidR="00AC0A66" w:rsidRDefault="00AC0A66" w:rsidP="00530786">
      <w:pPr>
        <w:jc w:val="right"/>
        <w:rPr>
          <w:lang w:bidi="ar-IQ"/>
        </w:rPr>
      </w:pPr>
    </w:p>
    <w:p w14:paraId="7F4CEC67" w14:textId="77777777" w:rsidR="00AC0A66" w:rsidRDefault="00AC0A66" w:rsidP="00530786">
      <w:pPr>
        <w:jc w:val="right"/>
        <w:rPr>
          <w:lang w:bidi="ar-IQ"/>
        </w:rPr>
      </w:pPr>
    </w:p>
    <w:p w14:paraId="451638E2" w14:textId="77777777" w:rsidR="00530786" w:rsidRDefault="00530786" w:rsidP="00530786">
      <w:pPr>
        <w:jc w:val="right"/>
        <w:rPr>
          <w:lang w:bidi="ar-IQ"/>
        </w:rPr>
      </w:pPr>
    </w:p>
    <w:p w14:paraId="00910D8C" w14:textId="77777777" w:rsidR="00530786" w:rsidRDefault="00530786" w:rsidP="00530786">
      <w:pPr>
        <w:jc w:val="right"/>
        <w:rPr>
          <w:rtl/>
          <w:lang w:bidi="ar-IQ"/>
        </w:rPr>
      </w:pPr>
      <w:r>
        <w:rPr>
          <w:lang w:bidi="ar-IQ"/>
        </w:rPr>
        <w:lastRenderedPageBreak/>
        <w:t>Third:-</w:t>
      </w:r>
    </w:p>
    <w:p w14:paraId="57C1665C" w14:textId="77777777" w:rsidR="00530786" w:rsidRDefault="00530786" w:rsidP="00530786">
      <w:pPr>
        <w:jc w:val="right"/>
        <w:rPr>
          <w:rtl/>
          <w:lang w:bidi="ar-IQ"/>
        </w:rPr>
      </w:pPr>
      <w:r>
        <w:rPr>
          <w:lang w:bidi="ar-IQ"/>
        </w:rPr>
        <w:t>The committee made partnership  with many international and civil society organizations to support the project of reconciliation and coexistence, however , the number of international organizations that committee had  MOU  with are:-</w:t>
      </w:r>
    </w:p>
    <w:p w14:paraId="3180C199" w14:textId="77777777" w:rsidR="00530786" w:rsidRDefault="00530786" w:rsidP="00530786">
      <w:pPr>
        <w:jc w:val="right"/>
        <w:rPr>
          <w:lang w:bidi="ar-IQ"/>
        </w:rPr>
      </w:pPr>
    </w:p>
    <w:p w14:paraId="338FD849" w14:textId="77777777" w:rsidR="00530786" w:rsidRDefault="00530786" w:rsidP="00530786">
      <w:pPr>
        <w:jc w:val="right"/>
        <w:rPr>
          <w:lang w:bidi="ar-IQ"/>
        </w:rPr>
      </w:pPr>
      <w:r>
        <w:rPr>
          <w:lang w:bidi="ar-IQ"/>
        </w:rPr>
        <w:t>1-Swiss Humanitarian Dialogue</w:t>
      </w:r>
    </w:p>
    <w:p w14:paraId="306929DC" w14:textId="77777777" w:rsidR="00530786" w:rsidRDefault="00530786" w:rsidP="00530786">
      <w:pPr>
        <w:jc w:val="right"/>
        <w:rPr>
          <w:lang w:bidi="ar-IQ"/>
        </w:rPr>
      </w:pPr>
      <w:r>
        <w:rPr>
          <w:lang w:bidi="ar-IQ"/>
        </w:rPr>
        <w:t>2-Sanad Peacebuilding Organization</w:t>
      </w:r>
    </w:p>
    <w:p w14:paraId="4D779F62" w14:textId="77777777" w:rsidR="00530786" w:rsidRDefault="00530786" w:rsidP="00530786">
      <w:pPr>
        <w:jc w:val="right"/>
        <w:rPr>
          <w:lang w:bidi="ar-IQ"/>
        </w:rPr>
      </w:pPr>
      <w:r>
        <w:rPr>
          <w:lang w:bidi="ar-IQ"/>
        </w:rPr>
        <w:t xml:space="preserve">3-American peace institute </w:t>
      </w:r>
    </w:p>
    <w:p w14:paraId="012A50DE" w14:textId="77777777" w:rsidR="00530786" w:rsidRDefault="00530786" w:rsidP="00530786">
      <w:pPr>
        <w:jc w:val="right"/>
        <w:rPr>
          <w:lang w:bidi="ar-IQ"/>
        </w:rPr>
      </w:pPr>
      <w:r>
        <w:rPr>
          <w:lang w:bidi="ar-IQ"/>
        </w:rPr>
        <w:t>4-UNAMI</w:t>
      </w:r>
    </w:p>
    <w:p w14:paraId="4F6CF517" w14:textId="77777777" w:rsidR="00530786" w:rsidRDefault="00530786" w:rsidP="00530786">
      <w:pPr>
        <w:jc w:val="right"/>
        <w:rPr>
          <w:lang w:bidi="ar-IQ"/>
        </w:rPr>
      </w:pPr>
      <w:r>
        <w:rPr>
          <w:lang w:bidi="ar-IQ"/>
        </w:rPr>
        <w:t>5-UNDP</w:t>
      </w:r>
    </w:p>
    <w:p w14:paraId="22036626" w14:textId="77777777" w:rsidR="00530786" w:rsidRDefault="00530786" w:rsidP="00530786">
      <w:pPr>
        <w:jc w:val="right"/>
        <w:rPr>
          <w:lang w:bidi="ar-IQ"/>
        </w:rPr>
      </w:pPr>
      <w:r>
        <w:rPr>
          <w:lang w:bidi="ar-IQ"/>
        </w:rPr>
        <w:t>6-UNHCR</w:t>
      </w:r>
    </w:p>
    <w:p w14:paraId="7772893B" w14:textId="77777777" w:rsidR="00C93499" w:rsidRDefault="00530786" w:rsidP="00530786">
      <w:pPr>
        <w:jc w:val="right"/>
        <w:rPr>
          <w:lang w:bidi="ar-IQ"/>
        </w:rPr>
      </w:pPr>
      <w:r>
        <w:rPr>
          <w:lang w:bidi="ar-IQ"/>
        </w:rPr>
        <w:t>7-GIZ German orginization</w:t>
      </w:r>
    </w:p>
    <w:p w14:paraId="00079CF1" w14:textId="77777777" w:rsidR="00C93499" w:rsidRDefault="00C93499" w:rsidP="00530786">
      <w:pPr>
        <w:jc w:val="right"/>
        <w:rPr>
          <w:lang w:bidi="ar-IQ"/>
        </w:rPr>
      </w:pPr>
      <w:r>
        <w:rPr>
          <w:lang w:bidi="ar-IQ"/>
        </w:rPr>
        <w:t xml:space="preserve">However the committe of reconciliation has also a partnership with 35  NGOs </w:t>
      </w:r>
    </w:p>
    <w:p w14:paraId="3F1C6A72" w14:textId="77777777" w:rsidR="00C93499" w:rsidRDefault="00C93499" w:rsidP="00530786">
      <w:pPr>
        <w:jc w:val="right"/>
        <w:rPr>
          <w:lang w:bidi="ar-IQ"/>
        </w:rPr>
      </w:pPr>
    </w:p>
    <w:p w14:paraId="402C674A" w14:textId="77777777" w:rsidR="00C93499" w:rsidRDefault="00C93499" w:rsidP="00C93499">
      <w:pPr>
        <w:jc w:val="right"/>
        <w:rPr>
          <w:lang w:bidi="ar-IQ"/>
        </w:rPr>
      </w:pPr>
      <w:r w:rsidRPr="00C93499">
        <w:rPr>
          <w:b/>
          <w:bCs/>
          <w:lang w:bidi="ar-IQ"/>
        </w:rPr>
        <w:t>Fourth</w:t>
      </w:r>
      <w:r>
        <w:rPr>
          <w:lang w:bidi="ar-IQ"/>
        </w:rPr>
        <w:t xml:space="preserve"> :</w:t>
      </w:r>
      <w:r w:rsidR="00530786">
        <w:rPr>
          <w:lang w:bidi="ar-IQ"/>
        </w:rPr>
        <w:t xml:space="preserve"> </w:t>
      </w:r>
      <w:r>
        <w:rPr>
          <w:lang w:bidi="ar-IQ"/>
        </w:rPr>
        <w:t>A number of volunteer women were involved in the project of reconciliation and peaceful coexistence. The</w:t>
      </w:r>
      <w:r>
        <w:rPr>
          <w:rFonts w:cs="Arial" w:hint="cs"/>
          <w:rtl/>
          <w:lang w:bidi="ar-IQ"/>
        </w:rPr>
        <w:t>هق</w:t>
      </w:r>
      <w:r>
        <w:rPr>
          <w:rFonts w:cs="Arial"/>
          <w:rtl/>
          <w:lang w:bidi="ar-IQ"/>
        </w:rPr>
        <w:t xml:space="preserve"> </w:t>
      </w:r>
      <w:r>
        <w:rPr>
          <w:lang w:bidi="ar-IQ"/>
        </w:rPr>
        <w:t>numbered  are 181 women and carried out many activities such as raising awareness of woman  on  the political, civil and constitutional rights  and holding many workshops and seminars.</w:t>
      </w:r>
      <w:r>
        <w:rPr>
          <w:rFonts w:cs="Arial"/>
          <w:rtl/>
          <w:lang w:bidi="ar-IQ"/>
        </w:rPr>
        <w:t xml:space="preserve"> </w:t>
      </w:r>
    </w:p>
    <w:p w14:paraId="02835B20" w14:textId="77777777" w:rsidR="00530786" w:rsidRDefault="00C93499" w:rsidP="00C93499">
      <w:pPr>
        <w:jc w:val="right"/>
        <w:rPr>
          <w:lang w:bidi="ar-IQ"/>
        </w:rPr>
      </w:pPr>
      <w:r>
        <w:rPr>
          <w:lang w:bidi="ar-IQ"/>
        </w:rPr>
        <w:t>the committee of reconciliation issued ministerial orders to them to legalize their siuation</w:t>
      </w:r>
    </w:p>
    <w:p w14:paraId="044B9AEB" w14:textId="77777777" w:rsidR="00662474" w:rsidRDefault="00662474" w:rsidP="00530786">
      <w:pPr>
        <w:jc w:val="right"/>
        <w:rPr>
          <w:lang w:bidi="ar-IQ"/>
        </w:rPr>
      </w:pPr>
    </w:p>
    <w:p w14:paraId="6382D701" w14:textId="77777777" w:rsidR="00662474" w:rsidRDefault="00662474" w:rsidP="00530786">
      <w:pPr>
        <w:jc w:val="right"/>
        <w:rPr>
          <w:lang w:bidi="ar-IQ"/>
        </w:rPr>
      </w:pPr>
    </w:p>
    <w:p w14:paraId="2D7F2396" w14:textId="77777777" w:rsidR="00662474" w:rsidRPr="00CD0D9B" w:rsidRDefault="00CD0D9B" w:rsidP="00CD0D9B">
      <w:pPr>
        <w:jc w:val="right"/>
        <w:rPr>
          <w:b/>
          <w:bCs/>
          <w:rtl/>
          <w:lang w:bidi="ar-IQ"/>
        </w:rPr>
      </w:pPr>
      <w:r w:rsidRPr="00CD0D9B">
        <w:rPr>
          <w:b/>
          <w:bCs/>
          <w:lang w:bidi="ar-IQ"/>
        </w:rPr>
        <w:t xml:space="preserve">Group </w:t>
      </w:r>
      <w:r>
        <w:rPr>
          <w:b/>
          <w:bCs/>
          <w:lang w:bidi="ar-IQ"/>
        </w:rPr>
        <w:t>7</w:t>
      </w:r>
      <w:r w:rsidRPr="00CD0D9B">
        <w:rPr>
          <w:b/>
          <w:bCs/>
          <w:lang w:bidi="ar-IQ"/>
        </w:rPr>
        <w:t xml:space="preserve">/ Right to health </w:t>
      </w:r>
    </w:p>
    <w:p w14:paraId="01850112" w14:textId="77777777" w:rsidR="00662474" w:rsidRDefault="00662474" w:rsidP="00662474">
      <w:pPr>
        <w:bidi w:val="0"/>
        <w:rPr>
          <w:lang w:bidi="ar-IQ"/>
        </w:rPr>
      </w:pPr>
      <w:r>
        <w:rPr>
          <w:lang w:bidi="ar-IQ"/>
        </w:rPr>
        <w:t>- The number of women screened for early detection increased from 10 per cent</w:t>
      </w:r>
    </w:p>
    <w:p w14:paraId="6686BF44" w14:textId="77777777" w:rsidR="00662474" w:rsidRDefault="00662474" w:rsidP="00662474">
      <w:pPr>
        <w:bidi w:val="0"/>
        <w:rPr>
          <w:lang w:bidi="ar-IQ"/>
        </w:rPr>
      </w:pPr>
      <w:r>
        <w:rPr>
          <w:lang w:bidi="ar-IQ"/>
        </w:rPr>
        <w:t>- The referral system for suspected cases to specialized clinics for early detection of breast cancer, including a special referral form  which includes the collection of information related to women in terms of age, work, and family history, and there is 47 clinic providing such services for the early detection of breast cancer</w:t>
      </w:r>
    </w:p>
    <w:p w14:paraId="5A648897" w14:textId="77777777" w:rsidR="00662474" w:rsidRDefault="00662474" w:rsidP="00662474">
      <w:pPr>
        <w:bidi w:val="0"/>
        <w:rPr>
          <w:lang w:bidi="ar-IQ"/>
        </w:rPr>
      </w:pPr>
      <w:r>
        <w:rPr>
          <w:lang w:bidi="ar-IQ"/>
        </w:rPr>
        <w:t>- Reception of women over the age of forty who wish to examine the mammogram and without referral at the early detection clinics deployed in Baghdad and all governorates for the purpose of periodic radio-graphic detection by (mammogram ).</w:t>
      </w:r>
    </w:p>
    <w:p w14:paraId="5DD8FBF2" w14:textId="77777777" w:rsidR="00662474" w:rsidRDefault="00662474" w:rsidP="00662474">
      <w:pPr>
        <w:bidi w:val="0"/>
        <w:rPr>
          <w:lang w:bidi="ar-IQ"/>
        </w:rPr>
      </w:pPr>
      <w:r>
        <w:rPr>
          <w:lang w:bidi="ar-IQ"/>
        </w:rPr>
        <w:t>- Increase the number of early detection clinics in Baghdad to cover the actual need of Baghdad for hospitals for the next five years in Baghdad and increase the number of early detection clinics to two or more in each governorate of Iraq.</w:t>
      </w:r>
    </w:p>
    <w:p w14:paraId="68464CC0" w14:textId="77777777" w:rsidR="00662474" w:rsidRDefault="00662474" w:rsidP="00662474">
      <w:pPr>
        <w:bidi w:val="0"/>
        <w:rPr>
          <w:lang w:bidi="ar-IQ"/>
        </w:rPr>
      </w:pPr>
      <w:r>
        <w:rPr>
          <w:lang w:bidi="ar-IQ"/>
        </w:rPr>
        <w:t>- Increased educational seminars and lectures on breast cancer held by primary health care centers and early detection clinics.</w:t>
      </w:r>
    </w:p>
    <w:p w14:paraId="6BFB59C8" w14:textId="77777777" w:rsidR="00662474" w:rsidRDefault="00662474" w:rsidP="00662474">
      <w:pPr>
        <w:bidi w:val="0"/>
        <w:rPr>
          <w:lang w:bidi="ar-IQ"/>
        </w:rPr>
      </w:pPr>
      <w:r>
        <w:rPr>
          <w:lang w:bidi="ar-IQ"/>
        </w:rPr>
        <w:t> - Training of nurses on breast self-examination to teach women this is an important step in the early detection of the disease.</w:t>
      </w:r>
    </w:p>
    <w:p w14:paraId="24B04D69" w14:textId="77777777" w:rsidR="00662474" w:rsidRDefault="00662474" w:rsidP="00662474">
      <w:pPr>
        <w:bidi w:val="0"/>
        <w:rPr>
          <w:lang w:bidi="ar-IQ"/>
        </w:rPr>
      </w:pPr>
      <w:r>
        <w:rPr>
          <w:lang w:bidi="ar-IQ"/>
        </w:rPr>
        <w:t>- Engage with civil society organizations to provide psychosocial support to women patients and prepare them to cope with their condition and not to be isolated from society and to practice their lives normally.</w:t>
      </w:r>
    </w:p>
    <w:p w14:paraId="1A968372" w14:textId="77777777" w:rsidR="00662474" w:rsidRDefault="00662474" w:rsidP="00662474">
      <w:pPr>
        <w:bidi w:val="0"/>
        <w:rPr>
          <w:lang w:bidi="ar-IQ"/>
        </w:rPr>
      </w:pPr>
      <w:r>
        <w:rPr>
          <w:lang w:bidi="ar-IQ"/>
        </w:rPr>
        <w:t> - Cooperation with the print and visual media to spread health messages about the early detection of breast cancer after puberty and the most important symptoms and how to prevent it.</w:t>
      </w:r>
    </w:p>
    <w:p w14:paraId="1B3D7F23" w14:textId="77777777" w:rsidR="00662474" w:rsidRDefault="00662474" w:rsidP="00662474">
      <w:pPr>
        <w:bidi w:val="0"/>
        <w:rPr>
          <w:lang w:bidi="ar-IQ"/>
        </w:rPr>
      </w:pPr>
      <w:r>
        <w:rPr>
          <w:lang w:bidi="ar-IQ"/>
        </w:rPr>
        <w:t>- Coordination and cooperation with the Iraqi Society of Breast Cancer for the purpose of supporting early detection activities, where it was agreed to produce a booklet on nutrition for breast cancer patients during and after chemotherapy, as well as updating a study material for the third grade intermediate on the subject of early detection and preparation for submission to the Directorate General of Curricula in the Ministry of Education Tuition</w:t>
      </w:r>
    </w:p>
    <w:p w14:paraId="21432993" w14:textId="77777777" w:rsidR="00662474" w:rsidRDefault="00662474" w:rsidP="00530786">
      <w:pPr>
        <w:jc w:val="right"/>
        <w:rPr>
          <w:rtl/>
          <w:lang w:bidi="ar-IQ"/>
        </w:rPr>
      </w:pPr>
    </w:p>
    <w:p w14:paraId="289EA74C" w14:textId="77777777" w:rsidR="00902F0F" w:rsidRDefault="00902F0F" w:rsidP="00530786">
      <w:pPr>
        <w:jc w:val="right"/>
        <w:rPr>
          <w:rtl/>
          <w:lang w:bidi="ar-IQ"/>
        </w:rPr>
      </w:pPr>
    </w:p>
    <w:p w14:paraId="6984DF9B" w14:textId="77777777" w:rsidR="004A5589" w:rsidRDefault="004A5589" w:rsidP="00530786">
      <w:pPr>
        <w:jc w:val="right"/>
        <w:rPr>
          <w:rtl/>
          <w:lang w:bidi="ar-IQ"/>
        </w:rPr>
      </w:pPr>
    </w:p>
    <w:p w14:paraId="298324B6" w14:textId="77777777" w:rsidR="004A5589" w:rsidRDefault="004A5589" w:rsidP="00530786">
      <w:pPr>
        <w:jc w:val="right"/>
        <w:rPr>
          <w:b/>
          <w:bCs/>
          <w:lang w:bidi="ar-IQ"/>
        </w:rPr>
      </w:pPr>
      <w:r w:rsidRPr="004A5589">
        <w:rPr>
          <w:b/>
          <w:bCs/>
          <w:lang w:bidi="ar-IQ"/>
        </w:rPr>
        <w:t xml:space="preserve">Kurdistan Government </w:t>
      </w:r>
      <w:r>
        <w:rPr>
          <w:b/>
          <w:bCs/>
          <w:lang w:bidi="ar-IQ"/>
        </w:rPr>
        <w:t>:</w:t>
      </w:r>
    </w:p>
    <w:p w14:paraId="27242712" w14:textId="77777777" w:rsidR="004A5589" w:rsidRDefault="004A5589" w:rsidP="00530786">
      <w:pPr>
        <w:jc w:val="right"/>
        <w:rPr>
          <w:b/>
          <w:bCs/>
          <w:lang w:bidi="ar-IQ"/>
        </w:rPr>
      </w:pPr>
    </w:p>
    <w:p w14:paraId="30FBA5EC" w14:textId="77777777" w:rsidR="004A5589" w:rsidRDefault="004A5589" w:rsidP="004A5589">
      <w:pPr>
        <w:jc w:val="center"/>
        <w:rPr>
          <w:b/>
          <w:bCs/>
          <w:lang w:bidi="ar-IQ"/>
        </w:rPr>
      </w:pPr>
      <w:r>
        <w:rPr>
          <w:b/>
          <w:bCs/>
          <w:lang w:bidi="ar-IQ"/>
        </w:rPr>
        <w:t>Rural Woman in KRG</w:t>
      </w:r>
    </w:p>
    <w:p w14:paraId="4119140B" w14:textId="77777777" w:rsidR="004A5589" w:rsidRDefault="004A5589" w:rsidP="004A5589">
      <w:pPr>
        <w:jc w:val="right"/>
        <w:rPr>
          <w:rtl/>
          <w:lang w:bidi="ar-IQ"/>
        </w:rPr>
      </w:pPr>
      <w:r>
        <w:rPr>
          <w:lang w:bidi="ar-IQ"/>
        </w:rPr>
        <w:t>The development of rural women is one of the most important priorities in the “National Strategy for the Development of the Status of Women in the Kurdistan Region (2016-2026) in line with the objectives of the Strategy of Sustainable Development (2030). there is also social empowerment and economic program for rural woman put into place since 2014 in the outskirts of KRG , represented in raising the capacities of rural women in the areas of health, reproductive health and education, as well as training them in life skills.The efforts of the Ministry of Agriculture during this period are as follows:-</w:t>
      </w:r>
    </w:p>
    <w:p w14:paraId="7A22C482" w14:textId="77777777" w:rsidR="004A5589" w:rsidRDefault="004A5589" w:rsidP="004A5589">
      <w:pPr>
        <w:jc w:val="right"/>
        <w:rPr>
          <w:rtl/>
          <w:lang w:bidi="ar-IQ"/>
        </w:rPr>
      </w:pPr>
      <w:r>
        <w:rPr>
          <w:lang w:bidi="ar-IQ"/>
        </w:rPr>
        <w:t>1-Conducting  contracts for agricultural land with women (20% - 30%), where the number of women benefiting from these loans reach  to (18,000) women, as well as rural girls</w:t>
      </w:r>
    </w:p>
    <w:p w14:paraId="22D99941" w14:textId="77777777" w:rsidR="004A5589" w:rsidRDefault="004A5589" w:rsidP="004A5589">
      <w:pPr>
        <w:jc w:val="right"/>
        <w:rPr>
          <w:rtl/>
          <w:lang w:bidi="ar-IQ"/>
        </w:rPr>
      </w:pPr>
      <w:r>
        <w:rPr>
          <w:lang w:bidi="ar-IQ"/>
        </w:rPr>
        <w:t>2-Training (200) women on beekeeping, livestock, cows, poultry and the production of some agricultural food such as (bees, jam, raisins) and this segment of women is still active in this area.</w:t>
      </w:r>
    </w:p>
    <w:p w14:paraId="10D906FE" w14:textId="77777777" w:rsidR="004A5589" w:rsidRDefault="004A5589" w:rsidP="004A5589">
      <w:pPr>
        <w:jc w:val="right"/>
        <w:rPr>
          <w:rFonts w:cs="Arial"/>
          <w:rtl/>
          <w:lang w:bidi="ar-IQ"/>
        </w:rPr>
      </w:pPr>
      <w:r>
        <w:rPr>
          <w:lang w:bidi="ar-IQ"/>
        </w:rPr>
        <w:t>3-</w:t>
      </w:r>
      <w:r>
        <w:rPr>
          <w:rFonts w:cs="Arial"/>
          <w:lang w:bidi="ar-IQ"/>
        </w:rPr>
        <w:t>The Ministry of Agriculture in the Region, in cooperation with UNIDO, is continuously working to develop agricultural food from the primitive hand product by opening educational courses for this type of product in addition to receiving training on the use of advanced agricultural equipment used in agricultural production. The Ministry also cooperates with organizations involved in financing business joint ventures projects between women farmers and women working in agriculture</w:t>
      </w:r>
    </w:p>
    <w:p w14:paraId="70EDF079" w14:textId="77777777" w:rsidR="004A5589" w:rsidRDefault="004A5589" w:rsidP="004A5589">
      <w:pPr>
        <w:jc w:val="right"/>
        <w:rPr>
          <w:rFonts w:cs="Arial"/>
          <w:rtl/>
          <w:lang w:bidi="ar-IQ"/>
        </w:rPr>
      </w:pPr>
      <w:r>
        <w:rPr>
          <w:rFonts w:cs="Arial"/>
          <w:lang w:bidi="ar-IQ"/>
        </w:rPr>
        <w:t>4-According to a survey conducted between 2016-2017, the number of women who benefited from the social protection network project in support of broken families in Erbil reached (20863) women, Duhok (14120) women, Sulaymaniyah (20049), the total number reached (55032) women in the three governorates  . The female groups that benefited from this project are widows, divorced women who have lost their husbands, orphans, women with disabilities, women with no breadwinner, students, elderly women</w:t>
      </w:r>
      <w:r>
        <w:rPr>
          <w:rFonts w:cs="Arial"/>
          <w:rtl/>
          <w:lang w:bidi="ar-IQ"/>
        </w:rPr>
        <w:t>.</w:t>
      </w:r>
    </w:p>
    <w:p w14:paraId="732F469E" w14:textId="77777777" w:rsidR="004A5589" w:rsidRDefault="004A5589" w:rsidP="004A5589">
      <w:pPr>
        <w:jc w:val="right"/>
        <w:rPr>
          <w:rFonts w:cs="Arial"/>
          <w:rtl/>
          <w:lang w:bidi="ar-IQ"/>
        </w:rPr>
      </w:pPr>
      <w:r>
        <w:rPr>
          <w:rFonts w:cs="Arial"/>
          <w:lang w:bidi="ar-IQ"/>
        </w:rPr>
        <w:t>5-The number of women who took loans from this fund increased according to the following details: Erbil governorate (152) women, Sulaymaniyah governorate (89) women, Dohuk governorate (375) women, Kermian administration (586), a total of 1198 women. The projects carried out under this fund were: trade, industry, services, agriculture and tourism.</w:t>
      </w:r>
    </w:p>
    <w:p w14:paraId="77B5148E" w14:textId="77777777" w:rsidR="004A5589" w:rsidRDefault="004A5589" w:rsidP="004A5589">
      <w:pPr>
        <w:jc w:val="right"/>
        <w:rPr>
          <w:rFonts w:cs="Arial"/>
          <w:lang w:bidi="ar-IQ"/>
        </w:rPr>
      </w:pPr>
    </w:p>
    <w:p w14:paraId="78E280D8" w14:textId="77777777" w:rsidR="004A5589" w:rsidRDefault="004A5589" w:rsidP="004A5589">
      <w:pPr>
        <w:jc w:val="right"/>
        <w:rPr>
          <w:rFonts w:cs="Arial"/>
          <w:lang w:bidi="ar-IQ"/>
        </w:rPr>
      </w:pPr>
    </w:p>
    <w:p w14:paraId="2475E903" w14:textId="77777777" w:rsidR="004A5589" w:rsidRDefault="004A5589" w:rsidP="004A5589">
      <w:pPr>
        <w:rPr>
          <w:rFonts w:cs="Arial"/>
          <w:lang w:bidi="ar-IQ"/>
        </w:rPr>
      </w:pPr>
    </w:p>
    <w:p w14:paraId="5A78EC62" w14:textId="77777777" w:rsidR="004A5589" w:rsidRDefault="004A5589" w:rsidP="004A5589">
      <w:pPr>
        <w:jc w:val="right"/>
        <w:rPr>
          <w:rFonts w:cs="Arial"/>
          <w:lang w:bidi="ar-IQ"/>
        </w:rPr>
      </w:pPr>
    </w:p>
    <w:p w14:paraId="6C1152B3" w14:textId="77777777" w:rsidR="004A5589" w:rsidRDefault="004A5589" w:rsidP="004A5589">
      <w:pPr>
        <w:jc w:val="right"/>
        <w:rPr>
          <w:rFonts w:cs="Arial"/>
          <w:lang w:bidi="ar-IQ"/>
        </w:rPr>
      </w:pPr>
    </w:p>
    <w:p w14:paraId="6F9E9AD4" w14:textId="77777777" w:rsidR="004A5589" w:rsidRPr="004A5589" w:rsidRDefault="004A5589" w:rsidP="004A5589">
      <w:pPr>
        <w:jc w:val="center"/>
        <w:rPr>
          <w:b/>
          <w:bCs/>
          <w:rtl/>
          <w:lang w:bidi="ar-IQ"/>
        </w:rPr>
      </w:pPr>
      <w:r w:rsidRPr="004A5589">
        <w:rPr>
          <w:b/>
          <w:bCs/>
          <w:u w:val="single"/>
          <w:lang w:bidi="ar-IQ"/>
        </w:rPr>
        <w:t>Services provided to persons with disabilities and special needs in the educational aspect</w:t>
      </w:r>
      <w:r>
        <w:rPr>
          <w:b/>
          <w:bCs/>
          <w:u w:val="single"/>
          <w:lang w:bidi="ar-IQ"/>
        </w:rPr>
        <w:t xml:space="preserve"> in Kurdistan Regional Government</w:t>
      </w:r>
    </w:p>
    <w:p w14:paraId="32A6B652" w14:textId="77777777" w:rsidR="004A5589" w:rsidRDefault="004A5589" w:rsidP="004A5589">
      <w:pPr>
        <w:jc w:val="right"/>
        <w:rPr>
          <w:lang w:bidi="ar-IQ"/>
        </w:rPr>
      </w:pPr>
    </w:p>
    <w:p w14:paraId="40AD32A5" w14:textId="77777777" w:rsidR="004A5589" w:rsidRDefault="004A5589" w:rsidP="004A5589">
      <w:pPr>
        <w:jc w:val="right"/>
        <w:rPr>
          <w:rtl/>
          <w:lang w:bidi="ar-IQ"/>
        </w:rPr>
      </w:pPr>
      <w:r>
        <w:rPr>
          <w:lang w:bidi="ar-IQ"/>
        </w:rPr>
        <w:t>The special study was provided for students with disabilities and special needs according to the curriculum of the institutes of welfare of the disabled from the educational point of view. This curriculum was issued by the number (5 of 1991) and it was amended in (2002).Providing study and physical and psychological preparation for children with special needs (blind, deaf and mute, physically and mentally handicapped) in the autism center.A number of institutes (blind, physically handicapped and autistic) have been established in a special region to study the handicapped and those with special needs</w:t>
      </w:r>
      <w:r>
        <w:rPr>
          <w:rFonts w:cs="Arial"/>
          <w:rtl/>
          <w:lang w:bidi="ar-IQ"/>
        </w:rPr>
        <w:t>.</w:t>
      </w:r>
    </w:p>
    <w:p w14:paraId="4F7CA906" w14:textId="77777777" w:rsidR="004A5589" w:rsidRDefault="004A5589" w:rsidP="004A5589">
      <w:pPr>
        <w:jc w:val="right"/>
        <w:rPr>
          <w:rtl/>
          <w:lang w:bidi="ar-IQ"/>
        </w:rPr>
      </w:pPr>
      <w:r>
        <w:rPr>
          <w:rFonts w:cs="Arial"/>
          <w:lang w:bidi="ar-IQ"/>
        </w:rPr>
        <w:t>1-</w:t>
      </w:r>
      <w:r>
        <w:rPr>
          <w:lang w:bidi="ar-IQ"/>
        </w:rPr>
        <w:t>Hewa Institute for the Deaf, Rehabilitation and Training of Persons with Disabilities, the study consists of a period of (9) months. Theoretical and practical lessons are taught by professors in the professional field</w:t>
      </w:r>
      <w:r>
        <w:rPr>
          <w:rFonts w:cs="Arial"/>
          <w:rtl/>
          <w:lang w:bidi="ar-IQ"/>
        </w:rPr>
        <w:t>.</w:t>
      </w:r>
    </w:p>
    <w:p w14:paraId="7C6D3726" w14:textId="77777777" w:rsidR="004A5589" w:rsidRDefault="004A5589" w:rsidP="004A5589">
      <w:pPr>
        <w:jc w:val="right"/>
        <w:rPr>
          <w:rtl/>
          <w:lang w:bidi="ar-IQ"/>
        </w:rPr>
      </w:pPr>
      <w:r>
        <w:rPr>
          <w:rFonts w:cs="Arial"/>
          <w:lang w:bidi="ar-IQ"/>
        </w:rPr>
        <w:t>2-</w:t>
      </w:r>
      <w:r>
        <w:rPr>
          <w:lang w:bidi="ar-IQ"/>
        </w:rPr>
        <w:t>Ronaki Institute for the Blind consists of kindergarten and basic education grades (grades 1 to 9).</w:t>
      </w:r>
    </w:p>
    <w:p w14:paraId="04E9A332" w14:textId="77777777" w:rsidR="004A5589" w:rsidRDefault="004A5589" w:rsidP="004A5589">
      <w:pPr>
        <w:jc w:val="right"/>
        <w:rPr>
          <w:lang w:bidi="ar-IQ"/>
        </w:rPr>
      </w:pPr>
      <w:r>
        <w:rPr>
          <w:lang w:bidi="ar-IQ"/>
        </w:rPr>
        <w:t>3- Hannah Institute for Rehabilitation and Practical Training</w:t>
      </w:r>
    </w:p>
    <w:p w14:paraId="12266858" w14:textId="77777777" w:rsidR="004A5589" w:rsidRDefault="004A5589" w:rsidP="004A5589">
      <w:pPr>
        <w:jc w:val="right"/>
        <w:rPr>
          <w:rtl/>
          <w:lang w:bidi="ar-IQ"/>
        </w:rPr>
      </w:pPr>
      <w:r>
        <w:rPr>
          <w:rFonts w:cs="Arial"/>
          <w:rtl/>
          <w:lang w:bidi="ar-IQ"/>
        </w:rPr>
        <w:t xml:space="preserve">4- </w:t>
      </w:r>
      <w:r>
        <w:rPr>
          <w:lang w:bidi="ar-IQ"/>
        </w:rPr>
        <w:t>4-Awaat Institute for Brain Education: It is dedicated to raising the brain capability , especially children with mental problems and slow learning. This institute is located in the governorates of (Erbil, Sulaymaniyah, Dohuk</w:t>
      </w:r>
      <w:r>
        <w:rPr>
          <w:rFonts w:cs="Arial"/>
          <w:rtl/>
          <w:lang w:bidi="ar-IQ"/>
        </w:rPr>
        <w:t>)</w:t>
      </w:r>
    </w:p>
    <w:p w14:paraId="667DADC4" w14:textId="77777777" w:rsidR="004A5589" w:rsidRDefault="004A5589" w:rsidP="004A5589">
      <w:pPr>
        <w:jc w:val="right"/>
        <w:rPr>
          <w:rtl/>
          <w:lang w:bidi="ar-IQ"/>
        </w:rPr>
      </w:pPr>
      <w:r>
        <w:rPr>
          <w:rFonts w:cs="Arial"/>
          <w:rtl/>
          <w:lang w:bidi="ar-IQ"/>
        </w:rPr>
        <w:t xml:space="preserve">5 – </w:t>
      </w:r>
      <w:r>
        <w:rPr>
          <w:lang w:bidi="ar-IQ"/>
        </w:rPr>
        <w:t>5-Autism Center : It  provides the physical and psychological preparation for children with special needs (blind, deaf and mute, physically and mentally handicapped) and provide teachers and special programs in each of the mentioned areas.</w:t>
      </w:r>
    </w:p>
    <w:p w14:paraId="7E802213" w14:textId="77777777" w:rsidR="004A5589" w:rsidRDefault="004A5589" w:rsidP="004A5589">
      <w:pPr>
        <w:jc w:val="right"/>
        <w:rPr>
          <w:lang w:bidi="ar-IQ"/>
        </w:rPr>
      </w:pPr>
    </w:p>
    <w:p w14:paraId="14A825FF" w14:textId="77777777" w:rsidR="004A5589" w:rsidRDefault="004A5589" w:rsidP="004A5589">
      <w:pPr>
        <w:jc w:val="right"/>
        <w:rPr>
          <w:rFonts w:cs="Arial"/>
          <w:rtl/>
          <w:lang w:bidi="ar-IQ"/>
        </w:rPr>
      </w:pPr>
      <w:r>
        <w:rPr>
          <w:rFonts w:cs="Arial"/>
          <w:lang w:bidi="ar-IQ"/>
        </w:rPr>
        <w:t>The study in all the former institutes is ongoing according to its own educational system, including training the disabled on physical exercises and providing special computers and printing engraved books for the blind, with the opening of educational courses for the deaf and mute. Students can also continue to study in the professional preparations of the Ministry of Education in the areas allocated to them, according to the memorandum of understanding between the Ministries of Education, Labor and Social Affairs</w:t>
      </w:r>
      <w:r>
        <w:rPr>
          <w:rFonts w:cs="Arial"/>
          <w:rtl/>
          <w:lang w:bidi="ar-IQ"/>
        </w:rPr>
        <w:t>.</w:t>
      </w:r>
    </w:p>
    <w:p w14:paraId="11C65B1E" w14:textId="77777777" w:rsidR="004A5589" w:rsidRDefault="004A5589" w:rsidP="004A5589">
      <w:pPr>
        <w:jc w:val="right"/>
        <w:rPr>
          <w:rFonts w:cs="Arial"/>
          <w:rtl/>
          <w:lang w:bidi="ar-IQ"/>
        </w:rPr>
      </w:pPr>
      <w:r>
        <w:rPr>
          <w:rFonts w:cs="Arial"/>
          <w:lang w:bidi="ar-IQ"/>
        </w:rPr>
        <w:t>In 2015, the Ministry of Education introduced the special education system and added it to its general education system and established a joint committee of (Education, Labor and Social Affairs, Health, Culture and Youth) for this purpose</w:t>
      </w:r>
      <w:r>
        <w:rPr>
          <w:rFonts w:cs="Arial"/>
          <w:rtl/>
          <w:lang w:bidi="ar-IQ"/>
        </w:rPr>
        <w:t>.</w:t>
      </w:r>
    </w:p>
    <w:p w14:paraId="01A23936" w14:textId="77777777" w:rsidR="004A5589" w:rsidRDefault="004A5589" w:rsidP="004A5589">
      <w:pPr>
        <w:jc w:val="right"/>
        <w:rPr>
          <w:rFonts w:cs="Arial"/>
          <w:rtl/>
          <w:lang w:bidi="ar-IQ"/>
        </w:rPr>
      </w:pPr>
      <w:r>
        <w:rPr>
          <w:rFonts w:cs="Arial"/>
          <w:lang w:bidi="ar-IQ"/>
        </w:rPr>
        <w:t>The number of students benefiting from studying in these institutes and centers is more than 900 students.</w:t>
      </w:r>
    </w:p>
    <w:p w14:paraId="47797FA5" w14:textId="77777777" w:rsidR="004A5589" w:rsidRDefault="004A5589" w:rsidP="004A5589">
      <w:pPr>
        <w:jc w:val="right"/>
        <w:rPr>
          <w:rFonts w:cs="Arial"/>
          <w:lang w:bidi="ar-IQ"/>
        </w:rPr>
      </w:pPr>
    </w:p>
    <w:p w14:paraId="1B22AB2C" w14:textId="77777777" w:rsidR="004A5589" w:rsidRDefault="004A5589" w:rsidP="004A5589">
      <w:pPr>
        <w:jc w:val="right"/>
        <w:rPr>
          <w:rFonts w:cs="Arial"/>
          <w:u w:val="single"/>
          <w:lang w:bidi="ar-IQ"/>
        </w:rPr>
      </w:pPr>
      <w:r>
        <w:rPr>
          <w:rFonts w:cs="Arial"/>
          <w:u w:val="single"/>
          <w:rtl/>
          <w:lang w:bidi="ar-IQ"/>
        </w:rPr>
        <w:t>.</w:t>
      </w:r>
      <w:r>
        <w:rPr>
          <w:rFonts w:hint="cs"/>
          <w:u w:val="single"/>
          <w:lang w:bidi="ar-IQ"/>
        </w:rPr>
        <w:t xml:space="preserve"> </w:t>
      </w:r>
      <w:r>
        <w:rPr>
          <w:rFonts w:cs="Arial"/>
          <w:u w:val="single"/>
          <w:lang w:bidi="ar-IQ"/>
        </w:rPr>
        <w:t>Number of students with special needs</w:t>
      </w:r>
    </w:p>
    <w:p w14:paraId="1C0D67D7" w14:textId="77777777" w:rsidR="004A5589" w:rsidRDefault="004A5589" w:rsidP="004A5589">
      <w:pPr>
        <w:jc w:val="right"/>
        <w:rPr>
          <w:rFonts w:cs="Arial"/>
          <w:rtl/>
          <w:lang w:bidi="ar-IQ"/>
        </w:rPr>
      </w:pPr>
      <w:r>
        <w:rPr>
          <w:rFonts w:cs="Arial"/>
          <w:lang w:bidi="ar-IQ"/>
        </w:rPr>
        <w:t>The number of people with disabilities such as (hearing impaired, visually impaired, autism, slow-growing, low-speech, low-intelligence, autism, sundrum, emotion, autism) and studying in the various stages of education in the region (8906) students As follows</w:t>
      </w:r>
      <w:r>
        <w:rPr>
          <w:rFonts w:cs="Arial"/>
          <w:rtl/>
          <w:lang w:bidi="ar-IQ"/>
        </w:rPr>
        <w:t>:</w:t>
      </w:r>
    </w:p>
    <w:p w14:paraId="49556711" w14:textId="77777777" w:rsidR="004A5589" w:rsidRDefault="004A5589" w:rsidP="004A5589">
      <w:pPr>
        <w:jc w:val="right"/>
        <w:rPr>
          <w:rFonts w:cs="Arial"/>
          <w:lang w:bidi="ar-IQ"/>
        </w:rPr>
      </w:pPr>
      <w:r>
        <w:rPr>
          <w:rFonts w:cs="Arial"/>
          <w:lang w:bidi="ar-IQ"/>
        </w:rPr>
        <w:t>Kindergarten: 584 students</w:t>
      </w:r>
      <w:r>
        <w:rPr>
          <w:rFonts w:cs="Arial"/>
          <w:rtl/>
          <w:lang w:bidi="ar-IQ"/>
        </w:rPr>
        <w:t>.</w:t>
      </w:r>
    </w:p>
    <w:p w14:paraId="6C5FC759" w14:textId="77777777" w:rsidR="004A5589" w:rsidRDefault="004A5589" w:rsidP="004A5589">
      <w:pPr>
        <w:jc w:val="right"/>
        <w:rPr>
          <w:rFonts w:cs="Arial"/>
          <w:lang w:bidi="ar-IQ"/>
        </w:rPr>
      </w:pPr>
      <w:r>
        <w:rPr>
          <w:rFonts w:cs="Arial"/>
          <w:lang w:bidi="ar-IQ"/>
        </w:rPr>
        <w:t>Basic stage: 6538 students</w:t>
      </w:r>
      <w:r>
        <w:rPr>
          <w:rFonts w:cs="Arial"/>
          <w:rtl/>
          <w:lang w:bidi="ar-IQ"/>
        </w:rPr>
        <w:t>.</w:t>
      </w:r>
    </w:p>
    <w:p w14:paraId="316F88CF" w14:textId="77777777" w:rsidR="004A5589" w:rsidRDefault="004A5589" w:rsidP="004A5589">
      <w:pPr>
        <w:jc w:val="right"/>
        <w:rPr>
          <w:rFonts w:cs="Arial"/>
          <w:lang w:bidi="ar-IQ"/>
        </w:rPr>
      </w:pPr>
      <w:r>
        <w:rPr>
          <w:rFonts w:cs="Arial"/>
          <w:lang w:bidi="ar-IQ"/>
        </w:rPr>
        <w:t>Intermediate level: 189 students</w:t>
      </w:r>
      <w:r>
        <w:rPr>
          <w:rFonts w:cs="Arial"/>
          <w:rtl/>
          <w:lang w:bidi="ar-IQ"/>
        </w:rPr>
        <w:t>.</w:t>
      </w:r>
    </w:p>
    <w:p w14:paraId="1EE04132" w14:textId="77777777" w:rsidR="004A5589" w:rsidRDefault="004A5589" w:rsidP="004A5589">
      <w:pPr>
        <w:jc w:val="right"/>
        <w:rPr>
          <w:rFonts w:cs="Arial"/>
          <w:lang w:bidi="ar-IQ"/>
        </w:rPr>
      </w:pPr>
      <w:r>
        <w:rPr>
          <w:rFonts w:cs="Arial"/>
          <w:lang w:bidi="ar-IQ"/>
        </w:rPr>
        <w:t>Preparatory stage: 1405 students</w:t>
      </w:r>
      <w:r>
        <w:rPr>
          <w:rFonts w:cs="Arial"/>
          <w:rtl/>
          <w:lang w:bidi="ar-IQ"/>
        </w:rPr>
        <w:t>.</w:t>
      </w:r>
    </w:p>
    <w:p w14:paraId="1C31E665" w14:textId="77777777" w:rsidR="004A5589" w:rsidRDefault="004A5589" w:rsidP="004A5589">
      <w:pPr>
        <w:jc w:val="right"/>
        <w:rPr>
          <w:rFonts w:cs="Arial"/>
          <w:lang w:bidi="ar-IQ"/>
        </w:rPr>
      </w:pPr>
      <w:r>
        <w:rPr>
          <w:rFonts w:cs="Arial"/>
          <w:lang w:bidi="ar-IQ"/>
        </w:rPr>
        <w:t>Vocational study: 88 students</w:t>
      </w:r>
      <w:r>
        <w:rPr>
          <w:rFonts w:cs="Arial"/>
          <w:rtl/>
          <w:lang w:bidi="ar-IQ"/>
        </w:rPr>
        <w:t>.</w:t>
      </w:r>
    </w:p>
    <w:p w14:paraId="41607241" w14:textId="77777777" w:rsidR="004A5589" w:rsidRDefault="004A5589" w:rsidP="004A5589">
      <w:pPr>
        <w:jc w:val="right"/>
        <w:rPr>
          <w:rFonts w:cs="Arial"/>
          <w:lang w:bidi="ar-IQ"/>
        </w:rPr>
      </w:pPr>
      <w:r>
        <w:rPr>
          <w:rFonts w:cs="Arial"/>
          <w:lang w:bidi="ar-IQ"/>
        </w:rPr>
        <w:t>The Institute: 39 students</w:t>
      </w:r>
      <w:r>
        <w:rPr>
          <w:rFonts w:cs="Arial"/>
          <w:rtl/>
          <w:lang w:bidi="ar-IQ"/>
        </w:rPr>
        <w:t>.</w:t>
      </w:r>
    </w:p>
    <w:p w14:paraId="2C0BFEFB" w14:textId="77777777" w:rsidR="004A5589" w:rsidRDefault="004A5589" w:rsidP="004A5589">
      <w:pPr>
        <w:jc w:val="right"/>
        <w:rPr>
          <w:rFonts w:cs="Arial"/>
          <w:lang w:bidi="ar-IQ"/>
        </w:rPr>
      </w:pPr>
      <w:r>
        <w:rPr>
          <w:rFonts w:cs="Arial"/>
          <w:lang w:bidi="ar-IQ"/>
        </w:rPr>
        <w:t>Quick Study: 63 students</w:t>
      </w:r>
      <w:r>
        <w:rPr>
          <w:rFonts w:cs="Arial"/>
          <w:rtl/>
          <w:lang w:bidi="ar-IQ"/>
        </w:rPr>
        <w:t>.</w:t>
      </w:r>
    </w:p>
    <w:p w14:paraId="6341B514" w14:textId="77777777" w:rsidR="004A5589" w:rsidRDefault="004A5589" w:rsidP="004A5589">
      <w:pPr>
        <w:jc w:val="right"/>
        <w:rPr>
          <w:rFonts w:cs="Arial"/>
          <w:rtl/>
          <w:lang w:bidi="ar-IQ"/>
        </w:rPr>
      </w:pPr>
      <w:r>
        <w:rPr>
          <w:rFonts w:cs="Arial"/>
          <w:rtl/>
          <w:lang w:bidi="ar-IQ"/>
        </w:rPr>
        <w:t> </w:t>
      </w:r>
      <w:r>
        <w:rPr>
          <w:rFonts w:cs="Arial"/>
          <w:lang w:bidi="ar-IQ"/>
        </w:rPr>
        <w:t>The Ministry of Education in the Kurdistan Regional Government has taken constructive steps in terms of school curricula to promote the rights of persons with disabilities and special needs, from the third grade to the sixth basic grade, and dealt with people with special needs and how to live with them and accept and deal with them without discrimination.</w:t>
      </w:r>
    </w:p>
    <w:p w14:paraId="6ACCAE8F" w14:textId="77777777" w:rsidR="004A5589" w:rsidRDefault="004A5589" w:rsidP="004A5589">
      <w:pPr>
        <w:jc w:val="right"/>
        <w:rPr>
          <w:rFonts w:cs="Arial"/>
          <w:lang w:bidi="ar-IQ"/>
        </w:rPr>
      </w:pPr>
    </w:p>
    <w:p w14:paraId="49518C2D" w14:textId="77777777" w:rsidR="004A5589" w:rsidRDefault="004A5589" w:rsidP="004A5589">
      <w:pPr>
        <w:jc w:val="right"/>
        <w:rPr>
          <w:u w:val="single"/>
          <w:rtl/>
          <w:lang w:bidi="ar-IQ"/>
        </w:rPr>
      </w:pPr>
      <w:r>
        <w:rPr>
          <w:u w:val="single"/>
          <w:lang w:bidi="ar-IQ"/>
        </w:rPr>
        <w:t>measures in the curriculum to promote the rights of persons with disabilities and to foster a culture of acceptance of others</w:t>
      </w:r>
    </w:p>
    <w:p w14:paraId="587B674C" w14:textId="77777777" w:rsidR="004A5589" w:rsidRPr="007C4619" w:rsidRDefault="004A5589" w:rsidP="00530786">
      <w:pPr>
        <w:jc w:val="right"/>
        <w:rPr>
          <w:rtl/>
          <w:lang w:val="en-GB" w:bidi="ar-IQ"/>
        </w:rPr>
      </w:pPr>
      <w:r>
        <w:rPr>
          <w:lang w:bidi="ar-IQ"/>
        </w:rPr>
        <w:t>The Ministry of Education is concerned with people with special needs and their health. The subject is considered one of its main objectives and part of its educational philosophy through attention and supporting the role of social workers and health and safety in schools to build a healthy generation.There is a special directorate in the Ministry of Education that works on the affairs of people with special needs officially listed in the structure of the Ministry of Education and is affiliated to the Directorate General of Basic Education and Kindergartens. One of the most important steps taken by the Ministry of Education is to integrate these children with ordinary children in schools and work to meet their desires and not to ignore them in daily life and their rights to equality with healthy children. This integration does not include deaf and mute children with Down syndrome because their curriculum, teaching methods and teaching staff are affiliated to the Ministry of Labor and Social Affairs</w:t>
      </w:r>
      <w:r w:rsidR="00CD0D9B">
        <w:rPr>
          <w:lang w:bidi="ar-IQ"/>
        </w:rPr>
        <w:t>.</w:t>
      </w:r>
    </w:p>
    <w:sectPr w:rsidR="004A5589" w:rsidRPr="007C4619" w:rsidSect="00843B4A">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4E8C1C" w14:textId="77777777" w:rsidR="00C829E5" w:rsidRDefault="00C829E5" w:rsidP="00662474">
      <w:pPr>
        <w:spacing w:after="0" w:line="240" w:lineRule="auto"/>
      </w:pPr>
      <w:r>
        <w:separator/>
      </w:r>
    </w:p>
  </w:endnote>
  <w:endnote w:type="continuationSeparator" w:id="0">
    <w:p w14:paraId="3E8492F8" w14:textId="77777777" w:rsidR="00C829E5" w:rsidRDefault="00C829E5" w:rsidP="00662474">
      <w:pPr>
        <w:spacing w:after="0" w:line="240" w:lineRule="auto"/>
      </w:pPr>
      <w:r>
        <w:continuationSeparator/>
      </w:r>
    </w:p>
  </w:endnote>
  <w:endnote w:type="continuationNotice" w:id="1">
    <w:p w14:paraId="4D8311ED" w14:textId="77777777" w:rsidR="00C829E5" w:rsidRDefault="00C829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950268456"/>
      <w:docPartObj>
        <w:docPartGallery w:val="Page Numbers (Bottom of Page)"/>
        <w:docPartUnique/>
      </w:docPartObj>
    </w:sdtPr>
    <w:sdtEndPr/>
    <w:sdtContent>
      <w:p w14:paraId="580B983B" w14:textId="77777777" w:rsidR="00662474" w:rsidRDefault="00662474">
        <w:pPr>
          <w:pStyle w:val="Footer"/>
          <w:jc w:val="center"/>
        </w:pPr>
        <w:r>
          <w:fldChar w:fldCharType="begin"/>
        </w:r>
        <w:r>
          <w:instrText xml:space="preserve"> PAGE   \* MERGEFORMAT </w:instrText>
        </w:r>
        <w:r>
          <w:fldChar w:fldCharType="separate"/>
        </w:r>
        <w:r w:rsidR="009947D5">
          <w:rPr>
            <w:noProof/>
            <w:rtl/>
          </w:rPr>
          <w:t>2</w:t>
        </w:r>
        <w:r>
          <w:rPr>
            <w:noProof/>
          </w:rPr>
          <w:fldChar w:fldCharType="end"/>
        </w:r>
      </w:p>
    </w:sdtContent>
  </w:sdt>
  <w:p w14:paraId="4FDC05AB" w14:textId="77777777" w:rsidR="00662474" w:rsidRDefault="00662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68F4A" w14:textId="77777777" w:rsidR="00C829E5" w:rsidRDefault="00C829E5" w:rsidP="00662474">
      <w:pPr>
        <w:spacing w:after="0" w:line="240" w:lineRule="auto"/>
      </w:pPr>
      <w:r>
        <w:separator/>
      </w:r>
    </w:p>
  </w:footnote>
  <w:footnote w:type="continuationSeparator" w:id="0">
    <w:p w14:paraId="0C8C3F16" w14:textId="77777777" w:rsidR="00C829E5" w:rsidRDefault="00C829E5" w:rsidP="00662474">
      <w:pPr>
        <w:spacing w:after="0" w:line="240" w:lineRule="auto"/>
      </w:pPr>
      <w:r>
        <w:continuationSeparator/>
      </w:r>
    </w:p>
  </w:footnote>
  <w:footnote w:type="continuationNotice" w:id="1">
    <w:p w14:paraId="33E1F8DB" w14:textId="77777777" w:rsidR="00C829E5" w:rsidRDefault="00C829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5E89"/>
    <w:rsid w:val="00060023"/>
    <w:rsid w:val="000C4FD8"/>
    <w:rsid w:val="000F2A6B"/>
    <w:rsid w:val="00215DB4"/>
    <w:rsid w:val="00263481"/>
    <w:rsid w:val="00280EC8"/>
    <w:rsid w:val="002D45A3"/>
    <w:rsid w:val="002E0C55"/>
    <w:rsid w:val="002E474F"/>
    <w:rsid w:val="00353B76"/>
    <w:rsid w:val="00356A64"/>
    <w:rsid w:val="00391D33"/>
    <w:rsid w:val="004A5589"/>
    <w:rsid w:val="004C27E3"/>
    <w:rsid w:val="00530786"/>
    <w:rsid w:val="00565E89"/>
    <w:rsid w:val="0058669A"/>
    <w:rsid w:val="00662474"/>
    <w:rsid w:val="00744322"/>
    <w:rsid w:val="007C4619"/>
    <w:rsid w:val="00843B4A"/>
    <w:rsid w:val="008637A9"/>
    <w:rsid w:val="008E7723"/>
    <w:rsid w:val="00902BD8"/>
    <w:rsid w:val="00902F0F"/>
    <w:rsid w:val="009221A6"/>
    <w:rsid w:val="00961E29"/>
    <w:rsid w:val="009947D5"/>
    <w:rsid w:val="009A170D"/>
    <w:rsid w:val="009C00FF"/>
    <w:rsid w:val="00A0459E"/>
    <w:rsid w:val="00A22C4D"/>
    <w:rsid w:val="00A72D67"/>
    <w:rsid w:val="00AA1AD9"/>
    <w:rsid w:val="00AC0A66"/>
    <w:rsid w:val="00BB0724"/>
    <w:rsid w:val="00C829E5"/>
    <w:rsid w:val="00C93499"/>
    <w:rsid w:val="00CD0D9B"/>
    <w:rsid w:val="00D244ED"/>
    <w:rsid w:val="00D54747"/>
    <w:rsid w:val="00E6388F"/>
    <w:rsid w:val="00EE5113"/>
    <w:rsid w:val="00F72E90"/>
    <w:rsid w:val="00FF77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7C3B1"/>
  <w15:chartTrackingRefBased/>
  <w15:docId w15:val="{54EDE855-36E9-4B01-9D1F-A44AECA8E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0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474"/>
    <w:pPr>
      <w:tabs>
        <w:tab w:val="center" w:pos="4153"/>
        <w:tab w:val="right" w:pos="8306"/>
      </w:tabs>
      <w:spacing w:after="0" w:line="240" w:lineRule="auto"/>
    </w:pPr>
  </w:style>
  <w:style w:type="character" w:customStyle="1" w:styleId="HeaderChar">
    <w:name w:val="Header Char"/>
    <w:basedOn w:val="DefaultParagraphFont"/>
    <w:link w:val="Header"/>
    <w:uiPriority w:val="99"/>
    <w:rsid w:val="00662474"/>
  </w:style>
  <w:style w:type="paragraph" w:styleId="Footer">
    <w:name w:val="footer"/>
    <w:basedOn w:val="Normal"/>
    <w:link w:val="FooterChar"/>
    <w:uiPriority w:val="99"/>
    <w:unhideWhenUsed/>
    <w:rsid w:val="00662474"/>
    <w:pPr>
      <w:tabs>
        <w:tab w:val="center" w:pos="4153"/>
        <w:tab w:val="right" w:pos="8306"/>
      </w:tabs>
      <w:spacing w:after="0" w:line="240" w:lineRule="auto"/>
    </w:pPr>
  </w:style>
  <w:style w:type="character" w:customStyle="1" w:styleId="FooterChar">
    <w:name w:val="Footer Char"/>
    <w:basedOn w:val="DefaultParagraphFont"/>
    <w:link w:val="Footer"/>
    <w:uiPriority w:val="99"/>
    <w:rsid w:val="00662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147233">
      <w:bodyDiv w:val="1"/>
      <w:marLeft w:val="0"/>
      <w:marRight w:val="0"/>
      <w:marTop w:val="0"/>
      <w:marBottom w:val="0"/>
      <w:divBdr>
        <w:top w:val="none" w:sz="0" w:space="0" w:color="auto"/>
        <w:left w:val="none" w:sz="0" w:space="0" w:color="auto"/>
        <w:bottom w:val="none" w:sz="0" w:space="0" w:color="auto"/>
        <w:right w:val="none" w:sz="0" w:space="0" w:color="auto"/>
      </w:divBdr>
    </w:div>
    <w:div w:id="406197340">
      <w:bodyDiv w:val="1"/>
      <w:marLeft w:val="0"/>
      <w:marRight w:val="0"/>
      <w:marTop w:val="0"/>
      <w:marBottom w:val="0"/>
      <w:divBdr>
        <w:top w:val="none" w:sz="0" w:space="0" w:color="auto"/>
        <w:left w:val="none" w:sz="0" w:space="0" w:color="auto"/>
        <w:bottom w:val="none" w:sz="0" w:space="0" w:color="auto"/>
        <w:right w:val="none" w:sz="0" w:space="0" w:color="auto"/>
      </w:divBdr>
    </w:div>
    <w:div w:id="513686733">
      <w:bodyDiv w:val="1"/>
      <w:marLeft w:val="0"/>
      <w:marRight w:val="0"/>
      <w:marTop w:val="0"/>
      <w:marBottom w:val="0"/>
      <w:divBdr>
        <w:top w:val="none" w:sz="0" w:space="0" w:color="auto"/>
        <w:left w:val="none" w:sz="0" w:space="0" w:color="auto"/>
        <w:bottom w:val="none" w:sz="0" w:space="0" w:color="auto"/>
        <w:right w:val="none" w:sz="0" w:space="0" w:color="auto"/>
      </w:divBdr>
    </w:div>
    <w:div w:id="866913392">
      <w:bodyDiv w:val="1"/>
      <w:marLeft w:val="0"/>
      <w:marRight w:val="0"/>
      <w:marTop w:val="0"/>
      <w:marBottom w:val="0"/>
      <w:divBdr>
        <w:top w:val="none" w:sz="0" w:space="0" w:color="auto"/>
        <w:left w:val="none" w:sz="0" w:space="0" w:color="auto"/>
        <w:bottom w:val="none" w:sz="0" w:space="0" w:color="auto"/>
        <w:right w:val="none" w:sz="0" w:space="0" w:color="auto"/>
      </w:divBdr>
    </w:div>
    <w:div w:id="1548838625">
      <w:bodyDiv w:val="1"/>
      <w:marLeft w:val="0"/>
      <w:marRight w:val="0"/>
      <w:marTop w:val="0"/>
      <w:marBottom w:val="0"/>
      <w:divBdr>
        <w:top w:val="none" w:sz="0" w:space="0" w:color="auto"/>
        <w:left w:val="none" w:sz="0" w:space="0" w:color="auto"/>
        <w:bottom w:val="none" w:sz="0" w:space="0" w:color="auto"/>
        <w:right w:val="none" w:sz="0" w:space="0" w:color="auto"/>
      </w:divBdr>
    </w:div>
    <w:div w:id="205045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242071-F653-4A51-B3DE-EC5ED5C56127}"/>
</file>

<file path=customXml/itemProps2.xml><?xml version="1.0" encoding="utf-8"?>
<ds:datastoreItem xmlns:ds="http://schemas.openxmlformats.org/officeDocument/2006/customXml" ds:itemID="{AFF0BD96-9A28-4511-90C9-369E734B1B99}"/>
</file>

<file path=customXml/itemProps3.xml><?xml version="1.0" encoding="utf-8"?>
<ds:datastoreItem xmlns:ds="http://schemas.openxmlformats.org/officeDocument/2006/customXml" ds:itemID="{A49D1EC9-3558-4CE1-B917-49DC13B37E98}"/>
</file>

<file path=docProps/app.xml><?xml version="1.0" encoding="utf-8"?>
<Properties xmlns="http://schemas.openxmlformats.org/officeDocument/2006/extended-properties" xmlns:vt="http://schemas.openxmlformats.org/officeDocument/2006/docPropsVTypes">
  <Template>Normal</Template>
  <TotalTime>2</TotalTime>
  <Pages>10</Pages>
  <Words>4235</Words>
  <Characters>24141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alyaasayegh@gmail.com</cp:lastModifiedBy>
  <cp:revision>3</cp:revision>
  <dcterms:created xsi:type="dcterms:W3CDTF">2019-10-24T08:15:00Z</dcterms:created>
  <dcterms:modified xsi:type="dcterms:W3CDTF">2019-10-24T11:00:00Z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