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6A1D9" w14:textId="455BE6E8" w:rsidR="008B5141" w:rsidRDefault="008B5141" w:rsidP="008B5141">
      <w:pPr>
        <w:spacing w:line="360" w:lineRule="auto"/>
        <w:ind w:firstLine="720"/>
        <w:jc w:val="right"/>
        <w:rPr>
          <w:sz w:val="24"/>
          <w:szCs w:val="24"/>
        </w:rPr>
      </w:pPr>
      <w:r>
        <w:rPr>
          <w:sz w:val="24"/>
          <w:szCs w:val="24"/>
        </w:rPr>
        <w:t>Argentina, Buenos Aires, noviembre 2022</w:t>
      </w:r>
    </w:p>
    <w:p w14:paraId="71B61F4E" w14:textId="60E83E16" w:rsidR="00D11076" w:rsidRDefault="00D11076" w:rsidP="008B5141">
      <w:pPr>
        <w:spacing w:line="360" w:lineRule="auto"/>
        <w:ind w:firstLine="720"/>
        <w:jc w:val="right"/>
        <w:rPr>
          <w:sz w:val="24"/>
          <w:szCs w:val="24"/>
        </w:rPr>
      </w:pPr>
      <w:r>
        <w:rPr>
          <w:sz w:val="24"/>
          <w:szCs w:val="24"/>
        </w:rPr>
        <w:t xml:space="preserve">REVISÓN. Pedido de información al Estado Argentino </w:t>
      </w:r>
    </w:p>
    <w:p w14:paraId="668B8FF4" w14:textId="2DA7CD2A" w:rsidR="00934649" w:rsidRPr="008B5141" w:rsidRDefault="00DD7ECB" w:rsidP="008B5141">
      <w:pPr>
        <w:spacing w:line="360" w:lineRule="auto"/>
        <w:ind w:firstLine="720"/>
        <w:jc w:val="both"/>
        <w:rPr>
          <w:sz w:val="24"/>
          <w:szCs w:val="24"/>
        </w:rPr>
      </w:pPr>
      <w:r w:rsidRPr="008B5141">
        <w:rPr>
          <w:sz w:val="24"/>
          <w:szCs w:val="24"/>
        </w:rPr>
        <w:t>Pese a los esfuerzos realizados desde la adopción de la UNCDN, e</w:t>
      </w:r>
      <w:r w:rsidR="00683009" w:rsidRPr="008B5141">
        <w:rPr>
          <w:sz w:val="24"/>
          <w:szCs w:val="24"/>
        </w:rPr>
        <w:t xml:space="preserve">l derecho a la educación y </w:t>
      </w:r>
      <w:r w:rsidRPr="008B5141">
        <w:rPr>
          <w:sz w:val="24"/>
          <w:szCs w:val="24"/>
        </w:rPr>
        <w:t>la atención</w:t>
      </w:r>
      <w:r w:rsidR="00683009" w:rsidRPr="008B5141">
        <w:rPr>
          <w:sz w:val="24"/>
          <w:szCs w:val="24"/>
        </w:rPr>
        <w:t xml:space="preserve"> de la primera infancia </w:t>
      </w:r>
      <w:r w:rsidRPr="008B5141">
        <w:rPr>
          <w:sz w:val="24"/>
          <w:szCs w:val="24"/>
        </w:rPr>
        <w:t xml:space="preserve">(AEPI) </w:t>
      </w:r>
      <w:r w:rsidR="00683009" w:rsidRPr="008B5141">
        <w:rPr>
          <w:sz w:val="24"/>
          <w:szCs w:val="24"/>
        </w:rPr>
        <w:t>en la Argentina</w:t>
      </w:r>
      <w:r w:rsidR="00934649" w:rsidRPr="008B5141">
        <w:rPr>
          <w:sz w:val="24"/>
          <w:szCs w:val="24"/>
        </w:rPr>
        <w:t>,</w:t>
      </w:r>
      <w:r w:rsidRPr="008B5141">
        <w:rPr>
          <w:sz w:val="24"/>
          <w:szCs w:val="24"/>
        </w:rPr>
        <w:t xml:space="preserve"> </w:t>
      </w:r>
      <w:r w:rsidR="00683009" w:rsidRPr="008B5141">
        <w:rPr>
          <w:sz w:val="24"/>
          <w:szCs w:val="24"/>
        </w:rPr>
        <w:t>todavía no está completamente garantizado.</w:t>
      </w:r>
      <w:r w:rsidRPr="008B5141">
        <w:rPr>
          <w:sz w:val="24"/>
          <w:szCs w:val="24"/>
        </w:rPr>
        <w:t xml:space="preserve"> </w:t>
      </w:r>
      <w:r w:rsidR="00683009" w:rsidRPr="008B5141">
        <w:rPr>
          <w:sz w:val="24"/>
          <w:szCs w:val="24"/>
        </w:rPr>
        <w:t xml:space="preserve">Existen </w:t>
      </w:r>
      <w:r w:rsidRPr="008B5141">
        <w:rPr>
          <w:sz w:val="24"/>
          <w:szCs w:val="24"/>
        </w:rPr>
        <w:t xml:space="preserve">grandes </w:t>
      </w:r>
      <w:r w:rsidR="00683009" w:rsidRPr="008B5141">
        <w:rPr>
          <w:sz w:val="24"/>
          <w:szCs w:val="24"/>
        </w:rPr>
        <w:t xml:space="preserve">desigualdades </w:t>
      </w:r>
      <w:r w:rsidR="00826784" w:rsidRPr="008B5141">
        <w:rPr>
          <w:sz w:val="24"/>
          <w:szCs w:val="24"/>
        </w:rPr>
        <w:t xml:space="preserve">en la </w:t>
      </w:r>
      <w:r w:rsidR="00683009" w:rsidRPr="008B5141">
        <w:rPr>
          <w:b/>
          <w:bCs/>
          <w:sz w:val="24"/>
          <w:szCs w:val="24"/>
        </w:rPr>
        <w:t>acces</w:t>
      </w:r>
      <w:r w:rsidR="00826784" w:rsidRPr="008B5141">
        <w:rPr>
          <w:b/>
          <w:bCs/>
          <w:sz w:val="24"/>
          <w:szCs w:val="24"/>
        </w:rPr>
        <w:t>ibilidad</w:t>
      </w:r>
      <w:r w:rsidR="00683009" w:rsidRPr="008B5141">
        <w:rPr>
          <w:sz w:val="24"/>
          <w:szCs w:val="24"/>
        </w:rPr>
        <w:t xml:space="preserve"> correlacionadas con el nivel </w:t>
      </w:r>
      <w:r w:rsidRPr="008B5141">
        <w:rPr>
          <w:sz w:val="24"/>
          <w:szCs w:val="24"/>
        </w:rPr>
        <w:t>socio-</w:t>
      </w:r>
      <w:r w:rsidR="00683009" w:rsidRPr="008B5141">
        <w:rPr>
          <w:sz w:val="24"/>
          <w:szCs w:val="24"/>
        </w:rPr>
        <w:t xml:space="preserve">económico y </w:t>
      </w:r>
      <w:r w:rsidRPr="008B5141">
        <w:rPr>
          <w:sz w:val="24"/>
          <w:szCs w:val="24"/>
        </w:rPr>
        <w:t>origen cultural</w:t>
      </w:r>
      <w:r w:rsidR="00683009" w:rsidRPr="008B5141">
        <w:rPr>
          <w:sz w:val="24"/>
          <w:szCs w:val="24"/>
        </w:rPr>
        <w:t xml:space="preserve"> de las familia</w:t>
      </w:r>
      <w:r w:rsidR="00934649" w:rsidRPr="008B5141">
        <w:rPr>
          <w:sz w:val="24"/>
          <w:szCs w:val="24"/>
        </w:rPr>
        <w:t xml:space="preserve">s. También se percibe una falta de </w:t>
      </w:r>
      <w:r w:rsidR="00934649" w:rsidRPr="008B5141">
        <w:rPr>
          <w:b/>
          <w:bCs/>
          <w:sz w:val="24"/>
          <w:szCs w:val="24"/>
        </w:rPr>
        <w:t>disponibilidad</w:t>
      </w:r>
      <w:r w:rsidR="00934649" w:rsidRPr="008B5141">
        <w:rPr>
          <w:sz w:val="24"/>
          <w:szCs w:val="24"/>
        </w:rPr>
        <w:t xml:space="preserve"> (asequibilidad) de jardines maternales y de infantes (nombres de los centros educativos definidos por la Ley de Educación Nacional del 2006), personal docente calificado, edificios adecuados y materiales educativos suficientes. Ello se correlaciona con la</w:t>
      </w:r>
      <w:r w:rsidR="00683009" w:rsidRPr="008B5141">
        <w:rPr>
          <w:sz w:val="24"/>
          <w:szCs w:val="24"/>
        </w:rPr>
        <w:t xml:space="preserve"> insuficiente asignación de recursos presupuestarios</w:t>
      </w:r>
      <w:r w:rsidR="00934649" w:rsidRPr="008B5141">
        <w:rPr>
          <w:sz w:val="24"/>
          <w:szCs w:val="24"/>
        </w:rPr>
        <w:t xml:space="preserve"> para este nivel educativo lo que también afecta la calidad de la oferta disponible (con marcadas diferencias </w:t>
      </w:r>
      <w:r w:rsidRPr="008B5141">
        <w:rPr>
          <w:sz w:val="24"/>
          <w:szCs w:val="24"/>
        </w:rPr>
        <w:t>relacionadas</w:t>
      </w:r>
      <w:r w:rsidR="00934649" w:rsidRPr="008B5141">
        <w:rPr>
          <w:sz w:val="24"/>
          <w:szCs w:val="24"/>
        </w:rPr>
        <w:t xml:space="preserve"> con </w:t>
      </w:r>
      <w:r w:rsidR="00826784" w:rsidRPr="008B5141">
        <w:rPr>
          <w:sz w:val="24"/>
          <w:szCs w:val="24"/>
        </w:rPr>
        <w:t>el nivel socioeconómico de las familias de los niños y niñas</w:t>
      </w:r>
      <w:r w:rsidR="00E247C9" w:rsidRPr="008B5141">
        <w:rPr>
          <w:sz w:val="24"/>
          <w:szCs w:val="24"/>
        </w:rPr>
        <w:t xml:space="preserve"> y las diferentes regiones del país</w:t>
      </w:r>
      <w:r w:rsidR="00826784" w:rsidRPr="008B5141">
        <w:rPr>
          <w:sz w:val="24"/>
          <w:szCs w:val="24"/>
        </w:rPr>
        <w:t>).</w:t>
      </w:r>
      <w:r w:rsidRPr="008B5141">
        <w:rPr>
          <w:sz w:val="24"/>
          <w:szCs w:val="24"/>
        </w:rPr>
        <w:t xml:space="preserve"> </w:t>
      </w:r>
    </w:p>
    <w:p w14:paraId="73545964" w14:textId="72484723" w:rsidR="00826784" w:rsidRPr="008B5141" w:rsidRDefault="00DD7ECB">
      <w:pPr>
        <w:spacing w:line="360" w:lineRule="auto"/>
        <w:jc w:val="both"/>
        <w:rPr>
          <w:sz w:val="24"/>
          <w:szCs w:val="24"/>
        </w:rPr>
      </w:pPr>
      <w:r w:rsidRPr="008B5141">
        <w:rPr>
          <w:sz w:val="24"/>
          <w:szCs w:val="24"/>
        </w:rPr>
        <w:t xml:space="preserve">El derecho a la educación y a los cuidados en la primera infancia está estrechamente vinculado al derecho del niño pequeño al máximo desarrollo posible (Art. 6.2 de la UNCDN) junto con su derecho al juego, a la cultura, a la recreación, a la salud, entre otros. La agudización de la pobreza infantil ha puesto en riesgo el desarrollo holístico de los niños y niñas y su bienestar integral. La atención y educación de la primera infancia (AEPI) es una de las estrategias </w:t>
      </w:r>
      <w:r w:rsidR="006547E2" w:rsidRPr="008B5141">
        <w:rPr>
          <w:sz w:val="24"/>
          <w:szCs w:val="24"/>
        </w:rPr>
        <w:t xml:space="preserve">fundamentales </w:t>
      </w:r>
      <w:r w:rsidRPr="008B5141">
        <w:rPr>
          <w:sz w:val="24"/>
          <w:szCs w:val="24"/>
        </w:rPr>
        <w:t xml:space="preserve">de </w:t>
      </w:r>
      <w:r w:rsidR="006547E2" w:rsidRPr="008B5141">
        <w:rPr>
          <w:sz w:val="24"/>
          <w:szCs w:val="24"/>
        </w:rPr>
        <w:t xml:space="preserve">las </w:t>
      </w:r>
      <w:r w:rsidRPr="008B5141">
        <w:rPr>
          <w:sz w:val="24"/>
          <w:szCs w:val="24"/>
        </w:rPr>
        <w:t xml:space="preserve">políticas que tienen por objeto asegurar que las niñas y niños más pequeños puedan gozar plenamente de sus derechos. </w:t>
      </w:r>
      <w:r w:rsidR="006547E2" w:rsidRPr="008B5141">
        <w:rPr>
          <w:sz w:val="24"/>
          <w:szCs w:val="24"/>
        </w:rPr>
        <w:t xml:space="preserve">Se trata de </w:t>
      </w:r>
      <w:r w:rsidR="00E247C9" w:rsidRPr="008B5141">
        <w:rPr>
          <w:sz w:val="24"/>
          <w:szCs w:val="24"/>
        </w:rPr>
        <w:t xml:space="preserve">un </w:t>
      </w:r>
      <w:r w:rsidR="006547E2" w:rsidRPr="008B5141">
        <w:rPr>
          <w:sz w:val="24"/>
          <w:szCs w:val="24"/>
        </w:rPr>
        <w:t>conjunto de servicios y programas contribuyen a la supervivencia, el crecimiento, el desarrollo y el aprendizaje de los niños, incluidas la salud, la nutrición y la higiene, así como al desarrollo cognitivo, social, afectivo y físico, desde el nacimiento hasta el ingreso en la enseñanza primaria en estructuras formales, informales o no formales (UNESCO; 2010)</w:t>
      </w:r>
    </w:p>
    <w:p w14:paraId="41899EDD" w14:textId="77777777" w:rsidR="006547E2" w:rsidRPr="008B5141" w:rsidRDefault="00826784">
      <w:pPr>
        <w:spacing w:line="360" w:lineRule="auto"/>
        <w:jc w:val="both"/>
        <w:rPr>
          <w:sz w:val="24"/>
          <w:szCs w:val="24"/>
        </w:rPr>
      </w:pPr>
      <w:r w:rsidRPr="008B5141">
        <w:rPr>
          <w:sz w:val="24"/>
          <w:szCs w:val="24"/>
        </w:rPr>
        <w:t xml:space="preserve">El gobierno argentino se ha comprometido activamente a la defensa del derecho a la educación. Sin embargo, la primera infancia </w:t>
      </w:r>
      <w:r w:rsidR="006547E2" w:rsidRPr="008B5141">
        <w:rPr>
          <w:sz w:val="24"/>
          <w:szCs w:val="24"/>
        </w:rPr>
        <w:t>requiere mayor centralidad</w:t>
      </w:r>
      <w:r w:rsidRPr="008B5141">
        <w:rPr>
          <w:sz w:val="24"/>
          <w:szCs w:val="24"/>
        </w:rPr>
        <w:t xml:space="preserve"> en la agenda pública</w:t>
      </w:r>
      <w:r w:rsidR="006547E2" w:rsidRPr="008B5141">
        <w:rPr>
          <w:sz w:val="24"/>
          <w:szCs w:val="24"/>
        </w:rPr>
        <w:t>, porque se trata del sector más rezagado en la realización de sus derechos humanos.</w:t>
      </w:r>
    </w:p>
    <w:p w14:paraId="00000001" w14:textId="7F8A2AC0" w:rsidR="00FC2A46" w:rsidRPr="008B5141" w:rsidRDefault="006547E2">
      <w:pPr>
        <w:spacing w:line="360" w:lineRule="auto"/>
        <w:jc w:val="both"/>
        <w:rPr>
          <w:sz w:val="24"/>
          <w:szCs w:val="24"/>
          <w:highlight w:val="white"/>
        </w:rPr>
      </w:pPr>
      <w:r w:rsidRPr="008B5141">
        <w:rPr>
          <w:sz w:val="24"/>
          <w:szCs w:val="24"/>
        </w:rPr>
        <w:lastRenderedPageBreak/>
        <w:t xml:space="preserve">Con el fin de mejorar la situación de los niños y las niñas y aportar desde la indagación del contexto actual e histórico de nuestro país, </w:t>
      </w:r>
      <w:r w:rsidR="00826784" w:rsidRPr="008B5141">
        <w:rPr>
          <w:sz w:val="24"/>
          <w:szCs w:val="24"/>
        </w:rPr>
        <w:t>se propone</w:t>
      </w:r>
      <w:r w:rsidRPr="008B5141">
        <w:rPr>
          <w:sz w:val="24"/>
          <w:szCs w:val="24"/>
          <w:highlight w:val="white"/>
        </w:rPr>
        <w:t xml:space="preserve"> que el Estado Argentino </w:t>
      </w:r>
      <w:r w:rsidR="00826784" w:rsidRPr="008B5141">
        <w:rPr>
          <w:sz w:val="24"/>
          <w:szCs w:val="24"/>
          <w:highlight w:val="white"/>
        </w:rPr>
        <w:t xml:space="preserve">informe </w:t>
      </w:r>
      <w:r w:rsidRPr="008B5141">
        <w:rPr>
          <w:sz w:val="24"/>
          <w:szCs w:val="24"/>
          <w:highlight w:val="white"/>
        </w:rPr>
        <w:t>acerca de su compromiso y sus planes para garantizar el cumplimiento del derecho a la educación y al cuidado en la Primera Infancia respecto de los siguientes</w:t>
      </w:r>
      <w:r w:rsidR="00826784" w:rsidRPr="008B5141">
        <w:rPr>
          <w:sz w:val="24"/>
          <w:szCs w:val="24"/>
          <w:highlight w:val="white"/>
        </w:rPr>
        <w:t xml:space="preserve"> </w:t>
      </w:r>
      <w:r w:rsidRPr="008B5141">
        <w:rPr>
          <w:sz w:val="24"/>
          <w:szCs w:val="24"/>
          <w:highlight w:val="white"/>
        </w:rPr>
        <w:t>temas:</w:t>
      </w:r>
    </w:p>
    <w:p w14:paraId="1237F8E8" w14:textId="5A57C4AA" w:rsidR="006547E2" w:rsidRPr="008B5141" w:rsidRDefault="00FE1317" w:rsidP="006547E2">
      <w:pPr>
        <w:numPr>
          <w:ilvl w:val="0"/>
          <w:numId w:val="1"/>
        </w:numPr>
        <w:spacing w:after="0" w:line="360" w:lineRule="auto"/>
        <w:jc w:val="both"/>
        <w:rPr>
          <w:sz w:val="24"/>
          <w:szCs w:val="24"/>
          <w:highlight w:val="white"/>
        </w:rPr>
      </w:pPr>
      <w:r w:rsidRPr="008B5141">
        <w:rPr>
          <w:sz w:val="24"/>
          <w:szCs w:val="24"/>
          <w:highlight w:val="white"/>
        </w:rPr>
        <w:t>PROVISION: ¿</w:t>
      </w:r>
      <w:r w:rsidR="006547E2" w:rsidRPr="008B5141">
        <w:rPr>
          <w:sz w:val="24"/>
          <w:szCs w:val="24"/>
          <w:highlight w:val="white"/>
        </w:rPr>
        <w:t>Qué planes se han implementado para la ampliación y creación de jardines de infantes y maternales? ¿En cuánto ha aumentado la provisión de docentes? ¿Qué medidas se han tomado para el aseguramiento de la calidad de la AEPI?</w:t>
      </w:r>
    </w:p>
    <w:p w14:paraId="00000003" w14:textId="753DEFF8" w:rsidR="00FC2A46" w:rsidRPr="008B5141" w:rsidRDefault="00826784" w:rsidP="00FE1317">
      <w:pPr>
        <w:numPr>
          <w:ilvl w:val="0"/>
          <w:numId w:val="1"/>
        </w:numPr>
        <w:spacing w:after="0" w:line="360" w:lineRule="auto"/>
        <w:jc w:val="both"/>
        <w:rPr>
          <w:sz w:val="24"/>
          <w:szCs w:val="24"/>
          <w:highlight w:val="white"/>
        </w:rPr>
      </w:pPr>
      <w:r w:rsidRPr="008B5141">
        <w:rPr>
          <w:sz w:val="24"/>
          <w:szCs w:val="24"/>
        </w:rPr>
        <w:t>FINANCIAMIENTO: ¿Cuál es el presupuesto que se proyecta asignar para los próximos años para garantizar el de</w:t>
      </w:r>
      <w:r w:rsidRPr="008B5141">
        <w:rPr>
          <w:sz w:val="24"/>
          <w:szCs w:val="24"/>
          <w:highlight w:val="white"/>
        </w:rPr>
        <w:t>recho a la educación y al cuidado de la Primera Infancia?</w:t>
      </w:r>
      <w:r w:rsidR="006547E2" w:rsidRPr="008B5141">
        <w:rPr>
          <w:sz w:val="24"/>
          <w:szCs w:val="24"/>
          <w:highlight w:val="white"/>
        </w:rPr>
        <w:t xml:space="preserve"> </w:t>
      </w:r>
      <w:r w:rsidRPr="008B5141">
        <w:rPr>
          <w:sz w:val="24"/>
          <w:szCs w:val="24"/>
          <w:highlight w:val="white"/>
        </w:rPr>
        <w:t xml:space="preserve">¿El Gobierno argentino ha calculado el monto de la inversión necesaria para garantizarlos? ¿Cuáles han sido los indicadores utilizados para su evaluación? (Hay estudios al respecto con proyección al 2030) ¿Cómo se propone garantizar los recursos necesarios para esta inversión? ¿Qué acciones de justicia fiscal se planifican para asegurar el financiamiento del derecho a la educación y al cuidado de la Primera Infancia como política pública prioritaria? </w:t>
      </w:r>
    </w:p>
    <w:p w14:paraId="00000004" w14:textId="633DF520" w:rsidR="00FC2A46" w:rsidRPr="008B5141" w:rsidRDefault="00FE1317">
      <w:pPr>
        <w:numPr>
          <w:ilvl w:val="0"/>
          <w:numId w:val="1"/>
        </w:numPr>
        <w:spacing w:after="0" w:line="360" w:lineRule="auto"/>
        <w:jc w:val="both"/>
        <w:rPr>
          <w:sz w:val="24"/>
          <w:szCs w:val="24"/>
        </w:rPr>
      </w:pPr>
      <w:r w:rsidRPr="008B5141">
        <w:rPr>
          <w:sz w:val="24"/>
          <w:szCs w:val="24"/>
          <w:highlight w:val="white"/>
        </w:rPr>
        <w:t>GOBERNANZA</w:t>
      </w:r>
      <w:r w:rsidR="00826784" w:rsidRPr="008B5141">
        <w:rPr>
          <w:sz w:val="24"/>
          <w:szCs w:val="24"/>
          <w:highlight w:val="white"/>
        </w:rPr>
        <w:t xml:space="preserve"> </w:t>
      </w:r>
      <w:r w:rsidRPr="008B5141">
        <w:rPr>
          <w:sz w:val="24"/>
          <w:szCs w:val="24"/>
          <w:highlight w:val="white"/>
        </w:rPr>
        <w:t xml:space="preserve">¿Qué estrategias se planifican para lograr la articulación de políticas públicas para la Primera Infancia? </w:t>
      </w:r>
      <w:r w:rsidR="006547E2" w:rsidRPr="008B5141">
        <w:rPr>
          <w:sz w:val="24"/>
          <w:szCs w:val="24"/>
          <w:highlight w:val="white"/>
        </w:rPr>
        <w:t>¿Qué</w:t>
      </w:r>
      <w:r w:rsidR="00E247C9" w:rsidRPr="008B5141">
        <w:rPr>
          <w:sz w:val="24"/>
          <w:szCs w:val="24"/>
          <w:highlight w:val="white"/>
        </w:rPr>
        <w:t xml:space="preserve"> planes se han llevado adelante para articular</w:t>
      </w:r>
      <w:r w:rsidR="006547E2" w:rsidRPr="008B5141">
        <w:rPr>
          <w:sz w:val="24"/>
          <w:szCs w:val="24"/>
          <w:highlight w:val="white"/>
        </w:rPr>
        <w:t xml:space="preserve"> </w:t>
      </w:r>
      <w:r w:rsidRPr="008B5141">
        <w:rPr>
          <w:sz w:val="24"/>
          <w:szCs w:val="24"/>
          <w:highlight w:val="white"/>
        </w:rPr>
        <w:t>el trabajo sectorial dentro del gobierno nacional y provincial para abordar los problemas vinculados con la AEPI? ¿Qué medidas de gobernanza y gestión se han implementado para garantizar el enfoque “</w:t>
      </w:r>
      <w:r w:rsidR="00E247C9" w:rsidRPr="008B5141">
        <w:rPr>
          <w:sz w:val="24"/>
          <w:szCs w:val="24"/>
          <w:highlight w:val="white"/>
        </w:rPr>
        <w:t>Educare” (</w:t>
      </w:r>
      <w:r w:rsidRPr="008B5141">
        <w:rPr>
          <w:sz w:val="24"/>
          <w:szCs w:val="24"/>
          <w:highlight w:val="white"/>
        </w:rPr>
        <w:t>OG N°7)? ¿Como se ha trabajado para la optimización de los recursos e integrar las acciones de distintos Ministerios y secretarías, considerando que la atención, educación, salud, nutrición y protección configuran prácticas sociales interdependientes y necesarias para el pleno desarrollo del sujeto humano desde su nacimiento? ¿Qué plan de acción se planifica que potencie los esfuerzos para afrontar la desigualdad y la exclusión de las infancias y que trascienda los cambios de gobierno?</w:t>
      </w:r>
    </w:p>
    <w:p w14:paraId="0B633E77" w14:textId="7B94F07A" w:rsidR="00A50539" w:rsidRPr="008B5141" w:rsidRDefault="00FE1317" w:rsidP="00A50539">
      <w:pPr>
        <w:pStyle w:val="ListParagraph"/>
        <w:numPr>
          <w:ilvl w:val="0"/>
          <w:numId w:val="1"/>
        </w:numPr>
        <w:autoSpaceDE w:val="0"/>
        <w:autoSpaceDN w:val="0"/>
        <w:adjustRightInd w:val="0"/>
        <w:spacing w:after="0" w:line="360" w:lineRule="auto"/>
        <w:jc w:val="both"/>
        <w:rPr>
          <w:rFonts w:cstheme="minorHAnsi"/>
          <w:iCs/>
          <w:sz w:val="24"/>
          <w:szCs w:val="24"/>
        </w:rPr>
      </w:pPr>
      <w:r w:rsidRPr="008B5141">
        <w:rPr>
          <w:sz w:val="24"/>
          <w:szCs w:val="24"/>
          <w:highlight w:val="white"/>
        </w:rPr>
        <w:t xml:space="preserve">PARTICIPACION: Para incluir como prioridad insoslayable a la Primera Infancia en la Agenda pública en todos los niveles de gobierno, nacional, provincial y </w:t>
      </w:r>
      <w:r w:rsidR="00426A2D" w:rsidRPr="008B5141">
        <w:rPr>
          <w:sz w:val="24"/>
          <w:szCs w:val="24"/>
          <w:highlight w:val="white"/>
        </w:rPr>
        <w:lastRenderedPageBreak/>
        <w:t>municipal es imprescindible</w:t>
      </w:r>
      <w:r w:rsidR="00A50539" w:rsidRPr="008B5141">
        <w:rPr>
          <w:sz w:val="24"/>
          <w:szCs w:val="24"/>
          <w:highlight w:val="white"/>
        </w:rPr>
        <w:t xml:space="preserve"> que familias, </w:t>
      </w:r>
      <w:r w:rsidR="00426A2D" w:rsidRPr="008B5141">
        <w:rPr>
          <w:sz w:val="24"/>
          <w:szCs w:val="24"/>
          <w:highlight w:val="white"/>
        </w:rPr>
        <w:t>comunidades</w:t>
      </w:r>
      <w:r w:rsidR="00A50539" w:rsidRPr="008B5141">
        <w:rPr>
          <w:sz w:val="24"/>
          <w:szCs w:val="24"/>
          <w:highlight w:val="white"/>
        </w:rPr>
        <w:t xml:space="preserve"> y organizaciones de la Sociedad civil </w:t>
      </w:r>
      <w:r w:rsidR="00426A2D" w:rsidRPr="008B5141">
        <w:rPr>
          <w:sz w:val="24"/>
          <w:szCs w:val="24"/>
          <w:highlight w:val="white"/>
        </w:rPr>
        <w:t>se involucren y dispongan de canales de participación</w:t>
      </w:r>
      <w:r w:rsidR="00A50539" w:rsidRPr="008B5141">
        <w:rPr>
          <w:rFonts w:cstheme="minorHAnsi"/>
          <w:iCs/>
          <w:sz w:val="24"/>
          <w:szCs w:val="24"/>
        </w:rPr>
        <w:t xml:space="preserve">. </w:t>
      </w:r>
      <w:r w:rsidR="00426A2D" w:rsidRPr="008B5141">
        <w:rPr>
          <w:sz w:val="24"/>
          <w:szCs w:val="24"/>
          <w:highlight w:val="white"/>
        </w:rPr>
        <w:t xml:space="preserve">¿Qué estrategias se han implementado y se proyectan para fortalecer el involucramiento y la participación de las familias y las comunidades </w:t>
      </w:r>
      <w:r w:rsidR="00426A2D" w:rsidRPr="008B5141">
        <w:rPr>
          <w:sz w:val="24"/>
          <w:szCs w:val="24"/>
        </w:rPr>
        <w:t xml:space="preserve">en pos de </w:t>
      </w:r>
      <w:r w:rsidR="00426A2D" w:rsidRPr="008B5141">
        <w:rPr>
          <w:rFonts w:cstheme="minorHAnsi"/>
          <w:sz w:val="24"/>
          <w:szCs w:val="24"/>
        </w:rPr>
        <w:t xml:space="preserve">construir y restablecer lazos de pertenencia, armar redes sostenedoras y garantizar ciudadanías de mayor intensidad desde el inicio de la vida? ¿Cuáles son las oportunidades que se ofrecen para que niñas y niños sean atentamente escuchados y sus opiniones </w:t>
      </w:r>
      <w:r w:rsidR="00A50539" w:rsidRPr="008B5141">
        <w:rPr>
          <w:rFonts w:cstheme="minorHAnsi"/>
          <w:sz w:val="24"/>
          <w:szCs w:val="24"/>
        </w:rPr>
        <w:t xml:space="preserve">sean </w:t>
      </w:r>
      <w:r w:rsidR="00426A2D" w:rsidRPr="008B5141">
        <w:rPr>
          <w:rFonts w:cstheme="minorHAnsi"/>
          <w:sz w:val="24"/>
          <w:szCs w:val="24"/>
        </w:rPr>
        <w:t xml:space="preserve">tenidas en cuenta por los adultos responsables de su cuidado y educación? ¿Qué lugar se otorga a las organizaciones de la sociedad civil </w:t>
      </w:r>
      <w:r w:rsidR="00E247C9" w:rsidRPr="008B5141">
        <w:rPr>
          <w:sz w:val="24"/>
          <w:szCs w:val="24"/>
          <w:highlight w:val="white"/>
        </w:rPr>
        <w:t>en la</w:t>
      </w:r>
      <w:r w:rsidR="00A50539" w:rsidRPr="008B5141">
        <w:rPr>
          <w:sz w:val="24"/>
          <w:szCs w:val="24"/>
          <w:highlight w:val="white"/>
        </w:rPr>
        <w:t xml:space="preserve"> construcción de proyectos y programas, en su implementación y en la evaluación de las acciones realizadas?  </w:t>
      </w:r>
    </w:p>
    <w:p w14:paraId="2FD1E2FE" w14:textId="77777777" w:rsidR="008D2AB4" w:rsidRDefault="008D2AB4" w:rsidP="008D2AB4">
      <w:pPr>
        <w:spacing w:line="360" w:lineRule="auto"/>
        <w:jc w:val="right"/>
        <w:rPr>
          <w:rFonts w:cstheme="minorHAnsi"/>
          <w:sz w:val="24"/>
          <w:szCs w:val="24"/>
        </w:rPr>
      </w:pPr>
    </w:p>
    <w:p w14:paraId="2886899A" w14:textId="5E16E812" w:rsidR="00A50539" w:rsidRDefault="008D2AB4" w:rsidP="008D2AB4">
      <w:pPr>
        <w:spacing w:line="360" w:lineRule="auto"/>
        <w:jc w:val="right"/>
        <w:rPr>
          <w:rFonts w:cstheme="minorHAnsi"/>
          <w:sz w:val="24"/>
          <w:szCs w:val="24"/>
        </w:rPr>
      </w:pPr>
      <w:r>
        <w:rPr>
          <w:rFonts w:cstheme="minorHAnsi"/>
          <w:sz w:val="24"/>
          <w:szCs w:val="24"/>
        </w:rPr>
        <w:t>Comisión directiva</w:t>
      </w:r>
    </w:p>
    <w:p w14:paraId="339E2FDC" w14:textId="77777777" w:rsidR="008D2AB4" w:rsidRDefault="008909F9" w:rsidP="008D2AB4">
      <w:pPr>
        <w:spacing w:line="360" w:lineRule="auto"/>
        <w:jc w:val="right"/>
        <w:rPr>
          <w:rFonts w:cstheme="minorHAnsi"/>
          <w:sz w:val="24"/>
          <w:szCs w:val="24"/>
        </w:rPr>
      </w:pPr>
      <w:hyperlink r:id="rId8" w:history="1">
        <w:r w:rsidR="008D2AB4" w:rsidRPr="00BF2FCC">
          <w:rPr>
            <w:rStyle w:val="Hyperlink"/>
            <w:rFonts w:cstheme="minorHAnsi"/>
            <w:sz w:val="24"/>
            <w:szCs w:val="24"/>
          </w:rPr>
          <w:t>www.omep.org.ar</w:t>
        </w:r>
      </w:hyperlink>
    </w:p>
    <w:p w14:paraId="76E9168F" w14:textId="77777777" w:rsidR="008D2AB4" w:rsidRDefault="008D2AB4" w:rsidP="008D2AB4">
      <w:pPr>
        <w:spacing w:line="360" w:lineRule="auto"/>
        <w:jc w:val="right"/>
        <w:rPr>
          <w:rFonts w:cstheme="minorHAnsi"/>
          <w:sz w:val="24"/>
          <w:szCs w:val="24"/>
        </w:rPr>
      </w:pPr>
      <w:r>
        <w:rPr>
          <w:rFonts w:cstheme="minorHAnsi"/>
          <w:sz w:val="24"/>
          <w:szCs w:val="24"/>
        </w:rPr>
        <w:t xml:space="preserve">Rut </w:t>
      </w:r>
      <w:proofErr w:type="spellStart"/>
      <w:r>
        <w:rPr>
          <w:rFonts w:cstheme="minorHAnsi"/>
          <w:sz w:val="24"/>
          <w:szCs w:val="24"/>
        </w:rPr>
        <w:t>Kuitca</w:t>
      </w:r>
      <w:proofErr w:type="spellEnd"/>
    </w:p>
    <w:p w14:paraId="4AACB5A0" w14:textId="0FE62ED0" w:rsidR="0055663A" w:rsidRDefault="008D2AB4" w:rsidP="008D2AB4">
      <w:pPr>
        <w:spacing w:line="360" w:lineRule="auto"/>
        <w:jc w:val="right"/>
        <w:rPr>
          <w:rFonts w:cstheme="minorHAnsi"/>
          <w:sz w:val="24"/>
          <w:szCs w:val="24"/>
        </w:rPr>
      </w:pPr>
      <w:r>
        <w:rPr>
          <w:rFonts w:cstheme="minorHAnsi"/>
          <w:sz w:val="24"/>
          <w:szCs w:val="24"/>
        </w:rPr>
        <w:t xml:space="preserve">Presidenta </w:t>
      </w:r>
    </w:p>
    <w:p w14:paraId="246192B7" w14:textId="7803DECB" w:rsidR="008D2AB4" w:rsidRDefault="008909F9" w:rsidP="008D2AB4">
      <w:pPr>
        <w:spacing w:line="360" w:lineRule="auto"/>
        <w:jc w:val="right"/>
        <w:rPr>
          <w:rFonts w:cstheme="minorHAnsi"/>
          <w:sz w:val="24"/>
          <w:szCs w:val="24"/>
        </w:rPr>
      </w:pPr>
      <w:hyperlink r:id="rId9" w:history="1">
        <w:r w:rsidR="008D2AB4" w:rsidRPr="00BF2FCC">
          <w:rPr>
            <w:rStyle w:val="Hyperlink"/>
            <w:rFonts w:cstheme="minorHAnsi"/>
            <w:sz w:val="24"/>
            <w:szCs w:val="24"/>
          </w:rPr>
          <w:t>rut.kuitca@omep.org.ar</w:t>
        </w:r>
      </w:hyperlink>
    </w:p>
    <w:p w14:paraId="4F740AB5" w14:textId="77777777" w:rsidR="008D2AB4" w:rsidRDefault="008D2AB4" w:rsidP="008D2AB4">
      <w:pPr>
        <w:spacing w:line="360" w:lineRule="auto"/>
        <w:jc w:val="right"/>
        <w:rPr>
          <w:rFonts w:cstheme="minorHAnsi"/>
          <w:sz w:val="24"/>
          <w:szCs w:val="24"/>
        </w:rPr>
      </w:pPr>
    </w:p>
    <w:sectPr w:rsidR="008D2AB4">
      <w:headerReference w:type="default" r:id="rId10"/>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C4243" w14:textId="77777777" w:rsidR="00456206" w:rsidRDefault="00456206" w:rsidP="008B5141">
      <w:pPr>
        <w:spacing w:after="0" w:line="240" w:lineRule="auto"/>
      </w:pPr>
      <w:r>
        <w:separator/>
      </w:r>
    </w:p>
  </w:endnote>
  <w:endnote w:type="continuationSeparator" w:id="0">
    <w:p w14:paraId="289AC819" w14:textId="77777777" w:rsidR="00456206" w:rsidRDefault="00456206" w:rsidP="008B5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3DBCB" w14:textId="6F224756" w:rsidR="008B5141" w:rsidRPr="008B5141" w:rsidRDefault="008B5141" w:rsidP="008B5141">
    <w:pPr>
      <w:pStyle w:val="Footer"/>
      <w:tabs>
        <w:tab w:val="clear" w:pos="4419"/>
        <w:tab w:val="clear" w:pos="8838"/>
        <w:tab w:val="left" w:pos="2850"/>
      </w:tabs>
      <w:rPr>
        <w:sz w:val="24"/>
        <w:szCs w:val="24"/>
      </w:rPr>
    </w:pPr>
    <w:r>
      <w:tab/>
    </w:r>
    <w:r w:rsidRPr="008B5141">
      <w:rPr>
        <w:color w:val="0070C0"/>
        <w:sz w:val="24"/>
        <w:szCs w:val="24"/>
      </w:rPr>
      <w:t>www.omep.org.ar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8B0CC" w14:textId="77777777" w:rsidR="00456206" w:rsidRDefault="00456206" w:rsidP="008B5141">
      <w:pPr>
        <w:spacing w:after="0" w:line="240" w:lineRule="auto"/>
      </w:pPr>
      <w:r>
        <w:separator/>
      </w:r>
    </w:p>
  </w:footnote>
  <w:footnote w:type="continuationSeparator" w:id="0">
    <w:p w14:paraId="083FE046" w14:textId="77777777" w:rsidR="00456206" w:rsidRDefault="00456206" w:rsidP="008B5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5BF3D" w14:textId="5F4365A8" w:rsidR="008B5141" w:rsidRDefault="008B5141" w:rsidP="008B5141">
    <w:pPr>
      <w:pStyle w:val="Header"/>
      <w:jc w:val="right"/>
    </w:pPr>
    <w:r w:rsidRPr="009F75D5">
      <w:rPr>
        <w:noProof/>
        <w:color w:val="000000"/>
        <w:lang w:val="en-US" w:eastAsia="en-US"/>
      </w:rPr>
      <w:drawing>
        <wp:inline distT="0" distB="0" distL="0" distR="0" wp14:anchorId="50EFC9FD" wp14:editId="5D173B1B">
          <wp:extent cx="1285875" cy="561975"/>
          <wp:effectExtent l="0" t="0" r="9525" b="9525"/>
          <wp:docPr id="1" name="Imagen 1" descr="C:\Users\Ruty\Pictures\LOGOS\LOGO OMEP Argentina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C:\Users\Ruty\Pictures\LOGOS\LOGO OMEP Argentina 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D93453"/>
    <w:multiLevelType w:val="multilevel"/>
    <w:tmpl w:val="2904E1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A46"/>
    <w:rsid w:val="00127C7B"/>
    <w:rsid w:val="00347A2E"/>
    <w:rsid w:val="00426A2D"/>
    <w:rsid w:val="00456206"/>
    <w:rsid w:val="0055663A"/>
    <w:rsid w:val="005A4AD9"/>
    <w:rsid w:val="005B538F"/>
    <w:rsid w:val="0061789F"/>
    <w:rsid w:val="006547E2"/>
    <w:rsid w:val="00683009"/>
    <w:rsid w:val="007F1C82"/>
    <w:rsid w:val="00802684"/>
    <w:rsid w:val="00826784"/>
    <w:rsid w:val="008909F9"/>
    <w:rsid w:val="008B5141"/>
    <w:rsid w:val="008D2AB4"/>
    <w:rsid w:val="00934649"/>
    <w:rsid w:val="00A50539"/>
    <w:rsid w:val="00C34365"/>
    <w:rsid w:val="00D11076"/>
    <w:rsid w:val="00DD7ECB"/>
    <w:rsid w:val="00E247C9"/>
    <w:rsid w:val="00FC2A46"/>
    <w:rsid w:val="00FE131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CBCBF3"/>
  <w15:docId w15:val="{22AEC59A-C5EB-44CB-B252-99AA37F6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5700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83009"/>
    <w:pPr>
      <w:spacing w:after="0" w:line="240" w:lineRule="auto"/>
    </w:pPr>
  </w:style>
  <w:style w:type="paragraph" w:styleId="NormalWeb">
    <w:name w:val="Normal (Web)"/>
    <w:basedOn w:val="Normal"/>
    <w:uiPriority w:val="99"/>
    <w:unhideWhenUsed/>
    <w:rsid w:val="00E247C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E247C9"/>
    <w:rPr>
      <w:i/>
      <w:iCs/>
    </w:rPr>
  </w:style>
  <w:style w:type="paragraph" w:styleId="Header">
    <w:name w:val="header"/>
    <w:basedOn w:val="Normal"/>
    <w:link w:val="HeaderChar"/>
    <w:uiPriority w:val="99"/>
    <w:unhideWhenUsed/>
    <w:rsid w:val="008B5141"/>
    <w:pPr>
      <w:tabs>
        <w:tab w:val="center" w:pos="4419"/>
        <w:tab w:val="right" w:pos="8838"/>
      </w:tabs>
      <w:spacing w:after="0" w:line="240" w:lineRule="auto"/>
    </w:pPr>
  </w:style>
  <w:style w:type="character" w:customStyle="1" w:styleId="HeaderChar">
    <w:name w:val="Header Char"/>
    <w:basedOn w:val="DefaultParagraphFont"/>
    <w:link w:val="Header"/>
    <w:uiPriority w:val="99"/>
    <w:rsid w:val="008B5141"/>
  </w:style>
  <w:style w:type="paragraph" w:styleId="Footer">
    <w:name w:val="footer"/>
    <w:basedOn w:val="Normal"/>
    <w:link w:val="FooterChar"/>
    <w:uiPriority w:val="99"/>
    <w:unhideWhenUsed/>
    <w:rsid w:val="008B5141"/>
    <w:pPr>
      <w:tabs>
        <w:tab w:val="center" w:pos="4419"/>
        <w:tab w:val="right" w:pos="8838"/>
      </w:tabs>
      <w:spacing w:after="0" w:line="240" w:lineRule="auto"/>
    </w:pPr>
  </w:style>
  <w:style w:type="character" w:customStyle="1" w:styleId="FooterChar">
    <w:name w:val="Footer Char"/>
    <w:basedOn w:val="DefaultParagraphFont"/>
    <w:link w:val="Footer"/>
    <w:uiPriority w:val="99"/>
    <w:rsid w:val="008B5141"/>
  </w:style>
  <w:style w:type="character" w:styleId="Hyperlink">
    <w:name w:val="Hyperlink"/>
    <w:basedOn w:val="DefaultParagraphFont"/>
    <w:uiPriority w:val="99"/>
    <w:unhideWhenUsed/>
    <w:rsid w:val="005566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458959">
      <w:bodyDiv w:val="1"/>
      <w:marLeft w:val="0"/>
      <w:marRight w:val="0"/>
      <w:marTop w:val="0"/>
      <w:marBottom w:val="0"/>
      <w:divBdr>
        <w:top w:val="none" w:sz="0" w:space="0" w:color="auto"/>
        <w:left w:val="none" w:sz="0" w:space="0" w:color="auto"/>
        <w:bottom w:val="none" w:sz="0" w:space="0" w:color="auto"/>
        <w:right w:val="none" w:sz="0" w:space="0" w:color="auto"/>
      </w:divBdr>
      <w:divsChild>
        <w:div w:id="509102123">
          <w:marLeft w:val="0"/>
          <w:marRight w:val="0"/>
          <w:marTop w:val="0"/>
          <w:marBottom w:val="0"/>
          <w:divBdr>
            <w:top w:val="none" w:sz="0" w:space="0" w:color="auto"/>
            <w:left w:val="none" w:sz="0" w:space="0" w:color="auto"/>
            <w:bottom w:val="none" w:sz="0" w:space="0" w:color="auto"/>
            <w:right w:val="none" w:sz="0" w:space="0" w:color="auto"/>
          </w:divBdr>
        </w:div>
        <w:div w:id="709382327">
          <w:marLeft w:val="0"/>
          <w:marRight w:val="0"/>
          <w:marTop w:val="0"/>
          <w:marBottom w:val="0"/>
          <w:divBdr>
            <w:top w:val="none" w:sz="0" w:space="0" w:color="auto"/>
            <w:left w:val="none" w:sz="0" w:space="0" w:color="auto"/>
            <w:bottom w:val="none" w:sz="0" w:space="0" w:color="auto"/>
            <w:right w:val="none" w:sz="0" w:space="0" w:color="auto"/>
          </w:divBdr>
        </w:div>
      </w:divsChild>
    </w:div>
    <w:div w:id="330791433">
      <w:bodyDiv w:val="1"/>
      <w:marLeft w:val="0"/>
      <w:marRight w:val="0"/>
      <w:marTop w:val="0"/>
      <w:marBottom w:val="0"/>
      <w:divBdr>
        <w:top w:val="none" w:sz="0" w:space="0" w:color="auto"/>
        <w:left w:val="none" w:sz="0" w:space="0" w:color="auto"/>
        <w:bottom w:val="none" w:sz="0" w:space="0" w:color="auto"/>
        <w:right w:val="none" w:sz="0" w:space="0" w:color="auto"/>
      </w:divBdr>
      <w:divsChild>
        <w:div w:id="836336685">
          <w:marLeft w:val="0"/>
          <w:marRight w:val="0"/>
          <w:marTop w:val="0"/>
          <w:marBottom w:val="0"/>
          <w:divBdr>
            <w:top w:val="none" w:sz="0" w:space="0" w:color="auto"/>
            <w:left w:val="none" w:sz="0" w:space="0" w:color="auto"/>
            <w:bottom w:val="none" w:sz="0" w:space="0" w:color="auto"/>
            <w:right w:val="none" w:sz="0" w:space="0" w:color="auto"/>
          </w:divBdr>
        </w:div>
        <w:div w:id="1892572371">
          <w:marLeft w:val="0"/>
          <w:marRight w:val="0"/>
          <w:marTop w:val="0"/>
          <w:marBottom w:val="0"/>
          <w:divBdr>
            <w:top w:val="none" w:sz="0" w:space="0" w:color="auto"/>
            <w:left w:val="none" w:sz="0" w:space="0" w:color="auto"/>
            <w:bottom w:val="none" w:sz="0" w:space="0" w:color="auto"/>
            <w:right w:val="none" w:sz="0" w:space="0" w:color="auto"/>
          </w:divBdr>
        </w:div>
        <w:div w:id="9803048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mep.org.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ut.kuitca@omep.org.ar"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FleUQ+YZonb5Ns94r2mnwM6uFA==">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7AD956-5358-41B5-A447-9B889C67C77C}"/>
</file>

<file path=customXml/itemProps3.xml><?xml version="1.0" encoding="utf-8"?>
<ds:datastoreItem xmlns:ds="http://schemas.openxmlformats.org/officeDocument/2006/customXml" ds:itemID="{765CA87E-8E15-4A95-BBBA-A4B1A42D44E3}"/>
</file>

<file path=customXml/itemProps4.xml><?xml version="1.0" encoding="utf-8"?>
<ds:datastoreItem xmlns:ds="http://schemas.openxmlformats.org/officeDocument/2006/customXml" ds:itemID="{37E6626D-5F74-412F-A032-500A0D2788C7}"/>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Fabian Blanco</dc:creator>
  <cp:lastModifiedBy>FLECHE Isabelle</cp:lastModifiedBy>
  <cp:revision>2</cp:revision>
  <dcterms:created xsi:type="dcterms:W3CDTF">2022-11-14T15:18:00Z</dcterms:created>
  <dcterms:modified xsi:type="dcterms:W3CDTF">2022-11-14T15:18:00Z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