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3C23D7" w14:textId="77777777" w:rsidR="00695E29" w:rsidRPr="006E7184" w:rsidRDefault="00695E29" w:rsidP="00695E29">
      <w:pPr>
        <w:rPr>
          <w:lang w:val="en-US"/>
        </w:rPr>
      </w:pPr>
    </w:p>
    <w:p w14:paraId="4E37DDED" w14:textId="7AF47B62" w:rsidR="00695E29" w:rsidRPr="006E7184" w:rsidRDefault="00695E29" w:rsidP="00695E29">
      <w:pPr>
        <w:spacing w:after="0" w:line="240" w:lineRule="auto"/>
        <w:rPr>
          <w:lang w:val="en-US"/>
        </w:rPr>
      </w:pPr>
      <w:r w:rsidRPr="006E7184">
        <w:rPr>
          <w:lang w:val="en-US"/>
        </w:rPr>
        <w:t>Date</w:t>
      </w:r>
      <w:proofErr w:type="gramStart"/>
      <w:r w:rsidRPr="006E7184">
        <w:rPr>
          <w:lang w:val="en-US"/>
        </w:rPr>
        <w:tab/>
      </w:r>
      <w:r w:rsidR="005865AA">
        <w:rPr>
          <w:lang w:val="en-US"/>
        </w:rPr>
        <w:t xml:space="preserve"> </w:t>
      </w:r>
      <w:r w:rsidRPr="006E7184">
        <w:rPr>
          <w:lang w:val="en-US"/>
        </w:rPr>
        <w:t>:</w:t>
      </w:r>
      <w:proofErr w:type="gramEnd"/>
      <w:r w:rsidRPr="006E7184">
        <w:rPr>
          <w:lang w:val="en-US"/>
        </w:rPr>
        <w:t xml:space="preserve"> </w:t>
      </w:r>
      <w:r w:rsidR="005865AA">
        <w:rPr>
          <w:lang w:val="en-US"/>
        </w:rPr>
        <w:t>23.01.2023</w:t>
      </w:r>
    </w:p>
    <w:p w14:paraId="50499973" w14:textId="0CABD2DF" w:rsidR="00695E29" w:rsidRPr="006E7184" w:rsidRDefault="00695E29" w:rsidP="00695E29">
      <w:pPr>
        <w:spacing w:after="0" w:line="240" w:lineRule="auto"/>
        <w:rPr>
          <w:lang w:val="en-US"/>
        </w:rPr>
      </w:pPr>
      <w:r w:rsidRPr="006E7184">
        <w:rPr>
          <w:lang w:val="en-US"/>
        </w:rPr>
        <w:t>Ref. No:</w:t>
      </w:r>
      <w:r w:rsidR="00F736DF">
        <w:rPr>
          <w:lang w:val="en-US"/>
        </w:rPr>
        <w:t xml:space="preserve"> 18691</w:t>
      </w:r>
    </w:p>
    <w:p w14:paraId="3290AE24" w14:textId="77777777" w:rsidR="00695E29" w:rsidRPr="006E7184" w:rsidRDefault="00695E29" w:rsidP="00695E29">
      <w:pPr>
        <w:spacing w:after="0" w:line="240" w:lineRule="auto"/>
        <w:rPr>
          <w:lang w:val="en-US"/>
        </w:rPr>
      </w:pPr>
      <w:proofErr w:type="gramStart"/>
      <w:r w:rsidRPr="006E7184">
        <w:rPr>
          <w:lang w:val="en-US"/>
        </w:rPr>
        <w:t>Subject :</w:t>
      </w:r>
      <w:proofErr w:type="gramEnd"/>
      <w:r w:rsidRPr="006E7184">
        <w:rPr>
          <w:lang w:val="en-US"/>
        </w:rPr>
        <w:t xml:space="preserve"> HREIT’s Contribution (Input) to the “CRC/C/TUR/Q/4-5”</w:t>
      </w:r>
      <w:r>
        <w:rPr>
          <w:lang w:val="en-US"/>
        </w:rPr>
        <w:t xml:space="preserve"> </w:t>
      </w:r>
    </w:p>
    <w:p w14:paraId="73755AFD" w14:textId="77777777" w:rsidR="00695E29" w:rsidRPr="006E7184" w:rsidRDefault="00695E29" w:rsidP="00695E29">
      <w:pPr>
        <w:spacing w:after="0" w:line="240" w:lineRule="auto"/>
        <w:rPr>
          <w:lang w:val="en-US"/>
        </w:rPr>
      </w:pPr>
    </w:p>
    <w:p w14:paraId="783099C9" w14:textId="77777777" w:rsidR="00695E29" w:rsidRPr="006E7184" w:rsidRDefault="00695E29" w:rsidP="00695E29">
      <w:pPr>
        <w:spacing w:after="0" w:line="240" w:lineRule="auto"/>
        <w:jc w:val="center"/>
        <w:rPr>
          <w:lang w:val="en-US"/>
        </w:rPr>
      </w:pPr>
    </w:p>
    <w:p w14:paraId="7B88BA36" w14:textId="77777777" w:rsidR="00695E29" w:rsidRPr="006E7184" w:rsidRDefault="00695E29" w:rsidP="00695E29">
      <w:pPr>
        <w:spacing w:after="0" w:line="240" w:lineRule="auto"/>
        <w:jc w:val="center"/>
        <w:rPr>
          <w:lang w:val="en-US"/>
        </w:rPr>
      </w:pPr>
      <w:r>
        <w:rPr>
          <w:b/>
          <w:lang w:val="en-US"/>
        </w:rPr>
        <w:t xml:space="preserve">       </w:t>
      </w:r>
      <w:r w:rsidRPr="006E7184">
        <w:rPr>
          <w:b/>
          <w:lang w:val="en-US"/>
        </w:rPr>
        <w:t xml:space="preserve">THE UNITED NATIONS COMMITTEE ON THE RIGHTS OF </w:t>
      </w:r>
      <w:r>
        <w:rPr>
          <w:b/>
          <w:lang w:val="en-US"/>
        </w:rPr>
        <w:t xml:space="preserve">THE </w:t>
      </w:r>
      <w:r w:rsidRPr="006E7184">
        <w:rPr>
          <w:b/>
          <w:lang w:val="en-US"/>
        </w:rPr>
        <w:t>CHILD</w:t>
      </w:r>
      <w:r>
        <w:rPr>
          <w:b/>
          <w:lang w:val="en-US"/>
        </w:rPr>
        <w:t xml:space="preserve"> </w:t>
      </w:r>
    </w:p>
    <w:p w14:paraId="475CB61C" w14:textId="77777777" w:rsidR="00695E29" w:rsidRPr="006E7184" w:rsidRDefault="00695E29" w:rsidP="00695E29">
      <w:pPr>
        <w:spacing w:after="0" w:line="240" w:lineRule="auto"/>
        <w:jc w:val="center"/>
        <w:rPr>
          <w:lang w:val="en-US"/>
        </w:rPr>
      </w:pPr>
    </w:p>
    <w:p w14:paraId="4AC319D3" w14:textId="77777777" w:rsidR="00695E29" w:rsidRPr="006E7184" w:rsidRDefault="00695E29" w:rsidP="00695E29">
      <w:pPr>
        <w:spacing w:after="0" w:line="240" w:lineRule="auto"/>
        <w:ind w:firstLine="708"/>
        <w:rPr>
          <w:lang w:val="en-US"/>
        </w:rPr>
      </w:pPr>
      <w:r w:rsidRPr="006E7184">
        <w:rPr>
          <w:lang w:val="en-US"/>
        </w:rPr>
        <w:t>At the ninety-third Session of the United Nations (UN) Committee on the Rights of the Child (CRC), which is responsible for implementing and monitoring the Convention on the Rights of the Child, it is envisaged that the fourth and fifth periodic country report submitted by Türkiye will be discussed at the meeting.</w:t>
      </w:r>
      <w:r>
        <w:rPr>
          <w:lang w:val="en-US"/>
        </w:rPr>
        <w:t xml:space="preserve"> </w:t>
      </w:r>
    </w:p>
    <w:p w14:paraId="39C2A2B2" w14:textId="77777777" w:rsidR="00695E29" w:rsidRPr="006E7184" w:rsidRDefault="00695E29" w:rsidP="00695E29">
      <w:pPr>
        <w:spacing w:after="0" w:line="240" w:lineRule="auto"/>
        <w:ind w:firstLine="708"/>
        <w:rPr>
          <w:lang w:val="en-US"/>
        </w:rPr>
      </w:pPr>
    </w:p>
    <w:p w14:paraId="7AE867D8" w14:textId="77777777" w:rsidR="00695E29" w:rsidRPr="006E7184" w:rsidRDefault="00695E29" w:rsidP="00695E29">
      <w:pPr>
        <w:spacing w:after="0" w:line="240" w:lineRule="auto"/>
        <w:ind w:firstLine="708"/>
        <w:rPr>
          <w:lang w:val="en-US"/>
        </w:rPr>
      </w:pPr>
      <w:r w:rsidRPr="006E7184">
        <w:rPr>
          <w:lang w:val="en-US"/>
        </w:rPr>
        <w:t xml:space="preserve">In Subparagraph (a) of Article 45 of the Convention, national human rights institutions are also encouraged to submit alternative reports to monitor the Convention's implementation. </w:t>
      </w:r>
    </w:p>
    <w:p w14:paraId="40E4B9DD" w14:textId="77777777" w:rsidR="00695E29" w:rsidRPr="006E7184" w:rsidRDefault="00695E29" w:rsidP="00695E29">
      <w:pPr>
        <w:spacing w:after="0" w:line="240" w:lineRule="auto"/>
        <w:ind w:firstLine="708"/>
        <w:rPr>
          <w:lang w:val="en-US"/>
        </w:rPr>
      </w:pPr>
    </w:p>
    <w:p w14:paraId="21BB1872" w14:textId="77777777" w:rsidR="00695E29" w:rsidRPr="006E7184" w:rsidRDefault="00695E29" w:rsidP="00695E29">
      <w:pPr>
        <w:spacing w:after="0" w:line="240" w:lineRule="auto"/>
        <w:ind w:firstLine="708"/>
        <w:rPr>
          <w:lang w:val="en-US"/>
        </w:rPr>
      </w:pPr>
      <w:r w:rsidRPr="0045769C">
        <w:rPr>
          <w:lang w:val="en-US"/>
        </w:rPr>
        <w:t>Human Rights and Equality Institution of Türkiye (HREIT) was established on 20/04/2016 to operate as the national human rights institution as well as the national preventive mechanism and the equality body.</w:t>
      </w:r>
      <w:r>
        <w:rPr>
          <w:lang w:val="en-US"/>
        </w:rPr>
        <w:t xml:space="preserve"> </w:t>
      </w:r>
    </w:p>
    <w:p w14:paraId="21A599FE" w14:textId="77777777" w:rsidR="00695E29" w:rsidRPr="006E7184" w:rsidRDefault="00695E29" w:rsidP="00695E29">
      <w:pPr>
        <w:spacing w:after="0" w:line="240" w:lineRule="auto"/>
        <w:ind w:firstLine="708"/>
        <w:rPr>
          <w:lang w:val="en-US"/>
        </w:rPr>
      </w:pPr>
    </w:p>
    <w:p w14:paraId="6911712C" w14:textId="77777777" w:rsidR="00695E29" w:rsidRPr="006E7184" w:rsidRDefault="00695E29" w:rsidP="00695E29">
      <w:pPr>
        <w:spacing w:after="0" w:line="240" w:lineRule="auto"/>
        <w:ind w:firstLine="708"/>
        <w:rPr>
          <w:lang w:val="en-US"/>
        </w:rPr>
      </w:pPr>
      <w:r w:rsidRPr="006E7184">
        <w:rPr>
          <w:lang w:val="en-US"/>
        </w:rPr>
        <w:t xml:space="preserve">According to Article 9 of the Founding Law (No. 6701) of the HREIT, </w:t>
      </w:r>
      <w:r w:rsidRPr="006E7184">
        <w:rPr>
          <w:i/>
          <w:lang w:val="en-US"/>
        </w:rPr>
        <w:t xml:space="preserve">“Monitoring the implementation of international human rights conventions </w:t>
      </w:r>
      <w:r>
        <w:rPr>
          <w:i/>
          <w:lang w:val="en-US"/>
        </w:rPr>
        <w:t xml:space="preserve">to which Türkiye is a party to.” </w:t>
      </w:r>
      <w:r w:rsidRPr="006E7184">
        <w:rPr>
          <w:lang w:val="en-US"/>
        </w:rPr>
        <w:t>In this regard,</w:t>
      </w:r>
      <w:r>
        <w:rPr>
          <w:lang w:val="en-US"/>
        </w:rPr>
        <w:t xml:space="preserve"> kindly find attached the</w:t>
      </w:r>
      <w:r w:rsidRPr="006E7184">
        <w:rPr>
          <w:lang w:val="en-US"/>
        </w:rPr>
        <w:t xml:space="preserve"> </w:t>
      </w:r>
      <w:r>
        <w:rPr>
          <w:lang w:val="en-US"/>
        </w:rPr>
        <w:t>written responses</w:t>
      </w:r>
      <w:r w:rsidRPr="006E7184">
        <w:rPr>
          <w:lang w:val="en-US"/>
        </w:rPr>
        <w:t xml:space="preserve"> to the list of issues </w:t>
      </w:r>
      <w:r w:rsidRPr="00F14D3A">
        <w:rPr>
          <w:lang w:val="en-US"/>
        </w:rPr>
        <w:t>(</w:t>
      </w:r>
      <w:r w:rsidRPr="00F14D3A">
        <w:rPr>
          <w:lang w:val="en-GB"/>
        </w:rPr>
        <w:t>LOIPR)</w:t>
      </w:r>
      <w:r w:rsidRPr="00F14D3A">
        <w:rPr>
          <w:lang w:val="en-US"/>
        </w:rPr>
        <w:t xml:space="preserve"> </w:t>
      </w:r>
      <w:r>
        <w:rPr>
          <w:lang w:val="en-US"/>
        </w:rPr>
        <w:t>as our I</w:t>
      </w:r>
      <w:r w:rsidRPr="006E7184">
        <w:rPr>
          <w:lang w:val="en-US"/>
        </w:rPr>
        <w:t>ns</w:t>
      </w:r>
      <w:r>
        <w:rPr>
          <w:lang w:val="en-US"/>
        </w:rPr>
        <w:t xml:space="preserve">titutional Contribution (Input) </w:t>
      </w:r>
      <w:r w:rsidRPr="006E7184">
        <w:rPr>
          <w:lang w:val="en-US"/>
        </w:rPr>
        <w:t>“CRC/C/TUR/Q/4-5</w:t>
      </w:r>
      <w:r>
        <w:rPr>
          <w:lang w:val="en-US"/>
        </w:rPr>
        <w:t>.</w:t>
      </w:r>
    </w:p>
    <w:p w14:paraId="5D2FA543" w14:textId="77777777" w:rsidR="00695E29" w:rsidRPr="006E7184" w:rsidRDefault="00695E29" w:rsidP="00695E29">
      <w:pPr>
        <w:spacing w:after="0" w:line="240" w:lineRule="auto"/>
        <w:ind w:firstLine="708"/>
        <w:rPr>
          <w:lang w:val="en-US"/>
        </w:rPr>
      </w:pPr>
    </w:p>
    <w:p w14:paraId="07E3D3FC" w14:textId="77777777" w:rsidR="00695E29" w:rsidRPr="006E7184" w:rsidRDefault="00695E29" w:rsidP="00695E29">
      <w:pPr>
        <w:spacing w:after="0" w:line="240" w:lineRule="auto"/>
        <w:ind w:firstLine="708"/>
        <w:rPr>
          <w:lang w:val="en-US"/>
        </w:rPr>
      </w:pPr>
      <w:r w:rsidRPr="006E7184">
        <w:rPr>
          <w:lang w:val="en-US"/>
        </w:rPr>
        <w:t>Please accept my best wishes and the assurance of my sincerest considerations with the upcoming the ninety-third Session of the United Nations (UN) Committee on the Rights and beyond.</w:t>
      </w:r>
      <w:r>
        <w:rPr>
          <w:lang w:val="en-US"/>
        </w:rPr>
        <w:t xml:space="preserve"> </w:t>
      </w:r>
    </w:p>
    <w:p w14:paraId="4A481974" w14:textId="77777777" w:rsidR="00695E29" w:rsidRPr="006E7184" w:rsidRDefault="00695E29" w:rsidP="00695E29">
      <w:pPr>
        <w:spacing w:after="0" w:line="240" w:lineRule="auto"/>
        <w:ind w:firstLine="708"/>
        <w:rPr>
          <w:lang w:val="en-US"/>
        </w:rPr>
      </w:pPr>
    </w:p>
    <w:p w14:paraId="4B0545BD" w14:textId="77777777" w:rsidR="00695E29" w:rsidRPr="006E7184" w:rsidRDefault="00695E29" w:rsidP="00695E29">
      <w:pPr>
        <w:spacing w:after="0" w:line="240" w:lineRule="auto"/>
        <w:ind w:firstLine="708"/>
        <w:rPr>
          <w:lang w:val="en-US"/>
        </w:rPr>
      </w:pPr>
      <w:r w:rsidRPr="006E7184">
        <w:rPr>
          <w:lang w:val="en-US"/>
        </w:rPr>
        <w:t>Respectfully submitted for due consideration.</w:t>
      </w:r>
      <w:r>
        <w:rPr>
          <w:lang w:val="en-US"/>
        </w:rPr>
        <w:t xml:space="preserve"> </w:t>
      </w:r>
    </w:p>
    <w:p w14:paraId="24515242" w14:textId="77777777" w:rsidR="00695E29" w:rsidRPr="006E7184" w:rsidRDefault="00695E29" w:rsidP="00695E29">
      <w:pPr>
        <w:spacing w:after="0" w:line="240" w:lineRule="auto"/>
        <w:rPr>
          <w:rFonts w:eastAsia="Calibri" w:cs="Times New Roman"/>
          <w:lang w:val="en-US"/>
        </w:rPr>
      </w:pPr>
      <w:r w:rsidRPr="006E7184">
        <w:rPr>
          <w:lang w:val="en-US"/>
        </w:rPr>
        <w:tab/>
      </w:r>
    </w:p>
    <w:p w14:paraId="5ECD6559" w14:textId="77777777" w:rsidR="00695E29" w:rsidRDefault="00695E29" w:rsidP="00695E29">
      <w:pPr>
        <w:spacing w:after="0" w:line="240" w:lineRule="auto"/>
        <w:rPr>
          <w:rFonts w:eastAsia="Calibri" w:cs="Times New Roman"/>
          <w:lang w:val="en-US"/>
        </w:rPr>
      </w:pPr>
    </w:p>
    <w:p w14:paraId="08B5EA17" w14:textId="29B1C88A" w:rsidR="00695E29" w:rsidRPr="00FB7258" w:rsidRDefault="0098308A" w:rsidP="00695E29">
      <w:pPr>
        <w:spacing w:after="0" w:line="240" w:lineRule="auto"/>
        <w:rPr>
          <w:rFonts w:eastAsia="Calibri" w:cs="Times New Roman"/>
          <w:b/>
          <w:color w:val="FF0000"/>
          <w:lang w:val="en-US"/>
        </w:rPr>
      </w:pPr>
      <w:r>
        <w:rPr>
          <w:rFonts w:eastAsia="Calibri" w:cs="Times New Roman"/>
          <w:lang w:val="en-US"/>
        </w:rPr>
        <w:tab/>
      </w:r>
      <w:r>
        <w:rPr>
          <w:rFonts w:eastAsia="Calibri" w:cs="Times New Roman"/>
          <w:lang w:val="en-US"/>
        </w:rPr>
        <w:tab/>
      </w:r>
      <w:r>
        <w:rPr>
          <w:rFonts w:eastAsia="Calibri" w:cs="Times New Roman"/>
          <w:lang w:val="en-US"/>
        </w:rPr>
        <w:tab/>
      </w:r>
      <w:r>
        <w:rPr>
          <w:rFonts w:eastAsia="Calibri" w:cs="Times New Roman"/>
          <w:lang w:val="en-US"/>
        </w:rPr>
        <w:tab/>
      </w:r>
      <w:r>
        <w:rPr>
          <w:rFonts w:eastAsia="Calibri" w:cs="Times New Roman"/>
          <w:lang w:val="en-US"/>
        </w:rPr>
        <w:tab/>
      </w:r>
      <w:r>
        <w:rPr>
          <w:rFonts w:eastAsia="Calibri" w:cs="Times New Roman"/>
          <w:lang w:val="en-US"/>
        </w:rPr>
        <w:tab/>
      </w:r>
      <w:r>
        <w:rPr>
          <w:rFonts w:eastAsia="Calibri" w:cs="Times New Roman"/>
          <w:lang w:val="en-US"/>
        </w:rPr>
        <w:tab/>
      </w:r>
      <w:r>
        <w:rPr>
          <w:rFonts w:eastAsia="Calibri" w:cs="Times New Roman"/>
          <w:lang w:val="en-US"/>
        </w:rPr>
        <w:tab/>
      </w:r>
      <w:r>
        <w:rPr>
          <w:rFonts w:eastAsia="Calibri" w:cs="Times New Roman"/>
          <w:lang w:val="en-US"/>
        </w:rPr>
        <w:tab/>
      </w:r>
      <w:r w:rsidRPr="00FB7258">
        <w:rPr>
          <w:rFonts w:eastAsia="Calibri" w:cs="Times New Roman"/>
          <w:b/>
          <w:color w:val="FF0000"/>
          <w:lang w:val="en-US"/>
        </w:rPr>
        <w:t xml:space="preserve">     e-signed</w:t>
      </w:r>
    </w:p>
    <w:p w14:paraId="45E23744" w14:textId="77777777" w:rsidR="00695E29" w:rsidRPr="006E7184" w:rsidRDefault="00695E29" w:rsidP="00695E29">
      <w:pPr>
        <w:spacing w:after="0" w:line="240" w:lineRule="auto"/>
        <w:ind w:left="5664"/>
        <w:rPr>
          <w:b/>
          <w:lang w:val="en-US"/>
        </w:rPr>
      </w:pPr>
      <w:r w:rsidRPr="006E7184">
        <w:rPr>
          <w:b/>
          <w:lang w:val="en-US"/>
        </w:rPr>
        <w:t xml:space="preserve">Prof. Dr. </w:t>
      </w:r>
      <w:proofErr w:type="spellStart"/>
      <w:r w:rsidRPr="006E7184">
        <w:rPr>
          <w:b/>
          <w:lang w:val="en-US"/>
        </w:rPr>
        <w:t>Muharrem</w:t>
      </w:r>
      <w:proofErr w:type="spellEnd"/>
      <w:r w:rsidRPr="006E7184">
        <w:rPr>
          <w:b/>
          <w:lang w:val="en-US"/>
        </w:rPr>
        <w:t xml:space="preserve"> KILIÇ</w:t>
      </w:r>
      <w:r>
        <w:rPr>
          <w:b/>
          <w:lang w:val="en-US"/>
        </w:rPr>
        <w:t xml:space="preserve"> </w:t>
      </w:r>
    </w:p>
    <w:p w14:paraId="126F0D6A" w14:textId="77777777" w:rsidR="00695E29" w:rsidRPr="006E7184" w:rsidRDefault="00695E29" w:rsidP="00695E29">
      <w:pPr>
        <w:spacing w:after="0" w:line="240" w:lineRule="auto"/>
        <w:ind w:left="5664" w:firstLine="708"/>
        <w:rPr>
          <w:b/>
          <w:lang w:val="en-US"/>
        </w:rPr>
      </w:pPr>
      <w:r>
        <w:rPr>
          <w:b/>
          <w:lang w:val="en-US"/>
        </w:rPr>
        <w:t xml:space="preserve">     </w:t>
      </w:r>
      <w:r w:rsidRPr="006E7184">
        <w:rPr>
          <w:b/>
          <w:lang w:val="en-US"/>
        </w:rPr>
        <w:t>Chairman</w:t>
      </w:r>
      <w:r>
        <w:rPr>
          <w:b/>
          <w:lang w:val="en-US"/>
        </w:rPr>
        <w:t xml:space="preserve"> </w:t>
      </w:r>
    </w:p>
    <w:p w14:paraId="49624997" w14:textId="77777777" w:rsidR="00695E29" w:rsidRDefault="00695E29" w:rsidP="00695E29">
      <w:pPr>
        <w:rPr>
          <w:lang w:val="en-US"/>
        </w:rPr>
      </w:pPr>
      <w:r w:rsidRPr="006E7184">
        <w:rPr>
          <w:lang w:val="en-US"/>
        </w:rPr>
        <w:tab/>
      </w:r>
    </w:p>
    <w:p w14:paraId="5AADF487" w14:textId="77777777" w:rsidR="00695E29" w:rsidRDefault="00695E29" w:rsidP="00695E29">
      <w:pPr>
        <w:rPr>
          <w:lang w:val="en-US"/>
        </w:rPr>
      </w:pPr>
    </w:p>
    <w:p w14:paraId="5E8AD49B" w14:textId="77777777" w:rsidR="00695E29" w:rsidRPr="006E7184" w:rsidRDefault="00695E29" w:rsidP="00695E29">
      <w:pPr>
        <w:rPr>
          <w:lang w:val="en-US"/>
        </w:rPr>
      </w:pPr>
      <w:proofErr w:type="spellStart"/>
      <w:r w:rsidRPr="006E7184">
        <w:rPr>
          <w:b/>
          <w:lang w:val="en-US"/>
        </w:rPr>
        <w:t>Attch</w:t>
      </w:r>
      <w:proofErr w:type="spellEnd"/>
      <w:r w:rsidRPr="006E7184">
        <w:rPr>
          <w:b/>
          <w:lang w:val="en-US"/>
        </w:rPr>
        <w:t xml:space="preserve">: </w:t>
      </w:r>
      <w:r w:rsidRPr="006E7184">
        <w:rPr>
          <w:lang w:val="en-US"/>
        </w:rPr>
        <w:t>HREIT’s Contribution (Input) to the “CRC/C/TUR/Q/4-5</w:t>
      </w:r>
    </w:p>
    <w:p w14:paraId="33FF85B3" w14:textId="77777777" w:rsidR="00695E29" w:rsidRDefault="00695E29" w:rsidP="00203D3A">
      <w:pPr>
        <w:rPr>
          <w:rFonts w:cs="Times New Roman"/>
          <w:szCs w:val="24"/>
        </w:rPr>
      </w:pPr>
    </w:p>
    <w:p w14:paraId="0CCE0368" w14:textId="77777777" w:rsidR="00695E29" w:rsidRDefault="00695E29">
      <w:pPr>
        <w:spacing w:line="259" w:lineRule="auto"/>
        <w:jc w:val="left"/>
        <w:rPr>
          <w:rFonts w:cs="Times New Roman"/>
          <w:szCs w:val="24"/>
        </w:rPr>
      </w:pPr>
      <w:r>
        <w:rPr>
          <w:rFonts w:cs="Times New Roman"/>
          <w:szCs w:val="24"/>
        </w:rPr>
        <w:br w:type="page"/>
      </w:r>
    </w:p>
    <w:p w14:paraId="7C7B76FF" w14:textId="6CB8E8F5" w:rsidR="00C507AE" w:rsidRPr="00203D3A" w:rsidRDefault="00C507AE" w:rsidP="00203D3A">
      <w:pPr>
        <w:rPr>
          <w:rFonts w:cs="Times New Roman"/>
          <w:szCs w:val="24"/>
        </w:rPr>
      </w:pPr>
      <w:r w:rsidRPr="00203D3A">
        <w:rPr>
          <w:rFonts w:eastAsia="Calibri" w:cs="Times New Roman"/>
          <w:b/>
          <w:noProof/>
          <w:szCs w:val="24"/>
          <w:lang w:eastAsia="tr-TR"/>
        </w:rPr>
        <w:lastRenderedPageBreak/>
        <w:drawing>
          <wp:anchor distT="0" distB="0" distL="114300" distR="114300" simplePos="0" relativeHeight="251658240" behindDoc="1" locked="0" layoutInCell="1" allowOverlap="1" wp14:anchorId="00D14B6E" wp14:editId="02EA0C9F">
            <wp:simplePos x="0" y="0"/>
            <wp:positionH relativeFrom="margin">
              <wp:posOffset>2183130</wp:posOffset>
            </wp:positionH>
            <wp:positionV relativeFrom="paragraph">
              <wp:posOffset>0</wp:posOffset>
            </wp:positionV>
            <wp:extent cx="1408430" cy="1005840"/>
            <wp:effectExtent l="0" t="0" r="1270" b="3810"/>
            <wp:wrapTight wrapText="bothSides">
              <wp:wrapPolygon edited="0">
                <wp:start x="0" y="0"/>
                <wp:lineTo x="0" y="21273"/>
                <wp:lineTo x="21327" y="21273"/>
                <wp:lineTo x="21327" y="0"/>
                <wp:lineTo x="0" y="0"/>
              </wp:wrapPolygon>
            </wp:wrapTight>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8430" cy="1005840"/>
                    </a:xfrm>
                    <a:prstGeom prst="rect">
                      <a:avLst/>
                    </a:prstGeom>
                    <a:noFill/>
                  </pic:spPr>
                </pic:pic>
              </a:graphicData>
            </a:graphic>
          </wp:anchor>
        </w:drawing>
      </w:r>
    </w:p>
    <w:p w14:paraId="27911DD5" w14:textId="77777777" w:rsidR="00C507AE" w:rsidRPr="00203D3A" w:rsidRDefault="00C507AE" w:rsidP="00203D3A">
      <w:pPr>
        <w:rPr>
          <w:rFonts w:cs="Times New Roman"/>
          <w:szCs w:val="24"/>
        </w:rPr>
      </w:pPr>
    </w:p>
    <w:p w14:paraId="05323E56" w14:textId="77777777" w:rsidR="005F33FA" w:rsidRPr="00203D3A" w:rsidRDefault="005F33FA" w:rsidP="00203D3A">
      <w:pPr>
        <w:rPr>
          <w:rFonts w:cs="Times New Roman"/>
          <w:szCs w:val="24"/>
        </w:rPr>
      </w:pPr>
    </w:p>
    <w:p w14:paraId="738E276E" w14:textId="7E7F2B27" w:rsidR="00EC7A7E" w:rsidRDefault="00C507AE" w:rsidP="004F6FAC">
      <w:pPr>
        <w:jc w:val="center"/>
        <w:rPr>
          <w:rFonts w:cs="Times New Roman"/>
          <w:b/>
          <w:szCs w:val="24"/>
          <w:lang w:val="en-US"/>
        </w:rPr>
      </w:pPr>
      <w:r w:rsidRPr="00203D3A">
        <w:rPr>
          <w:rFonts w:cs="Times New Roman"/>
          <w:b/>
          <w:szCs w:val="24"/>
          <w:lang w:val="en-US"/>
        </w:rPr>
        <w:t>The Human Rights and Equality Institution of Türkiye’s</w:t>
      </w:r>
      <w:r w:rsidR="004F6FAC">
        <w:rPr>
          <w:rFonts w:cs="Times New Roman"/>
          <w:b/>
          <w:szCs w:val="24"/>
          <w:lang w:val="en-US"/>
        </w:rPr>
        <w:t xml:space="preserve"> (HREIT)</w:t>
      </w:r>
      <w:r w:rsidRPr="00203D3A">
        <w:rPr>
          <w:rFonts w:cs="Times New Roman"/>
          <w:b/>
          <w:szCs w:val="24"/>
          <w:lang w:val="en-US"/>
        </w:rPr>
        <w:t xml:space="preserve"> Contribution (Input) to the “Committee on the Rights of the Child</w:t>
      </w:r>
      <w:r w:rsidR="006945CD" w:rsidRPr="00203D3A">
        <w:rPr>
          <w:rFonts w:cs="Times New Roman"/>
          <w:b/>
          <w:szCs w:val="24"/>
          <w:lang w:val="en-US"/>
        </w:rPr>
        <w:t xml:space="preserve"> 93. </w:t>
      </w:r>
      <w:r w:rsidR="004F6FAC">
        <w:rPr>
          <w:rFonts w:cs="Times New Roman"/>
          <w:b/>
          <w:szCs w:val="24"/>
          <w:lang w:val="en-US"/>
        </w:rPr>
        <w:t>S</w:t>
      </w:r>
      <w:r w:rsidR="006945CD" w:rsidRPr="00203D3A">
        <w:rPr>
          <w:rFonts w:cs="Times New Roman"/>
          <w:b/>
          <w:szCs w:val="24"/>
          <w:lang w:val="en-US"/>
        </w:rPr>
        <w:t xml:space="preserve">ession </w:t>
      </w:r>
      <w:r w:rsidR="004F6FAC">
        <w:rPr>
          <w:rFonts w:cs="Times New Roman"/>
          <w:b/>
          <w:szCs w:val="24"/>
          <w:lang w:val="en-US"/>
        </w:rPr>
        <w:t>T</w:t>
      </w:r>
      <w:r w:rsidR="006945CD" w:rsidRPr="00203D3A">
        <w:rPr>
          <w:rFonts w:cs="Times New Roman"/>
          <w:b/>
          <w:szCs w:val="24"/>
          <w:lang w:val="en-US"/>
        </w:rPr>
        <w:t xml:space="preserve">he </w:t>
      </w:r>
      <w:r w:rsidR="004F6FAC">
        <w:rPr>
          <w:rFonts w:cs="Times New Roman"/>
          <w:b/>
          <w:szCs w:val="24"/>
          <w:lang w:val="en-US"/>
        </w:rPr>
        <w:t>C</w:t>
      </w:r>
      <w:r w:rsidR="006945CD" w:rsidRPr="00203D3A">
        <w:rPr>
          <w:rFonts w:cs="Times New Roman"/>
          <w:b/>
          <w:szCs w:val="24"/>
          <w:lang w:val="en-US"/>
        </w:rPr>
        <w:t xml:space="preserve">ombined </w:t>
      </w:r>
      <w:r w:rsidR="004F6FAC">
        <w:rPr>
          <w:rFonts w:cs="Times New Roman"/>
          <w:b/>
          <w:szCs w:val="24"/>
          <w:lang w:val="en-US"/>
        </w:rPr>
        <w:t>F</w:t>
      </w:r>
      <w:r w:rsidR="006945CD" w:rsidRPr="00203D3A">
        <w:rPr>
          <w:rFonts w:cs="Times New Roman"/>
          <w:b/>
          <w:szCs w:val="24"/>
          <w:lang w:val="en-US"/>
        </w:rPr>
        <w:t xml:space="preserve">ourth and </w:t>
      </w:r>
      <w:r w:rsidR="004F6FAC">
        <w:rPr>
          <w:rFonts w:cs="Times New Roman"/>
          <w:b/>
          <w:szCs w:val="24"/>
          <w:lang w:val="en-US"/>
        </w:rPr>
        <w:t>F</w:t>
      </w:r>
      <w:r w:rsidR="006945CD" w:rsidRPr="00203D3A">
        <w:rPr>
          <w:rFonts w:cs="Times New Roman"/>
          <w:b/>
          <w:szCs w:val="24"/>
          <w:lang w:val="en-US"/>
        </w:rPr>
        <w:t xml:space="preserve">ifth </w:t>
      </w:r>
      <w:r w:rsidR="004F6FAC">
        <w:rPr>
          <w:rFonts w:cs="Times New Roman"/>
          <w:b/>
          <w:szCs w:val="24"/>
          <w:lang w:val="en-US"/>
        </w:rPr>
        <w:t>P</w:t>
      </w:r>
      <w:r w:rsidR="006945CD" w:rsidRPr="00203D3A">
        <w:rPr>
          <w:rFonts w:cs="Times New Roman"/>
          <w:b/>
          <w:szCs w:val="24"/>
          <w:lang w:val="en-US"/>
        </w:rPr>
        <w:t xml:space="preserve">eriodic </w:t>
      </w:r>
      <w:r w:rsidR="004F6FAC">
        <w:rPr>
          <w:rFonts w:cs="Times New Roman"/>
          <w:b/>
          <w:szCs w:val="24"/>
          <w:lang w:val="en-US"/>
        </w:rPr>
        <w:t>R</w:t>
      </w:r>
      <w:r w:rsidR="006945CD" w:rsidRPr="00203D3A">
        <w:rPr>
          <w:rFonts w:cs="Times New Roman"/>
          <w:b/>
          <w:szCs w:val="24"/>
          <w:lang w:val="en-US"/>
        </w:rPr>
        <w:t>eports of Türkiye”</w:t>
      </w:r>
      <w:r w:rsidR="00EC7A7E">
        <w:rPr>
          <w:rFonts w:cs="Times New Roman"/>
          <w:b/>
          <w:szCs w:val="24"/>
          <w:lang w:val="en-US"/>
        </w:rPr>
        <w:t xml:space="preserve"> </w:t>
      </w:r>
    </w:p>
    <w:p w14:paraId="2F8B9E06" w14:textId="77777777" w:rsidR="00C507AE" w:rsidRPr="00203D3A" w:rsidRDefault="00EC7A7E" w:rsidP="00EC7A7E">
      <w:pPr>
        <w:jc w:val="center"/>
        <w:rPr>
          <w:rFonts w:cs="Times New Roman"/>
          <w:b/>
          <w:szCs w:val="24"/>
          <w:lang w:val="en-US"/>
        </w:rPr>
      </w:pPr>
      <w:r>
        <w:rPr>
          <w:rFonts w:cs="Times New Roman"/>
          <w:b/>
          <w:szCs w:val="24"/>
          <w:lang w:val="en-US"/>
        </w:rPr>
        <w:t>“</w:t>
      </w:r>
      <w:r w:rsidRPr="00EC7A7E">
        <w:rPr>
          <w:rFonts w:cs="Times New Roman"/>
          <w:b/>
          <w:szCs w:val="24"/>
          <w:lang w:val="en-US"/>
        </w:rPr>
        <w:t>CRC/C/TUR/Q/4-5</w:t>
      </w:r>
      <w:r>
        <w:rPr>
          <w:rFonts w:cs="Times New Roman"/>
          <w:b/>
          <w:szCs w:val="24"/>
          <w:lang w:val="en-US"/>
        </w:rPr>
        <w:t>”</w:t>
      </w:r>
    </w:p>
    <w:p w14:paraId="1A3A17C9" w14:textId="77777777" w:rsidR="00BA23CA" w:rsidRPr="00203D3A" w:rsidRDefault="00BA23CA" w:rsidP="00203D3A">
      <w:pPr>
        <w:rPr>
          <w:rFonts w:cs="Times New Roman"/>
          <w:szCs w:val="24"/>
          <w:lang w:val="en-US"/>
        </w:rPr>
      </w:pPr>
    </w:p>
    <w:p w14:paraId="41AF380F" w14:textId="77777777" w:rsidR="00BA23CA" w:rsidRPr="00D964F7" w:rsidRDefault="00993482" w:rsidP="00383B3E">
      <w:pPr>
        <w:ind w:firstLine="360"/>
        <w:rPr>
          <w:rFonts w:cs="Times New Roman"/>
          <w:szCs w:val="24"/>
          <w:lang w:val="en-GB"/>
        </w:rPr>
      </w:pPr>
      <w:r w:rsidRPr="00203D3A">
        <w:rPr>
          <w:rFonts w:cs="Times New Roman"/>
          <w:szCs w:val="24"/>
          <w:lang w:val="en-GB"/>
        </w:rPr>
        <w:t>Pursuant to the Law No. 6701, published in the Official Gazette dated 20.04.2016 and numbered 29690, the Human Rights an</w:t>
      </w:r>
      <w:r w:rsidR="003E74F7">
        <w:rPr>
          <w:rFonts w:cs="Times New Roman"/>
          <w:szCs w:val="24"/>
          <w:lang w:val="en-GB"/>
        </w:rPr>
        <w:t>d Equality Institution of Türkiye</w:t>
      </w:r>
      <w:r w:rsidRPr="00203D3A">
        <w:rPr>
          <w:rFonts w:cs="Times New Roman"/>
          <w:szCs w:val="24"/>
          <w:lang w:val="en-GB"/>
        </w:rPr>
        <w:t xml:space="preserve"> (HREIT) was established and the Institution was mandated with fighting against discrimination and acting as </w:t>
      </w:r>
      <w:r w:rsidRPr="00C62696">
        <w:rPr>
          <w:rFonts w:cs="Times New Roman"/>
          <w:b/>
          <w:szCs w:val="24"/>
          <w:lang w:val="en-GB"/>
        </w:rPr>
        <w:t>Equality Body</w:t>
      </w:r>
      <w:r w:rsidRPr="00203D3A">
        <w:rPr>
          <w:rFonts w:cs="Times New Roman"/>
          <w:szCs w:val="24"/>
          <w:lang w:val="en-GB"/>
        </w:rPr>
        <w:t xml:space="preserve">, in addition to its duties as a </w:t>
      </w:r>
      <w:r w:rsidRPr="00C62696">
        <w:rPr>
          <w:rFonts w:cs="Times New Roman"/>
          <w:b/>
          <w:szCs w:val="24"/>
          <w:lang w:val="en-GB"/>
        </w:rPr>
        <w:t>National Human Rights Institution (NHRI)</w:t>
      </w:r>
      <w:r w:rsidRPr="00203D3A">
        <w:rPr>
          <w:rFonts w:cs="Times New Roman"/>
          <w:szCs w:val="24"/>
          <w:lang w:val="en-GB"/>
        </w:rPr>
        <w:t xml:space="preserve"> and a </w:t>
      </w:r>
      <w:r w:rsidRPr="00C62696">
        <w:rPr>
          <w:rFonts w:cs="Times New Roman"/>
          <w:b/>
          <w:szCs w:val="24"/>
          <w:lang w:val="en-GB"/>
        </w:rPr>
        <w:t>National Preventive Mechanism (NPM)</w:t>
      </w:r>
      <w:r w:rsidRPr="00203D3A">
        <w:rPr>
          <w:rFonts w:cs="Times New Roman"/>
          <w:szCs w:val="24"/>
          <w:lang w:val="en-GB"/>
        </w:rPr>
        <w:t>.</w:t>
      </w:r>
      <w:r w:rsidRPr="00203D3A">
        <w:rPr>
          <w:rFonts w:cs="Times New Roman"/>
          <w:szCs w:val="24"/>
          <w:vertAlign w:val="superscript"/>
          <w:lang w:val="en-GB"/>
        </w:rPr>
        <w:footnoteReference w:id="1"/>
      </w:r>
      <w:r w:rsidRPr="00203D3A">
        <w:rPr>
          <w:rFonts w:cs="Times New Roman"/>
          <w:szCs w:val="24"/>
          <w:lang w:val="en-GB"/>
        </w:rPr>
        <w:t xml:space="preserve"> HREIT </w:t>
      </w:r>
      <w:r w:rsidR="00BA23CA" w:rsidRPr="00203D3A">
        <w:rPr>
          <w:rFonts w:cs="Times New Roman"/>
          <w:szCs w:val="24"/>
          <w:lang w:val="en-US"/>
        </w:rPr>
        <w:t xml:space="preserve">have conducted various works about child rights, </w:t>
      </w:r>
      <w:r w:rsidR="00BA23CA" w:rsidRPr="00D964F7">
        <w:rPr>
          <w:rFonts w:cs="Times New Roman"/>
          <w:szCs w:val="24"/>
          <w:lang w:val="en-US"/>
        </w:rPr>
        <w:t>up to now, within the context of its duties and powers.</w:t>
      </w:r>
    </w:p>
    <w:p w14:paraId="442A81FC" w14:textId="77777777" w:rsidR="00D964F7" w:rsidRPr="00383B3E" w:rsidRDefault="00BA23CA" w:rsidP="00D964F7">
      <w:pPr>
        <w:rPr>
          <w:rFonts w:cs="Times New Roman"/>
          <w:b/>
          <w:szCs w:val="24"/>
          <w:lang w:val="en-US"/>
        </w:rPr>
      </w:pPr>
      <w:r w:rsidRPr="00383B3E">
        <w:rPr>
          <w:rFonts w:cs="Times New Roman"/>
          <w:b/>
          <w:szCs w:val="24"/>
          <w:lang w:val="en-US"/>
        </w:rPr>
        <w:t>Our Institution’s responses to list of issues in relation to the combined fourth and fifth periodic reports of Türkiye</w:t>
      </w:r>
      <w:r w:rsidR="007E2ECD" w:rsidRPr="00383B3E">
        <w:rPr>
          <w:rFonts w:cs="Times New Roman"/>
          <w:b/>
          <w:szCs w:val="24"/>
          <w:lang w:val="en-US"/>
        </w:rPr>
        <w:t>:</w:t>
      </w:r>
    </w:p>
    <w:p w14:paraId="27A09D2A" w14:textId="77777777" w:rsidR="0087029C" w:rsidRPr="0087029C" w:rsidRDefault="00462031" w:rsidP="0087029C">
      <w:pPr>
        <w:pStyle w:val="ListParagraph"/>
        <w:numPr>
          <w:ilvl w:val="0"/>
          <w:numId w:val="17"/>
        </w:numPr>
        <w:spacing w:line="360" w:lineRule="auto"/>
        <w:rPr>
          <w:rFonts w:eastAsiaTheme="minorHAnsi"/>
          <w:b/>
          <w:sz w:val="24"/>
          <w:szCs w:val="24"/>
          <w:lang w:val="en-US"/>
        </w:rPr>
      </w:pPr>
      <w:r w:rsidRPr="00D964F7">
        <w:rPr>
          <w:rFonts w:eastAsia="Courier New"/>
          <w:i/>
          <w:sz w:val="24"/>
          <w:szCs w:val="24"/>
          <w:lang w:val="en-US"/>
        </w:rPr>
        <w:t>Part I – 2 (f) question: “Strengthen existing human rights monitoring institutions, such as the Ombudsperson Institution and the Human Rights and Equality Institution, by ensuring that they are in line with the principles relating to the status of national institutions for the promotion and protection of human rights (the Paris Principles) and that they carry out comprehensive and systematic monitoring of children’s rights;”</w:t>
      </w:r>
    </w:p>
    <w:p w14:paraId="793D889B" w14:textId="77777777" w:rsidR="0087029C" w:rsidRPr="0087029C" w:rsidRDefault="00BA23CA" w:rsidP="0087029C">
      <w:pPr>
        <w:pStyle w:val="ListParagraph"/>
        <w:numPr>
          <w:ilvl w:val="0"/>
          <w:numId w:val="17"/>
        </w:numPr>
        <w:spacing w:line="360" w:lineRule="auto"/>
        <w:rPr>
          <w:rFonts w:eastAsiaTheme="minorHAnsi"/>
          <w:b/>
          <w:sz w:val="24"/>
          <w:szCs w:val="24"/>
          <w:lang w:val="en-US"/>
        </w:rPr>
      </w:pPr>
      <w:r w:rsidRPr="0087029C">
        <w:rPr>
          <w:rFonts w:eastAsia="Courier New"/>
          <w:b/>
          <w:sz w:val="24"/>
          <w:szCs w:val="24"/>
          <w:lang w:val="en-US"/>
        </w:rPr>
        <w:t>As response to</w:t>
      </w:r>
      <w:r w:rsidR="00993482" w:rsidRPr="0087029C">
        <w:rPr>
          <w:rFonts w:eastAsia="Courier New"/>
          <w:b/>
          <w:sz w:val="24"/>
          <w:szCs w:val="24"/>
          <w:lang w:val="en-US"/>
        </w:rPr>
        <w:t xml:space="preserve"> Part I – 2 (f)</w:t>
      </w:r>
      <w:r w:rsidRPr="0087029C">
        <w:rPr>
          <w:rFonts w:eastAsia="Courier New"/>
          <w:b/>
          <w:sz w:val="24"/>
          <w:szCs w:val="24"/>
          <w:lang w:val="en-US"/>
        </w:rPr>
        <w:t xml:space="preserve"> question of Questionnaire;</w:t>
      </w:r>
      <w:r w:rsidRPr="0087029C">
        <w:rPr>
          <w:rFonts w:eastAsia="Courier New"/>
          <w:sz w:val="24"/>
          <w:szCs w:val="24"/>
          <w:lang w:val="en-US"/>
        </w:rPr>
        <w:t xml:space="preserve"> </w:t>
      </w:r>
    </w:p>
    <w:p w14:paraId="2673B208" w14:textId="77777777" w:rsidR="0087029C" w:rsidRDefault="004470D7" w:rsidP="0087029C">
      <w:pPr>
        <w:ind w:firstLine="360"/>
        <w:rPr>
          <w:rFonts w:eastAsia="Courier New"/>
          <w:szCs w:val="24"/>
          <w:lang w:val="en-US"/>
        </w:rPr>
      </w:pPr>
      <w:r w:rsidRPr="0087029C">
        <w:rPr>
          <w:rFonts w:eastAsia="Courier New"/>
          <w:szCs w:val="24"/>
          <w:lang w:val="en-US"/>
        </w:rPr>
        <w:t>Since the 199</w:t>
      </w:r>
      <w:r w:rsidR="00993482" w:rsidRPr="0087029C">
        <w:rPr>
          <w:rFonts w:eastAsia="Courier New"/>
          <w:szCs w:val="24"/>
          <w:lang w:val="en-US"/>
        </w:rPr>
        <w:t>2, various human rights units or institutions/organizations have been</w:t>
      </w:r>
      <w:r w:rsidR="00383B3E" w:rsidRPr="0087029C">
        <w:rPr>
          <w:rFonts w:eastAsia="Courier New"/>
          <w:szCs w:val="24"/>
          <w:lang w:val="en-US"/>
        </w:rPr>
        <w:t xml:space="preserve"> </w:t>
      </w:r>
      <w:r w:rsidR="00993482" w:rsidRPr="0087029C">
        <w:rPr>
          <w:rFonts w:eastAsia="Courier New"/>
          <w:szCs w:val="24"/>
          <w:lang w:val="en-US"/>
        </w:rPr>
        <w:t xml:space="preserve">established in Türkiye within the framework of the qualifications that national human rights institutions should have as specified in the Paris Principles. In this context, </w:t>
      </w:r>
      <w:r w:rsidR="00993482" w:rsidRPr="00434F7D">
        <w:rPr>
          <w:rFonts w:eastAsia="Courier New"/>
          <w:b/>
          <w:szCs w:val="24"/>
          <w:lang w:val="en-US"/>
        </w:rPr>
        <w:t>The Human Rights Institution of Türkiye (HRIT)</w:t>
      </w:r>
      <w:r w:rsidR="00993482" w:rsidRPr="0087029C">
        <w:rPr>
          <w:rFonts w:eastAsia="Courier New"/>
          <w:szCs w:val="24"/>
          <w:lang w:val="en-US"/>
        </w:rPr>
        <w:t xml:space="preserve"> was established with the "Law on the Human Rights Institution of Türkiye" dated 21 June 2012 and numbered 6332, to establish an institution in line with the Paris Principles.</w:t>
      </w:r>
    </w:p>
    <w:p w14:paraId="7740FD1B" w14:textId="68D0915D" w:rsidR="00434F7D" w:rsidRDefault="008E09AE" w:rsidP="00434F7D">
      <w:pPr>
        <w:ind w:firstLine="360"/>
        <w:rPr>
          <w:rFonts w:eastAsia="Courier New" w:cs="Times New Roman"/>
          <w:szCs w:val="24"/>
          <w:lang w:val="en-US"/>
        </w:rPr>
      </w:pPr>
      <w:r w:rsidRPr="008E09AE">
        <w:rPr>
          <w:rFonts w:eastAsia="Courier New" w:cs="Times New Roman"/>
          <w:szCs w:val="24"/>
          <w:lang w:val="en-US"/>
        </w:rPr>
        <w:lastRenderedPageBreak/>
        <w:t xml:space="preserve">In the next process, the existence of </w:t>
      </w:r>
      <w:r w:rsidRPr="00434F7D">
        <w:rPr>
          <w:rFonts w:eastAsia="Courier New" w:cs="Times New Roman"/>
          <w:b/>
          <w:szCs w:val="24"/>
          <w:lang w:val="en-US"/>
        </w:rPr>
        <w:t xml:space="preserve">HRIT was </w:t>
      </w:r>
      <w:proofErr w:type="gramStart"/>
      <w:r w:rsidR="00F36A4B">
        <w:rPr>
          <w:rFonts w:eastAsia="Courier New" w:cs="Times New Roman"/>
          <w:b/>
          <w:szCs w:val="24"/>
          <w:lang w:val="en-US"/>
        </w:rPr>
        <w:t xml:space="preserve">abolished </w:t>
      </w:r>
      <w:r w:rsidR="00F36A4B" w:rsidRPr="008E09AE">
        <w:rPr>
          <w:rFonts w:eastAsia="Courier New" w:cs="Times New Roman"/>
          <w:szCs w:val="24"/>
          <w:lang w:val="en-US"/>
        </w:rPr>
        <w:t xml:space="preserve"> </w:t>
      </w:r>
      <w:r w:rsidRPr="008E09AE">
        <w:rPr>
          <w:rFonts w:eastAsia="Courier New" w:cs="Times New Roman"/>
          <w:szCs w:val="24"/>
          <w:lang w:val="en-US"/>
        </w:rPr>
        <w:t>by</w:t>
      </w:r>
      <w:proofErr w:type="gramEnd"/>
      <w:r w:rsidRPr="008E09AE">
        <w:rPr>
          <w:rFonts w:eastAsia="Courier New" w:cs="Times New Roman"/>
          <w:szCs w:val="24"/>
          <w:lang w:val="en-US"/>
        </w:rPr>
        <w:t xml:space="preserve"> a law amendment, and the institution was renamed as </w:t>
      </w:r>
      <w:r w:rsidRPr="00434F7D">
        <w:rPr>
          <w:rFonts w:eastAsia="Courier New" w:cs="Times New Roman"/>
          <w:b/>
          <w:szCs w:val="24"/>
          <w:lang w:val="en-US"/>
        </w:rPr>
        <w:t>the Human Rights and Equality Institution of Türkiye (HREIT</w:t>
      </w:r>
      <w:r w:rsidRPr="008E09AE">
        <w:rPr>
          <w:rFonts w:eastAsia="Courier New" w:cs="Times New Roman"/>
          <w:szCs w:val="24"/>
          <w:lang w:val="en-US"/>
        </w:rPr>
        <w:t>) and was restructured with Law No. 6701, which was published in the Official Gazette dated 20.04.2016 and numbered 29690.</w:t>
      </w:r>
    </w:p>
    <w:p w14:paraId="791D8FD9" w14:textId="79A6F2CE" w:rsidR="00434F7D" w:rsidRPr="00434F7D" w:rsidRDefault="00EA3D04" w:rsidP="00434F7D">
      <w:pPr>
        <w:ind w:firstLine="360"/>
        <w:rPr>
          <w:rFonts w:eastAsia="Courier New" w:cs="Times New Roman"/>
          <w:szCs w:val="24"/>
          <w:lang w:val="en-US"/>
        </w:rPr>
      </w:pPr>
      <w:r w:rsidRPr="00EA3D04">
        <w:rPr>
          <w:rFonts w:eastAsia="Courier New" w:cs="Times New Roman"/>
          <w:szCs w:val="24"/>
          <w:lang w:val="en-US"/>
        </w:rPr>
        <w:t>The</w:t>
      </w:r>
      <w:r>
        <w:rPr>
          <w:rFonts w:eastAsia="Courier New" w:cs="Times New Roman"/>
          <w:szCs w:val="24"/>
          <w:lang w:val="en-US"/>
        </w:rPr>
        <w:t xml:space="preserve"> </w:t>
      </w:r>
      <w:r w:rsidRPr="00EA3D04">
        <w:rPr>
          <w:rFonts w:eastAsia="Courier New" w:cs="Times New Roman"/>
          <w:szCs w:val="24"/>
          <w:lang w:val="en-US"/>
        </w:rPr>
        <w:t xml:space="preserve">Institution is established by the law </w:t>
      </w:r>
      <w:r w:rsidRPr="00434F7D">
        <w:rPr>
          <w:rFonts w:eastAsia="Courier New" w:cs="Times New Roman"/>
          <w:b/>
          <w:szCs w:val="24"/>
          <w:lang w:val="en-US"/>
        </w:rPr>
        <w:t>in accordance with international legislation</w:t>
      </w:r>
      <w:r w:rsidRPr="00EA3D04">
        <w:rPr>
          <w:rFonts w:eastAsia="Courier New" w:cs="Times New Roman"/>
          <w:szCs w:val="24"/>
          <w:lang w:val="en-US"/>
        </w:rPr>
        <w:t xml:space="preserve"> in</w:t>
      </w:r>
      <w:r w:rsidR="008E09AE">
        <w:rPr>
          <w:rFonts w:eastAsia="Courier New" w:cs="Times New Roman"/>
          <w:szCs w:val="24"/>
          <w:lang w:val="en-US"/>
        </w:rPr>
        <w:t xml:space="preserve"> </w:t>
      </w:r>
      <w:r w:rsidRPr="00EA3D04">
        <w:rPr>
          <w:rFonts w:eastAsia="Courier New" w:cs="Times New Roman"/>
          <w:szCs w:val="24"/>
          <w:lang w:val="en-US"/>
        </w:rPr>
        <w:t>the field of</w:t>
      </w:r>
      <w:r>
        <w:rPr>
          <w:rFonts w:eastAsia="Courier New" w:cs="Times New Roman"/>
          <w:szCs w:val="24"/>
          <w:lang w:val="en-US"/>
        </w:rPr>
        <w:t xml:space="preserve"> </w:t>
      </w:r>
      <w:r w:rsidRPr="00EA3D04">
        <w:rPr>
          <w:rFonts w:eastAsia="Courier New" w:cs="Times New Roman"/>
          <w:szCs w:val="24"/>
          <w:lang w:val="en-US"/>
        </w:rPr>
        <w:t>human rights to which Türkiye is a party, it has administrative and financial autonomy, special</w:t>
      </w:r>
      <w:r>
        <w:rPr>
          <w:rFonts w:eastAsia="Courier New" w:cs="Times New Roman"/>
          <w:szCs w:val="24"/>
          <w:lang w:val="en-US"/>
        </w:rPr>
        <w:t xml:space="preserve"> </w:t>
      </w:r>
      <w:r w:rsidRPr="00EA3D04">
        <w:rPr>
          <w:rFonts w:eastAsia="Courier New" w:cs="Times New Roman"/>
          <w:szCs w:val="24"/>
          <w:lang w:val="en-US"/>
        </w:rPr>
        <w:t>budget, a public legal personality</w:t>
      </w:r>
      <w:r w:rsidR="00364C84">
        <w:rPr>
          <w:rFonts w:eastAsia="Courier New" w:cs="Times New Roman"/>
          <w:szCs w:val="24"/>
          <w:lang w:val="en-US"/>
        </w:rPr>
        <w:t>.</w:t>
      </w:r>
    </w:p>
    <w:p w14:paraId="3C4BCC7F" w14:textId="77777777" w:rsidR="00434F7D" w:rsidRPr="00434F7D" w:rsidRDefault="00EA3D04" w:rsidP="00434F7D">
      <w:pPr>
        <w:ind w:firstLine="360"/>
        <w:rPr>
          <w:rFonts w:eastAsia="Courier New" w:cs="Times New Roman"/>
          <w:szCs w:val="24"/>
          <w:lang w:val="en-US"/>
        </w:rPr>
      </w:pPr>
      <w:r w:rsidRPr="00434F7D">
        <w:rPr>
          <w:rFonts w:eastAsia="Courier New" w:cs="Times New Roman"/>
          <w:szCs w:val="24"/>
          <w:lang w:val="en-US"/>
        </w:rPr>
        <w:t xml:space="preserve">Establishment </w:t>
      </w:r>
      <w:r w:rsidRPr="00434F7D">
        <w:rPr>
          <w:rFonts w:eastAsia="Courier New" w:cs="Times New Roman"/>
          <w:b/>
          <w:szCs w:val="24"/>
          <w:lang w:val="en-US"/>
        </w:rPr>
        <w:t>purpose of HREIT</w:t>
      </w:r>
      <w:r w:rsidRPr="00434F7D">
        <w:rPr>
          <w:rFonts w:eastAsia="Courier New" w:cs="Times New Roman"/>
          <w:szCs w:val="24"/>
          <w:lang w:val="en-US"/>
        </w:rPr>
        <w:t>, based on human dign</w:t>
      </w:r>
      <w:r w:rsidR="00434F7D" w:rsidRPr="00434F7D">
        <w:rPr>
          <w:rFonts w:eastAsia="Courier New" w:cs="Times New Roman"/>
          <w:szCs w:val="24"/>
          <w:lang w:val="en-US"/>
        </w:rPr>
        <w:t>ity, is included in the Law as,</w:t>
      </w:r>
    </w:p>
    <w:p w14:paraId="3FD7E792" w14:textId="77777777" w:rsidR="00434F7D" w:rsidRPr="00434F7D" w:rsidRDefault="00EA3D04" w:rsidP="00434F7D">
      <w:pPr>
        <w:pStyle w:val="ListParagraph"/>
        <w:numPr>
          <w:ilvl w:val="0"/>
          <w:numId w:val="18"/>
        </w:numPr>
        <w:spacing w:line="360" w:lineRule="auto"/>
        <w:rPr>
          <w:rFonts w:eastAsia="Courier New"/>
          <w:sz w:val="24"/>
          <w:szCs w:val="24"/>
          <w:lang w:val="en-US"/>
        </w:rPr>
      </w:pPr>
      <w:r w:rsidRPr="00434F7D">
        <w:rPr>
          <w:rFonts w:eastAsia="Courier New"/>
          <w:b/>
          <w:sz w:val="24"/>
          <w:szCs w:val="24"/>
          <w:lang w:val="en-US"/>
        </w:rPr>
        <w:t>Protection</w:t>
      </w:r>
      <w:r w:rsidR="00434F7D" w:rsidRPr="00434F7D">
        <w:rPr>
          <w:rFonts w:eastAsia="Courier New"/>
          <w:b/>
          <w:sz w:val="24"/>
          <w:szCs w:val="24"/>
          <w:lang w:val="en-US"/>
        </w:rPr>
        <w:t xml:space="preserve"> and promotion</w:t>
      </w:r>
      <w:r w:rsidR="00434F7D" w:rsidRPr="00434F7D">
        <w:rPr>
          <w:rFonts w:eastAsia="Courier New"/>
          <w:sz w:val="24"/>
          <w:szCs w:val="24"/>
          <w:lang w:val="en-US"/>
        </w:rPr>
        <w:t xml:space="preserve"> of human rights,</w:t>
      </w:r>
    </w:p>
    <w:p w14:paraId="2527AD0A" w14:textId="77777777" w:rsidR="00434F7D" w:rsidRPr="00434F7D" w:rsidRDefault="00EA3D04" w:rsidP="00434F7D">
      <w:pPr>
        <w:pStyle w:val="ListParagraph"/>
        <w:numPr>
          <w:ilvl w:val="0"/>
          <w:numId w:val="18"/>
        </w:numPr>
        <w:spacing w:line="360" w:lineRule="auto"/>
        <w:rPr>
          <w:rFonts w:eastAsia="Courier New"/>
          <w:sz w:val="24"/>
          <w:szCs w:val="24"/>
          <w:lang w:val="en-US"/>
        </w:rPr>
      </w:pPr>
      <w:r w:rsidRPr="00434F7D">
        <w:rPr>
          <w:rFonts w:eastAsia="Courier New"/>
          <w:sz w:val="24"/>
          <w:szCs w:val="24"/>
          <w:lang w:val="en-US"/>
        </w:rPr>
        <w:t xml:space="preserve">Effective </w:t>
      </w:r>
      <w:r w:rsidRPr="00434F7D">
        <w:rPr>
          <w:rFonts w:eastAsia="Courier New"/>
          <w:b/>
          <w:sz w:val="24"/>
          <w:szCs w:val="24"/>
          <w:lang w:val="en-US"/>
        </w:rPr>
        <w:t>fight against torture and ill-treatment</w:t>
      </w:r>
      <w:r w:rsidRPr="00434F7D">
        <w:rPr>
          <w:rFonts w:eastAsia="Courier New"/>
          <w:sz w:val="24"/>
          <w:szCs w:val="24"/>
          <w:lang w:val="en-US"/>
        </w:rPr>
        <w:t xml:space="preserve"> and fulfilling the function of National Preventive Mechanism in this regard,</w:t>
      </w:r>
    </w:p>
    <w:p w14:paraId="6E5434D4" w14:textId="77777777" w:rsidR="00434F7D" w:rsidRDefault="00EA3D04" w:rsidP="00434F7D">
      <w:pPr>
        <w:pStyle w:val="ListParagraph"/>
        <w:numPr>
          <w:ilvl w:val="0"/>
          <w:numId w:val="18"/>
        </w:numPr>
        <w:spacing w:line="360" w:lineRule="auto"/>
        <w:rPr>
          <w:rFonts w:eastAsia="Courier New"/>
          <w:sz w:val="24"/>
          <w:szCs w:val="24"/>
          <w:lang w:val="en-US"/>
        </w:rPr>
      </w:pPr>
      <w:r w:rsidRPr="00434F7D">
        <w:rPr>
          <w:rFonts w:eastAsia="Courier New"/>
          <w:sz w:val="24"/>
          <w:szCs w:val="24"/>
          <w:lang w:val="en-US"/>
        </w:rPr>
        <w:t xml:space="preserve">Guaranteeing the right to equal treatment of persons, </w:t>
      </w:r>
      <w:r w:rsidRPr="00434F7D">
        <w:rPr>
          <w:rFonts w:eastAsia="Courier New"/>
          <w:b/>
          <w:sz w:val="24"/>
          <w:szCs w:val="24"/>
          <w:lang w:val="en-US"/>
        </w:rPr>
        <w:t>preventing discrimination</w:t>
      </w:r>
      <w:r w:rsidRPr="00434F7D">
        <w:rPr>
          <w:rFonts w:eastAsia="Courier New"/>
          <w:sz w:val="24"/>
          <w:szCs w:val="24"/>
          <w:lang w:val="en-US"/>
        </w:rPr>
        <w:t xml:space="preserve"> in the enjoyment of rights and liberties legally recognized.</w:t>
      </w:r>
    </w:p>
    <w:p w14:paraId="21D610B5" w14:textId="259AF3C6" w:rsidR="00434F7D" w:rsidRDefault="00EA3D04" w:rsidP="00434F7D">
      <w:pPr>
        <w:ind w:firstLine="360"/>
        <w:rPr>
          <w:rFonts w:eastAsia="Courier New"/>
          <w:szCs w:val="24"/>
          <w:lang w:val="en-US"/>
        </w:rPr>
      </w:pPr>
      <w:r w:rsidRPr="00434F7D">
        <w:rPr>
          <w:rFonts w:eastAsia="Courier New"/>
          <w:szCs w:val="24"/>
          <w:lang w:val="en-US"/>
        </w:rPr>
        <w:t xml:space="preserve">In this context, our Institution fulfills </w:t>
      </w:r>
      <w:r w:rsidRPr="00434F7D">
        <w:rPr>
          <w:rFonts w:eastAsia="Courier New"/>
          <w:b/>
          <w:szCs w:val="24"/>
          <w:lang w:val="en-US"/>
        </w:rPr>
        <w:t>three main functions.</w:t>
      </w:r>
      <w:r w:rsidRPr="00434F7D">
        <w:rPr>
          <w:rFonts w:eastAsia="Courier New"/>
          <w:szCs w:val="24"/>
          <w:lang w:val="en-US"/>
        </w:rPr>
        <w:t xml:space="preserve"> The first one of these three main functions is the function of</w:t>
      </w:r>
      <w:r w:rsidR="00EE5366">
        <w:rPr>
          <w:rFonts w:eastAsia="Courier New"/>
          <w:szCs w:val="24"/>
          <w:lang w:val="en-US"/>
        </w:rPr>
        <w:t xml:space="preserve"> acting as</w:t>
      </w:r>
      <w:r w:rsidRPr="00434F7D">
        <w:rPr>
          <w:rFonts w:eastAsia="Courier New"/>
          <w:szCs w:val="24"/>
          <w:lang w:val="en-US"/>
        </w:rPr>
        <w:t xml:space="preserve"> </w:t>
      </w:r>
      <w:r w:rsidR="00434F7D" w:rsidRPr="00434F7D">
        <w:rPr>
          <w:rFonts w:eastAsia="Courier New"/>
          <w:b/>
          <w:szCs w:val="24"/>
          <w:lang w:val="en-US"/>
        </w:rPr>
        <w:t>NHRI.</w:t>
      </w:r>
      <w:r w:rsidR="00434F7D">
        <w:rPr>
          <w:rFonts w:eastAsia="Courier New"/>
          <w:szCs w:val="24"/>
          <w:lang w:val="en-US"/>
        </w:rPr>
        <w:t xml:space="preserve"> </w:t>
      </w:r>
      <w:r w:rsidRPr="00434F7D">
        <w:rPr>
          <w:rFonts w:eastAsia="Courier New"/>
          <w:szCs w:val="24"/>
          <w:lang w:val="en-US"/>
        </w:rPr>
        <w:t xml:space="preserve">The minimum standards required for </w:t>
      </w:r>
      <w:r w:rsidR="00434F7D">
        <w:rPr>
          <w:rFonts w:eastAsia="Courier New"/>
          <w:szCs w:val="24"/>
          <w:lang w:val="en-US"/>
        </w:rPr>
        <w:t xml:space="preserve">NHRIs </w:t>
      </w:r>
      <w:r w:rsidRPr="00434F7D">
        <w:rPr>
          <w:rFonts w:eastAsia="Courier New"/>
          <w:szCs w:val="24"/>
          <w:lang w:val="en-US"/>
        </w:rPr>
        <w:t xml:space="preserve">have been determined by the document titled “National Institutions for the Promotion and Protection of Human Rights” that is known as </w:t>
      </w:r>
      <w:r w:rsidRPr="00434F7D">
        <w:rPr>
          <w:rFonts w:eastAsia="Courier New"/>
          <w:b/>
          <w:szCs w:val="24"/>
          <w:lang w:val="en-US"/>
        </w:rPr>
        <w:t>Paris Principles</w:t>
      </w:r>
      <w:r w:rsidRPr="00434F7D">
        <w:rPr>
          <w:rFonts w:eastAsia="Courier New"/>
          <w:szCs w:val="24"/>
          <w:lang w:val="en-US"/>
        </w:rPr>
        <w:t xml:space="preserve"> in the literature and that was adopted by </w:t>
      </w:r>
      <w:r w:rsidRPr="00434F7D">
        <w:rPr>
          <w:rFonts w:eastAsia="Courier New"/>
          <w:b/>
          <w:szCs w:val="24"/>
          <w:lang w:val="en-US"/>
        </w:rPr>
        <w:t>United Nations Human Rights Council</w:t>
      </w:r>
      <w:r w:rsidRPr="00434F7D">
        <w:rPr>
          <w:rFonts w:eastAsia="Courier New"/>
          <w:szCs w:val="24"/>
          <w:lang w:val="en-US"/>
        </w:rPr>
        <w:t xml:space="preserve"> with the decision numbered 1992/54 and by United Nations General Assembly with the decision numbered 48/134.</w:t>
      </w:r>
    </w:p>
    <w:p w14:paraId="38CA659B" w14:textId="77777777" w:rsidR="00434F7D" w:rsidRDefault="00EA3D04" w:rsidP="00434F7D">
      <w:pPr>
        <w:ind w:firstLine="360"/>
        <w:rPr>
          <w:rFonts w:eastAsia="Courier New"/>
          <w:szCs w:val="24"/>
          <w:lang w:val="en-US"/>
        </w:rPr>
      </w:pPr>
      <w:r w:rsidRPr="00EA3D04">
        <w:rPr>
          <w:rFonts w:eastAsia="Courier New" w:cs="Times New Roman"/>
          <w:szCs w:val="24"/>
          <w:lang w:val="en-US"/>
        </w:rPr>
        <w:t xml:space="preserve">Within the framework of Paris Principles, </w:t>
      </w:r>
      <w:r w:rsidR="00434F7D" w:rsidRPr="00434F7D">
        <w:rPr>
          <w:rFonts w:eastAsia="Courier New" w:cs="Times New Roman"/>
          <w:b/>
          <w:szCs w:val="24"/>
          <w:lang w:val="en-US"/>
        </w:rPr>
        <w:t>NHRIs</w:t>
      </w:r>
      <w:r w:rsidR="00434F7D">
        <w:rPr>
          <w:rFonts w:eastAsia="Courier New" w:cs="Times New Roman"/>
          <w:szCs w:val="24"/>
          <w:lang w:val="en-US"/>
        </w:rPr>
        <w:t xml:space="preserve"> </w:t>
      </w:r>
      <w:r w:rsidRPr="00EA3D04">
        <w:rPr>
          <w:rFonts w:eastAsia="Courier New" w:cs="Times New Roman"/>
          <w:szCs w:val="24"/>
          <w:lang w:val="en-US"/>
        </w:rPr>
        <w:t>are expected</w:t>
      </w:r>
      <w:r>
        <w:rPr>
          <w:rFonts w:eastAsia="Courier New" w:cs="Times New Roman"/>
          <w:szCs w:val="24"/>
          <w:lang w:val="en-US"/>
        </w:rPr>
        <w:t xml:space="preserve"> </w:t>
      </w:r>
      <w:r w:rsidRPr="00EA3D04">
        <w:rPr>
          <w:rFonts w:eastAsia="Courier New" w:cs="Times New Roman"/>
          <w:szCs w:val="24"/>
          <w:lang w:val="en-US"/>
        </w:rPr>
        <w:t xml:space="preserve">to have </w:t>
      </w:r>
      <w:r w:rsidRPr="00434F7D">
        <w:rPr>
          <w:rFonts w:eastAsia="Courier New" w:cs="Times New Roman"/>
          <w:b/>
          <w:szCs w:val="24"/>
          <w:lang w:val="en-US"/>
        </w:rPr>
        <w:t>legal or constitutional basis</w:t>
      </w:r>
      <w:r w:rsidRPr="00EA3D04">
        <w:rPr>
          <w:rFonts w:eastAsia="Courier New" w:cs="Times New Roman"/>
          <w:szCs w:val="24"/>
          <w:lang w:val="en-US"/>
        </w:rPr>
        <w:t xml:space="preserve"> for establishment, be </w:t>
      </w:r>
      <w:r w:rsidRPr="00434F7D">
        <w:rPr>
          <w:rFonts w:eastAsia="Courier New" w:cs="Times New Roman"/>
          <w:b/>
          <w:szCs w:val="24"/>
          <w:lang w:val="en-US"/>
        </w:rPr>
        <w:t>independent from government</w:t>
      </w:r>
      <w:r w:rsidRPr="00EA3D04">
        <w:rPr>
          <w:rFonts w:eastAsia="Courier New" w:cs="Times New Roman"/>
          <w:szCs w:val="24"/>
          <w:lang w:val="en-US"/>
        </w:rPr>
        <w:t xml:space="preserve"> and</w:t>
      </w:r>
      <w:r>
        <w:rPr>
          <w:rFonts w:eastAsia="Courier New" w:cs="Times New Roman"/>
          <w:szCs w:val="24"/>
          <w:lang w:val="en-US"/>
        </w:rPr>
        <w:t xml:space="preserve"> </w:t>
      </w:r>
      <w:r w:rsidRPr="00EA3D04">
        <w:rPr>
          <w:rFonts w:eastAsia="Courier New" w:cs="Times New Roman"/>
          <w:szCs w:val="24"/>
          <w:lang w:val="en-US"/>
        </w:rPr>
        <w:t xml:space="preserve">have an autonomy, have </w:t>
      </w:r>
      <w:r w:rsidRPr="00434F7D">
        <w:rPr>
          <w:rFonts w:eastAsia="Courier New" w:cs="Times New Roman"/>
          <w:b/>
          <w:szCs w:val="24"/>
          <w:lang w:val="en-US"/>
        </w:rPr>
        <w:t>broad authority</w:t>
      </w:r>
      <w:r w:rsidRPr="00EA3D04">
        <w:rPr>
          <w:rFonts w:eastAsia="Courier New" w:cs="Times New Roman"/>
          <w:szCs w:val="24"/>
          <w:lang w:val="en-US"/>
        </w:rPr>
        <w:t xml:space="preserve"> and </w:t>
      </w:r>
      <w:r w:rsidRPr="00434F7D">
        <w:rPr>
          <w:rFonts w:eastAsia="Courier New" w:cs="Times New Roman"/>
          <w:b/>
          <w:szCs w:val="24"/>
          <w:lang w:val="en-US"/>
        </w:rPr>
        <w:t>competence</w:t>
      </w:r>
      <w:r w:rsidRPr="00EA3D04">
        <w:rPr>
          <w:rFonts w:eastAsia="Courier New" w:cs="Times New Roman"/>
          <w:szCs w:val="24"/>
          <w:lang w:val="en-US"/>
        </w:rPr>
        <w:t xml:space="preserve"> to protect and promote human</w:t>
      </w:r>
      <w:r>
        <w:rPr>
          <w:rFonts w:eastAsia="Courier New" w:cs="Times New Roman"/>
          <w:szCs w:val="24"/>
          <w:lang w:val="en-US"/>
        </w:rPr>
        <w:t xml:space="preserve"> </w:t>
      </w:r>
      <w:r w:rsidRPr="00EA3D04">
        <w:rPr>
          <w:rFonts w:eastAsia="Courier New" w:cs="Times New Roman"/>
          <w:szCs w:val="24"/>
          <w:lang w:val="en-US"/>
        </w:rPr>
        <w:t xml:space="preserve">rights, provide </w:t>
      </w:r>
      <w:r w:rsidRPr="00434F7D">
        <w:rPr>
          <w:rFonts w:eastAsia="Courier New" w:cs="Times New Roman"/>
          <w:b/>
          <w:szCs w:val="24"/>
          <w:lang w:val="en-US"/>
        </w:rPr>
        <w:t>pluralism and independence</w:t>
      </w:r>
      <w:r w:rsidRPr="00EA3D04">
        <w:rPr>
          <w:rFonts w:eastAsia="Courier New" w:cs="Times New Roman"/>
          <w:szCs w:val="24"/>
          <w:lang w:val="en-US"/>
        </w:rPr>
        <w:t xml:space="preserve"> in the election and appointment of members,</w:t>
      </w:r>
      <w:r>
        <w:rPr>
          <w:rFonts w:eastAsia="Courier New" w:cs="Times New Roman"/>
          <w:szCs w:val="24"/>
          <w:lang w:val="en-US"/>
        </w:rPr>
        <w:t xml:space="preserve"> </w:t>
      </w:r>
      <w:r w:rsidRPr="00EA3D04">
        <w:rPr>
          <w:rFonts w:eastAsia="Courier New" w:cs="Times New Roman"/>
          <w:szCs w:val="24"/>
          <w:lang w:val="en-US"/>
        </w:rPr>
        <w:t xml:space="preserve">have </w:t>
      </w:r>
      <w:r w:rsidRPr="00434F7D">
        <w:rPr>
          <w:rFonts w:eastAsia="Courier New" w:cs="Times New Roman"/>
          <w:b/>
          <w:szCs w:val="24"/>
          <w:lang w:val="en-US"/>
        </w:rPr>
        <w:t>adequate financial resources</w:t>
      </w:r>
      <w:r w:rsidRPr="00EA3D04">
        <w:rPr>
          <w:rFonts w:eastAsia="Courier New" w:cs="Times New Roman"/>
          <w:szCs w:val="24"/>
          <w:lang w:val="en-US"/>
        </w:rPr>
        <w:t xml:space="preserve"> and financial autonomy, be a </w:t>
      </w:r>
      <w:r w:rsidRPr="00434F7D">
        <w:rPr>
          <w:rFonts w:eastAsia="Courier New" w:cs="Times New Roman"/>
          <w:b/>
          <w:szCs w:val="24"/>
          <w:lang w:val="en-US"/>
        </w:rPr>
        <w:t>bridge</w:t>
      </w:r>
      <w:r w:rsidRPr="00EA3D04">
        <w:rPr>
          <w:rFonts w:eastAsia="Courier New" w:cs="Times New Roman"/>
          <w:szCs w:val="24"/>
          <w:lang w:val="en-US"/>
        </w:rPr>
        <w:t xml:space="preserve"> between civil society</w:t>
      </w:r>
      <w:r>
        <w:rPr>
          <w:rFonts w:eastAsia="Courier New" w:cs="Times New Roman"/>
          <w:szCs w:val="24"/>
          <w:lang w:val="en-US"/>
        </w:rPr>
        <w:t xml:space="preserve"> </w:t>
      </w:r>
      <w:r w:rsidRPr="00EA3D04">
        <w:rPr>
          <w:rFonts w:eastAsia="Courier New" w:cs="Times New Roman"/>
          <w:szCs w:val="24"/>
          <w:lang w:val="en-US"/>
        </w:rPr>
        <w:t>and the state.</w:t>
      </w:r>
    </w:p>
    <w:p w14:paraId="13C7BB27" w14:textId="3601B9AF" w:rsidR="005E12DC" w:rsidRPr="00FA69BF" w:rsidRDefault="00EA3D04" w:rsidP="005E12DC">
      <w:pPr>
        <w:ind w:firstLine="360"/>
        <w:rPr>
          <w:rFonts w:eastAsia="Courier New"/>
          <w:b/>
          <w:szCs w:val="24"/>
          <w:lang w:val="en-US"/>
        </w:rPr>
      </w:pPr>
      <w:r w:rsidRPr="00EA3D04">
        <w:rPr>
          <w:rFonts w:eastAsia="Courier New" w:cs="Times New Roman"/>
          <w:szCs w:val="24"/>
          <w:lang w:val="en-US"/>
        </w:rPr>
        <w:t xml:space="preserve">The second main function of HREIT is the function of </w:t>
      </w:r>
      <w:r w:rsidRPr="00434F7D">
        <w:rPr>
          <w:rFonts w:eastAsia="Courier New" w:cs="Times New Roman"/>
          <w:b/>
          <w:szCs w:val="24"/>
          <w:lang w:val="en-US"/>
        </w:rPr>
        <w:t>National Preventive Mechanism</w:t>
      </w:r>
      <w:r w:rsidR="00434F7D">
        <w:rPr>
          <w:rFonts w:eastAsia="Courier New" w:cs="Times New Roman"/>
          <w:b/>
          <w:szCs w:val="24"/>
          <w:lang w:val="en-US"/>
        </w:rPr>
        <w:t xml:space="preserve"> (NPM)</w:t>
      </w:r>
      <w:r w:rsidRPr="00434F7D">
        <w:rPr>
          <w:rFonts w:eastAsia="Courier New" w:cs="Times New Roman"/>
          <w:b/>
          <w:szCs w:val="24"/>
          <w:lang w:val="en-US"/>
        </w:rPr>
        <w:t>.</w:t>
      </w:r>
      <w:r>
        <w:rPr>
          <w:rFonts w:eastAsia="Courier New" w:cs="Times New Roman"/>
          <w:szCs w:val="24"/>
          <w:lang w:val="en-US"/>
        </w:rPr>
        <w:t xml:space="preserve"> </w:t>
      </w:r>
      <w:r w:rsidRPr="00EA3D04">
        <w:rPr>
          <w:rFonts w:eastAsia="Courier New" w:cs="Times New Roman"/>
          <w:szCs w:val="24"/>
          <w:lang w:val="en-US"/>
        </w:rPr>
        <w:t>NPM refers to the system established to make regular visits</w:t>
      </w:r>
      <w:r>
        <w:rPr>
          <w:rFonts w:eastAsia="Courier New" w:cs="Times New Roman"/>
          <w:szCs w:val="24"/>
          <w:lang w:val="en-US"/>
        </w:rPr>
        <w:t xml:space="preserve"> </w:t>
      </w:r>
      <w:r w:rsidRPr="00EA3D04">
        <w:rPr>
          <w:rFonts w:eastAsia="Courier New" w:cs="Times New Roman"/>
          <w:szCs w:val="24"/>
          <w:lang w:val="en-US"/>
        </w:rPr>
        <w:t>to places where persons are deprived of their liberty within the framework of the provisions</w:t>
      </w:r>
      <w:r>
        <w:rPr>
          <w:rFonts w:eastAsia="Courier New" w:cs="Times New Roman"/>
          <w:szCs w:val="24"/>
          <w:lang w:val="en-US"/>
        </w:rPr>
        <w:t xml:space="preserve"> </w:t>
      </w:r>
      <w:r w:rsidRPr="00EA3D04">
        <w:rPr>
          <w:rFonts w:eastAsia="Courier New" w:cs="Times New Roman"/>
          <w:szCs w:val="24"/>
          <w:lang w:val="en-US"/>
        </w:rPr>
        <w:t>of “Optional Protocol to the United Nations Convention against Torture and Other Cruel,</w:t>
      </w:r>
      <w:r>
        <w:rPr>
          <w:rFonts w:eastAsia="Courier New" w:cs="Times New Roman"/>
          <w:szCs w:val="24"/>
          <w:lang w:val="en-US"/>
        </w:rPr>
        <w:t xml:space="preserve"> </w:t>
      </w:r>
      <w:r w:rsidRPr="00EA3D04">
        <w:rPr>
          <w:rFonts w:eastAsia="Courier New" w:cs="Times New Roman"/>
          <w:szCs w:val="24"/>
          <w:lang w:val="en-US"/>
        </w:rPr>
        <w:t xml:space="preserve">Inhuman or Degrading Treatment or Punishment </w:t>
      </w:r>
      <w:r w:rsidRPr="00434F7D">
        <w:rPr>
          <w:rFonts w:eastAsia="Courier New" w:cs="Times New Roman"/>
          <w:b/>
          <w:szCs w:val="24"/>
          <w:lang w:val="en-US"/>
        </w:rPr>
        <w:t>(OPCAT)”.</w:t>
      </w:r>
      <w:r w:rsidRPr="00EA3D04">
        <w:rPr>
          <w:rFonts w:eastAsia="Courier New" w:cs="Times New Roman"/>
          <w:szCs w:val="24"/>
          <w:lang w:val="en-US"/>
        </w:rPr>
        <w:t xml:space="preserve"> In accordance with the Protocol,</w:t>
      </w:r>
      <w:r>
        <w:rPr>
          <w:rFonts w:eastAsia="Courier New" w:cs="Times New Roman"/>
          <w:szCs w:val="24"/>
          <w:lang w:val="en-US"/>
        </w:rPr>
        <w:t xml:space="preserve"> </w:t>
      </w:r>
      <w:r w:rsidRPr="00EA3D04">
        <w:rPr>
          <w:rFonts w:eastAsia="Courier New" w:cs="Times New Roman"/>
          <w:szCs w:val="24"/>
          <w:lang w:val="en-US"/>
        </w:rPr>
        <w:t xml:space="preserve">NPMs have opportunity to obtain any information on the number of persons </w:t>
      </w:r>
      <w:r w:rsidRPr="00434F7D">
        <w:rPr>
          <w:rFonts w:eastAsia="Courier New" w:cs="Times New Roman"/>
          <w:b/>
          <w:szCs w:val="24"/>
          <w:lang w:val="en-US"/>
        </w:rPr>
        <w:t xml:space="preserve">deprived of their liberty in places of detention </w:t>
      </w:r>
      <w:r w:rsidRPr="00434F7D">
        <w:rPr>
          <w:rFonts w:eastAsia="Courier New" w:cs="Times New Roman"/>
          <w:b/>
          <w:szCs w:val="24"/>
          <w:lang w:val="en-US"/>
        </w:rPr>
        <w:lastRenderedPageBreak/>
        <w:t>centers,</w:t>
      </w:r>
      <w:r w:rsidRPr="00EA3D04">
        <w:rPr>
          <w:rFonts w:eastAsia="Courier New" w:cs="Times New Roman"/>
          <w:szCs w:val="24"/>
          <w:lang w:val="en-US"/>
        </w:rPr>
        <w:t xml:space="preserve"> as well as the number and location of such places; to</w:t>
      </w:r>
      <w:r>
        <w:rPr>
          <w:rFonts w:eastAsia="Courier New" w:cs="Times New Roman"/>
          <w:szCs w:val="24"/>
          <w:lang w:val="en-US"/>
        </w:rPr>
        <w:t xml:space="preserve"> </w:t>
      </w:r>
      <w:r w:rsidRPr="00EA3D04">
        <w:rPr>
          <w:rFonts w:eastAsia="Courier New" w:cs="Times New Roman"/>
          <w:szCs w:val="24"/>
          <w:lang w:val="en-US"/>
        </w:rPr>
        <w:t>enter all detention centers and their buildings and facilities; to access to all information on the</w:t>
      </w:r>
      <w:r>
        <w:rPr>
          <w:rFonts w:eastAsia="Courier New" w:cs="Times New Roman"/>
          <w:szCs w:val="24"/>
          <w:lang w:val="en-US"/>
        </w:rPr>
        <w:t xml:space="preserve"> </w:t>
      </w:r>
      <w:r w:rsidRPr="00EA3D04">
        <w:rPr>
          <w:rFonts w:eastAsia="Courier New" w:cs="Times New Roman"/>
          <w:szCs w:val="24"/>
          <w:lang w:val="en-US"/>
        </w:rPr>
        <w:t>attitudes towards persons deprived of their liberty and the conditions of detention; to have a</w:t>
      </w:r>
      <w:r>
        <w:rPr>
          <w:rFonts w:eastAsia="Courier New" w:cs="Times New Roman"/>
          <w:szCs w:val="24"/>
          <w:lang w:val="en-US"/>
        </w:rPr>
        <w:t xml:space="preserve"> </w:t>
      </w:r>
      <w:r w:rsidRPr="00EA3D04">
        <w:rPr>
          <w:rFonts w:eastAsia="Courier New" w:cs="Times New Roman"/>
          <w:szCs w:val="24"/>
          <w:lang w:val="en-US"/>
        </w:rPr>
        <w:t>special interview with these persons directly without witness, or through a translator if deemed</w:t>
      </w:r>
      <w:r>
        <w:rPr>
          <w:rFonts w:eastAsia="Courier New" w:cs="Times New Roman"/>
          <w:szCs w:val="24"/>
          <w:lang w:val="en-US"/>
        </w:rPr>
        <w:t xml:space="preserve"> </w:t>
      </w:r>
      <w:r w:rsidRPr="00EA3D04">
        <w:rPr>
          <w:rFonts w:eastAsia="Courier New" w:cs="Times New Roman"/>
          <w:szCs w:val="24"/>
          <w:lang w:val="en-US"/>
        </w:rPr>
        <w:t>necessary, and with any other person expected to give relevant information about the issue to</w:t>
      </w:r>
      <w:r>
        <w:rPr>
          <w:rFonts w:eastAsia="Courier New" w:cs="Times New Roman"/>
          <w:szCs w:val="24"/>
          <w:lang w:val="en-US"/>
        </w:rPr>
        <w:t xml:space="preserve"> </w:t>
      </w:r>
      <w:r w:rsidRPr="00EA3D04">
        <w:rPr>
          <w:rFonts w:eastAsia="Courier New" w:cs="Times New Roman"/>
          <w:szCs w:val="24"/>
          <w:lang w:val="en-US"/>
        </w:rPr>
        <w:t>the best of national preventive mechanism’s belief; to freely choose the places they want to visit</w:t>
      </w:r>
      <w:r>
        <w:rPr>
          <w:rFonts w:eastAsia="Courier New" w:cs="Times New Roman"/>
          <w:szCs w:val="24"/>
          <w:lang w:val="en-US"/>
        </w:rPr>
        <w:t xml:space="preserve"> </w:t>
      </w:r>
      <w:r w:rsidRPr="00EA3D04">
        <w:rPr>
          <w:rFonts w:eastAsia="Courier New" w:cs="Times New Roman"/>
          <w:szCs w:val="24"/>
          <w:lang w:val="en-US"/>
        </w:rPr>
        <w:t>and the people they want to meet; to contact, inform and meet with the UN Subcommittee</w:t>
      </w:r>
      <w:r>
        <w:rPr>
          <w:rFonts w:eastAsia="Courier New" w:cs="Times New Roman"/>
          <w:szCs w:val="24"/>
          <w:lang w:val="en-US"/>
        </w:rPr>
        <w:t xml:space="preserve"> </w:t>
      </w:r>
      <w:r w:rsidRPr="00EA3D04">
        <w:rPr>
          <w:rFonts w:eastAsia="Courier New" w:cs="Times New Roman"/>
          <w:szCs w:val="24"/>
          <w:lang w:val="en-US"/>
        </w:rPr>
        <w:t>on the Prevention of Torture, where necessary. N</w:t>
      </w:r>
      <w:r w:rsidR="005E12DC">
        <w:rPr>
          <w:rFonts w:eastAsia="Courier New" w:cs="Times New Roman"/>
          <w:szCs w:val="24"/>
          <w:lang w:val="en-US"/>
        </w:rPr>
        <w:t xml:space="preserve">PMs </w:t>
      </w:r>
      <w:r w:rsidRPr="00EA3D04">
        <w:rPr>
          <w:rFonts w:eastAsia="Courier New" w:cs="Times New Roman"/>
          <w:szCs w:val="24"/>
          <w:lang w:val="en-US"/>
        </w:rPr>
        <w:t>also have</w:t>
      </w:r>
      <w:r>
        <w:rPr>
          <w:rFonts w:eastAsia="Courier New" w:cs="Times New Roman"/>
          <w:szCs w:val="24"/>
          <w:lang w:val="en-US"/>
        </w:rPr>
        <w:t xml:space="preserve"> </w:t>
      </w:r>
      <w:r w:rsidRPr="00EA3D04">
        <w:rPr>
          <w:rFonts w:eastAsia="Courier New" w:cs="Times New Roman"/>
          <w:szCs w:val="24"/>
          <w:lang w:val="en-US"/>
        </w:rPr>
        <w:t>authority to advice to the relevant authorities and to offer recommendations and observations</w:t>
      </w:r>
      <w:r>
        <w:rPr>
          <w:rFonts w:eastAsia="Courier New" w:cs="Times New Roman"/>
          <w:szCs w:val="24"/>
          <w:lang w:val="en-US"/>
        </w:rPr>
        <w:t xml:space="preserve"> </w:t>
      </w:r>
      <w:r w:rsidRPr="00EA3D04">
        <w:rPr>
          <w:rFonts w:eastAsia="Courier New" w:cs="Times New Roman"/>
          <w:szCs w:val="24"/>
          <w:lang w:val="en-US"/>
        </w:rPr>
        <w:t>on existing or draft legislation on the purpose of promoting the treatment towards persons</w:t>
      </w:r>
      <w:r>
        <w:rPr>
          <w:rFonts w:eastAsia="Courier New" w:cs="Times New Roman"/>
          <w:szCs w:val="24"/>
          <w:lang w:val="en-US"/>
        </w:rPr>
        <w:t xml:space="preserve"> </w:t>
      </w:r>
      <w:r w:rsidRPr="00EA3D04">
        <w:rPr>
          <w:rFonts w:eastAsia="Courier New" w:cs="Times New Roman"/>
          <w:szCs w:val="24"/>
          <w:lang w:val="en-US"/>
        </w:rPr>
        <w:t xml:space="preserve">deprived of their liberty and their conditions. According to the protocol, </w:t>
      </w:r>
      <w:proofErr w:type="spellStart"/>
      <w:proofErr w:type="gramStart"/>
      <w:r w:rsidRPr="00EA3D04">
        <w:rPr>
          <w:rFonts w:eastAsia="Courier New" w:cs="Times New Roman"/>
          <w:szCs w:val="24"/>
          <w:lang w:val="en-US"/>
        </w:rPr>
        <w:t>a</w:t>
      </w:r>
      <w:proofErr w:type="spellEnd"/>
      <w:r w:rsidRPr="00EA3D04">
        <w:rPr>
          <w:rFonts w:eastAsia="Courier New" w:cs="Times New Roman"/>
          <w:szCs w:val="24"/>
          <w:lang w:val="en-US"/>
        </w:rPr>
        <w:t xml:space="preserve"> each</w:t>
      </w:r>
      <w:proofErr w:type="gramEnd"/>
      <w:r w:rsidRPr="00EA3D04">
        <w:rPr>
          <w:rFonts w:eastAsia="Courier New" w:cs="Times New Roman"/>
          <w:szCs w:val="24"/>
          <w:lang w:val="en-US"/>
        </w:rPr>
        <w:t xml:space="preserve"> state</w:t>
      </w:r>
      <w:r>
        <w:rPr>
          <w:rFonts w:eastAsia="Courier New" w:cs="Times New Roman"/>
          <w:szCs w:val="24"/>
          <w:lang w:val="en-US"/>
        </w:rPr>
        <w:t xml:space="preserve"> </w:t>
      </w:r>
      <w:r w:rsidRPr="00EA3D04">
        <w:rPr>
          <w:rFonts w:eastAsia="Courier New" w:cs="Times New Roman"/>
          <w:szCs w:val="24"/>
          <w:lang w:val="en-US"/>
        </w:rPr>
        <w:t>party has the right to establish one or more independent N</w:t>
      </w:r>
      <w:r w:rsidR="005E12DC">
        <w:rPr>
          <w:rFonts w:eastAsia="Courier New" w:cs="Times New Roman"/>
          <w:szCs w:val="24"/>
          <w:lang w:val="en-US"/>
        </w:rPr>
        <w:t>PMs</w:t>
      </w:r>
      <w:r w:rsidR="009319A7">
        <w:rPr>
          <w:rFonts w:eastAsia="Courier New" w:cs="Times New Roman"/>
          <w:szCs w:val="24"/>
          <w:lang w:val="en-US"/>
        </w:rPr>
        <w:t>.</w:t>
      </w:r>
      <w:r>
        <w:rPr>
          <w:rFonts w:eastAsia="Courier New" w:cs="Times New Roman"/>
          <w:szCs w:val="24"/>
          <w:lang w:val="en-US"/>
        </w:rPr>
        <w:t xml:space="preserve"> </w:t>
      </w:r>
      <w:r w:rsidR="009319A7" w:rsidRPr="00FA69BF">
        <w:rPr>
          <w:rFonts w:eastAsia="Courier New" w:cs="Times New Roman"/>
          <w:b/>
          <w:szCs w:val="24"/>
          <w:lang w:val="en-US"/>
        </w:rPr>
        <w:t>In Türkiye</w:t>
      </w:r>
      <w:r w:rsidR="009319A7" w:rsidRPr="009319A7">
        <w:rPr>
          <w:rFonts w:eastAsia="Courier New" w:cs="Times New Roman"/>
          <w:b/>
          <w:szCs w:val="24"/>
          <w:lang w:val="en-US"/>
        </w:rPr>
        <w:t xml:space="preserve"> HREIT is designated as the</w:t>
      </w:r>
      <w:r w:rsidR="009319A7" w:rsidRPr="00FA69BF">
        <w:rPr>
          <w:rFonts w:eastAsia="Courier New" w:cs="Times New Roman"/>
          <w:b/>
          <w:szCs w:val="24"/>
          <w:lang w:val="en-US"/>
        </w:rPr>
        <w:t xml:space="preserve"> only </w:t>
      </w:r>
      <w:r w:rsidRPr="00FA69BF">
        <w:rPr>
          <w:rFonts w:eastAsia="Courier New" w:cs="Times New Roman"/>
          <w:b/>
          <w:szCs w:val="24"/>
          <w:lang w:val="en-US"/>
        </w:rPr>
        <w:t xml:space="preserve">authority </w:t>
      </w:r>
      <w:r w:rsidR="009319A7" w:rsidRPr="00FA69BF">
        <w:rPr>
          <w:rFonts w:eastAsia="Courier New" w:cs="Times New Roman"/>
          <w:b/>
          <w:szCs w:val="24"/>
          <w:lang w:val="en-US"/>
        </w:rPr>
        <w:t>acting as NPM.</w:t>
      </w:r>
    </w:p>
    <w:p w14:paraId="382F1CFC" w14:textId="77777777" w:rsidR="005E12DC" w:rsidRDefault="00EA3D04" w:rsidP="005E12DC">
      <w:pPr>
        <w:ind w:firstLine="360"/>
        <w:rPr>
          <w:rFonts w:eastAsia="Courier New" w:cs="Times New Roman"/>
          <w:szCs w:val="24"/>
          <w:lang w:val="en-US"/>
        </w:rPr>
      </w:pPr>
      <w:r w:rsidRPr="00EA3D04">
        <w:rPr>
          <w:rFonts w:eastAsia="Courier New" w:cs="Times New Roman"/>
          <w:szCs w:val="24"/>
          <w:lang w:val="en-US"/>
        </w:rPr>
        <w:t xml:space="preserve">The third function fulfilled by HREIT is the function of </w:t>
      </w:r>
      <w:r w:rsidRPr="005E12DC">
        <w:rPr>
          <w:rFonts w:eastAsia="Courier New" w:cs="Times New Roman"/>
          <w:b/>
          <w:szCs w:val="24"/>
          <w:lang w:val="en-US"/>
        </w:rPr>
        <w:t>Equal</w:t>
      </w:r>
      <w:r w:rsidR="005E12DC">
        <w:rPr>
          <w:rFonts w:eastAsia="Courier New" w:cs="Times New Roman"/>
          <w:b/>
          <w:szCs w:val="24"/>
          <w:lang w:val="en-US"/>
        </w:rPr>
        <w:t>ity Body</w:t>
      </w:r>
      <w:r w:rsidRPr="00EA3D04">
        <w:rPr>
          <w:rFonts w:eastAsia="Courier New" w:cs="Times New Roman"/>
          <w:szCs w:val="24"/>
          <w:lang w:val="en-US"/>
        </w:rPr>
        <w:t xml:space="preserve"> within the</w:t>
      </w:r>
      <w:r>
        <w:rPr>
          <w:rFonts w:eastAsia="Courier New" w:cs="Times New Roman"/>
          <w:szCs w:val="24"/>
          <w:lang w:val="en-US"/>
        </w:rPr>
        <w:t xml:space="preserve"> </w:t>
      </w:r>
      <w:r w:rsidRPr="00EA3D04">
        <w:rPr>
          <w:rFonts w:eastAsia="Courier New" w:cs="Times New Roman"/>
          <w:szCs w:val="24"/>
          <w:lang w:val="en-US"/>
        </w:rPr>
        <w:t xml:space="preserve">scope of anti-discrimination. </w:t>
      </w:r>
      <w:r w:rsidRPr="005E12DC">
        <w:rPr>
          <w:rFonts w:eastAsia="Courier New" w:cs="Times New Roman"/>
          <w:b/>
          <w:szCs w:val="24"/>
          <w:lang w:val="en-US"/>
        </w:rPr>
        <w:t>Article 10 of our Constitution</w:t>
      </w:r>
      <w:r w:rsidRPr="00EA3D04">
        <w:rPr>
          <w:rFonts w:eastAsia="Courier New" w:cs="Times New Roman"/>
          <w:szCs w:val="24"/>
          <w:lang w:val="en-US"/>
        </w:rPr>
        <w:t xml:space="preserve"> defines the concept of equality</w:t>
      </w:r>
      <w:r>
        <w:rPr>
          <w:rFonts w:eastAsia="Courier New" w:cs="Times New Roman"/>
          <w:szCs w:val="24"/>
          <w:lang w:val="en-US"/>
        </w:rPr>
        <w:t xml:space="preserve"> </w:t>
      </w:r>
      <w:r w:rsidRPr="00EA3D04">
        <w:rPr>
          <w:rFonts w:eastAsia="Courier New" w:cs="Times New Roman"/>
          <w:szCs w:val="24"/>
          <w:lang w:val="en-US"/>
        </w:rPr>
        <w:t xml:space="preserve">as follows </w:t>
      </w:r>
      <w:r w:rsidRPr="005E12DC">
        <w:rPr>
          <w:rFonts w:eastAsia="Courier New" w:cs="Times New Roman"/>
          <w:i/>
          <w:szCs w:val="24"/>
          <w:lang w:val="en-US"/>
        </w:rPr>
        <w:t>“Everyone is equal before the law without distinction as to language, race, color, sex, political opinion, philosophical belief, religion and sect, or any such grounds. Men and women have equal rights. The State has the obligation to ensure that this equality exists in practice. No privilege shall be given to any individual, family, group or class. State organs and administrative authorities are obliged to act in compliance with the principle of equality before the law in all their proceedings.”</w:t>
      </w:r>
      <w:r w:rsidRPr="00EA3D04">
        <w:rPr>
          <w:rFonts w:eastAsia="Courier New" w:cs="Times New Roman"/>
          <w:szCs w:val="24"/>
          <w:lang w:val="en-US"/>
        </w:rPr>
        <w:t xml:space="preserve"> </w:t>
      </w:r>
    </w:p>
    <w:p w14:paraId="17F142CF" w14:textId="77777777" w:rsidR="005E12DC" w:rsidRDefault="00EA3D04" w:rsidP="005E12DC">
      <w:pPr>
        <w:ind w:firstLine="360"/>
        <w:rPr>
          <w:rFonts w:eastAsia="Courier New"/>
          <w:szCs w:val="24"/>
          <w:lang w:val="en-US"/>
        </w:rPr>
      </w:pPr>
      <w:r w:rsidRPr="005E12DC">
        <w:rPr>
          <w:rFonts w:eastAsia="Courier New" w:cs="Times New Roman"/>
          <w:b/>
          <w:szCs w:val="24"/>
          <w:lang w:val="en-US"/>
        </w:rPr>
        <w:t>The prohibition of discrimination</w:t>
      </w:r>
      <w:r w:rsidRPr="00EA3D04">
        <w:rPr>
          <w:rFonts w:eastAsia="Courier New" w:cs="Times New Roman"/>
          <w:szCs w:val="24"/>
          <w:lang w:val="en-US"/>
        </w:rPr>
        <w:t xml:space="preserve"> is an issue that</w:t>
      </w:r>
      <w:r>
        <w:rPr>
          <w:rFonts w:eastAsia="Courier New" w:cs="Times New Roman"/>
          <w:szCs w:val="24"/>
          <w:lang w:val="en-US"/>
        </w:rPr>
        <w:t xml:space="preserve"> </w:t>
      </w:r>
      <w:r w:rsidRPr="00EA3D04">
        <w:rPr>
          <w:rFonts w:eastAsia="Courier New" w:cs="Times New Roman"/>
          <w:szCs w:val="24"/>
          <w:lang w:val="en-US"/>
        </w:rPr>
        <w:t>is at the center of international human rights law and that is given a special place in many</w:t>
      </w:r>
      <w:r>
        <w:rPr>
          <w:rFonts w:eastAsia="Courier New" w:cs="Times New Roman"/>
          <w:szCs w:val="24"/>
          <w:lang w:val="en-US"/>
        </w:rPr>
        <w:t xml:space="preserve"> </w:t>
      </w:r>
      <w:r w:rsidRPr="00EA3D04">
        <w:rPr>
          <w:rFonts w:eastAsia="Courier New" w:cs="Times New Roman"/>
          <w:szCs w:val="24"/>
          <w:lang w:val="en-US"/>
        </w:rPr>
        <w:t>international human rights conventions. The regulations in the international conventions to</w:t>
      </w:r>
      <w:r>
        <w:rPr>
          <w:rFonts w:eastAsia="Courier New" w:cs="Times New Roman"/>
          <w:szCs w:val="24"/>
          <w:lang w:val="en-US"/>
        </w:rPr>
        <w:t xml:space="preserve"> </w:t>
      </w:r>
      <w:r w:rsidRPr="00EA3D04">
        <w:rPr>
          <w:rFonts w:eastAsia="Courier New" w:cs="Times New Roman"/>
          <w:szCs w:val="24"/>
          <w:lang w:val="en-US"/>
        </w:rPr>
        <w:t xml:space="preserve">which </w:t>
      </w:r>
      <w:r w:rsidRPr="005E12DC">
        <w:rPr>
          <w:rFonts w:eastAsia="Courier New" w:cs="Times New Roman"/>
          <w:b/>
          <w:szCs w:val="24"/>
          <w:lang w:val="en-US"/>
        </w:rPr>
        <w:t>Türkiye</w:t>
      </w:r>
      <w:r w:rsidRPr="00EA3D04">
        <w:rPr>
          <w:rFonts w:eastAsia="Courier New" w:cs="Times New Roman"/>
          <w:szCs w:val="24"/>
          <w:lang w:val="en-US"/>
        </w:rPr>
        <w:t xml:space="preserve"> is a party and the directives included in </w:t>
      </w:r>
      <w:r w:rsidRPr="005E12DC">
        <w:rPr>
          <w:rFonts w:eastAsia="Courier New" w:cs="Times New Roman"/>
          <w:b/>
          <w:szCs w:val="24"/>
          <w:lang w:val="en-US"/>
        </w:rPr>
        <w:t>European Union acquis</w:t>
      </w:r>
      <w:r w:rsidRPr="00EA3D04">
        <w:rPr>
          <w:rFonts w:eastAsia="Courier New" w:cs="Times New Roman"/>
          <w:szCs w:val="24"/>
          <w:lang w:val="en-US"/>
        </w:rPr>
        <w:t xml:space="preserve"> and prepared</w:t>
      </w:r>
      <w:r>
        <w:rPr>
          <w:rFonts w:eastAsia="Courier New" w:cs="Times New Roman"/>
          <w:szCs w:val="24"/>
          <w:lang w:val="en-US"/>
        </w:rPr>
        <w:t xml:space="preserve"> </w:t>
      </w:r>
      <w:r w:rsidRPr="00EA3D04">
        <w:rPr>
          <w:rFonts w:eastAsia="Courier New" w:cs="Times New Roman"/>
          <w:szCs w:val="24"/>
          <w:lang w:val="en-US"/>
        </w:rPr>
        <w:t xml:space="preserve">for anti-discrimination have revealed the necessity of institutionalization in the field of antidiscrimination in Türkiye. It has been deemed appropriate to carry out the function of </w:t>
      </w:r>
      <w:r w:rsidRPr="005E12DC">
        <w:rPr>
          <w:rFonts w:eastAsia="Courier New" w:cs="Times New Roman"/>
          <w:b/>
          <w:szCs w:val="24"/>
          <w:lang w:val="en-US"/>
        </w:rPr>
        <w:t>“Equality Institution”</w:t>
      </w:r>
      <w:r w:rsidRPr="00EA3D04">
        <w:rPr>
          <w:rFonts w:eastAsia="Courier New" w:cs="Times New Roman"/>
          <w:szCs w:val="24"/>
          <w:lang w:val="en-US"/>
        </w:rPr>
        <w:t xml:space="preserve"> within our Institution, with the legislative arrangement made considering the</w:t>
      </w:r>
      <w:r>
        <w:rPr>
          <w:rFonts w:eastAsia="Courier New" w:cs="Times New Roman"/>
          <w:szCs w:val="24"/>
          <w:lang w:val="en-US"/>
        </w:rPr>
        <w:t xml:space="preserve"> </w:t>
      </w:r>
      <w:r w:rsidRPr="00EA3D04">
        <w:rPr>
          <w:rFonts w:eastAsia="Courier New" w:cs="Times New Roman"/>
          <w:szCs w:val="24"/>
          <w:lang w:val="en-US"/>
        </w:rPr>
        <w:t>international criteria and exemplary practices and the needs of our country.</w:t>
      </w:r>
    </w:p>
    <w:p w14:paraId="1CD614A6" w14:textId="77777777" w:rsidR="005E12DC" w:rsidRDefault="00EA3D04" w:rsidP="005E12DC">
      <w:pPr>
        <w:ind w:firstLine="360"/>
        <w:rPr>
          <w:rFonts w:eastAsia="Courier New"/>
          <w:szCs w:val="24"/>
          <w:lang w:val="en-US"/>
        </w:rPr>
      </w:pPr>
      <w:r w:rsidRPr="005E12DC">
        <w:rPr>
          <w:rFonts w:eastAsia="Courier New" w:cs="Times New Roman"/>
          <w:b/>
          <w:szCs w:val="24"/>
          <w:lang w:val="en-US"/>
        </w:rPr>
        <w:t>Our duties and activities</w:t>
      </w:r>
      <w:r w:rsidRPr="00EA3D04">
        <w:rPr>
          <w:rFonts w:eastAsia="Courier New" w:cs="Times New Roman"/>
          <w:szCs w:val="24"/>
          <w:lang w:val="en-US"/>
        </w:rPr>
        <w:t xml:space="preserve"> in the Establishment Law of our Institution are evaluated</w:t>
      </w:r>
      <w:r>
        <w:rPr>
          <w:rFonts w:eastAsia="Courier New" w:cs="Times New Roman"/>
          <w:szCs w:val="24"/>
          <w:lang w:val="en-US"/>
        </w:rPr>
        <w:t xml:space="preserve"> </w:t>
      </w:r>
      <w:r w:rsidRPr="00EA3D04">
        <w:rPr>
          <w:rFonts w:eastAsia="Courier New" w:cs="Times New Roman"/>
          <w:szCs w:val="24"/>
          <w:lang w:val="en-US"/>
        </w:rPr>
        <w:t xml:space="preserve">under the following </w:t>
      </w:r>
      <w:r w:rsidRPr="005E12DC">
        <w:rPr>
          <w:rFonts w:eastAsia="Courier New" w:cs="Times New Roman"/>
          <w:b/>
          <w:szCs w:val="24"/>
          <w:lang w:val="en-US"/>
        </w:rPr>
        <w:t>six topics:</w:t>
      </w:r>
    </w:p>
    <w:p w14:paraId="69DB5D3F" w14:textId="77777777" w:rsidR="005E12DC" w:rsidRDefault="005E12DC" w:rsidP="005E12DC">
      <w:pPr>
        <w:ind w:firstLine="360"/>
        <w:rPr>
          <w:rFonts w:eastAsia="Courier New" w:cs="Times New Roman"/>
          <w:szCs w:val="24"/>
          <w:lang w:val="en-US"/>
        </w:rPr>
      </w:pPr>
      <w:r w:rsidRPr="005E12DC">
        <w:rPr>
          <w:rFonts w:eastAsia="Courier New"/>
          <w:b/>
          <w:szCs w:val="24"/>
          <w:lang w:val="en-US"/>
        </w:rPr>
        <w:t>1.</w:t>
      </w:r>
      <w:r>
        <w:rPr>
          <w:rFonts w:eastAsia="Courier New"/>
          <w:szCs w:val="24"/>
          <w:lang w:val="en-US"/>
        </w:rPr>
        <w:t xml:space="preserve"> </w:t>
      </w:r>
      <w:r w:rsidR="00EA3D04" w:rsidRPr="00EA3D04">
        <w:rPr>
          <w:rFonts w:eastAsia="Courier New" w:cs="Times New Roman"/>
          <w:szCs w:val="24"/>
          <w:lang w:val="en-US"/>
        </w:rPr>
        <w:t>Examination of applications, ex officio examination and research activity,</w:t>
      </w:r>
    </w:p>
    <w:p w14:paraId="3844B8B9" w14:textId="77777777" w:rsidR="005E12DC" w:rsidRDefault="005E12DC" w:rsidP="005E12DC">
      <w:pPr>
        <w:ind w:firstLine="360"/>
        <w:rPr>
          <w:rFonts w:eastAsia="Courier New"/>
          <w:szCs w:val="24"/>
          <w:lang w:val="en-US"/>
        </w:rPr>
      </w:pPr>
      <w:r w:rsidRPr="005E12DC">
        <w:rPr>
          <w:rFonts w:eastAsia="Courier New" w:cs="Times New Roman"/>
          <w:b/>
          <w:szCs w:val="24"/>
          <w:lang w:val="en-US"/>
        </w:rPr>
        <w:t>2.</w:t>
      </w:r>
      <w:r>
        <w:rPr>
          <w:rFonts w:eastAsia="Courier New" w:cs="Times New Roman"/>
          <w:szCs w:val="24"/>
          <w:lang w:val="en-US"/>
        </w:rPr>
        <w:t xml:space="preserve"> </w:t>
      </w:r>
      <w:r w:rsidR="00EA3D04" w:rsidRPr="00EA3D04">
        <w:rPr>
          <w:rFonts w:eastAsia="Courier New" w:cs="Times New Roman"/>
          <w:szCs w:val="24"/>
          <w:lang w:val="en-US"/>
        </w:rPr>
        <w:t>Training and awareness-raising activity,</w:t>
      </w:r>
    </w:p>
    <w:p w14:paraId="1700C818" w14:textId="00AB713A" w:rsidR="005E12DC" w:rsidRDefault="005E12DC" w:rsidP="005E12DC">
      <w:pPr>
        <w:ind w:firstLine="360"/>
        <w:rPr>
          <w:rFonts w:eastAsia="Courier New"/>
          <w:szCs w:val="24"/>
          <w:lang w:val="en-US"/>
        </w:rPr>
      </w:pPr>
      <w:r w:rsidRPr="005E12DC">
        <w:rPr>
          <w:rFonts w:eastAsia="Courier New" w:cs="Times New Roman"/>
          <w:b/>
          <w:szCs w:val="24"/>
          <w:lang w:val="en-US"/>
        </w:rPr>
        <w:lastRenderedPageBreak/>
        <w:t>3.</w:t>
      </w:r>
      <w:r>
        <w:rPr>
          <w:rFonts w:eastAsia="Courier New" w:cs="Times New Roman"/>
          <w:szCs w:val="24"/>
          <w:lang w:val="en-US"/>
        </w:rPr>
        <w:t xml:space="preserve"> </w:t>
      </w:r>
      <w:r w:rsidR="00EA3D04" w:rsidRPr="00EA3D04">
        <w:rPr>
          <w:rFonts w:eastAsia="Courier New" w:cs="Times New Roman"/>
          <w:szCs w:val="24"/>
          <w:lang w:val="en-US"/>
        </w:rPr>
        <w:t>Visits within the scope of NPM and preparing visit reports</w:t>
      </w:r>
      <w:r>
        <w:rPr>
          <w:rFonts w:eastAsia="Courier New" w:cs="Times New Roman"/>
          <w:szCs w:val="24"/>
          <w:lang w:val="en-US"/>
        </w:rPr>
        <w:t>,</w:t>
      </w:r>
    </w:p>
    <w:p w14:paraId="0BC91255" w14:textId="2FD1CA3B" w:rsidR="005E12DC" w:rsidRDefault="005E12DC" w:rsidP="005E12DC">
      <w:pPr>
        <w:ind w:firstLine="360"/>
        <w:rPr>
          <w:rFonts w:eastAsia="Courier New"/>
          <w:szCs w:val="24"/>
          <w:lang w:val="en-US"/>
        </w:rPr>
      </w:pPr>
      <w:r w:rsidRPr="005E12DC">
        <w:rPr>
          <w:rFonts w:eastAsia="Courier New" w:cs="Times New Roman"/>
          <w:b/>
          <w:szCs w:val="24"/>
          <w:lang w:val="en-US"/>
        </w:rPr>
        <w:t>4.</w:t>
      </w:r>
      <w:r>
        <w:rPr>
          <w:rFonts w:eastAsia="Courier New" w:cs="Times New Roman"/>
          <w:szCs w:val="24"/>
          <w:lang w:val="en-US"/>
        </w:rPr>
        <w:t xml:space="preserve"> </w:t>
      </w:r>
      <w:r w:rsidR="00EA3D04" w:rsidRPr="00EA3D04">
        <w:rPr>
          <w:rFonts w:eastAsia="Courier New" w:cs="Times New Roman"/>
          <w:szCs w:val="24"/>
          <w:lang w:val="en-US"/>
        </w:rPr>
        <w:t>Annual and thematic report preparation activity,</w:t>
      </w:r>
    </w:p>
    <w:p w14:paraId="1E570B74" w14:textId="146B3CB3" w:rsidR="005E12DC" w:rsidRDefault="005E12DC" w:rsidP="005E12DC">
      <w:pPr>
        <w:ind w:firstLine="360"/>
        <w:rPr>
          <w:rFonts w:eastAsia="Courier New"/>
          <w:szCs w:val="24"/>
          <w:lang w:val="en-US"/>
        </w:rPr>
      </w:pPr>
      <w:r w:rsidRPr="005E12DC">
        <w:rPr>
          <w:rFonts w:eastAsia="Courier New" w:cs="Times New Roman"/>
          <w:b/>
          <w:szCs w:val="24"/>
          <w:lang w:val="en-US"/>
        </w:rPr>
        <w:t>5.</w:t>
      </w:r>
      <w:r>
        <w:rPr>
          <w:rFonts w:eastAsia="Courier New" w:cs="Times New Roman"/>
          <w:szCs w:val="24"/>
          <w:lang w:val="en-US"/>
        </w:rPr>
        <w:t xml:space="preserve"> </w:t>
      </w:r>
      <w:r w:rsidR="00EA3D04" w:rsidRPr="00EA3D04">
        <w:rPr>
          <w:rFonts w:eastAsia="Courier New" w:cs="Times New Roman"/>
          <w:szCs w:val="24"/>
          <w:lang w:val="en-US"/>
        </w:rPr>
        <w:t>International relations activity,</w:t>
      </w:r>
    </w:p>
    <w:p w14:paraId="49FFBF1F" w14:textId="066EDF01" w:rsidR="005E12DC" w:rsidRDefault="005E12DC" w:rsidP="005E12DC">
      <w:pPr>
        <w:ind w:firstLine="360"/>
        <w:rPr>
          <w:rFonts w:eastAsia="Courier New"/>
          <w:szCs w:val="24"/>
          <w:lang w:val="en-US"/>
        </w:rPr>
      </w:pPr>
      <w:r w:rsidRPr="005E12DC">
        <w:rPr>
          <w:rFonts w:eastAsia="Courier New" w:cs="Times New Roman"/>
          <w:b/>
          <w:szCs w:val="24"/>
          <w:lang w:val="en-US"/>
        </w:rPr>
        <w:t>6.</w:t>
      </w:r>
      <w:r>
        <w:rPr>
          <w:rFonts w:eastAsia="Courier New" w:cs="Times New Roman"/>
          <w:szCs w:val="24"/>
          <w:lang w:val="en-US"/>
        </w:rPr>
        <w:t xml:space="preserve"> </w:t>
      </w:r>
      <w:r w:rsidR="00EA3D04" w:rsidRPr="00EA3D04">
        <w:rPr>
          <w:rFonts w:eastAsia="Courier New" w:cs="Times New Roman"/>
          <w:szCs w:val="24"/>
          <w:lang w:val="en-US"/>
        </w:rPr>
        <w:t>Expressing opinion, advising and monitoring activity.</w:t>
      </w:r>
    </w:p>
    <w:p w14:paraId="2346AABF" w14:textId="77777777" w:rsidR="005E12DC" w:rsidRDefault="008E09AE" w:rsidP="005E12DC">
      <w:pPr>
        <w:ind w:firstLine="360"/>
        <w:rPr>
          <w:rFonts w:eastAsia="Courier New"/>
          <w:szCs w:val="24"/>
          <w:lang w:val="en-US"/>
        </w:rPr>
      </w:pPr>
      <w:r w:rsidRPr="008E09AE">
        <w:rPr>
          <w:rFonts w:eastAsia="Courier New" w:cs="Times New Roman"/>
          <w:szCs w:val="24"/>
          <w:lang w:val="en-US"/>
        </w:rPr>
        <w:t>In Türkiye, many</w:t>
      </w:r>
      <w:r>
        <w:rPr>
          <w:rFonts w:eastAsia="Courier New" w:cs="Times New Roman"/>
          <w:szCs w:val="24"/>
          <w:lang w:val="en-US"/>
        </w:rPr>
        <w:t xml:space="preserve"> </w:t>
      </w:r>
      <w:r w:rsidRPr="008E09AE">
        <w:rPr>
          <w:rFonts w:eastAsia="Courier New" w:cs="Times New Roman"/>
          <w:szCs w:val="24"/>
          <w:lang w:val="en-US"/>
        </w:rPr>
        <w:t xml:space="preserve">actors such as ‘public institutions and organizations, </w:t>
      </w:r>
      <w:r w:rsidR="005E12DC">
        <w:rPr>
          <w:rFonts w:eastAsia="Courier New" w:cs="Times New Roman"/>
          <w:szCs w:val="24"/>
          <w:lang w:val="en-US"/>
        </w:rPr>
        <w:t>CSO</w:t>
      </w:r>
      <w:r w:rsidRPr="008E09AE">
        <w:rPr>
          <w:rFonts w:eastAsia="Courier New" w:cs="Times New Roman"/>
          <w:szCs w:val="24"/>
          <w:lang w:val="en-US"/>
        </w:rPr>
        <w:t>s, universities and bar associations’</w:t>
      </w:r>
      <w:r>
        <w:rPr>
          <w:rFonts w:eastAsia="Courier New" w:cs="Times New Roman"/>
          <w:szCs w:val="24"/>
          <w:lang w:val="en-US"/>
        </w:rPr>
        <w:t xml:space="preserve"> </w:t>
      </w:r>
      <w:r w:rsidRPr="008E09AE">
        <w:rPr>
          <w:rFonts w:eastAsia="Courier New" w:cs="Times New Roman"/>
          <w:szCs w:val="24"/>
          <w:lang w:val="en-US"/>
        </w:rPr>
        <w:t xml:space="preserve">have obligations regarding the protection and promotion of </w:t>
      </w:r>
      <w:r w:rsidRPr="005E12DC">
        <w:rPr>
          <w:rFonts w:eastAsia="Courier New" w:cs="Times New Roman"/>
          <w:b/>
          <w:szCs w:val="24"/>
          <w:lang w:val="en-US"/>
        </w:rPr>
        <w:t>children’s rights</w:t>
      </w:r>
      <w:r w:rsidRPr="008E09AE">
        <w:rPr>
          <w:rFonts w:eastAsia="Courier New" w:cs="Times New Roman"/>
          <w:szCs w:val="24"/>
          <w:lang w:val="en-US"/>
        </w:rPr>
        <w:t>.</w:t>
      </w:r>
      <w:r w:rsidRPr="008E09AE">
        <w:t xml:space="preserve"> </w:t>
      </w:r>
      <w:r w:rsidRPr="008E09AE">
        <w:rPr>
          <w:rFonts w:eastAsia="Courier New" w:cs="Times New Roman"/>
          <w:szCs w:val="24"/>
          <w:lang w:val="en-US"/>
        </w:rPr>
        <w:t xml:space="preserve">Within the scope of its duty to protect and develop human rights, </w:t>
      </w:r>
      <w:r w:rsidRPr="005E12DC">
        <w:rPr>
          <w:rFonts w:eastAsia="Courier New" w:cs="Times New Roman"/>
          <w:b/>
          <w:szCs w:val="24"/>
          <w:lang w:val="en-US"/>
        </w:rPr>
        <w:t>HREIT</w:t>
      </w:r>
      <w:r w:rsidRPr="008E09AE">
        <w:rPr>
          <w:rFonts w:eastAsia="Courier New" w:cs="Times New Roman"/>
          <w:szCs w:val="24"/>
          <w:lang w:val="en-US"/>
        </w:rPr>
        <w:t xml:space="preserve"> also has</w:t>
      </w:r>
      <w:r>
        <w:rPr>
          <w:rFonts w:eastAsia="Courier New" w:cs="Times New Roman"/>
          <w:szCs w:val="24"/>
          <w:lang w:val="en-US"/>
        </w:rPr>
        <w:t xml:space="preserve"> </w:t>
      </w:r>
      <w:r w:rsidRPr="008E09AE">
        <w:rPr>
          <w:rFonts w:eastAsia="Courier New" w:cs="Times New Roman"/>
          <w:szCs w:val="24"/>
          <w:lang w:val="en-US"/>
        </w:rPr>
        <w:t xml:space="preserve">a </w:t>
      </w:r>
      <w:r w:rsidRPr="005E12DC">
        <w:rPr>
          <w:rFonts w:eastAsia="Courier New" w:cs="Times New Roman"/>
          <w:b/>
          <w:szCs w:val="24"/>
          <w:lang w:val="en-US"/>
        </w:rPr>
        <w:t>responsibility in the field of ‘children’s rights’</w:t>
      </w:r>
      <w:r w:rsidRPr="008E09AE">
        <w:rPr>
          <w:rFonts w:eastAsia="Courier New" w:cs="Times New Roman"/>
          <w:szCs w:val="24"/>
          <w:lang w:val="en-US"/>
        </w:rPr>
        <w:t>. So that</w:t>
      </w:r>
      <w:r w:rsidR="005E12DC">
        <w:rPr>
          <w:rFonts w:eastAsia="Courier New" w:cs="Times New Roman"/>
          <w:szCs w:val="24"/>
          <w:lang w:val="en-US"/>
        </w:rPr>
        <w:t>,</w:t>
      </w:r>
      <w:r w:rsidRPr="008E09AE">
        <w:rPr>
          <w:rFonts w:eastAsia="Courier New" w:cs="Times New Roman"/>
          <w:szCs w:val="24"/>
          <w:lang w:val="en-US"/>
        </w:rPr>
        <w:t xml:space="preserve"> the situations of children</w:t>
      </w:r>
      <w:r>
        <w:rPr>
          <w:rFonts w:eastAsia="Courier New" w:cs="Times New Roman"/>
          <w:szCs w:val="24"/>
          <w:lang w:val="en-US"/>
        </w:rPr>
        <w:t xml:space="preserve"> </w:t>
      </w:r>
      <w:r w:rsidRPr="008E09AE">
        <w:rPr>
          <w:rFonts w:eastAsia="Courier New" w:cs="Times New Roman"/>
          <w:szCs w:val="24"/>
          <w:lang w:val="en-US"/>
        </w:rPr>
        <w:t>deprived of their liberty or taken under protection during NPM visits carried out within</w:t>
      </w:r>
      <w:r>
        <w:rPr>
          <w:rFonts w:eastAsia="Courier New" w:cs="Times New Roman"/>
          <w:szCs w:val="24"/>
          <w:lang w:val="en-US"/>
        </w:rPr>
        <w:t xml:space="preserve"> </w:t>
      </w:r>
      <w:r w:rsidRPr="008E09AE">
        <w:rPr>
          <w:rFonts w:eastAsia="Courier New" w:cs="Times New Roman"/>
          <w:szCs w:val="24"/>
          <w:lang w:val="en-US"/>
        </w:rPr>
        <w:t xml:space="preserve">the scope of </w:t>
      </w:r>
      <w:r w:rsidRPr="005E12DC">
        <w:rPr>
          <w:rFonts w:eastAsia="Courier New" w:cs="Times New Roman"/>
          <w:b/>
          <w:szCs w:val="24"/>
          <w:lang w:val="en-US"/>
        </w:rPr>
        <w:t>OPCAT</w:t>
      </w:r>
      <w:r w:rsidRPr="008E09AE">
        <w:rPr>
          <w:rFonts w:eastAsia="Courier New" w:cs="Times New Roman"/>
          <w:szCs w:val="24"/>
          <w:lang w:val="en-US"/>
        </w:rPr>
        <w:t xml:space="preserve"> are specifically handled by HREIT.</w:t>
      </w:r>
    </w:p>
    <w:p w14:paraId="62EA7184" w14:textId="21DBE617" w:rsidR="005E12DC" w:rsidRPr="00FA69BF" w:rsidRDefault="00D0226E">
      <w:pPr>
        <w:ind w:firstLine="360"/>
        <w:rPr>
          <w:rFonts w:eastAsia="Courier New" w:cs="Times New Roman"/>
          <w:szCs w:val="24"/>
          <w:lang w:val="en-US"/>
        </w:rPr>
      </w:pPr>
      <w:r w:rsidRPr="00D0226E">
        <w:rPr>
          <w:rFonts w:eastAsia="Courier New" w:cs="Times New Roman"/>
          <w:szCs w:val="24"/>
          <w:lang w:val="en-US"/>
        </w:rPr>
        <w:t xml:space="preserve">In the first paragraph of </w:t>
      </w:r>
      <w:r w:rsidRPr="005E12DC">
        <w:rPr>
          <w:rFonts w:eastAsia="Courier New" w:cs="Times New Roman"/>
          <w:b/>
          <w:szCs w:val="24"/>
          <w:lang w:val="en-US"/>
        </w:rPr>
        <w:t>Article 11 of the HREIT Law No. 6701</w:t>
      </w:r>
      <w:r w:rsidRPr="00D0226E">
        <w:rPr>
          <w:rFonts w:eastAsia="Courier New" w:cs="Times New Roman"/>
          <w:szCs w:val="24"/>
          <w:lang w:val="en-US"/>
        </w:rPr>
        <w:t>,</w:t>
      </w:r>
      <w:r w:rsidR="00364C84">
        <w:rPr>
          <w:rFonts w:eastAsia="Courier New" w:cs="Times New Roman"/>
          <w:szCs w:val="24"/>
          <w:lang w:val="en-US"/>
        </w:rPr>
        <w:t xml:space="preserve"> </w:t>
      </w:r>
      <w:r w:rsidR="00364C84" w:rsidRPr="00FA69BF">
        <w:rPr>
          <w:rFonts w:eastAsia="Courier New" w:cs="Times New Roman"/>
          <w:i/>
          <w:szCs w:val="24"/>
          <w:lang w:val="en-US"/>
        </w:rPr>
        <w:t>“To decide, when deemed necessary, on the membership of the Institution to international organizations working in the relevant field and cooperation of the Institution with such organizations.”</w:t>
      </w:r>
      <w:r w:rsidR="00364C84">
        <w:rPr>
          <w:rFonts w:eastAsia="Courier New" w:cs="Times New Roman"/>
          <w:szCs w:val="24"/>
          <w:lang w:val="en-US"/>
        </w:rPr>
        <w:t xml:space="preserve"> </w:t>
      </w:r>
      <w:r w:rsidRPr="00D0226E">
        <w:rPr>
          <w:rFonts w:eastAsia="Courier New" w:cs="Times New Roman"/>
          <w:szCs w:val="24"/>
          <w:lang w:val="en-US"/>
        </w:rPr>
        <w:t xml:space="preserve">is counted among the duties and </w:t>
      </w:r>
      <w:r w:rsidRPr="005E12DC">
        <w:rPr>
          <w:rFonts w:eastAsia="Courier New" w:cs="Times New Roman"/>
          <w:b/>
          <w:szCs w:val="24"/>
          <w:lang w:val="en-US"/>
        </w:rPr>
        <w:t xml:space="preserve">powers of the </w:t>
      </w:r>
      <w:r w:rsidR="00280E1B" w:rsidRPr="00280E1B">
        <w:rPr>
          <w:rFonts w:cs="Times New Roman"/>
          <w:b/>
          <w:szCs w:val="24"/>
        </w:rPr>
        <w:t>Human Rights and Equality Board of Türkiye</w:t>
      </w:r>
      <w:r w:rsidR="00280E1B" w:rsidRPr="005E12DC">
        <w:rPr>
          <w:rFonts w:eastAsia="Courier New" w:cs="Times New Roman"/>
          <w:b/>
          <w:szCs w:val="24"/>
          <w:lang w:val="en-US"/>
        </w:rPr>
        <w:t xml:space="preserve"> </w:t>
      </w:r>
      <w:r w:rsidR="00280E1B">
        <w:rPr>
          <w:rFonts w:eastAsia="Courier New" w:cs="Times New Roman"/>
          <w:b/>
          <w:szCs w:val="24"/>
          <w:lang w:val="en-US"/>
        </w:rPr>
        <w:t>(</w:t>
      </w:r>
      <w:r w:rsidR="00D44443">
        <w:rPr>
          <w:rFonts w:eastAsia="Courier New" w:cs="Times New Roman"/>
          <w:b/>
          <w:szCs w:val="24"/>
          <w:lang w:val="en-US"/>
        </w:rPr>
        <w:t xml:space="preserve">the </w:t>
      </w:r>
      <w:r w:rsidRPr="005E12DC">
        <w:rPr>
          <w:rFonts w:eastAsia="Courier New" w:cs="Times New Roman"/>
          <w:b/>
          <w:szCs w:val="24"/>
          <w:lang w:val="en-US"/>
        </w:rPr>
        <w:t>Board</w:t>
      </w:r>
      <w:r w:rsidR="00280E1B">
        <w:rPr>
          <w:rFonts w:eastAsia="Courier New" w:cs="Times New Roman"/>
          <w:b/>
          <w:szCs w:val="24"/>
          <w:lang w:val="en-US"/>
        </w:rPr>
        <w:t>)</w:t>
      </w:r>
      <w:r w:rsidRPr="005E12DC">
        <w:rPr>
          <w:rFonts w:eastAsia="Courier New" w:cs="Times New Roman"/>
          <w:b/>
          <w:szCs w:val="24"/>
          <w:lang w:val="en-US"/>
        </w:rPr>
        <w:t>.</w:t>
      </w:r>
      <w:r w:rsidRPr="00D0226E">
        <w:rPr>
          <w:rFonts w:eastAsia="Courier New" w:cs="Times New Roman"/>
          <w:szCs w:val="24"/>
          <w:lang w:val="en-US"/>
        </w:rPr>
        <w:t xml:space="preserve"> </w:t>
      </w:r>
    </w:p>
    <w:p w14:paraId="3EED8997" w14:textId="604A3643" w:rsidR="005E12DC" w:rsidRPr="00280E1B" w:rsidRDefault="00D0226E" w:rsidP="00280E1B">
      <w:pPr>
        <w:ind w:firstLine="360"/>
        <w:rPr>
          <w:rFonts w:eastAsia="Courier New" w:cs="Times New Roman"/>
          <w:szCs w:val="24"/>
          <w:lang w:val="en-US"/>
        </w:rPr>
      </w:pPr>
      <w:r w:rsidRPr="00D0226E">
        <w:rPr>
          <w:rFonts w:eastAsia="Courier New" w:cs="Times New Roman"/>
          <w:szCs w:val="24"/>
          <w:lang w:val="en-US"/>
        </w:rPr>
        <w:t xml:space="preserve">With </w:t>
      </w:r>
      <w:r w:rsidR="00D44443">
        <w:rPr>
          <w:rFonts w:eastAsia="Courier New" w:cs="Times New Roman"/>
          <w:szCs w:val="24"/>
          <w:lang w:val="en-US"/>
        </w:rPr>
        <w:t xml:space="preserve">the </w:t>
      </w:r>
      <w:r w:rsidRPr="00D0226E">
        <w:rPr>
          <w:rFonts w:eastAsia="Courier New" w:cs="Times New Roman"/>
          <w:szCs w:val="24"/>
          <w:lang w:val="en-US"/>
        </w:rPr>
        <w:t xml:space="preserve">Board Decision dated 13.07.2021 and numbered 2021/170, it was </w:t>
      </w:r>
      <w:r w:rsidRPr="005E12DC">
        <w:rPr>
          <w:rFonts w:eastAsia="Courier New" w:cs="Times New Roman"/>
          <w:b/>
          <w:szCs w:val="24"/>
          <w:lang w:val="en-US"/>
        </w:rPr>
        <w:t>unanimously</w:t>
      </w:r>
      <w:r w:rsidRPr="00D0226E">
        <w:rPr>
          <w:rFonts w:eastAsia="Courier New" w:cs="Times New Roman"/>
          <w:szCs w:val="24"/>
          <w:lang w:val="en-US"/>
        </w:rPr>
        <w:t xml:space="preserve"> decided to start the preparations for the </w:t>
      </w:r>
      <w:r w:rsidRPr="005E12DC">
        <w:rPr>
          <w:rFonts w:eastAsia="Courier New" w:cs="Times New Roman"/>
          <w:b/>
          <w:szCs w:val="24"/>
          <w:lang w:val="en-US"/>
        </w:rPr>
        <w:t>accreditation process for GANHRI</w:t>
      </w:r>
      <w:r w:rsidRPr="00D0226E">
        <w:rPr>
          <w:rFonts w:eastAsia="Courier New" w:cs="Times New Roman"/>
          <w:szCs w:val="24"/>
          <w:lang w:val="en-US"/>
        </w:rPr>
        <w:t xml:space="preserve"> and to carry out the necessary studies.</w:t>
      </w:r>
    </w:p>
    <w:p w14:paraId="6D9DF44B" w14:textId="4D0AA231" w:rsidR="00BF7845" w:rsidRPr="00BF7845" w:rsidRDefault="00D0226E">
      <w:pPr>
        <w:ind w:firstLine="360"/>
        <w:rPr>
          <w:rFonts w:eastAsia="Courier New"/>
          <w:szCs w:val="24"/>
          <w:lang w:val="en-US"/>
        </w:rPr>
      </w:pPr>
      <w:r w:rsidRPr="00D0226E">
        <w:rPr>
          <w:rFonts w:eastAsia="Courier New" w:cs="Times New Roman"/>
          <w:szCs w:val="24"/>
          <w:lang w:val="en-US"/>
        </w:rPr>
        <w:t xml:space="preserve">In order to initiate the accreditation process at GANHRI, it is necessary to apply with a statement of intent to the </w:t>
      </w:r>
      <w:r w:rsidRPr="005E12DC">
        <w:rPr>
          <w:rFonts w:eastAsia="Courier New" w:cs="Times New Roman"/>
          <w:b/>
          <w:szCs w:val="24"/>
          <w:lang w:val="en-US"/>
        </w:rPr>
        <w:t xml:space="preserve">Secretariat of the Accreditation Subcommittee (SCA) </w:t>
      </w:r>
      <w:r w:rsidRPr="00D0226E">
        <w:rPr>
          <w:rFonts w:eastAsia="Courier New" w:cs="Times New Roman"/>
          <w:szCs w:val="24"/>
          <w:lang w:val="en-US"/>
        </w:rPr>
        <w:t xml:space="preserve">within GANHRI. </w:t>
      </w:r>
      <w:r w:rsidRPr="00BF7845">
        <w:rPr>
          <w:rFonts w:eastAsia="Courier New" w:cs="Times New Roman"/>
          <w:szCs w:val="24"/>
          <w:lang w:val="en-US"/>
        </w:rPr>
        <w:t xml:space="preserve">In this context, the relevant declaration of intent was submitted to the SCA Secretariat by our Agency on 28 July 2021 and the SCA scheduled the accreditation of the institution for the second half of 2022. </w:t>
      </w:r>
    </w:p>
    <w:p w14:paraId="27631167" w14:textId="55F0F7C7" w:rsidR="00BF7845" w:rsidRPr="00BF7845" w:rsidRDefault="00BF7845">
      <w:pPr>
        <w:ind w:firstLine="360"/>
        <w:rPr>
          <w:rFonts w:eastAsia="Courier New"/>
          <w:szCs w:val="24"/>
          <w:lang w:val="en-US"/>
        </w:rPr>
      </w:pPr>
      <w:r w:rsidRPr="00BF7845">
        <w:rPr>
          <w:rFonts w:eastAsia="Courier New"/>
          <w:szCs w:val="24"/>
          <w:lang w:val="en-US"/>
        </w:rPr>
        <w:t>The supporting</w:t>
      </w:r>
      <w:r w:rsidR="009F0BDC">
        <w:rPr>
          <w:rFonts w:eastAsia="Courier New"/>
          <w:szCs w:val="24"/>
          <w:lang w:val="en-US"/>
        </w:rPr>
        <w:t xml:space="preserve"> documents below which were submitted to SCA;</w:t>
      </w:r>
    </w:p>
    <w:p w14:paraId="4512D400" w14:textId="77777777" w:rsidR="00BF7845" w:rsidRPr="00FA69BF" w:rsidRDefault="00BF7845" w:rsidP="00FA69BF">
      <w:pPr>
        <w:pStyle w:val="ListParagraph"/>
        <w:numPr>
          <w:ilvl w:val="0"/>
          <w:numId w:val="20"/>
        </w:numPr>
        <w:spacing w:line="360" w:lineRule="auto"/>
        <w:rPr>
          <w:rFonts w:eastAsia="Courier New"/>
          <w:szCs w:val="24"/>
          <w:lang w:val="en-US"/>
        </w:rPr>
      </w:pPr>
      <w:r w:rsidRPr="00FA69BF">
        <w:rPr>
          <w:rFonts w:eastAsia="Courier New"/>
          <w:sz w:val="24"/>
          <w:szCs w:val="24"/>
          <w:lang w:val="en-US"/>
        </w:rPr>
        <w:t xml:space="preserve">Brief letter </w:t>
      </w:r>
      <w:proofErr w:type="gramStart"/>
      <w:r w:rsidRPr="00FA69BF">
        <w:rPr>
          <w:rFonts w:eastAsia="Courier New"/>
          <w:sz w:val="24"/>
          <w:szCs w:val="24"/>
          <w:lang w:val="en-US"/>
        </w:rPr>
        <w:t>for  the</w:t>
      </w:r>
      <w:proofErr w:type="gramEnd"/>
      <w:r w:rsidRPr="00FA69BF">
        <w:rPr>
          <w:rFonts w:eastAsia="Courier New"/>
          <w:sz w:val="24"/>
          <w:szCs w:val="24"/>
          <w:lang w:val="en-US"/>
        </w:rPr>
        <w:t xml:space="preserve"> submission of the accreditation application of the HREIT.</w:t>
      </w:r>
    </w:p>
    <w:p w14:paraId="651C8961" w14:textId="77777777" w:rsidR="00BF7845" w:rsidRPr="00FA69BF" w:rsidRDefault="00BF7845" w:rsidP="00FA69BF">
      <w:pPr>
        <w:pStyle w:val="ListParagraph"/>
        <w:numPr>
          <w:ilvl w:val="0"/>
          <w:numId w:val="20"/>
        </w:numPr>
        <w:spacing w:line="360" w:lineRule="auto"/>
        <w:rPr>
          <w:rFonts w:eastAsia="Courier New"/>
          <w:szCs w:val="24"/>
          <w:lang w:val="en-US"/>
        </w:rPr>
      </w:pPr>
      <w:r w:rsidRPr="00FA69BF">
        <w:rPr>
          <w:rFonts w:eastAsia="Courier New"/>
          <w:sz w:val="24"/>
          <w:szCs w:val="24"/>
          <w:lang w:val="en-US"/>
        </w:rPr>
        <w:t>A copy of founding legislation and by-laws establishing and empowering our Institution;</w:t>
      </w:r>
    </w:p>
    <w:p w14:paraId="5FB8A88F" w14:textId="77777777" w:rsidR="00BF7845" w:rsidRPr="00FA69BF" w:rsidRDefault="00BF7845" w:rsidP="00FA69BF">
      <w:pPr>
        <w:pStyle w:val="ListParagraph"/>
        <w:numPr>
          <w:ilvl w:val="0"/>
          <w:numId w:val="20"/>
        </w:numPr>
        <w:spacing w:line="360" w:lineRule="auto"/>
        <w:rPr>
          <w:rFonts w:eastAsia="Courier New"/>
          <w:szCs w:val="24"/>
          <w:lang w:val="en-US"/>
        </w:rPr>
      </w:pPr>
      <w:r w:rsidRPr="00FA69BF">
        <w:rPr>
          <w:rFonts w:eastAsia="Courier New"/>
          <w:sz w:val="24"/>
          <w:szCs w:val="24"/>
          <w:lang w:val="en-US"/>
        </w:rPr>
        <w:t xml:space="preserve">An outline of the </w:t>
      </w:r>
      <w:proofErr w:type="spellStart"/>
      <w:r w:rsidRPr="00FA69BF">
        <w:rPr>
          <w:rFonts w:eastAsia="Courier New"/>
          <w:sz w:val="24"/>
          <w:szCs w:val="24"/>
          <w:lang w:val="en-US"/>
        </w:rPr>
        <w:t>organisational</w:t>
      </w:r>
      <w:proofErr w:type="spellEnd"/>
      <w:r w:rsidRPr="00FA69BF">
        <w:rPr>
          <w:rFonts w:eastAsia="Courier New"/>
          <w:sz w:val="24"/>
          <w:szCs w:val="24"/>
          <w:lang w:val="en-US"/>
        </w:rPr>
        <w:t xml:space="preserve"> structure including the details of staff and annual budget;</w:t>
      </w:r>
    </w:p>
    <w:p w14:paraId="0DA6D9C6" w14:textId="77777777" w:rsidR="00BF7845" w:rsidRPr="00FA69BF" w:rsidRDefault="00BF7845" w:rsidP="00FA69BF">
      <w:pPr>
        <w:pStyle w:val="ListParagraph"/>
        <w:numPr>
          <w:ilvl w:val="0"/>
          <w:numId w:val="20"/>
        </w:numPr>
        <w:spacing w:line="360" w:lineRule="auto"/>
        <w:rPr>
          <w:rFonts w:eastAsia="Courier New"/>
          <w:szCs w:val="24"/>
          <w:lang w:val="en-US"/>
        </w:rPr>
      </w:pPr>
      <w:r w:rsidRPr="00FA69BF">
        <w:rPr>
          <w:rFonts w:eastAsia="Courier New"/>
          <w:sz w:val="24"/>
          <w:szCs w:val="24"/>
          <w:lang w:val="en-US"/>
        </w:rPr>
        <w:t>A copy of the most recent annual report;</w:t>
      </w:r>
    </w:p>
    <w:p w14:paraId="4B6889BE" w14:textId="77777777" w:rsidR="00BF7845" w:rsidRPr="00FA69BF" w:rsidRDefault="00BF7845" w:rsidP="00FA69BF">
      <w:pPr>
        <w:pStyle w:val="ListParagraph"/>
        <w:numPr>
          <w:ilvl w:val="0"/>
          <w:numId w:val="20"/>
        </w:numPr>
        <w:spacing w:line="360" w:lineRule="auto"/>
        <w:rPr>
          <w:rFonts w:eastAsia="Courier New"/>
          <w:szCs w:val="24"/>
          <w:lang w:val="en-US"/>
        </w:rPr>
      </w:pPr>
      <w:r w:rsidRPr="00FA69BF">
        <w:rPr>
          <w:rFonts w:eastAsia="Courier New"/>
          <w:sz w:val="24"/>
          <w:szCs w:val="24"/>
          <w:lang w:val="en-US"/>
        </w:rPr>
        <w:lastRenderedPageBreak/>
        <w:t>The detailed statement demonstrating our Institution’s compliance with the Paris Principles;</w:t>
      </w:r>
    </w:p>
    <w:p w14:paraId="627D7E36" w14:textId="77777777" w:rsidR="00BF7845" w:rsidRPr="00FA69BF" w:rsidRDefault="00BF7845" w:rsidP="00FA69BF">
      <w:pPr>
        <w:pStyle w:val="ListParagraph"/>
        <w:numPr>
          <w:ilvl w:val="0"/>
          <w:numId w:val="20"/>
        </w:numPr>
        <w:spacing w:line="360" w:lineRule="auto"/>
        <w:rPr>
          <w:rFonts w:eastAsia="Courier New"/>
          <w:szCs w:val="24"/>
          <w:lang w:val="en-US"/>
        </w:rPr>
      </w:pPr>
      <w:r w:rsidRPr="00FA69BF">
        <w:rPr>
          <w:rFonts w:eastAsia="Courier New"/>
          <w:sz w:val="24"/>
          <w:szCs w:val="24"/>
          <w:lang w:val="en-US"/>
        </w:rPr>
        <w:t>Other documents which deemed necessary to complete the application;</w:t>
      </w:r>
    </w:p>
    <w:p w14:paraId="5B7F98B8" w14:textId="77777777" w:rsidR="00BF7845" w:rsidRPr="00FA69BF" w:rsidRDefault="00BF7845" w:rsidP="00FA69BF">
      <w:pPr>
        <w:pStyle w:val="ListParagraph"/>
        <w:numPr>
          <w:ilvl w:val="0"/>
          <w:numId w:val="20"/>
        </w:numPr>
        <w:spacing w:line="360" w:lineRule="auto"/>
        <w:rPr>
          <w:rFonts w:eastAsia="Courier New"/>
          <w:szCs w:val="24"/>
          <w:lang w:val="en-US"/>
        </w:rPr>
      </w:pPr>
      <w:r w:rsidRPr="00FA69BF">
        <w:rPr>
          <w:rFonts w:eastAsia="Courier New"/>
          <w:sz w:val="24"/>
          <w:szCs w:val="24"/>
          <w:lang w:val="en-US"/>
        </w:rPr>
        <w:t>The Report on Protection and Promotion of Human Rights (2020)</w:t>
      </w:r>
    </w:p>
    <w:p w14:paraId="19D4B350" w14:textId="77777777" w:rsidR="00BF7845" w:rsidRPr="00FA69BF" w:rsidRDefault="00BF7845" w:rsidP="00FA69BF">
      <w:pPr>
        <w:pStyle w:val="ListParagraph"/>
        <w:numPr>
          <w:ilvl w:val="0"/>
          <w:numId w:val="20"/>
        </w:numPr>
        <w:spacing w:line="360" w:lineRule="auto"/>
        <w:rPr>
          <w:rFonts w:eastAsia="Courier New"/>
          <w:szCs w:val="24"/>
          <w:lang w:val="en-US"/>
        </w:rPr>
      </w:pPr>
      <w:r w:rsidRPr="00FA69BF">
        <w:rPr>
          <w:rFonts w:eastAsia="Courier New"/>
          <w:sz w:val="24"/>
          <w:szCs w:val="24"/>
          <w:lang w:val="en-US"/>
        </w:rPr>
        <w:t>The Report on National Preventive Mechanism Against Torture and Ill- Treatment (2020)</w:t>
      </w:r>
    </w:p>
    <w:p w14:paraId="068CE2F7" w14:textId="77777777" w:rsidR="00BF7845" w:rsidRPr="00FA69BF" w:rsidRDefault="00BF7845" w:rsidP="00FA69BF">
      <w:pPr>
        <w:pStyle w:val="ListParagraph"/>
        <w:numPr>
          <w:ilvl w:val="0"/>
          <w:numId w:val="20"/>
        </w:numPr>
        <w:spacing w:line="360" w:lineRule="auto"/>
        <w:rPr>
          <w:rFonts w:eastAsia="Courier New"/>
          <w:szCs w:val="24"/>
          <w:lang w:val="en-US"/>
        </w:rPr>
      </w:pPr>
      <w:r w:rsidRPr="00FA69BF">
        <w:rPr>
          <w:rFonts w:eastAsia="Courier New"/>
          <w:sz w:val="24"/>
          <w:szCs w:val="24"/>
          <w:lang w:val="en-US"/>
        </w:rPr>
        <w:t>Summary of the Strategic Plan (2019-2023)</w:t>
      </w:r>
    </w:p>
    <w:p w14:paraId="2BD7D281" w14:textId="70397031" w:rsidR="00BF7845" w:rsidRDefault="00BF7845" w:rsidP="00FA69BF">
      <w:pPr>
        <w:pStyle w:val="ListParagraph"/>
        <w:numPr>
          <w:ilvl w:val="0"/>
          <w:numId w:val="20"/>
        </w:numPr>
        <w:spacing w:line="360" w:lineRule="auto"/>
        <w:rPr>
          <w:rFonts w:eastAsia="Courier New"/>
          <w:szCs w:val="24"/>
          <w:lang w:val="en-US"/>
        </w:rPr>
      </w:pPr>
      <w:r w:rsidRPr="00FA69BF">
        <w:rPr>
          <w:rFonts w:eastAsia="Courier New"/>
          <w:sz w:val="24"/>
          <w:szCs w:val="24"/>
          <w:lang w:val="en-US"/>
        </w:rPr>
        <w:t>Invoice as a proof that we sent the hard copies and USB format of the relevant documents.</w:t>
      </w:r>
    </w:p>
    <w:p w14:paraId="15CD7318" w14:textId="72686CCE" w:rsidR="005E12DC" w:rsidRPr="005E12DC" w:rsidRDefault="00BF7845">
      <w:pPr>
        <w:ind w:firstLine="360"/>
        <w:rPr>
          <w:rFonts w:eastAsia="Courier New" w:cs="Times New Roman"/>
          <w:szCs w:val="24"/>
          <w:lang w:val="en-US"/>
        </w:rPr>
      </w:pPr>
      <w:r w:rsidRPr="00BF7845">
        <w:rPr>
          <w:rFonts w:eastAsia="Courier New"/>
          <w:szCs w:val="24"/>
          <w:lang w:val="en-US"/>
        </w:rPr>
        <w:t xml:space="preserve"> </w:t>
      </w:r>
      <w:r w:rsidRPr="00BF7845">
        <w:rPr>
          <w:rFonts w:eastAsia="Courier New"/>
          <w:szCs w:val="24"/>
          <w:lang w:val="en-US"/>
        </w:rPr>
        <w:tab/>
      </w:r>
      <w:r w:rsidR="00D0226E" w:rsidRPr="00D0226E">
        <w:rPr>
          <w:rFonts w:eastAsia="Courier New" w:cs="Times New Roman"/>
          <w:szCs w:val="24"/>
          <w:lang w:val="en-US"/>
        </w:rPr>
        <w:t xml:space="preserve">After the completion of the written phase of the accreditation process, </w:t>
      </w:r>
      <w:r w:rsidR="00D0226E" w:rsidRPr="005E12DC">
        <w:rPr>
          <w:rFonts w:eastAsia="Courier New" w:cs="Times New Roman"/>
          <w:b/>
          <w:szCs w:val="24"/>
          <w:lang w:val="en-US"/>
        </w:rPr>
        <w:t xml:space="preserve">our Chairperson Prof. Dr. </w:t>
      </w:r>
      <w:proofErr w:type="spellStart"/>
      <w:r w:rsidR="00D0226E" w:rsidRPr="005E12DC">
        <w:rPr>
          <w:rFonts w:eastAsia="Courier New" w:cs="Times New Roman"/>
          <w:b/>
          <w:szCs w:val="24"/>
          <w:lang w:val="en-US"/>
        </w:rPr>
        <w:t>Muharrem</w:t>
      </w:r>
      <w:proofErr w:type="spellEnd"/>
      <w:r w:rsidR="00D0226E" w:rsidRPr="005E12DC">
        <w:rPr>
          <w:rFonts w:eastAsia="Courier New" w:cs="Times New Roman"/>
          <w:b/>
          <w:szCs w:val="24"/>
          <w:lang w:val="en-US"/>
        </w:rPr>
        <w:t xml:space="preserve"> </w:t>
      </w:r>
      <w:proofErr w:type="spellStart"/>
      <w:r w:rsidR="00D0226E" w:rsidRPr="005E12DC">
        <w:rPr>
          <w:rFonts w:eastAsia="Courier New" w:cs="Times New Roman"/>
          <w:b/>
          <w:szCs w:val="24"/>
          <w:lang w:val="en-US"/>
        </w:rPr>
        <w:t>Kılıç</w:t>
      </w:r>
      <w:proofErr w:type="spellEnd"/>
      <w:r w:rsidR="00D0226E" w:rsidRPr="005E12DC">
        <w:rPr>
          <w:rFonts w:eastAsia="Courier New" w:cs="Times New Roman"/>
          <w:b/>
          <w:szCs w:val="24"/>
          <w:lang w:val="en-US"/>
        </w:rPr>
        <w:t xml:space="preserve"> and the accompanying delegation</w:t>
      </w:r>
      <w:r w:rsidR="00D0226E" w:rsidRPr="00D0226E">
        <w:rPr>
          <w:rFonts w:eastAsia="Courier New" w:cs="Times New Roman"/>
          <w:szCs w:val="24"/>
          <w:lang w:val="en-US"/>
        </w:rPr>
        <w:t xml:space="preserve"> held an online meeting with SCA members on October 3, 2022.</w:t>
      </w:r>
      <w:r w:rsidR="005E12DC">
        <w:rPr>
          <w:rFonts w:eastAsia="Courier New" w:cs="Times New Roman"/>
          <w:szCs w:val="24"/>
          <w:lang w:val="en-US"/>
        </w:rPr>
        <w:t xml:space="preserve"> </w:t>
      </w:r>
      <w:r w:rsidR="00D0226E" w:rsidRPr="00D0226E">
        <w:rPr>
          <w:rFonts w:eastAsia="Courier New" w:cs="Times New Roman"/>
          <w:szCs w:val="24"/>
          <w:lang w:val="en-US"/>
        </w:rPr>
        <w:t xml:space="preserve">It is stated that it has been decided to accredit our Institution in </w:t>
      </w:r>
      <w:r w:rsidR="00D0226E" w:rsidRPr="005E12DC">
        <w:rPr>
          <w:rFonts w:eastAsia="Courier New" w:cs="Times New Roman"/>
          <w:b/>
          <w:szCs w:val="24"/>
          <w:lang w:val="en-US"/>
        </w:rPr>
        <w:t>B status</w:t>
      </w:r>
      <w:r w:rsidR="00D0226E" w:rsidRPr="00D0226E">
        <w:rPr>
          <w:rFonts w:eastAsia="Courier New" w:cs="Times New Roman"/>
          <w:szCs w:val="24"/>
          <w:lang w:val="en-US"/>
        </w:rPr>
        <w:t xml:space="preserve"> in the official letter sent by the SCA Secretariat on </w:t>
      </w:r>
      <w:r w:rsidR="00D0226E" w:rsidRPr="005E12DC">
        <w:rPr>
          <w:rFonts w:eastAsia="Courier New" w:cs="Times New Roman"/>
          <w:b/>
          <w:szCs w:val="24"/>
          <w:lang w:val="en-US"/>
        </w:rPr>
        <w:t>October 10, 2022</w:t>
      </w:r>
      <w:r w:rsidR="00D0226E" w:rsidRPr="00D0226E">
        <w:rPr>
          <w:rFonts w:eastAsia="Courier New" w:cs="Times New Roman"/>
          <w:szCs w:val="24"/>
          <w:lang w:val="en-US"/>
        </w:rPr>
        <w:t>.</w:t>
      </w:r>
      <w:r w:rsidR="00D35DBD">
        <w:rPr>
          <w:rStyle w:val="FootnoteReference"/>
          <w:rFonts w:eastAsia="Courier New" w:cs="Times New Roman"/>
          <w:szCs w:val="24"/>
          <w:lang w:val="en-US"/>
        </w:rPr>
        <w:footnoteReference w:id="2"/>
      </w:r>
      <w:r w:rsidR="002F1196">
        <w:rPr>
          <w:rFonts w:eastAsia="Courier New" w:cs="Times New Roman"/>
          <w:szCs w:val="24"/>
          <w:lang w:val="en-US"/>
        </w:rPr>
        <w:t xml:space="preserve"> After the </w:t>
      </w:r>
      <w:r w:rsidR="002F1196" w:rsidRPr="005E12DC">
        <w:rPr>
          <w:rFonts w:eastAsia="Courier New" w:cs="Times New Roman"/>
          <w:szCs w:val="24"/>
          <w:lang w:val="en-US"/>
        </w:rPr>
        <w:t xml:space="preserve">recommendations given from SCA to our Institution are fulfilled, it is planned to apply to the Committee again in order to be accredited with A status. </w:t>
      </w:r>
    </w:p>
    <w:p w14:paraId="1E65B90A" w14:textId="32377D44" w:rsidR="00993482" w:rsidRPr="005E12DC" w:rsidRDefault="00462031" w:rsidP="005E12DC">
      <w:pPr>
        <w:pStyle w:val="ListParagraph"/>
        <w:numPr>
          <w:ilvl w:val="0"/>
          <w:numId w:val="19"/>
        </w:numPr>
        <w:spacing w:line="360" w:lineRule="auto"/>
        <w:rPr>
          <w:rFonts w:eastAsia="Courier New"/>
          <w:sz w:val="24"/>
          <w:szCs w:val="24"/>
          <w:lang w:val="en-US"/>
        </w:rPr>
      </w:pPr>
      <w:r w:rsidRPr="005E12DC">
        <w:rPr>
          <w:rFonts w:eastAsia="Courier New"/>
          <w:i/>
          <w:sz w:val="24"/>
          <w:szCs w:val="24"/>
          <w:lang w:val="en-US"/>
        </w:rPr>
        <w:t>Part I – 3 (a) question: “(a) Combat discrimination against children in vulnerable situations, including children with disabilities, asylum-seeking, refugee and migrant children and children of ethnic and religious minorities;”</w:t>
      </w:r>
    </w:p>
    <w:p w14:paraId="3F7876B8" w14:textId="77777777" w:rsidR="0088389F" w:rsidRPr="005E12DC" w:rsidRDefault="0088389F" w:rsidP="005E12DC">
      <w:pPr>
        <w:pStyle w:val="ListParagraph"/>
        <w:numPr>
          <w:ilvl w:val="0"/>
          <w:numId w:val="2"/>
        </w:numPr>
        <w:autoSpaceDE/>
        <w:autoSpaceDN/>
        <w:spacing w:line="360" w:lineRule="auto"/>
        <w:ind w:right="340"/>
        <w:rPr>
          <w:rFonts w:eastAsia="Courier New"/>
          <w:sz w:val="24"/>
          <w:szCs w:val="24"/>
          <w:lang w:val="en-US"/>
        </w:rPr>
      </w:pPr>
      <w:r w:rsidRPr="005E12DC">
        <w:rPr>
          <w:rFonts w:eastAsia="Courier New"/>
          <w:b/>
          <w:sz w:val="24"/>
          <w:szCs w:val="24"/>
          <w:lang w:val="en-US"/>
        </w:rPr>
        <w:t>As response to Part I – 3 (a) question of Questionnaire;</w:t>
      </w:r>
      <w:r w:rsidRPr="005E12DC">
        <w:rPr>
          <w:rFonts w:eastAsia="Courier New"/>
          <w:sz w:val="24"/>
          <w:szCs w:val="24"/>
          <w:lang w:val="en-US"/>
        </w:rPr>
        <w:t xml:space="preserve"> </w:t>
      </w:r>
    </w:p>
    <w:p w14:paraId="48C19F8A" w14:textId="7C3BA71A" w:rsidR="00EF2C99" w:rsidRDefault="00382822" w:rsidP="005E12DC">
      <w:pPr>
        <w:ind w:firstLine="360"/>
        <w:rPr>
          <w:rFonts w:cs="Times New Roman"/>
          <w:szCs w:val="24"/>
        </w:rPr>
      </w:pPr>
      <w:r w:rsidRPr="005E12DC">
        <w:rPr>
          <w:rFonts w:cs="Times New Roman"/>
          <w:szCs w:val="24"/>
        </w:rPr>
        <w:t xml:space="preserve">The prohibition of discrimination is an essential component of </w:t>
      </w:r>
      <w:r w:rsidRPr="005E12DC">
        <w:rPr>
          <w:rFonts w:cs="Times New Roman"/>
          <w:b/>
          <w:szCs w:val="24"/>
        </w:rPr>
        <w:t>the principle of equality.</w:t>
      </w:r>
      <w:r w:rsidRPr="005E12DC">
        <w:rPr>
          <w:rFonts w:cs="Times New Roman"/>
          <w:szCs w:val="24"/>
        </w:rPr>
        <w:t xml:space="preserve"> </w:t>
      </w:r>
      <w:r w:rsidR="00EF2C99" w:rsidRPr="005E12DC">
        <w:rPr>
          <w:rFonts w:cs="Times New Roman"/>
          <w:szCs w:val="24"/>
        </w:rPr>
        <w:t>The principle of equality, based</w:t>
      </w:r>
      <w:r w:rsidR="00EF2C99" w:rsidRPr="00EF2C99">
        <w:rPr>
          <w:rFonts w:cs="Times New Roman"/>
          <w:szCs w:val="24"/>
        </w:rPr>
        <w:t xml:space="preserve"> on the concept of </w:t>
      </w:r>
      <w:r w:rsidR="00EF2C99" w:rsidRPr="005E12DC">
        <w:rPr>
          <w:rFonts w:cs="Times New Roman"/>
          <w:b/>
          <w:szCs w:val="24"/>
        </w:rPr>
        <w:t>“human dignity,”</w:t>
      </w:r>
      <w:r w:rsidR="00EF2C99" w:rsidRPr="00EF2C99">
        <w:rPr>
          <w:rFonts w:cs="Times New Roman"/>
          <w:szCs w:val="24"/>
        </w:rPr>
        <w:t xml:space="preserve"> is at the forefront of the principles that govern the entire state, including the legislative, executive, and judicial bodies</w:t>
      </w:r>
      <w:r>
        <w:rPr>
          <w:rFonts w:cs="Times New Roman"/>
          <w:szCs w:val="24"/>
        </w:rPr>
        <w:t xml:space="preserve"> regulated by </w:t>
      </w:r>
      <w:r w:rsidRPr="001E6FDC">
        <w:rPr>
          <w:rFonts w:cs="Times New Roman"/>
          <w:b/>
          <w:szCs w:val="24"/>
        </w:rPr>
        <w:t xml:space="preserve">Article 10 of </w:t>
      </w:r>
      <w:r w:rsidR="00EF2C99" w:rsidRPr="001E6FDC">
        <w:rPr>
          <w:rFonts w:cs="Times New Roman"/>
          <w:b/>
          <w:szCs w:val="24"/>
        </w:rPr>
        <w:t>Constitution</w:t>
      </w:r>
      <w:r w:rsidRPr="001E6FDC">
        <w:rPr>
          <w:rFonts w:cs="Times New Roman"/>
          <w:b/>
          <w:szCs w:val="24"/>
        </w:rPr>
        <w:t xml:space="preserve"> of the Republic of Türkiye</w:t>
      </w:r>
      <w:r w:rsidR="00EF2C99" w:rsidRPr="001E6FDC">
        <w:rPr>
          <w:rFonts w:cs="Times New Roman"/>
          <w:b/>
          <w:szCs w:val="24"/>
        </w:rPr>
        <w:t>.</w:t>
      </w:r>
      <w:r w:rsidR="00EF2C99" w:rsidRPr="00EF2C99">
        <w:rPr>
          <w:rFonts w:cs="Times New Roman"/>
          <w:szCs w:val="24"/>
        </w:rPr>
        <w:t xml:space="preserve"> However, equality is a universal principle that has also found its place in many international and national texts. Article 10 of our Constitution states, </w:t>
      </w:r>
      <w:r w:rsidR="00EF2C99" w:rsidRPr="002F1196">
        <w:rPr>
          <w:rFonts w:cs="Times New Roman"/>
          <w:i/>
          <w:szCs w:val="24"/>
        </w:rPr>
        <w:t>“</w:t>
      </w:r>
      <w:r w:rsidR="00BF7845" w:rsidRPr="00BF7845">
        <w:rPr>
          <w:rFonts w:cs="Times New Roman"/>
          <w:i/>
          <w:szCs w:val="24"/>
        </w:rPr>
        <w:t>Everyone is equal before the law without distinction as to language, race, colour, sex, political opinion, philosophical belief, religion and sect, or any such grounds.</w:t>
      </w:r>
      <w:r w:rsidR="00BF7845">
        <w:rPr>
          <w:rFonts w:cs="Times New Roman"/>
          <w:i/>
          <w:szCs w:val="24"/>
        </w:rPr>
        <w:t>(…)”</w:t>
      </w:r>
      <w:r w:rsidR="00EF2C99" w:rsidRPr="002F1196">
        <w:rPr>
          <w:rFonts w:cs="Times New Roman"/>
          <w:i/>
          <w:szCs w:val="24"/>
        </w:rPr>
        <w:t>.</w:t>
      </w:r>
      <w:r w:rsidR="001E6FDC">
        <w:rPr>
          <w:rStyle w:val="FootnoteReference"/>
          <w:rFonts w:cs="Times New Roman"/>
          <w:i/>
          <w:szCs w:val="24"/>
        </w:rPr>
        <w:footnoteReference w:id="3"/>
      </w:r>
      <w:r>
        <w:rPr>
          <w:rFonts w:cs="Times New Roman"/>
          <w:szCs w:val="24"/>
        </w:rPr>
        <w:t xml:space="preserve"> </w:t>
      </w:r>
      <w:r w:rsidRPr="00382822">
        <w:rPr>
          <w:rFonts w:cs="Times New Roman"/>
          <w:szCs w:val="24"/>
        </w:rPr>
        <w:t xml:space="preserve">The principle of equality and the prohibition of discrimination are also enshrined in </w:t>
      </w:r>
      <w:r w:rsidRPr="001E6FDC">
        <w:rPr>
          <w:rFonts w:cs="Times New Roman"/>
          <w:b/>
          <w:szCs w:val="24"/>
        </w:rPr>
        <w:t>Article 3 of Law No. 6701</w:t>
      </w:r>
      <w:r w:rsidRPr="00382822">
        <w:rPr>
          <w:rFonts w:cs="Times New Roman"/>
          <w:szCs w:val="24"/>
        </w:rPr>
        <w:t xml:space="preserve"> on the </w:t>
      </w:r>
      <w:r w:rsidR="00FA4C5D">
        <w:rPr>
          <w:rFonts w:cs="Times New Roman"/>
          <w:szCs w:val="24"/>
        </w:rPr>
        <w:t xml:space="preserve">HREIT. </w:t>
      </w:r>
    </w:p>
    <w:p w14:paraId="598AF2AC" w14:textId="12DF4119" w:rsidR="00BF7845" w:rsidRDefault="0088389F" w:rsidP="00203D3A">
      <w:pPr>
        <w:ind w:firstLine="360"/>
        <w:rPr>
          <w:rFonts w:cs="Times New Roman"/>
          <w:i/>
          <w:szCs w:val="24"/>
        </w:rPr>
      </w:pPr>
      <w:r w:rsidRPr="001E6FDC">
        <w:rPr>
          <w:rFonts w:cs="Times New Roman"/>
          <w:b/>
          <w:szCs w:val="24"/>
        </w:rPr>
        <w:lastRenderedPageBreak/>
        <w:t>According to Article 1 of Law No. 6701,</w:t>
      </w:r>
      <w:r w:rsidR="001E6FDC">
        <w:rPr>
          <w:rFonts w:cs="Times New Roman"/>
          <w:szCs w:val="24"/>
        </w:rPr>
        <w:t xml:space="preserve"> </w:t>
      </w:r>
      <w:r w:rsidR="009C07D0" w:rsidRPr="002F1196">
        <w:rPr>
          <w:rFonts w:cs="Times New Roman"/>
          <w:i/>
          <w:szCs w:val="24"/>
        </w:rPr>
        <w:t>“</w:t>
      </w:r>
      <w:r w:rsidR="00BF7845" w:rsidRPr="00BF7845">
        <w:rPr>
          <w:rFonts w:cs="Times New Roman"/>
          <w:i/>
          <w:szCs w:val="24"/>
        </w:rPr>
        <w:t>The purpose of this law is to regulate the principles pertaining to the establishment, organization, duties and powers of the Human Rights and Equality Institution of Türkiye, which will work on the basis of human dignity, towards protection and promotion of human rights, guaranteeing individuals’ right to equal treatment, prevention of discrimination in the exercise of legally recognized rights and freedoms and which will carry out actions in line with these principles, effectively fight against torture and ill-treatment and act as National Preventive Mechanism.</w:t>
      </w:r>
      <w:r w:rsidR="00BF7845">
        <w:rPr>
          <w:rFonts w:cs="Times New Roman"/>
          <w:i/>
          <w:szCs w:val="24"/>
        </w:rPr>
        <w:t>”</w:t>
      </w:r>
    </w:p>
    <w:p w14:paraId="21889E83" w14:textId="77777777" w:rsidR="0088389F" w:rsidRPr="00203D3A" w:rsidRDefault="0088389F" w:rsidP="00203D3A">
      <w:pPr>
        <w:ind w:firstLine="360"/>
        <w:rPr>
          <w:rFonts w:cs="Times New Roman"/>
          <w:szCs w:val="24"/>
        </w:rPr>
      </w:pPr>
      <w:r w:rsidRPr="00203D3A">
        <w:rPr>
          <w:rFonts w:cs="Times New Roman"/>
          <w:szCs w:val="24"/>
        </w:rPr>
        <w:t xml:space="preserve">Pursuant to </w:t>
      </w:r>
      <w:r w:rsidRPr="00280E1B">
        <w:rPr>
          <w:rFonts w:cs="Times New Roman"/>
          <w:b/>
          <w:szCs w:val="24"/>
        </w:rPr>
        <w:t>Article 3 of the Founding Law</w:t>
      </w:r>
      <w:r w:rsidRPr="00203D3A">
        <w:rPr>
          <w:rFonts w:cs="Times New Roman"/>
          <w:szCs w:val="24"/>
        </w:rPr>
        <w:t xml:space="preserve"> titled </w:t>
      </w:r>
      <w:r w:rsidRPr="00280E1B">
        <w:rPr>
          <w:rFonts w:cs="Times New Roman"/>
          <w:i/>
          <w:szCs w:val="24"/>
        </w:rPr>
        <w:t>"Principle of Equality and Non-Discrimination"</w:t>
      </w:r>
      <w:r w:rsidRPr="00AE0267">
        <w:rPr>
          <w:rFonts w:cs="Times New Roman"/>
          <w:szCs w:val="24"/>
        </w:rPr>
        <w:t>;</w:t>
      </w:r>
      <w:r w:rsidRPr="00203D3A">
        <w:rPr>
          <w:rFonts w:cs="Times New Roman"/>
          <w:szCs w:val="24"/>
        </w:rPr>
        <w:t xml:space="preserve"> everyone is equal in benefiting from the legally recognized rights and freedoms. In case of </w:t>
      </w:r>
      <w:r w:rsidRPr="00280E1B">
        <w:rPr>
          <w:rFonts w:cs="Times New Roman"/>
          <w:b/>
          <w:szCs w:val="24"/>
        </w:rPr>
        <w:t>violation of the prohibition of discrimination</w:t>
      </w:r>
      <w:r w:rsidRPr="00203D3A">
        <w:rPr>
          <w:rFonts w:cs="Times New Roman"/>
          <w:szCs w:val="24"/>
        </w:rPr>
        <w:t xml:space="preserve">, public institutions and organizations that have duties and powers on the subject and professional organizations in the nature of public institutions are </w:t>
      </w:r>
      <w:r w:rsidRPr="00280E1B">
        <w:rPr>
          <w:rFonts w:cs="Times New Roman"/>
          <w:b/>
          <w:szCs w:val="24"/>
        </w:rPr>
        <w:t>obliged</w:t>
      </w:r>
      <w:r w:rsidRPr="00203D3A">
        <w:rPr>
          <w:rFonts w:cs="Times New Roman"/>
          <w:szCs w:val="24"/>
        </w:rPr>
        <w:t xml:space="preserve"> to take the necessary measures in order to end the violation, eliminate its consequences, prevent its repetition, and ensure its legal and administrative follow-up. In terms of real and private law legal entities that are </w:t>
      </w:r>
      <w:r w:rsidRPr="00280E1B">
        <w:rPr>
          <w:rFonts w:cs="Times New Roman"/>
          <w:b/>
          <w:szCs w:val="24"/>
        </w:rPr>
        <w:t>under responsibility</w:t>
      </w:r>
      <w:r w:rsidRPr="00203D3A">
        <w:rPr>
          <w:rFonts w:cs="Times New Roman"/>
          <w:szCs w:val="24"/>
        </w:rPr>
        <w:t xml:space="preserve"> within the scope of the prohibition of discrimination, they have obligations to </w:t>
      </w:r>
      <w:r w:rsidRPr="00280E1B">
        <w:rPr>
          <w:rFonts w:cs="Times New Roman"/>
          <w:b/>
          <w:szCs w:val="24"/>
        </w:rPr>
        <w:t>identify and eliminate discrimination</w:t>
      </w:r>
      <w:r w:rsidRPr="00203D3A">
        <w:rPr>
          <w:rFonts w:cs="Times New Roman"/>
          <w:szCs w:val="24"/>
        </w:rPr>
        <w:t xml:space="preserve"> and </w:t>
      </w:r>
      <w:r w:rsidRPr="00280E1B">
        <w:rPr>
          <w:rFonts w:cs="Times New Roman"/>
          <w:b/>
          <w:szCs w:val="24"/>
        </w:rPr>
        <w:t>ensure equality</w:t>
      </w:r>
      <w:r w:rsidRPr="00203D3A">
        <w:rPr>
          <w:rFonts w:cs="Times New Roman"/>
          <w:szCs w:val="24"/>
        </w:rPr>
        <w:t xml:space="preserve"> in matters within their jurisdiction.</w:t>
      </w:r>
    </w:p>
    <w:p w14:paraId="1135DDB0" w14:textId="2153A9FD" w:rsidR="0088389F" w:rsidRPr="00203D3A" w:rsidRDefault="0088389F">
      <w:pPr>
        <w:ind w:firstLine="360"/>
        <w:rPr>
          <w:rFonts w:cs="Times New Roman"/>
          <w:szCs w:val="24"/>
        </w:rPr>
      </w:pPr>
      <w:r w:rsidRPr="00203D3A">
        <w:rPr>
          <w:rFonts w:cs="Times New Roman"/>
          <w:szCs w:val="24"/>
        </w:rPr>
        <w:t xml:space="preserve">It is prohibited under </w:t>
      </w:r>
      <w:r w:rsidRPr="00280E1B">
        <w:rPr>
          <w:rFonts w:cs="Times New Roman"/>
          <w:b/>
          <w:szCs w:val="24"/>
        </w:rPr>
        <w:t>the second paragraph of Article 3 of the Law</w:t>
      </w:r>
      <w:r w:rsidRPr="00203D3A">
        <w:rPr>
          <w:rFonts w:cs="Times New Roman"/>
          <w:szCs w:val="24"/>
        </w:rPr>
        <w:t xml:space="preserve"> </w:t>
      </w:r>
      <w:r w:rsidR="00407B93" w:rsidRPr="00407B93">
        <w:rPr>
          <w:rFonts w:cs="Times New Roman"/>
          <w:szCs w:val="24"/>
        </w:rPr>
        <w:t>to discriminate against persons based on the grounds of sex, race, colour, language, religion, belief, sect, philosophical or political opinion, ethnical origin, wealth, birth, marital status, health status, disability and age.</w:t>
      </w:r>
      <w:r w:rsidR="00407B93">
        <w:rPr>
          <w:rFonts w:cs="Times New Roman"/>
          <w:szCs w:val="24"/>
        </w:rPr>
        <w:t xml:space="preserve"> </w:t>
      </w:r>
      <w:r w:rsidRPr="00203D3A">
        <w:rPr>
          <w:rFonts w:cs="Times New Roman"/>
          <w:szCs w:val="24"/>
        </w:rPr>
        <w:t xml:space="preserve">The aforementioned grounds have been determined by </w:t>
      </w:r>
      <w:r w:rsidRPr="00280E1B">
        <w:rPr>
          <w:rFonts w:cs="Times New Roman"/>
          <w:b/>
          <w:szCs w:val="24"/>
        </w:rPr>
        <w:t>counting (numerus clausus);</w:t>
      </w:r>
      <w:r w:rsidRPr="00203D3A">
        <w:rPr>
          <w:rFonts w:cs="Times New Roman"/>
          <w:szCs w:val="24"/>
        </w:rPr>
        <w:t xml:space="preserve"> cases where discrimination is claimed on or without any other basis are outside the scope of the Law.</w:t>
      </w:r>
    </w:p>
    <w:p w14:paraId="0BADE2B9" w14:textId="5679DAC1" w:rsidR="00407B93" w:rsidRDefault="0088389F" w:rsidP="00203D3A">
      <w:pPr>
        <w:ind w:firstLine="360"/>
        <w:rPr>
          <w:rFonts w:cs="Times New Roman"/>
          <w:i/>
          <w:szCs w:val="24"/>
        </w:rPr>
      </w:pPr>
      <w:r w:rsidRPr="00203D3A">
        <w:rPr>
          <w:rFonts w:cs="Times New Roman"/>
          <w:szCs w:val="24"/>
        </w:rPr>
        <w:t xml:space="preserve">According to </w:t>
      </w:r>
      <w:r w:rsidRPr="00280E1B">
        <w:rPr>
          <w:rFonts w:cs="Times New Roman"/>
          <w:b/>
          <w:szCs w:val="24"/>
        </w:rPr>
        <w:t>Article 4 of the Founding Law</w:t>
      </w:r>
      <w:r w:rsidRPr="00203D3A">
        <w:rPr>
          <w:rFonts w:cs="Times New Roman"/>
          <w:szCs w:val="24"/>
        </w:rPr>
        <w:t xml:space="preserve"> titled </w:t>
      </w:r>
      <w:r w:rsidRPr="00280E1B">
        <w:rPr>
          <w:rFonts w:cs="Times New Roman"/>
          <w:i/>
          <w:szCs w:val="24"/>
        </w:rPr>
        <w:t xml:space="preserve">"Types of Discrimination", </w:t>
      </w:r>
      <w:r w:rsidR="00407B93">
        <w:rPr>
          <w:rFonts w:cs="Times New Roman"/>
          <w:i/>
          <w:szCs w:val="24"/>
        </w:rPr>
        <w:t>“</w:t>
      </w:r>
      <w:r w:rsidR="00407B93" w:rsidRPr="00407B93">
        <w:rPr>
          <w:rFonts w:cs="Times New Roman"/>
          <w:i/>
          <w:szCs w:val="24"/>
        </w:rPr>
        <w:t>(1) Types of discrimination falling into the scope of this Law</w:t>
      </w:r>
      <w:r w:rsidR="00407B93">
        <w:rPr>
          <w:rFonts w:cs="Times New Roman"/>
          <w:i/>
          <w:szCs w:val="24"/>
        </w:rPr>
        <w:t xml:space="preserve"> are as follows: a) Segregation,</w:t>
      </w:r>
      <w:r w:rsidR="00407B93" w:rsidRPr="00407B93">
        <w:rPr>
          <w:rFonts w:cs="Times New Roman"/>
          <w:i/>
          <w:szCs w:val="24"/>
        </w:rPr>
        <w:t xml:space="preserve"> b) Instruction to discriminate and</w:t>
      </w:r>
      <w:r w:rsidR="00407B93">
        <w:rPr>
          <w:rFonts w:cs="Times New Roman"/>
          <w:i/>
          <w:szCs w:val="24"/>
        </w:rPr>
        <w:t xml:space="preserve"> implementing such instructions, c) Multiple discrimination, ç) Direct discrimination, d) Indirect discrimination,</w:t>
      </w:r>
      <w:r w:rsidR="00407B93" w:rsidRPr="00407B93">
        <w:rPr>
          <w:rFonts w:cs="Times New Roman"/>
          <w:i/>
          <w:szCs w:val="24"/>
        </w:rPr>
        <w:t xml:space="preserve"> e) Mobbing</w:t>
      </w:r>
      <w:r w:rsidR="00407B93">
        <w:rPr>
          <w:rFonts w:cs="Times New Roman"/>
          <w:i/>
          <w:szCs w:val="24"/>
        </w:rPr>
        <w:t>,</w:t>
      </w:r>
      <w:r w:rsidR="00407B93" w:rsidRPr="00407B93">
        <w:rPr>
          <w:rFonts w:cs="Times New Roman"/>
          <w:i/>
          <w:szCs w:val="24"/>
        </w:rPr>
        <w:t xml:space="preserve"> f) Failure to make reasonable accommodations</w:t>
      </w:r>
      <w:r w:rsidR="00407B93">
        <w:rPr>
          <w:rFonts w:cs="Times New Roman"/>
          <w:i/>
          <w:szCs w:val="24"/>
        </w:rPr>
        <w:t>,</w:t>
      </w:r>
      <w:r w:rsidR="00407B93" w:rsidRPr="00407B93">
        <w:rPr>
          <w:rFonts w:cs="Times New Roman"/>
          <w:i/>
          <w:szCs w:val="24"/>
        </w:rPr>
        <w:t xml:space="preserve"> g) Harassment</w:t>
      </w:r>
      <w:r w:rsidR="00407B93">
        <w:rPr>
          <w:rFonts w:cs="Times New Roman"/>
          <w:i/>
          <w:szCs w:val="24"/>
        </w:rPr>
        <w:t>,</w:t>
      </w:r>
      <w:r w:rsidR="00407B93" w:rsidRPr="00407B93">
        <w:rPr>
          <w:rFonts w:cs="Times New Roman"/>
          <w:i/>
          <w:szCs w:val="24"/>
        </w:rPr>
        <w:t xml:space="preserve"> ğ) Discrimination based on an assumed ground.</w:t>
      </w:r>
      <w:r w:rsidR="00407B93">
        <w:rPr>
          <w:rFonts w:cs="Times New Roman"/>
          <w:i/>
          <w:szCs w:val="24"/>
        </w:rPr>
        <w:t xml:space="preserve"> </w:t>
      </w:r>
      <w:r w:rsidR="00407B93" w:rsidRPr="00407B93">
        <w:rPr>
          <w:rFonts w:cs="Times New Roman"/>
          <w:i/>
          <w:szCs w:val="24"/>
        </w:rPr>
        <w:t>(2) Unfavourable treatments sustained by persons who launch administrative or judicial proceedings or take part in such proceedings in order to ensure the respect of the principle of equal treatment and prevent discrimination as well as by representatives of such persons on account of such proceedings also constitute a discrimination.</w:t>
      </w:r>
      <w:r w:rsidR="00407B93">
        <w:rPr>
          <w:rFonts w:cs="Times New Roman"/>
          <w:i/>
          <w:szCs w:val="24"/>
        </w:rPr>
        <w:t>”</w:t>
      </w:r>
    </w:p>
    <w:p w14:paraId="6DE213B5" w14:textId="77777777" w:rsidR="0088389F" w:rsidRPr="00203D3A" w:rsidRDefault="0088389F" w:rsidP="00203D3A">
      <w:pPr>
        <w:ind w:firstLine="360"/>
        <w:rPr>
          <w:rFonts w:cs="Times New Roman"/>
          <w:szCs w:val="24"/>
        </w:rPr>
      </w:pPr>
      <w:r w:rsidRPr="00203D3A">
        <w:rPr>
          <w:rFonts w:cs="Times New Roman"/>
          <w:szCs w:val="24"/>
        </w:rPr>
        <w:t xml:space="preserve">In </w:t>
      </w:r>
      <w:r w:rsidRPr="00280E1B">
        <w:rPr>
          <w:rFonts w:cs="Times New Roman"/>
          <w:b/>
          <w:szCs w:val="24"/>
        </w:rPr>
        <w:t xml:space="preserve">Article 5 of the Law, </w:t>
      </w:r>
      <w:r w:rsidRPr="00203D3A">
        <w:rPr>
          <w:rFonts w:cs="Times New Roman"/>
          <w:szCs w:val="24"/>
        </w:rPr>
        <w:t xml:space="preserve">the scope of the prohibition of discrimination has been regulated in </w:t>
      </w:r>
      <w:r w:rsidRPr="00280E1B">
        <w:rPr>
          <w:rFonts w:cs="Times New Roman"/>
          <w:b/>
          <w:szCs w:val="24"/>
        </w:rPr>
        <w:t>a wide framework.</w:t>
      </w:r>
      <w:r w:rsidRPr="00203D3A">
        <w:rPr>
          <w:rFonts w:cs="Times New Roman"/>
          <w:szCs w:val="24"/>
        </w:rPr>
        <w:t xml:space="preserve"> According to this, public institutions and agencies, professional bodies </w:t>
      </w:r>
      <w:r w:rsidRPr="00203D3A">
        <w:rPr>
          <w:rFonts w:cs="Times New Roman"/>
          <w:szCs w:val="24"/>
        </w:rPr>
        <w:lastRenderedPageBreak/>
        <w:t>with public institution status, natural persons and legal persons established under private law providing services of education and training, judiciary, law enforcement, health, transportation, communication, social security, social services, social assistance, sports, accommodation, culture, tourism and similar services shall not discriminate, in respect of their activities, against persons who use or have applied to use or wishing to be informed of such services. This provision also covers access to buildings and spaces where public services are provided.</w:t>
      </w:r>
    </w:p>
    <w:p w14:paraId="151AE89D" w14:textId="0CEF6631" w:rsidR="0088389F" w:rsidRPr="00203D3A" w:rsidRDefault="0088389F" w:rsidP="00203D3A">
      <w:pPr>
        <w:ind w:firstLine="360"/>
        <w:rPr>
          <w:rFonts w:cs="Times New Roman"/>
          <w:szCs w:val="24"/>
        </w:rPr>
      </w:pPr>
      <w:r w:rsidRPr="00203D3A">
        <w:rPr>
          <w:rFonts w:cs="Times New Roman"/>
          <w:szCs w:val="24"/>
        </w:rPr>
        <w:t xml:space="preserve">In the </w:t>
      </w:r>
      <w:r w:rsidR="00280E1B">
        <w:rPr>
          <w:rFonts w:cs="Times New Roman"/>
          <w:b/>
          <w:szCs w:val="24"/>
        </w:rPr>
        <w:t>A</w:t>
      </w:r>
      <w:r w:rsidRPr="00280E1B">
        <w:rPr>
          <w:rFonts w:cs="Times New Roman"/>
          <w:b/>
          <w:szCs w:val="24"/>
        </w:rPr>
        <w:t xml:space="preserve">rticle </w:t>
      </w:r>
      <w:r w:rsidR="004924C5">
        <w:rPr>
          <w:rFonts w:cs="Times New Roman"/>
          <w:b/>
          <w:szCs w:val="24"/>
        </w:rPr>
        <w:t xml:space="preserve">7 </w:t>
      </w:r>
      <w:r w:rsidRPr="00280E1B">
        <w:rPr>
          <w:rFonts w:cs="Times New Roman"/>
          <w:b/>
          <w:szCs w:val="24"/>
        </w:rPr>
        <w:t>of the Law,</w:t>
      </w:r>
      <w:r w:rsidRPr="00203D3A">
        <w:rPr>
          <w:rFonts w:cs="Times New Roman"/>
          <w:szCs w:val="24"/>
        </w:rPr>
        <w:t xml:space="preserve"> “Instances where a claim of discrimination cannot be made” are listed and determined that cases and </w:t>
      </w:r>
      <w:r w:rsidRPr="00280E1B">
        <w:rPr>
          <w:rFonts w:cs="Times New Roman"/>
          <w:b/>
          <w:szCs w:val="24"/>
        </w:rPr>
        <w:t>exceptions where a claim of discrimination cannot be made</w:t>
      </w:r>
      <w:r w:rsidRPr="00203D3A">
        <w:rPr>
          <w:rFonts w:cs="Times New Roman"/>
          <w:szCs w:val="24"/>
        </w:rPr>
        <w:t xml:space="preserve"> under the Law such as </w:t>
      </w:r>
      <w:r w:rsidRPr="002F1196">
        <w:rPr>
          <w:rFonts w:cs="Times New Roman"/>
          <w:i/>
          <w:szCs w:val="24"/>
        </w:rPr>
        <w:t>“different treatment which is fit for purpose and proportional and necessitated by imperative professional requirements in employment and self-employment; cases making it imperative to employ a certain sex”;</w:t>
      </w:r>
      <w:r w:rsidRPr="00203D3A">
        <w:rPr>
          <w:rFonts w:cs="Times New Roman"/>
          <w:szCs w:val="24"/>
        </w:rPr>
        <w:t xml:space="preserve"> </w:t>
      </w:r>
      <w:r w:rsidRPr="002F1196">
        <w:rPr>
          <w:rFonts w:cs="Times New Roman"/>
          <w:i/>
          <w:szCs w:val="24"/>
        </w:rPr>
        <w:t>“determining and applying age limits during admission into work and employment due to the necessities of the service, different treatment based on age provided that it is necessary and proportional”; “special measures and protective measures pertaining to children and persons who have to be kept at a certain place”; “employment at a religious establishment of persons who are members of that religion for the purpose of religious service or delivering training and education on that religion”; “requirement of certain conditions and qualifications related to persons wishing to join associations, foundations, trade unions, political parties and professional organizations based on purposes, principles and values mentioned in their relevant legislation and statutes”; “different treatment which is intended for eliminating inequalities and which is necessary, fit for purpose and proportional”; “different treatment towards non-citizens arising from conditions pertaining to their entry into and residence in the country and from their legal status”</w:t>
      </w:r>
      <w:r w:rsidRPr="00203D3A">
        <w:rPr>
          <w:rFonts w:cs="Times New Roman"/>
          <w:szCs w:val="24"/>
        </w:rPr>
        <w:t>.</w:t>
      </w:r>
    </w:p>
    <w:p w14:paraId="445A8B34" w14:textId="7252179E" w:rsidR="0088389F" w:rsidRPr="00AE0267" w:rsidRDefault="0088389F" w:rsidP="00203D3A">
      <w:pPr>
        <w:ind w:firstLine="360"/>
        <w:rPr>
          <w:rFonts w:cs="Times New Roman"/>
          <w:szCs w:val="24"/>
        </w:rPr>
      </w:pPr>
      <w:r w:rsidRPr="00203D3A">
        <w:rPr>
          <w:rFonts w:cs="Times New Roman"/>
          <w:szCs w:val="24"/>
        </w:rPr>
        <w:t>HREIT is authorized with </w:t>
      </w:r>
      <w:r w:rsidR="002F1196" w:rsidRPr="00280E1B">
        <w:rPr>
          <w:rFonts w:cs="Times New Roman"/>
          <w:i/>
          <w:szCs w:val="24"/>
        </w:rPr>
        <w:t>“i</w:t>
      </w:r>
      <w:r w:rsidRPr="00280E1B">
        <w:rPr>
          <w:rFonts w:cs="Times New Roman"/>
          <w:i/>
          <w:iCs/>
          <w:szCs w:val="24"/>
        </w:rPr>
        <w:t xml:space="preserve">nquiring into, examining, taking a final decision on and monitoring the violations of non-discrimination principle – ex </w:t>
      </w:r>
      <w:r w:rsidR="002F1196" w:rsidRPr="00280E1B">
        <w:rPr>
          <w:rFonts w:cs="Times New Roman"/>
          <w:i/>
          <w:iCs/>
          <w:szCs w:val="24"/>
        </w:rPr>
        <w:t>officio or upon an application”</w:t>
      </w:r>
      <w:r w:rsidRPr="00280E1B">
        <w:rPr>
          <w:rFonts w:cs="Times New Roman"/>
          <w:i/>
          <w:szCs w:val="24"/>
        </w:rPr>
        <w:t> </w:t>
      </w:r>
      <w:r w:rsidRPr="00AE0267">
        <w:rPr>
          <w:rFonts w:cs="Times New Roman"/>
          <w:szCs w:val="24"/>
        </w:rPr>
        <w:t xml:space="preserve">by </w:t>
      </w:r>
      <w:r w:rsidRPr="00280E1B">
        <w:rPr>
          <w:rFonts w:cs="Times New Roman"/>
          <w:b/>
          <w:szCs w:val="24"/>
        </w:rPr>
        <w:t xml:space="preserve">subparagraph (g) of the first paragraph of Article 9 of the Law. </w:t>
      </w:r>
      <w:r w:rsidRPr="00AE0267">
        <w:rPr>
          <w:rFonts w:cs="Times New Roman"/>
          <w:szCs w:val="24"/>
        </w:rPr>
        <w:t xml:space="preserve">According to the </w:t>
      </w:r>
      <w:r w:rsidRPr="00280E1B">
        <w:rPr>
          <w:rFonts w:cs="Times New Roman"/>
          <w:b/>
          <w:szCs w:val="24"/>
        </w:rPr>
        <w:t>first paragraph of Article 17 of the Law</w:t>
      </w:r>
      <w:r w:rsidRPr="00AE0267">
        <w:rPr>
          <w:rFonts w:cs="Times New Roman"/>
          <w:szCs w:val="24"/>
        </w:rPr>
        <w:t xml:space="preserve">, titled </w:t>
      </w:r>
      <w:r w:rsidRPr="00280E1B">
        <w:rPr>
          <w:rFonts w:cs="Times New Roman"/>
          <w:i/>
          <w:szCs w:val="24"/>
        </w:rPr>
        <w:t>“Applications”</w:t>
      </w:r>
      <w:r w:rsidRPr="00AE0267">
        <w:rPr>
          <w:rFonts w:cs="Times New Roman"/>
          <w:szCs w:val="24"/>
        </w:rPr>
        <w:t xml:space="preserve">, </w:t>
      </w:r>
      <w:r w:rsidR="00CB573D">
        <w:rPr>
          <w:rFonts w:cs="Times New Roman"/>
          <w:i/>
          <w:szCs w:val="24"/>
        </w:rPr>
        <w:t>“</w:t>
      </w:r>
      <w:r w:rsidRPr="002F1196">
        <w:rPr>
          <w:rFonts w:cs="Times New Roman"/>
          <w:i/>
          <w:szCs w:val="24"/>
        </w:rPr>
        <w:t>Each and every natural person and legal person who claim to have suffered from violations of non-discrimination can apply to the Institution.</w:t>
      </w:r>
      <w:r w:rsidR="00407B93">
        <w:rPr>
          <w:rFonts w:cs="Times New Roman"/>
          <w:szCs w:val="24"/>
        </w:rPr>
        <w:t xml:space="preserve">” </w:t>
      </w:r>
      <w:r w:rsidRPr="00AE0267">
        <w:rPr>
          <w:rFonts w:cs="Times New Roman"/>
          <w:szCs w:val="24"/>
        </w:rPr>
        <w:t xml:space="preserve">There shall be </w:t>
      </w:r>
      <w:r w:rsidRPr="00280E1B">
        <w:rPr>
          <w:rFonts w:cs="Times New Roman"/>
          <w:b/>
          <w:szCs w:val="24"/>
        </w:rPr>
        <w:t>no fee charged</w:t>
      </w:r>
      <w:r w:rsidRPr="00AE0267">
        <w:rPr>
          <w:rFonts w:cs="Times New Roman"/>
          <w:szCs w:val="24"/>
        </w:rPr>
        <w:t xml:space="preserve"> for applications. </w:t>
      </w:r>
    </w:p>
    <w:p w14:paraId="609B1E42" w14:textId="77777777" w:rsidR="0088389F" w:rsidRPr="00203D3A" w:rsidRDefault="0088389F" w:rsidP="00203D3A">
      <w:pPr>
        <w:ind w:firstLine="360"/>
        <w:rPr>
          <w:rFonts w:cs="Times New Roman"/>
          <w:szCs w:val="24"/>
        </w:rPr>
      </w:pPr>
      <w:r w:rsidRPr="00203D3A">
        <w:rPr>
          <w:rFonts w:cs="Times New Roman"/>
          <w:szCs w:val="24"/>
        </w:rPr>
        <w:t xml:space="preserve">The Institution is authorized to </w:t>
      </w:r>
      <w:r w:rsidRPr="00280E1B">
        <w:rPr>
          <w:rFonts w:cs="Times New Roman"/>
          <w:b/>
          <w:szCs w:val="24"/>
        </w:rPr>
        <w:t>impose administrative sanctions</w:t>
      </w:r>
      <w:r w:rsidRPr="00203D3A">
        <w:rPr>
          <w:rFonts w:cs="Times New Roman"/>
          <w:szCs w:val="24"/>
        </w:rPr>
        <w:t xml:space="preserve"> on the relevant public institutions and agencies, professional organizations with public institution status, natural persons and legal persons established under private law responsible in case of violation of the prohibition of discrimination. According to </w:t>
      </w:r>
      <w:r w:rsidRPr="00280E1B">
        <w:rPr>
          <w:rFonts w:cs="Times New Roman"/>
          <w:b/>
          <w:szCs w:val="24"/>
        </w:rPr>
        <w:t>the first paragraph of Article 25 of the Law:</w:t>
      </w:r>
    </w:p>
    <w:p w14:paraId="39E4B80C" w14:textId="77777777" w:rsidR="0088389F" w:rsidRPr="00203D3A" w:rsidRDefault="0088389F" w:rsidP="00203D3A">
      <w:pPr>
        <w:ind w:firstLine="360"/>
        <w:rPr>
          <w:rFonts w:cs="Times New Roman"/>
          <w:szCs w:val="24"/>
          <w:lang w:val="en-US"/>
        </w:rPr>
      </w:pPr>
      <w:r w:rsidRPr="00203D3A">
        <w:rPr>
          <w:rFonts w:cs="Times New Roman"/>
          <w:i/>
          <w:szCs w:val="24"/>
          <w:lang w:val="en-US"/>
        </w:rPr>
        <w:lastRenderedPageBreak/>
        <w:t xml:space="preserve">“In case of violation of non-discrimination principle, an administrative fine ranging from one thousand Turkish lira to fifteen thousand Turkish lira depending on the gravity of the effects and consequences of such violation, financial situation of the perpetrator and aggravating effect of the multiple discrimination, shall be imposed on the relevant public institutions and agencies, professional organizations with public institution status, natural persons and legal persons established under private law responsible for the violation.” </w:t>
      </w:r>
    </w:p>
    <w:p w14:paraId="167577AF" w14:textId="77777777" w:rsidR="0088389F" w:rsidRPr="00280E1B" w:rsidRDefault="0088389F" w:rsidP="002127DD">
      <w:pPr>
        <w:spacing w:before="240"/>
        <w:ind w:firstLine="360"/>
        <w:rPr>
          <w:rFonts w:cs="Times New Roman"/>
          <w:b/>
          <w:szCs w:val="24"/>
        </w:rPr>
      </w:pPr>
      <w:r w:rsidRPr="00280E1B">
        <w:rPr>
          <w:rFonts w:cs="Times New Roman"/>
          <w:b/>
          <w:szCs w:val="24"/>
        </w:rPr>
        <w:t>The revaluation rate</w:t>
      </w:r>
      <w:r w:rsidRPr="00203D3A">
        <w:rPr>
          <w:rFonts w:cs="Times New Roman"/>
          <w:szCs w:val="24"/>
        </w:rPr>
        <w:t xml:space="preserve"> determined by the repeated Article 298 of the Tax Procedure Law No. 213 has been announced as </w:t>
      </w:r>
      <w:r w:rsidR="00564C9B" w:rsidRPr="00280E1B">
        <w:rPr>
          <w:rFonts w:cs="Times New Roman"/>
          <w:b/>
          <w:szCs w:val="24"/>
        </w:rPr>
        <w:t>122,93% for 2023</w:t>
      </w:r>
      <w:r w:rsidRPr="00280E1B">
        <w:rPr>
          <w:rFonts w:cs="Times New Roman"/>
          <w:b/>
          <w:szCs w:val="24"/>
        </w:rPr>
        <w:t>.</w:t>
      </w:r>
      <w:r w:rsidRPr="00203D3A">
        <w:rPr>
          <w:rFonts w:cs="Times New Roman"/>
          <w:szCs w:val="24"/>
        </w:rPr>
        <w:t xml:space="preserve"> According to the rate published in the Official G</w:t>
      </w:r>
      <w:r w:rsidR="00F22052">
        <w:rPr>
          <w:rFonts w:cs="Times New Roman"/>
          <w:szCs w:val="24"/>
        </w:rPr>
        <w:t>azette dated 24.11.2022 and numbered 32023</w:t>
      </w:r>
      <w:r w:rsidRPr="00203D3A">
        <w:rPr>
          <w:rFonts w:cs="Times New Roman"/>
          <w:szCs w:val="24"/>
        </w:rPr>
        <w:t>, within the scope of the first paragraph of Article 25, as a result of the revaluation rate applied as of 202</w:t>
      </w:r>
      <w:r w:rsidR="00564C9B">
        <w:rPr>
          <w:rFonts w:cs="Times New Roman"/>
          <w:szCs w:val="24"/>
        </w:rPr>
        <w:t>3</w:t>
      </w:r>
      <w:r w:rsidRPr="00203D3A">
        <w:rPr>
          <w:rFonts w:cs="Times New Roman"/>
          <w:szCs w:val="24"/>
        </w:rPr>
        <w:t xml:space="preserve">, </w:t>
      </w:r>
      <w:r w:rsidRPr="00280E1B">
        <w:rPr>
          <w:rFonts w:cs="Times New Roman"/>
          <w:b/>
          <w:szCs w:val="24"/>
        </w:rPr>
        <w:t>the lower fine limit</w:t>
      </w:r>
      <w:r w:rsidRPr="00203D3A">
        <w:rPr>
          <w:rFonts w:cs="Times New Roman"/>
          <w:szCs w:val="24"/>
        </w:rPr>
        <w:t xml:space="preserve"> has been updated as </w:t>
      </w:r>
      <w:r w:rsidR="00F22052" w:rsidRPr="00280E1B">
        <w:rPr>
          <w:rFonts w:cs="Times New Roman"/>
          <w:b/>
          <w:szCs w:val="24"/>
        </w:rPr>
        <w:t xml:space="preserve">5.958 </w:t>
      </w:r>
      <w:r w:rsidRPr="00280E1B">
        <w:rPr>
          <w:rFonts w:cs="Times New Roman"/>
          <w:b/>
          <w:szCs w:val="24"/>
        </w:rPr>
        <w:t>T</w:t>
      </w:r>
      <w:r w:rsidR="00F22052" w:rsidRPr="00280E1B">
        <w:rPr>
          <w:rFonts w:cs="Times New Roman"/>
          <w:b/>
          <w:szCs w:val="24"/>
        </w:rPr>
        <w:t>urkish Liras</w:t>
      </w:r>
      <w:r w:rsidR="00F22052">
        <w:rPr>
          <w:rFonts w:cs="Times New Roman"/>
          <w:szCs w:val="24"/>
        </w:rPr>
        <w:t xml:space="preserve"> </w:t>
      </w:r>
      <w:r w:rsidRPr="00203D3A">
        <w:rPr>
          <w:rFonts w:cs="Times New Roman"/>
          <w:szCs w:val="24"/>
        </w:rPr>
        <w:t xml:space="preserve">and </w:t>
      </w:r>
      <w:r w:rsidRPr="00280E1B">
        <w:rPr>
          <w:rFonts w:cs="Times New Roman"/>
          <w:b/>
          <w:szCs w:val="24"/>
        </w:rPr>
        <w:t>the upper fine limit</w:t>
      </w:r>
      <w:r w:rsidRPr="00203D3A">
        <w:rPr>
          <w:rFonts w:cs="Times New Roman"/>
          <w:szCs w:val="24"/>
        </w:rPr>
        <w:t xml:space="preserve"> as </w:t>
      </w:r>
      <w:r w:rsidR="00F22052" w:rsidRPr="00280E1B">
        <w:rPr>
          <w:rFonts w:cs="Times New Roman"/>
          <w:b/>
          <w:szCs w:val="24"/>
        </w:rPr>
        <w:t>89.571 Turkish Liras.</w:t>
      </w:r>
      <w:r w:rsidR="002127DD">
        <w:rPr>
          <w:rFonts w:cs="Times New Roman"/>
          <w:szCs w:val="24"/>
        </w:rPr>
        <w:t xml:space="preserve"> </w:t>
      </w:r>
      <w:r w:rsidR="002127DD" w:rsidRPr="002127DD">
        <w:rPr>
          <w:rFonts w:cs="Times New Roman"/>
          <w:szCs w:val="24"/>
        </w:rPr>
        <w:t xml:space="preserve">However, if it is determined that the violations are criminal, it is possible to </w:t>
      </w:r>
      <w:r w:rsidR="002127DD" w:rsidRPr="00280E1B">
        <w:rPr>
          <w:rFonts w:cs="Times New Roman"/>
          <w:b/>
          <w:szCs w:val="24"/>
        </w:rPr>
        <w:t>file a criminal complaint.</w:t>
      </w:r>
    </w:p>
    <w:p w14:paraId="337D2774" w14:textId="0DE5062C" w:rsidR="00382822" w:rsidRDefault="00382822" w:rsidP="00382822">
      <w:pPr>
        <w:ind w:firstLine="360"/>
        <w:rPr>
          <w:rFonts w:cs="Times New Roman"/>
          <w:szCs w:val="24"/>
        </w:rPr>
      </w:pPr>
      <w:r w:rsidRPr="00382822">
        <w:rPr>
          <w:rFonts w:cs="Times New Roman"/>
          <w:szCs w:val="24"/>
        </w:rPr>
        <w:t xml:space="preserve">In this context, </w:t>
      </w:r>
      <w:r w:rsidRPr="00280E1B">
        <w:rPr>
          <w:rFonts w:cs="Times New Roman"/>
          <w:b/>
          <w:szCs w:val="24"/>
        </w:rPr>
        <w:t xml:space="preserve">children, his/her </w:t>
      </w:r>
      <w:r w:rsidR="002127DD" w:rsidRPr="00280E1B">
        <w:rPr>
          <w:rFonts w:cs="Times New Roman"/>
          <w:b/>
          <w:szCs w:val="24"/>
        </w:rPr>
        <w:t>custodian</w:t>
      </w:r>
      <w:r w:rsidRPr="00280E1B">
        <w:rPr>
          <w:rFonts w:cs="Times New Roman"/>
          <w:b/>
          <w:szCs w:val="24"/>
        </w:rPr>
        <w:t xml:space="preserve"> or trustee</w:t>
      </w:r>
      <w:r>
        <w:rPr>
          <w:rFonts w:cs="Times New Roman"/>
          <w:szCs w:val="24"/>
        </w:rPr>
        <w:t xml:space="preserve"> can personally apply to HREIT</w:t>
      </w:r>
      <w:r w:rsidRPr="00382822">
        <w:rPr>
          <w:rFonts w:cs="Times New Roman"/>
          <w:szCs w:val="24"/>
        </w:rPr>
        <w:t xml:space="preserve"> with the claim that the prohibition of discrimination </w:t>
      </w:r>
      <w:r w:rsidRPr="00280E1B">
        <w:rPr>
          <w:rFonts w:cs="Times New Roman"/>
          <w:b/>
          <w:szCs w:val="24"/>
        </w:rPr>
        <w:t>has been violated based on the grounds</w:t>
      </w:r>
      <w:r w:rsidRPr="00382822">
        <w:rPr>
          <w:rFonts w:cs="Times New Roman"/>
          <w:szCs w:val="24"/>
        </w:rPr>
        <w:t xml:space="preserve"> listed in the law.</w:t>
      </w:r>
      <w:r w:rsidR="00280E1B">
        <w:rPr>
          <w:rFonts w:cs="Times New Roman"/>
          <w:szCs w:val="24"/>
        </w:rPr>
        <w:t xml:space="preserve"> Besides the indi</w:t>
      </w:r>
      <w:r>
        <w:rPr>
          <w:rFonts w:cs="Times New Roman"/>
          <w:szCs w:val="24"/>
        </w:rPr>
        <w:t xml:space="preserve">vidual application, </w:t>
      </w:r>
      <w:r w:rsidRPr="00382822">
        <w:rPr>
          <w:rFonts w:cs="Times New Roman"/>
          <w:szCs w:val="24"/>
        </w:rPr>
        <w:t>the Human Rig</w:t>
      </w:r>
      <w:r>
        <w:rPr>
          <w:rFonts w:cs="Times New Roman"/>
          <w:szCs w:val="24"/>
        </w:rPr>
        <w:t>hts and Equality Board of Türkiye</w:t>
      </w:r>
      <w:r w:rsidRPr="00382822">
        <w:rPr>
          <w:rFonts w:cs="Times New Roman"/>
          <w:szCs w:val="24"/>
        </w:rPr>
        <w:t xml:space="preserve">, which is the decision-making body of the Institution, can </w:t>
      </w:r>
      <w:r>
        <w:rPr>
          <w:rFonts w:cs="Times New Roman"/>
          <w:szCs w:val="24"/>
        </w:rPr>
        <w:t xml:space="preserve">also </w:t>
      </w:r>
      <w:r w:rsidRPr="00280E1B">
        <w:rPr>
          <w:rFonts w:cs="Times New Roman"/>
          <w:b/>
          <w:szCs w:val="24"/>
        </w:rPr>
        <w:t>initiate an ex officio investigation</w:t>
      </w:r>
      <w:r w:rsidRPr="00382822">
        <w:rPr>
          <w:rFonts w:cs="Times New Roman"/>
          <w:szCs w:val="24"/>
        </w:rPr>
        <w:t xml:space="preserve"> a</w:t>
      </w:r>
      <w:r w:rsidR="002127DD">
        <w:rPr>
          <w:rFonts w:cs="Times New Roman"/>
          <w:szCs w:val="24"/>
        </w:rPr>
        <w:t>bout the actions or proceedings</w:t>
      </w:r>
      <w:r w:rsidRPr="00382822">
        <w:rPr>
          <w:rFonts w:cs="Times New Roman"/>
          <w:szCs w:val="24"/>
        </w:rPr>
        <w:t xml:space="preserve"> that come to the agenda with the allegation that the prohibition of discrimination is violated.</w:t>
      </w:r>
      <w:r w:rsidR="002127DD">
        <w:rPr>
          <w:rFonts w:cs="Times New Roman"/>
          <w:szCs w:val="24"/>
        </w:rPr>
        <w:t xml:space="preserve"> </w:t>
      </w:r>
      <w:r w:rsidR="002127DD" w:rsidRPr="002127DD">
        <w:rPr>
          <w:rFonts w:cs="Times New Roman"/>
          <w:szCs w:val="24"/>
        </w:rPr>
        <w:t xml:space="preserve">As much as ex officio inquiries into alleged violations of human rights and non-discrimination are concerned, it is </w:t>
      </w:r>
      <w:r w:rsidR="002127DD" w:rsidRPr="00DA5B94">
        <w:rPr>
          <w:rFonts w:cs="Times New Roman"/>
          <w:b/>
          <w:szCs w:val="24"/>
        </w:rPr>
        <w:t>imperative</w:t>
      </w:r>
      <w:r w:rsidR="002127DD" w:rsidRPr="002127DD">
        <w:rPr>
          <w:rFonts w:cs="Times New Roman"/>
          <w:szCs w:val="24"/>
        </w:rPr>
        <w:t xml:space="preserve"> that </w:t>
      </w:r>
      <w:r w:rsidR="002127DD" w:rsidRPr="00DA5B94">
        <w:rPr>
          <w:rFonts w:cs="Times New Roman"/>
          <w:b/>
          <w:szCs w:val="24"/>
        </w:rPr>
        <w:t>explicit consent of the victim of violation</w:t>
      </w:r>
      <w:r w:rsidR="002127DD">
        <w:rPr>
          <w:rFonts w:cs="Times New Roman"/>
          <w:szCs w:val="24"/>
        </w:rPr>
        <w:t xml:space="preserve"> or his/her legal represen</w:t>
      </w:r>
      <w:r w:rsidR="002127DD" w:rsidRPr="002127DD">
        <w:rPr>
          <w:rFonts w:cs="Times New Roman"/>
          <w:szCs w:val="24"/>
        </w:rPr>
        <w:t xml:space="preserve">tative be sought in cases where s/he is identifiable. However, the consent of the legal representative </w:t>
      </w:r>
      <w:r w:rsidR="002127DD">
        <w:rPr>
          <w:rFonts w:cs="Times New Roman"/>
          <w:szCs w:val="24"/>
        </w:rPr>
        <w:t>shall not be sought in cases re</w:t>
      </w:r>
      <w:r w:rsidR="002127DD" w:rsidRPr="002127DD">
        <w:rPr>
          <w:rFonts w:cs="Times New Roman"/>
          <w:szCs w:val="24"/>
        </w:rPr>
        <w:t>quired by the best interest of the child</w:t>
      </w:r>
      <w:r w:rsidR="00DA5B94">
        <w:rPr>
          <w:rFonts w:cs="Times New Roman"/>
          <w:szCs w:val="24"/>
        </w:rPr>
        <w:t>.</w:t>
      </w:r>
    </w:p>
    <w:p w14:paraId="635F4D6D" w14:textId="177B626B" w:rsidR="00382822" w:rsidRPr="00DA5B94" w:rsidRDefault="002127DD" w:rsidP="00382822">
      <w:pPr>
        <w:ind w:firstLine="360"/>
        <w:rPr>
          <w:rFonts w:cs="Times New Roman"/>
          <w:b/>
          <w:szCs w:val="24"/>
        </w:rPr>
      </w:pPr>
      <w:r w:rsidRPr="002127DD">
        <w:rPr>
          <w:rFonts w:cs="Times New Roman"/>
          <w:szCs w:val="24"/>
        </w:rPr>
        <w:t xml:space="preserve">Alleged violations sent to the Institution are divided into categories within the scope of the duties and powers of our Institution after </w:t>
      </w:r>
      <w:r w:rsidRPr="00DA5B94">
        <w:rPr>
          <w:rFonts w:cs="Times New Roman"/>
          <w:b/>
          <w:szCs w:val="24"/>
        </w:rPr>
        <w:t>preliminary examination;</w:t>
      </w:r>
      <w:r w:rsidRPr="002127DD">
        <w:rPr>
          <w:rFonts w:cs="Times New Roman"/>
          <w:szCs w:val="24"/>
        </w:rPr>
        <w:t xml:space="preserve"> the procedures are c</w:t>
      </w:r>
      <w:r>
        <w:rPr>
          <w:rFonts w:cs="Times New Roman"/>
          <w:szCs w:val="24"/>
        </w:rPr>
        <w:t>arried</w:t>
      </w:r>
      <w:r w:rsidR="006C1852">
        <w:rPr>
          <w:rFonts w:cs="Times New Roman"/>
          <w:szCs w:val="24"/>
        </w:rPr>
        <w:t xml:space="preserve"> out by the relevant units </w:t>
      </w:r>
      <w:r w:rsidRPr="002127DD">
        <w:rPr>
          <w:rFonts w:cs="Times New Roman"/>
          <w:szCs w:val="24"/>
        </w:rPr>
        <w:t>in this regard.</w:t>
      </w:r>
      <w:r>
        <w:rPr>
          <w:rFonts w:cs="Times New Roman"/>
          <w:szCs w:val="24"/>
        </w:rPr>
        <w:t xml:space="preserve"> In the context of activities of the Preliminiary Unit, there are </w:t>
      </w:r>
      <w:r w:rsidRPr="00DA5B94">
        <w:rPr>
          <w:rFonts w:cs="Times New Roman"/>
          <w:b/>
          <w:szCs w:val="24"/>
        </w:rPr>
        <w:t>3 individual applications in 2021</w:t>
      </w:r>
      <w:r>
        <w:rPr>
          <w:rFonts w:cs="Times New Roman"/>
          <w:szCs w:val="24"/>
        </w:rPr>
        <w:t xml:space="preserve"> and </w:t>
      </w:r>
      <w:r w:rsidRPr="00DA5B94">
        <w:rPr>
          <w:rFonts w:cs="Times New Roman"/>
          <w:b/>
          <w:szCs w:val="24"/>
        </w:rPr>
        <w:t>27 individual applications in the year 2022 regarding to child rights.</w:t>
      </w:r>
      <w:r>
        <w:rPr>
          <w:rFonts w:cs="Times New Roman"/>
          <w:szCs w:val="24"/>
        </w:rPr>
        <w:t xml:space="preserve"> Anti-Discrimination and Equality </w:t>
      </w:r>
      <w:r w:rsidRPr="002127DD">
        <w:rPr>
          <w:rFonts w:cs="Times New Roman"/>
          <w:szCs w:val="24"/>
        </w:rPr>
        <w:t xml:space="preserve">Unit continues to </w:t>
      </w:r>
      <w:r w:rsidRPr="00DA5B94">
        <w:rPr>
          <w:rFonts w:cs="Times New Roman"/>
          <w:b/>
          <w:szCs w:val="24"/>
        </w:rPr>
        <w:t>examine two applications</w:t>
      </w:r>
      <w:r w:rsidR="00CB573D" w:rsidRPr="00DA5B94">
        <w:rPr>
          <w:rFonts w:cs="Times New Roman"/>
          <w:b/>
          <w:szCs w:val="24"/>
        </w:rPr>
        <w:t xml:space="preserve"> on the merits</w:t>
      </w:r>
      <w:r w:rsidRPr="00DA5B94">
        <w:rPr>
          <w:rFonts w:cs="Times New Roman"/>
          <w:b/>
          <w:szCs w:val="24"/>
        </w:rPr>
        <w:t>,</w:t>
      </w:r>
      <w:r w:rsidRPr="002127DD">
        <w:rPr>
          <w:rFonts w:cs="Times New Roman"/>
          <w:szCs w:val="24"/>
        </w:rPr>
        <w:t xml:space="preserve"> the victims of which are children, alleging that children are discriminated against on the basis of </w:t>
      </w:r>
      <w:r w:rsidRPr="00DA5B94">
        <w:rPr>
          <w:rFonts w:cs="Times New Roman"/>
          <w:b/>
          <w:szCs w:val="24"/>
        </w:rPr>
        <w:t>religion, belief and health status.</w:t>
      </w:r>
    </w:p>
    <w:p w14:paraId="5A2A48F4" w14:textId="7FF1FC41" w:rsidR="005249F8" w:rsidRDefault="005249F8" w:rsidP="00382822">
      <w:pPr>
        <w:ind w:firstLine="360"/>
        <w:rPr>
          <w:rFonts w:cs="Times New Roman"/>
          <w:szCs w:val="24"/>
        </w:rPr>
      </w:pPr>
      <w:r w:rsidRPr="00DA5B94">
        <w:rPr>
          <w:rFonts w:cs="Times New Roman"/>
          <w:b/>
          <w:szCs w:val="24"/>
        </w:rPr>
        <w:t>According to Article 9 of the Institutional Law;</w:t>
      </w:r>
      <w:r w:rsidRPr="005249F8">
        <w:rPr>
          <w:rFonts w:cs="Times New Roman"/>
          <w:szCs w:val="24"/>
        </w:rPr>
        <w:t xml:space="preserve"> the duties of the Institution includes raising public awareness on anti-discrimination through information and tr</w:t>
      </w:r>
      <w:r>
        <w:rPr>
          <w:rFonts w:cs="Times New Roman"/>
          <w:szCs w:val="24"/>
        </w:rPr>
        <w:t xml:space="preserve">aining by also using </w:t>
      </w:r>
      <w:r>
        <w:rPr>
          <w:rFonts w:cs="Times New Roman"/>
          <w:szCs w:val="24"/>
        </w:rPr>
        <w:lastRenderedPageBreak/>
        <w:t>mass media.</w:t>
      </w:r>
      <w:r w:rsidRPr="005249F8">
        <w:t xml:space="preserve"> </w:t>
      </w:r>
      <w:r w:rsidRPr="005249F8">
        <w:rPr>
          <w:rFonts w:cs="Times New Roman"/>
          <w:szCs w:val="24"/>
        </w:rPr>
        <w:t xml:space="preserve">In this context, </w:t>
      </w:r>
      <w:r w:rsidRPr="00DA5B94">
        <w:rPr>
          <w:rFonts w:cs="Times New Roman"/>
          <w:b/>
          <w:szCs w:val="24"/>
        </w:rPr>
        <w:t>guides and handbooks</w:t>
      </w:r>
      <w:r w:rsidRPr="005249F8">
        <w:rPr>
          <w:rFonts w:cs="Times New Roman"/>
          <w:szCs w:val="24"/>
        </w:rPr>
        <w:t xml:space="preserve"> are prepared in order to both raise awareness and contribute </w:t>
      </w:r>
      <w:r>
        <w:rPr>
          <w:rFonts w:cs="Times New Roman"/>
          <w:szCs w:val="24"/>
        </w:rPr>
        <w:t xml:space="preserve">to the literature regarding </w:t>
      </w:r>
      <w:r w:rsidRPr="005249F8">
        <w:rPr>
          <w:rFonts w:cs="Times New Roman"/>
          <w:szCs w:val="24"/>
        </w:rPr>
        <w:t>duty to combat discrimination</w:t>
      </w:r>
      <w:r>
        <w:rPr>
          <w:rFonts w:cs="Times New Roman"/>
          <w:szCs w:val="24"/>
        </w:rPr>
        <w:t xml:space="preserve">. </w:t>
      </w:r>
      <w:r w:rsidRPr="00DA5B94">
        <w:rPr>
          <w:rFonts w:cs="Times New Roman"/>
          <w:b/>
          <w:szCs w:val="24"/>
        </w:rPr>
        <w:t>"Age-Based Discrimination"</w:t>
      </w:r>
      <w:r w:rsidRPr="005249F8">
        <w:rPr>
          <w:rFonts w:cs="Times New Roman"/>
          <w:szCs w:val="24"/>
        </w:rPr>
        <w:t xml:space="preserve"> was prepared under the title of the series on the basis of discrimination and shared with the public on the Institution's website.</w:t>
      </w:r>
      <w:r w:rsidR="00DA5B94">
        <w:rPr>
          <w:rStyle w:val="FootnoteReference"/>
          <w:rFonts w:cs="Times New Roman"/>
          <w:szCs w:val="24"/>
        </w:rPr>
        <w:footnoteReference w:id="4"/>
      </w:r>
      <w:r w:rsidRPr="005249F8">
        <w:rPr>
          <w:rFonts w:cs="Times New Roman"/>
          <w:szCs w:val="24"/>
        </w:rPr>
        <w:t xml:space="preserve"> The guides on discrimination grounds will be </w:t>
      </w:r>
      <w:r>
        <w:rPr>
          <w:rFonts w:cs="Times New Roman"/>
          <w:szCs w:val="24"/>
        </w:rPr>
        <w:t>published as a set as soon.</w:t>
      </w:r>
    </w:p>
    <w:p w14:paraId="233DAA3C" w14:textId="38F68896" w:rsidR="005249F8" w:rsidRDefault="005249F8" w:rsidP="005249F8">
      <w:pPr>
        <w:ind w:firstLine="360"/>
        <w:rPr>
          <w:rFonts w:cs="Times New Roman"/>
          <w:szCs w:val="24"/>
        </w:rPr>
      </w:pPr>
      <w:r>
        <w:rPr>
          <w:rFonts w:cs="Times New Roman"/>
          <w:szCs w:val="24"/>
        </w:rPr>
        <w:t>One of the crucial tasks undertaken by the I</w:t>
      </w:r>
      <w:r w:rsidRPr="005249F8">
        <w:rPr>
          <w:rFonts w:cs="Times New Roman"/>
          <w:szCs w:val="24"/>
        </w:rPr>
        <w:t xml:space="preserve">nstitution is to </w:t>
      </w:r>
      <w:r w:rsidRPr="00DA5B94">
        <w:rPr>
          <w:rFonts w:cs="Times New Roman"/>
          <w:b/>
          <w:szCs w:val="24"/>
        </w:rPr>
        <w:t>prepare annual reports</w:t>
      </w:r>
      <w:r w:rsidRPr="005249F8">
        <w:rPr>
          <w:rFonts w:cs="Times New Roman"/>
          <w:szCs w:val="24"/>
        </w:rPr>
        <w:t xml:space="preserve"> on the protection and promotion of human rights, the fight against </w:t>
      </w:r>
      <w:r w:rsidRPr="00DA5B94">
        <w:rPr>
          <w:rFonts w:cs="Times New Roman"/>
          <w:szCs w:val="24"/>
        </w:rPr>
        <w:t>torture and ill-treatment</w:t>
      </w:r>
      <w:r w:rsidRPr="005249F8">
        <w:rPr>
          <w:rFonts w:cs="Times New Roman"/>
          <w:szCs w:val="24"/>
        </w:rPr>
        <w:t xml:space="preserve"> and the </w:t>
      </w:r>
      <w:r w:rsidRPr="00DA5B94">
        <w:rPr>
          <w:rFonts w:cs="Times New Roman"/>
          <w:szCs w:val="24"/>
        </w:rPr>
        <w:t>fight against discrimination,</w:t>
      </w:r>
      <w:r w:rsidRPr="005249F8">
        <w:rPr>
          <w:rFonts w:cs="Times New Roman"/>
          <w:szCs w:val="24"/>
        </w:rPr>
        <w:t xml:space="preserve"> to be submitted to </w:t>
      </w:r>
      <w:r w:rsidRPr="00DA5B94">
        <w:rPr>
          <w:rFonts w:cs="Times New Roman"/>
          <w:b/>
          <w:szCs w:val="24"/>
        </w:rPr>
        <w:t>the President of the Republic of Türkiye</w:t>
      </w:r>
      <w:r w:rsidRPr="005249F8">
        <w:rPr>
          <w:rFonts w:cs="Times New Roman"/>
          <w:szCs w:val="24"/>
        </w:rPr>
        <w:t xml:space="preserve"> and </w:t>
      </w:r>
      <w:r w:rsidRPr="00DA5B94">
        <w:rPr>
          <w:rFonts w:cs="Times New Roman"/>
          <w:b/>
          <w:szCs w:val="24"/>
        </w:rPr>
        <w:t>Bureau of the Grand National Assembly of Türkiye.</w:t>
      </w:r>
      <w:r>
        <w:rPr>
          <w:rFonts w:cs="Times New Roman"/>
          <w:szCs w:val="24"/>
        </w:rPr>
        <w:t xml:space="preserve"> </w:t>
      </w:r>
      <w:r w:rsidR="002B4194">
        <w:rPr>
          <w:rFonts w:cs="Times New Roman"/>
          <w:szCs w:val="24"/>
        </w:rPr>
        <w:t xml:space="preserve">During the preparation process of </w:t>
      </w:r>
      <w:r w:rsidRPr="005249F8">
        <w:rPr>
          <w:rFonts w:cs="Times New Roman"/>
          <w:szCs w:val="24"/>
        </w:rPr>
        <w:t xml:space="preserve">Anti-Discrimination 2021 Report, opinions, suggestions and data were requested from public institutions and organizations, </w:t>
      </w:r>
      <w:r w:rsidR="00DA5B94">
        <w:rPr>
          <w:rFonts w:cs="Times New Roman"/>
          <w:szCs w:val="24"/>
        </w:rPr>
        <w:t>NGOs</w:t>
      </w:r>
      <w:r w:rsidRPr="005249F8">
        <w:rPr>
          <w:rFonts w:cs="Times New Roman"/>
          <w:szCs w:val="24"/>
        </w:rPr>
        <w:t>, trade unions, social and professional organizations.</w:t>
      </w:r>
      <w:r w:rsidR="002B4194">
        <w:rPr>
          <w:rFonts w:cs="Times New Roman"/>
          <w:szCs w:val="24"/>
        </w:rPr>
        <w:t xml:space="preserve"> Also, a</w:t>
      </w:r>
      <w:r w:rsidRPr="005249F8">
        <w:rPr>
          <w:rFonts w:cs="Times New Roman"/>
          <w:szCs w:val="24"/>
        </w:rPr>
        <w:t xml:space="preserve"> separate title was op</w:t>
      </w:r>
      <w:r w:rsidR="002B4194">
        <w:rPr>
          <w:rFonts w:cs="Times New Roman"/>
          <w:szCs w:val="24"/>
        </w:rPr>
        <w:t xml:space="preserve">ened </w:t>
      </w:r>
      <w:r w:rsidR="002B4194" w:rsidRPr="00DA5B94">
        <w:rPr>
          <w:rFonts w:cs="Times New Roman"/>
          <w:b/>
          <w:szCs w:val="24"/>
        </w:rPr>
        <w:t>on the basis of age</w:t>
      </w:r>
      <w:r w:rsidRPr="00DA5B94">
        <w:rPr>
          <w:rFonts w:cs="Times New Roman"/>
          <w:b/>
          <w:szCs w:val="24"/>
        </w:rPr>
        <w:t>,</w:t>
      </w:r>
      <w:r w:rsidRPr="005249F8">
        <w:rPr>
          <w:rFonts w:cs="Times New Roman"/>
          <w:szCs w:val="24"/>
        </w:rPr>
        <w:t xml:space="preserve"> and evaluations were made specifically for </w:t>
      </w:r>
      <w:r w:rsidRPr="00DA5B94">
        <w:rPr>
          <w:rFonts w:cs="Times New Roman"/>
          <w:b/>
          <w:szCs w:val="24"/>
        </w:rPr>
        <w:t>children.</w:t>
      </w:r>
      <w:r w:rsidRPr="005249F8">
        <w:rPr>
          <w:rFonts w:cs="Times New Roman"/>
          <w:szCs w:val="24"/>
        </w:rPr>
        <w:t xml:space="preserve"> It is expected that </w:t>
      </w:r>
      <w:r w:rsidR="002B4194" w:rsidRPr="005249F8">
        <w:rPr>
          <w:rFonts w:cs="Times New Roman"/>
          <w:szCs w:val="24"/>
        </w:rPr>
        <w:t xml:space="preserve">Anti-Discrimination 2021 Report </w:t>
      </w:r>
      <w:r w:rsidRPr="005249F8">
        <w:rPr>
          <w:rFonts w:cs="Times New Roman"/>
          <w:szCs w:val="24"/>
        </w:rPr>
        <w:t>will be finalized in the near future.</w:t>
      </w:r>
    </w:p>
    <w:p w14:paraId="0FB8815D" w14:textId="1E57A510" w:rsidR="00943435" w:rsidRDefault="00943435" w:rsidP="00943435">
      <w:pPr>
        <w:spacing w:before="240"/>
        <w:ind w:firstLine="360"/>
        <w:rPr>
          <w:rFonts w:cs="Times New Roman"/>
          <w:szCs w:val="24"/>
        </w:rPr>
      </w:pPr>
      <w:r w:rsidRPr="00DA5B94">
        <w:rPr>
          <w:rFonts w:cs="Times New Roman"/>
          <w:b/>
          <w:szCs w:val="24"/>
        </w:rPr>
        <w:t>The Consultative Commission</w:t>
      </w:r>
      <w:r w:rsidRPr="00943435">
        <w:rPr>
          <w:rFonts w:cs="Times New Roman"/>
          <w:szCs w:val="24"/>
        </w:rPr>
        <w:t xml:space="preserve"> was formed by our Institution to discuss the problems and solution suggestions on the issues related to the prohibition of discrimination and to exchange information and opinions on these issues within the scope of </w:t>
      </w:r>
      <w:r w:rsidRPr="00DA5B94">
        <w:rPr>
          <w:rFonts w:cs="Times New Roman"/>
          <w:b/>
          <w:szCs w:val="24"/>
        </w:rPr>
        <w:t>the first</w:t>
      </w:r>
      <w:r w:rsidR="00DA5B94">
        <w:rPr>
          <w:rFonts w:cs="Times New Roman"/>
          <w:b/>
          <w:szCs w:val="24"/>
        </w:rPr>
        <w:t xml:space="preserve"> paragraph of Article 22 of </w:t>
      </w:r>
      <w:r w:rsidRPr="00DA5B94">
        <w:rPr>
          <w:rFonts w:cs="Times New Roman"/>
          <w:b/>
          <w:szCs w:val="24"/>
        </w:rPr>
        <w:t>Law No. 6701</w:t>
      </w:r>
      <w:r w:rsidR="00DA5B94">
        <w:rPr>
          <w:rFonts w:cs="Times New Roman"/>
          <w:szCs w:val="24"/>
        </w:rPr>
        <w:t xml:space="preserve">. </w:t>
      </w:r>
      <w:r w:rsidRPr="00DA5B94">
        <w:rPr>
          <w:rFonts w:cs="Times New Roman"/>
          <w:b/>
          <w:szCs w:val="24"/>
        </w:rPr>
        <w:t>At the 3rd meeting of Consultative Commission</w:t>
      </w:r>
      <w:r>
        <w:rPr>
          <w:rFonts w:cs="Times New Roman"/>
          <w:szCs w:val="24"/>
        </w:rPr>
        <w:t xml:space="preserve"> which was held </w:t>
      </w:r>
      <w:r w:rsidR="00DA5B94">
        <w:rPr>
          <w:rFonts w:cs="Times New Roman"/>
          <w:szCs w:val="24"/>
        </w:rPr>
        <w:t>on Nowember 3, 2022.</w:t>
      </w:r>
      <w:r w:rsidR="00DA5B94">
        <w:rPr>
          <w:rStyle w:val="FootnoteReference"/>
          <w:rFonts w:cs="Times New Roman"/>
          <w:szCs w:val="24"/>
        </w:rPr>
        <w:footnoteReference w:id="5"/>
      </w:r>
      <w:r w:rsidR="00DA5B94">
        <w:rPr>
          <w:rFonts w:cs="Times New Roman"/>
          <w:szCs w:val="24"/>
        </w:rPr>
        <w:t xml:space="preserve"> O</w:t>
      </w:r>
      <w:r>
        <w:rPr>
          <w:rFonts w:cs="Times New Roman"/>
          <w:szCs w:val="24"/>
        </w:rPr>
        <w:t xml:space="preserve">pinions and suggestions </w:t>
      </w:r>
      <w:r w:rsidRPr="00943435">
        <w:rPr>
          <w:rFonts w:cs="Times New Roman"/>
          <w:szCs w:val="24"/>
        </w:rPr>
        <w:t>on the protection of privacy and personal</w:t>
      </w:r>
      <w:r>
        <w:rPr>
          <w:rFonts w:cs="Times New Roman"/>
          <w:szCs w:val="24"/>
        </w:rPr>
        <w:t xml:space="preserve"> data, </w:t>
      </w:r>
      <w:r w:rsidRPr="00DA5B94">
        <w:rPr>
          <w:rFonts w:cs="Times New Roman"/>
          <w:b/>
          <w:szCs w:val="24"/>
        </w:rPr>
        <w:t>especially for children in the digital environment</w:t>
      </w:r>
      <w:r>
        <w:rPr>
          <w:rFonts w:cs="Times New Roman"/>
          <w:szCs w:val="24"/>
        </w:rPr>
        <w:t xml:space="preserve"> were put forward </w:t>
      </w:r>
      <w:r w:rsidR="00DA5B94">
        <w:rPr>
          <w:rFonts w:cs="Times New Roman"/>
          <w:szCs w:val="24"/>
        </w:rPr>
        <w:t>by</w:t>
      </w:r>
      <w:r>
        <w:rPr>
          <w:rFonts w:cs="Times New Roman"/>
          <w:szCs w:val="24"/>
        </w:rPr>
        <w:t xml:space="preserve"> members of </w:t>
      </w:r>
      <w:r w:rsidR="00DA5B94">
        <w:rPr>
          <w:rFonts w:cs="Times New Roman"/>
          <w:szCs w:val="24"/>
        </w:rPr>
        <w:t xml:space="preserve">the </w:t>
      </w:r>
      <w:r>
        <w:rPr>
          <w:rFonts w:cs="Times New Roman"/>
          <w:szCs w:val="24"/>
        </w:rPr>
        <w:t xml:space="preserve">Consultative Commission. </w:t>
      </w:r>
    </w:p>
    <w:p w14:paraId="34477DCA" w14:textId="6589C9DE" w:rsidR="005328E3" w:rsidRDefault="005328E3" w:rsidP="007E2ECD">
      <w:pPr>
        <w:spacing w:before="240"/>
        <w:ind w:firstLine="360"/>
        <w:rPr>
          <w:rFonts w:cs="Times New Roman"/>
          <w:szCs w:val="24"/>
        </w:rPr>
      </w:pPr>
      <w:r>
        <w:rPr>
          <w:rFonts w:cs="Times New Roman"/>
          <w:szCs w:val="24"/>
        </w:rPr>
        <w:t xml:space="preserve">HREIT </w:t>
      </w:r>
      <w:r w:rsidRPr="00DA5B94">
        <w:rPr>
          <w:rFonts w:cs="Times New Roman"/>
          <w:b/>
          <w:szCs w:val="24"/>
        </w:rPr>
        <w:t xml:space="preserve">closely </w:t>
      </w:r>
      <w:r w:rsidR="00DA5B94" w:rsidRPr="00DA5B94">
        <w:rPr>
          <w:rFonts w:cs="Times New Roman"/>
          <w:b/>
          <w:szCs w:val="24"/>
        </w:rPr>
        <w:t>monitors</w:t>
      </w:r>
      <w:r w:rsidRPr="005328E3">
        <w:rPr>
          <w:rFonts w:cs="Times New Roman"/>
          <w:szCs w:val="24"/>
        </w:rPr>
        <w:t xml:space="preserve"> internet resources, especially social media, and immediate reaction is taken in case of discriminatory statements and actions. In this context, press releases are published,</w:t>
      </w:r>
      <w:r w:rsidR="00DA5B94">
        <w:rPr>
          <w:rFonts w:cs="Times New Roman"/>
          <w:szCs w:val="24"/>
        </w:rPr>
        <w:t xml:space="preserve"> emphasizing </w:t>
      </w:r>
      <w:r w:rsidRPr="005328E3">
        <w:rPr>
          <w:rFonts w:cs="Times New Roman"/>
          <w:szCs w:val="24"/>
        </w:rPr>
        <w:t xml:space="preserve">national and international standards, and if necessary, an </w:t>
      </w:r>
      <w:r w:rsidRPr="00DA5B94">
        <w:rPr>
          <w:rFonts w:cs="Times New Roman"/>
          <w:b/>
          <w:szCs w:val="24"/>
        </w:rPr>
        <w:t>ex officio invest</w:t>
      </w:r>
      <w:r w:rsidR="00280E1B" w:rsidRPr="00DA5B94">
        <w:rPr>
          <w:rFonts w:cs="Times New Roman"/>
          <w:b/>
          <w:szCs w:val="24"/>
        </w:rPr>
        <w:t>igation</w:t>
      </w:r>
      <w:r w:rsidR="00280E1B">
        <w:rPr>
          <w:rFonts w:cs="Times New Roman"/>
          <w:szCs w:val="24"/>
        </w:rPr>
        <w:t xml:space="preserve"> can be initiated by </w:t>
      </w:r>
      <w:r w:rsidRPr="005328E3">
        <w:rPr>
          <w:rFonts w:cs="Times New Roman"/>
          <w:szCs w:val="24"/>
        </w:rPr>
        <w:t>Board.</w:t>
      </w:r>
    </w:p>
    <w:p w14:paraId="35B18048" w14:textId="4F7E9FEC" w:rsidR="002F1196" w:rsidRDefault="002F1196" w:rsidP="002F1196">
      <w:pPr>
        <w:spacing w:before="240"/>
        <w:ind w:firstLine="360"/>
        <w:rPr>
          <w:rFonts w:cs="Times New Roman"/>
          <w:szCs w:val="24"/>
        </w:rPr>
      </w:pPr>
      <w:r w:rsidRPr="00DA5B94">
        <w:rPr>
          <w:rFonts w:cs="Times New Roman"/>
          <w:b/>
          <w:szCs w:val="24"/>
        </w:rPr>
        <w:t>"Roma Rights Summit"</w:t>
      </w:r>
      <w:r>
        <w:rPr>
          <w:rFonts w:cs="Times New Roman"/>
          <w:szCs w:val="24"/>
        </w:rPr>
        <w:t xml:space="preserve"> was held by HREIT on May 26, 2022.</w:t>
      </w:r>
      <w:r w:rsidR="00DA5B94">
        <w:rPr>
          <w:rStyle w:val="FootnoteReference"/>
          <w:rFonts w:cs="Times New Roman"/>
          <w:szCs w:val="24"/>
        </w:rPr>
        <w:footnoteReference w:id="6"/>
      </w:r>
      <w:r>
        <w:rPr>
          <w:rFonts w:cs="Times New Roman"/>
          <w:szCs w:val="24"/>
        </w:rPr>
        <w:t xml:space="preserve"> </w:t>
      </w:r>
      <w:r w:rsidRPr="005328E3">
        <w:rPr>
          <w:rFonts w:cs="Times New Roman"/>
          <w:szCs w:val="24"/>
        </w:rPr>
        <w:t xml:space="preserve">The aim of the Roma Rights Summit is to raise awareness about Roma rights, to reveal the deficiencies encountered in the access of Roma communities to their rights and to present suggestions for eliminating </w:t>
      </w:r>
      <w:r w:rsidRPr="005328E3">
        <w:rPr>
          <w:rFonts w:cs="Times New Roman"/>
          <w:szCs w:val="24"/>
        </w:rPr>
        <w:lastRenderedPageBreak/>
        <w:t>these deficiencies.</w:t>
      </w:r>
      <w:r w:rsidR="00CB573D">
        <w:rPr>
          <w:rFonts w:cs="Times New Roman"/>
          <w:szCs w:val="24"/>
        </w:rPr>
        <w:t xml:space="preserve"> </w:t>
      </w:r>
      <w:r w:rsidRPr="005328E3">
        <w:rPr>
          <w:rFonts w:cs="Times New Roman"/>
          <w:szCs w:val="24"/>
        </w:rPr>
        <w:t>Within the scope of the summit, it is aimed to provide comprehensive information about the history and culture of the Romani communities, to protect and develop the rights of the Roma in the context of human rights, to reveal the difficulties in front of this and to discuss the solution proposals regarding the issue.</w:t>
      </w:r>
      <w:r w:rsidRPr="005328E3">
        <w:t xml:space="preserve"> </w:t>
      </w:r>
      <w:r>
        <w:rPr>
          <w:rFonts w:cs="Times New Roman"/>
          <w:szCs w:val="24"/>
        </w:rPr>
        <w:t>One of the topics included</w:t>
      </w:r>
      <w:r w:rsidRPr="005328E3">
        <w:rPr>
          <w:rFonts w:cs="Times New Roman"/>
          <w:szCs w:val="24"/>
        </w:rPr>
        <w:t xml:space="preserve"> at the Roma Rights Summit </w:t>
      </w:r>
      <w:r>
        <w:rPr>
          <w:rFonts w:cs="Times New Roman"/>
          <w:szCs w:val="24"/>
        </w:rPr>
        <w:t>was</w:t>
      </w:r>
      <w:r w:rsidRPr="005328E3">
        <w:rPr>
          <w:rFonts w:cs="Times New Roman"/>
          <w:szCs w:val="24"/>
        </w:rPr>
        <w:t xml:space="preserve"> </w:t>
      </w:r>
      <w:r w:rsidRPr="00A129BD">
        <w:rPr>
          <w:rFonts w:cs="Times New Roman"/>
          <w:b/>
          <w:szCs w:val="24"/>
        </w:rPr>
        <w:t>"The Right to Access Education for Roma Youth and Children"</w:t>
      </w:r>
      <w:r>
        <w:rPr>
          <w:rFonts w:cs="Times New Roman"/>
          <w:szCs w:val="24"/>
        </w:rPr>
        <w:t xml:space="preserve"> and a</w:t>
      </w:r>
      <w:r w:rsidRPr="005328E3">
        <w:rPr>
          <w:rFonts w:cs="Times New Roman"/>
          <w:szCs w:val="24"/>
        </w:rPr>
        <w:t xml:space="preserve"> paper on the subject has been presented.</w:t>
      </w:r>
    </w:p>
    <w:p w14:paraId="75931216" w14:textId="2F1DFCDA" w:rsidR="00575C03" w:rsidRDefault="00575C03" w:rsidP="00575C03">
      <w:pPr>
        <w:spacing w:before="240"/>
        <w:ind w:firstLine="360"/>
        <w:rPr>
          <w:rFonts w:cs="Times New Roman"/>
          <w:szCs w:val="24"/>
        </w:rPr>
      </w:pPr>
      <w:r w:rsidRPr="00575C03">
        <w:rPr>
          <w:rFonts w:cs="Times New Roman"/>
          <w:szCs w:val="24"/>
        </w:rPr>
        <w:t>Upon the news in the media that some resta</w:t>
      </w:r>
      <w:r w:rsidR="00A129BD">
        <w:rPr>
          <w:rFonts w:cs="Times New Roman"/>
          <w:szCs w:val="24"/>
        </w:rPr>
        <w:t xml:space="preserve">urants do not accept children, </w:t>
      </w:r>
      <w:r w:rsidRPr="00A129BD">
        <w:rPr>
          <w:rFonts w:cs="Times New Roman"/>
          <w:b/>
          <w:szCs w:val="24"/>
        </w:rPr>
        <w:t>"Press Release on Not Allowing Families with Children to Businesses"</w:t>
      </w:r>
      <w:r>
        <w:rPr>
          <w:rFonts w:cs="Times New Roman"/>
          <w:szCs w:val="24"/>
        </w:rPr>
        <w:t xml:space="preserve"> was </w:t>
      </w:r>
      <w:r w:rsidRPr="00575C03">
        <w:rPr>
          <w:rFonts w:cs="Times New Roman"/>
          <w:szCs w:val="24"/>
        </w:rPr>
        <w:t xml:space="preserve">published on the website of the Institution on </w:t>
      </w:r>
      <w:r w:rsidR="00A129BD">
        <w:rPr>
          <w:rFonts w:cs="Times New Roman"/>
          <w:szCs w:val="24"/>
        </w:rPr>
        <w:t>October 3, 2022.</w:t>
      </w:r>
      <w:r w:rsidR="00A129BD">
        <w:rPr>
          <w:rStyle w:val="FootnoteReference"/>
          <w:rFonts w:cs="Times New Roman"/>
          <w:szCs w:val="24"/>
        </w:rPr>
        <w:footnoteReference w:id="7"/>
      </w:r>
      <w:r w:rsidR="00A129BD">
        <w:rPr>
          <w:rFonts w:cs="Times New Roman"/>
          <w:szCs w:val="24"/>
        </w:rPr>
        <w:t xml:space="preserve"> </w:t>
      </w:r>
      <w:r w:rsidRPr="00575C03">
        <w:rPr>
          <w:rFonts w:cs="Times New Roman"/>
          <w:szCs w:val="24"/>
        </w:rPr>
        <w:t xml:space="preserve">In this statement, it is stated that the healthy development of the physical and mental personalities of children, who are the guarantee of the future of the societies, depends on the family structure and social environment of love, tolerance and solidarity, and this situation should be respected for the dignity, welfare, development and social participation of the child as a subject of rights. It requires a </w:t>
      </w:r>
      <w:r w:rsidR="00A129BD" w:rsidRPr="00A129BD">
        <w:rPr>
          <w:rFonts w:cs="Times New Roman"/>
          <w:b/>
          <w:szCs w:val="24"/>
        </w:rPr>
        <w:t>‘</w:t>
      </w:r>
      <w:r w:rsidRPr="00A129BD">
        <w:rPr>
          <w:rFonts w:cs="Times New Roman"/>
          <w:b/>
          <w:szCs w:val="24"/>
        </w:rPr>
        <w:t xml:space="preserve">child rights-oriented </w:t>
      </w:r>
      <w:r w:rsidR="00A129BD" w:rsidRPr="00A129BD">
        <w:rPr>
          <w:rFonts w:cs="Times New Roman"/>
          <w:b/>
          <w:szCs w:val="24"/>
        </w:rPr>
        <w:t>approach’</w:t>
      </w:r>
      <w:r w:rsidR="00A129BD">
        <w:rPr>
          <w:rFonts w:cs="Times New Roman"/>
          <w:szCs w:val="24"/>
        </w:rPr>
        <w:t xml:space="preserve"> </w:t>
      </w:r>
      <w:r w:rsidRPr="00575C03">
        <w:rPr>
          <w:rFonts w:cs="Times New Roman"/>
          <w:szCs w:val="24"/>
        </w:rPr>
        <w:t>that eliminates all forms of discrimination against children.</w:t>
      </w:r>
      <w:r>
        <w:rPr>
          <w:rFonts w:cs="Times New Roman"/>
          <w:szCs w:val="24"/>
        </w:rPr>
        <w:t xml:space="preserve"> </w:t>
      </w:r>
      <w:r w:rsidRPr="00A129BD">
        <w:rPr>
          <w:rFonts w:cs="Times New Roman"/>
          <w:b/>
          <w:szCs w:val="24"/>
        </w:rPr>
        <w:t>The principle of “best interests of the child”</w:t>
      </w:r>
      <w:r w:rsidRPr="00575C03">
        <w:rPr>
          <w:rFonts w:cs="Times New Roman"/>
          <w:szCs w:val="24"/>
        </w:rPr>
        <w:t xml:space="preserve">, which is included in the </w:t>
      </w:r>
      <w:r w:rsidRPr="00A129BD">
        <w:rPr>
          <w:rFonts w:cs="Times New Roman"/>
          <w:b/>
          <w:szCs w:val="24"/>
        </w:rPr>
        <w:t>UN Convention on the Rights of the Child of 1989 and in Article 41 of the Constitu</w:t>
      </w:r>
      <w:r w:rsidR="002F1196" w:rsidRPr="00A129BD">
        <w:rPr>
          <w:rFonts w:cs="Times New Roman"/>
          <w:b/>
          <w:szCs w:val="24"/>
        </w:rPr>
        <w:t>tion,</w:t>
      </w:r>
      <w:r w:rsidR="002F1196">
        <w:rPr>
          <w:rFonts w:cs="Times New Roman"/>
          <w:szCs w:val="24"/>
        </w:rPr>
        <w:t xml:space="preserve"> to which Türkiye</w:t>
      </w:r>
      <w:r w:rsidRPr="00575C03">
        <w:rPr>
          <w:rFonts w:cs="Times New Roman"/>
          <w:szCs w:val="24"/>
        </w:rPr>
        <w:t xml:space="preserve"> is also a party, includes many duties and responsibilities towards states, societies, families and adults for the children's personalities to develop healthily. It has been emphasized that any treatment that prevents or makes it difficult for individuals and/or groups to enjoy equal rights and freedoms compared to those in comparable situations without a reasonable and objective justification is incompatible with the universal human rights principles and constitutes a violation of the prohibition of discrimination.</w:t>
      </w:r>
    </w:p>
    <w:p w14:paraId="2629BE38" w14:textId="77777777" w:rsidR="002B7214" w:rsidRPr="00203D3A" w:rsidRDefault="002B7214" w:rsidP="00203D3A">
      <w:pPr>
        <w:pStyle w:val="ListParagraph"/>
        <w:numPr>
          <w:ilvl w:val="0"/>
          <w:numId w:val="4"/>
        </w:numPr>
        <w:spacing w:before="240" w:line="360" w:lineRule="auto"/>
        <w:rPr>
          <w:i/>
          <w:sz w:val="24"/>
          <w:szCs w:val="24"/>
        </w:rPr>
      </w:pPr>
      <w:r w:rsidRPr="00203D3A">
        <w:rPr>
          <w:i/>
          <w:sz w:val="24"/>
          <w:szCs w:val="24"/>
        </w:rPr>
        <w:t xml:space="preserve">Part I – 5 (a) question: “(a) Prevent torture and inhuman and degrading treatment and incommunicado detention by prison guards in closed institutions, including in the Diyarbakir closed penal institution, and prosecute and punish perpetrators of such treatment; </w:t>
      </w:r>
    </w:p>
    <w:p w14:paraId="2A73374C" w14:textId="77777777" w:rsidR="00203D3A" w:rsidRPr="00203D3A" w:rsidRDefault="00203D3A" w:rsidP="00203D3A">
      <w:pPr>
        <w:pStyle w:val="ListParagraph"/>
        <w:numPr>
          <w:ilvl w:val="0"/>
          <w:numId w:val="2"/>
        </w:numPr>
        <w:autoSpaceDE/>
        <w:autoSpaceDN/>
        <w:spacing w:line="360" w:lineRule="auto"/>
        <w:ind w:right="340"/>
        <w:rPr>
          <w:rFonts w:eastAsia="Courier New"/>
          <w:sz w:val="24"/>
          <w:szCs w:val="24"/>
          <w:lang w:val="en-US"/>
        </w:rPr>
      </w:pPr>
      <w:r w:rsidRPr="00203D3A">
        <w:rPr>
          <w:rFonts w:eastAsia="Courier New"/>
          <w:b/>
          <w:sz w:val="24"/>
          <w:szCs w:val="24"/>
          <w:lang w:val="en-US"/>
        </w:rPr>
        <w:t>As response to Part I – 5 (a) question of Questionnaire;</w:t>
      </w:r>
      <w:r w:rsidRPr="00203D3A">
        <w:rPr>
          <w:rFonts w:eastAsia="Courier New"/>
          <w:sz w:val="24"/>
          <w:szCs w:val="24"/>
          <w:lang w:val="en-US"/>
        </w:rPr>
        <w:t xml:space="preserve"> </w:t>
      </w:r>
    </w:p>
    <w:p w14:paraId="211D26FE" w14:textId="5C019F1C" w:rsidR="0055552F" w:rsidRPr="0055552F" w:rsidRDefault="0055552F" w:rsidP="007D6D71">
      <w:pPr>
        <w:spacing w:before="240"/>
        <w:ind w:firstLine="360"/>
        <w:rPr>
          <w:szCs w:val="24"/>
        </w:rPr>
      </w:pPr>
      <w:r w:rsidRPr="0055552F">
        <w:rPr>
          <w:szCs w:val="24"/>
        </w:rPr>
        <w:t xml:space="preserve">Pursuant to </w:t>
      </w:r>
      <w:r w:rsidRPr="00A129BD">
        <w:rPr>
          <w:b/>
          <w:szCs w:val="24"/>
        </w:rPr>
        <w:t>Article 9 of Law No. 6701</w:t>
      </w:r>
      <w:r w:rsidRPr="0055552F">
        <w:rPr>
          <w:szCs w:val="24"/>
        </w:rPr>
        <w:t xml:space="preserve">, HREIT has the duty to combat torture and ill-treatment and to act as a national preventive mechanism within the framework of the provisions of the </w:t>
      </w:r>
      <w:r w:rsidR="00A129BD" w:rsidRPr="00A129BD">
        <w:rPr>
          <w:b/>
          <w:szCs w:val="24"/>
        </w:rPr>
        <w:t>OPCAT</w:t>
      </w:r>
      <w:r w:rsidRPr="00A129BD">
        <w:rPr>
          <w:b/>
          <w:szCs w:val="24"/>
        </w:rPr>
        <w:t>.</w:t>
      </w:r>
      <w:r w:rsidRPr="0055552F">
        <w:rPr>
          <w:szCs w:val="24"/>
        </w:rPr>
        <w:t xml:space="preserve"> According to Law No. 6701, persons deprived of their liberty or taken under </w:t>
      </w:r>
      <w:r w:rsidRPr="0055552F">
        <w:rPr>
          <w:szCs w:val="24"/>
        </w:rPr>
        <w:lastRenderedPageBreak/>
        <w:t xml:space="preserve">protection in places of detention such as penitentiary institutions, detention houses, removal centers, </w:t>
      </w:r>
      <w:r w:rsidRPr="00A129BD">
        <w:rPr>
          <w:b/>
          <w:szCs w:val="24"/>
        </w:rPr>
        <w:t>child and elderly care homes</w:t>
      </w:r>
      <w:r w:rsidRPr="0055552F">
        <w:rPr>
          <w:szCs w:val="24"/>
        </w:rPr>
        <w:t xml:space="preserve">, rehabilitation centers, psychiatry clinics, within the scope of the national preventive mechanism function, can apply to the Institution. As a </w:t>
      </w:r>
      <w:r w:rsidR="00A129BD">
        <w:rPr>
          <w:szCs w:val="24"/>
        </w:rPr>
        <w:t>NPM</w:t>
      </w:r>
      <w:r w:rsidRPr="0055552F">
        <w:rPr>
          <w:szCs w:val="24"/>
        </w:rPr>
        <w:t xml:space="preserve"> our Institution organizes informed/unannounced regular visits to places where people deprived of their liberty or taken under protection are found, and reports are prepared after the visits.</w:t>
      </w:r>
    </w:p>
    <w:p w14:paraId="49A6C934" w14:textId="5260FAF7" w:rsidR="00C748DF" w:rsidRDefault="0055552F" w:rsidP="00C748DF">
      <w:pPr>
        <w:spacing w:before="240"/>
        <w:ind w:firstLine="360"/>
        <w:rPr>
          <w:szCs w:val="24"/>
        </w:rPr>
      </w:pPr>
      <w:r w:rsidRPr="00A129BD">
        <w:rPr>
          <w:b/>
          <w:szCs w:val="24"/>
        </w:rPr>
        <w:t>Vulnerable groups in places of detention</w:t>
      </w:r>
      <w:r w:rsidRPr="0055552F">
        <w:rPr>
          <w:szCs w:val="24"/>
        </w:rPr>
        <w:t xml:space="preserve"> are also protected by the prohibition of discrimination, and people with special needs or care, such as disabled, pregnant and elderly people may have different needs in places of detention. In this context, during the visits carried out within the framework of the NPM, </w:t>
      </w:r>
      <w:r w:rsidRPr="00A129BD">
        <w:rPr>
          <w:b/>
          <w:szCs w:val="24"/>
        </w:rPr>
        <w:t>one-to-one or private meetings</w:t>
      </w:r>
      <w:r w:rsidRPr="0055552F">
        <w:rPr>
          <w:szCs w:val="24"/>
        </w:rPr>
        <w:t xml:space="preserve"> are held with the women who have been deprived of their liberty or taken under protection, depending on the type of place of detention, and their demands and complaints are listened. During the visits, it is investigated </w:t>
      </w:r>
      <w:r w:rsidRPr="00A129BD">
        <w:rPr>
          <w:b/>
          <w:szCs w:val="24"/>
        </w:rPr>
        <w:t>whether children are directly or indirectly exposed to any discriminatory treatment;</w:t>
      </w:r>
      <w:r w:rsidR="00756E89">
        <w:rPr>
          <w:rStyle w:val="FootnoteReference"/>
          <w:b/>
          <w:szCs w:val="24"/>
        </w:rPr>
        <w:footnoteReference w:id="8"/>
      </w:r>
      <w:r w:rsidRPr="0055552F">
        <w:rPr>
          <w:szCs w:val="24"/>
        </w:rPr>
        <w:t xml:space="preserve"> </w:t>
      </w:r>
      <w:r w:rsidR="00A129BD">
        <w:rPr>
          <w:szCs w:val="24"/>
        </w:rPr>
        <w:t>i</w:t>
      </w:r>
      <w:r w:rsidRPr="0055552F">
        <w:rPr>
          <w:szCs w:val="24"/>
        </w:rPr>
        <w:t xml:space="preserve">nterviews are held on questions about disabled and elderly individuals and </w:t>
      </w:r>
      <w:r w:rsidRPr="00A129BD">
        <w:rPr>
          <w:b/>
          <w:szCs w:val="24"/>
        </w:rPr>
        <w:t>children,</w:t>
      </w:r>
      <w:r w:rsidRPr="0055552F">
        <w:rPr>
          <w:szCs w:val="24"/>
        </w:rPr>
        <w:t xml:space="preserve"> and the findings and observations are lin</w:t>
      </w:r>
      <w:r w:rsidR="00A129BD">
        <w:rPr>
          <w:szCs w:val="24"/>
        </w:rPr>
        <w:t xml:space="preserve">ked to the report. </w:t>
      </w:r>
      <w:r w:rsidR="005D43BD">
        <w:rPr>
          <w:szCs w:val="24"/>
        </w:rPr>
        <w:t xml:space="preserve">Through </w:t>
      </w:r>
      <w:r w:rsidR="00C748DF">
        <w:rPr>
          <w:szCs w:val="24"/>
        </w:rPr>
        <w:t xml:space="preserve">NPM </w:t>
      </w:r>
      <w:r w:rsidR="00A129BD">
        <w:rPr>
          <w:szCs w:val="24"/>
        </w:rPr>
        <w:t>reports; r</w:t>
      </w:r>
      <w:r w:rsidRPr="0055552F">
        <w:rPr>
          <w:szCs w:val="24"/>
        </w:rPr>
        <w:t xml:space="preserve">ecommendations are made to those concerned in line with national and international standards </w:t>
      </w:r>
      <w:r w:rsidRPr="00A129BD">
        <w:rPr>
          <w:b/>
          <w:szCs w:val="24"/>
        </w:rPr>
        <w:t>for children aged 0-6 staying in prison with their mothers</w:t>
      </w:r>
      <w:r w:rsidRPr="0055552F">
        <w:rPr>
          <w:szCs w:val="24"/>
        </w:rPr>
        <w:t xml:space="preserve"> and other vulnerable/disadvantaged groups.</w:t>
      </w:r>
      <w:r w:rsidR="00C748DF">
        <w:rPr>
          <w:szCs w:val="24"/>
        </w:rPr>
        <w:t xml:space="preserve"> </w:t>
      </w:r>
      <w:r w:rsidR="00E02E0A">
        <w:rPr>
          <w:szCs w:val="24"/>
        </w:rPr>
        <w:t xml:space="preserve">In particularly, according to the </w:t>
      </w:r>
      <w:r w:rsidR="005C70F3">
        <w:rPr>
          <w:szCs w:val="24"/>
        </w:rPr>
        <w:t xml:space="preserve">report on the visit </w:t>
      </w:r>
      <w:r w:rsidR="005C70F3" w:rsidRPr="00FA69BF">
        <w:rPr>
          <w:b/>
          <w:szCs w:val="24"/>
        </w:rPr>
        <w:t>to Antalya L Type Closed Penitentiary Institution</w:t>
      </w:r>
      <w:r w:rsidR="005C70F3">
        <w:rPr>
          <w:szCs w:val="24"/>
        </w:rPr>
        <w:t xml:space="preserve">, </w:t>
      </w:r>
      <w:r w:rsidR="005C70F3" w:rsidRPr="005C70F3">
        <w:rPr>
          <w:szCs w:val="24"/>
        </w:rPr>
        <w:t>chi</w:t>
      </w:r>
      <w:r w:rsidR="005C70F3">
        <w:rPr>
          <w:szCs w:val="24"/>
        </w:rPr>
        <w:t>ldren staying with their mothers</w:t>
      </w:r>
      <w:r w:rsidR="005C70F3" w:rsidRPr="005C70F3">
        <w:rPr>
          <w:szCs w:val="24"/>
        </w:rPr>
        <w:t xml:space="preserve"> in </w:t>
      </w:r>
      <w:r w:rsidR="005C70F3">
        <w:rPr>
          <w:szCs w:val="24"/>
        </w:rPr>
        <w:t xml:space="preserve">penitentiary </w:t>
      </w:r>
      <w:r w:rsidR="005C70F3" w:rsidRPr="005C70F3">
        <w:rPr>
          <w:szCs w:val="24"/>
        </w:rPr>
        <w:t>shoul</w:t>
      </w:r>
      <w:r w:rsidR="005C70F3">
        <w:rPr>
          <w:szCs w:val="24"/>
        </w:rPr>
        <w:t xml:space="preserve">d never be treated as </w:t>
      </w:r>
      <w:r w:rsidR="005C70F3" w:rsidRPr="00FA69BF">
        <w:rPr>
          <w:b/>
          <w:szCs w:val="24"/>
        </w:rPr>
        <w:t>“prisoners”</w:t>
      </w:r>
      <w:r w:rsidR="005C70F3">
        <w:rPr>
          <w:szCs w:val="24"/>
        </w:rPr>
        <w:t xml:space="preserve"> strongly recommended to the administration of Institution. In addition to this, t</w:t>
      </w:r>
      <w:r w:rsidR="005C70F3" w:rsidRPr="005C70F3">
        <w:rPr>
          <w:szCs w:val="24"/>
        </w:rPr>
        <w:t>aking care to provide food for the children staying with their mothers, and food suitable for breastfeeding mothers,</w:t>
      </w:r>
      <w:r w:rsidR="005C70F3">
        <w:rPr>
          <w:szCs w:val="24"/>
        </w:rPr>
        <w:t xml:space="preserve"> c</w:t>
      </w:r>
      <w:r w:rsidR="005C70F3" w:rsidRPr="005C70F3">
        <w:rPr>
          <w:szCs w:val="24"/>
        </w:rPr>
        <w:t xml:space="preserve">ontinuing cooperation on the supply of free </w:t>
      </w:r>
      <w:r w:rsidR="005C70F3">
        <w:rPr>
          <w:szCs w:val="24"/>
        </w:rPr>
        <w:t xml:space="preserve">cloth </w:t>
      </w:r>
      <w:r w:rsidR="005C70F3" w:rsidRPr="005C70F3">
        <w:rPr>
          <w:szCs w:val="24"/>
        </w:rPr>
        <w:t>diapers,</w:t>
      </w:r>
      <w:r w:rsidR="005C70F3">
        <w:rPr>
          <w:szCs w:val="24"/>
        </w:rPr>
        <w:t xml:space="preserve"> to </w:t>
      </w:r>
      <w:r w:rsidR="005C70F3" w:rsidRPr="005C70F3">
        <w:rPr>
          <w:szCs w:val="24"/>
        </w:rPr>
        <w:t>establish children's playgrounds within the institution, to organize activities for children through psycho-social service, to provide children with materials that will contribute to their development such as</w:t>
      </w:r>
      <w:r w:rsidR="005C70F3">
        <w:rPr>
          <w:szCs w:val="24"/>
        </w:rPr>
        <w:t xml:space="preserve"> toys, drawing books and paints were recommendated to official authorities.</w:t>
      </w:r>
      <w:r w:rsidR="005C70F3">
        <w:rPr>
          <w:rStyle w:val="FootnoteReference"/>
          <w:szCs w:val="24"/>
        </w:rPr>
        <w:footnoteReference w:id="9"/>
      </w:r>
      <w:r w:rsidR="005C70F3">
        <w:rPr>
          <w:szCs w:val="24"/>
        </w:rPr>
        <w:t xml:space="preserve"> </w:t>
      </w:r>
    </w:p>
    <w:p w14:paraId="0BE6BC7A" w14:textId="5FB0EBA8" w:rsidR="00C748DF" w:rsidRDefault="00C748DF" w:rsidP="00FA69BF">
      <w:pPr>
        <w:spacing w:before="240"/>
        <w:ind w:firstLine="360"/>
        <w:rPr>
          <w:szCs w:val="24"/>
        </w:rPr>
      </w:pPr>
      <w:r>
        <w:rPr>
          <w:szCs w:val="24"/>
        </w:rPr>
        <w:t xml:space="preserve">Also, according to the report on the visit to </w:t>
      </w:r>
      <w:r w:rsidRPr="00FA69BF">
        <w:rPr>
          <w:b/>
          <w:szCs w:val="24"/>
        </w:rPr>
        <w:t>Bolu Semiha Şakir Sarıgöl Barrier-Free Living Care, Rehabilitation and Family Counseling Centre</w:t>
      </w:r>
      <w:r>
        <w:rPr>
          <w:szCs w:val="24"/>
        </w:rPr>
        <w:t xml:space="preserve">, which is </w:t>
      </w:r>
      <w:r w:rsidRPr="00C748DF">
        <w:rPr>
          <w:szCs w:val="24"/>
        </w:rPr>
        <w:t xml:space="preserve">accepted by the </w:t>
      </w:r>
      <w:r w:rsidRPr="00C748DF">
        <w:rPr>
          <w:szCs w:val="24"/>
        </w:rPr>
        <w:lastRenderedPageBreak/>
        <w:t>decision of the Board dated 09.08.2022 and numbered 2022/536</w:t>
      </w:r>
      <w:r>
        <w:rPr>
          <w:szCs w:val="24"/>
        </w:rPr>
        <w:t xml:space="preserve">; </w:t>
      </w:r>
      <w:r w:rsidR="001F6267">
        <w:rPr>
          <w:szCs w:val="24"/>
        </w:rPr>
        <w:t xml:space="preserve">some </w:t>
      </w:r>
      <w:r>
        <w:rPr>
          <w:szCs w:val="24"/>
        </w:rPr>
        <w:t>recommendations were made to the Centre’s administration such as t</w:t>
      </w:r>
      <w:r w:rsidRPr="00C748DF">
        <w:rPr>
          <w:szCs w:val="24"/>
        </w:rPr>
        <w:t>aking the necessary action regarding the areas that need to be repainted in two rooms in the children's homes in the center</w:t>
      </w:r>
      <w:r>
        <w:rPr>
          <w:szCs w:val="24"/>
        </w:rPr>
        <w:t xml:space="preserve"> </w:t>
      </w:r>
      <w:r w:rsidRPr="00C748DF">
        <w:rPr>
          <w:szCs w:val="24"/>
        </w:rPr>
        <w:t>and placing bathroom handles and disabled bathroom apparatus</w:t>
      </w:r>
      <w:r w:rsidR="005700C7">
        <w:rPr>
          <w:szCs w:val="24"/>
        </w:rPr>
        <w:t>;</w:t>
      </w:r>
      <w:r>
        <w:rPr>
          <w:szCs w:val="24"/>
        </w:rPr>
        <w:t xml:space="preserve"> r</w:t>
      </w:r>
      <w:r w:rsidRPr="00C748DF">
        <w:rPr>
          <w:szCs w:val="24"/>
        </w:rPr>
        <w:t xml:space="preserve">egular dental checkups for disabled children under protection and care, </w:t>
      </w:r>
      <w:r>
        <w:rPr>
          <w:szCs w:val="24"/>
        </w:rPr>
        <w:t>r</w:t>
      </w:r>
      <w:r w:rsidRPr="00C748DF">
        <w:rPr>
          <w:szCs w:val="24"/>
        </w:rPr>
        <w:t>e-implementation o</w:t>
      </w:r>
      <w:r>
        <w:rPr>
          <w:szCs w:val="24"/>
        </w:rPr>
        <w:t xml:space="preserve">f activities outside the Center, </w:t>
      </w:r>
      <w:r w:rsidR="005700C7">
        <w:rPr>
          <w:szCs w:val="24"/>
        </w:rPr>
        <w:t xml:space="preserve">extending </w:t>
      </w:r>
      <w:r>
        <w:rPr>
          <w:szCs w:val="24"/>
        </w:rPr>
        <w:t>t</w:t>
      </w:r>
      <w:r w:rsidRPr="00C748DF">
        <w:rPr>
          <w:szCs w:val="24"/>
        </w:rPr>
        <w:t>he reco</w:t>
      </w:r>
      <w:r>
        <w:rPr>
          <w:szCs w:val="24"/>
        </w:rPr>
        <w:t>rding time of security cameras</w:t>
      </w:r>
      <w:r w:rsidR="005700C7">
        <w:rPr>
          <w:szCs w:val="24"/>
        </w:rPr>
        <w:t>.</w:t>
      </w:r>
      <w:r w:rsidR="005700C7">
        <w:rPr>
          <w:rStyle w:val="FootnoteReference"/>
          <w:szCs w:val="24"/>
        </w:rPr>
        <w:footnoteReference w:id="10"/>
      </w:r>
      <w:r w:rsidR="005700C7">
        <w:rPr>
          <w:szCs w:val="24"/>
        </w:rPr>
        <w:t xml:space="preserve"> </w:t>
      </w:r>
      <w:r w:rsidR="001F6267">
        <w:rPr>
          <w:szCs w:val="24"/>
        </w:rPr>
        <w:t xml:space="preserve">In addition, on the report to the Visit to </w:t>
      </w:r>
      <w:r w:rsidR="001F6267" w:rsidRPr="00FA69BF">
        <w:rPr>
          <w:b/>
          <w:szCs w:val="24"/>
        </w:rPr>
        <w:t>Directorate of Bitlis Children’s Shelter Building Complex</w:t>
      </w:r>
      <w:r w:rsidR="001F6267">
        <w:rPr>
          <w:szCs w:val="24"/>
        </w:rPr>
        <w:t>, i</w:t>
      </w:r>
      <w:r w:rsidR="001F6267" w:rsidRPr="001F6267">
        <w:rPr>
          <w:szCs w:val="24"/>
        </w:rPr>
        <w:t>n accordance with the principle of the best interests of</w:t>
      </w:r>
      <w:r w:rsidR="001F6267">
        <w:rPr>
          <w:szCs w:val="24"/>
        </w:rPr>
        <w:t xml:space="preserve"> </w:t>
      </w:r>
      <w:r w:rsidR="001F6267" w:rsidRPr="001F6267">
        <w:rPr>
          <w:szCs w:val="24"/>
        </w:rPr>
        <w:t>children, reorganizing the living spac</w:t>
      </w:r>
      <w:r w:rsidR="001F6267">
        <w:rPr>
          <w:szCs w:val="24"/>
        </w:rPr>
        <w:t>es of children aged 0-6 in the center for their safety has been recommended to the centre’s administration.</w:t>
      </w:r>
      <w:r w:rsidR="001F6267">
        <w:rPr>
          <w:rStyle w:val="FootnoteReference"/>
          <w:szCs w:val="24"/>
        </w:rPr>
        <w:footnoteReference w:id="11"/>
      </w:r>
      <w:r w:rsidR="001F6267">
        <w:rPr>
          <w:szCs w:val="24"/>
        </w:rPr>
        <w:t xml:space="preserve"> </w:t>
      </w:r>
    </w:p>
    <w:p w14:paraId="672965A4" w14:textId="3EE0AC03" w:rsidR="00C61733" w:rsidRDefault="00C61733" w:rsidP="007D6D71">
      <w:pPr>
        <w:spacing w:before="240"/>
        <w:ind w:firstLine="360"/>
        <w:rPr>
          <w:szCs w:val="24"/>
        </w:rPr>
      </w:pPr>
      <w:r>
        <w:rPr>
          <w:szCs w:val="24"/>
        </w:rPr>
        <w:t xml:space="preserve">HREIT conducted a visit to </w:t>
      </w:r>
      <w:r w:rsidRPr="00A129BD">
        <w:rPr>
          <w:b/>
          <w:szCs w:val="24"/>
        </w:rPr>
        <w:t>Diyarbakır Juvenile and Youth Closed Penal Institution on December 4, 2022.</w:t>
      </w:r>
      <w:r>
        <w:rPr>
          <w:szCs w:val="24"/>
        </w:rPr>
        <w:t xml:space="preserve"> </w:t>
      </w:r>
      <w:r w:rsidRPr="00C61733">
        <w:rPr>
          <w:szCs w:val="24"/>
        </w:rPr>
        <w:t>Representatives from the Azerbaijan Ombdusman were also present during the visit.</w:t>
      </w:r>
      <w:r>
        <w:rPr>
          <w:szCs w:val="24"/>
        </w:rPr>
        <w:t xml:space="preserve"> </w:t>
      </w:r>
      <w:r w:rsidRPr="00C61733">
        <w:rPr>
          <w:szCs w:val="24"/>
        </w:rPr>
        <w:t xml:space="preserve">Azerbaijan Ombudsman Sabina Aliyeva and their delegation visited Diyarbakır Juvenile and Youth Closed Penal Institution as part of the </w:t>
      </w:r>
      <w:r w:rsidR="00A129BD">
        <w:rPr>
          <w:szCs w:val="24"/>
        </w:rPr>
        <w:t>NPM mand</w:t>
      </w:r>
      <w:r w:rsidRPr="00C61733">
        <w:rPr>
          <w:szCs w:val="24"/>
        </w:rPr>
        <w:t>ate of HREIT.</w:t>
      </w:r>
      <w:r w:rsidRPr="00C61733">
        <w:t xml:space="preserve"> </w:t>
      </w:r>
      <w:r w:rsidRPr="00C61733">
        <w:rPr>
          <w:szCs w:val="24"/>
        </w:rPr>
        <w:t>In the examinations made with the Azerbaijan Delegation, the common and different aspects of the practices of the juvenile and youth penal institutions of the two countries were consulted.</w:t>
      </w:r>
      <w:r>
        <w:rPr>
          <w:rStyle w:val="FootnoteReference"/>
          <w:szCs w:val="24"/>
        </w:rPr>
        <w:footnoteReference w:id="12"/>
      </w:r>
      <w:r w:rsidRPr="00C61733">
        <w:t xml:space="preserve"> </w:t>
      </w:r>
      <w:r w:rsidRPr="00C61733">
        <w:rPr>
          <w:szCs w:val="24"/>
        </w:rPr>
        <w:t>As in all visits, a report containing our findings, evaluations and recommendations will be prepared as a result of this visit. The main objective of the report will be to prevent torture and ill-treatment, as well as to improve detention conditions.</w:t>
      </w:r>
    </w:p>
    <w:p w14:paraId="3A2D2E9A" w14:textId="7F4134C5" w:rsidR="007A6853" w:rsidRPr="007A6853" w:rsidRDefault="007A6853" w:rsidP="007A6853">
      <w:pPr>
        <w:spacing w:before="240"/>
        <w:ind w:firstLine="360"/>
        <w:rPr>
          <w:szCs w:val="24"/>
        </w:rPr>
      </w:pPr>
      <w:r w:rsidRPr="007A6853">
        <w:rPr>
          <w:szCs w:val="24"/>
        </w:rPr>
        <w:t xml:space="preserve">The work carried out by the </w:t>
      </w:r>
      <w:r w:rsidR="00A129BD" w:rsidRPr="00A129BD">
        <w:rPr>
          <w:b/>
          <w:szCs w:val="24"/>
        </w:rPr>
        <w:t xml:space="preserve">NPM </w:t>
      </w:r>
      <w:r w:rsidRPr="00A129BD">
        <w:rPr>
          <w:b/>
          <w:szCs w:val="24"/>
        </w:rPr>
        <w:t>Unit on children's rights,</w:t>
      </w:r>
      <w:r w:rsidRPr="007A6853">
        <w:rPr>
          <w:szCs w:val="24"/>
        </w:rPr>
        <w:t xml:space="preserve"> in line with its prevention mission, mainly consists of visits to places where children are deprived of their liberty or taken under protection and examination of applications submitted to the Institution regarding the rights of children in such places.</w:t>
      </w:r>
    </w:p>
    <w:p w14:paraId="7261A49B" w14:textId="23E812B0" w:rsidR="007A6853" w:rsidRDefault="007A6853" w:rsidP="007A6853">
      <w:pPr>
        <w:spacing w:before="240"/>
        <w:ind w:firstLine="360"/>
        <w:rPr>
          <w:szCs w:val="24"/>
        </w:rPr>
      </w:pPr>
      <w:r w:rsidRPr="007A6853">
        <w:rPr>
          <w:szCs w:val="24"/>
        </w:rPr>
        <w:t xml:space="preserve">The visits are carried out </w:t>
      </w:r>
      <w:r w:rsidRPr="00A129BD">
        <w:rPr>
          <w:b/>
          <w:szCs w:val="24"/>
        </w:rPr>
        <w:t>in accordance with international standards</w:t>
      </w:r>
      <w:r w:rsidRPr="007A6853">
        <w:rPr>
          <w:szCs w:val="24"/>
        </w:rPr>
        <w:t xml:space="preserve"> and the reports prepared after the visits are shared with the relevant institutions and mostly the public. In all visits, </w:t>
      </w:r>
      <w:r w:rsidRPr="00A129BD">
        <w:rPr>
          <w:b/>
          <w:szCs w:val="24"/>
        </w:rPr>
        <w:t>the rights of vulnerable groups, especially children,</w:t>
      </w:r>
      <w:r w:rsidRPr="007A6853">
        <w:rPr>
          <w:szCs w:val="24"/>
        </w:rPr>
        <w:t xml:space="preserve"> are among the main issues that visit committees focus on. If children are present in the institution visited, children are the first group to be seen.</w:t>
      </w:r>
    </w:p>
    <w:p w14:paraId="477EF2FE" w14:textId="77777777" w:rsidR="00A129BD" w:rsidRDefault="002B7214" w:rsidP="00A129BD">
      <w:pPr>
        <w:pStyle w:val="ListParagraph"/>
        <w:numPr>
          <w:ilvl w:val="0"/>
          <w:numId w:val="4"/>
        </w:numPr>
        <w:spacing w:before="240" w:line="360" w:lineRule="auto"/>
        <w:rPr>
          <w:i/>
          <w:sz w:val="24"/>
          <w:szCs w:val="24"/>
        </w:rPr>
      </w:pPr>
      <w:r w:rsidRPr="00203D3A">
        <w:rPr>
          <w:i/>
          <w:sz w:val="24"/>
          <w:szCs w:val="24"/>
        </w:rPr>
        <w:lastRenderedPageBreak/>
        <w:t>Part I – 5 (c) question: “Raise the awareness of relevant professionals, including social workers and teachers, to recognize and effectively respond to incidents of all forms of violence against children;”</w:t>
      </w:r>
    </w:p>
    <w:p w14:paraId="076D8250" w14:textId="77777777" w:rsidR="00A129BD" w:rsidRPr="00A129BD" w:rsidRDefault="00203D3A" w:rsidP="00A129BD">
      <w:pPr>
        <w:pStyle w:val="ListParagraph"/>
        <w:numPr>
          <w:ilvl w:val="0"/>
          <w:numId w:val="4"/>
        </w:numPr>
        <w:spacing w:before="240" w:line="360" w:lineRule="auto"/>
        <w:rPr>
          <w:i/>
          <w:sz w:val="24"/>
          <w:szCs w:val="24"/>
        </w:rPr>
      </w:pPr>
      <w:r w:rsidRPr="00A129BD">
        <w:rPr>
          <w:rFonts w:eastAsia="Courier New"/>
          <w:b/>
          <w:sz w:val="24"/>
          <w:szCs w:val="24"/>
          <w:lang w:val="en-US"/>
        </w:rPr>
        <w:t>As response to Part I – 5 (c) question of Questionnaire;</w:t>
      </w:r>
      <w:r w:rsidRPr="00A129BD">
        <w:rPr>
          <w:rFonts w:eastAsia="Courier New"/>
          <w:sz w:val="24"/>
          <w:szCs w:val="24"/>
          <w:lang w:val="en-US"/>
        </w:rPr>
        <w:t xml:space="preserve"> </w:t>
      </w:r>
    </w:p>
    <w:p w14:paraId="17AF9AA0" w14:textId="77777777" w:rsidR="00A129BD" w:rsidRDefault="00831EAF" w:rsidP="00A129BD">
      <w:pPr>
        <w:spacing w:before="240"/>
        <w:ind w:firstLine="360"/>
        <w:rPr>
          <w:rFonts w:eastAsia="Times New Roman"/>
          <w:i/>
          <w:szCs w:val="24"/>
        </w:rPr>
      </w:pPr>
      <w:r w:rsidRPr="00A129BD">
        <w:rPr>
          <w:rFonts w:eastAsia="Courier New"/>
          <w:szCs w:val="24"/>
          <w:lang w:val="en-US"/>
        </w:rPr>
        <w:t xml:space="preserve">As earlier mentioned above before, within the scope of its duty to protect and develop human rights, there are many </w:t>
      </w:r>
      <w:r w:rsidRPr="00A129BD">
        <w:rPr>
          <w:rFonts w:eastAsia="Courier New"/>
          <w:b/>
          <w:szCs w:val="24"/>
          <w:lang w:val="en-US"/>
        </w:rPr>
        <w:t>awareness-raising activities</w:t>
      </w:r>
      <w:r w:rsidRPr="00A129BD">
        <w:rPr>
          <w:rFonts w:eastAsia="Courier New"/>
          <w:szCs w:val="24"/>
          <w:lang w:val="en-US"/>
        </w:rPr>
        <w:t xml:space="preserve"> in order to </w:t>
      </w:r>
      <w:r w:rsidRPr="00A129BD">
        <w:rPr>
          <w:rFonts w:eastAsia="Courier New"/>
          <w:b/>
          <w:szCs w:val="24"/>
          <w:lang w:val="en-US"/>
        </w:rPr>
        <w:t>prevent violence against children</w:t>
      </w:r>
      <w:r w:rsidRPr="00A129BD">
        <w:rPr>
          <w:rFonts w:eastAsia="Courier New"/>
          <w:szCs w:val="24"/>
          <w:lang w:val="en-US"/>
        </w:rPr>
        <w:t xml:space="preserve"> and effectively respond to incidents of all forms of violence against children.</w:t>
      </w:r>
    </w:p>
    <w:p w14:paraId="7E688704" w14:textId="4960D638" w:rsidR="00A129BD" w:rsidRPr="00A129BD" w:rsidRDefault="00831EAF" w:rsidP="00A129BD">
      <w:pPr>
        <w:spacing w:before="240"/>
        <w:ind w:firstLine="360"/>
        <w:rPr>
          <w:rFonts w:eastAsia="Times New Roman"/>
          <w:i/>
          <w:szCs w:val="24"/>
        </w:rPr>
      </w:pPr>
      <w:r w:rsidRPr="00B81493">
        <w:rPr>
          <w:rFonts w:eastAsia="Courier New"/>
          <w:b/>
          <w:szCs w:val="24"/>
          <w:lang w:val="en-US"/>
        </w:rPr>
        <w:t>HREIT’s raising-awaren</w:t>
      </w:r>
      <w:r w:rsidR="00B81493" w:rsidRPr="00B81493">
        <w:rPr>
          <w:rFonts w:eastAsia="Courier New"/>
          <w:b/>
          <w:szCs w:val="24"/>
          <w:lang w:val="en-US"/>
        </w:rPr>
        <w:t>ess activities</w:t>
      </w:r>
      <w:r w:rsidR="00B81493">
        <w:rPr>
          <w:rFonts w:eastAsia="Courier New"/>
          <w:szCs w:val="24"/>
          <w:lang w:val="en-US"/>
        </w:rPr>
        <w:t xml:space="preserve"> in the field of </w:t>
      </w:r>
      <w:r w:rsidR="00B81493" w:rsidRPr="00B81493">
        <w:rPr>
          <w:rFonts w:eastAsia="Courier New"/>
          <w:b/>
          <w:szCs w:val="24"/>
          <w:lang w:val="en-US"/>
        </w:rPr>
        <w:t>‘</w:t>
      </w:r>
      <w:r w:rsidRPr="00B81493">
        <w:rPr>
          <w:rFonts w:eastAsia="Courier New"/>
          <w:b/>
          <w:szCs w:val="24"/>
          <w:lang w:val="en-US"/>
        </w:rPr>
        <w:t xml:space="preserve">children’s </w:t>
      </w:r>
      <w:r w:rsidR="00A129BD" w:rsidRPr="00B81493">
        <w:rPr>
          <w:rFonts w:eastAsia="Courier New"/>
          <w:b/>
          <w:szCs w:val="24"/>
          <w:lang w:val="en-US"/>
        </w:rPr>
        <w:t>rights</w:t>
      </w:r>
      <w:r w:rsidR="00B81493" w:rsidRPr="00B81493">
        <w:rPr>
          <w:rFonts w:eastAsia="Courier New"/>
          <w:b/>
          <w:szCs w:val="24"/>
          <w:lang w:val="en-US"/>
        </w:rPr>
        <w:t>’</w:t>
      </w:r>
      <w:r w:rsidRPr="00B81493">
        <w:rPr>
          <w:rFonts w:eastAsia="Courier New"/>
          <w:b/>
          <w:szCs w:val="24"/>
          <w:lang w:val="en-US"/>
        </w:rPr>
        <w:t xml:space="preserve"> </w:t>
      </w:r>
      <w:r w:rsidRPr="00A129BD">
        <w:rPr>
          <w:rFonts w:eastAsia="Courier New"/>
          <w:szCs w:val="24"/>
          <w:lang w:val="en-US"/>
        </w:rPr>
        <w:t>are listed below:</w:t>
      </w:r>
    </w:p>
    <w:p w14:paraId="4DAD797F" w14:textId="4CA30B32" w:rsidR="00A129BD" w:rsidRPr="00A129BD" w:rsidRDefault="00E9352D" w:rsidP="00A129BD">
      <w:pPr>
        <w:pStyle w:val="ListParagraph"/>
        <w:numPr>
          <w:ilvl w:val="0"/>
          <w:numId w:val="15"/>
        </w:numPr>
        <w:spacing w:before="240" w:line="360" w:lineRule="auto"/>
        <w:rPr>
          <w:i/>
          <w:sz w:val="24"/>
          <w:szCs w:val="24"/>
        </w:rPr>
      </w:pPr>
      <w:r w:rsidRPr="00A129BD">
        <w:rPr>
          <w:rFonts w:eastAsia="Courier New"/>
          <w:sz w:val="24"/>
          <w:szCs w:val="24"/>
          <w:lang w:val="en-US"/>
        </w:rPr>
        <w:t>On November 20, 2021, i</w:t>
      </w:r>
      <w:r w:rsidR="00831EAF" w:rsidRPr="00A129BD">
        <w:rPr>
          <w:rFonts w:eastAsia="Courier New"/>
          <w:sz w:val="24"/>
          <w:szCs w:val="24"/>
          <w:lang w:val="en-US"/>
        </w:rPr>
        <w:t xml:space="preserve">n cooperation with Antalya </w:t>
      </w:r>
      <w:proofErr w:type="spellStart"/>
      <w:r w:rsidR="00831EAF" w:rsidRPr="00A129BD">
        <w:rPr>
          <w:rFonts w:eastAsia="Courier New"/>
          <w:sz w:val="24"/>
          <w:szCs w:val="24"/>
          <w:lang w:val="en-US"/>
        </w:rPr>
        <w:t>Bilim</w:t>
      </w:r>
      <w:proofErr w:type="spellEnd"/>
      <w:r w:rsidR="00831EAF" w:rsidRPr="00A129BD">
        <w:rPr>
          <w:rFonts w:eastAsia="Courier New"/>
          <w:sz w:val="24"/>
          <w:szCs w:val="24"/>
          <w:lang w:val="en-US"/>
        </w:rPr>
        <w:t xml:space="preserve"> University and UNICEF, </w:t>
      </w:r>
      <w:r w:rsidRPr="00B81493">
        <w:rPr>
          <w:rFonts w:eastAsia="Courier New"/>
          <w:b/>
          <w:sz w:val="24"/>
          <w:szCs w:val="24"/>
          <w:lang w:val="en-US"/>
        </w:rPr>
        <w:t>“The Children’s Rights Symposium”</w:t>
      </w:r>
      <w:r w:rsidRPr="00A129BD">
        <w:rPr>
          <w:rFonts w:eastAsia="Courier New"/>
          <w:sz w:val="24"/>
          <w:szCs w:val="24"/>
          <w:lang w:val="en-US"/>
        </w:rPr>
        <w:t xml:space="preserve"> was held in Antalya, </w:t>
      </w:r>
      <w:r w:rsidR="00B81493">
        <w:rPr>
          <w:rFonts w:eastAsia="Courier New"/>
          <w:sz w:val="24"/>
          <w:szCs w:val="24"/>
          <w:lang w:val="en-US"/>
        </w:rPr>
        <w:t>on the 32nd anniversary of the a</w:t>
      </w:r>
      <w:r w:rsidRPr="00A129BD">
        <w:rPr>
          <w:rFonts w:eastAsia="Courier New"/>
          <w:sz w:val="24"/>
          <w:szCs w:val="24"/>
          <w:lang w:val="en-US"/>
        </w:rPr>
        <w:t xml:space="preserve">doption of the UN Convention on the Rights of the Child. In the next process, the </w:t>
      </w:r>
      <w:r w:rsidRPr="00B81493">
        <w:rPr>
          <w:rFonts w:eastAsia="Courier New"/>
          <w:b/>
          <w:sz w:val="24"/>
          <w:szCs w:val="24"/>
          <w:lang w:val="en-US"/>
        </w:rPr>
        <w:t>“Children's Rights Symposium” proceedings book</w:t>
      </w:r>
      <w:r w:rsidRPr="00A129BD">
        <w:rPr>
          <w:rFonts w:eastAsia="Courier New"/>
          <w:sz w:val="24"/>
          <w:szCs w:val="24"/>
          <w:lang w:val="en-US"/>
        </w:rPr>
        <w:t xml:space="preserve"> has been published through our official website.</w:t>
      </w:r>
      <w:r w:rsidRPr="00A129BD">
        <w:rPr>
          <w:rStyle w:val="FootnoteReference"/>
          <w:rFonts w:eastAsia="Courier New"/>
          <w:sz w:val="24"/>
          <w:szCs w:val="24"/>
          <w:lang w:val="en-US"/>
        </w:rPr>
        <w:footnoteReference w:id="13"/>
      </w:r>
    </w:p>
    <w:p w14:paraId="4CD0307B" w14:textId="7B614960" w:rsidR="00A129BD" w:rsidRPr="00A129BD" w:rsidRDefault="00E9352D" w:rsidP="00A129BD">
      <w:pPr>
        <w:pStyle w:val="ListParagraph"/>
        <w:numPr>
          <w:ilvl w:val="0"/>
          <w:numId w:val="15"/>
        </w:numPr>
        <w:spacing w:before="240" w:line="360" w:lineRule="auto"/>
        <w:rPr>
          <w:i/>
          <w:szCs w:val="24"/>
        </w:rPr>
      </w:pPr>
      <w:r w:rsidRPr="00A129BD">
        <w:rPr>
          <w:rFonts w:eastAsia="Courier New"/>
          <w:sz w:val="24"/>
          <w:szCs w:val="24"/>
          <w:lang w:val="en-US"/>
        </w:rPr>
        <w:t>Education and training are not</w:t>
      </w:r>
      <w:r w:rsidR="00B81493">
        <w:rPr>
          <w:rFonts w:eastAsia="Courier New"/>
          <w:sz w:val="24"/>
          <w:szCs w:val="24"/>
          <w:lang w:val="en-US"/>
        </w:rPr>
        <w:t xml:space="preserve"> only a necessity but also a c</w:t>
      </w:r>
      <w:r w:rsidRPr="00A129BD">
        <w:rPr>
          <w:rFonts w:eastAsia="Courier New"/>
          <w:sz w:val="24"/>
          <w:szCs w:val="24"/>
          <w:lang w:val="en-US"/>
        </w:rPr>
        <w:t xml:space="preserve">onstitutional right. However, as stated in the UN Convention on the Rights of the Child, </w:t>
      </w:r>
      <w:r w:rsidRPr="00B81493">
        <w:rPr>
          <w:rFonts w:eastAsia="Courier New"/>
          <w:b/>
          <w:sz w:val="24"/>
          <w:szCs w:val="24"/>
          <w:lang w:val="en-US"/>
        </w:rPr>
        <w:t>access to the right to education</w:t>
      </w:r>
      <w:r w:rsidRPr="00A129BD">
        <w:rPr>
          <w:rFonts w:eastAsia="Courier New"/>
          <w:sz w:val="24"/>
          <w:szCs w:val="24"/>
          <w:lang w:val="en-US"/>
        </w:rPr>
        <w:t xml:space="preserve"> is protected by taking into account the child's best interests without any discrimination. Access to the right to education is a human rights issue, especially for children who have become disadvantaged as a result of an illness. Therefore, our Institution has aimed to raise awareness about the process, needs and deficiencies by bringing this issue to the agenda with this sensitivity. On November 21, 2022, </w:t>
      </w:r>
      <w:r w:rsidRPr="00B81493">
        <w:rPr>
          <w:rFonts w:eastAsia="Courier New"/>
          <w:b/>
          <w:sz w:val="24"/>
          <w:szCs w:val="24"/>
          <w:lang w:val="en-US"/>
        </w:rPr>
        <w:t>“The Panel on Access of Hospitalized Children to the Right to Education”</w:t>
      </w:r>
      <w:r w:rsidRPr="00A129BD">
        <w:rPr>
          <w:rFonts w:eastAsia="Courier New"/>
          <w:sz w:val="24"/>
          <w:szCs w:val="24"/>
          <w:lang w:val="en-US"/>
        </w:rPr>
        <w:t xml:space="preserve"> was held in Ankara</w:t>
      </w:r>
      <w:r w:rsidRPr="00E9352D">
        <w:t xml:space="preserve"> </w:t>
      </w:r>
      <w:r w:rsidRPr="00A129BD">
        <w:rPr>
          <w:rFonts w:eastAsia="Courier New"/>
          <w:sz w:val="24"/>
          <w:szCs w:val="24"/>
          <w:lang w:val="en-US"/>
        </w:rPr>
        <w:t>with the participation of our Board Members as well as many guests.</w:t>
      </w:r>
      <w:r>
        <w:rPr>
          <w:rStyle w:val="FootnoteReference"/>
          <w:rFonts w:eastAsia="Courier New"/>
          <w:sz w:val="24"/>
          <w:szCs w:val="24"/>
          <w:lang w:val="en-US"/>
        </w:rPr>
        <w:footnoteReference w:id="14"/>
      </w:r>
      <w:r w:rsidR="00B370D7">
        <w:rPr>
          <w:rFonts w:eastAsia="Courier New"/>
          <w:sz w:val="24"/>
          <w:szCs w:val="24"/>
          <w:lang w:val="en-US"/>
        </w:rPr>
        <w:t xml:space="preserve"> </w:t>
      </w:r>
    </w:p>
    <w:p w14:paraId="19E5BC56" w14:textId="34E41EDE" w:rsidR="00A129BD" w:rsidRPr="00A129BD" w:rsidRDefault="00E9352D" w:rsidP="00A129BD">
      <w:pPr>
        <w:pStyle w:val="ListParagraph"/>
        <w:numPr>
          <w:ilvl w:val="0"/>
          <w:numId w:val="15"/>
        </w:numPr>
        <w:spacing w:before="240" w:line="360" w:lineRule="auto"/>
        <w:rPr>
          <w:i/>
          <w:szCs w:val="24"/>
        </w:rPr>
      </w:pPr>
      <w:r w:rsidRPr="00A129BD">
        <w:rPr>
          <w:rFonts w:eastAsia="Courier New"/>
          <w:sz w:val="24"/>
          <w:szCs w:val="24"/>
          <w:lang w:val="en-US"/>
        </w:rPr>
        <w:t xml:space="preserve">To raise awareness on human rights issues, discussions on human rights with the name of </w:t>
      </w:r>
      <w:r w:rsidR="00AF174E">
        <w:rPr>
          <w:rFonts w:eastAsia="Courier New"/>
          <w:b/>
          <w:sz w:val="24"/>
          <w:szCs w:val="24"/>
          <w:lang w:val="en-US"/>
        </w:rPr>
        <w:t>HREIT Ac</w:t>
      </w:r>
      <w:r w:rsidRPr="00B81493">
        <w:rPr>
          <w:rFonts w:eastAsia="Courier New"/>
          <w:b/>
          <w:sz w:val="24"/>
          <w:szCs w:val="24"/>
          <w:lang w:val="en-US"/>
        </w:rPr>
        <w:t>ademy</w:t>
      </w:r>
      <w:r w:rsidR="00AF174E">
        <w:rPr>
          <w:rStyle w:val="FootnoteReference"/>
          <w:rFonts w:eastAsia="Courier New"/>
          <w:b/>
          <w:sz w:val="24"/>
          <w:szCs w:val="24"/>
          <w:lang w:val="en-US"/>
        </w:rPr>
        <w:footnoteReference w:id="15"/>
      </w:r>
      <w:r w:rsidRPr="00A129BD">
        <w:rPr>
          <w:rFonts w:eastAsia="Courier New"/>
          <w:sz w:val="24"/>
          <w:szCs w:val="24"/>
          <w:lang w:val="en-US"/>
        </w:rPr>
        <w:t xml:space="preserve"> is </w:t>
      </w:r>
      <w:r w:rsidRPr="00B81493">
        <w:rPr>
          <w:rFonts w:eastAsia="Courier New"/>
          <w:b/>
          <w:sz w:val="24"/>
          <w:szCs w:val="24"/>
          <w:lang w:val="en-US"/>
        </w:rPr>
        <w:t xml:space="preserve">broadcasted in </w:t>
      </w:r>
      <w:proofErr w:type="spellStart"/>
      <w:r w:rsidRPr="00B81493">
        <w:rPr>
          <w:rFonts w:eastAsia="Courier New"/>
          <w:b/>
          <w:sz w:val="24"/>
          <w:szCs w:val="24"/>
          <w:lang w:val="en-US"/>
        </w:rPr>
        <w:t>Youtube</w:t>
      </w:r>
      <w:proofErr w:type="spellEnd"/>
      <w:r w:rsidRPr="00B81493">
        <w:rPr>
          <w:rFonts w:eastAsia="Courier New"/>
          <w:b/>
          <w:sz w:val="24"/>
          <w:szCs w:val="24"/>
          <w:lang w:val="en-US"/>
        </w:rPr>
        <w:t xml:space="preserve"> channel</w:t>
      </w:r>
      <w:r w:rsidRPr="00A129BD">
        <w:rPr>
          <w:rFonts w:eastAsia="Courier New"/>
          <w:sz w:val="24"/>
          <w:szCs w:val="24"/>
          <w:lang w:val="en-US"/>
        </w:rPr>
        <w:t xml:space="preserve"> of the Institution, with the participation of many academicians working in the field of human rights. An interview on </w:t>
      </w:r>
      <w:r w:rsidRPr="00B81493">
        <w:rPr>
          <w:rFonts w:eastAsia="Courier New"/>
          <w:b/>
          <w:sz w:val="24"/>
          <w:szCs w:val="24"/>
          <w:lang w:val="en-US"/>
        </w:rPr>
        <w:t>“Children's Rights from the Perspective of Criminal Law”</w:t>
      </w:r>
      <w:r w:rsidRPr="00A129BD">
        <w:rPr>
          <w:rFonts w:eastAsia="Courier New"/>
          <w:sz w:val="24"/>
          <w:szCs w:val="24"/>
          <w:lang w:val="en-US"/>
        </w:rPr>
        <w:t xml:space="preserve"> was held with Assoc. </w:t>
      </w:r>
      <w:r w:rsidRPr="00A129BD">
        <w:rPr>
          <w:rFonts w:eastAsia="Courier New"/>
          <w:sz w:val="24"/>
          <w:szCs w:val="24"/>
          <w:lang w:val="en-US"/>
        </w:rPr>
        <w:lastRenderedPageBreak/>
        <w:t xml:space="preserve">Dr. </w:t>
      </w:r>
      <w:proofErr w:type="spellStart"/>
      <w:r w:rsidRPr="00A129BD">
        <w:rPr>
          <w:rFonts w:eastAsia="Courier New"/>
          <w:sz w:val="24"/>
          <w:szCs w:val="24"/>
          <w:lang w:val="en-US"/>
        </w:rPr>
        <w:t>Pınar</w:t>
      </w:r>
      <w:proofErr w:type="spellEnd"/>
      <w:r w:rsidRPr="00A129BD">
        <w:rPr>
          <w:rFonts w:eastAsia="Courier New"/>
          <w:sz w:val="24"/>
          <w:szCs w:val="24"/>
          <w:lang w:val="en-US"/>
        </w:rPr>
        <w:t xml:space="preserve"> KARTAL and televised on our </w:t>
      </w:r>
      <w:proofErr w:type="spellStart"/>
      <w:r w:rsidRPr="00A129BD">
        <w:rPr>
          <w:rFonts w:eastAsia="Courier New"/>
          <w:sz w:val="24"/>
          <w:szCs w:val="24"/>
          <w:lang w:val="en-US"/>
        </w:rPr>
        <w:t>Youtube</w:t>
      </w:r>
      <w:proofErr w:type="spellEnd"/>
      <w:r w:rsidRPr="00A129BD">
        <w:rPr>
          <w:rFonts w:eastAsia="Courier New"/>
          <w:sz w:val="24"/>
          <w:szCs w:val="24"/>
          <w:lang w:val="en-US"/>
        </w:rPr>
        <w:t xml:space="preserve"> account.</w:t>
      </w:r>
      <w:r>
        <w:rPr>
          <w:rStyle w:val="FootnoteReference"/>
          <w:rFonts w:eastAsia="Courier New"/>
          <w:sz w:val="24"/>
          <w:szCs w:val="24"/>
          <w:lang w:val="en-US"/>
        </w:rPr>
        <w:footnoteReference w:id="16"/>
      </w:r>
      <w:r w:rsidR="00B370D7">
        <w:rPr>
          <w:rFonts w:eastAsia="Courier New"/>
          <w:sz w:val="24"/>
          <w:szCs w:val="24"/>
          <w:lang w:val="en-US"/>
        </w:rPr>
        <w:t xml:space="preserve"> </w:t>
      </w:r>
    </w:p>
    <w:p w14:paraId="47865618" w14:textId="77777777" w:rsidR="00A129BD" w:rsidRPr="00A129BD" w:rsidRDefault="00E9352D" w:rsidP="00A129BD">
      <w:pPr>
        <w:pStyle w:val="ListParagraph"/>
        <w:numPr>
          <w:ilvl w:val="0"/>
          <w:numId w:val="15"/>
        </w:numPr>
        <w:spacing w:before="240" w:line="360" w:lineRule="auto"/>
        <w:rPr>
          <w:i/>
          <w:szCs w:val="24"/>
        </w:rPr>
      </w:pPr>
      <w:r w:rsidRPr="00A129BD">
        <w:rPr>
          <w:rFonts w:eastAsia="Courier New"/>
          <w:sz w:val="24"/>
          <w:szCs w:val="24"/>
          <w:lang w:val="en-US"/>
        </w:rPr>
        <w:t xml:space="preserve">On November 25, 2022, </w:t>
      </w:r>
      <w:r w:rsidRPr="00B81493">
        <w:rPr>
          <w:rFonts w:eastAsia="Courier New"/>
          <w:b/>
          <w:sz w:val="24"/>
          <w:szCs w:val="24"/>
          <w:lang w:val="en-US"/>
        </w:rPr>
        <w:t>"Children's Rights Program"</w:t>
      </w:r>
      <w:r w:rsidRPr="00A129BD">
        <w:rPr>
          <w:rFonts w:eastAsia="Courier New"/>
          <w:sz w:val="24"/>
          <w:szCs w:val="24"/>
          <w:lang w:val="en-US"/>
        </w:rPr>
        <w:t xml:space="preserve"> was held in Ankara </w:t>
      </w:r>
      <w:proofErr w:type="spellStart"/>
      <w:r w:rsidRPr="00A129BD">
        <w:rPr>
          <w:rFonts w:eastAsia="Courier New"/>
          <w:sz w:val="24"/>
          <w:szCs w:val="24"/>
          <w:lang w:val="en-US"/>
        </w:rPr>
        <w:t>Ostim</w:t>
      </w:r>
      <w:proofErr w:type="spellEnd"/>
      <w:r w:rsidRPr="00A129BD">
        <w:rPr>
          <w:rFonts w:eastAsia="Courier New"/>
          <w:sz w:val="24"/>
          <w:szCs w:val="24"/>
          <w:lang w:val="en-US"/>
        </w:rPr>
        <w:t xml:space="preserve"> Primary School on the occasion of 20 November World Child Rights Day.</w:t>
      </w:r>
    </w:p>
    <w:p w14:paraId="137C2600" w14:textId="2AED602E" w:rsidR="00A129BD" w:rsidRPr="00A129BD" w:rsidRDefault="00E9352D" w:rsidP="00A129BD">
      <w:pPr>
        <w:pStyle w:val="ListParagraph"/>
        <w:numPr>
          <w:ilvl w:val="0"/>
          <w:numId w:val="15"/>
        </w:numPr>
        <w:spacing w:before="240" w:line="360" w:lineRule="auto"/>
        <w:rPr>
          <w:i/>
          <w:szCs w:val="24"/>
        </w:rPr>
      </w:pPr>
      <w:r w:rsidRPr="00B81493">
        <w:rPr>
          <w:rFonts w:eastAsia="Courier New"/>
          <w:b/>
          <w:sz w:val="24"/>
          <w:szCs w:val="24"/>
          <w:lang w:val="en-US"/>
        </w:rPr>
        <w:t>1,000 children's rights brochures</w:t>
      </w:r>
      <w:r w:rsidRPr="00A129BD">
        <w:rPr>
          <w:rFonts w:eastAsia="Courier New"/>
          <w:sz w:val="24"/>
          <w:szCs w:val="24"/>
          <w:lang w:val="en-US"/>
        </w:rPr>
        <w:t xml:space="preserve"> were printed in 2022.</w:t>
      </w:r>
      <w:r w:rsidR="00B370D7">
        <w:rPr>
          <w:rFonts w:eastAsia="Courier New"/>
          <w:sz w:val="24"/>
          <w:szCs w:val="24"/>
          <w:lang w:val="en-US"/>
        </w:rPr>
        <w:t xml:space="preserve"> </w:t>
      </w:r>
    </w:p>
    <w:p w14:paraId="3441E633" w14:textId="77777777" w:rsidR="00A129BD" w:rsidRPr="00A129BD" w:rsidRDefault="00E9352D" w:rsidP="00A129BD">
      <w:pPr>
        <w:pStyle w:val="ListParagraph"/>
        <w:numPr>
          <w:ilvl w:val="0"/>
          <w:numId w:val="15"/>
        </w:numPr>
        <w:spacing w:before="240" w:line="360" w:lineRule="auto"/>
        <w:rPr>
          <w:i/>
          <w:szCs w:val="24"/>
        </w:rPr>
      </w:pPr>
      <w:r w:rsidRPr="00A129BD">
        <w:rPr>
          <w:rFonts w:eastAsia="Courier New"/>
          <w:sz w:val="24"/>
          <w:szCs w:val="24"/>
          <w:lang w:val="en-US"/>
        </w:rPr>
        <w:t xml:space="preserve">In order to identify the problems that children have experienced in accessing justice and to offer solutions, </w:t>
      </w:r>
      <w:r w:rsidRPr="00B81493">
        <w:rPr>
          <w:rFonts w:eastAsia="Courier New"/>
          <w:b/>
          <w:sz w:val="24"/>
          <w:szCs w:val="24"/>
          <w:lang w:val="en-US"/>
        </w:rPr>
        <w:t>“Children’s Right to Access to Justice Thematic Report”</w:t>
      </w:r>
      <w:r w:rsidRPr="00A129BD">
        <w:rPr>
          <w:rFonts w:eastAsia="Courier New"/>
          <w:sz w:val="24"/>
          <w:szCs w:val="24"/>
          <w:lang w:val="en-US"/>
        </w:rPr>
        <w:t xml:space="preserve"> has been started by our Institution. In this context, relevant institutions and organizations such as the Ministry of Justice, the Ministry of Health, the Ministry of National Education, the Union of Turkish Bar Associations and UNICEF were identified as stakeholders, and representatives from different general directorates of the Ministry of Justice came together to consult.</w:t>
      </w:r>
      <w:r>
        <w:rPr>
          <w:rStyle w:val="FootnoteReference"/>
          <w:rFonts w:eastAsia="Courier New"/>
          <w:sz w:val="24"/>
          <w:szCs w:val="24"/>
          <w:lang w:val="en-US"/>
        </w:rPr>
        <w:footnoteReference w:id="17"/>
      </w:r>
      <w:r w:rsidRPr="00A129BD">
        <w:rPr>
          <w:rFonts w:eastAsia="Courier New"/>
          <w:sz w:val="24"/>
          <w:szCs w:val="24"/>
          <w:lang w:val="en-US"/>
        </w:rPr>
        <w:t xml:space="preserve"> As part of the writing of the thematic report, meetings were held with public institutions and civil society organizations (CSOs).</w:t>
      </w:r>
      <w:r>
        <w:rPr>
          <w:rStyle w:val="FootnoteReference"/>
          <w:rFonts w:eastAsia="Courier New"/>
          <w:sz w:val="24"/>
          <w:szCs w:val="24"/>
          <w:lang w:val="en-US"/>
        </w:rPr>
        <w:footnoteReference w:id="18"/>
      </w:r>
      <w:r w:rsidRPr="00A129BD">
        <w:rPr>
          <w:rFonts w:eastAsia="Courier New"/>
          <w:sz w:val="24"/>
          <w:szCs w:val="24"/>
          <w:lang w:val="en-US"/>
        </w:rPr>
        <w:t xml:space="preserve"> The thematic report is planned to be completed in the first quarter of 2023.</w:t>
      </w:r>
    </w:p>
    <w:p w14:paraId="01A774E0" w14:textId="66D75FDE" w:rsidR="00A129BD" w:rsidRPr="00FA69BF" w:rsidRDefault="005D43BD" w:rsidP="00FA69BF">
      <w:pPr>
        <w:pStyle w:val="CommentText"/>
        <w:numPr>
          <w:ilvl w:val="0"/>
          <w:numId w:val="15"/>
        </w:numPr>
        <w:spacing w:before="240" w:line="360" w:lineRule="auto"/>
        <w:rPr>
          <w:rFonts w:eastAsia="Courier New"/>
          <w:sz w:val="24"/>
          <w:szCs w:val="24"/>
          <w:lang w:val="en-US"/>
        </w:rPr>
      </w:pPr>
      <w:r w:rsidRPr="00FA69BF">
        <w:rPr>
          <w:rFonts w:eastAsia="Courier New"/>
          <w:sz w:val="24"/>
          <w:szCs w:val="24"/>
          <w:lang w:val="en-US"/>
        </w:rPr>
        <w:t xml:space="preserve">As it is known, children cannot fully understand and foresee the consequences of their actions and that’s why the juvenile justice system is needed since the children have different needs and characteristics than adults. For this reason, </w:t>
      </w:r>
      <w:r w:rsidRPr="00FA69BF">
        <w:rPr>
          <w:rFonts w:eastAsia="Courier New"/>
          <w:b/>
          <w:sz w:val="24"/>
          <w:szCs w:val="24"/>
          <w:lang w:val="en-US"/>
        </w:rPr>
        <w:t>“Fact Sheets No.1 - Child Friendly Justice System”</w:t>
      </w:r>
      <w:r w:rsidRPr="00FA69BF">
        <w:rPr>
          <w:rFonts w:eastAsia="Courier New"/>
          <w:sz w:val="24"/>
          <w:szCs w:val="24"/>
          <w:lang w:val="en-US"/>
        </w:rPr>
        <w:t xml:space="preserve"> has been prepared and published English version our Institution’s official website in 2022</w:t>
      </w:r>
      <w:r w:rsidR="006A09DD" w:rsidRPr="00FA69BF">
        <w:rPr>
          <w:rFonts w:eastAsia="Courier New"/>
          <w:sz w:val="24"/>
          <w:szCs w:val="24"/>
          <w:lang w:val="en-US"/>
        </w:rPr>
        <w:t>,</w:t>
      </w:r>
      <w:r>
        <w:rPr>
          <w:rStyle w:val="FootnoteReference"/>
          <w:rFonts w:eastAsia="Courier New"/>
          <w:sz w:val="24"/>
          <w:szCs w:val="24"/>
          <w:lang w:val="en-US"/>
        </w:rPr>
        <w:footnoteReference w:id="19"/>
      </w:r>
      <w:r w:rsidRPr="00FA69BF">
        <w:rPr>
          <w:rFonts w:eastAsia="Courier New"/>
          <w:sz w:val="24"/>
          <w:szCs w:val="24"/>
          <w:lang w:val="en-US"/>
        </w:rPr>
        <w:t xml:space="preserve"> in order to raise </w:t>
      </w:r>
      <w:r w:rsidR="006A09DD">
        <w:rPr>
          <w:rFonts w:eastAsia="Courier New"/>
          <w:sz w:val="24"/>
          <w:szCs w:val="24"/>
          <w:lang w:val="en-US"/>
        </w:rPr>
        <w:t xml:space="preserve">public </w:t>
      </w:r>
      <w:r w:rsidRPr="00FA69BF">
        <w:rPr>
          <w:rFonts w:eastAsia="Courier New"/>
          <w:sz w:val="24"/>
          <w:szCs w:val="24"/>
          <w:lang w:val="en-US"/>
        </w:rPr>
        <w:t xml:space="preserve">awareness </w:t>
      </w:r>
      <w:r w:rsidR="006A09DD">
        <w:rPr>
          <w:rFonts w:eastAsia="Courier New"/>
          <w:sz w:val="24"/>
          <w:szCs w:val="24"/>
          <w:lang w:val="en-US"/>
        </w:rPr>
        <w:t xml:space="preserve">with the </w:t>
      </w:r>
      <w:r w:rsidRPr="00FA69BF">
        <w:rPr>
          <w:rFonts w:eastAsia="Courier New"/>
          <w:sz w:val="24"/>
          <w:szCs w:val="24"/>
          <w:lang w:val="en-US"/>
        </w:rPr>
        <w:t>reference of the</w:t>
      </w:r>
      <w:r w:rsidR="006A09DD" w:rsidRPr="00FA69BF">
        <w:rPr>
          <w:rFonts w:eastAsia="Courier New"/>
          <w:sz w:val="24"/>
          <w:szCs w:val="24"/>
          <w:lang w:val="en-US"/>
        </w:rPr>
        <w:t xml:space="preserve"> international fundamental principles on juvenile justice.</w:t>
      </w:r>
      <w:r w:rsidRPr="00FA69BF">
        <w:rPr>
          <w:rFonts w:eastAsia="Courier New"/>
          <w:sz w:val="24"/>
          <w:szCs w:val="24"/>
          <w:lang w:val="en-US"/>
        </w:rPr>
        <w:t xml:space="preserve"> The current and latest studies of international expert organizations such as UNICEF and OHCHR were inserted and utilized in preparing the Fact Sheet.</w:t>
      </w:r>
    </w:p>
    <w:p w14:paraId="5DAC13E1" w14:textId="151D6E01" w:rsidR="00A129BD" w:rsidRPr="00A129BD" w:rsidRDefault="00B81493" w:rsidP="00A129BD">
      <w:pPr>
        <w:pStyle w:val="ListParagraph"/>
        <w:numPr>
          <w:ilvl w:val="0"/>
          <w:numId w:val="15"/>
        </w:numPr>
        <w:spacing w:before="240" w:line="360" w:lineRule="auto"/>
        <w:rPr>
          <w:i/>
          <w:szCs w:val="24"/>
        </w:rPr>
      </w:pPr>
      <w:r w:rsidRPr="00B81493">
        <w:rPr>
          <w:rFonts w:eastAsia="Courier New"/>
          <w:b/>
          <w:sz w:val="24"/>
          <w:szCs w:val="24"/>
          <w:lang w:val="en-US"/>
        </w:rPr>
        <w:t>“Monitoring the places where children are deprived of their liberties”</w:t>
      </w:r>
      <w:r w:rsidRPr="00A129BD">
        <w:rPr>
          <w:rFonts w:eastAsia="Courier New"/>
          <w:sz w:val="24"/>
          <w:szCs w:val="24"/>
          <w:lang w:val="en-US"/>
        </w:rPr>
        <w:t xml:space="preserve"> </w:t>
      </w:r>
      <w:r w:rsidR="00E9352D" w:rsidRPr="00A129BD">
        <w:rPr>
          <w:rFonts w:eastAsia="Courier New"/>
          <w:sz w:val="24"/>
          <w:szCs w:val="24"/>
          <w:lang w:val="en-US"/>
        </w:rPr>
        <w:t xml:space="preserve">training was given to the employees of the National Preventive Mechanism and the Anti-Discrimination and Equality Unit within the scope of the </w:t>
      </w:r>
      <w:r w:rsidR="00E9352D" w:rsidRPr="00B81493">
        <w:rPr>
          <w:rFonts w:eastAsia="Courier New"/>
          <w:b/>
          <w:sz w:val="24"/>
          <w:szCs w:val="24"/>
          <w:lang w:val="en-US"/>
        </w:rPr>
        <w:t>Council of Europe project</w:t>
      </w:r>
      <w:r w:rsidR="00E9352D" w:rsidRPr="00A129BD">
        <w:rPr>
          <w:rFonts w:eastAsia="Courier New"/>
          <w:sz w:val="24"/>
          <w:szCs w:val="24"/>
          <w:lang w:val="en-US"/>
        </w:rPr>
        <w:t xml:space="preserve"> “Strengthening the Protection of Migrants and Victims of Trafficking in Türkiye in terms of Human Rights” in the Horizontal Facility 2019-2022 program for the Western </w:t>
      </w:r>
      <w:r w:rsidR="00E9352D" w:rsidRPr="00A129BD">
        <w:rPr>
          <w:rFonts w:eastAsia="Courier New"/>
          <w:sz w:val="24"/>
          <w:szCs w:val="24"/>
          <w:lang w:val="en-US"/>
        </w:rPr>
        <w:lastRenderedPageBreak/>
        <w:t>Balkans and Türkiye.</w:t>
      </w:r>
      <w:r w:rsidR="00E9352D">
        <w:rPr>
          <w:rStyle w:val="FootnoteReference"/>
          <w:rFonts w:eastAsia="Courier New"/>
          <w:sz w:val="24"/>
          <w:szCs w:val="24"/>
          <w:lang w:val="en-US"/>
        </w:rPr>
        <w:footnoteReference w:id="20"/>
      </w:r>
    </w:p>
    <w:p w14:paraId="4DD7F983" w14:textId="77777777" w:rsidR="00A129BD" w:rsidRPr="00A129BD" w:rsidRDefault="00E9352D" w:rsidP="00A129BD">
      <w:pPr>
        <w:pStyle w:val="ListParagraph"/>
        <w:numPr>
          <w:ilvl w:val="0"/>
          <w:numId w:val="15"/>
        </w:numPr>
        <w:spacing w:before="240" w:line="360" w:lineRule="auto"/>
        <w:rPr>
          <w:i/>
          <w:szCs w:val="24"/>
        </w:rPr>
      </w:pPr>
      <w:r w:rsidRPr="00A129BD">
        <w:rPr>
          <w:rFonts w:eastAsia="Courier New"/>
          <w:sz w:val="24"/>
          <w:szCs w:val="24"/>
          <w:lang w:val="en-US"/>
        </w:rPr>
        <w:t xml:space="preserve">On October 6-7, 2021, </w:t>
      </w:r>
      <w:r w:rsidRPr="00B81493">
        <w:rPr>
          <w:rFonts w:eastAsia="Courier New"/>
          <w:b/>
          <w:sz w:val="24"/>
          <w:szCs w:val="24"/>
          <w:lang w:val="en-US"/>
        </w:rPr>
        <w:t>“Training on Monitoring and Reporting of Women's and Children's Rights Violations”</w:t>
      </w:r>
      <w:r w:rsidRPr="00A129BD">
        <w:rPr>
          <w:rFonts w:eastAsia="Courier New"/>
          <w:sz w:val="24"/>
          <w:szCs w:val="24"/>
          <w:lang w:val="en-US"/>
        </w:rPr>
        <w:t xml:space="preserve"> was organized by UNICEF for our staff.</w:t>
      </w:r>
    </w:p>
    <w:p w14:paraId="3C4C6328" w14:textId="77777777" w:rsidR="00A129BD" w:rsidRPr="00A129BD" w:rsidRDefault="00DE1F5B" w:rsidP="00A129BD">
      <w:pPr>
        <w:pStyle w:val="ListParagraph"/>
        <w:numPr>
          <w:ilvl w:val="0"/>
          <w:numId w:val="15"/>
        </w:numPr>
        <w:spacing w:before="240" w:line="360" w:lineRule="auto"/>
        <w:rPr>
          <w:i/>
          <w:szCs w:val="24"/>
        </w:rPr>
      </w:pPr>
      <w:r w:rsidRPr="00A129BD">
        <w:rPr>
          <w:rFonts w:eastAsia="Courier New"/>
          <w:sz w:val="24"/>
          <w:szCs w:val="24"/>
          <w:lang w:val="en-US"/>
        </w:rPr>
        <w:t xml:space="preserve">On June 28, 2022, our Institution provided human rights training to the members of </w:t>
      </w:r>
      <w:r w:rsidRPr="00B81493">
        <w:rPr>
          <w:rFonts w:eastAsia="Courier New"/>
          <w:b/>
          <w:sz w:val="24"/>
          <w:szCs w:val="24"/>
          <w:lang w:val="en-US"/>
        </w:rPr>
        <w:t>the Disabled Child Rights Network</w:t>
      </w:r>
      <w:r w:rsidRPr="00A129BD">
        <w:rPr>
          <w:rFonts w:eastAsia="Courier New"/>
          <w:sz w:val="24"/>
          <w:szCs w:val="24"/>
          <w:lang w:val="en-US"/>
        </w:rPr>
        <w:t xml:space="preserve"> and totally 26 people participated the event. </w:t>
      </w:r>
    </w:p>
    <w:p w14:paraId="3A1788E8" w14:textId="77777777" w:rsidR="00A129BD" w:rsidRPr="00A129BD" w:rsidRDefault="00DE1F5B" w:rsidP="00A129BD">
      <w:pPr>
        <w:pStyle w:val="ListParagraph"/>
        <w:numPr>
          <w:ilvl w:val="0"/>
          <w:numId w:val="15"/>
        </w:numPr>
        <w:spacing w:before="240" w:line="360" w:lineRule="auto"/>
        <w:rPr>
          <w:i/>
          <w:szCs w:val="24"/>
        </w:rPr>
      </w:pPr>
      <w:r w:rsidRPr="00A129BD">
        <w:rPr>
          <w:rFonts w:eastAsia="Courier New"/>
          <w:sz w:val="24"/>
          <w:szCs w:val="24"/>
          <w:lang w:val="en-US"/>
        </w:rPr>
        <w:t xml:space="preserve">UNICEF Regional Office for Europe and Central Asia (ECARO) conducted the </w:t>
      </w:r>
      <w:r w:rsidRPr="00B81493">
        <w:rPr>
          <w:rFonts w:eastAsia="Courier New"/>
          <w:b/>
          <w:sz w:val="24"/>
          <w:szCs w:val="24"/>
          <w:lang w:val="en-US"/>
        </w:rPr>
        <w:t>“Training for Trainers on Supporting National Human Rights Institutions on Child-Friendly Practices”</w:t>
      </w:r>
      <w:r w:rsidRPr="00A129BD">
        <w:rPr>
          <w:rFonts w:eastAsia="Courier New"/>
          <w:sz w:val="24"/>
          <w:szCs w:val="24"/>
          <w:lang w:val="en-US"/>
        </w:rPr>
        <w:t xml:space="preserve"> online for our staff, between 2-7 November 2022.</w:t>
      </w:r>
    </w:p>
    <w:p w14:paraId="3510E224" w14:textId="77777777" w:rsidR="00A129BD" w:rsidRPr="00B81493" w:rsidRDefault="00DE1F5B" w:rsidP="00A129BD">
      <w:pPr>
        <w:pStyle w:val="ListParagraph"/>
        <w:numPr>
          <w:ilvl w:val="0"/>
          <w:numId w:val="15"/>
        </w:numPr>
        <w:spacing w:before="240" w:line="360" w:lineRule="auto"/>
        <w:rPr>
          <w:b/>
          <w:i/>
          <w:szCs w:val="24"/>
        </w:rPr>
      </w:pPr>
      <w:r w:rsidRPr="00A129BD">
        <w:rPr>
          <w:rFonts w:eastAsia="Courier New"/>
          <w:sz w:val="24"/>
          <w:szCs w:val="24"/>
          <w:lang w:val="en-US"/>
        </w:rPr>
        <w:t xml:space="preserve">On 29 June, 2021, with regard to The Government of the Republic of Türkiye &amp; UNICEF 2021-2025 Country Program, our staff participated in </w:t>
      </w:r>
      <w:r w:rsidRPr="00B81493">
        <w:rPr>
          <w:rFonts w:eastAsia="Courier New"/>
          <w:b/>
          <w:sz w:val="24"/>
          <w:szCs w:val="24"/>
          <w:lang w:val="en-US"/>
        </w:rPr>
        <w:t>the 2021 Intersectoral Children's Board Meeting.</w:t>
      </w:r>
    </w:p>
    <w:p w14:paraId="269D6D03" w14:textId="77777777" w:rsidR="00A129BD" w:rsidRPr="00B81493" w:rsidRDefault="00DE1F5B" w:rsidP="00A129BD">
      <w:pPr>
        <w:pStyle w:val="ListParagraph"/>
        <w:numPr>
          <w:ilvl w:val="0"/>
          <w:numId w:val="15"/>
        </w:numPr>
        <w:spacing w:before="240" w:line="360" w:lineRule="auto"/>
        <w:rPr>
          <w:b/>
          <w:i/>
          <w:szCs w:val="24"/>
        </w:rPr>
      </w:pPr>
      <w:r w:rsidRPr="00A129BD">
        <w:rPr>
          <w:rFonts w:eastAsia="Courier New"/>
          <w:sz w:val="24"/>
          <w:szCs w:val="24"/>
          <w:lang w:val="en-US"/>
        </w:rPr>
        <w:t xml:space="preserve">On August 12, 2021, our staff also attended to study visit </w:t>
      </w:r>
      <w:r w:rsidRPr="00B81493">
        <w:rPr>
          <w:rFonts w:eastAsia="Courier New"/>
          <w:b/>
          <w:sz w:val="24"/>
          <w:szCs w:val="24"/>
          <w:lang w:val="en-US"/>
        </w:rPr>
        <w:t xml:space="preserve">“The Project on Elimination of the Child </w:t>
      </w:r>
      <w:proofErr w:type="spellStart"/>
      <w:r w:rsidRPr="00B81493">
        <w:rPr>
          <w:rFonts w:eastAsia="Courier New"/>
          <w:b/>
          <w:sz w:val="24"/>
          <w:szCs w:val="24"/>
          <w:lang w:val="en-US"/>
        </w:rPr>
        <w:t>Labour</w:t>
      </w:r>
      <w:proofErr w:type="spellEnd"/>
      <w:r w:rsidRPr="00B81493">
        <w:rPr>
          <w:rFonts w:eastAsia="Courier New"/>
          <w:b/>
          <w:sz w:val="24"/>
          <w:szCs w:val="24"/>
          <w:lang w:val="en-US"/>
        </w:rPr>
        <w:t xml:space="preserve"> in Seasonal Agriculture”</w:t>
      </w:r>
      <w:r w:rsidR="00DC254A" w:rsidRPr="00A129BD">
        <w:rPr>
          <w:rFonts w:eastAsia="Courier New"/>
          <w:sz w:val="24"/>
          <w:szCs w:val="24"/>
          <w:lang w:val="en-US"/>
        </w:rPr>
        <w:t xml:space="preserve"> and on March 30, 2022, “Technical Assistance for the Support for Children's Rights in Türkiye” in the </w:t>
      </w:r>
      <w:r w:rsidR="00DC254A" w:rsidRPr="00B81493">
        <w:rPr>
          <w:rFonts w:eastAsia="Courier New"/>
          <w:b/>
          <w:sz w:val="24"/>
          <w:szCs w:val="24"/>
          <w:lang w:val="en-US"/>
        </w:rPr>
        <w:t>Project Steering Committee Meetings.</w:t>
      </w:r>
    </w:p>
    <w:p w14:paraId="42F11107" w14:textId="77777777" w:rsidR="00A129BD" w:rsidRPr="00A129BD" w:rsidRDefault="00F14A94" w:rsidP="00A129BD">
      <w:pPr>
        <w:pStyle w:val="ListParagraph"/>
        <w:numPr>
          <w:ilvl w:val="0"/>
          <w:numId w:val="15"/>
        </w:numPr>
        <w:spacing w:before="240" w:line="360" w:lineRule="auto"/>
        <w:rPr>
          <w:i/>
          <w:szCs w:val="24"/>
        </w:rPr>
      </w:pPr>
      <w:r w:rsidRPr="00A129BD">
        <w:rPr>
          <w:rFonts w:eastAsia="Courier New"/>
          <w:sz w:val="24"/>
          <w:szCs w:val="24"/>
          <w:lang w:val="en-US"/>
        </w:rPr>
        <w:t xml:space="preserve">In cooperation with UNICEF, the National Prevention Mechanism brochure has been </w:t>
      </w:r>
      <w:r w:rsidRPr="00B81493">
        <w:rPr>
          <w:rFonts w:eastAsia="Courier New"/>
          <w:b/>
          <w:sz w:val="24"/>
          <w:szCs w:val="24"/>
          <w:lang w:val="en-US"/>
        </w:rPr>
        <w:t>simplified for children.</w:t>
      </w:r>
      <w:r w:rsidRPr="00A129BD">
        <w:rPr>
          <w:rFonts w:eastAsia="Courier New"/>
          <w:sz w:val="24"/>
          <w:szCs w:val="24"/>
          <w:lang w:val="en-US"/>
        </w:rPr>
        <w:t xml:space="preserve"> In this context, it is aimed to inform children about their rights by reading the relevant document directly and easily. </w:t>
      </w:r>
    </w:p>
    <w:p w14:paraId="242DAACD" w14:textId="13F541FC" w:rsidR="00F14A94" w:rsidRPr="00A129BD" w:rsidRDefault="00F14A94" w:rsidP="00A129BD">
      <w:pPr>
        <w:pStyle w:val="ListParagraph"/>
        <w:numPr>
          <w:ilvl w:val="0"/>
          <w:numId w:val="15"/>
        </w:numPr>
        <w:spacing w:before="240" w:line="360" w:lineRule="auto"/>
        <w:rPr>
          <w:i/>
          <w:szCs w:val="24"/>
        </w:rPr>
      </w:pPr>
      <w:r w:rsidRPr="00A129BD">
        <w:rPr>
          <w:rFonts w:eastAsia="Courier New"/>
          <w:sz w:val="24"/>
          <w:szCs w:val="24"/>
          <w:lang w:val="en-US"/>
        </w:rPr>
        <w:t xml:space="preserve">Our Institution has also prepared and published </w:t>
      </w:r>
      <w:r w:rsidRPr="00B81493">
        <w:rPr>
          <w:rFonts w:eastAsia="Courier New"/>
          <w:b/>
          <w:sz w:val="24"/>
          <w:szCs w:val="24"/>
          <w:lang w:val="en-US"/>
        </w:rPr>
        <w:t>“The Human Rights Activity Book for Children”,</w:t>
      </w:r>
      <w:r w:rsidRPr="00A129BD">
        <w:rPr>
          <w:rFonts w:eastAsia="Courier New"/>
          <w:sz w:val="24"/>
          <w:szCs w:val="24"/>
          <w:lang w:val="en-US"/>
        </w:rPr>
        <w:t xml:space="preserve"> in order to raise awareness of human rights among primary school students. The 12-page book includes crossword (puzzle), maze puzzles, matching, picture puzzles and painting activities.</w:t>
      </w:r>
      <w:r>
        <w:rPr>
          <w:rStyle w:val="FootnoteReference"/>
          <w:rFonts w:eastAsia="Courier New"/>
          <w:sz w:val="24"/>
          <w:szCs w:val="24"/>
          <w:lang w:val="en-US"/>
        </w:rPr>
        <w:footnoteReference w:id="21"/>
      </w:r>
    </w:p>
    <w:p w14:paraId="71576242" w14:textId="2AD2E245" w:rsidR="008817CB" w:rsidRPr="00831EAF" w:rsidRDefault="008817CB" w:rsidP="00A129BD">
      <w:pPr>
        <w:pStyle w:val="ListParagraph"/>
        <w:widowControl/>
        <w:autoSpaceDE/>
        <w:autoSpaceDN/>
        <w:spacing w:before="0" w:after="160" w:line="360" w:lineRule="auto"/>
        <w:ind w:left="720" w:firstLine="0"/>
        <w:contextualSpacing/>
        <w:rPr>
          <w:sz w:val="24"/>
          <w:szCs w:val="24"/>
        </w:rPr>
      </w:pPr>
    </w:p>
    <w:p w14:paraId="0F19B395" w14:textId="77777777" w:rsidR="00203D3A" w:rsidRPr="00203D3A" w:rsidRDefault="00203D3A" w:rsidP="00A129BD">
      <w:pPr>
        <w:pStyle w:val="ListParagraph"/>
        <w:numPr>
          <w:ilvl w:val="0"/>
          <w:numId w:val="4"/>
        </w:numPr>
        <w:spacing w:before="240" w:line="360" w:lineRule="auto"/>
        <w:rPr>
          <w:i/>
          <w:sz w:val="24"/>
          <w:szCs w:val="24"/>
        </w:rPr>
      </w:pPr>
      <w:r w:rsidRPr="00203D3A">
        <w:rPr>
          <w:i/>
          <w:sz w:val="24"/>
          <w:szCs w:val="24"/>
        </w:rPr>
        <w:t>Part I – 7 (b) question: “(b) Ensure independent monitoring of alternative care settings, in particular residential care institutions, in a regular and systematic manner;”</w:t>
      </w:r>
    </w:p>
    <w:p w14:paraId="680B0802" w14:textId="77777777" w:rsidR="00CA04FB" w:rsidRPr="00203D3A" w:rsidRDefault="00CA04FB" w:rsidP="00A129BD">
      <w:pPr>
        <w:pStyle w:val="ListParagraph"/>
        <w:numPr>
          <w:ilvl w:val="0"/>
          <w:numId w:val="2"/>
        </w:numPr>
        <w:autoSpaceDE/>
        <w:autoSpaceDN/>
        <w:spacing w:line="360" w:lineRule="auto"/>
        <w:ind w:right="340"/>
        <w:rPr>
          <w:rFonts w:eastAsia="Courier New"/>
          <w:sz w:val="24"/>
          <w:szCs w:val="24"/>
          <w:lang w:val="en-US"/>
        </w:rPr>
      </w:pPr>
      <w:r w:rsidRPr="00203D3A">
        <w:rPr>
          <w:rFonts w:eastAsia="Courier New"/>
          <w:b/>
          <w:sz w:val="24"/>
          <w:szCs w:val="24"/>
          <w:lang w:val="en-US"/>
        </w:rPr>
        <w:t>As response to Part I – 7 (b) question of Questionnaire;</w:t>
      </w:r>
      <w:r w:rsidRPr="00203D3A">
        <w:rPr>
          <w:rFonts w:eastAsia="Courier New"/>
          <w:sz w:val="24"/>
          <w:szCs w:val="24"/>
          <w:lang w:val="en-US"/>
        </w:rPr>
        <w:t xml:space="preserve"> </w:t>
      </w:r>
    </w:p>
    <w:p w14:paraId="0A3F2D5D" w14:textId="0D8C4DB6" w:rsidR="00787CB0" w:rsidRDefault="003D032B" w:rsidP="00A129BD">
      <w:pPr>
        <w:ind w:firstLine="360"/>
        <w:contextualSpacing/>
        <w:rPr>
          <w:szCs w:val="24"/>
        </w:rPr>
      </w:pPr>
      <w:r w:rsidRPr="003D032B">
        <w:rPr>
          <w:szCs w:val="24"/>
        </w:rPr>
        <w:lastRenderedPageBreak/>
        <w:t>According to Law No. 6701, it is regulated that HREIT may visit “the places where persons deprived of their liberty or taken under protection are kept”.</w:t>
      </w:r>
      <w:r>
        <w:rPr>
          <w:szCs w:val="24"/>
        </w:rPr>
        <w:t xml:space="preserve"> </w:t>
      </w:r>
      <w:r w:rsidRPr="003D032B">
        <w:rPr>
          <w:szCs w:val="24"/>
        </w:rPr>
        <w:t xml:space="preserve">Acting as NPM under OPCAT, HREIT has the authority to visit and investigate many detention centers, </w:t>
      </w:r>
      <w:r w:rsidRPr="00B81493">
        <w:rPr>
          <w:b/>
          <w:szCs w:val="24"/>
        </w:rPr>
        <w:t>including children’s education centers and child care centers.</w:t>
      </w:r>
      <w:r>
        <w:rPr>
          <w:szCs w:val="24"/>
        </w:rPr>
        <w:t xml:space="preserve"> </w:t>
      </w:r>
      <w:r w:rsidRPr="003D032B">
        <w:rPr>
          <w:szCs w:val="24"/>
        </w:rPr>
        <w:t>Regular visits to children's homes and child</w:t>
      </w:r>
      <w:r>
        <w:rPr>
          <w:szCs w:val="24"/>
        </w:rPr>
        <w:t xml:space="preserve"> </w:t>
      </w:r>
      <w:r w:rsidRPr="003D032B">
        <w:rPr>
          <w:szCs w:val="24"/>
        </w:rPr>
        <w:t xml:space="preserve">care centers continue. In this context, visits to </w:t>
      </w:r>
      <w:r w:rsidRPr="00B81493">
        <w:rPr>
          <w:b/>
          <w:szCs w:val="24"/>
        </w:rPr>
        <w:t>4 different children's home sites</w:t>
      </w:r>
      <w:r w:rsidRPr="003D032B">
        <w:rPr>
          <w:szCs w:val="24"/>
        </w:rPr>
        <w:t xml:space="preserve"> were organized in </w:t>
      </w:r>
      <w:r w:rsidRPr="00B81493">
        <w:rPr>
          <w:b/>
          <w:szCs w:val="24"/>
        </w:rPr>
        <w:t>2022.</w:t>
      </w:r>
      <w:r w:rsidRPr="003D032B">
        <w:rPr>
          <w:szCs w:val="24"/>
        </w:rPr>
        <w:t xml:space="preserve"> In 2021, visits were made </w:t>
      </w:r>
      <w:r w:rsidRPr="00B81493">
        <w:rPr>
          <w:b/>
          <w:szCs w:val="24"/>
        </w:rPr>
        <w:t>to 2 different children's home sites</w:t>
      </w:r>
      <w:r w:rsidRPr="003D032B">
        <w:rPr>
          <w:szCs w:val="24"/>
        </w:rPr>
        <w:t xml:space="preserve"> and </w:t>
      </w:r>
      <w:r w:rsidRPr="00B81493">
        <w:rPr>
          <w:b/>
          <w:szCs w:val="24"/>
        </w:rPr>
        <w:t xml:space="preserve">1 </w:t>
      </w:r>
      <w:r w:rsidR="0020497F" w:rsidRPr="0020497F">
        <w:rPr>
          <w:b/>
          <w:szCs w:val="24"/>
        </w:rPr>
        <w:t>spastic cerebral palsy</w:t>
      </w:r>
      <w:r w:rsidR="0020497F">
        <w:rPr>
          <w:b/>
          <w:szCs w:val="24"/>
        </w:rPr>
        <w:t xml:space="preserve"> </w:t>
      </w:r>
      <w:r w:rsidRPr="00B81493">
        <w:rPr>
          <w:b/>
          <w:szCs w:val="24"/>
        </w:rPr>
        <w:t>children care and rehabilitation center.</w:t>
      </w:r>
      <w:r w:rsidRPr="003D032B">
        <w:rPr>
          <w:szCs w:val="24"/>
        </w:rPr>
        <w:t xml:space="preserve"> It is planned to organize visits to similar places in the visit planning for 2023.</w:t>
      </w:r>
      <w:r w:rsidR="00F14A94">
        <w:rPr>
          <w:rStyle w:val="FootnoteReference"/>
          <w:szCs w:val="24"/>
        </w:rPr>
        <w:footnoteReference w:id="22"/>
      </w:r>
    </w:p>
    <w:p w14:paraId="13FBA1CF" w14:textId="77777777" w:rsidR="00A46716" w:rsidRDefault="00203D3A" w:rsidP="00A46716">
      <w:pPr>
        <w:pStyle w:val="ListParagraph"/>
        <w:numPr>
          <w:ilvl w:val="0"/>
          <w:numId w:val="4"/>
        </w:numPr>
        <w:spacing w:before="240" w:line="360" w:lineRule="auto"/>
        <w:rPr>
          <w:i/>
          <w:sz w:val="24"/>
          <w:szCs w:val="24"/>
        </w:rPr>
      </w:pPr>
      <w:r w:rsidRPr="00203D3A">
        <w:rPr>
          <w:i/>
          <w:sz w:val="24"/>
          <w:szCs w:val="24"/>
        </w:rPr>
        <w:t>Part I – 7 (c) question: “(c) Strengthen family reunification, including for refugee children”.</w:t>
      </w:r>
    </w:p>
    <w:p w14:paraId="2F842A90" w14:textId="77777777" w:rsidR="00A46716" w:rsidRPr="00A46716" w:rsidRDefault="00203D3A" w:rsidP="00A46716">
      <w:pPr>
        <w:pStyle w:val="ListParagraph"/>
        <w:numPr>
          <w:ilvl w:val="0"/>
          <w:numId w:val="2"/>
        </w:numPr>
        <w:spacing w:before="240" w:line="360" w:lineRule="auto"/>
        <w:rPr>
          <w:i/>
          <w:sz w:val="24"/>
          <w:szCs w:val="24"/>
        </w:rPr>
      </w:pPr>
      <w:r w:rsidRPr="00A46716">
        <w:rPr>
          <w:rFonts w:eastAsia="Courier New"/>
          <w:b/>
          <w:sz w:val="24"/>
          <w:szCs w:val="24"/>
          <w:lang w:val="en-US"/>
        </w:rPr>
        <w:t>As response to Part I – 7 (c) question of Questionnaire;</w:t>
      </w:r>
      <w:r w:rsidRPr="00A46716">
        <w:rPr>
          <w:rFonts w:eastAsia="Courier New"/>
          <w:sz w:val="24"/>
          <w:szCs w:val="24"/>
          <w:lang w:val="en-US"/>
        </w:rPr>
        <w:t xml:space="preserve"> </w:t>
      </w:r>
    </w:p>
    <w:p w14:paraId="5000F200" w14:textId="5A8DEEEC" w:rsidR="006A09DD" w:rsidRDefault="00C80D84" w:rsidP="00A46716">
      <w:pPr>
        <w:spacing w:before="240"/>
        <w:ind w:firstLine="360"/>
        <w:rPr>
          <w:rFonts w:eastAsia="Courier New"/>
          <w:szCs w:val="24"/>
          <w:lang w:val="en-US"/>
        </w:rPr>
      </w:pPr>
      <w:r w:rsidRPr="00A46716">
        <w:rPr>
          <w:rFonts w:eastAsia="Courier New"/>
          <w:szCs w:val="24"/>
          <w:lang w:val="en-US"/>
        </w:rPr>
        <w:t xml:space="preserve">During the </w:t>
      </w:r>
      <w:r w:rsidR="00B81493" w:rsidRPr="00A46716">
        <w:rPr>
          <w:rFonts w:eastAsia="Courier New"/>
          <w:szCs w:val="24"/>
          <w:lang w:val="en-US"/>
        </w:rPr>
        <w:t xml:space="preserve">NPM </w:t>
      </w:r>
      <w:r w:rsidRPr="00A46716">
        <w:rPr>
          <w:rFonts w:eastAsia="Courier New"/>
          <w:szCs w:val="24"/>
          <w:lang w:val="en-US"/>
        </w:rPr>
        <w:t xml:space="preserve">visits conducted by HREIT within the scope of OPCAT, the situation of children deprived of their liberty or placed under protection is </w:t>
      </w:r>
      <w:r w:rsidRPr="00A46716">
        <w:rPr>
          <w:rFonts w:eastAsia="Courier New"/>
          <w:b/>
          <w:szCs w:val="24"/>
          <w:lang w:val="en-US"/>
        </w:rPr>
        <w:t>given special consideration.</w:t>
      </w:r>
      <w:r w:rsidRPr="00A46716">
        <w:rPr>
          <w:rFonts w:eastAsia="Courier New"/>
          <w:szCs w:val="24"/>
          <w:lang w:val="en-US"/>
        </w:rPr>
        <w:t xml:space="preserve"> After Türkiye opened its borders to refugees, </w:t>
      </w:r>
      <w:r w:rsidRPr="00A46716">
        <w:rPr>
          <w:rFonts w:eastAsia="Courier New"/>
          <w:b/>
          <w:szCs w:val="24"/>
          <w:lang w:val="en-US"/>
        </w:rPr>
        <w:t xml:space="preserve">Afghan national </w:t>
      </w:r>
      <w:proofErr w:type="spellStart"/>
      <w:r w:rsidRPr="00A46716">
        <w:rPr>
          <w:rFonts w:eastAsia="Courier New"/>
          <w:b/>
          <w:szCs w:val="24"/>
          <w:lang w:val="en-US"/>
        </w:rPr>
        <w:t>Şefika</w:t>
      </w:r>
      <w:proofErr w:type="spellEnd"/>
      <w:r w:rsidRPr="00A46716">
        <w:rPr>
          <w:rFonts w:eastAsia="Courier New"/>
          <w:b/>
          <w:szCs w:val="24"/>
          <w:lang w:val="en-US"/>
        </w:rPr>
        <w:t xml:space="preserve"> Nazari,</w:t>
      </w:r>
      <w:r w:rsidRPr="00A46716">
        <w:rPr>
          <w:rFonts w:eastAsia="Courier New"/>
          <w:szCs w:val="24"/>
          <w:lang w:val="en-US"/>
        </w:rPr>
        <w:t xml:space="preserve"> who applied to HREIT about her two children, whom she had been separated from in the turmoil caused by the Greek police's intervention while crossing the </w:t>
      </w:r>
      <w:proofErr w:type="spellStart"/>
      <w:r w:rsidRPr="00A46716">
        <w:rPr>
          <w:rFonts w:eastAsia="Courier New"/>
          <w:szCs w:val="24"/>
          <w:lang w:val="en-US"/>
        </w:rPr>
        <w:t>Meriç</w:t>
      </w:r>
      <w:proofErr w:type="spellEnd"/>
      <w:r w:rsidR="00883826">
        <w:rPr>
          <w:rFonts w:eastAsia="Courier New"/>
          <w:szCs w:val="24"/>
          <w:lang w:val="en-US"/>
        </w:rPr>
        <w:t xml:space="preserve"> (</w:t>
      </w:r>
      <w:proofErr w:type="spellStart"/>
      <w:r w:rsidR="00883826">
        <w:rPr>
          <w:rFonts w:eastAsia="Courier New"/>
          <w:szCs w:val="24"/>
          <w:lang w:val="en-US"/>
        </w:rPr>
        <w:t>Evros</w:t>
      </w:r>
      <w:proofErr w:type="spellEnd"/>
      <w:r w:rsidR="00883826">
        <w:rPr>
          <w:rFonts w:eastAsia="Courier New"/>
          <w:szCs w:val="24"/>
          <w:lang w:val="en-US"/>
        </w:rPr>
        <w:t>)</w:t>
      </w:r>
      <w:r w:rsidRPr="00A46716">
        <w:rPr>
          <w:rFonts w:eastAsia="Courier New"/>
          <w:szCs w:val="24"/>
          <w:lang w:val="en-US"/>
        </w:rPr>
        <w:t xml:space="preserve"> River and crossing to Greece, was reunited with her children as a result of the diplomatic initiatives of our Institution.</w:t>
      </w:r>
      <w:r w:rsidR="00F14A94" w:rsidRPr="00A46716">
        <w:rPr>
          <w:rFonts w:eastAsia="Courier New"/>
          <w:szCs w:val="24"/>
          <w:lang w:val="en-US"/>
        </w:rPr>
        <w:t xml:space="preserve"> The HREIT took up the application and took actions and contacted many national and international institutions such as the Directorate General of Migration Management, the Ministry of Foreign Affairs, the UN High Commissioner for Human Rights, the Greek authorities, UNICEF and the Afghanistan Embassy. Finally, with the contribution of the Turkish Red Crescent and the Red Cross cooperation, </w:t>
      </w:r>
      <w:r w:rsidR="00F14A94" w:rsidRPr="00A46716">
        <w:rPr>
          <w:rFonts w:eastAsia="Courier New"/>
          <w:b/>
          <w:szCs w:val="24"/>
          <w:lang w:val="en-US"/>
        </w:rPr>
        <w:t>75 days after the incident,</w:t>
      </w:r>
      <w:r w:rsidR="00F14A94" w:rsidRPr="00A46716">
        <w:rPr>
          <w:rFonts w:eastAsia="Courier New"/>
          <w:szCs w:val="24"/>
          <w:lang w:val="en-US"/>
        </w:rPr>
        <w:t xml:space="preserve"> the children were </w:t>
      </w:r>
      <w:r w:rsidR="00F14A94" w:rsidRPr="00A46716">
        <w:rPr>
          <w:rFonts w:eastAsia="Courier New"/>
          <w:b/>
          <w:szCs w:val="24"/>
          <w:lang w:val="en-US"/>
        </w:rPr>
        <w:t xml:space="preserve">returned back to the family at the Edirne </w:t>
      </w:r>
      <w:proofErr w:type="spellStart"/>
      <w:r w:rsidR="00F14A94" w:rsidRPr="00A46716">
        <w:rPr>
          <w:rFonts w:eastAsia="Courier New"/>
          <w:b/>
          <w:szCs w:val="24"/>
          <w:lang w:val="en-US"/>
        </w:rPr>
        <w:t>Pazarkule</w:t>
      </w:r>
      <w:proofErr w:type="spellEnd"/>
      <w:r w:rsidR="00F14A94" w:rsidRPr="00A46716">
        <w:rPr>
          <w:rFonts w:eastAsia="Courier New"/>
          <w:b/>
          <w:szCs w:val="24"/>
          <w:lang w:val="en-US"/>
        </w:rPr>
        <w:t xml:space="preserve"> border gate</w:t>
      </w:r>
      <w:r w:rsidR="00F14A94" w:rsidRPr="00A46716">
        <w:rPr>
          <w:rFonts w:eastAsia="Courier New"/>
          <w:szCs w:val="24"/>
          <w:lang w:val="en-US"/>
        </w:rPr>
        <w:t>.</w:t>
      </w:r>
      <w:r>
        <w:rPr>
          <w:rStyle w:val="FootnoteReference"/>
          <w:rFonts w:eastAsia="Courier New" w:cs="Times New Roman"/>
          <w:szCs w:val="24"/>
          <w:lang w:val="en-US"/>
        </w:rPr>
        <w:footnoteReference w:id="23"/>
      </w:r>
      <w:r w:rsidR="00883826">
        <w:rPr>
          <w:rFonts w:eastAsia="Courier New"/>
          <w:szCs w:val="24"/>
          <w:lang w:val="en-US"/>
        </w:rPr>
        <w:t xml:space="preserve"> </w:t>
      </w:r>
    </w:p>
    <w:p w14:paraId="1F76C3E4" w14:textId="0231EA94" w:rsidR="00C80D84" w:rsidRPr="00A46716" w:rsidRDefault="00F14A94" w:rsidP="00A46716">
      <w:pPr>
        <w:spacing w:before="240"/>
        <w:ind w:firstLine="360"/>
        <w:rPr>
          <w:rFonts w:eastAsia="Times New Roman"/>
          <w:i/>
          <w:szCs w:val="24"/>
        </w:rPr>
      </w:pPr>
      <w:r>
        <w:rPr>
          <w:rFonts w:eastAsia="Courier New"/>
          <w:szCs w:val="24"/>
          <w:lang w:val="en-US"/>
        </w:rPr>
        <w:lastRenderedPageBreak/>
        <w:t>In addition to this, during the NPM</w:t>
      </w:r>
      <w:r w:rsidR="00C80D84" w:rsidRPr="00C80D84">
        <w:rPr>
          <w:rFonts w:eastAsia="Courier New"/>
          <w:szCs w:val="24"/>
          <w:lang w:val="en-US"/>
        </w:rPr>
        <w:t xml:space="preserve"> vi</w:t>
      </w:r>
      <w:r>
        <w:rPr>
          <w:rFonts w:eastAsia="Courier New"/>
          <w:szCs w:val="24"/>
          <w:lang w:val="en-US"/>
        </w:rPr>
        <w:t>sits</w:t>
      </w:r>
      <w:r w:rsidR="00C80D84" w:rsidRPr="00C80D84">
        <w:rPr>
          <w:rFonts w:eastAsia="Courier New"/>
          <w:szCs w:val="24"/>
          <w:lang w:val="en-US"/>
        </w:rPr>
        <w:t xml:space="preserve">, on-site research is conducted to determine </w:t>
      </w:r>
      <w:r w:rsidR="00C80D84" w:rsidRPr="00B81493">
        <w:rPr>
          <w:rFonts w:eastAsia="Courier New"/>
          <w:b/>
          <w:szCs w:val="24"/>
          <w:lang w:val="en-US"/>
        </w:rPr>
        <w:t>whether the return of children under care and protection to their families</w:t>
      </w:r>
      <w:r w:rsidR="00C80D84" w:rsidRPr="00C80D84">
        <w:rPr>
          <w:rFonts w:eastAsia="Courier New"/>
          <w:szCs w:val="24"/>
          <w:lang w:val="en-US"/>
        </w:rPr>
        <w:t xml:space="preserve"> is given priority, and it is questioned whether the children are willing to return to their families.</w:t>
      </w:r>
    </w:p>
    <w:p w14:paraId="2A45BDB3" w14:textId="77777777" w:rsidR="00203D3A" w:rsidRPr="00203D3A" w:rsidRDefault="00203D3A" w:rsidP="00203D3A">
      <w:pPr>
        <w:pStyle w:val="ListParagraph"/>
        <w:numPr>
          <w:ilvl w:val="0"/>
          <w:numId w:val="4"/>
        </w:numPr>
        <w:spacing w:before="240" w:line="360" w:lineRule="auto"/>
        <w:rPr>
          <w:i/>
          <w:sz w:val="24"/>
          <w:szCs w:val="24"/>
        </w:rPr>
      </w:pPr>
      <w:r w:rsidRPr="00203D3A">
        <w:rPr>
          <w:i/>
          <w:sz w:val="24"/>
          <w:szCs w:val="24"/>
        </w:rPr>
        <w:t>Part I - 8 (c) question: “Combat prejudices and negative views that result in discrimination against children with disabilities”;</w:t>
      </w:r>
    </w:p>
    <w:p w14:paraId="508B3486" w14:textId="77777777" w:rsidR="00CA04FB" w:rsidRPr="00203D3A" w:rsidRDefault="00CA04FB" w:rsidP="00203D3A">
      <w:pPr>
        <w:pStyle w:val="ListParagraph"/>
        <w:numPr>
          <w:ilvl w:val="0"/>
          <w:numId w:val="2"/>
        </w:numPr>
        <w:autoSpaceDE/>
        <w:autoSpaceDN/>
        <w:spacing w:line="360" w:lineRule="auto"/>
        <w:ind w:right="340"/>
        <w:rPr>
          <w:rFonts w:eastAsia="Courier New"/>
          <w:sz w:val="24"/>
          <w:szCs w:val="24"/>
          <w:lang w:val="en-US"/>
        </w:rPr>
      </w:pPr>
      <w:r w:rsidRPr="00203D3A">
        <w:rPr>
          <w:rFonts w:eastAsia="Courier New"/>
          <w:b/>
          <w:sz w:val="24"/>
          <w:szCs w:val="24"/>
          <w:lang w:val="en-US"/>
        </w:rPr>
        <w:t>As response to Part I – 8 (c) question of Questionnaire;</w:t>
      </w:r>
      <w:r w:rsidRPr="00203D3A">
        <w:rPr>
          <w:rFonts w:eastAsia="Courier New"/>
          <w:sz w:val="24"/>
          <w:szCs w:val="24"/>
          <w:lang w:val="en-US"/>
        </w:rPr>
        <w:t xml:space="preserve"> </w:t>
      </w:r>
    </w:p>
    <w:p w14:paraId="076AD0E0" w14:textId="1BA511CE" w:rsidR="00CA04FB" w:rsidRPr="00203D3A" w:rsidRDefault="00CA04FB" w:rsidP="00C80D84">
      <w:pPr>
        <w:ind w:firstLine="360"/>
        <w:rPr>
          <w:rFonts w:cs="Times New Roman"/>
          <w:szCs w:val="24"/>
        </w:rPr>
      </w:pPr>
      <w:r w:rsidRPr="00203D3A">
        <w:rPr>
          <w:rFonts w:cs="Times New Roman"/>
          <w:szCs w:val="24"/>
        </w:rPr>
        <w:t>The Institution accepts applications in two fields of activity i</w:t>
      </w:r>
      <w:r w:rsidR="00A46716">
        <w:rPr>
          <w:rFonts w:cs="Times New Roman"/>
          <w:szCs w:val="24"/>
        </w:rPr>
        <w:t>n parallel with its duties and p</w:t>
      </w:r>
      <w:r w:rsidRPr="00203D3A">
        <w:rPr>
          <w:rFonts w:cs="Times New Roman"/>
          <w:szCs w:val="24"/>
        </w:rPr>
        <w:t xml:space="preserve">owers. The first of these areas is the fight against discrimination and equality. In this context, any natural or legal person claiming to be harmed by the violation of the prohibition of discrimination, the details of which are included in the corporate law, may apply to the Institution. The second area is the applications of individuals who have been deprived of their liberty in places of detention or taken under protection within the framework of the </w:t>
      </w:r>
      <w:r w:rsidR="00A46716">
        <w:rPr>
          <w:rFonts w:cs="Times New Roman"/>
          <w:szCs w:val="24"/>
        </w:rPr>
        <w:t xml:space="preserve">NPM </w:t>
      </w:r>
      <w:r w:rsidRPr="00203D3A">
        <w:rPr>
          <w:rFonts w:cs="Times New Roman"/>
          <w:szCs w:val="24"/>
        </w:rPr>
        <w:t>mandate.</w:t>
      </w:r>
    </w:p>
    <w:p w14:paraId="27DBCCD6" w14:textId="3385D3E2" w:rsidR="00CA04FB" w:rsidRPr="00203D3A" w:rsidRDefault="00A46716" w:rsidP="00C80D84">
      <w:pPr>
        <w:ind w:firstLine="360"/>
        <w:rPr>
          <w:rFonts w:cs="Times New Roman"/>
          <w:szCs w:val="24"/>
        </w:rPr>
      </w:pPr>
      <w:r w:rsidRPr="00203D3A">
        <w:rPr>
          <w:rFonts w:cs="Times New Roman"/>
          <w:szCs w:val="24"/>
        </w:rPr>
        <w:t xml:space="preserve">According to </w:t>
      </w:r>
      <w:r w:rsidRPr="00280E1B">
        <w:rPr>
          <w:rFonts w:cs="Times New Roman"/>
          <w:b/>
          <w:szCs w:val="24"/>
        </w:rPr>
        <w:t>the Founding Law</w:t>
      </w:r>
      <w:r>
        <w:rPr>
          <w:rFonts w:cs="Times New Roman"/>
          <w:szCs w:val="24"/>
        </w:rPr>
        <w:t xml:space="preserve">, </w:t>
      </w:r>
      <w:r w:rsidR="00CA04FB" w:rsidRPr="00A46716">
        <w:rPr>
          <w:rFonts w:cs="Times New Roman"/>
          <w:b/>
          <w:szCs w:val="24"/>
        </w:rPr>
        <w:t>“age”</w:t>
      </w:r>
      <w:r w:rsidR="00CA04FB" w:rsidRPr="00203D3A">
        <w:rPr>
          <w:rFonts w:cs="Times New Roman"/>
          <w:szCs w:val="24"/>
        </w:rPr>
        <w:t xml:space="preserve"> and </w:t>
      </w:r>
      <w:r w:rsidR="00CA04FB" w:rsidRPr="00A46716">
        <w:rPr>
          <w:rFonts w:cs="Times New Roman"/>
          <w:b/>
          <w:szCs w:val="24"/>
        </w:rPr>
        <w:t>“disability”</w:t>
      </w:r>
      <w:r w:rsidR="00CA04FB" w:rsidRPr="00203D3A">
        <w:rPr>
          <w:rFonts w:cs="Times New Roman"/>
          <w:szCs w:val="24"/>
        </w:rPr>
        <w:t xml:space="preserve"> are listed as a ground of discrimination. Therefore, due to the examination and evaluation made by our institution, </w:t>
      </w:r>
      <w:r w:rsidR="00CA04FB" w:rsidRPr="00A46716">
        <w:rPr>
          <w:rFonts w:cs="Times New Roman"/>
          <w:b/>
          <w:szCs w:val="24"/>
        </w:rPr>
        <w:t>administrative fines</w:t>
      </w:r>
      <w:r w:rsidR="00CA04FB" w:rsidRPr="00203D3A">
        <w:rPr>
          <w:rFonts w:cs="Times New Roman"/>
          <w:szCs w:val="24"/>
        </w:rPr>
        <w:t xml:space="preserve"> may be imposed for </w:t>
      </w:r>
      <w:r w:rsidR="00CA04FB" w:rsidRPr="00A46716">
        <w:rPr>
          <w:rFonts w:cs="Times New Roman"/>
          <w:b/>
          <w:szCs w:val="24"/>
        </w:rPr>
        <w:t>discriminatory practices that children</w:t>
      </w:r>
      <w:r w:rsidR="00CA04FB" w:rsidRPr="00203D3A">
        <w:rPr>
          <w:rFonts w:cs="Times New Roman"/>
          <w:szCs w:val="24"/>
        </w:rPr>
        <w:t xml:space="preserve"> are exposed to due to their age and/or disability.</w:t>
      </w:r>
    </w:p>
    <w:p w14:paraId="364DEEB5" w14:textId="77777777" w:rsidR="00CA04FB" w:rsidRPr="00203D3A" w:rsidRDefault="00CA04FB" w:rsidP="00C80D84">
      <w:pPr>
        <w:ind w:firstLine="360"/>
        <w:rPr>
          <w:rFonts w:cs="Times New Roman"/>
          <w:szCs w:val="24"/>
        </w:rPr>
      </w:pPr>
      <w:r w:rsidRPr="00203D3A">
        <w:rPr>
          <w:rFonts w:cs="Times New Roman"/>
          <w:szCs w:val="24"/>
        </w:rPr>
        <w:t xml:space="preserve">HREIT also has the duty and authority to investigate the alleged human rights violations ex officio, to </w:t>
      </w:r>
      <w:r w:rsidRPr="00FA69BF">
        <w:rPr>
          <w:rFonts w:cs="Times New Roman"/>
          <w:b/>
          <w:szCs w:val="24"/>
        </w:rPr>
        <w:t>file a criminal complaint</w:t>
      </w:r>
      <w:r w:rsidRPr="00203D3A">
        <w:rPr>
          <w:rFonts w:cs="Times New Roman"/>
          <w:szCs w:val="24"/>
        </w:rPr>
        <w:t xml:space="preserve"> against the relevant persons if there is an act constituting a crime, and to take the necessary actions to end and eliminate these violations. Ex officio examinations can be carried out on concrete violations upon a notification, or they can be carried out exclusively on a particular subject.</w:t>
      </w:r>
    </w:p>
    <w:p w14:paraId="66CB5BBC" w14:textId="77777777" w:rsidR="00CA04FB" w:rsidRPr="00203D3A" w:rsidRDefault="00CA04FB" w:rsidP="00C80D84">
      <w:pPr>
        <w:ind w:firstLine="360"/>
        <w:rPr>
          <w:rFonts w:cs="Times New Roman"/>
          <w:szCs w:val="24"/>
        </w:rPr>
      </w:pPr>
      <w:r w:rsidRPr="00203D3A">
        <w:rPr>
          <w:rFonts w:cs="Times New Roman"/>
          <w:szCs w:val="24"/>
        </w:rPr>
        <w:t xml:space="preserve">The Board, which is the decision making body of the Institution, may decide on the applications made with the claim of discrimination and ex officio examinations regarding that there is decision of non-examination, decision for reasoned inadmissibility, decision for submission, violation decision, administrative sanction decision, conciliation decision, rejection decision and no decision. In cases where the Institution determines that the prohibition of discrimination has been violated, it </w:t>
      </w:r>
      <w:r w:rsidRPr="000A0640">
        <w:rPr>
          <w:rFonts w:cs="Times New Roman"/>
          <w:b/>
          <w:szCs w:val="24"/>
        </w:rPr>
        <w:t>imposes an administrative fine</w:t>
      </w:r>
      <w:r w:rsidRPr="00203D3A">
        <w:rPr>
          <w:rFonts w:cs="Times New Roman"/>
          <w:szCs w:val="24"/>
        </w:rPr>
        <w:t xml:space="preserve"> on public institutions and agencies, professional organizations with public institution status, natural persons and legal persons depending on the gravity of the effects and consequences of such violation, financial situation of the perpetrator and aggravating effect of the multiple discrimination.</w:t>
      </w:r>
    </w:p>
    <w:p w14:paraId="228B2E2A" w14:textId="77777777" w:rsidR="00CA04FB" w:rsidRPr="00203D3A" w:rsidRDefault="00CA04FB" w:rsidP="00C80D84">
      <w:pPr>
        <w:ind w:firstLine="360"/>
        <w:rPr>
          <w:rFonts w:cs="Times New Roman"/>
          <w:szCs w:val="24"/>
        </w:rPr>
      </w:pPr>
      <w:r w:rsidRPr="00203D3A">
        <w:rPr>
          <w:rFonts w:cs="Times New Roman"/>
          <w:szCs w:val="24"/>
        </w:rPr>
        <w:lastRenderedPageBreak/>
        <w:t xml:space="preserve">Within the scope of the provisions as mentioned above, the applications made to our Institution </w:t>
      </w:r>
      <w:r w:rsidRPr="000A0640">
        <w:rPr>
          <w:rFonts w:cs="Times New Roman"/>
          <w:b/>
          <w:szCs w:val="24"/>
        </w:rPr>
        <w:t>on children's rights</w:t>
      </w:r>
      <w:r w:rsidRPr="00203D3A">
        <w:rPr>
          <w:rFonts w:cs="Times New Roman"/>
          <w:szCs w:val="24"/>
        </w:rPr>
        <w:t xml:space="preserve"> or the decisions taken as a result of the ex officio examination initiated by o</w:t>
      </w:r>
      <w:r w:rsidR="002F1196">
        <w:rPr>
          <w:rFonts w:cs="Times New Roman"/>
          <w:szCs w:val="24"/>
        </w:rPr>
        <w:t>ur Institution are listed below:</w:t>
      </w:r>
    </w:p>
    <w:tbl>
      <w:tblPr>
        <w:tblStyle w:val="TableGrid"/>
        <w:tblW w:w="0" w:type="auto"/>
        <w:tblInd w:w="-5" w:type="dxa"/>
        <w:tblLook w:val="04A0" w:firstRow="1" w:lastRow="0" w:firstColumn="1" w:lastColumn="0" w:noHBand="0" w:noVBand="1"/>
      </w:tblPr>
      <w:tblGrid>
        <w:gridCol w:w="9067"/>
      </w:tblGrid>
      <w:tr w:rsidR="00CA04FB" w:rsidRPr="00203D3A" w14:paraId="779E23D5" w14:textId="77777777" w:rsidTr="005F33FA">
        <w:tc>
          <w:tcPr>
            <w:tcW w:w="9067" w:type="dxa"/>
            <w:shd w:val="clear" w:color="auto" w:fill="9CC2E5" w:themeFill="accent1" w:themeFillTint="99"/>
          </w:tcPr>
          <w:p w14:paraId="5076C631" w14:textId="1CA75C36" w:rsidR="00CA04FB" w:rsidRPr="00203D3A" w:rsidRDefault="000A0640" w:rsidP="000A0640">
            <w:pPr>
              <w:outlineLvl w:val="1"/>
              <w:rPr>
                <w:rFonts w:cs="Times New Roman"/>
                <w:b/>
                <w:bCs/>
                <w:szCs w:val="24"/>
              </w:rPr>
            </w:pPr>
            <w:r>
              <w:rPr>
                <w:rFonts w:cs="Times New Roman"/>
                <w:b/>
                <w:bCs/>
                <w:szCs w:val="24"/>
              </w:rPr>
              <w:t>HR</w:t>
            </w:r>
            <w:r w:rsidR="00FB7258">
              <w:rPr>
                <w:rFonts w:cs="Times New Roman"/>
                <w:b/>
                <w:bCs/>
                <w:szCs w:val="24"/>
              </w:rPr>
              <w:t>EIT, Decision</w:t>
            </w:r>
            <w:r>
              <w:rPr>
                <w:rFonts w:cs="Times New Roman"/>
                <w:b/>
                <w:bCs/>
                <w:szCs w:val="24"/>
              </w:rPr>
              <w:t xml:space="preserve"> No. 2020/143, December 12, 2020</w:t>
            </w:r>
            <w:r w:rsidR="00CA04FB" w:rsidRPr="00203D3A">
              <w:rPr>
                <w:rStyle w:val="FootnoteReference"/>
                <w:rFonts w:cs="Times New Roman"/>
                <w:b/>
                <w:bCs/>
                <w:szCs w:val="24"/>
              </w:rPr>
              <w:footnoteReference w:id="24"/>
            </w:r>
            <w:r w:rsidR="00CA04FB" w:rsidRPr="00203D3A">
              <w:rPr>
                <w:rFonts w:cs="Times New Roman"/>
                <w:b/>
                <w:bCs/>
                <w:szCs w:val="24"/>
              </w:rPr>
              <w:t xml:space="preserve"> </w:t>
            </w:r>
          </w:p>
        </w:tc>
      </w:tr>
      <w:tr w:rsidR="00CA04FB" w:rsidRPr="00203D3A" w14:paraId="31DF44E7" w14:textId="77777777" w:rsidTr="005F33FA">
        <w:tc>
          <w:tcPr>
            <w:tcW w:w="9067" w:type="dxa"/>
          </w:tcPr>
          <w:p w14:paraId="08D1A103" w14:textId="77777777" w:rsidR="00CA04FB" w:rsidRPr="00203D3A" w:rsidRDefault="00CA04FB" w:rsidP="00203D3A">
            <w:pPr>
              <w:rPr>
                <w:rFonts w:cs="Times New Roman"/>
                <w:szCs w:val="24"/>
              </w:rPr>
            </w:pPr>
          </w:p>
          <w:p w14:paraId="6D1AA2AA" w14:textId="0113DB40" w:rsidR="00CA04FB" w:rsidRPr="00203D3A" w:rsidRDefault="00CA04FB" w:rsidP="009E3064">
            <w:pPr>
              <w:rPr>
                <w:rFonts w:cs="Times New Roman"/>
                <w:szCs w:val="24"/>
              </w:rPr>
            </w:pPr>
            <w:r w:rsidRPr="00203D3A">
              <w:rPr>
                <w:rFonts w:cs="Times New Roman"/>
                <w:szCs w:val="24"/>
                <w:lang w:val="en-US"/>
              </w:rPr>
              <w:t xml:space="preserve">In </w:t>
            </w:r>
            <w:r w:rsidR="00FB7258" w:rsidRPr="00FB7258">
              <w:rPr>
                <w:rFonts w:cs="Times New Roman"/>
                <w:szCs w:val="24"/>
                <w:lang w:val="en-US"/>
              </w:rPr>
              <w:t>Decision</w:t>
            </w:r>
            <w:r w:rsidR="000A0640">
              <w:rPr>
                <w:rFonts w:cs="Times New Roman"/>
                <w:szCs w:val="24"/>
                <w:lang w:val="en-US"/>
              </w:rPr>
              <w:t xml:space="preserve"> </w:t>
            </w:r>
            <w:r w:rsidRPr="00203D3A">
              <w:rPr>
                <w:rFonts w:cs="Times New Roman"/>
                <w:szCs w:val="24"/>
                <w:lang w:val="en-US"/>
              </w:rPr>
              <w:t>No. 2020/143,</w:t>
            </w:r>
            <w:r w:rsidR="000A0640">
              <w:rPr>
                <w:rFonts w:cs="Times New Roman"/>
                <w:szCs w:val="24"/>
                <w:lang w:val="en-US"/>
              </w:rPr>
              <w:t xml:space="preserve"> December 12, 2020,</w:t>
            </w:r>
            <w:r w:rsidRPr="00203D3A">
              <w:rPr>
                <w:rFonts w:cs="Times New Roman"/>
                <w:szCs w:val="24"/>
                <w:lang w:val="en-US"/>
              </w:rPr>
              <w:t xml:space="preserve"> the Board decided to </w:t>
            </w:r>
            <w:r w:rsidRPr="000A0640">
              <w:rPr>
                <w:rFonts w:cs="Times New Roman"/>
                <w:b/>
                <w:szCs w:val="24"/>
                <w:lang w:val="en-US"/>
              </w:rPr>
              <w:t>the prohibition of discrimination based on disability violated</w:t>
            </w:r>
            <w:r w:rsidRPr="00203D3A">
              <w:rPr>
                <w:rFonts w:cs="Times New Roman"/>
                <w:szCs w:val="24"/>
                <w:lang w:val="en-US"/>
              </w:rPr>
              <w:t xml:space="preserve"> of the individual applications. The applicant, who is A.K.Ş. Primary school middle-severe intellectual disability special education 3rd grade disabled student, claims that he has suffered from the lack of school bus services. It was decided to impose an </w:t>
            </w:r>
            <w:r w:rsidR="009E3064">
              <w:rPr>
                <w:rFonts w:cs="Times New Roman"/>
                <w:b/>
                <w:szCs w:val="24"/>
                <w:lang w:val="en-US"/>
              </w:rPr>
              <w:t xml:space="preserve">administrative fine of 2.000 </w:t>
            </w:r>
            <w:r w:rsidRPr="000A0640">
              <w:rPr>
                <w:rFonts w:cs="Times New Roman"/>
                <w:b/>
                <w:szCs w:val="24"/>
                <w:lang w:val="en-US"/>
              </w:rPr>
              <w:t>Turkish Liras</w:t>
            </w:r>
            <w:r w:rsidRPr="00203D3A">
              <w:rPr>
                <w:rFonts w:cs="Times New Roman"/>
                <w:szCs w:val="24"/>
                <w:lang w:val="en-US"/>
              </w:rPr>
              <w:t xml:space="preserve"> against the K. District Governor's Office of the District National Education Directorate.</w:t>
            </w:r>
          </w:p>
        </w:tc>
      </w:tr>
    </w:tbl>
    <w:p w14:paraId="5D63102F" w14:textId="77777777" w:rsidR="00CA04FB" w:rsidRPr="00203D3A" w:rsidRDefault="00CA04FB" w:rsidP="00203D3A">
      <w:pPr>
        <w:pStyle w:val="ListParagraph"/>
        <w:spacing w:line="360" w:lineRule="auto"/>
        <w:ind w:left="720" w:firstLine="0"/>
        <w:rPr>
          <w:sz w:val="24"/>
          <w:szCs w:val="24"/>
        </w:rPr>
      </w:pPr>
    </w:p>
    <w:tbl>
      <w:tblPr>
        <w:tblStyle w:val="TableGrid"/>
        <w:tblW w:w="0" w:type="auto"/>
        <w:tblInd w:w="-5" w:type="dxa"/>
        <w:tblLook w:val="04A0" w:firstRow="1" w:lastRow="0" w:firstColumn="1" w:lastColumn="0" w:noHBand="0" w:noVBand="1"/>
      </w:tblPr>
      <w:tblGrid>
        <w:gridCol w:w="9067"/>
      </w:tblGrid>
      <w:tr w:rsidR="00CA04FB" w:rsidRPr="00203D3A" w14:paraId="4A85EA6E" w14:textId="77777777" w:rsidTr="005F33FA">
        <w:tc>
          <w:tcPr>
            <w:tcW w:w="9067" w:type="dxa"/>
            <w:shd w:val="clear" w:color="auto" w:fill="9CC2E5" w:themeFill="accent1" w:themeFillTint="99"/>
          </w:tcPr>
          <w:p w14:paraId="3C70B2BE" w14:textId="34F9F5BA" w:rsidR="00CA04FB" w:rsidRPr="00203D3A" w:rsidRDefault="00CA04FB" w:rsidP="000A0640">
            <w:pPr>
              <w:outlineLvl w:val="1"/>
              <w:rPr>
                <w:rFonts w:cs="Times New Roman"/>
                <w:b/>
                <w:bCs/>
                <w:szCs w:val="24"/>
              </w:rPr>
            </w:pPr>
            <w:r w:rsidRPr="00203D3A">
              <w:rPr>
                <w:rFonts w:cs="Times New Roman"/>
                <w:b/>
                <w:bCs/>
                <w:szCs w:val="24"/>
              </w:rPr>
              <w:t>HREIT</w:t>
            </w:r>
            <w:r w:rsidR="000A0640">
              <w:rPr>
                <w:rFonts w:cs="Times New Roman"/>
                <w:b/>
                <w:bCs/>
                <w:szCs w:val="24"/>
              </w:rPr>
              <w:t>,</w:t>
            </w:r>
            <w:r w:rsidRPr="00203D3A">
              <w:rPr>
                <w:rFonts w:cs="Times New Roman"/>
                <w:b/>
                <w:bCs/>
                <w:szCs w:val="24"/>
              </w:rPr>
              <w:t xml:space="preserve"> </w:t>
            </w:r>
            <w:r w:rsidR="00FB7258">
              <w:rPr>
                <w:rFonts w:cs="Times New Roman"/>
                <w:b/>
                <w:bCs/>
                <w:szCs w:val="24"/>
              </w:rPr>
              <w:t>Decision</w:t>
            </w:r>
            <w:r w:rsidR="000A0640">
              <w:rPr>
                <w:rFonts w:cs="Times New Roman"/>
                <w:b/>
                <w:bCs/>
                <w:szCs w:val="24"/>
              </w:rPr>
              <w:t xml:space="preserve"> No. 2020/183, August 25, 2020</w:t>
            </w:r>
            <w:r w:rsidRPr="00203D3A">
              <w:rPr>
                <w:rStyle w:val="FootnoteReference"/>
                <w:rFonts w:cs="Times New Roman"/>
                <w:b/>
                <w:bCs/>
                <w:szCs w:val="24"/>
              </w:rPr>
              <w:t xml:space="preserve"> </w:t>
            </w:r>
            <w:r w:rsidRPr="00203D3A">
              <w:rPr>
                <w:rStyle w:val="FootnoteReference"/>
                <w:rFonts w:cs="Times New Roman"/>
                <w:b/>
                <w:bCs/>
                <w:szCs w:val="24"/>
              </w:rPr>
              <w:footnoteReference w:id="25"/>
            </w:r>
            <w:r w:rsidRPr="00203D3A">
              <w:rPr>
                <w:rFonts w:cs="Times New Roman"/>
                <w:b/>
                <w:bCs/>
                <w:szCs w:val="24"/>
              </w:rPr>
              <w:t xml:space="preserve"> </w:t>
            </w:r>
          </w:p>
        </w:tc>
      </w:tr>
      <w:tr w:rsidR="00CA04FB" w:rsidRPr="00203D3A" w14:paraId="1329C20A" w14:textId="77777777" w:rsidTr="005F33FA">
        <w:trPr>
          <w:trHeight w:val="992"/>
        </w:trPr>
        <w:tc>
          <w:tcPr>
            <w:tcW w:w="9067" w:type="dxa"/>
          </w:tcPr>
          <w:p w14:paraId="0E7F5BC6" w14:textId="77777777" w:rsidR="00CA04FB" w:rsidRPr="00203D3A" w:rsidRDefault="00CA04FB" w:rsidP="00203D3A">
            <w:pPr>
              <w:rPr>
                <w:rFonts w:cs="Times New Roman"/>
                <w:szCs w:val="24"/>
              </w:rPr>
            </w:pPr>
          </w:p>
          <w:p w14:paraId="46F07E4A" w14:textId="4A9626AF" w:rsidR="00CA04FB" w:rsidRPr="009E3064" w:rsidRDefault="009E3064" w:rsidP="00FB7258">
            <w:pPr>
              <w:rPr>
                <w:rFonts w:cs="Times New Roman"/>
                <w:szCs w:val="24"/>
                <w:lang w:val="en-US"/>
              </w:rPr>
            </w:pPr>
            <w:r w:rsidRPr="009E3064">
              <w:rPr>
                <w:rFonts w:cs="Times New Roman"/>
                <w:szCs w:val="24"/>
                <w:lang w:val="en-US"/>
              </w:rPr>
              <w:t xml:space="preserve">HREIT, </w:t>
            </w:r>
            <w:r w:rsidR="00FB7258" w:rsidRPr="00FB7258">
              <w:rPr>
                <w:rFonts w:cs="Times New Roman"/>
                <w:bCs/>
                <w:szCs w:val="24"/>
              </w:rPr>
              <w:t>Decision</w:t>
            </w:r>
            <w:r w:rsidR="00FB7258" w:rsidRPr="00FB7258">
              <w:rPr>
                <w:rFonts w:cs="Times New Roman"/>
                <w:szCs w:val="24"/>
                <w:lang w:val="en-US"/>
              </w:rPr>
              <w:t xml:space="preserve"> </w:t>
            </w:r>
            <w:r w:rsidRPr="009E3064">
              <w:rPr>
                <w:rFonts w:cs="Times New Roman"/>
                <w:szCs w:val="24"/>
                <w:lang w:val="en-US"/>
              </w:rPr>
              <w:t>No. 2020/183, August 25, 2020</w:t>
            </w:r>
            <w:r>
              <w:rPr>
                <w:rFonts w:cs="Times New Roman"/>
                <w:szCs w:val="24"/>
                <w:lang w:val="en-US"/>
              </w:rPr>
              <w:t xml:space="preserve">, </w:t>
            </w:r>
            <w:r w:rsidR="00CA04FB" w:rsidRPr="00203D3A">
              <w:rPr>
                <w:rFonts w:cs="Times New Roman"/>
                <w:szCs w:val="24"/>
                <w:lang w:val="en-US"/>
              </w:rPr>
              <w:t xml:space="preserve">the claim that rejection of the request of M.M.A, who is 40% hearing disabled inclusive student studying at A. Primary School, to receive individual support training outside of class hours by the P. District Governor’s Office of the District National Education </w:t>
            </w:r>
            <w:proofErr w:type="spellStart"/>
            <w:r w:rsidR="00CA04FB" w:rsidRPr="00203D3A">
              <w:rPr>
                <w:rFonts w:cs="Times New Roman"/>
                <w:szCs w:val="24"/>
                <w:lang w:val="en-US"/>
              </w:rPr>
              <w:t>Directorete</w:t>
            </w:r>
            <w:proofErr w:type="spellEnd"/>
            <w:r w:rsidR="00CA04FB" w:rsidRPr="00203D3A">
              <w:rPr>
                <w:rFonts w:cs="Times New Roman"/>
                <w:szCs w:val="24"/>
                <w:lang w:val="en-US"/>
              </w:rPr>
              <w:t xml:space="preserve"> violates the prohibition of discrimination has examined. Finally</w:t>
            </w:r>
            <w:r>
              <w:rPr>
                <w:rFonts w:cs="Times New Roman"/>
                <w:szCs w:val="24"/>
                <w:lang w:val="en-US"/>
              </w:rPr>
              <w:t>,</w:t>
            </w:r>
            <w:r w:rsidR="00CA04FB" w:rsidRPr="00203D3A">
              <w:rPr>
                <w:rFonts w:cs="Times New Roman"/>
                <w:szCs w:val="24"/>
                <w:lang w:val="en-US"/>
              </w:rPr>
              <w:t xml:space="preserve"> it is decided that </w:t>
            </w:r>
            <w:r w:rsidR="00CA04FB" w:rsidRPr="009E3064">
              <w:rPr>
                <w:rFonts w:cs="Times New Roman"/>
                <w:b/>
                <w:szCs w:val="24"/>
                <w:lang w:val="en-US"/>
              </w:rPr>
              <w:t>there has been a violation of the prohibition of discrimination</w:t>
            </w:r>
            <w:r w:rsidR="00CA04FB" w:rsidRPr="00203D3A">
              <w:rPr>
                <w:rFonts w:cs="Times New Roman"/>
                <w:szCs w:val="24"/>
                <w:lang w:val="en-US"/>
              </w:rPr>
              <w:t xml:space="preserve"> in terms of the applicant's claim that s/he has been discriminated against on the basis of </w:t>
            </w:r>
            <w:r w:rsidR="00CA04FB" w:rsidRPr="009E3064">
              <w:rPr>
                <w:rFonts w:cs="Times New Roman"/>
                <w:b/>
                <w:szCs w:val="24"/>
                <w:lang w:val="en-US"/>
              </w:rPr>
              <w:t xml:space="preserve">disability, </w:t>
            </w:r>
            <w:r w:rsidR="00CA04FB" w:rsidRPr="00203D3A">
              <w:rPr>
                <w:rFonts w:cs="Times New Roman"/>
                <w:szCs w:val="24"/>
                <w:lang w:val="en-US"/>
              </w:rPr>
              <w:t xml:space="preserve">an </w:t>
            </w:r>
            <w:r w:rsidR="00CA04FB" w:rsidRPr="009E3064">
              <w:rPr>
                <w:rFonts w:cs="Times New Roman"/>
                <w:b/>
                <w:szCs w:val="24"/>
                <w:lang w:val="en-US"/>
              </w:rPr>
              <w:t>admini</w:t>
            </w:r>
            <w:r>
              <w:rPr>
                <w:rFonts w:cs="Times New Roman"/>
                <w:b/>
                <w:szCs w:val="24"/>
                <w:lang w:val="en-US"/>
              </w:rPr>
              <w:t>strative fine of 2.000 Turkish L</w:t>
            </w:r>
            <w:r w:rsidR="00CA04FB" w:rsidRPr="009E3064">
              <w:rPr>
                <w:rFonts w:cs="Times New Roman"/>
                <w:b/>
                <w:szCs w:val="24"/>
                <w:lang w:val="en-US"/>
              </w:rPr>
              <w:t>ira</w:t>
            </w:r>
            <w:r>
              <w:rPr>
                <w:rFonts w:cs="Times New Roman"/>
                <w:b/>
                <w:szCs w:val="24"/>
                <w:lang w:val="en-US"/>
              </w:rPr>
              <w:t>s</w:t>
            </w:r>
            <w:r w:rsidR="00CA04FB" w:rsidRPr="00203D3A">
              <w:rPr>
                <w:rFonts w:cs="Times New Roman"/>
                <w:szCs w:val="24"/>
                <w:lang w:val="en-US"/>
              </w:rPr>
              <w:t xml:space="preserve"> against interlocutor, to convert the administrative fine into a </w:t>
            </w:r>
            <w:r w:rsidR="00CA04FB" w:rsidRPr="009E3064">
              <w:rPr>
                <w:rFonts w:cs="Times New Roman"/>
                <w:b/>
                <w:szCs w:val="24"/>
                <w:lang w:val="en-US"/>
              </w:rPr>
              <w:t>warning penalty</w:t>
            </w:r>
            <w:r w:rsidR="00CA04FB" w:rsidRPr="00203D3A">
              <w:rPr>
                <w:rFonts w:cs="Times New Roman"/>
                <w:szCs w:val="24"/>
                <w:lang w:val="en-US"/>
              </w:rPr>
              <w:t xml:space="preserve"> in accordance with Article 25/4 of the Law No. 6701.</w:t>
            </w:r>
          </w:p>
        </w:tc>
      </w:tr>
    </w:tbl>
    <w:p w14:paraId="2A0B0E9F" w14:textId="244E093F" w:rsidR="002F1196" w:rsidRDefault="002F1196" w:rsidP="00203D3A">
      <w:pPr>
        <w:pStyle w:val="ListParagraph"/>
        <w:spacing w:line="360" w:lineRule="auto"/>
        <w:ind w:left="720" w:firstLine="0"/>
        <w:rPr>
          <w:sz w:val="24"/>
          <w:szCs w:val="24"/>
        </w:rPr>
      </w:pPr>
    </w:p>
    <w:p w14:paraId="60C574AD" w14:textId="710AE8E9" w:rsidR="00C4100B" w:rsidRDefault="00C4100B" w:rsidP="00203D3A">
      <w:pPr>
        <w:pStyle w:val="ListParagraph"/>
        <w:spacing w:line="360" w:lineRule="auto"/>
        <w:ind w:left="720" w:firstLine="0"/>
        <w:rPr>
          <w:sz w:val="24"/>
          <w:szCs w:val="24"/>
        </w:rPr>
      </w:pPr>
    </w:p>
    <w:p w14:paraId="4A961ADF" w14:textId="57416CED" w:rsidR="00C4100B" w:rsidRDefault="00C4100B" w:rsidP="00203D3A">
      <w:pPr>
        <w:pStyle w:val="ListParagraph"/>
        <w:spacing w:line="360" w:lineRule="auto"/>
        <w:ind w:left="720" w:firstLine="0"/>
        <w:rPr>
          <w:sz w:val="24"/>
          <w:szCs w:val="24"/>
        </w:rPr>
      </w:pPr>
    </w:p>
    <w:p w14:paraId="03FCB00B" w14:textId="77777777" w:rsidR="00C4100B" w:rsidRDefault="00C4100B" w:rsidP="00203D3A">
      <w:pPr>
        <w:pStyle w:val="ListParagraph"/>
        <w:spacing w:line="360" w:lineRule="auto"/>
        <w:ind w:left="720" w:firstLine="0"/>
        <w:rPr>
          <w:sz w:val="24"/>
          <w:szCs w:val="24"/>
        </w:rPr>
      </w:pPr>
    </w:p>
    <w:tbl>
      <w:tblPr>
        <w:tblStyle w:val="TableGrid"/>
        <w:tblW w:w="0" w:type="auto"/>
        <w:tblInd w:w="-5" w:type="dxa"/>
        <w:tblLook w:val="04A0" w:firstRow="1" w:lastRow="0" w:firstColumn="1" w:lastColumn="0" w:noHBand="0" w:noVBand="1"/>
      </w:tblPr>
      <w:tblGrid>
        <w:gridCol w:w="9067"/>
      </w:tblGrid>
      <w:tr w:rsidR="002F1196" w:rsidRPr="00203D3A" w14:paraId="0265F375" w14:textId="77777777" w:rsidTr="00EA3D04">
        <w:tc>
          <w:tcPr>
            <w:tcW w:w="9067" w:type="dxa"/>
            <w:shd w:val="clear" w:color="auto" w:fill="9CC2E5" w:themeFill="accent1" w:themeFillTint="99"/>
          </w:tcPr>
          <w:p w14:paraId="053CA3D6" w14:textId="6C3BB039" w:rsidR="002F1196" w:rsidRPr="00203D3A" w:rsidRDefault="002F1196" w:rsidP="00FB7258">
            <w:pPr>
              <w:outlineLvl w:val="1"/>
              <w:rPr>
                <w:rFonts w:cs="Times New Roman"/>
                <w:b/>
                <w:bCs/>
                <w:szCs w:val="24"/>
              </w:rPr>
            </w:pPr>
            <w:r>
              <w:rPr>
                <w:rFonts w:cs="Times New Roman"/>
                <w:b/>
                <w:bCs/>
                <w:szCs w:val="24"/>
              </w:rPr>
              <w:lastRenderedPageBreak/>
              <w:t>HREIT</w:t>
            </w:r>
            <w:r w:rsidR="009E3064">
              <w:rPr>
                <w:rFonts w:cs="Times New Roman"/>
                <w:b/>
                <w:bCs/>
                <w:szCs w:val="24"/>
              </w:rPr>
              <w:t xml:space="preserve">, </w:t>
            </w:r>
            <w:r w:rsidR="00FB7258" w:rsidRPr="00FB7258">
              <w:rPr>
                <w:rFonts w:cs="Times New Roman"/>
                <w:b/>
                <w:bCs/>
                <w:szCs w:val="24"/>
              </w:rPr>
              <w:t xml:space="preserve">Decision </w:t>
            </w:r>
            <w:r w:rsidR="009E3064">
              <w:rPr>
                <w:rFonts w:cs="Times New Roman"/>
                <w:b/>
                <w:bCs/>
                <w:szCs w:val="24"/>
              </w:rPr>
              <w:t>No.2022/385, June 14, 2022</w:t>
            </w:r>
            <w:r>
              <w:rPr>
                <w:rStyle w:val="FootnoteReference"/>
                <w:rFonts w:cs="Times New Roman"/>
                <w:b/>
                <w:bCs/>
                <w:szCs w:val="24"/>
              </w:rPr>
              <w:footnoteReference w:id="26"/>
            </w:r>
            <w:r w:rsidRPr="00203D3A">
              <w:rPr>
                <w:rFonts w:cs="Times New Roman"/>
                <w:b/>
                <w:bCs/>
                <w:szCs w:val="24"/>
              </w:rPr>
              <w:t xml:space="preserve"> </w:t>
            </w:r>
          </w:p>
        </w:tc>
      </w:tr>
      <w:tr w:rsidR="002F1196" w:rsidRPr="00203D3A" w14:paraId="1681B7D1" w14:textId="77777777" w:rsidTr="00EA3D04">
        <w:tc>
          <w:tcPr>
            <w:tcW w:w="9067" w:type="dxa"/>
          </w:tcPr>
          <w:p w14:paraId="1C397126" w14:textId="77777777" w:rsidR="002F1196" w:rsidRDefault="002F1196" w:rsidP="00EA3D04">
            <w:pPr>
              <w:rPr>
                <w:rFonts w:cs="Times New Roman"/>
                <w:szCs w:val="24"/>
              </w:rPr>
            </w:pPr>
          </w:p>
          <w:p w14:paraId="62B687A3" w14:textId="6E405FE4" w:rsidR="002F1196" w:rsidRDefault="009E3064" w:rsidP="002F1196">
            <w:pPr>
              <w:rPr>
                <w:rFonts w:cs="Times New Roman"/>
                <w:szCs w:val="24"/>
                <w:lang w:val="en-US"/>
              </w:rPr>
            </w:pPr>
            <w:r>
              <w:rPr>
                <w:rFonts w:cs="Times New Roman"/>
                <w:szCs w:val="24"/>
                <w:lang w:val="en-US"/>
              </w:rPr>
              <w:t>I</w:t>
            </w:r>
            <w:r w:rsidR="002F1196" w:rsidRPr="00203D3A">
              <w:rPr>
                <w:rFonts w:cs="Times New Roman"/>
                <w:szCs w:val="24"/>
                <w:lang w:val="en-US"/>
              </w:rPr>
              <w:t xml:space="preserve">t is decided that closing the special education class in which his/her son (for whom s/he applied for custody) is a 3rd grade student with epilepsy and 90% visually disabled, </w:t>
            </w:r>
            <w:r w:rsidR="002F1196" w:rsidRPr="009E3064">
              <w:rPr>
                <w:rFonts w:cs="Times New Roman"/>
                <w:b/>
                <w:szCs w:val="24"/>
                <w:lang w:val="en-US"/>
              </w:rPr>
              <w:t>violates the prohibition of discrimination on the basis of disability</w:t>
            </w:r>
            <w:r w:rsidR="002F1196" w:rsidRPr="00203D3A">
              <w:rPr>
                <w:rFonts w:cs="Times New Roman"/>
                <w:szCs w:val="24"/>
                <w:lang w:val="en-US"/>
              </w:rPr>
              <w:t xml:space="preserve"> because reasonable arrangements suitable for his needs were not evaluated.</w:t>
            </w:r>
            <w:r w:rsidR="002F1196">
              <w:rPr>
                <w:rFonts w:cs="Times New Roman"/>
                <w:szCs w:val="24"/>
                <w:lang w:val="en-US"/>
              </w:rPr>
              <w:t xml:space="preserve"> </w:t>
            </w:r>
            <w:r w:rsidR="002F1196" w:rsidRPr="00203D3A">
              <w:rPr>
                <w:rFonts w:cs="Times New Roman"/>
                <w:szCs w:val="24"/>
                <w:lang w:val="en-US"/>
              </w:rPr>
              <w:t>It was decided to im</w:t>
            </w:r>
            <w:r w:rsidR="002F1196">
              <w:rPr>
                <w:rFonts w:cs="Times New Roman"/>
                <w:szCs w:val="24"/>
                <w:lang w:val="en-US"/>
              </w:rPr>
              <w:t xml:space="preserve">pose an </w:t>
            </w:r>
            <w:r w:rsidR="002F1196" w:rsidRPr="009E3064">
              <w:rPr>
                <w:rFonts w:cs="Times New Roman"/>
                <w:b/>
                <w:szCs w:val="24"/>
                <w:lang w:val="en-US"/>
              </w:rPr>
              <w:t>administrative fine of 5.000 Turkish Liras</w:t>
            </w:r>
            <w:r w:rsidR="002F1196" w:rsidRPr="00203D3A">
              <w:rPr>
                <w:rFonts w:cs="Times New Roman"/>
                <w:szCs w:val="24"/>
                <w:lang w:val="en-US"/>
              </w:rPr>
              <w:t xml:space="preserve"> against the K. District Governor's Office of the District National Education Directorate.</w:t>
            </w:r>
          </w:p>
          <w:p w14:paraId="36AB9501" w14:textId="77777777" w:rsidR="009E3064" w:rsidRPr="00203D3A" w:rsidRDefault="009E3064" w:rsidP="002F1196">
            <w:pPr>
              <w:rPr>
                <w:rFonts w:cs="Times New Roman"/>
                <w:szCs w:val="24"/>
                <w:lang w:val="en-US"/>
              </w:rPr>
            </w:pPr>
          </w:p>
          <w:p w14:paraId="0F7E57FA" w14:textId="77777777" w:rsidR="002F1196" w:rsidRPr="00203D3A" w:rsidRDefault="002F1196" w:rsidP="002F1196">
            <w:pPr>
              <w:rPr>
                <w:rFonts w:cs="Times New Roman"/>
                <w:b/>
                <w:szCs w:val="24"/>
                <w:lang w:val="en-US"/>
              </w:rPr>
            </w:pPr>
            <w:r w:rsidRPr="00203D3A">
              <w:rPr>
                <w:rFonts w:cs="Times New Roman"/>
                <w:b/>
                <w:szCs w:val="24"/>
                <w:lang w:val="en-US"/>
              </w:rPr>
              <w:t>Events and Facts</w:t>
            </w:r>
          </w:p>
          <w:p w14:paraId="7D01CA8A" w14:textId="493F15A7" w:rsidR="002F1196" w:rsidRDefault="002F1196" w:rsidP="002F1196">
            <w:pPr>
              <w:rPr>
                <w:rFonts w:cs="Times New Roman"/>
                <w:szCs w:val="24"/>
                <w:lang w:val="en-US"/>
              </w:rPr>
            </w:pPr>
            <w:r w:rsidRPr="00203D3A">
              <w:rPr>
                <w:rFonts w:cs="Times New Roman"/>
                <w:szCs w:val="24"/>
                <w:lang w:val="en-US"/>
              </w:rPr>
              <w:t>H.K</w:t>
            </w:r>
            <w:r>
              <w:rPr>
                <w:rFonts w:cs="Times New Roman"/>
                <w:szCs w:val="24"/>
                <w:lang w:val="en-US"/>
              </w:rPr>
              <w:t xml:space="preserve">., who is 90% visually </w:t>
            </w:r>
            <w:r w:rsidR="009E3064">
              <w:rPr>
                <w:rFonts w:cs="Times New Roman"/>
                <w:szCs w:val="24"/>
                <w:lang w:val="en-US"/>
              </w:rPr>
              <w:t>impaired</w:t>
            </w:r>
            <w:r w:rsidRPr="00203D3A">
              <w:rPr>
                <w:rFonts w:cs="Times New Roman"/>
                <w:szCs w:val="24"/>
                <w:lang w:val="en-US"/>
              </w:rPr>
              <w:t>, also has epilepsy. It is claimed by the applicant that when his/her child rea</w:t>
            </w:r>
            <w:r w:rsidR="009E3064">
              <w:rPr>
                <w:rFonts w:cs="Times New Roman"/>
                <w:szCs w:val="24"/>
                <w:lang w:val="en-US"/>
              </w:rPr>
              <w:t>ched school age s/he wanted him/</w:t>
            </w:r>
            <w:r w:rsidRPr="00203D3A">
              <w:rPr>
                <w:rFonts w:cs="Times New Roman"/>
                <w:szCs w:val="24"/>
                <w:lang w:val="en-US"/>
              </w:rPr>
              <w:t xml:space="preserve">her to receive education in the same class as his/her peers; S/He went to the District Directorate of National Education when the child was 7-8 years old, when s/he conveyed the problems to the District Directorate of National Education it was stated that </w:t>
            </w:r>
            <w:r w:rsidR="000E4E9F">
              <w:rPr>
                <w:rFonts w:cs="Times New Roman"/>
                <w:szCs w:val="24"/>
                <w:lang w:val="en-US"/>
              </w:rPr>
              <w:t>“</w:t>
            </w:r>
            <w:r w:rsidRPr="00203D3A">
              <w:rPr>
                <w:rFonts w:cs="Times New Roman"/>
                <w:szCs w:val="24"/>
                <w:lang w:val="en-US"/>
              </w:rPr>
              <w:t>a classroom cannot be opened for only one child</w:t>
            </w:r>
            <w:r w:rsidR="000E4E9F">
              <w:rPr>
                <w:rFonts w:cs="Times New Roman"/>
                <w:szCs w:val="24"/>
                <w:lang w:val="en-US"/>
              </w:rPr>
              <w:t>”</w:t>
            </w:r>
            <w:r w:rsidRPr="00203D3A">
              <w:rPr>
                <w:rFonts w:cs="Times New Roman"/>
                <w:szCs w:val="24"/>
                <w:lang w:val="en-US"/>
              </w:rPr>
              <w:t>, A. Primary School Principal S.T. stated that it was not appropriate for her/him to be educated at school and that the possibility of falling during breaks poses a risk, for three years, s/he persistently wanted to take her/his child to school, but for the same reasons, H.K.'s education at A. Primary School was not found appropriate.</w:t>
            </w:r>
          </w:p>
          <w:p w14:paraId="142E7DB0" w14:textId="77777777" w:rsidR="009E3064" w:rsidRPr="00203D3A" w:rsidRDefault="009E3064" w:rsidP="002F1196">
            <w:pPr>
              <w:rPr>
                <w:rFonts w:cs="Times New Roman"/>
                <w:szCs w:val="24"/>
                <w:lang w:val="en-US"/>
              </w:rPr>
            </w:pPr>
          </w:p>
          <w:p w14:paraId="48C3FD3A" w14:textId="77777777" w:rsidR="002F1196" w:rsidRPr="00203D3A" w:rsidRDefault="002F1196" w:rsidP="002F1196">
            <w:pPr>
              <w:rPr>
                <w:rFonts w:cs="Times New Roman"/>
                <w:b/>
                <w:szCs w:val="24"/>
              </w:rPr>
            </w:pPr>
            <w:r w:rsidRPr="00203D3A">
              <w:rPr>
                <w:rFonts w:cs="Times New Roman"/>
                <w:b/>
                <w:szCs w:val="24"/>
              </w:rPr>
              <w:t xml:space="preserve">Board </w:t>
            </w:r>
            <w:r w:rsidRPr="00203D3A">
              <w:rPr>
                <w:rFonts w:cs="Times New Roman"/>
                <w:b/>
                <w:szCs w:val="24"/>
                <w:lang w:val="en-US"/>
              </w:rPr>
              <w:t xml:space="preserve">Decision </w:t>
            </w:r>
          </w:p>
          <w:p w14:paraId="21D685E5" w14:textId="40C3AEFD" w:rsidR="002F1196" w:rsidRPr="00203D3A" w:rsidRDefault="002F1196" w:rsidP="002F1196">
            <w:pPr>
              <w:rPr>
                <w:rFonts w:cs="Times New Roman"/>
                <w:szCs w:val="24"/>
                <w:lang w:val="en-US"/>
              </w:rPr>
            </w:pPr>
            <w:r w:rsidRPr="009E3064">
              <w:rPr>
                <w:rFonts w:cs="Times New Roman"/>
                <w:b/>
                <w:szCs w:val="24"/>
                <w:lang w:val="en-US"/>
              </w:rPr>
              <w:t>Article 28 of the Convention on the Rights of the Child</w:t>
            </w:r>
            <w:r w:rsidRPr="00203D3A">
              <w:rPr>
                <w:rFonts w:cs="Times New Roman"/>
                <w:szCs w:val="24"/>
                <w:lang w:val="en-US"/>
              </w:rPr>
              <w:t xml:space="preserve"> emphasizes the realization of children's right to education on the basis of equal opportunity. For this purpose, it is necessary to ensure effective access to educational opportunities </w:t>
            </w:r>
            <w:r w:rsidR="009E3064">
              <w:rPr>
                <w:rFonts w:cs="Times New Roman"/>
                <w:szCs w:val="24"/>
                <w:lang w:val="en-US"/>
              </w:rPr>
              <w:t>for children with disabilities “</w:t>
            </w:r>
            <w:r w:rsidRPr="00203D3A">
              <w:rPr>
                <w:rFonts w:cs="Times New Roman"/>
                <w:szCs w:val="24"/>
                <w:lang w:val="en-US"/>
              </w:rPr>
              <w:t>in order for the child's personality, abilities, mental and physical capacity to re</w:t>
            </w:r>
            <w:r w:rsidR="009E3064">
              <w:rPr>
                <w:rFonts w:cs="Times New Roman"/>
                <w:szCs w:val="24"/>
                <w:lang w:val="en-US"/>
              </w:rPr>
              <w:t xml:space="preserve">ach the highest possible level.” </w:t>
            </w:r>
            <w:r w:rsidRPr="009E3064">
              <w:rPr>
                <w:rFonts w:cs="Times New Roman"/>
                <w:i/>
                <w:szCs w:val="24"/>
                <w:lang w:val="en-US"/>
              </w:rPr>
              <w:t>(</w:t>
            </w:r>
            <w:r w:rsidRPr="009E3064">
              <w:rPr>
                <w:rFonts w:cs="Times New Roman"/>
                <w:i/>
                <w:iCs/>
                <w:szCs w:val="24"/>
                <w:lang w:val="en-US"/>
              </w:rPr>
              <w:t>Committee on the Rights of the Child, General Comment 9 Children with Disabilities, para. 66</w:t>
            </w:r>
            <w:r w:rsidRPr="009E3064">
              <w:rPr>
                <w:rFonts w:cs="Times New Roman"/>
                <w:i/>
                <w:szCs w:val="24"/>
                <w:lang w:val="en-US"/>
              </w:rPr>
              <w:t>)</w:t>
            </w:r>
            <w:r w:rsidRPr="00203D3A">
              <w:rPr>
                <w:rFonts w:cs="Times New Roman"/>
                <w:szCs w:val="24"/>
                <w:lang w:val="en-US"/>
              </w:rPr>
              <w:t xml:space="preserve"> The unhindered participation of children with disabilities in social life requires the right to education on equal terms with other children.</w:t>
            </w:r>
          </w:p>
          <w:p w14:paraId="3DDB6447" w14:textId="77777777" w:rsidR="002F1196" w:rsidRPr="00203D3A" w:rsidRDefault="002F1196" w:rsidP="002F1196">
            <w:pPr>
              <w:rPr>
                <w:rFonts w:cs="Times New Roman"/>
                <w:szCs w:val="24"/>
                <w:lang w:val="en-US"/>
              </w:rPr>
            </w:pPr>
            <w:r w:rsidRPr="00203D3A">
              <w:rPr>
                <w:rFonts w:cs="Times New Roman"/>
                <w:szCs w:val="24"/>
                <w:lang w:val="en-US"/>
              </w:rPr>
              <w:t xml:space="preserve">In the examination made it is observed that while it is necessary to provide an education service prepared by the interlocutor within the scope of the basic principles of special education, taking into account the individual differences, developmental characteristics and </w:t>
            </w:r>
            <w:r w:rsidRPr="00203D3A">
              <w:rPr>
                <w:rFonts w:cs="Times New Roman"/>
                <w:szCs w:val="24"/>
                <w:lang w:val="en-US"/>
              </w:rPr>
              <w:lastRenderedPageBreak/>
              <w:t>educational needs of the student, H.K. could only receive education in a special education class for one semester. However, even in this process, it was observed that there was not enough equipment in the special education class opened, and that it could not benefit from appropriate teaching materials, equipment and auxiliary devices.</w:t>
            </w:r>
          </w:p>
          <w:p w14:paraId="24A2D994" w14:textId="61FBD641" w:rsidR="002F1196" w:rsidRPr="00203D3A" w:rsidRDefault="002F1196" w:rsidP="002F1196">
            <w:pPr>
              <w:rPr>
                <w:rFonts w:cs="Times New Roman"/>
                <w:szCs w:val="24"/>
              </w:rPr>
            </w:pPr>
            <w:r w:rsidRPr="00203D3A">
              <w:rPr>
                <w:rFonts w:cs="Times New Roman"/>
                <w:szCs w:val="24"/>
                <w:lang w:val="en-US"/>
              </w:rPr>
              <w:t xml:space="preserve">It is decided that the training service provided by the addressee institution is not sufficient to keep H.K. in the system, could not access the right to education on an equal basis with her/his peers due to the failure to evaluate </w:t>
            </w:r>
            <w:r w:rsidRPr="009E3064">
              <w:rPr>
                <w:rFonts w:cs="Times New Roman"/>
                <w:b/>
                <w:szCs w:val="24"/>
                <w:lang w:val="en-US"/>
              </w:rPr>
              <w:t>reasonable arrangements</w:t>
            </w:r>
            <w:r w:rsidRPr="00203D3A">
              <w:rPr>
                <w:rFonts w:cs="Times New Roman"/>
                <w:szCs w:val="24"/>
                <w:lang w:val="en-US"/>
              </w:rPr>
              <w:t xml:space="preserve"> suitable for her/his needs and </w:t>
            </w:r>
            <w:r w:rsidRPr="009E3064">
              <w:rPr>
                <w:rFonts w:cs="Times New Roman"/>
                <w:b/>
                <w:szCs w:val="24"/>
                <w:lang w:val="en-US"/>
              </w:rPr>
              <w:t>violated the prohibition of discrimination on the grounds that her/his education life</w:t>
            </w:r>
            <w:r w:rsidRPr="00203D3A">
              <w:rPr>
                <w:rFonts w:cs="Times New Roman"/>
                <w:szCs w:val="24"/>
                <w:lang w:val="en-US"/>
              </w:rPr>
              <w:t xml:space="preserve"> was interrupted.</w:t>
            </w:r>
          </w:p>
        </w:tc>
      </w:tr>
    </w:tbl>
    <w:p w14:paraId="0975977C" w14:textId="77777777" w:rsidR="002F1196" w:rsidRDefault="002F1196" w:rsidP="00203D3A">
      <w:pPr>
        <w:pStyle w:val="ListParagraph"/>
        <w:spacing w:line="360" w:lineRule="auto"/>
        <w:ind w:left="720" w:firstLine="0"/>
        <w:rPr>
          <w:sz w:val="24"/>
          <w:szCs w:val="24"/>
        </w:rPr>
      </w:pPr>
    </w:p>
    <w:tbl>
      <w:tblPr>
        <w:tblStyle w:val="TableGrid"/>
        <w:tblW w:w="0" w:type="auto"/>
        <w:tblInd w:w="-5" w:type="dxa"/>
        <w:tblLook w:val="04A0" w:firstRow="1" w:lastRow="0" w:firstColumn="1" w:lastColumn="0" w:noHBand="0" w:noVBand="1"/>
      </w:tblPr>
      <w:tblGrid>
        <w:gridCol w:w="9067"/>
      </w:tblGrid>
      <w:tr w:rsidR="00CA04FB" w:rsidRPr="00203D3A" w14:paraId="7F72CF11" w14:textId="77777777" w:rsidTr="005F33FA">
        <w:tc>
          <w:tcPr>
            <w:tcW w:w="9067" w:type="dxa"/>
            <w:shd w:val="clear" w:color="auto" w:fill="9CC2E5" w:themeFill="accent1" w:themeFillTint="99"/>
          </w:tcPr>
          <w:p w14:paraId="7F411941" w14:textId="5521D761" w:rsidR="00CA04FB" w:rsidRPr="00203D3A" w:rsidRDefault="009E3064" w:rsidP="00FB7258">
            <w:pPr>
              <w:outlineLvl w:val="1"/>
              <w:rPr>
                <w:rFonts w:cs="Times New Roman"/>
                <w:b/>
                <w:bCs/>
                <w:szCs w:val="24"/>
              </w:rPr>
            </w:pPr>
            <w:bookmarkStart w:id="0" w:name="_Toc118301488"/>
            <w:r>
              <w:rPr>
                <w:rFonts w:cs="Times New Roman"/>
                <w:b/>
                <w:bCs/>
                <w:szCs w:val="24"/>
              </w:rPr>
              <w:t xml:space="preserve">HREIT, </w:t>
            </w:r>
            <w:r w:rsidR="00FB7258" w:rsidRPr="00FB7258">
              <w:rPr>
                <w:rFonts w:cs="Times New Roman"/>
                <w:b/>
                <w:bCs/>
                <w:szCs w:val="24"/>
              </w:rPr>
              <w:t xml:space="preserve">Decision </w:t>
            </w:r>
            <w:r>
              <w:rPr>
                <w:rFonts w:cs="Times New Roman"/>
                <w:b/>
                <w:bCs/>
                <w:szCs w:val="24"/>
              </w:rPr>
              <w:t>No. 2022/489, August 9, 2022</w:t>
            </w:r>
            <w:r w:rsidR="00CA04FB" w:rsidRPr="00203D3A">
              <w:rPr>
                <w:rStyle w:val="FootnoteReference"/>
                <w:rFonts w:cs="Times New Roman"/>
                <w:b/>
                <w:bCs/>
                <w:szCs w:val="24"/>
              </w:rPr>
              <w:footnoteReference w:id="27"/>
            </w:r>
            <w:r w:rsidR="00CA04FB" w:rsidRPr="00203D3A">
              <w:rPr>
                <w:rFonts w:cs="Times New Roman"/>
                <w:b/>
                <w:bCs/>
                <w:szCs w:val="24"/>
              </w:rPr>
              <w:t xml:space="preserve"> </w:t>
            </w:r>
            <w:bookmarkEnd w:id="0"/>
          </w:p>
        </w:tc>
      </w:tr>
      <w:tr w:rsidR="00CA04FB" w:rsidRPr="00203D3A" w14:paraId="51B4AE35" w14:textId="77777777" w:rsidTr="005F33FA">
        <w:tc>
          <w:tcPr>
            <w:tcW w:w="9067" w:type="dxa"/>
          </w:tcPr>
          <w:p w14:paraId="4A4FAB34" w14:textId="77777777" w:rsidR="00883826" w:rsidRDefault="00883826" w:rsidP="00203D3A">
            <w:pPr>
              <w:contextualSpacing/>
              <w:rPr>
                <w:rFonts w:cs="Times New Roman"/>
                <w:szCs w:val="24"/>
              </w:rPr>
            </w:pPr>
          </w:p>
          <w:p w14:paraId="01D19163" w14:textId="761740D8" w:rsidR="00CA04FB" w:rsidRDefault="00CA04FB" w:rsidP="00203D3A">
            <w:pPr>
              <w:contextualSpacing/>
              <w:rPr>
                <w:rFonts w:cs="Times New Roman"/>
                <w:szCs w:val="24"/>
              </w:rPr>
            </w:pPr>
            <w:r w:rsidRPr="00203D3A">
              <w:rPr>
                <w:rFonts w:cs="Times New Roman"/>
                <w:szCs w:val="24"/>
              </w:rPr>
              <w:t>Within the scope of the official letter of the Mini</w:t>
            </w:r>
            <w:r w:rsidR="006B7F87">
              <w:rPr>
                <w:rFonts w:cs="Times New Roman"/>
                <w:szCs w:val="24"/>
              </w:rPr>
              <w:t>stry of National Education on "f</w:t>
            </w:r>
            <w:r w:rsidRPr="00203D3A">
              <w:rPr>
                <w:rFonts w:cs="Times New Roman"/>
                <w:szCs w:val="24"/>
              </w:rPr>
              <w:t xml:space="preserve">acilitator", an </w:t>
            </w:r>
            <w:r w:rsidRPr="006B7F87">
              <w:rPr>
                <w:rFonts w:cs="Times New Roman"/>
                <w:b/>
                <w:szCs w:val="24"/>
              </w:rPr>
              <w:t>administrative fine of 5,000 T</w:t>
            </w:r>
            <w:r w:rsidR="006B7F87">
              <w:rPr>
                <w:rFonts w:cs="Times New Roman"/>
                <w:b/>
                <w:szCs w:val="24"/>
              </w:rPr>
              <w:t xml:space="preserve">urkish Liras </w:t>
            </w:r>
            <w:r w:rsidRPr="00203D3A">
              <w:rPr>
                <w:rFonts w:cs="Times New Roman"/>
                <w:szCs w:val="24"/>
              </w:rPr>
              <w:t xml:space="preserve">was imposed on the Ministry of National Education on the grounds that only the students with </w:t>
            </w:r>
            <w:r w:rsidRPr="006B7F87">
              <w:rPr>
                <w:rFonts w:cs="Times New Roman"/>
                <w:b/>
                <w:szCs w:val="24"/>
              </w:rPr>
              <w:t>Autism Spectrum Disorder</w:t>
            </w:r>
            <w:r w:rsidRPr="00203D3A">
              <w:rPr>
                <w:rFonts w:cs="Times New Roman"/>
                <w:szCs w:val="24"/>
              </w:rPr>
              <w:t xml:space="preserve"> had the right to benefit from the facilitator, creating direct discrimination among students with special needs on the basis of disability; pusuant to the paragraph of Articl</w:t>
            </w:r>
            <w:r w:rsidR="006B7F87">
              <w:rPr>
                <w:rFonts w:cs="Times New Roman"/>
                <w:szCs w:val="24"/>
              </w:rPr>
              <w:t>e 25 of the Law No. 6701, it is</w:t>
            </w:r>
            <w:r w:rsidRPr="00203D3A">
              <w:rPr>
                <w:rFonts w:cs="Times New Roman"/>
                <w:szCs w:val="24"/>
              </w:rPr>
              <w:t xml:space="preserve"> decided to convert the administrative fine into a </w:t>
            </w:r>
            <w:r w:rsidRPr="006B7F87">
              <w:rPr>
                <w:rFonts w:cs="Times New Roman"/>
                <w:b/>
                <w:szCs w:val="24"/>
              </w:rPr>
              <w:t>warning penalty.</w:t>
            </w:r>
          </w:p>
          <w:p w14:paraId="751F947A" w14:textId="77777777" w:rsidR="006B7F87" w:rsidRPr="00203D3A" w:rsidRDefault="006B7F87" w:rsidP="00203D3A">
            <w:pPr>
              <w:contextualSpacing/>
              <w:rPr>
                <w:rFonts w:cs="Times New Roman"/>
                <w:szCs w:val="24"/>
              </w:rPr>
            </w:pPr>
          </w:p>
          <w:p w14:paraId="5FC34161" w14:textId="77777777" w:rsidR="00CA04FB" w:rsidRPr="00203D3A" w:rsidRDefault="00CA04FB" w:rsidP="00203D3A">
            <w:pPr>
              <w:contextualSpacing/>
              <w:rPr>
                <w:rFonts w:cs="Times New Roman"/>
                <w:b/>
                <w:szCs w:val="24"/>
              </w:rPr>
            </w:pPr>
            <w:r w:rsidRPr="00203D3A">
              <w:rPr>
                <w:rFonts w:cs="Times New Roman"/>
                <w:b/>
                <w:szCs w:val="24"/>
              </w:rPr>
              <w:t>Events and Facts:</w:t>
            </w:r>
          </w:p>
          <w:p w14:paraId="60B00BD7" w14:textId="4A02DD91" w:rsidR="00CA04FB" w:rsidRPr="00203D3A" w:rsidRDefault="00CA04FB" w:rsidP="00203D3A">
            <w:pPr>
              <w:contextualSpacing/>
              <w:rPr>
                <w:rFonts w:cs="Times New Roman"/>
                <w:szCs w:val="24"/>
              </w:rPr>
            </w:pPr>
            <w:r w:rsidRPr="00203D3A">
              <w:rPr>
                <w:rFonts w:cs="Times New Roman"/>
                <w:szCs w:val="24"/>
              </w:rPr>
              <w:t xml:space="preserve">An application was made by the </w:t>
            </w:r>
            <w:r w:rsidRPr="006B7F87">
              <w:rPr>
                <w:rFonts w:cs="Times New Roman"/>
                <w:b/>
                <w:szCs w:val="24"/>
              </w:rPr>
              <w:t>Turkish Down Syndrome Association</w:t>
            </w:r>
            <w:r w:rsidRPr="00203D3A">
              <w:rPr>
                <w:rFonts w:cs="Times New Roman"/>
                <w:szCs w:val="24"/>
              </w:rPr>
              <w:t xml:space="preserve"> on the subject on</w:t>
            </w:r>
            <w:r w:rsidR="006B7F87">
              <w:rPr>
                <w:rFonts w:cs="Times New Roman"/>
                <w:szCs w:val="24"/>
              </w:rPr>
              <w:t xml:space="preserve"> October 26, 2021;</w:t>
            </w:r>
            <w:r w:rsidRPr="00203D3A">
              <w:rPr>
                <w:rFonts w:cs="Times New Roman"/>
                <w:szCs w:val="24"/>
              </w:rPr>
              <w:t xml:space="preserve"> but sinc</w:t>
            </w:r>
            <w:r w:rsidR="006B7F87">
              <w:rPr>
                <w:rFonts w:cs="Times New Roman"/>
                <w:szCs w:val="24"/>
              </w:rPr>
              <w:t>e the legal personality of the a</w:t>
            </w:r>
            <w:r w:rsidRPr="00203D3A">
              <w:rPr>
                <w:rFonts w:cs="Times New Roman"/>
                <w:szCs w:val="24"/>
              </w:rPr>
              <w:t>ssociation was not directly damaged by the violation of the prohibition of discrimination in the concrete case, it was decided to be inadmissible because it did not have the capacity to be a party. However, with the decision dated 29.12.2021 and numbered 2021/325, it was decided to initiate an ex officio investigation by the Human Rights and Equality Board of Türkiye in order to investigate the aforementioned allegations.</w:t>
            </w:r>
          </w:p>
          <w:p w14:paraId="5CC333A3" w14:textId="70BE8D84" w:rsidR="00CA04FB" w:rsidRDefault="00CA04FB" w:rsidP="00203D3A">
            <w:pPr>
              <w:contextualSpacing/>
              <w:rPr>
                <w:rFonts w:cs="Times New Roman"/>
                <w:szCs w:val="24"/>
              </w:rPr>
            </w:pPr>
            <w:r w:rsidRPr="00203D3A">
              <w:rPr>
                <w:rFonts w:cs="Times New Roman"/>
                <w:szCs w:val="24"/>
              </w:rPr>
              <w:t xml:space="preserve">It has been stated by the Ministry of National Education that a facilitator is needed since adaptation and behavior problems are seen intensely in students with ASD, and it is appropriate for students with ASD to have a facilitator at school since parents and NGOs make intense demands on this issue. On the other hand, although the interlocutor stated that </w:t>
            </w:r>
            <w:r w:rsidRPr="00203D3A">
              <w:rPr>
                <w:rFonts w:cs="Times New Roman"/>
                <w:szCs w:val="24"/>
              </w:rPr>
              <w:lastRenderedPageBreak/>
              <w:t>the monitoring and evaluation studies regarding the facilitator application are continuing and that legislative amendments will be made in line with the data to be obtained, it has been observed that there is uncertainty about when the said studies will be completed and if they will cover all students with disabilities.</w:t>
            </w:r>
          </w:p>
          <w:p w14:paraId="47A0C9B5" w14:textId="77777777" w:rsidR="00CA04FB" w:rsidRPr="00203D3A" w:rsidRDefault="00CA04FB" w:rsidP="00203D3A">
            <w:pPr>
              <w:contextualSpacing/>
              <w:rPr>
                <w:rFonts w:cs="Times New Roman"/>
                <w:b/>
                <w:szCs w:val="24"/>
              </w:rPr>
            </w:pPr>
            <w:r w:rsidRPr="00203D3A">
              <w:rPr>
                <w:rFonts w:cs="Times New Roman"/>
                <w:b/>
                <w:szCs w:val="24"/>
              </w:rPr>
              <w:t>Board Decision:</w:t>
            </w:r>
          </w:p>
          <w:p w14:paraId="7E670841" w14:textId="0DDEC4CE" w:rsidR="00CA04FB" w:rsidRPr="00203D3A" w:rsidRDefault="00CA04FB" w:rsidP="00203D3A">
            <w:pPr>
              <w:contextualSpacing/>
              <w:rPr>
                <w:rFonts w:cs="Times New Roman"/>
                <w:szCs w:val="24"/>
              </w:rPr>
            </w:pPr>
            <w:r w:rsidRPr="00203D3A">
              <w:rPr>
                <w:rFonts w:cs="Times New Roman"/>
                <w:szCs w:val="24"/>
              </w:rPr>
              <w:t>In the Board decision it is stated that; it is essential to consider the best interests of the child and the prohibition of discrimination in all actions regarding children, necessary measures should be taken to enable them to access their right to education, therefore in the provision of educational services, the health status of disabled students and their social, emotional and physical etc. needs should be taken into account, but in this way, steps can be taken for the disabled individual to participate effectively, independently and equally in social life in connectio</w:t>
            </w:r>
            <w:r w:rsidR="00EB5C16">
              <w:rPr>
                <w:rFonts w:cs="Times New Roman"/>
                <w:szCs w:val="24"/>
              </w:rPr>
              <w:t xml:space="preserve">n with the right to education. </w:t>
            </w:r>
            <w:r w:rsidRPr="00203D3A">
              <w:rPr>
                <w:rFonts w:cs="Times New Roman"/>
                <w:szCs w:val="24"/>
              </w:rPr>
              <w:t>Considering that educational services are indispensable for a strong human rights system in a democratic society; it has been evaluated that the facilitator's being suitable only for students with ASD and not including other students with special needs constitutes is direct discrimination on the basis of disability.</w:t>
            </w:r>
          </w:p>
        </w:tc>
      </w:tr>
    </w:tbl>
    <w:p w14:paraId="1B8C0631" w14:textId="77777777" w:rsidR="00CA04FB" w:rsidRPr="00203D3A" w:rsidRDefault="00CA04FB" w:rsidP="00203D3A">
      <w:pPr>
        <w:pStyle w:val="ListParagraph"/>
        <w:spacing w:line="360" w:lineRule="auto"/>
        <w:ind w:left="720" w:firstLine="0"/>
        <w:rPr>
          <w:sz w:val="24"/>
          <w:szCs w:val="24"/>
        </w:rPr>
      </w:pPr>
    </w:p>
    <w:tbl>
      <w:tblPr>
        <w:tblStyle w:val="TableGrid"/>
        <w:tblW w:w="0" w:type="auto"/>
        <w:tblInd w:w="-5" w:type="dxa"/>
        <w:tblLook w:val="04A0" w:firstRow="1" w:lastRow="0" w:firstColumn="1" w:lastColumn="0" w:noHBand="0" w:noVBand="1"/>
      </w:tblPr>
      <w:tblGrid>
        <w:gridCol w:w="9067"/>
      </w:tblGrid>
      <w:tr w:rsidR="00CA04FB" w:rsidRPr="00203D3A" w14:paraId="7EF253B9" w14:textId="77777777" w:rsidTr="005F33FA">
        <w:tc>
          <w:tcPr>
            <w:tcW w:w="9067" w:type="dxa"/>
            <w:shd w:val="clear" w:color="auto" w:fill="9CC2E5" w:themeFill="accent1" w:themeFillTint="99"/>
          </w:tcPr>
          <w:p w14:paraId="2805BB62" w14:textId="19DD6598" w:rsidR="00CA04FB" w:rsidRPr="00203D3A" w:rsidRDefault="006B7F87" w:rsidP="00FB7258">
            <w:pPr>
              <w:outlineLvl w:val="1"/>
              <w:rPr>
                <w:rFonts w:cs="Times New Roman"/>
                <w:b/>
                <w:bCs/>
                <w:szCs w:val="24"/>
              </w:rPr>
            </w:pPr>
            <w:r>
              <w:rPr>
                <w:rFonts w:cs="Times New Roman"/>
                <w:b/>
                <w:bCs/>
                <w:szCs w:val="24"/>
              </w:rPr>
              <w:t>HREIT,</w:t>
            </w:r>
            <w:r w:rsidR="00FB7258" w:rsidRPr="00FB7258">
              <w:rPr>
                <w:rFonts w:cs="Times New Roman"/>
                <w:b/>
                <w:bCs/>
                <w:szCs w:val="24"/>
              </w:rPr>
              <w:t xml:space="preserve"> Decision</w:t>
            </w:r>
            <w:r w:rsidR="00FB7258">
              <w:rPr>
                <w:rFonts w:cs="Times New Roman"/>
                <w:b/>
                <w:bCs/>
                <w:szCs w:val="24"/>
              </w:rPr>
              <w:t xml:space="preserve"> No</w:t>
            </w:r>
            <w:r>
              <w:rPr>
                <w:rFonts w:cs="Times New Roman"/>
                <w:b/>
                <w:bCs/>
                <w:szCs w:val="24"/>
              </w:rPr>
              <w:t>. 2022/658, September 22, 2022</w:t>
            </w:r>
            <w:r w:rsidR="00CA04FB" w:rsidRPr="00203D3A">
              <w:rPr>
                <w:rStyle w:val="FootnoteReference"/>
                <w:rFonts w:cs="Times New Roman"/>
                <w:b/>
                <w:bCs/>
                <w:szCs w:val="24"/>
              </w:rPr>
              <w:footnoteReference w:id="28"/>
            </w:r>
            <w:r w:rsidR="00CA04FB" w:rsidRPr="00203D3A">
              <w:rPr>
                <w:rFonts w:cs="Times New Roman"/>
                <w:b/>
                <w:bCs/>
                <w:szCs w:val="24"/>
              </w:rPr>
              <w:t xml:space="preserve"> </w:t>
            </w:r>
          </w:p>
        </w:tc>
      </w:tr>
      <w:tr w:rsidR="00CA04FB" w:rsidRPr="00203D3A" w14:paraId="00135A75" w14:textId="77777777" w:rsidTr="005F33FA">
        <w:tc>
          <w:tcPr>
            <w:tcW w:w="9067" w:type="dxa"/>
          </w:tcPr>
          <w:p w14:paraId="3182D818" w14:textId="77777777" w:rsidR="00CA04FB" w:rsidRPr="00203D3A" w:rsidRDefault="00CA04FB" w:rsidP="00203D3A">
            <w:pPr>
              <w:rPr>
                <w:rFonts w:cs="Times New Roman"/>
                <w:szCs w:val="24"/>
              </w:rPr>
            </w:pPr>
          </w:p>
          <w:p w14:paraId="03A8DC2D" w14:textId="2660B24E" w:rsidR="00CA04FB" w:rsidRPr="00203D3A" w:rsidRDefault="006B7F87" w:rsidP="006B7F87">
            <w:pPr>
              <w:rPr>
                <w:rFonts w:cs="Times New Roman"/>
                <w:szCs w:val="24"/>
              </w:rPr>
            </w:pPr>
            <w:r>
              <w:rPr>
                <w:rFonts w:cs="Times New Roman"/>
                <w:szCs w:val="24"/>
                <w:lang w:val="en-US"/>
              </w:rPr>
              <w:t xml:space="preserve">HREIT was launched an </w:t>
            </w:r>
            <w:r w:rsidR="00CA04FB" w:rsidRPr="00203D3A">
              <w:rPr>
                <w:rFonts w:cs="Times New Roman"/>
                <w:szCs w:val="24"/>
                <w:lang w:val="en-US"/>
              </w:rPr>
              <w:t xml:space="preserve">ex officio investigation in the context of human rights regarding whether the right to education was violated due to the fact that </w:t>
            </w:r>
            <w:proofErr w:type="gramStart"/>
            <w:r w:rsidR="00CA04FB" w:rsidRPr="002E07D5">
              <w:rPr>
                <w:rFonts w:cs="Times New Roman"/>
                <w:b/>
                <w:szCs w:val="24"/>
                <w:lang w:val="en-US"/>
              </w:rPr>
              <w:t>Y.Ö's</w:t>
            </w:r>
            <w:proofErr w:type="gramEnd"/>
            <w:r w:rsidR="00CA04FB" w:rsidRPr="002E07D5">
              <w:rPr>
                <w:rFonts w:cs="Times New Roman"/>
                <w:b/>
                <w:szCs w:val="24"/>
                <w:lang w:val="en-US"/>
              </w:rPr>
              <w:t xml:space="preserve"> grandchildren were not enrolled in school. </w:t>
            </w:r>
            <w:r w:rsidR="00CA04FB" w:rsidRPr="00203D3A">
              <w:rPr>
                <w:rFonts w:cs="Times New Roman"/>
                <w:szCs w:val="24"/>
                <w:lang w:val="en-US"/>
              </w:rPr>
              <w:t xml:space="preserve"> In the relevant decision, it was decided that there was a violation of human rights and that the rights of the victims Y.Ö and T.Ö to education, which are guaranteed in the Constitution, were violated.</w:t>
            </w:r>
            <w:r w:rsidR="00883826">
              <w:rPr>
                <w:rFonts w:cs="Times New Roman"/>
                <w:szCs w:val="24"/>
                <w:lang w:val="en-US"/>
              </w:rPr>
              <w:t xml:space="preserve"> </w:t>
            </w:r>
          </w:p>
        </w:tc>
      </w:tr>
    </w:tbl>
    <w:p w14:paraId="0181DF26" w14:textId="77777777" w:rsidR="00CA04FB" w:rsidRDefault="00CA04FB" w:rsidP="00EC7A7E">
      <w:pPr>
        <w:pStyle w:val="ListParagraph"/>
        <w:spacing w:line="360" w:lineRule="auto"/>
        <w:ind w:left="720" w:firstLine="0"/>
        <w:rPr>
          <w:sz w:val="24"/>
          <w:szCs w:val="24"/>
        </w:rPr>
      </w:pPr>
    </w:p>
    <w:tbl>
      <w:tblPr>
        <w:tblStyle w:val="TableGrid"/>
        <w:tblW w:w="0" w:type="auto"/>
        <w:tblInd w:w="-5" w:type="dxa"/>
        <w:tblLook w:val="04A0" w:firstRow="1" w:lastRow="0" w:firstColumn="1" w:lastColumn="0" w:noHBand="0" w:noVBand="1"/>
      </w:tblPr>
      <w:tblGrid>
        <w:gridCol w:w="9067"/>
      </w:tblGrid>
      <w:tr w:rsidR="002F1196" w:rsidRPr="00203D3A" w14:paraId="1C59DD41" w14:textId="77777777" w:rsidTr="00EA3D04">
        <w:tc>
          <w:tcPr>
            <w:tcW w:w="9067" w:type="dxa"/>
            <w:shd w:val="clear" w:color="auto" w:fill="9CC2E5" w:themeFill="accent1" w:themeFillTint="99"/>
          </w:tcPr>
          <w:p w14:paraId="6E5A6176" w14:textId="69255905" w:rsidR="002F1196" w:rsidRPr="00203D3A" w:rsidRDefault="002E07D5" w:rsidP="00FB7258">
            <w:pPr>
              <w:outlineLvl w:val="1"/>
              <w:rPr>
                <w:rFonts w:cs="Times New Roman"/>
                <w:b/>
                <w:bCs/>
                <w:szCs w:val="24"/>
              </w:rPr>
            </w:pPr>
            <w:r>
              <w:rPr>
                <w:rFonts w:cs="Times New Roman"/>
                <w:b/>
                <w:bCs/>
                <w:szCs w:val="24"/>
              </w:rPr>
              <w:t xml:space="preserve">HREIT, </w:t>
            </w:r>
            <w:r w:rsidR="00FB7258" w:rsidRPr="00FB7258">
              <w:rPr>
                <w:rFonts w:cs="Times New Roman"/>
                <w:b/>
                <w:bCs/>
                <w:szCs w:val="24"/>
              </w:rPr>
              <w:t xml:space="preserve">Decision </w:t>
            </w:r>
            <w:r>
              <w:rPr>
                <w:rFonts w:cs="Times New Roman"/>
                <w:b/>
                <w:bCs/>
                <w:szCs w:val="24"/>
              </w:rPr>
              <w:t>No. 2022/792, Nowember 9, 2022</w:t>
            </w:r>
            <w:r w:rsidR="002F1196" w:rsidRPr="00203D3A">
              <w:rPr>
                <w:rStyle w:val="FootnoteReference"/>
                <w:rFonts w:cs="Times New Roman"/>
                <w:b/>
                <w:bCs/>
                <w:szCs w:val="24"/>
              </w:rPr>
              <w:t xml:space="preserve"> </w:t>
            </w:r>
            <w:r w:rsidR="002F1196" w:rsidRPr="00203D3A">
              <w:rPr>
                <w:rStyle w:val="FootnoteReference"/>
                <w:rFonts w:cs="Times New Roman"/>
                <w:b/>
                <w:bCs/>
                <w:szCs w:val="24"/>
              </w:rPr>
              <w:footnoteReference w:id="29"/>
            </w:r>
          </w:p>
        </w:tc>
      </w:tr>
      <w:tr w:rsidR="002F1196" w:rsidRPr="00203D3A" w14:paraId="3A18374E" w14:textId="77777777" w:rsidTr="00EA3D04">
        <w:tc>
          <w:tcPr>
            <w:tcW w:w="9067" w:type="dxa"/>
          </w:tcPr>
          <w:p w14:paraId="3E89C661" w14:textId="77777777" w:rsidR="002F1196" w:rsidRPr="00203D3A" w:rsidRDefault="002F1196" w:rsidP="00EA3D04">
            <w:pPr>
              <w:rPr>
                <w:rFonts w:cs="Times New Roman"/>
                <w:szCs w:val="24"/>
              </w:rPr>
            </w:pPr>
          </w:p>
          <w:p w14:paraId="0D9F7A01" w14:textId="4539C008" w:rsidR="002F1196" w:rsidRPr="00203D3A" w:rsidRDefault="002F1196" w:rsidP="002E07D5">
            <w:pPr>
              <w:rPr>
                <w:rFonts w:cs="Times New Roman"/>
                <w:szCs w:val="24"/>
              </w:rPr>
            </w:pPr>
            <w:r w:rsidRPr="002F1196">
              <w:rPr>
                <w:rFonts w:cs="Times New Roman"/>
                <w:szCs w:val="24"/>
                <w:lang w:val="en-US"/>
              </w:rPr>
              <w:t xml:space="preserve">HREIT examined </w:t>
            </w:r>
            <w:r w:rsidRPr="002E07D5">
              <w:rPr>
                <w:rFonts w:cs="Times New Roman"/>
                <w:b/>
                <w:szCs w:val="24"/>
                <w:lang w:val="en-US"/>
              </w:rPr>
              <w:t>the age discrimination claims</w:t>
            </w:r>
            <w:r w:rsidRPr="002F1196">
              <w:rPr>
                <w:rFonts w:cs="Times New Roman"/>
                <w:szCs w:val="24"/>
                <w:lang w:val="en-US"/>
              </w:rPr>
              <w:t xml:space="preserve"> that the applicant, his/her mother and his/her two children aged three and five were removed from the children's concert because of the </w:t>
            </w:r>
            <w:r w:rsidRPr="002E07D5">
              <w:rPr>
                <w:rFonts w:cs="Times New Roman"/>
                <w:b/>
                <w:szCs w:val="24"/>
                <w:lang w:val="en-US"/>
              </w:rPr>
              <w:t>4-8 age restriction</w:t>
            </w:r>
            <w:r w:rsidRPr="002F1196">
              <w:rPr>
                <w:rFonts w:cs="Times New Roman"/>
                <w:szCs w:val="24"/>
                <w:lang w:val="en-US"/>
              </w:rPr>
              <w:t xml:space="preserve"> even though they bought tickets. It has been concluded </w:t>
            </w:r>
            <w:r w:rsidRPr="00FA69BF">
              <w:rPr>
                <w:rFonts w:cs="Times New Roman"/>
                <w:szCs w:val="24"/>
                <w:lang w:val="en-US"/>
              </w:rPr>
              <w:t>that there is no discriminatory treatment</w:t>
            </w:r>
            <w:r w:rsidRPr="002F1196">
              <w:rPr>
                <w:rFonts w:cs="Times New Roman"/>
                <w:szCs w:val="24"/>
                <w:lang w:val="en-US"/>
              </w:rPr>
              <w:t xml:space="preserve"> that would interfere with the right of children to participate in </w:t>
            </w:r>
            <w:r w:rsidRPr="002F1196">
              <w:rPr>
                <w:rFonts w:cs="Times New Roman"/>
                <w:szCs w:val="24"/>
                <w:lang w:val="en-US"/>
              </w:rPr>
              <w:lastRenderedPageBreak/>
              <w:t xml:space="preserve">cultural, artistic and leisure activities, which </w:t>
            </w:r>
            <w:r w:rsidRPr="002E07D5">
              <w:rPr>
                <w:rFonts w:cs="Times New Roman"/>
                <w:b/>
                <w:szCs w:val="24"/>
                <w:lang w:val="en-US"/>
              </w:rPr>
              <w:t>is guaranteed in Article 31 of the Convention on the Rights of the Child.</w:t>
            </w:r>
            <w:r w:rsidRPr="002F1196">
              <w:rPr>
                <w:rFonts w:cs="Times New Roman"/>
                <w:szCs w:val="24"/>
                <w:lang w:val="en-US"/>
              </w:rPr>
              <w:t xml:space="preserve"> In the context, age restriction has a legitimate aim and also, the age restriction depends on the type of activity, the place where leisure activity is organized, the target audience, concentration and attention spans, </w:t>
            </w:r>
            <w:proofErr w:type="spellStart"/>
            <w:r w:rsidRPr="002F1196">
              <w:rPr>
                <w:rFonts w:cs="Times New Roman"/>
                <w:szCs w:val="24"/>
                <w:lang w:val="en-US"/>
              </w:rPr>
              <w:t>pegodical</w:t>
            </w:r>
            <w:proofErr w:type="spellEnd"/>
            <w:r w:rsidRPr="002F1196">
              <w:rPr>
                <w:rFonts w:cs="Times New Roman"/>
                <w:szCs w:val="24"/>
                <w:lang w:val="en-US"/>
              </w:rPr>
              <w:t xml:space="preserve"> harmony, etc. Therefore, it may vary, based on a scientific and justifiable reason, and taking into account the child's best interests.</w:t>
            </w:r>
          </w:p>
        </w:tc>
      </w:tr>
    </w:tbl>
    <w:p w14:paraId="1BAAFCF5" w14:textId="77777777" w:rsidR="00EC7A7E" w:rsidRPr="00203D3A" w:rsidRDefault="00EC7A7E" w:rsidP="00EC7A7E">
      <w:pPr>
        <w:pStyle w:val="ListParagraph"/>
        <w:numPr>
          <w:ilvl w:val="0"/>
          <w:numId w:val="4"/>
        </w:numPr>
        <w:spacing w:before="240" w:line="360" w:lineRule="auto"/>
        <w:rPr>
          <w:i/>
          <w:sz w:val="24"/>
          <w:szCs w:val="24"/>
        </w:rPr>
      </w:pPr>
      <w:r w:rsidRPr="00203D3A">
        <w:rPr>
          <w:i/>
          <w:sz w:val="24"/>
          <w:szCs w:val="24"/>
        </w:rPr>
        <w:lastRenderedPageBreak/>
        <w:t>Part I – 1</w:t>
      </w:r>
      <w:r>
        <w:rPr>
          <w:i/>
          <w:sz w:val="24"/>
          <w:szCs w:val="24"/>
        </w:rPr>
        <w:t>0</w:t>
      </w:r>
      <w:r w:rsidRPr="00203D3A">
        <w:rPr>
          <w:i/>
          <w:sz w:val="24"/>
          <w:szCs w:val="24"/>
        </w:rPr>
        <w:t xml:space="preserve"> (</w:t>
      </w:r>
      <w:r>
        <w:rPr>
          <w:i/>
          <w:sz w:val="24"/>
          <w:szCs w:val="24"/>
        </w:rPr>
        <w:t>a</w:t>
      </w:r>
      <w:r w:rsidRPr="00203D3A">
        <w:rPr>
          <w:i/>
          <w:sz w:val="24"/>
          <w:szCs w:val="24"/>
        </w:rPr>
        <w:t>) question: “</w:t>
      </w:r>
      <w:r w:rsidRPr="00EC7A7E">
        <w:rPr>
          <w:i/>
          <w:sz w:val="24"/>
          <w:szCs w:val="24"/>
        </w:rPr>
        <w:t>Increase the enrolment and attendance rates, especially in upper secondary education, of all children, in particular asylum-seeking and refugee children and Roma children;</w:t>
      </w:r>
      <w:r>
        <w:rPr>
          <w:i/>
          <w:sz w:val="24"/>
          <w:szCs w:val="24"/>
        </w:rPr>
        <w:t>”</w:t>
      </w:r>
    </w:p>
    <w:p w14:paraId="09B6FDD4" w14:textId="77777777" w:rsidR="00EC7A7E" w:rsidRPr="00203D3A" w:rsidRDefault="00EC7A7E" w:rsidP="00EC7A7E">
      <w:pPr>
        <w:pStyle w:val="ListParagraph"/>
        <w:numPr>
          <w:ilvl w:val="0"/>
          <w:numId w:val="4"/>
        </w:numPr>
        <w:autoSpaceDE/>
        <w:autoSpaceDN/>
        <w:spacing w:line="360" w:lineRule="auto"/>
        <w:ind w:right="340"/>
        <w:rPr>
          <w:rFonts w:eastAsia="Courier New"/>
          <w:sz w:val="24"/>
          <w:szCs w:val="24"/>
          <w:lang w:val="en-US"/>
        </w:rPr>
      </w:pPr>
      <w:r w:rsidRPr="00203D3A">
        <w:rPr>
          <w:rFonts w:eastAsia="Courier New"/>
          <w:b/>
          <w:sz w:val="24"/>
          <w:szCs w:val="24"/>
          <w:lang w:val="en-US"/>
        </w:rPr>
        <w:t>As response to Part I – 1</w:t>
      </w:r>
      <w:r>
        <w:rPr>
          <w:rFonts w:eastAsia="Courier New"/>
          <w:b/>
          <w:sz w:val="24"/>
          <w:szCs w:val="24"/>
          <w:lang w:val="en-US"/>
        </w:rPr>
        <w:t>0</w:t>
      </w:r>
      <w:r w:rsidRPr="00203D3A">
        <w:rPr>
          <w:rFonts w:eastAsia="Courier New"/>
          <w:b/>
          <w:sz w:val="24"/>
          <w:szCs w:val="24"/>
          <w:lang w:val="en-US"/>
        </w:rPr>
        <w:t xml:space="preserve"> (</w:t>
      </w:r>
      <w:r>
        <w:rPr>
          <w:rFonts w:eastAsia="Courier New"/>
          <w:b/>
          <w:sz w:val="24"/>
          <w:szCs w:val="24"/>
          <w:lang w:val="en-US"/>
        </w:rPr>
        <w:t>a</w:t>
      </w:r>
      <w:r w:rsidRPr="00203D3A">
        <w:rPr>
          <w:rFonts w:eastAsia="Courier New"/>
          <w:b/>
          <w:sz w:val="24"/>
          <w:szCs w:val="24"/>
          <w:lang w:val="en-US"/>
        </w:rPr>
        <w:t>) question of Questionnaire;</w:t>
      </w:r>
      <w:r w:rsidRPr="00203D3A">
        <w:rPr>
          <w:rFonts w:eastAsia="Courier New"/>
          <w:sz w:val="24"/>
          <w:szCs w:val="24"/>
          <w:lang w:val="en-US"/>
        </w:rPr>
        <w:t xml:space="preserve"> </w:t>
      </w:r>
    </w:p>
    <w:p w14:paraId="4C3451AE" w14:textId="77777777" w:rsidR="00EC7A7E" w:rsidRDefault="00CD646E" w:rsidP="00CD646E">
      <w:pPr>
        <w:ind w:firstLine="360"/>
        <w:rPr>
          <w:szCs w:val="24"/>
        </w:rPr>
      </w:pPr>
      <w:r w:rsidRPr="00CD646E">
        <w:rPr>
          <w:szCs w:val="24"/>
        </w:rPr>
        <w:t xml:space="preserve">On-site investigations are carried out regarding the participation of the children staying in the centres in formal education and whether they go to the schools of </w:t>
      </w:r>
      <w:r w:rsidRPr="008A205B">
        <w:rPr>
          <w:b/>
          <w:szCs w:val="24"/>
        </w:rPr>
        <w:t>their choice</w:t>
      </w:r>
      <w:r w:rsidRPr="00CD646E">
        <w:rPr>
          <w:szCs w:val="24"/>
        </w:rPr>
        <w:t xml:space="preserve"> and the critical issues are reflected in the report as recommendations.</w:t>
      </w:r>
    </w:p>
    <w:p w14:paraId="0E2E6BBD" w14:textId="77777777" w:rsidR="00203D3A" w:rsidRPr="00203D3A" w:rsidRDefault="00203D3A" w:rsidP="00203D3A">
      <w:pPr>
        <w:pStyle w:val="ListParagraph"/>
        <w:numPr>
          <w:ilvl w:val="0"/>
          <w:numId w:val="4"/>
        </w:numPr>
        <w:spacing w:before="240" w:line="360" w:lineRule="auto"/>
        <w:rPr>
          <w:i/>
          <w:sz w:val="24"/>
          <w:szCs w:val="24"/>
        </w:rPr>
      </w:pPr>
      <w:r w:rsidRPr="00203D3A">
        <w:rPr>
          <w:i/>
          <w:sz w:val="24"/>
          <w:szCs w:val="24"/>
        </w:rPr>
        <w:t>Part I – 12 (e) question: “(e) Improve detention conditions for children in closed juvenile prisons.”</w:t>
      </w:r>
    </w:p>
    <w:p w14:paraId="25E7D7E0" w14:textId="77777777" w:rsidR="00203D3A" w:rsidRPr="00203D3A" w:rsidRDefault="00203D3A" w:rsidP="00203D3A">
      <w:pPr>
        <w:pStyle w:val="ListParagraph"/>
        <w:numPr>
          <w:ilvl w:val="0"/>
          <w:numId w:val="4"/>
        </w:numPr>
        <w:autoSpaceDE/>
        <w:autoSpaceDN/>
        <w:spacing w:line="360" w:lineRule="auto"/>
        <w:ind w:right="340"/>
        <w:rPr>
          <w:rFonts w:eastAsia="Courier New"/>
          <w:sz w:val="24"/>
          <w:szCs w:val="24"/>
          <w:lang w:val="en-US"/>
        </w:rPr>
      </w:pPr>
      <w:r w:rsidRPr="00203D3A">
        <w:rPr>
          <w:rFonts w:eastAsia="Courier New"/>
          <w:b/>
          <w:sz w:val="24"/>
          <w:szCs w:val="24"/>
          <w:lang w:val="en-US"/>
        </w:rPr>
        <w:t>As response to Part I – 12 (e) question of Questionnaire;</w:t>
      </w:r>
      <w:r w:rsidRPr="00203D3A">
        <w:rPr>
          <w:rFonts w:eastAsia="Courier New"/>
          <w:sz w:val="24"/>
          <w:szCs w:val="24"/>
          <w:lang w:val="en-US"/>
        </w:rPr>
        <w:t xml:space="preserve"> </w:t>
      </w:r>
    </w:p>
    <w:p w14:paraId="76CD9964" w14:textId="1FF84224" w:rsidR="002F1196" w:rsidRPr="002F1196" w:rsidRDefault="002F1196" w:rsidP="008A205B">
      <w:pPr>
        <w:ind w:firstLine="360"/>
        <w:contextualSpacing/>
        <w:rPr>
          <w:szCs w:val="24"/>
        </w:rPr>
      </w:pPr>
      <w:r w:rsidRPr="002F1196">
        <w:rPr>
          <w:szCs w:val="24"/>
        </w:rPr>
        <w:t>Visits to be carried out within the</w:t>
      </w:r>
      <w:r>
        <w:rPr>
          <w:szCs w:val="24"/>
        </w:rPr>
        <w:t xml:space="preserve"> </w:t>
      </w:r>
      <w:r w:rsidRPr="002F1196">
        <w:rPr>
          <w:szCs w:val="24"/>
        </w:rPr>
        <w:t xml:space="preserve">scope of the </w:t>
      </w:r>
      <w:r w:rsidR="008A205B">
        <w:rPr>
          <w:szCs w:val="24"/>
        </w:rPr>
        <w:t>NPM</w:t>
      </w:r>
      <w:r>
        <w:rPr>
          <w:szCs w:val="24"/>
        </w:rPr>
        <w:t xml:space="preserve"> are;</w:t>
      </w:r>
      <w:r w:rsidR="008A205B" w:rsidRPr="008A205B">
        <w:rPr>
          <w:rStyle w:val="HeaderChar"/>
          <w:szCs w:val="24"/>
        </w:rPr>
        <w:t xml:space="preserve"> </w:t>
      </w:r>
      <w:r w:rsidR="008A205B">
        <w:rPr>
          <w:rStyle w:val="FootnoteReference"/>
          <w:szCs w:val="24"/>
        </w:rPr>
        <w:footnoteReference w:id="30"/>
      </w:r>
    </w:p>
    <w:p w14:paraId="48828CF6" w14:textId="3CAC6E0A" w:rsidR="002F1196" w:rsidRPr="002F1196" w:rsidRDefault="002F1196" w:rsidP="002F1196">
      <w:pPr>
        <w:ind w:firstLine="360"/>
        <w:contextualSpacing/>
        <w:rPr>
          <w:szCs w:val="24"/>
        </w:rPr>
      </w:pPr>
      <w:r w:rsidRPr="002F1196">
        <w:rPr>
          <w:szCs w:val="24"/>
        </w:rPr>
        <w:t>• Visits within the framework of a regular visit plan to observe the existing</w:t>
      </w:r>
      <w:r>
        <w:rPr>
          <w:szCs w:val="24"/>
        </w:rPr>
        <w:t xml:space="preserve"> </w:t>
      </w:r>
      <w:r w:rsidRPr="002F1196">
        <w:rPr>
          <w:szCs w:val="24"/>
        </w:rPr>
        <w:t>conditions and treatment of persons in places where they are deprived of</w:t>
      </w:r>
      <w:r>
        <w:rPr>
          <w:szCs w:val="24"/>
        </w:rPr>
        <w:t xml:space="preserve"> </w:t>
      </w:r>
      <w:r w:rsidRPr="002F1196">
        <w:rPr>
          <w:szCs w:val="24"/>
        </w:rPr>
        <w:t>their liberty or under protection;</w:t>
      </w:r>
      <w:r w:rsidR="00883826">
        <w:rPr>
          <w:szCs w:val="24"/>
        </w:rPr>
        <w:t xml:space="preserve"> </w:t>
      </w:r>
    </w:p>
    <w:p w14:paraId="5366881E" w14:textId="6A87D82F" w:rsidR="002F1196" w:rsidRPr="002F1196" w:rsidRDefault="002F1196" w:rsidP="002F1196">
      <w:pPr>
        <w:ind w:firstLine="360"/>
        <w:contextualSpacing/>
        <w:rPr>
          <w:szCs w:val="24"/>
        </w:rPr>
      </w:pPr>
      <w:r w:rsidRPr="002F1196">
        <w:rPr>
          <w:szCs w:val="24"/>
        </w:rPr>
        <w:t>• Follow-up visits in order to see the developments after the visit in places</w:t>
      </w:r>
      <w:r>
        <w:rPr>
          <w:szCs w:val="24"/>
        </w:rPr>
        <w:t xml:space="preserve"> </w:t>
      </w:r>
      <w:r w:rsidRPr="002F1196">
        <w:rPr>
          <w:szCs w:val="24"/>
        </w:rPr>
        <w:t>visited before, and to determine whether torture and ill-treatment were</w:t>
      </w:r>
      <w:r>
        <w:rPr>
          <w:szCs w:val="24"/>
        </w:rPr>
        <w:t xml:space="preserve"> </w:t>
      </w:r>
      <w:r w:rsidRPr="002F1196">
        <w:rPr>
          <w:szCs w:val="24"/>
        </w:rPr>
        <w:t>applied to the people who were interviewed after the visit,</w:t>
      </w:r>
      <w:r w:rsidR="00883826">
        <w:rPr>
          <w:szCs w:val="24"/>
        </w:rPr>
        <w:t xml:space="preserve"> </w:t>
      </w:r>
    </w:p>
    <w:p w14:paraId="1F80BD11" w14:textId="4AE6743A" w:rsidR="002F1196" w:rsidRPr="002F1196" w:rsidRDefault="002F1196" w:rsidP="002F1196">
      <w:pPr>
        <w:ind w:firstLine="360"/>
        <w:contextualSpacing/>
        <w:rPr>
          <w:szCs w:val="24"/>
        </w:rPr>
      </w:pPr>
      <w:r w:rsidRPr="002F1196">
        <w:rPr>
          <w:szCs w:val="24"/>
        </w:rPr>
        <w:t>• Visits to examine allegations and applications regarding torture and illtreatment, and</w:t>
      </w:r>
      <w:r w:rsidR="00883826">
        <w:rPr>
          <w:szCs w:val="24"/>
        </w:rPr>
        <w:t xml:space="preserve"> </w:t>
      </w:r>
    </w:p>
    <w:p w14:paraId="28E20AAC" w14:textId="630003CD" w:rsidR="002F1196" w:rsidRDefault="002F1196" w:rsidP="002F1196">
      <w:pPr>
        <w:ind w:firstLine="360"/>
        <w:contextualSpacing/>
        <w:rPr>
          <w:szCs w:val="24"/>
        </w:rPr>
      </w:pPr>
      <w:r w:rsidRPr="002F1196">
        <w:rPr>
          <w:szCs w:val="24"/>
        </w:rPr>
        <w:t>• Visits with or without</w:t>
      </w:r>
      <w:r w:rsidR="000E4E9F">
        <w:rPr>
          <w:szCs w:val="24"/>
        </w:rPr>
        <w:t>a prior</w:t>
      </w:r>
      <w:r w:rsidRPr="002F1196">
        <w:rPr>
          <w:szCs w:val="24"/>
        </w:rPr>
        <w:t xml:space="preserve"> notice.</w:t>
      </w:r>
      <w:r w:rsidR="00883826">
        <w:rPr>
          <w:szCs w:val="24"/>
        </w:rPr>
        <w:t xml:space="preserve"> </w:t>
      </w:r>
    </w:p>
    <w:p w14:paraId="02C025A1" w14:textId="14FCB754" w:rsidR="005A7394" w:rsidRPr="008A205B" w:rsidRDefault="005A7394" w:rsidP="005A7394">
      <w:pPr>
        <w:ind w:firstLine="360"/>
        <w:contextualSpacing/>
        <w:rPr>
          <w:i/>
          <w:szCs w:val="24"/>
        </w:rPr>
      </w:pPr>
      <w:r w:rsidRPr="005A7394">
        <w:rPr>
          <w:szCs w:val="24"/>
        </w:rPr>
        <w:t xml:space="preserve">Regarding the examination of the conditions of detention in closed juvenile prisons; </w:t>
      </w:r>
      <w:r w:rsidRPr="008A205B">
        <w:rPr>
          <w:b/>
          <w:szCs w:val="24"/>
        </w:rPr>
        <w:t>recommendations</w:t>
      </w:r>
      <w:r w:rsidRPr="005A7394">
        <w:rPr>
          <w:szCs w:val="24"/>
        </w:rPr>
        <w:t xml:space="preserve"> are provided including occupational therapy, the existence of courses for vocational or personal development, registration for continuing education, communication with the family, mental health studies and making changes on the missing points </w:t>
      </w:r>
      <w:r w:rsidRPr="008A205B">
        <w:rPr>
          <w:i/>
          <w:szCs w:val="24"/>
        </w:rPr>
        <w:t>(if necessary, such as changing the regulation, eliminating the lack of personnel)</w:t>
      </w:r>
      <w:r w:rsidR="008A205B">
        <w:rPr>
          <w:i/>
          <w:szCs w:val="24"/>
        </w:rPr>
        <w:t>.</w:t>
      </w:r>
      <w:r w:rsidR="00883826">
        <w:rPr>
          <w:i/>
          <w:szCs w:val="24"/>
        </w:rPr>
        <w:t xml:space="preserve"> </w:t>
      </w:r>
    </w:p>
    <w:p w14:paraId="20704D5C" w14:textId="47E373D3" w:rsidR="005F33FA" w:rsidRDefault="005A7394" w:rsidP="005A7394">
      <w:pPr>
        <w:spacing w:line="276" w:lineRule="auto"/>
        <w:ind w:firstLine="360"/>
        <w:rPr>
          <w:rFonts w:cs="Times New Roman"/>
          <w:szCs w:val="24"/>
        </w:rPr>
      </w:pPr>
      <w:r w:rsidRPr="008A205B">
        <w:rPr>
          <w:rFonts w:cs="Times New Roman"/>
          <w:b/>
          <w:szCs w:val="24"/>
        </w:rPr>
        <w:lastRenderedPageBreak/>
        <w:t>In 2022,</w:t>
      </w:r>
      <w:r w:rsidRPr="005A7394">
        <w:rPr>
          <w:rFonts w:cs="Times New Roman"/>
          <w:szCs w:val="24"/>
        </w:rPr>
        <w:t xml:space="preserve"> </w:t>
      </w:r>
      <w:r w:rsidR="00F14A94" w:rsidRPr="008A205B">
        <w:rPr>
          <w:rFonts w:cs="Times New Roman"/>
          <w:b/>
          <w:szCs w:val="24"/>
        </w:rPr>
        <w:t>63</w:t>
      </w:r>
      <w:r w:rsidRPr="002C5C29">
        <w:rPr>
          <w:rFonts w:cs="Times New Roman"/>
          <w:szCs w:val="24"/>
        </w:rPr>
        <w:t xml:space="preserve"> unannounced visits</w:t>
      </w:r>
      <w:r w:rsidRPr="005A7394">
        <w:rPr>
          <w:rFonts w:cs="Times New Roman"/>
          <w:szCs w:val="24"/>
        </w:rPr>
        <w:t xml:space="preserve"> were made. In this context, the follow</w:t>
      </w:r>
      <w:r>
        <w:rPr>
          <w:rFonts w:cs="Times New Roman"/>
          <w:szCs w:val="24"/>
        </w:rPr>
        <w:t>ing centers were visited in 2022</w:t>
      </w:r>
      <w:r w:rsidRPr="005A7394">
        <w:rPr>
          <w:rFonts w:cs="Times New Roman"/>
          <w:szCs w:val="24"/>
        </w:rPr>
        <w:t>.</w:t>
      </w:r>
    </w:p>
    <w:p w14:paraId="0F547AEC" w14:textId="77777777" w:rsidR="005F33FA" w:rsidRPr="00395951" w:rsidRDefault="00907908" w:rsidP="005F33FA">
      <w:pPr>
        <w:spacing w:line="276" w:lineRule="auto"/>
        <w:rPr>
          <w:rFonts w:cs="Times New Roman"/>
          <w:szCs w:val="24"/>
        </w:rPr>
      </w:pPr>
      <w:r>
        <w:rPr>
          <w:rFonts w:cs="Times New Roman"/>
          <w:b/>
          <w:szCs w:val="24"/>
        </w:rPr>
        <w:t xml:space="preserve">NPM Visits in 2022 year: </w:t>
      </w:r>
    </w:p>
    <w:tbl>
      <w:tblPr>
        <w:tblStyle w:val="TableGrid"/>
        <w:tblW w:w="9081" w:type="dxa"/>
        <w:jc w:val="center"/>
        <w:tblLayout w:type="fixed"/>
        <w:tblLook w:val="04A0" w:firstRow="1" w:lastRow="0" w:firstColumn="1" w:lastColumn="0" w:noHBand="0" w:noVBand="1"/>
      </w:tblPr>
      <w:tblGrid>
        <w:gridCol w:w="9081"/>
      </w:tblGrid>
      <w:tr w:rsidR="005F33FA" w:rsidRPr="009F4A2D" w14:paraId="0EAA1B6F" w14:textId="77777777" w:rsidTr="005F33FA">
        <w:trPr>
          <w:trHeight w:val="170"/>
          <w:jc w:val="center"/>
        </w:trPr>
        <w:tc>
          <w:tcPr>
            <w:tcW w:w="9081" w:type="dxa"/>
          </w:tcPr>
          <w:p w14:paraId="36FC7891" w14:textId="77777777" w:rsidR="005F33FA" w:rsidRPr="00775429" w:rsidRDefault="005F33FA" w:rsidP="00F91A7A">
            <w:pPr>
              <w:pStyle w:val="ListParagraph"/>
              <w:widowControl/>
              <w:numPr>
                <w:ilvl w:val="0"/>
                <w:numId w:val="10"/>
              </w:numPr>
              <w:autoSpaceDE/>
              <w:autoSpaceDN/>
              <w:spacing w:before="0" w:line="360" w:lineRule="auto"/>
              <w:contextualSpacing/>
              <w:jc w:val="left"/>
              <w:rPr>
                <w:sz w:val="24"/>
                <w:szCs w:val="24"/>
              </w:rPr>
            </w:pPr>
            <w:r w:rsidRPr="00775429">
              <w:rPr>
                <w:sz w:val="24"/>
                <w:szCs w:val="24"/>
              </w:rPr>
              <w:t xml:space="preserve">Ankara </w:t>
            </w:r>
            <w:r w:rsidR="00F91A7A">
              <w:rPr>
                <w:sz w:val="24"/>
                <w:szCs w:val="24"/>
              </w:rPr>
              <w:t>Courthouse Pre-trial Prisoner Waiting Area</w:t>
            </w:r>
          </w:p>
        </w:tc>
      </w:tr>
      <w:tr w:rsidR="005F33FA" w:rsidRPr="009F4A2D" w14:paraId="1014A572" w14:textId="77777777" w:rsidTr="005F33FA">
        <w:trPr>
          <w:trHeight w:val="170"/>
          <w:jc w:val="center"/>
        </w:trPr>
        <w:tc>
          <w:tcPr>
            <w:tcW w:w="9081" w:type="dxa"/>
          </w:tcPr>
          <w:p w14:paraId="2EEB331D" w14:textId="77777777" w:rsidR="005F33FA" w:rsidRPr="00775429" w:rsidRDefault="005F33FA" w:rsidP="00E81849">
            <w:pPr>
              <w:pStyle w:val="ListParagraph"/>
              <w:widowControl/>
              <w:numPr>
                <w:ilvl w:val="0"/>
                <w:numId w:val="10"/>
              </w:numPr>
              <w:autoSpaceDE/>
              <w:autoSpaceDN/>
              <w:spacing w:before="0" w:line="360" w:lineRule="auto"/>
              <w:contextualSpacing/>
              <w:jc w:val="left"/>
              <w:rPr>
                <w:sz w:val="24"/>
                <w:szCs w:val="24"/>
              </w:rPr>
            </w:pPr>
            <w:r w:rsidRPr="00775429">
              <w:rPr>
                <w:sz w:val="24"/>
                <w:szCs w:val="24"/>
              </w:rPr>
              <w:t xml:space="preserve">Kilis L </w:t>
            </w:r>
            <w:r w:rsidR="00E81849" w:rsidRPr="00E81849">
              <w:rPr>
                <w:sz w:val="24"/>
                <w:szCs w:val="24"/>
              </w:rPr>
              <w:t>Type Closed Penitentiary Institution</w:t>
            </w:r>
          </w:p>
        </w:tc>
      </w:tr>
      <w:tr w:rsidR="005F33FA" w:rsidRPr="009F4A2D" w14:paraId="5C6BF255" w14:textId="77777777" w:rsidTr="005F33FA">
        <w:trPr>
          <w:trHeight w:val="170"/>
          <w:jc w:val="center"/>
        </w:trPr>
        <w:tc>
          <w:tcPr>
            <w:tcW w:w="9081" w:type="dxa"/>
          </w:tcPr>
          <w:p w14:paraId="031BCBF4" w14:textId="77777777" w:rsidR="005F33FA" w:rsidRPr="00775429" w:rsidRDefault="005F33FA" w:rsidP="00E81849">
            <w:pPr>
              <w:pStyle w:val="ListParagraph"/>
              <w:widowControl/>
              <w:numPr>
                <w:ilvl w:val="0"/>
                <w:numId w:val="10"/>
              </w:numPr>
              <w:autoSpaceDE/>
              <w:autoSpaceDN/>
              <w:spacing w:before="0" w:line="360" w:lineRule="auto"/>
              <w:contextualSpacing/>
              <w:jc w:val="left"/>
              <w:rPr>
                <w:sz w:val="24"/>
                <w:szCs w:val="24"/>
              </w:rPr>
            </w:pPr>
            <w:r w:rsidRPr="00775429">
              <w:rPr>
                <w:sz w:val="24"/>
                <w:szCs w:val="24"/>
              </w:rPr>
              <w:t xml:space="preserve">Ankara </w:t>
            </w:r>
            <w:r w:rsidR="00F91A7A">
              <w:rPr>
                <w:sz w:val="24"/>
                <w:szCs w:val="24"/>
              </w:rPr>
              <w:t>West Courthouse Pre-trial Prisoner Waiting Area</w:t>
            </w:r>
          </w:p>
        </w:tc>
      </w:tr>
      <w:tr w:rsidR="005F33FA" w:rsidRPr="009F4A2D" w14:paraId="10B594ED" w14:textId="77777777" w:rsidTr="005F33FA">
        <w:trPr>
          <w:trHeight w:val="170"/>
          <w:jc w:val="center"/>
        </w:trPr>
        <w:tc>
          <w:tcPr>
            <w:tcW w:w="9081" w:type="dxa"/>
          </w:tcPr>
          <w:p w14:paraId="343C848B" w14:textId="77777777" w:rsidR="005F33FA" w:rsidRPr="00775429" w:rsidRDefault="005F33FA" w:rsidP="00E81849">
            <w:pPr>
              <w:pStyle w:val="ListParagraph"/>
              <w:widowControl/>
              <w:numPr>
                <w:ilvl w:val="0"/>
                <w:numId w:val="10"/>
              </w:numPr>
              <w:autoSpaceDE/>
              <w:autoSpaceDN/>
              <w:spacing w:before="0" w:line="360" w:lineRule="auto"/>
              <w:contextualSpacing/>
              <w:jc w:val="left"/>
              <w:rPr>
                <w:sz w:val="24"/>
                <w:szCs w:val="24"/>
              </w:rPr>
            </w:pPr>
            <w:r w:rsidRPr="00775429">
              <w:rPr>
                <w:sz w:val="24"/>
                <w:szCs w:val="24"/>
              </w:rPr>
              <w:t xml:space="preserve">Aksaray T </w:t>
            </w:r>
            <w:r w:rsidR="00E81849" w:rsidRPr="00E81849">
              <w:rPr>
                <w:sz w:val="24"/>
                <w:szCs w:val="24"/>
              </w:rPr>
              <w:t>Type Closed Penitentiary Institution</w:t>
            </w:r>
          </w:p>
        </w:tc>
      </w:tr>
      <w:tr w:rsidR="005F33FA" w:rsidRPr="009F4A2D" w14:paraId="3E3875F8" w14:textId="77777777" w:rsidTr="005F33FA">
        <w:trPr>
          <w:trHeight w:val="170"/>
          <w:jc w:val="center"/>
        </w:trPr>
        <w:tc>
          <w:tcPr>
            <w:tcW w:w="9081" w:type="dxa"/>
          </w:tcPr>
          <w:p w14:paraId="211F0611" w14:textId="77777777" w:rsidR="005F33FA" w:rsidRPr="00775429" w:rsidRDefault="005F33FA" w:rsidP="006F5263">
            <w:pPr>
              <w:pStyle w:val="ListParagraph"/>
              <w:widowControl/>
              <w:numPr>
                <w:ilvl w:val="0"/>
                <w:numId w:val="10"/>
              </w:numPr>
              <w:autoSpaceDE/>
              <w:autoSpaceDN/>
              <w:spacing w:before="0" w:line="360" w:lineRule="auto"/>
              <w:contextualSpacing/>
              <w:jc w:val="left"/>
              <w:rPr>
                <w:sz w:val="24"/>
                <w:szCs w:val="24"/>
              </w:rPr>
            </w:pPr>
            <w:r w:rsidRPr="00775429">
              <w:rPr>
                <w:sz w:val="24"/>
                <w:szCs w:val="24"/>
              </w:rPr>
              <w:t xml:space="preserve">Niğde </w:t>
            </w:r>
            <w:r w:rsidR="006F5263" w:rsidRPr="006F5263">
              <w:rPr>
                <w:sz w:val="24"/>
                <w:szCs w:val="24"/>
              </w:rPr>
              <w:t>Children’s Homes Site</w:t>
            </w:r>
          </w:p>
        </w:tc>
      </w:tr>
      <w:tr w:rsidR="005F33FA" w:rsidRPr="009F4A2D" w14:paraId="3C37D9DC" w14:textId="77777777" w:rsidTr="005F33FA">
        <w:trPr>
          <w:trHeight w:val="170"/>
          <w:jc w:val="center"/>
        </w:trPr>
        <w:tc>
          <w:tcPr>
            <w:tcW w:w="9081" w:type="dxa"/>
          </w:tcPr>
          <w:p w14:paraId="171282FD" w14:textId="77777777" w:rsidR="005F33FA" w:rsidRPr="00775429" w:rsidRDefault="005F33FA" w:rsidP="00E81849">
            <w:pPr>
              <w:pStyle w:val="ListParagraph"/>
              <w:widowControl/>
              <w:numPr>
                <w:ilvl w:val="0"/>
                <w:numId w:val="10"/>
              </w:numPr>
              <w:autoSpaceDE/>
              <w:autoSpaceDN/>
              <w:spacing w:before="0" w:line="360" w:lineRule="auto"/>
              <w:contextualSpacing/>
              <w:jc w:val="left"/>
              <w:rPr>
                <w:sz w:val="24"/>
                <w:szCs w:val="24"/>
              </w:rPr>
            </w:pPr>
            <w:r w:rsidRPr="00775429">
              <w:rPr>
                <w:sz w:val="24"/>
                <w:szCs w:val="24"/>
              </w:rPr>
              <w:t xml:space="preserve">Silivri </w:t>
            </w:r>
            <w:r w:rsidR="00E81849">
              <w:rPr>
                <w:sz w:val="24"/>
                <w:szCs w:val="24"/>
              </w:rPr>
              <w:t xml:space="preserve">No. 5 </w:t>
            </w:r>
            <w:r w:rsidRPr="00775429">
              <w:rPr>
                <w:sz w:val="24"/>
                <w:szCs w:val="24"/>
              </w:rPr>
              <w:t xml:space="preserve">L </w:t>
            </w:r>
            <w:r w:rsidR="00E81849">
              <w:rPr>
                <w:sz w:val="24"/>
                <w:szCs w:val="24"/>
              </w:rPr>
              <w:t xml:space="preserve">Type </w:t>
            </w:r>
            <w:r w:rsidR="00E81849" w:rsidRPr="00E81849">
              <w:rPr>
                <w:sz w:val="24"/>
                <w:szCs w:val="24"/>
              </w:rPr>
              <w:t>Penitentiary Institution</w:t>
            </w:r>
          </w:p>
        </w:tc>
      </w:tr>
      <w:tr w:rsidR="005F33FA" w:rsidRPr="009F4A2D" w14:paraId="30A166FF" w14:textId="77777777" w:rsidTr="005F33FA">
        <w:trPr>
          <w:trHeight w:val="170"/>
          <w:jc w:val="center"/>
        </w:trPr>
        <w:tc>
          <w:tcPr>
            <w:tcW w:w="9081" w:type="dxa"/>
          </w:tcPr>
          <w:p w14:paraId="45AD9E5E" w14:textId="77777777" w:rsidR="005F33FA" w:rsidRPr="00775429" w:rsidRDefault="005F33FA" w:rsidP="00E81849">
            <w:pPr>
              <w:pStyle w:val="ListParagraph"/>
              <w:widowControl/>
              <w:numPr>
                <w:ilvl w:val="0"/>
                <w:numId w:val="10"/>
              </w:numPr>
              <w:autoSpaceDE/>
              <w:autoSpaceDN/>
              <w:spacing w:before="0" w:line="360" w:lineRule="auto"/>
              <w:contextualSpacing/>
              <w:jc w:val="left"/>
              <w:rPr>
                <w:sz w:val="24"/>
                <w:szCs w:val="24"/>
              </w:rPr>
            </w:pPr>
            <w:r w:rsidRPr="00775429">
              <w:rPr>
                <w:sz w:val="24"/>
                <w:szCs w:val="24"/>
              </w:rPr>
              <w:t xml:space="preserve">İzmir Harmandalı </w:t>
            </w:r>
            <w:r w:rsidR="00117D2D" w:rsidRPr="00E81849">
              <w:rPr>
                <w:sz w:val="24"/>
                <w:szCs w:val="24"/>
              </w:rPr>
              <w:t>Removal Center</w:t>
            </w:r>
          </w:p>
        </w:tc>
      </w:tr>
      <w:tr w:rsidR="005F33FA" w:rsidRPr="009F4A2D" w14:paraId="022FBEB4" w14:textId="77777777" w:rsidTr="005F33FA">
        <w:trPr>
          <w:trHeight w:val="170"/>
          <w:jc w:val="center"/>
        </w:trPr>
        <w:tc>
          <w:tcPr>
            <w:tcW w:w="9081" w:type="dxa"/>
          </w:tcPr>
          <w:p w14:paraId="3AF91F3A" w14:textId="77777777" w:rsidR="005F33FA" w:rsidRPr="00775429" w:rsidRDefault="005F33FA" w:rsidP="00E81849">
            <w:pPr>
              <w:pStyle w:val="ListParagraph"/>
              <w:widowControl/>
              <w:numPr>
                <w:ilvl w:val="0"/>
                <w:numId w:val="10"/>
              </w:numPr>
              <w:autoSpaceDE/>
              <w:autoSpaceDN/>
              <w:spacing w:before="0" w:line="360" w:lineRule="auto"/>
              <w:contextualSpacing/>
              <w:jc w:val="left"/>
              <w:rPr>
                <w:sz w:val="24"/>
                <w:szCs w:val="24"/>
              </w:rPr>
            </w:pPr>
            <w:r w:rsidRPr="00775429">
              <w:rPr>
                <w:sz w:val="24"/>
                <w:szCs w:val="24"/>
              </w:rPr>
              <w:t xml:space="preserve">Trabzon E </w:t>
            </w:r>
            <w:r w:rsidR="00E81849" w:rsidRPr="00E81849">
              <w:rPr>
                <w:sz w:val="24"/>
                <w:szCs w:val="24"/>
              </w:rPr>
              <w:t>Type Closed Penitentiary Institution</w:t>
            </w:r>
          </w:p>
        </w:tc>
      </w:tr>
      <w:tr w:rsidR="005F33FA" w:rsidRPr="009F4A2D" w14:paraId="14634604" w14:textId="77777777" w:rsidTr="005F33FA">
        <w:trPr>
          <w:trHeight w:val="170"/>
          <w:jc w:val="center"/>
        </w:trPr>
        <w:tc>
          <w:tcPr>
            <w:tcW w:w="9081" w:type="dxa"/>
          </w:tcPr>
          <w:p w14:paraId="7CB3AF91"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Gümüşhane </w:t>
            </w:r>
            <w:r w:rsidR="00117D2D" w:rsidRPr="00E81849">
              <w:rPr>
                <w:sz w:val="24"/>
                <w:szCs w:val="24"/>
              </w:rPr>
              <w:t>Provincial Police Department Detention Centers</w:t>
            </w:r>
          </w:p>
        </w:tc>
      </w:tr>
      <w:tr w:rsidR="005F33FA" w:rsidRPr="009F4A2D" w14:paraId="70BEB92E" w14:textId="77777777" w:rsidTr="005F33FA">
        <w:trPr>
          <w:trHeight w:val="170"/>
          <w:jc w:val="center"/>
        </w:trPr>
        <w:tc>
          <w:tcPr>
            <w:tcW w:w="9081" w:type="dxa"/>
          </w:tcPr>
          <w:p w14:paraId="3F81C711"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İstanbul Beyoğlu </w:t>
            </w:r>
            <w:r w:rsidR="00117D2D">
              <w:rPr>
                <w:bCs/>
                <w:sz w:val="24"/>
                <w:szCs w:val="24"/>
              </w:rPr>
              <w:t>Sub-</w:t>
            </w:r>
            <w:r w:rsidR="00117D2D" w:rsidRPr="00E81849">
              <w:rPr>
                <w:sz w:val="24"/>
                <w:szCs w:val="24"/>
              </w:rPr>
              <w:t>Provincial Police Department Detention Centers</w:t>
            </w:r>
          </w:p>
        </w:tc>
      </w:tr>
      <w:tr w:rsidR="005F33FA" w:rsidRPr="009F4A2D" w14:paraId="3E34932C" w14:textId="77777777" w:rsidTr="005F33FA">
        <w:trPr>
          <w:trHeight w:val="170"/>
          <w:jc w:val="center"/>
        </w:trPr>
        <w:tc>
          <w:tcPr>
            <w:tcW w:w="9081" w:type="dxa"/>
          </w:tcPr>
          <w:p w14:paraId="5FD30A07"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Bingöl M </w:t>
            </w:r>
            <w:r w:rsidR="00E81849" w:rsidRPr="00E81849">
              <w:rPr>
                <w:sz w:val="24"/>
                <w:szCs w:val="24"/>
              </w:rPr>
              <w:t>Type Closed Penitentiary Institution</w:t>
            </w:r>
          </w:p>
        </w:tc>
      </w:tr>
      <w:tr w:rsidR="005F33FA" w:rsidRPr="009F4A2D" w14:paraId="287D8C14" w14:textId="77777777" w:rsidTr="005F33FA">
        <w:trPr>
          <w:trHeight w:val="170"/>
          <w:jc w:val="center"/>
        </w:trPr>
        <w:tc>
          <w:tcPr>
            <w:tcW w:w="9081" w:type="dxa"/>
          </w:tcPr>
          <w:p w14:paraId="01FED6A8"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Erzincan T </w:t>
            </w:r>
            <w:r w:rsidR="00E81849" w:rsidRPr="00E81849">
              <w:rPr>
                <w:sz w:val="24"/>
                <w:szCs w:val="24"/>
              </w:rPr>
              <w:t>Type Closed Penitentiary Institution</w:t>
            </w:r>
          </w:p>
        </w:tc>
      </w:tr>
      <w:tr w:rsidR="005F33FA" w:rsidRPr="009F4A2D" w14:paraId="33D050D8" w14:textId="77777777" w:rsidTr="005F33FA">
        <w:trPr>
          <w:trHeight w:val="170"/>
          <w:jc w:val="center"/>
        </w:trPr>
        <w:tc>
          <w:tcPr>
            <w:tcW w:w="9081" w:type="dxa"/>
          </w:tcPr>
          <w:p w14:paraId="737392B6"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Adıyaman </w:t>
            </w:r>
            <w:r w:rsidR="00117D2D" w:rsidRPr="00E81849">
              <w:rPr>
                <w:sz w:val="24"/>
                <w:szCs w:val="24"/>
              </w:rPr>
              <w:t>Provincial Police Department Detention Centers</w:t>
            </w:r>
          </w:p>
        </w:tc>
      </w:tr>
      <w:tr w:rsidR="005F33FA" w:rsidRPr="009F4A2D" w14:paraId="5AD0CC3B" w14:textId="77777777" w:rsidTr="005F33FA">
        <w:trPr>
          <w:trHeight w:val="170"/>
          <w:jc w:val="center"/>
        </w:trPr>
        <w:tc>
          <w:tcPr>
            <w:tcW w:w="9081" w:type="dxa"/>
          </w:tcPr>
          <w:p w14:paraId="59BA4AB4"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Adıyaman - Gölbaşı K1 </w:t>
            </w:r>
            <w:r w:rsidR="00E81849" w:rsidRPr="00E81849">
              <w:rPr>
                <w:sz w:val="24"/>
                <w:szCs w:val="24"/>
              </w:rPr>
              <w:t>Type Closed Penitentiary Institution</w:t>
            </w:r>
          </w:p>
        </w:tc>
      </w:tr>
      <w:tr w:rsidR="005F33FA" w:rsidRPr="009F4A2D" w14:paraId="55F563A1" w14:textId="77777777" w:rsidTr="005F33FA">
        <w:trPr>
          <w:trHeight w:val="170"/>
          <w:jc w:val="center"/>
        </w:trPr>
        <w:tc>
          <w:tcPr>
            <w:tcW w:w="9081" w:type="dxa"/>
          </w:tcPr>
          <w:p w14:paraId="1737E268"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Muş </w:t>
            </w:r>
            <w:r w:rsidR="00117D2D" w:rsidRPr="00E81849">
              <w:rPr>
                <w:sz w:val="24"/>
                <w:szCs w:val="24"/>
              </w:rPr>
              <w:t>Provincial Police Department Detention Centers</w:t>
            </w:r>
          </w:p>
        </w:tc>
      </w:tr>
      <w:tr w:rsidR="005F33FA" w:rsidRPr="009F4A2D" w14:paraId="7D654725" w14:textId="77777777" w:rsidTr="005F33FA">
        <w:trPr>
          <w:trHeight w:val="170"/>
          <w:jc w:val="center"/>
        </w:trPr>
        <w:tc>
          <w:tcPr>
            <w:tcW w:w="9081" w:type="dxa"/>
          </w:tcPr>
          <w:p w14:paraId="41FC0C01" w14:textId="77777777" w:rsidR="005F33FA" w:rsidRPr="00775429" w:rsidRDefault="005F33FA" w:rsidP="006F5263">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Muş - Merkez Muş Lalesi </w:t>
            </w:r>
            <w:r w:rsidR="006F5263">
              <w:rPr>
                <w:bCs/>
                <w:sz w:val="24"/>
                <w:szCs w:val="24"/>
              </w:rPr>
              <w:t xml:space="preserve">Girl </w:t>
            </w:r>
            <w:r w:rsidR="006F5263" w:rsidRPr="006F5263">
              <w:rPr>
                <w:bCs/>
                <w:sz w:val="24"/>
                <w:szCs w:val="24"/>
              </w:rPr>
              <w:t>Children’s Homes Site</w:t>
            </w:r>
          </w:p>
        </w:tc>
      </w:tr>
      <w:tr w:rsidR="005F33FA" w:rsidRPr="009F4A2D" w14:paraId="62FE1A80" w14:textId="77777777" w:rsidTr="005F33FA">
        <w:trPr>
          <w:trHeight w:val="170"/>
          <w:jc w:val="center"/>
        </w:trPr>
        <w:tc>
          <w:tcPr>
            <w:tcW w:w="9081" w:type="dxa"/>
          </w:tcPr>
          <w:p w14:paraId="31674CE7" w14:textId="77777777" w:rsidR="005F33FA" w:rsidRPr="00775429" w:rsidRDefault="005F33FA" w:rsidP="006F5263">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Yozgat </w:t>
            </w:r>
            <w:r w:rsidR="006F5263">
              <w:rPr>
                <w:bCs/>
                <w:sz w:val="24"/>
                <w:szCs w:val="24"/>
              </w:rPr>
              <w:t>Accommodation Center</w:t>
            </w:r>
          </w:p>
        </w:tc>
      </w:tr>
      <w:tr w:rsidR="005F33FA" w:rsidRPr="009F4A2D" w14:paraId="7067845A" w14:textId="77777777" w:rsidTr="005F33FA">
        <w:trPr>
          <w:trHeight w:val="170"/>
          <w:jc w:val="center"/>
        </w:trPr>
        <w:tc>
          <w:tcPr>
            <w:tcW w:w="9081" w:type="dxa"/>
          </w:tcPr>
          <w:p w14:paraId="494B7F82"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Isparta </w:t>
            </w:r>
            <w:r w:rsidR="006F5263" w:rsidRPr="006F5263">
              <w:rPr>
                <w:sz w:val="24"/>
                <w:szCs w:val="24"/>
              </w:rPr>
              <w:t>Old Age Asylum Care and Rehabilitation Center</w:t>
            </w:r>
          </w:p>
        </w:tc>
      </w:tr>
      <w:tr w:rsidR="005F33FA" w:rsidRPr="009F4A2D" w14:paraId="09813572" w14:textId="77777777" w:rsidTr="005F33FA">
        <w:trPr>
          <w:trHeight w:val="170"/>
          <w:jc w:val="center"/>
        </w:trPr>
        <w:tc>
          <w:tcPr>
            <w:tcW w:w="9081" w:type="dxa"/>
          </w:tcPr>
          <w:p w14:paraId="4E4D60A3" w14:textId="77777777" w:rsidR="005F33FA" w:rsidRPr="00775429" w:rsidRDefault="005F33FA" w:rsidP="006F5263">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Çankırı Şabanözü </w:t>
            </w:r>
            <w:r w:rsidR="006F5263" w:rsidRPr="006F5263">
              <w:rPr>
                <w:sz w:val="24"/>
                <w:szCs w:val="24"/>
              </w:rPr>
              <w:t>Care and Rehabilitation Center</w:t>
            </w:r>
          </w:p>
        </w:tc>
      </w:tr>
      <w:tr w:rsidR="005F33FA" w:rsidRPr="009F4A2D" w14:paraId="4452F7E0" w14:textId="77777777" w:rsidTr="005F33FA">
        <w:trPr>
          <w:trHeight w:val="170"/>
          <w:jc w:val="center"/>
        </w:trPr>
        <w:tc>
          <w:tcPr>
            <w:tcW w:w="9081" w:type="dxa"/>
          </w:tcPr>
          <w:p w14:paraId="3CEBFCED"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Tunceli A3 </w:t>
            </w:r>
            <w:r w:rsidR="00E81849" w:rsidRPr="00E81849">
              <w:rPr>
                <w:sz w:val="24"/>
                <w:szCs w:val="24"/>
              </w:rPr>
              <w:t>Type Closed Penitentiary Institution</w:t>
            </w:r>
          </w:p>
        </w:tc>
      </w:tr>
      <w:tr w:rsidR="005F33FA" w:rsidRPr="009F4A2D" w14:paraId="0ADD59FA" w14:textId="77777777" w:rsidTr="005F33FA">
        <w:trPr>
          <w:trHeight w:val="170"/>
          <w:jc w:val="center"/>
        </w:trPr>
        <w:tc>
          <w:tcPr>
            <w:tcW w:w="9081" w:type="dxa"/>
          </w:tcPr>
          <w:p w14:paraId="3DFC15CE"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Burdur E </w:t>
            </w:r>
            <w:r w:rsidR="00E81849">
              <w:rPr>
                <w:sz w:val="24"/>
                <w:szCs w:val="24"/>
              </w:rPr>
              <w:t xml:space="preserve">Type Opened </w:t>
            </w:r>
            <w:r w:rsidR="00E81849" w:rsidRPr="00E81849">
              <w:rPr>
                <w:sz w:val="24"/>
                <w:szCs w:val="24"/>
              </w:rPr>
              <w:t>Penitentiary Institution</w:t>
            </w:r>
          </w:p>
        </w:tc>
      </w:tr>
      <w:tr w:rsidR="005F33FA" w:rsidRPr="009F4A2D" w14:paraId="4B015645" w14:textId="77777777" w:rsidTr="005F33FA">
        <w:trPr>
          <w:trHeight w:val="170"/>
          <w:jc w:val="center"/>
        </w:trPr>
        <w:tc>
          <w:tcPr>
            <w:tcW w:w="9081" w:type="dxa"/>
          </w:tcPr>
          <w:p w14:paraId="68D19300"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Burdur </w:t>
            </w:r>
            <w:r w:rsidR="00117D2D" w:rsidRPr="00E81849">
              <w:rPr>
                <w:sz w:val="24"/>
                <w:szCs w:val="24"/>
              </w:rPr>
              <w:t>Provincial Police Department Detention Centers</w:t>
            </w:r>
          </w:p>
        </w:tc>
      </w:tr>
      <w:tr w:rsidR="005F33FA" w:rsidRPr="009F4A2D" w14:paraId="6CC27D69" w14:textId="77777777" w:rsidTr="005F33FA">
        <w:trPr>
          <w:trHeight w:val="170"/>
          <w:jc w:val="center"/>
        </w:trPr>
        <w:tc>
          <w:tcPr>
            <w:tcW w:w="9081" w:type="dxa"/>
          </w:tcPr>
          <w:p w14:paraId="0D5764CB"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Karaman Ahmet Mete </w:t>
            </w:r>
            <w:r w:rsidR="006F5263" w:rsidRPr="006F5263">
              <w:rPr>
                <w:sz w:val="24"/>
                <w:szCs w:val="24"/>
              </w:rPr>
              <w:t>Old Age Asylum Care and Rehabilitation Center</w:t>
            </w:r>
          </w:p>
        </w:tc>
      </w:tr>
      <w:tr w:rsidR="005F33FA" w:rsidRPr="009F4A2D" w14:paraId="73815AE8" w14:textId="77777777" w:rsidTr="005F33FA">
        <w:trPr>
          <w:trHeight w:val="170"/>
          <w:jc w:val="center"/>
        </w:trPr>
        <w:tc>
          <w:tcPr>
            <w:tcW w:w="9081" w:type="dxa"/>
          </w:tcPr>
          <w:p w14:paraId="7C5211CA"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Afyonkarahisar </w:t>
            </w:r>
            <w:r w:rsidR="00E81849">
              <w:rPr>
                <w:bCs/>
                <w:sz w:val="24"/>
                <w:szCs w:val="24"/>
              </w:rPr>
              <w:t xml:space="preserve">No.1 </w:t>
            </w:r>
            <w:r w:rsidR="00E81849" w:rsidRPr="00E81849">
              <w:rPr>
                <w:sz w:val="24"/>
                <w:szCs w:val="24"/>
              </w:rPr>
              <w:t>Closed Penitentiary Institution</w:t>
            </w:r>
          </w:p>
        </w:tc>
      </w:tr>
      <w:tr w:rsidR="005F33FA" w:rsidRPr="009F4A2D" w14:paraId="65126D24" w14:textId="77777777" w:rsidTr="005F33FA">
        <w:trPr>
          <w:trHeight w:val="170"/>
          <w:jc w:val="center"/>
        </w:trPr>
        <w:tc>
          <w:tcPr>
            <w:tcW w:w="9081" w:type="dxa"/>
          </w:tcPr>
          <w:p w14:paraId="44895F1B"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Düzce Akçakoca Anka </w:t>
            </w:r>
            <w:r w:rsidR="00F91A7A" w:rsidRPr="00E81849">
              <w:rPr>
                <w:sz w:val="24"/>
                <w:szCs w:val="24"/>
              </w:rPr>
              <w:t>Private Care Center</w:t>
            </w:r>
          </w:p>
        </w:tc>
      </w:tr>
      <w:tr w:rsidR="005F33FA" w:rsidRPr="009F4A2D" w14:paraId="72E616A6" w14:textId="77777777" w:rsidTr="005F33FA">
        <w:trPr>
          <w:trHeight w:val="170"/>
          <w:jc w:val="center"/>
        </w:trPr>
        <w:tc>
          <w:tcPr>
            <w:tcW w:w="9081" w:type="dxa"/>
          </w:tcPr>
          <w:p w14:paraId="0EF1F238" w14:textId="77777777" w:rsidR="005F33FA" w:rsidRPr="00775429" w:rsidRDefault="00F91A7A" w:rsidP="00E81849">
            <w:pPr>
              <w:pStyle w:val="ListParagraph"/>
              <w:widowControl/>
              <w:numPr>
                <w:ilvl w:val="0"/>
                <w:numId w:val="10"/>
              </w:numPr>
              <w:autoSpaceDE/>
              <w:autoSpaceDN/>
              <w:spacing w:before="0" w:line="360" w:lineRule="auto"/>
              <w:contextualSpacing/>
              <w:jc w:val="left"/>
              <w:rPr>
                <w:bCs/>
                <w:sz w:val="24"/>
                <w:szCs w:val="24"/>
              </w:rPr>
            </w:pPr>
            <w:r w:rsidRPr="00E81849">
              <w:rPr>
                <w:sz w:val="24"/>
                <w:szCs w:val="24"/>
              </w:rPr>
              <w:t xml:space="preserve">Private </w:t>
            </w:r>
            <w:r>
              <w:rPr>
                <w:sz w:val="24"/>
                <w:szCs w:val="24"/>
              </w:rPr>
              <w:t xml:space="preserve">Bartın </w:t>
            </w:r>
            <w:r w:rsidRPr="00E81849">
              <w:rPr>
                <w:sz w:val="24"/>
                <w:szCs w:val="24"/>
              </w:rPr>
              <w:t>Care Center</w:t>
            </w:r>
          </w:p>
        </w:tc>
      </w:tr>
      <w:tr w:rsidR="005F33FA" w:rsidRPr="009F4A2D" w14:paraId="11E9025D" w14:textId="77777777" w:rsidTr="005F33FA">
        <w:trPr>
          <w:trHeight w:val="170"/>
          <w:jc w:val="center"/>
        </w:trPr>
        <w:tc>
          <w:tcPr>
            <w:tcW w:w="9081" w:type="dxa"/>
          </w:tcPr>
          <w:p w14:paraId="7FFFC301"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Gaziantep </w:t>
            </w:r>
            <w:r w:rsidR="00117D2D" w:rsidRPr="00E81849">
              <w:rPr>
                <w:sz w:val="24"/>
                <w:szCs w:val="24"/>
              </w:rPr>
              <w:t>Removal Center</w:t>
            </w:r>
          </w:p>
        </w:tc>
      </w:tr>
      <w:tr w:rsidR="005F33FA" w:rsidRPr="009F4A2D" w14:paraId="7EC40997" w14:textId="77777777" w:rsidTr="005F33FA">
        <w:trPr>
          <w:trHeight w:val="170"/>
          <w:jc w:val="center"/>
        </w:trPr>
        <w:tc>
          <w:tcPr>
            <w:tcW w:w="9081" w:type="dxa"/>
          </w:tcPr>
          <w:p w14:paraId="330C6D26"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Kırklareli Pehlivanköy </w:t>
            </w:r>
            <w:r w:rsidR="00117D2D" w:rsidRPr="00E81849">
              <w:rPr>
                <w:sz w:val="24"/>
                <w:szCs w:val="24"/>
              </w:rPr>
              <w:t>Removal Center</w:t>
            </w:r>
          </w:p>
        </w:tc>
      </w:tr>
      <w:tr w:rsidR="005F33FA" w:rsidRPr="009F4A2D" w14:paraId="3BB2D0F9" w14:textId="77777777" w:rsidTr="005F33FA">
        <w:trPr>
          <w:trHeight w:val="170"/>
          <w:jc w:val="center"/>
        </w:trPr>
        <w:tc>
          <w:tcPr>
            <w:tcW w:w="9081" w:type="dxa"/>
          </w:tcPr>
          <w:p w14:paraId="41B0EE4D"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Uşak </w:t>
            </w:r>
            <w:r w:rsidR="006F5263" w:rsidRPr="006F5263">
              <w:rPr>
                <w:sz w:val="24"/>
                <w:szCs w:val="24"/>
              </w:rPr>
              <w:t>Old Age Asylum Care and Rehabilitation Center</w:t>
            </w:r>
          </w:p>
        </w:tc>
      </w:tr>
      <w:tr w:rsidR="005F33FA" w:rsidRPr="009F4A2D" w14:paraId="7DCB5216" w14:textId="77777777" w:rsidTr="005F33FA">
        <w:trPr>
          <w:trHeight w:val="170"/>
          <w:jc w:val="center"/>
        </w:trPr>
        <w:tc>
          <w:tcPr>
            <w:tcW w:w="9081" w:type="dxa"/>
          </w:tcPr>
          <w:p w14:paraId="5607A17E" w14:textId="2F1CC9A7" w:rsidR="005F33FA" w:rsidRPr="00775429" w:rsidRDefault="005F33FA" w:rsidP="00D35DBD">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Tokat Dr. Cevdet Aykan </w:t>
            </w:r>
            <w:r w:rsidR="00D35DBD" w:rsidRPr="00D35DBD">
              <w:rPr>
                <w:sz w:val="24"/>
                <w:szCs w:val="24"/>
              </w:rPr>
              <w:t xml:space="preserve">Mental and Nervous Diseases </w:t>
            </w:r>
          </w:p>
        </w:tc>
      </w:tr>
      <w:tr w:rsidR="005F33FA" w:rsidRPr="009F4A2D" w14:paraId="66D78C1E" w14:textId="77777777" w:rsidTr="005F33FA">
        <w:trPr>
          <w:trHeight w:val="170"/>
          <w:jc w:val="center"/>
        </w:trPr>
        <w:tc>
          <w:tcPr>
            <w:tcW w:w="9081" w:type="dxa"/>
          </w:tcPr>
          <w:p w14:paraId="7C1904BC"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lastRenderedPageBreak/>
              <w:t xml:space="preserve">Çorum </w:t>
            </w:r>
            <w:r w:rsidR="00117D2D" w:rsidRPr="00E81849">
              <w:rPr>
                <w:sz w:val="24"/>
                <w:szCs w:val="24"/>
              </w:rPr>
              <w:t>Provincial Police Department Detention Centers</w:t>
            </w:r>
          </w:p>
        </w:tc>
      </w:tr>
      <w:tr w:rsidR="005F33FA" w:rsidRPr="009F4A2D" w14:paraId="5B526EFC" w14:textId="77777777" w:rsidTr="005F33FA">
        <w:trPr>
          <w:trHeight w:val="170"/>
          <w:jc w:val="center"/>
        </w:trPr>
        <w:tc>
          <w:tcPr>
            <w:tcW w:w="9081" w:type="dxa"/>
          </w:tcPr>
          <w:p w14:paraId="7627436C"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Ardahan T Tipi </w:t>
            </w:r>
            <w:r w:rsidR="00117D2D" w:rsidRPr="00E81849">
              <w:rPr>
                <w:sz w:val="24"/>
                <w:szCs w:val="24"/>
              </w:rPr>
              <w:t>Open Penitentiary Institution</w:t>
            </w:r>
          </w:p>
        </w:tc>
      </w:tr>
      <w:tr w:rsidR="005F33FA" w:rsidRPr="009F4A2D" w14:paraId="205F12C7" w14:textId="77777777" w:rsidTr="005F33FA">
        <w:trPr>
          <w:trHeight w:val="170"/>
          <w:jc w:val="center"/>
        </w:trPr>
        <w:tc>
          <w:tcPr>
            <w:tcW w:w="9081" w:type="dxa"/>
          </w:tcPr>
          <w:p w14:paraId="047890FE"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Aydın </w:t>
            </w:r>
            <w:r w:rsidR="00117D2D" w:rsidRPr="00E81849">
              <w:rPr>
                <w:sz w:val="24"/>
                <w:szCs w:val="24"/>
              </w:rPr>
              <w:t>Removal Center</w:t>
            </w:r>
          </w:p>
        </w:tc>
      </w:tr>
      <w:tr w:rsidR="005F33FA" w:rsidRPr="009F4A2D" w14:paraId="54BC6E0B" w14:textId="77777777" w:rsidTr="005F33FA">
        <w:trPr>
          <w:trHeight w:val="170"/>
          <w:jc w:val="center"/>
        </w:trPr>
        <w:tc>
          <w:tcPr>
            <w:tcW w:w="9081" w:type="dxa"/>
          </w:tcPr>
          <w:p w14:paraId="7A60201A" w14:textId="77777777" w:rsidR="005F33FA" w:rsidRPr="00775429" w:rsidRDefault="005F33FA" w:rsidP="006F5263">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Bilecik </w:t>
            </w:r>
            <w:r w:rsidR="006F5263" w:rsidRPr="006F5263">
              <w:rPr>
                <w:bCs/>
                <w:sz w:val="24"/>
                <w:szCs w:val="24"/>
              </w:rPr>
              <w:t xml:space="preserve">Children’s Homes Site </w:t>
            </w:r>
            <w:r w:rsidR="006F5263">
              <w:rPr>
                <w:bCs/>
                <w:sz w:val="24"/>
                <w:szCs w:val="24"/>
              </w:rPr>
              <w:t>(13-18 age boy</w:t>
            </w:r>
            <w:r w:rsidRPr="00775429">
              <w:rPr>
                <w:bCs/>
                <w:sz w:val="24"/>
                <w:szCs w:val="24"/>
              </w:rPr>
              <w:t>)</w:t>
            </w:r>
          </w:p>
        </w:tc>
      </w:tr>
      <w:tr w:rsidR="005F33FA" w:rsidRPr="009F4A2D" w14:paraId="50BABEA6" w14:textId="77777777" w:rsidTr="005F33FA">
        <w:trPr>
          <w:trHeight w:val="170"/>
          <w:jc w:val="center"/>
        </w:trPr>
        <w:tc>
          <w:tcPr>
            <w:tcW w:w="9081" w:type="dxa"/>
          </w:tcPr>
          <w:p w14:paraId="5BD68BB6"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Giresun Espiye L </w:t>
            </w:r>
            <w:r w:rsidR="00E81849" w:rsidRPr="00E81849">
              <w:rPr>
                <w:sz w:val="24"/>
                <w:szCs w:val="24"/>
              </w:rPr>
              <w:t>Type Closed Penitentiary Institution</w:t>
            </w:r>
          </w:p>
        </w:tc>
      </w:tr>
      <w:tr w:rsidR="005F33FA" w:rsidRPr="009F4A2D" w14:paraId="17DA33FE" w14:textId="77777777" w:rsidTr="005F33FA">
        <w:trPr>
          <w:trHeight w:val="170"/>
          <w:jc w:val="center"/>
        </w:trPr>
        <w:tc>
          <w:tcPr>
            <w:tcW w:w="9081" w:type="dxa"/>
          </w:tcPr>
          <w:p w14:paraId="2730D7F9"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Sincan 1 No.lu L </w:t>
            </w:r>
            <w:r w:rsidR="00E81849" w:rsidRPr="00E81849">
              <w:rPr>
                <w:sz w:val="24"/>
                <w:szCs w:val="24"/>
              </w:rPr>
              <w:t>Type Closed Penitentiary Institution</w:t>
            </w:r>
          </w:p>
        </w:tc>
      </w:tr>
      <w:tr w:rsidR="005F33FA" w:rsidRPr="009F4A2D" w14:paraId="638884CD" w14:textId="77777777" w:rsidTr="005F33FA">
        <w:trPr>
          <w:trHeight w:val="170"/>
          <w:jc w:val="center"/>
        </w:trPr>
        <w:tc>
          <w:tcPr>
            <w:tcW w:w="9081" w:type="dxa"/>
          </w:tcPr>
          <w:p w14:paraId="29094428"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Ankara – Çankaya </w:t>
            </w:r>
            <w:r w:rsidR="00117D2D">
              <w:rPr>
                <w:bCs/>
                <w:sz w:val="24"/>
                <w:szCs w:val="24"/>
              </w:rPr>
              <w:t>Sub-</w:t>
            </w:r>
            <w:r w:rsidR="00117D2D" w:rsidRPr="00E81849">
              <w:rPr>
                <w:sz w:val="24"/>
                <w:szCs w:val="24"/>
              </w:rPr>
              <w:t>Provincial Police Department Detention Centers</w:t>
            </w:r>
          </w:p>
        </w:tc>
      </w:tr>
      <w:tr w:rsidR="005F33FA" w:rsidRPr="009F4A2D" w14:paraId="5FC61F81" w14:textId="77777777" w:rsidTr="005F33FA">
        <w:trPr>
          <w:trHeight w:val="170"/>
          <w:jc w:val="center"/>
        </w:trPr>
        <w:tc>
          <w:tcPr>
            <w:tcW w:w="9081" w:type="dxa"/>
          </w:tcPr>
          <w:p w14:paraId="075B9740"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Sinop </w:t>
            </w:r>
            <w:r w:rsidR="00117D2D" w:rsidRPr="00E81849">
              <w:rPr>
                <w:sz w:val="24"/>
                <w:szCs w:val="24"/>
              </w:rPr>
              <w:t>Open Penitentiary Institution</w:t>
            </w:r>
          </w:p>
        </w:tc>
      </w:tr>
      <w:tr w:rsidR="005F33FA" w:rsidRPr="009F4A2D" w14:paraId="593428FD" w14:textId="77777777" w:rsidTr="005F33FA">
        <w:trPr>
          <w:trHeight w:val="170"/>
          <w:jc w:val="center"/>
        </w:trPr>
        <w:tc>
          <w:tcPr>
            <w:tcW w:w="9081" w:type="dxa"/>
          </w:tcPr>
          <w:p w14:paraId="4EB38CFA"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Karadeniz Ereğli A2 </w:t>
            </w:r>
            <w:r w:rsidR="00E81849" w:rsidRPr="00E81849">
              <w:rPr>
                <w:sz w:val="24"/>
                <w:szCs w:val="24"/>
              </w:rPr>
              <w:t>Type Closed Penitentiary Institution</w:t>
            </w:r>
          </w:p>
        </w:tc>
      </w:tr>
      <w:tr w:rsidR="005F33FA" w:rsidRPr="009F4A2D" w14:paraId="68611DEC" w14:textId="77777777" w:rsidTr="005F33FA">
        <w:trPr>
          <w:trHeight w:val="170"/>
          <w:jc w:val="center"/>
        </w:trPr>
        <w:tc>
          <w:tcPr>
            <w:tcW w:w="9081" w:type="dxa"/>
          </w:tcPr>
          <w:p w14:paraId="41154767"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Yalova A3 </w:t>
            </w:r>
            <w:r w:rsidR="00E81849" w:rsidRPr="00E81849">
              <w:rPr>
                <w:sz w:val="24"/>
                <w:szCs w:val="24"/>
              </w:rPr>
              <w:t>Type Closed Penitentiary Institution</w:t>
            </w:r>
          </w:p>
        </w:tc>
      </w:tr>
      <w:tr w:rsidR="005F33FA" w:rsidRPr="009F4A2D" w14:paraId="6EBB8A96" w14:textId="77777777" w:rsidTr="005F33FA">
        <w:trPr>
          <w:trHeight w:val="170"/>
          <w:jc w:val="center"/>
        </w:trPr>
        <w:tc>
          <w:tcPr>
            <w:tcW w:w="9081" w:type="dxa"/>
          </w:tcPr>
          <w:p w14:paraId="70C5C8F6"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Hakkâri K </w:t>
            </w:r>
            <w:r w:rsidR="00E81849" w:rsidRPr="00E81849">
              <w:rPr>
                <w:sz w:val="24"/>
                <w:szCs w:val="24"/>
              </w:rPr>
              <w:t>Type Closed Penitentiary Institution</w:t>
            </w:r>
          </w:p>
        </w:tc>
      </w:tr>
      <w:tr w:rsidR="005F33FA" w:rsidRPr="009F4A2D" w14:paraId="170EAD00" w14:textId="77777777" w:rsidTr="005F33FA">
        <w:trPr>
          <w:trHeight w:val="170"/>
          <w:jc w:val="center"/>
        </w:trPr>
        <w:tc>
          <w:tcPr>
            <w:tcW w:w="9081" w:type="dxa"/>
          </w:tcPr>
          <w:p w14:paraId="2BC09B33"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Tuzla </w:t>
            </w:r>
            <w:r w:rsidR="00117D2D" w:rsidRPr="00E81849">
              <w:rPr>
                <w:sz w:val="24"/>
                <w:szCs w:val="24"/>
              </w:rPr>
              <w:t>Removal Center</w:t>
            </w:r>
          </w:p>
        </w:tc>
      </w:tr>
      <w:tr w:rsidR="005F33FA" w:rsidRPr="009F4A2D" w14:paraId="566180E9" w14:textId="77777777" w:rsidTr="005F33FA">
        <w:trPr>
          <w:trHeight w:val="170"/>
          <w:jc w:val="center"/>
        </w:trPr>
        <w:tc>
          <w:tcPr>
            <w:tcW w:w="9081" w:type="dxa"/>
          </w:tcPr>
          <w:p w14:paraId="290F98B1"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Iğdır </w:t>
            </w:r>
            <w:r w:rsidR="00117D2D" w:rsidRPr="00E81849">
              <w:rPr>
                <w:sz w:val="24"/>
                <w:szCs w:val="24"/>
              </w:rPr>
              <w:t>Removal Center</w:t>
            </w:r>
          </w:p>
        </w:tc>
      </w:tr>
      <w:tr w:rsidR="005F33FA" w:rsidRPr="009F4A2D" w14:paraId="635F5B08" w14:textId="77777777" w:rsidTr="005F33FA">
        <w:trPr>
          <w:trHeight w:val="415"/>
          <w:jc w:val="center"/>
        </w:trPr>
        <w:tc>
          <w:tcPr>
            <w:tcW w:w="9081" w:type="dxa"/>
          </w:tcPr>
          <w:p w14:paraId="759B56D7" w14:textId="77777777" w:rsidR="005F33FA" w:rsidRPr="00775429" w:rsidRDefault="00E81849" w:rsidP="00E81849">
            <w:pPr>
              <w:pStyle w:val="ListParagraph"/>
              <w:widowControl/>
              <w:numPr>
                <w:ilvl w:val="0"/>
                <w:numId w:val="10"/>
              </w:numPr>
              <w:autoSpaceDE/>
              <w:autoSpaceDN/>
              <w:spacing w:before="0" w:line="360" w:lineRule="auto"/>
              <w:contextualSpacing/>
              <w:jc w:val="left"/>
              <w:rPr>
                <w:bCs/>
                <w:sz w:val="24"/>
                <w:szCs w:val="24"/>
              </w:rPr>
            </w:pPr>
            <w:r>
              <w:rPr>
                <w:bCs/>
                <w:sz w:val="24"/>
                <w:szCs w:val="24"/>
              </w:rPr>
              <w:t xml:space="preserve">İzmir No.2 </w:t>
            </w:r>
            <w:r w:rsidRPr="00E81849">
              <w:rPr>
                <w:sz w:val="24"/>
                <w:szCs w:val="24"/>
              </w:rPr>
              <w:t>Type Closed Penitentiary Institution</w:t>
            </w:r>
          </w:p>
        </w:tc>
      </w:tr>
      <w:tr w:rsidR="005F33FA" w:rsidRPr="009F4A2D" w14:paraId="59F61392" w14:textId="77777777" w:rsidTr="005F33FA">
        <w:trPr>
          <w:trHeight w:val="170"/>
          <w:jc w:val="center"/>
        </w:trPr>
        <w:tc>
          <w:tcPr>
            <w:tcW w:w="9081" w:type="dxa"/>
          </w:tcPr>
          <w:p w14:paraId="5C343585"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Adnan Menderes </w:t>
            </w:r>
            <w:r w:rsidR="006F5263" w:rsidRPr="006B66AF">
              <w:rPr>
                <w:sz w:val="24"/>
                <w:szCs w:val="24"/>
              </w:rPr>
              <w:t>Airport Transit Transition Point</w:t>
            </w:r>
          </w:p>
        </w:tc>
      </w:tr>
      <w:tr w:rsidR="005F33FA" w:rsidRPr="009F4A2D" w14:paraId="19D7C416" w14:textId="77777777" w:rsidTr="005F33FA">
        <w:trPr>
          <w:trHeight w:val="170"/>
          <w:jc w:val="center"/>
        </w:trPr>
        <w:tc>
          <w:tcPr>
            <w:tcW w:w="9081" w:type="dxa"/>
          </w:tcPr>
          <w:p w14:paraId="5059A33A"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Şırnak T </w:t>
            </w:r>
            <w:r w:rsidR="00117D2D">
              <w:rPr>
                <w:bCs/>
                <w:sz w:val="24"/>
                <w:szCs w:val="24"/>
              </w:rPr>
              <w:t xml:space="preserve">Type Closed and </w:t>
            </w:r>
            <w:r w:rsidR="00117D2D" w:rsidRPr="00E81849">
              <w:rPr>
                <w:sz w:val="24"/>
                <w:szCs w:val="24"/>
              </w:rPr>
              <w:t>Open Penitentiary Institution</w:t>
            </w:r>
          </w:p>
        </w:tc>
      </w:tr>
      <w:tr w:rsidR="005F33FA" w:rsidRPr="009F4A2D" w14:paraId="2235D0A6" w14:textId="77777777" w:rsidTr="005F33FA">
        <w:trPr>
          <w:trHeight w:val="170"/>
          <w:jc w:val="center"/>
        </w:trPr>
        <w:tc>
          <w:tcPr>
            <w:tcW w:w="9081" w:type="dxa"/>
          </w:tcPr>
          <w:p w14:paraId="058A3592" w14:textId="77777777" w:rsidR="005F33FA" w:rsidRPr="00775429" w:rsidRDefault="00117D2D" w:rsidP="00E81849">
            <w:pPr>
              <w:pStyle w:val="ListParagraph"/>
              <w:widowControl/>
              <w:numPr>
                <w:ilvl w:val="0"/>
                <w:numId w:val="10"/>
              </w:numPr>
              <w:autoSpaceDE/>
              <w:autoSpaceDN/>
              <w:spacing w:before="0" w:line="360" w:lineRule="auto"/>
              <w:contextualSpacing/>
              <w:jc w:val="left"/>
              <w:rPr>
                <w:bCs/>
                <w:sz w:val="24"/>
                <w:szCs w:val="24"/>
              </w:rPr>
            </w:pPr>
            <w:r>
              <w:rPr>
                <w:bCs/>
                <w:sz w:val="24"/>
                <w:szCs w:val="24"/>
              </w:rPr>
              <w:t xml:space="preserve">Bodrum S Type Closed and </w:t>
            </w:r>
            <w:r w:rsidRPr="00E81849">
              <w:rPr>
                <w:sz w:val="24"/>
                <w:szCs w:val="24"/>
              </w:rPr>
              <w:t>Open Penitentiary Institution</w:t>
            </w:r>
          </w:p>
        </w:tc>
      </w:tr>
      <w:tr w:rsidR="005F33FA" w:rsidRPr="009F4A2D" w14:paraId="5256C29F" w14:textId="77777777" w:rsidTr="005F33FA">
        <w:trPr>
          <w:trHeight w:val="170"/>
          <w:jc w:val="center"/>
        </w:trPr>
        <w:tc>
          <w:tcPr>
            <w:tcW w:w="9081" w:type="dxa"/>
          </w:tcPr>
          <w:p w14:paraId="05922309"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Amasya E </w:t>
            </w:r>
            <w:r w:rsidR="00117D2D" w:rsidRPr="00E81849">
              <w:rPr>
                <w:sz w:val="24"/>
                <w:szCs w:val="24"/>
              </w:rPr>
              <w:t>Type Closed Penitentiary Institution</w:t>
            </w:r>
          </w:p>
        </w:tc>
      </w:tr>
      <w:tr w:rsidR="005F33FA" w:rsidRPr="009F4A2D" w14:paraId="5AD90C7A" w14:textId="77777777" w:rsidTr="005F33FA">
        <w:trPr>
          <w:trHeight w:val="170"/>
          <w:jc w:val="center"/>
        </w:trPr>
        <w:tc>
          <w:tcPr>
            <w:tcW w:w="9081" w:type="dxa"/>
          </w:tcPr>
          <w:p w14:paraId="657529FF"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Kastamonu </w:t>
            </w:r>
            <w:r w:rsidR="00117D2D" w:rsidRPr="00E81849">
              <w:rPr>
                <w:sz w:val="24"/>
                <w:szCs w:val="24"/>
              </w:rPr>
              <w:t>Provincial Police Department Detention Centers</w:t>
            </w:r>
          </w:p>
        </w:tc>
      </w:tr>
      <w:tr w:rsidR="005F33FA" w:rsidRPr="009F4A2D" w14:paraId="1DDF5819" w14:textId="77777777" w:rsidTr="005F33FA">
        <w:trPr>
          <w:trHeight w:val="170"/>
          <w:jc w:val="center"/>
        </w:trPr>
        <w:tc>
          <w:tcPr>
            <w:tcW w:w="9081" w:type="dxa"/>
          </w:tcPr>
          <w:p w14:paraId="53C0934A" w14:textId="77777777" w:rsidR="005F33FA" w:rsidRPr="00775429" w:rsidRDefault="005F33FA" w:rsidP="006F5263">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Karabük- Safranbolu Hasan Doğan </w:t>
            </w:r>
            <w:r w:rsidR="006F5263" w:rsidRPr="006F5263">
              <w:rPr>
                <w:bCs/>
                <w:sz w:val="24"/>
                <w:szCs w:val="24"/>
              </w:rPr>
              <w:t>Children’s Homes Site</w:t>
            </w:r>
          </w:p>
        </w:tc>
      </w:tr>
      <w:tr w:rsidR="005F33FA" w:rsidRPr="009F4A2D" w14:paraId="655B1394" w14:textId="77777777" w:rsidTr="005F33FA">
        <w:trPr>
          <w:trHeight w:val="170"/>
          <w:jc w:val="center"/>
        </w:trPr>
        <w:tc>
          <w:tcPr>
            <w:tcW w:w="9081" w:type="dxa"/>
          </w:tcPr>
          <w:p w14:paraId="1C43853C" w14:textId="77777777" w:rsidR="005F33FA" w:rsidRPr="00775429" w:rsidRDefault="005F33FA" w:rsidP="006F5263">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Manisa </w:t>
            </w:r>
            <w:r w:rsidR="006F5263" w:rsidRPr="006F5263">
              <w:rPr>
                <w:bCs/>
                <w:sz w:val="24"/>
                <w:szCs w:val="24"/>
              </w:rPr>
              <w:t>Psychiatric Hospital</w:t>
            </w:r>
          </w:p>
        </w:tc>
      </w:tr>
      <w:tr w:rsidR="005F33FA" w:rsidRPr="009F4A2D" w14:paraId="2CBA9094" w14:textId="77777777" w:rsidTr="005F33FA">
        <w:trPr>
          <w:trHeight w:val="170"/>
          <w:jc w:val="center"/>
        </w:trPr>
        <w:tc>
          <w:tcPr>
            <w:tcW w:w="9081" w:type="dxa"/>
          </w:tcPr>
          <w:p w14:paraId="720B0B39"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Sakarya - Hendek </w:t>
            </w:r>
            <w:r w:rsidR="00117D2D">
              <w:rPr>
                <w:sz w:val="24"/>
                <w:szCs w:val="24"/>
              </w:rPr>
              <w:t xml:space="preserve">Women’s Open </w:t>
            </w:r>
            <w:r w:rsidR="00117D2D" w:rsidRPr="00E81849">
              <w:rPr>
                <w:sz w:val="24"/>
                <w:szCs w:val="24"/>
              </w:rPr>
              <w:t>Penitentiary Institution</w:t>
            </w:r>
          </w:p>
        </w:tc>
      </w:tr>
      <w:tr w:rsidR="005F33FA" w:rsidRPr="009F4A2D" w14:paraId="746DAA15" w14:textId="77777777" w:rsidTr="005F33FA">
        <w:trPr>
          <w:trHeight w:val="170"/>
          <w:jc w:val="center"/>
        </w:trPr>
        <w:tc>
          <w:tcPr>
            <w:tcW w:w="9081" w:type="dxa"/>
          </w:tcPr>
          <w:p w14:paraId="0C4955CF"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Mersin - Tarsus </w:t>
            </w:r>
            <w:r w:rsidR="00117D2D" w:rsidRPr="00E81849">
              <w:rPr>
                <w:sz w:val="24"/>
                <w:szCs w:val="24"/>
              </w:rPr>
              <w:t>Women’s Closed Penitentiary Institution</w:t>
            </w:r>
          </w:p>
        </w:tc>
      </w:tr>
      <w:tr w:rsidR="005F33FA" w:rsidRPr="009F4A2D" w14:paraId="09A684D7" w14:textId="77777777" w:rsidTr="005F33FA">
        <w:trPr>
          <w:trHeight w:val="170"/>
          <w:jc w:val="center"/>
        </w:trPr>
        <w:tc>
          <w:tcPr>
            <w:tcW w:w="9081" w:type="dxa"/>
          </w:tcPr>
          <w:p w14:paraId="2E22D733" w14:textId="612F816C" w:rsidR="005F33FA" w:rsidRPr="00775429" w:rsidRDefault="005F33FA" w:rsidP="00D35DBD">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İncek MİA </w:t>
            </w:r>
            <w:r w:rsidR="00D35DBD" w:rsidRPr="00E81849">
              <w:rPr>
                <w:sz w:val="24"/>
                <w:szCs w:val="24"/>
              </w:rPr>
              <w:t xml:space="preserve">Private </w:t>
            </w:r>
            <w:r w:rsidR="00D35DBD" w:rsidRPr="006F5263">
              <w:rPr>
                <w:sz w:val="24"/>
                <w:szCs w:val="24"/>
              </w:rPr>
              <w:t>Old Age Asylum Care Center</w:t>
            </w:r>
          </w:p>
        </w:tc>
      </w:tr>
      <w:tr w:rsidR="005F33FA" w:rsidRPr="009F4A2D" w14:paraId="24A207A4" w14:textId="77777777" w:rsidTr="005F33FA">
        <w:trPr>
          <w:trHeight w:val="170"/>
          <w:jc w:val="center"/>
        </w:trPr>
        <w:tc>
          <w:tcPr>
            <w:tcW w:w="9081" w:type="dxa"/>
          </w:tcPr>
          <w:p w14:paraId="5442E041"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sz w:val="24"/>
                <w:szCs w:val="24"/>
              </w:rPr>
              <w:t xml:space="preserve">Mamak </w:t>
            </w:r>
            <w:r w:rsidR="00117D2D">
              <w:rPr>
                <w:sz w:val="24"/>
                <w:szCs w:val="24"/>
              </w:rPr>
              <w:t>Sub-</w:t>
            </w:r>
            <w:r w:rsidR="00117D2D" w:rsidRPr="00E81849">
              <w:rPr>
                <w:sz w:val="24"/>
                <w:szCs w:val="24"/>
              </w:rPr>
              <w:t>Provincial Police Department Detention Centers</w:t>
            </w:r>
          </w:p>
        </w:tc>
      </w:tr>
      <w:tr w:rsidR="005F33FA" w:rsidRPr="009F4A2D" w14:paraId="1BA5D356" w14:textId="77777777" w:rsidTr="005F33FA">
        <w:trPr>
          <w:trHeight w:val="170"/>
          <w:jc w:val="center"/>
        </w:trPr>
        <w:tc>
          <w:tcPr>
            <w:tcW w:w="9081" w:type="dxa"/>
          </w:tcPr>
          <w:p w14:paraId="770BD2E0" w14:textId="77777777" w:rsidR="005F33FA" w:rsidRPr="00F91A7A" w:rsidRDefault="005F33FA" w:rsidP="00F91A7A">
            <w:pPr>
              <w:pStyle w:val="ListParagraph"/>
              <w:widowControl/>
              <w:numPr>
                <w:ilvl w:val="0"/>
                <w:numId w:val="10"/>
              </w:numPr>
              <w:autoSpaceDE/>
              <w:autoSpaceDN/>
              <w:spacing w:before="0" w:line="360" w:lineRule="auto"/>
              <w:contextualSpacing/>
              <w:jc w:val="left"/>
              <w:rPr>
                <w:sz w:val="24"/>
                <w:szCs w:val="24"/>
              </w:rPr>
            </w:pPr>
            <w:r w:rsidRPr="00F91A7A">
              <w:rPr>
                <w:sz w:val="24"/>
                <w:szCs w:val="24"/>
              </w:rPr>
              <w:t xml:space="preserve">Diyarbakır </w:t>
            </w:r>
            <w:r w:rsidR="00F91A7A" w:rsidRPr="00F91A7A">
              <w:rPr>
                <w:sz w:val="24"/>
                <w:szCs w:val="24"/>
              </w:rPr>
              <w:t>Juvenile and Youth Closed Penal Institution</w:t>
            </w:r>
          </w:p>
        </w:tc>
      </w:tr>
      <w:tr w:rsidR="005F33FA" w:rsidRPr="009F4A2D" w14:paraId="535797F9" w14:textId="77777777" w:rsidTr="005F33FA">
        <w:trPr>
          <w:trHeight w:val="170"/>
          <w:jc w:val="center"/>
        </w:trPr>
        <w:tc>
          <w:tcPr>
            <w:tcW w:w="9081" w:type="dxa"/>
          </w:tcPr>
          <w:p w14:paraId="43A95CBD" w14:textId="77777777" w:rsidR="005F33FA" w:rsidRPr="00775429" w:rsidRDefault="005F33FA" w:rsidP="00E81849">
            <w:pPr>
              <w:pStyle w:val="ListParagraph"/>
              <w:widowControl/>
              <w:numPr>
                <w:ilvl w:val="0"/>
                <w:numId w:val="10"/>
              </w:numPr>
              <w:autoSpaceDE/>
              <w:autoSpaceDN/>
              <w:spacing w:before="0" w:line="360" w:lineRule="auto"/>
              <w:contextualSpacing/>
              <w:jc w:val="left"/>
              <w:rPr>
                <w:sz w:val="24"/>
                <w:szCs w:val="24"/>
              </w:rPr>
            </w:pPr>
            <w:r w:rsidRPr="00775429">
              <w:rPr>
                <w:sz w:val="24"/>
                <w:szCs w:val="24"/>
              </w:rPr>
              <w:t xml:space="preserve">Siirt </w:t>
            </w:r>
            <w:r w:rsidR="00117D2D" w:rsidRPr="00E81849">
              <w:rPr>
                <w:sz w:val="24"/>
                <w:szCs w:val="24"/>
              </w:rPr>
              <w:t>Provincial Police Department Detention Centers</w:t>
            </w:r>
          </w:p>
        </w:tc>
      </w:tr>
      <w:tr w:rsidR="005F33FA" w:rsidRPr="009F4A2D" w14:paraId="34C4E424" w14:textId="77777777" w:rsidTr="005F33FA">
        <w:trPr>
          <w:trHeight w:val="170"/>
          <w:jc w:val="center"/>
        </w:trPr>
        <w:tc>
          <w:tcPr>
            <w:tcW w:w="9081" w:type="dxa"/>
          </w:tcPr>
          <w:p w14:paraId="626E1913" w14:textId="77777777" w:rsidR="005F33FA" w:rsidRPr="00775429" w:rsidRDefault="005F33FA" w:rsidP="00E81849">
            <w:pPr>
              <w:pStyle w:val="ListParagraph"/>
              <w:widowControl/>
              <w:numPr>
                <w:ilvl w:val="0"/>
                <w:numId w:val="10"/>
              </w:numPr>
              <w:autoSpaceDE/>
              <w:autoSpaceDN/>
              <w:spacing w:before="0" w:line="360" w:lineRule="auto"/>
              <w:contextualSpacing/>
              <w:jc w:val="left"/>
              <w:rPr>
                <w:sz w:val="24"/>
                <w:szCs w:val="24"/>
              </w:rPr>
            </w:pPr>
            <w:r w:rsidRPr="00775429">
              <w:rPr>
                <w:sz w:val="24"/>
                <w:szCs w:val="24"/>
              </w:rPr>
              <w:t xml:space="preserve">Siirt </w:t>
            </w:r>
            <w:r w:rsidR="006F5263" w:rsidRPr="006F5263">
              <w:rPr>
                <w:sz w:val="24"/>
                <w:szCs w:val="24"/>
              </w:rPr>
              <w:t>Old Age Asylum Care and Rehabilitation Center</w:t>
            </w:r>
          </w:p>
        </w:tc>
      </w:tr>
      <w:tr w:rsidR="005F33FA" w:rsidRPr="009F4A2D" w14:paraId="0ACD6B9E" w14:textId="77777777" w:rsidTr="005F33FA">
        <w:trPr>
          <w:trHeight w:val="170"/>
          <w:jc w:val="center"/>
        </w:trPr>
        <w:tc>
          <w:tcPr>
            <w:tcW w:w="9081" w:type="dxa"/>
          </w:tcPr>
          <w:p w14:paraId="007104AF" w14:textId="77777777" w:rsidR="005F33FA" w:rsidRPr="00775429" w:rsidRDefault="005F33FA" w:rsidP="00E81849">
            <w:pPr>
              <w:pStyle w:val="ListParagraph"/>
              <w:widowControl/>
              <w:numPr>
                <w:ilvl w:val="0"/>
                <w:numId w:val="10"/>
              </w:numPr>
              <w:autoSpaceDE/>
              <w:autoSpaceDN/>
              <w:spacing w:before="0" w:line="360" w:lineRule="auto"/>
              <w:contextualSpacing/>
              <w:jc w:val="left"/>
              <w:rPr>
                <w:sz w:val="24"/>
                <w:szCs w:val="24"/>
              </w:rPr>
            </w:pPr>
            <w:r w:rsidRPr="00775429">
              <w:rPr>
                <w:sz w:val="24"/>
                <w:szCs w:val="24"/>
              </w:rPr>
              <w:t xml:space="preserve">Esenboğa </w:t>
            </w:r>
            <w:r w:rsidR="006B66AF" w:rsidRPr="006B66AF">
              <w:rPr>
                <w:sz w:val="24"/>
                <w:szCs w:val="24"/>
              </w:rPr>
              <w:t>Airport Transit Transition Point</w:t>
            </w:r>
          </w:p>
        </w:tc>
      </w:tr>
      <w:tr w:rsidR="002C5C29" w:rsidRPr="009F4A2D" w14:paraId="472C8E4E" w14:textId="77777777" w:rsidTr="005F33FA">
        <w:trPr>
          <w:trHeight w:val="170"/>
          <w:jc w:val="center"/>
        </w:trPr>
        <w:tc>
          <w:tcPr>
            <w:tcW w:w="9081" w:type="dxa"/>
          </w:tcPr>
          <w:p w14:paraId="7D587FD2" w14:textId="5C09D55F" w:rsidR="002C5C29" w:rsidRPr="00775429" w:rsidRDefault="00D35DBD" w:rsidP="00D35DBD">
            <w:pPr>
              <w:pStyle w:val="ListParagraph"/>
              <w:widowControl/>
              <w:numPr>
                <w:ilvl w:val="0"/>
                <w:numId w:val="10"/>
              </w:numPr>
              <w:autoSpaceDE/>
              <w:autoSpaceDN/>
              <w:spacing w:before="0" w:line="360" w:lineRule="auto"/>
              <w:contextualSpacing/>
              <w:jc w:val="left"/>
              <w:rPr>
                <w:sz w:val="24"/>
                <w:szCs w:val="24"/>
              </w:rPr>
            </w:pPr>
            <w:r w:rsidRPr="00D35DBD">
              <w:rPr>
                <w:sz w:val="24"/>
                <w:szCs w:val="24"/>
              </w:rPr>
              <w:t>Ankara Dr. Ahmet Yurtaslan Oncology Training and Research Hospital Psychiatry Service and Community Mental Health Center</w:t>
            </w:r>
          </w:p>
        </w:tc>
      </w:tr>
      <w:tr w:rsidR="002C5C29" w:rsidRPr="009F4A2D" w14:paraId="13F0371C" w14:textId="77777777" w:rsidTr="005F33FA">
        <w:trPr>
          <w:trHeight w:val="170"/>
          <w:jc w:val="center"/>
        </w:trPr>
        <w:tc>
          <w:tcPr>
            <w:tcW w:w="9081" w:type="dxa"/>
          </w:tcPr>
          <w:p w14:paraId="30504EEA" w14:textId="3306243C" w:rsidR="002C5C29" w:rsidRPr="00775429" w:rsidRDefault="005A436C" w:rsidP="00D35DBD">
            <w:pPr>
              <w:pStyle w:val="ListParagraph"/>
              <w:widowControl/>
              <w:numPr>
                <w:ilvl w:val="0"/>
                <w:numId w:val="10"/>
              </w:numPr>
              <w:autoSpaceDE/>
              <w:autoSpaceDN/>
              <w:spacing w:before="0" w:line="360" w:lineRule="auto"/>
              <w:contextualSpacing/>
              <w:jc w:val="left"/>
              <w:rPr>
                <w:sz w:val="24"/>
                <w:szCs w:val="24"/>
              </w:rPr>
            </w:pPr>
            <w:r>
              <w:rPr>
                <w:sz w:val="24"/>
                <w:szCs w:val="24"/>
              </w:rPr>
              <w:t xml:space="preserve">Nevşehir </w:t>
            </w:r>
            <w:r w:rsidR="00D35DBD" w:rsidRPr="00D35DBD">
              <w:rPr>
                <w:sz w:val="24"/>
                <w:szCs w:val="24"/>
              </w:rPr>
              <w:t>Ürgüp Hanife - Memiş Aksoy Care, Rehabilitation and Family Counseling Center</w:t>
            </w:r>
          </w:p>
        </w:tc>
      </w:tr>
      <w:tr w:rsidR="002C5C29" w:rsidRPr="009F4A2D" w14:paraId="38EAEEAD" w14:textId="77777777" w:rsidTr="005F33FA">
        <w:trPr>
          <w:trHeight w:val="170"/>
          <w:jc w:val="center"/>
        </w:trPr>
        <w:tc>
          <w:tcPr>
            <w:tcW w:w="9081" w:type="dxa"/>
          </w:tcPr>
          <w:p w14:paraId="1636370F" w14:textId="24912BA9" w:rsidR="002C5C29" w:rsidRPr="00775429" w:rsidRDefault="005A436C" w:rsidP="00D35DBD">
            <w:pPr>
              <w:pStyle w:val="ListParagraph"/>
              <w:widowControl/>
              <w:numPr>
                <w:ilvl w:val="0"/>
                <w:numId w:val="10"/>
              </w:numPr>
              <w:autoSpaceDE/>
              <w:autoSpaceDN/>
              <w:spacing w:before="0" w:line="360" w:lineRule="auto"/>
              <w:contextualSpacing/>
              <w:jc w:val="left"/>
              <w:rPr>
                <w:sz w:val="24"/>
                <w:szCs w:val="24"/>
              </w:rPr>
            </w:pPr>
            <w:r>
              <w:rPr>
                <w:sz w:val="24"/>
                <w:szCs w:val="24"/>
              </w:rPr>
              <w:lastRenderedPageBreak/>
              <w:t xml:space="preserve">İstanbul </w:t>
            </w:r>
            <w:r w:rsidR="00D35DBD" w:rsidRPr="00D35DBD">
              <w:rPr>
                <w:sz w:val="24"/>
                <w:szCs w:val="24"/>
              </w:rPr>
              <w:t>Erenköy Mental and Nervous Diseases Training and Research Hospital</w:t>
            </w:r>
          </w:p>
        </w:tc>
      </w:tr>
      <w:tr w:rsidR="002C5C29" w:rsidRPr="009F4A2D" w14:paraId="5DEF7407" w14:textId="77777777" w:rsidTr="005F33FA">
        <w:trPr>
          <w:trHeight w:val="170"/>
          <w:jc w:val="center"/>
        </w:trPr>
        <w:tc>
          <w:tcPr>
            <w:tcW w:w="9081" w:type="dxa"/>
          </w:tcPr>
          <w:p w14:paraId="62CFEE22" w14:textId="4945BA6F" w:rsidR="002C5C29" w:rsidRPr="00775429" w:rsidRDefault="005A436C" w:rsidP="00E81849">
            <w:pPr>
              <w:pStyle w:val="ListParagraph"/>
              <w:widowControl/>
              <w:numPr>
                <w:ilvl w:val="0"/>
                <w:numId w:val="10"/>
              </w:numPr>
              <w:autoSpaceDE/>
              <w:autoSpaceDN/>
              <w:spacing w:before="0" w:line="360" w:lineRule="auto"/>
              <w:contextualSpacing/>
              <w:jc w:val="left"/>
              <w:rPr>
                <w:sz w:val="24"/>
                <w:szCs w:val="24"/>
              </w:rPr>
            </w:pPr>
            <w:r>
              <w:rPr>
                <w:sz w:val="24"/>
                <w:szCs w:val="24"/>
              </w:rPr>
              <w:t xml:space="preserve">Ankara </w:t>
            </w:r>
            <w:r w:rsidR="00D35DBD">
              <w:rPr>
                <w:sz w:val="24"/>
                <w:szCs w:val="24"/>
              </w:rPr>
              <w:t xml:space="preserve">Sincan Youth Closed Penitentiary Institution </w:t>
            </w:r>
            <w:r w:rsidR="00D35DBD" w:rsidRPr="00D35DBD">
              <w:rPr>
                <w:i/>
                <w:sz w:val="24"/>
                <w:szCs w:val="24"/>
              </w:rPr>
              <w:t>(jointly UNICEF)</w:t>
            </w:r>
            <w:r w:rsidR="00D35DBD">
              <w:rPr>
                <w:rStyle w:val="FootnoteReference"/>
                <w:i/>
                <w:sz w:val="24"/>
                <w:szCs w:val="24"/>
              </w:rPr>
              <w:footnoteReference w:id="31"/>
            </w:r>
          </w:p>
        </w:tc>
      </w:tr>
    </w:tbl>
    <w:p w14:paraId="5837B72A" w14:textId="4A7EDB53" w:rsidR="00907908" w:rsidRDefault="00907908" w:rsidP="00907908">
      <w:pPr>
        <w:spacing w:line="276" w:lineRule="auto"/>
        <w:ind w:firstLine="708"/>
        <w:rPr>
          <w:rFonts w:cs="Times New Roman"/>
          <w:szCs w:val="24"/>
        </w:rPr>
      </w:pPr>
      <w:r w:rsidRPr="00907908">
        <w:rPr>
          <w:rFonts w:cs="Times New Roman"/>
          <w:szCs w:val="24"/>
        </w:rPr>
        <w:t xml:space="preserve">The visits planned in 2021 were started as of March due to pandemic measures. In 2021, </w:t>
      </w:r>
      <w:r w:rsidRPr="008A205B">
        <w:rPr>
          <w:rFonts w:cs="Times New Roman"/>
          <w:b/>
          <w:szCs w:val="24"/>
        </w:rPr>
        <w:t>56 unannounced visits</w:t>
      </w:r>
      <w:r w:rsidRPr="00907908">
        <w:rPr>
          <w:rFonts w:cs="Times New Roman"/>
          <w:szCs w:val="24"/>
        </w:rPr>
        <w:t xml:space="preserve"> were made.</w:t>
      </w:r>
      <w:r w:rsidR="002F1196">
        <w:rPr>
          <w:rStyle w:val="FootnoteReference"/>
          <w:rFonts w:cs="Times New Roman"/>
          <w:szCs w:val="24"/>
        </w:rPr>
        <w:footnoteReference w:id="32"/>
      </w:r>
      <w:r w:rsidRPr="00907908">
        <w:rPr>
          <w:rFonts w:cs="Times New Roman"/>
          <w:szCs w:val="24"/>
        </w:rPr>
        <w:t xml:space="preserve"> In this context, the following </w:t>
      </w:r>
      <w:r>
        <w:rPr>
          <w:rFonts w:cs="Times New Roman"/>
          <w:szCs w:val="24"/>
        </w:rPr>
        <w:t>centres</w:t>
      </w:r>
      <w:r w:rsidRPr="00907908">
        <w:rPr>
          <w:rFonts w:cs="Times New Roman"/>
          <w:szCs w:val="24"/>
        </w:rPr>
        <w:t xml:space="preserve"> were visited in 2021.</w:t>
      </w:r>
      <w:r w:rsidR="00883826">
        <w:rPr>
          <w:rFonts w:cs="Times New Roman"/>
          <w:szCs w:val="24"/>
        </w:rPr>
        <w:t xml:space="preserve"> </w:t>
      </w:r>
    </w:p>
    <w:p w14:paraId="6C7AB197" w14:textId="77777777" w:rsidR="005F33FA" w:rsidRPr="005C08E0" w:rsidRDefault="00907908" w:rsidP="005F33FA">
      <w:pPr>
        <w:spacing w:line="276" w:lineRule="auto"/>
        <w:rPr>
          <w:rFonts w:cs="Times New Roman"/>
          <w:szCs w:val="24"/>
        </w:rPr>
      </w:pPr>
      <w:r>
        <w:rPr>
          <w:rFonts w:cs="Times New Roman"/>
          <w:b/>
          <w:szCs w:val="24"/>
        </w:rPr>
        <w:t xml:space="preserve">NPM Visits in 2021 year: </w:t>
      </w:r>
    </w:p>
    <w:tbl>
      <w:tblPr>
        <w:tblStyle w:val="TableGrid"/>
        <w:tblW w:w="0" w:type="auto"/>
        <w:tblLook w:val="04A0" w:firstRow="1" w:lastRow="0" w:firstColumn="1" w:lastColumn="0" w:noHBand="0" w:noVBand="1"/>
      </w:tblPr>
      <w:tblGrid>
        <w:gridCol w:w="9062"/>
      </w:tblGrid>
      <w:tr w:rsidR="005F33FA" w:rsidRPr="00E81849" w14:paraId="0F30BB10" w14:textId="77777777" w:rsidTr="005F33FA">
        <w:tc>
          <w:tcPr>
            <w:tcW w:w="9062" w:type="dxa"/>
          </w:tcPr>
          <w:p w14:paraId="39FBE298" w14:textId="77777777" w:rsidR="005F33FA" w:rsidRPr="00E81849" w:rsidRDefault="005F33FA" w:rsidP="00E81849">
            <w:pPr>
              <w:rPr>
                <w:rFonts w:cs="Times New Roman"/>
                <w:szCs w:val="24"/>
              </w:rPr>
            </w:pPr>
            <w:r w:rsidRPr="00E81849">
              <w:rPr>
                <w:rFonts w:cs="Times New Roman"/>
                <w:szCs w:val="24"/>
              </w:rPr>
              <w:t xml:space="preserve">1. </w:t>
            </w:r>
            <w:r w:rsidR="00907908" w:rsidRPr="00E81849">
              <w:rPr>
                <w:rFonts w:cs="Times New Roman"/>
                <w:szCs w:val="24"/>
              </w:rPr>
              <w:t>Batman M Type Closed Penitentiary Institution</w:t>
            </w:r>
          </w:p>
        </w:tc>
      </w:tr>
      <w:tr w:rsidR="005F33FA" w:rsidRPr="00E81849" w14:paraId="18627EA7" w14:textId="77777777" w:rsidTr="005F33FA">
        <w:tc>
          <w:tcPr>
            <w:tcW w:w="9062" w:type="dxa"/>
          </w:tcPr>
          <w:p w14:paraId="5B85001F" w14:textId="77777777" w:rsidR="005F33FA" w:rsidRPr="00E81849" w:rsidRDefault="005F33FA" w:rsidP="00E81849">
            <w:pPr>
              <w:rPr>
                <w:rFonts w:cs="Times New Roman"/>
                <w:szCs w:val="24"/>
              </w:rPr>
            </w:pPr>
            <w:r w:rsidRPr="00E81849">
              <w:rPr>
                <w:rFonts w:cs="Times New Roman"/>
                <w:szCs w:val="24"/>
              </w:rPr>
              <w:t xml:space="preserve">2. </w:t>
            </w:r>
            <w:r w:rsidR="00907908" w:rsidRPr="00E81849">
              <w:rPr>
                <w:rFonts w:cs="Times New Roman"/>
                <w:szCs w:val="24"/>
              </w:rPr>
              <w:t>Batman Private Yenihayat Care Center</w:t>
            </w:r>
          </w:p>
        </w:tc>
      </w:tr>
      <w:tr w:rsidR="005F33FA" w:rsidRPr="00E81849" w14:paraId="73C00EF1" w14:textId="77777777" w:rsidTr="005F33FA">
        <w:tc>
          <w:tcPr>
            <w:tcW w:w="9062" w:type="dxa"/>
          </w:tcPr>
          <w:p w14:paraId="15A19AE5" w14:textId="77777777" w:rsidR="005F33FA" w:rsidRPr="00E81849" w:rsidRDefault="005F33FA" w:rsidP="00E81849">
            <w:pPr>
              <w:rPr>
                <w:rFonts w:cs="Times New Roman"/>
                <w:szCs w:val="24"/>
              </w:rPr>
            </w:pPr>
            <w:r w:rsidRPr="00E81849">
              <w:rPr>
                <w:rFonts w:cs="Times New Roman"/>
                <w:szCs w:val="24"/>
              </w:rPr>
              <w:t xml:space="preserve">3. </w:t>
            </w:r>
            <w:r w:rsidR="00907908" w:rsidRPr="00E81849">
              <w:rPr>
                <w:rFonts w:cs="Times New Roman"/>
                <w:szCs w:val="24"/>
              </w:rPr>
              <w:t>Ankara Gölbaşı Sub-Provincial Police Department Detention Centers (Osman Tan Police Station and İncek Şehit Hayati Tokgöz Police Station)</w:t>
            </w:r>
          </w:p>
        </w:tc>
      </w:tr>
      <w:tr w:rsidR="005F33FA" w:rsidRPr="00E81849" w14:paraId="625C7CDC" w14:textId="77777777" w:rsidTr="005F33FA">
        <w:tc>
          <w:tcPr>
            <w:tcW w:w="9062" w:type="dxa"/>
          </w:tcPr>
          <w:p w14:paraId="2A0A25E5" w14:textId="77777777" w:rsidR="005F33FA" w:rsidRPr="00E81849" w:rsidRDefault="005F33FA" w:rsidP="00E81849">
            <w:pPr>
              <w:rPr>
                <w:rFonts w:cs="Times New Roman"/>
                <w:szCs w:val="24"/>
              </w:rPr>
            </w:pPr>
            <w:r w:rsidRPr="00E81849">
              <w:rPr>
                <w:rFonts w:cs="Times New Roman"/>
                <w:szCs w:val="24"/>
              </w:rPr>
              <w:t xml:space="preserve">4. </w:t>
            </w:r>
            <w:r w:rsidR="00907908" w:rsidRPr="00E81849">
              <w:rPr>
                <w:rFonts w:cs="Times New Roman"/>
                <w:szCs w:val="24"/>
              </w:rPr>
              <w:t>Kırıkkale F Type High Security Closed Penitentiary Institution</w:t>
            </w:r>
          </w:p>
        </w:tc>
      </w:tr>
      <w:tr w:rsidR="005F33FA" w:rsidRPr="00E81849" w14:paraId="4F48E4A3" w14:textId="77777777" w:rsidTr="005F33FA">
        <w:tc>
          <w:tcPr>
            <w:tcW w:w="9062" w:type="dxa"/>
          </w:tcPr>
          <w:p w14:paraId="112EE661" w14:textId="77777777" w:rsidR="005F33FA" w:rsidRPr="00E81849" w:rsidRDefault="005F33FA" w:rsidP="00E81849">
            <w:pPr>
              <w:rPr>
                <w:rFonts w:cs="Times New Roman"/>
                <w:szCs w:val="24"/>
              </w:rPr>
            </w:pPr>
            <w:r w:rsidRPr="00E81849">
              <w:rPr>
                <w:rFonts w:cs="Times New Roman"/>
                <w:szCs w:val="24"/>
              </w:rPr>
              <w:t xml:space="preserve">5. </w:t>
            </w:r>
            <w:r w:rsidR="00907908" w:rsidRPr="00E81849">
              <w:rPr>
                <w:rFonts w:cs="Times New Roman"/>
                <w:szCs w:val="24"/>
              </w:rPr>
              <w:t>Kırıkkale Keskin T Type Closed Penitentiary Institution</w:t>
            </w:r>
          </w:p>
        </w:tc>
      </w:tr>
      <w:tr w:rsidR="005F33FA" w:rsidRPr="00E81849" w14:paraId="3058EFBA" w14:textId="77777777" w:rsidTr="005F33FA">
        <w:tc>
          <w:tcPr>
            <w:tcW w:w="9062" w:type="dxa"/>
          </w:tcPr>
          <w:p w14:paraId="3A783368" w14:textId="77777777" w:rsidR="005F33FA" w:rsidRPr="00E81849" w:rsidRDefault="005F33FA" w:rsidP="00E81849">
            <w:pPr>
              <w:rPr>
                <w:rFonts w:cs="Times New Roman"/>
                <w:szCs w:val="24"/>
              </w:rPr>
            </w:pPr>
            <w:r w:rsidRPr="00E81849">
              <w:rPr>
                <w:rFonts w:cs="Times New Roman"/>
                <w:szCs w:val="24"/>
              </w:rPr>
              <w:t xml:space="preserve">6. </w:t>
            </w:r>
            <w:r w:rsidR="00907908" w:rsidRPr="00E81849">
              <w:rPr>
                <w:rFonts w:cs="Times New Roman"/>
                <w:szCs w:val="24"/>
              </w:rPr>
              <w:t>Antalya L Type Closed Penitentiary Institution</w:t>
            </w:r>
          </w:p>
        </w:tc>
      </w:tr>
      <w:tr w:rsidR="005F33FA" w:rsidRPr="00E81849" w14:paraId="741484C5" w14:textId="77777777" w:rsidTr="005F33FA">
        <w:tc>
          <w:tcPr>
            <w:tcW w:w="9062" w:type="dxa"/>
          </w:tcPr>
          <w:p w14:paraId="5EF18F54" w14:textId="77777777" w:rsidR="005F33FA" w:rsidRPr="00E81849" w:rsidRDefault="005F33FA" w:rsidP="00E81849">
            <w:pPr>
              <w:rPr>
                <w:rFonts w:cs="Times New Roman"/>
                <w:szCs w:val="24"/>
              </w:rPr>
            </w:pPr>
            <w:r w:rsidRPr="00E81849">
              <w:rPr>
                <w:rFonts w:cs="Times New Roman"/>
                <w:szCs w:val="24"/>
              </w:rPr>
              <w:t xml:space="preserve">7. </w:t>
            </w:r>
            <w:r w:rsidR="00907908" w:rsidRPr="00E81849">
              <w:rPr>
                <w:rFonts w:cs="Times New Roman"/>
                <w:szCs w:val="24"/>
              </w:rPr>
              <w:t>Antalya Removal Center</w:t>
            </w:r>
          </w:p>
        </w:tc>
      </w:tr>
      <w:tr w:rsidR="005F33FA" w:rsidRPr="00E81849" w14:paraId="0DC23990" w14:textId="77777777" w:rsidTr="005F33FA">
        <w:tc>
          <w:tcPr>
            <w:tcW w:w="9062" w:type="dxa"/>
          </w:tcPr>
          <w:p w14:paraId="5236720D" w14:textId="77777777" w:rsidR="005F33FA" w:rsidRPr="00E81849" w:rsidRDefault="005F33FA" w:rsidP="00E81849">
            <w:pPr>
              <w:rPr>
                <w:rFonts w:cs="Times New Roman"/>
                <w:szCs w:val="24"/>
              </w:rPr>
            </w:pPr>
            <w:r w:rsidRPr="00E81849">
              <w:rPr>
                <w:rFonts w:cs="Times New Roman"/>
                <w:szCs w:val="24"/>
              </w:rPr>
              <w:t xml:space="preserve">8. </w:t>
            </w:r>
            <w:r w:rsidR="00907908" w:rsidRPr="00E81849">
              <w:rPr>
                <w:rFonts w:cs="Times New Roman"/>
                <w:szCs w:val="24"/>
              </w:rPr>
              <w:t>Antalya Provincial Police Department Anti-Terror Branch Detention Center</w:t>
            </w:r>
          </w:p>
        </w:tc>
      </w:tr>
      <w:tr w:rsidR="005F33FA" w:rsidRPr="00E81849" w14:paraId="460A3F90" w14:textId="77777777" w:rsidTr="005F33FA">
        <w:tc>
          <w:tcPr>
            <w:tcW w:w="9062" w:type="dxa"/>
          </w:tcPr>
          <w:p w14:paraId="6F26FECF" w14:textId="77777777" w:rsidR="005F33FA" w:rsidRPr="00E81849" w:rsidRDefault="005F33FA" w:rsidP="00E81849">
            <w:pPr>
              <w:rPr>
                <w:rFonts w:cs="Times New Roman"/>
                <w:szCs w:val="24"/>
              </w:rPr>
            </w:pPr>
            <w:r w:rsidRPr="00E81849">
              <w:rPr>
                <w:rFonts w:cs="Times New Roman"/>
                <w:szCs w:val="24"/>
              </w:rPr>
              <w:t xml:space="preserve">9. </w:t>
            </w:r>
            <w:r w:rsidR="00907908" w:rsidRPr="00E81849">
              <w:rPr>
                <w:rFonts w:cs="Times New Roman"/>
                <w:szCs w:val="24"/>
              </w:rPr>
              <w:t>Ankara Sincan Yenikent No. 1 F Type Penitentiary Institution</w:t>
            </w:r>
          </w:p>
        </w:tc>
      </w:tr>
      <w:tr w:rsidR="005F33FA" w:rsidRPr="00E81849" w14:paraId="22FB50E5" w14:textId="77777777" w:rsidTr="005F33FA">
        <w:tc>
          <w:tcPr>
            <w:tcW w:w="9062" w:type="dxa"/>
          </w:tcPr>
          <w:p w14:paraId="1235549A" w14:textId="77777777" w:rsidR="005F33FA" w:rsidRPr="00E81849" w:rsidRDefault="005F33FA" w:rsidP="00E81849">
            <w:pPr>
              <w:rPr>
                <w:rFonts w:cs="Times New Roman"/>
                <w:szCs w:val="24"/>
              </w:rPr>
            </w:pPr>
            <w:r w:rsidRPr="00E81849">
              <w:rPr>
                <w:rFonts w:cs="Times New Roman"/>
                <w:szCs w:val="24"/>
              </w:rPr>
              <w:t xml:space="preserve">10. </w:t>
            </w:r>
            <w:r w:rsidR="00907908" w:rsidRPr="00E81849">
              <w:rPr>
                <w:rFonts w:cs="Times New Roman"/>
                <w:szCs w:val="24"/>
              </w:rPr>
              <w:t>Ankara Sincan Women’s Closed Penitentiary Institution</w:t>
            </w:r>
          </w:p>
        </w:tc>
      </w:tr>
      <w:tr w:rsidR="005F33FA" w:rsidRPr="00E81849" w14:paraId="2779B2B1" w14:textId="77777777" w:rsidTr="005F33FA">
        <w:tc>
          <w:tcPr>
            <w:tcW w:w="9062" w:type="dxa"/>
          </w:tcPr>
          <w:p w14:paraId="1E5B1678" w14:textId="77777777" w:rsidR="005F33FA" w:rsidRPr="00E81849" w:rsidRDefault="005F33FA" w:rsidP="00E81849">
            <w:pPr>
              <w:rPr>
                <w:rFonts w:cs="Times New Roman"/>
                <w:szCs w:val="24"/>
              </w:rPr>
            </w:pPr>
            <w:r w:rsidRPr="00E81849">
              <w:rPr>
                <w:rFonts w:cs="Times New Roman"/>
                <w:szCs w:val="24"/>
              </w:rPr>
              <w:t xml:space="preserve">11. </w:t>
            </w:r>
            <w:r w:rsidR="00907908" w:rsidRPr="00E81849">
              <w:rPr>
                <w:rFonts w:cs="Times New Roman"/>
                <w:szCs w:val="24"/>
              </w:rPr>
              <w:t>Kırşehir Open Penitentiary Institution</w:t>
            </w:r>
          </w:p>
        </w:tc>
      </w:tr>
      <w:tr w:rsidR="005F33FA" w:rsidRPr="00E81849" w14:paraId="7232BFCE" w14:textId="77777777" w:rsidTr="005F33FA">
        <w:tc>
          <w:tcPr>
            <w:tcW w:w="9062" w:type="dxa"/>
          </w:tcPr>
          <w:p w14:paraId="02C8F384" w14:textId="77777777" w:rsidR="005F33FA" w:rsidRPr="00E81849" w:rsidRDefault="005F33FA" w:rsidP="00E81849">
            <w:pPr>
              <w:rPr>
                <w:rFonts w:cs="Times New Roman"/>
                <w:szCs w:val="24"/>
              </w:rPr>
            </w:pPr>
            <w:r w:rsidRPr="00E81849">
              <w:rPr>
                <w:rFonts w:cs="Times New Roman"/>
                <w:szCs w:val="24"/>
              </w:rPr>
              <w:t xml:space="preserve">12. </w:t>
            </w:r>
            <w:r w:rsidR="00907908" w:rsidRPr="00E81849">
              <w:rPr>
                <w:rFonts w:cs="Times New Roman"/>
                <w:szCs w:val="24"/>
              </w:rPr>
              <w:t>Kırşehir Barrier-Free Living and Care Center</w:t>
            </w:r>
          </w:p>
        </w:tc>
      </w:tr>
      <w:tr w:rsidR="005F33FA" w:rsidRPr="00E81849" w14:paraId="1BAC0813" w14:textId="77777777" w:rsidTr="005F33FA">
        <w:tc>
          <w:tcPr>
            <w:tcW w:w="9062" w:type="dxa"/>
          </w:tcPr>
          <w:p w14:paraId="1FF52C2A" w14:textId="77777777" w:rsidR="005F33FA" w:rsidRPr="00E81849" w:rsidRDefault="005F33FA" w:rsidP="00E81849">
            <w:pPr>
              <w:rPr>
                <w:rFonts w:cs="Times New Roman"/>
                <w:szCs w:val="24"/>
              </w:rPr>
            </w:pPr>
            <w:r w:rsidRPr="00E81849">
              <w:rPr>
                <w:rFonts w:cs="Times New Roman"/>
                <w:szCs w:val="24"/>
              </w:rPr>
              <w:t xml:space="preserve">13. </w:t>
            </w:r>
            <w:r w:rsidR="00907908" w:rsidRPr="00E81849">
              <w:rPr>
                <w:rFonts w:cs="Times New Roman"/>
                <w:szCs w:val="24"/>
              </w:rPr>
              <w:t>Kocaeli Gündoğdu Removal Center</w:t>
            </w:r>
          </w:p>
        </w:tc>
      </w:tr>
      <w:tr w:rsidR="005F33FA" w:rsidRPr="00E81849" w14:paraId="7332D705" w14:textId="77777777" w:rsidTr="005F33FA">
        <w:tc>
          <w:tcPr>
            <w:tcW w:w="9062" w:type="dxa"/>
          </w:tcPr>
          <w:p w14:paraId="31BE78F3" w14:textId="77777777" w:rsidR="005F33FA" w:rsidRPr="00E81849" w:rsidRDefault="005F33FA" w:rsidP="00E81849">
            <w:pPr>
              <w:rPr>
                <w:rFonts w:cs="Times New Roman"/>
                <w:szCs w:val="24"/>
              </w:rPr>
            </w:pPr>
            <w:r w:rsidRPr="00E81849">
              <w:rPr>
                <w:rFonts w:cs="Times New Roman"/>
                <w:szCs w:val="24"/>
              </w:rPr>
              <w:t xml:space="preserve">14. </w:t>
            </w:r>
            <w:r w:rsidR="00907908" w:rsidRPr="00E81849">
              <w:rPr>
                <w:rFonts w:cs="Times New Roman"/>
                <w:szCs w:val="24"/>
              </w:rPr>
              <w:t>Kahramanmaraş E Type Closed Penitentiary Institution</w:t>
            </w:r>
          </w:p>
        </w:tc>
      </w:tr>
      <w:tr w:rsidR="005F33FA" w:rsidRPr="00E81849" w14:paraId="5AF36603" w14:textId="77777777" w:rsidTr="005F33FA">
        <w:tc>
          <w:tcPr>
            <w:tcW w:w="9062" w:type="dxa"/>
          </w:tcPr>
          <w:p w14:paraId="006FC55E" w14:textId="77777777" w:rsidR="005F33FA" w:rsidRPr="00E81849" w:rsidRDefault="005F33FA" w:rsidP="00E81849">
            <w:pPr>
              <w:rPr>
                <w:rFonts w:cs="Times New Roman"/>
                <w:szCs w:val="24"/>
              </w:rPr>
            </w:pPr>
            <w:r w:rsidRPr="00E81849">
              <w:rPr>
                <w:rFonts w:cs="Times New Roman"/>
                <w:szCs w:val="24"/>
              </w:rPr>
              <w:t xml:space="preserve">15. </w:t>
            </w:r>
            <w:r w:rsidR="00907908" w:rsidRPr="00E81849">
              <w:rPr>
                <w:rFonts w:cs="Times New Roman"/>
                <w:szCs w:val="24"/>
              </w:rPr>
              <w:t>Kahramanmaraş Türkoğlu No. 1 L Type Closed Penitentiary Institution</w:t>
            </w:r>
          </w:p>
        </w:tc>
      </w:tr>
      <w:tr w:rsidR="005F33FA" w:rsidRPr="00E81849" w14:paraId="1FFDBF59" w14:textId="77777777" w:rsidTr="005F33FA">
        <w:tc>
          <w:tcPr>
            <w:tcW w:w="9062" w:type="dxa"/>
          </w:tcPr>
          <w:p w14:paraId="469D6A24" w14:textId="77777777" w:rsidR="005F33FA" w:rsidRPr="00E81849" w:rsidRDefault="005F33FA" w:rsidP="00E81849">
            <w:pPr>
              <w:rPr>
                <w:rFonts w:cs="Times New Roman"/>
                <w:szCs w:val="24"/>
              </w:rPr>
            </w:pPr>
            <w:r w:rsidRPr="00E81849">
              <w:rPr>
                <w:rFonts w:cs="Times New Roman"/>
                <w:szCs w:val="24"/>
              </w:rPr>
              <w:t xml:space="preserve">16. </w:t>
            </w:r>
            <w:r w:rsidR="00907908" w:rsidRPr="00E81849">
              <w:rPr>
                <w:rFonts w:cs="Times New Roman"/>
                <w:szCs w:val="24"/>
              </w:rPr>
              <w:t>Kahramanmaraş Temporary Accommodation Center</w:t>
            </w:r>
          </w:p>
        </w:tc>
      </w:tr>
      <w:tr w:rsidR="005F33FA" w:rsidRPr="00E81849" w14:paraId="460CD4AE" w14:textId="77777777" w:rsidTr="005F33FA">
        <w:tc>
          <w:tcPr>
            <w:tcW w:w="9062" w:type="dxa"/>
          </w:tcPr>
          <w:p w14:paraId="64A26BC2" w14:textId="77777777" w:rsidR="005F33FA" w:rsidRPr="00E81849" w:rsidRDefault="005F33FA" w:rsidP="00E81849">
            <w:pPr>
              <w:rPr>
                <w:rFonts w:cs="Times New Roman"/>
                <w:szCs w:val="24"/>
              </w:rPr>
            </w:pPr>
            <w:r w:rsidRPr="00E81849">
              <w:rPr>
                <w:rFonts w:cs="Times New Roman"/>
                <w:szCs w:val="24"/>
              </w:rPr>
              <w:t xml:space="preserve">17. </w:t>
            </w:r>
            <w:r w:rsidR="00907908" w:rsidRPr="00E81849">
              <w:rPr>
                <w:rFonts w:cs="Times New Roman"/>
                <w:szCs w:val="24"/>
              </w:rPr>
              <w:t>Ağrı Doğubayazıt T Type Closed Penitentiary Institution</w:t>
            </w:r>
          </w:p>
        </w:tc>
      </w:tr>
      <w:tr w:rsidR="005F33FA" w:rsidRPr="00E81849" w14:paraId="66CBB0CD" w14:textId="77777777" w:rsidTr="005F33FA">
        <w:tc>
          <w:tcPr>
            <w:tcW w:w="9062" w:type="dxa"/>
          </w:tcPr>
          <w:p w14:paraId="754803EE" w14:textId="77777777" w:rsidR="005F33FA" w:rsidRPr="00E81849" w:rsidRDefault="005F33FA" w:rsidP="00E81849">
            <w:pPr>
              <w:rPr>
                <w:rFonts w:cs="Times New Roman"/>
                <w:szCs w:val="24"/>
              </w:rPr>
            </w:pPr>
            <w:r w:rsidRPr="00E81849">
              <w:rPr>
                <w:rFonts w:cs="Times New Roman"/>
                <w:szCs w:val="24"/>
              </w:rPr>
              <w:t xml:space="preserve">18. </w:t>
            </w:r>
            <w:r w:rsidR="00907908" w:rsidRPr="00E81849">
              <w:rPr>
                <w:rFonts w:cs="Times New Roman"/>
                <w:szCs w:val="24"/>
              </w:rPr>
              <w:t>Ağrı Removal Center</w:t>
            </w:r>
          </w:p>
        </w:tc>
      </w:tr>
      <w:tr w:rsidR="005F33FA" w:rsidRPr="00E81849" w14:paraId="5DC2CBB1" w14:textId="77777777" w:rsidTr="005F33FA">
        <w:tc>
          <w:tcPr>
            <w:tcW w:w="9062" w:type="dxa"/>
          </w:tcPr>
          <w:p w14:paraId="2F4AA5AE" w14:textId="77777777" w:rsidR="005F33FA" w:rsidRPr="00E81849" w:rsidRDefault="005F33FA" w:rsidP="00E81849">
            <w:pPr>
              <w:rPr>
                <w:rFonts w:cs="Times New Roman"/>
                <w:szCs w:val="24"/>
              </w:rPr>
            </w:pPr>
            <w:r w:rsidRPr="00E81849">
              <w:rPr>
                <w:rFonts w:cs="Times New Roman"/>
                <w:szCs w:val="24"/>
              </w:rPr>
              <w:t xml:space="preserve">19. </w:t>
            </w:r>
            <w:r w:rsidR="00907908" w:rsidRPr="00E81849">
              <w:rPr>
                <w:rFonts w:cs="Times New Roman"/>
                <w:szCs w:val="24"/>
              </w:rPr>
              <w:t>Ağrı Provincial Police Department Detention Centers</w:t>
            </w:r>
          </w:p>
        </w:tc>
      </w:tr>
      <w:tr w:rsidR="005F33FA" w:rsidRPr="00E81849" w14:paraId="351426DF" w14:textId="77777777" w:rsidTr="005F33FA">
        <w:tc>
          <w:tcPr>
            <w:tcW w:w="9062" w:type="dxa"/>
          </w:tcPr>
          <w:p w14:paraId="150D2A15" w14:textId="77777777" w:rsidR="005F33FA" w:rsidRPr="00E81849" w:rsidRDefault="005F33FA" w:rsidP="00E81849">
            <w:pPr>
              <w:rPr>
                <w:rFonts w:cs="Times New Roman"/>
                <w:szCs w:val="24"/>
              </w:rPr>
            </w:pPr>
            <w:r w:rsidRPr="00E81849">
              <w:rPr>
                <w:rFonts w:cs="Times New Roman"/>
                <w:szCs w:val="24"/>
              </w:rPr>
              <w:t xml:space="preserve">20. </w:t>
            </w:r>
            <w:r w:rsidR="00907908" w:rsidRPr="00E81849">
              <w:rPr>
                <w:rFonts w:cs="Times New Roman"/>
                <w:szCs w:val="24"/>
              </w:rPr>
              <w:t>Ağrı Patnos L Type Closed Penitentiary Institution</w:t>
            </w:r>
          </w:p>
        </w:tc>
      </w:tr>
      <w:tr w:rsidR="005F33FA" w:rsidRPr="00E81849" w14:paraId="3BF4B4E8" w14:textId="77777777" w:rsidTr="005F33FA">
        <w:tc>
          <w:tcPr>
            <w:tcW w:w="9062" w:type="dxa"/>
          </w:tcPr>
          <w:p w14:paraId="6123F82D" w14:textId="77777777" w:rsidR="005F33FA" w:rsidRPr="00E81849" w:rsidRDefault="005F33FA" w:rsidP="00E81849">
            <w:pPr>
              <w:rPr>
                <w:rFonts w:cs="Times New Roman"/>
                <w:szCs w:val="24"/>
              </w:rPr>
            </w:pPr>
            <w:r w:rsidRPr="00E81849">
              <w:rPr>
                <w:rFonts w:cs="Times New Roman"/>
                <w:szCs w:val="24"/>
              </w:rPr>
              <w:t xml:space="preserve">21. </w:t>
            </w:r>
            <w:r w:rsidR="004607FF" w:rsidRPr="00E81849">
              <w:rPr>
                <w:rFonts w:cs="Times New Roman"/>
                <w:szCs w:val="24"/>
              </w:rPr>
              <w:t>Kayseri Removal Center</w:t>
            </w:r>
          </w:p>
        </w:tc>
      </w:tr>
      <w:tr w:rsidR="005F33FA" w:rsidRPr="00E81849" w14:paraId="162A61AD" w14:textId="77777777" w:rsidTr="005F33FA">
        <w:tc>
          <w:tcPr>
            <w:tcW w:w="9062" w:type="dxa"/>
          </w:tcPr>
          <w:p w14:paraId="35CD0AF6" w14:textId="77777777" w:rsidR="005F33FA" w:rsidRPr="00E81849" w:rsidRDefault="005F33FA" w:rsidP="00E81849">
            <w:pPr>
              <w:rPr>
                <w:rFonts w:cs="Times New Roman"/>
                <w:szCs w:val="24"/>
              </w:rPr>
            </w:pPr>
            <w:r w:rsidRPr="00E81849">
              <w:rPr>
                <w:rFonts w:cs="Times New Roman"/>
                <w:szCs w:val="24"/>
              </w:rPr>
              <w:t xml:space="preserve">22. </w:t>
            </w:r>
            <w:r w:rsidR="004607FF" w:rsidRPr="00E81849">
              <w:rPr>
                <w:rFonts w:cs="Times New Roman"/>
                <w:szCs w:val="24"/>
              </w:rPr>
              <w:t>Kayseri Private Specialized Disabled Care Center</w:t>
            </w:r>
          </w:p>
        </w:tc>
      </w:tr>
      <w:tr w:rsidR="005F33FA" w:rsidRPr="00E81849" w14:paraId="45907622" w14:textId="77777777" w:rsidTr="005F33FA">
        <w:tc>
          <w:tcPr>
            <w:tcW w:w="9062" w:type="dxa"/>
          </w:tcPr>
          <w:p w14:paraId="72F1E94F" w14:textId="77777777" w:rsidR="005F33FA" w:rsidRPr="00E81849" w:rsidRDefault="005F33FA" w:rsidP="00E81849">
            <w:pPr>
              <w:rPr>
                <w:rFonts w:cs="Times New Roman"/>
                <w:szCs w:val="24"/>
              </w:rPr>
            </w:pPr>
            <w:r w:rsidRPr="00E81849">
              <w:rPr>
                <w:rFonts w:cs="Times New Roman"/>
                <w:szCs w:val="24"/>
              </w:rPr>
              <w:t xml:space="preserve">23. </w:t>
            </w:r>
            <w:r w:rsidR="004607FF" w:rsidRPr="00E81849">
              <w:rPr>
                <w:rFonts w:cs="Times New Roman"/>
                <w:szCs w:val="24"/>
              </w:rPr>
              <w:t>Diyarbakır D Type Closed Penitentiary Institution</w:t>
            </w:r>
          </w:p>
        </w:tc>
      </w:tr>
      <w:tr w:rsidR="005F33FA" w:rsidRPr="00E81849" w14:paraId="68F04667" w14:textId="77777777" w:rsidTr="005F33FA">
        <w:tc>
          <w:tcPr>
            <w:tcW w:w="9062" w:type="dxa"/>
          </w:tcPr>
          <w:p w14:paraId="5210C8B2" w14:textId="77777777" w:rsidR="005F33FA" w:rsidRPr="00E81849" w:rsidRDefault="005F33FA" w:rsidP="00E81849">
            <w:pPr>
              <w:rPr>
                <w:rFonts w:cs="Times New Roman"/>
                <w:szCs w:val="24"/>
              </w:rPr>
            </w:pPr>
            <w:r w:rsidRPr="00E81849">
              <w:rPr>
                <w:rFonts w:cs="Times New Roman"/>
                <w:szCs w:val="24"/>
              </w:rPr>
              <w:t xml:space="preserve">24. </w:t>
            </w:r>
            <w:r w:rsidR="004607FF" w:rsidRPr="00E81849">
              <w:rPr>
                <w:rFonts w:cs="Times New Roman"/>
                <w:szCs w:val="24"/>
              </w:rPr>
              <w:t>Çanakkale E Type Closed Penitentiary Institution</w:t>
            </w:r>
          </w:p>
        </w:tc>
      </w:tr>
      <w:tr w:rsidR="005F33FA" w:rsidRPr="00E81849" w14:paraId="2DBB4048" w14:textId="77777777" w:rsidTr="005F33FA">
        <w:tc>
          <w:tcPr>
            <w:tcW w:w="9062" w:type="dxa"/>
          </w:tcPr>
          <w:p w14:paraId="64C9D347" w14:textId="77777777" w:rsidR="005F33FA" w:rsidRPr="00E81849" w:rsidRDefault="005F33FA" w:rsidP="00E81849">
            <w:pPr>
              <w:rPr>
                <w:rFonts w:cs="Times New Roman"/>
                <w:szCs w:val="24"/>
              </w:rPr>
            </w:pPr>
            <w:r w:rsidRPr="00E81849">
              <w:rPr>
                <w:rFonts w:cs="Times New Roman"/>
                <w:szCs w:val="24"/>
              </w:rPr>
              <w:lastRenderedPageBreak/>
              <w:t xml:space="preserve">25. </w:t>
            </w:r>
            <w:r w:rsidR="004607FF" w:rsidRPr="00E81849">
              <w:rPr>
                <w:rFonts w:cs="Times New Roman"/>
                <w:szCs w:val="24"/>
              </w:rPr>
              <w:t>Çanakkale Ayvacık Removal Center</w:t>
            </w:r>
          </w:p>
        </w:tc>
      </w:tr>
      <w:tr w:rsidR="005F33FA" w:rsidRPr="00E81849" w14:paraId="5A2C8BB9" w14:textId="77777777" w:rsidTr="005F33FA">
        <w:tc>
          <w:tcPr>
            <w:tcW w:w="9062" w:type="dxa"/>
          </w:tcPr>
          <w:p w14:paraId="039DDCCE" w14:textId="77777777" w:rsidR="005F33FA" w:rsidRPr="00E81849" w:rsidRDefault="005F33FA" w:rsidP="00E81849">
            <w:pPr>
              <w:rPr>
                <w:rFonts w:cs="Times New Roman"/>
                <w:szCs w:val="24"/>
              </w:rPr>
            </w:pPr>
            <w:r w:rsidRPr="00E81849">
              <w:rPr>
                <w:rFonts w:cs="Times New Roman"/>
                <w:szCs w:val="24"/>
              </w:rPr>
              <w:t xml:space="preserve">26. </w:t>
            </w:r>
            <w:r w:rsidR="004607FF" w:rsidRPr="00E81849">
              <w:rPr>
                <w:rFonts w:cs="Times New Roman"/>
                <w:szCs w:val="24"/>
              </w:rPr>
              <w:t>Çanakkale Private Care Center</w:t>
            </w:r>
          </w:p>
        </w:tc>
      </w:tr>
      <w:tr w:rsidR="005F33FA" w:rsidRPr="00E81849" w14:paraId="64F0D41D" w14:textId="77777777" w:rsidTr="005F33FA">
        <w:tc>
          <w:tcPr>
            <w:tcW w:w="9062" w:type="dxa"/>
          </w:tcPr>
          <w:p w14:paraId="79F91D95" w14:textId="77777777" w:rsidR="005F33FA" w:rsidRPr="00E81849" w:rsidRDefault="005F33FA" w:rsidP="00E81849">
            <w:pPr>
              <w:rPr>
                <w:rFonts w:cs="Times New Roman"/>
                <w:szCs w:val="24"/>
              </w:rPr>
            </w:pPr>
            <w:r w:rsidRPr="00E81849">
              <w:rPr>
                <w:rFonts w:cs="Times New Roman"/>
                <w:szCs w:val="24"/>
              </w:rPr>
              <w:t xml:space="preserve">27. </w:t>
            </w:r>
            <w:r w:rsidR="004607FF" w:rsidRPr="00E81849">
              <w:rPr>
                <w:rFonts w:cs="Times New Roman"/>
                <w:szCs w:val="24"/>
              </w:rPr>
              <w:t>Bayburt M Type Closed Penitentiary Institution</w:t>
            </w:r>
          </w:p>
        </w:tc>
      </w:tr>
      <w:tr w:rsidR="005F33FA" w:rsidRPr="00E81849" w14:paraId="39F03510" w14:textId="77777777" w:rsidTr="005F33FA">
        <w:tc>
          <w:tcPr>
            <w:tcW w:w="9062" w:type="dxa"/>
          </w:tcPr>
          <w:p w14:paraId="06064776" w14:textId="77777777" w:rsidR="005F33FA" w:rsidRPr="00E81849" w:rsidRDefault="005F33FA" w:rsidP="00E81849">
            <w:pPr>
              <w:rPr>
                <w:rFonts w:cs="Times New Roman"/>
                <w:szCs w:val="24"/>
              </w:rPr>
            </w:pPr>
            <w:r w:rsidRPr="00E81849">
              <w:rPr>
                <w:rFonts w:cs="Times New Roman"/>
                <w:szCs w:val="24"/>
              </w:rPr>
              <w:t xml:space="preserve">28. </w:t>
            </w:r>
            <w:r w:rsidR="004607FF" w:rsidRPr="00E81849">
              <w:rPr>
                <w:rFonts w:cs="Times New Roman"/>
                <w:szCs w:val="24"/>
              </w:rPr>
              <w:t>Bayburt Memnune Evsen Old Age Asylum Care and Rehabilitation Center</w:t>
            </w:r>
          </w:p>
        </w:tc>
      </w:tr>
      <w:tr w:rsidR="005F33FA" w:rsidRPr="00E81849" w14:paraId="0FDEB9B6" w14:textId="77777777" w:rsidTr="005F33FA">
        <w:tc>
          <w:tcPr>
            <w:tcW w:w="9062" w:type="dxa"/>
          </w:tcPr>
          <w:p w14:paraId="4F306D52" w14:textId="77777777" w:rsidR="005F33FA" w:rsidRPr="00E81849" w:rsidRDefault="005F33FA" w:rsidP="00E81849">
            <w:pPr>
              <w:rPr>
                <w:rFonts w:cs="Times New Roman"/>
                <w:szCs w:val="24"/>
              </w:rPr>
            </w:pPr>
            <w:r w:rsidRPr="00E81849">
              <w:rPr>
                <w:rFonts w:cs="Times New Roman"/>
                <w:szCs w:val="24"/>
              </w:rPr>
              <w:t xml:space="preserve">29. </w:t>
            </w:r>
            <w:r w:rsidR="004607FF" w:rsidRPr="00E81849">
              <w:rPr>
                <w:rFonts w:cs="Times New Roman"/>
                <w:szCs w:val="24"/>
              </w:rPr>
              <w:t>Antalya Fethi Bayçın Old Age Asylum</w:t>
            </w:r>
          </w:p>
        </w:tc>
      </w:tr>
      <w:tr w:rsidR="005F33FA" w:rsidRPr="00E81849" w14:paraId="515E628C" w14:textId="77777777" w:rsidTr="005F33FA">
        <w:tc>
          <w:tcPr>
            <w:tcW w:w="9062" w:type="dxa"/>
          </w:tcPr>
          <w:p w14:paraId="6E872334" w14:textId="77777777" w:rsidR="005F33FA" w:rsidRPr="00E81849" w:rsidRDefault="005F33FA" w:rsidP="00E81849">
            <w:pPr>
              <w:rPr>
                <w:rFonts w:cs="Times New Roman"/>
                <w:szCs w:val="24"/>
              </w:rPr>
            </w:pPr>
            <w:r w:rsidRPr="00E81849">
              <w:rPr>
                <w:rFonts w:cs="Times New Roman"/>
                <w:szCs w:val="24"/>
              </w:rPr>
              <w:t xml:space="preserve">30. </w:t>
            </w:r>
            <w:r w:rsidR="00E81849" w:rsidRPr="00E81849">
              <w:rPr>
                <w:rFonts w:cs="Times New Roman"/>
                <w:szCs w:val="24"/>
              </w:rPr>
              <w:t>Eskişehir City Hospital Prisoner’s Division</w:t>
            </w:r>
          </w:p>
        </w:tc>
      </w:tr>
      <w:tr w:rsidR="005F33FA" w:rsidRPr="00E81849" w14:paraId="2D36057E" w14:textId="77777777" w:rsidTr="005F33FA">
        <w:tc>
          <w:tcPr>
            <w:tcW w:w="9062" w:type="dxa"/>
          </w:tcPr>
          <w:p w14:paraId="2CF77AFD" w14:textId="77777777" w:rsidR="005F33FA" w:rsidRPr="00E81849" w:rsidRDefault="005F33FA" w:rsidP="00E81849">
            <w:pPr>
              <w:rPr>
                <w:rFonts w:cs="Times New Roman"/>
                <w:szCs w:val="24"/>
              </w:rPr>
            </w:pPr>
            <w:r w:rsidRPr="00E81849">
              <w:rPr>
                <w:rFonts w:cs="Times New Roman"/>
                <w:szCs w:val="24"/>
              </w:rPr>
              <w:t xml:space="preserve">31. </w:t>
            </w:r>
            <w:r w:rsidR="00E81849" w:rsidRPr="00E81849">
              <w:rPr>
                <w:rFonts w:cs="Times New Roman"/>
                <w:szCs w:val="24"/>
              </w:rPr>
              <w:t>Kars T Type Closed Penitentiary Institution</w:t>
            </w:r>
          </w:p>
        </w:tc>
      </w:tr>
      <w:tr w:rsidR="005F33FA" w:rsidRPr="00E81849" w14:paraId="43EA9E5A" w14:textId="77777777" w:rsidTr="005F33FA">
        <w:tc>
          <w:tcPr>
            <w:tcW w:w="9062" w:type="dxa"/>
          </w:tcPr>
          <w:p w14:paraId="0C7D747D" w14:textId="77777777" w:rsidR="005F33FA" w:rsidRPr="00E81849" w:rsidRDefault="005F33FA" w:rsidP="00E81849">
            <w:pPr>
              <w:rPr>
                <w:rFonts w:cs="Times New Roman"/>
                <w:szCs w:val="24"/>
              </w:rPr>
            </w:pPr>
            <w:r w:rsidRPr="00E81849">
              <w:rPr>
                <w:rFonts w:cs="Times New Roman"/>
                <w:szCs w:val="24"/>
              </w:rPr>
              <w:t xml:space="preserve">32. </w:t>
            </w:r>
            <w:r w:rsidR="00E81849" w:rsidRPr="00E81849">
              <w:rPr>
                <w:rFonts w:cs="Times New Roman"/>
                <w:szCs w:val="24"/>
              </w:rPr>
              <w:t>Kars Police Department Detention Centers</w:t>
            </w:r>
          </w:p>
        </w:tc>
      </w:tr>
      <w:tr w:rsidR="005F33FA" w:rsidRPr="00E81849" w14:paraId="45E5C160" w14:textId="77777777" w:rsidTr="005F33FA">
        <w:tc>
          <w:tcPr>
            <w:tcW w:w="9062" w:type="dxa"/>
          </w:tcPr>
          <w:p w14:paraId="1AC9AC5A" w14:textId="77777777" w:rsidR="005F33FA" w:rsidRPr="00E81849" w:rsidRDefault="005F33FA" w:rsidP="00E81849">
            <w:pPr>
              <w:rPr>
                <w:rFonts w:cs="Times New Roman"/>
                <w:szCs w:val="24"/>
              </w:rPr>
            </w:pPr>
            <w:r w:rsidRPr="00E81849">
              <w:rPr>
                <w:rFonts w:cs="Times New Roman"/>
                <w:szCs w:val="24"/>
              </w:rPr>
              <w:t xml:space="preserve">33. </w:t>
            </w:r>
            <w:r w:rsidR="00E81849" w:rsidRPr="00E81849">
              <w:rPr>
                <w:rFonts w:cs="Times New Roman"/>
                <w:szCs w:val="24"/>
              </w:rPr>
              <w:t>İzmir Menemen R Type Closed Penitentiary Institution</w:t>
            </w:r>
          </w:p>
        </w:tc>
      </w:tr>
      <w:tr w:rsidR="005F33FA" w:rsidRPr="00E81849" w14:paraId="7FF0467A" w14:textId="77777777" w:rsidTr="005F33FA">
        <w:tc>
          <w:tcPr>
            <w:tcW w:w="9062" w:type="dxa"/>
          </w:tcPr>
          <w:p w14:paraId="1A38610F" w14:textId="77777777" w:rsidR="005F33FA" w:rsidRPr="00E81849" w:rsidRDefault="005F33FA" w:rsidP="00E81849">
            <w:pPr>
              <w:rPr>
                <w:rFonts w:cs="Times New Roman"/>
                <w:szCs w:val="24"/>
              </w:rPr>
            </w:pPr>
            <w:r w:rsidRPr="00E81849">
              <w:rPr>
                <w:rFonts w:cs="Times New Roman"/>
                <w:szCs w:val="24"/>
              </w:rPr>
              <w:t xml:space="preserve">34. </w:t>
            </w:r>
            <w:r w:rsidR="00E81849" w:rsidRPr="00E81849">
              <w:rPr>
                <w:rFonts w:cs="Times New Roman"/>
                <w:szCs w:val="24"/>
              </w:rPr>
              <w:t>İzmir Karşıyaka Children’s Homes Site</w:t>
            </w:r>
          </w:p>
        </w:tc>
      </w:tr>
      <w:tr w:rsidR="005F33FA" w:rsidRPr="00E81849" w14:paraId="2869A81F" w14:textId="77777777" w:rsidTr="005F33FA">
        <w:tc>
          <w:tcPr>
            <w:tcW w:w="9062" w:type="dxa"/>
          </w:tcPr>
          <w:p w14:paraId="3FCCA1D8" w14:textId="77777777" w:rsidR="005F33FA" w:rsidRPr="00E81849" w:rsidRDefault="005F33FA" w:rsidP="00E81849">
            <w:pPr>
              <w:rPr>
                <w:rFonts w:cs="Times New Roman"/>
                <w:szCs w:val="24"/>
              </w:rPr>
            </w:pPr>
            <w:r w:rsidRPr="00E81849">
              <w:rPr>
                <w:rFonts w:cs="Times New Roman"/>
                <w:szCs w:val="24"/>
              </w:rPr>
              <w:t xml:space="preserve">35. </w:t>
            </w:r>
            <w:r w:rsidR="00E81849" w:rsidRPr="00E81849">
              <w:rPr>
                <w:rFonts w:cs="Times New Roman"/>
                <w:szCs w:val="24"/>
              </w:rPr>
              <w:t>İzmir Adnan Menderes Airport Transit Transition Point</w:t>
            </w:r>
          </w:p>
        </w:tc>
      </w:tr>
      <w:tr w:rsidR="005F33FA" w:rsidRPr="00E81849" w14:paraId="1C376E26" w14:textId="77777777" w:rsidTr="005F33FA">
        <w:tc>
          <w:tcPr>
            <w:tcW w:w="9062" w:type="dxa"/>
          </w:tcPr>
          <w:p w14:paraId="78638021" w14:textId="77777777" w:rsidR="005F33FA" w:rsidRPr="00E81849" w:rsidRDefault="005F33FA" w:rsidP="00E81849">
            <w:pPr>
              <w:rPr>
                <w:rFonts w:cs="Times New Roman"/>
                <w:szCs w:val="24"/>
              </w:rPr>
            </w:pPr>
            <w:r w:rsidRPr="00E81849">
              <w:rPr>
                <w:rFonts w:cs="Times New Roman"/>
                <w:szCs w:val="24"/>
              </w:rPr>
              <w:t xml:space="preserve">36. </w:t>
            </w:r>
            <w:r w:rsidR="00E81849" w:rsidRPr="00E81849">
              <w:rPr>
                <w:rFonts w:cs="Times New Roman"/>
                <w:szCs w:val="24"/>
              </w:rPr>
              <w:t>Artvin Closed Penitentiary Institution</w:t>
            </w:r>
          </w:p>
        </w:tc>
      </w:tr>
      <w:tr w:rsidR="005F33FA" w:rsidRPr="00E81849" w14:paraId="5162EC1F" w14:textId="77777777" w:rsidTr="005F33FA">
        <w:tc>
          <w:tcPr>
            <w:tcW w:w="9062" w:type="dxa"/>
          </w:tcPr>
          <w:p w14:paraId="15895A89" w14:textId="77777777" w:rsidR="005F33FA" w:rsidRPr="00E81849" w:rsidRDefault="005F33FA" w:rsidP="00E81849">
            <w:pPr>
              <w:rPr>
                <w:rFonts w:cs="Times New Roman"/>
                <w:szCs w:val="24"/>
              </w:rPr>
            </w:pPr>
            <w:r w:rsidRPr="00E81849">
              <w:rPr>
                <w:rFonts w:cs="Times New Roman"/>
                <w:szCs w:val="24"/>
              </w:rPr>
              <w:t xml:space="preserve">37. </w:t>
            </w:r>
            <w:r w:rsidR="00E81849" w:rsidRPr="00E81849">
              <w:rPr>
                <w:rFonts w:cs="Times New Roman"/>
                <w:szCs w:val="24"/>
              </w:rPr>
              <w:t>Artvin Provincial Police Department Detention Centers</w:t>
            </w:r>
          </w:p>
        </w:tc>
      </w:tr>
      <w:tr w:rsidR="005F33FA" w:rsidRPr="00E81849" w14:paraId="0C8921FB" w14:textId="77777777" w:rsidTr="005F33FA">
        <w:tc>
          <w:tcPr>
            <w:tcW w:w="9062" w:type="dxa"/>
          </w:tcPr>
          <w:p w14:paraId="5B093D7F" w14:textId="77777777" w:rsidR="005F33FA" w:rsidRPr="00E81849" w:rsidRDefault="005F33FA" w:rsidP="00E81849">
            <w:pPr>
              <w:rPr>
                <w:rFonts w:cs="Times New Roman"/>
                <w:szCs w:val="24"/>
              </w:rPr>
            </w:pPr>
            <w:r w:rsidRPr="00E81849">
              <w:rPr>
                <w:rFonts w:cs="Times New Roman"/>
                <w:szCs w:val="24"/>
              </w:rPr>
              <w:t xml:space="preserve">38. </w:t>
            </w:r>
            <w:r w:rsidR="00E81849" w:rsidRPr="00E81849">
              <w:rPr>
                <w:rFonts w:cs="Times New Roman"/>
                <w:szCs w:val="24"/>
              </w:rPr>
              <w:t>Mardin E Type Closed Penitentiary Institution</w:t>
            </w:r>
          </w:p>
        </w:tc>
      </w:tr>
      <w:tr w:rsidR="005F33FA" w:rsidRPr="00E81849" w14:paraId="2B7FB999" w14:textId="77777777" w:rsidTr="005F33FA">
        <w:tc>
          <w:tcPr>
            <w:tcW w:w="9062" w:type="dxa"/>
          </w:tcPr>
          <w:p w14:paraId="03E962CB" w14:textId="77777777" w:rsidR="005F33FA" w:rsidRPr="00E81849" w:rsidRDefault="005F33FA" w:rsidP="00E81849">
            <w:pPr>
              <w:rPr>
                <w:rFonts w:cs="Times New Roman"/>
                <w:szCs w:val="24"/>
              </w:rPr>
            </w:pPr>
            <w:r w:rsidRPr="00E81849">
              <w:rPr>
                <w:rFonts w:cs="Times New Roman"/>
                <w:szCs w:val="24"/>
              </w:rPr>
              <w:t xml:space="preserve">39. </w:t>
            </w:r>
            <w:r w:rsidR="00E81849" w:rsidRPr="00E81849">
              <w:rPr>
                <w:rFonts w:cs="Times New Roman"/>
                <w:szCs w:val="24"/>
              </w:rPr>
              <w:t>Mardin Provincial Police Department Detention Centers</w:t>
            </w:r>
          </w:p>
        </w:tc>
      </w:tr>
      <w:tr w:rsidR="005F33FA" w:rsidRPr="00E81849" w14:paraId="3EC32115" w14:textId="77777777" w:rsidTr="005F33FA">
        <w:tc>
          <w:tcPr>
            <w:tcW w:w="9062" w:type="dxa"/>
          </w:tcPr>
          <w:p w14:paraId="5DFFF0BB" w14:textId="77777777" w:rsidR="005F33FA" w:rsidRPr="00E81849" w:rsidRDefault="005F33FA" w:rsidP="00E81849">
            <w:pPr>
              <w:rPr>
                <w:rFonts w:cs="Times New Roman"/>
                <w:szCs w:val="24"/>
              </w:rPr>
            </w:pPr>
            <w:r w:rsidRPr="00E81849">
              <w:rPr>
                <w:rFonts w:cs="Times New Roman"/>
                <w:szCs w:val="24"/>
              </w:rPr>
              <w:t xml:space="preserve">40. </w:t>
            </w:r>
            <w:r w:rsidR="00E81849" w:rsidRPr="00E81849">
              <w:rPr>
                <w:rFonts w:cs="Times New Roman"/>
                <w:szCs w:val="24"/>
              </w:rPr>
              <w:t>Diyarbakır E Type Closed Penitentiary Institution</w:t>
            </w:r>
          </w:p>
        </w:tc>
      </w:tr>
      <w:tr w:rsidR="005F33FA" w:rsidRPr="00E81849" w14:paraId="43E4AA14" w14:textId="77777777" w:rsidTr="005F33FA">
        <w:tc>
          <w:tcPr>
            <w:tcW w:w="9062" w:type="dxa"/>
          </w:tcPr>
          <w:p w14:paraId="5ED8F2BA" w14:textId="77777777" w:rsidR="005F33FA" w:rsidRPr="00E81849" w:rsidRDefault="005F33FA" w:rsidP="00E81849">
            <w:pPr>
              <w:rPr>
                <w:rFonts w:cs="Times New Roman"/>
                <w:szCs w:val="24"/>
              </w:rPr>
            </w:pPr>
            <w:r w:rsidRPr="00E81849">
              <w:rPr>
                <w:rFonts w:cs="Times New Roman"/>
                <w:szCs w:val="24"/>
              </w:rPr>
              <w:t xml:space="preserve">41. </w:t>
            </w:r>
            <w:r w:rsidR="00E81849" w:rsidRPr="00E81849">
              <w:rPr>
                <w:rFonts w:cs="Times New Roman"/>
                <w:szCs w:val="24"/>
              </w:rPr>
              <w:t>Diyarbakır Provincial Police Department Detention Centers</w:t>
            </w:r>
          </w:p>
        </w:tc>
      </w:tr>
      <w:tr w:rsidR="005F33FA" w:rsidRPr="00E81849" w14:paraId="3FCF2F96" w14:textId="77777777" w:rsidTr="005F33FA">
        <w:tc>
          <w:tcPr>
            <w:tcW w:w="9062" w:type="dxa"/>
          </w:tcPr>
          <w:p w14:paraId="365D994F" w14:textId="77777777" w:rsidR="005F33FA" w:rsidRPr="00E81849" w:rsidRDefault="005F33FA" w:rsidP="00E81849">
            <w:pPr>
              <w:rPr>
                <w:rFonts w:cs="Times New Roman"/>
                <w:szCs w:val="24"/>
              </w:rPr>
            </w:pPr>
            <w:r w:rsidRPr="00E81849">
              <w:rPr>
                <w:rFonts w:cs="Times New Roman"/>
                <w:szCs w:val="24"/>
              </w:rPr>
              <w:t xml:space="preserve">42. </w:t>
            </w:r>
            <w:r w:rsidR="00E81849" w:rsidRPr="00E81849">
              <w:rPr>
                <w:rFonts w:cs="Times New Roman"/>
                <w:szCs w:val="24"/>
              </w:rPr>
              <w:t>İstanbul Silivri No.3 L Type Closed Penitentiary Institution</w:t>
            </w:r>
          </w:p>
        </w:tc>
      </w:tr>
      <w:tr w:rsidR="005F33FA" w:rsidRPr="00E81849" w14:paraId="5347D643" w14:textId="77777777" w:rsidTr="005F33FA">
        <w:tc>
          <w:tcPr>
            <w:tcW w:w="9062" w:type="dxa"/>
          </w:tcPr>
          <w:p w14:paraId="0A6156B3" w14:textId="77777777" w:rsidR="005F33FA" w:rsidRPr="00E81849" w:rsidRDefault="005F33FA" w:rsidP="00E81849">
            <w:pPr>
              <w:rPr>
                <w:rFonts w:cs="Times New Roman"/>
                <w:szCs w:val="24"/>
              </w:rPr>
            </w:pPr>
            <w:r w:rsidRPr="00E81849">
              <w:rPr>
                <w:rFonts w:cs="Times New Roman"/>
                <w:szCs w:val="24"/>
              </w:rPr>
              <w:t xml:space="preserve">43. </w:t>
            </w:r>
            <w:r w:rsidR="00E81849" w:rsidRPr="00E81849">
              <w:rPr>
                <w:rFonts w:cs="Times New Roman"/>
                <w:szCs w:val="24"/>
              </w:rPr>
              <w:t>İstanbul Silivri Open Penitentiary Institution</w:t>
            </w:r>
          </w:p>
        </w:tc>
      </w:tr>
      <w:tr w:rsidR="005F33FA" w:rsidRPr="00E81849" w14:paraId="6DB01B3E" w14:textId="77777777" w:rsidTr="005F33FA">
        <w:tc>
          <w:tcPr>
            <w:tcW w:w="9062" w:type="dxa"/>
          </w:tcPr>
          <w:p w14:paraId="05F39BE4" w14:textId="77777777" w:rsidR="005F33FA" w:rsidRPr="00E81849" w:rsidRDefault="005F33FA" w:rsidP="00E81849">
            <w:pPr>
              <w:rPr>
                <w:rFonts w:cs="Times New Roman"/>
                <w:szCs w:val="24"/>
              </w:rPr>
            </w:pPr>
            <w:r w:rsidRPr="00E81849">
              <w:rPr>
                <w:rFonts w:cs="Times New Roman"/>
                <w:szCs w:val="24"/>
              </w:rPr>
              <w:t xml:space="preserve">44. </w:t>
            </w:r>
            <w:r w:rsidR="00E81849" w:rsidRPr="00E81849">
              <w:rPr>
                <w:rFonts w:cs="Times New Roman"/>
                <w:szCs w:val="24"/>
              </w:rPr>
              <w:t>Bolu İzzet Baysal Mental Health and Diseases Hospital</w:t>
            </w:r>
          </w:p>
        </w:tc>
      </w:tr>
      <w:tr w:rsidR="005F33FA" w:rsidRPr="00E81849" w14:paraId="0983058B" w14:textId="77777777" w:rsidTr="005F33FA">
        <w:tc>
          <w:tcPr>
            <w:tcW w:w="9062" w:type="dxa"/>
          </w:tcPr>
          <w:p w14:paraId="18121A2E" w14:textId="77777777" w:rsidR="005F33FA" w:rsidRPr="00E81849" w:rsidRDefault="005F33FA" w:rsidP="00E81849">
            <w:pPr>
              <w:rPr>
                <w:rFonts w:cs="Times New Roman"/>
                <w:szCs w:val="24"/>
              </w:rPr>
            </w:pPr>
            <w:r w:rsidRPr="00E81849">
              <w:rPr>
                <w:rFonts w:cs="Times New Roman"/>
                <w:szCs w:val="24"/>
              </w:rPr>
              <w:t xml:space="preserve">45. </w:t>
            </w:r>
            <w:r w:rsidR="00E81849" w:rsidRPr="00E81849">
              <w:rPr>
                <w:rFonts w:cs="Times New Roman"/>
                <w:szCs w:val="24"/>
              </w:rPr>
              <w:t>Bolu Police Department Detention Centers</w:t>
            </w:r>
          </w:p>
        </w:tc>
      </w:tr>
      <w:tr w:rsidR="005F33FA" w:rsidRPr="00E81849" w14:paraId="60FF5757" w14:textId="77777777" w:rsidTr="005F33FA">
        <w:tc>
          <w:tcPr>
            <w:tcW w:w="9062" w:type="dxa"/>
          </w:tcPr>
          <w:p w14:paraId="02786D22" w14:textId="77777777" w:rsidR="005F33FA" w:rsidRPr="00E81849" w:rsidRDefault="005F33FA" w:rsidP="00E81849">
            <w:pPr>
              <w:rPr>
                <w:rFonts w:cs="Times New Roman"/>
                <w:szCs w:val="24"/>
              </w:rPr>
            </w:pPr>
            <w:r w:rsidRPr="00E81849">
              <w:rPr>
                <w:rFonts w:cs="Times New Roman"/>
                <w:szCs w:val="24"/>
              </w:rPr>
              <w:t xml:space="preserve">46. </w:t>
            </w:r>
            <w:r w:rsidR="00E81849" w:rsidRPr="00E81849">
              <w:rPr>
                <w:rFonts w:cs="Times New Roman"/>
                <w:szCs w:val="24"/>
              </w:rPr>
              <w:t>İstanbul Silivri No. 1 L Type Closed Penitentiary Institution</w:t>
            </w:r>
          </w:p>
        </w:tc>
      </w:tr>
      <w:tr w:rsidR="005F33FA" w:rsidRPr="00E81849" w14:paraId="6074DE02" w14:textId="77777777" w:rsidTr="005F33FA">
        <w:tc>
          <w:tcPr>
            <w:tcW w:w="9062" w:type="dxa"/>
          </w:tcPr>
          <w:p w14:paraId="3EC681F8" w14:textId="77777777" w:rsidR="005F33FA" w:rsidRPr="00E81849" w:rsidRDefault="005F33FA" w:rsidP="00E81849">
            <w:pPr>
              <w:rPr>
                <w:rFonts w:cs="Times New Roman"/>
                <w:szCs w:val="24"/>
              </w:rPr>
            </w:pPr>
            <w:r w:rsidRPr="00E81849">
              <w:rPr>
                <w:rFonts w:cs="Times New Roman"/>
                <w:szCs w:val="24"/>
              </w:rPr>
              <w:t xml:space="preserve">47. </w:t>
            </w:r>
            <w:r w:rsidR="00E81849" w:rsidRPr="00E81849">
              <w:rPr>
                <w:rFonts w:cs="Times New Roman"/>
                <w:szCs w:val="24"/>
              </w:rPr>
              <w:t>Tekirdağ No.1 T Type Closed Penitentiary Institution</w:t>
            </w:r>
          </w:p>
        </w:tc>
      </w:tr>
      <w:tr w:rsidR="005F33FA" w:rsidRPr="00E81849" w14:paraId="0C4079CB" w14:textId="77777777" w:rsidTr="005F33FA">
        <w:tc>
          <w:tcPr>
            <w:tcW w:w="9062" w:type="dxa"/>
          </w:tcPr>
          <w:p w14:paraId="7E75E789" w14:textId="578CF7DB" w:rsidR="005F33FA" w:rsidRPr="00E81849" w:rsidRDefault="005F33FA">
            <w:pPr>
              <w:rPr>
                <w:rFonts w:cs="Times New Roman"/>
                <w:szCs w:val="24"/>
              </w:rPr>
            </w:pPr>
            <w:r w:rsidRPr="00E81849">
              <w:rPr>
                <w:rFonts w:cs="Times New Roman"/>
                <w:szCs w:val="24"/>
              </w:rPr>
              <w:t xml:space="preserve">48. </w:t>
            </w:r>
            <w:r w:rsidR="00E81849" w:rsidRPr="00E81849">
              <w:rPr>
                <w:rFonts w:cs="Times New Roman"/>
                <w:szCs w:val="24"/>
              </w:rPr>
              <w:t xml:space="preserve">Bolu Semiha Şakir Spastic </w:t>
            </w:r>
            <w:r w:rsidR="00BF3B6A">
              <w:rPr>
                <w:rFonts w:cs="Times New Roman"/>
                <w:szCs w:val="24"/>
              </w:rPr>
              <w:t>Cerebral P</w:t>
            </w:r>
            <w:r w:rsidR="00BF3B6A" w:rsidRPr="00BF3B6A">
              <w:rPr>
                <w:rFonts w:cs="Times New Roman"/>
                <w:szCs w:val="24"/>
              </w:rPr>
              <w:t>alsy</w:t>
            </w:r>
            <w:r w:rsidR="00BF3B6A">
              <w:rPr>
                <w:rFonts w:cs="Times New Roman"/>
                <w:szCs w:val="24"/>
              </w:rPr>
              <w:t xml:space="preserve"> </w:t>
            </w:r>
            <w:r w:rsidR="00E81849" w:rsidRPr="00E81849">
              <w:rPr>
                <w:rFonts w:cs="Times New Roman"/>
                <w:szCs w:val="24"/>
              </w:rPr>
              <w:t>Children Care and Rehabilitation Center</w:t>
            </w:r>
          </w:p>
        </w:tc>
      </w:tr>
      <w:tr w:rsidR="005F33FA" w:rsidRPr="00E81849" w14:paraId="61250B2B" w14:textId="77777777" w:rsidTr="005F33FA">
        <w:tc>
          <w:tcPr>
            <w:tcW w:w="9062" w:type="dxa"/>
          </w:tcPr>
          <w:p w14:paraId="208D2083" w14:textId="77777777" w:rsidR="005F33FA" w:rsidRPr="00E81849" w:rsidRDefault="005F33FA" w:rsidP="00E81849">
            <w:pPr>
              <w:rPr>
                <w:rFonts w:cs="Times New Roman"/>
                <w:szCs w:val="24"/>
              </w:rPr>
            </w:pPr>
            <w:r w:rsidRPr="00E81849">
              <w:rPr>
                <w:rFonts w:cs="Times New Roman"/>
                <w:szCs w:val="24"/>
              </w:rPr>
              <w:t xml:space="preserve">49. </w:t>
            </w:r>
            <w:r w:rsidR="00E81849" w:rsidRPr="00E81849">
              <w:rPr>
                <w:rFonts w:cs="Times New Roman"/>
                <w:szCs w:val="24"/>
              </w:rPr>
              <w:t>Bitlis E Type Closed Penitentiary Institution</w:t>
            </w:r>
          </w:p>
        </w:tc>
      </w:tr>
      <w:tr w:rsidR="005F33FA" w:rsidRPr="00E81849" w14:paraId="249989F8" w14:textId="77777777" w:rsidTr="005F33FA">
        <w:tc>
          <w:tcPr>
            <w:tcW w:w="9062" w:type="dxa"/>
          </w:tcPr>
          <w:p w14:paraId="652A58B2" w14:textId="77777777" w:rsidR="005F33FA" w:rsidRPr="00E81849" w:rsidRDefault="005F33FA" w:rsidP="00E81849">
            <w:pPr>
              <w:rPr>
                <w:rFonts w:cs="Times New Roman"/>
                <w:szCs w:val="24"/>
              </w:rPr>
            </w:pPr>
            <w:r w:rsidRPr="00E81849">
              <w:rPr>
                <w:rFonts w:cs="Times New Roman"/>
                <w:szCs w:val="24"/>
              </w:rPr>
              <w:t xml:space="preserve">50. </w:t>
            </w:r>
            <w:r w:rsidR="00E81849" w:rsidRPr="00E81849">
              <w:rPr>
                <w:rFonts w:cs="Times New Roman"/>
                <w:szCs w:val="24"/>
              </w:rPr>
              <w:t>Bitlis General Directorate of Children’s Homes Site</w:t>
            </w:r>
          </w:p>
        </w:tc>
      </w:tr>
      <w:tr w:rsidR="005F33FA" w:rsidRPr="00E81849" w14:paraId="3412666E" w14:textId="77777777" w:rsidTr="005F33FA">
        <w:tc>
          <w:tcPr>
            <w:tcW w:w="9062" w:type="dxa"/>
          </w:tcPr>
          <w:p w14:paraId="314EB8C0" w14:textId="77777777" w:rsidR="005F33FA" w:rsidRPr="00E81849" w:rsidRDefault="005F33FA" w:rsidP="00E81849">
            <w:pPr>
              <w:rPr>
                <w:rFonts w:cs="Times New Roman"/>
                <w:szCs w:val="24"/>
              </w:rPr>
            </w:pPr>
            <w:r w:rsidRPr="00E81849">
              <w:rPr>
                <w:rFonts w:cs="Times New Roman"/>
                <w:szCs w:val="24"/>
              </w:rPr>
              <w:t xml:space="preserve">51. </w:t>
            </w:r>
            <w:r w:rsidR="00E81849" w:rsidRPr="00E81849">
              <w:rPr>
                <w:rFonts w:cs="Times New Roman"/>
                <w:szCs w:val="24"/>
              </w:rPr>
              <w:t>Edirne F Type Closed Penitentiary Institution</w:t>
            </w:r>
          </w:p>
        </w:tc>
      </w:tr>
      <w:tr w:rsidR="005F33FA" w:rsidRPr="00E81849" w14:paraId="624B3478" w14:textId="77777777" w:rsidTr="005F33FA">
        <w:tc>
          <w:tcPr>
            <w:tcW w:w="9062" w:type="dxa"/>
          </w:tcPr>
          <w:p w14:paraId="40F06B25" w14:textId="77777777" w:rsidR="005F33FA" w:rsidRPr="00E81849" w:rsidRDefault="005F33FA" w:rsidP="00E81849">
            <w:pPr>
              <w:rPr>
                <w:rFonts w:cs="Times New Roman"/>
                <w:szCs w:val="24"/>
              </w:rPr>
            </w:pPr>
            <w:r w:rsidRPr="00E81849">
              <w:rPr>
                <w:rFonts w:cs="Times New Roman"/>
                <w:szCs w:val="24"/>
              </w:rPr>
              <w:t xml:space="preserve">52. </w:t>
            </w:r>
            <w:r w:rsidR="00E81849" w:rsidRPr="00E81849">
              <w:rPr>
                <w:rFonts w:cs="Times New Roman"/>
                <w:szCs w:val="24"/>
              </w:rPr>
              <w:t>Edirne Provincial Police Department Detention Centers</w:t>
            </w:r>
          </w:p>
        </w:tc>
      </w:tr>
      <w:tr w:rsidR="005F33FA" w:rsidRPr="00E81849" w14:paraId="0A050A7B" w14:textId="77777777" w:rsidTr="005F33FA">
        <w:tc>
          <w:tcPr>
            <w:tcW w:w="9062" w:type="dxa"/>
          </w:tcPr>
          <w:p w14:paraId="7A28CB1D" w14:textId="77777777" w:rsidR="005F33FA" w:rsidRPr="00E81849" w:rsidRDefault="005F33FA" w:rsidP="00E81849">
            <w:pPr>
              <w:rPr>
                <w:rFonts w:cs="Times New Roman"/>
                <w:szCs w:val="24"/>
              </w:rPr>
            </w:pPr>
            <w:r w:rsidRPr="00E81849">
              <w:rPr>
                <w:rFonts w:cs="Times New Roman"/>
                <w:szCs w:val="24"/>
              </w:rPr>
              <w:t xml:space="preserve">53. </w:t>
            </w:r>
            <w:r w:rsidR="00E81849" w:rsidRPr="00E81849">
              <w:rPr>
                <w:rFonts w:cs="Times New Roman"/>
                <w:szCs w:val="24"/>
              </w:rPr>
              <w:t>Adana F Type High Security Closed Penitentiary Institution</w:t>
            </w:r>
          </w:p>
        </w:tc>
      </w:tr>
      <w:tr w:rsidR="005F33FA" w:rsidRPr="00E81849" w14:paraId="1EB4425D" w14:textId="77777777" w:rsidTr="005F33FA">
        <w:tc>
          <w:tcPr>
            <w:tcW w:w="9062" w:type="dxa"/>
          </w:tcPr>
          <w:p w14:paraId="7E6FB65E" w14:textId="77777777" w:rsidR="005F33FA" w:rsidRPr="00E81849" w:rsidRDefault="005F33FA" w:rsidP="00E81849">
            <w:pPr>
              <w:rPr>
                <w:rFonts w:cs="Times New Roman"/>
                <w:szCs w:val="24"/>
              </w:rPr>
            </w:pPr>
            <w:r w:rsidRPr="00E81849">
              <w:rPr>
                <w:rFonts w:cs="Times New Roman"/>
                <w:szCs w:val="24"/>
              </w:rPr>
              <w:t xml:space="preserve">54. </w:t>
            </w:r>
            <w:r w:rsidR="00E81849" w:rsidRPr="00E81849">
              <w:rPr>
                <w:rFonts w:cs="Times New Roman"/>
                <w:szCs w:val="24"/>
              </w:rPr>
              <w:t>Adana Dr. Ekrem Tok Mental Health and Diseases Hospital</w:t>
            </w:r>
          </w:p>
        </w:tc>
      </w:tr>
      <w:tr w:rsidR="005F33FA" w:rsidRPr="00E81849" w14:paraId="5A9332D5" w14:textId="77777777" w:rsidTr="005F33FA">
        <w:tc>
          <w:tcPr>
            <w:tcW w:w="9062" w:type="dxa"/>
          </w:tcPr>
          <w:p w14:paraId="0462BA56" w14:textId="77777777" w:rsidR="005F33FA" w:rsidRPr="00E81849" w:rsidRDefault="005F33FA" w:rsidP="00E81849">
            <w:pPr>
              <w:rPr>
                <w:rFonts w:cs="Times New Roman"/>
                <w:szCs w:val="24"/>
              </w:rPr>
            </w:pPr>
            <w:r w:rsidRPr="00E81849">
              <w:rPr>
                <w:rFonts w:cs="Times New Roman"/>
                <w:szCs w:val="24"/>
              </w:rPr>
              <w:t xml:space="preserve">55. </w:t>
            </w:r>
            <w:r w:rsidR="00E81849" w:rsidRPr="00E81849">
              <w:rPr>
                <w:rFonts w:cs="Times New Roman"/>
                <w:szCs w:val="24"/>
              </w:rPr>
              <w:t>Adana Ataköşkü Private Care Center</w:t>
            </w:r>
          </w:p>
        </w:tc>
      </w:tr>
      <w:tr w:rsidR="005F33FA" w:rsidRPr="00E81849" w14:paraId="38D93495" w14:textId="77777777" w:rsidTr="005F33FA">
        <w:tc>
          <w:tcPr>
            <w:tcW w:w="9062" w:type="dxa"/>
          </w:tcPr>
          <w:p w14:paraId="5C11FB0E" w14:textId="77777777" w:rsidR="005F33FA" w:rsidRPr="00E81849" w:rsidRDefault="005F33FA" w:rsidP="00E81849">
            <w:pPr>
              <w:rPr>
                <w:rFonts w:cs="Times New Roman"/>
                <w:szCs w:val="24"/>
              </w:rPr>
            </w:pPr>
            <w:r w:rsidRPr="00E81849">
              <w:rPr>
                <w:rFonts w:cs="Times New Roman"/>
                <w:szCs w:val="24"/>
              </w:rPr>
              <w:t xml:space="preserve">56. </w:t>
            </w:r>
            <w:r w:rsidR="00E81849" w:rsidRPr="00E81849">
              <w:rPr>
                <w:rFonts w:cs="Times New Roman"/>
                <w:szCs w:val="24"/>
              </w:rPr>
              <w:t>Ankara Elmadağ Old Age Asylum Care and Rehabilitation Center</w:t>
            </w:r>
          </w:p>
        </w:tc>
      </w:tr>
    </w:tbl>
    <w:p w14:paraId="7FC31290" w14:textId="5AA3978F" w:rsidR="00203D3A" w:rsidRPr="00203D3A" w:rsidRDefault="00203D3A" w:rsidP="00203D3A">
      <w:pPr>
        <w:pStyle w:val="ListParagraph"/>
        <w:numPr>
          <w:ilvl w:val="0"/>
          <w:numId w:val="4"/>
        </w:numPr>
        <w:spacing w:before="240" w:line="360" w:lineRule="auto"/>
        <w:rPr>
          <w:i/>
          <w:sz w:val="24"/>
          <w:szCs w:val="24"/>
        </w:rPr>
      </w:pPr>
      <w:r w:rsidRPr="00203D3A">
        <w:rPr>
          <w:i/>
          <w:sz w:val="24"/>
          <w:szCs w:val="24"/>
        </w:rPr>
        <w:lastRenderedPageBreak/>
        <w:t>Part I – 13 (b) question: “Ensure that the rights and interests of the child victims of offences prohibited under the Optional Protocol are protected at all stages of the criminal justice process”</w:t>
      </w:r>
      <w:r w:rsidR="00883826">
        <w:rPr>
          <w:i/>
          <w:sz w:val="24"/>
          <w:szCs w:val="24"/>
        </w:rPr>
        <w:t xml:space="preserve"> </w:t>
      </w:r>
    </w:p>
    <w:p w14:paraId="79AC27BA" w14:textId="77777777" w:rsidR="00203D3A" w:rsidRPr="00203D3A" w:rsidRDefault="00203D3A" w:rsidP="00203D3A">
      <w:pPr>
        <w:pStyle w:val="ListParagraph"/>
        <w:numPr>
          <w:ilvl w:val="0"/>
          <w:numId w:val="4"/>
        </w:numPr>
        <w:autoSpaceDE/>
        <w:autoSpaceDN/>
        <w:spacing w:line="360" w:lineRule="auto"/>
        <w:ind w:right="340"/>
        <w:rPr>
          <w:rFonts w:eastAsia="Courier New"/>
          <w:sz w:val="24"/>
          <w:szCs w:val="24"/>
          <w:lang w:val="en-US"/>
        </w:rPr>
      </w:pPr>
      <w:r w:rsidRPr="00203D3A">
        <w:rPr>
          <w:rFonts w:eastAsia="Courier New"/>
          <w:b/>
          <w:sz w:val="24"/>
          <w:szCs w:val="24"/>
          <w:lang w:val="en-US"/>
        </w:rPr>
        <w:t>As response to Part I – 13 (b) question of Questionnaire;</w:t>
      </w:r>
      <w:r w:rsidRPr="00203D3A">
        <w:rPr>
          <w:rFonts w:eastAsia="Courier New"/>
          <w:sz w:val="24"/>
          <w:szCs w:val="24"/>
          <w:lang w:val="en-US"/>
        </w:rPr>
        <w:t xml:space="preserve"> </w:t>
      </w:r>
    </w:p>
    <w:p w14:paraId="44D696E2" w14:textId="6660C395" w:rsidR="00051A34" w:rsidRPr="00051A34" w:rsidRDefault="00051A34" w:rsidP="00051A34">
      <w:pPr>
        <w:ind w:right="340" w:firstLine="360"/>
        <w:rPr>
          <w:rFonts w:eastAsia="Courier New"/>
          <w:szCs w:val="24"/>
          <w:lang w:val="en-US"/>
        </w:rPr>
      </w:pPr>
      <w:r w:rsidRPr="00051A34">
        <w:rPr>
          <w:rFonts w:eastAsia="Courier New"/>
          <w:szCs w:val="24"/>
          <w:lang w:val="en-US"/>
        </w:rPr>
        <w:t xml:space="preserve">Although individuals who have been deprived of their liberty or taken under protection within the scope of the </w:t>
      </w:r>
      <w:r w:rsidR="008A205B">
        <w:rPr>
          <w:rFonts w:eastAsia="Courier New"/>
          <w:szCs w:val="24"/>
          <w:lang w:val="en-US"/>
        </w:rPr>
        <w:t xml:space="preserve">NPM </w:t>
      </w:r>
      <w:r w:rsidRPr="00051A34">
        <w:rPr>
          <w:rFonts w:eastAsia="Courier New"/>
          <w:szCs w:val="24"/>
          <w:lang w:val="en-US"/>
        </w:rPr>
        <w:t xml:space="preserve">can apply to our Institution, there has been no application submitted to our Institution regarding children's rights within the scope of OPCAT in the mentioned years. </w:t>
      </w:r>
      <w:r w:rsidRPr="008A205B">
        <w:rPr>
          <w:rFonts w:eastAsia="Courier New"/>
          <w:b/>
          <w:szCs w:val="24"/>
          <w:lang w:val="en-US"/>
        </w:rPr>
        <w:t>11 applications</w:t>
      </w:r>
      <w:r w:rsidRPr="00051A34">
        <w:rPr>
          <w:rFonts w:eastAsia="Courier New"/>
          <w:szCs w:val="24"/>
          <w:lang w:val="en-US"/>
        </w:rPr>
        <w:t xml:space="preserve"> related to children's rights out of </w:t>
      </w:r>
      <w:r w:rsidRPr="008A205B">
        <w:rPr>
          <w:rFonts w:eastAsia="Courier New"/>
          <w:b/>
          <w:szCs w:val="24"/>
          <w:lang w:val="en-US"/>
        </w:rPr>
        <w:t>1852</w:t>
      </w:r>
      <w:r w:rsidRPr="00051A34">
        <w:rPr>
          <w:rFonts w:eastAsia="Courier New"/>
          <w:szCs w:val="24"/>
          <w:lang w:val="en-US"/>
        </w:rPr>
        <w:t xml:space="preserve"> applications submitted to our Institution in 2021-22 are statistics related to applications other than OPCAT. The study, which contains detailed statistical information on the applications, is also presented in the appendix. On the other hand, information regarding the applications that are in the nature of notice or out of the scope of duty of the Institution are presented below:</w:t>
      </w:r>
    </w:p>
    <w:p w14:paraId="776730C4" w14:textId="77777777" w:rsidR="00051A34" w:rsidRPr="00051A34" w:rsidRDefault="00051A34" w:rsidP="00051A34">
      <w:pPr>
        <w:pStyle w:val="ListParagraph"/>
        <w:numPr>
          <w:ilvl w:val="0"/>
          <w:numId w:val="14"/>
        </w:numPr>
        <w:spacing w:line="360" w:lineRule="auto"/>
        <w:ind w:right="340"/>
        <w:rPr>
          <w:rFonts w:eastAsia="Courier New"/>
          <w:sz w:val="24"/>
          <w:szCs w:val="24"/>
          <w:lang w:val="en-US"/>
        </w:rPr>
      </w:pPr>
      <w:r w:rsidRPr="00051A34">
        <w:rPr>
          <w:rFonts w:eastAsia="Courier New"/>
          <w:sz w:val="24"/>
          <w:szCs w:val="24"/>
          <w:lang w:val="en-US"/>
        </w:rPr>
        <w:t xml:space="preserve">Attorney </w:t>
      </w:r>
      <w:r w:rsidR="002F1196">
        <w:rPr>
          <w:rFonts w:eastAsia="Courier New"/>
          <w:sz w:val="24"/>
          <w:szCs w:val="24"/>
          <w:lang w:val="en-US"/>
        </w:rPr>
        <w:t xml:space="preserve">LLM, </w:t>
      </w:r>
      <w:r w:rsidRPr="00051A34">
        <w:rPr>
          <w:rFonts w:eastAsia="Courier New"/>
          <w:sz w:val="24"/>
          <w:szCs w:val="24"/>
          <w:lang w:val="en-US"/>
        </w:rPr>
        <w:t>E.E.A., in his petition dated 29.01.2022, states that he is the chairman of the board of directors of the "</w:t>
      </w:r>
      <w:proofErr w:type="spellStart"/>
      <w:r w:rsidR="002F1196">
        <w:rPr>
          <w:rFonts w:eastAsia="Courier New"/>
          <w:sz w:val="24"/>
          <w:szCs w:val="24"/>
          <w:lang w:val="en-US"/>
        </w:rPr>
        <w:t>Değerlisin</w:t>
      </w:r>
      <w:proofErr w:type="spellEnd"/>
      <w:r w:rsidR="002F1196">
        <w:rPr>
          <w:rFonts w:eastAsia="Courier New"/>
          <w:sz w:val="24"/>
          <w:szCs w:val="24"/>
          <w:lang w:val="en-US"/>
        </w:rPr>
        <w:t xml:space="preserve"> </w:t>
      </w:r>
      <w:proofErr w:type="spellStart"/>
      <w:r w:rsidR="002F1196">
        <w:rPr>
          <w:rFonts w:eastAsia="Courier New"/>
          <w:sz w:val="24"/>
          <w:szCs w:val="24"/>
          <w:lang w:val="en-US"/>
        </w:rPr>
        <w:t>Derneği</w:t>
      </w:r>
      <w:proofErr w:type="spellEnd"/>
      <w:r w:rsidRPr="00051A34">
        <w:rPr>
          <w:rFonts w:eastAsia="Courier New"/>
          <w:sz w:val="24"/>
          <w:szCs w:val="24"/>
          <w:lang w:val="en-US"/>
        </w:rPr>
        <w:t xml:space="preserve">", that they have visited various places such as children's homes and compassion houses in Istanbul within the scope of the activities of the association, but that children under protection are mistreated in </w:t>
      </w:r>
      <w:proofErr w:type="spellStart"/>
      <w:r w:rsidRPr="008A205B">
        <w:rPr>
          <w:rFonts w:eastAsia="Courier New"/>
          <w:b/>
          <w:sz w:val="24"/>
          <w:szCs w:val="24"/>
          <w:lang w:val="en-US"/>
        </w:rPr>
        <w:t>Göztepe</w:t>
      </w:r>
      <w:proofErr w:type="spellEnd"/>
      <w:r w:rsidRPr="008A205B">
        <w:rPr>
          <w:rFonts w:eastAsia="Courier New"/>
          <w:b/>
          <w:sz w:val="24"/>
          <w:szCs w:val="24"/>
          <w:lang w:val="en-US"/>
        </w:rPr>
        <w:t xml:space="preserve"> </w:t>
      </w:r>
      <w:proofErr w:type="spellStart"/>
      <w:r w:rsidRPr="008A205B">
        <w:rPr>
          <w:rFonts w:eastAsia="Courier New"/>
          <w:b/>
          <w:sz w:val="24"/>
          <w:szCs w:val="24"/>
          <w:lang w:val="en-US"/>
        </w:rPr>
        <w:t>Semiha</w:t>
      </w:r>
      <w:proofErr w:type="spellEnd"/>
      <w:r w:rsidRPr="008A205B">
        <w:rPr>
          <w:rFonts w:eastAsia="Courier New"/>
          <w:b/>
          <w:sz w:val="24"/>
          <w:szCs w:val="24"/>
          <w:lang w:val="en-US"/>
        </w:rPr>
        <w:t xml:space="preserve"> </w:t>
      </w:r>
      <w:proofErr w:type="spellStart"/>
      <w:r w:rsidRPr="008A205B">
        <w:rPr>
          <w:rFonts w:eastAsia="Courier New"/>
          <w:b/>
          <w:sz w:val="24"/>
          <w:szCs w:val="24"/>
          <w:lang w:val="en-US"/>
        </w:rPr>
        <w:t>Şakir</w:t>
      </w:r>
      <w:proofErr w:type="spellEnd"/>
      <w:r w:rsidRPr="008A205B">
        <w:rPr>
          <w:rFonts w:eastAsia="Courier New"/>
          <w:b/>
          <w:sz w:val="24"/>
          <w:szCs w:val="24"/>
          <w:lang w:val="en-US"/>
        </w:rPr>
        <w:t xml:space="preserve"> Kindergarten.</w:t>
      </w:r>
      <w:r w:rsidRPr="00051A34">
        <w:rPr>
          <w:rFonts w:eastAsia="Courier New"/>
          <w:sz w:val="24"/>
          <w:szCs w:val="24"/>
          <w:lang w:val="en-US"/>
        </w:rPr>
        <w:t xml:space="preserve"> He </w:t>
      </w:r>
      <w:r w:rsidR="002F1196">
        <w:rPr>
          <w:rFonts w:eastAsia="Courier New"/>
          <w:sz w:val="24"/>
          <w:szCs w:val="24"/>
          <w:lang w:val="en-US"/>
        </w:rPr>
        <w:t xml:space="preserve">claimed that </w:t>
      </w:r>
      <w:r w:rsidRPr="00051A34">
        <w:rPr>
          <w:rFonts w:eastAsia="Courier New"/>
          <w:sz w:val="24"/>
          <w:szCs w:val="24"/>
          <w:lang w:val="en-US"/>
        </w:rPr>
        <w:t>witnessed it. The applicant was informed that the relevant center would be evaluated within the scope of the visit plan.</w:t>
      </w:r>
    </w:p>
    <w:p w14:paraId="4CC6D925" w14:textId="17D2E885" w:rsidR="00051A34" w:rsidRPr="005259F9" w:rsidRDefault="002F1196" w:rsidP="005259F9">
      <w:pPr>
        <w:pStyle w:val="ListParagraph"/>
        <w:numPr>
          <w:ilvl w:val="0"/>
          <w:numId w:val="14"/>
        </w:numPr>
        <w:spacing w:line="360" w:lineRule="auto"/>
        <w:ind w:right="340"/>
        <w:rPr>
          <w:rFonts w:eastAsia="Courier New"/>
          <w:sz w:val="24"/>
          <w:szCs w:val="24"/>
          <w:lang w:val="en-US"/>
        </w:rPr>
      </w:pPr>
      <w:r>
        <w:rPr>
          <w:rFonts w:eastAsia="Courier New"/>
          <w:sz w:val="24"/>
          <w:szCs w:val="24"/>
          <w:lang w:val="en-US"/>
        </w:rPr>
        <w:t xml:space="preserve">Applicant </w:t>
      </w:r>
      <w:r w:rsidR="00051A34" w:rsidRPr="00051A34">
        <w:rPr>
          <w:rFonts w:eastAsia="Courier New"/>
          <w:sz w:val="24"/>
          <w:szCs w:val="24"/>
          <w:lang w:val="en-US"/>
        </w:rPr>
        <w:t xml:space="preserve">G.A., who is staying in </w:t>
      </w:r>
      <w:proofErr w:type="spellStart"/>
      <w:r w:rsidR="00051A34" w:rsidRPr="00051A34">
        <w:rPr>
          <w:rFonts w:eastAsia="Courier New"/>
          <w:sz w:val="24"/>
          <w:szCs w:val="24"/>
          <w:lang w:val="en-US"/>
        </w:rPr>
        <w:t>Elmadağ</w:t>
      </w:r>
      <w:proofErr w:type="spellEnd"/>
      <w:r w:rsidR="00051A34" w:rsidRPr="00051A34">
        <w:rPr>
          <w:rFonts w:eastAsia="Courier New"/>
          <w:sz w:val="24"/>
          <w:szCs w:val="24"/>
          <w:lang w:val="en-US"/>
        </w:rPr>
        <w:t xml:space="preserve"> Juvenile Prison on 02.04.2021. </w:t>
      </w:r>
      <w:r w:rsidR="00051A34" w:rsidRPr="008A205B">
        <w:rPr>
          <w:rFonts w:eastAsia="Courier New"/>
          <w:b/>
          <w:sz w:val="24"/>
          <w:szCs w:val="24"/>
          <w:lang w:val="en-US"/>
        </w:rPr>
        <w:t>Legal guidance</w:t>
      </w:r>
      <w:r w:rsidR="005259F9" w:rsidRPr="008A205B">
        <w:rPr>
          <w:rFonts w:eastAsia="Courier New"/>
          <w:b/>
          <w:sz w:val="24"/>
          <w:szCs w:val="24"/>
          <w:lang w:val="en-US"/>
        </w:rPr>
        <w:t xml:space="preserve"> and aid</w:t>
      </w:r>
      <w:r w:rsidR="005259F9">
        <w:rPr>
          <w:rFonts w:eastAsia="Courier New"/>
          <w:sz w:val="24"/>
          <w:szCs w:val="24"/>
          <w:lang w:val="en-US"/>
        </w:rPr>
        <w:t xml:space="preserve"> were </w:t>
      </w:r>
      <w:r w:rsidR="00051A34" w:rsidRPr="005259F9">
        <w:rPr>
          <w:rFonts w:eastAsia="Courier New"/>
          <w:sz w:val="24"/>
          <w:szCs w:val="24"/>
          <w:lang w:val="en-US"/>
        </w:rPr>
        <w:t>given to him regarding the application made by him.</w:t>
      </w:r>
    </w:p>
    <w:p w14:paraId="2B69D330" w14:textId="77777777" w:rsidR="00EC7A7E" w:rsidRPr="00203D3A" w:rsidRDefault="00EC7A7E" w:rsidP="00EC7A7E">
      <w:pPr>
        <w:pStyle w:val="ListParagraph"/>
        <w:numPr>
          <w:ilvl w:val="0"/>
          <w:numId w:val="4"/>
        </w:numPr>
        <w:spacing w:before="240" w:line="360" w:lineRule="auto"/>
        <w:rPr>
          <w:i/>
          <w:sz w:val="24"/>
          <w:szCs w:val="24"/>
        </w:rPr>
      </w:pPr>
      <w:r w:rsidRPr="00203D3A">
        <w:rPr>
          <w:i/>
          <w:sz w:val="24"/>
          <w:szCs w:val="24"/>
        </w:rPr>
        <w:t xml:space="preserve">Part </w:t>
      </w:r>
      <w:r>
        <w:rPr>
          <w:i/>
          <w:sz w:val="24"/>
          <w:szCs w:val="24"/>
        </w:rPr>
        <w:t>II</w:t>
      </w:r>
      <w:r w:rsidRPr="00203D3A">
        <w:rPr>
          <w:i/>
          <w:sz w:val="24"/>
          <w:szCs w:val="24"/>
        </w:rPr>
        <w:t xml:space="preserve">I – </w:t>
      </w:r>
      <w:r>
        <w:rPr>
          <w:i/>
          <w:sz w:val="24"/>
          <w:szCs w:val="24"/>
        </w:rPr>
        <w:t xml:space="preserve">20 (c) and (d) </w:t>
      </w:r>
      <w:r w:rsidRPr="00203D3A">
        <w:rPr>
          <w:i/>
          <w:sz w:val="24"/>
          <w:szCs w:val="24"/>
        </w:rPr>
        <w:t>question: “Ensure that the rights and interests of the child victims of offences prohibited under the Optional Protocol are protected at all stages of the criminal justice process”</w:t>
      </w:r>
    </w:p>
    <w:p w14:paraId="15D7ACE2" w14:textId="77777777" w:rsidR="00EC7A7E" w:rsidRPr="00203D3A" w:rsidRDefault="00EC7A7E" w:rsidP="00EC7A7E">
      <w:pPr>
        <w:pStyle w:val="ListParagraph"/>
        <w:numPr>
          <w:ilvl w:val="0"/>
          <w:numId w:val="4"/>
        </w:numPr>
        <w:autoSpaceDE/>
        <w:autoSpaceDN/>
        <w:spacing w:line="360" w:lineRule="auto"/>
        <w:ind w:right="340"/>
        <w:rPr>
          <w:rFonts w:eastAsia="Courier New"/>
          <w:sz w:val="24"/>
          <w:szCs w:val="24"/>
          <w:lang w:val="en-US"/>
        </w:rPr>
      </w:pPr>
      <w:r w:rsidRPr="00203D3A">
        <w:rPr>
          <w:rFonts w:eastAsia="Courier New"/>
          <w:b/>
          <w:sz w:val="24"/>
          <w:szCs w:val="24"/>
          <w:lang w:val="en-US"/>
        </w:rPr>
        <w:t>As response to Part I</w:t>
      </w:r>
      <w:r w:rsidR="00176D81">
        <w:rPr>
          <w:rFonts w:eastAsia="Courier New"/>
          <w:b/>
          <w:sz w:val="24"/>
          <w:szCs w:val="24"/>
          <w:lang w:val="en-US"/>
        </w:rPr>
        <w:t xml:space="preserve">II – 20 (c), (d), (e) </w:t>
      </w:r>
      <w:r w:rsidRPr="00203D3A">
        <w:rPr>
          <w:rFonts w:eastAsia="Courier New"/>
          <w:b/>
          <w:sz w:val="24"/>
          <w:szCs w:val="24"/>
          <w:lang w:val="en-US"/>
        </w:rPr>
        <w:t>question of Questionnaire;</w:t>
      </w:r>
      <w:r w:rsidRPr="00203D3A">
        <w:rPr>
          <w:rFonts w:eastAsia="Courier New"/>
          <w:sz w:val="24"/>
          <w:szCs w:val="24"/>
          <w:lang w:val="en-US"/>
        </w:rPr>
        <w:t xml:space="preserve"> </w:t>
      </w:r>
    </w:p>
    <w:p w14:paraId="2CABF6C6" w14:textId="5B1F6345" w:rsidR="00EB5C16" w:rsidRDefault="00EB5C16" w:rsidP="00EB5C16">
      <w:pPr>
        <w:ind w:right="340" w:firstLine="360"/>
      </w:pPr>
      <w:r w:rsidRPr="008A205B">
        <w:rPr>
          <w:b/>
        </w:rPr>
        <w:t>Children’s homes</w:t>
      </w:r>
      <w:r>
        <w:t xml:space="preserve"> are social service institutions established to protect children between the ages of 0-18, who are in need of protection, against whom protection or injunctions have been taken within the scope of</w:t>
      </w:r>
      <w:r w:rsidR="008A205B">
        <w:t xml:space="preserve"> </w:t>
      </w:r>
      <w:r w:rsidR="008A205B" w:rsidRPr="008A205B">
        <w:rPr>
          <w:b/>
        </w:rPr>
        <w:t xml:space="preserve">the Juvenile Protection Law No. </w:t>
      </w:r>
      <w:r w:rsidRPr="008A205B">
        <w:rPr>
          <w:b/>
        </w:rPr>
        <w:t>5395</w:t>
      </w:r>
      <w:r>
        <w:t xml:space="preserve">, tasked and obliged to make, monitor and support them in a business or profession, established in flats or detached flats close to schools and hospitals in the city center, preferably in the social and cultural areas of each province, which are suitable for raising children and each hosting 5 to </w:t>
      </w:r>
      <w:r>
        <w:lastRenderedPageBreak/>
        <w:t xml:space="preserve">8 children. </w:t>
      </w:r>
      <w:r w:rsidRPr="008A205B">
        <w:rPr>
          <w:b/>
        </w:rPr>
        <w:t>Children’s home sites,</w:t>
      </w:r>
      <w:r>
        <w:t xml:space="preserve"> on the other hand, are conservation centers that contain small villa-type structures. The purpose of the establishment of these centers is to raise children in need of protection as individuals who are self-confident and can look to the future with hope, by learning the necessities of life intertwined with the society by experiencing concepts such as friendship, neighborhood, social customs, morals and values, and by ensuring their active participation in social life.</w:t>
      </w:r>
    </w:p>
    <w:p w14:paraId="71F4B93E" w14:textId="03D57877" w:rsidR="00EB5C16" w:rsidRDefault="00EB5C16" w:rsidP="00EB5C16">
      <w:pPr>
        <w:ind w:right="340" w:firstLine="360"/>
      </w:pPr>
      <w:r>
        <w:t xml:space="preserve">Child support centers are residential social service institutions that provide temporary care and protection for children who are determined to need psychosocial support, for whom a care measure or protection decision has been given due to being driven to crime, being a victim of crime or facing social dangers on the street, until these needs are met, where studies on the regulation of family, close environment and community relations are carried out and structured or </w:t>
      </w:r>
      <w:r w:rsidRPr="00EB5C16">
        <w:t>specialized according to the victimization, delinquency, age a</w:t>
      </w:r>
      <w:r>
        <w:t xml:space="preserve">nd </w:t>
      </w:r>
      <w:r w:rsidR="00407B93" w:rsidRPr="00FA69BF">
        <w:t>sex</w:t>
      </w:r>
      <w:r>
        <w:t xml:space="preserve"> status of children.</w:t>
      </w:r>
    </w:p>
    <w:p w14:paraId="724B50DD" w14:textId="1181FC35" w:rsidR="008D7AB6" w:rsidRPr="004C241B" w:rsidRDefault="008D7AB6" w:rsidP="00E77187">
      <w:pPr>
        <w:ind w:right="340" w:firstLine="360"/>
        <w:rPr>
          <w:rFonts w:cs="Times New Roman"/>
        </w:rPr>
      </w:pPr>
      <w:r>
        <w:t xml:space="preserve">According to </w:t>
      </w:r>
      <w:r>
        <w:rPr>
          <w:rFonts w:cs="Times New Roman"/>
          <w:b/>
        </w:rPr>
        <w:t>2019</w:t>
      </w:r>
      <w:r w:rsidRPr="008D7AB6">
        <w:rPr>
          <w:rFonts w:cs="Times New Roman"/>
          <w:b/>
        </w:rPr>
        <w:t xml:space="preserve"> Report on the National Preventive Mechanism Against Torture and Ill-Treatment,</w:t>
      </w:r>
      <w:r w:rsidR="00AF174E">
        <w:rPr>
          <w:rFonts w:cs="Times New Roman"/>
        </w:rPr>
        <w:t xml:space="preserve"> t</w:t>
      </w:r>
      <w:r w:rsidR="00AF174E" w:rsidRPr="00AF174E">
        <w:rPr>
          <w:rFonts w:cs="Times New Roman"/>
        </w:rPr>
        <w:t>he number of children between the ages of 12 and 18 held in peniten</w:t>
      </w:r>
      <w:r w:rsidR="00AF174E">
        <w:rPr>
          <w:rFonts w:cs="Times New Roman"/>
        </w:rPr>
        <w:t xml:space="preserve">tiary institutions in 2019 is </w:t>
      </w:r>
      <w:r w:rsidR="00AF174E" w:rsidRPr="00E77187">
        <w:rPr>
          <w:rFonts w:cs="Times New Roman"/>
          <w:b/>
        </w:rPr>
        <w:t>2.448.</w:t>
      </w:r>
      <w:r w:rsidR="00AF174E" w:rsidRPr="004C241B">
        <w:rPr>
          <w:rStyle w:val="FootnoteReference"/>
          <w:rFonts w:cs="Times New Roman"/>
        </w:rPr>
        <w:footnoteReference w:id="33"/>
      </w:r>
      <w:r w:rsidR="00E77187">
        <w:rPr>
          <w:rFonts w:cs="Times New Roman"/>
        </w:rPr>
        <w:t xml:space="preserve"> </w:t>
      </w:r>
      <w:r w:rsidR="00E77187" w:rsidRPr="00E77187">
        <w:rPr>
          <w:rFonts w:cs="Times New Roman"/>
        </w:rPr>
        <w:t>According to 2020 Report on the National Preventive Mechanism Against Torture and Ill-Treatment,</w:t>
      </w:r>
      <w:r w:rsidR="00E77187">
        <w:rPr>
          <w:rFonts w:cs="Times New Roman"/>
        </w:rPr>
        <w:t xml:space="preserve"> t</w:t>
      </w:r>
      <w:r w:rsidR="00E77187" w:rsidRPr="00AF174E">
        <w:rPr>
          <w:rFonts w:cs="Times New Roman"/>
        </w:rPr>
        <w:t>he number of children between the ages of 12 and 18 held in peniten</w:t>
      </w:r>
      <w:r w:rsidR="00E77187">
        <w:rPr>
          <w:rFonts w:cs="Times New Roman"/>
        </w:rPr>
        <w:t xml:space="preserve">tiary institutions in 2020 is </w:t>
      </w:r>
      <w:r w:rsidR="00E77187" w:rsidRPr="00E77187">
        <w:rPr>
          <w:rFonts w:cs="Times New Roman"/>
          <w:b/>
        </w:rPr>
        <w:t>1.767.</w:t>
      </w:r>
      <w:r w:rsidR="00E77187" w:rsidRPr="004C241B">
        <w:rPr>
          <w:rStyle w:val="FootnoteReference"/>
          <w:rFonts w:cs="Times New Roman"/>
        </w:rPr>
        <w:footnoteReference w:id="34"/>
      </w:r>
      <w:r w:rsidR="004C241B" w:rsidRPr="004C241B">
        <w:rPr>
          <w:rFonts w:cs="Times New Roman"/>
        </w:rPr>
        <w:t xml:space="preserve"> </w:t>
      </w:r>
      <w:r w:rsidR="004C241B">
        <w:rPr>
          <w:rFonts w:cs="Times New Roman"/>
        </w:rPr>
        <w:t xml:space="preserve">According to the official data dated March 31, 2022 </w:t>
      </w:r>
      <w:r w:rsidR="004C241B" w:rsidRPr="004C241B">
        <w:rPr>
          <w:rFonts w:cs="Times New Roman"/>
          <w:b/>
        </w:rPr>
        <w:t>Ministry of Justice General Directorate of Prisons and Detension Houses</w:t>
      </w:r>
      <w:r w:rsidR="004C241B">
        <w:rPr>
          <w:rFonts w:cs="Times New Roman"/>
        </w:rPr>
        <w:t>, t</w:t>
      </w:r>
      <w:r w:rsidR="004C241B" w:rsidRPr="004C241B">
        <w:rPr>
          <w:rFonts w:cs="Times New Roman"/>
        </w:rPr>
        <w:t>he number of imprisoned children</w:t>
      </w:r>
      <w:r w:rsidR="004C241B">
        <w:rPr>
          <w:rFonts w:cs="Times New Roman"/>
        </w:rPr>
        <w:t xml:space="preserve"> between the ages 12 and 18</w:t>
      </w:r>
      <w:r w:rsidR="004C241B" w:rsidRPr="004C241B">
        <w:rPr>
          <w:rFonts w:cs="Times New Roman"/>
        </w:rPr>
        <w:t xml:space="preserve"> is </w:t>
      </w:r>
      <w:r w:rsidR="004C241B" w:rsidRPr="004C241B">
        <w:rPr>
          <w:rFonts w:cs="Times New Roman"/>
          <w:b/>
        </w:rPr>
        <w:t>2.076.</w:t>
      </w:r>
      <w:r w:rsidR="004C241B">
        <w:rPr>
          <w:rStyle w:val="FootnoteReference"/>
          <w:rFonts w:cs="Times New Roman"/>
          <w:b/>
        </w:rPr>
        <w:footnoteReference w:id="35"/>
      </w:r>
    </w:p>
    <w:p w14:paraId="6332BA5D" w14:textId="4F99C96D" w:rsidR="00201927" w:rsidRDefault="00201927" w:rsidP="00201927">
      <w:pPr>
        <w:ind w:right="340" w:firstLine="360"/>
      </w:pPr>
      <w:r>
        <w:t xml:space="preserve">According to </w:t>
      </w:r>
      <w:r w:rsidRPr="008D7AB6">
        <w:rPr>
          <w:rFonts w:cs="Times New Roman"/>
          <w:b/>
        </w:rPr>
        <w:t>2020 Report on the National Preventive Mechanism Against Torture and Ill-Treatment,</w:t>
      </w:r>
      <w:r>
        <w:rPr>
          <w:rFonts w:cs="Times New Roman"/>
        </w:rPr>
        <w:t xml:space="preserve"> t</w:t>
      </w:r>
      <w:r w:rsidRPr="00EB5C16">
        <w:t xml:space="preserve">here are a total of </w:t>
      </w:r>
      <w:r w:rsidRPr="00FC1800">
        <w:rPr>
          <w:b/>
        </w:rPr>
        <w:t>1193 children’s homes</w:t>
      </w:r>
      <w:r w:rsidRPr="00EB5C16">
        <w:t xml:space="preserve"> and </w:t>
      </w:r>
      <w:r w:rsidRPr="00FC1800">
        <w:rPr>
          <w:b/>
        </w:rPr>
        <w:t>111 children’s home sites</w:t>
      </w:r>
      <w:r>
        <w:t xml:space="preserve"> in Türkiye. </w:t>
      </w:r>
      <w:r w:rsidRPr="00EB5C16">
        <w:t>The number of children taken care o</w:t>
      </w:r>
      <w:r>
        <w:t xml:space="preserve">f in children’s home sites is </w:t>
      </w:r>
      <w:r w:rsidRPr="00FC1800">
        <w:rPr>
          <w:b/>
        </w:rPr>
        <w:t>5.956</w:t>
      </w:r>
      <w:r w:rsidRPr="00EB5C16">
        <w:t xml:space="preserve">, and the number of children </w:t>
      </w:r>
      <w:r>
        <w:t xml:space="preserve">in children’s homes is </w:t>
      </w:r>
      <w:r w:rsidRPr="00FC1800">
        <w:rPr>
          <w:b/>
        </w:rPr>
        <w:t>6.181.</w:t>
      </w:r>
      <w:r>
        <w:t xml:space="preserve"> </w:t>
      </w:r>
      <w:r w:rsidRPr="00EB5C16">
        <w:t xml:space="preserve">The number of child support centers is </w:t>
      </w:r>
      <w:r w:rsidRPr="00FC1800">
        <w:rPr>
          <w:b/>
        </w:rPr>
        <w:lastRenderedPageBreak/>
        <w:t>65</w:t>
      </w:r>
      <w:r w:rsidRPr="00EB5C16">
        <w:t xml:space="preserve"> and the number of children cared f</w:t>
      </w:r>
      <w:r>
        <w:t xml:space="preserve">or in these centers is </w:t>
      </w:r>
      <w:r w:rsidRPr="00FC1800">
        <w:rPr>
          <w:b/>
        </w:rPr>
        <w:t>1.387.</w:t>
      </w:r>
      <w:r w:rsidRPr="00EB5C16">
        <w:t xml:space="preserve"> As of the end of 2020, the total number of children under pr</w:t>
      </w:r>
      <w:r>
        <w:t xml:space="preserve">otection and care is </w:t>
      </w:r>
      <w:r w:rsidRPr="00FC1800">
        <w:rPr>
          <w:b/>
        </w:rPr>
        <w:t>13.524</w:t>
      </w:r>
      <w:r>
        <w:t>.</w:t>
      </w:r>
      <w:r>
        <w:rPr>
          <w:rStyle w:val="FootnoteReference"/>
        </w:rPr>
        <w:footnoteReference w:id="36"/>
      </w:r>
      <w:r>
        <w:t xml:space="preserve"> </w:t>
      </w:r>
    </w:p>
    <w:p w14:paraId="59D14884" w14:textId="77777777" w:rsidR="000F1FD4" w:rsidRPr="00EB5C16" w:rsidRDefault="000F1FD4" w:rsidP="00201927">
      <w:pPr>
        <w:ind w:right="340" w:firstLine="360"/>
        <w:rPr>
          <w:rFonts w:eastAsia="Courier New"/>
          <w:szCs w:val="24"/>
          <w:lang w:val="en-US"/>
        </w:rPr>
      </w:pPr>
    </w:p>
    <w:p w14:paraId="53775378" w14:textId="77777777" w:rsidR="00BA23CA" w:rsidRPr="00203D3A" w:rsidRDefault="00BA23CA" w:rsidP="004B2916">
      <w:pPr>
        <w:spacing w:after="0"/>
        <w:rPr>
          <w:rFonts w:cs="Times New Roman"/>
          <w:b/>
          <w:i/>
          <w:szCs w:val="24"/>
          <w:lang w:val="en-US"/>
        </w:rPr>
      </w:pPr>
      <w:r w:rsidRPr="00203D3A">
        <w:rPr>
          <w:rFonts w:cs="Times New Roman"/>
          <w:b/>
          <w:i/>
          <w:szCs w:val="24"/>
          <w:lang w:val="en-US"/>
        </w:rPr>
        <w:t>References:</w:t>
      </w:r>
    </w:p>
    <w:p w14:paraId="0A88912F" w14:textId="77777777" w:rsidR="004B2916" w:rsidRPr="004B2916" w:rsidRDefault="004B2916" w:rsidP="004B2916">
      <w:pPr>
        <w:spacing w:after="0"/>
        <w:rPr>
          <w:rFonts w:cs="Times New Roman"/>
          <w:i/>
        </w:rPr>
      </w:pPr>
      <w:r w:rsidRPr="004B2916">
        <w:rPr>
          <w:rFonts w:cs="Times New Roman"/>
          <w:i/>
        </w:rPr>
        <w:t>The Annual Report 2021,</w:t>
      </w:r>
    </w:p>
    <w:p w14:paraId="34367392" w14:textId="77777777" w:rsidR="004B2916" w:rsidRDefault="00CA4A2A" w:rsidP="004B2916">
      <w:pPr>
        <w:spacing w:after="0"/>
        <w:rPr>
          <w:rFonts w:cs="Times New Roman"/>
          <w:i/>
        </w:rPr>
      </w:pPr>
      <w:hyperlink r:id="rId9" w:history="1">
        <w:r w:rsidR="004B2916" w:rsidRPr="0075754D">
          <w:rPr>
            <w:rStyle w:val="Hyperlink"/>
            <w:rFonts w:cs="Times New Roman"/>
          </w:rPr>
          <w:t>https://www.tihek.gov.tr/public/editor/uploads/1660143074.pdf</w:t>
        </w:r>
      </w:hyperlink>
      <w:r w:rsidR="004B2916">
        <w:rPr>
          <w:rStyle w:val="Hyperlink"/>
          <w:rFonts w:cs="Times New Roman"/>
        </w:rPr>
        <w:t xml:space="preserve"> </w:t>
      </w:r>
      <w:r w:rsidR="004B2916">
        <w:rPr>
          <w:rFonts w:cs="Times New Roman"/>
        </w:rPr>
        <w:t xml:space="preserve"> </w:t>
      </w:r>
    </w:p>
    <w:p w14:paraId="23CA1636" w14:textId="1AA8E613" w:rsidR="00BA23CA" w:rsidRDefault="009571E6" w:rsidP="004B2916">
      <w:pPr>
        <w:spacing w:after="0"/>
        <w:rPr>
          <w:rStyle w:val="Hyperlink"/>
          <w:rFonts w:cs="Times New Roman"/>
        </w:rPr>
      </w:pPr>
      <w:r w:rsidRPr="004B2916">
        <w:rPr>
          <w:rFonts w:cs="Times New Roman"/>
          <w:i/>
        </w:rPr>
        <w:t xml:space="preserve">The Founding Law of the </w:t>
      </w:r>
      <w:r w:rsidR="008A5CCA" w:rsidRPr="004B2916">
        <w:rPr>
          <w:rFonts w:cs="Times New Roman"/>
          <w:i/>
        </w:rPr>
        <w:t>Human Rights and Equality Institution of Türkiye,</w:t>
      </w:r>
      <w:r w:rsidRPr="001646EE">
        <w:rPr>
          <w:rFonts w:cs="Times New Roman"/>
        </w:rPr>
        <w:t xml:space="preserve"> </w:t>
      </w:r>
      <w:hyperlink r:id="rId10" w:history="1">
        <w:r w:rsidR="00407B93" w:rsidRPr="009F5A98">
          <w:rPr>
            <w:rStyle w:val="Hyperlink"/>
            <w:rFonts w:cs="Times New Roman"/>
          </w:rPr>
          <w:t>https://www.tihek.gov.tr/public/editor/uploads/1660833133.pdf</w:t>
        </w:r>
      </w:hyperlink>
      <w:r w:rsidR="00407B93">
        <w:rPr>
          <w:rFonts w:cs="Times New Roman"/>
        </w:rPr>
        <w:t xml:space="preserve"> </w:t>
      </w:r>
    </w:p>
    <w:p w14:paraId="10BE0AB2" w14:textId="51D399E0" w:rsidR="00AF174E" w:rsidRDefault="00AF174E" w:rsidP="004B2916">
      <w:pPr>
        <w:spacing w:after="0"/>
        <w:rPr>
          <w:rFonts w:cs="Times New Roman"/>
        </w:rPr>
      </w:pPr>
      <w:r w:rsidRPr="004B2916">
        <w:rPr>
          <w:rFonts w:cs="Times New Roman"/>
          <w:i/>
        </w:rPr>
        <w:t>2019 Report on the National Preventive Mechanism Against Torture and Ill-Treatment,</w:t>
      </w:r>
      <w:r>
        <w:rPr>
          <w:rFonts w:cs="Times New Roman"/>
        </w:rPr>
        <w:t xml:space="preserve"> </w:t>
      </w:r>
      <w:hyperlink r:id="rId11" w:history="1">
        <w:r w:rsidRPr="00523D5F">
          <w:rPr>
            <w:rStyle w:val="Hyperlink"/>
            <w:rFonts w:cs="Times New Roman"/>
          </w:rPr>
          <w:t>https://www.tihek.gov.tr/public/editor/uploads/1512202113582019-iskencepdf.pdf</w:t>
        </w:r>
      </w:hyperlink>
      <w:r>
        <w:rPr>
          <w:rFonts w:cs="Times New Roman"/>
        </w:rPr>
        <w:t xml:space="preserve"> </w:t>
      </w:r>
    </w:p>
    <w:p w14:paraId="085EA786" w14:textId="304288B2" w:rsidR="002F1196" w:rsidRDefault="002F1196" w:rsidP="004B2916">
      <w:pPr>
        <w:spacing w:after="0"/>
        <w:rPr>
          <w:rFonts w:cs="Times New Roman"/>
        </w:rPr>
      </w:pPr>
      <w:r w:rsidRPr="004B2916">
        <w:rPr>
          <w:rFonts w:cs="Times New Roman"/>
          <w:i/>
        </w:rPr>
        <w:t>2020 Report on the National Preventive Mechanism Against Torture and Ill-Treatment,</w:t>
      </w:r>
      <w:r w:rsidRPr="002F1196">
        <w:rPr>
          <w:rFonts w:cs="Times New Roman"/>
        </w:rPr>
        <w:t xml:space="preserve"> </w:t>
      </w:r>
      <w:hyperlink r:id="rId12" w:history="1">
        <w:r w:rsidRPr="002F1196">
          <w:rPr>
            <w:rStyle w:val="Hyperlink"/>
            <w:rFonts w:cs="Times New Roman"/>
          </w:rPr>
          <w:t>https://www.tihek.gov.tr/public/editor/uploads/1660762563.pdf</w:t>
        </w:r>
      </w:hyperlink>
    </w:p>
    <w:p w14:paraId="56BDC290" w14:textId="77777777" w:rsidR="004924C5" w:rsidRDefault="002F1196" w:rsidP="004B2916">
      <w:pPr>
        <w:spacing w:after="0"/>
        <w:rPr>
          <w:rFonts w:cs="Times New Roman"/>
        </w:rPr>
      </w:pPr>
      <w:r w:rsidRPr="004B2916">
        <w:rPr>
          <w:rFonts w:cs="Times New Roman"/>
          <w:i/>
        </w:rPr>
        <w:t>Non-Discrimi</w:t>
      </w:r>
      <w:r w:rsidR="004B2916" w:rsidRPr="004B2916">
        <w:rPr>
          <w:rFonts w:cs="Times New Roman"/>
          <w:i/>
        </w:rPr>
        <w:t>nation Decisions Book 2018-2020,</w:t>
      </w:r>
      <w:r w:rsidR="004B2916">
        <w:rPr>
          <w:rFonts w:cs="Times New Roman"/>
        </w:rPr>
        <w:t xml:space="preserve"> </w:t>
      </w:r>
    </w:p>
    <w:p w14:paraId="324D7541" w14:textId="5A49A7F8" w:rsidR="00BA23CA" w:rsidRDefault="00CA4A2A" w:rsidP="004B2916">
      <w:pPr>
        <w:spacing w:after="0"/>
        <w:rPr>
          <w:rFonts w:cs="Times New Roman"/>
        </w:rPr>
      </w:pPr>
      <w:hyperlink r:id="rId13" w:history="1">
        <w:r w:rsidR="002F1196" w:rsidRPr="00FE031A">
          <w:rPr>
            <w:rStyle w:val="Hyperlink"/>
            <w:rFonts w:cs="Times New Roman"/>
          </w:rPr>
          <w:t>https://www.tihek.gov.tr/upload/file_editor/2022/02/1645712182.pdf</w:t>
        </w:r>
      </w:hyperlink>
      <w:r w:rsidR="002F1196" w:rsidRPr="002F1196">
        <w:rPr>
          <w:rStyle w:val="Hyperlink"/>
          <w:rFonts w:cs="Times New Roman"/>
          <w:u w:val="none"/>
        </w:rPr>
        <w:t xml:space="preserve"> </w:t>
      </w:r>
      <w:r w:rsidR="00513CE9">
        <w:rPr>
          <w:rFonts w:cs="Times New Roman"/>
          <w:i/>
        </w:rPr>
        <w:t xml:space="preserve"> </w:t>
      </w:r>
    </w:p>
    <w:p w14:paraId="6CE5209F" w14:textId="77777777" w:rsidR="004B2916" w:rsidRDefault="004B2916" w:rsidP="004B2916">
      <w:pPr>
        <w:spacing w:after="0"/>
        <w:rPr>
          <w:rStyle w:val="Hyperlink"/>
          <w:rFonts w:cs="Times New Roman"/>
        </w:rPr>
      </w:pPr>
      <w:r w:rsidRPr="004B2916">
        <w:rPr>
          <w:rFonts w:cs="Times New Roman"/>
          <w:i/>
        </w:rPr>
        <w:t>Age-Based Discrimination Handbook,</w:t>
      </w:r>
      <w:r>
        <w:rPr>
          <w:rFonts w:cs="Times New Roman"/>
        </w:rPr>
        <w:t xml:space="preserve"> </w:t>
      </w:r>
      <w:hyperlink r:id="rId14" w:history="1">
        <w:r w:rsidRPr="00DA5B94">
          <w:rPr>
            <w:rStyle w:val="Hyperlink"/>
            <w:rFonts w:cs="Times New Roman"/>
          </w:rPr>
          <w:t>https://www.tihek.gov.tr/kategori/pages/yas-temelinde-ayrimcilik</w:t>
        </w:r>
      </w:hyperlink>
      <w:r>
        <w:rPr>
          <w:rStyle w:val="Hyperlink"/>
          <w:rFonts w:cs="Times New Roman"/>
        </w:rPr>
        <w:t xml:space="preserve"> </w:t>
      </w:r>
    </w:p>
    <w:p w14:paraId="5BAF4C49" w14:textId="1431E99E" w:rsidR="00513CE9" w:rsidRPr="004B2916" w:rsidRDefault="009571E6" w:rsidP="004B2916">
      <w:pPr>
        <w:spacing w:after="0"/>
        <w:rPr>
          <w:rFonts w:eastAsia="Courier New"/>
          <w:i/>
          <w:szCs w:val="24"/>
          <w:lang w:val="en-US"/>
        </w:rPr>
      </w:pPr>
      <w:r w:rsidRPr="004B2916">
        <w:rPr>
          <w:rFonts w:eastAsia="Courier New"/>
          <w:i/>
          <w:szCs w:val="24"/>
          <w:lang w:val="en-US"/>
        </w:rPr>
        <w:t xml:space="preserve">“Fact Sheets No.1 - Child Friendly Justice System” </w:t>
      </w:r>
    </w:p>
    <w:p w14:paraId="19ADBBD0" w14:textId="6C8BD162" w:rsidR="00513CE9" w:rsidRPr="00513CE9" w:rsidRDefault="00CA4A2A" w:rsidP="004B2916">
      <w:pPr>
        <w:spacing w:after="0"/>
        <w:rPr>
          <w:rStyle w:val="Hyperlink"/>
          <w:rFonts w:cs="Times New Roman"/>
          <w:u w:val="none"/>
        </w:rPr>
      </w:pPr>
      <w:hyperlink r:id="rId15" w:history="1">
        <w:r w:rsidR="009571E6" w:rsidRPr="00270AED">
          <w:rPr>
            <w:rStyle w:val="Hyperlink"/>
            <w:rFonts w:cs="Times New Roman"/>
          </w:rPr>
          <w:t>https://www.tihek.gov.tr/public/editor/uploads/Child%20Friendly%20Justice%20System.pdf</w:t>
        </w:r>
      </w:hyperlink>
      <w:r w:rsidR="009571E6">
        <w:rPr>
          <w:rStyle w:val="Hyperlink"/>
          <w:rFonts w:cs="Times New Roman"/>
          <w:u w:val="none"/>
        </w:rPr>
        <w:t xml:space="preserve"> </w:t>
      </w:r>
    </w:p>
    <w:p w14:paraId="1091A8EC" w14:textId="77777777" w:rsidR="004B2916" w:rsidRDefault="004B2916" w:rsidP="004B2916">
      <w:pPr>
        <w:spacing w:after="0"/>
        <w:rPr>
          <w:rFonts w:cs="Times New Roman"/>
        </w:rPr>
      </w:pPr>
      <w:r w:rsidRPr="004B2916">
        <w:rPr>
          <w:rFonts w:cs="Times New Roman"/>
          <w:i/>
        </w:rPr>
        <w:t>NPM Report No:2022/45, The report on the visit to Bolu Semiha Şakir Sarıgöl Barrier-Free Living Care, Rehabilitation and Family Counseling Centre,</w:t>
      </w:r>
      <w:r w:rsidRPr="005700C7">
        <w:rPr>
          <w:rFonts w:cs="Times New Roman"/>
        </w:rPr>
        <w:t xml:space="preserve"> </w:t>
      </w:r>
      <w:hyperlink r:id="rId16" w:history="1">
        <w:r w:rsidRPr="00A34DBE">
          <w:rPr>
            <w:rStyle w:val="Hyperlink"/>
            <w:rFonts w:cs="Times New Roman"/>
          </w:rPr>
          <w:t>https://www.tihek.gov.tr/public/images/kararlar/yshwa5.pdf</w:t>
        </w:r>
      </w:hyperlink>
      <w:r>
        <w:rPr>
          <w:rFonts w:cs="Times New Roman"/>
        </w:rPr>
        <w:t xml:space="preserve"> </w:t>
      </w:r>
    </w:p>
    <w:p w14:paraId="3F0A2EDD" w14:textId="77777777" w:rsidR="004B2916" w:rsidRDefault="004B2916" w:rsidP="004B2916">
      <w:pPr>
        <w:spacing w:after="0"/>
        <w:rPr>
          <w:rFonts w:cs="Times New Roman"/>
        </w:rPr>
      </w:pPr>
      <w:r w:rsidRPr="004B2916">
        <w:rPr>
          <w:rFonts w:cs="Times New Roman"/>
          <w:i/>
        </w:rPr>
        <w:t>NPM Report No:2022/12, The Report on the Visit to Çanakkale E-Type Closed Prison,</w:t>
      </w:r>
      <w:r w:rsidRPr="00756E89">
        <w:rPr>
          <w:rFonts w:cs="Times New Roman"/>
        </w:rPr>
        <w:t xml:space="preserve"> </w:t>
      </w:r>
      <w:hyperlink r:id="rId17" w:history="1">
        <w:r w:rsidRPr="00A34DBE">
          <w:rPr>
            <w:rStyle w:val="Hyperlink"/>
            <w:rFonts w:cs="Times New Roman"/>
          </w:rPr>
          <w:t>https://www.tihek.gov.tr/public/images/kararlar/id1hog.pdf</w:t>
        </w:r>
      </w:hyperlink>
      <w:r>
        <w:rPr>
          <w:rFonts w:cs="Times New Roman"/>
        </w:rPr>
        <w:t xml:space="preserve"> </w:t>
      </w:r>
    </w:p>
    <w:p w14:paraId="04B4B8EB" w14:textId="77777777" w:rsidR="004B2916" w:rsidRDefault="004B2916" w:rsidP="004B2916">
      <w:pPr>
        <w:spacing w:after="0"/>
        <w:rPr>
          <w:rFonts w:cs="Times New Roman"/>
        </w:rPr>
      </w:pPr>
      <w:r w:rsidRPr="004B2916">
        <w:rPr>
          <w:rFonts w:cs="Times New Roman"/>
          <w:i/>
        </w:rPr>
        <w:t>NPM Report No:2022/36, The report to the Visit to Directorate of Bitlis Children’s Shelter Building Complex,</w:t>
      </w:r>
      <w:r w:rsidRPr="001F6267">
        <w:rPr>
          <w:rFonts w:cs="Times New Roman"/>
        </w:rPr>
        <w:t xml:space="preserve"> </w:t>
      </w:r>
      <w:hyperlink r:id="rId18" w:history="1">
        <w:r w:rsidRPr="00A34DBE">
          <w:rPr>
            <w:rStyle w:val="Hyperlink"/>
            <w:rFonts w:cs="Times New Roman"/>
          </w:rPr>
          <w:t>https://www.tihek.gov.tr/public/images/kararlar/v2dmah.10</w:t>
        </w:r>
      </w:hyperlink>
      <w:r>
        <w:rPr>
          <w:rFonts w:cs="Times New Roman"/>
        </w:rPr>
        <w:t xml:space="preserve"> </w:t>
      </w:r>
    </w:p>
    <w:p w14:paraId="2426C0AD" w14:textId="77777777" w:rsidR="004B2916" w:rsidRPr="00756E89" w:rsidRDefault="004B2916" w:rsidP="004B2916">
      <w:pPr>
        <w:spacing w:after="0"/>
        <w:rPr>
          <w:rFonts w:cs="Times New Roman"/>
        </w:rPr>
      </w:pPr>
      <w:r w:rsidRPr="004B2916">
        <w:rPr>
          <w:rFonts w:cs="Times New Roman"/>
          <w:i/>
        </w:rPr>
        <w:t>NPM Report No:2022/16, The Report on the Visit to Antalya L Type Closed Penitentiary Institution,</w:t>
      </w:r>
      <w:r w:rsidRPr="00CB0D7F">
        <w:rPr>
          <w:rFonts w:cs="Times New Roman"/>
        </w:rPr>
        <w:t xml:space="preserve"> </w:t>
      </w:r>
      <w:hyperlink r:id="rId19" w:history="1">
        <w:r w:rsidRPr="00CB0D7F">
          <w:rPr>
            <w:rStyle w:val="Hyperlink"/>
            <w:rFonts w:cs="Times New Roman"/>
          </w:rPr>
          <w:t>https://www.tihek.gov.tr/public/images/kararlar/23E366.pdf</w:t>
        </w:r>
      </w:hyperlink>
      <w:r w:rsidRPr="00CB0D7F">
        <w:rPr>
          <w:rFonts w:cs="Times New Roman"/>
        </w:rPr>
        <w:t xml:space="preserve"> </w:t>
      </w:r>
    </w:p>
    <w:p w14:paraId="427DE5C8" w14:textId="4E3FF2B8" w:rsidR="004924C5" w:rsidRDefault="004B2916" w:rsidP="004B2916">
      <w:pPr>
        <w:spacing w:after="0"/>
      </w:pPr>
      <w:r w:rsidRPr="004B2916">
        <w:rPr>
          <w:i/>
        </w:rPr>
        <w:t>HREIT,</w:t>
      </w:r>
      <w:r w:rsidR="00FB7258" w:rsidRPr="00FB7258">
        <w:rPr>
          <w:rFonts w:cs="Times New Roman"/>
          <w:b/>
          <w:bCs/>
          <w:szCs w:val="24"/>
        </w:rPr>
        <w:t xml:space="preserve"> </w:t>
      </w:r>
      <w:r w:rsidR="00FB7258" w:rsidRPr="00FB7258">
        <w:rPr>
          <w:bCs/>
          <w:i/>
        </w:rPr>
        <w:t>Decision</w:t>
      </w:r>
      <w:r w:rsidRPr="004B2916">
        <w:rPr>
          <w:i/>
        </w:rPr>
        <w:t xml:space="preserve"> No.2022/385, June 14, 2022,</w:t>
      </w:r>
      <w:r>
        <w:t xml:space="preserve"> </w:t>
      </w:r>
    </w:p>
    <w:p w14:paraId="0167460F" w14:textId="63294D0D" w:rsidR="004B2916" w:rsidRDefault="00CA4A2A" w:rsidP="004B2916">
      <w:pPr>
        <w:spacing w:after="0"/>
        <w:rPr>
          <w:rFonts w:cs="Times New Roman"/>
        </w:rPr>
      </w:pPr>
      <w:hyperlink r:id="rId20" w:history="1">
        <w:r w:rsidR="004B2916" w:rsidRPr="002F1196">
          <w:rPr>
            <w:rStyle w:val="Hyperlink"/>
            <w:rFonts w:cs="Times New Roman"/>
          </w:rPr>
          <w:t>https://www.tihek.gov.tr/public/images/kararlar/8E3CE1.pdf</w:t>
        </w:r>
      </w:hyperlink>
    </w:p>
    <w:p w14:paraId="543D52C4" w14:textId="61E4EE50" w:rsidR="004924C5" w:rsidRDefault="004B2916" w:rsidP="004B2916">
      <w:pPr>
        <w:spacing w:after="0"/>
      </w:pPr>
      <w:r w:rsidRPr="004B2916">
        <w:rPr>
          <w:i/>
        </w:rPr>
        <w:t xml:space="preserve">HREIT, </w:t>
      </w:r>
      <w:r w:rsidR="00FB7258" w:rsidRPr="00FB7258">
        <w:rPr>
          <w:i/>
        </w:rPr>
        <w:t xml:space="preserve">Decision </w:t>
      </w:r>
      <w:r w:rsidRPr="004B2916">
        <w:rPr>
          <w:i/>
        </w:rPr>
        <w:t>No. 2022/489, August 9, 2022,</w:t>
      </w:r>
      <w:r>
        <w:t xml:space="preserve"> </w:t>
      </w:r>
    </w:p>
    <w:p w14:paraId="71F75A8E" w14:textId="43CE1661" w:rsidR="004B2916" w:rsidRDefault="00CA4A2A" w:rsidP="004B2916">
      <w:pPr>
        <w:spacing w:after="0"/>
        <w:rPr>
          <w:rFonts w:cs="Times New Roman"/>
          <w:szCs w:val="24"/>
        </w:rPr>
      </w:pPr>
      <w:hyperlink r:id="rId21" w:history="1">
        <w:r w:rsidR="004B2916" w:rsidRPr="0075754D">
          <w:rPr>
            <w:rStyle w:val="Hyperlink"/>
            <w:rFonts w:cs="Times New Roman"/>
            <w:szCs w:val="24"/>
          </w:rPr>
          <w:t>https://www.tihek.gov.tr/public/images/kararlar/004r9o.pdf</w:t>
        </w:r>
      </w:hyperlink>
      <w:r w:rsidR="004B2916">
        <w:rPr>
          <w:rFonts w:cs="Times New Roman"/>
          <w:szCs w:val="24"/>
        </w:rPr>
        <w:t xml:space="preserve"> </w:t>
      </w:r>
    </w:p>
    <w:p w14:paraId="2C9034F3" w14:textId="6D79C36E" w:rsidR="004924C5" w:rsidRDefault="004B2916" w:rsidP="004B2916">
      <w:pPr>
        <w:spacing w:after="0"/>
      </w:pPr>
      <w:r w:rsidRPr="004B2916">
        <w:rPr>
          <w:i/>
        </w:rPr>
        <w:t xml:space="preserve">HREIT, </w:t>
      </w:r>
      <w:r w:rsidR="00FB7258" w:rsidRPr="00FB7258">
        <w:rPr>
          <w:i/>
        </w:rPr>
        <w:t xml:space="preserve">Decision </w:t>
      </w:r>
      <w:r w:rsidRPr="004B2916">
        <w:rPr>
          <w:i/>
        </w:rPr>
        <w:t>No.2022/490, August 9, 2022,</w:t>
      </w:r>
      <w:r>
        <w:t xml:space="preserve"> </w:t>
      </w:r>
    </w:p>
    <w:p w14:paraId="3959E0C4" w14:textId="1ECCA986" w:rsidR="004B2916" w:rsidRDefault="00CA4A2A" w:rsidP="004B2916">
      <w:pPr>
        <w:spacing w:after="0"/>
        <w:rPr>
          <w:rFonts w:cs="Times New Roman"/>
          <w:szCs w:val="24"/>
        </w:rPr>
      </w:pPr>
      <w:hyperlink r:id="rId22" w:history="1">
        <w:r w:rsidR="004B2916" w:rsidRPr="0075754D">
          <w:rPr>
            <w:rStyle w:val="Hyperlink"/>
            <w:rFonts w:cs="Times New Roman"/>
            <w:szCs w:val="24"/>
          </w:rPr>
          <w:t>https://www.tihek.gov.tr/public/images/kararlar/4v4zt8.pdf</w:t>
        </w:r>
      </w:hyperlink>
      <w:r w:rsidR="004B2916">
        <w:rPr>
          <w:rFonts w:cs="Times New Roman"/>
          <w:szCs w:val="24"/>
        </w:rPr>
        <w:t xml:space="preserve"> </w:t>
      </w:r>
    </w:p>
    <w:p w14:paraId="6A7554D1" w14:textId="4D9D2CCE" w:rsidR="004924C5" w:rsidRDefault="004B2916" w:rsidP="004B2916">
      <w:pPr>
        <w:spacing w:after="0"/>
      </w:pPr>
      <w:r w:rsidRPr="004B2916">
        <w:rPr>
          <w:i/>
        </w:rPr>
        <w:t xml:space="preserve">HREIT, </w:t>
      </w:r>
      <w:r w:rsidR="00FB7258" w:rsidRPr="00FB7258">
        <w:rPr>
          <w:i/>
        </w:rPr>
        <w:t xml:space="preserve">Decision </w:t>
      </w:r>
      <w:r w:rsidRPr="004B2916">
        <w:rPr>
          <w:i/>
        </w:rPr>
        <w:t>No. 2022/658, September 22, 2022,</w:t>
      </w:r>
      <w:r>
        <w:t xml:space="preserve"> </w:t>
      </w:r>
    </w:p>
    <w:p w14:paraId="481082DD" w14:textId="60E5C9A3" w:rsidR="004B2916" w:rsidRPr="00203D3A" w:rsidRDefault="00CA4A2A" w:rsidP="004B2916">
      <w:pPr>
        <w:spacing w:after="0"/>
        <w:rPr>
          <w:rFonts w:cs="Times New Roman"/>
          <w:szCs w:val="24"/>
        </w:rPr>
      </w:pPr>
      <w:hyperlink r:id="rId23" w:history="1">
        <w:r w:rsidR="004B2916" w:rsidRPr="0075754D">
          <w:rPr>
            <w:rStyle w:val="Hyperlink"/>
            <w:rFonts w:cs="Times New Roman"/>
            <w:szCs w:val="24"/>
          </w:rPr>
          <w:t>https://www.tihek.gov.tr/public/images/kararlar/v6gyvc.pdf</w:t>
        </w:r>
      </w:hyperlink>
      <w:r w:rsidR="004B2916">
        <w:rPr>
          <w:rFonts w:cs="Times New Roman"/>
          <w:szCs w:val="24"/>
        </w:rPr>
        <w:t xml:space="preserve"> </w:t>
      </w:r>
    </w:p>
    <w:p w14:paraId="3DFA64A2" w14:textId="1BD1538E" w:rsidR="004924C5" w:rsidRDefault="004B2916" w:rsidP="004B2916">
      <w:pPr>
        <w:spacing w:after="0"/>
      </w:pPr>
      <w:r w:rsidRPr="004B2916">
        <w:rPr>
          <w:i/>
        </w:rPr>
        <w:t xml:space="preserve">HREIT, </w:t>
      </w:r>
      <w:r w:rsidR="00FB7258" w:rsidRPr="00FB7258">
        <w:rPr>
          <w:i/>
        </w:rPr>
        <w:t xml:space="preserve">Decision </w:t>
      </w:r>
      <w:r w:rsidRPr="004B2916">
        <w:rPr>
          <w:i/>
        </w:rPr>
        <w:t>No. 2022/792, Nowember 9, 2022,</w:t>
      </w:r>
      <w:r>
        <w:t xml:space="preserve"> </w:t>
      </w:r>
    </w:p>
    <w:p w14:paraId="46E81F46" w14:textId="58227BF6" w:rsidR="004B2916" w:rsidRDefault="00CA4A2A" w:rsidP="004B2916">
      <w:pPr>
        <w:spacing w:after="0"/>
        <w:rPr>
          <w:i/>
        </w:rPr>
      </w:pPr>
      <w:hyperlink r:id="rId24" w:history="1">
        <w:r w:rsidR="004B2916" w:rsidRPr="0075754D">
          <w:rPr>
            <w:rStyle w:val="Hyperlink"/>
            <w:rFonts w:cs="Times New Roman"/>
            <w:szCs w:val="24"/>
          </w:rPr>
          <w:t>https://www.tihek.gov.tr/public/images/kararlar/bdushr.pdf</w:t>
        </w:r>
      </w:hyperlink>
    </w:p>
    <w:p w14:paraId="3323FF65" w14:textId="021A52D3" w:rsidR="00AF174E" w:rsidRDefault="00993C76" w:rsidP="004B2916">
      <w:pPr>
        <w:spacing w:after="0"/>
        <w:rPr>
          <w:rStyle w:val="Hyperlink"/>
          <w:rFonts w:cs="Times New Roman"/>
        </w:rPr>
      </w:pPr>
      <w:r w:rsidRPr="004B2916">
        <w:rPr>
          <w:i/>
        </w:rPr>
        <w:t>HREIT Academy,</w:t>
      </w:r>
      <w:r>
        <w:t xml:space="preserve"> </w:t>
      </w:r>
      <w:hyperlink r:id="rId25" w:history="1">
        <w:r w:rsidR="00AF174E" w:rsidRPr="00AF174E">
          <w:rPr>
            <w:rStyle w:val="Hyperlink"/>
            <w:rFonts w:cs="Times New Roman"/>
          </w:rPr>
          <w:t>https://www.tihek.gov.tr/kategori/pages/Tihek-Akademi</w:t>
        </w:r>
      </w:hyperlink>
      <w:r w:rsidR="00513CE9">
        <w:rPr>
          <w:rStyle w:val="Hyperlink"/>
          <w:rFonts w:cs="Times New Roman"/>
        </w:rPr>
        <w:t xml:space="preserve"> </w:t>
      </w:r>
    </w:p>
    <w:p w14:paraId="18627EA8" w14:textId="3779EB58" w:rsidR="00993C76" w:rsidRDefault="007A741F" w:rsidP="004B2916">
      <w:pPr>
        <w:spacing w:after="0"/>
      </w:pPr>
      <w:r w:rsidRPr="004B2916">
        <w:rPr>
          <w:i/>
        </w:rPr>
        <w:t>Assoc. Dr. Pınar KARTAL, An interview on “Children's Rights from the Perspective of Criminal Law”,</w:t>
      </w:r>
      <w:r>
        <w:t xml:space="preserve"> </w:t>
      </w:r>
      <w:hyperlink r:id="rId26" w:history="1">
        <w:r w:rsidR="00993C76" w:rsidRPr="00270AED">
          <w:rPr>
            <w:rStyle w:val="Hyperlink"/>
          </w:rPr>
          <w:t>https://www.youtube.com/watch?v=ScRZx4hBSNo</w:t>
        </w:r>
      </w:hyperlink>
      <w:r>
        <w:rPr>
          <w:rStyle w:val="Hyperlink"/>
        </w:rPr>
        <w:t xml:space="preserve"> </w:t>
      </w:r>
    </w:p>
    <w:p w14:paraId="442F5018" w14:textId="368D45D5" w:rsidR="004B2916" w:rsidRDefault="004B2916" w:rsidP="004B2916">
      <w:pPr>
        <w:spacing w:after="0"/>
      </w:pPr>
      <w:r w:rsidRPr="004B2916">
        <w:rPr>
          <w:i/>
        </w:rPr>
        <w:t>“The Human Rights Activity Book for Children”,</w:t>
      </w:r>
      <w:r>
        <w:t xml:space="preserve"> </w:t>
      </w:r>
      <w:hyperlink r:id="rId27" w:history="1">
        <w:r w:rsidRPr="00270AED">
          <w:rPr>
            <w:rStyle w:val="Hyperlink"/>
          </w:rPr>
          <w:t>https://www.tihek.gov.tr/insan-haklari-etkinlik-kitabi-yayimlandi</w:t>
        </w:r>
      </w:hyperlink>
      <w:r>
        <w:t xml:space="preserve"> ; </w:t>
      </w:r>
      <w:hyperlink r:id="rId28" w:history="1">
        <w:r w:rsidRPr="00270AED">
          <w:rPr>
            <w:rStyle w:val="Hyperlink"/>
          </w:rPr>
          <w:t>https://www.turkiyehukuk.org/tihekten-cocuklar-icin-insan-haklari-etkinlik-kitabi/</w:t>
        </w:r>
      </w:hyperlink>
      <w:r>
        <w:t xml:space="preserve"> </w:t>
      </w:r>
    </w:p>
    <w:p w14:paraId="5D119337" w14:textId="77777777" w:rsidR="004924C5" w:rsidRDefault="004B2916" w:rsidP="004B2916">
      <w:pPr>
        <w:spacing w:after="0"/>
      </w:pPr>
      <w:r w:rsidRPr="004B2916">
        <w:rPr>
          <w:i/>
        </w:rPr>
        <w:t>“Children's Rights Symposium Proceedings Book”,</w:t>
      </w:r>
      <w:r>
        <w:t xml:space="preserve"> </w:t>
      </w:r>
    </w:p>
    <w:p w14:paraId="7AACB576" w14:textId="75B5DDF9" w:rsidR="004B2916" w:rsidRDefault="00CA4A2A" w:rsidP="004B2916">
      <w:pPr>
        <w:spacing w:after="0"/>
      </w:pPr>
      <w:hyperlink r:id="rId29" w:history="1">
        <w:r w:rsidR="004B2916" w:rsidRPr="00270AED">
          <w:rPr>
            <w:rStyle w:val="Hyperlink"/>
          </w:rPr>
          <w:t>https://www.tihek.gov.tr/kategori/pages/Cocuk-Haklari-Sempozyumu-Kitabi-Yayimlandi</w:t>
        </w:r>
      </w:hyperlink>
    </w:p>
    <w:p w14:paraId="39ACE11E" w14:textId="59230ED5" w:rsidR="00DA5B94" w:rsidRDefault="00ED6962" w:rsidP="004B2916">
      <w:pPr>
        <w:spacing w:after="0"/>
      </w:pPr>
      <w:r w:rsidRPr="004B2916">
        <w:rPr>
          <w:i/>
        </w:rPr>
        <w:t>“The 3rd Meeting of Consultative Commission”,</w:t>
      </w:r>
      <w:r>
        <w:t xml:space="preserve"> </w:t>
      </w:r>
      <w:hyperlink r:id="rId30" w:history="1">
        <w:r w:rsidR="00DA5B94" w:rsidRPr="00523D5F">
          <w:rPr>
            <w:rStyle w:val="Hyperlink"/>
          </w:rPr>
          <w:t>https://tihek.gov.tr/istisare-komisyonunun-ucuncu-toplantisi-gerceklestirildi/</w:t>
        </w:r>
      </w:hyperlink>
      <w:r w:rsidR="00513CE9">
        <w:rPr>
          <w:rStyle w:val="Hyperlink"/>
        </w:rPr>
        <w:t xml:space="preserve"> </w:t>
      </w:r>
    </w:p>
    <w:p w14:paraId="0B63F58B" w14:textId="105AAE1E" w:rsidR="00DA5B94" w:rsidRDefault="00ED6962" w:rsidP="004B2916">
      <w:pPr>
        <w:spacing w:after="0"/>
        <w:rPr>
          <w:rStyle w:val="Hyperlink"/>
          <w:rFonts w:cs="Times New Roman"/>
          <w:u w:val="none"/>
        </w:rPr>
      </w:pPr>
      <w:r w:rsidRPr="004B2916">
        <w:rPr>
          <w:i/>
        </w:rPr>
        <w:t>“The Roma Rights Summit”,</w:t>
      </w:r>
      <w:r>
        <w:t xml:space="preserve"> </w:t>
      </w:r>
      <w:hyperlink r:id="rId31" w:history="1">
        <w:r w:rsidR="00A129BD" w:rsidRPr="00523D5F">
          <w:rPr>
            <w:rStyle w:val="Hyperlink"/>
            <w:rFonts w:cs="Times New Roman"/>
          </w:rPr>
          <w:t>https://www.tihek.gov.tr/kurumumuz-tarafindan-roman-haklari-zirvesi-gerceklestirildi/</w:t>
        </w:r>
      </w:hyperlink>
      <w:r w:rsidR="00513CE9">
        <w:rPr>
          <w:rStyle w:val="Hyperlink"/>
          <w:rFonts w:cs="Times New Roman"/>
        </w:rPr>
        <w:t xml:space="preserve"> </w:t>
      </w:r>
    </w:p>
    <w:p w14:paraId="29848A02" w14:textId="59A05816" w:rsidR="00A129BD" w:rsidRPr="00E9352D" w:rsidRDefault="0030716D" w:rsidP="004B2916">
      <w:pPr>
        <w:spacing w:after="0"/>
        <w:rPr>
          <w:rStyle w:val="Hyperlink"/>
          <w:rFonts w:cs="Times New Roman"/>
          <w:u w:val="none"/>
        </w:rPr>
      </w:pPr>
      <w:r w:rsidRPr="004B2916">
        <w:rPr>
          <w:i/>
        </w:rPr>
        <w:t>“Press Release on Not Allowing Families with Children to Businesses”,</w:t>
      </w:r>
      <w:r>
        <w:t xml:space="preserve"> </w:t>
      </w:r>
      <w:hyperlink r:id="rId32" w:history="1">
        <w:r w:rsidR="00A129BD" w:rsidRPr="00523D5F">
          <w:rPr>
            <w:rStyle w:val="Hyperlink"/>
            <w:rFonts w:cs="Times New Roman"/>
          </w:rPr>
          <w:t>https://www.tihek.gov.tr/cocuklu-ailelerin-isletmelere-alinmamalari-hakkinda-basin-aciklamasi</w:t>
        </w:r>
      </w:hyperlink>
      <w:r w:rsidR="00A129BD">
        <w:rPr>
          <w:rStyle w:val="Hyperlink"/>
          <w:rFonts w:cs="Times New Roman"/>
          <w:u w:val="none"/>
        </w:rPr>
        <w:t xml:space="preserve"> </w:t>
      </w:r>
    </w:p>
    <w:p w14:paraId="4DB60B0E" w14:textId="3DBA6207" w:rsidR="009571E6" w:rsidRDefault="0030716D" w:rsidP="004B2916">
      <w:pPr>
        <w:spacing w:after="0"/>
        <w:rPr>
          <w:rFonts w:cs="Times New Roman"/>
        </w:rPr>
      </w:pPr>
      <w:r w:rsidRPr="004B2916">
        <w:rPr>
          <w:i/>
        </w:rPr>
        <w:t>“Global Alliance of National Human Rights Institutions (GANHRI) Accreditation Status has been granted to the HREIT”,</w:t>
      </w:r>
      <w:r>
        <w:t xml:space="preserve"> </w:t>
      </w:r>
      <w:hyperlink r:id="rId33" w:history="1">
        <w:r w:rsidR="00D35DBD" w:rsidRPr="00270AED">
          <w:rPr>
            <w:rStyle w:val="Hyperlink"/>
            <w:rFonts w:cs="Times New Roman"/>
          </w:rPr>
          <w:t>https://tihek.gov.tr/en/global-alliance-of-national-human-rights-institutions-ganhri-accreditation-status-has-been-granted-to-the-hreit/</w:t>
        </w:r>
      </w:hyperlink>
    </w:p>
    <w:p w14:paraId="270E4607" w14:textId="070813C6" w:rsidR="00E9352D" w:rsidRPr="009571E6" w:rsidRDefault="004B2916" w:rsidP="004B2916">
      <w:pPr>
        <w:spacing w:after="0"/>
        <w:rPr>
          <w:rFonts w:cs="Times New Roman"/>
        </w:rPr>
      </w:pPr>
      <w:r w:rsidRPr="004B2916">
        <w:rPr>
          <w:i/>
        </w:rPr>
        <w:t xml:space="preserve"> </w:t>
      </w:r>
      <w:r w:rsidR="00A65D4B" w:rsidRPr="004B2916">
        <w:rPr>
          <w:i/>
        </w:rPr>
        <w:t>“Access to the Right to Education for Hospitalized Children Panel”,</w:t>
      </w:r>
      <w:r w:rsidR="00A65D4B">
        <w:t xml:space="preserve"> </w:t>
      </w:r>
      <w:hyperlink r:id="rId34" w:history="1">
        <w:r w:rsidR="00E9352D" w:rsidRPr="00270AED">
          <w:rPr>
            <w:rStyle w:val="Hyperlink"/>
          </w:rPr>
          <w:t>https://www.tihek.gov.tr/en/access-to-the-right-to-education-for-hospitalized-children-panel-was-held</w:t>
        </w:r>
      </w:hyperlink>
      <w:r w:rsidR="00E9352D">
        <w:t xml:space="preserve"> </w:t>
      </w:r>
    </w:p>
    <w:p w14:paraId="4FD0B556" w14:textId="4D6F62D3" w:rsidR="00D35DBD" w:rsidRDefault="00A65D4B" w:rsidP="004B2916">
      <w:pPr>
        <w:spacing w:after="0"/>
      </w:pPr>
      <w:r w:rsidRPr="004B2916">
        <w:rPr>
          <w:i/>
        </w:rPr>
        <w:t xml:space="preserve">“Unannounced Follow-up Visit to Ankara Dr. Ahmet Yurtaslan Oncology Training and Research Hospital Psychiatry Service and Community Mental Health Center”, </w:t>
      </w:r>
      <w:hyperlink r:id="rId35" w:history="1">
        <w:r w:rsidR="00D35DBD" w:rsidRPr="00270AED">
          <w:rPr>
            <w:rStyle w:val="Hyperlink"/>
          </w:rPr>
          <w:t>https://www.tihek.gov.tr/en/unannounced-follow-up-visit-to-ankara-dr-ahmet-yurtaslan-oncology-training-and-research-hospital-psychiatry-service-and-community-mental-health-center</w:t>
        </w:r>
      </w:hyperlink>
      <w:r w:rsidR="00D35DBD">
        <w:t xml:space="preserve"> </w:t>
      </w:r>
    </w:p>
    <w:p w14:paraId="70D8EDFD" w14:textId="05A09871" w:rsidR="009571E6" w:rsidRPr="00203D3A" w:rsidRDefault="00A65D4B" w:rsidP="004B2916">
      <w:pPr>
        <w:spacing w:after="0"/>
        <w:rPr>
          <w:rFonts w:cs="Times New Roman"/>
          <w:szCs w:val="24"/>
        </w:rPr>
      </w:pPr>
      <w:r w:rsidRPr="004B2916">
        <w:rPr>
          <w:i/>
        </w:rPr>
        <w:lastRenderedPageBreak/>
        <w:t>“Visit to Diyarbakır Juvenile and Youth Closed Penal Institution”,</w:t>
      </w:r>
      <w:r>
        <w:t xml:space="preserve"> </w:t>
      </w:r>
      <w:hyperlink r:id="rId36" w:history="1">
        <w:r w:rsidR="009571E6" w:rsidRPr="005F32AA">
          <w:rPr>
            <w:rStyle w:val="Hyperlink"/>
            <w:rFonts w:cs="Times New Roman"/>
            <w:szCs w:val="24"/>
          </w:rPr>
          <w:t>https://www.tihek.gov.tr/en/visit-to-diyarbakir-juvenile-and-youth-closed-penal-institution</w:t>
        </w:r>
      </w:hyperlink>
      <w:r w:rsidR="009571E6">
        <w:rPr>
          <w:rFonts w:cs="Times New Roman"/>
          <w:szCs w:val="24"/>
        </w:rPr>
        <w:t xml:space="preserve"> </w:t>
      </w:r>
    </w:p>
    <w:p w14:paraId="54FE66A6" w14:textId="739EFDD7" w:rsidR="00CD411B" w:rsidRPr="004B2916" w:rsidRDefault="00CD411B" w:rsidP="004B2916">
      <w:pPr>
        <w:spacing w:after="0"/>
        <w:rPr>
          <w:i/>
        </w:rPr>
      </w:pPr>
      <w:r w:rsidRPr="004B2916">
        <w:rPr>
          <w:i/>
        </w:rPr>
        <w:t>“Visit to Ankara Sincan Juvenile Closed Penitentiary Institution”</w:t>
      </w:r>
    </w:p>
    <w:p w14:paraId="0CA1DDD2" w14:textId="691E931B" w:rsidR="009571E6" w:rsidRDefault="00CA4A2A" w:rsidP="004B2916">
      <w:pPr>
        <w:spacing w:after="0"/>
      </w:pPr>
      <w:hyperlink r:id="rId37" w:history="1">
        <w:r w:rsidR="00D35DBD" w:rsidRPr="00270AED">
          <w:rPr>
            <w:rStyle w:val="Hyperlink"/>
          </w:rPr>
          <w:t>https://www.tihek.gov.tr/sincan-cocuk-kapali-ceza-infaz-kurumuna-ziyaret</w:t>
        </w:r>
      </w:hyperlink>
    </w:p>
    <w:p w14:paraId="7AEE3C6C" w14:textId="344AB6CA" w:rsidR="00E9352D" w:rsidRPr="00E9352D" w:rsidRDefault="00CD411B" w:rsidP="004B2916">
      <w:pPr>
        <w:spacing w:after="0"/>
      </w:pPr>
      <w:r w:rsidRPr="004B2916">
        <w:rPr>
          <w:i/>
        </w:rPr>
        <w:t>“Meeting on the Thematic Report Study on Children’s Right to Access to Justice”,</w:t>
      </w:r>
      <w:r>
        <w:t xml:space="preserve"> </w:t>
      </w:r>
      <w:hyperlink r:id="rId38" w:history="1">
        <w:r w:rsidR="009571E6" w:rsidRPr="00270AED">
          <w:rPr>
            <w:rStyle w:val="Hyperlink"/>
          </w:rPr>
          <w:t>https://www.tihek.gov.tr/en/meeting-on-the-thematic-report-study-on-childrens-right-to-access-to-justice</w:t>
        </w:r>
      </w:hyperlink>
      <w:r w:rsidR="009571E6">
        <w:t xml:space="preserve"> </w:t>
      </w:r>
    </w:p>
    <w:p w14:paraId="7B4E5141" w14:textId="322055CC" w:rsidR="00E9352D" w:rsidRDefault="00CD411B" w:rsidP="004B2916">
      <w:pPr>
        <w:spacing w:after="0"/>
      </w:pPr>
      <w:r w:rsidRPr="004B2916">
        <w:rPr>
          <w:i/>
        </w:rPr>
        <w:t>“Second and Third Meetings on the Thematic Report Studies on Children’s Right to Access to Justice”,</w:t>
      </w:r>
      <w:r>
        <w:t xml:space="preserve"> </w:t>
      </w:r>
      <w:hyperlink r:id="rId39" w:history="1">
        <w:r w:rsidR="00F14A94" w:rsidRPr="00270AED">
          <w:rPr>
            <w:rStyle w:val="Hyperlink"/>
          </w:rPr>
          <w:t>https://www.tihek.gov.tr/en/second-and-third-meetings-on-the-thematic-report-studies-on-childrens-right-to-access-to-justice</w:t>
        </w:r>
      </w:hyperlink>
    </w:p>
    <w:p w14:paraId="3F4463A9" w14:textId="45011975" w:rsidR="00E9352D" w:rsidRDefault="004B2916" w:rsidP="004B2916">
      <w:pPr>
        <w:spacing w:after="0"/>
      </w:pPr>
      <w:r w:rsidRPr="004B2916">
        <w:rPr>
          <w:i/>
        </w:rPr>
        <w:t xml:space="preserve"> </w:t>
      </w:r>
      <w:r w:rsidR="002A4367" w:rsidRPr="004B2916">
        <w:rPr>
          <w:i/>
        </w:rPr>
        <w:t>“Training of Monitoring the Places where Children are deprived of Their Liberties”,</w:t>
      </w:r>
      <w:r w:rsidR="002A4367">
        <w:t xml:space="preserve"> </w:t>
      </w:r>
      <w:hyperlink r:id="rId40" w:history="1">
        <w:r w:rsidR="00E9352D" w:rsidRPr="00270AED">
          <w:rPr>
            <w:rStyle w:val="Hyperlink"/>
          </w:rPr>
          <w:t>https://www.tihek.gov.tr/en/participated-in-the-training-of-monitoring-the-places-where-children-are-deprived-of-their-liberties</w:t>
        </w:r>
      </w:hyperlink>
      <w:r w:rsidR="00E9352D">
        <w:t xml:space="preserve"> </w:t>
      </w:r>
    </w:p>
    <w:p w14:paraId="78D8965F" w14:textId="2799B828" w:rsidR="00F14A94" w:rsidRDefault="002A4367" w:rsidP="004B2916">
      <w:pPr>
        <w:spacing w:after="0"/>
      </w:pPr>
      <w:r w:rsidRPr="004B2916">
        <w:rPr>
          <w:i/>
        </w:rPr>
        <w:t>“Visit to Safranbolu Hasan Doğan Children’s Homes Site”,</w:t>
      </w:r>
      <w:r>
        <w:t xml:space="preserve"> </w:t>
      </w:r>
      <w:hyperlink r:id="rId41" w:history="1">
        <w:r w:rsidR="00F14A94" w:rsidRPr="00270AED">
          <w:rPr>
            <w:rStyle w:val="Hyperlink"/>
          </w:rPr>
          <w:t>https://www.tihek.gov.tr/visit-to-safranbolu-hasan-dogan-childrens-homes-site/</w:t>
        </w:r>
      </w:hyperlink>
      <w:r w:rsidR="00F14A94">
        <w:t xml:space="preserve"> </w:t>
      </w:r>
    </w:p>
    <w:p w14:paraId="5A48E375" w14:textId="5E55F5D4" w:rsidR="004C241B" w:rsidRDefault="002F1196" w:rsidP="004B2916">
      <w:pPr>
        <w:spacing w:after="0"/>
        <w:rPr>
          <w:rFonts w:cs="Times New Roman"/>
          <w:szCs w:val="24"/>
        </w:rPr>
      </w:pPr>
      <w:r w:rsidRPr="004B2916">
        <w:rPr>
          <w:rFonts w:cs="Times New Roman"/>
          <w:i/>
          <w:szCs w:val="24"/>
        </w:rPr>
        <w:t xml:space="preserve"> </w:t>
      </w:r>
      <w:r w:rsidR="002A4367" w:rsidRPr="004B2916">
        <w:rPr>
          <w:i/>
        </w:rPr>
        <w:t>Official data dated March 31, 2022 Ministry of Justice General Directorate of Prisons and Detension Houses,</w:t>
      </w:r>
      <w:r w:rsidR="002A4367">
        <w:t xml:space="preserve"> </w:t>
      </w:r>
      <w:hyperlink r:id="rId42" w:history="1">
        <w:r w:rsidR="004C241B" w:rsidRPr="004C241B">
          <w:rPr>
            <w:rStyle w:val="Hyperlink"/>
            <w:rFonts w:cs="Times New Roman"/>
          </w:rPr>
          <w:t>https://cte.adalet.gov.tr/Resimler/Dokuman/istatistik/istatistik-4.pdf</w:t>
        </w:r>
      </w:hyperlink>
    </w:p>
    <w:p w14:paraId="37C32442" w14:textId="25242A35" w:rsidR="00D964F7" w:rsidRPr="00203D3A" w:rsidRDefault="00D964F7" w:rsidP="004B2916">
      <w:pPr>
        <w:rPr>
          <w:rFonts w:cs="Times New Roman"/>
          <w:szCs w:val="24"/>
        </w:rPr>
      </w:pPr>
    </w:p>
    <w:sectPr w:rsidR="00D964F7" w:rsidRPr="00203D3A" w:rsidSect="007A2FA1">
      <w:footerReference w:type="default" r:id="rId43"/>
      <w:headerReference w:type="first" r:id="rId44"/>
      <w:footerReference w:type="first" r:id="rId45"/>
      <w:pgSz w:w="11906" w:h="16838"/>
      <w:pgMar w:top="1417" w:right="1417" w:bottom="1417" w:left="1417" w:header="708" w:footer="708" w:gutter="0"/>
      <w:pgBorders w:display="notFirstPage" w:offsetFrom="page">
        <w:top w:val="single" w:sz="12" w:space="24" w:color="2E74B5" w:themeColor="accent1" w:themeShade="BF"/>
        <w:left w:val="single" w:sz="12" w:space="24" w:color="2E74B5" w:themeColor="accent1" w:themeShade="BF"/>
        <w:bottom w:val="single" w:sz="12" w:space="24" w:color="2E74B5" w:themeColor="accent1" w:themeShade="BF"/>
        <w:right w:val="single" w:sz="12" w:space="24" w:color="2E74B5" w:themeColor="accent1" w:themeShade="BF"/>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A7C12" w14:textId="77777777" w:rsidR="004D6A6F" w:rsidRDefault="004D6A6F" w:rsidP="00C507AE">
      <w:pPr>
        <w:spacing w:after="0" w:line="240" w:lineRule="auto"/>
      </w:pPr>
      <w:r>
        <w:separator/>
      </w:r>
    </w:p>
  </w:endnote>
  <w:endnote w:type="continuationSeparator" w:id="0">
    <w:p w14:paraId="45E5E6D4" w14:textId="77777777" w:rsidR="004D6A6F" w:rsidRDefault="004D6A6F" w:rsidP="00C507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2148497"/>
      <w:docPartObj>
        <w:docPartGallery w:val="Page Numbers (Bottom of Page)"/>
        <w:docPartUnique/>
      </w:docPartObj>
    </w:sdtPr>
    <w:sdtEndPr/>
    <w:sdtContent>
      <w:p w14:paraId="0CF633B0" w14:textId="3D17D844" w:rsidR="00F736DF" w:rsidRDefault="00F736DF">
        <w:pPr>
          <w:pStyle w:val="Footer"/>
          <w:jc w:val="center"/>
        </w:pPr>
        <w:r>
          <w:fldChar w:fldCharType="begin"/>
        </w:r>
        <w:r>
          <w:instrText>PAGE   \* MERGEFORMAT</w:instrText>
        </w:r>
        <w:r>
          <w:fldChar w:fldCharType="separate"/>
        </w:r>
        <w:r w:rsidR="00FB7258">
          <w:rPr>
            <w:noProof/>
          </w:rPr>
          <w:t>19</w:t>
        </w:r>
        <w:r>
          <w:fldChar w:fldCharType="end"/>
        </w:r>
      </w:p>
    </w:sdtContent>
  </w:sdt>
  <w:p w14:paraId="46513B0D" w14:textId="77777777" w:rsidR="00F736DF" w:rsidRDefault="00F736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5D855" w14:textId="77777777" w:rsidR="00F736DF" w:rsidRPr="00CD6AC7" w:rsidRDefault="00F736DF" w:rsidP="00695E29">
    <w:pPr>
      <w:pStyle w:val="Footer"/>
      <w:rPr>
        <w:sz w:val="20"/>
        <w:szCs w:val="20"/>
      </w:rPr>
    </w:pPr>
    <w:r w:rsidRPr="00CD6AC7">
      <w:rPr>
        <w:sz w:val="20"/>
        <w:szCs w:val="20"/>
      </w:rPr>
      <w:t xml:space="preserve">Address: </w:t>
    </w:r>
    <w:r w:rsidRPr="00CD6AC7">
      <w:rPr>
        <w:sz w:val="20"/>
        <w:szCs w:val="20"/>
      </w:rPr>
      <w:t xml:space="preserve">Yüksel Cad. No:23 06650 Bakanlıklar-ANKARA </w:t>
    </w:r>
  </w:p>
  <w:p w14:paraId="24F929FE" w14:textId="77777777" w:rsidR="00F736DF" w:rsidRPr="00CD6AC7" w:rsidRDefault="00F736DF" w:rsidP="00695E29">
    <w:pPr>
      <w:pStyle w:val="Footer"/>
      <w:rPr>
        <w:sz w:val="20"/>
        <w:szCs w:val="20"/>
      </w:rPr>
    </w:pPr>
    <w:r w:rsidRPr="00CD6AC7">
      <w:rPr>
        <w:sz w:val="20"/>
        <w:szCs w:val="20"/>
      </w:rPr>
      <w:t xml:space="preserve">Phone: +90 312 4227800  Fax: +90 312 </w:t>
    </w:r>
    <w:r>
      <w:rPr>
        <w:sz w:val="20"/>
        <w:szCs w:val="20"/>
      </w:rPr>
      <w:t xml:space="preserve">422 </w:t>
    </w:r>
    <w:r w:rsidRPr="00CD6AC7">
      <w:rPr>
        <w:sz w:val="20"/>
        <w:szCs w:val="20"/>
      </w:rPr>
      <w:t xml:space="preserve">7899 </w:t>
    </w:r>
  </w:p>
  <w:p w14:paraId="05CCCB72" w14:textId="77777777" w:rsidR="00F736DF" w:rsidRPr="00CD6AC7" w:rsidRDefault="00F736DF" w:rsidP="00695E29">
    <w:pPr>
      <w:pStyle w:val="Footer"/>
      <w:rPr>
        <w:sz w:val="20"/>
        <w:szCs w:val="20"/>
      </w:rPr>
    </w:pPr>
    <w:r w:rsidRPr="00CD6AC7">
      <w:rPr>
        <w:sz w:val="20"/>
        <w:szCs w:val="20"/>
      </w:rPr>
      <w:t xml:space="preserve">Website: </w:t>
    </w:r>
    <w:hyperlink r:id="rId1" w:history="1">
      <w:r w:rsidRPr="00CD6AC7">
        <w:rPr>
          <w:rStyle w:val="Hyperlink"/>
          <w:sz w:val="20"/>
          <w:szCs w:val="20"/>
        </w:rPr>
        <w:t>http://www.tihek.gov.tr</w:t>
      </w:r>
    </w:hyperlink>
  </w:p>
  <w:p w14:paraId="1CA5838C" w14:textId="77777777" w:rsidR="00F736DF" w:rsidRPr="00CD6AC7" w:rsidRDefault="00F736DF" w:rsidP="00695E29">
    <w:pPr>
      <w:pStyle w:val="Footer"/>
      <w:rPr>
        <w:sz w:val="20"/>
        <w:szCs w:val="20"/>
      </w:rPr>
    </w:pPr>
    <w:r w:rsidRPr="00CD6AC7">
      <w:rPr>
        <w:sz w:val="20"/>
        <w:szCs w:val="20"/>
      </w:rPr>
      <w:t xml:space="preserve">E-mail: </w:t>
    </w:r>
    <w:hyperlink r:id="rId2" w:history="1">
      <w:r w:rsidRPr="00CD6AC7">
        <w:rPr>
          <w:rStyle w:val="Hyperlink"/>
          <w:sz w:val="20"/>
          <w:szCs w:val="20"/>
        </w:rPr>
        <w:t>disiliskiler@tihek.gov.tr</w:t>
      </w:r>
    </w:hyperlink>
    <w:r w:rsidRPr="00CD6AC7">
      <w:rPr>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35EFF0" w14:textId="77777777" w:rsidR="004D6A6F" w:rsidRDefault="004D6A6F" w:rsidP="00C507AE">
      <w:pPr>
        <w:spacing w:after="0" w:line="240" w:lineRule="auto"/>
      </w:pPr>
      <w:r>
        <w:separator/>
      </w:r>
    </w:p>
  </w:footnote>
  <w:footnote w:type="continuationSeparator" w:id="0">
    <w:p w14:paraId="436426A2" w14:textId="77777777" w:rsidR="004D6A6F" w:rsidRDefault="004D6A6F" w:rsidP="00C507AE">
      <w:pPr>
        <w:spacing w:after="0" w:line="240" w:lineRule="auto"/>
      </w:pPr>
      <w:r>
        <w:continuationSeparator/>
      </w:r>
    </w:p>
  </w:footnote>
  <w:footnote w:id="1">
    <w:p w14:paraId="561C450A" w14:textId="38870438" w:rsidR="00F736DF" w:rsidRPr="001646EE" w:rsidRDefault="00F736DF" w:rsidP="000F1FD4">
      <w:pPr>
        <w:pStyle w:val="FootnoteText"/>
        <w:jc w:val="both"/>
        <w:rPr>
          <w:rFonts w:ascii="Times New Roman" w:hAnsi="Times New Roman" w:cs="Times New Roman"/>
          <w:lang w:val="tr-TR"/>
        </w:rPr>
      </w:pPr>
      <w:r w:rsidRPr="001646EE">
        <w:rPr>
          <w:rStyle w:val="FootnoteReference"/>
          <w:rFonts w:cs="Times New Roman"/>
        </w:rPr>
        <w:footnoteRef/>
      </w:r>
      <w:r w:rsidRPr="001646EE">
        <w:rPr>
          <w:rFonts w:ascii="Times New Roman" w:hAnsi="Times New Roman" w:cs="Times New Roman"/>
        </w:rPr>
        <w:t xml:space="preserve"> The</w:t>
      </w:r>
      <w:r>
        <w:rPr>
          <w:rFonts w:ascii="Times New Roman" w:hAnsi="Times New Roman" w:cs="Times New Roman"/>
        </w:rPr>
        <w:t xml:space="preserve"> Founding</w:t>
      </w:r>
      <w:r w:rsidRPr="001646EE">
        <w:rPr>
          <w:rFonts w:ascii="Times New Roman" w:hAnsi="Times New Roman" w:cs="Times New Roman"/>
        </w:rPr>
        <w:t xml:space="preserve"> Law of </w:t>
      </w:r>
      <w:r>
        <w:rPr>
          <w:rFonts w:ascii="Times New Roman" w:hAnsi="Times New Roman" w:cs="Times New Roman"/>
        </w:rPr>
        <w:t>the HREIT,</w:t>
      </w:r>
      <w:r w:rsidRPr="001646EE">
        <w:rPr>
          <w:rFonts w:ascii="Times New Roman" w:hAnsi="Times New Roman" w:cs="Times New Roman"/>
        </w:rPr>
        <w:t xml:space="preserve"> </w:t>
      </w:r>
      <w:hyperlink r:id="rId1" w:history="1">
        <w:r w:rsidRPr="009F5A98">
          <w:rPr>
            <w:rStyle w:val="Hyperlink"/>
            <w:rFonts w:ascii="Times New Roman" w:hAnsi="Times New Roman" w:cs="Times New Roman"/>
          </w:rPr>
          <w:t>https://www.tihek.gov.tr/public/editor/uploads/1660833133.pdf</w:t>
        </w:r>
      </w:hyperlink>
      <w:r>
        <w:rPr>
          <w:rFonts w:ascii="Times New Roman" w:hAnsi="Times New Roman" w:cs="Times New Roman"/>
        </w:rPr>
        <w:t xml:space="preserve"> </w:t>
      </w:r>
    </w:p>
  </w:footnote>
  <w:footnote w:id="2">
    <w:p w14:paraId="6620B94D" w14:textId="3260CD6B" w:rsidR="00F736DF" w:rsidRPr="00D35DBD" w:rsidRDefault="00F736DF" w:rsidP="000F1FD4">
      <w:pPr>
        <w:pStyle w:val="FootnoteText"/>
        <w:jc w:val="both"/>
        <w:rPr>
          <w:lang w:val="tr-TR"/>
        </w:rPr>
      </w:pPr>
      <w:r>
        <w:rPr>
          <w:rStyle w:val="FootnoteReference"/>
        </w:rPr>
        <w:footnoteRef/>
      </w:r>
      <w:r>
        <w:t xml:space="preserve"> </w:t>
      </w:r>
      <w:hyperlink r:id="rId2" w:history="1">
        <w:r w:rsidRPr="005E12DC">
          <w:rPr>
            <w:rStyle w:val="Hyperlink"/>
            <w:rFonts w:ascii="Times New Roman" w:hAnsi="Times New Roman" w:cs="Times New Roman"/>
          </w:rPr>
          <w:t>https://tihek.gov.tr/en/global-alliance-of-national-human-rights-institutions-ganhri-accreditation-status-has-been-granted-to-the-hreit/</w:t>
        </w:r>
      </w:hyperlink>
      <w:r w:rsidRPr="005E12DC">
        <w:rPr>
          <w:rFonts w:ascii="Times New Roman" w:hAnsi="Times New Roman" w:cs="Times New Roman"/>
        </w:rPr>
        <w:t xml:space="preserve"> (Access Date:</w:t>
      </w:r>
      <w:r>
        <w:rPr>
          <w:rFonts w:ascii="Times New Roman" w:hAnsi="Times New Roman" w:cs="Times New Roman"/>
        </w:rPr>
        <w:t xml:space="preserve"> </w:t>
      </w:r>
      <w:r w:rsidRPr="005E12DC">
        <w:rPr>
          <w:rFonts w:ascii="Times New Roman" w:hAnsi="Times New Roman" w:cs="Times New Roman"/>
        </w:rPr>
        <w:t>20.01.2023)</w:t>
      </w:r>
    </w:p>
  </w:footnote>
  <w:footnote w:id="3">
    <w:p w14:paraId="7434E9E8" w14:textId="77777777" w:rsidR="00F736DF" w:rsidRDefault="00F736DF" w:rsidP="000F1FD4">
      <w:pPr>
        <w:pStyle w:val="FootnoteText"/>
        <w:jc w:val="both"/>
        <w:rPr>
          <w:rFonts w:ascii="Times New Roman" w:hAnsi="Times New Roman" w:cs="Times New Roman"/>
          <w:lang w:val="tr-TR"/>
        </w:rPr>
      </w:pPr>
      <w:r>
        <w:rPr>
          <w:rStyle w:val="FootnoteReference"/>
        </w:rPr>
        <w:footnoteRef/>
      </w:r>
      <w:r>
        <w:t xml:space="preserve"> </w:t>
      </w:r>
      <w:r w:rsidRPr="001E6FDC">
        <w:rPr>
          <w:rFonts w:ascii="Times New Roman" w:hAnsi="Times New Roman" w:cs="Times New Roman"/>
          <w:lang w:val="tr-TR"/>
        </w:rPr>
        <w:t xml:space="preserve">Constitution of the Republic of Türkiye, </w:t>
      </w:r>
    </w:p>
    <w:p w14:paraId="4FE145FB" w14:textId="7714CE22" w:rsidR="00F736DF" w:rsidRDefault="00CA4A2A" w:rsidP="000F1FD4">
      <w:pPr>
        <w:pStyle w:val="FootnoteText"/>
        <w:jc w:val="both"/>
        <w:rPr>
          <w:rFonts w:ascii="Times New Roman" w:hAnsi="Times New Roman" w:cs="Times New Roman"/>
          <w:lang w:val="tr-TR"/>
        </w:rPr>
      </w:pPr>
      <w:hyperlink r:id="rId3" w:history="1">
        <w:r w:rsidR="00F736DF" w:rsidRPr="001E6FDC">
          <w:rPr>
            <w:rStyle w:val="Hyperlink"/>
            <w:rFonts w:ascii="Times New Roman" w:hAnsi="Times New Roman" w:cs="Times New Roman"/>
            <w:lang w:val="tr-TR"/>
          </w:rPr>
          <w:t>https://www5.tbmm.gov.tr/yayinlar/2021/TC_Anayasasi_ve_TBMM_Ic_Tuzugu_Ingilizce.pdf</w:t>
        </w:r>
      </w:hyperlink>
      <w:r w:rsidR="00F736DF" w:rsidRPr="001E6FDC">
        <w:rPr>
          <w:rFonts w:ascii="Times New Roman" w:hAnsi="Times New Roman" w:cs="Times New Roman"/>
          <w:lang w:val="tr-TR"/>
        </w:rPr>
        <w:t xml:space="preserve"> </w:t>
      </w:r>
    </w:p>
    <w:p w14:paraId="79F25A4B" w14:textId="5D780205" w:rsidR="00F736DF" w:rsidRPr="001E6FDC" w:rsidRDefault="00F736DF" w:rsidP="000F1FD4">
      <w:pPr>
        <w:pStyle w:val="FootnoteText"/>
        <w:jc w:val="both"/>
        <w:rPr>
          <w:lang w:val="tr-TR"/>
        </w:rPr>
      </w:pPr>
      <w:r w:rsidRPr="001E6FDC">
        <w:rPr>
          <w:rFonts w:ascii="Times New Roman" w:hAnsi="Times New Roman" w:cs="Times New Roman"/>
          <w:lang w:val="tr-TR"/>
        </w:rPr>
        <w:t xml:space="preserve">(Access </w:t>
      </w:r>
      <w:r w:rsidRPr="001E6FDC">
        <w:rPr>
          <w:rFonts w:ascii="Times New Roman" w:hAnsi="Times New Roman" w:cs="Times New Roman"/>
          <w:lang w:val="tr-TR"/>
        </w:rPr>
        <w:t>Date</w:t>
      </w:r>
      <w:r>
        <w:rPr>
          <w:rFonts w:ascii="Times New Roman" w:hAnsi="Times New Roman" w:cs="Times New Roman"/>
          <w:lang w:val="tr-TR"/>
        </w:rPr>
        <w:t xml:space="preserve"> </w:t>
      </w:r>
      <w:r w:rsidRPr="001E6FDC">
        <w:rPr>
          <w:rFonts w:ascii="Times New Roman" w:hAnsi="Times New Roman" w:cs="Times New Roman"/>
          <w:lang w:val="tr-TR"/>
        </w:rPr>
        <w:t>:</w:t>
      </w:r>
      <w:r>
        <w:rPr>
          <w:rFonts w:ascii="Times New Roman" w:hAnsi="Times New Roman" w:cs="Times New Roman"/>
          <w:lang w:val="tr-TR"/>
        </w:rPr>
        <w:t xml:space="preserve"> </w:t>
      </w:r>
      <w:r w:rsidRPr="001E6FDC">
        <w:rPr>
          <w:rFonts w:ascii="Times New Roman" w:hAnsi="Times New Roman" w:cs="Times New Roman"/>
          <w:lang w:val="tr-TR"/>
        </w:rPr>
        <w:t>20.01.2023)</w:t>
      </w:r>
    </w:p>
  </w:footnote>
  <w:footnote w:id="4">
    <w:p w14:paraId="016753EF" w14:textId="6FD776DE" w:rsidR="00F736DF" w:rsidRPr="00DA5B94" w:rsidRDefault="00F736DF" w:rsidP="000F1FD4">
      <w:pPr>
        <w:pStyle w:val="FootnoteText"/>
        <w:jc w:val="both"/>
        <w:rPr>
          <w:lang w:val="tr-TR"/>
        </w:rPr>
      </w:pPr>
      <w:r>
        <w:rPr>
          <w:rStyle w:val="FootnoteReference"/>
        </w:rPr>
        <w:footnoteRef/>
      </w:r>
      <w:r>
        <w:t xml:space="preserve"> </w:t>
      </w:r>
      <w:hyperlink r:id="rId4" w:history="1">
        <w:r w:rsidRPr="00DA5B94">
          <w:rPr>
            <w:rStyle w:val="Hyperlink"/>
            <w:rFonts w:ascii="Times New Roman" w:hAnsi="Times New Roman" w:cs="Times New Roman"/>
          </w:rPr>
          <w:t>https://www.tihek.gov.tr/kategori/pages/yas-temelinde-ayrimcilik</w:t>
        </w:r>
      </w:hyperlink>
      <w:r w:rsidRPr="00DA5B94">
        <w:rPr>
          <w:rFonts w:ascii="Times New Roman" w:hAnsi="Times New Roman" w:cs="Times New Roman"/>
        </w:rPr>
        <w:t xml:space="preserve"> (Access Date:20.01.2023)</w:t>
      </w:r>
    </w:p>
  </w:footnote>
  <w:footnote w:id="5">
    <w:p w14:paraId="08C9A858" w14:textId="6F6BC767" w:rsidR="00F736DF" w:rsidRPr="00A129BD" w:rsidRDefault="00F736DF" w:rsidP="000F1FD4">
      <w:pPr>
        <w:pStyle w:val="FootnoteText"/>
        <w:jc w:val="both"/>
        <w:rPr>
          <w:rFonts w:ascii="Times New Roman" w:hAnsi="Times New Roman" w:cs="Times New Roman"/>
          <w:lang w:val="tr-TR"/>
        </w:rPr>
      </w:pPr>
      <w:r w:rsidRPr="00A129BD">
        <w:rPr>
          <w:rStyle w:val="FootnoteReference"/>
          <w:rFonts w:ascii="Times New Roman" w:hAnsi="Times New Roman" w:cs="Times New Roman"/>
        </w:rPr>
        <w:footnoteRef/>
      </w:r>
      <w:r w:rsidRPr="00A129BD">
        <w:rPr>
          <w:rFonts w:ascii="Times New Roman" w:hAnsi="Times New Roman" w:cs="Times New Roman"/>
        </w:rPr>
        <w:t xml:space="preserve"> </w:t>
      </w:r>
      <w:hyperlink r:id="rId5" w:history="1">
        <w:r w:rsidRPr="00A129BD">
          <w:rPr>
            <w:rStyle w:val="Hyperlink"/>
            <w:rFonts w:ascii="Times New Roman" w:hAnsi="Times New Roman" w:cs="Times New Roman"/>
          </w:rPr>
          <w:t>https://tihek.gov.tr/istisare-komisyonunun-ucuncu-toplantisi-gerceklestirildi/</w:t>
        </w:r>
      </w:hyperlink>
      <w:r w:rsidRPr="00A129BD">
        <w:rPr>
          <w:rFonts w:ascii="Times New Roman" w:hAnsi="Times New Roman" w:cs="Times New Roman"/>
        </w:rPr>
        <w:t xml:space="preserve"> (Access Date:20.01.2023)</w:t>
      </w:r>
    </w:p>
  </w:footnote>
  <w:footnote w:id="6">
    <w:p w14:paraId="1D4D276B" w14:textId="77777777" w:rsidR="00F736DF" w:rsidRDefault="00F736DF" w:rsidP="000F1FD4">
      <w:pPr>
        <w:pStyle w:val="FootnoteText"/>
        <w:jc w:val="both"/>
        <w:rPr>
          <w:rStyle w:val="Hyperlink"/>
          <w:rFonts w:ascii="Times New Roman" w:hAnsi="Times New Roman" w:cs="Times New Roman"/>
        </w:rPr>
      </w:pPr>
      <w:r w:rsidRPr="00A129BD">
        <w:rPr>
          <w:rStyle w:val="FootnoteReference"/>
          <w:rFonts w:ascii="Times New Roman" w:hAnsi="Times New Roman" w:cs="Times New Roman"/>
        </w:rPr>
        <w:footnoteRef/>
      </w:r>
      <w:r w:rsidRPr="00A129BD">
        <w:rPr>
          <w:rFonts w:ascii="Times New Roman" w:hAnsi="Times New Roman" w:cs="Times New Roman"/>
        </w:rPr>
        <w:t xml:space="preserve"> </w:t>
      </w:r>
      <w:hyperlink r:id="rId6" w:history="1">
        <w:r w:rsidRPr="00A129BD">
          <w:rPr>
            <w:rStyle w:val="Hyperlink"/>
            <w:rFonts w:ascii="Times New Roman" w:hAnsi="Times New Roman" w:cs="Times New Roman"/>
          </w:rPr>
          <w:t>https://www.tihek.gov.tr/kurumumuz-tarafindan-roman-haklari-zirvesi-gerceklestirildi/</w:t>
        </w:r>
      </w:hyperlink>
    </w:p>
    <w:p w14:paraId="47C9EE5C" w14:textId="6C769C0A" w:rsidR="00F736DF" w:rsidRPr="00A129BD" w:rsidRDefault="00F736DF" w:rsidP="000F1FD4">
      <w:pPr>
        <w:pStyle w:val="FootnoteText"/>
        <w:jc w:val="both"/>
        <w:rPr>
          <w:rFonts w:ascii="Times New Roman" w:hAnsi="Times New Roman" w:cs="Times New Roman"/>
          <w:lang w:val="tr-TR"/>
        </w:rPr>
      </w:pPr>
      <w:r w:rsidRPr="00A129BD">
        <w:rPr>
          <w:rFonts w:ascii="Times New Roman" w:hAnsi="Times New Roman" w:cs="Times New Roman"/>
        </w:rPr>
        <w:t xml:space="preserve"> (Access Date:20.01.2023)</w:t>
      </w:r>
    </w:p>
  </w:footnote>
  <w:footnote w:id="7">
    <w:p w14:paraId="501B5B92" w14:textId="77777777" w:rsidR="00F736DF" w:rsidRDefault="00F736DF" w:rsidP="00A129BD">
      <w:pPr>
        <w:pStyle w:val="FootnoteText"/>
        <w:jc w:val="both"/>
        <w:rPr>
          <w:rFonts w:ascii="Times New Roman" w:hAnsi="Times New Roman" w:cs="Times New Roman"/>
        </w:rPr>
      </w:pPr>
      <w:r w:rsidRPr="00A129BD">
        <w:rPr>
          <w:rStyle w:val="FootnoteReference"/>
          <w:rFonts w:ascii="Times New Roman" w:hAnsi="Times New Roman" w:cs="Times New Roman"/>
        </w:rPr>
        <w:footnoteRef/>
      </w:r>
      <w:r w:rsidRPr="00A129BD">
        <w:rPr>
          <w:rFonts w:ascii="Times New Roman" w:hAnsi="Times New Roman" w:cs="Times New Roman"/>
        </w:rPr>
        <w:t xml:space="preserve"> </w:t>
      </w:r>
      <w:hyperlink r:id="rId7" w:history="1">
        <w:r w:rsidRPr="00A129BD">
          <w:rPr>
            <w:rStyle w:val="Hyperlink"/>
            <w:rFonts w:ascii="Times New Roman" w:hAnsi="Times New Roman" w:cs="Times New Roman"/>
          </w:rPr>
          <w:t>https://www.tihek.gov.tr/cocuklu-ailelerin-isletmelere-alinmamalari-hakkinda-basin-aciklamasi</w:t>
        </w:r>
      </w:hyperlink>
      <w:r w:rsidRPr="00A129BD">
        <w:rPr>
          <w:rFonts w:ascii="Times New Roman" w:hAnsi="Times New Roman" w:cs="Times New Roman"/>
        </w:rPr>
        <w:t xml:space="preserve"> </w:t>
      </w:r>
    </w:p>
    <w:p w14:paraId="52465E51" w14:textId="730CE0DC" w:rsidR="00F736DF" w:rsidRPr="00A129BD" w:rsidRDefault="00F736DF" w:rsidP="00A129BD">
      <w:pPr>
        <w:pStyle w:val="FootnoteText"/>
        <w:jc w:val="both"/>
        <w:rPr>
          <w:lang w:val="tr-TR"/>
        </w:rPr>
      </w:pPr>
      <w:r w:rsidRPr="00A129BD">
        <w:rPr>
          <w:rFonts w:ascii="Times New Roman" w:hAnsi="Times New Roman" w:cs="Times New Roman"/>
        </w:rPr>
        <w:t>(Access Date:20.01.2023)</w:t>
      </w:r>
    </w:p>
  </w:footnote>
  <w:footnote w:id="8">
    <w:p w14:paraId="17B79C8F" w14:textId="52459E08" w:rsidR="00F736DF" w:rsidRPr="00FA69BF" w:rsidRDefault="00F736DF" w:rsidP="00FA69BF">
      <w:pPr>
        <w:pStyle w:val="FootnoteText"/>
        <w:jc w:val="both"/>
        <w:rPr>
          <w:rFonts w:ascii="Times New Roman" w:hAnsi="Times New Roman" w:cs="Times New Roman"/>
          <w:lang w:val="tr-TR"/>
        </w:rPr>
      </w:pPr>
      <w:r>
        <w:rPr>
          <w:rStyle w:val="FootnoteReference"/>
        </w:rPr>
        <w:footnoteRef/>
      </w:r>
      <w:r>
        <w:t xml:space="preserve"> </w:t>
      </w:r>
      <w:r>
        <w:rPr>
          <w:rFonts w:ascii="Times New Roman" w:hAnsi="Times New Roman" w:cs="Times New Roman"/>
          <w:lang w:val="tr-TR"/>
        </w:rPr>
        <w:t xml:space="preserve">According to the NPM Report No:2022/12, it is stated that our delegation primarly interviews </w:t>
      </w:r>
      <w:r w:rsidRPr="00756E89">
        <w:rPr>
          <w:rFonts w:ascii="Times New Roman" w:hAnsi="Times New Roman" w:cs="Times New Roman"/>
          <w:lang w:val="tr-TR"/>
        </w:rPr>
        <w:t>with the mothe</w:t>
      </w:r>
      <w:r>
        <w:rPr>
          <w:rFonts w:ascii="Times New Roman" w:hAnsi="Times New Roman" w:cs="Times New Roman"/>
          <w:lang w:val="tr-TR"/>
        </w:rPr>
        <w:t xml:space="preserve">r who's staying with her child and investigated whether her claim that </w:t>
      </w:r>
      <w:r w:rsidRPr="00756E89">
        <w:rPr>
          <w:rFonts w:ascii="Times New Roman" w:hAnsi="Times New Roman" w:cs="Times New Roman"/>
          <w:lang w:val="tr-TR"/>
        </w:rPr>
        <w:t>she had never met the psychologist until the time of the visit.</w:t>
      </w:r>
      <w:r>
        <w:rPr>
          <w:rFonts w:ascii="Times New Roman" w:hAnsi="Times New Roman" w:cs="Times New Roman"/>
          <w:lang w:val="tr-TR"/>
        </w:rPr>
        <w:t xml:space="preserve"> </w:t>
      </w:r>
      <w:r w:rsidRPr="00756E89">
        <w:rPr>
          <w:rFonts w:ascii="Times New Roman" w:hAnsi="Times New Roman" w:cs="Times New Roman"/>
          <w:lang w:val="tr-TR"/>
        </w:rPr>
        <w:t>During the visit delegation's inspection of the psychologist interview records, it was determined that the psychologist met the mother many times.</w:t>
      </w:r>
      <w:r>
        <w:rPr>
          <w:rFonts w:ascii="Times New Roman" w:hAnsi="Times New Roman" w:cs="Times New Roman"/>
          <w:lang w:val="tr-TR"/>
        </w:rPr>
        <w:t xml:space="preserve"> For more information: NPM Report No:2022/12, The Report on the </w:t>
      </w:r>
      <w:r w:rsidRPr="00FA69BF">
        <w:rPr>
          <w:rFonts w:ascii="Times New Roman" w:hAnsi="Times New Roman" w:cs="Times New Roman"/>
          <w:lang w:val="tr-TR"/>
        </w:rPr>
        <w:t xml:space="preserve">Visit to Çanakkale E-Type Closed Prison, p.9-10, </w:t>
      </w:r>
      <w:hyperlink r:id="rId8" w:history="1">
        <w:r w:rsidRPr="00FA69BF">
          <w:rPr>
            <w:rStyle w:val="Hyperlink"/>
            <w:rFonts w:ascii="Times New Roman" w:hAnsi="Times New Roman" w:cs="Times New Roman"/>
            <w:lang w:val="tr-TR"/>
          </w:rPr>
          <w:t>https://www.tihek.gov.tr/public/images/kararlar/id1hog.pdf</w:t>
        </w:r>
      </w:hyperlink>
      <w:r w:rsidRPr="00FA69BF">
        <w:rPr>
          <w:rFonts w:ascii="Times New Roman" w:hAnsi="Times New Roman" w:cs="Times New Roman"/>
          <w:lang w:val="tr-TR"/>
        </w:rPr>
        <w:t xml:space="preserve"> </w:t>
      </w:r>
      <w:r w:rsidRPr="00FA69BF">
        <w:rPr>
          <w:rFonts w:ascii="Times New Roman" w:hAnsi="Times New Roman" w:cs="Times New Roman"/>
        </w:rPr>
        <w:t>(Access Date:20.01.2023)</w:t>
      </w:r>
    </w:p>
  </w:footnote>
  <w:footnote w:id="9">
    <w:p w14:paraId="5F814663" w14:textId="06CEA39E" w:rsidR="00F736DF" w:rsidRPr="00FA69BF" w:rsidRDefault="00F736DF" w:rsidP="00FA69BF">
      <w:pPr>
        <w:pStyle w:val="FootnoteText"/>
        <w:jc w:val="both"/>
        <w:rPr>
          <w:lang w:val="tr-TR"/>
        </w:rPr>
      </w:pPr>
      <w:r w:rsidRPr="00FA69BF">
        <w:rPr>
          <w:rStyle w:val="FootnoteReference"/>
          <w:rFonts w:ascii="Times New Roman" w:hAnsi="Times New Roman" w:cs="Times New Roman"/>
        </w:rPr>
        <w:footnoteRef/>
      </w:r>
      <w:r w:rsidRPr="00FA69BF">
        <w:rPr>
          <w:rFonts w:ascii="Times New Roman" w:hAnsi="Times New Roman" w:cs="Times New Roman"/>
        </w:rPr>
        <w:t xml:space="preserve"> </w:t>
      </w:r>
      <w:r w:rsidRPr="00FA69BF">
        <w:rPr>
          <w:rFonts w:ascii="Times New Roman" w:hAnsi="Times New Roman" w:cs="Times New Roman"/>
          <w:lang w:val="tr-TR"/>
        </w:rPr>
        <w:t xml:space="preserve">NPM Report No:2022/16, The Report on the Visit to Antalya L Type Closed Penitentiary Institution, p.18-19, </w:t>
      </w:r>
      <w:hyperlink r:id="rId9" w:history="1">
        <w:r w:rsidRPr="00FA69BF">
          <w:rPr>
            <w:rStyle w:val="Hyperlink"/>
            <w:rFonts w:ascii="Times New Roman" w:hAnsi="Times New Roman" w:cs="Times New Roman"/>
            <w:lang w:val="tr-TR"/>
          </w:rPr>
          <w:t>https://www.tihek.gov.tr/public/images/kararlar/23E366.pdf</w:t>
        </w:r>
      </w:hyperlink>
      <w:r w:rsidRPr="00FA69BF">
        <w:rPr>
          <w:rFonts w:ascii="Times New Roman" w:hAnsi="Times New Roman" w:cs="Times New Roman"/>
          <w:lang w:val="tr-TR"/>
        </w:rPr>
        <w:t xml:space="preserve"> (Access Date:20.01.2023)</w:t>
      </w:r>
    </w:p>
  </w:footnote>
  <w:footnote w:id="10">
    <w:p w14:paraId="5E26D4F2" w14:textId="77777777" w:rsidR="00F736DF" w:rsidRDefault="00F736DF" w:rsidP="00FA69BF">
      <w:pPr>
        <w:pStyle w:val="FootnoteText"/>
        <w:jc w:val="both"/>
        <w:rPr>
          <w:rFonts w:ascii="Times New Roman" w:hAnsi="Times New Roman" w:cs="Times New Roman"/>
        </w:rPr>
      </w:pPr>
      <w:r>
        <w:rPr>
          <w:rStyle w:val="FootnoteReference"/>
        </w:rPr>
        <w:footnoteRef/>
      </w:r>
      <w:r>
        <w:t xml:space="preserve"> </w:t>
      </w:r>
      <w:r>
        <w:rPr>
          <w:rFonts w:ascii="Times New Roman" w:hAnsi="Times New Roman" w:cs="Times New Roman"/>
        </w:rPr>
        <w:t>NPM R</w:t>
      </w:r>
      <w:r w:rsidRPr="00FA69BF">
        <w:rPr>
          <w:rFonts w:ascii="Times New Roman" w:hAnsi="Times New Roman" w:cs="Times New Roman"/>
        </w:rPr>
        <w:t>eport No:2022/45, The report on the visit to Bolu Semiha Şakir Sarıgöl Barrier-Free Living Care, Rehabilitation and Family Counseling Centre,</w:t>
      </w:r>
      <w:r>
        <w:rPr>
          <w:rFonts w:ascii="Times New Roman" w:hAnsi="Times New Roman" w:cs="Times New Roman"/>
        </w:rPr>
        <w:t xml:space="preserve"> p.11-12, </w:t>
      </w:r>
    </w:p>
    <w:p w14:paraId="122E2E7C" w14:textId="6D9DE9FF" w:rsidR="00F736DF" w:rsidRPr="00FA69BF" w:rsidRDefault="00CA4A2A" w:rsidP="00FA69BF">
      <w:pPr>
        <w:pStyle w:val="FootnoteText"/>
        <w:jc w:val="both"/>
        <w:rPr>
          <w:lang w:val="tr-TR"/>
        </w:rPr>
      </w:pPr>
      <w:hyperlink r:id="rId10" w:history="1">
        <w:r w:rsidR="00F736DF" w:rsidRPr="00A34DBE">
          <w:rPr>
            <w:rStyle w:val="Hyperlink"/>
            <w:rFonts w:ascii="Times New Roman" w:hAnsi="Times New Roman" w:cs="Times New Roman"/>
          </w:rPr>
          <w:t>https://www.tihek.gov.tr/public/images/kararlar/yshwa5.pdf</w:t>
        </w:r>
      </w:hyperlink>
      <w:r w:rsidR="00F736DF">
        <w:rPr>
          <w:rFonts w:ascii="Times New Roman" w:hAnsi="Times New Roman" w:cs="Times New Roman"/>
        </w:rPr>
        <w:t xml:space="preserve"> (Access Date:20.01.2023)</w:t>
      </w:r>
    </w:p>
  </w:footnote>
  <w:footnote w:id="11">
    <w:p w14:paraId="214D6546" w14:textId="0CEEF7E3" w:rsidR="00F736DF" w:rsidRPr="00FA69BF" w:rsidRDefault="00F736DF" w:rsidP="00FA69BF">
      <w:pPr>
        <w:pStyle w:val="FootnoteText"/>
        <w:jc w:val="both"/>
        <w:rPr>
          <w:rFonts w:ascii="Times New Roman" w:hAnsi="Times New Roman" w:cs="Times New Roman"/>
          <w:lang w:val="tr-TR"/>
        </w:rPr>
      </w:pPr>
      <w:r w:rsidRPr="00FA69BF">
        <w:rPr>
          <w:rStyle w:val="FootnoteReference"/>
          <w:rFonts w:ascii="Times New Roman" w:hAnsi="Times New Roman" w:cs="Times New Roman"/>
        </w:rPr>
        <w:footnoteRef/>
      </w:r>
      <w:r w:rsidRPr="00FA69BF">
        <w:rPr>
          <w:rFonts w:ascii="Times New Roman" w:hAnsi="Times New Roman" w:cs="Times New Roman"/>
        </w:rPr>
        <w:t xml:space="preserve"> </w:t>
      </w:r>
      <w:r w:rsidRPr="00FA69BF">
        <w:rPr>
          <w:rFonts w:ascii="Times New Roman" w:hAnsi="Times New Roman" w:cs="Times New Roman"/>
          <w:lang w:val="tr-TR"/>
        </w:rPr>
        <w:t xml:space="preserve">For more information: NPM Report No:2022/36, </w:t>
      </w:r>
      <w:r w:rsidRPr="00FA69BF">
        <w:rPr>
          <w:rFonts w:ascii="Times New Roman" w:hAnsi="Times New Roman" w:cs="Times New Roman"/>
          <w:szCs w:val="24"/>
        </w:rPr>
        <w:t xml:space="preserve">The report to the Visit to Directorate of Bitlis Children’s Shelter Building Complex, </w:t>
      </w:r>
      <w:hyperlink r:id="rId11" w:history="1">
        <w:r w:rsidRPr="00FA69BF">
          <w:rPr>
            <w:rStyle w:val="Hyperlink"/>
            <w:rFonts w:ascii="Times New Roman" w:hAnsi="Times New Roman" w:cs="Times New Roman"/>
            <w:szCs w:val="24"/>
          </w:rPr>
          <w:t>https://www.tihek.gov.tr/public/images/kararlar/v2dmah.10</w:t>
        </w:r>
      </w:hyperlink>
      <w:r w:rsidRPr="00FA69BF">
        <w:rPr>
          <w:rFonts w:ascii="Times New Roman" w:hAnsi="Times New Roman" w:cs="Times New Roman"/>
          <w:szCs w:val="24"/>
        </w:rPr>
        <w:t xml:space="preserve"> (Access Date:22.01.2023)</w:t>
      </w:r>
    </w:p>
  </w:footnote>
  <w:footnote w:id="12">
    <w:p w14:paraId="20928DDE" w14:textId="77777777" w:rsidR="00F736DF" w:rsidRPr="00FA69BF" w:rsidRDefault="00F736DF" w:rsidP="00FA69BF">
      <w:pPr>
        <w:pStyle w:val="FootnoteText"/>
        <w:jc w:val="both"/>
        <w:rPr>
          <w:rFonts w:ascii="Times New Roman" w:hAnsi="Times New Roman" w:cs="Times New Roman"/>
        </w:rPr>
      </w:pPr>
      <w:r w:rsidRPr="00FA69BF">
        <w:rPr>
          <w:rStyle w:val="FootnoteReference"/>
          <w:rFonts w:ascii="Times New Roman" w:hAnsi="Times New Roman" w:cs="Times New Roman"/>
        </w:rPr>
        <w:footnoteRef/>
      </w:r>
      <w:r w:rsidRPr="00FA69BF">
        <w:rPr>
          <w:rFonts w:ascii="Times New Roman" w:hAnsi="Times New Roman" w:cs="Times New Roman"/>
        </w:rPr>
        <w:t xml:space="preserve"> </w:t>
      </w:r>
      <w:hyperlink r:id="rId12" w:history="1">
        <w:r w:rsidRPr="00FA69BF">
          <w:rPr>
            <w:rStyle w:val="Hyperlink"/>
            <w:rFonts w:ascii="Times New Roman" w:hAnsi="Times New Roman" w:cs="Times New Roman"/>
          </w:rPr>
          <w:t>https://www.tihek.gov.tr/en/visit-to-diyarbakir-juvenile-and-youth-closed-penal-institution</w:t>
        </w:r>
      </w:hyperlink>
      <w:r w:rsidRPr="00FA69BF">
        <w:rPr>
          <w:rFonts w:ascii="Times New Roman" w:hAnsi="Times New Roman" w:cs="Times New Roman"/>
        </w:rPr>
        <w:t xml:space="preserve"> </w:t>
      </w:r>
    </w:p>
    <w:p w14:paraId="15917B42" w14:textId="5184F055" w:rsidR="00F736DF" w:rsidRPr="00A129BD" w:rsidRDefault="00F736DF" w:rsidP="00FA69BF">
      <w:pPr>
        <w:pStyle w:val="FootnoteText"/>
        <w:jc w:val="both"/>
        <w:rPr>
          <w:rFonts w:ascii="Times New Roman" w:hAnsi="Times New Roman" w:cs="Times New Roman"/>
          <w:lang w:val="tr-TR"/>
        </w:rPr>
      </w:pPr>
      <w:r w:rsidRPr="00FA69BF">
        <w:rPr>
          <w:rFonts w:ascii="Times New Roman" w:hAnsi="Times New Roman" w:cs="Times New Roman"/>
        </w:rPr>
        <w:t>(Access Date:20.01</w:t>
      </w:r>
      <w:r w:rsidRPr="00A129BD">
        <w:rPr>
          <w:rFonts w:ascii="Times New Roman" w:hAnsi="Times New Roman" w:cs="Times New Roman"/>
        </w:rPr>
        <w:t>.2023)</w:t>
      </w:r>
      <w:r>
        <w:rPr>
          <w:rFonts w:ascii="Times New Roman" w:hAnsi="Times New Roman" w:cs="Times New Roman"/>
        </w:rPr>
        <w:t xml:space="preserve"> </w:t>
      </w:r>
    </w:p>
  </w:footnote>
  <w:footnote w:id="13">
    <w:p w14:paraId="7BE567EE" w14:textId="77777777" w:rsidR="00F736DF" w:rsidRDefault="00F736DF" w:rsidP="000F1FD4">
      <w:pPr>
        <w:pStyle w:val="FootnoteText"/>
        <w:jc w:val="both"/>
        <w:rPr>
          <w:rStyle w:val="Hyperlink"/>
          <w:rFonts w:ascii="Times New Roman" w:hAnsi="Times New Roman" w:cs="Times New Roman"/>
        </w:rPr>
      </w:pPr>
      <w:r>
        <w:rPr>
          <w:rStyle w:val="FootnoteReference"/>
        </w:rPr>
        <w:footnoteRef/>
      </w:r>
      <w:r>
        <w:t xml:space="preserve"> </w:t>
      </w:r>
      <w:hyperlink r:id="rId13" w:history="1">
        <w:r w:rsidRPr="00B81493">
          <w:rPr>
            <w:rStyle w:val="Hyperlink"/>
            <w:rFonts w:ascii="Times New Roman" w:hAnsi="Times New Roman" w:cs="Times New Roman"/>
          </w:rPr>
          <w:t>https://www.tihek.gov.tr/kategori/pages/Cocuk-Haklari-Sempozyumu-Kitabi-Yayimlandi</w:t>
        </w:r>
      </w:hyperlink>
    </w:p>
    <w:p w14:paraId="281BEC59" w14:textId="58381E0B" w:rsidR="00F736DF" w:rsidRPr="00B81493" w:rsidRDefault="00F736DF" w:rsidP="000F1FD4">
      <w:pPr>
        <w:pStyle w:val="FootnoteText"/>
        <w:jc w:val="both"/>
        <w:rPr>
          <w:rFonts w:ascii="Times New Roman" w:hAnsi="Times New Roman" w:cs="Times New Roman"/>
          <w:lang w:val="tr-TR"/>
        </w:rPr>
      </w:pPr>
      <w:r w:rsidRPr="00B81493">
        <w:rPr>
          <w:rFonts w:ascii="Times New Roman" w:hAnsi="Times New Roman" w:cs="Times New Roman"/>
        </w:rPr>
        <w:t xml:space="preserve"> (Access Date:20.01.2023)</w:t>
      </w:r>
    </w:p>
  </w:footnote>
  <w:footnote w:id="14">
    <w:p w14:paraId="44D7B9FF" w14:textId="77777777" w:rsidR="00F736DF" w:rsidRDefault="00F736DF" w:rsidP="000F1FD4">
      <w:pPr>
        <w:pStyle w:val="FootnoteText"/>
        <w:jc w:val="both"/>
        <w:rPr>
          <w:rStyle w:val="Hyperlink"/>
          <w:rFonts w:ascii="Times New Roman" w:hAnsi="Times New Roman" w:cs="Times New Roman"/>
        </w:rPr>
      </w:pPr>
      <w:r w:rsidRPr="00B81493">
        <w:rPr>
          <w:rStyle w:val="FootnoteReference"/>
          <w:rFonts w:ascii="Times New Roman" w:hAnsi="Times New Roman" w:cs="Times New Roman"/>
        </w:rPr>
        <w:footnoteRef/>
      </w:r>
      <w:r w:rsidRPr="00B81493">
        <w:rPr>
          <w:rFonts w:ascii="Times New Roman" w:hAnsi="Times New Roman" w:cs="Times New Roman"/>
        </w:rPr>
        <w:t xml:space="preserve"> </w:t>
      </w:r>
      <w:hyperlink r:id="rId14" w:history="1">
        <w:r w:rsidRPr="00B81493">
          <w:rPr>
            <w:rStyle w:val="Hyperlink"/>
            <w:rFonts w:ascii="Times New Roman" w:hAnsi="Times New Roman" w:cs="Times New Roman"/>
          </w:rPr>
          <w:t>https://www.tihek.gov.tr/en/access-to-the-right-to-education-for-hospitalized-children-panel-was-held</w:t>
        </w:r>
      </w:hyperlink>
    </w:p>
    <w:p w14:paraId="0AA1986B" w14:textId="126EEF1C" w:rsidR="00F736DF" w:rsidRPr="00B81493" w:rsidRDefault="00F736DF" w:rsidP="000F1FD4">
      <w:pPr>
        <w:pStyle w:val="FootnoteText"/>
        <w:jc w:val="both"/>
        <w:rPr>
          <w:rFonts w:ascii="Times New Roman" w:hAnsi="Times New Roman" w:cs="Times New Roman"/>
          <w:lang w:val="tr-TR"/>
        </w:rPr>
      </w:pPr>
      <w:r w:rsidRPr="00B81493">
        <w:rPr>
          <w:rFonts w:ascii="Times New Roman" w:hAnsi="Times New Roman" w:cs="Times New Roman"/>
        </w:rPr>
        <w:t xml:space="preserve"> (Access Date:20.01.2023)</w:t>
      </w:r>
    </w:p>
  </w:footnote>
  <w:footnote w:id="15">
    <w:p w14:paraId="22CC089D" w14:textId="68896BF4" w:rsidR="00F736DF" w:rsidRPr="00AF174E" w:rsidRDefault="00F736DF" w:rsidP="000F1FD4">
      <w:pPr>
        <w:pStyle w:val="FootnoteText"/>
        <w:jc w:val="both"/>
        <w:rPr>
          <w:lang w:val="tr-TR"/>
        </w:rPr>
      </w:pPr>
      <w:r>
        <w:rPr>
          <w:rStyle w:val="FootnoteReference"/>
        </w:rPr>
        <w:footnoteRef/>
      </w:r>
      <w:r>
        <w:t xml:space="preserve"> </w:t>
      </w:r>
      <w:hyperlink r:id="rId15" w:history="1">
        <w:r w:rsidRPr="00AF174E">
          <w:rPr>
            <w:rStyle w:val="Hyperlink"/>
            <w:rFonts w:ascii="Times New Roman" w:hAnsi="Times New Roman" w:cs="Times New Roman"/>
          </w:rPr>
          <w:t>https://www.tihek.gov.tr/kategori/pages/Tihek-Akademi</w:t>
        </w:r>
      </w:hyperlink>
      <w:r w:rsidRPr="00AF174E">
        <w:rPr>
          <w:rFonts w:ascii="Times New Roman" w:hAnsi="Times New Roman" w:cs="Times New Roman"/>
        </w:rPr>
        <w:t xml:space="preserve"> (Access Date:20.01.2023)</w:t>
      </w:r>
    </w:p>
  </w:footnote>
  <w:footnote w:id="16">
    <w:p w14:paraId="4CC6FA01" w14:textId="6FAD397D" w:rsidR="00F736DF" w:rsidRPr="00E9352D" w:rsidRDefault="00F736DF" w:rsidP="000F1FD4">
      <w:pPr>
        <w:pStyle w:val="FootnoteText"/>
        <w:jc w:val="both"/>
        <w:rPr>
          <w:lang w:val="tr-TR"/>
        </w:rPr>
      </w:pPr>
      <w:r w:rsidRPr="00B81493">
        <w:rPr>
          <w:rStyle w:val="FootnoteReference"/>
          <w:rFonts w:ascii="Times New Roman" w:hAnsi="Times New Roman" w:cs="Times New Roman"/>
        </w:rPr>
        <w:footnoteRef/>
      </w:r>
      <w:r w:rsidRPr="00B81493">
        <w:rPr>
          <w:rFonts w:ascii="Times New Roman" w:hAnsi="Times New Roman" w:cs="Times New Roman"/>
        </w:rPr>
        <w:t xml:space="preserve"> </w:t>
      </w:r>
      <w:hyperlink r:id="rId16" w:history="1">
        <w:r w:rsidRPr="00B81493">
          <w:rPr>
            <w:rStyle w:val="Hyperlink"/>
            <w:rFonts w:ascii="Times New Roman" w:hAnsi="Times New Roman" w:cs="Times New Roman"/>
          </w:rPr>
          <w:t>https://www.youtube.com/watch?v=ScRZx4hBSNo</w:t>
        </w:r>
      </w:hyperlink>
      <w:r w:rsidRPr="00B81493">
        <w:rPr>
          <w:rFonts w:ascii="Times New Roman" w:hAnsi="Times New Roman" w:cs="Times New Roman"/>
        </w:rPr>
        <w:t xml:space="preserve"> (Access Date:20.01.2023)</w:t>
      </w:r>
    </w:p>
  </w:footnote>
  <w:footnote w:id="17">
    <w:p w14:paraId="4F5EE3B1" w14:textId="3EB076CF" w:rsidR="00F736DF" w:rsidRPr="00B81493" w:rsidRDefault="00F736DF" w:rsidP="000F1FD4">
      <w:pPr>
        <w:pStyle w:val="FootnoteText"/>
        <w:jc w:val="both"/>
        <w:rPr>
          <w:rFonts w:ascii="Times New Roman" w:hAnsi="Times New Roman" w:cs="Times New Roman"/>
          <w:lang w:val="tr-TR"/>
        </w:rPr>
      </w:pPr>
      <w:r>
        <w:rPr>
          <w:rStyle w:val="FootnoteReference"/>
        </w:rPr>
        <w:footnoteRef/>
      </w:r>
      <w:hyperlink r:id="rId17" w:history="1">
        <w:r w:rsidRPr="00523D5F">
          <w:rPr>
            <w:rStyle w:val="Hyperlink"/>
            <w:rFonts w:ascii="Times New Roman" w:hAnsi="Times New Roman" w:cs="Times New Roman"/>
          </w:rPr>
          <w:t>https://www.tihek.gov.tr/en/meeting-on-the-thematic-report-study-on-childrens-right-to-access-to-justice</w:t>
        </w:r>
      </w:hyperlink>
      <w:r>
        <w:rPr>
          <w:rFonts w:ascii="Times New Roman" w:hAnsi="Times New Roman" w:cs="Times New Roman"/>
        </w:rPr>
        <w:t xml:space="preserve"> </w:t>
      </w:r>
      <w:r w:rsidRPr="00B81493">
        <w:rPr>
          <w:rFonts w:ascii="Times New Roman" w:hAnsi="Times New Roman" w:cs="Times New Roman"/>
        </w:rPr>
        <w:t>(Access Date:20.01.2023)</w:t>
      </w:r>
    </w:p>
  </w:footnote>
  <w:footnote w:id="18">
    <w:p w14:paraId="1454AC20" w14:textId="109F77EC" w:rsidR="00F736DF" w:rsidRPr="00B81493" w:rsidRDefault="00F736DF" w:rsidP="000F1FD4">
      <w:pPr>
        <w:pStyle w:val="FootnoteText"/>
        <w:jc w:val="both"/>
        <w:rPr>
          <w:rFonts w:ascii="Times New Roman" w:hAnsi="Times New Roman" w:cs="Times New Roman"/>
          <w:lang w:val="tr-TR"/>
        </w:rPr>
      </w:pPr>
      <w:r w:rsidRPr="00B81493">
        <w:rPr>
          <w:rStyle w:val="FootnoteReference"/>
          <w:rFonts w:ascii="Times New Roman" w:hAnsi="Times New Roman" w:cs="Times New Roman"/>
        </w:rPr>
        <w:footnoteRef/>
      </w:r>
      <w:r w:rsidRPr="00B81493">
        <w:rPr>
          <w:rFonts w:ascii="Times New Roman" w:hAnsi="Times New Roman" w:cs="Times New Roman"/>
        </w:rPr>
        <w:t xml:space="preserve"> </w:t>
      </w:r>
      <w:hyperlink r:id="rId18" w:history="1">
        <w:r w:rsidRPr="00523D5F">
          <w:rPr>
            <w:rStyle w:val="Hyperlink"/>
            <w:rFonts w:ascii="Times New Roman" w:hAnsi="Times New Roman" w:cs="Times New Roman"/>
          </w:rPr>
          <w:t>https://www.tihek.gov.tr/en/second-and-third-meetings-on-the-thematic-report-studies-on-childrens-right-to-access-to-justice</w:t>
        </w:r>
      </w:hyperlink>
      <w:r>
        <w:rPr>
          <w:rFonts w:ascii="Times New Roman" w:hAnsi="Times New Roman" w:cs="Times New Roman"/>
        </w:rPr>
        <w:t xml:space="preserve"> </w:t>
      </w:r>
      <w:r w:rsidRPr="00B81493">
        <w:rPr>
          <w:rFonts w:ascii="Times New Roman" w:hAnsi="Times New Roman" w:cs="Times New Roman"/>
        </w:rPr>
        <w:t>(Access Date:20.01.2023)</w:t>
      </w:r>
    </w:p>
  </w:footnote>
  <w:footnote w:id="19">
    <w:p w14:paraId="55424817" w14:textId="77777777" w:rsidR="00F736DF" w:rsidRDefault="00F736DF" w:rsidP="000F1FD4">
      <w:pPr>
        <w:pStyle w:val="FootnoteText"/>
        <w:jc w:val="both"/>
        <w:rPr>
          <w:rFonts w:ascii="Times New Roman" w:hAnsi="Times New Roman" w:cs="Times New Roman"/>
        </w:rPr>
      </w:pPr>
      <w:r w:rsidRPr="00B81493">
        <w:rPr>
          <w:rStyle w:val="FootnoteReference"/>
          <w:rFonts w:ascii="Times New Roman" w:hAnsi="Times New Roman" w:cs="Times New Roman"/>
        </w:rPr>
        <w:footnoteRef/>
      </w:r>
      <w:r w:rsidRPr="00B81493">
        <w:rPr>
          <w:rFonts w:ascii="Times New Roman" w:hAnsi="Times New Roman" w:cs="Times New Roman"/>
        </w:rPr>
        <w:t xml:space="preserve"> </w:t>
      </w:r>
      <w:hyperlink r:id="rId19" w:history="1">
        <w:r w:rsidRPr="00B81493">
          <w:rPr>
            <w:rStyle w:val="Hyperlink"/>
            <w:rFonts w:ascii="Times New Roman" w:hAnsi="Times New Roman" w:cs="Times New Roman"/>
          </w:rPr>
          <w:t>https://www.tihek.gov.tr/public/editor/uploads/Child%20Friendly%20Justice%20System.pdf</w:t>
        </w:r>
      </w:hyperlink>
      <w:r w:rsidRPr="00B81493">
        <w:rPr>
          <w:rFonts w:ascii="Times New Roman" w:hAnsi="Times New Roman" w:cs="Times New Roman"/>
        </w:rPr>
        <w:t xml:space="preserve"> </w:t>
      </w:r>
    </w:p>
    <w:p w14:paraId="361690CD" w14:textId="23DFA178" w:rsidR="00F736DF" w:rsidRPr="00B81493" w:rsidRDefault="00F736DF" w:rsidP="000F1FD4">
      <w:pPr>
        <w:pStyle w:val="FootnoteText"/>
        <w:jc w:val="both"/>
        <w:rPr>
          <w:rFonts w:ascii="Times New Roman" w:hAnsi="Times New Roman" w:cs="Times New Roman"/>
          <w:lang w:val="tr-TR"/>
        </w:rPr>
      </w:pPr>
      <w:r w:rsidRPr="00B81493">
        <w:rPr>
          <w:rFonts w:ascii="Times New Roman" w:hAnsi="Times New Roman" w:cs="Times New Roman"/>
        </w:rPr>
        <w:t>(Access Date:20.01.2023)</w:t>
      </w:r>
    </w:p>
  </w:footnote>
  <w:footnote w:id="20">
    <w:p w14:paraId="5F7A6972" w14:textId="353A27AA" w:rsidR="00F736DF" w:rsidRPr="00E9352D" w:rsidRDefault="00F736DF" w:rsidP="000F1FD4">
      <w:pPr>
        <w:pStyle w:val="FootnoteText"/>
        <w:jc w:val="both"/>
        <w:rPr>
          <w:lang w:val="tr-TR"/>
        </w:rPr>
      </w:pPr>
      <w:r w:rsidRPr="00B81493">
        <w:rPr>
          <w:rStyle w:val="FootnoteReference"/>
          <w:rFonts w:ascii="Times New Roman" w:hAnsi="Times New Roman" w:cs="Times New Roman"/>
        </w:rPr>
        <w:footnoteRef/>
      </w:r>
      <w:hyperlink r:id="rId20" w:history="1">
        <w:r w:rsidRPr="00B81493">
          <w:rPr>
            <w:rStyle w:val="Hyperlink"/>
            <w:rFonts w:ascii="Times New Roman" w:hAnsi="Times New Roman" w:cs="Times New Roman"/>
          </w:rPr>
          <w:t>https://www.tihek.gov.tr/en/participated-in-the-training-of-monitoring-the-places-where-children-are-deprived-of-their-liberties</w:t>
        </w:r>
      </w:hyperlink>
      <w:r>
        <w:t xml:space="preserve"> </w:t>
      </w:r>
      <w:r w:rsidRPr="00B81493">
        <w:rPr>
          <w:rFonts w:ascii="Times New Roman" w:hAnsi="Times New Roman" w:cs="Times New Roman"/>
        </w:rPr>
        <w:t>(Access Date:20.01.2023)</w:t>
      </w:r>
    </w:p>
  </w:footnote>
  <w:footnote w:id="21">
    <w:p w14:paraId="2F5FC3C2" w14:textId="0F24E052" w:rsidR="00F736DF" w:rsidRPr="00B81493" w:rsidRDefault="00F736DF" w:rsidP="000F1FD4">
      <w:pPr>
        <w:pStyle w:val="FootnoteText"/>
        <w:jc w:val="both"/>
        <w:rPr>
          <w:rFonts w:ascii="Times New Roman" w:hAnsi="Times New Roman" w:cs="Times New Roman"/>
          <w:lang w:val="tr-TR"/>
        </w:rPr>
      </w:pPr>
      <w:r>
        <w:rPr>
          <w:rStyle w:val="FootnoteReference"/>
        </w:rPr>
        <w:footnoteRef/>
      </w:r>
      <w:r>
        <w:t xml:space="preserve"> </w:t>
      </w:r>
      <w:hyperlink r:id="rId21" w:history="1">
        <w:r w:rsidRPr="00B81493">
          <w:rPr>
            <w:rStyle w:val="Hyperlink"/>
            <w:rFonts w:ascii="Times New Roman" w:hAnsi="Times New Roman" w:cs="Times New Roman"/>
          </w:rPr>
          <w:t>https://www.tihek.gov.tr/insan-haklari-etkinlik-kitabi-yayimlandi</w:t>
        </w:r>
      </w:hyperlink>
      <w:r w:rsidRPr="00B81493">
        <w:rPr>
          <w:rFonts w:ascii="Times New Roman" w:hAnsi="Times New Roman" w:cs="Times New Roman"/>
        </w:rPr>
        <w:t xml:space="preserve"> ; </w:t>
      </w:r>
      <w:hyperlink r:id="rId22" w:history="1">
        <w:r w:rsidRPr="00B81493">
          <w:rPr>
            <w:rStyle w:val="Hyperlink"/>
            <w:rFonts w:ascii="Times New Roman" w:hAnsi="Times New Roman" w:cs="Times New Roman"/>
          </w:rPr>
          <w:t>https://www.turkiyehukuk.org/tihekten-cocuklar-icin-insan-haklari-etkinlik-kitabi/</w:t>
        </w:r>
      </w:hyperlink>
      <w:r w:rsidRPr="00B81493">
        <w:rPr>
          <w:rFonts w:ascii="Times New Roman" w:hAnsi="Times New Roman" w:cs="Times New Roman"/>
        </w:rPr>
        <w:t xml:space="preserve"> (Access Date:20.01.2023)</w:t>
      </w:r>
      <w:r>
        <w:rPr>
          <w:rFonts w:ascii="Times New Roman" w:hAnsi="Times New Roman" w:cs="Times New Roman"/>
        </w:rPr>
        <w:t xml:space="preserve"> </w:t>
      </w:r>
    </w:p>
  </w:footnote>
  <w:footnote w:id="22">
    <w:p w14:paraId="1E3A2BD9" w14:textId="77777777" w:rsidR="00F736DF" w:rsidRDefault="00F736DF" w:rsidP="00F14A94">
      <w:pPr>
        <w:pStyle w:val="FootnoteText"/>
        <w:jc w:val="both"/>
        <w:rPr>
          <w:rFonts w:ascii="Times New Roman" w:hAnsi="Times New Roman" w:cs="Times New Roman"/>
          <w:lang w:val="tr-TR"/>
        </w:rPr>
      </w:pPr>
      <w:r w:rsidRPr="00B81493">
        <w:rPr>
          <w:rStyle w:val="FootnoteReference"/>
          <w:rFonts w:ascii="Times New Roman" w:hAnsi="Times New Roman" w:cs="Times New Roman"/>
        </w:rPr>
        <w:footnoteRef/>
      </w:r>
      <w:r w:rsidRPr="00B81493">
        <w:rPr>
          <w:rFonts w:ascii="Times New Roman" w:hAnsi="Times New Roman" w:cs="Times New Roman"/>
        </w:rPr>
        <w:t xml:space="preserve"> </w:t>
      </w:r>
      <w:r w:rsidRPr="00B81493">
        <w:rPr>
          <w:rFonts w:ascii="Times New Roman" w:hAnsi="Times New Roman" w:cs="Times New Roman"/>
          <w:lang w:val="tr-TR"/>
        </w:rPr>
        <w:t xml:space="preserve">One of the recent visit has been conducted to Safranbolu Hasan Doğan Children’s Homes Site as part of its national preventive mechanism </w:t>
      </w:r>
      <w:r w:rsidRPr="00B81493">
        <w:rPr>
          <w:rFonts w:ascii="Times New Roman" w:hAnsi="Times New Roman" w:cs="Times New Roman"/>
          <w:lang w:val="tr-TR"/>
        </w:rPr>
        <w:t xml:space="preserve">mandate.The delegation made observations and examinations by interviewing those who are under care and protection and the personnel in charge. As part of the visit accommodation conditions and treatment of those who are under care and protection were examined in line with national and international standards. As a result of the visit, report containing the assessments and recommendations regarding the examinations and interviews held during the visit will be prepared and shared with the relevant institutions and the public. Source: </w:t>
      </w:r>
      <w:hyperlink r:id="rId23" w:history="1">
        <w:r w:rsidRPr="00B81493">
          <w:rPr>
            <w:rStyle w:val="Hyperlink"/>
            <w:rFonts w:ascii="Times New Roman" w:hAnsi="Times New Roman" w:cs="Times New Roman"/>
            <w:lang w:val="tr-TR"/>
          </w:rPr>
          <w:t>https://www.tihek.gov.tr/visit-to-safranbolu-hasan-dogan-childrens-homes-site/</w:t>
        </w:r>
      </w:hyperlink>
      <w:r>
        <w:rPr>
          <w:rFonts w:ascii="Times New Roman" w:hAnsi="Times New Roman" w:cs="Times New Roman"/>
          <w:lang w:val="tr-TR"/>
        </w:rPr>
        <w:t xml:space="preserve"> </w:t>
      </w:r>
    </w:p>
    <w:p w14:paraId="1FB75FF7" w14:textId="3895DD96" w:rsidR="00F736DF" w:rsidRPr="00F14A94" w:rsidRDefault="00F736DF" w:rsidP="00F14A94">
      <w:pPr>
        <w:pStyle w:val="FootnoteText"/>
        <w:jc w:val="both"/>
        <w:rPr>
          <w:lang w:val="tr-TR"/>
        </w:rPr>
      </w:pPr>
      <w:r w:rsidRPr="00B81493">
        <w:rPr>
          <w:rFonts w:ascii="Times New Roman" w:hAnsi="Times New Roman" w:cs="Times New Roman"/>
        </w:rPr>
        <w:t>(Access Date:20.01.2023)</w:t>
      </w:r>
      <w:r>
        <w:rPr>
          <w:rFonts w:ascii="Times New Roman" w:hAnsi="Times New Roman" w:cs="Times New Roman"/>
        </w:rPr>
        <w:t xml:space="preserve"> </w:t>
      </w:r>
    </w:p>
  </w:footnote>
  <w:footnote w:id="23">
    <w:p w14:paraId="093258AA" w14:textId="6160D845" w:rsidR="00F736DF" w:rsidRPr="00A91095" w:rsidRDefault="00F736DF" w:rsidP="00C80D84">
      <w:pPr>
        <w:pStyle w:val="FootnoteText"/>
        <w:rPr>
          <w:lang w:val="tr-TR"/>
        </w:rPr>
      </w:pPr>
      <w:r>
        <w:rPr>
          <w:rStyle w:val="FootnoteReference"/>
        </w:rPr>
        <w:footnoteRef/>
      </w:r>
      <w:r>
        <w:t xml:space="preserve"> </w:t>
      </w:r>
      <w:hyperlink r:id="rId24" w:history="1">
        <w:r w:rsidRPr="00A46716">
          <w:rPr>
            <w:rStyle w:val="Hyperlink"/>
            <w:rFonts w:ascii="Times New Roman" w:hAnsi="Times New Roman" w:cs="Times New Roman"/>
          </w:rPr>
          <w:t>https://www.aa.com.tr/tr/dunya-basininda-bugun/yunanistanda-kalan-cocuklarina-kavusan-afgan-anneden-tiheke-tesekkur-ziyareti/1863812</w:t>
        </w:r>
      </w:hyperlink>
      <w:r>
        <w:t xml:space="preserve"> </w:t>
      </w:r>
      <w:r w:rsidRPr="00B81493">
        <w:rPr>
          <w:rFonts w:ascii="Times New Roman" w:hAnsi="Times New Roman" w:cs="Times New Roman"/>
        </w:rPr>
        <w:t>(Access Date:20.01.2023)</w:t>
      </w:r>
    </w:p>
  </w:footnote>
  <w:footnote w:id="24">
    <w:p w14:paraId="05A06B12" w14:textId="77777777" w:rsidR="00F736DF" w:rsidRDefault="00F736DF" w:rsidP="00CA04FB">
      <w:pPr>
        <w:pStyle w:val="FootnoteText"/>
        <w:jc w:val="both"/>
        <w:rPr>
          <w:rFonts w:ascii="Times New Roman" w:hAnsi="Times New Roman" w:cs="Times New Roman"/>
        </w:rPr>
      </w:pPr>
      <w:r>
        <w:rPr>
          <w:rStyle w:val="FootnoteReference"/>
        </w:rPr>
        <w:footnoteRef/>
      </w:r>
      <w:r>
        <w:t xml:space="preserve"> </w:t>
      </w:r>
      <w:r>
        <w:rPr>
          <w:rFonts w:ascii="Times New Roman" w:hAnsi="Times New Roman" w:cs="Times New Roman"/>
        </w:rPr>
        <w:t xml:space="preserve">The </w:t>
      </w:r>
      <w:r w:rsidRPr="00A0200F">
        <w:rPr>
          <w:rFonts w:ascii="Times New Roman" w:hAnsi="Times New Roman" w:cs="Times New Roman"/>
        </w:rPr>
        <w:t>decision can be accessed from the</w:t>
      </w:r>
      <w:r>
        <w:rPr>
          <w:rFonts w:ascii="Times New Roman" w:hAnsi="Times New Roman" w:cs="Times New Roman"/>
        </w:rPr>
        <w:t xml:space="preserve"> </w:t>
      </w:r>
      <w:r w:rsidRPr="00A0200F">
        <w:rPr>
          <w:rFonts w:ascii="Times New Roman" w:hAnsi="Times New Roman" w:cs="Times New Roman"/>
        </w:rPr>
        <w:t>official website of our Institution</w:t>
      </w:r>
      <w:r>
        <w:rPr>
          <w:rFonts w:ascii="Times New Roman" w:hAnsi="Times New Roman" w:cs="Times New Roman"/>
        </w:rPr>
        <w:t xml:space="preserve">, </w:t>
      </w:r>
      <w:r w:rsidRPr="00A0200F">
        <w:rPr>
          <w:rFonts w:ascii="Times New Roman" w:hAnsi="Times New Roman" w:cs="Times New Roman"/>
          <w:i/>
        </w:rPr>
        <w:t>"Non-Discrimination Decisions Book 2018-2020"</w:t>
      </w:r>
      <w:r w:rsidRPr="00A0200F">
        <w:rPr>
          <w:rFonts w:ascii="Times New Roman" w:hAnsi="Times New Roman" w:cs="Times New Roman"/>
        </w:rPr>
        <w:t xml:space="preserve"> </w:t>
      </w:r>
      <w:hyperlink r:id="rId25" w:history="1">
        <w:r w:rsidRPr="00FE031A">
          <w:rPr>
            <w:rStyle w:val="Hyperlink"/>
            <w:rFonts w:ascii="Times New Roman" w:hAnsi="Times New Roman" w:cs="Times New Roman"/>
          </w:rPr>
          <w:t>https://www.tihek.gov.tr/upload/file_editor/2022/02/1645712182.pdf</w:t>
        </w:r>
      </w:hyperlink>
      <w:r>
        <w:rPr>
          <w:rFonts w:ascii="Times New Roman" w:hAnsi="Times New Roman" w:cs="Times New Roman"/>
        </w:rPr>
        <w:t xml:space="preserve">, p.499, </w:t>
      </w:r>
    </w:p>
    <w:p w14:paraId="6B802262" w14:textId="1996C5CC" w:rsidR="00F736DF" w:rsidRDefault="00F736DF" w:rsidP="00CA04FB">
      <w:pPr>
        <w:pStyle w:val="FootnoteText"/>
        <w:jc w:val="both"/>
      </w:pPr>
      <w:r>
        <w:rPr>
          <w:rFonts w:ascii="Times New Roman" w:hAnsi="Times New Roman" w:cs="Times New Roman"/>
        </w:rPr>
        <w:t xml:space="preserve">(Access Date:20.01.2023) </w:t>
      </w:r>
    </w:p>
  </w:footnote>
  <w:footnote w:id="25">
    <w:p w14:paraId="48D160A2" w14:textId="77777777" w:rsidR="00F736DF" w:rsidRDefault="00F736DF" w:rsidP="00CA04FB">
      <w:pPr>
        <w:pStyle w:val="FootnoteText"/>
        <w:jc w:val="both"/>
        <w:rPr>
          <w:rFonts w:ascii="Times New Roman" w:hAnsi="Times New Roman" w:cs="Times New Roman"/>
        </w:rPr>
      </w:pPr>
      <w:r>
        <w:rPr>
          <w:rStyle w:val="FootnoteReference"/>
        </w:rPr>
        <w:footnoteRef/>
      </w:r>
      <w:r>
        <w:t xml:space="preserve"> </w:t>
      </w:r>
      <w:r>
        <w:rPr>
          <w:rFonts w:ascii="Times New Roman" w:hAnsi="Times New Roman" w:cs="Times New Roman"/>
        </w:rPr>
        <w:t xml:space="preserve">The </w:t>
      </w:r>
      <w:r w:rsidRPr="00A0200F">
        <w:rPr>
          <w:rFonts w:ascii="Times New Roman" w:hAnsi="Times New Roman" w:cs="Times New Roman"/>
        </w:rPr>
        <w:t>decision can be accessed from the</w:t>
      </w:r>
      <w:r>
        <w:rPr>
          <w:rFonts w:ascii="Times New Roman" w:hAnsi="Times New Roman" w:cs="Times New Roman"/>
        </w:rPr>
        <w:t xml:space="preserve"> </w:t>
      </w:r>
      <w:r w:rsidRPr="00A0200F">
        <w:rPr>
          <w:rFonts w:ascii="Times New Roman" w:hAnsi="Times New Roman" w:cs="Times New Roman"/>
        </w:rPr>
        <w:t>official website of our Institution</w:t>
      </w:r>
      <w:r>
        <w:rPr>
          <w:rFonts w:ascii="Times New Roman" w:hAnsi="Times New Roman" w:cs="Times New Roman"/>
        </w:rPr>
        <w:t xml:space="preserve">, </w:t>
      </w:r>
      <w:r w:rsidRPr="00A0200F">
        <w:rPr>
          <w:rFonts w:ascii="Times New Roman" w:hAnsi="Times New Roman" w:cs="Times New Roman"/>
          <w:i/>
        </w:rPr>
        <w:t>"Non-Discrimination Decisions Book 2018-2020"</w:t>
      </w:r>
      <w:r w:rsidRPr="00156379">
        <w:rPr>
          <w:rFonts w:ascii="Times New Roman" w:hAnsi="Times New Roman" w:cs="Times New Roman"/>
        </w:rPr>
        <w:t>:</w:t>
      </w:r>
      <w:r>
        <w:rPr>
          <w:rFonts w:ascii="Times New Roman" w:hAnsi="Times New Roman" w:cs="Times New Roman"/>
        </w:rPr>
        <w:t xml:space="preserve"> </w:t>
      </w:r>
      <w:hyperlink r:id="rId26" w:history="1">
        <w:r w:rsidRPr="00FE031A">
          <w:rPr>
            <w:rStyle w:val="Hyperlink"/>
            <w:rFonts w:ascii="Times New Roman" w:hAnsi="Times New Roman" w:cs="Times New Roman"/>
          </w:rPr>
          <w:t>https://www.tihek.gov.tr/upload/file_editor/2022/02/1645712182.pdf</w:t>
        </w:r>
      </w:hyperlink>
      <w:r>
        <w:rPr>
          <w:rFonts w:ascii="Times New Roman" w:hAnsi="Times New Roman" w:cs="Times New Roman"/>
        </w:rPr>
        <w:t xml:space="preserve">, p.513, </w:t>
      </w:r>
    </w:p>
    <w:p w14:paraId="2DB40562" w14:textId="31AA478A" w:rsidR="00F736DF" w:rsidRDefault="00F736DF" w:rsidP="00CA04FB">
      <w:pPr>
        <w:pStyle w:val="FootnoteText"/>
        <w:jc w:val="both"/>
      </w:pPr>
      <w:r>
        <w:rPr>
          <w:rFonts w:ascii="Times New Roman" w:hAnsi="Times New Roman" w:cs="Times New Roman"/>
        </w:rPr>
        <w:t>(Access Date: 20.01.2023)</w:t>
      </w:r>
    </w:p>
  </w:footnote>
  <w:footnote w:id="26">
    <w:p w14:paraId="04703327" w14:textId="77777777" w:rsidR="00F736DF" w:rsidRDefault="00F736DF" w:rsidP="002F1196">
      <w:pPr>
        <w:pStyle w:val="FootnoteText"/>
        <w:jc w:val="both"/>
        <w:rPr>
          <w:rFonts w:ascii="Times New Roman" w:hAnsi="Times New Roman" w:cs="Times New Roman"/>
        </w:rPr>
      </w:pPr>
      <w:r>
        <w:rPr>
          <w:rStyle w:val="FootnoteReference"/>
        </w:rPr>
        <w:footnoteRef/>
      </w:r>
      <w:r>
        <w:t xml:space="preserve"> </w:t>
      </w:r>
      <w:r w:rsidRPr="002F1196">
        <w:rPr>
          <w:rFonts w:ascii="Times New Roman" w:hAnsi="Times New Roman" w:cs="Times New Roman"/>
        </w:rPr>
        <w:t xml:space="preserve">The decision can be accessed from the official website of our Institution. </w:t>
      </w:r>
    </w:p>
    <w:p w14:paraId="6E3F5D23" w14:textId="7264146B" w:rsidR="00F736DF" w:rsidRPr="002F1196" w:rsidRDefault="00CA4A2A" w:rsidP="002F1196">
      <w:pPr>
        <w:pStyle w:val="FootnoteText"/>
        <w:jc w:val="both"/>
        <w:rPr>
          <w:lang w:val="tr-TR"/>
        </w:rPr>
      </w:pPr>
      <w:hyperlink r:id="rId27" w:history="1">
        <w:r w:rsidR="00F736DF" w:rsidRPr="002F1196">
          <w:rPr>
            <w:rStyle w:val="Hyperlink"/>
            <w:rFonts w:ascii="Times New Roman" w:hAnsi="Times New Roman" w:cs="Times New Roman"/>
          </w:rPr>
          <w:t>https://www.tihek.gov.tr/public/images/kararlar/8E3CE1.pdf</w:t>
        </w:r>
      </w:hyperlink>
      <w:r w:rsidR="00F736DF">
        <w:t xml:space="preserve"> </w:t>
      </w:r>
      <w:r w:rsidR="00F736DF">
        <w:rPr>
          <w:rFonts w:ascii="Times New Roman" w:hAnsi="Times New Roman" w:cs="Times New Roman"/>
        </w:rPr>
        <w:t xml:space="preserve">(Access Date:20.01.2023) </w:t>
      </w:r>
    </w:p>
  </w:footnote>
  <w:footnote w:id="27">
    <w:p w14:paraId="2E81672B" w14:textId="77777777" w:rsidR="00F736DF" w:rsidRDefault="00F736DF" w:rsidP="00CA04FB">
      <w:pPr>
        <w:pStyle w:val="FootnoteText"/>
        <w:jc w:val="both"/>
        <w:rPr>
          <w:rFonts w:ascii="Times New Roman" w:hAnsi="Times New Roman" w:cs="Times New Roman"/>
        </w:rPr>
      </w:pPr>
      <w:r w:rsidRPr="00156379">
        <w:rPr>
          <w:rStyle w:val="FootnoteReference"/>
          <w:rFonts w:cs="Times New Roman"/>
        </w:rPr>
        <w:footnoteRef/>
      </w:r>
      <w:r w:rsidRPr="00156379">
        <w:rPr>
          <w:rFonts w:ascii="Times New Roman" w:hAnsi="Times New Roman" w:cs="Times New Roman"/>
        </w:rPr>
        <w:t xml:space="preserve"> </w:t>
      </w:r>
      <w:r>
        <w:rPr>
          <w:rFonts w:ascii="Times New Roman" w:hAnsi="Times New Roman" w:cs="Times New Roman"/>
        </w:rPr>
        <w:t xml:space="preserve"> The </w:t>
      </w:r>
      <w:r w:rsidRPr="00A0200F">
        <w:rPr>
          <w:rFonts w:ascii="Times New Roman" w:hAnsi="Times New Roman" w:cs="Times New Roman"/>
        </w:rPr>
        <w:t>decision can be accessed from the</w:t>
      </w:r>
      <w:r>
        <w:rPr>
          <w:rFonts w:ascii="Times New Roman" w:hAnsi="Times New Roman" w:cs="Times New Roman"/>
        </w:rPr>
        <w:t xml:space="preserve"> </w:t>
      </w:r>
      <w:r w:rsidRPr="00A0200F">
        <w:rPr>
          <w:rFonts w:ascii="Times New Roman" w:hAnsi="Times New Roman" w:cs="Times New Roman"/>
        </w:rPr>
        <w:t>official website of our Institution</w:t>
      </w:r>
      <w:r>
        <w:rPr>
          <w:rFonts w:ascii="Times New Roman" w:hAnsi="Times New Roman" w:cs="Times New Roman"/>
        </w:rPr>
        <w:t xml:space="preserve">. </w:t>
      </w:r>
    </w:p>
    <w:p w14:paraId="0FE4EE12" w14:textId="10BC9A8A" w:rsidR="00F736DF" w:rsidRPr="00156379" w:rsidRDefault="00CA4A2A" w:rsidP="00CA04FB">
      <w:pPr>
        <w:pStyle w:val="FootnoteText"/>
        <w:jc w:val="both"/>
        <w:rPr>
          <w:rFonts w:ascii="Times New Roman" w:hAnsi="Times New Roman" w:cs="Times New Roman"/>
        </w:rPr>
      </w:pPr>
      <w:hyperlink r:id="rId28" w:history="1">
        <w:r w:rsidR="00F736DF" w:rsidRPr="0075754D">
          <w:rPr>
            <w:rStyle w:val="Hyperlink"/>
            <w:rFonts w:ascii="Times New Roman" w:hAnsi="Times New Roman" w:cs="Times New Roman"/>
          </w:rPr>
          <w:t>https://www.tihek.gov.tr/public/images/kararlar/004r9o.pdf</w:t>
        </w:r>
      </w:hyperlink>
      <w:r w:rsidR="00F736DF">
        <w:rPr>
          <w:rFonts w:ascii="Times New Roman" w:hAnsi="Times New Roman" w:cs="Times New Roman"/>
        </w:rPr>
        <w:t xml:space="preserve"> (Access Date:20.01.2023)</w:t>
      </w:r>
    </w:p>
  </w:footnote>
  <w:footnote w:id="28">
    <w:p w14:paraId="093BB905" w14:textId="6728D49B" w:rsidR="00F736DF" w:rsidRDefault="00F736DF" w:rsidP="00CA04FB">
      <w:pPr>
        <w:pStyle w:val="FootnoteText"/>
        <w:jc w:val="both"/>
      </w:pPr>
      <w:r>
        <w:rPr>
          <w:rStyle w:val="FootnoteReference"/>
        </w:rPr>
        <w:footnoteRef/>
      </w:r>
      <w:r>
        <w:t xml:space="preserve"> </w:t>
      </w:r>
      <w:r w:rsidRPr="007F0AE9">
        <w:rPr>
          <w:rFonts w:ascii="Times New Roman" w:hAnsi="Times New Roman" w:cs="Times New Roman"/>
        </w:rPr>
        <w:t>The relevant decision can be accessed on the official website of our Institution.</w:t>
      </w:r>
      <w:r w:rsidRPr="00156379">
        <w:rPr>
          <w:rFonts w:ascii="Times New Roman" w:hAnsi="Times New Roman" w:cs="Times New Roman"/>
        </w:rPr>
        <w:t>:</w:t>
      </w:r>
      <w:r>
        <w:rPr>
          <w:rFonts w:ascii="Times New Roman" w:hAnsi="Times New Roman" w:cs="Times New Roman"/>
        </w:rPr>
        <w:t xml:space="preserve"> </w:t>
      </w:r>
      <w:hyperlink r:id="rId29" w:history="1">
        <w:r w:rsidRPr="0075754D">
          <w:rPr>
            <w:rStyle w:val="Hyperlink"/>
            <w:rFonts w:ascii="Times New Roman" w:hAnsi="Times New Roman" w:cs="Times New Roman"/>
          </w:rPr>
          <w:t>https://www.tihek.gov.tr/public/images/kararlar/v6gyvc.pdf</w:t>
        </w:r>
      </w:hyperlink>
      <w:r>
        <w:rPr>
          <w:rFonts w:ascii="Times New Roman" w:hAnsi="Times New Roman" w:cs="Times New Roman"/>
        </w:rPr>
        <w:t xml:space="preserve"> (Access Date:20.01.2023)</w:t>
      </w:r>
    </w:p>
  </w:footnote>
  <w:footnote w:id="29">
    <w:p w14:paraId="5335B4A8" w14:textId="5CEE6525" w:rsidR="00F736DF" w:rsidRDefault="00F736DF" w:rsidP="002F1196">
      <w:pPr>
        <w:pStyle w:val="FootnoteText"/>
        <w:jc w:val="both"/>
      </w:pPr>
      <w:r>
        <w:rPr>
          <w:rStyle w:val="FootnoteReference"/>
        </w:rPr>
        <w:footnoteRef/>
      </w:r>
      <w:r>
        <w:rPr>
          <w:rFonts w:ascii="Times New Roman" w:hAnsi="Times New Roman" w:cs="Times New Roman"/>
        </w:rPr>
        <w:t xml:space="preserve"> </w:t>
      </w:r>
      <w:r w:rsidRPr="009F42C2">
        <w:rPr>
          <w:rFonts w:ascii="Times New Roman" w:hAnsi="Times New Roman" w:cs="Times New Roman"/>
        </w:rPr>
        <w:t>The relevant decision can be accessed on the offi</w:t>
      </w:r>
      <w:r>
        <w:rPr>
          <w:rFonts w:ascii="Times New Roman" w:hAnsi="Times New Roman" w:cs="Times New Roman"/>
        </w:rPr>
        <w:t>cial website of our Institution</w:t>
      </w:r>
      <w:r w:rsidRPr="00156379">
        <w:rPr>
          <w:rFonts w:ascii="Times New Roman" w:hAnsi="Times New Roman" w:cs="Times New Roman"/>
        </w:rPr>
        <w:t xml:space="preserve">: </w:t>
      </w:r>
      <w:r>
        <w:t xml:space="preserve"> </w:t>
      </w:r>
      <w:hyperlink r:id="rId30" w:history="1">
        <w:r w:rsidRPr="002F1196">
          <w:rPr>
            <w:rStyle w:val="Hyperlink"/>
            <w:rFonts w:ascii="Times New Roman" w:hAnsi="Times New Roman" w:cs="Times New Roman"/>
          </w:rPr>
          <w:t>https://www.tihek.gov.tr/public/images/kararlar/bdushr.pdf</w:t>
        </w:r>
      </w:hyperlink>
      <w:r>
        <w:t xml:space="preserve"> </w:t>
      </w:r>
      <w:r>
        <w:rPr>
          <w:rFonts w:ascii="Times New Roman" w:hAnsi="Times New Roman" w:cs="Times New Roman"/>
        </w:rPr>
        <w:t>(Access Date:20.01.2023)</w:t>
      </w:r>
    </w:p>
  </w:footnote>
  <w:footnote w:id="30">
    <w:p w14:paraId="204DB25B" w14:textId="77777777" w:rsidR="00F736DF" w:rsidRDefault="00F736DF" w:rsidP="000F1FD4">
      <w:pPr>
        <w:pStyle w:val="FootnoteText"/>
        <w:jc w:val="both"/>
        <w:rPr>
          <w:rFonts w:ascii="Times New Roman" w:hAnsi="Times New Roman" w:cs="Times New Roman"/>
          <w:lang w:val="tr-TR"/>
        </w:rPr>
      </w:pPr>
      <w:r>
        <w:rPr>
          <w:rStyle w:val="FootnoteReference"/>
        </w:rPr>
        <w:footnoteRef/>
      </w:r>
      <w:r>
        <w:t xml:space="preserve"> </w:t>
      </w:r>
      <w:r w:rsidRPr="002F1196">
        <w:rPr>
          <w:rFonts w:ascii="Times New Roman" w:hAnsi="Times New Roman" w:cs="Times New Roman"/>
          <w:lang w:val="tr-TR"/>
        </w:rPr>
        <w:t xml:space="preserve">The Human Rights and Equality Institution of Türkiye, 2020 Report on the National Preventive Mechanism Against Torture and Ill-Treatment, 25.11.2021, Ankara, p.75, </w:t>
      </w:r>
    </w:p>
    <w:p w14:paraId="4E0FEB91" w14:textId="64D6D246" w:rsidR="00F736DF" w:rsidRPr="002F1196" w:rsidRDefault="00CA4A2A" w:rsidP="000F1FD4">
      <w:pPr>
        <w:pStyle w:val="FootnoteText"/>
        <w:jc w:val="both"/>
        <w:rPr>
          <w:lang w:val="tr-TR"/>
        </w:rPr>
      </w:pPr>
      <w:hyperlink r:id="rId31" w:history="1">
        <w:r w:rsidR="00F736DF" w:rsidRPr="00523D5F">
          <w:rPr>
            <w:rStyle w:val="Hyperlink"/>
            <w:rFonts w:ascii="Times New Roman" w:hAnsi="Times New Roman" w:cs="Times New Roman"/>
            <w:lang w:val="tr-TR"/>
          </w:rPr>
          <w:t>https://www.tihek.gov.tr/public/editor/uploads/1660762563.pdf</w:t>
        </w:r>
      </w:hyperlink>
      <w:r w:rsidR="00F736DF">
        <w:rPr>
          <w:lang w:val="tr-TR"/>
        </w:rPr>
        <w:t xml:space="preserve"> </w:t>
      </w:r>
      <w:r w:rsidR="00F736DF">
        <w:rPr>
          <w:rFonts w:ascii="Times New Roman" w:hAnsi="Times New Roman" w:cs="Times New Roman"/>
        </w:rPr>
        <w:t>(Access Date:20.01.2023)</w:t>
      </w:r>
    </w:p>
  </w:footnote>
  <w:footnote w:id="31">
    <w:p w14:paraId="130E10A4" w14:textId="6B6E8956" w:rsidR="00F736DF" w:rsidRPr="008A205B" w:rsidRDefault="00F736DF">
      <w:pPr>
        <w:pStyle w:val="FootnoteText"/>
        <w:rPr>
          <w:rFonts w:ascii="Times New Roman" w:hAnsi="Times New Roman" w:cs="Times New Roman"/>
          <w:lang w:val="tr-TR"/>
        </w:rPr>
      </w:pPr>
      <w:r w:rsidRPr="008A205B">
        <w:rPr>
          <w:rStyle w:val="FootnoteReference"/>
          <w:rFonts w:ascii="Times New Roman" w:hAnsi="Times New Roman" w:cs="Times New Roman"/>
        </w:rPr>
        <w:footnoteRef/>
      </w:r>
      <w:r w:rsidRPr="008A205B">
        <w:rPr>
          <w:rFonts w:ascii="Times New Roman" w:hAnsi="Times New Roman" w:cs="Times New Roman"/>
        </w:rPr>
        <w:t xml:space="preserve"> </w:t>
      </w:r>
      <w:hyperlink r:id="rId32" w:history="1">
        <w:r w:rsidRPr="008A205B">
          <w:rPr>
            <w:rStyle w:val="Hyperlink"/>
            <w:rFonts w:ascii="Times New Roman" w:hAnsi="Times New Roman" w:cs="Times New Roman"/>
          </w:rPr>
          <w:t>https://www.tihek.gov.tr/sincan-cocuk-kapali-ceza-infaz-kurumuna-ziyaret</w:t>
        </w:r>
      </w:hyperlink>
      <w:r w:rsidRPr="008A205B">
        <w:rPr>
          <w:rFonts w:ascii="Times New Roman" w:hAnsi="Times New Roman" w:cs="Times New Roman"/>
        </w:rPr>
        <w:t xml:space="preserve"> (Access Date:20.01.2023)</w:t>
      </w:r>
    </w:p>
  </w:footnote>
  <w:footnote w:id="32">
    <w:p w14:paraId="628C4EB8" w14:textId="36E8B0C5" w:rsidR="00F736DF" w:rsidRPr="002F1196" w:rsidRDefault="00F736DF" w:rsidP="000F1FD4">
      <w:pPr>
        <w:pStyle w:val="FootnoteText"/>
        <w:jc w:val="both"/>
        <w:rPr>
          <w:rFonts w:ascii="Times New Roman" w:hAnsi="Times New Roman" w:cs="Times New Roman"/>
          <w:lang w:val="tr-TR"/>
        </w:rPr>
      </w:pPr>
      <w:r w:rsidRPr="008A205B">
        <w:rPr>
          <w:rStyle w:val="FootnoteReference"/>
          <w:rFonts w:ascii="Times New Roman" w:hAnsi="Times New Roman" w:cs="Times New Roman"/>
        </w:rPr>
        <w:footnoteRef/>
      </w:r>
      <w:r w:rsidRPr="008A205B">
        <w:rPr>
          <w:rFonts w:ascii="Times New Roman" w:hAnsi="Times New Roman" w:cs="Times New Roman"/>
        </w:rPr>
        <w:t xml:space="preserve">The Human Rights and Equality Institution of Türkiye, </w:t>
      </w:r>
      <w:r w:rsidRPr="008A205B">
        <w:rPr>
          <w:rFonts w:ascii="Times New Roman" w:hAnsi="Times New Roman" w:cs="Times New Roman"/>
          <w:lang w:val="tr-TR"/>
        </w:rPr>
        <w:t xml:space="preserve">2021 Annual Report, “Visit Statistics”, p.93, </w:t>
      </w:r>
      <w:hyperlink r:id="rId33" w:history="1">
        <w:r w:rsidRPr="008A205B">
          <w:rPr>
            <w:rStyle w:val="Hyperlink"/>
            <w:rFonts w:ascii="Times New Roman" w:hAnsi="Times New Roman" w:cs="Times New Roman"/>
            <w:lang w:val="tr-TR"/>
          </w:rPr>
          <w:t>https://www.tihek.gov.tr/public/editor/uploads/1660143074.pdf</w:t>
        </w:r>
      </w:hyperlink>
      <w:r w:rsidRPr="008A205B">
        <w:rPr>
          <w:rFonts w:ascii="Times New Roman" w:hAnsi="Times New Roman" w:cs="Times New Roman"/>
          <w:lang w:val="tr-TR"/>
        </w:rPr>
        <w:t xml:space="preserve"> </w:t>
      </w:r>
      <w:r w:rsidRPr="008A205B">
        <w:rPr>
          <w:rFonts w:ascii="Times New Roman" w:hAnsi="Times New Roman" w:cs="Times New Roman"/>
        </w:rPr>
        <w:t>(Access Date:20.01.2023)</w:t>
      </w:r>
    </w:p>
  </w:footnote>
  <w:footnote w:id="33">
    <w:p w14:paraId="1D9E07A2" w14:textId="77777777" w:rsidR="00F736DF" w:rsidRDefault="00F736DF" w:rsidP="000F1FD4">
      <w:pPr>
        <w:pStyle w:val="FootnoteText"/>
        <w:jc w:val="both"/>
      </w:pPr>
      <w:r>
        <w:rPr>
          <w:rStyle w:val="FootnoteReference"/>
        </w:rPr>
        <w:footnoteRef/>
      </w:r>
      <w:r>
        <w:t xml:space="preserve"> </w:t>
      </w:r>
      <w:r w:rsidRPr="002F1196">
        <w:rPr>
          <w:rFonts w:ascii="Times New Roman" w:hAnsi="Times New Roman" w:cs="Times New Roman"/>
          <w:lang w:val="tr-TR"/>
        </w:rPr>
        <w:t xml:space="preserve">The </w:t>
      </w:r>
      <w:r w:rsidRPr="00EB5C16">
        <w:rPr>
          <w:rFonts w:ascii="Times New Roman" w:hAnsi="Times New Roman" w:cs="Times New Roman"/>
          <w:lang w:val="tr-TR"/>
        </w:rPr>
        <w:t>Human Rights and Equal</w:t>
      </w:r>
      <w:r>
        <w:rPr>
          <w:rFonts w:ascii="Times New Roman" w:hAnsi="Times New Roman" w:cs="Times New Roman"/>
          <w:lang w:val="tr-TR"/>
        </w:rPr>
        <w:t>ity Institution of Türkiye, 2019</w:t>
      </w:r>
      <w:r w:rsidRPr="00EB5C16">
        <w:rPr>
          <w:rFonts w:ascii="Times New Roman" w:hAnsi="Times New Roman" w:cs="Times New Roman"/>
          <w:lang w:val="tr-TR"/>
        </w:rPr>
        <w:t xml:space="preserve"> Report on the National Preventive Mechanism Against Tortu</w:t>
      </w:r>
      <w:r>
        <w:rPr>
          <w:rFonts w:ascii="Times New Roman" w:hAnsi="Times New Roman" w:cs="Times New Roman"/>
          <w:lang w:val="tr-TR"/>
        </w:rPr>
        <w:t>re and Ill-Treatment</w:t>
      </w:r>
      <w:r w:rsidRPr="00EB5C16">
        <w:rPr>
          <w:rFonts w:ascii="Times New Roman" w:hAnsi="Times New Roman" w:cs="Times New Roman"/>
          <w:lang w:val="tr-TR"/>
        </w:rPr>
        <w:t>, Ankara,</w:t>
      </w:r>
      <w:r>
        <w:rPr>
          <w:rFonts w:ascii="Times New Roman" w:hAnsi="Times New Roman" w:cs="Times New Roman"/>
          <w:lang w:val="tr-TR"/>
        </w:rPr>
        <w:t xml:space="preserve"> 2020,</w:t>
      </w:r>
      <w:r w:rsidRPr="00EB5C16">
        <w:rPr>
          <w:rFonts w:ascii="Times New Roman" w:hAnsi="Times New Roman" w:cs="Times New Roman"/>
          <w:lang w:val="tr-TR"/>
        </w:rPr>
        <w:t xml:space="preserve"> p.</w:t>
      </w:r>
      <w:r>
        <w:rPr>
          <w:rFonts w:ascii="Times New Roman" w:hAnsi="Times New Roman" w:cs="Times New Roman"/>
          <w:lang w:val="tr-TR"/>
        </w:rPr>
        <w:t>34</w:t>
      </w:r>
      <w:r w:rsidRPr="00EB5C16">
        <w:rPr>
          <w:rFonts w:ascii="Times New Roman" w:hAnsi="Times New Roman" w:cs="Times New Roman"/>
          <w:lang w:val="tr-TR"/>
        </w:rPr>
        <w:t>,</w:t>
      </w:r>
      <w:r w:rsidRPr="00AF174E">
        <w:t xml:space="preserve"> </w:t>
      </w:r>
    </w:p>
    <w:p w14:paraId="1D90214F" w14:textId="51D96FAC" w:rsidR="00F736DF" w:rsidRPr="00AF174E" w:rsidRDefault="00CA4A2A" w:rsidP="000F1FD4">
      <w:pPr>
        <w:pStyle w:val="FootnoteText"/>
        <w:jc w:val="both"/>
        <w:rPr>
          <w:lang w:val="tr-TR"/>
        </w:rPr>
      </w:pPr>
      <w:hyperlink r:id="rId34" w:history="1">
        <w:r w:rsidR="00F736DF" w:rsidRPr="00523D5F">
          <w:rPr>
            <w:rStyle w:val="Hyperlink"/>
            <w:rFonts w:ascii="Times New Roman" w:hAnsi="Times New Roman" w:cs="Times New Roman"/>
            <w:lang w:val="tr-TR"/>
          </w:rPr>
          <w:t>https://www.tihek.gov.tr/public/editor/uploads/1512202113582019-iskencepdf.pdf</w:t>
        </w:r>
      </w:hyperlink>
      <w:r w:rsidR="00F736DF">
        <w:rPr>
          <w:rFonts w:ascii="Times New Roman" w:hAnsi="Times New Roman" w:cs="Times New Roman"/>
          <w:lang w:val="tr-TR"/>
        </w:rPr>
        <w:t xml:space="preserve"> </w:t>
      </w:r>
      <w:r w:rsidR="00F736DF" w:rsidRPr="008A205B">
        <w:rPr>
          <w:rFonts w:ascii="Times New Roman" w:hAnsi="Times New Roman" w:cs="Times New Roman"/>
        </w:rPr>
        <w:t>(Access Date:20.01.2023)</w:t>
      </w:r>
    </w:p>
  </w:footnote>
  <w:footnote w:id="34">
    <w:p w14:paraId="70BCAD51" w14:textId="77777777" w:rsidR="00F736DF" w:rsidRDefault="00F736DF" w:rsidP="000F1FD4">
      <w:pPr>
        <w:pStyle w:val="FootnoteText"/>
        <w:jc w:val="both"/>
        <w:rPr>
          <w:rFonts w:ascii="Times New Roman" w:hAnsi="Times New Roman" w:cs="Times New Roman"/>
          <w:lang w:val="tr-TR"/>
        </w:rPr>
      </w:pPr>
      <w:r>
        <w:rPr>
          <w:rStyle w:val="FootnoteReference"/>
        </w:rPr>
        <w:footnoteRef/>
      </w:r>
      <w:r>
        <w:t xml:space="preserve"> </w:t>
      </w:r>
      <w:r w:rsidRPr="002F1196">
        <w:rPr>
          <w:rFonts w:ascii="Times New Roman" w:hAnsi="Times New Roman" w:cs="Times New Roman"/>
          <w:lang w:val="tr-TR"/>
        </w:rPr>
        <w:t xml:space="preserve">The </w:t>
      </w:r>
      <w:r w:rsidRPr="00EB5C16">
        <w:rPr>
          <w:rFonts w:ascii="Times New Roman" w:hAnsi="Times New Roman" w:cs="Times New Roman"/>
          <w:lang w:val="tr-TR"/>
        </w:rPr>
        <w:t>Human Rights and Equality Institution of Türkiye, 2020 Report on the National Preventive Mechanism Against Torture and Ill-Treatment, 25.11.2021, Ankara, p.</w:t>
      </w:r>
      <w:r>
        <w:rPr>
          <w:rFonts w:ascii="Times New Roman" w:hAnsi="Times New Roman" w:cs="Times New Roman"/>
          <w:lang w:val="tr-TR"/>
        </w:rPr>
        <w:t>55</w:t>
      </w:r>
      <w:r w:rsidRPr="00EB5C16">
        <w:rPr>
          <w:rFonts w:ascii="Times New Roman" w:hAnsi="Times New Roman" w:cs="Times New Roman"/>
          <w:lang w:val="tr-TR"/>
        </w:rPr>
        <w:t xml:space="preserve">, </w:t>
      </w:r>
    </w:p>
    <w:p w14:paraId="3DC0F9C7" w14:textId="2B1F7448" w:rsidR="00F736DF" w:rsidRPr="00E77187" w:rsidRDefault="00CA4A2A" w:rsidP="000F1FD4">
      <w:pPr>
        <w:pStyle w:val="FootnoteText"/>
        <w:jc w:val="both"/>
        <w:rPr>
          <w:lang w:val="tr-TR"/>
        </w:rPr>
      </w:pPr>
      <w:hyperlink r:id="rId35" w:history="1">
        <w:r w:rsidR="00F736DF" w:rsidRPr="00270AED">
          <w:rPr>
            <w:rStyle w:val="Hyperlink"/>
            <w:rFonts w:ascii="Times New Roman" w:hAnsi="Times New Roman" w:cs="Times New Roman"/>
          </w:rPr>
          <w:t>https://www.tihek.gov.tr/public/editor/uploads/1660762563.pdf</w:t>
        </w:r>
      </w:hyperlink>
      <w:r w:rsidR="00F736DF">
        <w:rPr>
          <w:rFonts w:ascii="Times New Roman" w:hAnsi="Times New Roman" w:cs="Times New Roman"/>
        </w:rPr>
        <w:t xml:space="preserve"> </w:t>
      </w:r>
      <w:r w:rsidR="00F736DF" w:rsidRPr="008A205B">
        <w:rPr>
          <w:rFonts w:ascii="Times New Roman" w:hAnsi="Times New Roman" w:cs="Times New Roman"/>
        </w:rPr>
        <w:t>(Access Date:20.01.2023)</w:t>
      </w:r>
    </w:p>
  </w:footnote>
  <w:footnote w:id="35">
    <w:p w14:paraId="42B52AA9" w14:textId="3C2BC0B5" w:rsidR="00F736DF" w:rsidRPr="004C241B" w:rsidRDefault="00F736DF" w:rsidP="000F1FD4">
      <w:pPr>
        <w:pStyle w:val="FootnoteText"/>
        <w:jc w:val="both"/>
        <w:rPr>
          <w:lang w:val="tr-TR"/>
        </w:rPr>
      </w:pPr>
      <w:r>
        <w:rPr>
          <w:rStyle w:val="FootnoteReference"/>
        </w:rPr>
        <w:footnoteRef/>
      </w:r>
      <w:r>
        <w:t xml:space="preserve"> </w:t>
      </w:r>
      <w:hyperlink r:id="rId36" w:history="1">
        <w:r w:rsidRPr="004C241B">
          <w:rPr>
            <w:rStyle w:val="Hyperlink"/>
            <w:rFonts w:ascii="Times New Roman" w:hAnsi="Times New Roman" w:cs="Times New Roman"/>
          </w:rPr>
          <w:t>https://cte.adalet.gov.tr/Resimler/Dokuman/istatistik/istatistik-4.pdf</w:t>
        </w:r>
      </w:hyperlink>
      <w:r w:rsidRPr="004C241B">
        <w:rPr>
          <w:rFonts w:ascii="Times New Roman" w:hAnsi="Times New Roman" w:cs="Times New Roman"/>
        </w:rPr>
        <w:t xml:space="preserve"> (Access Date:20.01.2023)</w:t>
      </w:r>
    </w:p>
  </w:footnote>
  <w:footnote w:id="36">
    <w:p w14:paraId="02BB66D1" w14:textId="77777777" w:rsidR="00F736DF" w:rsidRDefault="00F736DF" w:rsidP="000F1FD4">
      <w:pPr>
        <w:pStyle w:val="FootnoteText"/>
        <w:jc w:val="both"/>
        <w:rPr>
          <w:rFonts w:ascii="Times New Roman" w:hAnsi="Times New Roman" w:cs="Times New Roman"/>
          <w:lang w:val="tr-TR"/>
        </w:rPr>
      </w:pPr>
      <w:r>
        <w:rPr>
          <w:rStyle w:val="FootnoteReference"/>
        </w:rPr>
        <w:footnoteRef/>
      </w:r>
      <w:r>
        <w:t xml:space="preserve"> </w:t>
      </w:r>
      <w:r w:rsidRPr="002F1196">
        <w:rPr>
          <w:rFonts w:ascii="Times New Roman" w:hAnsi="Times New Roman" w:cs="Times New Roman"/>
          <w:lang w:val="tr-TR"/>
        </w:rPr>
        <w:t xml:space="preserve">The </w:t>
      </w:r>
      <w:r w:rsidRPr="00EB5C16">
        <w:rPr>
          <w:rFonts w:ascii="Times New Roman" w:hAnsi="Times New Roman" w:cs="Times New Roman"/>
          <w:lang w:val="tr-TR"/>
        </w:rPr>
        <w:t xml:space="preserve">Human Rights and Equality Institution of Türkiye, 2020 Report on the National Preventive Mechanism Against Torture and Ill-Treatment, 25.11.2021, Ankara, p.68-69, </w:t>
      </w:r>
    </w:p>
    <w:p w14:paraId="2C247E8B" w14:textId="5758BF9A" w:rsidR="00F736DF" w:rsidRPr="00EB5C16" w:rsidRDefault="00CA4A2A" w:rsidP="000F1FD4">
      <w:pPr>
        <w:pStyle w:val="FootnoteText"/>
        <w:jc w:val="both"/>
        <w:rPr>
          <w:lang w:val="tr-TR"/>
        </w:rPr>
      </w:pPr>
      <w:hyperlink r:id="rId37" w:history="1">
        <w:r w:rsidR="00F736DF" w:rsidRPr="00270AED">
          <w:rPr>
            <w:rStyle w:val="Hyperlink"/>
            <w:rFonts w:ascii="Times New Roman" w:hAnsi="Times New Roman" w:cs="Times New Roman"/>
          </w:rPr>
          <w:t>https://www.tihek.gov.tr/public/editor/uploads/1660762563.pdf</w:t>
        </w:r>
      </w:hyperlink>
      <w:r w:rsidR="00F736DF">
        <w:rPr>
          <w:rFonts w:ascii="Times New Roman" w:hAnsi="Times New Roman" w:cs="Times New Roman"/>
        </w:rPr>
        <w:t xml:space="preserve"> </w:t>
      </w:r>
      <w:r w:rsidR="00F736DF" w:rsidRPr="008A205B">
        <w:rPr>
          <w:rFonts w:ascii="Times New Roman" w:hAnsi="Times New Roman" w:cs="Times New Roman"/>
        </w:rPr>
        <w:t>(Access Date:20.01.2023)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9AE42" w14:textId="0442CACF" w:rsidR="00F736DF" w:rsidRDefault="00F736DF" w:rsidP="00695E29">
    <w:pPr>
      <w:tabs>
        <w:tab w:val="center" w:pos="4536"/>
        <w:tab w:val="right" w:pos="9072"/>
      </w:tabs>
      <w:spacing w:after="0" w:line="240" w:lineRule="auto"/>
      <w:jc w:val="center"/>
      <w:rPr>
        <w:b/>
      </w:rPr>
    </w:pPr>
    <w:r>
      <w:rPr>
        <w:b/>
        <w:noProof/>
        <w:lang w:eastAsia="tr-TR"/>
      </w:rPr>
      <w:drawing>
        <wp:anchor distT="0" distB="0" distL="114300" distR="114300" simplePos="0" relativeHeight="251659264" behindDoc="1" locked="0" layoutInCell="1" allowOverlap="1" wp14:anchorId="3E367F25" wp14:editId="148343FC">
          <wp:simplePos x="0" y="0"/>
          <wp:positionH relativeFrom="column">
            <wp:posOffset>-457200</wp:posOffset>
          </wp:positionH>
          <wp:positionV relativeFrom="paragraph">
            <wp:posOffset>3175</wp:posOffset>
          </wp:positionV>
          <wp:extent cx="1408972" cy="1009650"/>
          <wp:effectExtent l="0" t="0" r="1270" b="0"/>
          <wp:wrapNone/>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8972" cy="1009650"/>
                  </a:xfrm>
                  <a:prstGeom prst="rect">
                    <a:avLst/>
                  </a:prstGeom>
                  <a:noFill/>
                </pic:spPr>
              </pic:pic>
            </a:graphicData>
          </a:graphic>
          <wp14:sizeRelH relativeFrom="margin">
            <wp14:pctWidth>0</wp14:pctWidth>
          </wp14:sizeRelH>
          <wp14:sizeRelV relativeFrom="margin">
            <wp14:pctHeight>0</wp14:pctHeight>
          </wp14:sizeRelV>
        </wp:anchor>
      </w:drawing>
    </w:r>
  </w:p>
  <w:p w14:paraId="08B7EFEA" w14:textId="77777777" w:rsidR="00F736DF" w:rsidRDefault="00F736DF" w:rsidP="00695E29">
    <w:pPr>
      <w:tabs>
        <w:tab w:val="center" w:pos="4536"/>
        <w:tab w:val="right" w:pos="9072"/>
      </w:tabs>
      <w:spacing w:after="0" w:line="240" w:lineRule="auto"/>
      <w:jc w:val="center"/>
      <w:rPr>
        <w:b/>
      </w:rPr>
    </w:pPr>
  </w:p>
  <w:p w14:paraId="0B32DEF1" w14:textId="77777777" w:rsidR="00F736DF" w:rsidRDefault="00F736DF" w:rsidP="00695E29">
    <w:pPr>
      <w:tabs>
        <w:tab w:val="center" w:pos="4536"/>
        <w:tab w:val="right" w:pos="9072"/>
      </w:tabs>
      <w:spacing w:after="0" w:line="240" w:lineRule="auto"/>
      <w:jc w:val="center"/>
      <w:rPr>
        <w:b/>
      </w:rPr>
    </w:pPr>
  </w:p>
  <w:p w14:paraId="24B2E201" w14:textId="3B3A8677" w:rsidR="00F736DF" w:rsidRDefault="00F736DF" w:rsidP="00695E29">
    <w:pPr>
      <w:tabs>
        <w:tab w:val="left" w:pos="930"/>
        <w:tab w:val="center" w:pos="4536"/>
        <w:tab w:val="right" w:pos="9072"/>
      </w:tabs>
      <w:spacing w:after="0" w:line="240" w:lineRule="auto"/>
      <w:rPr>
        <w:b/>
      </w:rPr>
    </w:pPr>
    <w:r>
      <w:rPr>
        <w:b/>
      </w:rPr>
      <w:tab/>
    </w:r>
  </w:p>
  <w:p w14:paraId="2215446E" w14:textId="02A7AEA4" w:rsidR="00F736DF" w:rsidRPr="00695E29" w:rsidRDefault="00F736DF" w:rsidP="00695E29">
    <w:pPr>
      <w:tabs>
        <w:tab w:val="left" w:pos="435"/>
        <w:tab w:val="center" w:pos="4536"/>
        <w:tab w:val="right" w:pos="9072"/>
      </w:tabs>
      <w:spacing w:after="0" w:line="240" w:lineRule="auto"/>
      <w:jc w:val="left"/>
      <w:rPr>
        <w:b/>
      </w:rPr>
    </w:pPr>
    <w:r>
      <w:rPr>
        <w:b/>
      </w:rPr>
      <w:tab/>
    </w:r>
    <w:r>
      <w:rPr>
        <w:b/>
      </w:rPr>
      <w:tab/>
    </w:r>
    <w:r w:rsidRPr="00695E29">
      <w:rPr>
        <w:b/>
      </w:rPr>
      <w:t>HUMAN RIGHTS AND EQUALITY</w:t>
    </w:r>
  </w:p>
  <w:p w14:paraId="24EEE743" w14:textId="77777777" w:rsidR="00F736DF" w:rsidRPr="00695E29" w:rsidRDefault="00F736DF" w:rsidP="00695E29">
    <w:pPr>
      <w:tabs>
        <w:tab w:val="center" w:pos="4536"/>
        <w:tab w:val="right" w:pos="9072"/>
      </w:tabs>
      <w:spacing w:after="0" w:line="240" w:lineRule="auto"/>
      <w:jc w:val="center"/>
      <w:rPr>
        <w:b/>
      </w:rPr>
    </w:pPr>
    <w:r w:rsidRPr="00695E29">
      <w:rPr>
        <w:b/>
      </w:rPr>
      <w:t xml:space="preserve"> INSTITUTION OF TÜRKİYE</w:t>
    </w:r>
  </w:p>
  <w:p w14:paraId="4C59C3A1" w14:textId="77777777" w:rsidR="00F736DF" w:rsidRDefault="00F736DF" w:rsidP="00695E29">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1A1E"/>
      </v:shape>
    </w:pict>
  </w:numPicBullet>
  <w:abstractNum w:abstractNumId="0" w15:restartNumberingAfterBreak="0">
    <w:nsid w:val="05C630E5"/>
    <w:multiLevelType w:val="hybridMultilevel"/>
    <w:tmpl w:val="0F00C748"/>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 w15:restartNumberingAfterBreak="0">
    <w:nsid w:val="0BC53842"/>
    <w:multiLevelType w:val="hybridMultilevel"/>
    <w:tmpl w:val="4A60C61A"/>
    <w:lvl w:ilvl="0" w:tplc="041F0009">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F765DE1"/>
    <w:multiLevelType w:val="hybridMultilevel"/>
    <w:tmpl w:val="84D8CF9E"/>
    <w:lvl w:ilvl="0" w:tplc="041F0007">
      <w:start w:val="1"/>
      <w:numFmt w:val="bullet"/>
      <w:lvlText w:val=""/>
      <w:lvlPicBulletId w:val="0"/>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5A507BC"/>
    <w:multiLevelType w:val="hybridMultilevel"/>
    <w:tmpl w:val="E58A700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67245D8"/>
    <w:multiLevelType w:val="hybridMultilevel"/>
    <w:tmpl w:val="7438F91C"/>
    <w:lvl w:ilvl="0" w:tplc="041F0007">
      <w:start w:val="1"/>
      <w:numFmt w:val="bullet"/>
      <w:lvlText w:val=""/>
      <w:lvlPicBulletId w:val="0"/>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C21605F"/>
    <w:multiLevelType w:val="hybridMultilevel"/>
    <w:tmpl w:val="C21C517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24587745"/>
    <w:multiLevelType w:val="hybridMultilevel"/>
    <w:tmpl w:val="B0123E84"/>
    <w:lvl w:ilvl="0" w:tplc="041F000B">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7" w15:restartNumberingAfterBreak="0">
    <w:nsid w:val="27A80C12"/>
    <w:multiLevelType w:val="hybridMultilevel"/>
    <w:tmpl w:val="F2C2C646"/>
    <w:lvl w:ilvl="0" w:tplc="041F000F">
      <w:start w:val="1"/>
      <w:numFmt w:val="decimal"/>
      <w:lvlText w:val="%1."/>
      <w:lvlJc w:val="left"/>
      <w:pPr>
        <w:ind w:left="720" w:hanging="360"/>
      </w:pPr>
      <w:rPr>
        <w:rFonts w:hint="default"/>
      </w:rPr>
    </w:lvl>
    <w:lvl w:ilvl="1" w:tplc="E6BC62AC">
      <w:numFmt w:val="bullet"/>
      <w:lvlText w:val="•"/>
      <w:lvlJc w:val="left"/>
      <w:pPr>
        <w:ind w:left="1785" w:hanging="705"/>
      </w:pPr>
      <w:rPr>
        <w:rFonts w:ascii="Times New Roman" w:eastAsiaTheme="minorHAnsi" w:hAnsi="Times New Roman" w:cs="Times New Roman"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27B75FDF"/>
    <w:multiLevelType w:val="hybridMultilevel"/>
    <w:tmpl w:val="73B6AAF8"/>
    <w:lvl w:ilvl="0" w:tplc="041F0003">
      <w:start w:val="1"/>
      <w:numFmt w:val="bullet"/>
      <w:lvlText w:val="o"/>
      <w:lvlJc w:val="left"/>
      <w:pPr>
        <w:ind w:left="720" w:hanging="360"/>
      </w:pPr>
      <w:rPr>
        <w:rFonts w:ascii="Courier New" w:hAnsi="Courier New" w:cs="Courier New"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2A6A66FD"/>
    <w:multiLevelType w:val="hybridMultilevel"/>
    <w:tmpl w:val="1ACEDB8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2AE37A32"/>
    <w:multiLevelType w:val="hybridMultilevel"/>
    <w:tmpl w:val="446EC03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3BB2623E"/>
    <w:multiLevelType w:val="hybridMultilevel"/>
    <w:tmpl w:val="DC2AC5E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48E07899"/>
    <w:multiLevelType w:val="hybridMultilevel"/>
    <w:tmpl w:val="47DE743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4A0B5327"/>
    <w:multiLevelType w:val="hybridMultilevel"/>
    <w:tmpl w:val="AFFE5248"/>
    <w:lvl w:ilvl="0" w:tplc="041F0007">
      <w:start w:val="1"/>
      <w:numFmt w:val="bullet"/>
      <w:lvlText w:val=""/>
      <w:lvlPicBulletId w:val="0"/>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53A65A7E"/>
    <w:multiLevelType w:val="hybridMultilevel"/>
    <w:tmpl w:val="2AC2DFB0"/>
    <w:lvl w:ilvl="0" w:tplc="041F000D">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6CEA15F9"/>
    <w:multiLevelType w:val="hybridMultilevel"/>
    <w:tmpl w:val="456A718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736A6A0C"/>
    <w:multiLevelType w:val="hybridMultilevel"/>
    <w:tmpl w:val="29922526"/>
    <w:lvl w:ilvl="0" w:tplc="041F0003">
      <w:start w:val="1"/>
      <w:numFmt w:val="bullet"/>
      <w:lvlText w:val="o"/>
      <w:lvlJc w:val="left"/>
      <w:pPr>
        <w:ind w:left="1080" w:hanging="360"/>
      </w:pPr>
      <w:rPr>
        <w:rFonts w:ascii="Courier New" w:hAnsi="Courier New" w:cs="Courier New"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7" w15:restartNumberingAfterBreak="0">
    <w:nsid w:val="78AC2F81"/>
    <w:multiLevelType w:val="hybridMultilevel"/>
    <w:tmpl w:val="0AB2B1B8"/>
    <w:lvl w:ilvl="0" w:tplc="041F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9F74B94"/>
    <w:multiLevelType w:val="hybridMultilevel"/>
    <w:tmpl w:val="47DE743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7BD20936"/>
    <w:multiLevelType w:val="hybridMultilevel"/>
    <w:tmpl w:val="16484B4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804005495">
    <w:abstractNumId w:val="17"/>
  </w:num>
  <w:num w:numId="2" w16cid:durableId="2075352466">
    <w:abstractNumId w:val="14"/>
  </w:num>
  <w:num w:numId="3" w16cid:durableId="1082720483">
    <w:abstractNumId w:val="7"/>
  </w:num>
  <w:num w:numId="4" w16cid:durableId="494959960">
    <w:abstractNumId w:val="9"/>
  </w:num>
  <w:num w:numId="5" w16cid:durableId="2055152051">
    <w:abstractNumId w:val="2"/>
  </w:num>
  <w:num w:numId="6" w16cid:durableId="953636768">
    <w:abstractNumId w:val="4"/>
  </w:num>
  <w:num w:numId="7" w16cid:durableId="1547179652">
    <w:abstractNumId w:val="13"/>
  </w:num>
  <w:num w:numId="8" w16cid:durableId="757218396">
    <w:abstractNumId w:val="11"/>
  </w:num>
  <w:num w:numId="9" w16cid:durableId="854147734">
    <w:abstractNumId w:val="18"/>
  </w:num>
  <w:num w:numId="10" w16cid:durableId="1259682421">
    <w:abstractNumId w:val="12"/>
  </w:num>
  <w:num w:numId="11" w16cid:durableId="1626425691">
    <w:abstractNumId w:val="15"/>
  </w:num>
  <w:num w:numId="12" w16cid:durableId="1675915505">
    <w:abstractNumId w:val="19"/>
  </w:num>
  <w:num w:numId="13" w16cid:durableId="123238773">
    <w:abstractNumId w:val="10"/>
  </w:num>
  <w:num w:numId="14" w16cid:durableId="34623379">
    <w:abstractNumId w:val="8"/>
  </w:num>
  <w:num w:numId="15" w16cid:durableId="1912545755">
    <w:abstractNumId w:val="1"/>
  </w:num>
  <w:num w:numId="16" w16cid:durableId="1014189983">
    <w:abstractNumId w:val="6"/>
  </w:num>
  <w:num w:numId="17" w16cid:durableId="2045248799">
    <w:abstractNumId w:val="3"/>
  </w:num>
  <w:num w:numId="18" w16cid:durableId="771507959">
    <w:abstractNumId w:val="16"/>
  </w:num>
  <w:num w:numId="19" w16cid:durableId="1139878833">
    <w:abstractNumId w:val="5"/>
  </w:num>
  <w:num w:numId="20" w16cid:durableId="7557067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exMDEyN7awMDO2MLBQ0lEKTi0uzszPAykwrQUAmzhrUiwAAAA="/>
  </w:docVars>
  <w:rsids>
    <w:rsidRoot w:val="00513B75"/>
    <w:rsid w:val="00051A34"/>
    <w:rsid w:val="000A0640"/>
    <w:rsid w:val="000E4E9F"/>
    <w:rsid w:val="000F1FD4"/>
    <w:rsid w:val="00117D2D"/>
    <w:rsid w:val="00150892"/>
    <w:rsid w:val="00163FF0"/>
    <w:rsid w:val="00176D81"/>
    <w:rsid w:val="001D1559"/>
    <w:rsid w:val="001E41F3"/>
    <w:rsid w:val="001E6FDC"/>
    <w:rsid w:val="001F6267"/>
    <w:rsid w:val="00201927"/>
    <w:rsid w:val="00203D3A"/>
    <w:rsid w:val="0020497F"/>
    <w:rsid w:val="002127DD"/>
    <w:rsid w:val="00280E1B"/>
    <w:rsid w:val="00295FF3"/>
    <w:rsid w:val="002A4367"/>
    <w:rsid w:val="002B4194"/>
    <w:rsid w:val="002B7214"/>
    <w:rsid w:val="002C5C29"/>
    <w:rsid w:val="002D3FCB"/>
    <w:rsid w:val="002E07D5"/>
    <w:rsid w:val="002F1196"/>
    <w:rsid w:val="00306BC0"/>
    <w:rsid w:val="0030716D"/>
    <w:rsid w:val="00364C84"/>
    <w:rsid w:val="00382822"/>
    <w:rsid w:val="00383B3E"/>
    <w:rsid w:val="003A3D85"/>
    <w:rsid w:val="003D032B"/>
    <w:rsid w:val="003E503A"/>
    <w:rsid w:val="003E5D3A"/>
    <w:rsid w:val="003E74F7"/>
    <w:rsid w:val="0040280F"/>
    <w:rsid w:val="004067EF"/>
    <w:rsid w:val="00407B93"/>
    <w:rsid w:val="00434F7D"/>
    <w:rsid w:val="00446471"/>
    <w:rsid w:val="0044685B"/>
    <w:rsid w:val="004470D7"/>
    <w:rsid w:val="004607FF"/>
    <w:rsid w:val="00462031"/>
    <w:rsid w:val="00487DB9"/>
    <w:rsid w:val="004924C5"/>
    <w:rsid w:val="00494927"/>
    <w:rsid w:val="004B2916"/>
    <w:rsid w:val="004C241B"/>
    <w:rsid w:val="004D6A6F"/>
    <w:rsid w:val="004F6FAC"/>
    <w:rsid w:val="00513B75"/>
    <w:rsid w:val="00513CE9"/>
    <w:rsid w:val="005249F8"/>
    <w:rsid w:val="005259F9"/>
    <w:rsid w:val="005328E3"/>
    <w:rsid w:val="0055552F"/>
    <w:rsid w:val="00564C9B"/>
    <w:rsid w:val="005700C7"/>
    <w:rsid w:val="00572B48"/>
    <w:rsid w:val="00575C03"/>
    <w:rsid w:val="005865AA"/>
    <w:rsid w:val="005A436C"/>
    <w:rsid w:val="005A7394"/>
    <w:rsid w:val="005C70F3"/>
    <w:rsid w:val="005D43BD"/>
    <w:rsid w:val="005E12DC"/>
    <w:rsid w:val="005E3881"/>
    <w:rsid w:val="005F33FA"/>
    <w:rsid w:val="00625AA1"/>
    <w:rsid w:val="006350AF"/>
    <w:rsid w:val="006945CD"/>
    <w:rsid w:val="00695E29"/>
    <w:rsid w:val="006A09DD"/>
    <w:rsid w:val="006B66AF"/>
    <w:rsid w:val="006B7F87"/>
    <w:rsid w:val="006C1852"/>
    <w:rsid w:val="006E32DD"/>
    <w:rsid w:val="006F5263"/>
    <w:rsid w:val="00756E89"/>
    <w:rsid w:val="00787CB0"/>
    <w:rsid w:val="007A2FA1"/>
    <w:rsid w:val="007A6853"/>
    <w:rsid w:val="007A741F"/>
    <w:rsid w:val="007D6D71"/>
    <w:rsid w:val="007E2ECD"/>
    <w:rsid w:val="008257C9"/>
    <w:rsid w:val="00831EAF"/>
    <w:rsid w:val="008322EC"/>
    <w:rsid w:val="00843311"/>
    <w:rsid w:val="00852E01"/>
    <w:rsid w:val="0087029C"/>
    <w:rsid w:val="008817CB"/>
    <w:rsid w:val="00883826"/>
    <w:rsid w:val="0088389F"/>
    <w:rsid w:val="008A205B"/>
    <w:rsid w:val="008A5CCA"/>
    <w:rsid w:val="008D5816"/>
    <w:rsid w:val="008D7AB6"/>
    <w:rsid w:val="008E09AE"/>
    <w:rsid w:val="00905D69"/>
    <w:rsid w:val="009078D8"/>
    <w:rsid w:val="00907908"/>
    <w:rsid w:val="0092587B"/>
    <w:rsid w:val="009319A7"/>
    <w:rsid w:val="00943435"/>
    <w:rsid w:val="00954FEE"/>
    <w:rsid w:val="009571E6"/>
    <w:rsid w:val="0098308A"/>
    <w:rsid w:val="00993482"/>
    <w:rsid w:val="00993C76"/>
    <w:rsid w:val="009C07D0"/>
    <w:rsid w:val="009E3064"/>
    <w:rsid w:val="009F0BDC"/>
    <w:rsid w:val="009F544C"/>
    <w:rsid w:val="009F76CB"/>
    <w:rsid w:val="00A129BD"/>
    <w:rsid w:val="00A14B61"/>
    <w:rsid w:val="00A46716"/>
    <w:rsid w:val="00A65D4B"/>
    <w:rsid w:val="00A91095"/>
    <w:rsid w:val="00AB0423"/>
    <w:rsid w:val="00AB6E22"/>
    <w:rsid w:val="00AE0267"/>
    <w:rsid w:val="00AF174E"/>
    <w:rsid w:val="00B24937"/>
    <w:rsid w:val="00B370D7"/>
    <w:rsid w:val="00B81493"/>
    <w:rsid w:val="00BA23CA"/>
    <w:rsid w:val="00BF0A58"/>
    <w:rsid w:val="00BF3B6A"/>
    <w:rsid w:val="00BF6485"/>
    <w:rsid w:val="00BF7845"/>
    <w:rsid w:val="00C0443D"/>
    <w:rsid w:val="00C4100B"/>
    <w:rsid w:val="00C507AE"/>
    <w:rsid w:val="00C5504A"/>
    <w:rsid w:val="00C61733"/>
    <w:rsid w:val="00C62696"/>
    <w:rsid w:val="00C748DF"/>
    <w:rsid w:val="00C80D84"/>
    <w:rsid w:val="00CA04FB"/>
    <w:rsid w:val="00CA4A2A"/>
    <w:rsid w:val="00CB573D"/>
    <w:rsid w:val="00CD411B"/>
    <w:rsid w:val="00CD646E"/>
    <w:rsid w:val="00D0226E"/>
    <w:rsid w:val="00D35DBD"/>
    <w:rsid w:val="00D44443"/>
    <w:rsid w:val="00D964F7"/>
    <w:rsid w:val="00DA4523"/>
    <w:rsid w:val="00DA5B94"/>
    <w:rsid w:val="00DC254A"/>
    <w:rsid w:val="00DE1F5B"/>
    <w:rsid w:val="00E02E0A"/>
    <w:rsid w:val="00E77187"/>
    <w:rsid w:val="00E81849"/>
    <w:rsid w:val="00E87AFE"/>
    <w:rsid w:val="00E9352D"/>
    <w:rsid w:val="00E93C57"/>
    <w:rsid w:val="00EA3D04"/>
    <w:rsid w:val="00EB5C16"/>
    <w:rsid w:val="00EC7A7E"/>
    <w:rsid w:val="00ED6962"/>
    <w:rsid w:val="00EE5366"/>
    <w:rsid w:val="00EF2C99"/>
    <w:rsid w:val="00F103BF"/>
    <w:rsid w:val="00F14A94"/>
    <w:rsid w:val="00F22052"/>
    <w:rsid w:val="00F36A4B"/>
    <w:rsid w:val="00F736DF"/>
    <w:rsid w:val="00F8266E"/>
    <w:rsid w:val="00F847C9"/>
    <w:rsid w:val="00F91A7A"/>
    <w:rsid w:val="00FA4C5D"/>
    <w:rsid w:val="00FA69BF"/>
    <w:rsid w:val="00FB7258"/>
    <w:rsid w:val="00FC063D"/>
    <w:rsid w:val="00FD608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D47D49"/>
  <w15:chartTrackingRefBased/>
  <w15:docId w15:val="{05BF9721-60C5-4164-AB07-CEADEBED0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187"/>
    <w:pPr>
      <w:spacing w:line="360" w:lineRule="auto"/>
      <w:jc w:val="both"/>
    </w:pPr>
    <w:rPr>
      <w:rFonts w:ascii="Times New Roman" w:hAnsi="Times New Roman"/>
      <w:sz w:val="24"/>
    </w:rPr>
  </w:style>
  <w:style w:type="paragraph" w:styleId="Heading2">
    <w:name w:val="heading 2"/>
    <w:basedOn w:val="Normal"/>
    <w:next w:val="Normal"/>
    <w:link w:val="Heading2Char"/>
    <w:uiPriority w:val="9"/>
    <w:unhideWhenUsed/>
    <w:qFormat/>
    <w:rsid w:val="008817CB"/>
    <w:pPr>
      <w:keepNext/>
      <w:keepLines/>
      <w:spacing w:before="40" w:after="0" w:line="480" w:lineRule="auto"/>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8266E"/>
    <w:pPr>
      <w:spacing w:after="0" w:line="360" w:lineRule="auto"/>
      <w:jc w:val="both"/>
    </w:pPr>
    <w:rPr>
      <w:rFonts w:ascii="Times New Roman" w:eastAsia="Times New Roman" w:hAnsi="Times New Roman" w:cs="Times New Roman"/>
      <w:sz w:val="24"/>
      <w:lang w:val="en-GB"/>
    </w:rPr>
  </w:style>
  <w:style w:type="paragraph" w:styleId="Header">
    <w:name w:val="header"/>
    <w:basedOn w:val="Normal"/>
    <w:link w:val="HeaderChar"/>
    <w:uiPriority w:val="99"/>
    <w:unhideWhenUsed/>
    <w:rsid w:val="00C507AE"/>
    <w:pPr>
      <w:tabs>
        <w:tab w:val="center" w:pos="4536"/>
        <w:tab w:val="right" w:pos="9072"/>
      </w:tabs>
      <w:spacing w:after="0" w:line="240" w:lineRule="auto"/>
    </w:pPr>
  </w:style>
  <w:style w:type="character" w:customStyle="1" w:styleId="HeaderChar">
    <w:name w:val="Header Char"/>
    <w:basedOn w:val="DefaultParagraphFont"/>
    <w:link w:val="Header"/>
    <w:uiPriority w:val="99"/>
    <w:rsid w:val="00C507AE"/>
    <w:rPr>
      <w:rFonts w:ascii="Times New Roman" w:hAnsi="Times New Roman"/>
      <w:sz w:val="24"/>
    </w:rPr>
  </w:style>
  <w:style w:type="paragraph" w:styleId="Footer">
    <w:name w:val="footer"/>
    <w:basedOn w:val="Normal"/>
    <w:link w:val="FooterChar"/>
    <w:uiPriority w:val="99"/>
    <w:unhideWhenUsed/>
    <w:rsid w:val="00C507AE"/>
    <w:pPr>
      <w:tabs>
        <w:tab w:val="center" w:pos="4536"/>
        <w:tab w:val="right" w:pos="9072"/>
      </w:tabs>
      <w:spacing w:after="0" w:line="240" w:lineRule="auto"/>
    </w:pPr>
  </w:style>
  <w:style w:type="character" w:customStyle="1" w:styleId="FooterChar">
    <w:name w:val="Footer Char"/>
    <w:basedOn w:val="DefaultParagraphFont"/>
    <w:link w:val="Footer"/>
    <w:uiPriority w:val="99"/>
    <w:rsid w:val="00C507AE"/>
    <w:rPr>
      <w:rFonts w:ascii="Times New Roman" w:hAnsi="Times New Roman"/>
      <w:sz w:val="24"/>
    </w:rPr>
  </w:style>
  <w:style w:type="paragraph" w:styleId="ListParagraph">
    <w:name w:val="List Paragraph"/>
    <w:aliases w:val="List Paragraph (numbered (a)),Bullets,List Paragraph1,Akapit z listą BS,Numbered List Paragraph,References,Numbered Paragraph,Main numbered paragraph,Colorful List - Accent 11,List_Paragraph,Multilevel para_II,Bullet1,List Paragraph 1,PAD"/>
    <w:basedOn w:val="Normal"/>
    <w:link w:val="ListParagraphChar"/>
    <w:uiPriority w:val="34"/>
    <w:qFormat/>
    <w:rsid w:val="00BA23CA"/>
    <w:pPr>
      <w:widowControl w:val="0"/>
      <w:autoSpaceDE w:val="0"/>
      <w:autoSpaceDN w:val="0"/>
      <w:spacing w:before="84" w:after="0" w:line="240" w:lineRule="auto"/>
      <w:ind w:left="545" w:firstLine="480"/>
    </w:pPr>
    <w:rPr>
      <w:rFonts w:eastAsia="Times New Roman" w:cs="Times New Roman"/>
      <w:sz w:val="22"/>
    </w:rPr>
  </w:style>
  <w:style w:type="paragraph" w:styleId="FootnoteText">
    <w:name w:val="footnote text"/>
    <w:basedOn w:val="Normal"/>
    <w:link w:val="FootnoteTextChar"/>
    <w:uiPriority w:val="99"/>
    <w:semiHidden/>
    <w:unhideWhenUsed/>
    <w:rsid w:val="00993482"/>
    <w:pPr>
      <w:spacing w:after="0" w:line="240" w:lineRule="auto"/>
      <w:jc w:val="left"/>
    </w:pPr>
    <w:rPr>
      <w:rFonts w:asciiTheme="minorHAnsi" w:hAnsiTheme="minorHAnsi"/>
      <w:sz w:val="20"/>
      <w:szCs w:val="20"/>
      <w:lang w:val="en-GB"/>
    </w:rPr>
  </w:style>
  <w:style w:type="character" w:customStyle="1" w:styleId="FootnoteTextChar">
    <w:name w:val="Footnote Text Char"/>
    <w:basedOn w:val="DefaultParagraphFont"/>
    <w:link w:val="FootnoteText"/>
    <w:uiPriority w:val="99"/>
    <w:semiHidden/>
    <w:rsid w:val="00993482"/>
    <w:rPr>
      <w:sz w:val="20"/>
      <w:szCs w:val="20"/>
      <w:lang w:val="en-GB"/>
    </w:rPr>
  </w:style>
  <w:style w:type="character" w:styleId="FootnoteReference">
    <w:name w:val="footnote reference"/>
    <w:basedOn w:val="DefaultParagraphFont"/>
    <w:uiPriority w:val="99"/>
    <w:semiHidden/>
    <w:unhideWhenUsed/>
    <w:rsid w:val="00993482"/>
    <w:rPr>
      <w:vertAlign w:val="superscript"/>
    </w:rPr>
  </w:style>
  <w:style w:type="character" w:styleId="Hyperlink">
    <w:name w:val="Hyperlink"/>
    <w:basedOn w:val="DefaultParagraphFont"/>
    <w:uiPriority w:val="99"/>
    <w:unhideWhenUsed/>
    <w:rsid w:val="00993482"/>
    <w:rPr>
      <w:color w:val="0563C1" w:themeColor="hyperlink"/>
      <w:u w:val="single"/>
    </w:rPr>
  </w:style>
  <w:style w:type="table" w:styleId="TableGrid">
    <w:name w:val="Table Grid"/>
    <w:basedOn w:val="TableNormal"/>
    <w:uiPriority w:val="39"/>
    <w:rsid w:val="00CA04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817CB"/>
    <w:rPr>
      <w:rFonts w:ascii="Times New Roman" w:eastAsiaTheme="majorEastAsia" w:hAnsi="Times New Roman" w:cstheme="majorBidi"/>
      <w:b/>
      <w:sz w:val="28"/>
      <w:szCs w:val="26"/>
    </w:rPr>
  </w:style>
  <w:style w:type="character" w:customStyle="1" w:styleId="ListParagraphChar">
    <w:name w:val="List Paragraph Char"/>
    <w:aliases w:val="List Paragraph (numbered (a)) Char,Bullets Char,List Paragraph1 Char,Akapit z listą BS Char,Numbered List Paragraph Char,References Char,Numbered Paragraph Char,Main numbered paragraph Char,Colorful List - Accent 11 Char,Bullet1 Char"/>
    <w:link w:val="ListParagraph"/>
    <w:uiPriority w:val="34"/>
    <w:qFormat/>
    <w:locked/>
    <w:rsid w:val="00EC7A7E"/>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2F1196"/>
    <w:rPr>
      <w:sz w:val="16"/>
      <w:szCs w:val="16"/>
    </w:rPr>
  </w:style>
  <w:style w:type="paragraph" w:styleId="CommentText">
    <w:name w:val="annotation text"/>
    <w:basedOn w:val="Normal"/>
    <w:link w:val="CommentTextChar"/>
    <w:uiPriority w:val="99"/>
    <w:unhideWhenUsed/>
    <w:rsid w:val="002F1196"/>
    <w:pPr>
      <w:spacing w:line="240" w:lineRule="auto"/>
    </w:pPr>
    <w:rPr>
      <w:sz w:val="20"/>
      <w:szCs w:val="20"/>
    </w:rPr>
  </w:style>
  <w:style w:type="character" w:customStyle="1" w:styleId="CommentTextChar">
    <w:name w:val="Comment Text Char"/>
    <w:basedOn w:val="DefaultParagraphFont"/>
    <w:link w:val="CommentText"/>
    <w:uiPriority w:val="99"/>
    <w:rsid w:val="002F119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F1196"/>
    <w:rPr>
      <w:b/>
      <w:bCs/>
    </w:rPr>
  </w:style>
  <w:style w:type="character" w:customStyle="1" w:styleId="CommentSubjectChar">
    <w:name w:val="Comment Subject Char"/>
    <w:basedOn w:val="CommentTextChar"/>
    <w:link w:val="CommentSubject"/>
    <w:uiPriority w:val="99"/>
    <w:semiHidden/>
    <w:rsid w:val="002F1196"/>
    <w:rPr>
      <w:rFonts w:ascii="Times New Roman" w:hAnsi="Times New Roman"/>
      <w:b/>
      <w:bCs/>
      <w:sz w:val="20"/>
      <w:szCs w:val="20"/>
    </w:rPr>
  </w:style>
  <w:style w:type="paragraph" w:styleId="BalloonText">
    <w:name w:val="Balloon Text"/>
    <w:basedOn w:val="Normal"/>
    <w:link w:val="BalloonTextChar"/>
    <w:uiPriority w:val="99"/>
    <w:semiHidden/>
    <w:unhideWhenUsed/>
    <w:rsid w:val="002F11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196"/>
    <w:rPr>
      <w:rFonts w:ascii="Segoe UI" w:hAnsi="Segoe UI" w:cs="Segoe UI"/>
      <w:sz w:val="18"/>
      <w:szCs w:val="18"/>
    </w:rPr>
  </w:style>
  <w:style w:type="character" w:styleId="FollowedHyperlink">
    <w:name w:val="FollowedHyperlink"/>
    <w:basedOn w:val="DefaultParagraphFont"/>
    <w:uiPriority w:val="99"/>
    <w:semiHidden/>
    <w:unhideWhenUsed/>
    <w:rsid w:val="0088382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177868">
      <w:bodyDiv w:val="1"/>
      <w:marLeft w:val="0"/>
      <w:marRight w:val="0"/>
      <w:marTop w:val="0"/>
      <w:marBottom w:val="0"/>
      <w:divBdr>
        <w:top w:val="none" w:sz="0" w:space="0" w:color="auto"/>
        <w:left w:val="none" w:sz="0" w:space="0" w:color="auto"/>
        <w:bottom w:val="none" w:sz="0" w:space="0" w:color="auto"/>
        <w:right w:val="none" w:sz="0" w:space="0" w:color="auto"/>
      </w:divBdr>
      <w:divsChild>
        <w:div w:id="1014379637">
          <w:marLeft w:val="0"/>
          <w:marRight w:val="0"/>
          <w:marTop w:val="0"/>
          <w:marBottom w:val="0"/>
          <w:divBdr>
            <w:top w:val="none" w:sz="0" w:space="0" w:color="auto"/>
            <w:left w:val="none" w:sz="0" w:space="0" w:color="auto"/>
            <w:bottom w:val="none" w:sz="0" w:space="0" w:color="auto"/>
            <w:right w:val="none" w:sz="0" w:space="0" w:color="auto"/>
          </w:divBdr>
        </w:div>
        <w:div w:id="48960930">
          <w:marLeft w:val="0"/>
          <w:marRight w:val="0"/>
          <w:marTop w:val="0"/>
          <w:marBottom w:val="0"/>
          <w:divBdr>
            <w:top w:val="none" w:sz="0" w:space="0" w:color="auto"/>
            <w:left w:val="none" w:sz="0" w:space="0" w:color="auto"/>
            <w:bottom w:val="none" w:sz="0" w:space="0" w:color="auto"/>
            <w:right w:val="none" w:sz="0" w:space="0" w:color="auto"/>
          </w:divBdr>
        </w:div>
        <w:div w:id="2086678695">
          <w:marLeft w:val="0"/>
          <w:marRight w:val="0"/>
          <w:marTop w:val="0"/>
          <w:marBottom w:val="0"/>
          <w:divBdr>
            <w:top w:val="none" w:sz="0" w:space="0" w:color="auto"/>
            <w:left w:val="none" w:sz="0" w:space="0" w:color="auto"/>
            <w:bottom w:val="none" w:sz="0" w:space="0" w:color="auto"/>
            <w:right w:val="none" w:sz="0" w:space="0" w:color="auto"/>
          </w:divBdr>
        </w:div>
        <w:div w:id="119349998">
          <w:marLeft w:val="0"/>
          <w:marRight w:val="0"/>
          <w:marTop w:val="0"/>
          <w:marBottom w:val="0"/>
          <w:divBdr>
            <w:top w:val="none" w:sz="0" w:space="0" w:color="auto"/>
            <w:left w:val="none" w:sz="0" w:space="0" w:color="auto"/>
            <w:bottom w:val="none" w:sz="0" w:space="0" w:color="auto"/>
            <w:right w:val="none" w:sz="0" w:space="0" w:color="auto"/>
          </w:divBdr>
        </w:div>
        <w:div w:id="242303112">
          <w:marLeft w:val="0"/>
          <w:marRight w:val="0"/>
          <w:marTop w:val="0"/>
          <w:marBottom w:val="0"/>
          <w:divBdr>
            <w:top w:val="none" w:sz="0" w:space="0" w:color="auto"/>
            <w:left w:val="none" w:sz="0" w:space="0" w:color="auto"/>
            <w:bottom w:val="none" w:sz="0" w:space="0" w:color="auto"/>
            <w:right w:val="none" w:sz="0" w:space="0" w:color="auto"/>
          </w:divBdr>
        </w:div>
        <w:div w:id="1016425436">
          <w:marLeft w:val="0"/>
          <w:marRight w:val="0"/>
          <w:marTop w:val="0"/>
          <w:marBottom w:val="0"/>
          <w:divBdr>
            <w:top w:val="none" w:sz="0" w:space="0" w:color="auto"/>
            <w:left w:val="none" w:sz="0" w:space="0" w:color="auto"/>
            <w:bottom w:val="none" w:sz="0" w:space="0" w:color="auto"/>
            <w:right w:val="none" w:sz="0" w:space="0" w:color="auto"/>
          </w:divBdr>
        </w:div>
        <w:div w:id="2034918037">
          <w:marLeft w:val="0"/>
          <w:marRight w:val="0"/>
          <w:marTop w:val="0"/>
          <w:marBottom w:val="0"/>
          <w:divBdr>
            <w:top w:val="none" w:sz="0" w:space="0" w:color="auto"/>
            <w:left w:val="none" w:sz="0" w:space="0" w:color="auto"/>
            <w:bottom w:val="none" w:sz="0" w:space="0" w:color="auto"/>
            <w:right w:val="none" w:sz="0" w:space="0" w:color="auto"/>
          </w:divBdr>
        </w:div>
        <w:div w:id="83452799">
          <w:marLeft w:val="0"/>
          <w:marRight w:val="0"/>
          <w:marTop w:val="0"/>
          <w:marBottom w:val="0"/>
          <w:divBdr>
            <w:top w:val="none" w:sz="0" w:space="0" w:color="auto"/>
            <w:left w:val="none" w:sz="0" w:space="0" w:color="auto"/>
            <w:bottom w:val="none" w:sz="0" w:space="0" w:color="auto"/>
            <w:right w:val="none" w:sz="0" w:space="0" w:color="auto"/>
          </w:divBdr>
        </w:div>
        <w:div w:id="491065969">
          <w:marLeft w:val="0"/>
          <w:marRight w:val="0"/>
          <w:marTop w:val="0"/>
          <w:marBottom w:val="0"/>
          <w:divBdr>
            <w:top w:val="none" w:sz="0" w:space="0" w:color="auto"/>
            <w:left w:val="none" w:sz="0" w:space="0" w:color="auto"/>
            <w:bottom w:val="none" w:sz="0" w:space="0" w:color="auto"/>
            <w:right w:val="none" w:sz="0" w:space="0" w:color="auto"/>
          </w:divBdr>
        </w:div>
        <w:div w:id="2004116152">
          <w:marLeft w:val="0"/>
          <w:marRight w:val="0"/>
          <w:marTop w:val="0"/>
          <w:marBottom w:val="0"/>
          <w:divBdr>
            <w:top w:val="none" w:sz="0" w:space="0" w:color="auto"/>
            <w:left w:val="none" w:sz="0" w:space="0" w:color="auto"/>
            <w:bottom w:val="none" w:sz="0" w:space="0" w:color="auto"/>
            <w:right w:val="none" w:sz="0" w:space="0" w:color="auto"/>
          </w:divBdr>
        </w:div>
        <w:div w:id="1463034626">
          <w:marLeft w:val="0"/>
          <w:marRight w:val="0"/>
          <w:marTop w:val="0"/>
          <w:marBottom w:val="0"/>
          <w:divBdr>
            <w:top w:val="none" w:sz="0" w:space="0" w:color="auto"/>
            <w:left w:val="none" w:sz="0" w:space="0" w:color="auto"/>
            <w:bottom w:val="none" w:sz="0" w:space="0" w:color="auto"/>
            <w:right w:val="none" w:sz="0" w:space="0" w:color="auto"/>
          </w:divBdr>
        </w:div>
        <w:div w:id="1303924932">
          <w:marLeft w:val="0"/>
          <w:marRight w:val="0"/>
          <w:marTop w:val="0"/>
          <w:marBottom w:val="0"/>
          <w:divBdr>
            <w:top w:val="none" w:sz="0" w:space="0" w:color="auto"/>
            <w:left w:val="none" w:sz="0" w:space="0" w:color="auto"/>
            <w:bottom w:val="none" w:sz="0" w:space="0" w:color="auto"/>
            <w:right w:val="none" w:sz="0" w:space="0" w:color="auto"/>
          </w:divBdr>
          <w:divsChild>
            <w:div w:id="454912217">
              <w:marLeft w:val="0"/>
              <w:marRight w:val="0"/>
              <w:marTop w:val="0"/>
              <w:marBottom w:val="0"/>
              <w:divBdr>
                <w:top w:val="none" w:sz="0" w:space="0" w:color="auto"/>
                <w:left w:val="none" w:sz="0" w:space="0" w:color="auto"/>
                <w:bottom w:val="none" w:sz="0" w:space="0" w:color="auto"/>
                <w:right w:val="none" w:sz="0" w:space="0" w:color="auto"/>
              </w:divBdr>
            </w:div>
            <w:div w:id="2145004986">
              <w:marLeft w:val="0"/>
              <w:marRight w:val="0"/>
              <w:marTop w:val="0"/>
              <w:marBottom w:val="0"/>
              <w:divBdr>
                <w:top w:val="none" w:sz="0" w:space="0" w:color="auto"/>
                <w:left w:val="none" w:sz="0" w:space="0" w:color="auto"/>
                <w:bottom w:val="none" w:sz="0" w:space="0" w:color="auto"/>
                <w:right w:val="none" w:sz="0" w:space="0" w:color="auto"/>
              </w:divBdr>
            </w:div>
            <w:div w:id="1611811463">
              <w:marLeft w:val="0"/>
              <w:marRight w:val="0"/>
              <w:marTop w:val="0"/>
              <w:marBottom w:val="0"/>
              <w:divBdr>
                <w:top w:val="none" w:sz="0" w:space="0" w:color="auto"/>
                <w:left w:val="none" w:sz="0" w:space="0" w:color="auto"/>
                <w:bottom w:val="none" w:sz="0" w:space="0" w:color="auto"/>
                <w:right w:val="none" w:sz="0" w:space="0" w:color="auto"/>
              </w:divBdr>
            </w:div>
          </w:divsChild>
        </w:div>
        <w:div w:id="409499765">
          <w:marLeft w:val="0"/>
          <w:marRight w:val="0"/>
          <w:marTop w:val="0"/>
          <w:marBottom w:val="0"/>
          <w:divBdr>
            <w:top w:val="none" w:sz="0" w:space="0" w:color="auto"/>
            <w:left w:val="none" w:sz="0" w:space="0" w:color="auto"/>
            <w:bottom w:val="none" w:sz="0" w:space="0" w:color="auto"/>
            <w:right w:val="none" w:sz="0" w:space="0" w:color="auto"/>
          </w:divBdr>
        </w:div>
        <w:div w:id="1082095534">
          <w:marLeft w:val="0"/>
          <w:marRight w:val="0"/>
          <w:marTop w:val="0"/>
          <w:marBottom w:val="0"/>
          <w:divBdr>
            <w:top w:val="none" w:sz="0" w:space="0" w:color="auto"/>
            <w:left w:val="none" w:sz="0" w:space="0" w:color="auto"/>
            <w:bottom w:val="none" w:sz="0" w:space="0" w:color="auto"/>
            <w:right w:val="none" w:sz="0" w:space="0" w:color="auto"/>
          </w:divBdr>
        </w:div>
        <w:div w:id="21244235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ihek.gov.tr/upload/file_editor/2022/02/1645712182.pdf" TargetMode="External"/><Relationship Id="rId18" Type="http://schemas.openxmlformats.org/officeDocument/2006/relationships/hyperlink" Target="https://www.tihek.gov.tr/public/images/kararlar/v2dmah.10" TargetMode="External"/><Relationship Id="rId26" Type="http://schemas.openxmlformats.org/officeDocument/2006/relationships/hyperlink" Target="https://www.youtube.com/watch?v=ScRZx4hBSNo" TargetMode="External"/><Relationship Id="rId39" Type="http://schemas.openxmlformats.org/officeDocument/2006/relationships/hyperlink" Target="https://www.tihek.gov.tr/en/second-and-third-meetings-on-the-thematic-report-studies-on-childrens-right-to-access-to-justice" TargetMode="External"/><Relationship Id="rId21" Type="http://schemas.openxmlformats.org/officeDocument/2006/relationships/hyperlink" Target="https://www.tihek.gov.tr/public/images/kararlar/004r9o.pdf" TargetMode="External"/><Relationship Id="rId34" Type="http://schemas.openxmlformats.org/officeDocument/2006/relationships/hyperlink" Target="https://www.tihek.gov.tr/en/access-to-the-right-to-education-for-hospitalized-children-panel-was-held" TargetMode="External"/><Relationship Id="rId42" Type="http://schemas.openxmlformats.org/officeDocument/2006/relationships/hyperlink" Target="https://cte.adalet.gov.tr/Resimler/Dokuman/istatistik/istatistik-4.pdf"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tihek.gov.tr/public/images/kararlar/yshwa5.pdf" TargetMode="External"/><Relationship Id="rId29" Type="http://schemas.openxmlformats.org/officeDocument/2006/relationships/hyperlink" Target="https://www.tihek.gov.tr/kategori/pages/Cocuk-Haklari-Sempozyumu-Kitabi-Yayimland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ihek.gov.tr/public/editor/uploads/1512202113582019-iskencepdf.pdf" TargetMode="External"/><Relationship Id="rId24" Type="http://schemas.openxmlformats.org/officeDocument/2006/relationships/hyperlink" Target="https://www.tihek.gov.tr/public/images/kararlar/bdushr.pdf" TargetMode="External"/><Relationship Id="rId32" Type="http://schemas.openxmlformats.org/officeDocument/2006/relationships/hyperlink" Target="https://www.tihek.gov.tr/cocuklu-ailelerin-isletmelere-alinmamalari-hakkinda-basin-aciklamasi" TargetMode="External"/><Relationship Id="rId37" Type="http://schemas.openxmlformats.org/officeDocument/2006/relationships/hyperlink" Target="https://www.tihek.gov.tr/sincan-cocuk-kapali-ceza-infaz-kurumuna-ziyaret" TargetMode="External"/><Relationship Id="rId40" Type="http://schemas.openxmlformats.org/officeDocument/2006/relationships/hyperlink" Target="https://www.tihek.gov.tr/en/participated-in-the-training-of-monitoring-the-places-where-children-are-deprived-of-their-liberties"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tihek.gov.tr/public/editor/uploads/Child%20Friendly%20Justice%20System.pdf" TargetMode="External"/><Relationship Id="rId23" Type="http://schemas.openxmlformats.org/officeDocument/2006/relationships/hyperlink" Target="https://www.tihek.gov.tr/public/images/kararlar/v6gyvc.pdf" TargetMode="External"/><Relationship Id="rId28" Type="http://schemas.openxmlformats.org/officeDocument/2006/relationships/hyperlink" Target="https://www.turkiyehukuk.org/tihekten-cocuklar-icin-insan-haklari-etkinlik-kitabi/" TargetMode="External"/><Relationship Id="rId36" Type="http://schemas.openxmlformats.org/officeDocument/2006/relationships/hyperlink" Target="https://www.tihek.gov.tr/en/visit-to-diyarbakir-juvenile-and-youth-closed-penal-institution" TargetMode="External"/><Relationship Id="rId10" Type="http://schemas.openxmlformats.org/officeDocument/2006/relationships/hyperlink" Target="https://www.tihek.gov.tr/public/editor/uploads/1660833133.pdf" TargetMode="External"/><Relationship Id="rId19" Type="http://schemas.openxmlformats.org/officeDocument/2006/relationships/hyperlink" Target="https://www.tihek.gov.tr/public/images/kararlar/23E366.pdf" TargetMode="External"/><Relationship Id="rId31" Type="http://schemas.openxmlformats.org/officeDocument/2006/relationships/hyperlink" Target="https://www.tihek.gov.tr/kurumumuz-tarafindan-roman-haklari-zirvesi-gerceklestirildi/"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tihek.gov.tr/public/editor/uploads/1660143074.pdf" TargetMode="External"/><Relationship Id="rId14" Type="http://schemas.openxmlformats.org/officeDocument/2006/relationships/hyperlink" Target="https://www.tihek.gov.tr/kategori/pages/yas-temelinde-ayrimcilik" TargetMode="External"/><Relationship Id="rId22" Type="http://schemas.openxmlformats.org/officeDocument/2006/relationships/hyperlink" Target="https://www.tihek.gov.tr/public/images/kararlar/4v4zt8.pdf" TargetMode="External"/><Relationship Id="rId27" Type="http://schemas.openxmlformats.org/officeDocument/2006/relationships/hyperlink" Target="https://www.tihek.gov.tr/insan-haklari-etkinlik-kitabi-yayimlandi" TargetMode="External"/><Relationship Id="rId30" Type="http://schemas.openxmlformats.org/officeDocument/2006/relationships/hyperlink" Target="https://tihek.gov.tr/istisare-komisyonunun-ucuncu-toplantisi-gerceklestirildi/" TargetMode="External"/><Relationship Id="rId35" Type="http://schemas.openxmlformats.org/officeDocument/2006/relationships/hyperlink" Target="https://www.tihek.gov.tr/en/unannounced-follow-up-visit-to-ankara-dr-ahmet-yurtaslan-oncology-training-and-research-hospital-psychiatry-service-and-community-mental-health-center" TargetMode="External"/><Relationship Id="rId43"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tyles" Target="styles.xml"/><Relationship Id="rId12" Type="http://schemas.openxmlformats.org/officeDocument/2006/relationships/hyperlink" Target="https://www.tihek.gov.tr/public/editor/uploads/1660762563.pdf" TargetMode="External"/><Relationship Id="rId17" Type="http://schemas.openxmlformats.org/officeDocument/2006/relationships/hyperlink" Target="https://www.tihek.gov.tr/public/images/kararlar/id1hog.pdf" TargetMode="External"/><Relationship Id="rId25" Type="http://schemas.openxmlformats.org/officeDocument/2006/relationships/hyperlink" Target="https://www.tihek.gov.tr/kategori/pages/Tihek-Akademi" TargetMode="External"/><Relationship Id="rId33" Type="http://schemas.openxmlformats.org/officeDocument/2006/relationships/hyperlink" Target="https://tihek.gov.tr/en/global-alliance-of-national-human-rights-institutions-ganhri-accreditation-status-has-been-granted-to-the-hreit/" TargetMode="External"/><Relationship Id="rId38" Type="http://schemas.openxmlformats.org/officeDocument/2006/relationships/hyperlink" Target="https://www.tihek.gov.tr/en/meeting-on-the-thematic-report-study-on-childrens-right-to-access-to-justice" TargetMode="External"/><Relationship Id="rId46" Type="http://schemas.openxmlformats.org/officeDocument/2006/relationships/fontTable" Target="fontTable.xml"/><Relationship Id="rId20" Type="http://schemas.openxmlformats.org/officeDocument/2006/relationships/hyperlink" Target="https://www.tihek.gov.tr/public/images/kararlar/8E3CE1.pdf" TargetMode="External"/><Relationship Id="rId41" Type="http://schemas.openxmlformats.org/officeDocument/2006/relationships/hyperlink" Target="https://www.tihek.gov.tr/visit-to-safranbolu-hasan-dogan-childrens-homes-site/"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disiliskiler@tihek.gov.tr" TargetMode="External"/><Relationship Id="rId1" Type="http://schemas.openxmlformats.org/officeDocument/2006/relationships/hyperlink" Target="http://www.tihek.gov.tr"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tihek.gov.tr/kategori/pages/Cocuk-Haklari-Sempozyumu-Kitabi-Yayimlandi" TargetMode="External"/><Relationship Id="rId18" Type="http://schemas.openxmlformats.org/officeDocument/2006/relationships/hyperlink" Target="https://www.tihek.gov.tr/en/second-and-third-meetings-on-the-thematic-report-studies-on-childrens-right-to-access-to-justice" TargetMode="External"/><Relationship Id="rId26" Type="http://schemas.openxmlformats.org/officeDocument/2006/relationships/hyperlink" Target="https://www.tihek.gov.tr/upload/file_editor/2022/02/1645712182.pdf" TargetMode="External"/><Relationship Id="rId21" Type="http://schemas.openxmlformats.org/officeDocument/2006/relationships/hyperlink" Target="https://www.tihek.gov.tr/insan-haklari-etkinlik-kitabi-yayimlandi" TargetMode="External"/><Relationship Id="rId34" Type="http://schemas.openxmlformats.org/officeDocument/2006/relationships/hyperlink" Target="https://www.tihek.gov.tr/public/editor/uploads/1512202113582019-iskencepdf.pdf" TargetMode="External"/><Relationship Id="rId7" Type="http://schemas.openxmlformats.org/officeDocument/2006/relationships/hyperlink" Target="https://www.tihek.gov.tr/cocuklu-ailelerin-isletmelere-alinmamalari-hakkinda-basin-aciklamasi" TargetMode="External"/><Relationship Id="rId12" Type="http://schemas.openxmlformats.org/officeDocument/2006/relationships/hyperlink" Target="https://www.tihek.gov.tr/en/visit-to-diyarbakir-juvenile-and-youth-closed-penal-institution" TargetMode="External"/><Relationship Id="rId17" Type="http://schemas.openxmlformats.org/officeDocument/2006/relationships/hyperlink" Target="https://www.tihek.gov.tr/en/meeting-on-the-thematic-report-study-on-childrens-right-to-access-to-justice" TargetMode="External"/><Relationship Id="rId25" Type="http://schemas.openxmlformats.org/officeDocument/2006/relationships/hyperlink" Target="https://www.tihek.gov.tr/upload/file_editor/2022/02/1645712182.pdf" TargetMode="External"/><Relationship Id="rId33" Type="http://schemas.openxmlformats.org/officeDocument/2006/relationships/hyperlink" Target="https://www.tihek.gov.tr/public/editor/uploads/1660143074.pdf" TargetMode="External"/><Relationship Id="rId2" Type="http://schemas.openxmlformats.org/officeDocument/2006/relationships/hyperlink" Target="https://tihek.gov.tr/en/global-alliance-of-national-human-rights-institutions-ganhri-accreditation-status-has-been-granted-to-the-hreit/" TargetMode="External"/><Relationship Id="rId16" Type="http://schemas.openxmlformats.org/officeDocument/2006/relationships/hyperlink" Target="https://www.youtube.com/watch?v=ScRZx4hBSNo" TargetMode="External"/><Relationship Id="rId20" Type="http://schemas.openxmlformats.org/officeDocument/2006/relationships/hyperlink" Target="https://www.tihek.gov.tr/en/participated-in-the-training-of-monitoring-the-places-where-children-are-deprived-of-their-liberties" TargetMode="External"/><Relationship Id="rId29" Type="http://schemas.openxmlformats.org/officeDocument/2006/relationships/hyperlink" Target="https://www.tihek.gov.tr/public/images/kararlar/v6gyvc.pdf" TargetMode="External"/><Relationship Id="rId1" Type="http://schemas.openxmlformats.org/officeDocument/2006/relationships/hyperlink" Target="https://www.tihek.gov.tr/public/editor/uploads/1660833133.pdf" TargetMode="External"/><Relationship Id="rId6" Type="http://schemas.openxmlformats.org/officeDocument/2006/relationships/hyperlink" Target="https://www.tihek.gov.tr/kurumumuz-tarafindan-roman-haklari-zirvesi-gerceklestirildi/" TargetMode="External"/><Relationship Id="rId11" Type="http://schemas.openxmlformats.org/officeDocument/2006/relationships/hyperlink" Target="https://www.tihek.gov.tr/public/images/kararlar/v2dmah.10" TargetMode="External"/><Relationship Id="rId24" Type="http://schemas.openxmlformats.org/officeDocument/2006/relationships/hyperlink" Target="https://www.aa.com.tr/tr/dunya-basininda-bugun/yunanistanda-kalan-cocuklarina-kavusan-afgan-anneden-tiheke-tesekkur-ziyareti/1863812" TargetMode="External"/><Relationship Id="rId32" Type="http://schemas.openxmlformats.org/officeDocument/2006/relationships/hyperlink" Target="https://www.tihek.gov.tr/sincan-cocuk-kapali-ceza-infaz-kurumuna-ziyaret" TargetMode="External"/><Relationship Id="rId37" Type="http://schemas.openxmlformats.org/officeDocument/2006/relationships/hyperlink" Target="https://www.tihek.gov.tr/public/editor/uploads/1660762563.pdf" TargetMode="External"/><Relationship Id="rId5" Type="http://schemas.openxmlformats.org/officeDocument/2006/relationships/hyperlink" Target="https://tihek.gov.tr/istisare-komisyonunun-ucuncu-toplantisi-gerceklestirildi/" TargetMode="External"/><Relationship Id="rId15" Type="http://schemas.openxmlformats.org/officeDocument/2006/relationships/hyperlink" Target="https://www.tihek.gov.tr/kategori/pages/Tihek-Akademi" TargetMode="External"/><Relationship Id="rId23" Type="http://schemas.openxmlformats.org/officeDocument/2006/relationships/hyperlink" Target="https://www.tihek.gov.tr/visit-to-safranbolu-hasan-dogan-childrens-homes-site/" TargetMode="External"/><Relationship Id="rId28" Type="http://schemas.openxmlformats.org/officeDocument/2006/relationships/hyperlink" Target="https://www.tihek.gov.tr/public/images/kararlar/004r9o.pdf" TargetMode="External"/><Relationship Id="rId36" Type="http://schemas.openxmlformats.org/officeDocument/2006/relationships/hyperlink" Target="https://cte.adalet.gov.tr/Resimler/Dokuman/istatistik/istatistik-4.pdf" TargetMode="External"/><Relationship Id="rId10" Type="http://schemas.openxmlformats.org/officeDocument/2006/relationships/hyperlink" Target="https://www.tihek.gov.tr/public/images/kararlar/yshwa5.pdf" TargetMode="External"/><Relationship Id="rId19" Type="http://schemas.openxmlformats.org/officeDocument/2006/relationships/hyperlink" Target="https://www.tihek.gov.tr/public/editor/uploads/Child%20Friendly%20Justice%20System.pdf" TargetMode="External"/><Relationship Id="rId31" Type="http://schemas.openxmlformats.org/officeDocument/2006/relationships/hyperlink" Target="https://www.tihek.gov.tr/public/editor/uploads/1660762563.pdf" TargetMode="External"/><Relationship Id="rId4" Type="http://schemas.openxmlformats.org/officeDocument/2006/relationships/hyperlink" Target="https://www.tihek.gov.tr/kategori/pages/yas-temelinde-ayrimcilik" TargetMode="External"/><Relationship Id="rId9" Type="http://schemas.openxmlformats.org/officeDocument/2006/relationships/hyperlink" Target="https://www.tihek.gov.tr/public/images/kararlar/23E366.pdf" TargetMode="External"/><Relationship Id="rId14" Type="http://schemas.openxmlformats.org/officeDocument/2006/relationships/hyperlink" Target="https://www.tihek.gov.tr/en/access-to-the-right-to-education-for-hospitalized-children-panel-was-held" TargetMode="External"/><Relationship Id="rId22" Type="http://schemas.openxmlformats.org/officeDocument/2006/relationships/hyperlink" Target="https://www.turkiyehukuk.org/tihekten-cocuklar-icin-insan-haklari-etkinlik-kitabi/" TargetMode="External"/><Relationship Id="rId27" Type="http://schemas.openxmlformats.org/officeDocument/2006/relationships/hyperlink" Target="https://www.tihek.gov.tr/public/images/kararlar/8E3CE1.pdf" TargetMode="External"/><Relationship Id="rId30" Type="http://schemas.openxmlformats.org/officeDocument/2006/relationships/hyperlink" Target="https://www.tihek.gov.tr/public/images/kararlar/bdushr.pdf" TargetMode="External"/><Relationship Id="rId35" Type="http://schemas.openxmlformats.org/officeDocument/2006/relationships/hyperlink" Target="https://www.tihek.gov.tr/public/editor/uploads/1660762563.pdf" TargetMode="External"/><Relationship Id="rId8" Type="http://schemas.openxmlformats.org/officeDocument/2006/relationships/hyperlink" Target="https://www.tihek.gov.tr/public/images/kararlar/id1hog.pdf" TargetMode="External"/><Relationship Id="rId3" Type="http://schemas.openxmlformats.org/officeDocument/2006/relationships/hyperlink" Target="https://www5.tbmm.gov.tr/yayinlar/2021/TC_Anayasasi_ve_TBMM_Ic_Tuzugu_Ingilizce.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1F79B4-EEBB-4F17-822A-2BBD8CF62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10601</Words>
  <Characters>60430</Characters>
  <Application>Microsoft Office Word</Application>
  <DocSecurity>0</DocSecurity>
  <Lines>503</Lines>
  <Paragraphs>141</Paragraphs>
  <ScaleCrop>false</ScaleCrop>
  <HeadingPairs>
    <vt:vector size="2" baseType="variant">
      <vt:variant>
        <vt:lpstr>Konu Başlığı</vt:lpstr>
      </vt:variant>
      <vt:variant>
        <vt:i4>1</vt:i4>
      </vt:variant>
    </vt:vector>
  </HeadingPairs>
  <TitlesOfParts>
    <vt:vector size="1" baseType="lpstr">
      <vt:lpstr/>
    </vt:vector>
  </TitlesOfParts>
  <Company>T.C.Adalet Bakanlığı</Company>
  <LinksUpToDate>false</LinksUpToDate>
  <CharactersWithSpaces>70890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Gülsün ULUDAĞ ABAY</dc:creator>
  <cp:keywords/>
  <dc:description/>
  <cp:lastModifiedBy>Erigence YAMTOIDE NDADE NOUBA(OHCHR Intern)</cp:lastModifiedBy>
  <cp:revision>2</cp:revision>
  <cp:lastPrinted>2023-01-23T11:08:00Z</cp:lastPrinted>
  <dcterms:created xsi:type="dcterms:W3CDTF">2023-04-19T20:51:00Z</dcterms:created>
  <dcterms:modified xsi:type="dcterms:W3CDTF">2023-04-19T20:51:00Z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ddd6a4c2029a0779148ddc0087640b05b99c8d390bef78f15cff1632ea4620e1</vt:lpwstr>
  </property>
</Properties>
</file>