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2D6" w:rsidRDefault="003042FD" w:rsidP="00520E58">
      <w:pPr>
        <w:jc w:val="both"/>
        <w:rPr>
          <w:rFonts w:ascii="Times New Roman" w:hAnsi="Times New Roman" w:cs="Times New Roman"/>
          <w:b/>
          <w:bCs/>
          <w:sz w:val="44"/>
          <w:szCs w:val="44"/>
        </w:rPr>
      </w:pPr>
      <w:r w:rsidRPr="00D56EB6">
        <w:rPr>
          <w:rFonts w:ascii="Times New Roman" w:hAnsi="Times New Roman" w:cs="Times New Roman"/>
          <w:b/>
          <w:bCs/>
          <w:sz w:val="44"/>
          <w:szCs w:val="44"/>
        </w:rPr>
        <w:t xml:space="preserve">Supplementary Information </w:t>
      </w:r>
      <w:r w:rsidR="001E0135">
        <w:rPr>
          <w:rFonts w:ascii="Times New Roman" w:hAnsi="Times New Roman" w:cs="Times New Roman"/>
          <w:b/>
          <w:bCs/>
          <w:sz w:val="44"/>
          <w:szCs w:val="44"/>
        </w:rPr>
        <w:t>to the List of Issues in Relation to the Initial R</w:t>
      </w:r>
      <w:r w:rsidRPr="00D56EB6">
        <w:rPr>
          <w:rFonts w:ascii="Times New Roman" w:hAnsi="Times New Roman" w:cs="Times New Roman"/>
          <w:b/>
          <w:bCs/>
          <w:sz w:val="44"/>
          <w:szCs w:val="44"/>
        </w:rPr>
        <w:t>eport of the Federal Democratic Republic of Nepal</w:t>
      </w:r>
      <w:r w:rsidR="001E0135">
        <w:rPr>
          <w:rFonts w:ascii="Times New Roman" w:hAnsi="Times New Roman" w:cs="Times New Roman"/>
          <w:b/>
          <w:bCs/>
          <w:sz w:val="44"/>
          <w:szCs w:val="44"/>
        </w:rPr>
        <w:t xml:space="preserve"> on the Implementation of the Convention on the Rights of Persons with Disabilities</w:t>
      </w: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Default="001E0135" w:rsidP="00520E58">
      <w:pPr>
        <w:jc w:val="both"/>
        <w:rPr>
          <w:rFonts w:ascii="Times New Roman" w:hAnsi="Times New Roman" w:cs="Times New Roman"/>
          <w:b/>
          <w:bCs/>
          <w:sz w:val="44"/>
          <w:szCs w:val="44"/>
        </w:rPr>
      </w:pPr>
    </w:p>
    <w:p w:rsidR="001E0135" w:rsidRPr="001E0135" w:rsidRDefault="001E0135" w:rsidP="00520E58">
      <w:pPr>
        <w:jc w:val="both"/>
        <w:rPr>
          <w:rFonts w:ascii="Times New Roman" w:hAnsi="Times New Roman" w:cs="Times New Roman"/>
          <w:b/>
          <w:bCs/>
          <w:sz w:val="36"/>
          <w:szCs w:val="36"/>
        </w:rPr>
      </w:pPr>
      <w:r w:rsidRPr="001E0135">
        <w:rPr>
          <w:rFonts w:ascii="Times New Roman" w:hAnsi="Times New Roman" w:cs="Times New Roman"/>
          <w:b/>
          <w:bCs/>
          <w:sz w:val="36"/>
          <w:szCs w:val="36"/>
        </w:rPr>
        <w:t>Submitted by:</w:t>
      </w:r>
    </w:p>
    <w:p w:rsidR="001E0135" w:rsidRPr="001E0135" w:rsidRDefault="001E0135" w:rsidP="00520E58">
      <w:pPr>
        <w:jc w:val="both"/>
        <w:rPr>
          <w:rFonts w:ascii="Times New Roman" w:hAnsi="Times New Roman" w:cs="Times New Roman"/>
          <w:b/>
          <w:bCs/>
          <w:sz w:val="36"/>
          <w:szCs w:val="36"/>
        </w:rPr>
      </w:pPr>
      <w:r w:rsidRPr="001E0135">
        <w:rPr>
          <w:rFonts w:ascii="Times New Roman" w:hAnsi="Times New Roman" w:cs="Times New Roman"/>
          <w:b/>
          <w:bCs/>
          <w:sz w:val="36"/>
          <w:szCs w:val="36"/>
        </w:rPr>
        <w:t>National Federation of Disabled-Nepal (NFDN)</w:t>
      </w:r>
    </w:p>
    <w:p w:rsidR="003042FD" w:rsidRPr="00D56EB6" w:rsidRDefault="003042FD" w:rsidP="00520E58">
      <w:pPr>
        <w:jc w:val="both"/>
        <w:rPr>
          <w:rFonts w:ascii="Times New Roman" w:hAnsi="Times New Roman" w:cs="Times New Roman"/>
          <w:b/>
          <w:bCs/>
          <w:sz w:val="24"/>
          <w:szCs w:val="24"/>
        </w:rPr>
      </w:pPr>
    </w:p>
    <w:p w:rsidR="00121D42" w:rsidRPr="00D56EB6" w:rsidRDefault="00121D42" w:rsidP="00520E58">
      <w:pPr>
        <w:jc w:val="both"/>
        <w:rPr>
          <w:rFonts w:ascii="Times New Roman" w:hAnsi="Times New Roman" w:cs="Times New Roman"/>
          <w:b/>
          <w:bCs/>
          <w:sz w:val="24"/>
          <w:szCs w:val="24"/>
        </w:rPr>
      </w:pPr>
    </w:p>
    <w:p w:rsidR="00121D42" w:rsidRPr="00D56EB6" w:rsidRDefault="00121D42" w:rsidP="00520E58">
      <w:pPr>
        <w:jc w:val="both"/>
        <w:rPr>
          <w:rFonts w:ascii="Times New Roman" w:hAnsi="Times New Roman" w:cs="Times New Roman"/>
          <w:b/>
          <w:bCs/>
          <w:sz w:val="24"/>
          <w:szCs w:val="24"/>
        </w:rPr>
      </w:pPr>
    </w:p>
    <w:p w:rsidR="003042FD" w:rsidRPr="00D56EB6" w:rsidRDefault="00121D42" w:rsidP="00520E58">
      <w:pPr>
        <w:jc w:val="both"/>
        <w:rPr>
          <w:rFonts w:ascii="Times New Roman" w:hAnsi="Times New Roman" w:cs="Times New Roman"/>
          <w:b/>
          <w:bCs/>
          <w:sz w:val="24"/>
          <w:szCs w:val="24"/>
        </w:rPr>
      </w:pPr>
      <w:r w:rsidRPr="00D56EB6">
        <w:rPr>
          <w:rFonts w:ascii="Times New Roman" w:hAnsi="Times New Roman" w:cs="Times New Roman"/>
          <w:b/>
          <w:bCs/>
          <w:sz w:val="24"/>
          <w:szCs w:val="24"/>
        </w:rPr>
        <w:lastRenderedPageBreak/>
        <w:t>INTRODUCTION</w:t>
      </w:r>
    </w:p>
    <w:p w:rsidR="00A444CA" w:rsidRPr="00D56EB6" w:rsidRDefault="00121D42" w:rsidP="00520E58">
      <w:pPr>
        <w:jc w:val="both"/>
        <w:rPr>
          <w:rFonts w:ascii="Times New Roman" w:hAnsi="Times New Roman" w:cs="Times New Roman"/>
          <w:sz w:val="24"/>
          <w:szCs w:val="24"/>
        </w:rPr>
      </w:pPr>
      <w:r w:rsidRPr="00D56EB6">
        <w:rPr>
          <w:rFonts w:ascii="Times New Roman" w:hAnsi="Times New Roman" w:cs="Times New Roman"/>
          <w:sz w:val="24"/>
          <w:szCs w:val="24"/>
        </w:rPr>
        <w:t xml:space="preserve">This document is submitted to the UN Committee on the Rights of Persons with Disabilities </w:t>
      </w:r>
      <w:r w:rsidR="00A444CA" w:rsidRPr="00D56EB6">
        <w:rPr>
          <w:rFonts w:ascii="Times New Roman" w:hAnsi="Times New Roman" w:cs="Times New Roman"/>
          <w:sz w:val="24"/>
          <w:szCs w:val="24"/>
        </w:rPr>
        <w:t>by the</w:t>
      </w:r>
      <w:r w:rsidRPr="00D56EB6">
        <w:rPr>
          <w:rFonts w:ascii="Times New Roman" w:hAnsi="Times New Roman" w:cs="Times New Roman"/>
          <w:sz w:val="24"/>
          <w:szCs w:val="24"/>
        </w:rPr>
        <w:t xml:space="preserve"> N</w:t>
      </w:r>
      <w:r w:rsidR="00A444CA" w:rsidRPr="00D56EB6">
        <w:rPr>
          <w:rFonts w:ascii="Times New Roman" w:hAnsi="Times New Roman" w:cs="Times New Roman"/>
          <w:sz w:val="24"/>
          <w:szCs w:val="24"/>
        </w:rPr>
        <w:t>ational Federation of the Disabled, Nepal (NFDN).</w:t>
      </w:r>
      <w:r w:rsidRPr="00D56EB6">
        <w:rPr>
          <w:rFonts w:ascii="Times New Roman" w:hAnsi="Times New Roman" w:cs="Times New Roman"/>
          <w:sz w:val="24"/>
          <w:szCs w:val="24"/>
        </w:rPr>
        <w:t xml:space="preserve"> </w:t>
      </w:r>
      <w:r w:rsidR="00A444CA" w:rsidRPr="00D56EB6">
        <w:rPr>
          <w:rFonts w:ascii="Times New Roman" w:hAnsi="Times New Roman" w:cs="Times New Roman"/>
          <w:sz w:val="24"/>
          <w:szCs w:val="24"/>
        </w:rPr>
        <w:t xml:space="preserve">NFDN is the umbrella body of persons with disabilities which represents more than three hundred member organizations working for the promotion of the rights of persons with disabilities throughout the Federal Democratic Republic of Nepal. </w:t>
      </w:r>
    </w:p>
    <w:p w:rsidR="00A444CA" w:rsidRPr="00D56EB6" w:rsidRDefault="00A444CA" w:rsidP="00520E58">
      <w:pPr>
        <w:jc w:val="both"/>
        <w:rPr>
          <w:rFonts w:ascii="Times New Roman" w:hAnsi="Times New Roman" w:cs="Times New Roman"/>
          <w:sz w:val="24"/>
          <w:szCs w:val="24"/>
        </w:rPr>
      </w:pPr>
      <w:r w:rsidRPr="00D56EB6">
        <w:rPr>
          <w:rFonts w:ascii="Times New Roman" w:hAnsi="Times New Roman" w:cs="Times New Roman"/>
          <w:sz w:val="24"/>
          <w:szCs w:val="24"/>
        </w:rPr>
        <w:t xml:space="preserve">This written reply </w:t>
      </w:r>
      <w:r w:rsidR="004F2401" w:rsidRPr="00D56EB6">
        <w:rPr>
          <w:rFonts w:ascii="Times New Roman" w:hAnsi="Times New Roman" w:cs="Times New Roman"/>
          <w:sz w:val="24"/>
          <w:szCs w:val="24"/>
        </w:rPr>
        <w:t>(</w:t>
      </w:r>
      <w:r w:rsidRPr="00D56EB6">
        <w:rPr>
          <w:rFonts w:ascii="Times New Roman" w:hAnsi="Times New Roman" w:cs="Times New Roman"/>
          <w:sz w:val="24"/>
          <w:szCs w:val="24"/>
        </w:rPr>
        <w:t>to the lists of issues in relation to the initial report of Nepal on implementation of the Convention on the Rights of Persons with Disabilities</w:t>
      </w:r>
      <w:r w:rsidR="004F2401" w:rsidRPr="00D56EB6">
        <w:rPr>
          <w:rFonts w:ascii="Times New Roman" w:hAnsi="Times New Roman" w:cs="Times New Roman"/>
          <w:sz w:val="24"/>
          <w:szCs w:val="24"/>
        </w:rPr>
        <w:t>)</w:t>
      </w:r>
      <w:r w:rsidRPr="00D56EB6">
        <w:rPr>
          <w:rFonts w:ascii="Times New Roman" w:hAnsi="Times New Roman" w:cs="Times New Roman"/>
          <w:sz w:val="24"/>
          <w:szCs w:val="24"/>
        </w:rPr>
        <w:t xml:space="preserve"> has been prepared by the </w:t>
      </w:r>
      <w:r w:rsidR="004F2401" w:rsidRPr="00D56EB6">
        <w:rPr>
          <w:rFonts w:ascii="Times New Roman" w:hAnsi="Times New Roman" w:cs="Times New Roman"/>
          <w:sz w:val="24"/>
          <w:szCs w:val="24"/>
        </w:rPr>
        <w:t>NFDN</w:t>
      </w:r>
      <w:r w:rsidRPr="00D56EB6">
        <w:rPr>
          <w:rFonts w:ascii="Times New Roman" w:hAnsi="Times New Roman" w:cs="Times New Roman"/>
          <w:sz w:val="24"/>
          <w:szCs w:val="24"/>
        </w:rPr>
        <w:t xml:space="preserve"> with collaboration and consultation with </w:t>
      </w:r>
      <w:r w:rsidR="004F2401" w:rsidRPr="00D56EB6">
        <w:rPr>
          <w:rFonts w:ascii="Times New Roman" w:hAnsi="Times New Roman" w:cs="Times New Roman"/>
          <w:sz w:val="24"/>
          <w:szCs w:val="24"/>
        </w:rPr>
        <w:t>representatives of DPOs, experts and other civil society organiz</w:t>
      </w:r>
      <w:r w:rsidRPr="00D56EB6">
        <w:rPr>
          <w:rFonts w:ascii="Times New Roman" w:hAnsi="Times New Roman" w:cs="Times New Roman"/>
          <w:sz w:val="24"/>
          <w:szCs w:val="24"/>
        </w:rPr>
        <w:t>ations of Nepal working especially for the rights of persons with disabilities.</w:t>
      </w:r>
    </w:p>
    <w:p w:rsidR="002C706D" w:rsidRPr="00D56EB6" w:rsidRDefault="004F2401" w:rsidP="00520E58">
      <w:pPr>
        <w:jc w:val="both"/>
        <w:rPr>
          <w:rFonts w:ascii="Times New Roman" w:hAnsi="Times New Roman" w:cs="Times New Roman"/>
          <w:sz w:val="24"/>
          <w:szCs w:val="24"/>
        </w:rPr>
      </w:pPr>
      <w:r w:rsidRPr="00D56EB6">
        <w:rPr>
          <w:rFonts w:ascii="Times New Roman" w:hAnsi="Times New Roman" w:cs="Times New Roman"/>
          <w:sz w:val="24"/>
          <w:szCs w:val="24"/>
        </w:rPr>
        <w:t>Three consultation meet</w:t>
      </w:r>
      <w:r w:rsidR="004067CE" w:rsidRPr="00D56EB6">
        <w:rPr>
          <w:rFonts w:ascii="Times New Roman" w:hAnsi="Times New Roman" w:cs="Times New Roman"/>
          <w:sz w:val="24"/>
          <w:szCs w:val="24"/>
        </w:rPr>
        <w:t>ing</w:t>
      </w:r>
      <w:r w:rsidRPr="00D56EB6">
        <w:rPr>
          <w:rFonts w:ascii="Times New Roman" w:hAnsi="Times New Roman" w:cs="Times New Roman"/>
          <w:sz w:val="24"/>
          <w:szCs w:val="24"/>
        </w:rPr>
        <w:t>s with around 120 persons were conducted to prepare this written reply.</w:t>
      </w:r>
    </w:p>
    <w:p w:rsidR="002C706D" w:rsidRPr="00D56EB6" w:rsidRDefault="002C706D" w:rsidP="00520E58">
      <w:pPr>
        <w:pStyle w:val="HChG"/>
        <w:spacing w:line="276" w:lineRule="auto"/>
        <w:jc w:val="both"/>
        <w:rPr>
          <w:sz w:val="24"/>
          <w:szCs w:val="24"/>
        </w:rPr>
      </w:pPr>
      <w:r w:rsidRPr="00D56EB6">
        <w:rPr>
          <w:sz w:val="24"/>
          <w:szCs w:val="24"/>
        </w:rPr>
        <w:t>List of issues in relation to the initial report of Nepal</w:t>
      </w:r>
      <w:r w:rsidRPr="00D56EB6">
        <w:rPr>
          <w:rStyle w:val="FootnoteReference"/>
          <w:sz w:val="24"/>
          <w:szCs w:val="24"/>
        </w:rPr>
        <w:footnoteReference w:customMarkFollows="1" w:id="2"/>
        <w:t>*</w:t>
      </w:r>
    </w:p>
    <w:p w:rsidR="002C706D" w:rsidRPr="00D56EB6" w:rsidRDefault="002C706D" w:rsidP="00520E58">
      <w:pPr>
        <w:pStyle w:val="H1G"/>
        <w:numPr>
          <w:ilvl w:val="0"/>
          <w:numId w:val="1"/>
        </w:numPr>
        <w:tabs>
          <w:tab w:val="clear" w:pos="851"/>
        </w:tabs>
        <w:spacing w:line="276" w:lineRule="auto"/>
        <w:jc w:val="both"/>
        <w:rPr>
          <w:szCs w:val="24"/>
        </w:rPr>
      </w:pPr>
      <w:r w:rsidRPr="00D56EB6">
        <w:rPr>
          <w:szCs w:val="24"/>
        </w:rPr>
        <w:t xml:space="preserve">Purpose and general obligations (arts. 1–4) </w:t>
      </w:r>
    </w:p>
    <w:p w:rsidR="000B0D1D" w:rsidRPr="00D56EB6" w:rsidRDefault="000B0D1D" w:rsidP="00520E58">
      <w:pPr>
        <w:pStyle w:val="SingleTxtG"/>
        <w:spacing w:line="276" w:lineRule="auto"/>
        <w:ind w:left="0"/>
        <w:rPr>
          <w:i/>
          <w:iCs/>
          <w:sz w:val="24"/>
          <w:szCs w:val="24"/>
          <w:lang w:eastAsia="ko-KR"/>
        </w:rPr>
      </w:pPr>
    </w:p>
    <w:p w:rsidR="007E373D" w:rsidRPr="00D56EB6" w:rsidRDefault="007E373D" w:rsidP="0053059D">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inform the Committee when the State party envisages to adopt and to fully implement the draft bill aimed at replacing the Disabled Persons Welfare Act (1982) and at eliminating derogatory terms such as “dull, crippled, lame, handicapped with one leg broken, handicapped with one hand broken or a feeble minded”</w:t>
      </w:r>
      <w:r w:rsidR="004A4EEF" w:rsidRPr="00D56EB6">
        <w:rPr>
          <w:i/>
          <w:iCs/>
          <w:sz w:val="24"/>
          <w:szCs w:val="24"/>
          <w:lang w:eastAsia="ko-KR"/>
        </w:rPr>
        <w:t xml:space="preserve"> </w:t>
      </w:r>
      <w:r w:rsidRPr="00D56EB6">
        <w:rPr>
          <w:i/>
          <w:iCs/>
          <w:sz w:val="24"/>
          <w:szCs w:val="24"/>
          <w:lang w:eastAsia="ko-KR"/>
        </w:rPr>
        <w:t>which continue to be used in the existing definitions</w:t>
      </w:r>
      <w:r w:rsidR="004A4EEF" w:rsidRPr="00D56EB6">
        <w:rPr>
          <w:i/>
          <w:iCs/>
          <w:sz w:val="24"/>
          <w:szCs w:val="24"/>
          <w:lang w:eastAsia="ko-KR"/>
        </w:rPr>
        <w:t xml:space="preserve"> </w:t>
      </w:r>
      <w:r w:rsidRPr="00D56EB6">
        <w:rPr>
          <w:i/>
          <w:iCs/>
          <w:sz w:val="24"/>
          <w:szCs w:val="24"/>
          <w:lang w:eastAsia="ko-KR"/>
        </w:rPr>
        <w:t xml:space="preserve">of disability. Please also explain if the draft bill intends to modify the definition of disability in line with the human rights model of disability enshrined in the Convention (para. 18). </w:t>
      </w:r>
    </w:p>
    <w:p w:rsidR="00AC787D" w:rsidRPr="00D56EB6" w:rsidRDefault="004F2401" w:rsidP="0053059D">
      <w:pPr>
        <w:pStyle w:val="SingleTxtG"/>
        <w:spacing w:line="276" w:lineRule="auto"/>
        <w:ind w:left="0" w:right="0"/>
        <w:rPr>
          <w:sz w:val="24"/>
          <w:szCs w:val="24"/>
          <w:lang w:eastAsia="ko-KR"/>
        </w:rPr>
      </w:pPr>
      <w:r w:rsidRPr="00D56EB6">
        <w:rPr>
          <w:sz w:val="24"/>
          <w:szCs w:val="24"/>
          <w:lang w:eastAsia="ko-KR"/>
        </w:rPr>
        <w:t>A long awaited</w:t>
      </w:r>
      <w:r w:rsidR="00393E20" w:rsidRPr="00D56EB6">
        <w:rPr>
          <w:sz w:val="24"/>
          <w:szCs w:val="24"/>
          <w:lang w:eastAsia="ko-KR"/>
        </w:rPr>
        <w:t xml:space="preserve"> draft bill for the Rights of Persons with Disabilities has already been passed </w:t>
      </w:r>
      <w:r w:rsidR="00031FC2" w:rsidRPr="00D56EB6">
        <w:rPr>
          <w:sz w:val="24"/>
          <w:szCs w:val="24"/>
          <w:lang w:eastAsia="ko-KR"/>
        </w:rPr>
        <w:t xml:space="preserve">by the parliament on October 15, 2017 and </w:t>
      </w:r>
      <w:r w:rsidR="003D79FF" w:rsidRPr="00D56EB6">
        <w:rPr>
          <w:sz w:val="24"/>
          <w:szCs w:val="24"/>
          <w:lang w:eastAsia="ko-KR"/>
        </w:rPr>
        <w:t>came</w:t>
      </w:r>
      <w:r w:rsidR="00031FC2" w:rsidRPr="00D56EB6">
        <w:rPr>
          <w:sz w:val="24"/>
          <w:szCs w:val="24"/>
          <w:lang w:eastAsia="ko-KR"/>
        </w:rPr>
        <w:t xml:space="preserve"> into force after ninety days of enactment. T</w:t>
      </w:r>
      <w:r w:rsidR="003A2EAA" w:rsidRPr="00D56EB6">
        <w:rPr>
          <w:sz w:val="24"/>
          <w:szCs w:val="24"/>
          <w:lang w:eastAsia="ko-KR"/>
        </w:rPr>
        <w:t xml:space="preserve">he </w:t>
      </w:r>
      <w:r w:rsidR="00031FC2" w:rsidRPr="00D56EB6">
        <w:rPr>
          <w:sz w:val="24"/>
          <w:szCs w:val="24"/>
          <w:lang w:eastAsia="ko-KR"/>
        </w:rPr>
        <w:t xml:space="preserve">previous </w:t>
      </w:r>
      <w:r w:rsidR="003A2EAA" w:rsidRPr="00D56EB6">
        <w:rPr>
          <w:sz w:val="24"/>
          <w:szCs w:val="24"/>
          <w:lang w:eastAsia="ko-KR"/>
        </w:rPr>
        <w:t xml:space="preserve">Disabled Persons Welfare Act (1982) </w:t>
      </w:r>
      <w:r w:rsidR="00031FC2" w:rsidRPr="00D56EB6">
        <w:rPr>
          <w:sz w:val="24"/>
          <w:szCs w:val="24"/>
          <w:lang w:eastAsia="ko-KR"/>
        </w:rPr>
        <w:t>has been repealed</w:t>
      </w:r>
      <w:r w:rsidR="003A2EAA" w:rsidRPr="00D56EB6">
        <w:rPr>
          <w:sz w:val="24"/>
          <w:szCs w:val="24"/>
          <w:lang w:eastAsia="ko-KR"/>
        </w:rPr>
        <w:t xml:space="preserve">. </w:t>
      </w:r>
      <w:r w:rsidR="000B0D1D" w:rsidRPr="00D56EB6">
        <w:rPr>
          <w:sz w:val="24"/>
          <w:szCs w:val="24"/>
          <w:lang w:eastAsia="ko-KR"/>
        </w:rPr>
        <w:t xml:space="preserve"> </w:t>
      </w:r>
      <w:r w:rsidR="00FC35F7" w:rsidRPr="00D56EB6">
        <w:rPr>
          <w:sz w:val="24"/>
          <w:szCs w:val="24"/>
          <w:lang w:eastAsia="ko-KR"/>
        </w:rPr>
        <w:t>Rights of Persons with Disabilities Act 20</w:t>
      </w:r>
      <w:r w:rsidR="001A41A6" w:rsidRPr="00D56EB6">
        <w:rPr>
          <w:sz w:val="24"/>
          <w:szCs w:val="24"/>
          <w:lang w:eastAsia="ko-KR"/>
        </w:rPr>
        <w:t>17</w:t>
      </w:r>
      <w:r w:rsidR="000F5723" w:rsidRPr="00D56EB6">
        <w:rPr>
          <w:sz w:val="24"/>
          <w:szCs w:val="24"/>
          <w:lang w:eastAsia="ko-KR"/>
        </w:rPr>
        <w:t xml:space="preserve"> ("The Act"),</w:t>
      </w:r>
      <w:r w:rsidR="00FC35F7" w:rsidRPr="00D56EB6">
        <w:rPr>
          <w:sz w:val="24"/>
          <w:szCs w:val="24"/>
          <w:lang w:eastAsia="ko-KR"/>
        </w:rPr>
        <w:t xml:space="preserve"> is progressive in terms of replacing the earlier derogatory terms used </w:t>
      </w:r>
      <w:r w:rsidR="000B0D1D" w:rsidRPr="00D56EB6">
        <w:rPr>
          <w:sz w:val="24"/>
          <w:szCs w:val="24"/>
          <w:lang w:eastAsia="ko-KR"/>
        </w:rPr>
        <w:t>in the definition</w:t>
      </w:r>
      <w:r w:rsidR="00FC35F7" w:rsidRPr="00D56EB6">
        <w:rPr>
          <w:sz w:val="24"/>
          <w:szCs w:val="24"/>
          <w:lang w:eastAsia="ko-KR"/>
        </w:rPr>
        <w:t xml:space="preserve"> of disability. New </w:t>
      </w:r>
      <w:r w:rsidR="00CE28B9" w:rsidRPr="00D56EB6">
        <w:rPr>
          <w:sz w:val="24"/>
          <w:szCs w:val="24"/>
          <w:lang w:eastAsia="ko-KR"/>
        </w:rPr>
        <w:t xml:space="preserve">definition </w:t>
      </w:r>
      <w:r w:rsidR="000B0D1D" w:rsidRPr="00D56EB6">
        <w:rPr>
          <w:sz w:val="24"/>
          <w:szCs w:val="24"/>
          <w:lang w:eastAsia="ko-KR"/>
        </w:rPr>
        <w:t>(Section 2)</w:t>
      </w:r>
      <w:r w:rsidR="00AC787D" w:rsidRPr="00D56EB6">
        <w:rPr>
          <w:sz w:val="24"/>
          <w:szCs w:val="24"/>
          <w:lang w:eastAsia="ko-KR"/>
        </w:rPr>
        <w:t xml:space="preserve"> has defined (i) Helpless Persons with Disabilities and (ii) Persons with Disabilities</w:t>
      </w:r>
      <w:r w:rsidR="000B0D1D" w:rsidRPr="00D56EB6">
        <w:rPr>
          <w:sz w:val="24"/>
          <w:szCs w:val="24"/>
          <w:lang w:eastAsia="ko-KR"/>
        </w:rPr>
        <w:t xml:space="preserve"> </w:t>
      </w:r>
    </w:p>
    <w:p w:rsidR="003D79FF" w:rsidRPr="00D56EB6" w:rsidRDefault="00CE28B9" w:rsidP="0053059D">
      <w:pPr>
        <w:pStyle w:val="CommentText"/>
        <w:jc w:val="both"/>
        <w:rPr>
          <w:rFonts w:ascii="Times New Roman" w:hAnsi="Times New Roman" w:cs="Times New Roman"/>
          <w:sz w:val="24"/>
          <w:szCs w:val="24"/>
        </w:rPr>
      </w:pPr>
      <w:r w:rsidRPr="00D56EB6">
        <w:rPr>
          <w:rFonts w:ascii="Times New Roman" w:hAnsi="Times New Roman" w:cs="Times New Roman"/>
          <w:sz w:val="24"/>
          <w:szCs w:val="24"/>
          <w:lang w:eastAsia="ko-KR"/>
        </w:rPr>
        <w:t xml:space="preserve">Persons with disabilities </w:t>
      </w:r>
      <w:r w:rsidR="00AC787D" w:rsidRPr="00D56EB6">
        <w:rPr>
          <w:rFonts w:ascii="Times New Roman" w:hAnsi="Times New Roman" w:cs="Times New Roman"/>
          <w:sz w:val="24"/>
          <w:szCs w:val="24"/>
          <w:lang w:eastAsia="ko-KR"/>
        </w:rPr>
        <w:t>has been define</w:t>
      </w:r>
      <w:r w:rsidR="00FD15D6" w:rsidRPr="00D56EB6">
        <w:rPr>
          <w:rFonts w:ascii="Times New Roman" w:hAnsi="Times New Roman" w:cs="Times New Roman"/>
          <w:sz w:val="24"/>
          <w:szCs w:val="24"/>
          <w:lang w:eastAsia="ko-KR"/>
        </w:rPr>
        <w:t>d as</w:t>
      </w:r>
      <w:r w:rsidRPr="00D56EB6">
        <w:rPr>
          <w:rFonts w:ascii="Times New Roman" w:hAnsi="Times New Roman" w:cs="Times New Roman"/>
          <w:sz w:val="24"/>
          <w:szCs w:val="24"/>
          <w:lang w:eastAsia="ko-KR"/>
        </w:rPr>
        <w:t xml:space="preserve"> </w:t>
      </w:r>
      <w:r w:rsidR="00FD15D6" w:rsidRPr="00D56EB6">
        <w:rPr>
          <w:rFonts w:ascii="Times New Roman" w:hAnsi="Times New Roman" w:cs="Times New Roman"/>
          <w:sz w:val="24"/>
          <w:szCs w:val="24"/>
          <w:lang w:eastAsia="ko-KR"/>
        </w:rPr>
        <w:t>‘</w:t>
      </w:r>
      <w:r w:rsidRPr="00D56EB6">
        <w:rPr>
          <w:rFonts w:ascii="Times New Roman" w:hAnsi="Times New Roman" w:cs="Times New Roman"/>
          <w:sz w:val="24"/>
          <w:szCs w:val="24"/>
          <w:lang w:eastAsia="ko-KR"/>
        </w:rPr>
        <w:t xml:space="preserve">those who have long-term physical, mental, intellectual or sensory impairments, functional impairment or which in interaction with various barriers may hinder their full and effective participation in social life on an equal basis with </w:t>
      </w:r>
      <w:r w:rsidRPr="00D56EB6">
        <w:rPr>
          <w:rFonts w:ascii="Times New Roman" w:hAnsi="Times New Roman" w:cs="Times New Roman"/>
          <w:sz w:val="24"/>
          <w:szCs w:val="24"/>
          <w:lang w:eastAsia="ko-KR"/>
        </w:rPr>
        <w:lastRenderedPageBreak/>
        <w:t>others</w:t>
      </w:r>
      <w:r w:rsidR="000B0D1D" w:rsidRPr="00D56EB6">
        <w:rPr>
          <w:rFonts w:ascii="Times New Roman" w:hAnsi="Times New Roman" w:cs="Times New Roman"/>
          <w:sz w:val="24"/>
          <w:szCs w:val="24"/>
          <w:lang w:eastAsia="ko-KR"/>
        </w:rPr>
        <w:t>.</w:t>
      </w:r>
      <w:r w:rsidR="00FD15D6" w:rsidRPr="00D56EB6">
        <w:rPr>
          <w:rFonts w:ascii="Times New Roman" w:hAnsi="Times New Roman" w:cs="Times New Roman"/>
          <w:sz w:val="24"/>
          <w:szCs w:val="24"/>
          <w:lang w:eastAsia="ko-KR"/>
        </w:rPr>
        <w:t>’</w:t>
      </w:r>
      <w:r w:rsidR="000B0D1D" w:rsidRPr="00D56EB6">
        <w:rPr>
          <w:rFonts w:ascii="Times New Roman" w:hAnsi="Times New Roman" w:cs="Times New Roman"/>
          <w:sz w:val="24"/>
          <w:szCs w:val="24"/>
          <w:lang w:eastAsia="ko-KR"/>
        </w:rPr>
        <w:t xml:space="preserve"> </w:t>
      </w:r>
      <w:r w:rsidR="001A41A6" w:rsidRPr="00D56EB6">
        <w:rPr>
          <w:rFonts w:ascii="Times New Roman" w:hAnsi="Times New Roman" w:cs="Times New Roman"/>
          <w:sz w:val="24"/>
          <w:szCs w:val="24"/>
          <w:lang w:eastAsia="ko-KR"/>
        </w:rPr>
        <w:t>The definition</w:t>
      </w:r>
      <w:r w:rsidR="000B0D1D" w:rsidRPr="00D56EB6">
        <w:rPr>
          <w:rFonts w:ascii="Times New Roman" w:hAnsi="Times New Roman" w:cs="Times New Roman"/>
          <w:sz w:val="24"/>
          <w:szCs w:val="24"/>
          <w:lang w:eastAsia="ko-KR"/>
        </w:rPr>
        <w:t xml:space="preserve"> is in line with the </w:t>
      </w:r>
      <w:r w:rsidR="001A41A6" w:rsidRPr="00D56EB6">
        <w:rPr>
          <w:rFonts w:ascii="Times New Roman" w:hAnsi="Times New Roman" w:cs="Times New Roman"/>
          <w:sz w:val="24"/>
          <w:szCs w:val="24"/>
          <w:lang w:eastAsia="ko-KR"/>
        </w:rPr>
        <w:t>disability defined by the</w:t>
      </w:r>
      <w:r w:rsidR="000B0D1D" w:rsidRPr="00D56EB6">
        <w:rPr>
          <w:rFonts w:ascii="Times New Roman" w:hAnsi="Times New Roman" w:cs="Times New Roman"/>
          <w:sz w:val="24"/>
          <w:szCs w:val="24"/>
          <w:lang w:eastAsia="ko-KR"/>
        </w:rPr>
        <w:t xml:space="preserve"> CRPD.</w:t>
      </w:r>
      <w:r w:rsidR="003D79FF" w:rsidRPr="00D56EB6">
        <w:rPr>
          <w:rFonts w:ascii="Times New Roman" w:hAnsi="Times New Roman" w:cs="Times New Roman"/>
          <w:sz w:val="24"/>
          <w:szCs w:val="24"/>
          <w:lang w:eastAsia="ko-KR"/>
        </w:rPr>
        <w:t xml:space="preserve"> However, </w:t>
      </w:r>
      <w:r w:rsidR="00771F13" w:rsidRPr="00D56EB6">
        <w:rPr>
          <w:rFonts w:ascii="Times New Roman" w:hAnsi="Times New Roman" w:cs="Times New Roman"/>
          <w:sz w:val="24"/>
          <w:szCs w:val="24"/>
        </w:rPr>
        <w:t xml:space="preserve">this new </w:t>
      </w:r>
      <w:r w:rsidR="003D79FF" w:rsidRPr="00D56EB6">
        <w:rPr>
          <w:rFonts w:ascii="Times New Roman" w:hAnsi="Times New Roman" w:cs="Times New Roman"/>
          <w:sz w:val="24"/>
          <w:szCs w:val="24"/>
        </w:rPr>
        <w:t xml:space="preserve">Act </w:t>
      </w:r>
      <w:r w:rsidR="00771F13" w:rsidRPr="00D56EB6">
        <w:rPr>
          <w:rFonts w:ascii="Times New Roman" w:hAnsi="Times New Roman" w:cs="Times New Roman"/>
          <w:sz w:val="24"/>
          <w:szCs w:val="24"/>
        </w:rPr>
        <w:t xml:space="preserve">has </w:t>
      </w:r>
      <w:r w:rsidR="0053059D" w:rsidRPr="00D56EB6">
        <w:rPr>
          <w:rFonts w:ascii="Times New Roman" w:hAnsi="Times New Roman" w:cs="Times New Roman"/>
          <w:sz w:val="24"/>
          <w:szCs w:val="24"/>
        </w:rPr>
        <w:t>categorizes persons with low hearing as only those persons who can hear with hearing aid or can hear sound between 65 dB to 80 dB excluding the</w:t>
      </w:r>
      <w:r w:rsidR="00771F13" w:rsidRPr="00D56EB6">
        <w:rPr>
          <w:rFonts w:ascii="Times New Roman" w:hAnsi="Times New Roman" w:cs="Times New Roman"/>
          <w:sz w:val="24"/>
          <w:szCs w:val="24"/>
        </w:rPr>
        <w:t xml:space="preserve"> persons with</w:t>
      </w:r>
      <w:r w:rsidR="003D79FF" w:rsidRPr="00D56EB6">
        <w:rPr>
          <w:rFonts w:ascii="Times New Roman" w:hAnsi="Times New Roman" w:cs="Times New Roman"/>
          <w:sz w:val="24"/>
          <w:szCs w:val="24"/>
        </w:rPr>
        <w:t xml:space="preserve"> hard of hearing </w:t>
      </w:r>
      <w:r w:rsidR="00771F13" w:rsidRPr="00D56EB6">
        <w:rPr>
          <w:rFonts w:ascii="Times New Roman" w:hAnsi="Times New Roman" w:cs="Times New Roman"/>
          <w:sz w:val="24"/>
          <w:szCs w:val="24"/>
        </w:rPr>
        <w:t>who have hearing capacity between 26 dB to 64 dB</w:t>
      </w:r>
      <w:r w:rsidR="0053059D" w:rsidRPr="00D56EB6">
        <w:rPr>
          <w:rFonts w:ascii="Times New Roman" w:hAnsi="Times New Roman" w:cs="Times New Roman"/>
          <w:sz w:val="24"/>
          <w:szCs w:val="24"/>
        </w:rPr>
        <w:t>.</w:t>
      </w:r>
      <w:r w:rsidR="003D79FF" w:rsidRPr="00D56EB6">
        <w:rPr>
          <w:rFonts w:ascii="Times New Roman" w:hAnsi="Times New Roman" w:cs="Times New Roman"/>
          <w:sz w:val="24"/>
          <w:szCs w:val="24"/>
        </w:rPr>
        <w:t xml:space="preserve"> </w:t>
      </w:r>
      <w:r w:rsidR="0053059D" w:rsidRPr="00D56EB6">
        <w:rPr>
          <w:rFonts w:ascii="Times New Roman" w:hAnsi="Times New Roman" w:cs="Times New Roman"/>
          <w:sz w:val="24"/>
          <w:szCs w:val="24"/>
        </w:rPr>
        <w:t>Thus, this categorization has excluded persons with hard of hearing.</w:t>
      </w:r>
      <w:r w:rsidR="0005132A">
        <w:rPr>
          <w:rFonts w:ascii="Times New Roman" w:hAnsi="Times New Roman" w:cs="Times New Roman"/>
          <w:sz w:val="24"/>
          <w:szCs w:val="24"/>
        </w:rPr>
        <w:t xml:space="preserve"> </w:t>
      </w:r>
      <w:r w:rsidR="0005132A" w:rsidRPr="0005132A">
        <w:rPr>
          <w:rFonts w:ascii="Times New Roman" w:hAnsi="Times New Roman" w:cs="Times New Roman"/>
          <w:color w:val="17365D" w:themeColor="text2" w:themeShade="BF"/>
          <w:sz w:val="24"/>
          <w:szCs w:val="24"/>
        </w:rPr>
        <w:t>This Act has not yet been translated in English language.</w:t>
      </w:r>
    </w:p>
    <w:p w:rsidR="0097030B" w:rsidRPr="00D56EB6" w:rsidRDefault="0053059D" w:rsidP="0053059D">
      <w:pPr>
        <w:pStyle w:val="SingleTxtG"/>
        <w:spacing w:line="276" w:lineRule="auto"/>
        <w:ind w:left="0" w:right="0"/>
        <w:rPr>
          <w:sz w:val="24"/>
          <w:szCs w:val="24"/>
          <w:lang w:eastAsia="ko-KR"/>
        </w:rPr>
      </w:pPr>
      <w:r w:rsidRPr="00D56EB6">
        <w:rPr>
          <w:sz w:val="24"/>
          <w:szCs w:val="24"/>
          <w:lang w:eastAsia="ko-KR"/>
        </w:rPr>
        <w:t>N</w:t>
      </w:r>
      <w:r w:rsidR="0097030B" w:rsidRPr="00D56EB6">
        <w:rPr>
          <w:sz w:val="24"/>
          <w:szCs w:val="24"/>
          <w:lang w:eastAsia="ko-KR"/>
        </w:rPr>
        <w:t>ewly enacted civil code and criminal code stil</w:t>
      </w:r>
      <w:r w:rsidRPr="00D56EB6">
        <w:rPr>
          <w:sz w:val="24"/>
          <w:szCs w:val="24"/>
          <w:lang w:eastAsia="ko-KR"/>
        </w:rPr>
        <w:t xml:space="preserve">l have derogatory terminologies </w:t>
      </w:r>
      <w:r w:rsidR="0097030B" w:rsidRPr="00D56EB6">
        <w:rPr>
          <w:sz w:val="24"/>
          <w:szCs w:val="24"/>
          <w:lang w:eastAsia="ko-KR"/>
        </w:rPr>
        <w:t xml:space="preserve">which need to be changed. </w:t>
      </w:r>
    </w:p>
    <w:p w:rsidR="00393E20" w:rsidRPr="00D56EB6" w:rsidRDefault="00393E20" w:rsidP="0053059D">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specify which “domestic legislation” is subject to revision in the State party to ensure that it fully complies with the Convention (para. 17), and inform on the progress that has been made so far. Please explain the mechanisms and systems that have been put in place in order to address the challenges that the State party faces in enforcing legal provisions in favour of persons with disabilities (para. 31).</w:t>
      </w:r>
    </w:p>
    <w:p w:rsidR="007E373D" w:rsidRPr="00D56EB6" w:rsidRDefault="00FB5EEB" w:rsidP="0053059D">
      <w:pPr>
        <w:pStyle w:val="SingleTxtG"/>
        <w:spacing w:line="276" w:lineRule="auto"/>
        <w:ind w:left="0" w:right="0"/>
        <w:rPr>
          <w:sz w:val="24"/>
          <w:szCs w:val="24"/>
          <w:lang w:eastAsia="ko-KR"/>
        </w:rPr>
      </w:pPr>
      <w:r w:rsidRPr="00D56EB6">
        <w:rPr>
          <w:sz w:val="24"/>
          <w:szCs w:val="24"/>
          <w:lang w:eastAsia="ko-KR"/>
        </w:rPr>
        <w:t>Other laws of Nepal are comparatively older than the Constitution of Nepal promulgated in 2015 and the Rights of Persons with Disabilities Act 2017. There has not been such comprehensive study seeking consistency with the new Act and the Constitution. The new Act guarantees equality on all grounds in all sectors of public and private life. Thus all legislations need to be reviewed in line with the new Constitution and the Act to ensure consistency with the CRPD and these legislations.</w:t>
      </w:r>
    </w:p>
    <w:p w:rsidR="007E373D" w:rsidRPr="00D56EB6" w:rsidRDefault="007E373D" w:rsidP="00520E58">
      <w:pPr>
        <w:pStyle w:val="SingleTxtG"/>
        <w:spacing w:line="276" w:lineRule="auto"/>
        <w:ind w:hanging="1134"/>
        <w:rPr>
          <w:sz w:val="24"/>
          <w:szCs w:val="24"/>
        </w:rPr>
      </w:pPr>
    </w:p>
    <w:p w:rsidR="00733E3D" w:rsidRPr="00D56EB6" w:rsidRDefault="00393E20" w:rsidP="0053059D">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With regard to the issuing of disability identity cards (para. 21), please explain how</w:t>
      </w:r>
      <w:r w:rsidRPr="00D56EB6">
        <w:rPr>
          <w:b/>
          <w:bCs/>
          <w:i/>
          <w:iCs/>
          <w:sz w:val="24"/>
          <w:szCs w:val="24"/>
          <w:lang w:eastAsia="ko-KR"/>
        </w:rPr>
        <w:t xml:space="preserve"> </w:t>
      </w:r>
      <w:r w:rsidRPr="00D56EB6">
        <w:rPr>
          <w:i/>
          <w:iCs/>
          <w:sz w:val="24"/>
          <w:szCs w:val="24"/>
          <w:lang w:eastAsia="ko-KR"/>
        </w:rPr>
        <w:t>the four different categories of disabilities are assessed and how they comply with the human rights model of disability enshrined in the Convention.</w:t>
      </w:r>
    </w:p>
    <w:p w:rsidR="004A4D44" w:rsidRPr="00AB283F" w:rsidRDefault="00F300FF" w:rsidP="004A4D44">
      <w:pPr>
        <w:pStyle w:val="SingleTxtG"/>
        <w:spacing w:line="276" w:lineRule="auto"/>
        <w:ind w:left="360" w:right="0"/>
        <w:rPr>
          <w:sz w:val="24"/>
          <w:szCs w:val="24"/>
        </w:rPr>
      </w:pPr>
      <w:r w:rsidRPr="00AB283F">
        <w:rPr>
          <w:sz w:val="24"/>
          <w:szCs w:val="24"/>
        </w:rPr>
        <w:t xml:space="preserve">The Rights of Persons with Disabilities 2017 in its section mentions about categorization of disability and </w:t>
      </w:r>
      <w:r w:rsidR="004A4D44" w:rsidRPr="00AB283F">
        <w:rPr>
          <w:sz w:val="24"/>
          <w:szCs w:val="24"/>
        </w:rPr>
        <w:t xml:space="preserve">annexes in detail about those </w:t>
      </w:r>
      <w:r w:rsidRPr="00AB283F">
        <w:rPr>
          <w:sz w:val="24"/>
          <w:szCs w:val="24"/>
        </w:rPr>
        <w:t>categories</w:t>
      </w:r>
      <w:r w:rsidR="004A4D44" w:rsidRPr="00AB283F">
        <w:rPr>
          <w:sz w:val="24"/>
          <w:szCs w:val="24"/>
        </w:rPr>
        <w:t>.</w:t>
      </w:r>
      <w:r w:rsidRPr="00AB283F">
        <w:rPr>
          <w:sz w:val="24"/>
          <w:szCs w:val="24"/>
        </w:rPr>
        <w:t xml:space="preserve"> </w:t>
      </w:r>
    </w:p>
    <w:p w:rsidR="00591A48" w:rsidRPr="00AB283F" w:rsidRDefault="00265613" w:rsidP="004A4D44">
      <w:pPr>
        <w:pStyle w:val="SingleTxtG"/>
        <w:spacing w:line="276" w:lineRule="auto"/>
        <w:ind w:left="360" w:right="0"/>
        <w:rPr>
          <w:sz w:val="24"/>
          <w:szCs w:val="24"/>
        </w:rPr>
      </w:pPr>
      <w:r w:rsidRPr="00AB283F">
        <w:rPr>
          <w:sz w:val="24"/>
          <w:szCs w:val="24"/>
        </w:rPr>
        <w:t>To be in</w:t>
      </w:r>
      <w:r w:rsidR="00F300FF" w:rsidRPr="00AB283F">
        <w:rPr>
          <w:sz w:val="24"/>
          <w:szCs w:val="24"/>
        </w:rPr>
        <w:t xml:space="preserve"> </w:t>
      </w:r>
      <w:r w:rsidRPr="00AB283F">
        <w:rPr>
          <w:sz w:val="24"/>
          <w:szCs w:val="24"/>
        </w:rPr>
        <w:t>line with the human right-based approach,</w:t>
      </w:r>
      <w:r w:rsidR="00F300FF" w:rsidRPr="00AB283F">
        <w:rPr>
          <w:sz w:val="24"/>
          <w:szCs w:val="24"/>
        </w:rPr>
        <w:t xml:space="preserve"> </w:t>
      </w:r>
      <w:r w:rsidRPr="00AB283F">
        <w:rPr>
          <w:sz w:val="24"/>
          <w:szCs w:val="24"/>
        </w:rPr>
        <w:t>the four different categories of disability have to be seen from two points to be discussed further.</w:t>
      </w:r>
      <w:r w:rsidR="004A4D44" w:rsidRPr="00AB283F">
        <w:rPr>
          <w:sz w:val="24"/>
          <w:szCs w:val="24"/>
        </w:rPr>
        <w:t xml:space="preserve"> </w:t>
      </w:r>
      <w:r w:rsidRPr="00AB283F">
        <w:rPr>
          <w:sz w:val="24"/>
          <w:szCs w:val="24"/>
        </w:rPr>
        <w:t>First</w:t>
      </w:r>
      <w:r w:rsidR="004A4D44" w:rsidRPr="00AB283F">
        <w:rPr>
          <w:sz w:val="24"/>
          <w:szCs w:val="24"/>
        </w:rPr>
        <w:t>,</w:t>
      </w:r>
      <w:r w:rsidRPr="00AB283F">
        <w:rPr>
          <w:sz w:val="24"/>
          <w:szCs w:val="24"/>
        </w:rPr>
        <w:t xml:space="preserve"> the categorization of disability </w:t>
      </w:r>
      <w:r w:rsidR="004A4D44" w:rsidRPr="00AB283F">
        <w:rPr>
          <w:sz w:val="24"/>
          <w:szCs w:val="24"/>
        </w:rPr>
        <w:t xml:space="preserve">as per the new Act </w:t>
      </w:r>
      <w:r w:rsidRPr="00AB283F">
        <w:rPr>
          <w:sz w:val="24"/>
          <w:szCs w:val="24"/>
        </w:rPr>
        <w:t xml:space="preserve">is based on a single dimension approach </w:t>
      </w:r>
      <w:r w:rsidR="004A4D44" w:rsidRPr="00AB283F">
        <w:rPr>
          <w:sz w:val="24"/>
          <w:szCs w:val="24"/>
        </w:rPr>
        <w:t xml:space="preserve">of disability </w:t>
      </w:r>
      <w:r w:rsidRPr="00AB283F">
        <w:rPr>
          <w:sz w:val="24"/>
          <w:szCs w:val="24"/>
        </w:rPr>
        <w:t>that is inadequate to address various marginalized groups within disability. Persons with disabilities are heterogeneous groups</w:t>
      </w:r>
      <w:r w:rsidR="004A4D44" w:rsidRPr="00AB283F">
        <w:rPr>
          <w:sz w:val="24"/>
          <w:szCs w:val="24"/>
        </w:rPr>
        <w:t xml:space="preserve"> facing disability-</w:t>
      </w:r>
      <w:r w:rsidRPr="00AB283F">
        <w:rPr>
          <w:sz w:val="24"/>
          <w:szCs w:val="24"/>
        </w:rPr>
        <w:t xml:space="preserve">based </w:t>
      </w:r>
      <w:r w:rsidR="004A4D44" w:rsidRPr="00AB283F">
        <w:rPr>
          <w:sz w:val="24"/>
          <w:szCs w:val="24"/>
        </w:rPr>
        <w:t xml:space="preserve">discrimination </w:t>
      </w:r>
      <w:r w:rsidRPr="00AB283F">
        <w:rPr>
          <w:sz w:val="24"/>
          <w:szCs w:val="24"/>
        </w:rPr>
        <w:t xml:space="preserve">on the types of disabilities at one layer </w:t>
      </w:r>
      <w:r w:rsidR="004A4D44" w:rsidRPr="00AB283F">
        <w:rPr>
          <w:sz w:val="24"/>
          <w:szCs w:val="24"/>
        </w:rPr>
        <w:t xml:space="preserve">and </w:t>
      </w:r>
      <w:r w:rsidRPr="00AB283F">
        <w:rPr>
          <w:sz w:val="24"/>
          <w:szCs w:val="24"/>
        </w:rPr>
        <w:t xml:space="preserve">facing </w:t>
      </w:r>
      <w:r w:rsidR="004A4D44" w:rsidRPr="00AB283F">
        <w:rPr>
          <w:sz w:val="24"/>
          <w:szCs w:val="24"/>
        </w:rPr>
        <w:t>inequality on the grounds of sex, race</w:t>
      </w:r>
      <w:r w:rsidRPr="00AB283F">
        <w:rPr>
          <w:sz w:val="24"/>
          <w:szCs w:val="24"/>
        </w:rPr>
        <w:t xml:space="preserve">, </w:t>
      </w:r>
      <w:r w:rsidR="004A4D44" w:rsidRPr="00AB283F">
        <w:rPr>
          <w:sz w:val="24"/>
          <w:szCs w:val="24"/>
        </w:rPr>
        <w:t>place of origin and economical conditions.</w:t>
      </w:r>
      <w:r w:rsidRPr="00AB283F">
        <w:rPr>
          <w:sz w:val="24"/>
          <w:szCs w:val="24"/>
        </w:rPr>
        <w:t xml:space="preserve"> </w:t>
      </w:r>
    </w:p>
    <w:p w:rsidR="00DF43C9" w:rsidRPr="00AB283F" w:rsidRDefault="00591A48" w:rsidP="00DF43C9">
      <w:pPr>
        <w:pStyle w:val="SingleTxtG"/>
        <w:spacing w:line="276" w:lineRule="auto"/>
        <w:ind w:left="360" w:right="0"/>
        <w:rPr>
          <w:sz w:val="24"/>
          <w:szCs w:val="24"/>
        </w:rPr>
      </w:pPr>
      <w:r w:rsidRPr="00AB283F">
        <w:rPr>
          <w:sz w:val="24"/>
          <w:szCs w:val="24"/>
        </w:rPr>
        <w:t xml:space="preserve">There is multiple layer of discrimination against persons with disabilities </w:t>
      </w:r>
      <w:r w:rsidRPr="00AB283F">
        <w:rPr>
          <w:rFonts w:eastAsia="Times New Roman"/>
          <w:sz w:val="24"/>
          <w:szCs w:val="24"/>
        </w:rPr>
        <w:t>groups</w:t>
      </w:r>
      <w:r w:rsidRPr="00AB283F">
        <w:rPr>
          <w:sz w:val="24"/>
          <w:szCs w:val="24"/>
        </w:rPr>
        <w:t xml:space="preserve"> like poor, </w:t>
      </w:r>
      <w:r w:rsidRPr="00AB283F">
        <w:rPr>
          <w:i/>
          <w:iCs/>
          <w:sz w:val="24"/>
          <w:szCs w:val="24"/>
        </w:rPr>
        <w:t>dalit</w:t>
      </w:r>
      <w:r w:rsidRPr="00AB283F">
        <w:rPr>
          <w:sz w:val="24"/>
          <w:szCs w:val="24"/>
        </w:rPr>
        <w:t>, indigenous and living in remote areas that</w:t>
      </w:r>
      <w:r w:rsidRPr="00AB283F">
        <w:rPr>
          <w:rFonts w:eastAsia="Times New Roman"/>
          <w:sz w:val="24"/>
          <w:szCs w:val="24"/>
        </w:rPr>
        <w:t xml:space="preserve"> are already historically marginalized and </w:t>
      </w:r>
      <w:r w:rsidRPr="00AB283F">
        <w:rPr>
          <w:sz w:val="24"/>
          <w:szCs w:val="24"/>
        </w:rPr>
        <w:t xml:space="preserve">are one layer behind in every sphere. </w:t>
      </w:r>
      <w:r w:rsidR="00265613" w:rsidRPr="00AB283F">
        <w:rPr>
          <w:sz w:val="24"/>
          <w:szCs w:val="24"/>
        </w:rPr>
        <w:t xml:space="preserve">These existing four types of categories of card do not address </w:t>
      </w:r>
      <w:r w:rsidRPr="00AB283F">
        <w:rPr>
          <w:sz w:val="24"/>
          <w:szCs w:val="24"/>
        </w:rPr>
        <w:t xml:space="preserve">the need of these categories of persons with disabilities. </w:t>
      </w:r>
    </w:p>
    <w:p w:rsidR="00DF43C9" w:rsidRPr="00AB283F" w:rsidRDefault="00265613" w:rsidP="00DF43C9">
      <w:pPr>
        <w:pStyle w:val="SingleTxtG"/>
        <w:spacing w:line="276" w:lineRule="auto"/>
        <w:ind w:left="360" w:right="0"/>
        <w:rPr>
          <w:sz w:val="24"/>
          <w:szCs w:val="24"/>
        </w:rPr>
      </w:pPr>
      <w:r w:rsidRPr="00AB283F">
        <w:rPr>
          <w:sz w:val="24"/>
          <w:szCs w:val="24"/>
        </w:rPr>
        <w:lastRenderedPageBreak/>
        <w:t>Second the disability identity card is distributed based on 10 types of disability categor</w:t>
      </w:r>
      <w:r w:rsidR="00DF43C9" w:rsidRPr="00AB283F">
        <w:rPr>
          <w:sz w:val="24"/>
          <w:szCs w:val="24"/>
        </w:rPr>
        <w:t>ies</w:t>
      </w:r>
      <w:r w:rsidRPr="00AB283F">
        <w:rPr>
          <w:sz w:val="24"/>
          <w:szCs w:val="24"/>
        </w:rPr>
        <w:t xml:space="preserve"> grounded on the severity spectrum. They are profound, severe, moderate and mild disability.</w:t>
      </w:r>
      <w:r w:rsidRPr="00AB283F">
        <w:rPr>
          <w:rStyle w:val="FootnoteReference"/>
          <w:sz w:val="24"/>
          <w:szCs w:val="24"/>
        </w:rPr>
        <w:footnoteReference w:id="3"/>
      </w:r>
      <w:r w:rsidRPr="00AB283F">
        <w:rPr>
          <w:sz w:val="24"/>
          <w:szCs w:val="24"/>
        </w:rPr>
        <w:t xml:space="preserve"> Based on these categories the red, blue, yellow and white card</w:t>
      </w:r>
      <w:r w:rsidR="00DF43C9" w:rsidRPr="00AB283F">
        <w:rPr>
          <w:sz w:val="24"/>
          <w:szCs w:val="24"/>
        </w:rPr>
        <w:t>s</w:t>
      </w:r>
      <w:r w:rsidRPr="00AB283F">
        <w:rPr>
          <w:sz w:val="24"/>
          <w:szCs w:val="24"/>
        </w:rPr>
        <w:t xml:space="preserve"> are provided</w:t>
      </w:r>
      <w:r w:rsidR="00DF43C9" w:rsidRPr="00AB283F">
        <w:rPr>
          <w:sz w:val="24"/>
          <w:szCs w:val="24"/>
        </w:rPr>
        <w:t xml:space="preserve"> </w:t>
      </w:r>
      <w:r w:rsidRPr="00AB283F">
        <w:rPr>
          <w:sz w:val="24"/>
          <w:szCs w:val="24"/>
        </w:rPr>
        <w:t xml:space="preserve">and disability allowances and services are </w:t>
      </w:r>
      <w:r w:rsidR="00DF43C9" w:rsidRPr="00AB283F">
        <w:rPr>
          <w:sz w:val="24"/>
          <w:szCs w:val="24"/>
        </w:rPr>
        <w:t>provided</w:t>
      </w:r>
      <w:r w:rsidRPr="00AB283F">
        <w:rPr>
          <w:sz w:val="24"/>
          <w:szCs w:val="24"/>
        </w:rPr>
        <w:t xml:space="preserve"> </w:t>
      </w:r>
      <w:r w:rsidR="00DF43C9" w:rsidRPr="00AB283F">
        <w:rPr>
          <w:sz w:val="24"/>
          <w:szCs w:val="24"/>
        </w:rPr>
        <w:t>accordingly. T</w:t>
      </w:r>
      <w:r w:rsidRPr="00AB283F">
        <w:rPr>
          <w:sz w:val="24"/>
          <w:szCs w:val="24"/>
        </w:rPr>
        <w:t xml:space="preserve">he amount the red card holder </w:t>
      </w:r>
      <w:r w:rsidR="00AF5C37" w:rsidRPr="00AB283F">
        <w:rPr>
          <w:sz w:val="24"/>
          <w:szCs w:val="24"/>
        </w:rPr>
        <w:t>(</w:t>
      </w:r>
      <w:r w:rsidRPr="00AB283F">
        <w:rPr>
          <w:sz w:val="24"/>
          <w:szCs w:val="24"/>
        </w:rPr>
        <w:t>profound disability</w:t>
      </w:r>
      <w:r w:rsidR="00AF5C37" w:rsidRPr="00AB283F">
        <w:rPr>
          <w:sz w:val="24"/>
          <w:szCs w:val="24"/>
        </w:rPr>
        <w:t>)</w:t>
      </w:r>
      <w:r w:rsidRPr="00AB283F">
        <w:rPr>
          <w:sz w:val="24"/>
          <w:szCs w:val="24"/>
        </w:rPr>
        <w:t xml:space="preserve"> receive is only Rs. 2000 that is equal to 20 dollar per month which is inadequate to fulfill his/her basic needs and which is not in correspondence with target no1.1 of SDG. The blue card holder severely receive only Rs 600 that is equal to 6 dollar per month and other yellow and white card holder do not receive disability allowances</w:t>
      </w:r>
      <w:r w:rsidR="00DF43C9" w:rsidRPr="00AB283F">
        <w:rPr>
          <w:sz w:val="24"/>
          <w:szCs w:val="24"/>
        </w:rPr>
        <w:t>.</w:t>
      </w:r>
      <w:r w:rsidRPr="00AB283F">
        <w:rPr>
          <w:sz w:val="24"/>
          <w:szCs w:val="24"/>
        </w:rPr>
        <w:t xml:space="preserve"> </w:t>
      </w:r>
    </w:p>
    <w:p w:rsidR="00DF43C9" w:rsidRPr="00AB283F" w:rsidRDefault="00DF43C9" w:rsidP="00DF43C9">
      <w:pPr>
        <w:pStyle w:val="SingleTxtG"/>
        <w:spacing w:line="276" w:lineRule="auto"/>
        <w:ind w:left="360" w:right="0"/>
        <w:rPr>
          <w:b/>
          <w:i/>
          <w:iCs/>
          <w:sz w:val="24"/>
          <w:szCs w:val="24"/>
        </w:rPr>
      </w:pPr>
      <w:r w:rsidRPr="00AB283F">
        <w:rPr>
          <w:sz w:val="24"/>
          <w:szCs w:val="24"/>
          <w:lang w:eastAsia="ko-KR"/>
        </w:rPr>
        <w:t xml:space="preserve">Under Sec 4 (1) the act provides the procedure for the application of ‘the disability identity card’ (herein after ‘identity card’). It states that </w:t>
      </w:r>
      <w:r w:rsidRPr="00AB283F">
        <w:rPr>
          <w:i/>
          <w:iCs/>
          <w:sz w:val="24"/>
          <w:szCs w:val="24"/>
          <w:lang w:eastAsia="ko-KR"/>
        </w:rPr>
        <w:t>the person with disability (hereinafter ‘the person’) to get the disability identity card can apply before the Office of Women and Children(hereinafter ‘the office’)himself  or his/her family member or guardian can apply on his/her  behalf along with the recommendation of the local level</w:t>
      </w:r>
      <w:r w:rsidRPr="00AB283F">
        <w:rPr>
          <w:sz w:val="24"/>
          <w:szCs w:val="24"/>
          <w:lang w:eastAsia="ko-KR"/>
        </w:rPr>
        <w:t xml:space="preserve">. </w:t>
      </w:r>
    </w:p>
    <w:p w:rsidR="00DF43C9" w:rsidRPr="00AB283F" w:rsidRDefault="00DF43C9" w:rsidP="00DF43C9">
      <w:pPr>
        <w:pStyle w:val="SingleTxtG"/>
        <w:spacing w:line="276" w:lineRule="auto"/>
        <w:ind w:left="360" w:right="0"/>
        <w:rPr>
          <w:b/>
          <w:i/>
          <w:iCs/>
          <w:sz w:val="24"/>
          <w:szCs w:val="24"/>
        </w:rPr>
      </w:pPr>
      <w:r w:rsidRPr="00AB283F">
        <w:rPr>
          <w:sz w:val="24"/>
          <w:szCs w:val="24"/>
          <w:lang w:eastAsia="ko-KR"/>
        </w:rPr>
        <w:t xml:space="preserve">In case ‘the person’ or his family member or guardian is unable to apply for the ‘identity card’, the ward president of the local level would apply on behalf of ‘the person’. The office after receiving of application shall access and scrutinized the application. In this process in case of ‘the person’ whose disability is clearly visible; the identity card shall be provided mentioning the category of the disability. </w:t>
      </w:r>
    </w:p>
    <w:p w:rsidR="00DF43C9" w:rsidRPr="00AB283F" w:rsidRDefault="00DF43C9" w:rsidP="00DF43C9">
      <w:pPr>
        <w:pStyle w:val="SingleTxtG"/>
        <w:spacing w:line="276" w:lineRule="auto"/>
        <w:ind w:left="360" w:right="0"/>
        <w:rPr>
          <w:b/>
          <w:i/>
          <w:iCs/>
          <w:sz w:val="24"/>
          <w:szCs w:val="24"/>
        </w:rPr>
      </w:pPr>
      <w:r w:rsidRPr="00AB283F">
        <w:rPr>
          <w:sz w:val="24"/>
          <w:szCs w:val="24"/>
          <w:lang w:eastAsia="ko-KR"/>
        </w:rPr>
        <w:t>In case where the disability is not clearly visible or the category of the disability cannot be determined or there is doubt in person being disable, the office shall present such application before the coordination committee (‘the committee’) formed under sec 42 of the act in each VDC and municipality. ‘The identity card’ shall be provided based on the recommendation made by the Committee. The committee if feels the necessity for the physical examination of ‘the person’ can do so in nearest government hospital and the expense of such examination shall be incurred by ‘the office’.</w:t>
      </w:r>
    </w:p>
    <w:p w:rsidR="00DF43C9" w:rsidRPr="00AB283F" w:rsidRDefault="00DF43C9" w:rsidP="00DF43C9">
      <w:pPr>
        <w:pStyle w:val="SingleTxtG"/>
        <w:spacing w:line="276" w:lineRule="auto"/>
        <w:ind w:left="360" w:right="0"/>
        <w:rPr>
          <w:b/>
          <w:i/>
          <w:iCs/>
          <w:sz w:val="24"/>
          <w:szCs w:val="24"/>
        </w:rPr>
      </w:pPr>
      <w:r w:rsidRPr="00AB283F">
        <w:rPr>
          <w:sz w:val="24"/>
          <w:szCs w:val="24"/>
          <w:lang w:eastAsia="ko-KR"/>
        </w:rPr>
        <w:t xml:space="preserve">Section 5 provides the actions that shall be taken when the identity card are misused or abused. </w:t>
      </w:r>
    </w:p>
    <w:p w:rsidR="00DF43C9" w:rsidRPr="00AB283F" w:rsidRDefault="00DF43C9" w:rsidP="00DF43C9">
      <w:pPr>
        <w:pStyle w:val="SingleTxtG"/>
        <w:spacing w:line="276" w:lineRule="auto"/>
        <w:ind w:left="360" w:right="0"/>
        <w:rPr>
          <w:sz w:val="24"/>
          <w:szCs w:val="24"/>
          <w:lang w:eastAsia="ko-KR"/>
        </w:rPr>
      </w:pPr>
      <w:r w:rsidRPr="00AB283F">
        <w:rPr>
          <w:sz w:val="24"/>
          <w:szCs w:val="24"/>
          <w:lang w:eastAsia="ko-KR"/>
        </w:rPr>
        <w:t xml:space="preserve">Thus, it is the persons himself or herself claiming for certain category of disability and identity card accordingly.  </w:t>
      </w:r>
    </w:p>
    <w:p w:rsidR="00DF43C9" w:rsidRPr="00AB283F" w:rsidRDefault="00DF43C9" w:rsidP="00DF43C9">
      <w:pPr>
        <w:pStyle w:val="SingleTxtG"/>
        <w:spacing w:line="276" w:lineRule="auto"/>
        <w:ind w:left="360" w:right="0"/>
        <w:rPr>
          <w:sz w:val="24"/>
          <w:szCs w:val="24"/>
        </w:rPr>
      </w:pPr>
      <w:r w:rsidRPr="00AB283F">
        <w:rPr>
          <w:sz w:val="24"/>
          <w:szCs w:val="24"/>
        </w:rPr>
        <w:t xml:space="preserve">The Office of the Women and Children are not equipped to determine the level and type of disability as they do not have technically sound human resource as well as equipment to examine disability. It is difficult to get disability identity cards for persons with intangible disability. </w:t>
      </w:r>
      <w:r w:rsidR="00AB283F" w:rsidRPr="00AB283F">
        <w:rPr>
          <w:sz w:val="24"/>
          <w:szCs w:val="24"/>
        </w:rPr>
        <w:t>Not all health posts or even some hospitals have facilities, technologies and human resources to detect disability, its level and type.</w:t>
      </w:r>
    </w:p>
    <w:p w:rsidR="00E939DA" w:rsidRPr="00AB283F" w:rsidRDefault="00265613" w:rsidP="00DF43C9">
      <w:pPr>
        <w:pStyle w:val="SingleTxtG"/>
        <w:spacing w:line="276" w:lineRule="auto"/>
        <w:ind w:left="360" w:right="0"/>
        <w:rPr>
          <w:sz w:val="24"/>
          <w:szCs w:val="24"/>
        </w:rPr>
      </w:pPr>
      <w:r w:rsidRPr="00AB283F">
        <w:rPr>
          <w:sz w:val="24"/>
          <w:szCs w:val="24"/>
        </w:rPr>
        <w:t xml:space="preserve">So the card should be distributed in a manner to reach all the </w:t>
      </w:r>
      <w:r w:rsidR="00DF43C9" w:rsidRPr="00AB283F">
        <w:rPr>
          <w:sz w:val="24"/>
          <w:szCs w:val="24"/>
        </w:rPr>
        <w:t>persons with disabilities</w:t>
      </w:r>
      <w:r w:rsidRPr="00AB283F">
        <w:rPr>
          <w:sz w:val="24"/>
          <w:szCs w:val="24"/>
        </w:rPr>
        <w:t xml:space="preserve"> including the most marginali</w:t>
      </w:r>
      <w:r w:rsidR="00AB283F" w:rsidRPr="00AB283F">
        <w:rPr>
          <w:sz w:val="24"/>
          <w:szCs w:val="24"/>
        </w:rPr>
        <w:t xml:space="preserve">zed groups that require support to go to claim for ID. </w:t>
      </w:r>
    </w:p>
    <w:p w:rsidR="00DF43C9" w:rsidRPr="00DF43C9" w:rsidRDefault="00DF43C9" w:rsidP="00DF43C9">
      <w:pPr>
        <w:pStyle w:val="SingleTxtG"/>
        <w:spacing w:line="276" w:lineRule="auto"/>
        <w:ind w:left="360" w:right="0"/>
        <w:rPr>
          <w:color w:val="0000FF"/>
          <w:sz w:val="24"/>
          <w:szCs w:val="24"/>
        </w:rPr>
      </w:pPr>
    </w:p>
    <w:p w:rsidR="00733E3D" w:rsidRPr="00D56EB6" w:rsidRDefault="00393E20" w:rsidP="0053059D">
      <w:pPr>
        <w:pStyle w:val="SingleTxtG"/>
        <w:numPr>
          <w:ilvl w:val="0"/>
          <w:numId w:val="2"/>
        </w:numPr>
        <w:spacing w:line="276" w:lineRule="auto"/>
        <w:ind w:left="0" w:right="0" w:firstLine="0"/>
        <w:rPr>
          <w:i/>
          <w:iCs/>
          <w:sz w:val="24"/>
          <w:szCs w:val="24"/>
        </w:rPr>
      </w:pPr>
      <w:r w:rsidRPr="00D56EB6">
        <w:rPr>
          <w:i/>
          <w:iCs/>
          <w:sz w:val="24"/>
          <w:szCs w:val="24"/>
        </w:rPr>
        <w:t>Please inform on measures taken to ensure that the denial of reasonable accommodation is acknowledged as a form of discrimination. Please also inform about the legal avenues and remedies available to persons with disabilities to challenge discriminatory laws and practices. Please indicate the percentage of successful claims and inform about nature of such remedies. Please provide information on the percentage of cases regarding violations of rights under the Convention that have been adjudicated by domestic courts in comparison to overall cases on human rights.</w:t>
      </w:r>
    </w:p>
    <w:p w:rsidR="00F90605" w:rsidRPr="00D56EB6" w:rsidRDefault="00520E58" w:rsidP="001E0135">
      <w:pPr>
        <w:pStyle w:val="SingleTxtG"/>
        <w:spacing w:line="276" w:lineRule="auto"/>
        <w:ind w:left="0" w:right="0"/>
        <w:rPr>
          <w:b/>
          <w:i/>
          <w:iCs/>
          <w:sz w:val="24"/>
          <w:szCs w:val="24"/>
        </w:rPr>
      </w:pPr>
      <w:r w:rsidRPr="00D56EB6">
        <w:rPr>
          <w:sz w:val="24"/>
          <w:szCs w:val="24"/>
        </w:rPr>
        <w:t>Sec 8(1)</w:t>
      </w:r>
      <w:r w:rsidR="00F90605" w:rsidRPr="00D56EB6">
        <w:rPr>
          <w:sz w:val="24"/>
          <w:szCs w:val="24"/>
        </w:rPr>
        <w:t xml:space="preserve"> </w:t>
      </w:r>
      <w:r w:rsidR="00FC551A" w:rsidRPr="00D56EB6">
        <w:rPr>
          <w:sz w:val="24"/>
          <w:szCs w:val="24"/>
        </w:rPr>
        <w:t xml:space="preserve">of the Act </w:t>
      </w:r>
      <w:r w:rsidR="00F90605" w:rsidRPr="00D56EB6">
        <w:rPr>
          <w:sz w:val="24"/>
          <w:szCs w:val="24"/>
        </w:rPr>
        <w:t xml:space="preserve">ensures that the denial of reasonable accommodation as a form of discrimination. </w:t>
      </w:r>
      <w:r w:rsidR="0005132A" w:rsidRPr="0005132A">
        <w:rPr>
          <w:color w:val="17365D" w:themeColor="text2" w:themeShade="BF"/>
          <w:sz w:val="24"/>
          <w:szCs w:val="24"/>
        </w:rPr>
        <w:t>As per this provision, ‘reasonable accommodation’ applies to political, social, economic and cultural sectors of life, including others.</w:t>
      </w:r>
    </w:p>
    <w:p w:rsidR="00740BA7" w:rsidRPr="00D56EB6" w:rsidRDefault="00FC551A" w:rsidP="001E0135">
      <w:pPr>
        <w:pStyle w:val="SingleTxtG"/>
        <w:spacing w:line="276" w:lineRule="auto"/>
        <w:ind w:left="0" w:right="0"/>
        <w:rPr>
          <w:b/>
          <w:i/>
          <w:iCs/>
          <w:sz w:val="24"/>
          <w:szCs w:val="24"/>
        </w:rPr>
      </w:pPr>
      <w:r w:rsidRPr="00D56EB6">
        <w:rPr>
          <w:sz w:val="24"/>
          <w:szCs w:val="24"/>
        </w:rPr>
        <w:t xml:space="preserve">In cases of </w:t>
      </w:r>
      <w:r w:rsidR="00740BA7" w:rsidRPr="00D56EB6">
        <w:rPr>
          <w:sz w:val="24"/>
          <w:szCs w:val="24"/>
        </w:rPr>
        <w:t>a</w:t>
      </w:r>
      <w:r w:rsidRPr="00D56EB6">
        <w:rPr>
          <w:sz w:val="24"/>
          <w:szCs w:val="24"/>
        </w:rPr>
        <w:t>n</w:t>
      </w:r>
      <w:r w:rsidR="00740BA7" w:rsidRPr="00D56EB6">
        <w:rPr>
          <w:sz w:val="24"/>
          <w:szCs w:val="24"/>
        </w:rPr>
        <w:t>y forms of discrimination at work place owing to the disab</w:t>
      </w:r>
      <w:r w:rsidR="00CA5012" w:rsidRPr="00D56EB6">
        <w:rPr>
          <w:sz w:val="24"/>
          <w:szCs w:val="24"/>
        </w:rPr>
        <w:t>ility of a person</w:t>
      </w:r>
      <w:r w:rsidR="00740BA7" w:rsidRPr="00D56EB6">
        <w:rPr>
          <w:sz w:val="24"/>
          <w:szCs w:val="24"/>
        </w:rPr>
        <w:t xml:space="preserve">, </w:t>
      </w:r>
      <w:r w:rsidR="00CA5012" w:rsidRPr="00D56EB6">
        <w:rPr>
          <w:sz w:val="24"/>
          <w:szCs w:val="24"/>
        </w:rPr>
        <w:t xml:space="preserve">complain may be filed to the Manager of that institution as per section 27 of the Act. Additionally in order to ensure an effective implementation of the Act i.e. to prevent discriminations of any kind against the </w:t>
      </w:r>
      <w:r w:rsidR="00D92D07" w:rsidRPr="00D56EB6">
        <w:rPr>
          <w:sz w:val="24"/>
          <w:szCs w:val="24"/>
        </w:rPr>
        <w:t>persons with disabilities</w:t>
      </w:r>
      <w:r w:rsidR="00CA5012" w:rsidRPr="00D56EB6">
        <w:rPr>
          <w:sz w:val="24"/>
          <w:szCs w:val="24"/>
        </w:rPr>
        <w:t xml:space="preserve">, section 51 of the Act has stated that the </w:t>
      </w:r>
      <w:r w:rsidR="00D92D07" w:rsidRPr="00D56EB6">
        <w:rPr>
          <w:sz w:val="24"/>
          <w:szCs w:val="24"/>
        </w:rPr>
        <w:t xml:space="preserve">persons with disabilities </w:t>
      </w:r>
      <w:r w:rsidR="00CA5012" w:rsidRPr="00D56EB6">
        <w:rPr>
          <w:sz w:val="24"/>
          <w:szCs w:val="24"/>
        </w:rPr>
        <w:t xml:space="preserve">himself/herself or their family members can file an application to the Chief District Officer </w:t>
      </w:r>
      <w:r w:rsidR="008825FD" w:rsidRPr="00D56EB6">
        <w:rPr>
          <w:sz w:val="24"/>
          <w:szCs w:val="24"/>
        </w:rPr>
        <w:t>(CDO) for an effective implementation of their rights and to ensure its compliance. However, if any party is not satisfied with the decision rendered by the CDO s/he can file an appeal to the High Court within 35 days so such decision.</w:t>
      </w:r>
    </w:p>
    <w:p w:rsidR="00F90605" w:rsidRPr="00D56EB6" w:rsidRDefault="00F90605" w:rsidP="00520E58">
      <w:pPr>
        <w:pStyle w:val="SingleTxtG"/>
        <w:spacing w:line="276" w:lineRule="auto"/>
        <w:rPr>
          <w:b/>
          <w:sz w:val="24"/>
          <w:szCs w:val="24"/>
        </w:rPr>
      </w:pPr>
    </w:p>
    <w:p w:rsidR="00393E20" w:rsidRPr="00D56EB6" w:rsidRDefault="00393E20" w:rsidP="005221ED">
      <w:pPr>
        <w:pStyle w:val="SingleTxtG"/>
        <w:numPr>
          <w:ilvl w:val="0"/>
          <w:numId w:val="2"/>
        </w:numPr>
        <w:spacing w:line="276" w:lineRule="auto"/>
        <w:ind w:left="0" w:right="0" w:firstLine="0"/>
        <w:rPr>
          <w:i/>
          <w:iCs/>
          <w:sz w:val="24"/>
          <w:szCs w:val="24"/>
        </w:rPr>
      </w:pPr>
      <w:r w:rsidRPr="00D56EB6">
        <w:rPr>
          <w:i/>
          <w:iCs/>
          <w:sz w:val="24"/>
          <w:szCs w:val="24"/>
        </w:rPr>
        <w:t>Please inform the Committee on the measures that the State party has taken to ensure the full and equal participation of persons with disabilities, in particular the most underrepresented groups of persons with disabilities, in decision making processes, including in legislative processes.</w:t>
      </w:r>
    </w:p>
    <w:p w:rsidR="0054743A" w:rsidRPr="00D56EB6" w:rsidRDefault="0054743A" w:rsidP="005221ED">
      <w:pPr>
        <w:pStyle w:val="SingleTxtG"/>
        <w:spacing w:line="276" w:lineRule="auto"/>
        <w:ind w:left="0" w:right="0"/>
        <w:jc w:val="right"/>
        <w:rPr>
          <w:sz w:val="24"/>
          <w:szCs w:val="24"/>
        </w:rPr>
      </w:pPr>
    </w:p>
    <w:p w:rsidR="007F7C70" w:rsidRPr="00D56EB6" w:rsidRDefault="007F7C70" w:rsidP="005221ED">
      <w:pPr>
        <w:pStyle w:val="SingleTxtG"/>
        <w:spacing w:line="276" w:lineRule="auto"/>
        <w:ind w:left="360" w:right="0"/>
        <w:rPr>
          <w:sz w:val="24"/>
          <w:szCs w:val="24"/>
        </w:rPr>
      </w:pPr>
      <w:r w:rsidRPr="00D56EB6">
        <w:rPr>
          <w:sz w:val="24"/>
          <w:szCs w:val="24"/>
        </w:rPr>
        <w:t xml:space="preserve">No regulation </w:t>
      </w:r>
      <w:r w:rsidR="005221ED" w:rsidRPr="00D56EB6">
        <w:rPr>
          <w:sz w:val="24"/>
          <w:szCs w:val="24"/>
        </w:rPr>
        <w:t xml:space="preserve">has been enacted </w:t>
      </w:r>
      <w:r w:rsidRPr="00D56EB6">
        <w:rPr>
          <w:sz w:val="24"/>
          <w:szCs w:val="24"/>
        </w:rPr>
        <w:t>to enforce the</w:t>
      </w:r>
      <w:r w:rsidR="005221ED" w:rsidRPr="00D56EB6">
        <w:rPr>
          <w:sz w:val="24"/>
          <w:szCs w:val="24"/>
        </w:rPr>
        <w:t xml:space="preserve"> Rights of the Persons with Disabilities Act, only the</w:t>
      </w:r>
      <w:r w:rsidRPr="00D56EB6">
        <w:rPr>
          <w:sz w:val="24"/>
          <w:szCs w:val="24"/>
        </w:rPr>
        <w:t xml:space="preserve"> </w:t>
      </w:r>
      <w:r w:rsidR="00827B17" w:rsidRPr="00D56EB6">
        <w:rPr>
          <w:sz w:val="24"/>
          <w:szCs w:val="24"/>
        </w:rPr>
        <w:t xml:space="preserve">drafting has </w:t>
      </w:r>
      <w:r w:rsidR="005221ED" w:rsidRPr="00D56EB6">
        <w:rPr>
          <w:sz w:val="24"/>
          <w:szCs w:val="24"/>
        </w:rPr>
        <w:t>been completed. The R</w:t>
      </w:r>
      <w:r w:rsidR="00827B17" w:rsidRPr="00D56EB6">
        <w:rPr>
          <w:sz w:val="24"/>
          <w:szCs w:val="24"/>
        </w:rPr>
        <w:t xml:space="preserve">egulation was to be enacted within 3 months </w:t>
      </w:r>
      <w:r w:rsidR="005221ED" w:rsidRPr="00D56EB6">
        <w:rPr>
          <w:sz w:val="24"/>
          <w:szCs w:val="24"/>
        </w:rPr>
        <w:t>of the enactment of the Act.</w:t>
      </w:r>
    </w:p>
    <w:p w:rsidR="0054743A" w:rsidRPr="00D56EB6" w:rsidRDefault="0054743A" w:rsidP="005221ED">
      <w:pPr>
        <w:pStyle w:val="SingleTxtG"/>
        <w:spacing w:line="276" w:lineRule="auto"/>
        <w:ind w:left="360" w:right="0"/>
        <w:rPr>
          <w:sz w:val="24"/>
          <w:szCs w:val="24"/>
        </w:rPr>
      </w:pPr>
      <w:r w:rsidRPr="00D56EB6">
        <w:rPr>
          <w:sz w:val="24"/>
          <w:szCs w:val="24"/>
        </w:rPr>
        <w:t>The persons with intellectual disabilities have not been able to participate fully in the decisions concerning them.</w:t>
      </w:r>
    </w:p>
    <w:p w:rsidR="008825FD" w:rsidRPr="00D56EB6" w:rsidRDefault="008825FD" w:rsidP="005221ED">
      <w:pPr>
        <w:pStyle w:val="SingleTxtG"/>
        <w:spacing w:line="276" w:lineRule="auto"/>
        <w:ind w:left="360" w:right="0"/>
        <w:rPr>
          <w:sz w:val="24"/>
          <w:szCs w:val="24"/>
        </w:rPr>
      </w:pPr>
      <w:r w:rsidRPr="00D56EB6">
        <w:rPr>
          <w:sz w:val="24"/>
          <w:szCs w:val="24"/>
        </w:rPr>
        <w:t xml:space="preserve">Section 12 of the Act has explicitly provisioned that the </w:t>
      </w:r>
      <w:r w:rsidR="00B41AE0" w:rsidRPr="00D56EB6">
        <w:rPr>
          <w:sz w:val="24"/>
          <w:szCs w:val="24"/>
        </w:rPr>
        <w:t>PWDs</w:t>
      </w:r>
      <w:r w:rsidRPr="00D56EB6">
        <w:rPr>
          <w:sz w:val="24"/>
          <w:szCs w:val="24"/>
        </w:rPr>
        <w:t xml:space="preserve"> shall have the right to participate, either directly or through their federation or organizations, in policy development processes affecting them</w:t>
      </w:r>
      <w:r w:rsidR="005046E5" w:rsidRPr="00D56EB6">
        <w:rPr>
          <w:sz w:val="24"/>
          <w:szCs w:val="24"/>
        </w:rPr>
        <w:t xml:space="preserve"> in any way and their views &amp; opinions expressed shall be reasonably given due importance.</w:t>
      </w:r>
    </w:p>
    <w:p w:rsidR="004F7EF5" w:rsidRPr="00D56EB6" w:rsidRDefault="004F7EF5" w:rsidP="005221ED">
      <w:pPr>
        <w:pStyle w:val="SingleTxtG"/>
        <w:spacing w:line="276" w:lineRule="auto"/>
        <w:ind w:left="360" w:right="0"/>
        <w:rPr>
          <w:sz w:val="24"/>
          <w:szCs w:val="24"/>
        </w:rPr>
      </w:pPr>
      <w:r w:rsidRPr="00D56EB6">
        <w:rPr>
          <w:rFonts w:ascii="Times" w:eastAsia="Times New Roman" w:hAnsi="Times"/>
          <w:sz w:val="24"/>
          <w:szCs w:val="24"/>
        </w:rPr>
        <w:t>Some voices of</w:t>
      </w:r>
      <w:r w:rsidR="003B1D15" w:rsidRPr="00D56EB6">
        <w:rPr>
          <w:rFonts w:ascii="Times" w:eastAsia="Times New Roman" w:hAnsi="Times"/>
          <w:sz w:val="24"/>
          <w:szCs w:val="24"/>
        </w:rPr>
        <w:t xml:space="preserve"> </w:t>
      </w:r>
      <w:r w:rsidRPr="00D56EB6">
        <w:rPr>
          <w:rFonts w:ascii="Times" w:eastAsia="Times New Roman" w:hAnsi="Times"/>
          <w:sz w:val="24"/>
          <w:szCs w:val="24"/>
        </w:rPr>
        <w:t xml:space="preserve">underrepresented groups like women with disabilities and children with disabilities, </w:t>
      </w:r>
      <w:r w:rsidR="00CD4DDD">
        <w:rPr>
          <w:rFonts w:ascii="Times" w:eastAsia="Times New Roman" w:hAnsi="Times"/>
          <w:sz w:val="24"/>
          <w:szCs w:val="24"/>
        </w:rPr>
        <w:t xml:space="preserve">persons with psychosocial and </w:t>
      </w:r>
      <w:r w:rsidRPr="00D56EB6">
        <w:rPr>
          <w:rFonts w:ascii="Times" w:eastAsia="Times New Roman" w:hAnsi="Times"/>
          <w:sz w:val="24"/>
          <w:szCs w:val="24"/>
        </w:rPr>
        <w:t>intellectual</w:t>
      </w:r>
      <w:r w:rsidR="00CD4DDD">
        <w:rPr>
          <w:rFonts w:ascii="Times" w:eastAsia="Times New Roman" w:hAnsi="Times"/>
          <w:sz w:val="24"/>
          <w:szCs w:val="24"/>
        </w:rPr>
        <w:t xml:space="preserve"> disabilities, autism, hemophilia, deaf</w:t>
      </w:r>
      <w:r w:rsidRPr="00D56EB6">
        <w:rPr>
          <w:rFonts w:ascii="Times" w:eastAsia="Times New Roman" w:hAnsi="Times"/>
          <w:sz w:val="24"/>
          <w:szCs w:val="24"/>
        </w:rPr>
        <w:t xml:space="preserve">blind, </w:t>
      </w:r>
      <w:r w:rsidR="00CD4DDD">
        <w:rPr>
          <w:rFonts w:ascii="Times" w:eastAsia="Times New Roman" w:hAnsi="Times"/>
          <w:sz w:val="24"/>
          <w:szCs w:val="24"/>
        </w:rPr>
        <w:t xml:space="preserve">hard of hearing, </w:t>
      </w:r>
      <w:r w:rsidRPr="00D56EB6">
        <w:rPr>
          <w:rFonts w:ascii="Times" w:eastAsia="Times New Roman" w:hAnsi="Times"/>
          <w:sz w:val="24"/>
          <w:szCs w:val="24"/>
        </w:rPr>
        <w:t>developmental disabilities and their parents</w:t>
      </w:r>
      <w:r w:rsidR="003B1D15" w:rsidRPr="00D56EB6">
        <w:rPr>
          <w:rFonts w:ascii="Times" w:eastAsia="Times New Roman" w:hAnsi="Times"/>
          <w:sz w:val="24"/>
          <w:szCs w:val="24"/>
        </w:rPr>
        <w:t>’</w:t>
      </w:r>
      <w:r w:rsidRPr="00D56EB6">
        <w:rPr>
          <w:rFonts w:ascii="Times" w:eastAsia="Times New Roman" w:hAnsi="Times"/>
          <w:sz w:val="24"/>
          <w:szCs w:val="24"/>
        </w:rPr>
        <w:t xml:space="preserve"> issues and concerns </w:t>
      </w:r>
      <w:r w:rsidRPr="00D56EB6">
        <w:rPr>
          <w:rFonts w:ascii="Times" w:eastAsia="Times New Roman" w:hAnsi="Times"/>
          <w:sz w:val="24"/>
          <w:szCs w:val="24"/>
        </w:rPr>
        <w:lastRenderedPageBreak/>
        <w:t xml:space="preserve">are paid attention through different programs and policies. The recent Disability Act 2017 is one example that reflects underrepresented groups like psychosocial, intellectual, autism, </w:t>
      </w:r>
      <w:r w:rsidR="000E7774" w:rsidRPr="00D56EB6">
        <w:rPr>
          <w:rFonts w:ascii="Times" w:eastAsia="Times New Roman" w:hAnsi="Times"/>
          <w:sz w:val="24"/>
          <w:szCs w:val="24"/>
        </w:rPr>
        <w:t>haemophilia</w:t>
      </w:r>
      <w:r w:rsidRPr="00D56EB6">
        <w:rPr>
          <w:rFonts w:ascii="Times" w:eastAsia="Times New Roman" w:hAnsi="Times"/>
          <w:sz w:val="24"/>
          <w:szCs w:val="24"/>
        </w:rPr>
        <w:t>, deaf and blind and muscular dystrophy, developmental disabilities and their parents as their caretaker including women with disabilities and children with disabilities to provide measures to mainstream them because they require more attention than other groups. But the recent Act does not h</w:t>
      </w:r>
      <w:r w:rsidR="003B1D15" w:rsidRPr="00D56EB6">
        <w:rPr>
          <w:rFonts w:ascii="Times" w:eastAsia="Times New Roman" w:hAnsi="Times"/>
          <w:sz w:val="24"/>
          <w:szCs w:val="24"/>
        </w:rPr>
        <w:t>ave any reference on most under-</w:t>
      </w:r>
      <w:r w:rsidRPr="00D56EB6">
        <w:rPr>
          <w:rFonts w:ascii="Times" w:eastAsia="Times New Roman" w:hAnsi="Times"/>
          <w:sz w:val="24"/>
          <w:szCs w:val="24"/>
        </w:rPr>
        <w:t>represented</w:t>
      </w:r>
      <w:r w:rsidR="003B1D15" w:rsidRPr="00D56EB6">
        <w:rPr>
          <w:rFonts w:ascii="Times" w:eastAsia="Times New Roman" w:hAnsi="Times"/>
          <w:sz w:val="24"/>
          <w:szCs w:val="24"/>
        </w:rPr>
        <w:t xml:space="preserve"> groups like indigenous persons, women, </w:t>
      </w:r>
      <w:r w:rsidRPr="000E7774">
        <w:rPr>
          <w:rFonts w:ascii="Times" w:eastAsia="Times New Roman" w:hAnsi="Times"/>
          <w:i/>
          <w:iCs/>
          <w:sz w:val="24"/>
          <w:szCs w:val="24"/>
        </w:rPr>
        <w:t>dalit</w:t>
      </w:r>
      <w:r w:rsidRPr="00D56EB6">
        <w:rPr>
          <w:rFonts w:ascii="Times" w:eastAsia="Times New Roman" w:hAnsi="Times"/>
          <w:sz w:val="24"/>
          <w:szCs w:val="24"/>
        </w:rPr>
        <w:t xml:space="preserve"> persons with disabilities that are double in population</w:t>
      </w:r>
      <w:r w:rsidR="003B1D15" w:rsidRPr="00D56EB6">
        <w:rPr>
          <w:rFonts w:ascii="Times" w:eastAsia="Times New Roman" w:hAnsi="Times"/>
          <w:sz w:val="24"/>
          <w:szCs w:val="24"/>
        </w:rPr>
        <w:t xml:space="preserve"> </w:t>
      </w:r>
      <w:r w:rsidRPr="00D56EB6">
        <w:rPr>
          <w:rFonts w:ascii="Times" w:eastAsia="Times New Roman" w:hAnsi="Times"/>
          <w:sz w:val="24"/>
          <w:szCs w:val="24"/>
        </w:rPr>
        <w:t xml:space="preserve">than other groups and their inclusion in decision-making process is vacuum and their rights have not become a public discourse yet.  </w:t>
      </w:r>
    </w:p>
    <w:p w:rsidR="002C706D" w:rsidRPr="00D56EB6" w:rsidRDefault="002C706D" w:rsidP="003B1D15">
      <w:pPr>
        <w:pStyle w:val="H1G"/>
        <w:spacing w:line="276" w:lineRule="auto"/>
        <w:jc w:val="both"/>
        <w:rPr>
          <w:szCs w:val="24"/>
        </w:rPr>
      </w:pPr>
      <w:r w:rsidRPr="00D56EB6">
        <w:rPr>
          <w:szCs w:val="24"/>
        </w:rPr>
        <w:t>B.</w:t>
      </w:r>
      <w:r w:rsidRPr="00D56EB6">
        <w:rPr>
          <w:szCs w:val="24"/>
        </w:rPr>
        <w:tab/>
        <w:t xml:space="preserve">  Specific rights of the Convention </w:t>
      </w:r>
    </w:p>
    <w:p w:rsidR="00F90605" w:rsidRPr="00D56EB6" w:rsidRDefault="00FA7180" w:rsidP="00520E58">
      <w:pPr>
        <w:pStyle w:val="SingleTxtG"/>
        <w:spacing w:line="276" w:lineRule="auto"/>
        <w:ind w:left="0"/>
        <w:rPr>
          <w:b/>
          <w:bCs/>
          <w:i/>
          <w:iCs/>
          <w:sz w:val="24"/>
          <w:szCs w:val="24"/>
        </w:rPr>
      </w:pPr>
      <w:r w:rsidRPr="00D56EB6">
        <w:rPr>
          <w:b/>
          <w:bCs/>
          <w:i/>
          <w:iCs/>
          <w:sz w:val="24"/>
          <w:szCs w:val="24"/>
        </w:rPr>
        <w:t>Equality and non-discrimination (art. 5)</w:t>
      </w:r>
    </w:p>
    <w:p w:rsidR="00FA7180" w:rsidRPr="00D56EB6" w:rsidRDefault="00FA7180" w:rsidP="001E0135">
      <w:pPr>
        <w:pStyle w:val="SingleTxtG"/>
        <w:numPr>
          <w:ilvl w:val="0"/>
          <w:numId w:val="2"/>
        </w:numPr>
        <w:spacing w:line="276" w:lineRule="auto"/>
        <w:ind w:left="0" w:right="0" w:firstLine="0"/>
        <w:rPr>
          <w:b/>
          <w:bCs/>
          <w:i/>
          <w:iCs/>
          <w:sz w:val="24"/>
          <w:szCs w:val="24"/>
        </w:rPr>
      </w:pPr>
      <w:r w:rsidRPr="00D56EB6">
        <w:rPr>
          <w:i/>
          <w:iCs/>
          <w:sz w:val="24"/>
          <w:szCs w:val="24"/>
        </w:rPr>
        <w:t>Please inform the Committee on measures to establish a comprehensive anti-discrimination legislation framework, which includes disability as a prohibited ground of discrimination, as well as</w:t>
      </w:r>
      <w:r w:rsidR="00EF1FF9" w:rsidRPr="00D56EB6">
        <w:rPr>
          <w:i/>
          <w:iCs/>
          <w:sz w:val="24"/>
          <w:szCs w:val="24"/>
        </w:rPr>
        <w:t xml:space="preserve"> </w:t>
      </w:r>
      <w:r w:rsidRPr="00D56EB6">
        <w:rPr>
          <w:i/>
          <w:iCs/>
          <w:sz w:val="24"/>
          <w:szCs w:val="24"/>
        </w:rPr>
        <w:t>an independent anti-discrimination monitoring body. Please</w:t>
      </w:r>
      <w:r w:rsidRPr="00D56EB6">
        <w:rPr>
          <w:i/>
          <w:iCs/>
          <w:sz w:val="24"/>
          <w:szCs w:val="24"/>
          <w:lang w:eastAsia="ko-KR"/>
        </w:rPr>
        <w:t xml:space="preserve"> inform </w:t>
      </w:r>
      <w:r w:rsidRPr="00D56EB6">
        <w:rPr>
          <w:i/>
          <w:iCs/>
          <w:sz w:val="24"/>
          <w:szCs w:val="24"/>
        </w:rPr>
        <w:t>on measures adopted to address</w:t>
      </w:r>
      <w:r w:rsidRPr="00D56EB6">
        <w:rPr>
          <w:i/>
          <w:iCs/>
          <w:sz w:val="24"/>
          <w:szCs w:val="24"/>
          <w:lang w:eastAsia="ko-KR"/>
        </w:rPr>
        <w:t xml:space="preserve"> </w:t>
      </w:r>
      <w:r w:rsidRPr="00D56EB6">
        <w:rPr>
          <w:i/>
          <w:iCs/>
          <w:sz w:val="24"/>
          <w:szCs w:val="24"/>
        </w:rPr>
        <w:t>multiple and intersectional discrimination faced by persons with disabilities including on the basis of caste, ethnicity, and indigenous identity.</w:t>
      </w:r>
    </w:p>
    <w:p w:rsidR="0095077D" w:rsidRPr="00D56EB6" w:rsidRDefault="0095077D" w:rsidP="001E0135">
      <w:pPr>
        <w:ind w:left="360"/>
        <w:jc w:val="both"/>
        <w:rPr>
          <w:rFonts w:ascii="Times New Roman" w:hAnsi="Times New Roman" w:cs="Times New Roman"/>
          <w:sz w:val="24"/>
          <w:szCs w:val="24"/>
        </w:rPr>
      </w:pPr>
      <w:r w:rsidRPr="00D56EB6">
        <w:rPr>
          <w:rFonts w:ascii="Times New Roman" w:hAnsi="Times New Roman" w:cs="Times New Roman"/>
          <w:sz w:val="24"/>
          <w:szCs w:val="24"/>
        </w:rPr>
        <w:t>The 2015 Constitution has provision of inclusive and proportional representation provision to address multiple and intersectional discrimination faced by marginalized groups including persons with disabilities.</w:t>
      </w:r>
    </w:p>
    <w:p w:rsidR="00733E3D" w:rsidRPr="00D56EB6" w:rsidRDefault="00EF1FF9" w:rsidP="001E0135">
      <w:pPr>
        <w:ind w:left="360"/>
        <w:jc w:val="both"/>
        <w:rPr>
          <w:rFonts w:ascii="Times New Roman" w:eastAsia="Malgun Gothic" w:hAnsi="Times New Roman" w:cs="Times New Roman"/>
          <w:sz w:val="24"/>
          <w:szCs w:val="24"/>
          <w:lang w:val="en-GB"/>
        </w:rPr>
      </w:pPr>
      <w:r w:rsidRPr="00D56EB6">
        <w:rPr>
          <w:rFonts w:ascii="Times New Roman" w:eastAsia="Malgun Gothic" w:hAnsi="Times New Roman" w:cs="Times New Roman"/>
          <w:sz w:val="24"/>
          <w:szCs w:val="24"/>
          <w:lang w:val="en-GB"/>
        </w:rPr>
        <w:t xml:space="preserve">The preamble of the Act has explicitly aimed at prohibiting any form discrimination against </w:t>
      </w:r>
      <w:r w:rsidR="0095077D" w:rsidRPr="00D56EB6">
        <w:rPr>
          <w:rFonts w:ascii="Times New Roman" w:eastAsia="Malgun Gothic" w:hAnsi="Times New Roman" w:cs="Times New Roman"/>
          <w:sz w:val="24"/>
          <w:szCs w:val="24"/>
          <w:lang w:val="en-GB"/>
        </w:rPr>
        <w:t>persons with disabilities</w:t>
      </w:r>
      <w:r w:rsidRPr="00D56EB6">
        <w:rPr>
          <w:rFonts w:ascii="Times New Roman" w:eastAsia="Malgun Gothic" w:hAnsi="Times New Roman" w:cs="Times New Roman"/>
          <w:sz w:val="24"/>
          <w:szCs w:val="24"/>
          <w:lang w:val="en-GB"/>
        </w:rPr>
        <w:t xml:space="preserve"> to empower them by securing their civil, political, economic and cultural rights. In relation to it several provisions have been set out. For instance, </w:t>
      </w:r>
      <w:r w:rsidR="00FA7180" w:rsidRPr="00D56EB6">
        <w:rPr>
          <w:rFonts w:ascii="Times New Roman" w:eastAsia="Malgun Gothic" w:hAnsi="Times New Roman" w:cs="Times New Roman"/>
          <w:sz w:val="24"/>
          <w:szCs w:val="24"/>
          <w:lang w:val="en-GB"/>
        </w:rPr>
        <w:t xml:space="preserve">section 7 provisions that </w:t>
      </w:r>
      <w:r w:rsidR="006744AB" w:rsidRPr="00D56EB6">
        <w:rPr>
          <w:rFonts w:ascii="Times New Roman" w:eastAsia="Malgun Gothic" w:hAnsi="Times New Roman" w:cs="Times New Roman"/>
          <w:sz w:val="24"/>
          <w:szCs w:val="24"/>
          <w:lang w:val="en-GB"/>
        </w:rPr>
        <w:t>in ad</w:t>
      </w:r>
      <w:r w:rsidR="00DF19D3" w:rsidRPr="00D56EB6">
        <w:rPr>
          <w:rFonts w:ascii="Times New Roman" w:eastAsia="Malgun Gothic" w:hAnsi="Times New Roman" w:cs="Times New Roman"/>
          <w:sz w:val="24"/>
          <w:szCs w:val="24"/>
          <w:lang w:val="en-GB"/>
        </w:rPr>
        <w:t>dition to the rights secured und</w:t>
      </w:r>
      <w:r w:rsidR="006744AB" w:rsidRPr="00D56EB6">
        <w:rPr>
          <w:rFonts w:ascii="Times New Roman" w:eastAsia="Malgun Gothic" w:hAnsi="Times New Roman" w:cs="Times New Roman"/>
          <w:sz w:val="24"/>
          <w:szCs w:val="24"/>
          <w:lang w:val="en-GB"/>
        </w:rPr>
        <w:t>er the Act, persons with disability shall have the right to enjoy all other rights provided to other persons, in an equal footing.</w:t>
      </w:r>
    </w:p>
    <w:p w:rsidR="005046E5" w:rsidRPr="00D56EB6" w:rsidRDefault="00DF19D3" w:rsidP="001E0135">
      <w:pPr>
        <w:ind w:left="360"/>
        <w:jc w:val="both"/>
        <w:rPr>
          <w:rFonts w:ascii="Times New Roman" w:eastAsia="Malgun Gothic" w:hAnsi="Times New Roman" w:cs="Times New Roman"/>
          <w:sz w:val="24"/>
          <w:szCs w:val="24"/>
          <w:lang w:val="en-GB"/>
        </w:rPr>
      </w:pPr>
      <w:r w:rsidRPr="00D56EB6">
        <w:rPr>
          <w:rFonts w:ascii="Times New Roman" w:eastAsia="Malgun Gothic" w:hAnsi="Times New Roman" w:cs="Times New Roman"/>
          <w:sz w:val="24"/>
          <w:szCs w:val="24"/>
          <w:lang w:val="en-GB"/>
        </w:rPr>
        <w:t xml:space="preserve">Section 8(1) </w:t>
      </w:r>
      <w:r w:rsidR="006744AB" w:rsidRPr="00D56EB6">
        <w:rPr>
          <w:rFonts w:ascii="Times New Roman" w:eastAsia="Malgun Gothic" w:hAnsi="Times New Roman" w:cs="Times New Roman"/>
          <w:sz w:val="24"/>
          <w:szCs w:val="24"/>
          <w:lang w:val="en-GB"/>
        </w:rPr>
        <w:t xml:space="preserve">Secures human rights in political, economic, social and cultural sectors </w:t>
      </w:r>
      <w:r w:rsidR="00B9158D" w:rsidRPr="00D56EB6">
        <w:rPr>
          <w:rFonts w:ascii="Times New Roman" w:eastAsia="Malgun Gothic" w:hAnsi="Times New Roman" w:cs="Times New Roman"/>
          <w:sz w:val="24"/>
          <w:szCs w:val="24"/>
          <w:lang w:val="en-GB"/>
        </w:rPr>
        <w:t>and fundamental freedom of the persons with di</w:t>
      </w:r>
      <w:r w:rsidRPr="00D56EB6">
        <w:rPr>
          <w:rFonts w:ascii="Times New Roman" w:eastAsia="Malgun Gothic" w:hAnsi="Times New Roman" w:cs="Times New Roman"/>
          <w:sz w:val="24"/>
          <w:szCs w:val="24"/>
          <w:lang w:val="en-GB"/>
        </w:rPr>
        <w:t>sabilities,</w:t>
      </w:r>
      <w:r w:rsidR="00B9158D" w:rsidRPr="00D56EB6">
        <w:rPr>
          <w:rFonts w:ascii="Times New Roman" w:eastAsia="Malgun Gothic" w:hAnsi="Times New Roman" w:cs="Times New Roman"/>
          <w:sz w:val="24"/>
          <w:szCs w:val="24"/>
          <w:lang w:val="en-GB"/>
        </w:rPr>
        <w:t xml:space="preserve"> </w:t>
      </w:r>
      <w:r w:rsidRPr="00D56EB6">
        <w:rPr>
          <w:rFonts w:ascii="Times New Roman" w:eastAsia="Malgun Gothic" w:hAnsi="Times New Roman" w:cs="Times New Roman"/>
          <w:sz w:val="24"/>
          <w:szCs w:val="24"/>
          <w:lang w:val="en-GB"/>
        </w:rPr>
        <w:t>i</w:t>
      </w:r>
      <w:r w:rsidR="00B9158D" w:rsidRPr="00D56EB6">
        <w:rPr>
          <w:rFonts w:ascii="Times New Roman" w:eastAsia="Malgun Gothic" w:hAnsi="Times New Roman" w:cs="Times New Roman"/>
          <w:sz w:val="24"/>
          <w:szCs w:val="24"/>
          <w:lang w:val="en-GB"/>
        </w:rPr>
        <w:t>t also incorporates the denial of reasonable accommodation as a form of discrimination.</w:t>
      </w:r>
      <w:r w:rsidR="00733E3D" w:rsidRPr="00D56EB6">
        <w:rPr>
          <w:rFonts w:ascii="Times New Roman" w:eastAsia="Malgun Gothic" w:hAnsi="Times New Roman" w:cs="Times New Roman"/>
          <w:sz w:val="24"/>
          <w:szCs w:val="24"/>
          <w:lang w:val="en-GB"/>
        </w:rPr>
        <w:t xml:space="preserve"> Section </w:t>
      </w:r>
      <w:r w:rsidR="00B9158D" w:rsidRPr="00D56EB6">
        <w:rPr>
          <w:rFonts w:ascii="Times New Roman" w:eastAsia="Malgun Gothic" w:hAnsi="Times New Roman" w:cs="Times New Roman"/>
          <w:sz w:val="24"/>
          <w:szCs w:val="24"/>
          <w:lang w:val="en-GB"/>
        </w:rPr>
        <w:t>8(2)</w:t>
      </w:r>
      <w:r w:rsidR="000F5723" w:rsidRPr="00D56EB6">
        <w:rPr>
          <w:rFonts w:ascii="Times New Roman" w:eastAsia="Malgun Gothic" w:hAnsi="Times New Roman" w:cs="Times New Roman"/>
          <w:sz w:val="24"/>
          <w:szCs w:val="24"/>
          <w:lang w:val="en-GB"/>
        </w:rPr>
        <w:t xml:space="preserve"> </w:t>
      </w:r>
      <w:r w:rsidR="00B9158D" w:rsidRPr="00D56EB6">
        <w:rPr>
          <w:rFonts w:ascii="Times New Roman" w:eastAsia="Malgun Gothic" w:hAnsi="Times New Roman" w:cs="Times New Roman"/>
          <w:sz w:val="24"/>
          <w:szCs w:val="24"/>
          <w:lang w:val="en-GB"/>
        </w:rPr>
        <w:t xml:space="preserve">prevents discrimination of any kind in using any form of publicly provided facilities such </w:t>
      </w:r>
      <w:r w:rsidR="000F5723" w:rsidRPr="00D56EB6">
        <w:rPr>
          <w:rFonts w:ascii="Times New Roman" w:eastAsia="Malgun Gothic" w:hAnsi="Times New Roman" w:cs="Times New Roman"/>
          <w:sz w:val="24"/>
          <w:szCs w:val="24"/>
          <w:lang w:val="en-GB"/>
        </w:rPr>
        <w:t>as admission</w:t>
      </w:r>
      <w:r w:rsidR="00B9158D" w:rsidRPr="00D56EB6">
        <w:rPr>
          <w:rFonts w:ascii="Times New Roman" w:eastAsia="Malgun Gothic" w:hAnsi="Times New Roman" w:cs="Times New Roman"/>
          <w:sz w:val="24"/>
          <w:szCs w:val="24"/>
          <w:lang w:val="en-GB"/>
        </w:rPr>
        <w:t xml:space="preserve"> in educational institution, borrowing loan or any undertaking any form of financial transaction in bank and financial institution, </w:t>
      </w:r>
      <w:r w:rsidR="000F5723" w:rsidRPr="00D56EB6">
        <w:rPr>
          <w:rFonts w:ascii="Times New Roman" w:eastAsia="Malgun Gothic" w:hAnsi="Times New Roman" w:cs="Times New Roman"/>
          <w:sz w:val="24"/>
          <w:szCs w:val="24"/>
          <w:lang w:val="en-GB"/>
        </w:rPr>
        <w:t>employment selection</w:t>
      </w:r>
      <w:r w:rsidRPr="00D56EB6">
        <w:rPr>
          <w:rFonts w:ascii="Times New Roman" w:eastAsia="Malgun Gothic" w:hAnsi="Times New Roman" w:cs="Times New Roman"/>
          <w:sz w:val="24"/>
          <w:szCs w:val="24"/>
          <w:lang w:val="en-GB"/>
        </w:rPr>
        <w:t xml:space="preserve"> processes.</w:t>
      </w:r>
      <w:r w:rsidR="00733E3D" w:rsidRPr="00D56EB6">
        <w:rPr>
          <w:rFonts w:ascii="Times New Roman" w:eastAsia="Malgun Gothic" w:hAnsi="Times New Roman" w:cs="Times New Roman"/>
          <w:sz w:val="24"/>
          <w:szCs w:val="24"/>
          <w:lang w:val="en-GB"/>
        </w:rPr>
        <w:t xml:space="preserve"> Section </w:t>
      </w:r>
      <w:r w:rsidRPr="00D56EB6">
        <w:rPr>
          <w:rFonts w:ascii="Times New Roman" w:eastAsia="Malgun Gothic" w:hAnsi="Times New Roman" w:cs="Times New Roman"/>
          <w:sz w:val="24"/>
          <w:szCs w:val="24"/>
          <w:lang w:val="en-GB"/>
        </w:rPr>
        <w:t xml:space="preserve">8(3) prevents discrimination of any kind from family members in issues of </w:t>
      </w:r>
      <w:r w:rsidR="00733E3D" w:rsidRPr="00D56EB6">
        <w:rPr>
          <w:rFonts w:ascii="Times New Roman" w:eastAsia="Malgun Gothic" w:hAnsi="Times New Roman" w:cs="Times New Roman"/>
          <w:sz w:val="24"/>
          <w:szCs w:val="24"/>
          <w:lang w:val="en-GB"/>
        </w:rPr>
        <w:t>partition;</w:t>
      </w:r>
      <w:r w:rsidRPr="00D56EB6">
        <w:rPr>
          <w:rFonts w:ascii="Times New Roman" w:eastAsia="Malgun Gothic" w:hAnsi="Times New Roman" w:cs="Times New Roman"/>
          <w:sz w:val="24"/>
          <w:szCs w:val="24"/>
          <w:lang w:val="en-GB"/>
        </w:rPr>
        <w:t xml:space="preserve"> care to be</w:t>
      </w:r>
      <w:r w:rsidR="00733E3D" w:rsidRPr="00D56EB6">
        <w:rPr>
          <w:rFonts w:ascii="Times New Roman" w:eastAsia="Malgun Gothic" w:hAnsi="Times New Roman" w:cs="Times New Roman"/>
          <w:sz w:val="24"/>
          <w:szCs w:val="24"/>
          <w:lang w:val="en-GB"/>
        </w:rPr>
        <w:t xml:space="preserve"> provi</w:t>
      </w:r>
      <w:r w:rsidRPr="00D56EB6">
        <w:rPr>
          <w:rFonts w:ascii="Times New Roman" w:eastAsia="Malgun Gothic" w:hAnsi="Times New Roman" w:cs="Times New Roman"/>
          <w:sz w:val="24"/>
          <w:szCs w:val="24"/>
          <w:lang w:val="en-GB"/>
        </w:rPr>
        <w:t>d</w:t>
      </w:r>
      <w:r w:rsidR="00733E3D" w:rsidRPr="00D56EB6">
        <w:rPr>
          <w:rFonts w:ascii="Times New Roman" w:eastAsia="Malgun Gothic" w:hAnsi="Times New Roman" w:cs="Times New Roman"/>
          <w:sz w:val="24"/>
          <w:szCs w:val="24"/>
          <w:lang w:val="en-GB"/>
        </w:rPr>
        <w:t>ed</w:t>
      </w:r>
      <w:r w:rsidRPr="00D56EB6">
        <w:rPr>
          <w:rFonts w:ascii="Times New Roman" w:eastAsia="Malgun Gothic" w:hAnsi="Times New Roman" w:cs="Times New Roman"/>
          <w:sz w:val="24"/>
          <w:szCs w:val="24"/>
          <w:lang w:val="en-GB"/>
        </w:rPr>
        <w:t xml:space="preserve"> and so on.</w:t>
      </w:r>
      <w:r w:rsidR="00001CDD" w:rsidRPr="00D56EB6">
        <w:rPr>
          <w:rFonts w:ascii="Times New Roman" w:eastAsia="Malgun Gothic" w:hAnsi="Times New Roman" w:cs="Times New Roman"/>
          <w:sz w:val="24"/>
          <w:szCs w:val="24"/>
          <w:lang w:val="en-GB"/>
        </w:rPr>
        <w:t xml:space="preserve"> Section </w:t>
      </w:r>
      <w:r w:rsidRPr="00D56EB6">
        <w:rPr>
          <w:rFonts w:ascii="Times New Roman" w:eastAsia="Malgun Gothic" w:hAnsi="Times New Roman" w:cs="Times New Roman"/>
          <w:sz w:val="24"/>
          <w:szCs w:val="24"/>
          <w:lang w:val="en-GB"/>
        </w:rPr>
        <w:t>8(4) no form of discrimination in entering public places/ buildings</w:t>
      </w:r>
      <w:r w:rsidR="005046E5" w:rsidRPr="00D56EB6">
        <w:rPr>
          <w:rFonts w:ascii="Times New Roman" w:eastAsia="Malgun Gothic" w:hAnsi="Times New Roman" w:cs="Times New Roman"/>
          <w:sz w:val="24"/>
          <w:szCs w:val="24"/>
          <w:lang w:val="en-GB"/>
        </w:rPr>
        <w:t>.</w:t>
      </w:r>
    </w:p>
    <w:p w:rsidR="00744C0F" w:rsidRPr="00D56EB6" w:rsidRDefault="005046E5" w:rsidP="001E0135">
      <w:pPr>
        <w:ind w:left="360"/>
        <w:jc w:val="both"/>
        <w:rPr>
          <w:rFonts w:ascii="Times New Roman" w:eastAsia="Malgun Gothic" w:hAnsi="Times New Roman" w:cs="Times New Roman"/>
          <w:sz w:val="24"/>
          <w:szCs w:val="24"/>
          <w:lang w:val="en-GB"/>
        </w:rPr>
      </w:pPr>
      <w:r w:rsidRPr="00D56EB6">
        <w:rPr>
          <w:rFonts w:ascii="Times New Roman" w:eastAsia="Malgun Gothic" w:hAnsi="Times New Roman" w:cs="Times New Roman"/>
          <w:sz w:val="24"/>
          <w:szCs w:val="24"/>
          <w:lang w:val="en-GB"/>
        </w:rPr>
        <w:t xml:space="preserve">Section </w:t>
      </w:r>
      <w:r w:rsidR="00744C0F" w:rsidRPr="00D56EB6">
        <w:rPr>
          <w:rFonts w:ascii="Times New Roman" w:eastAsia="Malgun Gothic" w:hAnsi="Times New Roman" w:cs="Times New Roman"/>
          <w:sz w:val="24"/>
          <w:szCs w:val="24"/>
          <w:lang w:val="en-GB"/>
        </w:rPr>
        <w:t xml:space="preserve">21(5) </w:t>
      </w:r>
      <w:r w:rsidRPr="00D56EB6">
        <w:rPr>
          <w:rFonts w:ascii="Times New Roman" w:eastAsia="Malgun Gothic" w:hAnsi="Times New Roman" w:cs="Times New Roman"/>
          <w:sz w:val="24"/>
          <w:szCs w:val="24"/>
          <w:lang w:val="en-GB"/>
        </w:rPr>
        <w:t>provisions that e</w:t>
      </w:r>
      <w:r w:rsidR="00744C0F" w:rsidRPr="00D56EB6">
        <w:rPr>
          <w:rFonts w:ascii="Times New Roman" w:eastAsia="Malgun Gothic" w:hAnsi="Times New Roman" w:cs="Times New Roman"/>
          <w:sz w:val="24"/>
          <w:szCs w:val="24"/>
          <w:lang w:val="en-GB"/>
        </w:rPr>
        <w:t>ducational institution</w:t>
      </w:r>
      <w:r w:rsidRPr="00D56EB6">
        <w:rPr>
          <w:rFonts w:ascii="Times New Roman" w:eastAsia="Malgun Gothic" w:hAnsi="Times New Roman" w:cs="Times New Roman"/>
          <w:sz w:val="24"/>
          <w:szCs w:val="24"/>
          <w:lang w:val="en-GB"/>
        </w:rPr>
        <w:t>s</w:t>
      </w:r>
      <w:r w:rsidR="00744C0F" w:rsidRPr="00D56EB6">
        <w:rPr>
          <w:rFonts w:ascii="Times New Roman" w:eastAsia="Malgun Gothic" w:hAnsi="Times New Roman" w:cs="Times New Roman"/>
          <w:sz w:val="24"/>
          <w:szCs w:val="24"/>
          <w:lang w:val="en-GB"/>
        </w:rPr>
        <w:t xml:space="preserve"> should not discriminate PWDs in extra-curricular activities, access and distribution of education materials.</w:t>
      </w:r>
      <w:r w:rsidRPr="00D56EB6">
        <w:rPr>
          <w:rFonts w:ascii="Times New Roman" w:eastAsia="Malgun Gothic" w:hAnsi="Times New Roman" w:cs="Times New Roman"/>
          <w:sz w:val="24"/>
          <w:szCs w:val="24"/>
          <w:lang w:val="en-GB"/>
        </w:rPr>
        <w:t xml:space="preserve"> Similarly, section </w:t>
      </w:r>
      <w:r w:rsidR="00744C0F" w:rsidRPr="00D56EB6">
        <w:rPr>
          <w:rFonts w:ascii="Times New Roman" w:eastAsia="Malgun Gothic" w:hAnsi="Times New Roman" w:cs="Times New Roman"/>
          <w:sz w:val="24"/>
          <w:szCs w:val="24"/>
          <w:lang w:val="en-GB"/>
        </w:rPr>
        <w:t>24(3)</w:t>
      </w:r>
      <w:r w:rsidRPr="00D56EB6">
        <w:rPr>
          <w:rFonts w:ascii="Times New Roman" w:eastAsia="Malgun Gothic" w:hAnsi="Times New Roman" w:cs="Times New Roman"/>
          <w:sz w:val="24"/>
          <w:szCs w:val="24"/>
          <w:lang w:val="en-GB"/>
        </w:rPr>
        <w:t xml:space="preserve"> holds that</w:t>
      </w:r>
      <w:r w:rsidR="00744C0F" w:rsidRPr="00D56EB6">
        <w:rPr>
          <w:rFonts w:ascii="Times New Roman" w:eastAsia="Malgun Gothic" w:hAnsi="Times New Roman" w:cs="Times New Roman"/>
          <w:sz w:val="24"/>
          <w:szCs w:val="24"/>
          <w:lang w:val="en-GB"/>
        </w:rPr>
        <w:t xml:space="preserve"> no institution shall discriminate PWDs in matters of employment of any related matters.</w:t>
      </w:r>
    </w:p>
    <w:p w:rsidR="005046E5" w:rsidRPr="00D56EB6" w:rsidRDefault="005046E5" w:rsidP="001E0135">
      <w:pPr>
        <w:ind w:left="360"/>
        <w:jc w:val="both"/>
        <w:rPr>
          <w:rFonts w:ascii="Times New Roman" w:eastAsia="Malgun Gothic" w:hAnsi="Times New Roman" w:cs="Times New Roman"/>
          <w:sz w:val="24"/>
          <w:szCs w:val="24"/>
          <w:lang w:val="en-GB"/>
        </w:rPr>
      </w:pPr>
      <w:r w:rsidRPr="00D56EB6">
        <w:rPr>
          <w:rFonts w:ascii="Times New Roman" w:eastAsia="Malgun Gothic" w:hAnsi="Times New Roman" w:cs="Times New Roman"/>
          <w:sz w:val="24"/>
          <w:szCs w:val="24"/>
          <w:lang w:val="en-GB"/>
        </w:rPr>
        <w:lastRenderedPageBreak/>
        <w:t xml:space="preserve">In relation to the monitoring body, section 38 of the Act has envisioned of a </w:t>
      </w:r>
      <w:r w:rsidR="008606AC" w:rsidRPr="00D56EB6">
        <w:rPr>
          <w:rFonts w:ascii="Times New Roman" w:eastAsia="Malgun Gothic" w:hAnsi="Times New Roman" w:cs="Times New Roman"/>
          <w:sz w:val="24"/>
          <w:szCs w:val="24"/>
          <w:lang w:val="en-GB"/>
        </w:rPr>
        <w:t xml:space="preserve">Disability </w:t>
      </w:r>
      <w:r w:rsidRPr="00D56EB6">
        <w:rPr>
          <w:rFonts w:ascii="Times New Roman" w:eastAsia="Malgun Gothic" w:hAnsi="Times New Roman" w:cs="Times New Roman"/>
          <w:sz w:val="24"/>
          <w:szCs w:val="24"/>
          <w:lang w:val="en-GB"/>
        </w:rPr>
        <w:t>National Direction Committee wh</w:t>
      </w:r>
      <w:r w:rsidR="008606AC" w:rsidRPr="00D56EB6">
        <w:rPr>
          <w:rFonts w:ascii="Times New Roman" w:eastAsia="Malgun Gothic" w:hAnsi="Times New Roman" w:cs="Times New Roman"/>
          <w:sz w:val="24"/>
          <w:szCs w:val="24"/>
          <w:lang w:val="en-GB"/>
        </w:rPr>
        <w:t>ich will be responsible for monitoring rights &amp; facilities of the PWDs as well as for carrying out protection and promotional activities (section 39) to effectively ensure the rights of PWDs.</w:t>
      </w:r>
      <w:r w:rsidR="00FA5F1C" w:rsidRPr="00D56EB6">
        <w:rPr>
          <w:rFonts w:ascii="Times New Roman" w:eastAsia="Malgun Gothic" w:hAnsi="Times New Roman" w:cs="Times New Roman"/>
          <w:sz w:val="24"/>
          <w:szCs w:val="24"/>
          <w:lang w:val="en-GB"/>
        </w:rPr>
        <w:t xml:space="preserve"> </w:t>
      </w:r>
      <w:r w:rsidR="0059598E" w:rsidRPr="00D56EB6">
        <w:rPr>
          <w:rFonts w:ascii="Times New Roman" w:eastAsia="Malgun Gothic" w:hAnsi="Times New Roman" w:cs="Times New Roman"/>
          <w:sz w:val="24"/>
          <w:szCs w:val="24"/>
          <w:lang w:val="en-GB"/>
        </w:rPr>
        <w:t>This type of a committee is not a f</w:t>
      </w:r>
      <w:r w:rsidR="00FA5F1C" w:rsidRPr="00D56EB6">
        <w:rPr>
          <w:rFonts w:ascii="Times New Roman" w:eastAsia="Malgun Gothic" w:hAnsi="Times New Roman" w:cs="Times New Roman"/>
          <w:sz w:val="24"/>
          <w:szCs w:val="24"/>
          <w:lang w:val="en-GB"/>
        </w:rPr>
        <w:t>uncti</w:t>
      </w:r>
      <w:r w:rsidR="0059598E" w:rsidRPr="00D56EB6">
        <w:rPr>
          <w:rFonts w:ascii="Times New Roman" w:eastAsia="Malgun Gothic" w:hAnsi="Times New Roman" w:cs="Times New Roman"/>
          <w:sz w:val="24"/>
          <w:szCs w:val="24"/>
          <w:lang w:val="en-GB"/>
        </w:rPr>
        <w:t>onal c</w:t>
      </w:r>
      <w:r w:rsidR="00FA5F1C" w:rsidRPr="00D56EB6">
        <w:rPr>
          <w:rFonts w:ascii="Times New Roman" w:eastAsia="Malgun Gothic" w:hAnsi="Times New Roman" w:cs="Times New Roman"/>
          <w:sz w:val="24"/>
          <w:szCs w:val="24"/>
          <w:lang w:val="en-GB"/>
        </w:rPr>
        <w:t>ommittee</w:t>
      </w:r>
      <w:r w:rsidR="0059598E" w:rsidRPr="00D56EB6">
        <w:rPr>
          <w:rFonts w:ascii="Times New Roman" w:eastAsia="Malgun Gothic" w:hAnsi="Times New Roman" w:cs="Times New Roman"/>
          <w:sz w:val="24"/>
          <w:szCs w:val="24"/>
          <w:lang w:val="en-GB"/>
        </w:rPr>
        <w:t>. T</w:t>
      </w:r>
      <w:r w:rsidR="00FA5F1C" w:rsidRPr="00D56EB6">
        <w:rPr>
          <w:rFonts w:ascii="Times New Roman" w:eastAsia="Malgun Gothic" w:hAnsi="Times New Roman" w:cs="Times New Roman"/>
          <w:sz w:val="24"/>
          <w:szCs w:val="24"/>
          <w:lang w:val="en-GB"/>
        </w:rPr>
        <w:t>his type of committee did</w:t>
      </w:r>
      <w:r w:rsidR="0059598E" w:rsidRPr="00D56EB6">
        <w:rPr>
          <w:rFonts w:ascii="Times New Roman" w:eastAsia="Malgun Gothic" w:hAnsi="Times New Roman" w:cs="Times New Roman"/>
          <w:sz w:val="24"/>
          <w:szCs w:val="24"/>
          <w:lang w:val="en-GB"/>
        </w:rPr>
        <w:t xml:space="preserve"> </w:t>
      </w:r>
      <w:r w:rsidR="00FA5F1C" w:rsidRPr="00D56EB6">
        <w:rPr>
          <w:rFonts w:ascii="Times New Roman" w:eastAsia="Malgun Gothic" w:hAnsi="Times New Roman" w:cs="Times New Roman"/>
          <w:sz w:val="24"/>
          <w:szCs w:val="24"/>
          <w:lang w:val="en-GB"/>
        </w:rPr>
        <w:t>n</w:t>
      </w:r>
      <w:r w:rsidR="0059598E" w:rsidRPr="00D56EB6">
        <w:rPr>
          <w:rFonts w:ascii="Times New Roman" w:eastAsia="Malgun Gothic" w:hAnsi="Times New Roman" w:cs="Times New Roman"/>
          <w:sz w:val="24"/>
          <w:szCs w:val="24"/>
          <w:lang w:val="en-GB"/>
        </w:rPr>
        <w:t>o</w:t>
      </w:r>
      <w:r w:rsidR="00FA5F1C" w:rsidRPr="00D56EB6">
        <w:rPr>
          <w:rFonts w:ascii="Times New Roman" w:eastAsia="Malgun Gothic" w:hAnsi="Times New Roman" w:cs="Times New Roman"/>
          <w:sz w:val="24"/>
          <w:szCs w:val="24"/>
          <w:lang w:val="en-GB"/>
        </w:rPr>
        <w:t>t work in the past</w:t>
      </w:r>
      <w:r w:rsidR="0059598E" w:rsidRPr="00D56EB6">
        <w:rPr>
          <w:rFonts w:ascii="Times New Roman" w:eastAsia="Malgun Gothic" w:hAnsi="Times New Roman" w:cs="Times New Roman"/>
          <w:sz w:val="24"/>
          <w:szCs w:val="24"/>
          <w:lang w:val="en-GB"/>
        </w:rPr>
        <w:t>.</w:t>
      </w:r>
    </w:p>
    <w:p w:rsidR="001A1E90" w:rsidRPr="00D56EB6" w:rsidRDefault="008606AC" w:rsidP="001E0135">
      <w:pPr>
        <w:ind w:left="360"/>
        <w:jc w:val="both"/>
        <w:rPr>
          <w:rFonts w:ascii="Times New Roman" w:eastAsia="Malgun Gothic" w:hAnsi="Times New Roman" w:cs="Times New Roman"/>
          <w:sz w:val="24"/>
          <w:szCs w:val="24"/>
          <w:lang w:val="en-GB"/>
        </w:rPr>
      </w:pPr>
      <w:r w:rsidRPr="00D56EB6">
        <w:rPr>
          <w:rFonts w:ascii="Times New Roman" w:eastAsia="Malgun Gothic" w:hAnsi="Times New Roman" w:cs="Times New Roman"/>
          <w:sz w:val="24"/>
          <w:szCs w:val="24"/>
          <w:lang w:val="en-GB"/>
        </w:rPr>
        <w:t>Similarly, section 42 has envisioned for the Coordination Committee in each VDCs and Municipality to protect the rights of PWDs.</w:t>
      </w:r>
      <w:r w:rsidR="001A1E90" w:rsidRPr="00D56EB6">
        <w:rPr>
          <w:rFonts w:ascii="Times New Roman" w:eastAsia="Malgun Gothic" w:hAnsi="Times New Roman" w:cs="Times New Roman"/>
          <w:sz w:val="24"/>
          <w:szCs w:val="24"/>
          <w:lang w:val="en-GB"/>
        </w:rPr>
        <w:t xml:space="preserve"> The role of such committee shall be (section 43) to coordinate in between local levels for developing disabled friendly programmes and frameworks.</w:t>
      </w:r>
    </w:p>
    <w:p w:rsidR="00744C0F" w:rsidRPr="00D56EB6" w:rsidRDefault="001A1E90" w:rsidP="001E0135">
      <w:pPr>
        <w:ind w:left="360"/>
        <w:jc w:val="both"/>
        <w:rPr>
          <w:rFonts w:ascii="Times New Roman" w:eastAsia="Malgun Gothic" w:hAnsi="Times New Roman" w:cs="Times New Roman"/>
          <w:sz w:val="24"/>
          <w:szCs w:val="24"/>
          <w:lang w:val="en-GB"/>
        </w:rPr>
      </w:pPr>
      <w:r w:rsidRPr="00D56EB6">
        <w:rPr>
          <w:rFonts w:ascii="Times New Roman" w:eastAsia="Malgun Gothic" w:hAnsi="Times New Roman" w:cs="Times New Roman"/>
          <w:sz w:val="24"/>
          <w:szCs w:val="24"/>
          <w:lang w:val="en-GB"/>
        </w:rPr>
        <w:t xml:space="preserve">Additionally, section </w:t>
      </w:r>
      <w:r w:rsidR="00744C0F" w:rsidRPr="00D56EB6">
        <w:rPr>
          <w:rFonts w:ascii="Times New Roman" w:eastAsia="Malgun Gothic" w:hAnsi="Times New Roman" w:cs="Times New Roman"/>
          <w:sz w:val="24"/>
          <w:szCs w:val="24"/>
          <w:lang w:val="en-GB"/>
        </w:rPr>
        <w:t>45(4) duty of all three tiers of government</w:t>
      </w:r>
      <w:r w:rsidR="00FC551A" w:rsidRPr="00D56EB6">
        <w:rPr>
          <w:rFonts w:ascii="Times New Roman" w:eastAsia="Malgun Gothic" w:hAnsi="Times New Roman" w:cs="Times New Roman"/>
          <w:sz w:val="24"/>
          <w:szCs w:val="24"/>
          <w:lang w:val="en-GB"/>
        </w:rPr>
        <w:t xml:space="preserve"> to secure a dignified life of persons with disabilities.</w:t>
      </w:r>
      <w:r w:rsidR="00744C0F" w:rsidRPr="00D56EB6">
        <w:rPr>
          <w:rFonts w:ascii="Times New Roman" w:eastAsia="Malgun Gothic" w:hAnsi="Times New Roman" w:cs="Times New Roman"/>
          <w:sz w:val="24"/>
          <w:szCs w:val="24"/>
          <w:lang w:val="en-GB"/>
        </w:rPr>
        <w:t xml:space="preserve"> </w:t>
      </w:r>
    </w:p>
    <w:p w:rsidR="0095077D" w:rsidRPr="00D56EB6" w:rsidRDefault="0095077D" w:rsidP="001E0135">
      <w:pPr>
        <w:ind w:left="360"/>
        <w:jc w:val="both"/>
        <w:rPr>
          <w:rFonts w:ascii="Times New Roman" w:hAnsi="Times New Roman" w:cs="Times New Roman"/>
          <w:iCs/>
          <w:sz w:val="24"/>
          <w:szCs w:val="24"/>
        </w:rPr>
      </w:pPr>
      <w:r w:rsidRPr="00D56EB6">
        <w:rPr>
          <w:rFonts w:ascii="Times New Roman" w:hAnsi="Times New Roman" w:cs="Times New Roman"/>
          <w:sz w:val="24"/>
          <w:szCs w:val="24"/>
        </w:rPr>
        <w:t xml:space="preserve">Allocation of budget, programs, skills and rehabilitation programs to groups facing double and multiple discrimination like women with disabilities have been prioritized from MoWCSW but such measures and programs are not focused to groups facing intersectional discrimination </w:t>
      </w:r>
      <w:r w:rsidRPr="00D56EB6">
        <w:rPr>
          <w:rFonts w:ascii="Times New Roman" w:hAnsi="Times New Roman" w:cs="Times New Roman"/>
          <w:iCs/>
          <w:sz w:val="24"/>
          <w:szCs w:val="24"/>
        </w:rPr>
        <w:t>including on the basis of caste, ethnicity, and indigenous identity till today.</w:t>
      </w:r>
    </w:p>
    <w:p w:rsidR="004F7EF5" w:rsidRPr="00D56EB6" w:rsidRDefault="004F7EF5" w:rsidP="001E0135">
      <w:pPr>
        <w:pStyle w:val="NoSpacing"/>
        <w:spacing w:line="276" w:lineRule="auto"/>
        <w:ind w:left="360" w:firstLine="0"/>
        <w:jc w:val="both"/>
        <w:rPr>
          <w:color w:val="auto"/>
          <w:sz w:val="24"/>
          <w:szCs w:val="24"/>
        </w:rPr>
      </w:pPr>
      <w:r w:rsidRPr="00D56EB6">
        <w:rPr>
          <w:color w:val="auto"/>
          <w:sz w:val="24"/>
          <w:szCs w:val="24"/>
        </w:rPr>
        <w:t>Research contribute</w:t>
      </w:r>
      <w:r w:rsidR="0095077D" w:rsidRPr="00D56EB6">
        <w:rPr>
          <w:color w:val="auto"/>
          <w:sz w:val="24"/>
          <w:szCs w:val="24"/>
        </w:rPr>
        <w:t>s</w:t>
      </w:r>
      <w:r w:rsidRPr="00D56EB6">
        <w:rPr>
          <w:color w:val="auto"/>
          <w:sz w:val="24"/>
          <w:szCs w:val="24"/>
        </w:rPr>
        <w:t xml:space="preserve"> that most cases of discrimination affect more than one identity layer, which signifies that the majority of human rights violations in this field are intersectional.</w:t>
      </w:r>
      <w:r w:rsidRPr="00D56EB6">
        <w:rPr>
          <w:rStyle w:val="FootnoteReference"/>
          <w:color w:val="auto"/>
          <w:sz w:val="24"/>
          <w:szCs w:val="24"/>
        </w:rPr>
        <w:footnoteReference w:id="4"/>
      </w:r>
      <w:r w:rsidRPr="00D56EB6">
        <w:rPr>
          <w:color w:val="auto"/>
          <w:sz w:val="24"/>
          <w:szCs w:val="24"/>
        </w:rPr>
        <w:t xml:space="preserve">In this regard there has been continuously reflection in the concluding observation of CEDAW- 2011, CESCR- 2014, 2007, CCPR-2014, CRC-2016 committee for Nepal. The Committees are deeply concerned about the multiple forms of discrimination, violence against disadvantaged groups of women such as dalit and indigenous women, widows and women with disabilities. </w:t>
      </w:r>
      <w:r w:rsidRPr="00D56EB6">
        <w:rPr>
          <w:rFonts w:eastAsia="Times New Roman"/>
          <w:color w:val="auto"/>
          <w:sz w:val="24"/>
          <w:szCs w:val="24"/>
        </w:rPr>
        <w:t>The Committee encourages the State party to adopt temporary special measures</w:t>
      </w:r>
      <w:r w:rsidRPr="00D56EB6">
        <w:rPr>
          <w:rStyle w:val="FootnoteReference"/>
          <w:rFonts w:eastAsia="Times New Roman"/>
          <w:color w:val="auto"/>
          <w:sz w:val="24"/>
          <w:szCs w:val="24"/>
        </w:rPr>
        <w:footnoteReference w:id="5"/>
      </w:r>
      <w:r w:rsidRPr="00D56EB6">
        <w:rPr>
          <w:rFonts w:eastAsia="Times New Roman"/>
          <w:color w:val="auto"/>
          <w:sz w:val="24"/>
          <w:szCs w:val="24"/>
        </w:rPr>
        <w:t xml:space="preserve"> domestic violence against disadvantaged groups</w:t>
      </w:r>
      <w:r w:rsidRPr="00D56EB6">
        <w:rPr>
          <w:rStyle w:val="FootnoteReference"/>
          <w:rFonts w:eastAsia="Times New Roman"/>
          <w:color w:val="auto"/>
          <w:sz w:val="24"/>
          <w:szCs w:val="24"/>
        </w:rPr>
        <w:footnoteReference w:id="6"/>
      </w:r>
      <w:r w:rsidRPr="00D56EB6">
        <w:rPr>
          <w:rFonts w:eastAsia="Times New Roman"/>
          <w:color w:val="auto"/>
          <w:sz w:val="24"/>
          <w:szCs w:val="24"/>
        </w:rPr>
        <w:t xml:space="preserve">, </w:t>
      </w:r>
      <w:r w:rsidRPr="00D56EB6">
        <w:rPr>
          <w:color w:val="auto"/>
          <w:sz w:val="24"/>
          <w:szCs w:val="24"/>
        </w:rPr>
        <w:t>prioritize comprehensive programs like collection of disaggregated data</w:t>
      </w:r>
      <w:r w:rsidRPr="00D56EB6">
        <w:rPr>
          <w:rStyle w:val="FootnoteReference"/>
          <w:color w:val="auto"/>
          <w:sz w:val="24"/>
          <w:szCs w:val="24"/>
        </w:rPr>
        <w:footnoteReference w:id="7"/>
      </w:r>
      <w:r w:rsidRPr="00D56EB6">
        <w:rPr>
          <w:color w:val="auto"/>
          <w:sz w:val="24"/>
          <w:szCs w:val="24"/>
        </w:rPr>
        <w:t xml:space="preserve">, low representation of dalit and indigenous women </w:t>
      </w:r>
      <w:r w:rsidRPr="00D56EB6">
        <w:rPr>
          <w:rFonts w:eastAsia="Times New Roman"/>
          <w:color w:val="auto"/>
          <w:sz w:val="24"/>
          <w:szCs w:val="24"/>
        </w:rPr>
        <w:t>high-level decision-making in all areas of public service</w:t>
      </w:r>
      <w:r w:rsidRPr="00D56EB6">
        <w:rPr>
          <w:rStyle w:val="FootnoteReference"/>
          <w:color w:val="auto"/>
          <w:sz w:val="24"/>
          <w:szCs w:val="24"/>
        </w:rPr>
        <w:footnoteReference w:id="8"/>
      </w:r>
      <w:r w:rsidRPr="00D56EB6">
        <w:rPr>
          <w:rFonts w:eastAsia="Times New Roman"/>
          <w:color w:val="auto"/>
          <w:sz w:val="24"/>
          <w:szCs w:val="24"/>
        </w:rPr>
        <w:t xml:space="preserve"> representation and active efforts be made to promote the participation of these groups in the Constituent Assembly</w:t>
      </w:r>
      <w:r w:rsidRPr="00D56EB6">
        <w:rPr>
          <w:rStyle w:val="FootnoteReference"/>
          <w:rFonts w:eastAsia="Times New Roman"/>
          <w:color w:val="auto"/>
          <w:sz w:val="24"/>
          <w:szCs w:val="24"/>
        </w:rPr>
        <w:footnoteReference w:id="9"/>
      </w:r>
      <w:r w:rsidRPr="00D56EB6">
        <w:rPr>
          <w:color w:val="auto"/>
          <w:sz w:val="24"/>
          <w:szCs w:val="24"/>
        </w:rPr>
        <w:t xml:space="preserve"> </w:t>
      </w:r>
      <w:r w:rsidRPr="00D56EB6">
        <w:rPr>
          <w:color w:val="auto"/>
          <w:sz w:val="24"/>
          <w:szCs w:val="24"/>
        </w:rPr>
        <w:lastRenderedPageBreak/>
        <w:t>recommends to establish concrete goals and time tables</w:t>
      </w:r>
      <w:r w:rsidRPr="00D56EB6">
        <w:rPr>
          <w:rStyle w:val="FootnoteReference"/>
          <w:color w:val="auto"/>
          <w:sz w:val="24"/>
          <w:szCs w:val="24"/>
        </w:rPr>
        <w:footnoteReference w:id="10"/>
      </w:r>
      <w:r w:rsidRPr="00D56EB6">
        <w:rPr>
          <w:color w:val="auto"/>
          <w:sz w:val="24"/>
          <w:szCs w:val="24"/>
        </w:rPr>
        <w:t xml:space="preserve"> and strengthen the special efforts to achieve universal education to dalit and indigenous and disadvantaged girls</w:t>
      </w:r>
      <w:r w:rsidRPr="00D56EB6">
        <w:rPr>
          <w:rStyle w:val="FootnoteReference"/>
          <w:color w:val="auto"/>
          <w:sz w:val="24"/>
          <w:szCs w:val="24"/>
        </w:rPr>
        <w:footnoteReference w:id="11"/>
      </w:r>
      <w:r w:rsidRPr="00D56EB6">
        <w:rPr>
          <w:color w:val="auto"/>
          <w:sz w:val="24"/>
          <w:szCs w:val="24"/>
        </w:rPr>
        <w:t xml:space="preserve">. </w:t>
      </w:r>
    </w:p>
    <w:p w:rsidR="004F7EF5" w:rsidRPr="00D56EB6" w:rsidRDefault="004F7EF5" w:rsidP="001E0135">
      <w:pPr>
        <w:pStyle w:val="NoSpacing"/>
        <w:spacing w:line="276" w:lineRule="auto"/>
        <w:ind w:left="0" w:firstLine="0"/>
        <w:jc w:val="both"/>
        <w:rPr>
          <w:color w:val="auto"/>
          <w:sz w:val="24"/>
          <w:szCs w:val="24"/>
        </w:rPr>
      </w:pPr>
    </w:p>
    <w:p w:rsidR="004F7EF5" w:rsidRPr="00D56EB6" w:rsidRDefault="0059598E" w:rsidP="001E0135">
      <w:pPr>
        <w:pStyle w:val="NoSpacing"/>
        <w:spacing w:line="276" w:lineRule="auto"/>
        <w:ind w:left="360" w:firstLine="0"/>
        <w:jc w:val="both"/>
        <w:rPr>
          <w:bCs/>
          <w:color w:val="auto"/>
          <w:sz w:val="24"/>
          <w:szCs w:val="24"/>
          <w:lang w:eastAsia="ko-KR"/>
        </w:rPr>
      </w:pPr>
      <w:r w:rsidRPr="00D56EB6">
        <w:rPr>
          <w:bCs/>
          <w:color w:val="auto"/>
          <w:sz w:val="24"/>
          <w:szCs w:val="24"/>
          <w:lang w:eastAsia="ko-KR"/>
        </w:rPr>
        <w:t xml:space="preserve">There should be legal provisions for </w:t>
      </w:r>
      <w:r w:rsidRPr="00D56EB6">
        <w:rPr>
          <w:bCs/>
          <w:color w:val="auto"/>
          <w:sz w:val="24"/>
          <w:szCs w:val="24"/>
        </w:rPr>
        <w:t xml:space="preserve">affirmative action </w:t>
      </w:r>
      <w:r w:rsidRPr="00D56EB6">
        <w:rPr>
          <w:bCs/>
          <w:color w:val="auto"/>
          <w:sz w:val="24"/>
          <w:szCs w:val="24"/>
          <w:lang w:eastAsia="ko-KR"/>
        </w:rPr>
        <w:t xml:space="preserve">to ensure equality in ground </w:t>
      </w:r>
      <w:r w:rsidR="004F7EF5" w:rsidRPr="00D56EB6">
        <w:rPr>
          <w:bCs/>
          <w:color w:val="auto"/>
          <w:sz w:val="24"/>
          <w:szCs w:val="24"/>
          <w:lang w:eastAsia="ko-KR"/>
        </w:rPr>
        <w:t>who</w:t>
      </w:r>
      <w:r w:rsidR="004F7EF5" w:rsidRPr="00D56EB6">
        <w:rPr>
          <w:bCs/>
          <w:color w:val="auto"/>
          <w:sz w:val="24"/>
          <w:szCs w:val="24"/>
        </w:rPr>
        <w:t xml:space="preserve"> experience</w:t>
      </w:r>
      <w:r w:rsidR="004F7EF5" w:rsidRPr="00D56EB6">
        <w:rPr>
          <w:bCs/>
          <w:color w:val="auto"/>
          <w:sz w:val="24"/>
          <w:szCs w:val="24"/>
          <w:lang w:eastAsia="ko-KR"/>
        </w:rPr>
        <w:t xml:space="preserve"> multiple and intersectional </w:t>
      </w:r>
      <w:r w:rsidR="004F7EF5" w:rsidRPr="00D56EB6">
        <w:rPr>
          <w:bCs/>
          <w:color w:val="auto"/>
          <w:sz w:val="24"/>
          <w:szCs w:val="24"/>
        </w:rPr>
        <w:t>discrimination</w:t>
      </w:r>
      <w:r w:rsidR="00A97727">
        <w:rPr>
          <w:bCs/>
          <w:color w:val="auto"/>
          <w:sz w:val="24"/>
          <w:szCs w:val="24"/>
        </w:rPr>
        <w:t>.</w:t>
      </w:r>
      <w:r w:rsidR="004F7EF5" w:rsidRPr="00D56EB6">
        <w:rPr>
          <w:bCs/>
          <w:i/>
          <w:iCs/>
          <w:color w:val="auto"/>
          <w:sz w:val="24"/>
          <w:szCs w:val="24"/>
        </w:rPr>
        <w:tab/>
      </w:r>
    </w:p>
    <w:p w:rsidR="00FA7180" w:rsidRPr="00D56EB6" w:rsidRDefault="00744C0F" w:rsidP="00520E58">
      <w:pPr>
        <w:jc w:val="both"/>
        <w:rPr>
          <w:rFonts w:ascii="Times New Roman" w:hAnsi="Times New Roman" w:cs="Times New Roman"/>
          <w:sz w:val="24"/>
          <w:szCs w:val="24"/>
          <w:lang w:eastAsia="ko-KR"/>
        </w:rPr>
      </w:pPr>
      <w:r w:rsidRPr="00D56EB6">
        <w:rPr>
          <w:rFonts w:ascii="Times New Roman" w:hAnsi="Times New Roman" w:cs="Times New Roman"/>
          <w:sz w:val="24"/>
          <w:szCs w:val="24"/>
          <w:lang w:eastAsia="ko-KR"/>
        </w:rPr>
        <w:t xml:space="preserve"> </w:t>
      </w:r>
    </w:p>
    <w:p w:rsidR="00F90605" w:rsidRPr="00D56EB6" w:rsidRDefault="00F90605" w:rsidP="00520E58">
      <w:pPr>
        <w:pStyle w:val="H23G"/>
        <w:spacing w:line="276" w:lineRule="auto"/>
        <w:jc w:val="both"/>
        <w:rPr>
          <w:sz w:val="24"/>
          <w:szCs w:val="24"/>
          <w:lang w:eastAsia="ko-KR"/>
        </w:rPr>
      </w:pPr>
      <w:r w:rsidRPr="00D56EB6">
        <w:rPr>
          <w:sz w:val="24"/>
          <w:szCs w:val="24"/>
          <w:lang w:eastAsia="ko-KR"/>
        </w:rPr>
        <w:tab/>
        <w:t>Women with disabilities (art. 6)</w:t>
      </w:r>
    </w:p>
    <w:p w:rsidR="00F90605" w:rsidRPr="00D56EB6" w:rsidRDefault="00F90605" w:rsidP="001E0135">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indicate the impact of the measures</w:t>
      </w:r>
      <w:r w:rsidR="000F5723" w:rsidRPr="00D56EB6">
        <w:rPr>
          <w:i/>
          <w:iCs/>
          <w:sz w:val="24"/>
          <w:szCs w:val="24"/>
          <w:lang w:eastAsia="ko-KR"/>
        </w:rPr>
        <w:t xml:space="preserve"> </w:t>
      </w:r>
      <w:r w:rsidRPr="00D56EB6">
        <w:rPr>
          <w:i/>
          <w:iCs/>
          <w:sz w:val="24"/>
          <w:szCs w:val="24"/>
          <w:lang w:eastAsia="ko-KR"/>
        </w:rPr>
        <w:t>taken under</w:t>
      </w:r>
      <w:r w:rsidR="000F5723" w:rsidRPr="00D56EB6">
        <w:rPr>
          <w:i/>
          <w:iCs/>
          <w:sz w:val="24"/>
          <w:szCs w:val="24"/>
          <w:lang w:eastAsia="ko-KR"/>
        </w:rPr>
        <w:t xml:space="preserve"> </w:t>
      </w:r>
      <w:r w:rsidRPr="00D56EB6">
        <w:rPr>
          <w:i/>
          <w:iCs/>
          <w:sz w:val="24"/>
          <w:szCs w:val="24"/>
          <w:lang w:eastAsia="ko-KR"/>
        </w:rPr>
        <w:t xml:space="preserve">the Three Year Interim Plan (TYIP) (2010–2013) to ensure the full inclusion of women with disabilities into public policies and programmes, especially to combat physical and sexual violence, abuse and exploitation of women and girls with disabilities. Please also inform if a new action plan has been adopted to combat violence against women with disabilities following the expiry of the 2010-2013 Plan. </w:t>
      </w:r>
    </w:p>
    <w:p w:rsidR="00001CDD" w:rsidRPr="00D56EB6" w:rsidRDefault="00F90605" w:rsidP="001E0135">
      <w:pPr>
        <w:pStyle w:val="SingleTxtG"/>
        <w:numPr>
          <w:ilvl w:val="0"/>
          <w:numId w:val="2"/>
        </w:numPr>
        <w:spacing w:line="276" w:lineRule="auto"/>
        <w:ind w:left="0" w:right="0" w:firstLine="0"/>
        <w:rPr>
          <w:i/>
          <w:iCs/>
          <w:spacing w:val="1"/>
          <w:sz w:val="24"/>
          <w:szCs w:val="24"/>
        </w:rPr>
      </w:pPr>
      <w:r w:rsidRPr="00D56EB6">
        <w:rPr>
          <w:i/>
          <w:iCs/>
          <w:sz w:val="24"/>
          <w:szCs w:val="24"/>
        </w:rPr>
        <w:t>Please provide information on measures to support women and girls with disabilities, especially in the fields of education, employment and other areas of public life, and particularly to address intersectional discrimination, in particular with reference to girls and women with intellectual or psychosocial disabilities, and from ethnic, Dalit, Madhesi, Muslim and other communities</w:t>
      </w:r>
      <w:r w:rsidRPr="00D56EB6">
        <w:rPr>
          <w:i/>
          <w:iCs/>
          <w:sz w:val="24"/>
          <w:szCs w:val="24"/>
          <w:lang w:eastAsia="ko-KR"/>
        </w:rPr>
        <w:t>.</w:t>
      </w:r>
    </w:p>
    <w:p w:rsidR="008F63B4" w:rsidRPr="00D56EB6" w:rsidRDefault="00F260FE" w:rsidP="001E0135">
      <w:pPr>
        <w:pStyle w:val="SingleTxtG"/>
        <w:tabs>
          <w:tab w:val="left" w:pos="9360"/>
        </w:tabs>
        <w:spacing w:line="276" w:lineRule="auto"/>
        <w:ind w:left="360" w:right="0"/>
        <w:rPr>
          <w:spacing w:val="1"/>
          <w:sz w:val="24"/>
          <w:szCs w:val="24"/>
        </w:rPr>
      </w:pPr>
      <w:r w:rsidRPr="00D56EB6">
        <w:rPr>
          <w:spacing w:val="1"/>
          <w:sz w:val="24"/>
          <w:szCs w:val="24"/>
        </w:rPr>
        <w:t>Nepal had the Three Year Interim Plan</w:t>
      </w:r>
      <w:r w:rsidR="00DF09D9" w:rsidRPr="00D56EB6">
        <w:rPr>
          <w:spacing w:val="1"/>
          <w:sz w:val="24"/>
          <w:szCs w:val="24"/>
        </w:rPr>
        <w:t xml:space="preserve"> for FY 2008-2010</w:t>
      </w:r>
      <w:r w:rsidR="00781301" w:rsidRPr="00D56EB6">
        <w:rPr>
          <w:spacing w:val="1"/>
          <w:sz w:val="24"/>
          <w:szCs w:val="24"/>
        </w:rPr>
        <w:t xml:space="preserve"> and </w:t>
      </w:r>
      <w:r w:rsidR="00DF09D9" w:rsidRPr="00D56EB6">
        <w:rPr>
          <w:spacing w:val="1"/>
          <w:sz w:val="24"/>
          <w:szCs w:val="24"/>
        </w:rPr>
        <w:t xml:space="preserve">FY 2010-2013 </w:t>
      </w:r>
      <w:r w:rsidRPr="00D56EB6">
        <w:rPr>
          <w:spacing w:val="1"/>
          <w:sz w:val="24"/>
          <w:szCs w:val="24"/>
        </w:rPr>
        <w:t>as the country was unable to have a full five year plan due to the protracted political transition.</w:t>
      </w:r>
      <w:r w:rsidR="00781301" w:rsidRPr="00D56EB6">
        <w:rPr>
          <w:rStyle w:val="FootnoteReference"/>
          <w:spacing w:val="1"/>
          <w:sz w:val="24"/>
          <w:szCs w:val="24"/>
        </w:rPr>
        <w:footnoteReference w:id="12"/>
      </w:r>
      <w:r w:rsidRPr="00D56EB6">
        <w:rPr>
          <w:sz w:val="24"/>
          <w:szCs w:val="24"/>
          <w:shd w:val="clear" w:color="auto" w:fill="FFFFFF"/>
        </w:rPr>
        <w:t xml:space="preserve"> </w:t>
      </w:r>
      <w:r w:rsidR="001A0A9B" w:rsidRPr="00D56EB6">
        <w:rPr>
          <w:spacing w:val="1"/>
          <w:sz w:val="24"/>
          <w:szCs w:val="24"/>
        </w:rPr>
        <w:t xml:space="preserve">The Fourteenth Three Year Plan 2073/74-2075/76 B.S (2016-2019) </w:t>
      </w:r>
      <w:r w:rsidR="005D1C55" w:rsidRPr="00D56EB6">
        <w:rPr>
          <w:spacing w:val="1"/>
          <w:sz w:val="24"/>
          <w:szCs w:val="24"/>
        </w:rPr>
        <w:t xml:space="preserve">has provided </w:t>
      </w:r>
      <w:r w:rsidR="001A0A9B" w:rsidRPr="00D56EB6">
        <w:rPr>
          <w:spacing w:val="1"/>
          <w:sz w:val="24"/>
          <w:szCs w:val="24"/>
        </w:rPr>
        <w:t xml:space="preserve">brief assessment of the </w:t>
      </w:r>
      <w:r w:rsidRPr="00D56EB6">
        <w:rPr>
          <w:spacing w:val="1"/>
          <w:sz w:val="24"/>
          <w:szCs w:val="24"/>
        </w:rPr>
        <w:t>impact</w:t>
      </w:r>
      <w:r w:rsidR="001A0A9B" w:rsidRPr="00D56EB6">
        <w:rPr>
          <w:spacing w:val="1"/>
          <w:sz w:val="24"/>
          <w:szCs w:val="24"/>
        </w:rPr>
        <w:t xml:space="preserve"> of the Thirteenth Three Year Plan 2070/71</w:t>
      </w:r>
      <w:r w:rsidR="008F4C69" w:rsidRPr="00D56EB6">
        <w:rPr>
          <w:spacing w:val="1"/>
          <w:sz w:val="24"/>
          <w:szCs w:val="24"/>
        </w:rPr>
        <w:t>-</w:t>
      </w:r>
      <w:r w:rsidR="001A0A9B" w:rsidRPr="00D56EB6">
        <w:rPr>
          <w:spacing w:val="1"/>
          <w:sz w:val="24"/>
          <w:szCs w:val="24"/>
        </w:rPr>
        <w:t>2072/73 B.S</w:t>
      </w:r>
      <w:r w:rsidR="005D1C55" w:rsidRPr="00D56EB6">
        <w:rPr>
          <w:spacing w:val="1"/>
          <w:sz w:val="24"/>
          <w:szCs w:val="24"/>
        </w:rPr>
        <w:t xml:space="preserve"> (2013-2016)</w:t>
      </w:r>
      <w:r w:rsidRPr="00D56EB6">
        <w:rPr>
          <w:spacing w:val="1"/>
          <w:sz w:val="24"/>
          <w:szCs w:val="24"/>
        </w:rPr>
        <w:t>.</w:t>
      </w:r>
      <w:r w:rsidR="00781301" w:rsidRPr="00D56EB6">
        <w:rPr>
          <w:rStyle w:val="FootnoteReference"/>
          <w:spacing w:val="1"/>
          <w:sz w:val="24"/>
          <w:szCs w:val="24"/>
        </w:rPr>
        <w:footnoteReference w:id="13"/>
      </w:r>
      <w:r w:rsidRPr="00D56EB6">
        <w:rPr>
          <w:spacing w:val="1"/>
          <w:sz w:val="24"/>
          <w:szCs w:val="24"/>
        </w:rPr>
        <w:t xml:space="preserve"> </w:t>
      </w:r>
      <w:r w:rsidR="003157A3" w:rsidRPr="00D56EB6">
        <w:rPr>
          <w:sz w:val="24"/>
          <w:szCs w:val="24"/>
        </w:rPr>
        <w:t xml:space="preserve">There has been development in the sector of legislative reforms but implementation of the laws </w:t>
      </w:r>
      <w:r w:rsidR="00A5130C" w:rsidRPr="00D56EB6">
        <w:rPr>
          <w:sz w:val="24"/>
          <w:szCs w:val="24"/>
        </w:rPr>
        <w:t>is</w:t>
      </w:r>
      <w:r w:rsidR="003157A3" w:rsidRPr="00D56EB6">
        <w:rPr>
          <w:sz w:val="24"/>
          <w:szCs w:val="24"/>
        </w:rPr>
        <w:t xml:space="preserve"> yet to be seen.</w:t>
      </w:r>
      <w:r w:rsidR="00A5130C" w:rsidRPr="00D56EB6">
        <w:rPr>
          <w:sz w:val="24"/>
          <w:szCs w:val="24"/>
        </w:rPr>
        <w:t xml:space="preserve"> Nepal ranked 144 in Human Development Index Report 2016 with equalities among citizens in various sectors.</w:t>
      </w:r>
      <w:r w:rsidR="00A5130C" w:rsidRPr="00D56EB6">
        <w:rPr>
          <w:rStyle w:val="FootnoteReference"/>
          <w:sz w:val="24"/>
          <w:szCs w:val="24"/>
        </w:rPr>
        <w:footnoteReference w:id="14"/>
      </w:r>
      <w:r w:rsidR="00A5130C" w:rsidRPr="00D56EB6">
        <w:rPr>
          <w:sz w:val="24"/>
          <w:szCs w:val="24"/>
        </w:rPr>
        <w:t xml:space="preserve"> </w:t>
      </w:r>
      <w:r w:rsidR="00D5017C" w:rsidRPr="00D56EB6">
        <w:rPr>
          <w:sz w:val="24"/>
          <w:szCs w:val="24"/>
        </w:rPr>
        <w:t xml:space="preserve">Gender inequality is one of such inequalities persistent in Nepal. </w:t>
      </w:r>
    </w:p>
    <w:p w:rsidR="00F90605" w:rsidRPr="00D56EB6" w:rsidRDefault="000F5723" w:rsidP="001E0135">
      <w:pPr>
        <w:pStyle w:val="SingleTxtG"/>
        <w:tabs>
          <w:tab w:val="left" w:pos="9360"/>
        </w:tabs>
        <w:spacing w:line="276" w:lineRule="auto"/>
        <w:ind w:left="360" w:right="0"/>
        <w:rPr>
          <w:sz w:val="24"/>
          <w:szCs w:val="24"/>
          <w:lang w:eastAsia="ko-KR"/>
        </w:rPr>
      </w:pPr>
      <w:r w:rsidRPr="00D56EB6">
        <w:rPr>
          <w:sz w:val="24"/>
          <w:szCs w:val="24"/>
          <w:lang w:eastAsia="ko-KR"/>
        </w:rPr>
        <w:t>Sec 19</w:t>
      </w:r>
      <w:r w:rsidR="00740BA7" w:rsidRPr="00D56EB6">
        <w:rPr>
          <w:sz w:val="24"/>
          <w:szCs w:val="24"/>
          <w:lang w:eastAsia="ko-KR"/>
        </w:rPr>
        <w:t>(1)</w:t>
      </w:r>
      <w:r w:rsidRPr="00D56EB6">
        <w:rPr>
          <w:sz w:val="24"/>
          <w:szCs w:val="24"/>
          <w:lang w:eastAsia="ko-KR"/>
        </w:rPr>
        <w:t xml:space="preserve"> of the Act</w:t>
      </w:r>
      <w:r w:rsidR="001A1E90" w:rsidRPr="00D56EB6">
        <w:rPr>
          <w:sz w:val="24"/>
          <w:szCs w:val="24"/>
          <w:lang w:eastAsia="ko-KR"/>
        </w:rPr>
        <w:t xml:space="preserve"> deals with the specific rights of the women with disabilities and</w:t>
      </w:r>
      <w:r w:rsidR="00F90605" w:rsidRPr="00D56EB6">
        <w:rPr>
          <w:sz w:val="24"/>
          <w:szCs w:val="24"/>
          <w:lang w:eastAsia="ko-KR"/>
        </w:rPr>
        <w:t xml:space="preserve"> </w:t>
      </w:r>
      <w:r w:rsidRPr="00D56EB6">
        <w:rPr>
          <w:sz w:val="24"/>
          <w:szCs w:val="24"/>
          <w:lang w:eastAsia="ko-KR"/>
        </w:rPr>
        <w:t>provisions</w:t>
      </w:r>
      <w:r w:rsidR="00F90605" w:rsidRPr="00D56EB6">
        <w:rPr>
          <w:sz w:val="24"/>
          <w:szCs w:val="24"/>
          <w:lang w:eastAsia="ko-KR"/>
        </w:rPr>
        <w:t xml:space="preserve"> that Government of Nepal shall provide an </w:t>
      </w:r>
      <w:r w:rsidRPr="00D56EB6">
        <w:rPr>
          <w:sz w:val="24"/>
          <w:szCs w:val="24"/>
          <w:lang w:eastAsia="ko-KR"/>
        </w:rPr>
        <w:t xml:space="preserve">environment </w:t>
      </w:r>
      <w:r w:rsidR="00740BA7" w:rsidRPr="00D56EB6">
        <w:rPr>
          <w:sz w:val="24"/>
          <w:szCs w:val="24"/>
          <w:lang w:eastAsia="ko-KR"/>
        </w:rPr>
        <w:t xml:space="preserve">for the </w:t>
      </w:r>
      <w:r w:rsidRPr="00D56EB6">
        <w:rPr>
          <w:sz w:val="24"/>
          <w:szCs w:val="24"/>
          <w:lang w:eastAsia="ko-KR"/>
        </w:rPr>
        <w:t>maximum utilization of the</w:t>
      </w:r>
      <w:r w:rsidR="00F90605" w:rsidRPr="00D56EB6">
        <w:rPr>
          <w:sz w:val="24"/>
          <w:szCs w:val="24"/>
          <w:lang w:eastAsia="ko-KR"/>
        </w:rPr>
        <w:t xml:space="preserve"> knowledge, skill and ability</w:t>
      </w:r>
      <w:r w:rsidRPr="00D56EB6">
        <w:rPr>
          <w:sz w:val="24"/>
          <w:szCs w:val="24"/>
          <w:lang w:eastAsia="ko-KR"/>
        </w:rPr>
        <w:t xml:space="preserve"> of women with disability</w:t>
      </w:r>
      <w:r w:rsidR="00740BA7" w:rsidRPr="00D56EB6">
        <w:rPr>
          <w:sz w:val="24"/>
          <w:szCs w:val="24"/>
          <w:lang w:eastAsia="ko-KR"/>
        </w:rPr>
        <w:t xml:space="preserve"> so as to protect their rights</w:t>
      </w:r>
      <w:r w:rsidRPr="00D56EB6">
        <w:rPr>
          <w:sz w:val="24"/>
          <w:szCs w:val="24"/>
          <w:lang w:eastAsia="ko-KR"/>
        </w:rPr>
        <w:t>.</w:t>
      </w:r>
      <w:r w:rsidR="00F90605" w:rsidRPr="00D56EB6">
        <w:rPr>
          <w:sz w:val="24"/>
          <w:szCs w:val="24"/>
          <w:lang w:eastAsia="ko-KR"/>
        </w:rPr>
        <w:t xml:space="preserve">  </w:t>
      </w:r>
      <w:r w:rsidR="00740BA7" w:rsidRPr="00D56EB6">
        <w:rPr>
          <w:sz w:val="24"/>
          <w:szCs w:val="24"/>
          <w:lang w:eastAsia="ko-KR"/>
        </w:rPr>
        <w:t xml:space="preserve">Similarly, </w:t>
      </w:r>
      <w:r w:rsidR="00F90605" w:rsidRPr="00D56EB6">
        <w:rPr>
          <w:sz w:val="24"/>
          <w:szCs w:val="24"/>
          <w:lang w:eastAsia="ko-KR"/>
        </w:rPr>
        <w:t xml:space="preserve">sec 19(2) </w:t>
      </w:r>
      <w:r w:rsidR="00740BA7" w:rsidRPr="00D56EB6">
        <w:rPr>
          <w:sz w:val="24"/>
          <w:szCs w:val="24"/>
          <w:lang w:eastAsia="ko-KR"/>
        </w:rPr>
        <w:t xml:space="preserve">recognizes the duty of </w:t>
      </w:r>
      <w:r w:rsidR="00F90605" w:rsidRPr="00D56EB6">
        <w:rPr>
          <w:sz w:val="24"/>
          <w:szCs w:val="24"/>
          <w:lang w:eastAsia="ko-KR"/>
        </w:rPr>
        <w:t xml:space="preserve">Nepal government, </w:t>
      </w:r>
      <w:r w:rsidR="00740BA7" w:rsidRPr="00D56EB6">
        <w:rPr>
          <w:sz w:val="24"/>
          <w:szCs w:val="24"/>
          <w:lang w:eastAsia="ko-KR"/>
        </w:rPr>
        <w:t>to</w:t>
      </w:r>
      <w:r w:rsidR="00F90605" w:rsidRPr="00D56EB6">
        <w:rPr>
          <w:sz w:val="24"/>
          <w:szCs w:val="24"/>
          <w:lang w:eastAsia="ko-KR"/>
        </w:rPr>
        <w:t xml:space="preserve"> </w:t>
      </w:r>
      <w:r w:rsidR="00740BA7" w:rsidRPr="00D56EB6">
        <w:rPr>
          <w:sz w:val="24"/>
          <w:szCs w:val="24"/>
          <w:lang w:eastAsia="ko-KR"/>
        </w:rPr>
        <w:t>secure the protection of health</w:t>
      </w:r>
      <w:r w:rsidR="00F90605" w:rsidRPr="00D56EB6">
        <w:rPr>
          <w:sz w:val="24"/>
          <w:szCs w:val="24"/>
          <w:lang w:eastAsia="ko-KR"/>
        </w:rPr>
        <w:t xml:space="preserve"> and reproductive right</w:t>
      </w:r>
      <w:r w:rsidR="00740BA7" w:rsidRPr="00D56EB6">
        <w:rPr>
          <w:sz w:val="24"/>
          <w:szCs w:val="24"/>
          <w:lang w:eastAsia="ko-KR"/>
        </w:rPr>
        <w:t xml:space="preserve"> of women with disabilities.</w:t>
      </w:r>
      <w:r w:rsidR="001A1E90" w:rsidRPr="00D56EB6">
        <w:rPr>
          <w:sz w:val="24"/>
          <w:szCs w:val="24"/>
          <w:lang w:eastAsia="ko-KR"/>
        </w:rPr>
        <w:t xml:space="preserve"> </w:t>
      </w:r>
    </w:p>
    <w:p w:rsidR="001A1E90" w:rsidRPr="00D56EB6" w:rsidRDefault="001A1E90" w:rsidP="001E0135">
      <w:pPr>
        <w:pStyle w:val="SingleTxtG"/>
        <w:spacing w:line="276" w:lineRule="auto"/>
        <w:ind w:left="360" w:right="0"/>
        <w:rPr>
          <w:sz w:val="24"/>
          <w:szCs w:val="24"/>
          <w:lang w:eastAsia="ko-KR"/>
        </w:rPr>
      </w:pPr>
      <w:r w:rsidRPr="00D56EB6">
        <w:rPr>
          <w:sz w:val="24"/>
          <w:szCs w:val="24"/>
          <w:lang w:eastAsia="ko-KR"/>
        </w:rPr>
        <w:lastRenderedPageBreak/>
        <w:t>There are no specific provisions under the Act to address the issues of intersectional discrimination in particular reference to girls and women.</w:t>
      </w:r>
    </w:p>
    <w:p w:rsidR="004E4535" w:rsidRPr="00D56EB6" w:rsidRDefault="0095077D" w:rsidP="001E0135">
      <w:pPr>
        <w:pStyle w:val="NoSpacing"/>
        <w:spacing w:line="276" w:lineRule="auto"/>
        <w:ind w:left="360" w:firstLine="0"/>
        <w:jc w:val="both"/>
        <w:rPr>
          <w:color w:val="auto"/>
          <w:sz w:val="24"/>
          <w:szCs w:val="24"/>
        </w:rPr>
      </w:pPr>
      <w:r w:rsidRPr="00D56EB6">
        <w:rPr>
          <w:color w:val="auto"/>
          <w:sz w:val="24"/>
          <w:szCs w:val="24"/>
        </w:rPr>
        <w:t>The 2015 C</w:t>
      </w:r>
      <w:r w:rsidR="004F7EF5" w:rsidRPr="00D56EB6">
        <w:rPr>
          <w:color w:val="auto"/>
          <w:sz w:val="24"/>
          <w:szCs w:val="24"/>
        </w:rPr>
        <w:t>onstitution of the Nepal has provision of several commissions like National Human Rights Commission (NHRC), National Dalit Commission (NDC), National Foundation for Development of Indigenous Nationalities (NFDIN) and National Women Commission (NWC)</w:t>
      </w:r>
      <w:r w:rsidRPr="00D56EB6">
        <w:rPr>
          <w:color w:val="auto"/>
          <w:sz w:val="24"/>
          <w:szCs w:val="24"/>
        </w:rPr>
        <w:t>. Some</w:t>
      </w:r>
      <w:r w:rsidR="004F7EF5" w:rsidRPr="00D56EB6">
        <w:rPr>
          <w:color w:val="auto"/>
          <w:sz w:val="24"/>
          <w:szCs w:val="24"/>
        </w:rPr>
        <w:t xml:space="preserve"> government institutions have been set up at the national level to promote the rights of all groups of the society, however the commissions are not full autonomous to function</w:t>
      </w:r>
      <w:r w:rsidRPr="00D56EB6">
        <w:rPr>
          <w:color w:val="auto"/>
          <w:sz w:val="24"/>
          <w:szCs w:val="24"/>
        </w:rPr>
        <w:t>. T</w:t>
      </w:r>
      <w:r w:rsidR="004F7EF5" w:rsidRPr="00D56EB6">
        <w:rPr>
          <w:color w:val="auto"/>
          <w:sz w:val="24"/>
          <w:szCs w:val="24"/>
        </w:rPr>
        <w:t>hey lack resources and budget allocation</w:t>
      </w:r>
      <w:r w:rsidRPr="00D56EB6">
        <w:rPr>
          <w:color w:val="auto"/>
          <w:sz w:val="24"/>
          <w:szCs w:val="24"/>
        </w:rPr>
        <w:t>.</w:t>
      </w:r>
      <w:r w:rsidR="004E4535" w:rsidRPr="00D56EB6">
        <w:rPr>
          <w:color w:val="auto"/>
          <w:sz w:val="24"/>
          <w:szCs w:val="24"/>
        </w:rPr>
        <w:t xml:space="preserve"> </w:t>
      </w:r>
      <w:r w:rsidR="004F7EF5" w:rsidRPr="00D56EB6">
        <w:rPr>
          <w:color w:val="auto"/>
          <w:sz w:val="24"/>
          <w:szCs w:val="24"/>
        </w:rPr>
        <w:t>Second their work</w:t>
      </w:r>
      <w:r w:rsidR="004E4535" w:rsidRPr="00D56EB6">
        <w:rPr>
          <w:color w:val="auto"/>
          <w:sz w:val="24"/>
          <w:szCs w:val="24"/>
        </w:rPr>
        <w:t>s</w:t>
      </w:r>
      <w:r w:rsidR="004F7EF5" w:rsidRPr="00D56EB6">
        <w:rPr>
          <w:color w:val="auto"/>
          <w:sz w:val="24"/>
          <w:szCs w:val="24"/>
        </w:rPr>
        <w:t xml:space="preserve"> do not cover</w:t>
      </w:r>
      <w:r w:rsidR="004F7EF5" w:rsidRPr="00D56EB6">
        <w:rPr>
          <w:color w:val="auto"/>
          <w:sz w:val="24"/>
          <w:szCs w:val="24"/>
          <w:lang w:eastAsia="ko-KR"/>
        </w:rPr>
        <w:t xml:space="preserve"> </w:t>
      </w:r>
      <w:r w:rsidR="004E4535" w:rsidRPr="00D56EB6">
        <w:rPr>
          <w:color w:val="auto"/>
          <w:sz w:val="24"/>
          <w:szCs w:val="24"/>
          <w:lang w:eastAsia="ko-KR"/>
        </w:rPr>
        <w:t xml:space="preserve">issues of </w:t>
      </w:r>
      <w:r w:rsidR="004F7EF5" w:rsidRPr="00D56EB6">
        <w:rPr>
          <w:color w:val="auto"/>
          <w:sz w:val="24"/>
          <w:szCs w:val="24"/>
          <w:lang w:eastAsia="ko-KR"/>
        </w:rPr>
        <w:t xml:space="preserve">multiple and intersectional forms of </w:t>
      </w:r>
      <w:r w:rsidR="004F7EF5" w:rsidRPr="00D56EB6">
        <w:rPr>
          <w:color w:val="auto"/>
          <w:sz w:val="24"/>
          <w:szCs w:val="24"/>
        </w:rPr>
        <w:t>discrimination</w:t>
      </w:r>
      <w:r w:rsidR="004E4535" w:rsidRPr="00D56EB6">
        <w:rPr>
          <w:color w:val="auto"/>
          <w:sz w:val="24"/>
          <w:szCs w:val="24"/>
        </w:rPr>
        <w:t xml:space="preserve">. </w:t>
      </w:r>
      <w:r w:rsidR="004F7EF5" w:rsidRPr="00D56EB6">
        <w:rPr>
          <w:color w:val="auto"/>
          <w:sz w:val="24"/>
          <w:szCs w:val="24"/>
        </w:rPr>
        <w:t xml:space="preserve"> </w:t>
      </w:r>
    </w:p>
    <w:p w:rsidR="004E4535" w:rsidRPr="00D56EB6" w:rsidRDefault="004E4535" w:rsidP="001E0135">
      <w:pPr>
        <w:pStyle w:val="NoSpacing"/>
        <w:spacing w:line="276" w:lineRule="auto"/>
        <w:ind w:left="360" w:firstLine="0"/>
        <w:jc w:val="both"/>
        <w:rPr>
          <w:color w:val="auto"/>
          <w:sz w:val="24"/>
          <w:szCs w:val="24"/>
        </w:rPr>
      </w:pPr>
    </w:p>
    <w:p w:rsidR="004E4535" w:rsidRPr="00D56EB6" w:rsidRDefault="004F7EF5" w:rsidP="001E0135">
      <w:pPr>
        <w:pStyle w:val="NoSpacing"/>
        <w:spacing w:line="276" w:lineRule="auto"/>
        <w:ind w:left="360" w:firstLine="0"/>
        <w:jc w:val="both"/>
        <w:rPr>
          <w:color w:val="auto"/>
          <w:sz w:val="24"/>
          <w:szCs w:val="24"/>
        </w:rPr>
      </w:pPr>
      <w:r w:rsidRPr="00D56EB6">
        <w:rPr>
          <w:color w:val="auto"/>
          <w:sz w:val="24"/>
          <w:szCs w:val="24"/>
          <w:lang w:eastAsia="ko-KR"/>
        </w:rPr>
        <w:t xml:space="preserve">Intersection among women has not </w:t>
      </w:r>
      <w:r w:rsidR="0095077D" w:rsidRPr="00D56EB6">
        <w:rPr>
          <w:color w:val="auto"/>
          <w:sz w:val="24"/>
          <w:szCs w:val="24"/>
          <w:lang w:eastAsia="ko-KR"/>
        </w:rPr>
        <w:t xml:space="preserve">been </w:t>
      </w:r>
      <w:r w:rsidRPr="00D56EB6">
        <w:rPr>
          <w:color w:val="auto"/>
          <w:sz w:val="24"/>
          <w:szCs w:val="24"/>
          <w:lang w:eastAsia="ko-KR"/>
        </w:rPr>
        <w:t xml:space="preserve">taken into consideration in special measures and policies for girls and women </w:t>
      </w:r>
      <w:r w:rsidRPr="00D56EB6">
        <w:rPr>
          <w:color w:val="auto"/>
          <w:sz w:val="24"/>
          <w:szCs w:val="24"/>
        </w:rPr>
        <w:t>from</w:t>
      </w:r>
      <w:r w:rsidR="0095077D" w:rsidRPr="00D56EB6">
        <w:rPr>
          <w:color w:val="auto"/>
          <w:sz w:val="24"/>
          <w:szCs w:val="24"/>
        </w:rPr>
        <w:t xml:space="preserve"> </w:t>
      </w:r>
      <w:r w:rsidRPr="00D56EB6">
        <w:rPr>
          <w:i/>
          <w:iCs/>
          <w:color w:val="auto"/>
          <w:sz w:val="24"/>
          <w:szCs w:val="24"/>
          <w:lang w:eastAsia="ko-KR"/>
        </w:rPr>
        <w:t>dalit</w:t>
      </w:r>
      <w:r w:rsidRPr="00D56EB6">
        <w:rPr>
          <w:color w:val="auto"/>
          <w:sz w:val="24"/>
          <w:szCs w:val="24"/>
          <w:lang w:eastAsia="ko-KR"/>
        </w:rPr>
        <w:t xml:space="preserve">, </w:t>
      </w:r>
      <w:r w:rsidRPr="00D56EB6">
        <w:rPr>
          <w:i/>
          <w:iCs/>
          <w:color w:val="auto"/>
          <w:sz w:val="24"/>
          <w:szCs w:val="24"/>
          <w:lang w:eastAsia="ko-KR"/>
        </w:rPr>
        <w:t>madhesis</w:t>
      </w:r>
      <w:r w:rsidRPr="00D56EB6">
        <w:rPr>
          <w:color w:val="auto"/>
          <w:sz w:val="24"/>
          <w:szCs w:val="24"/>
          <w:lang w:eastAsia="ko-KR"/>
        </w:rPr>
        <w:t>, muslims and indigenous persons with disabilities. They have no representation in any sectors</w:t>
      </w:r>
      <w:r w:rsidRPr="00D56EB6">
        <w:rPr>
          <w:rStyle w:val="FootnoteReference"/>
          <w:color w:val="auto"/>
          <w:sz w:val="24"/>
          <w:szCs w:val="24"/>
          <w:lang w:eastAsia="ko-KR"/>
        </w:rPr>
        <w:footnoteReference w:id="15"/>
      </w:r>
      <w:r w:rsidRPr="00D56EB6">
        <w:rPr>
          <w:color w:val="auto"/>
          <w:sz w:val="24"/>
          <w:szCs w:val="24"/>
          <w:lang w:eastAsia="ko-KR"/>
        </w:rPr>
        <w:t xml:space="preserve"> and even within.</w:t>
      </w:r>
      <w:r w:rsidR="0095077D" w:rsidRPr="00D56EB6">
        <w:rPr>
          <w:color w:val="auto"/>
          <w:sz w:val="24"/>
          <w:szCs w:val="24"/>
          <w:lang w:eastAsia="ko-KR"/>
        </w:rPr>
        <w:t xml:space="preserve"> </w:t>
      </w:r>
      <w:r w:rsidRPr="00D56EB6">
        <w:rPr>
          <w:color w:val="auto"/>
          <w:sz w:val="24"/>
          <w:szCs w:val="24"/>
        </w:rPr>
        <w:t xml:space="preserve">There are several provisions for ensuring </w:t>
      </w:r>
      <w:r w:rsidR="0095077D" w:rsidRPr="00D56EB6">
        <w:rPr>
          <w:color w:val="auto"/>
          <w:sz w:val="24"/>
          <w:szCs w:val="24"/>
        </w:rPr>
        <w:t>the representation of women in C</w:t>
      </w:r>
      <w:r w:rsidRPr="00D56EB6">
        <w:rPr>
          <w:color w:val="auto"/>
          <w:sz w:val="24"/>
          <w:szCs w:val="24"/>
        </w:rPr>
        <w:t>onstitution 2015</w:t>
      </w:r>
      <w:r w:rsidRPr="00D56EB6">
        <w:rPr>
          <w:rStyle w:val="FootnoteReference"/>
          <w:color w:val="auto"/>
          <w:sz w:val="24"/>
          <w:szCs w:val="24"/>
        </w:rPr>
        <w:footnoteReference w:id="16"/>
      </w:r>
      <w:r w:rsidRPr="00D56EB6">
        <w:rPr>
          <w:color w:val="auto"/>
          <w:sz w:val="24"/>
          <w:szCs w:val="24"/>
        </w:rPr>
        <w:t xml:space="preserve"> and in three years periodic plan</w:t>
      </w:r>
      <w:r w:rsidR="004E4535" w:rsidRPr="00D56EB6">
        <w:rPr>
          <w:color w:val="auto"/>
          <w:sz w:val="24"/>
          <w:szCs w:val="24"/>
        </w:rPr>
        <w:t>. H</w:t>
      </w:r>
      <w:r w:rsidRPr="00D56EB6">
        <w:rPr>
          <w:color w:val="auto"/>
          <w:sz w:val="24"/>
          <w:szCs w:val="24"/>
        </w:rPr>
        <w:t xml:space="preserve">owever </w:t>
      </w:r>
      <w:r w:rsidR="004E4535" w:rsidRPr="00D56EB6">
        <w:rPr>
          <w:color w:val="auto"/>
          <w:sz w:val="24"/>
          <w:szCs w:val="24"/>
        </w:rPr>
        <w:t xml:space="preserve">women without disabilities from </w:t>
      </w:r>
      <w:r w:rsidRPr="00D56EB6">
        <w:rPr>
          <w:color w:val="auto"/>
          <w:sz w:val="24"/>
          <w:szCs w:val="24"/>
        </w:rPr>
        <w:t xml:space="preserve">dominant privileged caste or political cadres </w:t>
      </w:r>
      <w:r w:rsidR="004E4535" w:rsidRPr="00D56EB6">
        <w:rPr>
          <w:color w:val="auto"/>
          <w:sz w:val="24"/>
          <w:szCs w:val="24"/>
        </w:rPr>
        <w:t>occupied</w:t>
      </w:r>
      <w:r w:rsidRPr="00D56EB6">
        <w:rPr>
          <w:color w:val="auto"/>
          <w:sz w:val="24"/>
          <w:szCs w:val="24"/>
        </w:rPr>
        <w:t xml:space="preserve"> those seats</w:t>
      </w:r>
      <w:r w:rsidR="004E4535" w:rsidRPr="00D56EB6">
        <w:rPr>
          <w:color w:val="auto"/>
          <w:sz w:val="24"/>
          <w:szCs w:val="24"/>
        </w:rPr>
        <w:t xml:space="preserve"> because of the practice of keeping women in a single category</w:t>
      </w:r>
      <w:r w:rsidRPr="00D56EB6">
        <w:rPr>
          <w:color w:val="auto"/>
          <w:sz w:val="24"/>
          <w:szCs w:val="24"/>
        </w:rPr>
        <w:t xml:space="preserve">. </w:t>
      </w:r>
    </w:p>
    <w:p w:rsidR="004E4535" w:rsidRPr="00D56EB6" w:rsidRDefault="004F7EF5" w:rsidP="001E0135">
      <w:pPr>
        <w:pStyle w:val="NoSpacing"/>
        <w:spacing w:line="276" w:lineRule="auto"/>
        <w:ind w:left="360" w:firstLine="0"/>
        <w:jc w:val="both"/>
        <w:rPr>
          <w:iCs/>
          <w:color w:val="auto"/>
          <w:sz w:val="24"/>
          <w:szCs w:val="24"/>
        </w:rPr>
      </w:pPr>
      <w:r w:rsidRPr="00D56EB6">
        <w:rPr>
          <w:color w:val="auto"/>
          <w:sz w:val="24"/>
          <w:szCs w:val="24"/>
          <w:lang w:eastAsia="ko-KR"/>
        </w:rPr>
        <w:t xml:space="preserve">In the case of </w:t>
      </w:r>
      <w:r w:rsidR="004E4535" w:rsidRPr="00D56EB6">
        <w:rPr>
          <w:color w:val="auto"/>
          <w:sz w:val="24"/>
          <w:szCs w:val="24"/>
        </w:rPr>
        <w:t>persons with disabilities</w:t>
      </w:r>
      <w:r w:rsidRPr="00D56EB6">
        <w:rPr>
          <w:color w:val="auto"/>
          <w:sz w:val="24"/>
          <w:szCs w:val="24"/>
        </w:rPr>
        <w:t xml:space="preserve">, </w:t>
      </w:r>
      <w:r w:rsidR="004E4535" w:rsidRPr="00D56EB6">
        <w:rPr>
          <w:color w:val="auto"/>
          <w:sz w:val="24"/>
          <w:szCs w:val="24"/>
        </w:rPr>
        <w:t>they</w:t>
      </w:r>
      <w:r w:rsidRPr="00D56EB6">
        <w:rPr>
          <w:color w:val="auto"/>
          <w:sz w:val="24"/>
          <w:szCs w:val="24"/>
        </w:rPr>
        <w:t xml:space="preserve"> are seen as homogenous group and their representation are done in </w:t>
      </w:r>
      <w:r w:rsidR="004E4535" w:rsidRPr="00D56EB6">
        <w:rPr>
          <w:color w:val="auto"/>
          <w:sz w:val="24"/>
          <w:szCs w:val="24"/>
        </w:rPr>
        <w:t xml:space="preserve">a </w:t>
      </w:r>
      <w:r w:rsidRPr="00D56EB6">
        <w:rPr>
          <w:color w:val="auto"/>
          <w:sz w:val="24"/>
          <w:szCs w:val="24"/>
        </w:rPr>
        <w:t>single basket approach often failing to recognize the different sexes and underrepresented groups facing multiple and intersectional discrimination and their disadvantaged status</w:t>
      </w:r>
      <w:r w:rsidR="004E4535" w:rsidRPr="00D56EB6">
        <w:rPr>
          <w:color w:val="auto"/>
          <w:sz w:val="24"/>
          <w:szCs w:val="24"/>
        </w:rPr>
        <w:t>. For example,</w:t>
      </w:r>
      <w:r w:rsidRPr="00D56EB6">
        <w:rPr>
          <w:color w:val="auto"/>
          <w:sz w:val="24"/>
          <w:szCs w:val="24"/>
        </w:rPr>
        <w:t xml:space="preserve"> </w:t>
      </w:r>
      <w:r w:rsidRPr="00D56EB6">
        <w:rPr>
          <w:iCs/>
          <w:color w:val="auto"/>
          <w:sz w:val="24"/>
          <w:szCs w:val="24"/>
        </w:rPr>
        <w:t>girls</w:t>
      </w:r>
      <w:r w:rsidR="00CE21D9">
        <w:rPr>
          <w:iCs/>
          <w:color w:val="auto"/>
          <w:sz w:val="24"/>
          <w:szCs w:val="24"/>
        </w:rPr>
        <w:t xml:space="preserve"> and women with intellectual, </w:t>
      </w:r>
      <w:r w:rsidRPr="00D56EB6">
        <w:rPr>
          <w:iCs/>
          <w:color w:val="auto"/>
          <w:sz w:val="24"/>
          <w:szCs w:val="24"/>
        </w:rPr>
        <w:t>psychosocial</w:t>
      </w:r>
      <w:r w:rsidR="00CE21D9">
        <w:rPr>
          <w:iCs/>
          <w:color w:val="auto"/>
          <w:sz w:val="24"/>
          <w:szCs w:val="24"/>
        </w:rPr>
        <w:t xml:space="preserve"> and/or developmental </w:t>
      </w:r>
      <w:r w:rsidR="004E4535" w:rsidRPr="00D56EB6">
        <w:rPr>
          <w:iCs/>
          <w:color w:val="auto"/>
          <w:sz w:val="24"/>
          <w:szCs w:val="24"/>
        </w:rPr>
        <w:t>disabilities</w:t>
      </w:r>
      <w:r w:rsidR="00CD4DDD">
        <w:rPr>
          <w:iCs/>
          <w:color w:val="auto"/>
          <w:sz w:val="24"/>
          <w:szCs w:val="24"/>
        </w:rPr>
        <w:t>, deafblind, hard of hearing</w:t>
      </w:r>
      <w:r w:rsidRPr="00D56EB6">
        <w:rPr>
          <w:iCs/>
          <w:color w:val="auto"/>
          <w:sz w:val="24"/>
          <w:szCs w:val="24"/>
        </w:rPr>
        <w:t xml:space="preserve"> and from ethnic, </w:t>
      </w:r>
      <w:r w:rsidRPr="00D56EB6">
        <w:rPr>
          <w:i/>
          <w:color w:val="auto"/>
          <w:sz w:val="24"/>
          <w:szCs w:val="24"/>
        </w:rPr>
        <w:t>Dalit, Madhesi</w:t>
      </w:r>
      <w:r w:rsidRPr="00D56EB6">
        <w:rPr>
          <w:iCs/>
          <w:color w:val="auto"/>
          <w:sz w:val="24"/>
          <w:szCs w:val="24"/>
        </w:rPr>
        <w:t>, Muslim and other communities</w:t>
      </w:r>
      <w:r w:rsidR="004E4535" w:rsidRPr="00D56EB6">
        <w:rPr>
          <w:iCs/>
          <w:color w:val="auto"/>
          <w:sz w:val="24"/>
          <w:szCs w:val="24"/>
        </w:rPr>
        <w:t xml:space="preserve"> are not represented</w:t>
      </w:r>
      <w:r w:rsidRPr="00D56EB6">
        <w:rPr>
          <w:iCs/>
          <w:color w:val="auto"/>
          <w:sz w:val="24"/>
          <w:szCs w:val="24"/>
        </w:rPr>
        <w:t xml:space="preserve">. </w:t>
      </w:r>
    </w:p>
    <w:p w:rsidR="004E4535" w:rsidRPr="00D56EB6" w:rsidRDefault="004E4535" w:rsidP="001E0135">
      <w:pPr>
        <w:pStyle w:val="NoSpacing"/>
        <w:spacing w:line="276" w:lineRule="auto"/>
        <w:ind w:left="360" w:firstLine="0"/>
        <w:jc w:val="both"/>
        <w:rPr>
          <w:iCs/>
          <w:color w:val="auto"/>
          <w:sz w:val="24"/>
          <w:szCs w:val="24"/>
          <w:lang w:eastAsia="ko-KR"/>
        </w:rPr>
      </w:pPr>
      <w:r w:rsidRPr="00D56EB6">
        <w:rPr>
          <w:iCs/>
          <w:color w:val="auto"/>
          <w:sz w:val="24"/>
          <w:szCs w:val="24"/>
        </w:rPr>
        <w:t>There is lack of</w:t>
      </w:r>
      <w:r w:rsidR="004F7EF5" w:rsidRPr="00D56EB6">
        <w:rPr>
          <w:iCs/>
          <w:color w:val="auto"/>
          <w:sz w:val="24"/>
          <w:szCs w:val="24"/>
        </w:rPr>
        <w:t xml:space="preserve"> policies and effective remedies to address their education, employment and other areas of public life</w:t>
      </w:r>
      <w:r w:rsidR="004F7EF5" w:rsidRPr="00D56EB6">
        <w:rPr>
          <w:iCs/>
          <w:color w:val="auto"/>
          <w:sz w:val="24"/>
          <w:szCs w:val="24"/>
          <w:lang w:eastAsia="ko-KR"/>
        </w:rPr>
        <w:t xml:space="preserve"> with their priority</w:t>
      </w:r>
      <w:r w:rsidRPr="00D56EB6">
        <w:rPr>
          <w:iCs/>
          <w:color w:val="auto"/>
          <w:sz w:val="24"/>
          <w:szCs w:val="24"/>
          <w:lang w:eastAsia="ko-KR"/>
        </w:rPr>
        <w:t>.</w:t>
      </w:r>
    </w:p>
    <w:p w:rsidR="00F90605" w:rsidRPr="00D56EB6" w:rsidRDefault="00045D03" w:rsidP="00520E58">
      <w:pPr>
        <w:pStyle w:val="SingleTxtG"/>
        <w:spacing w:line="276" w:lineRule="auto"/>
        <w:ind w:left="0"/>
        <w:rPr>
          <w:b/>
          <w:bCs/>
          <w:sz w:val="24"/>
          <w:szCs w:val="24"/>
          <w:lang w:eastAsia="ko-KR"/>
        </w:rPr>
      </w:pPr>
      <w:r w:rsidRPr="00D56EB6">
        <w:rPr>
          <w:sz w:val="24"/>
          <w:szCs w:val="24"/>
          <w:lang w:eastAsia="ko-KR"/>
        </w:rPr>
        <w:tab/>
      </w:r>
    </w:p>
    <w:p w:rsidR="00045D03" w:rsidRPr="00D56EB6" w:rsidRDefault="00045D03" w:rsidP="00520E58">
      <w:pPr>
        <w:pStyle w:val="SingleTxtG"/>
        <w:spacing w:line="276" w:lineRule="auto"/>
        <w:ind w:left="0"/>
        <w:rPr>
          <w:b/>
          <w:bCs/>
          <w:sz w:val="24"/>
          <w:szCs w:val="24"/>
          <w:lang w:eastAsia="ko-KR"/>
        </w:rPr>
      </w:pPr>
      <w:r w:rsidRPr="00D56EB6">
        <w:rPr>
          <w:b/>
          <w:bCs/>
          <w:sz w:val="24"/>
          <w:szCs w:val="24"/>
          <w:lang w:eastAsia="ko-KR"/>
        </w:rPr>
        <w:t xml:space="preserve">Children with disabilities (art. 7) </w:t>
      </w:r>
    </w:p>
    <w:p w:rsidR="00045D03" w:rsidRPr="00D56EB6" w:rsidRDefault="00045D03" w:rsidP="001E0135">
      <w:pPr>
        <w:pStyle w:val="SingleTxtG"/>
        <w:numPr>
          <w:ilvl w:val="0"/>
          <w:numId w:val="2"/>
        </w:numPr>
        <w:spacing w:line="276" w:lineRule="auto"/>
        <w:ind w:left="0" w:right="0" w:firstLine="0"/>
        <w:rPr>
          <w:i/>
          <w:iCs/>
          <w:sz w:val="24"/>
          <w:szCs w:val="24"/>
        </w:rPr>
      </w:pPr>
      <w:r w:rsidRPr="00D56EB6">
        <w:rPr>
          <w:i/>
          <w:iCs/>
          <w:sz w:val="24"/>
          <w:szCs w:val="24"/>
        </w:rPr>
        <w:t>Please indicate the range of support services provided to families of girls and boys with disabilities.</w:t>
      </w:r>
    </w:p>
    <w:p w:rsidR="007F5804" w:rsidRPr="00D56EB6" w:rsidRDefault="00045D03" w:rsidP="001E0135">
      <w:pPr>
        <w:pStyle w:val="SingleTxtG"/>
        <w:numPr>
          <w:ilvl w:val="0"/>
          <w:numId w:val="2"/>
        </w:numPr>
        <w:spacing w:line="276" w:lineRule="auto"/>
        <w:ind w:left="0" w:right="0" w:firstLine="0"/>
        <w:rPr>
          <w:i/>
          <w:iCs/>
          <w:sz w:val="24"/>
          <w:szCs w:val="24"/>
        </w:rPr>
      </w:pPr>
      <w:r w:rsidRPr="00D56EB6">
        <w:rPr>
          <w:i/>
          <w:iCs/>
          <w:sz w:val="24"/>
          <w:szCs w:val="24"/>
        </w:rPr>
        <w:t>Please indicate the timeframe and concrete measures adopted by</w:t>
      </w:r>
      <w:r w:rsidR="004A4EEF" w:rsidRPr="00D56EB6">
        <w:rPr>
          <w:i/>
          <w:iCs/>
          <w:sz w:val="24"/>
          <w:szCs w:val="24"/>
        </w:rPr>
        <w:t xml:space="preserve"> t</w:t>
      </w:r>
      <w:r w:rsidRPr="00D56EB6">
        <w:rPr>
          <w:i/>
          <w:iCs/>
          <w:sz w:val="24"/>
          <w:szCs w:val="24"/>
        </w:rPr>
        <w:t>he State party</w:t>
      </w:r>
      <w:r w:rsidR="004A4EEF" w:rsidRPr="00D56EB6">
        <w:rPr>
          <w:i/>
          <w:iCs/>
          <w:sz w:val="24"/>
          <w:szCs w:val="24"/>
        </w:rPr>
        <w:t xml:space="preserve"> </w:t>
      </w:r>
      <w:r w:rsidRPr="00D56EB6">
        <w:rPr>
          <w:i/>
          <w:iCs/>
          <w:sz w:val="24"/>
          <w:szCs w:val="24"/>
        </w:rPr>
        <w:t>“in order to ensure the full enjoyment by children with disabilities”</w:t>
      </w:r>
      <w:r w:rsidR="004A4EEF" w:rsidRPr="00D56EB6">
        <w:rPr>
          <w:i/>
          <w:iCs/>
          <w:sz w:val="24"/>
          <w:szCs w:val="24"/>
        </w:rPr>
        <w:t xml:space="preserve"> </w:t>
      </w:r>
      <w:r w:rsidRPr="00D56EB6">
        <w:rPr>
          <w:i/>
          <w:iCs/>
          <w:sz w:val="24"/>
          <w:szCs w:val="24"/>
        </w:rPr>
        <w:t>as stated</w:t>
      </w:r>
      <w:r w:rsidR="004A4EEF" w:rsidRPr="00D56EB6">
        <w:rPr>
          <w:i/>
          <w:iCs/>
          <w:sz w:val="24"/>
          <w:szCs w:val="24"/>
        </w:rPr>
        <w:t xml:space="preserve"> </w:t>
      </w:r>
      <w:r w:rsidRPr="00D56EB6">
        <w:rPr>
          <w:i/>
          <w:iCs/>
          <w:sz w:val="24"/>
          <w:szCs w:val="24"/>
        </w:rPr>
        <w:t>in paragraph 66 of the State party report. Please inform on the measures to ensure that the opinions and views of children with disabilities are taken into account with regard to the development of legislation, policies and other measures affecting them.</w:t>
      </w:r>
    </w:p>
    <w:p w:rsidR="00793B5E" w:rsidRPr="00D56EB6" w:rsidRDefault="00793B5E" w:rsidP="001E0135">
      <w:pPr>
        <w:pStyle w:val="SingleTxtG"/>
        <w:spacing w:line="276" w:lineRule="auto"/>
        <w:ind w:left="720" w:right="0"/>
        <w:rPr>
          <w:sz w:val="24"/>
          <w:szCs w:val="24"/>
        </w:rPr>
      </w:pPr>
      <w:r w:rsidRPr="00D56EB6">
        <w:rPr>
          <w:sz w:val="24"/>
          <w:szCs w:val="24"/>
        </w:rPr>
        <w:lastRenderedPageBreak/>
        <w:t xml:space="preserve">Inclusive matrix of Government </w:t>
      </w:r>
      <w:r w:rsidR="001E0135">
        <w:rPr>
          <w:sz w:val="24"/>
          <w:szCs w:val="24"/>
        </w:rPr>
        <w:t xml:space="preserve">has left issues of disabilities. Development Plans </w:t>
      </w:r>
      <w:r w:rsidRPr="00D56EB6">
        <w:rPr>
          <w:sz w:val="24"/>
          <w:szCs w:val="24"/>
        </w:rPr>
        <w:t xml:space="preserve">should incorporate issues of </w:t>
      </w:r>
      <w:r w:rsidR="001E0135">
        <w:rPr>
          <w:sz w:val="24"/>
          <w:szCs w:val="24"/>
        </w:rPr>
        <w:t xml:space="preserve">disabilities as </w:t>
      </w:r>
      <w:r w:rsidRPr="00D56EB6">
        <w:rPr>
          <w:sz w:val="24"/>
          <w:szCs w:val="24"/>
        </w:rPr>
        <w:t>national priority</w:t>
      </w:r>
      <w:r w:rsidR="001E0135">
        <w:rPr>
          <w:sz w:val="24"/>
          <w:szCs w:val="24"/>
        </w:rPr>
        <w:t xml:space="preserve"> but so far, i</w:t>
      </w:r>
      <w:r w:rsidRPr="00D56EB6">
        <w:rPr>
          <w:sz w:val="24"/>
          <w:szCs w:val="24"/>
        </w:rPr>
        <w:t xml:space="preserve">ssues of disabilities </w:t>
      </w:r>
      <w:r w:rsidR="001E0135">
        <w:rPr>
          <w:sz w:val="24"/>
          <w:szCs w:val="24"/>
        </w:rPr>
        <w:t xml:space="preserve">have never been </w:t>
      </w:r>
      <w:r w:rsidRPr="00D56EB6">
        <w:rPr>
          <w:sz w:val="24"/>
          <w:szCs w:val="24"/>
        </w:rPr>
        <w:t>in priority</w:t>
      </w:r>
      <w:r w:rsidR="001E0135">
        <w:rPr>
          <w:sz w:val="24"/>
          <w:szCs w:val="24"/>
        </w:rPr>
        <w:t xml:space="preserve"> for the Government of Nepal.</w:t>
      </w:r>
    </w:p>
    <w:p w:rsidR="00AA1EE6" w:rsidRPr="00D56EB6" w:rsidRDefault="00E16FCE" w:rsidP="001E0135">
      <w:pPr>
        <w:pStyle w:val="SingleTxtG"/>
        <w:spacing w:line="276" w:lineRule="auto"/>
        <w:ind w:left="720" w:right="0"/>
        <w:rPr>
          <w:sz w:val="24"/>
          <w:szCs w:val="24"/>
        </w:rPr>
      </w:pPr>
      <w:r w:rsidRPr="00D56EB6">
        <w:rPr>
          <w:sz w:val="24"/>
          <w:szCs w:val="24"/>
        </w:rPr>
        <w:t xml:space="preserve">There are no specific provisions under the Act that states for the support services to be provided to the families of girls and boys disabilities. </w:t>
      </w:r>
    </w:p>
    <w:p w:rsidR="007F5804" w:rsidRPr="00D56EB6" w:rsidRDefault="00E16FCE" w:rsidP="001E0135">
      <w:pPr>
        <w:pStyle w:val="SingleTxtG"/>
        <w:spacing w:line="276" w:lineRule="auto"/>
        <w:ind w:left="720" w:right="0"/>
        <w:rPr>
          <w:sz w:val="24"/>
          <w:szCs w:val="24"/>
        </w:rPr>
      </w:pPr>
      <w:r w:rsidRPr="00D56EB6">
        <w:rPr>
          <w:sz w:val="24"/>
          <w:szCs w:val="24"/>
        </w:rPr>
        <w:t xml:space="preserve">However, </w:t>
      </w:r>
      <w:r w:rsidR="007F5804" w:rsidRPr="00D56EB6">
        <w:rPr>
          <w:sz w:val="24"/>
          <w:szCs w:val="24"/>
        </w:rPr>
        <w:t>Section 20</w:t>
      </w:r>
      <w:r w:rsidRPr="00D56EB6">
        <w:rPr>
          <w:sz w:val="24"/>
          <w:szCs w:val="24"/>
        </w:rPr>
        <w:t xml:space="preserve"> of the Act</w:t>
      </w:r>
      <w:r w:rsidR="007F5804" w:rsidRPr="00D56EB6">
        <w:rPr>
          <w:sz w:val="24"/>
          <w:szCs w:val="24"/>
        </w:rPr>
        <w:t xml:space="preserve"> has ensured that the dignity, reputation, self reliance,</w:t>
      </w:r>
      <w:r w:rsidR="009071F6" w:rsidRPr="00D56EB6">
        <w:rPr>
          <w:sz w:val="24"/>
          <w:szCs w:val="24"/>
        </w:rPr>
        <w:t xml:space="preserve"> </w:t>
      </w:r>
      <w:r w:rsidR="007F5804" w:rsidRPr="00D56EB6">
        <w:rPr>
          <w:sz w:val="24"/>
          <w:szCs w:val="24"/>
        </w:rPr>
        <w:t>active social participation of the children with disability shall be encouraged.</w:t>
      </w:r>
      <w:r w:rsidRPr="00D56EB6">
        <w:rPr>
          <w:sz w:val="24"/>
          <w:szCs w:val="24"/>
        </w:rPr>
        <w:t xml:space="preserve"> Similarly, other rights of children section 20(2) such as education, training, health, rehabilitation, recreation among others shall be guaranteed.</w:t>
      </w:r>
    </w:p>
    <w:p w:rsidR="00E16FCE" w:rsidRPr="00D56EB6" w:rsidRDefault="00E16FCE" w:rsidP="001E0135">
      <w:pPr>
        <w:pStyle w:val="SingleTxtG"/>
        <w:spacing w:line="276" w:lineRule="auto"/>
        <w:ind w:left="720" w:right="0"/>
        <w:rPr>
          <w:sz w:val="24"/>
          <w:szCs w:val="24"/>
        </w:rPr>
      </w:pPr>
      <w:r w:rsidRPr="00D56EB6">
        <w:rPr>
          <w:sz w:val="24"/>
          <w:szCs w:val="24"/>
        </w:rPr>
        <w:t>Also, for ensuring the best interest of a child s/he cannot be separated from the family unless otherwise ordered by the court. (Section 20(4))</w:t>
      </w:r>
    </w:p>
    <w:p w:rsidR="00E81DFD" w:rsidRPr="00D56EB6" w:rsidRDefault="00E16FCE" w:rsidP="001E0135">
      <w:pPr>
        <w:pStyle w:val="SingleTxtG"/>
        <w:spacing w:line="276" w:lineRule="auto"/>
        <w:ind w:left="720" w:right="0"/>
        <w:rPr>
          <w:sz w:val="24"/>
          <w:szCs w:val="24"/>
        </w:rPr>
      </w:pPr>
      <w:r w:rsidRPr="00D56EB6">
        <w:rPr>
          <w:sz w:val="24"/>
          <w:szCs w:val="24"/>
        </w:rPr>
        <w:t xml:space="preserve">Similarly, </w:t>
      </w:r>
      <w:r w:rsidR="00D51942" w:rsidRPr="00D56EB6">
        <w:rPr>
          <w:sz w:val="24"/>
          <w:szCs w:val="24"/>
        </w:rPr>
        <w:t>Section 32(b</w:t>
      </w:r>
      <w:r w:rsidR="009071F6" w:rsidRPr="00D56EB6">
        <w:rPr>
          <w:sz w:val="24"/>
          <w:szCs w:val="24"/>
        </w:rPr>
        <w:t xml:space="preserve">) </w:t>
      </w:r>
      <w:r w:rsidRPr="00D56EB6">
        <w:rPr>
          <w:sz w:val="24"/>
          <w:szCs w:val="24"/>
        </w:rPr>
        <w:t xml:space="preserve">states that </w:t>
      </w:r>
      <w:r w:rsidR="00E81DFD" w:rsidRPr="00D56EB6">
        <w:rPr>
          <w:sz w:val="24"/>
          <w:szCs w:val="24"/>
        </w:rPr>
        <w:t xml:space="preserve">helpless children and </w:t>
      </w:r>
      <w:r w:rsidRPr="00D56EB6">
        <w:rPr>
          <w:sz w:val="24"/>
          <w:szCs w:val="24"/>
        </w:rPr>
        <w:t>children with disabilities</w:t>
      </w:r>
      <w:r w:rsidR="00E81DFD" w:rsidRPr="00D56EB6">
        <w:rPr>
          <w:sz w:val="24"/>
          <w:szCs w:val="24"/>
        </w:rPr>
        <w:t xml:space="preserve"> who have been left out by their family shall be provided with </w:t>
      </w:r>
      <w:r w:rsidR="00001CDD" w:rsidRPr="00D56EB6">
        <w:rPr>
          <w:sz w:val="24"/>
          <w:szCs w:val="24"/>
        </w:rPr>
        <w:t>accommodation</w:t>
      </w:r>
      <w:r w:rsidR="00E81DFD" w:rsidRPr="00D56EB6">
        <w:rPr>
          <w:sz w:val="24"/>
          <w:szCs w:val="24"/>
        </w:rPr>
        <w:t>.</w:t>
      </w:r>
      <w:r w:rsidR="0005132A">
        <w:rPr>
          <w:sz w:val="24"/>
          <w:szCs w:val="24"/>
        </w:rPr>
        <w:t xml:space="preserve"> </w:t>
      </w:r>
      <w:r w:rsidR="0005132A" w:rsidRPr="002F10D2">
        <w:rPr>
          <w:color w:val="17365D" w:themeColor="text2" w:themeShade="BF"/>
          <w:sz w:val="24"/>
          <w:szCs w:val="24"/>
        </w:rPr>
        <w:t xml:space="preserve">This provision does not make clear whether such children are </w:t>
      </w:r>
      <w:r w:rsidR="002F10D2" w:rsidRPr="002F10D2">
        <w:rPr>
          <w:color w:val="17365D" w:themeColor="text2" w:themeShade="BF"/>
          <w:sz w:val="24"/>
          <w:szCs w:val="24"/>
        </w:rPr>
        <w:t xml:space="preserve">institutionalized or managed in other way to provide them accommodation. </w:t>
      </w:r>
    </w:p>
    <w:p w:rsidR="007F5804" w:rsidRPr="00D56EB6" w:rsidRDefault="007F5804" w:rsidP="001E0135">
      <w:pPr>
        <w:pStyle w:val="SingleTxtG"/>
        <w:spacing w:line="276" w:lineRule="auto"/>
        <w:ind w:left="720" w:right="0"/>
        <w:rPr>
          <w:sz w:val="24"/>
          <w:szCs w:val="24"/>
        </w:rPr>
      </w:pPr>
      <w:r w:rsidRPr="00D56EB6">
        <w:rPr>
          <w:sz w:val="24"/>
          <w:szCs w:val="24"/>
        </w:rPr>
        <w:t xml:space="preserve">With regard to </w:t>
      </w:r>
      <w:r w:rsidR="009071F6" w:rsidRPr="00D56EB6">
        <w:rPr>
          <w:sz w:val="24"/>
          <w:szCs w:val="24"/>
        </w:rPr>
        <w:t>the opinions and views of children with disabilities, section 20(3) of the Act has provisioned that such children shall have the right to express their views in matters concerning them and their views shall be respected in accordance to their age and maturity level.</w:t>
      </w:r>
    </w:p>
    <w:p w:rsidR="002C706D" w:rsidRPr="00D56EB6" w:rsidRDefault="002C706D" w:rsidP="00520E58">
      <w:pPr>
        <w:pStyle w:val="H23G"/>
        <w:spacing w:line="276" w:lineRule="auto"/>
        <w:jc w:val="both"/>
        <w:rPr>
          <w:sz w:val="24"/>
          <w:szCs w:val="24"/>
        </w:rPr>
      </w:pPr>
    </w:p>
    <w:p w:rsidR="00A06FDB" w:rsidRPr="00D56EB6" w:rsidRDefault="00A06FDB" w:rsidP="00520E58">
      <w:pPr>
        <w:pStyle w:val="H23G"/>
        <w:spacing w:line="276" w:lineRule="auto"/>
        <w:jc w:val="both"/>
        <w:rPr>
          <w:spacing w:val="1"/>
          <w:sz w:val="24"/>
          <w:szCs w:val="24"/>
        </w:rPr>
      </w:pPr>
      <w:r w:rsidRPr="00D56EB6">
        <w:rPr>
          <w:sz w:val="24"/>
          <w:szCs w:val="24"/>
        </w:rPr>
        <w:t>Awareness-raising (art. 8)</w:t>
      </w:r>
    </w:p>
    <w:p w:rsidR="00A06FDB" w:rsidRPr="00D56EB6" w:rsidRDefault="00A06FDB" w:rsidP="001E0135">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explain the extent to which the State party systematically includes senior public officials, politicians, polices, members of legal profession, teachers, etc.in the training and awareness raising initiatives</w:t>
      </w:r>
      <w:r w:rsidRPr="00D56EB6">
        <w:rPr>
          <w:b/>
          <w:bCs/>
          <w:i/>
          <w:iCs/>
          <w:sz w:val="24"/>
          <w:szCs w:val="24"/>
          <w:lang w:eastAsia="ko-KR"/>
        </w:rPr>
        <w:t xml:space="preserve"> </w:t>
      </w:r>
      <w:r w:rsidRPr="00D56EB6">
        <w:rPr>
          <w:i/>
          <w:iCs/>
          <w:sz w:val="24"/>
          <w:szCs w:val="24"/>
          <w:lang w:eastAsia="ko-KR"/>
        </w:rPr>
        <w:t>it carries out to promote the rights of persons with disabilities and to combat prejudices and harmful stereotyping against persons with disabilities.</w:t>
      </w:r>
    </w:p>
    <w:p w:rsidR="00EF2079" w:rsidRPr="00D56EB6" w:rsidRDefault="00EF2079" w:rsidP="001E0135">
      <w:pPr>
        <w:pStyle w:val="SingleTxtG"/>
        <w:spacing w:line="276" w:lineRule="auto"/>
        <w:ind w:left="360" w:right="0"/>
        <w:rPr>
          <w:sz w:val="24"/>
          <w:szCs w:val="24"/>
        </w:rPr>
      </w:pPr>
      <w:r w:rsidRPr="00D56EB6">
        <w:rPr>
          <w:sz w:val="24"/>
          <w:szCs w:val="24"/>
        </w:rPr>
        <w:t>N</w:t>
      </w:r>
      <w:r w:rsidR="00711101" w:rsidRPr="00D56EB6">
        <w:rPr>
          <w:sz w:val="24"/>
          <w:szCs w:val="24"/>
        </w:rPr>
        <w:t xml:space="preserve">ational </w:t>
      </w:r>
      <w:r w:rsidRPr="00D56EB6">
        <w:rPr>
          <w:sz w:val="24"/>
          <w:szCs w:val="24"/>
        </w:rPr>
        <w:t>J</w:t>
      </w:r>
      <w:r w:rsidR="00711101" w:rsidRPr="00D56EB6">
        <w:rPr>
          <w:sz w:val="24"/>
          <w:szCs w:val="24"/>
        </w:rPr>
        <w:t>udicial Academy provides trainings to judges, court officials and prosecutors. Nepal Police Academy provides trainings to police officials of various ranks.</w:t>
      </w:r>
      <w:r w:rsidR="006443AC" w:rsidRPr="00D56EB6">
        <w:rPr>
          <w:rStyle w:val="FootnoteReference"/>
          <w:sz w:val="24"/>
          <w:szCs w:val="24"/>
        </w:rPr>
        <w:footnoteReference w:id="17"/>
      </w:r>
      <w:r w:rsidR="00711101" w:rsidRPr="00D56EB6">
        <w:rPr>
          <w:sz w:val="24"/>
          <w:szCs w:val="24"/>
        </w:rPr>
        <w:t xml:space="preserve"> </w:t>
      </w:r>
      <w:r w:rsidR="00773478" w:rsidRPr="00D56EB6">
        <w:rPr>
          <w:sz w:val="24"/>
          <w:szCs w:val="24"/>
        </w:rPr>
        <w:t>The Nepal Army has many specialized army-level academies and schools under the Directorate General of Military Training (DGMT).</w:t>
      </w:r>
      <w:r w:rsidR="00773478" w:rsidRPr="00D56EB6">
        <w:rPr>
          <w:rStyle w:val="FootnoteReference"/>
          <w:sz w:val="24"/>
          <w:szCs w:val="24"/>
        </w:rPr>
        <w:footnoteReference w:id="18"/>
      </w:r>
      <w:r w:rsidR="00773478" w:rsidRPr="00D56EB6">
        <w:rPr>
          <w:sz w:val="24"/>
          <w:szCs w:val="24"/>
        </w:rPr>
        <w:t xml:space="preserve"> </w:t>
      </w:r>
      <w:r w:rsidR="005F1F0A" w:rsidRPr="00D56EB6">
        <w:rPr>
          <w:sz w:val="24"/>
          <w:szCs w:val="24"/>
        </w:rPr>
        <w:t xml:space="preserve">Nepal Administrative </w:t>
      </w:r>
      <w:r w:rsidRPr="00D56EB6">
        <w:rPr>
          <w:sz w:val="24"/>
          <w:szCs w:val="24"/>
        </w:rPr>
        <w:t xml:space="preserve">Staff College </w:t>
      </w:r>
      <w:r w:rsidR="005F1F0A" w:rsidRPr="00D56EB6">
        <w:rPr>
          <w:sz w:val="24"/>
          <w:szCs w:val="24"/>
        </w:rPr>
        <w:t>provides training to employees of Government of Nepal and public enterprises.</w:t>
      </w:r>
      <w:r w:rsidR="005F1F0A" w:rsidRPr="00D56EB6">
        <w:rPr>
          <w:rStyle w:val="FootnoteReference"/>
          <w:sz w:val="24"/>
          <w:szCs w:val="24"/>
        </w:rPr>
        <w:footnoteReference w:id="19"/>
      </w:r>
      <w:r w:rsidR="00723A97" w:rsidRPr="00D56EB6">
        <w:rPr>
          <w:sz w:val="24"/>
          <w:szCs w:val="24"/>
        </w:rPr>
        <w:t xml:space="preserve"> However, there is n</w:t>
      </w:r>
      <w:r w:rsidRPr="00D56EB6">
        <w:rPr>
          <w:sz w:val="24"/>
          <w:szCs w:val="24"/>
        </w:rPr>
        <w:t xml:space="preserve">o </w:t>
      </w:r>
      <w:r w:rsidR="00723A97" w:rsidRPr="00D56EB6">
        <w:rPr>
          <w:sz w:val="24"/>
          <w:szCs w:val="24"/>
        </w:rPr>
        <w:t>s</w:t>
      </w:r>
      <w:r w:rsidR="00AA1EE6" w:rsidRPr="00D56EB6">
        <w:rPr>
          <w:sz w:val="24"/>
          <w:szCs w:val="24"/>
        </w:rPr>
        <w:t>ystemic inclusion of senior public officials, politicians, policies, members of legal profession, teachers, etc. in the training and awareness rais</w:t>
      </w:r>
      <w:r w:rsidR="0043551B" w:rsidRPr="00D56EB6">
        <w:rPr>
          <w:sz w:val="24"/>
          <w:szCs w:val="24"/>
        </w:rPr>
        <w:t xml:space="preserve">e on the issues of the rights of persons with disabilities. </w:t>
      </w:r>
    </w:p>
    <w:p w:rsidR="00EF2079" w:rsidRPr="00D56EB6" w:rsidRDefault="00AA1EE6" w:rsidP="001E0135">
      <w:pPr>
        <w:pStyle w:val="SingleTxtG"/>
        <w:spacing w:line="276" w:lineRule="auto"/>
        <w:ind w:left="360" w:right="0"/>
        <w:rPr>
          <w:sz w:val="24"/>
          <w:szCs w:val="24"/>
        </w:rPr>
      </w:pPr>
      <w:r w:rsidRPr="00D56EB6">
        <w:rPr>
          <w:sz w:val="24"/>
          <w:szCs w:val="24"/>
        </w:rPr>
        <w:lastRenderedPageBreak/>
        <w:t xml:space="preserve"> </w:t>
      </w:r>
      <w:r w:rsidR="0043551B" w:rsidRPr="00D56EB6">
        <w:rPr>
          <w:sz w:val="24"/>
          <w:szCs w:val="24"/>
        </w:rPr>
        <w:t>There is n</w:t>
      </w:r>
      <w:r w:rsidR="00EF2079" w:rsidRPr="00D56EB6">
        <w:rPr>
          <w:sz w:val="24"/>
          <w:szCs w:val="24"/>
        </w:rPr>
        <w:t>o explicit provision i</w:t>
      </w:r>
      <w:r w:rsidRPr="00D56EB6">
        <w:rPr>
          <w:sz w:val="24"/>
          <w:szCs w:val="24"/>
        </w:rPr>
        <w:t>n the Act</w:t>
      </w:r>
      <w:r w:rsidR="0043551B" w:rsidRPr="00D56EB6">
        <w:rPr>
          <w:sz w:val="24"/>
          <w:szCs w:val="24"/>
        </w:rPr>
        <w:t xml:space="preserve"> to include such persons in trainings on the rights of persons with disabilities</w:t>
      </w:r>
      <w:r w:rsidRPr="00D56EB6">
        <w:rPr>
          <w:sz w:val="24"/>
          <w:szCs w:val="24"/>
        </w:rPr>
        <w:t xml:space="preserve">. </w:t>
      </w:r>
    </w:p>
    <w:p w:rsidR="001E0135" w:rsidRDefault="00AA1EE6" w:rsidP="001E0135">
      <w:pPr>
        <w:pStyle w:val="SingleTxtG"/>
        <w:spacing w:line="276" w:lineRule="auto"/>
        <w:ind w:left="360" w:right="0"/>
        <w:rPr>
          <w:sz w:val="24"/>
          <w:szCs w:val="24"/>
        </w:rPr>
      </w:pPr>
      <w:r w:rsidRPr="00D56EB6">
        <w:rPr>
          <w:sz w:val="24"/>
          <w:szCs w:val="24"/>
        </w:rPr>
        <w:t xml:space="preserve">Nevertheless, such a notion can be implied from section </w:t>
      </w:r>
      <w:r w:rsidR="000D35DE" w:rsidRPr="00D56EB6">
        <w:rPr>
          <w:sz w:val="24"/>
          <w:szCs w:val="24"/>
        </w:rPr>
        <w:t>Section 10.3(5)</w:t>
      </w:r>
      <w:r w:rsidRPr="00D56EB6">
        <w:rPr>
          <w:sz w:val="24"/>
          <w:szCs w:val="24"/>
        </w:rPr>
        <w:t xml:space="preserve"> which envisions raising</w:t>
      </w:r>
      <w:r w:rsidR="000D35DE" w:rsidRPr="00D56EB6">
        <w:rPr>
          <w:sz w:val="24"/>
          <w:szCs w:val="24"/>
        </w:rPr>
        <w:t xml:space="preserve"> public awareness and consultation to prevent all forms of exploitation, violence and abuse against persons with disabilities</w:t>
      </w:r>
      <w:r w:rsidRPr="00D56EB6">
        <w:rPr>
          <w:sz w:val="24"/>
          <w:szCs w:val="24"/>
        </w:rPr>
        <w:t>.</w:t>
      </w:r>
    </w:p>
    <w:p w:rsidR="00AA1EE6" w:rsidRPr="00D56EB6" w:rsidRDefault="00AA1EE6" w:rsidP="001E0135">
      <w:pPr>
        <w:pStyle w:val="SingleTxtG"/>
        <w:spacing w:line="276" w:lineRule="auto"/>
        <w:ind w:left="360" w:right="0"/>
        <w:rPr>
          <w:sz w:val="24"/>
          <w:szCs w:val="24"/>
        </w:rPr>
      </w:pPr>
      <w:r w:rsidRPr="00D56EB6">
        <w:rPr>
          <w:sz w:val="24"/>
          <w:szCs w:val="24"/>
        </w:rPr>
        <w:t>Similarly, such awareness raising responsibility may come under broad gamut of roles of National Direction Committee set in Section 39 and Coordination Committee set in Section 43.</w:t>
      </w:r>
    </w:p>
    <w:p w:rsidR="00F90605" w:rsidRPr="00D56EB6" w:rsidRDefault="00F90605" w:rsidP="00520E58">
      <w:pPr>
        <w:pStyle w:val="H23G"/>
        <w:spacing w:line="276" w:lineRule="auto"/>
        <w:jc w:val="both"/>
        <w:rPr>
          <w:sz w:val="24"/>
          <w:szCs w:val="24"/>
        </w:rPr>
      </w:pPr>
      <w:r w:rsidRPr="00D56EB6">
        <w:rPr>
          <w:sz w:val="24"/>
          <w:szCs w:val="24"/>
          <w:lang w:eastAsia="ko-KR"/>
        </w:rPr>
        <w:t>Accessibility (art. 9)</w:t>
      </w:r>
    </w:p>
    <w:p w:rsidR="00AA1EE6" w:rsidRPr="00D56EB6" w:rsidRDefault="00F90605" w:rsidP="001E0135">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inform on the impact of measures adopted to implement the Thirteenth Plan (2013–2016) in order to enhance accessibility for persons with disabilities, and on measures adopted to ensure that public and private sector providers offering facilities and services to the public take into account all aspects of accessibility. Specifically, please inform the Committee on the progress achieved in the implementation of the National Building Code, which was approved in 2005, to ensure accessibility for persons with disabilities (para. 91). Please indicate the extent to which persons with disabilities, through their representative organizations, have been involved in the monitoring and assessment of accessibility measures and plans.</w:t>
      </w:r>
    </w:p>
    <w:p w:rsidR="00AA1EE6" w:rsidRPr="00D56EB6" w:rsidRDefault="005E7AB3" w:rsidP="001E0135">
      <w:pPr>
        <w:pStyle w:val="SingleTxtG"/>
        <w:spacing w:line="276" w:lineRule="auto"/>
        <w:ind w:left="720" w:right="0"/>
        <w:rPr>
          <w:sz w:val="24"/>
          <w:szCs w:val="24"/>
        </w:rPr>
      </w:pPr>
      <w:r w:rsidRPr="00D56EB6">
        <w:rPr>
          <w:sz w:val="24"/>
          <w:szCs w:val="24"/>
        </w:rPr>
        <w:t>More than 90 percent of houses in Nepal are built by people themselves with their own resources and efforts. Only 5 percent of the buildings have been built by engineering design and supervision. Very few building units have been built with proper building norms and standards.</w:t>
      </w:r>
      <w:r w:rsidRPr="00D56EB6">
        <w:rPr>
          <w:rStyle w:val="FootnoteReference"/>
          <w:sz w:val="24"/>
          <w:szCs w:val="24"/>
        </w:rPr>
        <w:footnoteReference w:id="20"/>
      </w:r>
      <w:r w:rsidRPr="00D56EB6">
        <w:rPr>
          <w:sz w:val="24"/>
          <w:szCs w:val="24"/>
        </w:rPr>
        <w:t xml:space="preserve"> </w:t>
      </w:r>
    </w:p>
    <w:p w:rsidR="000A2072" w:rsidRPr="00D56EB6" w:rsidRDefault="005E7AB3" w:rsidP="001E0135">
      <w:pPr>
        <w:pStyle w:val="SingleTxtG"/>
        <w:spacing w:line="276" w:lineRule="auto"/>
        <w:ind w:left="720" w:right="0"/>
        <w:rPr>
          <w:sz w:val="24"/>
          <w:szCs w:val="24"/>
        </w:rPr>
      </w:pPr>
      <w:r w:rsidRPr="00D56EB6">
        <w:rPr>
          <w:sz w:val="24"/>
          <w:szCs w:val="24"/>
        </w:rPr>
        <w:t xml:space="preserve">Even the public buildings and infrastructures have been built without following National Building Code. </w:t>
      </w:r>
      <w:r w:rsidR="001208DB">
        <w:rPr>
          <w:sz w:val="24"/>
          <w:szCs w:val="24"/>
        </w:rPr>
        <w:t xml:space="preserve">These buildings have not been made fulfilling requirements of universal design. Services and facilities from these government offices do not consider non-tangible disabilities with accessibility of disability friendly ICT and tactile services. </w:t>
      </w:r>
      <w:r w:rsidR="000A2072" w:rsidRPr="00D56EB6">
        <w:rPr>
          <w:sz w:val="24"/>
          <w:szCs w:val="24"/>
        </w:rPr>
        <w:t xml:space="preserve">However, in the new Act, </w:t>
      </w:r>
      <w:r w:rsidR="00B41AE0" w:rsidRPr="00D56EB6">
        <w:rPr>
          <w:sz w:val="24"/>
          <w:szCs w:val="24"/>
        </w:rPr>
        <w:t>section 15 provisions that the PWDs shall an access to the educational institutions, housing, work place, buildings, road, transportation, etc that are open to other people.</w:t>
      </w:r>
      <w:r w:rsidR="004F6C75" w:rsidRPr="00D56EB6">
        <w:rPr>
          <w:sz w:val="24"/>
          <w:szCs w:val="24"/>
        </w:rPr>
        <w:t xml:space="preserve"> </w:t>
      </w:r>
      <w:r w:rsidR="0047021F" w:rsidRPr="00D56EB6">
        <w:rPr>
          <w:sz w:val="24"/>
          <w:szCs w:val="24"/>
        </w:rPr>
        <w:t>Likewise, t</w:t>
      </w:r>
      <w:r w:rsidR="000A2072" w:rsidRPr="00D56EB6">
        <w:rPr>
          <w:sz w:val="24"/>
          <w:szCs w:val="24"/>
        </w:rPr>
        <w:t xml:space="preserve">he issues of accessibility can be traced in several provisions like 28(3) which ensure accessibility of PWDs to the hospital. </w:t>
      </w:r>
      <w:r w:rsidR="00B41AE0" w:rsidRPr="00D56EB6">
        <w:rPr>
          <w:sz w:val="24"/>
          <w:szCs w:val="24"/>
        </w:rPr>
        <w:t xml:space="preserve">Also, </w:t>
      </w:r>
      <w:r w:rsidR="000A2072" w:rsidRPr="00D56EB6">
        <w:rPr>
          <w:sz w:val="24"/>
          <w:szCs w:val="24"/>
        </w:rPr>
        <w:t>Section 39(10</w:t>
      </w:r>
      <w:r w:rsidR="00B41AE0" w:rsidRPr="00D56EB6">
        <w:rPr>
          <w:sz w:val="24"/>
          <w:szCs w:val="24"/>
        </w:rPr>
        <w:t>) which</w:t>
      </w:r>
      <w:r w:rsidR="000A2072" w:rsidRPr="00D56EB6">
        <w:rPr>
          <w:sz w:val="24"/>
          <w:szCs w:val="24"/>
        </w:rPr>
        <w:t xml:space="preserve"> states that necessary policies shall be made to ensure that physical infrastructures that are accessible to the PWDs are made.</w:t>
      </w:r>
    </w:p>
    <w:p w:rsidR="0087513B" w:rsidRPr="00D56EB6" w:rsidRDefault="0087513B" w:rsidP="00520E58">
      <w:pPr>
        <w:pStyle w:val="H23G"/>
        <w:spacing w:line="276" w:lineRule="auto"/>
        <w:jc w:val="both"/>
        <w:rPr>
          <w:sz w:val="24"/>
          <w:szCs w:val="24"/>
          <w:lang w:eastAsia="ko-KR"/>
        </w:rPr>
      </w:pPr>
      <w:r w:rsidRPr="00D56EB6">
        <w:rPr>
          <w:sz w:val="24"/>
          <w:szCs w:val="24"/>
          <w:lang w:eastAsia="ko-KR"/>
        </w:rPr>
        <w:lastRenderedPageBreak/>
        <w:t>Situations of risk and humanitarian emergencies (art. 11)</w:t>
      </w:r>
    </w:p>
    <w:p w:rsidR="0087513B" w:rsidRPr="00D56EB6" w:rsidRDefault="0087513B"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inform the Committee the extent to which the National Disaster Management Council and National Disaster Information System(2013–2016) Natural Calamity Relief Act included specific measures to ensure the protection and safety of persons with disabilities, as well as information on the impact of this legislation. Please also inform the Committee on measures to adopt a new strategy on disaster risk reduction, which is inclusive to persons with disabilities and in line with the Sendai Framework for Disaster Risk Reduction.</w:t>
      </w:r>
    </w:p>
    <w:p w:rsidR="0087513B" w:rsidRPr="00D56EB6" w:rsidRDefault="00E915D0" w:rsidP="001208DB">
      <w:pPr>
        <w:pStyle w:val="SingleTxtG"/>
        <w:spacing w:line="276" w:lineRule="auto"/>
        <w:ind w:left="720" w:right="0"/>
        <w:rPr>
          <w:sz w:val="24"/>
          <w:szCs w:val="24"/>
        </w:rPr>
      </w:pPr>
      <w:r w:rsidRPr="00D56EB6">
        <w:rPr>
          <w:sz w:val="24"/>
          <w:szCs w:val="24"/>
        </w:rPr>
        <w:t>As</w:t>
      </w:r>
      <w:r w:rsidR="000A2072" w:rsidRPr="00D56EB6">
        <w:rPr>
          <w:sz w:val="24"/>
          <w:szCs w:val="24"/>
        </w:rPr>
        <w:t xml:space="preserve"> per </w:t>
      </w:r>
      <w:r w:rsidR="00B41AE0" w:rsidRPr="00D56EB6">
        <w:rPr>
          <w:sz w:val="24"/>
          <w:szCs w:val="24"/>
        </w:rPr>
        <w:t xml:space="preserve">Section 10(2) of </w:t>
      </w:r>
      <w:r w:rsidR="000A2072" w:rsidRPr="00D56EB6">
        <w:rPr>
          <w:sz w:val="24"/>
          <w:szCs w:val="24"/>
        </w:rPr>
        <w:t xml:space="preserve">the new Act </w:t>
      </w:r>
      <w:r w:rsidR="007D6E26" w:rsidRPr="00D56EB6">
        <w:rPr>
          <w:sz w:val="24"/>
          <w:szCs w:val="24"/>
        </w:rPr>
        <w:t>persons with disabilities</w:t>
      </w:r>
      <w:r w:rsidR="005F309A" w:rsidRPr="00D56EB6">
        <w:rPr>
          <w:sz w:val="24"/>
          <w:szCs w:val="24"/>
        </w:rPr>
        <w:t xml:space="preserve"> shall have the right to guaranteed security and protection during the period of </w:t>
      </w:r>
      <w:r w:rsidR="00EB3B32" w:rsidRPr="00D56EB6">
        <w:rPr>
          <w:sz w:val="24"/>
          <w:szCs w:val="24"/>
        </w:rPr>
        <w:t>arme</w:t>
      </w:r>
      <w:r w:rsidR="005F309A" w:rsidRPr="00D56EB6">
        <w:rPr>
          <w:sz w:val="24"/>
          <w:szCs w:val="24"/>
        </w:rPr>
        <w:t>d conflict, period of emergency and</w:t>
      </w:r>
      <w:r w:rsidR="00EB3B32" w:rsidRPr="00D56EB6">
        <w:rPr>
          <w:sz w:val="24"/>
          <w:szCs w:val="24"/>
        </w:rPr>
        <w:t xml:space="preserve"> </w:t>
      </w:r>
      <w:r w:rsidR="005F309A" w:rsidRPr="00D56EB6">
        <w:rPr>
          <w:sz w:val="24"/>
          <w:szCs w:val="24"/>
        </w:rPr>
        <w:t>crisis.</w:t>
      </w:r>
      <w:r w:rsidR="00EB3B32" w:rsidRPr="00D56EB6">
        <w:rPr>
          <w:sz w:val="24"/>
          <w:szCs w:val="24"/>
        </w:rPr>
        <w:t xml:space="preserve"> </w:t>
      </w:r>
    </w:p>
    <w:p w:rsidR="004F7EF5" w:rsidRPr="00D56EB6" w:rsidRDefault="004F7EF5" w:rsidP="001208DB">
      <w:pPr>
        <w:pStyle w:val="SingleTxtG"/>
        <w:spacing w:line="276" w:lineRule="auto"/>
        <w:ind w:left="720" w:right="0"/>
        <w:rPr>
          <w:sz w:val="24"/>
          <w:szCs w:val="24"/>
        </w:rPr>
      </w:pPr>
      <w:r w:rsidRPr="00D56EB6">
        <w:rPr>
          <w:sz w:val="24"/>
          <w:szCs w:val="24"/>
        </w:rPr>
        <w:t xml:space="preserve">Nepal has </w:t>
      </w:r>
      <w:r w:rsidR="002F0268" w:rsidRPr="00D56EB6">
        <w:rPr>
          <w:sz w:val="24"/>
          <w:szCs w:val="24"/>
        </w:rPr>
        <w:t xml:space="preserve">formulated and enacted many </w:t>
      </w:r>
      <w:r w:rsidRPr="00D56EB6">
        <w:rPr>
          <w:sz w:val="24"/>
          <w:szCs w:val="24"/>
        </w:rPr>
        <w:t xml:space="preserve">national </w:t>
      </w:r>
      <w:r w:rsidR="002F0268" w:rsidRPr="00D56EB6">
        <w:rPr>
          <w:sz w:val="24"/>
          <w:szCs w:val="24"/>
        </w:rPr>
        <w:t>legislations and policies as well as endorsed</w:t>
      </w:r>
      <w:r w:rsidRPr="00D56EB6">
        <w:rPr>
          <w:sz w:val="24"/>
          <w:szCs w:val="24"/>
        </w:rPr>
        <w:t xml:space="preserve"> international policies</w:t>
      </w:r>
      <w:r w:rsidRPr="00D56EB6">
        <w:rPr>
          <w:rStyle w:val="FootnoteReference"/>
          <w:sz w:val="24"/>
          <w:szCs w:val="24"/>
        </w:rPr>
        <w:footnoteReference w:id="21"/>
      </w:r>
      <w:r w:rsidRPr="00D56EB6">
        <w:rPr>
          <w:sz w:val="24"/>
          <w:szCs w:val="24"/>
        </w:rPr>
        <w:t xml:space="preserve"> whose guiding principle is to ensure protection and safety to the most vulnerable segments like persons with disabilities who suffer the most in situations of risk, including situations of humanitarian emergencies and natural disasters</w:t>
      </w:r>
      <w:r w:rsidR="002F0268" w:rsidRPr="00D56EB6">
        <w:rPr>
          <w:sz w:val="24"/>
          <w:szCs w:val="24"/>
        </w:rPr>
        <w:t>. H</w:t>
      </w:r>
      <w:r w:rsidRPr="00D56EB6">
        <w:rPr>
          <w:sz w:val="24"/>
          <w:szCs w:val="24"/>
        </w:rPr>
        <w:t xml:space="preserve">owever in reality, 2015 earthquake from communities indicated a high degree of dissatisfaction where </w:t>
      </w:r>
      <w:r w:rsidR="002F0268" w:rsidRPr="00D56EB6">
        <w:rPr>
          <w:sz w:val="24"/>
          <w:szCs w:val="24"/>
        </w:rPr>
        <w:t>persons with disabilities</w:t>
      </w:r>
      <w:r w:rsidRPr="00D56EB6">
        <w:rPr>
          <w:sz w:val="24"/>
          <w:szCs w:val="24"/>
        </w:rPr>
        <w:t xml:space="preserve">, from </w:t>
      </w:r>
      <w:r w:rsidRPr="00D56EB6">
        <w:rPr>
          <w:i/>
          <w:iCs/>
          <w:sz w:val="24"/>
          <w:szCs w:val="24"/>
        </w:rPr>
        <w:t>dalit</w:t>
      </w:r>
      <w:r w:rsidRPr="00D56EB6">
        <w:rPr>
          <w:sz w:val="24"/>
          <w:szCs w:val="24"/>
        </w:rPr>
        <w:t xml:space="preserve"> and indigenous peoples were among many. 37% persons with disabilities and 40 -70% and dalit and indigenous peoples were excluded from the relief and recovery programs. Similarly, within persons with disabilites, a significant proportion of 62% of </w:t>
      </w:r>
      <w:r w:rsidRPr="00D56EB6">
        <w:rPr>
          <w:i/>
          <w:iCs/>
          <w:sz w:val="24"/>
          <w:szCs w:val="24"/>
        </w:rPr>
        <w:t>Dalit</w:t>
      </w:r>
      <w:r w:rsidRPr="00D56EB6">
        <w:rPr>
          <w:sz w:val="24"/>
          <w:szCs w:val="24"/>
        </w:rPr>
        <w:t xml:space="preserve"> </w:t>
      </w:r>
      <w:r w:rsidR="002F0268" w:rsidRPr="00D56EB6">
        <w:rPr>
          <w:sz w:val="24"/>
          <w:szCs w:val="24"/>
        </w:rPr>
        <w:t>persons with disabilities</w:t>
      </w:r>
      <w:r w:rsidRPr="00D56EB6">
        <w:rPr>
          <w:sz w:val="24"/>
          <w:szCs w:val="24"/>
        </w:rPr>
        <w:t xml:space="preserve"> and 81% indigenous persons with disabilities reported having inadequate or poor access to public facilities. Likewise, a much larger proportion of 85% </w:t>
      </w:r>
      <w:r w:rsidRPr="00D56EB6">
        <w:rPr>
          <w:i/>
          <w:iCs/>
          <w:sz w:val="24"/>
          <w:szCs w:val="24"/>
        </w:rPr>
        <w:t>Dalit</w:t>
      </w:r>
      <w:r w:rsidRPr="00D56EB6">
        <w:rPr>
          <w:sz w:val="24"/>
          <w:szCs w:val="24"/>
        </w:rPr>
        <w:t xml:space="preserve"> persons with disabilities reported less than adequate access to public services as did 74% indigenous persons with disabilities.</w:t>
      </w:r>
      <w:r w:rsidRPr="00D56EB6">
        <w:rPr>
          <w:rStyle w:val="FootnoteReference"/>
          <w:sz w:val="24"/>
          <w:szCs w:val="24"/>
        </w:rPr>
        <w:footnoteReference w:id="22"/>
      </w:r>
    </w:p>
    <w:p w:rsidR="004F7EF5" w:rsidRPr="00D56EB6" w:rsidRDefault="004F7EF5" w:rsidP="001208DB">
      <w:pPr>
        <w:pStyle w:val="SingleTxtG"/>
        <w:spacing w:line="276" w:lineRule="auto"/>
        <w:ind w:left="720" w:right="0"/>
        <w:rPr>
          <w:sz w:val="24"/>
          <w:szCs w:val="24"/>
        </w:rPr>
      </w:pPr>
      <w:r w:rsidRPr="00D56EB6">
        <w:rPr>
          <w:sz w:val="24"/>
          <w:szCs w:val="24"/>
        </w:rPr>
        <w:t xml:space="preserve">This data and information shows that historically marginalized groups like women, children, dalit, indigenous, persons with disabilities, </w:t>
      </w:r>
      <w:r w:rsidR="002F0268" w:rsidRPr="00D56EB6">
        <w:rPr>
          <w:sz w:val="24"/>
          <w:szCs w:val="24"/>
        </w:rPr>
        <w:t>people living in remote areas</w:t>
      </w:r>
      <w:r w:rsidRPr="00D56EB6">
        <w:rPr>
          <w:sz w:val="24"/>
          <w:szCs w:val="24"/>
        </w:rPr>
        <w:t xml:space="preserve"> are directly impacted </w:t>
      </w:r>
      <w:r w:rsidR="002F0268" w:rsidRPr="00D56EB6">
        <w:rPr>
          <w:sz w:val="24"/>
          <w:szCs w:val="24"/>
        </w:rPr>
        <w:t xml:space="preserve">mostly </w:t>
      </w:r>
      <w:r w:rsidRPr="00D56EB6">
        <w:rPr>
          <w:sz w:val="24"/>
          <w:szCs w:val="24"/>
        </w:rPr>
        <w:t xml:space="preserve">in the time of crisis and emergency. The relief, recovery and rehabilitation measures have to be addressed reaching the most vulnerable looking the wider framework of marginalization and marginalization with a single domain. </w:t>
      </w:r>
    </w:p>
    <w:p w:rsidR="008F74EE" w:rsidRPr="00D56EB6" w:rsidRDefault="008F74EE" w:rsidP="00520E58">
      <w:pPr>
        <w:pStyle w:val="H23G"/>
        <w:spacing w:line="276" w:lineRule="auto"/>
        <w:jc w:val="both"/>
        <w:rPr>
          <w:b w:val="0"/>
          <w:sz w:val="24"/>
          <w:szCs w:val="24"/>
        </w:rPr>
      </w:pPr>
      <w:r w:rsidRPr="00D56EB6">
        <w:rPr>
          <w:sz w:val="24"/>
          <w:szCs w:val="24"/>
        </w:rPr>
        <w:lastRenderedPageBreak/>
        <w:t>Equal recognition before the law (art. 12)</w:t>
      </w:r>
    </w:p>
    <w:p w:rsidR="008F74EE" w:rsidRPr="00D56EB6" w:rsidRDefault="008F74EE" w:rsidP="00520E58">
      <w:pPr>
        <w:pStyle w:val="SingleTxtG"/>
        <w:numPr>
          <w:ilvl w:val="0"/>
          <w:numId w:val="2"/>
        </w:numPr>
        <w:spacing w:line="276" w:lineRule="auto"/>
        <w:ind w:left="0" w:firstLine="0"/>
        <w:rPr>
          <w:i/>
          <w:iCs/>
          <w:sz w:val="24"/>
          <w:szCs w:val="24"/>
          <w:lang w:eastAsia="ko-KR"/>
        </w:rPr>
      </w:pPr>
      <w:r w:rsidRPr="00D56EB6">
        <w:rPr>
          <w:i/>
          <w:iCs/>
          <w:sz w:val="24"/>
          <w:szCs w:val="24"/>
          <w:lang w:eastAsia="ko-KR"/>
        </w:rPr>
        <w:t>Please inform the Committee on legal and other measures adopted to ensure that supported decision-making schemes are in place for persons with disabilities as well as on measures to eradicate any substituted decision making regimes.</w:t>
      </w:r>
    </w:p>
    <w:p w:rsidR="008F74EE" w:rsidRPr="00D56EB6" w:rsidRDefault="008F74EE" w:rsidP="00520E58">
      <w:pPr>
        <w:pStyle w:val="SingleTxtG"/>
        <w:spacing w:line="276" w:lineRule="auto"/>
        <w:ind w:left="0"/>
        <w:rPr>
          <w:sz w:val="24"/>
          <w:szCs w:val="24"/>
        </w:rPr>
      </w:pPr>
    </w:p>
    <w:p w:rsidR="00DB01AC" w:rsidRPr="00D56EB6" w:rsidRDefault="007D6E26" w:rsidP="001208DB">
      <w:pPr>
        <w:pStyle w:val="SingleTxtG"/>
        <w:spacing w:line="276" w:lineRule="auto"/>
        <w:ind w:left="720" w:right="0"/>
        <w:rPr>
          <w:sz w:val="24"/>
          <w:szCs w:val="24"/>
        </w:rPr>
      </w:pPr>
      <w:r w:rsidRPr="00D56EB6">
        <w:rPr>
          <w:sz w:val="24"/>
          <w:szCs w:val="24"/>
          <w:lang w:val="en-US" w:bidi="ne-NP"/>
        </w:rPr>
        <w:t>There is n</w:t>
      </w:r>
      <w:r w:rsidR="00DB01AC" w:rsidRPr="00D56EB6">
        <w:rPr>
          <w:sz w:val="24"/>
          <w:szCs w:val="24"/>
          <w:lang w:val="en-US" w:bidi="ne-NP"/>
        </w:rPr>
        <w:t>o systematic supported decision making scheme protected by the law</w:t>
      </w:r>
      <w:r w:rsidRPr="00D56EB6">
        <w:rPr>
          <w:sz w:val="24"/>
          <w:szCs w:val="24"/>
          <w:lang w:val="en-US" w:bidi="ne-NP"/>
        </w:rPr>
        <w:t xml:space="preserve">. </w:t>
      </w:r>
      <w:r w:rsidR="0054743A" w:rsidRPr="001208DB">
        <w:rPr>
          <w:sz w:val="24"/>
          <w:szCs w:val="24"/>
        </w:rPr>
        <w:t>The state has issued an accessibility guide but those guide serve mainly for the purpose of visually impaired and persons with physical disabilities.</w:t>
      </w:r>
      <w:r w:rsidR="001208DB">
        <w:rPr>
          <w:sz w:val="24"/>
          <w:szCs w:val="24"/>
        </w:rPr>
        <w:t xml:space="preserve"> </w:t>
      </w:r>
      <w:r w:rsidRPr="00D56EB6">
        <w:rPr>
          <w:sz w:val="24"/>
          <w:szCs w:val="24"/>
          <w:lang w:val="en-US" w:bidi="ne-NP"/>
        </w:rPr>
        <w:t>Persons with disabilitie</w:t>
      </w:r>
      <w:r w:rsidR="00DB01AC" w:rsidRPr="00D56EB6">
        <w:rPr>
          <w:sz w:val="24"/>
          <w:szCs w:val="24"/>
          <w:lang w:val="en-US" w:bidi="ne-NP"/>
        </w:rPr>
        <w:t>s can express their views through organizations</w:t>
      </w:r>
      <w:r w:rsidRPr="00D56EB6">
        <w:rPr>
          <w:sz w:val="24"/>
          <w:szCs w:val="24"/>
          <w:lang w:val="en-US" w:bidi="ne-NP"/>
        </w:rPr>
        <w:t>.</w:t>
      </w:r>
      <w:r w:rsidRPr="00D56EB6">
        <w:rPr>
          <w:sz w:val="24"/>
          <w:szCs w:val="24"/>
        </w:rPr>
        <w:t xml:space="preserve"> Only the </w:t>
      </w:r>
      <w:r w:rsidRPr="00D56EB6">
        <w:rPr>
          <w:sz w:val="24"/>
          <w:szCs w:val="24"/>
          <w:lang w:val="en-US" w:bidi="ne-NP"/>
        </w:rPr>
        <w:t>participation</w:t>
      </w:r>
      <w:r w:rsidR="00DB01AC" w:rsidRPr="00D56EB6">
        <w:rPr>
          <w:sz w:val="24"/>
          <w:szCs w:val="24"/>
          <w:lang w:val="en-US" w:bidi="ne-NP"/>
        </w:rPr>
        <w:t xml:space="preserve"> rights </w:t>
      </w:r>
      <w:r w:rsidRPr="00D56EB6">
        <w:rPr>
          <w:sz w:val="24"/>
          <w:szCs w:val="24"/>
          <w:lang w:val="en-US" w:bidi="ne-NP"/>
        </w:rPr>
        <w:t xml:space="preserve">have been </w:t>
      </w:r>
      <w:r w:rsidR="00DB01AC" w:rsidRPr="00D56EB6">
        <w:rPr>
          <w:sz w:val="24"/>
          <w:szCs w:val="24"/>
          <w:lang w:val="en-US" w:bidi="ne-NP"/>
        </w:rPr>
        <w:t>mentioned in Section 12</w:t>
      </w:r>
      <w:r w:rsidRPr="00D56EB6">
        <w:rPr>
          <w:sz w:val="24"/>
          <w:szCs w:val="24"/>
          <w:lang w:val="en-US" w:bidi="ne-NP"/>
        </w:rPr>
        <w:t>.</w:t>
      </w:r>
    </w:p>
    <w:p w:rsidR="00B41AE0" w:rsidRPr="00D56EB6" w:rsidRDefault="00B41AE0" w:rsidP="001208DB">
      <w:pPr>
        <w:pStyle w:val="SingleTxtG"/>
        <w:spacing w:line="276" w:lineRule="auto"/>
        <w:ind w:left="720" w:right="0"/>
        <w:rPr>
          <w:sz w:val="24"/>
          <w:szCs w:val="24"/>
        </w:rPr>
      </w:pPr>
      <w:r w:rsidRPr="00D56EB6">
        <w:rPr>
          <w:sz w:val="24"/>
          <w:szCs w:val="24"/>
        </w:rPr>
        <w:t xml:space="preserve">Section 12(1) of the Act provisions that the </w:t>
      </w:r>
      <w:r w:rsidR="007D6E26" w:rsidRPr="00D56EB6">
        <w:rPr>
          <w:sz w:val="24"/>
          <w:szCs w:val="24"/>
          <w:lang w:val="en-US" w:bidi="ne-NP"/>
        </w:rPr>
        <w:t>Persons with disabilities</w:t>
      </w:r>
      <w:r w:rsidRPr="00D56EB6">
        <w:rPr>
          <w:sz w:val="24"/>
          <w:szCs w:val="24"/>
        </w:rPr>
        <w:t xml:space="preserve"> shall have the right to participate, either directly or through their federation or organizations, in policy development processes affecting them in any way and their views &amp; opinions expressed shall be reasonably given due importance</w:t>
      </w:r>
      <w:r w:rsidR="007D6E26" w:rsidRPr="00D56EB6">
        <w:rPr>
          <w:sz w:val="24"/>
          <w:szCs w:val="24"/>
        </w:rPr>
        <w:t xml:space="preserve"> (section 12(2</w:t>
      </w:r>
      <w:r w:rsidRPr="00D56EB6">
        <w:rPr>
          <w:sz w:val="24"/>
          <w:szCs w:val="24"/>
        </w:rPr>
        <w:t>).</w:t>
      </w:r>
      <w:r w:rsidR="00061A1E">
        <w:rPr>
          <w:sz w:val="24"/>
          <w:szCs w:val="24"/>
        </w:rPr>
        <w:t xml:space="preserve"> </w:t>
      </w:r>
    </w:p>
    <w:p w:rsidR="00B41AE0" w:rsidRPr="00D56EB6" w:rsidRDefault="00B41AE0" w:rsidP="001208DB">
      <w:pPr>
        <w:pStyle w:val="SingleTxtG"/>
        <w:spacing w:line="276" w:lineRule="auto"/>
        <w:ind w:left="720" w:right="0"/>
        <w:rPr>
          <w:sz w:val="24"/>
          <w:szCs w:val="24"/>
        </w:rPr>
      </w:pPr>
      <w:r w:rsidRPr="00D56EB6">
        <w:rPr>
          <w:sz w:val="24"/>
          <w:szCs w:val="24"/>
        </w:rPr>
        <w:t>Similarly, section 20(3) of the Act states that children with disabilities shall have the right to express their views in matters concerning them and their views shall be respected in accordance to their age and maturity level.</w:t>
      </w:r>
    </w:p>
    <w:p w:rsidR="00C036F7" w:rsidRPr="00D56EB6" w:rsidRDefault="00C036F7" w:rsidP="00520E58">
      <w:pPr>
        <w:pStyle w:val="H23G"/>
        <w:spacing w:line="276" w:lineRule="auto"/>
        <w:jc w:val="both"/>
        <w:rPr>
          <w:strike/>
          <w:spacing w:val="1"/>
          <w:sz w:val="24"/>
          <w:szCs w:val="24"/>
        </w:rPr>
      </w:pPr>
      <w:r w:rsidRPr="00D56EB6">
        <w:rPr>
          <w:sz w:val="24"/>
          <w:szCs w:val="24"/>
        </w:rPr>
        <w:t>Access to justice (art. 13)</w:t>
      </w:r>
    </w:p>
    <w:p w:rsidR="00C036F7" w:rsidRPr="00D56EB6" w:rsidRDefault="00C036F7"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provide information on the nature of cases filed under Section 19 of the Disabled Persons Welfare Act or any other provision, by persons with disabilities. Please explain how persons with disabilities are supported and are made aware of their rights to access to justice on an equal basis with others. Please provide information on the measure</w:t>
      </w:r>
      <w:r w:rsidR="007D6E26" w:rsidRPr="00D56EB6">
        <w:rPr>
          <w:i/>
          <w:iCs/>
          <w:sz w:val="24"/>
          <w:szCs w:val="24"/>
          <w:lang w:eastAsia="ko-KR"/>
        </w:rPr>
        <w:t>s taken to implement procedural</w:t>
      </w:r>
      <w:r w:rsidRPr="00D56EB6">
        <w:rPr>
          <w:i/>
          <w:iCs/>
          <w:sz w:val="24"/>
          <w:szCs w:val="24"/>
          <w:lang w:eastAsia="ko-KR"/>
        </w:rPr>
        <w:t>,</w:t>
      </w:r>
      <w:r w:rsidR="007D6E26" w:rsidRPr="00D56EB6">
        <w:rPr>
          <w:i/>
          <w:iCs/>
          <w:sz w:val="24"/>
          <w:szCs w:val="24"/>
          <w:lang w:eastAsia="ko-KR"/>
        </w:rPr>
        <w:t xml:space="preserve"> </w:t>
      </w:r>
      <w:r w:rsidRPr="00D56EB6">
        <w:rPr>
          <w:i/>
          <w:iCs/>
          <w:sz w:val="24"/>
          <w:szCs w:val="24"/>
          <w:lang w:eastAsia="ko-KR"/>
        </w:rPr>
        <w:t>gender and age sensitive accommodation in judicial proceedings.</w:t>
      </w:r>
    </w:p>
    <w:p w:rsidR="001208DB" w:rsidRDefault="006A6BAA" w:rsidP="001208DB">
      <w:pPr>
        <w:ind w:left="720"/>
        <w:jc w:val="both"/>
        <w:rPr>
          <w:rFonts w:ascii="Times New Roman" w:hAnsi="Times New Roman" w:cs="Times New Roman"/>
          <w:sz w:val="24"/>
          <w:szCs w:val="24"/>
        </w:rPr>
      </w:pPr>
      <w:r w:rsidRPr="00D56EB6">
        <w:rPr>
          <w:rFonts w:ascii="Times New Roman" w:eastAsia="Malgun Gothic" w:hAnsi="Times New Roman" w:cs="Times New Roman"/>
          <w:sz w:val="24"/>
          <w:szCs w:val="24"/>
          <w:lang w:val="en-GB"/>
        </w:rPr>
        <w:t xml:space="preserve">Persons with intellectual and psychosocial disabilities; </w:t>
      </w:r>
      <w:r w:rsidR="000F448F" w:rsidRPr="00D56EB6">
        <w:rPr>
          <w:rFonts w:ascii="Times New Roman" w:eastAsia="Malgun Gothic" w:hAnsi="Times New Roman" w:cs="Times New Roman"/>
          <w:sz w:val="24"/>
          <w:szCs w:val="24"/>
          <w:lang w:val="en-GB"/>
        </w:rPr>
        <w:t xml:space="preserve">speech impairment, hearing disability, CP, deafblind, </w:t>
      </w:r>
      <w:r w:rsidRPr="00D56EB6">
        <w:rPr>
          <w:rFonts w:ascii="Times New Roman" w:eastAsia="Malgun Gothic" w:hAnsi="Times New Roman" w:cs="Times New Roman"/>
          <w:sz w:val="24"/>
          <w:szCs w:val="24"/>
          <w:lang w:val="en-GB"/>
        </w:rPr>
        <w:t xml:space="preserve">children with </w:t>
      </w:r>
      <w:r w:rsidRPr="00D56EB6">
        <w:rPr>
          <w:rFonts w:ascii="Times New Roman" w:hAnsi="Times New Roman" w:cs="Times New Roman"/>
          <w:sz w:val="24"/>
          <w:szCs w:val="24"/>
        </w:rPr>
        <w:t>autism have profound social communication impairment. There is not such system to exercise the legal services at police station, court room and lawyers by these persons.</w:t>
      </w:r>
    </w:p>
    <w:p w:rsidR="00BE409D" w:rsidRPr="00D56EB6" w:rsidRDefault="005C0A67" w:rsidP="001208DB">
      <w:pPr>
        <w:ind w:left="720"/>
        <w:jc w:val="both"/>
        <w:rPr>
          <w:rFonts w:ascii="Times New Roman" w:hAnsi="Times New Roman" w:cs="Times New Roman"/>
          <w:sz w:val="24"/>
          <w:szCs w:val="24"/>
        </w:rPr>
      </w:pPr>
      <w:r w:rsidRPr="00D56EB6">
        <w:rPr>
          <w:rFonts w:ascii="Times New Roman" w:eastAsia="Malgun Gothic" w:hAnsi="Times New Roman" w:cs="Times New Roman"/>
          <w:sz w:val="24"/>
          <w:szCs w:val="24"/>
          <w:lang w:val="en-GB"/>
        </w:rPr>
        <w:t>Section 17 of the Disabled Persons Welfare Act defines crimes and prescribes punishment if committed against persons with disabilities</w:t>
      </w:r>
      <w:r w:rsidR="00BE450F" w:rsidRPr="00D56EB6">
        <w:rPr>
          <w:rFonts w:ascii="Times New Roman" w:eastAsia="Malgun Gothic" w:hAnsi="Times New Roman" w:cs="Times New Roman"/>
          <w:sz w:val="24"/>
          <w:szCs w:val="24"/>
          <w:lang w:val="en-GB"/>
        </w:rPr>
        <w:t xml:space="preserve"> and Section 19 provides that such crimes would be prosecuted as Government-party public offence.  </w:t>
      </w:r>
      <w:r w:rsidR="00C036F7" w:rsidRPr="00D56EB6">
        <w:rPr>
          <w:rFonts w:ascii="Times New Roman" w:eastAsia="Malgun Gothic" w:hAnsi="Times New Roman" w:cs="Times New Roman"/>
          <w:sz w:val="24"/>
          <w:szCs w:val="24"/>
          <w:lang w:val="en-GB"/>
        </w:rPr>
        <w:t>New Act under section 15(2) has guaranteed access to justice by securing free legal aid</w:t>
      </w:r>
      <w:r w:rsidR="008F74EE" w:rsidRPr="00D56EB6">
        <w:rPr>
          <w:rFonts w:ascii="Times New Roman" w:eastAsia="Malgun Gothic" w:hAnsi="Times New Roman" w:cs="Times New Roman"/>
          <w:sz w:val="24"/>
          <w:szCs w:val="24"/>
          <w:lang w:val="en-GB"/>
        </w:rPr>
        <w:t xml:space="preserve"> to PWDs</w:t>
      </w:r>
      <w:r w:rsidR="00C036F7" w:rsidRPr="00D56EB6">
        <w:rPr>
          <w:rFonts w:ascii="Times New Roman" w:eastAsia="Malgun Gothic" w:hAnsi="Times New Roman" w:cs="Times New Roman"/>
          <w:sz w:val="24"/>
          <w:szCs w:val="24"/>
          <w:lang w:val="en-GB"/>
        </w:rPr>
        <w:t>.</w:t>
      </w:r>
      <w:r w:rsidR="001208DB">
        <w:rPr>
          <w:rFonts w:ascii="Times New Roman" w:hAnsi="Times New Roman" w:cs="Times New Roman"/>
          <w:sz w:val="24"/>
          <w:szCs w:val="24"/>
        </w:rPr>
        <w:t xml:space="preserve"> </w:t>
      </w:r>
      <w:r w:rsidR="00BE409D" w:rsidRPr="00D56EB6">
        <w:rPr>
          <w:rFonts w:ascii="Times New Roman" w:eastAsia="Malgun Gothic" w:hAnsi="Times New Roman" w:cs="Times New Roman"/>
          <w:sz w:val="24"/>
          <w:szCs w:val="24"/>
          <w:lang w:val="en-GB"/>
        </w:rPr>
        <w:t>Sign language has not been enlisted as language and no access to many persons with disabilities.</w:t>
      </w:r>
    </w:p>
    <w:p w:rsidR="008F74EE" w:rsidRPr="00D56EB6" w:rsidRDefault="008F74EE" w:rsidP="00520E58">
      <w:pPr>
        <w:pStyle w:val="H23G"/>
        <w:spacing w:line="276" w:lineRule="auto"/>
        <w:jc w:val="both"/>
        <w:rPr>
          <w:sz w:val="24"/>
          <w:szCs w:val="24"/>
        </w:rPr>
      </w:pPr>
      <w:r w:rsidRPr="00D56EB6">
        <w:rPr>
          <w:sz w:val="24"/>
          <w:szCs w:val="24"/>
        </w:rPr>
        <w:lastRenderedPageBreak/>
        <w:t>Liberty and security of the person (art. 14)</w:t>
      </w:r>
    </w:p>
    <w:p w:rsidR="008F74EE" w:rsidRPr="00D56EB6" w:rsidRDefault="008F74EE" w:rsidP="001208DB">
      <w:pPr>
        <w:pStyle w:val="SingleTxtG"/>
        <w:numPr>
          <w:ilvl w:val="0"/>
          <w:numId w:val="2"/>
        </w:numPr>
        <w:spacing w:line="276" w:lineRule="auto"/>
        <w:ind w:left="0" w:right="0" w:firstLine="0"/>
        <w:rPr>
          <w:i/>
          <w:iCs/>
          <w:sz w:val="24"/>
          <w:szCs w:val="24"/>
        </w:rPr>
      </w:pPr>
      <w:r w:rsidRPr="00D56EB6">
        <w:rPr>
          <w:i/>
          <w:iCs/>
          <w:sz w:val="24"/>
          <w:szCs w:val="24"/>
        </w:rPr>
        <w:t>Please provide information, including statistical data, on persons with disabilities who have been deprived of their liberty on the basis of their impairment, in particular with regard to persons with psychosocial disabilities, and explain the legislative and administrative measures that have been adopted to ensure that no person is institutionalized or deprived of liberty on the basis of impairment.</w:t>
      </w:r>
    </w:p>
    <w:p w:rsidR="0022724A" w:rsidRPr="00D56EB6" w:rsidRDefault="0022724A" w:rsidP="001208DB">
      <w:pPr>
        <w:pStyle w:val="SingleTxtG"/>
        <w:spacing w:line="276" w:lineRule="auto"/>
        <w:ind w:left="720" w:right="0"/>
        <w:rPr>
          <w:sz w:val="24"/>
          <w:szCs w:val="24"/>
        </w:rPr>
      </w:pPr>
      <w:r w:rsidRPr="00D56EB6">
        <w:rPr>
          <w:sz w:val="24"/>
          <w:szCs w:val="24"/>
        </w:rPr>
        <w:t xml:space="preserve">The </w:t>
      </w:r>
      <w:r w:rsidR="001863E9" w:rsidRPr="00D56EB6">
        <w:rPr>
          <w:sz w:val="24"/>
          <w:szCs w:val="24"/>
        </w:rPr>
        <w:t>accurate</w:t>
      </w:r>
      <w:r w:rsidRPr="00D56EB6">
        <w:rPr>
          <w:sz w:val="24"/>
          <w:szCs w:val="24"/>
        </w:rPr>
        <w:t xml:space="preserve"> data </w:t>
      </w:r>
      <w:r w:rsidR="001863E9" w:rsidRPr="00D56EB6">
        <w:rPr>
          <w:sz w:val="24"/>
          <w:szCs w:val="24"/>
        </w:rPr>
        <w:t xml:space="preserve">as asked by the Committee is not available as of now but there is practice among parents and guardians that persons with psycho-social and intellectual disabilities are locked inside the house or even tied with ropes. They are incarcerated and live in an animal-like condition. </w:t>
      </w:r>
      <w:r w:rsidR="002F10D2" w:rsidRPr="002F10D2">
        <w:rPr>
          <w:color w:val="17365D" w:themeColor="text2" w:themeShade="BF"/>
          <w:sz w:val="24"/>
          <w:szCs w:val="24"/>
        </w:rPr>
        <w:t>There is no reliable and authentic data of institutions, including residential facilities, psychiatric institutions, and orphanages and so on where persons with disabilities are institutionalized.</w:t>
      </w:r>
      <w:r w:rsidR="002F10D2">
        <w:rPr>
          <w:sz w:val="24"/>
          <w:szCs w:val="24"/>
        </w:rPr>
        <w:t xml:space="preserve"> </w:t>
      </w:r>
    </w:p>
    <w:p w:rsidR="0022724A" w:rsidRPr="00D56EB6" w:rsidRDefault="0022724A" w:rsidP="001208DB">
      <w:pPr>
        <w:pStyle w:val="SingleTxtG"/>
        <w:spacing w:line="276" w:lineRule="auto"/>
        <w:ind w:left="720" w:right="0"/>
        <w:rPr>
          <w:sz w:val="24"/>
          <w:szCs w:val="24"/>
        </w:rPr>
      </w:pPr>
      <w:r w:rsidRPr="00D56EB6">
        <w:rPr>
          <w:sz w:val="24"/>
          <w:szCs w:val="24"/>
        </w:rPr>
        <w:t xml:space="preserve">So as to secure the liberty of the </w:t>
      </w:r>
      <w:r w:rsidR="001863E9" w:rsidRPr="00D56EB6">
        <w:rPr>
          <w:sz w:val="24"/>
          <w:szCs w:val="24"/>
        </w:rPr>
        <w:t>persons with disabilities,</w:t>
      </w:r>
      <w:r w:rsidRPr="00D56EB6">
        <w:rPr>
          <w:sz w:val="24"/>
          <w:szCs w:val="24"/>
        </w:rPr>
        <w:t xml:space="preserve"> the Act under section 36(1) has mentioned that any person suffering from mental or any form of psycho-social disability shall not be kept in prison in the name of treatment.</w:t>
      </w:r>
      <w:r w:rsidR="00A97727">
        <w:rPr>
          <w:sz w:val="24"/>
          <w:szCs w:val="24"/>
        </w:rPr>
        <w:t xml:space="preserve"> </w:t>
      </w:r>
    </w:p>
    <w:p w:rsidR="00FE353E" w:rsidRPr="00D56EB6" w:rsidRDefault="00FE353E" w:rsidP="00520E58">
      <w:pPr>
        <w:pStyle w:val="H23G"/>
        <w:spacing w:line="276" w:lineRule="auto"/>
        <w:jc w:val="both"/>
        <w:rPr>
          <w:sz w:val="24"/>
          <w:szCs w:val="24"/>
        </w:rPr>
      </w:pPr>
      <w:r w:rsidRPr="00D56EB6">
        <w:rPr>
          <w:sz w:val="24"/>
          <w:szCs w:val="24"/>
        </w:rPr>
        <w:t>Freedom from exploitation, violence and abuse (art. 16)</w:t>
      </w:r>
    </w:p>
    <w:p w:rsidR="00FE353E" w:rsidRPr="00D56EB6" w:rsidRDefault="00FE353E"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provide information on the effective implementation of the Disabled Persons Welfare Act, which prohibits all forms of exploitation, violence and abuse against persons with disabilities.</w:t>
      </w:r>
    </w:p>
    <w:p w:rsidR="001863E9" w:rsidRPr="00D56EB6" w:rsidRDefault="001863E9" w:rsidP="001208DB">
      <w:pPr>
        <w:pStyle w:val="ListParagraph"/>
        <w:spacing w:line="276" w:lineRule="auto"/>
        <w:ind w:left="720" w:right="0"/>
        <w:rPr>
          <w:rFonts w:eastAsia="Malgun Gothic"/>
          <w:sz w:val="24"/>
          <w:szCs w:val="24"/>
          <w:lang w:val="en-GB"/>
        </w:rPr>
      </w:pPr>
      <w:r w:rsidRPr="00D56EB6">
        <w:rPr>
          <w:rFonts w:eastAsia="Malgun Gothic"/>
          <w:sz w:val="24"/>
          <w:szCs w:val="24"/>
          <w:lang w:val="en-GB"/>
        </w:rPr>
        <w:t xml:space="preserve">The Disabled Persons Welfare Act was </w:t>
      </w:r>
      <w:r w:rsidR="00337E1B" w:rsidRPr="00D56EB6">
        <w:rPr>
          <w:rFonts w:eastAsia="Malgun Gothic"/>
          <w:sz w:val="24"/>
          <w:szCs w:val="24"/>
          <w:lang w:val="en-GB"/>
        </w:rPr>
        <w:t>incomplete</w:t>
      </w:r>
      <w:r w:rsidRPr="00D56EB6">
        <w:rPr>
          <w:rFonts w:eastAsia="Malgun Gothic"/>
          <w:sz w:val="24"/>
          <w:szCs w:val="24"/>
          <w:lang w:val="en-GB"/>
        </w:rPr>
        <w:t xml:space="preserve"> and inconsistent with the CRPD and the provisions of the Act was not properly implemented to prevent exploitation, violence and abuse against persons with disabilities. Now that Act has been repealed and new Rights of Persons with Disabilities Act has been enacted. Implementation of this new Act is yet to be seen.</w:t>
      </w:r>
    </w:p>
    <w:p w:rsidR="00FE353E" w:rsidRPr="00D56EB6" w:rsidRDefault="00B26A1C" w:rsidP="001208DB">
      <w:pPr>
        <w:pStyle w:val="ListParagraph"/>
        <w:spacing w:line="276" w:lineRule="auto"/>
        <w:ind w:left="720" w:right="0"/>
        <w:rPr>
          <w:rFonts w:eastAsia="Malgun Gothic"/>
          <w:sz w:val="24"/>
          <w:szCs w:val="24"/>
          <w:lang w:val="en-GB"/>
        </w:rPr>
      </w:pPr>
      <w:r w:rsidRPr="00D56EB6">
        <w:rPr>
          <w:rFonts w:eastAsia="Malgun Gothic"/>
          <w:sz w:val="24"/>
          <w:szCs w:val="24"/>
          <w:lang w:val="en-GB"/>
        </w:rPr>
        <w:t>Section 10(</w:t>
      </w:r>
      <w:r w:rsidR="0022724A" w:rsidRPr="00D56EB6">
        <w:rPr>
          <w:rFonts w:eastAsia="Malgun Gothic"/>
          <w:sz w:val="24"/>
          <w:szCs w:val="24"/>
          <w:lang w:val="en-GB"/>
        </w:rPr>
        <w:t>1</w:t>
      </w:r>
      <w:r w:rsidRPr="00D56EB6">
        <w:rPr>
          <w:rFonts w:eastAsia="Malgun Gothic"/>
          <w:sz w:val="24"/>
          <w:szCs w:val="24"/>
          <w:lang w:val="en-GB"/>
        </w:rPr>
        <w:t>)</w:t>
      </w:r>
      <w:r w:rsidR="004E2BA1" w:rsidRPr="00D56EB6">
        <w:rPr>
          <w:rFonts w:eastAsia="Malgun Gothic"/>
          <w:sz w:val="24"/>
          <w:szCs w:val="24"/>
          <w:lang w:val="en-GB"/>
        </w:rPr>
        <w:t xml:space="preserve"> of the new Act</w:t>
      </w:r>
      <w:r w:rsidRPr="00D56EB6">
        <w:rPr>
          <w:rFonts w:eastAsia="Malgun Gothic"/>
          <w:sz w:val="24"/>
          <w:szCs w:val="24"/>
          <w:lang w:val="en-GB"/>
        </w:rPr>
        <w:t xml:space="preserve"> has provisioned that gender</w:t>
      </w:r>
      <w:r w:rsidR="001863E9" w:rsidRPr="00D56EB6">
        <w:rPr>
          <w:rFonts w:eastAsia="Malgun Gothic"/>
          <w:sz w:val="24"/>
          <w:szCs w:val="24"/>
          <w:lang w:val="en-GB"/>
        </w:rPr>
        <w:t>-based</w:t>
      </w:r>
      <w:r w:rsidRPr="00D56EB6">
        <w:rPr>
          <w:rFonts w:eastAsia="Malgun Gothic"/>
          <w:sz w:val="24"/>
          <w:szCs w:val="24"/>
          <w:lang w:val="en-GB"/>
        </w:rPr>
        <w:t xml:space="preserve"> violence and any other forms of exploitation, violence and abuse against </w:t>
      </w:r>
      <w:r w:rsidR="0022724A" w:rsidRPr="00D56EB6">
        <w:rPr>
          <w:rFonts w:eastAsia="Malgun Gothic"/>
          <w:sz w:val="24"/>
          <w:szCs w:val="24"/>
          <w:lang w:val="en-GB"/>
        </w:rPr>
        <w:t>persons with disabilities shall</w:t>
      </w:r>
      <w:r w:rsidRPr="00D56EB6">
        <w:rPr>
          <w:rFonts w:eastAsia="Malgun Gothic"/>
          <w:sz w:val="24"/>
          <w:szCs w:val="24"/>
          <w:lang w:val="en-GB"/>
        </w:rPr>
        <w:t xml:space="preserve"> be prohibited. Procedures have be</w:t>
      </w:r>
      <w:r w:rsidR="00877BC0" w:rsidRPr="00D56EB6">
        <w:rPr>
          <w:rFonts w:eastAsia="Malgun Gothic"/>
          <w:sz w:val="24"/>
          <w:szCs w:val="24"/>
          <w:lang w:val="en-GB"/>
        </w:rPr>
        <w:t>en s</w:t>
      </w:r>
      <w:r w:rsidR="001863E9" w:rsidRPr="00D56EB6">
        <w:rPr>
          <w:rFonts w:eastAsia="Malgun Gothic"/>
          <w:sz w:val="24"/>
          <w:szCs w:val="24"/>
          <w:lang w:val="en-GB"/>
        </w:rPr>
        <w:t>et to prevent it (section 10(3)</w:t>
      </w:r>
      <w:r w:rsidR="00A671CA" w:rsidRPr="00D56EB6">
        <w:rPr>
          <w:rFonts w:eastAsia="Malgun Gothic"/>
          <w:sz w:val="24"/>
          <w:szCs w:val="24"/>
          <w:lang w:val="en-GB"/>
        </w:rPr>
        <w:t>; which reads:</w:t>
      </w:r>
    </w:p>
    <w:p w:rsidR="00B26A1C" w:rsidRPr="00D56EB6" w:rsidRDefault="00B26A1C" w:rsidP="00A671CA">
      <w:pPr>
        <w:pStyle w:val="ListParagraph"/>
        <w:numPr>
          <w:ilvl w:val="1"/>
          <w:numId w:val="15"/>
        </w:numPr>
        <w:spacing w:line="276" w:lineRule="auto"/>
        <w:rPr>
          <w:rFonts w:eastAsia="Malgun Gothic"/>
          <w:sz w:val="24"/>
          <w:szCs w:val="24"/>
          <w:lang w:val="en-GB"/>
        </w:rPr>
      </w:pPr>
      <w:r w:rsidRPr="00D56EB6">
        <w:rPr>
          <w:rFonts w:eastAsia="Malgun Gothic"/>
          <w:sz w:val="24"/>
          <w:szCs w:val="24"/>
          <w:lang w:val="en-GB"/>
        </w:rPr>
        <w:t>Take information and keep record</w:t>
      </w:r>
      <w:r w:rsidR="00877BC0" w:rsidRPr="00D56EB6">
        <w:rPr>
          <w:rFonts w:eastAsia="Malgun Gothic"/>
          <w:sz w:val="24"/>
          <w:szCs w:val="24"/>
          <w:lang w:val="en-GB"/>
        </w:rPr>
        <w:t xml:space="preserve"> of such abuse and exploitation.</w:t>
      </w:r>
    </w:p>
    <w:p w:rsidR="00B26A1C" w:rsidRPr="00D56EB6" w:rsidRDefault="00B26A1C" w:rsidP="00A671CA">
      <w:pPr>
        <w:pStyle w:val="ListParagraph"/>
        <w:numPr>
          <w:ilvl w:val="1"/>
          <w:numId w:val="15"/>
        </w:numPr>
        <w:spacing w:line="276" w:lineRule="auto"/>
        <w:rPr>
          <w:rFonts w:eastAsia="Malgun Gothic"/>
          <w:sz w:val="24"/>
          <w:szCs w:val="24"/>
          <w:lang w:val="en-GB"/>
        </w:rPr>
      </w:pPr>
      <w:r w:rsidRPr="00D56EB6">
        <w:rPr>
          <w:rFonts w:eastAsia="Malgun Gothic"/>
          <w:sz w:val="24"/>
          <w:szCs w:val="24"/>
          <w:lang w:val="en-GB"/>
        </w:rPr>
        <w:t>Take necessary actions as per the ex</w:t>
      </w:r>
      <w:r w:rsidR="000D35DE" w:rsidRPr="00D56EB6">
        <w:rPr>
          <w:rFonts w:eastAsia="Malgun Gothic"/>
          <w:sz w:val="24"/>
          <w:szCs w:val="24"/>
          <w:lang w:val="en-GB"/>
        </w:rPr>
        <w:t>isting laws to provide security, protect and rehabilitate such victims and act so to prevent any</w:t>
      </w:r>
      <w:r w:rsidR="00877BC0" w:rsidRPr="00D56EB6">
        <w:rPr>
          <w:rFonts w:eastAsia="Malgun Gothic"/>
          <w:sz w:val="24"/>
          <w:szCs w:val="24"/>
          <w:lang w:val="en-GB"/>
        </w:rPr>
        <w:t xml:space="preserve"> possible</w:t>
      </w:r>
      <w:r w:rsidR="000D35DE" w:rsidRPr="00D56EB6">
        <w:rPr>
          <w:rFonts w:eastAsia="Malgun Gothic"/>
          <w:sz w:val="24"/>
          <w:szCs w:val="24"/>
          <w:lang w:val="en-GB"/>
        </w:rPr>
        <w:t xml:space="preserve"> incidents of such kind.</w:t>
      </w:r>
    </w:p>
    <w:p w:rsidR="008F74EE" w:rsidRPr="00D56EB6" w:rsidRDefault="008F74EE" w:rsidP="00520E58">
      <w:pPr>
        <w:jc w:val="both"/>
        <w:rPr>
          <w:rFonts w:ascii="Times New Roman" w:hAnsi="Times New Roman" w:cs="Times New Roman"/>
          <w:sz w:val="24"/>
          <w:szCs w:val="24"/>
          <w:lang w:val="en-GB" w:bidi="ar-SA"/>
        </w:rPr>
      </w:pPr>
    </w:p>
    <w:p w:rsidR="00032DB9" w:rsidRPr="00D56EB6" w:rsidRDefault="00032DB9" w:rsidP="00520E58">
      <w:pPr>
        <w:pStyle w:val="H23G"/>
        <w:spacing w:line="276" w:lineRule="auto"/>
        <w:jc w:val="both"/>
        <w:rPr>
          <w:strike/>
          <w:sz w:val="24"/>
          <w:szCs w:val="24"/>
          <w:highlight w:val="yellow"/>
        </w:rPr>
      </w:pPr>
      <w:r w:rsidRPr="00D56EB6">
        <w:rPr>
          <w:sz w:val="24"/>
          <w:szCs w:val="24"/>
          <w:lang w:eastAsia="ko-KR"/>
        </w:rPr>
        <w:tab/>
        <w:t>Protecting the integrity of the person (art. 17)</w:t>
      </w:r>
    </w:p>
    <w:p w:rsidR="004E2BA1" w:rsidRPr="00D56EB6" w:rsidRDefault="00032DB9" w:rsidP="001208DB">
      <w:pPr>
        <w:pStyle w:val="SingleTxtG"/>
        <w:numPr>
          <w:ilvl w:val="0"/>
          <w:numId w:val="2"/>
        </w:numPr>
        <w:spacing w:line="276" w:lineRule="auto"/>
        <w:ind w:left="0" w:right="0" w:firstLine="0"/>
        <w:rPr>
          <w:i/>
          <w:iCs/>
          <w:sz w:val="24"/>
          <w:szCs w:val="24"/>
        </w:rPr>
      </w:pPr>
      <w:r w:rsidRPr="00D56EB6">
        <w:rPr>
          <w:i/>
          <w:iCs/>
          <w:sz w:val="24"/>
          <w:szCs w:val="24"/>
        </w:rPr>
        <w:t>Please inform the Committee on the impact of the implementation of the National Policy and Plan of Action on Disability (2006)in safeguarding</w:t>
      </w:r>
      <w:r w:rsidR="0022724A" w:rsidRPr="00D56EB6">
        <w:rPr>
          <w:i/>
          <w:iCs/>
          <w:sz w:val="24"/>
          <w:szCs w:val="24"/>
        </w:rPr>
        <w:t xml:space="preserve"> </w:t>
      </w:r>
      <w:r w:rsidRPr="00D56EB6">
        <w:rPr>
          <w:i/>
          <w:iCs/>
          <w:sz w:val="24"/>
          <w:szCs w:val="24"/>
        </w:rPr>
        <w:t xml:space="preserve">persons with disabilities, particularly those with intellectual and/or psychosocial disabilities, from being subjected to forced </w:t>
      </w:r>
      <w:r w:rsidRPr="00D56EB6">
        <w:rPr>
          <w:i/>
          <w:iCs/>
          <w:sz w:val="24"/>
          <w:szCs w:val="24"/>
        </w:rPr>
        <w:lastRenderedPageBreak/>
        <w:t>involuntary medical treatment including forced sterilization on the basis of their impairment. Please provide information on any other measures adopted in this regard.</w:t>
      </w:r>
    </w:p>
    <w:p w:rsidR="00165CFB" w:rsidRPr="00D56EB6" w:rsidRDefault="00165CFB" w:rsidP="001208DB">
      <w:pPr>
        <w:pStyle w:val="SingleTxtG"/>
        <w:spacing w:line="276" w:lineRule="auto"/>
        <w:ind w:left="720" w:right="0"/>
        <w:rPr>
          <w:sz w:val="24"/>
          <w:szCs w:val="24"/>
        </w:rPr>
      </w:pPr>
      <w:r w:rsidRPr="00D56EB6">
        <w:rPr>
          <w:sz w:val="24"/>
          <w:szCs w:val="24"/>
        </w:rPr>
        <w:t>In absence of government-facilitated health insurance policies, expenses of most of the medical treatments and services are to be paid by individuals. Records of involuntary medical treatment and forced sterilization are not publically available. In absence of proper care system o</w:t>
      </w:r>
      <w:r w:rsidR="00CE21D9">
        <w:rPr>
          <w:sz w:val="24"/>
          <w:szCs w:val="24"/>
        </w:rPr>
        <w:t xml:space="preserve">f persons with intellectual, </w:t>
      </w:r>
      <w:r w:rsidRPr="00D56EB6">
        <w:rPr>
          <w:sz w:val="24"/>
          <w:szCs w:val="24"/>
        </w:rPr>
        <w:t xml:space="preserve">psychosocial </w:t>
      </w:r>
      <w:r w:rsidR="00CE21D9">
        <w:rPr>
          <w:sz w:val="24"/>
          <w:szCs w:val="24"/>
        </w:rPr>
        <w:t xml:space="preserve">and/or developmental </w:t>
      </w:r>
      <w:r w:rsidRPr="00D56EB6">
        <w:rPr>
          <w:sz w:val="24"/>
          <w:szCs w:val="24"/>
        </w:rPr>
        <w:t xml:space="preserve">disabilities, parents or guardians have to take care of such persons. There are records that some parents have chosen forced abortion and forced sterilization as safeguarding tool against life-long family responsibilities. They take it as burden.  </w:t>
      </w:r>
    </w:p>
    <w:p w:rsidR="004E2BA1" w:rsidRPr="00D56EB6" w:rsidRDefault="004E2BA1" w:rsidP="001208DB">
      <w:pPr>
        <w:pStyle w:val="SingleTxtG"/>
        <w:spacing w:line="276" w:lineRule="auto"/>
        <w:ind w:left="720" w:right="0"/>
        <w:rPr>
          <w:sz w:val="24"/>
          <w:szCs w:val="24"/>
        </w:rPr>
      </w:pPr>
      <w:r w:rsidRPr="00D56EB6">
        <w:rPr>
          <w:sz w:val="24"/>
          <w:szCs w:val="24"/>
        </w:rPr>
        <w:t xml:space="preserve">However, the preamble of the new Act has set the objective of securing the integrity of the </w:t>
      </w:r>
      <w:r w:rsidR="00165CFB" w:rsidRPr="00D56EB6">
        <w:rPr>
          <w:sz w:val="24"/>
          <w:szCs w:val="24"/>
        </w:rPr>
        <w:t>persons with disabilitie</w:t>
      </w:r>
      <w:r w:rsidRPr="00D56EB6">
        <w:rPr>
          <w:sz w:val="24"/>
          <w:szCs w:val="24"/>
        </w:rPr>
        <w:t xml:space="preserve">s and essence of it can be found in many provisions of the new Act which primarily aims to create a respectful living for the </w:t>
      </w:r>
      <w:r w:rsidR="00136504" w:rsidRPr="00D56EB6">
        <w:rPr>
          <w:sz w:val="24"/>
          <w:szCs w:val="24"/>
        </w:rPr>
        <w:t>persons with disabilities</w:t>
      </w:r>
      <w:r w:rsidRPr="00D56EB6">
        <w:rPr>
          <w:sz w:val="24"/>
          <w:szCs w:val="24"/>
        </w:rPr>
        <w:t>.</w:t>
      </w:r>
    </w:p>
    <w:p w:rsidR="00F609A6" w:rsidRPr="00D56EB6" w:rsidRDefault="00F609A6" w:rsidP="001208DB">
      <w:pPr>
        <w:pStyle w:val="SingleTxtG"/>
        <w:spacing w:line="276" w:lineRule="auto"/>
        <w:ind w:left="720" w:right="0"/>
        <w:rPr>
          <w:sz w:val="24"/>
          <w:szCs w:val="24"/>
        </w:rPr>
      </w:pPr>
      <w:r w:rsidRPr="00D56EB6">
        <w:rPr>
          <w:sz w:val="24"/>
          <w:szCs w:val="24"/>
        </w:rPr>
        <w:t>NPPAD</w:t>
      </w:r>
      <w:r w:rsidR="000F448F" w:rsidRPr="00D56EB6">
        <w:rPr>
          <w:sz w:val="24"/>
          <w:szCs w:val="24"/>
        </w:rPr>
        <w:t xml:space="preserve"> has not been implemented as it was not </w:t>
      </w:r>
      <w:r w:rsidR="001208DB" w:rsidRPr="00D56EB6">
        <w:rPr>
          <w:sz w:val="24"/>
          <w:szCs w:val="24"/>
        </w:rPr>
        <w:t>prioritised</w:t>
      </w:r>
      <w:r w:rsidR="000F448F" w:rsidRPr="00D56EB6">
        <w:rPr>
          <w:sz w:val="24"/>
          <w:szCs w:val="24"/>
        </w:rPr>
        <w:t xml:space="preserve">, budget was not allocated, </w:t>
      </w:r>
      <w:r w:rsidR="00BE409D" w:rsidRPr="00D56EB6">
        <w:rPr>
          <w:sz w:val="24"/>
          <w:szCs w:val="24"/>
        </w:rPr>
        <w:t xml:space="preserve">it was not known to many stakeholders for a long time. </w:t>
      </w:r>
      <w:r w:rsidR="001208DB">
        <w:rPr>
          <w:sz w:val="24"/>
          <w:szCs w:val="24"/>
        </w:rPr>
        <w:t>This only r</w:t>
      </w:r>
      <w:r w:rsidR="00BE409D" w:rsidRPr="00D56EB6">
        <w:rPr>
          <w:sz w:val="24"/>
          <w:szCs w:val="24"/>
        </w:rPr>
        <w:t>emained as the document of the Ministry document.</w:t>
      </w:r>
    </w:p>
    <w:p w:rsidR="00032DB9" w:rsidRPr="00D56EB6" w:rsidRDefault="00032DB9" w:rsidP="00520E58">
      <w:pPr>
        <w:pStyle w:val="H23G"/>
        <w:spacing w:line="276" w:lineRule="auto"/>
        <w:jc w:val="both"/>
        <w:rPr>
          <w:sz w:val="24"/>
          <w:szCs w:val="24"/>
        </w:rPr>
      </w:pPr>
      <w:r w:rsidRPr="00D56EB6">
        <w:rPr>
          <w:sz w:val="24"/>
          <w:szCs w:val="24"/>
        </w:rPr>
        <w:tab/>
        <w:t>Living independently and being included in the community (art. 19)</w:t>
      </w:r>
    </w:p>
    <w:p w:rsidR="004E2BA1" w:rsidRPr="00D56EB6" w:rsidRDefault="00032DB9" w:rsidP="001208DB">
      <w:pPr>
        <w:pStyle w:val="SingleTxtG"/>
        <w:numPr>
          <w:ilvl w:val="0"/>
          <w:numId w:val="2"/>
        </w:numPr>
        <w:spacing w:line="276" w:lineRule="auto"/>
        <w:ind w:left="0" w:right="0" w:firstLine="0"/>
        <w:rPr>
          <w:i/>
          <w:iCs/>
          <w:sz w:val="24"/>
          <w:szCs w:val="24"/>
        </w:rPr>
      </w:pPr>
      <w:r w:rsidRPr="00D56EB6">
        <w:rPr>
          <w:i/>
          <w:iCs/>
          <w:sz w:val="24"/>
          <w:szCs w:val="24"/>
        </w:rPr>
        <w:t>Please</w:t>
      </w:r>
      <w:r w:rsidR="00001CDD" w:rsidRPr="00D56EB6">
        <w:rPr>
          <w:i/>
          <w:iCs/>
          <w:sz w:val="24"/>
          <w:szCs w:val="24"/>
        </w:rPr>
        <w:t xml:space="preserve"> </w:t>
      </w:r>
      <w:r w:rsidRPr="00D56EB6">
        <w:rPr>
          <w:i/>
          <w:iCs/>
          <w:sz w:val="24"/>
          <w:szCs w:val="24"/>
        </w:rPr>
        <w:t>provide information on the impact of the National Policy and Plan of Action on Disability, 2006 (NPPAD)</w:t>
      </w:r>
      <w:r w:rsidR="00B07630" w:rsidRPr="00D56EB6">
        <w:rPr>
          <w:i/>
          <w:iCs/>
          <w:sz w:val="24"/>
          <w:szCs w:val="24"/>
        </w:rPr>
        <w:t xml:space="preserve"> </w:t>
      </w:r>
      <w:r w:rsidRPr="00D56EB6">
        <w:rPr>
          <w:i/>
          <w:iCs/>
          <w:sz w:val="24"/>
          <w:szCs w:val="24"/>
        </w:rPr>
        <w:t>in ensuring effective deinstitutionalization of persons with disabilities. Please provide information, disaggregated by disability, sex and age, on the number of persons with disabilities who have been de-institutionalized. Please also inform on measures adopted to provide support services in the community to prevent re-institutionalization.</w:t>
      </w:r>
    </w:p>
    <w:p w:rsidR="00774743" w:rsidRPr="001208DB" w:rsidRDefault="00BE409D" w:rsidP="001208DB">
      <w:pPr>
        <w:pStyle w:val="SingleTxtG"/>
        <w:spacing w:line="276" w:lineRule="auto"/>
        <w:ind w:left="720" w:right="0"/>
        <w:rPr>
          <w:sz w:val="24"/>
          <w:szCs w:val="24"/>
        </w:rPr>
      </w:pPr>
      <w:r w:rsidRPr="00D56EB6">
        <w:rPr>
          <w:sz w:val="24"/>
          <w:szCs w:val="24"/>
        </w:rPr>
        <w:t>There is not such implementation of the NPPAD</w:t>
      </w:r>
      <w:r w:rsidR="001208DB">
        <w:rPr>
          <w:sz w:val="24"/>
          <w:szCs w:val="24"/>
        </w:rPr>
        <w:t xml:space="preserve">. </w:t>
      </w:r>
      <w:r w:rsidR="00055649" w:rsidRPr="001208DB">
        <w:rPr>
          <w:sz w:val="24"/>
          <w:szCs w:val="24"/>
        </w:rPr>
        <w:t xml:space="preserve">In absence of proper and comprehensive service system to the persons with disabilities, especially, to the persons with severe and multiple disabilities, most parents and guardians </w:t>
      </w:r>
      <w:r w:rsidR="008B73EC" w:rsidRPr="001208DB">
        <w:rPr>
          <w:sz w:val="24"/>
          <w:szCs w:val="24"/>
        </w:rPr>
        <w:t xml:space="preserve">tempt to send their family members with disabilities in institutions. Institutionalization is given priority by many. However, </w:t>
      </w:r>
      <w:r w:rsidR="00774743" w:rsidRPr="001208DB">
        <w:rPr>
          <w:sz w:val="24"/>
          <w:szCs w:val="24"/>
        </w:rPr>
        <w:t xml:space="preserve">Section 9 of the </w:t>
      </w:r>
      <w:r w:rsidR="00B07630" w:rsidRPr="001208DB">
        <w:rPr>
          <w:sz w:val="24"/>
          <w:szCs w:val="24"/>
        </w:rPr>
        <w:t xml:space="preserve">new </w:t>
      </w:r>
      <w:r w:rsidR="00774743" w:rsidRPr="001208DB">
        <w:rPr>
          <w:sz w:val="24"/>
          <w:szCs w:val="24"/>
        </w:rPr>
        <w:t xml:space="preserve">Act secures the right of the </w:t>
      </w:r>
      <w:r w:rsidR="00B07630" w:rsidRPr="001208DB">
        <w:rPr>
          <w:sz w:val="24"/>
          <w:szCs w:val="24"/>
        </w:rPr>
        <w:t>persons with disabilities</w:t>
      </w:r>
      <w:r w:rsidR="00774743" w:rsidRPr="001208DB">
        <w:rPr>
          <w:sz w:val="24"/>
          <w:szCs w:val="24"/>
        </w:rPr>
        <w:t xml:space="preserve"> to live in a community and also safeguards their auto</w:t>
      </w:r>
      <w:r w:rsidR="000B6795" w:rsidRPr="001208DB">
        <w:rPr>
          <w:sz w:val="24"/>
          <w:szCs w:val="24"/>
        </w:rPr>
        <w:t>nomy to live in the place of their choice without being subject to any form of coercion.</w:t>
      </w:r>
    </w:p>
    <w:p w:rsidR="007D7246" w:rsidRPr="00D56EB6" w:rsidRDefault="007D7246" w:rsidP="001208DB">
      <w:pPr>
        <w:pStyle w:val="ListParagraph"/>
        <w:widowControl/>
        <w:spacing w:before="0" w:after="200" w:line="276" w:lineRule="auto"/>
        <w:ind w:left="720" w:right="0"/>
        <w:contextualSpacing/>
        <w:rPr>
          <w:sz w:val="24"/>
          <w:szCs w:val="24"/>
        </w:rPr>
      </w:pPr>
      <w:r w:rsidRPr="00D56EB6">
        <w:rPr>
          <w:sz w:val="24"/>
          <w:szCs w:val="24"/>
        </w:rPr>
        <w:t>The support system that was guaranteed in the NPPAD has not been established</w:t>
      </w:r>
      <w:r w:rsidR="001208DB">
        <w:rPr>
          <w:sz w:val="24"/>
          <w:szCs w:val="24"/>
        </w:rPr>
        <w:t>.</w:t>
      </w:r>
    </w:p>
    <w:p w:rsidR="00774743" w:rsidRPr="00D56EB6" w:rsidRDefault="000B6795" w:rsidP="001208DB">
      <w:pPr>
        <w:pStyle w:val="SingleTxtG"/>
        <w:spacing w:line="276" w:lineRule="auto"/>
        <w:ind w:left="720" w:right="0"/>
        <w:rPr>
          <w:sz w:val="24"/>
          <w:szCs w:val="24"/>
        </w:rPr>
      </w:pPr>
      <w:r w:rsidRPr="00D56EB6">
        <w:rPr>
          <w:sz w:val="24"/>
          <w:szCs w:val="24"/>
        </w:rPr>
        <w:t>Similarly, u</w:t>
      </w:r>
      <w:r w:rsidR="00774743" w:rsidRPr="00D56EB6">
        <w:rPr>
          <w:sz w:val="24"/>
          <w:szCs w:val="24"/>
        </w:rPr>
        <w:t xml:space="preserve">nder explanation clause of section 8 of the Act, which aims to prevent any form of discrimination against </w:t>
      </w:r>
      <w:r w:rsidR="00B07630" w:rsidRPr="00D56EB6">
        <w:rPr>
          <w:sz w:val="24"/>
          <w:szCs w:val="24"/>
        </w:rPr>
        <w:t>persons with disabilities</w:t>
      </w:r>
      <w:r w:rsidR="00774743" w:rsidRPr="00D56EB6">
        <w:rPr>
          <w:sz w:val="24"/>
          <w:szCs w:val="24"/>
        </w:rPr>
        <w:t xml:space="preserve">, it sets that the fundamental freedom of such persons shall be secured and secluding such persons from the community is prohibited. </w:t>
      </w:r>
    </w:p>
    <w:p w:rsidR="004E2BA1" w:rsidRPr="00D56EB6" w:rsidRDefault="004E2BA1" w:rsidP="001208DB">
      <w:pPr>
        <w:pStyle w:val="SingleTxtG"/>
        <w:spacing w:line="276" w:lineRule="auto"/>
        <w:ind w:left="720" w:right="0"/>
        <w:rPr>
          <w:sz w:val="24"/>
          <w:szCs w:val="24"/>
        </w:rPr>
      </w:pPr>
      <w:r w:rsidRPr="00D56EB6">
        <w:rPr>
          <w:sz w:val="24"/>
          <w:szCs w:val="24"/>
        </w:rPr>
        <w:t>A</w:t>
      </w:r>
      <w:r w:rsidR="000B6795" w:rsidRPr="00D56EB6">
        <w:rPr>
          <w:sz w:val="24"/>
          <w:szCs w:val="24"/>
        </w:rPr>
        <w:t>l</w:t>
      </w:r>
      <w:r w:rsidRPr="00D56EB6">
        <w:rPr>
          <w:sz w:val="24"/>
          <w:szCs w:val="24"/>
        </w:rPr>
        <w:t>s</w:t>
      </w:r>
      <w:r w:rsidR="000B6795" w:rsidRPr="00D56EB6">
        <w:rPr>
          <w:sz w:val="24"/>
          <w:szCs w:val="24"/>
        </w:rPr>
        <w:t>o,</w:t>
      </w:r>
      <w:r w:rsidRPr="00D56EB6">
        <w:rPr>
          <w:sz w:val="24"/>
          <w:szCs w:val="24"/>
        </w:rPr>
        <w:t xml:space="preserve"> section 18 of Act</w:t>
      </w:r>
      <w:r w:rsidR="000B6795" w:rsidRPr="00D56EB6">
        <w:rPr>
          <w:sz w:val="24"/>
          <w:szCs w:val="24"/>
        </w:rPr>
        <w:t xml:space="preserve"> is relatable which mentions that</w:t>
      </w:r>
      <w:r w:rsidRPr="00D56EB6">
        <w:rPr>
          <w:sz w:val="24"/>
          <w:szCs w:val="24"/>
        </w:rPr>
        <w:t xml:space="preserve"> t</w:t>
      </w:r>
      <w:r w:rsidR="00774743" w:rsidRPr="00D56EB6">
        <w:rPr>
          <w:sz w:val="24"/>
          <w:szCs w:val="24"/>
        </w:rPr>
        <w:t xml:space="preserve">he </w:t>
      </w:r>
      <w:r w:rsidR="00B07630" w:rsidRPr="00D56EB6">
        <w:rPr>
          <w:sz w:val="24"/>
          <w:szCs w:val="24"/>
        </w:rPr>
        <w:t>persons with disabilities</w:t>
      </w:r>
      <w:r w:rsidR="00774743" w:rsidRPr="00D56EB6">
        <w:rPr>
          <w:sz w:val="24"/>
          <w:szCs w:val="24"/>
        </w:rPr>
        <w:t xml:space="preserve"> shall have the right of movement with their accomplice or with their aid material in an equal footing with the other persons.</w:t>
      </w:r>
    </w:p>
    <w:p w:rsidR="00032DB9" w:rsidRPr="00D56EB6" w:rsidRDefault="00032DB9" w:rsidP="00520E58">
      <w:pPr>
        <w:pStyle w:val="H23G"/>
        <w:spacing w:line="276" w:lineRule="auto"/>
        <w:jc w:val="both"/>
        <w:rPr>
          <w:sz w:val="24"/>
          <w:szCs w:val="24"/>
        </w:rPr>
      </w:pPr>
      <w:r w:rsidRPr="00D56EB6">
        <w:rPr>
          <w:sz w:val="24"/>
          <w:szCs w:val="24"/>
        </w:rPr>
        <w:lastRenderedPageBreak/>
        <w:t>Freedom of expression and opinion and access to information (art.21)</w:t>
      </w:r>
    </w:p>
    <w:p w:rsidR="00F82A66" w:rsidRPr="00D56EB6" w:rsidRDefault="00032DB9" w:rsidP="001208DB">
      <w:pPr>
        <w:pStyle w:val="SingleTxtG"/>
        <w:spacing w:line="276" w:lineRule="auto"/>
        <w:ind w:left="720" w:right="0"/>
        <w:rPr>
          <w:sz w:val="24"/>
          <w:szCs w:val="24"/>
        </w:rPr>
      </w:pPr>
      <w:r w:rsidRPr="00D56EB6">
        <w:rPr>
          <w:i/>
          <w:iCs/>
          <w:sz w:val="24"/>
          <w:szCs w:val="24"/>
          <w:lang w:eastAsia="ko-KR"/>
        </w:rPr>
        <w:t>Please provide information on measures, including policies, adopted to ensure access of persons with disabilities, particularly persons with visual impairment and deaf persons, to public information, including access to the Web, in accessible formats such as signage, tactile, plain language, Easy Read, and in other augmentative and alternative means and modes of communication.</w:t>
      </w:r>
    </w:p>
    <w:p w:rsidR="00F82A66" w:rsidRPr="00D56EB6" w:rsidRDefault="00BE409D" w:rsidP="001208DB">
      <w:pPr>
        <w:pStyle w:val="SingleTxtG"/>
        <w:spacing w:line="276" w:lineRule="auto"/>
        <w:ind w:left="720" w:right="0"/>
        <w:rPr>
          <w:sz w:val="24"/>
          <w:szCs w:val="24"/>
        </w:rPr>
      </w:pPr>
      <w:r w:rsidRPr="00D56EB6">
        <w:rPr>
          <w:sz w:val="24"/>
          <w:szCs w:val="24"/>
        </w:rPr>
        <w:t>There is no easy to read version of information</w:t>
      </w:r>
      <w:r w:rsidR="00061A1E">
        <w:rPr>
          <w:sz w:val="24"/>
          <w:szCs w:val="24"/>
        </w:rPr>
        <w:t xml:space="preserve"> available appropriate for all types of disabilities. </w:t>
      </w:r>
      <w:r w:rsidR="009E4FAF" w:rsidRPr="00D56EB6">
        <w:rPr>
          <w:sz w:val="24"/>
          <w:szCs w:val="24"/>
        </w:rPr>
        <w:t>Access to information is a challenge to the per</w:t>
      </w:r>
      <w:r w:rsidR="00061A1E">
        <w:rPr>
          <w:sz w:val="24"/>
          <w:szCs w:val="24"/>
        </w:rPr>
        <w:t xml:space="preserve">sons with </w:t>
      </w:r>
      <w:r w:rsidR="004F7E18">
        <w:rPr>
          <w:sz w:val="24"/>
          <w:szCs w:val="24"/>
        </w:rPr>
        <w:t xml:space="preserve">autism, </w:t>
      </w:r>
      <w:r w:rsidR="00061A1E">
        <w:rPr>
          <w:sz w:val="24"/>
          <w:szCs w:val="24"/>
        </w:rPr>
        <w:t xml:space="preserve">visual impairment, hard of hearing, </w:t>
      </w:r>
      <w:r w:rsidR="009E4FAF" w:rsidRPr="00D56EB6">
        <w:rPr>
          <w:sz w:val="24"/>
          <w:szCs w:val="24"/>
        </w:rPr>
        <w:t xml:space="preserve">deaf </w:t>
      </w:r>
      <w:r w:rsidR="00061A1E">
        <w:rPr>
          <w:sz w:val="24"/>
          <w:szCs w:val="24"/>
        </w:rPr>
        <w:t xml:space="preserve">and deafblind </w:t>
      </w:r>
      <w:r w:rsidR="009E4FAF" w:rsidRPr="00D56EB6">
        <w:rPr>
          <w:sz w:val="24"/>
          <w:szCs w:val="24"/>
        </w:rPr>
        <w:t xml:space="preserve">persons. </w:t>
      </w:r>
      <w:r w:rsidR="00F82A66" w:rsidRPr="00D56EB6">
        <w:rPr>
          <w:sz w:val="24"/>
          <w:szCs w:val="24"/>
        </w:rPr>
        <w:t>Public information is either published in newspapers, telecasted in radio or broadcasted in television. There is no mean for disseminating information to deafblind persons</w:t>
      </w:r>
      <w:r w:rsidR="007D7246" w:rsidRPr="00D56EB6">
        <w:rPr>
          <w:sz w:val="24"/>
          <w:szCs w:val="24"/>
        </w:rPr>
        <w:t xml:space="preserve"> and persons with psychosocial and intellectual disabilities</w:t>
      </w:r>
      <w:r w:rsidR="00F82A66" w:rsidRPr="00D56EB6">
        <w:rPr>
          <w:sz w:val="24"/>
          <w:szCs w:val="24"/>
        </w:rPr>
        <w:t xml:space="preserve">. There is no access to web materials provided by the government. Visually impaired persons </w:t>
      </w:r>
      <w:r w:rsidR="00061A1E">
        <w:rPr>
          <w:sz w:val="24"/>
          <w:szCs w:val="24"/>
        </w:rPr>
        <w:t xml:space="preserve">and persons with hearing disabilities </w:t>
      </w:r>
      <w:r w:rsidR="00F82A66" w:rsidRPr="00D56EB6">
        <w:rPr>
          <w:sz w:val="24"/>
          <w:szCs w:val="24"/>
        </w:rPr>
        <w:t>have to buy software on their own.</w:t>
      </w:r>
      <w:r w:rsidR="00061A1E">
        <w:rPr>
          <w:sz w:val="24"/>
          <w:szCs w:val="24"/>
        </w:rPr>
        <w:t xml:space="preserve"> </w:t>
      </w:r>
      <w:r w:rsidR="00CD4DDD" w:rsidRPr="00CD4DDD">
        <w:rPr>
          <w:sz w:val="24"/>
          <w:szCs w:val="24"/>
        </w:rPr>
        <w:t>There is no live captioning to access news in television for hard of hearing people</w:t>
      </w:r>
      <w:r w:rsidR="00CD4DDD">
        <w:rPr>
          <w:sz w:val="24"/>
          <w:szCs w:val="24"/>
        </w:rPr>
        <w:t>.</w:t>
      </w:r>
    </w:p>
    <w:p w:rsidR="007D25D3" w:rsidRPr="00D56EB6" w:rsidRDefault="007D25D3" w:rsidP="001208DB">
      <w:pPr>
        <w:pStyle w:val="SingleTxtG"/>
        <w:spacing w:line="276" w:lineRule="auto"/>
        <w:ind w:left="720" w:right="0"/>
        <w:rPr>
          <w:sz w:val="24"/>
          <w:szCs w:val="24"/>
        </w:rPr>
      </w:pPr>
      <w:r w:rsidRPr="00D56EB6">
        <w:rPr>
          <w:sz w:val="24"/>
          <w:szCs w:val="24"/>
        </w:rPr>
        <w:t xml:space="preserve">There is no academic teaching available of sign language. There are hardly some persons who can interpret sign language.   </w:t>
      </w:r>
    </w:p>
    <w:p w:rsidR="00955E92" w:rsidRPr="00D56EB6" w:rsidRDefault="007124CC" w:rsidP="001208DB">
      <w:pPr>
        <w:pStyle w:val="SingleTxtG"/>
        <w:spacing w:line="276" w:lineRule="auto"/>
        <w:ind w:left="720" w:right="0"/>
        <w:rPr>
          <w:sz w:val="24"/>
          <w:szCs w:val="24"/>
        </w:rPr>
      </w:pPr>
      <w:r w:rsidRPr="00D56EB6">
        <w:rPr>
          <w:sz w:val="24"/>
          <w:szCs w:val="24"/>
        </w:rPr>
        <w:t xml:space="preserve">Section 17 has stated that the </w:t>
      </w:r>
      <w:r w:rsidR="009E4FAF" w:rsidRPr="00D56EB6">
        <w:rPr>
          <w:bCs/>
          <w:sz w:val="24"/>
          <w:szCs w:val="24"/>
        </w:rPr>
        <w:t>persons with disabilities</w:t>
      </w:r>
      <w:r w:rsidRPr="00D56EB6">
        <w:rPr>
          <w:sz w:val="24"/>
          <w:szCs w:val="24"/>
        </w:rPr>
        <w:t xml:space="preserve"> </w:t>
      </w:r>
      <w:r w:rsidRPr="00D56EB6">
        <w:rPr>
          <w:bCs/>
          <w:sz w:val="24"/>
          <w:szCs w:val="24"/>
        </w:rPr>
        <w:t>shall have the right to information through public communication via disabled friendly and accessible means</w:t>
      </w:r>
      <w:r w:rsidR="001E0801" w:rsidRPr="00D56EB6">
        <w:rPr>
          <w:bCs/>
          <w:sz w:val="24"/>
          <w:szCs w:val="24"/>
        </w:rPr>
        <w:t xml:space="preserve"> (</w:t>
      </w:r>
      <w:r w:rsidR="001E0801" w:rsidRPr="00D56EB6">
        <w:rPr>
          <w:bCs/>
          <w:i/>
          <w:iCs/>
          <w:sz w:val="24"/>
          <w:szCs w:val="24"/>
        </w:rPr>
        <w:t>which means persons with any form of disabilities</w:t>
      </w:r>
      <w:r w:rsidR="001E0801" w:rsidRPr="00D56EB6">
        <w:rPr>
          <w:bCs/>
          <w:sz w:val="24"/>
          <w:szCs w:val="24"/>
        </w:rPr>
        <w:t>)</w:t>
      </w:r>
      <w:r w:rsidR="00955E92" w:rsidRPr="00D56EB6">
        <w:rPr>
          <w:bCs/>
          <w:sz w:val="24"/>
          <w:szCs w:val="24"/>
        </w:rPr>
        <w:t xml:space="preserve"> a</w:t>
      </w:r>
      <w:r w:rsidR="001E0801" w:rsidRPr="00D56EB6">
        <w:rPr>
          <w:bCs/>
          <w:sz w:val="24"/>
          <w:szCs w:val="24"/>
        </w:rPr>
        <w:t xml:space="preserve">nd it shall be the duty </w:t>
      </w:r>
      <w:r w:rsidRPr="00D56EB6">
        <w:rPr>
          <w:bCs/>
          <w:sz w:val="24"/>
          <w:szCs w:val="24"/>
        </w:rPr>
        <w:t>of</w:t>
      </w:r>
      <w:r w:rsidR="001E0801" w:rsidRPr="00D56EB6">
        <w:rPr>
          <w:bCs/>
          <w:sz w:val="24"/>
          <w:szCs w:val="24"/>
        </w:rPr>
        <w:t xml:space="preserve"> such</w:t>
      </w:r>
      <w:r w:rsidRPr="00D56EB6">
        <w:rPr>
          <w:bCs/>
          <w:sz w:val="24"/>
          <w:szCs w:val="24"/>
        </w:rPr>
        <w:t xml:space="preserve"> public communication to </w:t>
      </w:r>
      <w:r w:rsidR="001E0801" w:rsidRPr="00D56EB6">
        <w:rPr>
          <w:bCs/>
          <w:sz w:val="24"/>
          <w:szCs w:val="24"/>
        </w:rPr>
        <w:t xml:space="preserve">present </w:t>
      </w:r>
      <w:r w:rsidRPr="00D56EB6">
        <w:rPr>
          <w:bCs/>
          <w:sz w:val="24"/>
          <w:szCs w:val="24"/>
        </w:rPr>
        <w:t xml:space="preserve">news and other </w:t>
      </w:r>
      <w:r w:rsidR="001E0801" w:rsidRPr="00D56EB6">
        <w:rPr>
          <w:bCs/>
          <w:sz w:val="24"/>
          <w:szCs w:val="24"/>
        </w:rPr>
        <w:t xml:space="preserve">necessary </w:t>
      </w:r>
      <w:r w:rsidRPr="00D56EB6">
        <w:rPr>
          <w:bCs/>
          <w:sz w:val="24"/>
          <w:szCs w:val="24"/>
        </w:rPr>
        <w:t xml:space="preserve">programmes through </w:t>
      </w:r>
      <w:r w:rsidR="001E0801" w:rsidRPr="00D56EB6">
        <w:rPr>
          <w:bCs/>
          <w:sz w:val="24"/>
          <w:szCs w:val="24"/>
        </w:rPr>
        <w:t>sign languages (</w:t>
      </w:r>
      <w:r w:rsidR="001E0801" w:rsidRPr="00D56EB6">
        <w:rPr>
          <w:bCs/>
          <w:i/>
          <w:iCs/>
          <w:sz w:val="24"/>
          <w:szCs w:val="24"/>
        </w:rPr>
        <w:t>aimed at deaf persons</w:t>
      </w:r>
      <w:r w:rsidR="00955E92" w:rsidRPr="00D56EB6">
        <w:rPr>
          <w:bCs/>
          <w:sz w:val="24"/>
          <w:szCs w:val="24"/>
        </w:rPr>
        <w:t>) (section 17(2)</w:t>
      </w:r>
      <w:r w:rsidR="001E0801" w:rsidRPr="00D56EB6">
        <w:rPr>
          <w:bCs/>
          <w:sz w:val="24"/>
          <w:szCs w:val="24"/>
        </w:rPr>
        <w:t xml:space="preserve">. </w:t>
      </w:r>
      <w:r w:rsidR="00061A1E">
        <w:rPr>
          <w:bCs/>
          <w:sz w:val="24"/>
          <w:szCs w:val="24"/>
        </w:rPr>
        <w:t xml:space="preserve">However, this provision has </w:t>
      </w:r>
      <w:r w:rsidR="007A0708">
        <w:rPr>
          <w:bCs/>
          <w:sz w:val="24"/>
          <w:szCs w:val="24"/>
        </w:rPr>
        <w:t>not addressed the need of</w:t>
      </w:r>
      <w:r w:rsidR="00061A1E">
        <w:rPr>
          <w:bCs/>
          <w:sz w:val="24"/>
          <w:szCs w:val="24"/>
        </w:rPr>
        <w:t xml:space="preserve"> persons with hard of hearing</w:t>
      </w:r>
      <w:r w:rsidR="007A0708">
        <w:rPr>
          <w:bCs/>
          <w:sz w:val="24"/>
          <w:szCs w:val="24"/>
        </w:rPr>
        <w:t xml:space="preserve"> putting them in deaf category.</w:t>
      </w:r>
    </w:p>
    <w:p w:rsidR="00032DB9" w:rsidRPr="00D56EB6" w:rsidRDefault="001E0801" w:rsidP="001208DB">
      <w:pPr>
        <w:pStyle w:val="SingleTxtG"/>
        <w:spacing w:line="276" w:lineRule="auto"/>
        <w:ind w:left="720" w:right="0"/>
        <w:rPr>
          <w:sz w:val="24"/>
          <w:szCs w:val="24"/>
        </w:rPr>
      </w:pPr>
      <w:r w:rsidRPr="00D56EB6">
        <w:rPr>
          <w:bCs/>
          <w:sz w:val="24"/>
          <w:szCs w:val="24"/>
        </w:rPr>
        <w:t xml:space="preserve">Furthermore, no additional charges shall be incurred while providing public information to </w:t>
      </w:r>
      <w:r w:rsidR="007D7246" w:rsidRPr="00D56EB6">
        <w:rPr>
          <w:bCs/>
          <w:sz w:val="24"/>
          <w:szCs w:val="24"/>
        </w:rPr>
        <w:t>persons with disabilities</w:t>
      </w:r>
      <w:r w:rsidRPr="00D56EB6">
        <w:rPr>
          <w:bCs/>
          <w:sz w:val="24"/>
          <w:szCs w:val="24"/>
        </w:rPr>
        <w:t xml:space="preserve"> in accessible mediums and technologies (section 17(3)). Also, Telephone and Internet Communications shall be responsible to provide </w:t>
      </w:r>
      <w:r w:rsidR="007D7246" w:rsidRPr="00D56EB6">
        <w:rPr>
          <w:bCs/>
          <w:sz w:val="24"/>
          <w:szCs w:val="24"/>
        </w:rPr>
        <w:t>persons with disabilities</w:t>
      </w:r>
      <w:r w:rsidRPr="00D56EB6">
        <w:rPr>
          <w:bCs/>
          <w:sz w:val="24"/>
          <w:szCs w:val="24"/>
        </w:rPr>
        <w:t xml:space="preserve"> with facilities provided to general public</w:t>
      </w:r>
      <w:r w:rsidR="0031504A" w:rsidRPr="00D56EB6">
        <w:rPr>
          <w:bCs/>
          <w:sz w:val="24"/>
          <w:szCs w:val="24"/>
        </w:rPr>
        <w:t>, in the formats and modes</w:t>
      </w:r>
      <w:r w:rsidRPr="00D56EB6">
        <w:rPr>
          <w:bCs/>
          <w:sz w:val="24"/>
          <w:szCs w:val="24"/>
        </w:rPr>
        <w:t xml:space="preserve"> accessible and easy to use by the </w:t>
      </w:r>
      <w:r w:rsidR="007D7246" w:rsidRPr="00D56EB6">
        <w:rPr>
          <w:bCs/>
          <w:sz w:val="24"/>
          <w:szCs w:val="24"/>
        </w:rPr>
        <w:t>persons with disabilities</w:t>
      </w:r>
      <w:r w:rsidRPr="00D56EB6">
        <w:rPr>
          <w:bCs/>
          <w:sz w:val="24"/>
          <w:szCs w:val="24"/>
        </w:rPr>
        <w:t>.</w:t>
      </w:r>
    </w:p>
    <w:p w:rsidR="00032DB9" w:rsidRPr="00D56EB6" w:rsidRDefault="00032DB9" w:rsidP="00520E58">
      <w:pPr>
        <w:pStyle w:val="H23G"/>
        <w:spacing w:line="276" w:lineRule="auto"/>
        <w:jc w:val="both"/>
        <w:rPr>
          <w:sz w:val="24"/>
          <w:szCs w:val="24"/>
        </w:rPr>
      </w:pPr>
      <w:r w:rsidRPr="00D56EB6">
        <w:rPr>
          <w:sz w:val="24"/>
          <w:szCs w:val="24"/>
        </w:rPr>
        <w:t>Education (art. 24)</w:t>
      </w:r>
    </w:p>
    <w:p w:rsidR="00032DB9" w:rsidRPr="00D56EB6" w:rsidRDefault="00032DB9" w:rsidP="001208DB">
      <w:pPr>
        <w:pStyle w:val="SingleTxtG"/>
        <w:numPr>
          <w:ilvl w:val="0"/>
          <w:numId w:val="2"/>
        </w:numPr>
        <w:spacing w:line="276" w:lineRule="auto"/>
        <w:ind w:left="0" w:right="0" w:firstLine="0"/>
        <w:rPr>
          <w:b/>
          <w:bCs/>
          <w:i/>
          <w:iCs/>
          <w:sz w:val="24"/>
          <w:szCs w:val="24"/>
          <w:lang w:eastAsia="ko-KR"/>
        </w:rPr>
      </w:pPr>
      <w:r w:rsidRPr="00D56EB6">
        <w:rPr>
          <w:i/>
          <w:iCs/>
          <w:sz w:val="24"/>
          <w:szCs w:val="24"/>
          <w:lang w:eastAsia="ko-KR"/>
        </w:rPr>
        <w:t>Please inform the Committee on the measures that the State party envisages to adopt in order to improve the overall enrolment of students with disabilities, particularly in primary</w:t>
      </w:r>
      <w:r w:rsidR="008A344B" w:rsidRPr="00D56EB6">
        <w:rPr>
          <w:i/>
          <w:iCs/>
          <w:sz w:val="24"/>
          <w:szCs w:val="24"/>
          <w:lang w:eastAsia="ko-KR"/>
        </w:rPr>
        <w:t xml:space="preserve"> </w:t>
      </w:r>
      <w:r w:rsidRPr="00D56EB6">
        <w:rPr>
          <w:i/>
          <w:iCs/>
          <w:sz w:val="24"/>
          <w:szCs w:val="24"/>
          <w:lang w:eastAsia="ko-KR"/>
        </w:rPr>
        <w:t>(1.1%), early secondary education</w:t>
      </w:r>
      <w:r w:rsidR="004A4EEF" w:rsidRPr="00D56EB6">
        <w:rPr>
          <w:i/>
          <w:iCs/>
          <w:sz w:val="24"/>
          <w:szCs w:val="24"/>
          <w:lang w:eastAsia="ko-KR"/>
        </w:rPr>
        <w:t xml:space="preserve"> </w:t>
      </w:r>
      <w:r w:rsidRPr="00D56EB6">
        <w:rPr>
          <w:i/>
          <w:iCs/>
          <w:sz w:val="24"/>
          <w:szCs w:val="24"/>
          <w:lang w:eastAsia="ko-KR"/>
        </w:rPr>
        <w:t>(1.0%).</w:t>
      </w:r>
    </w:p>
    <w:p w:rsidR="00BE409D" w:rsidRPr="00D56EB6" w:rsidRDefault="008C01E6" w:rsidP="009A601C">
      <w:pPr>
        <w:pStyle w:val="SingleTxtG"/>
        <w:spacing w:line="276" w:lineRule="auto"/>
        <w:ind w:left="720" w:right="0"/>
        <w:rPr>
          <w:sz w:val="24"/>
          <w:szCs w:val="24"/>
          <w:lang w:eastAsia="ko-KR"/>
        </w:rPr>
      </w:pPr>
      <w:r w:rsidRPr="00D56EB6">
        <w:rPr>
          <w:sz w:val="24"/>
          <w:szCs w:val="24"/>
          <w:lang w:eastAsia="ko-KR"/>
        </w:rPr>
        <w:t xml:space="preserve">Though education up to secondary level </w:t>
      </w:r>
      <w:r w:rsidR="00841298" w:rsidRPr="00D56EB6">
        <w:rPr>
          <w:sz w:val="24"/>
          <w:szCs w:val="24"/>
          <w:lang w:eastAsia="ko-KR"/>
        </w:rPr>
        <w:t xml:space="preserve">(grade 10) </w:t>
      </w:r>
      <w:r w:rsidRPr="00D56EB6">
        <w:rPr>
          <w:sz w:val="24"/>
          <w:szCs w:val="24"/>
          <w:lang w:eastAsia="ko-KR"/>
        </w:rPr>
        <w:t>has been made free and compulsory</w:t>
      </w:r>
      <w:r w:rsidR="00841298" w:rsidRPr="00D56EB6">
        <w:rPr>
          <w:sz w:val="24"/>
          <w:szCs w:val="24"/>
          <w:lang w:eastAsia="ko-KR"/>
        </w:rPr>
        <w:t xml:space="preserve">, it’s a long way to encourage parents to send their child </w:t>
      </w:r>
      <w:r w:rsidR="00711A65" w:rsidRPr="00D56EB6">
        <w:rPr>
          <w:sz w:val="24"/>
          <w:szCs w:val="24"/>
          <w:lang w:eastAsia="ko-KR"/>
        </w:rPr>
        <w:t xml:space="preserve">with disabilities </w:t>
      </w:r>
      <w:r w:rsidR="00841298" w:rsidRPr="00D56EB6">
        <w:rPr>
          <w:sz w:val="24"/>
          <w:szCs w:val="24"/>
          <w:lang w:eastAsia="ko-KR"/>
        </w:rPr>
        <w:t>to education. Ma</w:t>
      </w:r>
      <w:r w:rsidR="008A344B" w:rsidRPr="00D56EB6">
        <w:rPr>
          <w:sz w:val="24"/>
          <w:szCs w:val="24"/>
          <w:lang w:eastAsia="ko-KR"/>
        </w:rPr>
        <w:t>n</w:t>
      </w:r>
      <w:r w:rsidR="00841298" w:rsidRPr="00D56EB6">
        <w:rPr>
          <w:sz w:val="24"/>
          <w:szCs w:val="24"/>
          <w:lang w:eastAsia="ko-KR"/>
        </w:rPr>
        <w:t>y poor parents think they do not have luxury to send their children to school as all the family members have to work to manage the cos</w:t>
      </w:r>
      <w:r w:rsidR="008A344B" w:rsidRPr="00D56EB6">
        <w:rPr>
          <w:sz w:val="24"/>
          <w:szCs w:val="24"/>
          <w:lang w:eastAsia="ko-KR"/>
        </w:rPr>
        <w:t>t</w:t>
      </w:r>
      <w:r w:rsidR="00841298" w:rsidRPr="00D56EB6">
        <w:rPr>
          <w:sz w:val="24"/>
          <w:szCs w:val="24"/>
          <w:lang w:eastAsia="ko-KR"/>
        </w:rPr>
        <w:t xml:space="preserve"> of household.  </w:t>
      </w:r>
      <w:r w:rsidR="008A344B" w:rsidRPr="00D56EB6">
        <w:rPr>
          <w:sz w:val="24"/>
          <w:szCs w:val="24"/>
          <w:lang w:eastAsia="ko-KR"/>
        </w:rPr>
        <w:t xml:space="preserve">There are socio-economic, environmental and geographical barriers for school enrolment of children with </w:t>
      </w:r>
      <w:r w:rsidR="008A344B" w:rsidRPr="00D56EB6">
        <w:rPr>
          <w:sz w:val="24"/>
          <w:szCs w:val="24"/>
          <w:lang w:eastAsia="ko-KR"/>
        </w:rPr>
        <w:lastRenderedPageBreak/>
        <w:t>disabilities. Teachers are not properly trained to teach children with disabilities. School infrastructure, teaching methods, tools</w:t>
      </w:r>
      <w:r w:rsidR="00BE409D" w:rsidRPr="00D56EB6">
        <w:rPr>
          <w:sz w:val="24"/>
          <w:szCs w:val="24"/>
          <w:lang w:eastAsia="ko-KR"/>
        </w:rPr>
        <w:t>, technology</w:t>
      </w:r>
      <w:r w:rsidR="008A344B" w:rsidRPr="00D56EB6">
        <w:rPr>
          <w:sz w:val="24"/>
          <w:szCs w:val="24"/>
          <w:lang w:eastAsia="ko-KR"/>
        </w:rPr>
        <w:t xml:space="preserve"> and materials are not friendly for the children with disabilities.  </w:t>
      </w:r>
    </w:p>
    <w:p w:rsidR="008C01E6" w:rsidRPr="00D56EB6" w:rsidRDefault="00BE409D" w:rsidP="009A601C">
      <w:pPr>
        <w:pStyle w:val="SingleTxtG"/>
        <w:spacing w:line="276" w:lineRule="auto"/>
        <w:ind w:left="720" w:right="0"/>
        <w:rPr>
          <w:sz w:val="24"/>
          <w:szCs w:val="24"/>
          <w:lang w:eastAsia="ko-KR"/>
        </w:rPr>
      </w:pPr>
      <w:r w:rsidRPr="00D56EB6">
        <w:rPr>
          <w:sz w:val="24"/>
          <w:szCs w:val="24"/>
          <w:lang w:eastAsia="ko-KR"/>
        </w:rPr>
        <w:t>In lack of support system, high dropout and went to special class</w:t>
      </w:r>
      <w:r w:rsidR="00841298" w:rsidRPr="00D56EB6">
        <w:rPr>
          <w:sz w:val="24"/>
          <w:szCs w:val="24"/>
          <w:lang w:eastAsia="ko-KR"/>
        </w:rPr>
        <w:t xml:space="preserve"> </w:t>
      </w:r>
    </w:p>
    <w:p w:rsidR="00032DB9" w:rsidRPr="00D56EB6" w:rsidRDefault="00032DB9" w:rsidP="001208DB">
      <w:pPr>
        <w:pStyle w:val="SingleTxtG"/>
        <w:numPr>
          <w:ilvl w:val="0"/>
          <w:numId w:val="2"/>
        </w:numPr>
        <w:spacing w:line="276" w:lineRule="auto"/>
        <w:ind w:left="0" w:right="0" w:firstLine="0"/>
        <w:rPr>
          <w:i/>
          <w:iCs/>
          <w:sz w:val="24"/>
          <w:szCs w:val="24"/>
          <w:lang w:bidi="ne-NP"/>
        </w:rPr>
      </w:pPr>
      <w:r w:rsidRPr="00D56EB6">
        <w:rPr>
          <w:i/>
          <w:iCs/>
          <w:sz w:val="24"/>
          <w:szCs w:val="24"/>
          <w:lang w:bidi="ne-NP"/>
        </w:rPr>
        <w:t>Please provide information on the number and percentage of children with disabilities who have access to education, disaggregated by mainstream education, special classes, special schools and resource centers.</w:t>
      </w:r>
    </w:p>
    <w:p w:rsidR="0030624C" w:rsidRPr="00D56EB6" w:rsidRDefault="00147775" w:rsidP="009A601C">
      <w:pPr>
        <w:pStyle w:val="SingleTxtG"/>
        <w:spacing w:line="276" w:lineRule="auto"/>
        <w:ind w:left="720" w:right="0"/>
        <w:rPr>
          <w:b/>
          <w:bCs/>
          <w:sz w:val="24"/>
          <w:szCs w:val="24"/>
          <w:lang w:eastAsia="ko-KR"/>
        </w:rPr>
      </w:pPr>
      <w:r w:rsidRPr="00D56EB6">
        <w:rPr>
          <w:bCs/>
          <w:sz w:val="24"/>
          <w:szCs w:val="24"/>
          <w:lang w:val="en-US" w:bidi="ne-NP"/>
        </w:rPr>
        <w:t xml:space="preserve">UNICEF Study writes that </w:t>
      </w:r>
      <w:r w:rsidR="008237AC" w:rsidRPr="00D56EB6">
        <w:rPr>
          <w:bCs/>
          <w:sz w:val="24"/>
          <w:szCs w:val="24"/>
          <w:lang w:val="en-US" w:bidi="ne-NP"/>
        </w:rPr>
        <w:t xml:space="preserve">based on an analysis of 15 per cent of unit level data of Census 2011 that were available, only 1.9 per cent of the total population and around 1.1 per cent of the population in primary and lower secondary school age have some kind of disability in </w:t>
      </w:r>
      <w:r w:rsidRPr="00D56EB6">
        <w:rPr>
          <w:bCs/>
          <w:sz w:val="24"/>
          <w:szCs w:val="24"/>
          <w:lang w:val="en-US" w:bidi="ne-NP"/>
        </w:rPr>
        <w:t>Nepal.</w:t>
      </w:r>
      <w:r w:rsidRPr="00D56EB6">
        <w:rPr>
          <w:rStyle w:val="FootnoteReference"/>
          <w:bCs/>
          <w:sz w:val="24"/>
          <w:szCs w:val="24"/>
          <w:lang w:val="en-US" w:bidi="ne-NP"/>
        </w:rPr>
        <w:footnoteReference w:id="23"/>
      </w:r>
      <w:r w:rsidR="001208DB">
        <w:rPr>
          <w:bCs/>
          <w:sz w:val="24"/>
          <w:szCs w:val="24"/>
          <w:lang w:val="en-US" w:bidi="ne-NP"/>
        </w:rPr>
        <w:t xml:space="preserve"> There is no system of early detection and identification of disability. </w:t>
      </w:r>
    </w:p>
    <w:p w:rsidR="00577AA1" w:rsidRPr="00D56EB6" w:rsidRDefault="00577AA1" w:rsidP="009A601C">
      <w:pPr>
        <w:pStyle w:val="SingleTxtG"/>
        <w:spacing w:line="276" w:lineRule="auto"/>
        <w:ind w:left="720" w:right="0"/>
        <w:rPr>
          <w:bCs/>
          <w:sz w:val="24"/>
          <w:szCs w:val="24"/>
          <w:lang w:val="en-US" w:bidi="ne-NP"/>
        </w:rPr>
      </w:pPr>
      <w:r w:rsidRPr="00D56EB6">
        <w:rPr>
          <w:sz w:val="24"/>
          <w:szCs w:val="24"/>
          <w:lang w:eastAsia="ko-KR"/>
        </w:rPr>
        <w:t>There is lack of trained human resource to teach persons with learning or developmental disabilities. There is lack of easy to read materials for persons with intellectual and psychosocial disabilities. Moreover the persons with disabilities are not being able to enroll in schools either because of geographical adversity and reluctance of the school administration or awareness in parents.</w:t>
      </w:r>
    </w:p>
    <w:p w:rsidR="00032DB9" w:rsidRPr="00D56EB6" w:rsidRDefault="00032DB9" w:rsidP="001208DB">
      <w:pPr>
        <w:pStyle w:val="SingleTxtG"/>
        <w:numPr>
          <w:ilvl w:val="0"/>
          <w:numId w:val="2"/>
        </w:numPr>
        <w:spacing w:line="276" w:lineRule="auto"/>
        <w:ind w:left="0" w:right="0" w:firstLine="0"/>
        <w:rPr>
          <w:i/>
          <w:iCs/>
          <w:sz w:val="24"/>
          <w:szCs w:val="24"/>
        </w:rPr>
      </w:pPr>
      <w:r w:rsidRPr="00D56EB6">
        <w:rPr>
          <w:i/>
          <w:iCs/>
          <w:sz w:val="24"/>
          <w:szCs w:val="24"/>
        </w:rPr>
        <w:t xml:space="preserve">Please provide information on the steps that the State party has taken in order to introduce inclusive education for students with disabilities (para. 76). </w:t>
      </w:r>
      <w:r w:rsidRPr="00D56EB6">
        <w:rPr>
          <w:i/>
          <w:iCs/>
          <w:sz w:val="24"/>
          <w:szCs w:val="24"/>
        </w:rPr>
        <w:tab/>
      </w:r>
    </w:p>
    <w:p w:rsidR="00EF3A8E" w:rsidRPr="00D56EB6" w:rsidRDefault="008A344B" w:rsidP="009A601C">
      <w:pPr>
        <w:pStyle w:val="SingleTxtG"/>
        <w:spacing w:line="276" w:lineRule="auto"/>
        <w:ind w:left="720" w:right="0"/>
        <w:rPr>
          <w:bCs/>
          <w:sz w:val="24"/>
          <w:szCs w:val="24"/>
        </w:rPr>
      </w:pPr>
      <w:r w:rsidRPr="00D56EB6">
        <w:rPr>
          <w:bCs/>
          <w:sz w:val="24"/>
          <w:szCs w:val="24"/>
          <w:lang w:val="en-US" w:bidi="ne-NP"/>
        </w:rPr>
        <w:t>The n</w:t>
      </w:r>
      <w:r w:rsidR="00EF3A8E" w:rsidRPr="00D56EB6">
        <w:rPr>
          <w:bCs/>
          <w:sz w:val="24"/>
          <w:szCs w:val="24"/>
          <w:lang w:val="en-US" w:bidi="ne-NP"/>
        </w:rPr>
        <w:t>ew Ac</w:t>
      </w:r>
      <w:r w:rsidR="00D70B98" w:rsidRPr="00D56EB6">
        <w:rPr>
          <w:bCs/>
          <w:sz w:val="24"/>
          <w:szCs w:val="24"/>
          <w:lang w:val="en-US" w:bidi="ne-NP"/>
        </w:rPr>
        <w:t>t does</w:t>
      </w:r>
      <w:r w:rsidRPr="00D56EB6">
        <w:rPr>
          <w:bCs/>
          <w:sz w:val="24"/>
          <w:szCs w:val="24"/>
          <w:lang w:val="en-US" w:bidi="ne-NP"/>
        </w:rPr>
        <w:t xml:space="preserve"> </w:t>
      </w:r>
      <w:r w:rsidR="00D70B98" w:rsidRPr="00D56EB6">
        <w:rPr>
          <w:bCs/>
          <w:sz w:val="24"/>
          <w:szCs w:val="24"/>
          <w:lang w:val="en-US" w:bidi="ne-NP"/>
        </w:rPr>
        <w:t>n</w:t>
      </w:r>
      <w:r w:rsidRPr="00D56EB6">
        <w:rPr>
          <w:bCs/>
          <w:sz w:val="24"/>
          <w:szCs w:val="24"/>
          <w:lang w:val="en-US" w:bidi="ne-NP"/>
        </w:rPr>
        <w:t>o</w:t>
      </w:r>
      <w:r w:rsidR="00D70B98" w:rsidRPr="00D56EB6">
        <w:rPr>
          <w:bCs/>
          <w:sz w:val="24"/>
          <w:szCs w:val="24"/>
          <w:lang w:val="en-US" w:bidi="ne-NP"/>
        </w:rPr>
        <w:t>t mention about inclusive education but mentions about upgrading quality of education through trainings, materials and accessibility</w:t>
      </w:r>
    </w:p>
    <w:p w:rsidR="0031504A" w:rsidRPr="00D56EB6" w:rsidRDefault="0031504A" w:rsidP="009A601C">
      <w:pPr>
        <w:pStyle w:val="SingleTxtG"/>
        <w:spacing w:line="276" w:lineRule="auto"/>
        <w:ind w:left="720" w:right="0"/>
        <w:rPr>
          <w:bCs/>
          <w:sz w:val="24"/>
          <w:szCs w:val="24"/>
        </w:rPr>
      </w:pPr>
      <w:r w:rsidRPr="00D56EB6">
        <w:rPr>
          <w:bCs/>
          <w:sz w:val="24"/>
          <w:szCs w:val="24"/>
        </w:rPr>
        <w:t>Section 2</w:t>
      </w:r>
      <w:r w:rsidR="00D73AAC" w:rsidRPr="00D56EB6">
        <w:rPr>
          <w:bCs/>
          <w:sz w:val="24"/>
          <w:szCs w:val="24"/>
        </w:rPr>
        <w:t xml:space="preserve">0.5 secures </w:t>
      </w:r>
      <w:r w:rsidRPr="00D56EB6">
        <w:rPr>
          <w:bCs/>
          <w:sz w:val="24"/>
          <w:szCs w:val="24"/>
        </w:rPr>
        <w:t xml:space="preserve">that the children with disabilities </w:t>
      </w:r>
      <w:r w:rsidR="00D73AAC" w:rsidRPr="00D56EB6">
        <w:rPr>
          <w:bCs/>
          <w:sz w:val="24"/>
          <w:szCs w:val="24"/>
        </w:rPr>
        <w:t xml:space="preserve">receive a </w:t>
      </w:r>
      <w:r w:rsidRPr="00D56EB6">
        <w:rPr>
          <w:bCs/>
          <w:sz w:val="24"/>
          <w:szCs w:val="24"/>
        </w:rPr>
        <w:t xml:space="preserve">proper education through a well addressed syllabus and resource materials. </w:t>
      </w:r>
    </w:p>
    <w:p w:rsidR="004C6DAC" w:rsidRPr="00D56EB6" w:rsidRDefault="00D73AAC" w:rsidP="001208DB">
      <w:pPr>
        <w:pStyle w:val="SingleTxtG"/>
        <w:spacing w:line="276" w:lineRule="auto"/>
        <w:ind w:left="720" w:right="0"/>
        <w:rPr>
          <w:bCs/>
          <w:sz w:val="24"/>
          <w:szCs w:val="24"/>
        </w:rPr>
      </w:pPr>
      <w:r w:rsidRPr="00D56EB6">
        <w:rPr>
          <w:bCs/>
          <w:sz w:val="24"/>
          <w:szCs w:val="24"/>
        </w:rPr>
        <w:t>Section 21</w:t>
      </w:r>
      <w:r w:rsidR="0030624C" w:rsidRPr="00D56EB6">
        <w:rPr>
          <w:bCs/>
          <w:sz w:val="24"/>
          <w:szCs w:val="24"/>
        </w:rPr>
        <w:t xml:space="preserve"> </w:t>
      </w:r>
      <w:r w:rsidRPr="00D56EB6">
        <w:rPr>
          <w:bCs/>
          <w:sz w:val="24"/>
          <w:szCs w:val="24"/>
        </w:rPr>
        <w:t xml:space="preserve">states that the government of Nepal shall make necessary arrangements to provide free education </w:t>
      </w:r>
      <w:r w:rsidR="00885E83" w:rsidRPr="00D56EB6">
        <w:rPr>
          <w:bCs/>
          <w:sz w:val="24"/>
          <w:szCs w:val="24"/>
        </w:rPr>
        <w:t xml:space="preserve">to </w:t>
      </w:r>
      <w:r w:rsidR="009A601C">
        <w:rPr>
          <w:bCs/>
          <w:sz w:val="24"/>
          <w:szCs w:val="24"/>
        </w:rPr>
        <w:t>persons with disabilities</w:t>
      </w:r>
      <w:r w:rsidR="00885E83" w:rsidRPr="00D56EB6">
        <w:rPr>
          <w:bCs/>
          <w:sz w:val="24"/>
          <w:szCs w:val="24"/>
        </w:rPr>
        <w:t xml:space="preserve"> </w:t>
      </w:r>
      <w:r w:rsidRPr="00D56EB6">
        <w:rPr>
          <w:bCs/>
          <w:sz w:val="24"/>
          <w:szCs w:val="24"/>
        </w:rPr>
        <w:t>up to higher level</w:t>
      </w:r>
      <w:r w:rsidR="009A601C">
        <w:rPr>
          <w:bCs/>
          <w:sz w:val="24"/>
          <w:szCs w:val="24"/>
        </w:rPr>
        <w:t xml:space="preserve">. </w:t>
      </w:r>
      <w:r w:rsidR="00885E83" w:rsidRPr="00D56EB6">
        <w:rPr>
          <w:bCs/>
          <w:sz w:val="24"/>
          <w:szCs w:val="24"/>
        </w:rPr>
        <w:t xml:space="preserve">Section 21(6) provisions that in order to secure the </w:t>
      </w:r>
      <w:r w:rsidR="009A601C">
        <w:rPr>
          <w:bCs/>
          <w:sz w:val="24"/>
          <w:szCs w:val="24"/>
        </w:rPr>
        <w:t>persons with disabilities</w:t>
      </w:r>
      <w:r w:rsidR="00885E83" w:rsidRPr="00D56EB6">
        <w:rPr>
          <w:bCs/>
          <w:sz w:val="24"/>
          <w:szCs w:val="24"/>
        </w:rPr>
        <w:t>' right to education</w:t>
      </w:r>
      <w:r w:rsidR="004C6DAC" w:rsidRPr="00D56EB6">
        <w:rPr>
          <w:bCs/>
          <w:sz w:val="24"/>
          <w:szCs w:val="24"/>
        </w:rPr>
        <w:t>;</w:t>
      </w:r>
      <w:r w:rsidR="00885E83" w:rsidRPr="00D56EB6">
        <w:rPr>
          <w:bCs/>
          <w:sz w:val="24"/>
          <w:szCs w:val="24"/>
        </w:rPr>
        <w:t xml:space="preserve"> arrangements shall be made for other alternative means </w:t>
      </w:r>
      <w:r w:rsidR="00DD72AC" w:rsidRPr="00D56EB6">
        <w:rPr>
          <w:bCs/>
          <w:sz w:val="24"/>
          <w:szCs w:val="24"/>
        </w:rPr>
        <w:t xml:space="preserve">including Braille script, sign language, </w:t>
      </w:r>
      <w:r w:rsidR="00DA7F03">
        <w:rPr>
          <w:bCs/>
          <w:sz w:val="24"/>
          <w:szCs w:val="24"/>
        </w:rPr>
        <w:t xml:space="preserve">captioning, </w:t>
      </w:r>
      <w:r w:rsidR="00DD72AC" w:rsidRPr="00D56EB6">
        <w:rPr>
          <w:bCs/>
          <w:sz w:val="24"/>
          <w:szCs w:val="24"/>
        </w:rPr>
        <w:t xml:space="preserve">information &amp; technological mediums. </w:t>
      </w:r>
    </w:p>
    <w:p w:rsidR="00885E83" w:rsidRPr="00D56EB6" w:rsidRDefault="00DD72AC" w:rsidP="001208DB">
      <w:pPr>
        <w:pStyle w:val="SingleTxtG"/>
        <w:spacing w:line="276" w:lineRule="auto"/>
        <w:ind w:left="720" w:right="0"/>
        <w:rPr>
          <w:bCs/>
          <w:sz w:val="24"/>
          <w:szCs w:val="24"/>
        </w:rPr>
      </w:pPr>
      <w:r w:rsidRPr="00D56EB6">
        <w:rPr>
          <w:bCs/>
          <w:sz w:val="24"/>
          <w:szCs w:val="24"/>
        </w:rPr>
        <w:t xml:space="preserve">Additionally, the government can manage residence for the </w:t>
      </w:r>
      <w:r w:rsidR="009A601C">
        <w:rPr>
          <w:bCs/>
          <w:sz w:val="24"/>
          <w:szCs w:val="24"/>
        </w:rPr>
        <w:t>persons with disabilities</w:t>
      </w:r>
      <w:r w:rsidRPr="00D56EB6">
        <w:rPr>
          <w:bCs/>
          <w:sz w:val="24"/>
          <w:szCs w:val="24"/>
        </w:rPr>
        <w:t xml:space="preserve"> from geographically remote places or </w:t>
      </w:r>
      <w:r w:rsidR="009A601C">
        <w:rPr>
          <w:bCs/>
          <w:sz w:val="24"/>
          <w:szCs w:val="24"/>
        </w:rPr>
        <w:t>persons with disabilities</w:t>
      </w:r>
      <w:r w:rsidRPr="00D56EB6">
        <w:rPr>
          <w:bCs/>
          <w:sz w:val="24"/>
          <w:szCs w:val="24"/>
        </w:rPr>
        <w:t xml:space="preserve"> with serious nature of disabilities</w:t>
      </w:r>
      <w:r w:rsidR="004C6DAC" w:rsidRPr="00D56EB6">
        <w:rPr>
          <w:bCs/>
          <w:sz w:val="24"/>
          <w:szCs w:val="24"/>
        </w:rPr>
        <w:t xml:space="preserve"> so as to provide them with proper education</w:t>
      </w:r>
      <w:r w:rsidRPr="00D56EB6">
        <w:rPr>
          <w:bCs/>
          <w:sz w:val="24"/>
          <w:szCs w:val="24"/>
        </w:rPr>
        <w:t xml:space="preserve"> (Section 21(8).</w:t>
      </w:r>
    </w:p>
    <w:p w:rsidR="009A601C" w:rsidRDefault="0037204D" w:rsidP="009A601C">
      <w:pPr>
        <w:pStyle w:val="SingleTxtG"/>
        <w:spacing w:line="276" w:lineRule="auto"/>
        <w:ind w:left="720" w:right="0"/>
        <w:rPr>
          <w:bCs/>
          <w:sz w:val="24"/>
          <w:szCs w:val="24"/>
        </w:rPr>
      </w:pPr>
      <w:r>
        <w:rPr>
          <w:bCs/>
          <w:sz w:val="24"/>
          <w:szCs w:val="24"/>
        </w:rPr>
        <w:t>Also the persons with disabilities</w:t>
      </w:r>
      <w:r w:rsidR="00DD72AC" w:rsidRPr="00D56EB6">
        <w:rPr>
          <w:bCs/>
          <w:sz w:val="24"/>
          <w:szCs w:val="24"/>
        </w:rPr>
        <w:t>' accessibility to the school building and other physical infrastructures</w:t>
      </w:r>
      <w:r w:rsidR="004C6DAC" w:rsidRPr="00D56EB6">
        <w:rPr>
          <w:bCs/>
          <w:sz w:val="24"/>
          <w:szCs w:val="24"/>
        </w:rPr>
        <w:t xml:space="preserve"> shal</w:t>
      </w:r>
      <w:r w:rsidR="00EF2B12" w:rsidRPr="00D56EB6">
        <w:rPr>
          <w:bCs/>
          <w:sz w:val="24"/>
          <w:szCs w:val="24"/>
        </w:rPr>
        <w:t>l be guaranteed (Section 20(12)</w:t>
      </w:r>
      <w:r w:rsidR="00DD72AC" w:rsidRPr="00D56EB6">
        <w:rPr>
          <w:bCs/>
          <w:sz w:val="24"/>
          <w:szCs w:val="24"/>
        </w:rPr>
        <w:t>.</w:t>
      </w:r>
    </w:p>
    <w:p w:rsidR="009A601C" w:rsidRPr="00D56EB6" w:rsidRDefault="009A601C" w:rsidP="009A601C">
      <w:pPr>
        <w:pStyle w:val="SingleTxtG"/>
        <w:spacing w:line="276" w:lineRule="auto"/>
        <w:ind w:left="720" w:right="0"/>
        <w:rPr>
          <w:bCs/>
          <w:sz w:val="24"/>
          <w:szCs w:val="24"/>
        </w:rPr>
      </w:pPr>
      <w:r>
        <w:rPr>
          <w:bCs/>
          <w:sz w:val="24"/>
          <w:szCs w:val="24"/>
        </w:rPr>
        <w:lastRenderedPageBreak/>
        <w:t>Regardless of these provisions, p</w:t>
      </w:r>
      <w:r w:rsidR="008269F7" w:rsidRPr="00D56EB6">
        <w:rPr>
          <w:sz w:val="24"/>
          <w:szCs w:val="24"/>
        </w:rPr>
        <w:t>revi</w:t>
      </w:r>
      <w:r>
        <w:rPr>
          <w:sz w:val="24"/>
          <w:szCs w:val="24"/>
        </w:rPr>
        <w:t xml:space="preserve">ous policies were not enforced and persons with disabilities seriously lacked </w:t>
      </w:r>
      <w:r w:rsidR="008269F7" w:rsidRPr="00D56EB6">
        <w:rPr>
          <w:sz w:val="24"/>
          <w:szCs w:val="24"/>
        </w:rPr>
        <w:t>quality</w:t>
      </w:r>
      <w:r>
        <w:rPr>
          <w:sz w:val="24"/>
          <w:szCs w:val="24"/>
        </w:rPr>
        <w:t xml:space="preserve"> education. </w:t>
      </w:r>
      <w:r w:rsidRPr="00D56EB6">
        <w:rPr>
          <w:bCs/>
          <w:sz w:val="24"/>
          <w:szCs w:val="24"/>
        </w:rPr>
        <w:t xml:space="preserve">No interpreter </w:t>
      </w:r>
      <w:r>
        <w:rPr>
          <w:bCs/>
          <w:sz w:val="24"/>
          <w:szCs w:val="24"/>
        </w:rPr>
        <w:t xml:space="preserve">is available </w:t>
      </w:r>
      <w:r w:rsidRPr="00D56EB6">
        <w:rPr>
          <w:bCs/>
          <w:sz w:val="24"/>
          <w:szCs w:val="24"/>
        </w:rPr>
        <w:t>in education system</w:t>
      </w:r>
      <w:r>
        <w:rPr>
          <w:bCs/>
          <w:sz w:val="24"/>
          <w:szCs w:val="24"/>
        </w:rPr>
        <w:t xml:space="preserve">. There is no availability of means of communication in </w:t>
      </w:r>
      <w:r w:rsidRPr="00D56EB6">
        <w:rPr>
          <w:bCs/>
          <w:sz w:val="24"/>
          <w:szCs w:val="24"/>
        </w:rPr>
        <w:t>higher edu</w:t>
      </w:r>
      <w:r>
        <w:rPr>
          <w:bCs/>
          <w:sz w:val="24"/>
          <w:szCs w:val="24"/>
        </w:rPr>
        <w:t>cation</w:t>
      </w:r>
      <w:r w:rsidRPr="00D56EB6">
        <w:rPr>
          <w:bCs/>
          <w:sz w:val="24"/>
          <w:szCs w:val="24"/>
        </w:rPr>
        <w:t xml:space="preserve">. </w:t>
      </w:r>
      <w:r>
        <w:rPr>
          <w:bCs/>
          <w:sz w:val="24"/>
          <w:szCs w:val="24"/>
        </w:rPr>
        <w:t>Education methods, tools, resource materials serious lack inclusion of deaf, blind, deafblind, hard of hearing, autism and similar other disabilities. Examination method is extremely faulty.</w:t>
      </w:r>
    </w:p>
    <w:p w:rsidR="00032DB9" w:rsidRPr="00D56EB6" w:rsidRDefault="00032DB9" w:rsidP="001208DB">
      <w:pPr>
        <w:pStyle w:val="H23G"/>
        <w:spacing w:line="276" w:lineRule="auto"/>
        <w:ind w:right="0"/>
        <w:jc w:val="both"/>
        <w:rPr>
          <w:sz w:val="24"/>
          <w:szCs w:val="24"/>
        </w:rPr>
      </w:pPr>
      <w:r w:rsidRPr="00D56EB6">
        <w:rPr>
          <w:sz w:val="24"/>
          <w:szCs w:val="24"/>
        </w:rPr>
        <w:tab/>
      </w:r>
      <w:r w:rsidRPr="00D56EB6">
        <w:rPr>
          <w:sz w:val="24"/>
          <w:szCs w:val="24"/>
        </w:rPr>
        <w:tab/>
        <w:t>Health (art. 25)</w:t>
      </w:r>
    </w:p>
    <w:p w:rsidR="00032DB9" w:rsidRPr="00D56EB6" w:rsidRDefault="00032DB9" w:rsidP="001208DB">
      <w:pPr>
        <w:pStyle w:val="SingleTxtG"/>
        <w:numPr>
          <w:ilvl w:val="0"/>
          <w:numId w:val="2"/>
        </w:numPr>
        <w:spacing w:line="276" w:lineRule="auto"/>
        <w:ind w:left="0" w:right="0" w:firstLine="0"/>
        <w:rPr>
          <w:i/>
          <w:iCs/>
          <w:sz w:val="24"/>
          <w:szCs w:val="24"/>
        </w:rPr>
      </w:pPr>
      <w:r w:rsidRPr="00D56EB6">
        <w:rPr>
          <w:i/>
          <w:iCs/>
          <w:sz w:val="24"/>
          <w:szCs w:val="24"/>
        </w:rPr>
        <w:t>Please provide information on</w:t>
      </w:r>
      <w:r w:rsidR="004F7255" w:rsidRPr="00D56EB6">
        <w:rPr>
          <w:i/>
          <w:iCs/>
          <w:sz w:val="24"/>
          <w:szCs w:val="24"/>
        </w:rPr>
        <w:t xml:space="preserve"> </w:t>
      </w:r>
      <w:r w:rsidRPr="00D56EB6">
        <w:rPr>
          <w:i/>
          <w:iCs/>
          <w:sz w:val="24"/>
          <w:szCs w:val="24"/>
        </w:rPr>
        <w:t>the measures that have been adopted to ensure affordable access to accessible health services by persons with disabilities.</w:t>
      </w:r>
    </w:p>
    <w:p w:rsidR="00175BAE" w:rsidRPr="00D56EB6" w:rsidRDefault="00175BAE" w:rsidP="009A601C">
      <w:pPr>
        <w:pStyle w:val="SingleTxtG"/>
        <w:spacing w:line="276" w:lineRule="auto"/>
        <w:ind w:left="720" w:right="0"/>
        <w:rPr>
          <w:sz w:val="24"/>
          <w:szCs w:val="24"/>
        </w:rPr>
      </w:pPr>
      <w:r w:rsidRPr="00D56EB6">
        <w:rPr>
          <w:sz w:val="24"/>
          <w:szCs w:val="24"/>
        </w:rPr>
        <w:t>Persons with disabilities have poor access to health services. Health services are inaccessible, unaffordable and unavailable in many parts of the country.  Hospitals and health posts are not accessible by persons with disabilities in many parts of Nepal. There is no free medical treatment as claimed by the state report. Only examination fee is exempted in for “severely-disabled”</w:t>
      </w:r>
      <w:r w:rsidR="008269F7" w:rsidRPr="00D56EB6">
        <w:rPr>
          <w:sz w:val="24"/>
          <w:szCs w:val="24"/>
        </w:rPr>
        <w:t>/ tangible disability</w:t>
      </w:r>
      <w:r w:rsidRPr="00D56EB6">
        <w:rPr>
          <w:sz w:val="24"/>
          <w:szCs w:val="24"/>
        </w:rPr>
        <w:t xml:space="preserve"> persons but the fees for lab tests, ultrasound, </w:t>
      </w:r>
      <w:r w:rsidR="00DA7F03">
        <w:rPr>
          <w:sz w:val="24"/>
          <w:szCs w:val="24"/>
        </w:rPr>
        <w:t xml:space="preserve">tests for hearing disabilities, </w:t>
      </w:r>
      <w:r w:rsidRPr="00D56EB6">
        <w:rPr>
          <w:sz w:val="24"/>
          <w:szCs w:val="24"/>
        </w:rPr>
        <w:t>or surgeries are charged in full. Thus, many persons with disabilities are not getting benefit from the free medical treatment as declared by the government.</w:t>
      </w:r>
    </w:p>
    <w:p w:rsidR="004C6DAC" w:rsidRPr="00D56EB6" w:rsidRDefault="00032DB9" w:rsidP="001208DB">
      <w:pPr>
        <w:pStyle w:val="SingleTxtG"/>
        <w:numPr>
          <w:ilvl w:val="0"/>
          <w:numId w:val="2"/>
        </w:numPr>
        <w:spacing w:line="276" w:lineRule="auto"/>
        <w:ind w:left="0" w:right="0" w:firstLine="0"/>
        <w:rPr>
          <w:i/>
          <w:iCs/>
          <w:sz w:val="24"/>
          <w:szCs w:val="24"/>
        </w:rPr>
      </w:pPr>
      <w:r w:rsidRPr="00D56EB6">
        <w:rPr>
          <w:i/>
          <w:iCs/>
          <w:sz w:val="24"/>
          <w:szCs w:val="24"/>
        </w:rPr>
        <w:t>Please explain the measures adopted to expand community-based rehabilitation services beyond the district level and to ensure that they are also extended to rural, remote and hard-to-reach areas.</w:t>
      </w:r>
    </w:p>
    <w:p w:rsidR="004C6DAC" w:rsidRPr="00D56EB6" w:rsidRDefault="009A601C" w:rsidP="009A601C">
      <w:pPr>
        <w:pStyle w:val="SingleTxtG"/>
        <w:spacing w:line="276" w:lineRule="auto"/>
        <w:ind w:left="720" w:right="0"/>
        <w:rPr>
          <w:i/>
          <w:iCs/>
          <w:sz w:val="24"/>
          <w:szCs w:val="24"/>
        </w:rPr>
      </w:pPr>
      <w:r w:rsidRPr="009A601C">
        <w:rPr>
          <w:sz w:val="24"/>
          <w:szCs w:val="24"/>
        </w:rPr>
        <w:t xml:space="preserve">There is </w:t>
      </w:r>
      <w:r w:rsidR="0037204D">
        <w:rPr>
          <w:sz w:val="24"/>
          <w:szCs w:val="24"/>
        </w:rPr>
        <w:t xml:space="preserve">a </w:t>
      </w:r>
      <w:r w:rsidR="0037204D" w:rsidRPr="00D56EB6">
        <w:rPr>
          <w:sz w:val="24"/>
          <w:szCs w:val="24"/>
          <w:lang w:val="en-US" w:bidi="ne-NP"/>
        </w:rPr>
        <w:t>provision</w:t>
      </w:r>
      <w:r w:rsidRPr="00D56EB6">
        <w:rPr>
          <w:sz w:val="24"/>
          <w:szCs w:val="24"/>
          <w:lang w:val="en-US" w:bidi="ne-NP"/>
        </w:rPr>
        <w:t xml:space="preserve"> related to rehabilitation is there in the new Act</w:t>
      </w:r>
      <w:r>
        <w:rPr>
          <w:sz w:val="24"/>
          <w:szCs w:val="24"/>
          <w:lang w:val="en-US" w:bidi="ne-NP"/>
        </w:rPr>
        <w:t xml:space="preserve"> but there is n</w:t>
      </w:r>
      <w:r w:rsidR="00177ADB" w:rsidRPr="00D56EB6">
        <w:rPr>
          <w:sz w:val="24"/>
          <w:szCs w:val="24"/>
          <w:lang w:val="en-US" w:bidi="ne-NP"/>
        </w:rPr>
        <w:t>o provision for the establishment of community-based rehabilitation centers</w:t>
      </w:r>
      <w:r w:rsidR="007D25D3" w:rsidRPr="00D56EB6">
        <w:rPr>
          <w:sz w:val="24"/>
          <w:szCs w:val="24"/>
          <w:lang w:val="en-US" w:bidi="ne-NP"/>
        </w:rPr>
        <w:t xml:space="preserve">. </w:t>
      </w:r>
      <w:r w:rsidR="00711A65" w:rsidRPr="00D56EB6">
        <w:rPr>
          <w:sz w:val="24"/>
          <w:szCs w:val="24"/>
          <w:lang w:val="en-US" w:bidi="ne-NP"/>
        </w:rPr>
        <w:t xml:space="preserve">Rehabilitation services should </w:t>
      </w:r>
      <w:r w:rsidR="007D25D3" w:rsidRPr="00D56EB6">
        <w:rPr>
          <w:sz w:val="24"/>
          <w:szCs w:val="24"/>
          <w:lang w:val="en-US" w:bidi="ne-NP"/>
        </w:rPr>
        <w:t>be provided in a rights-based approach.</w:t>
      </w:r>
      <w:r w:rsidR="00177ADB" w:rsidRPr="00D56EB6">
        <w:rPr>
          <w:sz w:val="24"/>
          <w:szCs w:val="24"/>
          <w:lang w:val="en-US" w:bidi="ne-NP"/>
        </w:rPr>
        <w:t xml:space="preserve"> </w:t>
      </w:r>
      <w:r w:rsidR="004C6DAC" w:rsidRPr="00D56EB6">
        <w:rPr>
          <w:bCs/>
          <w:sz w:val="24"/>
          <w:szCs w:val="24"/>
        </w:rPr>
        <w:t xml:space="preserve">Section 28 of the Act has made wide range of provisions to secure the health of </w:t>
      </w:r>
      <w:r w:rsidR="00175BAE" w:rsidRPr="00D56EB6">
        <w:rPr>
          <w:bCs/>
          <w:sz w:val="24"/>
          <w:szCs w:val="24"/>
        </w:rPr>
        <w:t xml:space="preserve">persons with disabilities. </w:t>
      </w:r>
      <w:r w:rsidR="004C6DAC" w:rsidRPr="00D56EB6">
        <w:rPr>
          <w:bCs/>
          <w:sz w:val="24"/>
          <w:szCs w:val="24"/>
        </w:rPr>
        <w:t xml:space="preserve">For instance, </w:t>
      </w:r>
      <w:r w:rsidR="00175BAE" w:rsidRPr="00D56EB6">
        <w:rPr>
          <w:bCs/>
          <w:sz w:val="24"/>
          <w:szCs w:val="24"/>
        </w:rPr>
        <w:t>persons with disabilities</w:t>
      </w:r>
      <w:r w:rsidR="004C6DAC" w:rsidRPr="00D56EB6">
        <w:rPr>
          <w:bCs/>
          <w:sz w:val="24"/>
          <w:szCs w:val="24"/>
        </w:rPr>
        <w:t xml:space="preserve"> with lower annual income then prescribed shall be provided with free health services, speech therapy, among others. </w:t>
      </w:r>
      <w:r w:rsidR="004F7255" w:rsidRPr="00D56EB6">
        <w:rPr>
          <w:bCs/>
          <w:sz w:val="24"/>
          <w:szCs w:val="24"/>
        </w:rPr>
        <w:t xml:space="preserve">Also necessary measures shall be taken to ensure that the hospitals are accessible to </w:t>
      </w:r>
      <w:r w:rsidR="00175BAE" w:rsidRPr="00D56EB6">
        <w:rPr>
          <w:bCs/>
          <w:sz w:val="24"/>
          <w:szCs w:val="24"/>
        </w:rPr>
        <w:t>persons with disabilities</w:t>
      </w:r>
      <w:r w:rsidR="004F7255" w:rsidRPr="00D56EB6">
        <w:rPr>
          <w:bCs/>
          <w:sz w:val="24"/>
          <w:szCs w:val="24"/>
        </w:rPr>
        <w:t xml:space="preserve"> and also in hospitals with more than 25 beds, 2 beds shall be secured for </w:t>
      </w:r>
      <w:r w:rsidR="00175BAE" w:rsidRPr="00D56EB6">
        <w:rPr>
          <w:bCs/>
          <w:sz w:val="24"/>
          <w:szCs w:val="24"/>
        </w:rPr>
        <w:t>persons with disabilities.</w:t>
      </w:r>
    </w:p>
    <w:p w:rsidR="004F7255" w:rsidRPr="00D56EB6" w:rsidRDefault="004F7255" w:rsidP="009A601C">
      <w:pPr>
        <w:pStyle w:val="SingleTxtG"/>
        <w:spacing w:line="276" w:lineRule="auto"/>
        <w:ind w:left="720" w:right="0"/>
        <w:rPr>
          <w:i/>
          <w:iCs/>
          <w:sz w:val="24"/>
          <w:szCs w:val="24"/>
        </w:rPr>
      </w:pPr>
      <w:r w:rsidRPr="00D56EB6">
        <w:rPr>
          <w:bCs/>
          <w:sz w:val="24"/>
          <w:szCs w:val="24"/>
        </w:rPr>
        <w:t>The new Act has provisioned for additional services for people with mental or psycho-social disabilities according to which all necessary measures shall be taken to treat such persons in public hospitals or health centres, free of cost.</w:t>
      </w:r>
    </w:p>
    <w:p w:rsidR="00032DB9" w:rsidRPr="00D56EB6" w:rsidRDefault="00032DB9" w:rsidP="001208DB">
      <w:pPr>
        <w:pStyle w:val="H23G"/>
        <w:spacing w:line="276" w:lineRule="auto"/>
        <w:ind w:right="0"/>
        <w:jc w:val="both"/>
        <w:rPr>
          <w:sz w:val="24"/>
          <w:szCs w:val="24"/>
        </w:rPr>
      </w:pPr>
      <w:r w:rsidRPr="00D56EB6">
        <w:rPr>
          <w:sz w:val="24"/>
          <w:szCs w:val="24"/>
          <w:lang w:eastAsia="ko-KR"/>
        </w:rPr>
        <w:tab/>
      </w:r>
      <w:r w:rsidRPr="00D56EB6">
        <w:rPr>
          <w:sz w:val="24"/>
          <w:szCs w:val="24"/>
          <w:lang w:eastAsia="ko-KR"/>
        </w:rPr>
        <w:tab/>
        <w:t>Habitation and rehabilitation (art. 26)</w:t>
      </w:r>
    </w:p>
    <w:p w:rsidR="003C74DD"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kern w:val="2"/>
          <w:sz w:val="24"/>
          <w:szCs w:val="24"/>
        </w:rPr>
        <w:t xml:space="preserve">Please provide </w:t>
      </w:r>
      <w:r w:rsidRPr="00D56EB6">
        <w:rPr>
          <w:i/>
          <w:iCs/>
          <w:kern w:val="2"/>
          <w:sz w:val="24"/>
          <w:szCs w:val="24"/>
          <w:lang w:eastAsia="ko-KR"/>
        </w:rPr>
        <w:t xml:space="preserve">information on measures to ensure that </w:t>
      </w:r>
      <w:r w:rsidRPr="00D56EB6">
        <w:rPr>
          <w:i/>
          <w:iCs/>
          <w:kern w:val="2"/>
          <w:sz w:val="24"/>
          <w:szCs w:val="24"/>
        </w:rPr>
        <w:t xml:space="preserve">rehabilitation </w:t>
      </w:r>
      <w:r w:rsidRPr="00D56EB6">
        <w:rPr>
          <w:i/>
          <w:iCs/>
          <w:kern w:val="2"/>
          <w:sz w:val="24"/>
          <w:szCs w:val="24"/>
          <w:lang w:eastAsia="ko-KR"/>
        </w:rPr>
        <w:t xml:space="preserve">and habilitation </w:t>
      </w:r>
      <w:r w:rsidRPr="00D56EB6">
        <w:rPr>
          <w:i/>
          <w:iCs/>
          <w:kern w:val="2"/>
          <w:sz w:val="24"/>
          <w:szCs w:val="24"/>
        </w:rPr>
        <w:t xml:space="preserve">services </w:t>
      </w:r>
      <w:r w:rsidRPr="00D56EB6">
        <w:rPr>
          <w:i/>
          <w:iCs/>
          <w:kern w:val="2"/>
          <w:sz w:val="24"/>
          <w:szCs w:val="24"/>
          <w:lang w:eastAsia="ko-KR"/>
        </w:rPr>
        <w:t>are available, accessible and affordable to persons with disabilities,</w:t>
      </w:r>
      <w:r w:rsidR="00EF3A8E" w:rsidRPr="00D56EB6">
        <w:rPr>
          <w:i/>
          <w:iCs/>
          <w:kern w:val="2"/>
          <w:sz w:val="24"/>
          <w:szCs w:val="24"/>
          <w:lang w:eastAsia="ko-KR"/>
        </w:rPr>
        <w:t xml:space="preserve"> </w:t>
      </w:r>
      <w:r w:rsidRPr="00D56EB6">
        <w:rPr>
          <w:i/>
          <w:iCs/>
          <w:kern w:val="2"/>
          <w:sz w:val="24"/>
          <w:szCs w:val="24"/>
          <w:lang w:eastAsia="ko-KR"/>
        </w:rPr>
        <w:t xml:space="preserve">and include a range of </w:t>
      </w:r>
      <w:r w:rsidRPr="00D56EB6">
        <w:rPr>
          <w:i/>
          <w:iCs/>
          <w:kern w:val="2"/>
          <w:sz w:val="24"/>
          <w:szCs w:val="24"/>
        </w:rPr>
        <w:t xml:space="preserve">medical, social, educational and </w:t>
      </w:r>
      <w:r w:rsidRPr="00D56EB6">
        <w:rPr>
          <w:i/>
          <w:iCs/>
          <w:kern w:val="2"/>
          <w:sz w:val="24"/>
          <w:szCs w:val="24"/>
          <w:lang w:eastAsia="ko-KR"/>
        </w:rPr>
        <w:t>vocational</w:t>
      </w:r>
      <w:r w:rsidRPr="00D56EB6">
        <w:rPr>
          <w:i/>
          <w:iCs/>
          <w:kern w:val="2"/>
          <w:sz w:val="24"/>
          <w:szCs w:val="24"/>
        </w:rPr>
        <w:t xml:space="preserve"> rehabilitation services both in urban and rural areas.</w:t>
      </w:r>
    </w:p>
    <w:p w:rsidR="00A40C23" w:rsidRPr="00D56EB6" w:rsidRDefault="009A601C" w:rsidP="00580821">
      <w:pPr>
        <w:pStyle w:val="SingleTxtG"/>
        <w:spacing w:line="276" w:lineRule="auto"/>
        <w:ind w:left="720" w:right="0"/>
        <w:rPr>
          <w:bCs/>
          <w:sz w:val="24"/>
          <w:szCs w:val="24"/>
        </w:rPr>
      </w:pPr>
      <w:r>
        <w:rPr>
          <w:bCs/>
          <w:sz w:val="24"/>
          <w:szCs w:val="24"/>
        </w:rPr>
        <w:lastRenderedPageBreak/>
        <w:t>There is e</w:t>
      </w:r>
      <w:r w:rsidR="00A40C23" w:rsidRPr="00D56EB6">
        <w:rPr>
          <w:bCs/>
          <w:sz w:val="24"/>
          <w:szCs w:val="24"/>
        </w:rPr>
        <w:t xml:space="preserve">xtremly low budget </w:t>
      </w:r>
      <w:r>
        <w:rPr>
          <w:bCs/>
          <w:sz w:val="24"/>
          <w:szCs w:val="24"/>
        </w:rPr>
        <w:t>for the rehabilitation program and it is</w:t>
      </w:r>
      <w:r w:rsidR="00A40C23" w:rsidRPr="00D56EB6">
        <w:rPr>
          <w:bCs/>
          <w:sz w:val="24"/>
          <w:szCs w:val="24"/>
        </w:rPr>
        <w:t xml:space="preserve"> not effective</w:t>
      </w:r>
      <w:r>
        <w:rPr>
          <w:bCs/>
          <w:sz w:val="24"/>
          <w:szCs w:val="24"/>
        </w:rPr>
        <w:t>. This program is</w:t>
      </w:r>
      <w:r w:rsidR="00A40C23" w:rsidRPr="00D56EB6">
        <w:rPr>
          <w:bCs/>
          <w:sz w:val="24"/>
          <w:szCs w:val="24"/>
        </w:rPr>
        <w:t xml:space="preserve"> just to show </w:t>
      </w:r>
      <w:r>
        <w:rPr>
          <w:bCs/>
          <w:sz w:val="24"/>
          <w:szCs w:val="24"/>
        </w:rPr>
        <w:t xml:space="preserve">that the GoN has rehabilitation program for persons with disabilities. The </w:t>
      </w:r>
      <w:r w:rsidR="00A40C23" w:rsidRPr="00D56EB6">
        <w:rPr>
          <w:bCs/>
          <w:sz w:val="24"/>
          <w:szCs w:val="24"/>
        </w:rPr>
        <w:t xml:space="preserve">budget of 150,000 </w:t>
      </w:r>
      <w:r w:rsidR="00580821">
        <w:rPr>
          <w:bCs/>
          <w:sz w:val="24"/>
          <w:szCs w:val="24"/>
        </w:rPr>
        <w:t>Nepalese Rupees (lower tha1500 USD per year) is just</w:t>
      </w:r>
      <w:r w:rsidR="00A40C23" w:rsidRPr="00D56EB6">
        <w:rPr>
          <w:bCs/>
          <w:sz w:val="24"/>
          <w:szCs w:val="24"/>
        </w:rPr>
        <w:t xml:space="preserve"> a symbolic program.</w:t>
      </w:r>
    </w:p>
    <w:p w:rsidR="000F39A7" w:rsidRPr="00D56EB6" w:rsidRDefault="000F39A7" w:rsidP="00580821">
      <w:pPr>
        <w:pStyle w:val="SingleTxtG"/>
        <w:spacing w:line="276" w:lineRule="auto"/>
        <w:ind w:left="720" w:right="0"/>
        <w:rPr>
          <w:bCs/>
          <w:sz w:val="24"/>
          <w:szCs w:val="24"/>
        </w:rPr>
      </w:pPr>
      <w:r w:rsidRPr="00D56EB6">
        <w:rPr>
          <w:bCs/>
          <w:sz w:val="24"/>
          <w:szCs w:val="24"/>
        </w:rPr>
        <w:t xml:space="preserve">Rehabilitation with all necessary services </w:t>
      </w:r>
      <w:r w:rsidR="007C50E7" w:rsidRPr="00D56EB6">
        <w:rPr>
          <w:bCs/>
          <w:sz w:val="24"/>
          <w:szCs w:val="24"/>
        </w:rPr>
        <w:t>is</w:t>
      </w:r>
      <w:r w:rsidRPr="00D56EB6">
        <w:rPr>
          <w:bCs/>
          <w:sz w:val="24"/>
          <w:szCs w:val="24"/>
        </w:rPr>
        <w:t xml:space="preserve"> not available in all provinces of Nepal. </w:t>
      </w:r>
      <w:r w:rsidR="007C50E7" w:rsidRPr="00D56EB6">
        <w:rPr>
          <w:bCs/>
          <w:sz w:val="24"/>
          <w:szCs w:val="24"/>
        </w:rPr>
        <w:t>Training on livelihood skills is neither available nor accessible or affordable to all persons with disabilities. Neither there are such trainings available to all free of cost.</w:t>
      </w:r>
    </w:p>
    <w:p w:rsidR="00EF2B12" w:rsidRPr="00D56EB6" w:rsidRDefault="00EF2B12" w:rsidP="00580821">
      <w:pPr>
        <w:pStyle w:val="SingleTxtG"/>
        <w:spacing w:line="276" w:lineRule="auto"/>
        <w:ind w:left="720" w:right="0"/>
        <w:rPr>
          <w:sz w:val="24"/>
          <w:szCs w:val="24"/>
        </w:rPr>
      </w:pPr>
      <w:r w:rsidRPr="00D56EB6">
        <w:rPr>
          <w:sz w:val="24"/>
          <w:szCs w:val="24"/>
        </w:rPr>
        <w:t>There are no clear measures taken to expand CBR and the condition of existing CBR program is pitiable.</w:t>
      </w:r>
    </w:p>
    <w:p w:rsidR="003C74DD" w:rsidRPr="00D56EB6" w:rsidRDefault="00EF2B12" w:rsidP="00580821">
      <w:pPr>
        <w:pStyle w:val="SingleTxtG"/>
        <w:spacing w:line="276" w:lineRule="auto"/>
        <w:ind w:left="720" w:right="0"/>
        <w:rPr>
          <w:bCs/>
          <w:sz w:val="24"/>
          <w:szCs w:val="24"/>
        </w:rPr>
      </w:pPr>
      <w:r w:rsidRPr="00D56EB6">
        <w:rPr>
          <w:bCs/>
          <w:sz w:val="24"/>
          <w:szCs w:val="24"/>
        </w:rPr>
        <w:t xml:space="preserve">Section 29(1) of the new Act mentions that </w:t>
      </w:r>
      <w:r w:rsidR="00580821">
        <w:rPr>
          <w:bCs/>
          <w:sz w:val="24"/>
          <w:szCs w:val="24"/>
        </w:rPr>
        <w:t>‘</w:t>
      </w:r>
      <w:r w:rsidR="003C74DD" w:rsidRPr="00D56EB6">
        <w:rPr>
          <w:bCs/>
          <w:sz w:val="24"/>
          <w:szCs w:val="24"/>
        </w:rPr>
        <w:t xml:space="preserve">Government of Nepal </w:t>
      </w:r>
      <w:r w:rsidR="00205A09" w:rsidRPr="00D56EB6">
        <w:rPr>
          <w:bCs/>
          <w:sz w:val="24"/>
          <w:szCs w:val="24"/>
        </w:rPr>
        <w:t>shall rehabilitate the persons with intellectual disability, mental disability, psycho-social disability and other fully or partially incapable people.</w:t>
      </w:r>
      <w:r w:rsidR="00580821">
        <w:rPr>
          <w:bCs/>
          <w:sz w:val="24"/>
          <w:szCs w:val="24"/>
        </w:rPr>
        <w:t>’</w:t>
      </w:r>
      <w:r w:rsidR="00205A09" w:rsidRPr="00D56EB6">
        <w:rPr>
          <w:bCs/>
          <w:sz w:val="24"/>
          <w:szCs w:val="24"/>
        </w:rPr>
        <w:t xml:space="preserve"> Rehabilitation of such kind includes medical services, vocational </w:t>
      </w:r>
      <w:r w:rsidR="00DF5A37" w:rsidRPr="00D56EB6">
        <w:rPr>
          <w:bCs/>
          <w:sz w:val="24"/>
          <w:szCs w:val="24"/>
        </w:rPr>
        <w:t>and</w:t>
      </w:r>
      <w:r w:rsidR="00205A09" w:rsidRPr="00D56EB6">
        <w:rPr>
          <w:bCs/>
          <w:sz w:val="24"/>
          <w:szCs w:val="24"/>
        </w:rPr>
        <w:t xml:space="preserve"> professional trainings, </w:t>
      </w:r>
      <w:r w:rsidR="00DF5A37" w:rsidRPr="00D56EB6">
        <w:rPr>
          <w:bCs/>
          <w:sz w:val="24"/>
          <w:szCs w:val="24"/>
        </w:rPr>
        <w:t>aid materials</w:t>
      </w:r>
      <w:r w:rsidR="00205A09" w:rsidRPr="00D56EB6">
        <w:rPr>
          <w:bCs/>
          <w:sz w:val="24"/>
          <w:szCs w:val="24"/>
        </w:rPr>
        <w:t xml:space="preserve">, educational </w:t>
      </w:r>
      <w:r w:rsidR="00DF5A37" w:rsidRPr="00D56EB6">
        <w:rPr>
          <w:bCs/>
          <w:sz w:val="24"/>
          <w:szCs w:val="24"/>
        </w:rPr>
        <w:t xml:space="preserve">and </w:t>
      </w:r>
      <w:r w:rsidR="00205A09" w:rsidRPr="00D56EB6">
        <w:rPr>
          <w:bCs/>
          <w:sz w:val="24"/>
          <w:szCs w:val="24"/>
        </w:rPr>
        <w:t>financial facilities among others.</w:t>
      </w:r>
      <w:r w:rsidR="00D21D08" w:rsidRPr="00D56EB6">
        <w:rPr>
          <w:bCs/>
          <w:sz w:val="24"/>
          <w:szCs w:val="24"/>
        </w:rPr>
        <w:t xml:space="preserve"> </w:t>
      </w:r>
    </w:p>
    <w:p w:rsidR="00205A09" w:rsidRPr="00D56EB6" w:rsidRDefault="00205A09" w:rsidP="00580821">
      <w:pPr>
        <w:pStyle w:val="SingleTxtG"/>
        <w:spacing w:line="276" w:lineRule="auto"/>
        <w:ind w:left="720" w:right="0"/>
        <w:rPr>
          <w:bCs/>
          <w:sz w:val="24"/>
          <w:szCs w:val="24"/>
        </w:rPr>
      </w:pPr>
      <w:r w:rsidRPr="00D56EB6">
        <w:rPr>
          <w:bCs/>
          <w:sz w:val="24"/>
          <w:szCs w:val="24"/>
        </w:rPr>
        <w:t>Similarly, Rehabilitation Centre can be established by the government as per the requirement so as to empower and rehabilitate the PWDs.</w:t>
      </w:r>
      <w:r w:rsidR="00D21D08" w:rsidRPr="00D56EB6">
        <w:rPr>
          <w:bCs/>
          <w:sz w:val="24"/>
          <w:szCs w:val="24"/>
        </w:rPr>
        <w:t xml:space="preserve"> </w:t>
      </w:r>
      <w:r w:rsidR="000F39A7" w:rsidRPr="00D56EB6">
        <w:rPr>
          <w:bCs/>
          <w:sz w:val="24"/>
          <w:szCs w:val="24"/>
        </w:rPr>
        <w:t>(section 29(2)</w:t>
      </w:r>
    </w:p>
    <w:p w:rsidR="00032DB9" w:rsidRPr="00D56EB6" w:rsidRDefault="00032DB9" w:rsidP="001208DB">
      <w:pPr>
        <w:pStyle w:val="H23G"/>
        <w:spacing w:line="276" w:lineRule="auto"/>
        <w:ind w:right="0"/>
        <w:jc w:val="both"/>
        <w:rPr>
          <w:sz w:val="24"/>
          <w:szCs w:val="24"/>
          <w:lang w:eastAsia="ko-KR"/>
        </w:rPr>
      </w:pPr>
      <w:r w:rsidRPr="00D56EB6">
        <w:rPr>
          <w:sz w:val="24"/>
          <w:szCs w:val="24"/>
          <w:lang w:eastAsia="ko-KR"/>
        </w:rPr>
        <w:tab/>
      </w:r>
      <w:r w:rsidRPr="00D56EB6">
        <w:rPr>
          <w:sz w:val="24"/>
          <w:szCs w:val="24"/>
          <w:lang w:eastAsia="ko-KR"/>
        </w:rPr>
        <w:tab/>
        <w:t>Work and employment (art. 27)</w:t>
      </w:r>
    </w:p>
    <w:p w:rsidR="00032DB9"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inform the Committee on the effectiveness of the Disabled Protection and Welfare Act, 1982 in creating employment by eliminating discrimination against persons with disabilities.</w:t>
      </w:r>
    </w:p>
    <w:p w:rsidR="00001CDD"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provide information on the effectiveness of the 5 per cent quota system for employment as it applies to different groups together with data on the employment/unemployment of persons with disabilities disaggregated by sex, age, disability type and educational level.</w:t>
      </w:r>
    </w:p>
    <w:p w:rsidR="00532CEE" w:rsidRPr="00D56EB6" w:rsidRDefault="00532CEE" w:rsidP="00580821">
      <w:pPr>
        <w:pStyle w:val="SingleTxtG"/>
        <w:spacing w:line="276" w:lineRule="auto"/>
        <w:ind w:left="720" w:right="0"/>
        <w:rPr>
          <w:bCs/>
          <w:sz w:val="24"/>
          <w:szCs w:val="24"/>
        </w:rPr>
      </w:pPr>
      <w:r w:rsidRPr="00D56EB6">
        <w:rPr>
          <w:bCs/>
          <w:sz w:val="24"/>
          <w:szCs w:val="24"/>
        </w:rPr>
        <w:t xml:space="preserve">In context of repeal of the </w:t>
      </w:r>
      <w:r w:rsidRPr="00D56EB6">
        <w:rPr>
          <w:i/>
          <w:iCs/>
          <w:sz w:val="24"/>
          <w:szCs w:val="24"/>
        </w:rPr>
        <w:t xml:space="preserve">Disabled Protection and Welfare Act, 1982 </w:t>
      </w:r>
      <w:r w:rsidRPr="00D56EB6">
        <w:rPr>
          <w:sz w:val="24"/>
          <w:szCs w:val="24"/>
        </w:rPr>
        <w:t>and enactment of</w:t>
      </w:r>
      <w:r w:rsidRPr="00D56EB6">
        <w:rPr>
          <w:i/>
          <w:iCs/>
          <w:sz w:val="24"/>
          <w:szCs w:val="24"/>
        </w:rPr>
        <w:t xml:space="preserve"> the Rights of Persons with Disabilities Act 2017</w:t>
      </w:r>
      <w:r w:rsidRPr="00D56EB6">
        <w:rPr>
          <w:bCs/>
          <w:sz w:val="24"/>
          <w:szCs w:val="24"/>
        </w:rPr>
        <w:t>, situation of employment of the persons with disabilities is yet to be seen.  Based on field experience, we can say that </w:t>
      </w:r>
      <w:r w:rsidRPr="00D56EB6">
        <w:rPr>
          <w:sz w:val="24"/>
          <w:szCs w:val="24"/>
        </w:rPr>
        <w:t>employment</w:t>
      </w:r>
      <w:r w:rsidRPr="00D56EB6">
        <w:rPr>
          <w:bCs/>
          <w:sz w:val="24"/>
          <w:szCs w:val="24"/>
        </w:rPr>
        <w:t> status of </w:t>
      </w:r>
      <w:r w:rsidRPr="00D56EB6">
        <w:rPr>
          <w:sz w:val="24"/>
          <w:szCs w:val="24"/>
        </w:rPr>
        <w:t>persons with disabilities in Nepal</w:t>
      </w:r>
      <w:r w:rsidRPr="00D56EB6">
        <w:rPr>
          <w:bCs/>
          <w:sz w:val="24"/>
          <w:szCs w:val="24"/>
        </w:rPr>
        <w:t> is in its worst case.</w:t>
      </w:r>
    </w:p>
    <w:p w:rsidR="00EF2B12" w:rsidRPr="00D56EB6" w:rsidRDefault="00F13416" w:rsidP="00580821">
      <w:pPr>
        <w:pStyle w:val="SingleTxtG"/>
        <w:spacing w:line="276" w:lineRule="auto"/>
        <w:ind w:left="720" w:right="0"/>
        <w:rPr>
          <w:bCs/>
          <w:sz w:val="24"/>
          <w:szCs w:val="24"/>
        </w:rPr>
      </w:pPr>
      <w:r w:rsidRPr="00D56EB6">
        <w:rPr>
          <w:bCs/>
          <w:sz w:val="24"/>
          <w:szCs w:val="24"/>
        </w:rPr>
        <w:t xml:space="preserve">Disabled Protection and Welfare Act (1992) had stated that every private company that hires more than 25 employees should hire at least one person with disabilities for every 25 employees. The pay and other facilities of these employees with disabilities should </w:t>
      </w:r>
      <w:r w:rsidR="00580821">
        <w:rPr>
          <w:bCs/>
          <w:sz w:val="24"/>
          <w:szCs w:val="24"/>
        </w:rPr>
        <w:t xml:space="preserve">be </w:t>
      </w:r>
      <w:r w:rsidRPr="00D56EB6">
        <w:rPr>
          <w:bCs/>
          <w:sz w:val="24"/>
          <w:szCs w:val="24"/>
        </w:rPr>
        <w:t>equal to those without disability. However, these laws are not implemented in way they are mandatory</w:t>
      </w:r>
      <w:r w:rsidRPr="00D56EB6">
        <w:rPr>
          <w:sz w:val="24"/>
          <w:szCs w:val="24"/>
          <w:shd w:val="clear" w:color="auto" w:fill="FFFFFF"/>
        </w:rPr>
        <w:t>.</w:t>
      </w:r>
      <w:r w:rsidR="00917A70" w:rsidRPr="00D56EB6">
        <w:rPr>
          <w:rStyle w:val="FootnoteReference"/>
          <w:sz w:val="24"/>
          <w:szCs w:val="24"/>
          <w:shd w:val="clear" w:color="auto" w:fill="FFFFFF"/>
        </w:rPr>
        <w:footnoteReference w:id="24"/>
      </w:r>
    </w:p>
    <w:p w:rsidR="00EF2B12" w:rsidRPr="00D56EB6" w:rsidRDefault="00EF2B12" w:rsidP="00695DB9">
      <w:pPr>
        <w:pStyle w:val="SingleTxtG"/>
        <w:spacing w:line="276" w:lineRule="auto"/>
        <w:ind w:left="720" w:right="0"/>
        <w:rPr>
          <w:bCs/>
          <w:sz w:val="24"/>
          <w:szCs w:val="24"/>
        </w:rPr>
      </w:pPr>
      <w:r w:rsidRPr="00D56EB6">
        <w:rPr>
          <w:bCs/>
          <w:sz w:val="24"/>
          <w:szCs w:val="24"/>
        </w:rPr>
        <w:lastRenderedPageBreak/>
        <w:t>Government schemes for employment of persons with disabilities are not able to address or attract persons with intellectual disabilities.</w:t>
      </w:r>
      <w:r w:rsidR="00695DB9">
        <w:rPr>
          <w:bCs/>
          <w:sz w:val="24"/>
          <w:szCs w:val="24"/>
        </w:rPr>
        <w:t xml:space="preserve"> The quota allocated for the reservation of seats for the persons with disabilities has not been effective as expected. The quota is very low and it is for all persons with disabilities. By this provision, persons with severe disabilities have not benefitted. </w:t>
      </w:r>
    </w:p>
    <w:p w:rsidR="00D21D08" w:rsidRPr="00D56EB6" w:rsidRDefault="00D21D08" w:rsidP="00695DB9">
      <w:pPr>
        <w:pStyle w:val="SingleTxtG"/>
        <w:spacing w:line="276" w:lineRule="auto"/>
        <w:ind w:left="720" w:right="0"/>
        <w:rPr>
          <w:bCs/>
          <w:sz w:val="24"/>
          <w:szCs w:val="24"/>
        </w:rPr>
      </w:pPr>
      <w:r w:rsidRPr="00D56EB6">
        <w:rPr>
          <w:bCs/>
          <w:sz w:val="24"/>
          <w:szCs w:val="24"/>
        </w:rPr>
        <w:t>As per section 24 of the new Act ne</w:t>
      </w:r>
      <w:r w:rsidR="009B31EA" w:rsidRPr="00D56EB6">
        <w:rPr>
          <w:bCs/>
          <w:sz w:val="24"/>
          <w:szCs w:val="24"/>
        </w:rPr>
        <w:t>cessary trainings shall be provided</w:t>
      </w:r>
      <w:r w:rsidRPr="00D56EB6">
        <w:rPr>
          <w:bCs/>
          <w:sz w:val="24"/>
          <w:szCs w:val="24"/>
        </w:rPr>
        <w:t xml:space="preserve"> </w:t>
      </w:r>
      <w:r w:rsidR="009B31EA" w:rsidRPr="00D56EB6">
        <w:rPr>
          <w:bCs/>
          <w:sz w:val="24"/>
          <w:szCs w:val="24"/>
        </w:rPr>
        <w:t xml:space="preserve">for skills and professional development so as to create opportunities of self- employment for </w:t>
      </w:r>
      <w:r w:rsidR="00532CEE" w:rsidRPr="00D56EB6">
        <w:rPr>
          <w:bCs/>
          <w:sz w:val="24"/>
          <w:szCs w:val="24"/>
        </w:rPr>
        <w:t>persons with disabilities</w:t>
      </w:r>
      <w:r w:rsidR="009B31EA" w:rsidRPr="00D56EB6">
        <w:rPr>
          <w:bCs/>
          <w:sz w:val="24"/>
          <w:szCs w:val="24"/>
        </w:rPr>
        <w:t xml:space="preserve">. Similarly, measures shall be taken to provide loan at lower interest so that the </w:t>
      </w:r>
      <w:r w:rsidR="00532CEE" w:rsidRPr="00D56EB6">
        <w:rPr>
          <w:bCs/>
          <w:sz w:val="24"/>
          <w:szCs w:val="24"/>
        </w:rPr>
        <w:t>persons with disabilities</w:t>
      </w:r>
      <w:r w:rsidR="009B31EA" w:rsidRPr="00D56EB6">
        <w:rPr>
          <w:bCs/>
          <w:sz w:val="24"/>
          <w:szCs w:val="24"/>
        </w:rPr>
        <w:t xml:space="preserve"> are encouraged to carry on their occupation and develop professionally.</w:t>
      </w:r>
      <w:r w:rsidR="00532CEE" w:rsidRPr="00D56EB6">
        <w:rPr>
          <w:bCs/>
          <w:sz w:val="24"/>
          <w:szCs w:val="24"/>
        </w:rPr>
        <w:t xml:space="preserve"> Moreover, </w:t>
      </w:r>
      <w:r w:rsidR="00213787" w:rsidRPr="00D56EB6">
        <w:rPr>
          <w:bCs/>
          <w:sz w:val="24"/>
          <w:szCs w:val="24"/>
        </w:rPr>
        <w:t xml:space="preserve">discrimination against </w:t>
      </w:r>
      <w:r w:rsidR="00532CEE" w:rsidRPr="00D56EB6">
        <w:rPr>
          <w:bCs/>
          <w:sz w:val="24"/>
          <w:szCs w:val="24"/>
        </w:rPr>
        <w:t>persons with disabilities</w:t>
      </w:r>
      <w:r w:rsidR="00213787" w:rsidRPr="00D56EB6">
        <w:rPr>
          <w:bCs/>
          <w:sz w:val="24"/>
          <w:szCs w:val="24"/>
        </w:rPr>
        <w:t xml:space="preserve"> at work place</w:t>
      </w:r>
      <w:r w:rsidR="006C1EF8" w:rsidRPr="00D56EB6">
        <w:rPr>
          <w:bCs/>
          <w:sz w:val="24"/>
          <w:szCs w:val="24"/>
        </w:rPr>
        <w:t xml:space="preserve"> is strictly prohibited</w:t>
      </w:r>
      <w:r w:rsidR="00213787" w:rsidRPr="00D56EB6">
        <w:rPr>
          <w:bCs/>
          <w:sz w:val="24"/>
          <w:szCs w:val="24"/>
        </w:rPr>
        <w:t>.</w:t>
      </w:r>
    </w:p>
    <w:p w:rsidR="006C1EF8" w:rsidRPr="00D56EB6" w:rsidRDefault="006C1EF8" w:rsidP="00695DB9">
      <w:pPr>
        <w:pStyle w:val="SingleTxtG"/>
        <w:spacing w:line="276" w:lineRule="auto"/>
        <w:ind w:left="720" w:right="0"/>
        <w:rPr>
          <w:bCs/>
          <w:sz w:val="24"/>
          <w:szCs w:val="24"/>
        </w:rPr>
      </w:pPr>
      <w:r w:rsidRPr="00D56EB6">
        <w:rPr>
          <w:bCs/>
          <w:sz w:val="24"/>
          <w:szCs w:val="24"/>
        </w:rPr>
        <w:t xml:space="preserve">Also the </w:t>
      </w:r>
      <w:r w:rsidR="00532CEE" w:rsidRPr="00D56EB6">
        <w:rPr>
          <w:bCs/>
          <w:sz w:val="24"/>
          <w:szCs w:val="24"/>
        </w:rPr>
        <w:t>persons with disabilities</w:t>
      </w:r>
      <w:r w:rsidRPr="00D56EB6">
        <w:rPr>
          <w:bCs/>
          <w:sz w:val="24"/>
          <w:szCs w:val="24"/>
        </w:rPr>
        <w:t xml:space="preserve"> should be appointed at a given institution based on their capacity, training, qualification and </w:t>
      </w:r>
      <w:r w:rsidR="00532CEE" w:rsidRPr="00D56EB6">
        <w:rPr>
          <w:bCs/>
          <w:sz w:val="24"/>
          <w:szCs w:val="24"/>
        </w:rPr>
        <w:t>experience</w:t>
      </w:r>
      <w:r w:rsidRPr="00D56EB6">
        <w:rPr>
          <w:bCs/>
          <w:sz w:val="24"/>
          <w:szCs w:val="24"/>
        </w:rPr>
        <w:t>. (section 25)</w:t>
      </w:r>
    </w:p>
    <w:p w:rsidR="00032DB9" w:rsidRPr="00D56EB6" w:rsidRDefault="00032DB9" w:rsidP="001208DB">
      <w:pPr>
        <w:pStyle w:val="H23G"/>
        <w:spacing w:line="276" w:lineRule="auto"/>
        <w:ind w:right="0"/>
        <w:jc w:val="both"/>
        <w:rPr>
          <w:sz w:val="24"/>
          <w:szCs w:val="24"/>
          <w:lang w:eastAsia="ko-KR"/>
        </w:rPr>
      </w:pPr>
      <w:r w:rsidRPr="00D56EB6">
        <w:rPr>
          <w:sz w:val="24"/>
          <w:szCs w:val="24"/>
          <w:lang w:eastAsia="ko-KR"/>
        </w:rPr>
        <w:tab/>
      </w:r>
      <w:r w:rsidRPr="00D56EB6">
        <w:rPr>
          <w:sz w:val="24"/>
          <w:szCs w:val="24"/>
          <w:lang w:eastAsia="ko-KR"/>
        </w:rPr>
        <w:tab/>
        <w:t>Ad</w:t>
      </w:r>
      <w:r w:rsidRPr="00D56EB6">
        <w:rPr>
          <w:sz w:val="24"/>
          <w:szCs w:val="24"/>
        </w:rPr>
        <w:t>equate standard of living and social protection (art. 28)</w:t>
      </w:r>
    </w:p>
    <w:p w:rsidR="00032DB9"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inform the Committee on measures to address poverty among persons with disabilities, and to mainstream disability in poverty reduction strategies.</w:t>
      </w:r>
    </w:p>
    <w:p w:rsidR="006C1EF8"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inform the Committee on measures adopted to implement the right to social protection of persons with disabilities in the State party, and the extent to which it guarantees an adequate standard of living for persons with disabilities.</w:t>
      </w:r>
    </w:p>
    <w:p w:rsidR="00234D9D" w:rsidRPr="00D56EB6" w:rsidRDefault="00234D9D" w:rsidP="00695DB9">
      <w:pPr>
        <w:pStyle w:val="SingleTxtG"/>
        <w:spacing w:line="276" w:lineRule="auto"/>
        <w:ind w:left="720" w:right="0"/>
        <w:rPr>
          <w:i/>
          <w:iCs/>
          <w:sz w:val="24"/>
          <w:szCs w:val="24"/>
        </w:rPr>
      </w:pPr>
      <w:r w:rsidRPr="00D56EB6">
        <w:rPr>
          <w:spacing w:val="1"/>
          <w:sz w:val="24"/>
          <w:szCs w:val="24"/>
        </w:rPr>
        <w:t>The assessment of the Thirteenth Three Year Plan 2070/71-2072/73 B.S (2013-2016)</w:t>
      </w:r>
      <w:r w:rsidRPr="00D56EB6">
        <w:rPr>
          <w:rStyle w:val="FootnoteReference"/>
          <w:spacing w:val="1"/>
          <w:sz w:val="24"/>
          <w:szCs w:val="24"/>
        </w:rPr>
        <w:footnoteReference w:id="25"/>
      </w:r>
      <w:r w:rsidRPr="00D56EB6">
        <w:rPr>
          <w:spacing w:val="1"/>
          <w:sz w:val="24"/>
          <w:szCs w:val="24"/>
        </w:rPr>
        <w:t xml:space="preserve"> mentions that within the planned years, population living below the poverty line was aimed to be reduced to 18 percent from 23.8 percent. Multidimensional Poverty Index of Nepal shows that 28.6% of Nepal’s population is multidimensionally poor. Of the multidimensioally poor population, 7% of the urban population and 33% of the rural population being multidimensionally poor</w:t>
      </w:r>
      <w:r w:rsidRPr="00D56EB6">
        <w:rPr>
          <w:sz w:val="24"/>
          <w:szCs w:val="24"/>
          <w:shd w:val="clear" w:color="auto" w:fill="FFFFFF"/>
        </w:rPr>
        <w:t>.</w:t>
      </w:r>
      <w:r w:rsidRPr="00D56EB6">
        <w:rPr>
          <w:rStyle w:val="FootnoteReference"/>
          <w:sz w:val="24"/>
          <w:szCs w:val="24"/>
          <w:shd w:val="clear" w:color="auto" w:fill="FFFFFF"/>
        </w:rPr>
        <w:footnoteReference w:id="26"/>
      </w:r>
      <w:r w:rsidRPr="00D56EB6">
        <w:rPr>
          <w:sz w:val="24"/>
          <w:szCs w:val="24"/>
          <w:shd w:val="clear" w:color="auto" w:fill="FFFFFF"/>
        </w:rPr>
        <w:t xml:space="preserve"> </w:t>
      </w:r>
      <w:r w:rsidRPr="00D56EB6">
        <w:rPr>
          <w:rStyle w:val="Emphasis"/>
          <w:i w:val="0"/>
          <w:iCs w:val="0"/>
          <w:sz w:val="24"/>
          <w:szCs w:val="24"/>
          <w:shd w:val="clear" w:color="auto" w:fill="FFFFFF"/>
        </w:rPr>
        <w:t>Persons with disabilities in Nepal</w:t>
      </w:r>
      <w:r w:rsidRPr="00D56EB6">
        <w:rPr>
          <w:sz w:val="24"/>
          <w:szCs w:val="24"/>
          <w:shd w:val="clear" w:color="auto" w:fill="FFFFFF"/>
        </w:rPr>
        <w:t> are doubly marginalized- first by </w:t>
      </w:r>
      <w:r w:rsidRPr="00D56EB6">
        <w:rPr>
          <w:rStyle w:val="Emphasis"/>
          <w:i w:val="0"/>
          <w:iCs w:val="0"/>
          <w:sz w:val="24"/>
          <w:szCs w:val="24"/>
          <w:shd w:val="clear" w:color="auto" w:fill="FFFFFF"/>
        </w:rPr>
        <w:t>poverty</w:t>
      </w:r>
      <w:r w:rsidRPr="00D56EB6">
        <w:rPr>
          <w:sz w:val="24"/>
          <w:szCs w:val="24"/>
          <w:shd w:val="clear" w:color="auto" w:fill="FFFFFF"/>
        </w:rPr>
        <w:t>, and then by social and economic exclusion.</w:t>
      </w:r>
      <w:r w:rsidRPr="00D56EB6">
        <w:rPr>
          <w:rStyle w:val="FootnoteReference"/>
          <w:sz w:val="24"/>
          <w:szCs w:val="24"/>
          <w:shd w:val="clear" w:color="auto" w:fill="FFFFFF"/>
        </w:rPr>
        <w:footnoteReference w:id="27"/>
      </w:r>
      <w:r w:rsidR="00EB6F47" w:rsidRPr="00D56EB6">
        <w:rPr>
          <w:sz w:val="24"/>
          <w:szCs w:val="24"/>
          <w:shd w:val="clear" w:color="auto" w:fill="FFFFFF"/>
        </w:rPr>
        <w:t xml:space="preserve"> There needs a break of vicious circle of poverty and disability.</w:t>
      </w:r>
      <w:r w:rsidR="00EB6F47" w:rsidRPr="00D56EB6">
        <w:rPr>
          <w:rStyle w:val="FootnoteReference"/>
          <w:sz w:val="24"/>
          <w:szCs w:val="24"/>
          <w:shd w:val="clear" w:color="auto" w:fill="FFFFFF"/>
        </w:rPr>
        <w:footnoteReference w:id="28"/>
      </w:r>
      <w:r w:rsidR="00EB6F47" w:rsidRPr="00D56EB6">
        <w:rPr>
          <w:sz w:val="24"/>
          <w:szCs w:val="24"/>
          <w:shd w:val="clear" w:color="auto" w:fill="FFFFFF"/>
        </w:rPr>
        <w:t xml:space="preserve"> </w:t>
      </w:r>
    </w:p>
    <w:p w:rsidR="00032DB9" w:rsidRPr="00D56EB6" w:rsidRDefault="006C1EF8" w:rsidP="001208DB">
      <w:pPr>
        <w:pStyle w:val="SingleTxtG"/>
        <w:numPr>
          <w:ilvl w:val="0"/>
          <w:numId w:val="27"/>
        </w:numPr>
        <w:spacing w:line="276" w:lineRule="auto"/>
        <w:ind w:right="0"/>
        <w:rPr>
          <w:i/>
          <w:iCs/>
          <w:sz w:val="24"/>
          <w:szCs w:val="24"/>
        </w:rPr>
      </w:pPr>
      <w:r w:rsidRPr="00D56EB6">
        <w:rPr>
          <w:sz w:val="24"/>
          <w:szCs w:val="24"/>
          <w:lang w:eastAsia="ko-KR"/>
        </w:rPr>
        <w:t xml:space="preserve">As per </w:t>
      </w:r>
      <w:r w:rsidR="00032DB9" w:rsidRPr="00D56EB6">
        <w:rPr>
          <w:sz w:val="24"/>
          <w:szCs w:val="24"/>
          <w:lang w:eastAsia="ko-KR"/>
        </w:rPr>
        <w:t>Section 16</w:t>
      </w:r>
      <w:r w:rsidR="007F6194" w:rsidRPr="00D56EB6">
        <w:rPr>
          <w:sz w:val="24"/>
          <w:szCs w:val="24"/>
          <w:lang w:eastAsia="ko-KR"/>
        </w:rPr>
        <w:t xml:space="preserve"> </w:t>
      </w:r>
      <w:r w:rsidRPr="00D56EB6">
        <w:rPr>
          <w:sz w:val="24"/>
          <w:szCs w:val="24"/>
          <w:lang w:eastAsia="ko-KR"/>
        </w:rPr>
        <w:t>of the Act</w:t>
      </w:r>
      <w:r w:rsidR="00032DB9" w:rsidRPr="00D56EB6">
        <w:rPr>
          <w:sz w:val="24"/>
          <w:szCs w:val="24"/>
          <w:lang w:eastAsia="ko-KR"/>
        </w:rPr>
        <w:t xml:space="preserve"> </w:t>
      </w:r>
      <w:r w:rsidRPr="00D56EB6">
        <w:rPr>
          <w:sz w:val="24"/>
          <w:szCs w:val="24"/>
          <w:lang w:eastAsia="ko-KR"/>
        </w:rPr>
        <w:t>t</w:t>
      </w:r>
      <w:r w:rsidR="00032DB9" w:rsidRPr="00D56EB6">
        <w:rPr>
          <w:sz w:val="24"/>
          <w:szCs w:val="24"/>
          <w:lang w:eastAsia="ko-KR"/>
        </w:rPr>
        <w:t xml:space="preserve">he </w:t>
      </w:r>
      <w:r w:rsidR="00236142" w:rsidRPr="00D56EB6">
        <w:rPr>
          <w:sz w:val="24"/>
          <w:szCs w:val="24"/>
          <w:lang w:eastAsia="ko-KR"/>
        </w:rPr>
        <w:t>persons with disabilities</w:t>
      </w:r>
      <w:r w:rsidRPr="00D56EB6">
        <w:rPr>
          <w:sz w:val="24"/>
          <w:szCs w:val="24"/>
          <w:lang w:eastAsia="ko-KR"/>
        </w:rPr>
        <w:t xml:space="preserve"> shall</w:t>
      </w:r>
      <w:r w:rsidR="00032DB9" w:rsidRPr="00D56EB6">
        <w:rPr>
          <w:sz w:val="24"/>
          <w:szCs w:val="24"/>
          <w:lang w:eastAsia="ko-KR"/>
        </w:rPr>
        <w:t xml:space="preserve"> have</w:t>
      </w:r>
      <w:r w:rsidRPr="00D56EB6">
        <w:rPr>
          <w:sz w:val="24"/>
          <w:szCs w:val="24"/>
          <w:lang w:eastAsia="ko-KR"/>
        </w:rPr>
        <w:t xml:space="preserve"> the</w:t>
      </w:r>
      <w:r w:rsidR="00032DB9" w:rsidRPr="00D56EB6">
        <w:rPr>
          <w:sz w:val="24"/>
          <w:szCs w:val="24"/>
          <w:lang w:eastAsia="ko-KR"/>
        </w:rPr>
        <w:t xml:space="preserve"> right to </w:t>
      </w:r>
      <w:r w:rsidR="00032DB9" w:rsidRPr="00695DB9">
        <w:rPr>
          <w:sz w:val="24"/>
          <w:szCs w:val="24"/>
          <w:lang w:eastAsia="ko-KR"/>
        </w:rPr>
        <w:t>financial aid and social security</w:t>
      </w:r>
      <w:r w:rsidR="00032DB9" w:rsidRPr="00D56EB6">
        <w:rPr>
          <w:sz w:val="24"/>
          <w:szCs w:val="24"/>
          <w:lang w:eastAsia="ko-KR"/>
        </w:rPr>
        <w:t xml:space="preserve"> from Nepal Government.</w:t>
      </w:r>
      <w:r w:rsidRPr="00D56EB6">
        <w:rPr>
          <w:sz w:val="24"/>
          <w:szCs w:val="24"/>
          <w:lang w:eastAsia="ko-KR"/>
        </w:rPr>
        <w:t xml:space="preserve"> Additionally </w:t>
      </w:r>
      <w:r w:rsidR="00236142" w:rsidRPr="00D56EB6">
        <w:rPr>
          <w:sz w:val="24"/>
          <w:szCs w:val="24"/>
          <w:lang w:eastAsia="ko-KR"/>
        </w:rPr>
        <w:t>persons with disabilities</w:t>
      </w:r>
      <w:r w:rsidRPr="00D56EB6">
        <w:rPr>
          <w:sz w:val="24"/>
          <w:szCs w:val="24"/>
          <w:lang w:eastAsia="ko-KR"/>
        </w:rPr>
        <w:t xml:space="preserve"> should be made capable enough </w:t>
      </w:r>
      <w:r w:rsidR="007F6194" w:rsidRPr="00D56EB6">
        <w:rPr>
          <w:sz w:val="24"/>
          <w:szCs w:val="24"/>
          <w:lang w:eastAsia="ko-KR"/>
        </w:rPr>
        <w:t>in order to</w:t>
      </w:r>
      <w:r w:rsidRPr="00D56EB6">
        <w:rPr>
          <w:sz w:val="24"/>
          <w:szCs w:val="24"/>
          <w:lang w:eastAsia="ko-KR"/>
        </w:rPr>
        <w:t xml:space="preserve"> secure </w:t>
      </w:r>
      <w:r w:rsidR="007F6194" w:rsidRPr="00D56EB6">
        <w:rPr>
          <w:sz w:val="24"/>
          <w:szCs w:val="24"/>
          <w:lang w:eastAsia="ko-KR"/>
        </w:rPr>
        <w:t xml:space="preserve">their </w:t>
      </w:r>
      <w:r w:rsidRPr="00D56EB6">
        <w:rPr>
          <w:sz w:val="24"/>
          <w:szCs w:val="24"/>
          <w:lang w:eastAsia="ko-KR"/>
        </w:rPr>
        <w:t xml:space="preserve">independence and </w:t>
      </w:r>
      <w:r w:rsidR="007F6194" w:rsidRPr="00D56EB6">
        <w:rPr>
          <w:sz w:val="24"/>
          <w:szCs w:val="24"/>
          <w:lang w:eastAsia="ko-KR"/>
        </w:rPr>
        <w:t xml:space="preserve">liberty; it </w:t>
      </w:r>
      <w:r w:rsidR="007F6194" w:rsidRPr="00D56EB6">
        <w:rPr>
          <w:sz w:val="24"/>
          <w:szCs w:val="24"/>
          <w:lang w:eastAsia="ko-KR"/>
        </w:rPr>
        <w:lastRenderedPageBreak/>
        <w:t>includes range of activities such as life, health &amp; accident insurance, old-age allowance, unemployment allowance, etc (S</w:t>
      </w:r>
      <w:r w:rsidR="00032DB9" w:rsidRPr="00D56EB6">
        <w:rPr>
          <w:sz w:val="24"/>
          <w:szCs w:val="24"/>
          <w:lang w:eastAsia="ko-KR"/>
        </w:rPr>
        <w:t>ec</w:t>
      </w:r>
      <w:r w:rsidR="007F6194" w:rsidRPr="00D56EB6">
        <w:rPr>
          <w:sz w:val="24"/>
          <w:szCs w:val="24"/>
          <w:lang w:eastAsia="ko-KR"/>
        </w:rPr>
        <w:t>tion</w:t>
      </w:r>
      <w:r w:rsidR="00032DB9" w:rsidRPr="00D56EB6">
        <w:rPr>
          <w:sz w:val="24"/>
          <w:szCs w:val="24"/>
          <w:lang w:eastAsia="ko-KR"/>
        </w:rPr>
        <w:t xml:space="preserve"> </w:t>
      </w:r>
      <w:r w:rsidR="007F6194" w:rsidRPr="00D56EB6">
        <w:rPr>
          <w:sz w:val="24"/>
          <w:szCs w:val="24"/>
          <w:lang w:eastAsia="ko-KR"/>
        </w:rPr>
        <w:t>32).</w:t>
      </w:r>
    </w:p>
    <w:p w:rsidR="00032DB9" w:rsidRPr="00D56EB6" w:rsidRDefault="00032DB9" w:rsidP="001208DB">
      <w:pPr>
        <w:pStyle w:val="SingleTxtG"/>
        <w:spacing w:line="276" w:lineRule="auto"/>
        <w:ind w:right="0"/>
        <w:rPr>
          <w:sz w:val="24"/>
          <w:szCs w:val="24"/>
        </w:rPr>
      </w:pPr>
    </w:p>
    <w:p w:rsidR="00032DB9" w:rsidRPr="00D56EB6" w:rsidRDefault="00032DB9" w:rsidP="001208DB">
      <w:pPr>
        <w:pStyle w:val="H23G"/>
        <w:tabs>
          <w:tab w:val="left" w:pos="5900"/>
        </w:tabs>
        <w:spacing w:line="276" w:lineRule="auto"/>
        <w:ind w:right="0" w:firstLine="0"/>
        <w:jc w:val="both"/>
        <w:rPr>
          <w:sz w:val="24"/>
          <w:szCs w:val="24"/>
        </w:rPr>
      </w:pPr>
      <w:r w:rsidRPr="00D56EB6">
        <w:rPr>
          <w:spacing w:val="-3"/>
          <w:sz w:val="24"/>
          <w:szCs w:val="24"/>
        </w:rPr>
        <w:t>P</w:t>
      </w:r>
      <w:r w:rsidRPr="00D56EB6">
        <w:rPr>
          <w:sz w:val="24"/>
          <w:szCs w:val="24"/>
        </w:rPr>
        <w:t>a</w:t>
      </w:r>
      <w:r w:rsidRPr="00D56EB6">
        <w:rPr>
          <w:spacing w:val="-1"/>
          <w:sz w:val="24"/>
          <w:szCs w:val="24"/>
        </w:rPr>
        <w:t>r</w:t>
      </w:r>
      <w:r w:rsidRPr="00D56EB6">
        <w:rPr>
          <w:sz w:val="24"/>
          <w:szCs w:val="24"/>
        </w:rPr>
        <w:t>t</w:t>
      </w:r>
      <w:r w:rsidRPr="00D56EB6">
        <w:rPr>
          <w:spacing w:val="1"/>
          <w:sz w:val="24"/>
          <w:szCs w:val="24"/>
        </w:rPr>
        <w:t>i</w:t>
      </w:r>
      <w:r w:rsidRPr="00D56EB6">
        <w:rPr>
          <w:spacing w:val="-1"/>
          <w:sz w:val="24"/>
          <w:szCs w:val="24"/>
        </w:rPr>
        <w:t>c</w:t>
      </w:r>
      <w:r w:rsidRPr="00D56EB6">
        <w:rPr>
          <w:sz w:val="24"/>
          <w:szCs w:val="24"/>
        </w:rPr>
        <w:t>i</w:t>
      </w:r>
      <w:r w:rsidRPr="00D56EB6">
        <w:rPr>
          <w:spacing w:val="1"/>
          <w:sz w:val="24"/>
          <w:szCs w:val="24"/>
        </w:rPr>
        <w:t>p</w:t>
      </w:r>
      <w:r w:rsidRPr="00D56EB6">
        <w:rPr>
          <w:sz w:val="24"/>
          <w:szCs w:val="24"/>
        </w:rPr>
        <w:t>a</w:t>
      </w:r>
      <w:r w:rsidRPr="00D56EB6">
        <w:rPr>
          <w:spacing w:val="-1"/>
          <w:sz w:val="24"/>
          <w:szCs w:val="24"/>
        </w:rPr>
        <w:t>t</w:t>
      </w:r>
      <w:r w:rsidRPr="00D56EB6">
        <w:rPr>
          <w:sz w:val="24"/>
          <w:szCs w:val="24"/>
        </w:rPr>
        <w:t>ion in p</w:t>
      </w:r>
      <w:r w:rsidRPr="00D56EB6">
        <w:rPr>
          <w:spacing w:val="-3"/>
          <w:sz w:val="24"/>
          <w:szCs w:val="24"/>
        </w:rPr>
        <w:t>o</w:t>
      </w:r>
      <w:r w:rsidRPr="00D56EB6">
        <w:rPr>
          <w:sz w:val="24"/>
          <w:szCs w:val="24"/>
        </w:rPr>
        <w:t>liti</w:t>
      </w:r>
      <w:r w:rsidRPr="00D56EB6">
        <w:rPr>
          <w:spacing w:val="-2"/>
          <w:sz w:val="24"/>
          <w:szCs w:val="24"/>
        </w:rPr>
        <w:t>c</w:t>
      </w:r>
      <w:r w:rsidRPr="00D56EB6">
        <w:rPr>
          <w:sz w:val="24"/>
          <w:szCs w:val="24"/>
        </w:rPr>
        <w:t>al a</w:t>
      </w:r>
      <w:r w:rsidRPr="00D56EB6">
        <w:rPr>
          <w:spacing w:val="1"/>
          <w:sz w:val="24"/>
          <w:szCs w:val="24"/>
        </w:rPr>
        <w:t>n</w:t>
      </w:r>
      <w:r w:rsidRPr="00D56EB6">
        <w:rPr>
          <w:sz w:val="24"/>
          <w:szCs w:val="24"/>
        </w:rPr>
        <w:t>d pu</w:t>
      </w:r>
      <w:r w:rsidRPr="00D56EB6">
        <w:rPr>
          <w:spacing w:val="-2"/>
          <w:sz w:val="24"/>
          <w:szCs w:val="24"/>
        </w:rPr>
        <w:t>b</w:t>
      </w:r>
      <w:r w:rsidRPr="00D56EB6">
        <w:rPr>
          <w:sz w:val="24"/>
          <w:szCs w:val="24"/>
        </w:rPr>
        <w:t>lic li</w:t>
      </w:r>
      <w:r w:rsidRPr="00D56EB6">
        <w:rPr>
          <w:spacing w:val="1"/>
          <w:sz w:val="24"/>
          <w:szCs w:val="24"/>
        </w:rPr>
        <w:t>f</w:t>
      </w:r>
      <w:r w:rsidRPr="00D56EB6">
        <w:rPr>
          <w:sz w:val="24"/>
          <w:szCs w:val="24"/>
        </w:rPr>
        <w:t>e (art. 29)</w:t>
      </w:r>
      <w:r w:rsidR="00723836" w:rsidRPr="00D56EB6">
        <w:rPr>
          <w:sz w:val="24"/>
          <w:szCs w:val="24"/>
        </w:rPr>
        <w:tab/>
      </w:r>
    </w:p>
    <w:p w:rsidR="00001CDD" w:rsidRPr="00D56EB6" w:rsidRDefault="00032DB9" w:rsidP="001208DB">
      <w:pPr>
        <w:pStyle w:val="SingleTxtG"/>
        <w:numPr>
          <w:ilvl w:val="0"/>
          <w:numId w:val="2"/>
        </w:numPr>
        <w:spacing w:line="276" w:lineRule="auto"/>
        <w:ind w:left="0" w:right="0" w:firstLine="0"/>
        <w:rPr>
          <w:i/>
          <w:iCs/>
          <w:sz w:val="24"/>
          <w:szCs w:val="24"/>
          <w:lang w:eastAsia="ko-KR" w:bidi="ne-NP"/>
        </w:rPr>
      </w:pPr>
      <w:r w:rsidRPr="00D56EB6">
        <w:rPr>
          <w:i/>
          <w:iCs/>
          <w:sz w:val="24"/>
          <w:szCs w:val="24"/>
          <w:lang w:eastAsia="ko-KR" w:bidi="ne-NP"/>
        </w:rPr>
        <w:t>Please explain the effectiveness of measures, including legislative measures, adopted to ensure the exercise of political rights by persons with disabilities at the local, regional and national level. Please inform the Committee on measures taken to repeal laws which limit the right of persons with disabilities to participation. Please also inform on measures to make electoral processes and voting procedures accessible to persons with disabilities, including in accessible languages and formats such as Braille, sign language and Easy Read.</w:t>
      </w:r>
    </w:p>
    <w:p w:rsidR="00236142" w:rsidRPr="00D56EB6" w:rsidRDefault="00236142" w:rsidP="00695DB9">
      <w:pPr>
        <w:autoSpaceDE w:val="0"/>
        <w:autoSpaceDN w:val="0"/>
        <w:adjustRightInd w:val="0"/>
        <w:spacing w:before="120" w:after="120" w:line="360" w:lineRule="auto"/>
        <w:ind w:left="720"/>
        <w:jc w:val="both"/>
        <w:rPr>
          <w:rFonts w:ascii="Times New Roman" w:hAnsi="Times New Roman" w:cs="Times New Roman"/>
          <w:sz w:val="24"/>
          <w:szCs w:val="24"/>
          <w:lang w:val="en-GB"/>
        </w:rPr>
      </w:pPr>
      <w:r w:rsidRPr="00D56EB6">
        <w:rPr>
          <w:rFonts w:ascii="Times New Roman" w:hAnsi="Times New Roman" w:cs="Times New Roman"/>
          <w:sz w:val="24"/>
          <w:szCs w:val="24"/>
          <w:lang w:val="en-GB"/>
        </w:rPr>
        <w:t>In a recent local level election conducted in May</w:t>
      </w:r>
      <w:r w:rsidR="00AC5DC6" w:rsidRPr="00D56EB6">
        <w:rPr>
          <w:rFonts w:ascii="Times New Roman" w:hAnsi="Times New Roman" w:cs="Times New Roman"/>
          <w:sz w:val="24"/>
          <w:szCs w:val="24"/>
          <w:lang w:val="en-GB"/>
        </w:rPr>
        <w:t xml:space="preserve"> and November</w:t>
      </w:r>
      <w:r w:rsidRPr="00D56EB6">
        <w:rPr>
          <w:rFonts w:ascii="Times New Roman" w:hAnsi="Times New Roman" w:cs="Times New Roman"/>
          <w:sz w:val="24"/>
          <w:szCs w:val="24"/>
          <w:lang w:val="en-GB"/>
        </w:rPr>
        <w:t xml:space="preserve"> 2017, if any voter being unable to vote by </w:t>
      </w:r>
      <w:r w:rsidR="00654753" w:rsidRPr="00D56EB6">
        <w:rPr>
          <w:rFonts w:ascii="Times New Roman" w:hAnsi="Times New Roman" w:cs="Times New Roman"/>
          <w:sz w:val="24"/>
          <w:szCs w:val="24"/>
          <w:lang w:val="en-GB"/>
        </w:rPr>
        <w:t>him</w:t>
      </w:r>
      <w:r w:rsidRPr="00D56EB6">
        <w:rPr>
          <w:rFonts w:ascii="Times New Roman" w:hAnsi="Times New Roman" w:cs="Times New Roman"/>
          <w:sz w:val="24"/>
          <w:szCs w:val="24"/>
          <w:lang w:val="en-GB"/>
        </w:rPr>
        <w:t xml:space="preserve"> or herself owing to physical disability or other reason could request for permission to be accompanied by any person whom he or she trusts. The polling officer, if he or she considered it to be reasonable, allowed such a person accompanied by the voter to enter into the voting compartment. Persons with disabilities faced problem in exercising their voting right in local </w:t>
      </w:r>
      <w:r w:rsidR="00AC5DC6" w:rsidRPr="00D56EB6">
        <w:rPr>
          <w:rFonts w:ascii="Times New Roman" w:hAnsi="Times New Roman" w:cs="Times New Roman"/>
          <w:sz w:val="24"/>
          <w:szCs w:val="24"/>
          <w:lang w:val="en-GB"/>
        </w:rPr>
        <w:t xml:space="preserve">and provincial </w:t>
      </w:r>
      <w:r w:rsidRPr="00D56EB6">
        <w:rPr>
          <w:rFonts w:ascii="Times New Roman" w:hAnsi="Times New Roman" w:cs="Times New Roman"/>
          <w:sz w:val="24"/>
          <w:szCs w:val="24"/>
          <w:lang w:val="en-GB"/>
        </w:rPr>
        <w:t xml:space="preserve">election conducted in 2017. There was not a single seat as candidate reserved for the persons with disabilities in the 2017 local level election. </w:t>
      </w:r>
    </w:p>
    <w:p w:rsidR="00001CDD" w:rsidRPr="00D56EB6" w:rsidRDefault="00AC5DC6" w:rsidP="00695DB9">
      <w:pPr>
        <w:autoSpaceDE w:val="0"/>
        <w:autoSpaceDN w:val="0"/>
        <w:adjustRightInd w:val="0"/>
        <w:spacing w:before="120" w:after="120" w:line="360" w:lineRule="auto"/>
        <w:ind w:left="720"/>
        <w:jc w:val="both"/>
        <w:rPr>
          <w:rFonts w:ascii="Times New Roman" w:hAnsi="Times New Roman" w:cs="Times New Roman"/>
          <w:sz w:val="24"/>
          <w:szCs w:val="24"/>
        </w:rPr>
      </w:pPr>
      <w:r w:rsidRPr="00D56EB6">
        <w:rPr>
          <w:rFonts w:ascii="Times New Roman" w:hAnsi="Times New Roman" w:cs="Times New Roman"/>
          <w:sz w:val="24"/>
          <w:szCs w:val="24"/>
          <w:lang w:val="en-GB"/>
        </w:rPr>
        <w:t>As of current state, public and political participation of persons with disabilities is a challenge. The newly enacted Act guarantees participation of persons with disabilities.</w:t>
      </w:r>
      <w:r w:rsidR="00DC7E79" w:rsidRPr="00D56EB6">
        <w:rPr>
          <w:rFonts w:ascii="Times New Roman" w:hAnsi="Times New Roman" w:cs="Times New Roman"/>
          <w:sz w:val="24"/>
          <w:szCs w:val="24"/>
          <w:lang w:val="en-GB"/>
        </w:rPr>
        <w:t xml:space="preserve"> </w:t>
      </w:r>
      <w:r w:rsidR="00032DB9" w:rsidRPr="00D56EB6">
        <w:rPr>
          <w:rFonts w:ascii="Times New Roman" w:hAnsi="Times New Roman" w:cs="Times New Roman"/>
          <w:sz w:val="24"/>
          <w:szCs w:val="24"/>
        </w:rPr>
        <w:t xml:space="preserve">Section 11 provides the </w:t>
      </w:r>
      <w:r w:rsidR="00236142" w:rsidRPr="00D56EB6">
        <w:rPr>
          <w:rFonts w:ascii="Times New Roman" w:hAnsi="Times New Roman" w:cs="Times New Roman"/>
          <w:sz w:val="24"/>
          <w:szCs w:val="24"/>
          <w:lang w:eastAsia="ko-KR"/>
        </w:rPr>
        <w:t>persons with disabilities</w:t>
      </w:r>
      <w:r w:rsidR="007F6194" w:rsidRPr="00D56EB6">
        <w:rPr>
          <w:rFonts w:ascii="Times New Roman" w:hAnsi="Times New Roman" w:cs="Times New Roman"/>
          <w:sz w:val="24"/>
          <w:szCs w:val="24"/>
        </w:rPr>
        <w:t xml:space="preserve"> with</w:t>
      </w:r>
      <w:r w:rsidR="00032DB9" w:rsidRPr="00D56EB6">
        <w:rPr>
          <w:rFonts w:ascii="Times New Roman" w:hAnsi="Times New Roman" w:cs="Times New Roman"/>
          <w:sz w:val="24"/>
          <w:szCs w:val="24"/>
        </w:rPr>
        <w:t xml:space="preserve"> the right to participate in political life like other people. The person with disability shall have right to participate fearlessly in election as a candidate and shall have right to vote w</w:t>
      </w:r>
      <w:r w:rsidR="007F6194" w:rsidRPr="00D56EB6">
        <w:rPr>
          <w:rFonts w:ascii="Times New Roman" w:hAnsi="Times New Roman" w:cs="Times New Roman"/>
          <w:sz w:val="24"/>
          <w:szCs w:val="24"/>
        </w:rPr>
        <w:t>ith or without the help</w:t>
      </w:r>
      <w:r w:rsidR="00032DB9" w:rsidRPr="00D56EB6">
        <w:rPr>
          <w:rFonts w:ascii="Times New Roman" w:hAnsi="Times New Roman" w:cs="Times New Roman"/>
          <w:sz w:val="24"/>
          <w:szCs w:val="24"/>
        </w:rPr>
        <w:t>. Nepal Government shall also ensure voting procedure and facilities accessible to the person with disability.</w:t>
      </w:r>
    </w:p>
    <w:p w:rsidR="00960047" w:rsidRPr="00D56EB6" w:rsidRDefault="00960047" w:rsidP="00695DB9">
      <w:pPr>
        <w:pStyle w:val="SingleTxtG"/>
        <w:spacing w:line="276" w:lineRule="auto"/>
        <w:ind w:left="720" w:right="0"/>
        <w:rPr>
          <w:sz w:val="24"/>
          <w:szCs w:val="24"/>
        </w:rPr>
      </w:pPr>
      <w:r w:rsidRPr="00D56EB6">
        <w:rPr>
          <w:sz w:val="24"/>
          <w:szCs w:val="24"/>
        </w:rPr>
        <w:t>The participation of persons with intellectual disabilities was very low in election procedures.</w:t>
      </w:r>
      <w:r w:rsidR="00EF020A" w:rsidRPr="00D56EB6">
        <w:rPr>
          <w:sz w:val="24"/>
          <w:szCs w:val="24"/>
        </w:rPr>
        <w:t xml:space="preserve"> There is no provision for compulsory representation of persons with disabilities in federal, provincial or local level </w:t>
      </w:r>
      <w:r w:rsidR="00075724" w:rsidRPr="00D56EB6">
        <w:rPr>
          <w:sz w:val="24"/>
          <w:szCs w:val="24"/>
        </w:rPr>
        <w:t>government</w:t>
      </w:r>
      <w:r w:rsidR="00EF020A" w:rsidRPr="00D56EB6">
        <w:rPr>
          <w:sz w:val="24"/>
          <w:szCs w:val="24"/>
        </w:rPr>
        <w:t>.</w:t>
      </w:r>
    </w:p>
    <w:p w:rsidR="00960047" w:rsidRPr="00D56EB6" w:rsidRDefault="00960047" w:rsidP="00695DB9">
      <w:pPr>
        <w:pStyle w:val="SingleTxtG"/>
        <w:spacing w:line="276" w:lineRule="auto"/>
        <w:ind w:left="720" w:right="0"/>
        <w:rPr>
          <w:sz w:val="24"/>
          <w:szCs w:val="24"/>
        </w:rPr>
      </w:pPr>
      <w:r w:rsidRPr="00D56EB6">
        <w:rPr>
          <w:sz w:val="24"/>
          <w:szCs w:val="24"/>
        </w:rPr>
        <w:t>There is a barrier to hinder the participation in voting and representation of persons with intellectual disabilities. This is because the names of the persons with intellectual d</w:t>
      </w:r>
      <w:r w:rsidR="0037204D">
        <w:rPr>
          <w:sz w:val="24"/>
          <w:szCs w:val="24"/>
        </w:rPr>
        <w:t>isabilities</w:t>
      </w:r>
      <w:r w:rsidRPr="00D56EB6">
        <w:rPr>
          <w:sz w:val="24"/>
          <w:szCs w:val="24"/>
        </w:rPr>
        <w:t xml:space="preserve"> are not included in the voter list due to lack of awareness and negligence.</w:t>
      </w:r>
    </w:p>
    <w:p w:rsidR="00695DB9" w:rsidRDefault="00960047" w:rsidP="00695DB9">
      <w:pPr>
        <w:pStyle w:val="SingleTxtG"/>
        <w:spacing w:line="276" w:lineRule="auto"/>
        <w:ind w:left="720" w:right="0"/>
        <w:rPr>
          <w:sz w:val="24"/>
          <w:szCs w:val="24"/>
        </w:rPr>
      </w:pPr>
      <w:r w:rsidRPr="00D56EB6">
        <w:rPr>
          <w:sz w:val="24"/>
          <w:szCs w:val="24"/>
        </w:rPr>
        <w:lastRenderedPageBreak/>
        <w:t>The voting card, voting procedure</w:t>
      </w:r>
      <w:r w:rsidR="001E5F3A" w:rsidRPr="00D56EB6">
        <w:rPr>
          <w:sz w:val="24"/>
          <w:szCs w:val="24"/>
        </w:rPr>
        <w:t>s</w:t>
      </w:r>
      <w:r w:rsidRPr="00D56EB6">
        <w:rPr>
          <w:sz w:val="24"/>
          <w:szCs w:val="24"/>
        </w:rPr>
        <w:t xml:space="preserve"> are not friendly to the persons with Intellectual disability. Moreover the voting card</w:t>
      </w:r>
      <w:r w:rsidR="001E5F3A" w:rsidRPr="00D56EB6">
        <w:rPr>
          <w:sz w:val="24"/>
          <w:szCs w:val="24"/>
        </w:rPr>
        <w:t>s are not disability</w:t>
      </w:r>
      <w:r w:rsidRPr="00D56EB6">
        <w:rPr>
          <w:sz w:val="24"/>
          <w:szCs w:val="24"/>
        </w:rPr>
        <w:t xml:space="preserve"> friendly.</w:t>
      </w:r>
    </w:p>
    <w:p w:rsidR="00032DB9" w:rsidRDefault="00032DB9" w:rsidP="00695DB9">
      <w:pPr>
        <w:pStyle w:val="SingleTxtG"/>
        <w:spacing w:line="276" w:lineRule="auto"/>
        <w:ind w:left="720" w:right="0"/>
        <w:rPr>
          <w:sz w:val="24"/>
          <w:szCs w:val="24"/>
        </w:rPr>
      </w:pPr>
      <w:r w:rsidRPr="00D56EB6">
        <w:rPr>
          <w:sz w:val="24"/>
          <w:szCs w:val="24"/>
        </w:rPr>
        <w:t>Section 9 (1)</w:t>
      </w:r>
      <w:r w:rsidR="007F6194" w:rsidRPr="00D56EB6">
        <w:rPr>
          <w:sz w:val="24"/>
          <w:szCs w:val="24"/>
        </w:rPr>
        <w:t xml:space="preserve"> </w:t>
      </w:r>
      <w:r w:rsidRPr="00D56EB6">
        <w:rPr>
          <w:sz w:val="24"/>
          <w:szCs w:val="24"/>
        </w:rPr>
        <w:t xml:space="preserve">states the person with disability shall have right to live with their family or guardian or in any place they choose to live </w:t>
      </w:r>
      <w:r w:rsidR="007F6194" w:rsidRPr="00D56EB6">
        <w:rPr>
          <w:sz w:val="24"/>
          <w:szCs w:val="24"/>
        </w:rPr>
        <w:t>and shall</w:t>
      </w:r>
      <w:r w:rsidRPr="00D56EB6">
        <w:rPr>
          <w:sz w:val="24"/>
          <w:szCs w:val="24"/>
        </w:rPr>
        <w:t xml:space="preserve"> not be </w:t>
      </w:r>
      <w:r w:rsidR="007F6194" w:rsidRPr="00D56EB6">
        <w:rPr>
          <w:sz w:val="24"/>
          <w:szCs w:val="24"/>
        </w:rPr>
        <w:t>compelled to</w:t>
      </w:r>
      <w:r w:rsidRPr="00D56EB6">
        <w:rPr>
          <w:sz w:val="24"/>
          <w:szCs w:val="24"/>
        </w:rPr>
        <w:t xml:space="preserve"> live in certain place.  Section 9(2) the person with disability have right to get the aid materials and social aid service to live a dignified life. </w:t>
      </w:r>
    </w:p>
    <w:p w:rsidR="00695DB9" w:rsidRPr="00D56EB6" w:rsidRDefault="00695DB9" w:rsidP="00695DB9">
      <w:pPr>
        <w:pStyle w:val="SingleTxtG"/>
        <w:spacing w:line="276" w:lineRule="auto"/>
        <w:ind w:left="720" w:right="0"/>
        <w:rPr>
          <w:sz w:val="24"/>
          <w:szCs w:val="24"/>
        </w:rPr>
      </w:pPr>
      <w:r>
        <w:rPr>
          <w:sz w:val="24"/>
          <w:szCs w:val="24"/>
        </w:rPr>
        <w:t xml:space="preserve">Though the Constitution 2015 guarantees of participation and inclusion, the representation of persons with disabilities has not been priority thus is has not been included in the Election Act as well as other legislations. inclusion cluster. </w:t>
      </w:r>
      <w:r w:rsidR="007C047F">
        <w:rPr>
          <w:sz w:val="24"/>
          <w:szCs w:val="24"/>
        </w:rPr>
        <w:t xml:space="preserve">Representation of persons with disabilities has not been guaranteed by law. </w:t>
      </w:r>
    </w:p>
    <w:p w:rsidR="00032DB9" w:rsidRPr="00D56EB6" w:rsidRDefault="00032DB9" w:rsidP="001208DB">
      <w:pPr>
        <w:pStyle w:val="H23G"/>
        <w:spacing w:line="276" w:lineRule="auto"/>
        <w:ind w:right="0"/>
        <w:jc w:val="both"/>
        <w:rPr>
          <w:sz w:val="24"/>
          <w:szCs w:val="24"/>
          <w:lang w:eastAsia="ko-KR"/>
        </w:rPr>
      </w:pPr>
      <w:r w:rsidRPr="00D56EB6">
        <w:rPr>
          <w:sz w:val="24"/>
          <w:szCs w:val="24"/>
          <w:lang w:eastAsia="ko-KR"/>
        </w:rPr>
        <w:tab/>
      </w:r>
      <w:r w:rsidRPr="00D56EB6">
        <w:rPr>
          <w:sz w:val="24"/>
          <w:szCs w:val="24"/>
          <w:lang w:eastAsia="ko-KR"/>
        </w:rPr>
        <w:tab/>
        <w:t>Participation in cultural life, recreation, leisure and sport</w:t>
      </w:r>
      <w:r w:rsidR="007F6194" w:rsidRPr="00D56EB6">
        <w:rPr>
          <w:sz w:val="24"/>
          <w:szCs w:val="24"/>
          <w:lang w:eastAsia="ko-KR"/>
        </w:rPr>
        <w:t xml:space="preserve"> </w:t>
      </w:r>
      <w:r w:rsidRPr="00D56EB6">
        <w:rPr>
          <w:sz w:val="24"/>
          <w:szCs w:val="24"/>
          <w:lang w:eastAsia="ko-KR"/>
        </w:rPr>
        <w:t>(art.30)</w:t>
      </w:r>
    </w:p>
    <w:p w:rsidR="00001CDD"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inform the Committee on the measures that have been taken to eliminate socio-cultural and environmental barriers that hinder the inclusion of persons with disabilities in cultural life, recreation and sport. Please provide information on the steps being taken to ratify the Marrakesh Treaty to Facilitate Access to Published Works for Persons Who Are Blind, Visually Impaired, or Otherwise Print Disabled.</w:t>
      </w:r>
    </w:p>
    <w:p w:rsidR="00001CDD" w:rsidRPr="00D56EB6" w:rsidRDefault="00001CDD" w:rsidP="001208DB">
      <w:pPr>
        <w:pStyle w:val="SingleTxtG"/>
        <w:spacing w:line="276" w:lineRule="auto"/>
        <w:ind w:left="0" w:right="0"/>
        <w:rPr>
          <w:i/>
          <w:iCs/>
          <w:sz w:val="24"/>
          <w:szCs w:val="24"/>
        </w:rPr>
      </w:pPr>
    </w:p>
    <w:p w:rsidR="0024636F" w:rsidRPr="00D56EB6" w:rsidRDefault="0024636F" w:rsidP="007C047F">
      <w:pPr>
        <w:pStyle w:val="SingleTxtG"/>
        <w:spacing w:line="276" w:lineRule="auto"/>
        <w:ind w:left="720" w:right="0"/>
        <w:rPr>
          <w:i/>
          <w:iCs/>
          <w:sz w:val="24"/>
          <w:szCs w:val="24"/>
        </w:rPr>
      </w:pPr>
      <w:r w:rsidRPr="00D56EB6">
        <w:rPr>
          <w:sz w:val="24"/>
          <w:szCs w:val="24"/>
          <w:lang w:eastAsia="ko-KR"/>
        </w:rPr>
        <w:t xml:space="preserve">Socio-cultural and environmental barriers are one of the hindering factors for participation of persons with disabilities in cultural life, recreation, leisure and sports. Persons with disabilities are not encouraged to participate or even discouraged when they want to participate. Mere legal provisions that ensure participation on equal basis does not work until effective measures are taken to ensure </w:t>
      </w:r>
      <w:r w:rsidRPr="00D56EB6">
        <w:rPr>
          <w:i/>
          <w:iCs/>
          <w:sz w:val="24"/>
          <w:szCs w:val="24"/>
          <w:lang w:eastAsia="ko-KR"/>
        </w:rPr>
        <w:t>de facto</w:t>
      </w:r>
      <w:r w:rsidRPr="00D56EB6">
        <w:rPr>
          <w:sz w:val="24"/>
          <w:szCs w:val="24"/>
          <w:lang w:eastAsia="ko-KR"/>
        </w:rPr>
        <w:t xml:space="preserve"> participation.  </w:t>
      </w:r>
    </w:p>
    <w:p w:rsidR="00001CDD" w:rsidRPr="00D56EB6" w:rsidRDefault="00032DB9" w:rsidP="007C047F">
      <w:pPr>
        <w:pStyle w:val="SingleTxtG"/>
        <w:spacing w:line="276" w:lineRule="auto"/>
        <w:ind w:left="720" w:right="0"/>
        <w:rPr>
          <w:i/>
          <w:iCs/>
          <w:sz w:val="24"/>
          <w:szCs w:val="24"/>
        </w:rPr>
      </w:pPr>
      <w:r w:rsidRPr="00D56EB6">
        <w:rPr>
          <w:sz w:val="24"/>
          <w:szCs w:val="24"/>
          <w:lang w:eastAsia="ko-KR"/>
        </w:rPr>
        <w:t xml:space="preserve">Sec. 14 </w:t>
      </w:r>
      <w:r w:rsidR="0024636F" w:rsidRPr="00D56EB6">
        <w:rPr>
          <w:sz w:val="24"/>
          <w:szCs w:val="24"/>
          <w:lang w:eastAsia="ko-KR"/>
        </w:rPr>
        <w:t>of the Rights of Persons with Disabilities Act 2017 mentions that ‘t</w:t>
      </w:r>
      <w:r w:rsidRPr="00D56EB6">
        <w:rPr>
          <w:sz w:val="24"/>
          <w:szCs w:val="24"/>
          <w:lang w:eastAsia="ko-KR"/>
        </w:rPr>
        <w:t>he person with disability shall have right to participate in television program, films, drama, cinema hall, library, tourism service, art, music, cultural program or services and entertainment that are in accessible form , like other people</w:t>
      </w:r>
      <w:r w:rsidR="0024636F" w:rsidRPr="00D56EB6">
        <w:rPr>
          <w:sz w:val="24"/>
          <w:szCs w:val="24"/>
          <w:lang w:eastAsia="ko-KR"/>
        </w:rPr>
        <w:t>’</w:t>
      </w:r>
      <w:r w:rsidRPr="00D56EB6">
        <w:rPr>
          <w:sz w:val="24"/>
          <w:szCs w:val="24"/>
          <w:lang w:eastAsia="ko-KR"/>
        </w:rPr>
        <w:t xml:space="preserve">. </w:t>
      </w:r>
    </w:p>
    <w:p w:rsidR="00001CDD" w:rsidRPr="00D56EB6" w:rsidRDefault="00032DB9" w:rsidP="001208DB">
      <w:pPr>
        <w:pStyle w:val="SingleTxtG"/>
        <w:spacing w:line="276" w:lineRule="auto"/>
        <w:ind w:left="720" w:right="0"/>
        <w:rPr>
          <w:i/>
          <w:iCs/>
          <w:sz w:val="24"/>
          <w:szCs w:val="24"/>
        </w:rPr>
      </w:pPr>
      <w:r w:rsidRPr="00D56EB6">
        <w:rPr>
          <w:sz w:val="24"/>
          <w:szCs w:val="24"/>
          <w:lang w:eastAsia="ko-KR"/>
        </w:rPr>
        <w:t>They have right to develop and utilize creativity, artistic, intelligent, commercial, service oriented and intrinsic talents. Linguistic and cultural identity shall be guaranteed to the sign language, and culture of deaf.</w:t>
      </w:r>
    </w:p>
    <w:p w:rsidR="00032DB9" w:rsidRPr="00D56EB6" w:rsidRDefault="00032DB9" w:rsidP="000E7774">
      <w:pPr>
        <w:pStyle w:val="SingleTxtG"/>
        <w:spacing w:line="276" w:lineRule="auto"/>
        <w:ind w:left="720" w:right="0"/>
        <w:rPr>
          <w:i/>
          <w:iCs/>
          <w:sz w:val="24"/>
          <w:szCs w:val="24"/>
        </w:rPr>
      </w:pPr>
      <w:r w:rsidRPr="00D56EB6">
        <w:rPr>
          <w:sz w:val="24"/>
          <w:szCs w:val="24"/>
          <w:lang w:eastAsia="ko-KR"/>
        </w:rPr>
        <w:t>Section 33</w:t>
      </w:r>
      <w:bookmarkStart w:id="0" w:name="_GoBack"/>
      <w:bookmarkEnd w:id="0"/>
      <w:r w:rsidR="007F6194" w:rsidRPr="00D56EB6">
        <w:rPr>
          <w:sz w:val="24"/>
          <w:szCs w:val="24"/>
          <w:lang w:eastAsia="ko-KR"/>
        </w:rPr>
        <w:t xml:space="preserve"> secures the recreational rights of </w:t>
      </w:r>
      <w:r w:rsidR="0024636F" w:rsidRPr="00D56EB6">
        <w:rPr>
          <w:sz w:val="24"/>
          <w:szCs w:val="24"/>
          <w:lang w:eastAsia="ko-KR"/>
        </w:rPr>
        <w:t>persons with disabilities</w:t>
      </w:r>
      <w:r w:rsidR="007F6194" w:rsidRPr="00D56EB6">
        <w:rPr>
          <w:sz w:val="24"/>
          <w:szCs w:val="24"/>
          <w:lang w:eastAsia="ko-KR"/>
        </w:rPr>
        <w:t xml:space="preserve"> and</w:t>
      </w:r>
      <w:r w:rsidR="00A87C8A" w:rsidRPr="00D56EB6">
        <w:rPr>
          <w:sz w:val="24"/>
          <w:szCs w:val="24"/>
          <w:lang w:eastAsia="ko-KR"/>
        </w:rPr>
        <w:t xml:space="preserve"> for that purpose</w:t>
      </w:r>
      <w:r w:rsidR="007F6194" w:rsidRPr="00D56EB6">
        <w:rPr>
          <w:sz w:val="24"/>
          <w:szCs w:val="24"/>
          <w:lang w:eastAsia="ko-KR"/>
        </w:rPr>
        <w:t xml:space="preserve"> </w:t>
      </w:r>
      <w:r w:rsidR="00A87C8A" w:rsidRPr="00D56EB6">
        <w:rPr>
          <w:sz w:val="24"/>
          <w:szCs w:val="24"/>
          <w:lang w:eastAsia="ko-KR"/>
        </w:rPr>
        <w:t xml:space="preserve">government shall provide necessary scholarships, facilities and necessary help. </w:t>
      </w:r>
    </w:p>
    <w:p w:rsidR="00A87C8A" w:rsidRPr="007C047F" w:rsidRDefault="00A87C8A" w:rsidP="000E7774">
      <w:pPr>
        <w:pStyle w:val="SingleTxtG"/>
        <w:spacing w:line="276" w:lineRule="auto"/>
        <w:ind w:left="720" w:right="0"/>
        <w:rPr>
          <w:i/>
          <w:iCs/>
          <w:sz w:val="24"/>
          <w:szCs w:val="24"/>
        </w:rPr>
      </w:pPr>
      <w:r w:rsidRPr="00D56EB6">
        <w:rPr>
          <w:sz w:val="24"/>
          <w:szCs w:val="24"/>
          <w:lang w:eastAsia="ko-KR"/>
        </w:rPr>
        <w:t xml:space="preserve">Section 34 secures participation of </w:t>
      </w:r>
      <w:r w:rsidR="0024636F" w:rsidRPr="00D56EB6">
        <w:rPr>
          <w:sz w:val="24"/>
          <w:szCs w:val="24"/>
          <w:lang w:eastAsia="ko-KR"/>
        </w:rPr>
        <w:t>persons with disabilities</w:t>
      </w:r>
      <w:r w:rsidRPr="00D56EB6">
        <w:rPr>
          <w:sz w:val="24"/>
          <w:szCs w:val="24"/>
          <w:lang w:eastAsia="ko-KR"/>
        </w:rPr>
        <w:t xml:space="preserve"> in sports activities and for that purpose accessible infrastructures shall be </w:t>
      </w:r>
      <w:r w:rsidR="0024636F" w:rsidRPr="00D56EB6">
        <w:rPr>
          <w:sz w:val="24"/>
          <w:szCs w:val="24"/>
          <w:lang w:eastAsia="ko-KR"/>
        </w:rPr>
        <w:t>built</w:t>
      </w:r>
      <w:r w:rsidRPr="00D56EB6">
        <w:rPr>
          <w:sz w:val="24"/>
          <w:szCs w:val="24"/>
          <w:lang w:eastAsia="ko-KR"/>
        </w:rPr>
        <w:t xml:space="preserve">. </w:t>
      </w:r>
    </w:p>
    <w:p w:rsidR="007C047F" w:rsidRPr="00D56EB6" w:rsidRDefault="007C047F" w:rsidP="000E7774">
      <w:pPr>
        <w:pStyle w:val="SingleTxtG"/>
        <w:spacing w:line="276" w:lineRule="auto"/>
        <w:ind w:left="720" w:right="0"/>
        <w:rPr>
          <w:i/>
          <w:iCs/>
          <w:sz w:val="24"/>
          <w:szCs w:val="24"/>
        </w:rPr>
      </w:pPr>
      <w:r>
        <w:rPr>
          <w:sz w:val="24"/>
          <w:szCs w:val="24"/>
          <w:lang w:eastAsia="ko-KR"/>
        </w:rPr>
        <w:t>The</w:t>
      </w:r>
      <w:r w:rsidR="000C2434">
        <w:rPr>
          <w:sz w:val="24"/>
          <w:szCs w:val="24"/>
          <w:lang w:eastAsia="ko-KR"/>
        </w:rPr>
        <w:t>re</w:t>
      </w:r>
      <w:r>
        <w:rPr>
          <w:sz w:val="24"/>
          <w:szCs w:val="24"/>
          <w:lang w:eastAsia="ko-KR"/>
        </w:rPr>
        <w:t xml:space="preserve"> is no budget, program or priority for participation of persons with disabilities in </w:t>
      </w:r>
      <w:r w:rsidRPr="00D56EB6">
        <w:rPr>
          <w:sz w:val="24"/>
          <w:szCs w:val="24"/>
          <w:lang w:eastAsia="ko-KR"/>
        </w:rPr>
        <w:t>cultural life, recreation, leisure and sport</w:t>
      </w:r>
      <w:r>
        <w:rPr>
          <w:sz w:val="24"/>
          <w:szCs w:val="24"/>
          <w:lang w:eastAsia="ko-KR"/>
        </w:rPr>
        <w:t>s. Infrastructure</w:t>
      </w:r>
      <w:r w:rsidR="000C2434">
        <w:rPr>
          <w:sz w:val="24"/>
          <w:szCs w:val="24"/>
          <w:lang w:eastAsia="ko-KR"/>
        </w:rPr>
        <w:t>s</w:t>
      </w:r>
      <w:r>
        <w:rPr>
          <w:sz w:val="24"/>
          <w:szCs w:val="24"/>
          <w:lang w:eastAsia="ko-KR"/>
        </w:rPr>
        <w:t xml:space="preserve"> </w:t>
      </w:r>
      <w:r w:rsidR="00296E9D">
        <w:rPr>
          <w:sz w:val="24"/>
          <w:szCs w:val="24"/>
          <w:lang w:eastAsia="ko-KR"/>
        </w:rPr>
        <w:t>in</w:t>
      </w:r>
      <w:r>
        <w:rPr>
          <w:sz w:val="24"/>
          <w:szCs w:val="24"/>
          <w:lang w:eastAsia="ko-KR"/>
        </w:rPr>
        <w:t xml:space="preserve"> public places</w:t>
      </w:r>
      <w:r w:rsidR="00296E9D">
        <w:rPr>
          <w:sz w:val="24"/>
          <w:szCs w:val="24"/>
          <w:lang w:eastAsia="ko-KR"/>
        </w:rPr>
        <w:t xml:space="preserve"> are not built with universal de</w:t>
      </w:r>
      <w:r w:rsidR="000C2434">
        <w:rPr>
          <w:sz w:val="24"/>
          <w:szCs w:val="24"/>
          <w:lang w:eastAsia="ko-KR"/>
        </w:rPr>
        <w:t xml:space="preserve">sign. </w:t>
      </w:r>
    </w:p>
    <w:p w:rsidR="00032DB9" w:rsidRPr="00D56EB6" w:rsidRDefault="00032DB9" w:rsidP="001208DB">
      <w:pPr>
        <w:pStyle w:val="H1G"/>
        <w:spacing w:line="276" w:lineRule="auto"/>
        <w:ind w:left="0" w:right="0" w:firstLine="0"/>
        <w:jc w:val="both"/>
        <w:rPr>
          <w:szCs w:val="24"/>
        </w:rPr>
      </w:pPr>
      <w:r w:rsidRPr="00D56EB6">
        <w:rPr>
          <w:szCs w:val="24"/>
        </w:rPr>
        <w:lastRenderedPageBreak/>
        <w:tab/>
        <w:t>C.</w:t>
      </w:r>
      <w:r w:rsidRPr="00D56EB6">
        <w:rPr>
          <w:szCs w:val="24"/>
        </w:rPr>
        <w:tab/>
        <w:t>Specific obligations (arts. 31-33)</w:t>
      </w:r>
    </w:p>
    <w:p w:rsidR="00032DB9" w:rsidRPr="00D56EB6" w:rsidRDefault="00032DB9" w:rsidP="001208DB">
      <w:pPr>
        <w:pStyle w:val="H23G"/>
        <w:spacing w:line="276" w:lineRule="auto"/>
        <w:ind w:right="0"/>
        <w:jc w:val="both"/>
        <w:rPr>
          <w:sz w:val="24"/>
          <w:szCs w:val="24"/>
        </w:rPr>
      </w:pPr>
      <w:r w:rsidRPr="00D56EB6">
        <w:rPr>
          <w:sz w:val="24"/>
          <w:szCs w:val="24"/>
        </w:rPr>
        <w:tab/>
      </w:r>
      <w:r w:rsidRPr="00D56EB6">
        <w:rPr>
          <w:sz w:val="24"/>
          <w:szCs w:val="24"/>
        </w:rPr>
        <w:tab/>
        <w:t>Statistics and data collection (art. 31)</w:t>
      </w:r>
    </w:p>
    <w:p w:rsidR="00032DB9"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According to information before the Committee, the National Living Standards Survey, 2010/11 shows that overall 3.6 percent of people had some kind of disability</w:t>
      </w:r>
      <w:r w:rsidR="00C911C9" w:rsidRPr="00D56EB6">
        <w:rPr>
          <w:i/>
          <w:iCs/>
          <w:sz w:val="24"/>
          <w:szCs w:val="24"/>
          <w:lang w:eastAsia="ko-KR"/>
        </w:rPr>
        <w:t xml:space="preserve"> </w:t>
      </w:r>
      <w:r w:rsidRPr="00D56EB6">
        <w:rPr>
          <w:i/>
          <w:iCs/>
          <w:sz w:val="24"/>
          <w:szCs w:val="24"/>
          <w:lang w:eastAsia="ko-KR"/>
        </w:rPr>
        <w:t>and the National Population and Housing Census, 2011 respectively show about two percent (1.94%; 513,321) of the total population has some kind of disability.</w:t>
      </w:r>
      <w:r w:rsidR="00AC22CD" w:rsidRPr="00D56EB6">
        <w:rPr>
          <w:i/>
          <w:iCs/>
          <w:sz w:val="24"/>
          <w:szCs w:val="24"/>
          <w:lang w:eastAsia="ko-KR"/>
        </w:rPr>
        <w:t xml:space="preserve"> </w:t>
      </w:r>
      <w:r w:rsidRPr="00D56EB6">
        <w:rPr>
          <w:i/>
          <w:iCs/>
          <w:sz w:val="24"/>
          <w:szCs w:val="24"/>
          <w:lang w:eastAsia="ko-KR"/>
        </w:rPr>
        <w:t>Please provide information on the methodology used to collect data on persons with disabilities and to ensure appropriate disaggregation of data on the basis of sex, age, ethnicity, indigenous identity and geography. Please inform the Committee on the extent to which such data is used to formulate disability policies in the State party. Please also inform the Committee on measures envisaged to use the Washington Group Short Set of Questions on Disability s in censuses and household surveys.</w:t>
      </w:r>
    </w:p>
    <w:p w:rsidR="000E7774" w:rsidRDefault="00FB12A7" w:rsidP="000E7774">
      <w:pPr>
        <w:pStyle w:val="SingleTxtG"/>
        <w:spacing w:line="276" w:lineRule="auto"/>
        <w:ind w:left="720" w:right="0"/>
        <w:rPr>
          <w:sz w:val="24"/>
          <w:szCs w:val="24"/>
        </w:rPr>
      </w:pPr>
      <w:r w:rsidRPr="00D56EB6">
        <w:rPr>
          <w:sz w:val="24"/>
          <w:szCs w:val="24"/>
        </w:rPr>
        <w:t>National Population and Housing Census, 2011 is the nation-wide survey of total household and population. However, there was only a single question on taking data on population with disability which was f</w:t>
      </w:r>
      <w:r w:rsidR="00C911C9" w:rsidRPr="00D56EB6">
        <w:rPr>
          <w:sz w:val="24"/>
          <w:szCs w:val="24"/>
          <w:lang w:eastAsia="ko-KR"/>
        </w:rPr>
        <w:t xml:space="preserve">aulty </w:t>
      </w:r>
      <w:r w:rsidRPr="00D56EB6">
        <w:rPr>
          <w:sz w:val="24"/>
          <w:szCs w:val="24"/>
          <w:lang w:eastAsia="ko-KR"/>
        </w:rPr>
        <w:t>and was not able to identify exact number of persons with disability.</w:t>
      </w:r>
      <w:r w:rsidR="00616994" w:rsidRPr="00D56EB6">
        <w:rPr>
          <w:sz w:val="24"/>
          <w:szCs w:val="24"/>
          <w:lang w:eastAsia="ko-KR"/>
        </w:rPr>
        <w:t xml:space="preserve"> </w:t>
      </w:r>
      <w:r w:rsidR="001C1D8A" w:rsidRPr="00D56EB6">
        <w:rPr>
          <w:sz w:val="24"/>
          <w:szCs w:val="24"/>
        </w:rPr>
        <w:t xml:space="preserve">National Living Standards Survey, 2010/11was conducted on the basis of small sample size compared to the Census. This study was carried out with an "integrated" multi-topic household questionnaire for collecting a comprehensive data set on household welfare. </w:t>
      </w:r>
    </w:p>
    <w:p w:rsidR="000E7774" w:rsidRPr="00D56EB6" w:rsidRDefault="000E7774" w:rsidP="000E7774">
      <w:pPr>
        <w:pStyle w:val="SingleTxtG"/>
        <w:spacing w:line="276" w:lineRule="auto"/>
        <w:ind w:left="720" w:right="0"/>
        <w:rPr>
          <w:sz w:val="24"/>
          <w:szCs w:val="24"/>
        </w:rPr>
      </w:pPr>
      <w:r>
        <w:rPr>
          <w:sz w:val="24"/>
          <w:szCs w:val="24"/>
        </w:rPr>
        <w:t>The data</w:t>
      </w:r>
      <w:r w:rsidRPr="00D56EB6">
        <w:rPr>
          <w:sz w:val="24"/>
          <w:szCs w:val="24"/>
        </w:rPr>
        <w:t xml:space="preserve"> produced by state </w:t>
      </w:r>
      <w:r>
        <w:rPr>
          <w:sz w:val="24"/>
          <w:szCs w:val="24"/>
        </w:rPr>
        <w:t>in 2011 and NLSS 2011 do not provide</w:t>
      </w:r>
      <w:r w:rsidRPr="00D56EB6">
        <w:rPr>
          <w:sz w:val="24"/>
          <w:szCs w:val="24"/>
        </w:rPr>
        <w:t xml:space="preserve"> disaggregated data and </w:t>
      </w:r>
      <w:r>
        <w:rPr>
          <w:sz w:val="24"/>
          <w:szCs w:val="24"/>
        </w:rPr>
        <w:t>much information on persons with disabilities. Data collection technique requires serious reform. Data enumerators are not trained.</w:t>
      </w:r>
    </w:p>
    <w:p w:rsidR="000E7774" w:rsidRDefault="00C911C9" w:rsidP="000E7774">
      <w:pPr>
        <w:pStyle w:val="SingleTxtG"/>
        <w:spacing w:line="276" w:lineRule="auto"/>
        <w:ind w:left="720" w:right="0"/>
        <w:rPr>
          <w:sz w:val="24"/>
          <w:szCs w:val="24"/>
          <w:lang w:eastAsia="ko-KR"/>
        </w:rPr>
      </w:pPr>
      <w:r w:rsidRPr="00D56EB6">
        <w:rPr>
          <w:sz w:val="24"/>
          <w:szCs w:val="24"/>
          <w:lang w:eastAsia="ko-KR"/>
        </w:rPr>
        <w:t xml:space="preserve">So far </w:t>
      </w:r>
      <w:r w:rsidR="00F47BF8" w:rsidRPr="00D56EB6">
        <w:rPr>
          <w:sz w:val="24"/>
          <w:szCs w:val="24"/>
          <w:lang w:eastAsia="ko-KR"/>
        </w:rPr>
        <w:t xml:space="preserve">there is </w:t>
      </w:r>
      <w:r w:rsidRPr="00D56EB6">
        <w:rPr>
          <w:sz w:val="24"/>
          <w:szCs w:val="24"/>
          <w:lang w:eastAsia="ko-KR"/>
        </w:rPr>
        <w:t>not such progress on using W</w:t>
      </w:r>
      <w:r w:rsidR="00F47BF8" w:rsidRPr="00D56EB6">
        <w:rPr>
          <w:sz w:val="24"/>
          <w:szCs w:val="24"/>
          <w:lang w:eastAsia="ko-KR"/>
        </w:rPr>
        <w:t xml:space="preserve">ashington </w:t>
      </w:r>
      <w:r w:rsidRPr="00D56EB6">
        <w:rPr>
          <w:sz w:val="24"/>
          <w:szCs w:val="24"/>
          <w:lang w:eastAsia="ko-KR"/>
        </w:rPr>
        <w:t>G</w:t>
      </w:r>
      <w:r w:rsidR="00F47BF8" w:rsidRPr="00D56EB6">
        <w:rPr>
          <w:sz w:val="24"/>
          <w:szCs w:val="24"/>
          <w:lang w:eastAsia="ko-KR"/>
        </w:rPr>
        <w:t>roup</w:t>
      </w:r>
      <w:r w:rsidRPr="00D56EB6">
        <w:rPr>
          <w:sz w:val="24"/>
          <w:szCs w:val="24"/>
          <w:lang w:eastAsia="ko-KR"/>
        </w:rPr>
        <w:t xml:space="preserve"> set of questions for measuring disability</w:t>
      </w:r>
      <w:r w:rsidR="00F47BF8" w:rsidRPr="00D56EB6">
        <w:rPr>
          <w:sz w:val="24"/>
          <w:szCs w:val="24"/>
          <w:lang w:eastAsia="ko-KR"/>
        </w:rPr>
        <w:t xml:space="preserve"> by the government.</w:t>
      </w:r>
    </w:p>
    <w:p w:rsidR="000E7774" w:rsidRDefault="001207B7" w:rsidP="000E7774">
      <w:pPr>
        <w:pStyle w:val="SingleTxtG"/>
        <w:spacing w:line="276" w:lineRule="auto"/>
        <w:ind w:left="720" w:right="0"/>
        <w:rPr>
          <w:sz w:val="24"/>
          <w:szCs w:val="24"/>
          <w:lang w:eastAsia="ko-KR"/>
        </w:rPr>
      </w:pPr>
      <w:r w:rsidRPr="00D56EB6">
        <w:rPr>
          <w:sz w:val="24"/>
          <w:szCs w:val="24"/>
          <w:lang w:eastAsia="ko-KR"/>
        </w:rPr>
        <w:t>The questionnaires that are used in the census do not cover to identify disability. While physical disabilities are reported to some extent on census, intellectual disability is not reported properly because of the lack of knowledge on Intellectual disability.</w:t>
      </w:r>
      <w:r w:rsidR="000E7774">
        <w:rPr>
          <w:sz w:val="24"/>
          <w:szCs w:val="24"/>
          <w:lang w:eastAsia="ko-KR"/>
        </w:rPr>
        <w:t xml:space="preserve"> </w:t>
      </w:r>
    </w:p>
    <w:p w:rsidR="004F7EF5" w:rsidRPr="00D56EB6" w:rsidRDefault="004F7EF5" w:rsidP="001208DB">
      <w:pPr>
        <w:pStyle w:val="SingleTxtG"/>
        <w:spacing w:line="276" w:lineRule="auto"/>
        <w:ind w:left="0" w:right="0"/>
        <w:rPr>
          <w:sz w:val="24"/>
          <w:szCs w:val="24"/>
          <w:lang w:eastAsia="ko-KR"/>
        </w:rPr>
      </w:pPr>
    </w:p>
    <w:p w:rsidR="00032DB9" w:rsidRPr="00D56EB6" w:rsidRDefault="00032DB9" w:rsidP="001208DB">
      <w:pPr>
        <w:pStyle w:val="H23G"/>
        <w:spacing w:line="276" w:lineRule="auto"/>
        <w:ind w:right="0"/>
        <w:jc w:val="both"/>
        <w:rPr>
          <w:sz w:val="24"/>
          <w:szCs w:val="24"/>
        </w:rPr>
      </w:pPr>
      <w:r w:rsidRPr="00D56EB6">
        <w:rPr>
          <w:sz w:val="24"/>
          <w:szCs w:val="24"/>
          <w:lang w:eastAsia="ko-KR"/>
        </w:rPr>
        <w:tab/>
      </w:r>
      <w:r w:rsidRPr="00D56EB6">
        <w:rPr>
          <w:sz w:val="24"/>
          <w:szCs w:val="24"/>
          <w:lang w:eastAsia="ko-KR"/>
        </w:rPr>
        <w:tab/>
      </w:r>
      <w:r w:rsidRPr="00D56EB6">
        <w:rPr>
          <w:sz w:val="24"/>
          <w:szCs w:val="24"/>
        </w:rPr>
        <w:t>International cooperation (art. 32)</w:t>
      </w:r>
    </w:p>
    <w:p w:rsidR="00032DB9"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provide information on measures to ensure that persons with disabilities, through their respective organizations, participate at all stages of international cooperation development programmes, particularly in the implementation of the 2030 Agenda for Development and the Sustainable Development Goals.</w:t>
      </w:r>
    </w:p>
    <w:p w:rsidR="00C911C9" w:rsidRPr="000E7774" w:rsidRDefault="00616994" w:rsidP="000E7774">
      <w:pPr>
        <w:pStyle w:val="SingleTxtG"/>
        <w:spacing w:line="276" w:lineRule="auto"/>
        <w:ind w:left="720" w:right="0"/>
        <w:rPr>
          <w:sz w:val="24"/>
          <w:szCs w:val="24"/>
          <w:lang w:eastAsia="ko-KR"/>
        </w:rPr>
      </w:pPr>
      <w:r w:rsidRPr="000E7774">
        <w:rPr>
          <w:sz w:val="24"/>
          <w:szCs w:val="24"/>
          <w:lang w:eastAsia="ko-KR"/>
        </w:rPr>
        <w:t xml:space="preserve">Persons with disabilities are have participated in some of the programmes related to SGDs on their own initiatives. </w:t>
      </w:r>
    </w:p>
    <w:p w:rsidR="004F7EF5" w:rsidRPr="000E7774" w:rsidRDefault="004F7EF5" w:rsidP="000E7774">
      <w:pPr>
        <w:tabs>
          <w:tab w:val="left" w:pos="360"/>
        </w:tabs>
        <w:ind w:left="720"/>
        <w:jc w:val="both"/>
        <w:rPr>
          <w:rFonts w:ascii="Times New Roman" w:eastAsia="Times New Roman" w:hAnsi="Times New Roman" w:cs="Times New Roman"/>
          <w:sz w:val="24"/>
          <w:szCs w:val="24"/>
        </w:rPr>
      </w:pPr>
      <w:r w:rsidRPr="000E7774">
        <w:rPr>
          <w:rFonts w:ascii="Times New Roman" w:hAnsi="Times New Roman" w:cs="Times New Roman"/>
          <w:sz w:val="24"/>
          <w:szCs w:val="24"/>
        </w:rPr>
        <w:t>T</w:t>
      </w:r>
      <w:r w:rsidRPr="000E7774">
        <w:rPr>
          <w:rFonts w:ascii="Times New Roman" w:eastAsia="Times New Roman" w:hAnsi="Times New Roman" w:cs="Times New Roman"/>
          <w:sz w:val="24"/>
          <w:szCs w:val="24"/>
        </w:rPr>
        <w:t xml:space="preserve">he thirst of implementing constitution, CRPD and SDG with leaving no one behind remains a challenge if marginalized groups like persons with disabilities and its </w:t>
      </w:r>
      <w:r w:rsidRPr="000E7774">
        <w:rPr>
          <w:rFonts w:ascii="Times New Roman" w:eastAsia="Times New Roman" w:hAnsi="Times New Roman" w:cs="Times New Roman"/>
          <w:sz w:val="24"/>
          <w:szCs w:val="24"/>
        </w:rPr>
        <w:lastRenderedPageBreak/>
        <w:t>diversities (social</w:t>
      </w:r>
      <w:r w:rsidR="002F0268" w:rsidRPr="000E7774">
        <w:rPr>
          <w:rFonts w:ascii="Times New Roman" w:eastAsia="Times New Roman" w:hAnsi="Times New Roman" w:cs="Times New Roman"/>
          <w:sz w:val="24"/>
          <w:szCs w:val="24"/>
        </w:rPr>
        <w:t>ly</w:t>
      </w:r>
      <w:r w:rsidRPr="000E7774">
        <w:rPr>
          <w:rFonts w:ascii="Times New Roman" w:eastAsia="Times New Roman" w:hAnsi="Times New Roman" w:cs="Times New Roman"/>
          <w:sz w:val="24"/>
          <w:szCs w:val="24"/>
        </w:rPr>
        <w:t xml:space="preserve"> disadvantage</w:t>
      </w:r>
      <w:r w:rsidR="002F0268" w:rsidRPr="000E7774">
        <w:rPr>
          <w:rFonts w:ascii="Times New Roman" w:eastAsia="Times New Roman" w:hAnsi="Times New Roman" w:cs="Times New Roman"/>
          <w:sz w:val="24"/>
          <w:szCs w:val="24"/>
        </w:rPr>
        <w:t>d</w:t>
      </w:r>
      <w:r w:rsidRPr="000E7774">
        <w:rPr>
          <w:rFonts w:ascii="Times New Roman" w:eastAsia="Times New Roman" w:hAnsi="Times New Roman" w:cs="Times New Roman"/>
          <w:sz w:val="24"/>
          <w:szCs w:val="24"/>
        </w:rPr>
        <w:t xml:space="preserve"> groups</w:t>
      </w:r>
      <w:r w:rsidR="00D56EB6" w:rsidRPr="000E7774">
        <w:rPr>
          <w:rFonts w:ascii="Times New Roman" w:eastAsia="Times New Roman" w:hAnsi="Times New Roman" w:cs="Times New Roman"/>
          <w:sz w:val="24"/>
          <w:szCs w:val="24"/>
        </w:rPr>
        <w:t>)</w:t>
      </w:r>
      <w:r w:rsidR="000E7774">
        <w:rPr>
          <w:rFonts w:ascii="Times New Roman" w:eastAsia="Times New Roman" w:hAnsi="Times New Roman" w:cs="Times New Roman"/>
          <w:sz w:val="24"/>
          <w:szCs w:val="24"/>
        </w:rPr>
        <w:t xml:space="preserve"> are not systematically included in all phases and processes</w:t>
      </w:r>
      <w:r w:rsidR="00D56EB6" w:rsidRPr="000E7774">
        <w:rPr>
          <w:rFonts w:ascii="Times New Roman" w:eastAsia="Times New Roman" w:hAnsi="Times New Roman" w:cs="Times New Roman"/>
          <w:sz w:val="24"/>
          <w:szCs w:val="24"/>
        </w:rPr>
        <w:t>.</w:t>
      </w:r>
    </w:p>
    <w:p w:rsidR="004F7EF5" w:rsidRPr="00D56EB6" w:rsidRDefault="004F7EF5" w:rsidP="001208DB">
      <w:pPr>
        <w:pStyle w:val="SingleTxtG"/>
        <w:spacing w:line="276" w:lineRule="auto"/>
        <w:ind w:right="0"/>
        <w:rPr>
          <w:sz w:val="24"/>
          <w:szCs w:val="24"/>
          <w:lang w:eastAsia="ko-KR"/>
        </w:rPr>
      </w:pPr>
    </w:p>
    <w:p w:rsidR="00032DB9" w:rsidRPr="00D56EB6" w:rsidRDefault="00032DB9" w:rsidP="001208DB">
      <w:pPr>
        <w:pStyle w:val="H23G"/>
        <w:spacing w:line="276" w:lineRule="auto"/>
        <w:ind w:right="0"/>
        <w:jc w:val="both"/>
        <w:rPr>
          <w:b w:val="0"/>
          <w:sz w:val="24"/>
          <w:szCs w:val="24"/>
        </w:rPr>
      </w:pPr>
      <w:r w:rsidRPr="00D56EB6">
        <w:rPr>
          <w:sz w:val="24"/>
          <w:szCs w:val="24"/>
          <w:lang w:eastAsia="ko-KR"/>
        </w:rPr>
        <w:tab/>
      </w:r>
      <w:r w:rsidRPr="00D56EB6">
        <w:rPr>
          <w:sz w:val="24"/>
          <w:szCs w:val="24"/>
          <w:lang w:eastAsia="ko-KR"/>
        </w:rPr>
        <w:tab/>
        <w:t>National implementation and monitoring (art. 33)</w:t>
      </w:r>
    </w:p>
    <w:p w:rsidR="00032DB9" w:rsidRPr="00D56EB6" w:rsidRDefault="00032DB9" w:rsidP="001208DB">
      <w:pPr>
        <w:pStyle w:val="SingleTxtG"/>
        <w:numPr>
          <w:ilvl w:val="0"/>
          <w:numId w:val="2"/>
        </w:numPr>
        <w:spacing w:line="276" w:lineRule="auto"/>
        <w:ind w:left="0" w:right="0" w:firstLine="0"/>
        <w:rPr>
          <w:i/>
          <w:iCs/>
          <w:sz w:val="24"/>
          <w:szCs w:val="24"/>
          <w:lang w:eastAsia="ko-KR"/>
        </w:rPr>
      </w:pPr>
      <w:r w:rsidRPr="00D56EB6">
        <w:rPr>
          <w:i/>
          <w:iCs/>
          <w:sz w:val="24"/>
          <w:szCs w:val="24"/>
          <w:lang w:eastAsia="ko-KR"/>
        </w:rPr>
        <w:t>Please clarify which entity has been appointed as the focal point for the implementation of the Convention and whether there is a coordination mechanism in the State party. Please inform the Committee on measures to ensure the monitoring of the Convention by an independent monitoring mechanism established in line with the Paris Principle as adopted by the General Assembly in its Resolution 48/134.</w:t>
      </w:r>
    </w:p>
    <w:p w:rsidR="00041C6F" w:rsidRDefault="00395B04" w:rsidP="001208DB">
      <w:pPr>
        <w:pStyle w:val="SingleTxtG"/>
        <w:spacing w:line="276" w:lineRule="auto"/>
        <w:ind w:left="720" w:right="0"/>
        <w:rPr>
          <w:sz w:val="24"/>
          <w:szCs w:val="24"/>
        </w:rPr>
      </w:pPr>
      <w:r>
        <w:rPr>
          <w:sz w:val="24"/>
          <w:szCs w:val="24"/>
          <w:lang w:bidi="ne-NP"/>
        </w:rPr>
        <w:t>T</w:t>
      </w:r>
      <w:r w:rsidR="001C1D8A" w:rsidRPr="00D56EB6">
        <w:rPr>
          <w:sz w:val="24"/>
          <w:szCs w:val="24"/>
          <w:lang w:bidi="ne-NP"/>
        </w:rPr>
        <w:t xml:space="preserve">he new </w:t>
      </w:r>
      <w:r>
        <w:rPr>
          <w:sz w:val="24"/>
          <w:szCs w:val="24"/>
          <w:lang w:bidi="ne-NP"/>
        </w:rPr>
        <w:t xml:space="preserve">Rights of Persons with Disabilities </w:t>
      </w:r>
      <w:r w:rsidR="001C1D8A" w:rsidRPr="00D56EB6">
        <w:rPr>
          <w:sz w:val="24"/>
          <w:szCs w:val="24"/>
          <w:lang w:bidi="ne-NP"/>
        </w:rPr>
        <w:t xml:space="preserve">Act </w:t>
      </w:r>
      <w:r>
        <w:rPr>
          <w:sz w:val="24"/>
          <w:szCs w:val="24"/>
          <w:lang w:bidi="ne-NP"/>
        </w:rPr>
        <w:t xml:space="preserve">2017 </w:t>
      </w:r>
      <w:r w:rsidR="001C1D8A" w:rsidRPr="00D56EB6">
        <w:rPr>
          <w:sz w:val="24"/>
          <w:szCs w:val="24"/>
          <w:lang w:bidi="ne-NP"/>
        </w:rPr>
        <w:t xml:space="preserve">has provisions for the </w:t>
      </w:r>
      <w:r w:rsidR="00007161" w:rsidRPr="00D56EB6">
        <w:rPr>
          <w:sz w:val="24"/>
          <w:szCs w:val="24"/>
          <w:lang w:bidi="ne-NP"/>
        </w:rPr>
        <w:t>P</w:t>
      </w:r>
      <w:r w:rsidR="001C1D8A" w:rsidRPr="00D56EB6">
        <w:rPr>
          <w:sz w:val="24"/>
          <w:szCs w:val="24"/>
          <w:lang w:bidi="ne-NP"/>
        </w:rPr>
        <w:t>rotection Officer in e</w:t>
      </w:r>
      <w:r w:rsidR="00007161" w:rsidRPr="00D56EB6">
        <w:rPr>
          <w:sz w:val="24"/>
          <w:szCs w:val="24"/>
          <w:lang w:bidi="ne-NP"/>
        </w:rPr>
        <w:t xml:space="preserve">ach </w:t>
      </w:r>
      <w:r w:rsidR="001C1D8A" w:rsidRPr="00D56EB6">
        <w:rPr>
          <w:sz w:val="24"/>
          <w:szCs w:val="24"/>
          <w:lang w:bidi="ne-NP"/>
        </w:rPr>
        <w:t>d</w:t>
      </w:r>
      <w:r w:rsidR="00007161" w:rsidRPr="00D56EB6">
        <w:rPr>
          <w:sz w:val="24"/>
          <w:szCs w:val="24"/>
          <w:lang w:bidi="ne-NP"/>
        </w:rPr>
        <w:t>istrict</w:t>
      </w:r>
      <w:r w:rsidR="001C1D8A" w:rsidRPr="00D56EB6">
        <w:rPr>
          <w:sz w:val="24"/>
          <w:szCs w:val="24"/>
          <w:lang w:bidi="ne-NP"/>
        </w:rPr>
        <w:t xml:space="preserve">. The Act has also </w:t>
      </w:r>
      <w:r w:rsidR="008C3CA0" w:rsidRPr="00D56EB6">
        <w:rPr>
          <w:sz w:val="24"/>
          <w:szCs w:val="24"/>
          <w:lang w:bidi="ne-NP"/>
        </w:rPr>
        <w:t xml:space="preserve">the provision for the </w:t>
      </w:r>
      <w:r w:rsidR="00C911C9" w:rsidRPr="00D56EB6">
        <w:rPr>
          <w:sz w:val="24"/>
          <w:szCs w:val="24"/>
        </w:rPr>
        <w:t>Direction Committee</w:t>
      </w:r>
      <w:r w:rsidR="001C1D8A" w:rsidRPr="00D56EB6">
        <w:rPr>
          <w:sz w:val="24"/>
          <w:szCs w:val="24"/>
        </w:rPr>
        <w:t xml:space="preserve"> at the central level</w:t>
      </w:r>
      <w:r w:rsidR="008C3CA0" w:rsidRPr="00D56EB6">
        <w:rPr>
          <w:sz w:val="24"/>
          <w:szCs w:val="24"/>
        </w:rPr>
        <w:t xml:space="preserve">. </w:t>
      </w:r>
      <w:r w:rsidR="00C911C9" w:rsidRPr="00D56EB6">
        <w:rPr>
          <w:sz w:val="24"/>
          <w:szCs w:val="24"/>
        </w:rPr>
        <w:t xml:space="preserve">Local Coordination </w:t>
      </w:r>
      <w:r w:rsidR="008C3CA0" w:rsidRPr="00D56EB6">
        <w:rPr>
          <w:sz w:val="24"/>
          <w:szCs w:val="24"/>
        </w:rPr>
        <w:t xml:space="preserve">Committees and Chief District Officers have also been provided responsibilities for the rights of persons with disabilities. </w:t>
      </w:r>
    </w:p>
    <w:p w:rsidR="00395B04" w:rsidRPr="00395B04" w:rsidRDefault="00395B04" w:rsidP="001208DB">
      <w:pPr>
        <w:pStyle w:val="SingleTxtG"/>
        <w:spacing w:line="276" w:lineRule="auto"/>
        <w:ind w:left="720" w:right="0"/>
        <w:rPr>
          <w:color w:val="17365D" w:themeColor="text2" w:themeShade="BF"/>
          <w:sz w:val="24"/>
          <w:szCs w:val="24"/>
        </w:rPr>
      </w:pPr>
      <w:r w:rsidRPr="00395B04">
        <w:rPr>
          <w:color w:val="17365D" w:themeColor="text2" w:themeShade="BF"/>
          <w:sz w:val="24"/>
          <w:szCs w:val="24"/>
        </w:rPr>
        <w:t>However, these bodies and authorities have not established as per the Paris P</w:t>
      </w:r>
      <w:r w:rsidRPr="00395B04">
        <w:rPr>
          <w:color w:val="17365D"/>
          <w:sz w:val="24"/>
          <w:szCs w:val="24"/>
        </w:rPr>
        <w:t>rinciples relating to the status and functioning of national institutions for protection and promotion of human rights</w:t>
      </w:r>
      <w:r w:rsidRPr="00395B04">
        <w:rPr>
          <w:color w:val="17365D" w:themeColor="text2" w:themeShade="BF"/>
          <w:sz w:val="24"/>
          <w:szCs w:val="24"/>
        </w:rPr>
        <w:t xml:space="preserve">. </w:t>
      </w:r>
    </w:p>
    <w:p w:rsidR="00C911C9" w:rsidRPr="00D56EB6" w:rsidRDefault="00041C6F" w:rsidP="001208DB">
      <w:pPr>
        <w:pStyle w:val="SingleTxtG"/>
        <w:spacing w:line="276" w:lineRule="auto"/>
        <w:ind w:left="720" w:right="0"/>
        <w:rPr>
          <w:sz w:val="24"/>
          <w:szCs w:val="24"/>
        </w:rPr>
      </w:pPr>
      <w:r w:rsidRPr="00D56EB6">
        <w:rPr>
          <w:sz w:val="24"/>
          <w:szCs w:val="24"/>
          <w:lang w:bidi="ne-NP"/>
        </w:rPr>
        <w:t>Performance of these mechanisms and coordination between these are yet to be seen</w:t>
      </w:r>
      <w:r w:rsidR="00860097">
        <w:rPr>
          <w:sz w:val="24"/>
          <w:szCs w:val="24"/>
          <w:lang w:bidi="ne-NP"/>
        </w:rPr>
        <w:t>.</w:t>
      </w:r>
      <w:r w:rsidR="008C3CA0" w:rsidRPr="00D56EB6">
        <w:rPr>
          <w:sz w:val="24"/>
          <w:szCs w:val="24"/>
        </w:rPr>
        <w:t xml:space="preserve"> </w:t>
      </w:r>
    </w:p>
    <w:sectPr w:rsidR="00C911C9" w:rsidRPr="00D56EB6" w:rsidSect="009542D6">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F7A" w:rsidRDefault="009A6F7A" w:rsidP="002C706D">
      <w:pPr>
        <w:spacing w:after="0" w:line="240" w:lineRule="auto"/>
      </w:pPr>
      <w:r>
        <w:separator/>
      </w:r>
    </w:p>
  </w:endnote>
  <w:endnote w:type="continuationSeparator" w:id="1">
    <w:p w:rsidR="009A6F7A" w:rsidRDefault="009A6F7A" w:rsidP="002C70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560126"/>
      <w:docPartObj>
        <w:docPartGallery w:val="Page Numbers (Bottom of Page)"/>
        <w:docPartUnique/>
      </w:docPartObj>
    </w:sdtPr>
    <w:sdtContent>
      <w:p w:rsidR="00AF5C37" w:rsidRDefault="00435A05">
        <w:pPr>
          <w:pStyle w:val="Footer"/>
          <w:jc w:val="right"/>
        </w:pPr>
        <w:fldSimple w:instr=" PAGE   \* MERGEFORMAT ">
          <w:r w:rsidR="00EF2954">
            <w:rPr>
              <w:noProof/>
            </w:rPr>
            <w:t>18</w:t>
          </w:r>
        </w:fldSimple>
      </w:p>
    </w:sdtContent>
  </w:sdt>
  <w:p w:rsidR="00AF5C37" w:rsidRDefault="00AF5C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F7A" w:rsidRDefault="009A6F7A" w:rsidP="002C706D">
      <w:pPr>
        <w:spacing w:after="0" w:line="240" w:lineRule="auto"/>
      </w:pPr>
      <w:r>
        <w:separator/>
      </w:r>
    </w:p>
  </w:footnote>
  <w:footnote w:type="continuationSeparator" w:id="1">
    <w:p w:rsidR="009A6F7A" w:rsidRDefault="009A6F7A" w:rsidP="002C706D">
      <w:pPr>
        <w:spacing w:after="0" w:line="240" w:lineRule="auto"/>
      </w:pPr>
      <w:r>
        <w:continuationSeparator/>
      </w:r>
    </w:p>
  </w:footnote>
  <w:footnote w:id="2">
    <w:p w:rsidR="00AF5C37" w:rsidRPr="000E7774" w:rsidRDefault="00AF5C37" w:rsidP="00266CD3">
      <w:pPr>
        <w:pStyle w:val="FootnoteText"/>
        <w:tabs>
          <w:tab w:val="clear" w:pos="1021"/>
        </w:tabs>
        <w:ind w:left="360" w:hanging="360"/>
        <w:rPr>
          <w:sz w:val="20"/>
        </w:rPr>
      </w:pPr>
      <w:r w:rsidRPr="000E7774">
        <w:rPr>
          <w:rStyle w:val="FootnoteReference"/>
          <w:sz w:val="20"/>
        </w:rPr>
        <w:tab/>
        <w:t>*</w:t>
      </w:r>
      <w:r w:rsidRPr="000E7774">
        <w:rPr>
          <w:sz w:val="20"/>
        </w:rPr>
        <w:tab/>
      </w:r>
      <w:r w:rsidRPr="000E7774">
        <w:rPr>
          <w:bCs/>
          <w:sz w:val="20"/>
        </w:rPr>
        <w:t>As adopted during the eighth pre-sessional working group of the Committee (4-8 September 2017)</w:t>
      </w:r>
    </w:p>
  </w:footnote>
  <w:footnote w:id="3">
    <w:p w:rsidR="00AF5C37" w:rsidRPr="009A453B" w:rsidRDefault="00AF5C37" w:rsidP="00265613">
      <w:pPr>
        <w:pStyle w:val="NoSpacing"/>
      </w:pPr>
      <w:r w:rsidRPr="009A453B">
        <w:rPr>
          <w:rStyle w:val="FootnoteReference"/>
        </w:rPr>
        <w:footnoteRef/>
      </w:r>
      <w:hyperlink r:id="rId1" w:history="1">
        <w:r w:rsidR="00DF43C9" w:rsidRPr="00E35D08">
          <w:rPr>
            <w:rStyle w:val="Hyperlink"/>
          </w:rPr>
          <w:t>http://www.lawcommission.gov.np/documents/2017BE-3.pdf</w:t>
        </w:r>
      </w:hyperlink>
      <w:r w:rsidR="00DF43C9">
        <w:t xml:space="preserve"> pp.</w:t>
      </w:r>
      <w:r w:rsidRPr="009A453B">
        <w:t>32-33.</w:t>
      </w:r>
    </w:p>
  </w:footnote>
  <w:footnote w:id="4">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DegenerTheresia, 2014 "Intersectionality of Gender and Disability" General Discussion on Women and Girls with Disabilities, UNCRPD Committee.   </w:t>
      </w:r>
    </w:p>
  </w:footnote>
  <w:footnote w:id="5">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 http://www2.ohchr.org/english/bodies/cedaw/docs/co/CEDAW-C-NPL-CO-4-5.pdf to accelerate the advancement of women in areas in which women, in particular women facing multiple forms of discrimination, are underrepresented or disadvantaged, including in political representation, the administration and the judiciary, and access to health, education, employment, housing and land ownership; </w:t>
      </w:r>
    </w:p>
  </w:footnote>
  <w:footnote w:id="6">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 The Committee welcomes the enactment of the Domestic Violence Act 2009 and the launch of a National Plan of Action on Gender Based Violence. However, the Committee is concerned about the continued prevalence of violence against women and girls, including domestic violence, in particular against disadvantaged groups of women such as Dalit women</w:t>
      </w:r>
    </w:p>
  </w:footnote>
  <w:footnote w:id="7">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 See, for eg CEDAW/C/NPL/CO/4-5 para 24 (i) http://www2.ohchr.org/english/bodies/cedaw/docs/co/CEDAW-C-NPL-CO-4-5.pdf and </w:t>
      </w:r>
      <w:r w:rsidRPr="000E7774">
        <w:rPr>
          <w:color w:val="000000"/>
          <w:sz w:val="20"/>
          <w:szCs w:val="20"/>
          <w:shd w:val="clear" w:color="auto" w:fill="FFFFFF"/>
        </w:rPr>
        <w:t>CESCR 38</w:t>
      </w:r>
      <w:r w:rsidRPr="000E7774">
        <w:rPr>
          <w:color w:val="000000"/>
          <w:sz w:val="20"/>
          <w:szCs w:val="20"/>
          <w:shd w:val="clear" w:color="auto" w:fill="FFFFFF"/>
          <w:vertAlign w:val="superscript"/>
        </w:rPr>
        <w:t>th</w:t>
      </w:r>
      <w:r w:rsidRPr="000E7774">
        <w:rPr>
          <w:color w:val="000000"/>
          <w:sz w:val="20"/>
          <w:szCs w:val="20"/>
          <w:shd w:val="clear" w:color="auto" w:fill="FFFFFF"/>
        </w:rPr>
        <w:t> session 2007, http://idsn.org/un-2/treaty-bodies/t-nepal/</w:t>
      </w:r>
    </w:p>
  </w:footnote>
  <w:footnote w:id="8">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 See, for eg CEDAW/C/NPL/CO/4-5 http://www2.ohchr.org/english/bodies/cedaw/docs/co/CEDAW-C-NPL-CO-4-5.pdf, and see </w:t>
      </w:r>
      <w:r w:rsidRPr="000E7774">
        <w:rPr>
          <w:color w:val="000000"/>
          <w:sz w:val="20"/>
          <w:szCs w:val="20"/>
          <w:shd w:val="clear" w:color="auto" w:fill="FFFFFF"/>
        </w:rPr>
        <w:t>CESCR 53rd session, 2014</w:t>
      </w:r>
      <w:hyperlink r:id="rId2" w:history="1">
        <w:r w:rsidRPr="000E7774">
          <w:rPr>
            <w:rStyle w:val="Hyperlink"/>
            <w:rFonts w:eastAsia="Times New Roman"/>
            <w:color w:val="4C473B"/>
            <w:sz w:val="20"/>
            <w:szCs w:val="20"/>
            <w:shd w:val="clear" w:color="auto" w:fill="FFFFFF"/>
          </w:rPr>
          <w:t>E/C.12/NPL/CO/3</w:t>
        </w:r>
      </w:hyperlink>
      <w:r w:rsidRPr="000E7774">
        <w:rPr>
          <w:color w:val="000000"/>
          <w:sz w:val="20"/>
          <w:szCs w:val="20"/>
          <w:shd w:val="clear" w:color="auto" w:fill="FFFFFF"/>
        </w:rPr>
        <w:t>,http://idsn.org/un-2/treaty-bodies/t-nepal</w:t>
      </w:r>
    </w:p>
  </w:footnote>
  <w:footnote w:id="9">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 See, for eg</w:t>
      </w:r>
      <w:r w:rsidRPr="000E7774">
        <w:rPr>
          <w:color w:val="000000"/>
          <w:sz w:val="20"/>
          <w:szCs w:val="20"/>
          <w:shd w:val="clear" w:color="auto" w:fill="FFFFFF"/>
        </w:rPr>
        <w:t>CESCR 38</w:t>
      </w:r>
      <w:r w:rsidRPr="000E7774">
        <w:rPr>
          <w:color w:val="000000"/>
          <w:sz w:val="20"/>
          <w:szCs w:val="20"/>
          <w:shd w:val="clear" w:color="auto" w:fill="FFFFFF"/>
          <w:vertAlign w:val="superscript"/>
        </w:rPr>
        <w:t>th</w:t>
      </w:r>
      <w:r w:rsidRPr="000E7774">
        <w:rPr>
          <w:color w:val="000000"/>
          <w:sz w:val="20"/>
          <w:szCs w:val="20"/>
          <w:shd w:val="clear" w:color="auto" w:fill="FFFFFF"/>
        </w:rPr>
        <w:t>session, http://idsn.org/un-2/treaty-bodies/t-nepal/</w:t>
      </w:r>
    </w:p>
  </w:footnote>
  <w:footnote w:id="10">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See for eg CEDAW/C/NPL/CO/4-5 http://www2.ohchr.org/english/bodies/cedaw/docs/co/CEDAW-C-NPL-CO-4-5.pdf </w:t>
      </w:r>
    </w:p>
  </w:footnote>
  <w:footnote w:id="11">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 See for eg CEDAW/C/NPL/CO/4-5 para 28 (a) http://www2.ohchr.org/english/bodies/cedaw/docs/co/CEDAW-C-NPL-CO-4-5.pdf  and CCPR para 8, CCPR/C/NPL/CO,2014</w:t>
      </w:r>
    </w:p>
  </w:footnote>
  <w:footnote w:id="12">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w:t>
      </w:r>
      <w:r w:rsidRPr="000E7774">
        <w:rPr>
          <w:sz w:val="20"/>
          <w:lang w:val="en-US"/>
        </w:rPr>
        <w:t xml:space="preserve"> Nepal Three Year Interim Plan Approach Paper, 2013-2016,  available at </w:t>
      </w:r>
      <w:hyperlink r:id="rId3" w:history="1">
        <w:r w:rsidRPr="000E7774">
          <w:rPr>
            <w:rStyle w:val="Hyperlink"/>
            <w:sz w:val="20"/>
            <w:lang w:val="en-US"/>
          </w:rPr>
          <w:t>http://nnfsp.gov.np/PortalContent.aspx?Doctype=Resources&amp;ID=18</w:t>
        </w:r>
      </w:hyperlink>
      <w:r w:rsidRPr="000E7774">
        <w:rPr>
          <w:sz w:val="20"/>
          <w:lang w:val="en-US"/>
        </w:rPr>
        <w:t xml:space="preserve"> accessed on Jan 6, 2018.</w:t>
      </w:r>
    </w:p>
  </w:footnote>
  <w:footnote w:id="13">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w:t>
      </w:r>
      <w:r w:rsidRPr="000E7774">
        <w:rPr>
          <w:sz w:val="20"/>
          <w:lang w:val="en-US"/>
        </w:rPr>
        <w:t xml:space="preserve"> </w:t>
      </w:r>
      <w:r w:rsidRPr="000E7774">
        <w:rPr>
          <w:spacing w:val="1"/>
          <w:sz w:val="20"/>
        </w:rPr>
        <w:t>Fourteenth Three Year Plan 2073/74-2075/76 B.S (2016-2019) available at</w:t>
      </w:r>
      <w:r w:rsidRPr="000E7774">
        <w:rPr>
          <w:color w:val="FF0000"/>
          <w:spacing w:val="1"/>
          <w:sz w:val="20"/>
        </w:rPr>
        <w:t xml:space="preserve"> </w:t>
      </w:r>
      <w:hyperlink r:id="rId4" w:history="1">
        <w:r w:rsidRPr="000E7774">
          <w:rPr>
            <w:rStyle w:val="Hyperlink"/>
            <w:spacing w:val="1"/>
            <w:sz w:val="20"/>
          </w:rPr>
          <w:t>http://www.npc.gov.np/images/category/14th-plan-full-document.pdf</w:t>
        </w:r>
      </w:hyperlink>
      <w:r w:rsidRPr="000E7774">
        <w:rPr>
          <w:color w:val="FF0000"/>
          <w:spacing w:val="1"/>
          <w:sz w:val="20"/>
        </w:rPr>
        <w:t xml:space="preserve">  </w:t>
      </w:r>
      <w:r w:rsidRPr="000E7774">
        <w:rPr>
          <w:sz w:val="20"/>
          <w:lang w:val="en-US"/>
        </w:rPr>
        <w:t>accessed on Jan 6, 2018.</w:t>
      </w:r>
    </w:p>
  </w:footnote>
  <w:footnote w:id="14">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w:t>
      </w:r>
      <w:r w:rsidRPr="000E7774">
        <w:rPr>
          <w:sz w:val="20"/>
          <w:lang w:val="en-US"/>
        </w:rPr>
        <w:t xml:space="preserve"> Human Development Report 2016 available at </w:t>
      </w:r>
      <w:hyperlink r:id="rId5" w:history="1">
        <w:r w:rsidRPr="000E7774">
          <w:rPr>
            <w:rStyle w:val="Hyperlink"/>
            <w:sz w:val="20"/>
            <w:lang w:val="en-US"/>
          </w:rPr>
          <w:t>http://hdr.undp.org/sites/default/files/2016_human_development_report.pdf</w:t>
        </w:r>
      </w:hyperlink>
      <w:r w:rsidRPr="000E7774">
        <w:rPr>
          <w:sz w:val="20"/>
          <w:lang w:val="en-US"/>
        </w:rPr>
        <w:t xml:space="preserve"> accessed on Jan 6, 2018.</w:t>
      </w:r>
    </w:p>
  </w:footnote>
  <w:footnote w:id="15">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Shadow Report on the 4th and 5th Periodic Report of the government of Nepal on CEDAW, 2011, FWLD p11</w:t>
      </w:r>
    </w:p>
  </w:footnote>
  <w:footnote w:id="16">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 xml:space="preserve"> See article article 12 right to citizenship, article 42 Right to social justice, article 51social justice and inclusion, article 70 President  and Vice President, article 84 province and, 306, women commission including social inclusive budget since 2007  </w:t>
      </w:r>
    </w:p>
  </w:footnote>
  <w:footnote w:id="17">
    <w:p w:rsidR="00AF5C37" w:rsidRPr="000E7774" w:rsidRDefault="00AF5C37" w:rsidP="00266CD3">
      <w:pPr>
        <w:pStyle w:val="FootnoteText"/>
        <w:rPr>
          <w:sz w:val="20"/>
          <w:lang w:val="en-US"/>
        </w:rPr>
      </w:pPr>
      <w:r w:rsidRPr="000E7774">
        <w:rPr>
          <w:rStyle w:val="FootnoteReference"/>
          <w:sz w:val="20"/>
        </w:rPr>
        <w:footnoteRef/>
      </w:r>
      <w:r w:rsidRPr="000E7774">
        <w:rPr>
          <w:sz w:val="20"/>
        </w:rPr>
        <w:t xml:space="preserve"> </w:t>
      </w:r>
      <w:r w:rsidRPr="000E7774">
        <w:rPr>
          <w:sz w:val="20"/>
          <w:lang w:val="en-US"/>
        </w:rPr>
        <w:t xml:space="preserve"> Information available at:  </w:t>
      </w:r>
      <w:hyperlink r:id="rId6" w:history="1">
        <w:r w:rsidRPr="000E7774">
          <w:rPr>
            <w:rStyle w:val="Hyperlink"/>
            <w:sz w:val="20"/>
            <w:shd w:val="clear" w:color="auto" w:fill="FFFFFF"/>
          </w:rPr>
          <w:t>https://npa.nepalpolice.gov.np/</w:t>
        </w:r>
      </w:hyperlink>
      <w:r w:rsidRPr="000E7774">
        <w:rPr>
          <w:color w:val="006621"/>
          <w:sz w:val="20"/>
          <w:shd w:val="clear" w:color="auto" w:fill="FFFFFF"/>
        </w:rPr>
        <w:t xml:space="preserve"> </w:t>
      </w:r>
      <w:r w:rsidRPr="000E7774">
        <w:rPr>
          <w:sz w:val="20"/>
          <w:shd w:val="clear" w:color="auto" w:fill="FFFFFF"/>
        </w:rPr>
        <w:t>accessed on Jan 6, 2018.</w:t>
      </w:r>
    </w:p>
  </w:footnote>
  <w:footnote w:id="18">
    <w:p w:rsidR="00AF5C37" w:rsidRPr="000E7774" w:rsidRDefault="00AF5C37" w:rsidP="00266CD3">
      <w:pPr>
        <w:pStyle w:val="FootnoteText"/>
        <w:rPr>
          <w:sz w:val="20"/>
        </w:rPr>
      </w:pPr>
      <w:r w:rsidRPr="000E7774">
        <w:rPr>
          <w:rStyle w:val="FootnoteReference"/>
          <w:sz w:val="20"/>
        </w:rPr>
        <w:footnoteRef/>
      </w:r>
      <w:r w:rsidRPr="000E7774">
        <w:rPr>
          <w:sz w:val="20"/>
        </w:rPr>
        <w:t xml:space="preserve"> Information available at: </w:t>
      </w:r>
      <w:r w:rsidRPr="000E7774">
        <w:rPr>
          <w:sz w:val="20"/>
          <w:lang w:val="en-US"/>
        </w:rPr>
        <w:t xml:space="preserve"> </w:t>
      </w:r>
      <w:hyperlink r:id="rId7" w:history="1">
        <w:r w:rsidRPr="000E7774">
          <w:rPr>
            <w:rStyle w:val="Hyperlink"/>
            <w:sz w:val="20"/>
          </w:rPr>
          <w:t>www.nepalarmy.mil.np/training.php</w:t>
        </w:r>
        <w:r w:rsidRPr="000E7774">
          <w:rPr>
            <w:rStyle w:val="Hyperlink"/>
            <w:color w:val="auto"/>
            <w:sz w:val="20"/>
            <w:u w:val="none"/>
          </w:rPr>
          <w:t xml:space="preserve"> accessed on Jan 6</w:t>
        </w:r>
      </w:hyperlink>
      <w:r w:rsidRPr="000E7774">
        <w:rPr>
          <w:sz w:val="20"/>
        </w:rPr>
        <w:t>, 2018.</w:t>
      </w:r>
    </w:p>
  </w:footnote>
  <w:footnote w:id="19">
    <w:p w:rsidR="00AF5C37" w:rsidRPr="000E7774" w:rsidRDefault="00AF5C37" w:rsidP="00266CD3">
      <w:pPr>
        <w:pStyle w:val="FootnoteText"/>
        <w:rPr>
          <w:sz w:val="20"/>
          <w:lang w:val="en-US"/>
        </w:rPr>
      </w:pPr>
      <w:r w:rsidRPr="000E7774">
        <w:rPr>
          <w:rStyle w:val="FootnoteReference"/>
          <w:sz w:val="20"/>
        </w:rPr>
        <w:footnoteRef/>
      </w:r>
      <w:r w:rsidRPr="000E7774">
        <w:rPr>
          <w:sz w:val="20"/>
        </w:rPr>
        <w:t xml:space="preserve"> </w:t>
      </w:r>
      <w:r w:rsidRPr="000E7774">
        <w:rPr>
          <w:sz w:val="20"/>
          <w:lang w:val="en-US"/>
        </w:rPr>
        <w:t xml:space="preserve">Information available at: </w:t>
      </w:r>
      <w:hyperlink r:id="rId8" w:history="1">
        <w:r w:rsidRPr="000E7774">
          <w:rPr>
            <w:rStyle w:val="Hyperlink"/>
            <w:sz w:val="20"/>
            <w:lang w:val="en-US"/>
          </w:rPr>
          <w:t xml:space="preserve">http://www.nasc.org.np/general-information </w:t>
        </w:r>
        <w:r w:rsidRPr="000E7774">
          <w:rPr>
            <w:rStyle w:val="Hyperlink"/>
            <w:color w:val="auto"/>
            <w:sz w:val="20"/>
            <w:u w:val="none"/>
            <w:lang w:val="en-US"/>
          </w:rPr>
          <w:t>accessed on Jan 6</w:t>
        </w:r>
      </w:hyperlink>
      <w:r w:rsidRPr="000E7774">
        <w:rPr>
          <w:sz w:val="20"/>
          <w:lang w:val="en-US"/>
        </w:rPr>
        <w:t>, 2018.</w:t>
      </w:r>
    </w:p>
  </w:footnote>
  <w:footnote w:id="20">
    <w:p w:rsidR="00AF5C37" w:rsidRPr="000E7774" w:rsidRDefault="00AF5C37" w:rsidP="00266CD3">
      <w:pPr>
        <w:pStyle w:val="FootnoteText"/>
        <w:tabs>
          <w:tab w:val="clear" w:pos="1021"/>
        </w:tabs>
        <w:ind w:left="180" w:hanging="90"/>
        <w:rPr>
          <w:sz w:val="20"/>
          <w:lang w:val="en-US"/>
        </w:rPr>
      </w:pPr>
      <w:r w:rsidRPr="000E7774">
        <w:rPr>
          <w:rStyle w:val="FootnoteReference"/>
          <w:sz w:val="20"/>
        </w:rPr>
        <w:footnoteRef/>
      </w:r>
      <w:r w:rsidRPr="000E7774">
        <w:rPr>
          <w:sz w:val="20"/>
        </w:rPr>
        <w:t xml:space="preserve"> </w:t>
      </w:r>
      <w:r w:rsidRPr="000E7774">
        <w:rPr>
          <w:sz w:val="20"/>
          <w:lang w:val="en-US"/>
        </w:rPr>
        <w:t xml:space="preserve"> Kishor Thapa, (Director General of Government of Nepal, </w:t>
      </w:r>
      <w:r w:rsidRPr="000E7774">
        <w:rPr>
          <w:sz w:val="20"/>
        </w:rPr>
        <w:t xml:space="preserve">Ministry of Physical Planning and Works, Department of Urban Development and Building Construction), Experiences in Implementation of National Building Code in Nepal: A case of Lalitpur Sub-Metropolitan City, Nepal, available at </w:t>
      </w:r>
      <w:hyperlink r:id="rId9" w:history="1">
        <w:r w:rsidRPr="000E7774">
          <w:rPr>
            <w:rStyle w:val="Hyperlink"/>
            <w:sz w:val="20"/>
          </w:rPr>
          <w:t>http://www.uncrd.or.jp/hyogo/hesi/pdf/expmeeting/thapa.pdf</w:t>
        </w:r>
        <w:r w:rsidRPr="000E7774">
          <w:rPr>
            <w:rStyle w:val="Hyperlink"/>
            <w:sz w:val="20"/>
            <w:u w:val="none"/>
          </w:rPr>
          <w:t xml:space="preserve"> </w:t>
        </w:r>
        <w:r w:rsidRPr="000E7774">
          <w:rPr>
            <w:rStyle w:val="Hyperlink"/>
            <w:color w:val="auto"/>
            <w:sz w:val="20"/>
            <w:u w:val="none"/>
          </w:rPr>
          <w:t>accessed on Jan 6</w:t>
        </w:r>
      </w:hyperlink>
      <w:r w:rsidRPr="000E7774">
        <w:rPr>
          <w:sz w:val="20"/>
        </w:rPr>
        <w:t>, 2018.</w:t>
      </w:r>
    </w:p>
  </w:footnote>
  <w:footnote w:id="21">
    <w:p w:rsidR="00AF5C37" w:rsidRPr="000E7774" w:rsidRDefault="00AF5C37" w:rsidP="004F7EF5">
      <w:pPr>
        <w:pStyle w:val="NoSpacing"/>
        <w:rPr>
          <w:rFonts w:eastAsia="Times New Roman"/>
          <w:color w:val="auto"/>
          <w:sz w:val="20"/>
          <w:szCs w:val="20"/>
        </w:rPr>
      </w:pPr>
      <w:r w:rsidRPr="000E7774">
        <w:rPr>
          <w:rStyle w:val="FootnoteReference"/>
          <w:sz w:val="20"/>
          <w:szCs w:val="20"/>
        </w:rPr>
        <w:footnoteRef/>
      </w:r>
      <w:r w:rsidRPr="000E7774">
        <w:rPr>
          <w:rFonts w:eastAsia="Times New Roman"/>
          <w:color w:val="auto"/>
          <w:sz w:val="20"/>
          <w:szCs w:val="20"/>
        </w:rPr>
        <w:t xml:space="preserve">Natural Calamity Relief Act, 1982, Prime Minister Natural Calamity Rescue Fund, Local Self Governance Act, 1999, National Strategy for DRM 2009, District Disaster Preparedness Plans,National Framework for Disaster Response, 2013, Draft Nepal IASC Contingency Plan 2013,Local Adaptation Plan of Action (LAPA),The National Climate Change Policy, National Adaptation Plan of Action (NAPA), 14th Three Year Interim Plan, Constitution 2015 article, </w:t>
      </w:r>
      <w:r w:rsidRPr="000E7774">
        <w:rPr>
          <w:color w:val="auto"/>
          <w:sz w:val="20"/>
          <w:szCs w:val="20"/>
        </w:rPr>
        <w:t xml:space="preserve">SAARC Agreement on Rapid Response to Natural Disasters, SFDRR 2015-30, COP 21, SDG 2030 </w:t>
      </w:r>
    </w:p>
  </w:footnote>
  <w:footnote w:id="22">
    <w:p w:rsidR="00AF5C37" w:rsidRPr="000E7774" w:rsidRDefault="00AF5C37" w:rsidP="004F7EF5">
      <w:pPr>
        <w:pStyle w:val="NoSpacing"/>
        <w:rPr>
          <w:sz w:val="20"/>
          <w:szCs w:val="20"/>
        </w:rPr>
      </w:pPr>
      <w:r w:rsidRPr="000E7774">
        <w:rPr>
          <w:rStyle w:val="FootnoteReference"/>
          <w:sz w:val="20"/>
          <w:szCs w:val="20"/>
        </w:rPr>
        <w:footnoteRef/>
      </w:r>
      <w:r w:rsidRPr="000E7774">
        <w:rPr>
          <w:sz w:val="20"/>
          <w:szCs w:val="20"/>
        </w:rPr>
        <w:t>Disaster, Disability and Differences, A Study of the Challenges faced by Persons with Disabilities in Post Earthquake Nepal, 2016 UNPD, Social Science Baha and NFDN Nepal.</w:t>
      </w:r>
    </w:p>
  </w:footnote>
  <w:footnote w:id="23">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w:t>
      </w:r>
      <w:r w:rsidRPr="000E7774">
        <w:rPr>
          <w:sz w:val="20"/>
          <w:lang w:val="en-US"/>
        </w:rPr>
        <w:t xml:space="preserve"> UNICEF, All Children in School: Global Initiatives on Out-of-School Children, July 2016, available at </w:t>
      </w:r>
      <w:hyperlink r:id="rId10" w:history="1">
        <w:r w:rsidRPr="000E7774">
          <w:rPr>
            <w:rStyle w:val="Hyperlink"/>
            <w:sz w:val="20"/>
            <w:lang w:val="en-US"/>
          </w:rPr>
          <w:t>http://unicef.org.np/uploads/files/927615134285223000-all-children-in-school-report-2016.pdf</w:t>
        </w:r>
        <w:r w:rsidRPr="000E7774">
          <w:rPr>
            <w:rStyle w:val="Hyperlink"/>
            <w:sz w:val="20"/>
            <w:u w:val="none"/>
            <w:lang w:val="en-US"/>
          </w:rPr>
          <w:t xml:space="preserve"> </w:t>
        </w:r>
        <w:r w:rsidRPr="000E7774">
          <w:rPr>
            <w:rStyle w:val="Hyperlink"/>
            <w:color w:val="auto"/>
            <w:sz w:val="20"/>
            <w:u w:val="none"/>
            <w:lang w:val="en-US"/>
          </w:rPr>
          <w:t>accessed on Jan</w:t>
        </w:r>
        <w:r w:rsidRPr="000E7774">
          <w:rPr>
            <w:rStyle w:val="Hyperlink"/>
            <w:sz w:val="20"/>
            <w:lang w:val="en-US"/>
          </w:rPr>
          <w:t xml:space="preserve"> </w:t>
        </w:r>
        <w:r w:rsidRPr="000E7774">
          <w:rPr>
            <w:rStyle w:val="Hyperlink"/>
            <w:color w:val="auto"/>
            <w:sz w:val="20"/>
            <w:u w:val="none"/>
            <w:lang w:val="en-US"/>
          </w:rPr>
          <w:t>7</w:t>
        </w:r>
      </w:hyperlink>
      <w:r w:rsidRPr="000E7774">
        <w:rPr>
          <w:sz w:val="20"/>
          <w:lang w:val="en-US"/>
        </w:rPr>
        <w:t>, 2018</w:t>
      </w:r>
    </w:p>
  </w:footnote>
  <w:footnote w:id="24">
    <w:p w:rsidR="00AF5C37" w:rsidRPr="000E7774" w:rsidRDefault="00AF5C37" w:rsidP="00266CD3">
      <w:pPr>
        <w:pStyle w:val="ListParagraph"/>
        <w:shd w:val="clear" w:color="auto" w:fill="FFFFFF"/>
        <w:spacing w:before="200" w:after="100"/>
        <w:ind w:left="180" w:hanging="180"/>
        <w:jc w:val="left"/>
        <w:outlineLvl w:val="0"/>
        <w:rPr>
          <w:rFonts w:eastAsia="Malgun Gothic"/>
          <w:color w:val="FF0000"/>
          <w:sz w:val="20"/>
          <w:szCs w:val="20"/>
          <w:lang w:val="en-GB" w:eastAsia="ko-KR"/>
        </w:rPr>
      </w:pPr>
      <w:r w:rsidRPr="000E7774">
        <w:rPr>
          <w:rStyle w:val="FootnoteReference"/>
          <w:sz w:val="20"/>
          <w:szCs w:val="20"/>
        </w:rPr>
        <w:footnoteRef/>
      </w:r>
      <w:r w:rsidRPr="000E7774">
        <w:rPr>
          <w:sz w:val="20"/>
          <w:szCs w:val="20"/>
        </w:rPr>
        <w:t xml:space="preserve"> </w:t>
      </w:r>
      <w:r w:rsidRPr="000E7774">
        <w:rPr>
          <w:rFonts w:eastAsia="Malgun Gothic"/>
          <w:sz w:val="20"/>
          <w:szCs w:val="20"/>
          <w:lang w:val="en-GB" w:eastAsia="ko-KR"/>
        </w:rPr>
        <w:t>Sagar Prasai,</w:t>
      </w:r>
      <w:r w:rsidRPr="000E7774">
        <w:rPr>
          <w:sz w:val="20"/>
          <w:szCs w:val="20"/>
        </w:rPr>
        <w:t xml:space="preserve"> </w:t>
      </w:r>
      <w:r w:rsidRPr="000E7774">
        <w:rPr>
          <w:rFonts w:eastAsia="Malgun Gothic"/>
          <w:i/>
          <w:iCs/>
          <w:sz w:val="20"/>
          <w:szCs w:val="20"/>
          <w:lang w:val="en-GB" w:eastAsia="ko-KR"/>
        </w:rPr>
        <w:t xml:space="preserve">Employment for Persons with Disabilities: A Discussion on Barriers, Achievements and Opportunities, </w:t>
      </w:r>
      <w:r w:rsidRPr="000E7774">
        <w:rPr>
          <w:rFonts w:eastAsia="Malgun Gothic"/>
          <w:sz w:val="20"/>
          <w:szCs w:val="20"/>
          <w:lang w:val="en-GB" w:eastAsia="ko-KR"/>
        </w:rPr>
        <w:t>June 2017, available at</w:t>
      </w:r>
      <w:r w:rsidRPr="000E7774">
        <w:rPr>
          <w:rFonts w:eastAsia="Malgun Gothic"/>
          <w:color w:val="FF0000"/>
          <w:sz w:val="20"/>
          <w:szCs w:val="20"/>
          <w:lang w:val="en-GB" w:eastAsia="ko-KR"/>
        </w:rPr>
        <w:t xml:space="preserve"> </w:t>
      </w:r>
      <w:hyperlink r:id="rId11" w:history="1">
        <w:r w:rsidRPr="000E7774">
          <w:rPr>
            <w:rStyle w:val="Hyperlink"/>
            <w:rFonts w:eastAsia="Malgun Gothic"/>
            <w:sz w:val="20"/>
            <w:szCs w:val="20"/>
            <w:lang w:val="en-GB" w:eastAsia="ko-KR"/>
          </w:rPr>
          <w:t xml:space="preserve">https://www.nfdn.org.np/papers/employment-pwds.html </w:t>
        </w:r>
        <w:r w:rsidRPr="000E7774">
          <w:rPr>
            <w:rStyle w:val="Hyperlink"/>
            <w:rFonts w:eastAsia="Malgun Gothic"/>
            <w:color w:val="auto"/>
            <w:sz w:val="20"/>
            <w:szCs w:val="20"/>
            <w:u w:val="none"/>
            <w:lang w:val="en-GB" w:eastAsia="ko-KR"/>
          </w:rPr>
          <w:t>accessed on Jan</w:t>
        </w:r>
        <w:r w:rsidRPr="000E7774">
          <w:rPr>
            <w:rStyle w:val="Hyperlink"/>
            <w:rFonts w:eastAsia="Malgun Gothic"/>
            <w:sz w:val="20"/>
            <w:szCs w:val="20"/>
            <w:u w:val="none"/>
            <w:lang w:val="en-GB" w:eastAsia="ko-KR"/>
          </w:rPr>
          <w:t xml:space="preserve"> </w:t>
        </w:r>
        <w:r w:rsidRPr="000E7774">
          <w:rPr>
            <w:rStyle w:val="Hyperlink"/>
            <w:rFonts w:eastAsia="Malgun Gothic"/>
            <w:color w:val="auto"/>
            <w:sz w:val="20"/>
            <w:szCs w:val="20"/>
            <w:u w:val="none"/>
            <w:lang w:val="en-GB" w:eastAsia="ko-KR"/>
          </w:rPr>
          <w:t>7</w:t>
        </w:r>
      </w:hyperlink>
      <w:r w:rsidRPr="000E7774">
        <w:rPr>
          <w:rFonts w:eastAsia="Malgun Gothic"/>
          <w:color w:val="FF0000"/>
          <w:sz w:val="20"/>
          <w:szCs w:val="20"/>
          <w:lang w:val="en-GB" w:eastAsia="ko-KR"/>
        </w:rPr>
        <w:t xml:space="preserve">, </w:t>
      </w:r>
      <w:r w:rsidRPr="000E7774">
        <w:rPr>
          <w:rFonts w:eastAsia="Malgun Gothic"/>
          <w:sz w:val="20"/>
          <w:szCs w:val="20"/>
          <w:lang w:val="en-GB" w:eastAsia="ko-KR"/>
        </w:rPr>
        <w:t>2017</w:t>
      </w:r>
    </w:p>
  </w:footnote>
  <w:footnote w:id="25">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w:t>
      </w:r>
      <w:r w:rsidRPr="000E7774">
        <w:rPr>
          <w:sz w:val="20"/>
          <w:lang w:val="en-US"/>
        </w:rPr>
        <w:t xml:space="preserve"> </w:t>
      </w:r>
      <w:r w:rsidRPr="000E7774">
        <w:rPr>
          <w:spacing w:val="1"/>
          <w:sz w:val="20"/>
        </w:rPr>
        <w:t>Fourteenth Three Year Plan 2073/74-2075/76 B.S (2016-2019) available at</w:t>
      </w:r>
      <w:r w:rsidRPr="000E7774">
        <w:rPr>
          <w:color w:val="FF0000"/>
          <w:spacing w:val="1"/>
          <w:sz w:val="20"/>
        </w:rPr>
        <w:t xml:space="preserve"> </w:t>
      </w:r>
      <w:hyperlink r:id="rId12" w:history="1">
        <w:r w:rsidRPr="000E7774">
          <w:rPr>
            <w:rStyle w:val="Hyperlink"/>
            <w:spacing w:val="1"/>
            <w:sz w:val="20"/>
          </w:rPr>
          <w:t>http://www.npc.gov.np/images/category/14th-plan-full-document.pdf</w:t>
        </w:r>
      </w:hyperlink>
      <w:r w:rsidRPr="000E7774">
        <w:rPr>
          <w:color w:val="FF0000"/>
          <w:spacing w:val="1"/>
          <w:sz w:val="20"/>
        </w:rPr>
        <w:t xml:space="preserve">  </w:t>
      </w:r>
      <w:r w:rsidRPr="000E7774">
        <w:rPr>
          <w:sz w:val="20"/>
          <w:lang w:val="en-US"/>
        </w:rPr>
        <w:t>accessed on Jan 6, 2018.</w:t>
      </w:r>
    </w:p>
  </w:footnote>
  <w:footnote w:id="26">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w:t>
      </w:r>
      <w:r w:rsidRPr="000E7774">
        <w:rPr>
          <w:sz w:val="20"/>
          <w:lang w:val="en-US"/>
        </w:rPr>
        <w:t xml:space="preserve"> </w:t>
      </w:r>
      <w:r w:rsidRPr="000E7774">
        <w:rPr>
          <w:color w:val="000000"/>
          <w:sz w:val="20"/>
          <w:shd w:val="clear" w:color="auto" w:fill="FFFFFF"/>
        </w:rPr>
        <w:t xml:space="preserve">National Planning Commission of Nepal, </w:t>
      </w:r>
      <w:r w:rsidRPr="000E7774">
        <w:rPr>
          <w:i/>
          <w:iCs/>
          <w:color w:val="000000"/>
          <w:sz w:val="20"/>
          <w:shd w:val="clear" w:color="auto" w:fill="FFFFFF"/>
        </w:rPr>
        <w:t>Multi-dimensional Poverty Index: Analysis towards Action</w:t>
      </w:r>
      <w:r w:rsidRPr="000E7774">
        <w:rPr>
          <w:color w:val="000000"/>
          <w:sz w:val="20"/>
          <w:shd w:val="clear" w:color="auto" w:fill="FFFFFF"/>
        </w:rPr>
        <w:t>, 2018.</w:t>
      </w:r>
    </w:p>
  </w:footnote>
  <w:footnote w:id="27">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w:t>
      </w:r>
      <w:r w:rsidRPr="000E7774">
        <w:rPr>
          <w:sz w:val="20"/>
          <w:lang w:val="en-US"/>
        </w:rPr>
        <w:t xml:space="preserve">The Himalaya Times, </w:t>
      </w:r>
      <w:r w:rsidRPr="000E7774">
        <w:rPr>
          <w:i/>
          <w:iCs/>
          <w:sz w:val="20"/>
          <w:lang w:val="en-US"/>
        </w:rPr>
        <w:t>Inclusive Education: A Must for Disabled</w:t>
      </w:r>
      <w:r w:rsidRPr="000E7774">
        <w:rPr>
          <w:sz w:val="20"/>
          <w:lang w:val="en-US"/>
        </w:rPr>
        <w:t xml:space="preserve">, May 25, 2017, available at </w:t>
      </w:r>
      <w:hyperlink r:id="rId13" w:history="1">
        <w:r w:rsidRPr="000E7774">
          <w:rPr>
            <w:rStyle w:val="Hyperlink"/>
            <w:sz w:val="20"/>
            <w:shd w:val="clear" w:color="auto" w:fill="FFFFFF"/>
          </w:rPr>
          <w:t>https://thehimalayantimes.com/opinion/inclusive-education-must-disabled/</w:t>
        </w:r>
      </w:hyperlink>
      <w:r w:rsidRPr="000E7774">
        <w:rPr>
          <w:color w:val="006621"/>
          <w:sz w:val="20"/>
          <w:shd w:val="clear" w:color="auto" w:fill="FFFFFF"/>
        </w:rPr>
        <w:t xml:space="preserve"> </w:t>
      </w:r>
      <w:r w:rsidRPr="000E7774">
        <w:rPr>
          <w:sz w:val="20"/>
          <w:lang w:val="en-US"/>
        </w:rPr>
        <w:t>accessed on Jan 6, 2018.</w:t>
      </w:r>
    </w:p>
  </w:footnote>
  <w:footnote w:id="28">
    <w:p w:rsidR="00AF5C37" w:rsidRPr="000E7774" w:rsidRDefault="00AF5C37" w:rsidP="00266CD3">
      <w:pPr>
        <w:pStyle w:val="FootnoteText"/>
        <w:tabs>
          <w:tab w:val="clear" w:pos="1021"/>
        </w:tabs>
        <w:ind w:left="180" w:hanging="180"/>
        <w:rPr>
          <w:sz w:val="20"/>
          <w:lang w:val="en-US"/>
        </w:rPr>
      </w:pPr>
      <w:r w:rsidRPr="000E7774">
        <w:rPr>
          <w:rStyle w:val="FootnoteReference"/>
          <w:sz w:val="20"/>
        </w:rPr>
        <w:footnoteRef/>
      </w:r>
      <w:r w:rsidRPr="000E7774">
        <w:rPr>
          <w:sz w:val="20"/>
        </w:rPr>
        <w:t xml:space="preserve"> Sudarshan Neupane,</w:t>
      </w:r>
      <w:r w:rsidRPr="000E7774">
        <w:rPr>
          <w:sz w:val="20"/>
          <w:lang w:val="en-US"/>
        </w:rPr>
        <w:t xml:space="preserve"> </w:t>
      </w:r>
      <w:r w:rsidRPr="000E7774">
        <w:rPr>
          <w:i/>
          <w:iCs/>
          <w:sz w:val="20"/>
          <w:lang w:val="en-US"/>
        </w:rPr>
        <w:t>Inclusion for the Disabled</w:t>
      </w:r>
      <w:r w:rsidRPr="000E7774">
        <w:rPr>
          <w:sz w:val="20"/>
          <w:lang w:val="en-US"/>
        </w:rPr>
        <w:t xml:space="preserve">, The Kathmandu Post, April 27, 2016, available at </w:t>
      </w:r>
      <w:r w:rsidRPr="000E7774">
        <w:rPr>
          <w:rStyle w:val="Hyperlink"/>
          <w:sz w:val="20"/>
        </w:rPr>
        <w:t>kathmandupost.ekantipur.com</w:t>
      </w:r>
      <w:r w:rsidRPr="000E7774">
        <w:rPr>
          <w:color w:val="006621"/>
          <w:sz w:val="20"/>
          <w:shd w:val="clear" w:color="auto" w:fill="FFFFFF"/>
        </w:rPr>
        <w:t xml:space="preserve"> </w:t>
      </w:r>
      <w:r w:rsidRPr="000E7774">
        <w:rPr>
          <w:sz w:val="20"/>
          <w:lang w:val="en-US"/>
        </w:rPr>
        <w:t>accessed on Jan 6, 2018.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21E7"/>
    <w:multiLevelType w:val="hybridMultilevel"/>
    <w:tmpl w:val="CC4E5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85C24"/>
    <w:multiLevelType w:val="hybridMultilevel"/>
    <w:tmpl w:val="1F8E04C2"/>
    <w:lvl w:ilvl="0" w:tplc="01C8C222">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84040"/>
    <w:multiLevelType w:val="hybridMultilevel"/>
    <w:tmpl w:val="414ECC18"/>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6FB7E67"/>
    <w:multiLevelType w:val="hybridMultilevel"/>
    <w:tmpl w:val="2B3AD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8A4EA5"/>
    <w:multiLevelType w:val="hybridMultilevel"/>
    <w:tmpl w:val="231A0C2A"/>
    <w:lvl w:ilvl="0" w:tplc="4ED6CF04">
      <w:start w:val="1"/>
      <w:numFmt w:val="decimal"/>
      <w:lvlText w:val="%1."/>
      <w:lvlJc w:val="left"/>
      <w:pPr>
        <w:ind w:left="1920" w:hanging="360"/>
      </w:pPr>
      <w:rPr>
        <w:b w:val="0"/>
        <w:lang w:val="en-G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DB1714E"/>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28A7708"/>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5AD312A"/>
    <w:multiLevelType w:val="hybridMultilevel"/>
    <w:tmpl w:val="9A16D3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CB4615"/>
    <w:multiLevelType w:val="hybridMultilevel"/>
    <w:tmpl w:val="E584B3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0239D0"/>
    <w:multiLevelType w:val="hybridMultilevel"/>
    <w:tmpl w:val="302207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F052F"/>
    <w:multiLevelType w:val="hybridMultilevel"/>
    <w:tmpl w:val="451A50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37249B"/>
    <w:multiLevelType w:val="hybridMultilevel"/>
    <w:tmpl w:val="2DA20F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24BC6AF8"/>
    <w:multiLevelType w:val="hybridMultilevel"/>
    <w:tmpl w:val="F634E6C4"/>
    <w:lvl w:ilvl="0" w:tplc="8D30DB02">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E14291"/>
    <w:multiLevelType w:val="hybridMultilevel"/>
    <w:tmpl w:val="DE1A2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AC695E"/>
    <w:multiLevelType w:val="hybridMultilevel"/>
    <w:tmpl w:val="121E4A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746FB6"/>
    <w:multiLevelType w:val="hybridMultilevel"/>
    <w:tmpl w:val="E57C5A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ED4A2F"/>
    <w:multiLevelType w:val="hybridMultilevel"/>
    <w:tmpl w:val="93209B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F76743"/>
    <w:multiLevelType w:val="hybridMultilevel"/>
    <w:tmpl w:val="76AACF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572936"/>
    <w:multiLevelType w:val="hybridMultilevel"/>
    <w:tmpl w:val="64B01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4A48A5"/>
    <w:multiLevelType w:val="hybridMultilevel"/>
    <w:tmpl w:val="5CF6AA14"/>
    <w:lvl w:ilvl="0" w:tplc="0409000F">
      <w:start w:val="1"/>
      <w:numFmt w:val="decimal"/>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0">
    <w:nsid w:val="4D102BEF"/>
    <w:multiLevelType w:val="hybridMultilevel"/>
    <w:tmpl w:val="7018E07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F9B2308"/>
    <w:multiLevelType w:val="hybridMultilevel"/>
    <w:tmpl w:val="3DA40DC6"/>
    <w:lvl w:ilvl="0" w:tplc="8D30DB02">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BD3457"/>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54784A49"/>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6F07478"/>
    <w:multiLevelType w:val="hybridMultilevel"/>
    <w:tmpl w:val="F78A04FA"/>
    <w:lvl w:ilvl="0" w:tplc="04090001">
      <w:start w:val="1"/>
      <w:numFmt w:val="bullet"/>
      <w:lvlText w:val=""/>
      <w:lvlJc w:val="left"/>
      <w:pPr>
        <w:ind w:left="2640" w:hanging="360"/>
      </w:pPr>
      <w:rPr>
        <w:rFonts w:ascii="Symbol" w:hAnsi="Symbol" w:hint="default"/>
      </w:rPr>
    </w:lvl>
    <w:lvl w:ilvl="1" w:tplc="04090003" w:tentative="1">
      <w:start w:val="1"/>
      <w:numFmt w:val="bullet"/>
      <w:lvlText w:val="o"/>
      <w:lvlJc w:val="left"/>
      <w:pPr>
        <w:ind w:left="3360" w:hanging="360"/>
      </w:pPr>
      <w:rPr>
        <w:rFonts w:ascii="Courier New" w:hAnsi="Courier New" w:cs="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cs="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cs="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25">
    <w:nsid w:val="5AD035E7"/>
    <w:multiLevelType w:val="hybridMultilevel"/>
    <w:tmpl w:val="571644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E82BCC"/>
    <w:multiLevelType w:val="hybridMultilevel"/>
    <w:tmpl w:val="EC4820F8"/>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27">
    <w:nsid w:val="637301E8"/>
    <w:multiLevelType w:val="hybridMultilevel"/>
    <w:tmpl w:val="99FAA342"/>
    <w:lvl w:ilvl="0" w:tplc="8D30DB02">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8961AB"/>
    <w:multiLevelType w:val="hybridMultilevel"/>
    <w:tmpl w:val="D28028B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nsid w:val="67D2238C"/>
    <w:multiLevelType w:val="hybridMultilevel"/>
    <w:tmpl w:val="B50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3F19A2"/>
    <w:multiLevelType w:val="hybridMultilevel"/>
    <w:tmpl w:val="1A2EA51E"/>
    <w:lvl w:ilvl="0" w:tplc="8D30DB02">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3C0C94"/>
    <w:multiLevelType w:val="hybridMultilevel"/>
    <w:tmpl w:val="6822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466C62"/>
    <w:multiLevelType w:val="hybridMultilevel"/>
    <w:tmpl w:val="42FC0A40"/>
    <w:lvl w:ilvl="0" w:tplc="8D30DB02">
      <w:start w:val="1"/>
      <w:numFmt w:val="bullet"/>
      <w:lvlText w:val=""/>
      <w:lvlJc w:val="left"/>
      <w:pPr>
        <w:ind w:left="720" w:hanging="360"/>
      </w:pPr>
      <w:rPr>
        <w:rFonts w:ascii="Wingdings" w:hAnsi="Wingdings" w:hint="default"/>
        <w:color w:val="FF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564993"/>
    <w:multiLevelType w:val="hybridMultilevel"/>
    <w:tmpl w:val="7F566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C31FCA"/>
    <w:multiLevelType w:val="hybridMultilevel"/>
    <w:tmpl w:val="A4388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F121C2"/>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5D41B0B"/>
    <w:multiLevelType w:val="hybridMultilevel"/>
    <w:tmpl w:val="68B8DE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15344E"/>
    <w:multiLevelType w:val="hybridMultilevel"/>
    <w:tmpl w:val="B0F63B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3E1E39"/>
    <w:multiLevelType w:val="hybridMultilevel"/>
    <w:tmpl w:val="231A0C2A"/>
    <w:lvl w:ilvl="0" w:tplc="4ED6CF04">
      <w:start w:val="1"/>
      <w:numFmt w:val="decimal"/>
      <w:lvlText w:val="%1."/>
      <w:lvlJc w:val="left"/>
      <w:pPr>
        <w:ind w:left="1920"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FA00127"/>
    <w:multiLevelType w:val="hybridMultilevel"/>
    <w:tmpl w:val="4ECC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6"/>
  </w:num>
  <w:num w:numId="4">
    <w:abstractNumId w:val="5"/>
  </w:num>
  <w:num w:numId="5">
    <w:abstractNumId w:val="35"/>
  </w:num>
  <w:num w:numId="6">
    <w:abstractNumId w:val="38"/>
  </w:num>
  <w:num w:numId="7">
    <w:abstractNumId w:val="23"/>
  </w:num>
  <w:num w:numId="8">
    <w:abstractNumId w:val="6"/>
  </w:num>
  <w:num w:numId="9">
    <w:abstractNumId w:val="22"/>
  </w:num>
  <w:num w:numId="10">
    <w:abstractNumId w:val="19"/>
  </w:num>
  <w:num w:numId="11">
    <w:abstractNumId w:val="26"/>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num>
  <w:num w:numId="15">
    <w:abstractNumId w:val="32"/>
  </w:num>
  <w:num w:numId="16">
    <w:abstractNumId w:val="2"/>
  </w:num>
  <w:num w:numId="17">
    <w:abstractNumId w:val="37"/>
  </w:num>
  <w:num w:numId="18">
    <w:abstractNumId w:val="1"/>
  </w:num>
  <w:num w:numId="19">
    <w:abstractNumId w:val="10"/>
  </w:num>
  <w:num w:numId="20">
    <w:abstractNumId w:val="17"/>
  </w:num>
  <w:num w:numId="21">
    <w:abstractNumId w:val="9"/>
  </w:num>
  <w:num w:numId="22">
    <w:abstractNumId w:val="14"/>
  </w:num>
  <w:num w:numId="23">
    <w:abstractNumId w:val="3"/>
  </w:num>
  <w:num w:numId="24">
    <w:abstractNumId w:val="12"/>
  </w:num>
  <w:num w:numId="25">
    <w:abstractNumId w:val="27"/>
  </w:num>
  <w:num w:numId="26">
    <w:abstractNumId w:val="30"/>
  </w:num>
  <w:num w:numId="27">
    <w:abstractNumId w:val="21"/>
  </w:num>
  <w:num w:numId="28">
    <w:abstractNumId w:val="28"/>
  </w:num>
  <w:num w:numId="29">
    <w:abstractNumId w:val="39"/>
  </w:num>
  <w:num w:numId="30">
    <w:abstractNumId w:val="34"/>
  </w:num>
  <w:num w:numId="31">
    <w:abstractNumId w:val="29"/>
  </w:num>
  <w:num w:numId="32">
    <w:abstractNumId w:val="0"/>
  </w:num>
  <w:num w:numId="33">
    <w:abstractNumId w:val="31"/>
  </w:num>
  <w:num w:numId="34">
    <w:abstractNumId w:val="24"/>
  </w:num>
  <w:num w:numId="35">
    <w:abstractNumId w:val="7"/>
  </w:num>
  <w:num w:numId="36">
    <w:abstractNumId w:val="25"/>
  </w:num>
  <w:num w:numId="37">
    <w:abstractNumId w:val="20"/>
  </w:num>
  <w:num w:numId="38">
    <w:abstractNumId w:val="11"/>
  </w:num>
  <w:num w:numId="39">
    <w:abstractNumId w:val="36"/>
  </w:num>
  <w:num w:numId="40">
    <w:abstractNumId w:val="1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3042FD"/>
    <w:rsid w:val="00001CDD"/>
    <w:rsid w:val="00006045"/>
    <w:rsid w:val="00007161"/>
    <w:rsid w:val="0001678A"/>
    <w:rsid w:val="00031FC2"/>
    <w:rsid w:val="00032DB9"/>
    <w:rsid w:val="000333BE"/>
    <w:rsid w:val="00041C6F"/>
    <w:rsid w:val="00045D03"/>
    <w:rsid w:val="00051009"/>
    <w:rsid w:val="0005132A"/>
    <w:rsid w:val="00055649"/>
    <w:rsid w:val="00055D23"/>
    <w:rsid w:val="00055E24"/>
    <w:rsid w:val="00061A1E"/>
    <w:rsid w:val="00075724"/>
    <w:rsid w:val="00091ADA"/>
    <w:rsid w:val="00091E12"/>
    <w:rsid w:val="000A1318"/>
    <w:rsid w:val="000A1C5A"/>
    <w:rsid w:val="000A2072"/>
    <w:rsid w:val="000B0D1D"/>
    <w:rsid w:val="000B6795"/>
    <w:rsid w:val="000C2434"/>
    <w:rsid w:val="000D35DE"/>
    <w:rsid w:val="000E7774"/>
    <w:rsid w:val="000F39A7"/>
    <w:rsid w:val="000F448F"/>
    <w:rsid w:val="000F5723"/>
    <w:rsid w:val="001014D7"/>
    <w:rsid w:val="00110DD9"/>
    <w:rsid w:val="001207B7"/>
    <w:rsid w:val="001208DB"/>
    <w:rsid w:val="00121D42"/>
    <w:rsid w:val="00136504"/>
    <w:rsid w:val="00147775"/>
    <w:rsid w:val="00165CFB"/>
    <w:rsid w:val="00175BAE"/>
    <w:rsid w:val="00177364"/>
    <w:rsid w:val="001779F5"/>
    <w:rsid w:val="00177ADB"/>
    <w:rsid w:val="001863E9"/>
    <w:rsid w:val="00197E9A"/>
    <w:rsid w:val="001A0A9B"/>
    <w:rsid w:val="001A1E90"/>
    <w:rsid w:val="001A41A6"/>
    <w:rsid w:val="001B5E25"/>
    <w:rsid w:val="001C1D8A"/>
    <w:rsid w:val="001E0135"/>
    <w:rsid w:val="001E0801"/>
    <w:rsid w:val="001E0B4D"/>
    <w:rsid w:val="001E5F3A"/>
    <w:rsid w:val="00205A09"/>
    <w:rsid w:val="00213787"/>
    <w:rsid w:val="00215267"/>
    <w:rsid w:val="0022724A"/>
    <w:rsid w:val="00234D9D"/>
    <w:rsid w:val="00236142"/>
    <w:rsid w:val="0024152E"/>
    <w:rsid w:val="0024636F"/>
    <w:rsid w:val="002607F4"/>
    <w:rsid w:val="00265613"/>
    <w:rsid w:val="00266CD3"/>
    <w:rsid w:val="00296E9D"/>
    <w:rsid w:val="002C706D"/>
    <w:rsid w:val="002D55ED"/>
    <w:rsid w:val="002E5A71"/>
    <w:rsid w:val="002E644A"/>
    <w:rsid w:val="002E7BB3"/>
    <w:rsid w:val="002F0268"/>
    <w:rsid w:val="002F10D2"/>
    <w:rsid w:val="002F738D"/>
    <w:rsid w:val="003042FD"/>
    <w:rsid w:val="0030624C"/>
    <w:rsid w:val="0031504A"/>
    <w:rsid w:val="003157A3"/>
    <w:rsid w:val="0032012C"/>
    <w:rsid w:val="00337E1B"/>
    <w:rsid w:val="003478C9"/>
    <w:rsid w:val="0035152E"/>
    <w:rsid w:val="00355EAA"/>
    <w:rsid w:val="0037204D"/>
    <w:rsid w:val="00383A84"/>
    <w:rsid w:val="00387A22"/>
    <w:rsid w:val="00393E20"/>
    <w:rsid w:val="00395B04"/>
    <w:rsid w:val="003A2EAA"/>
    <w:rsid w:val="003B1D15"/>
    <w:rsid w:val="003C74DD"/>
    <w:rsid w:val="003D79FF"/>
    <w:rsid w:val="003F57E1"/>
    <w:rsid w:val="004067CE"/>
    <w:rsid w:val="00413A3E"/>
    <w:rsid w:val="00422A36"/>
    <w:rsid w:val="00434C78"/>
    <w:rsid w:val="0043551B"/>
    <w:rsid w:val="00435A05"/>
    <w:rsid w:val="00451A12"/>
    <w:rsid w:val="0047021F"/>
    <w:rsid w:val="00476847"/>
    <w:rsid w:val="004A4D44"/>
    <w:rsid w:val="004A4EEF"/>
    <w:rsid w:val="004B2708"/>
    <w:rsid w:val="004C38F9"/>
    <w:rsid w:val="004C5311"/>
    <w:rsid w:val="004C6DAC"/>
    <w:rsid w:val="004E2BA1"/>
    <w:rsid w:val="004E4535"/>
    <w:rsid w:val="004F2401"/>
    <w:rsid w:val="004F3574"/>
    <w:rsid w:val="004F6C75"/>
    <w:rsid w:val="004F7255"/>
    <w:rsid w:val="004F7E18"/>
    <w:rsid w:val="004F7EF5"/>
    <w:rsid w:val="00501374"/>
    <w:rsid w:val="005046E5"/>
    <w:rsid w:val="00520E58"/>
    <w:rsid w:val="005221ED"/>
    <w:rsid w:val="0052746E"/>
    <w:rsid w:val="0053059D"/>
    <w:rsid w:val="00532CEE"/>
    <w:rsid w:val="0054743A"/>
    <w:rsid w:val="00561C6A"/>
    <w:rsid w:val="00577AA1"/>
    <w:rsid w:val="00580649"/>
    <w:rsid w:val="00580821"/>
    <w:rsid w:val="0058575A"/>
    <w:rsid w:val="00591A48"/>
    <w:rsid w:val="0059598E"/>
    <w:rsid w:val="005C0A67"/>
    <w:rsid w:val="005C565D"/>
    <w:rsid w:val="005D1A5F"/>
    <w:rsid w:val="005D1C55"/>
    <w:rsid w:val="005E7AB3"/>
    <w:rsid w:val="005F1F0A"/>
    <w:rsid w:val="005F309A"/>
    <w:rsid w:val="00603318"/>
    <w:rsid w:val="006074A9"/>
    <w:rsid w:val="00616994"/>
    <w:rsid w:val="006443AC"/>
    <w:rsid w:val="00654753"/>
    <w:rsid w:val="006744AB"/>
    <w:rsid w:val="00683C35"/>
    <w:rsid w:val="00691E04"/>
    <w:rsid w:val="00695DB9"/>
    <w:rsid w:val="006A6BAA"/>
    <w:rsid w:val="006C1EF8"/>
    <w:rsid w:val="00704292"/>
    <w:rsid w:val="00711101"/>
    <w:rsid w:val="00711A65"/>
    <w:rsid w:val="007124CC"/>
    <w:rsid w:val="00723836"/>
    <w:rsid w:val="00723A97"/>
    <w:rsid w:val="0072758A"/>
    <w:rsid w:val="00733E3D"/>
    <w:rsid w:val="00734107"/>
    <w:rsid w:val="00735465"/>
    <w:rsid w:val="00740BA7"/>
    <w:rsid w:val="00744C0F"/>
    <w:rsid w:val="00766A8C"/>
    <w:rsid w:val="00771F13"/>
    <w:rsid w:val="00773478"/>
    <w:rsid w:val="00774743"/>
    <w:rsid w:val="00781301"/>
    <w:rsid w:val="00792549"/>
    <w:rsid w:val="00793B5E"/>
    <w:rsid w:val="007A0708"/>
    <w:rsid w:val="007C047F"/>
    <w:rsid w:val="007C50E7"/>
    <w:rsid w:val="007D25D3"/>
    <w:rsid w:val="007D6E26"/>
    <w:rsid w:val="007D7246"/>
    <w:rsid w:val="007E1138"/>
    <w:rsid w:val="007E373D"/>
    <w:rsid w:val="007F5804"/>
    <w:rsid w:val="007F6194"/>
    <w:rsid w:val="007F7C70"/>
    <w:rsid w:val="0080078E"/>
    <w:rsid w:val="008237AC"/>
    <w:rsid w:val="008269F7"/>
    <w:rsid w:val="00827B17"/>
    <w:rsid w:val="00841298"/>
    <w:rsid w:val="00844265"/>
    <w:rsid w:val="008464DB"/>
    <w:rsid w:val="00860097"/>
    <w:rsid w:val="008606AC"/>
    <w:rsid w:val="0087327D"/>
    <w:rsid w:val="0087513B"/>
    <w:rsid w:val="00877BC0"/>
    <w:rsid w:val="008825FD"/>
    <w:rsid w:val="00885E83"/>
    <w:rsid w:val="00892446"/>
    <w:rsid w:val="008944F2"/>
    <w:rsid w:val="008A344B"/>
    <w:rsid w:val="008B73EC"/>
    <w:rsid w:val="008C01E6"/>
    <w:rsid w:val="008C3CA0"/>
    <w:rsid w:val="008F4C69"/>
    <w:rsid w:val="008F63B4"/>
    <w:rsid w:val="008F74EE"/>
    <w:rsid w:val="009071F6"/>
    <w:rsid w:val="00917A70"/>
    <w:rsid w:val="00946C11"/>
    <w:rsid w:val="0095077D"/>
    <w:rsid w:val="009542D6"/>
    <w:rsid w:val="00955E92"/>
    <w:rsid w:val="00960047"/>
    <w:rsid w:val="0097030B"/>
    <w:rsid w:val="0099293A"/>
    <w:rsid w:val="009A601C"/>
    <w:rsid w:val="009A6F7A"/>
    <w:rsid w:val="009B31EA"/>
    <w:rsid w:val="009C1EBE"/>
    <w:rsid w:val="009E4FAF"/>
    <w:rsid w:val="00A00D46"/>
    <w:rsid w:val="00A06FDB"/>
    <w:rsid w:val="00A168D2"/>
    <w:rsid w:val="00A40C23"/>
    <w:rsid w:val="00A444CA"/>
    <w:rsid w:val="00A5130C"/>
    <w:rsid w:val="00A671CA"/>
    <w:rsid w:val="00A87C8A"/>
    <w:rsid w:val="00A97727"/>
    <w:rsid w:val="00AA1EE6"/>
    <w:rsid w:val="00AB283F"/>
    <w:rsid w:val="00AC22CD"/>
    <w:rsid w:val="00AC5DC6"/>
    <w:rsid w:val="00AC787D"/>
    <w:rsid w:val="00AF5C37"/>
    <w:rsid w:val="00B03B72"/>
    <w:rsid w:val="00B07630"/>
    <w:rsid w:val="00B24BB2"/>
    <w:rsid w:val="00B26A1C"/>
    <w:rsid w:val="00B40DEA"/>
    <w:rsid w:val="00B41AE0"/>
    <w:rsid w:val="00B9158D"/>
    <w:rsid w:val="00BA7BF4"/>
    <w:rsid w:val="00BB7F2D"/>
    <w:rsid w:val="00BE1BCB"/>
    <w:rsid w:val="00BE409D"/>
    <w:rsid w:val="00BE450F"/>
    <w:rsid w:val="00C017CD"/>
    <w:rsid w:val="00C036F7"/>
    <w:rsid w:val="00C155F1"/>
    <w:rsid w:val="00C16744"/>
    <w:rsid w:val="00C32296"/>
    <w:rsid w:val="00C50391"/>
    <w:rsid w:val="00C505FA"/>
    <w:rsid w:val="00C830DE"/>
    <w:rsid w:val="00C86195"/>
    <w:rsid w:val="00C875AD"/>
    <w:rsid w:val="00C911C9"/>
    <w:rsid w:val="00C97566"/>
    <w:rsid w:val="00CA5012"/>
    <w:rsid w:val="00CD4DDD"/>
    <w:rsid w:val="00CE21D9"/>
    <w:rsid w:val="00CE2200"/>
    <w:rsid w:val="00CE28B9"/>
    <w:rsid w:val="00CE592F"/>
    <w:rsid w:val="00D21D08"/>
    <w:rsid w:val="00D4797E"/>
    <w:rsid w:val="00D5017C"/>
    <w:rsid w:val="00D51942"/>
    <w:rsid w:val="00D51CBE"/>
    <w:rsid w:val="00D56EB6"/>
    <w:rsid w:val="00D70B98"/>
    <w:rsid w:val="00D73AAC"/>
    <w:rsid w:val="00D92D07"/>
    <w:rsid w:val="00DA7F03"/>
    <w:rsid w:val="00DB01AC"/>
    <w:rsid w:val="00DB0F83"/>
    <w:rsid w:val="00DB43DE"/>
    <w:rsid w:val="00DC7E79"/>
    <w:rsid w:val="00DD72AC"/>
    <w:rsid w:val="00DF09D9"/>
    <w:rsid w:val="00DF19D3"/>
    <w:rsid w:val="00DF43C9"/>
    <w:rsid w:val="00DF5A37"/>
    <w:rsid w:val="00DF6D9A"/>
    <w:rsid w:val="00E16FCE"/>
    <w:rsid w:val="00E81DFD"/>
    <w:rsid w:val="00E915D0"/>
    <w:rsid w:val="00E939DA"/>
    <w:rsid w:val="00EB3B32"/>
    <w:rsid w:val="00EB6F47"/>
    <w:rsid w:val="00EC567A"/>
    <w:rsid w:val="00ED3B7F"/>
    <w:rsid w:val="00EF020A"/>
    <w:rsid w:val="00EF1FF9"/>
    <w:rsid w:val="00EF2079"/>
    <w:rsid w:val="00EF2954"/>
    <w:rsid w:val="00EF2B12"/>
    <w:rsid w:val="00EF3A8E"/>
    <w:rsid w:val="00F01FCA"/>
    <w:rsid w:val="00F13416"/>
    <w:rsid w:val="00F260FE"/>
    <w:rsid w:val="00F300FF"/>
    <w:rsid w:val="00F47BF8"/>
    <w:rsid w:val="00F556C6"/>
    <w:rsid w:val="00F602FB"/>
    <w:rsid w:val="00F609A6"/>
    <w:rsid w:val="00F82A66"/>
    <w:rsid w:val="00F852FD"/>
    <w:rsid w:val="00F90605"/>
    <w:rsid w:val="00FA5F1C"/>
    <w:rsid w:val="00FA7180"/>
    <w:rsid w:val="00FB12A7"/>
    <w:rsid w:val="00FB5EEB"/>
    <w:rsid w:val="00FC32E3"/>
    <w:rsid w:val="00FC35F7"/>
    <w:rsid w:val="00FC551A"/>
    <w:rsid w:val="00FD15D6"/>
    <w:rsid w:val="00FE353E"/>
    <w:rsid w:val="00FE49BF"/>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2D6"/>
    <w:rPr>
      <w:rFonts w:cs="Mangal"/>
    </w:rPr>
  </w:style>
  <w:style w:type="paragraph" w:styleId="Heading1">
    <w:name w:val="heading 1"/>
    <w:basedOn w:val="Normal"/>
    <w:link w:val="Heading1Char"/>
    <w:uiPriority w:val="9"/>
    <w:qFormat/>
    <w:rsid w:val="0072383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qFormat/>
    <w:rsid w:val="002C706D"/>
    <w:pPr>
      <w:keepNext/>
      <w:keepLines/>
      <w:tabs>
        <w:tab w:val="right" w:pos="851"/>
      </w:tabs>
      <w:suppressAutoHyphens/>
      <w:spacing w:before="360" w:after="240" w:line="300" w:lineRule="exact"/>
      <w:ind w:left="1134" w:right="1134" w:hanging="1134"/>
    </w:pPr>
    <w:rPr>
      <w:rFonts w:ascii="Times New Roman" w:eastAsia="Malgun Gothic" w:hAnsi="Times New Roman" w:cs="Times New Roman"/>
      <w:b/>
      <w:sz w:val="28"/>
      <w:lang w:val="en-GB" w:bidi="ar-SA"/>
    </w:rPr>
  </w:style>
  <w:style w:type="character" w:styleId="FootnoteReference">
    <w:name w:val="footnote reference"/>
    <w:aliases w:val="4_G,Footnotes refss,Footnote number,Footnote,Footnote symbol,Footnote Refernece,callout,Footnote Reference Superscript,Footnote Reference Number,BVI fnr,ftref,NO"/>
    <w:uiPriority w:val="99"/>
    <w:qFormat/>
    <w:rsid w:val="002C706D"/>
    <w:rPr>
      <w:rFonts w:ascii="Times New Roman" w:hAnsi="Times New Roman"/>
      <w:sz w:val="18"/>
      <w:vertAlign w:val="superscript"/>
    </w:rPr>
  </w:style>
  <w:style w:type="paragraph" w:styleId="FootnoteText">
    <w:name w:val="footnote text"/>
    <w:aliases w:val="5_G,FA Fu,Footnote Text Char Char,Footnote Text Char1 Char Char,Footnote Text Char Char Char Char,Footnote Text Char1 Char Char Char Char,Footnote Char Char Char Char Char,Footnote Text Char Char Char Char Char Char,Ch"/>
    <w:basedOn w:val="Normal"/>
    <w:link w:val="FootnoteTextChar"/>
    <w:qFormat/>
    <w:rsid w:val="002C706D"/>
    <w:pPr>
      <w:tabs>
        <w:tab w:val="right" w:pos="1021"/>
      </w:tabs>
      <w:suppressAutoHyphens/>
      <w:spacing w:after="0" w:line="220" w:lineRule="exact"/>
      <w:ind w:left="1134" w:right="1134" w:hanging="1134"/>
    </w:pPr>
    <w:rPr>
      <w:rFonts w:ascii="Times New Roman" w:eastAsia="Malgun Gothic" w:hAnsi="Times New Roman" w:cs="Times New Roman"/>
      <w:sz w:val="18"/>
      <w:lang w:val="en-GB" w:bidi="ar-SA"/>
    </w:rPr>
  </w:style>
  <w:style w:type="character" w:customStyle="1" w:styleId="FootnoteTextChar">
    <w:name w:val="Footnote Text Char"/>
    <w:aliases w:val="5_G Char,FA Fu Char,Footnote Text Char Char Char,Footnote Text Char1 Char Char Char,Footnote Text Char Char Char Char Char,Footnote Text Char1 Char Char Char Char Char,Footnote Char Char Char Char Char Char,Ch Char"/>
    <w:basedOn w:val="DefaultParagraphFont"/>
    <w:link w:val="FootnoteText"/>
    <w:rsid w:val="002C706D"/>
    <w:rPr>
      <w:rFonts w:ascii="Times New Roman" w:eastAsia="Malgun Gothic" w:hAnsi="Times New Roman" w:cs="Times New Roman"/>
      <w:sz w:val="18"/>
      <w:lang w:val="en-GB" w:bidi="ar-SA"/>
    </w:rPr>
  </w:style>
  <w:style w:type="paragraph" w:customStyle="1" w:styleId="H1G">
    <w:name w:val="_ H_1_G"/>
    <w:basedOn w:val="Normal"/>
    <w:next w:val="Normal"/>
    <w:link w:val="H1GChar"/>
    <w:qFormat/>
    <w:rsid w:val="002C706D"/>
    <w:pPr>
      <w:keepNext/>
      <w:keepLines/>
      <w:tabs>
        <w:tab w:val="right" w:pos="851"/>
      </w:tabs>
      <w:suppressAutoHyphens/>
      <w:spacing w:before="360" w:after="240" w:line="270" w:lineRule="exact"/>
      <w:ind w:left="1134" w:right="1134" w:hanging="1134"/>
    </w:pPr>
    <w:rPr>
      <w:rFonts w:ascii="Times New Roman" w:eastAsia="Malgun Gothic" w:hAnsi="Times New Roman" w:cs="Times New Roman"/>
      <w:b/>
      <w:sz w:val="24"/>
      <w:lang w:val="en-GB" w:bidi="ar-SA"/>
    </w:rPr>
  </w:style>
  <w:style w:type="character" w:customStyle="1" w:styleId="H1GChar">
    <w:name w:val="_ H_1_G Char"/>
    <w:link w:val="H1G"/>
    <w:locked/>
    <w:rsid w:val="002C706D"/>
    <w:rPr>
      <w:rFonts w:ascii="Times New Roman" w:eastAsia="Malgun Gothic" w:hAnsi="Times New Roman" w:cs="Times New Roman"/>
      <w:b/>
      <w:sz w:val="24"/>
      <w:lang w:val="en-GB" w:bidi="ar-SA"/>
    </w:rPr>
  </w:style>
  <w:style w:type="paragraph" w:customStyle="1" w:styleId="H23G">
    <w:name w:val="_ H_2/3_G"/>
    <w:basedOn w:val="Normal"/>
    <w:next w:val="Normal"/>
    <w:qFormat/>
    <w:rsid w:val="002C706D"/>
    <w:pPr>
      <w:keepNext/>
      <w:keepLines/>
      <w:tabs>
        <w:tab w:val="right" w:pos="851"/>
      </w:tabs>
      <w:suppressAutoHyphens/>
      <w:spacing w:before="240" w:after="120" w:line="240" w:lineRule="exact"/>
      <w:ind w:left="1134" w:right="1134" w:hanging="1134"/>
    </w:pPr>
    <w:rPr>
      <w:rFonts w:ascii="Times New Roman" w:eastAsia="Malgun Gothic" w:hAnsi="Times New Roman" w:cs="Times New Roman"/>
      <w:b/>
      <w:sz w:val="20"/>
      <w:lang w:val="en-GB" w:bidi="ar-SA"/>
    </w:rPr>
  </w:style>
  <w:style w:type="paragraph" w:customStyle="1" w:styleId="SingleTxtG">
    <w:name w:val="_ Single Txt_G"/>
    <w:basedOn w:val="Normal"/>
    <w:qFormat/>
    <w:rsid w:val="00393E20"/>
    <w:pPr>
      <w:suppressAutoHyphens/>
      <w:spacing w:after="120" w:line="240" w:lineRule="atLeast"/>
      <w:ind w:left="1134" w:right="1134"/>
      <w:jc w:val="both"/>
    </w:pPr>
    <w:rPr>
      <w:rFonts w:ascii="Times New Roman" w:eastAsia="Malgun Gothic" w:hAnsi="Times New Roman" w:cs="Times New Roman"/>
      <w:sz w:val="20"/>
      <w:lang w:val="en-GB" w:bidi="ar-SA"/>
    </w:rPr>
  </w:style>
  <w:style w:type="paragraph" w:styleId="ListParagraph">
    <w:name w:val="List Paragraph"/>
    <w:basedOn w:val="Normal"/>
    <w:uiPriority w:val="34"/>
    <w:qFormat/>
    <w:rsid w:val="00F90605"/>
    <w:pPr>
      <w:widowControl w:val="0"/>
      <w:spacing w:before="121" w:after="0" w:line="240" w:lineRule="auto"/>
      <w:ind w:left="1286" w:right="1287"/>
      <w:jc w:val="both"/>
    </w:pPr>
    <w:rPr>
      <w:rFonts w:ascii="Times New Roman" w:eastAsia="Times New Roman" w:hAnsi="Times New Roman" w:cs="Times New Roman"/>
      <w:szCs w:val="22"/>
      <w:lang w:bidi="ar-SA"/>
    </w:rPr>
  </w:style>
  <w:style w:type="paragraph" w:styleId="Header">
    <w:name w:val="header"/>
    <w:basedOn w:val="Normal"/>
    <w:link w:val="HeaderChar"/>
    <w:uiPriority w:val="99"/>
    <w:unhideWhenUsed/>
    <w:rsid w:val="00F852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2FD"/>
    <w:rPr>
      <w:rFonts w:cs="Mangal"/>
    </w:rPr>
  </w:style>
  <w:style w:type="paragraph" w:styleId="Footer">
    <w:name w:val="footer"/>
    <w:basedOn w:val="Normal"/>
    <w:link w:val="FooterChar"/>
    <w:uiPriority w:val="99"/>
    <w:unhideWhenUsed/>
    <w:rsid w:val="00F852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2FD"/>
    <w:rPr>
      <w:rFonts w:cs="Mangal"/>
    </w:rPr>
  </w:style>
  <w:style w:type="paragraph" w:styleId="BalloonText">
    <w:name w:val="Balloon Text"/>
    <w:basedOn w:val="Normal"/>
    <w:link w:val="BalloonTextChar"/>
    <w:uiPriority w:val="99"/>
    <w:semiHidden/>
    <w:unhideWhenUsed/>
    <w:rsid w:val="00C911C9"/>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C911C9"/>
    <w:rPr>
      <w:rFonts w:ascii="Tahoma" w:hAnsi="Tahoma" w:cs="Tahoma"/>
      <w:sz w:val="16"/>
      <w:szCs w:val="14"/>
    </w:rPr>
  </w:style>
  <w:style w:type="character" w:styleId="Hyperlink">
    <w:name w:val="Hyperlink"/>
    <w:basedOn w:val="DefaultParagraphFont"/>
    <w:uiPriority w:val="99"/>
    <w:unhideWhenUsed/>
    <w:rsid w:val="00781301"/>
    <w:rPr>
      <w:color w:val="0000FF" w:themeColor="hyperlink"/>
      <w:u w:val="single"/>
    </w:rPr>
  </w:style>
  <w:style w:type="character" w:styleId="Emphasis">
    <w:name w:val="Emphasis"/>
    <w:basedOn w:val="DefaultParagraphFont"/>
    <w:uiPriority w:val="20"/>
    <w:qFormat/>
    <w:rsid w:val="00147775"/>
    <w:rPr>
      <w:i/>
      <w:iCs/>
    </w:rPr>
  </w:style>
  <w:style w:type="character" w:customStyle="1" w:styleId="Heading1Char">
    <w:name w:val="Heading 1 Char"/>
    <w:basedOn w:val="DefaultParagraphFont"/>
    <w:link w:val="Heading1"/>
    <w:uiPriority w:val="9"/>
    <w:rsid w:val="00723836"/>
    <w:rPr>
      <w:rFonts w:ascii="Times New Roman" w:eastAsia="Times New Roman" w:hAnsi="Times New Roman" w:cs="Times New Roman"/>
      <w:b/>
      <w:bCs/>
      <w:kern w:val="36"/>
      <w:sz w:val="48"/>
      <w:szCs w:val="48"/>
    </w:rPr>
  </w:style>
  <w:style w:type="paragraph" w:styleId="NoSpacing">
    <w:name w:val="No Spacing"/>
    <w:uiPriority w:val="1"/>
    <w:qFormat/>
    <w:rsid w:val="004F7EF5"/>
    <w:pPr>
      <w:spacing w:after="0" w:line="240" w:lineRule="auto"/>
      <w:ind w:left="180" w:hanging="180"/>
    </w:pPr>
    <w:rPr>
      <w:rFonts w:ascii="Times New Roman" w:hAnsi="Times New Roman" w:cs="Times New Roman"/>
      <w:color w:val="333333"/>
      <w:sz w:val="16"/>
      <w:szCs w:val="16"/>
      <w:lang w:bidi="ar-SA"/>
    </w:rPr>
  </w:style>
  <w:style w:type="paragraph" w:styleId="CommentText">
    <w:name w:val="annotation text"/>
    <w:basedOn w:val="Normal"/>
    <w:link w:val="CommentTextChar"/>
    <w:uiPriority w:val="99"/>
    <w:semiHidden/>
    <w:unhideWhenUsed/>
    <w:rsid w:val="003D79FF"/>
    <w:rPr>
      <w:rFonts w:ascii="Calibri" w:eastAsia="Times New Roman" w:hAnsi="Calibri"/>
      <w:sz w:val="20"/>
      <w:szCs w:val="18"/>
    </w:rPr>
  </w:style>
  <w:style w:type="character" w:customStyle="1" w:styleId="CommentTextChar">
    <w:name w:val="Comment Text Char"/>
    <w:basedOn w:val="DefaultParagraphFont"/>
    <w:link w:val="CommentText"/>
    <w:uiPriority w:val="99"/>
    <w:semiHidden/>
    <w:rsid w:val="003D79FF"/>
    <w:rPr>
      <w:rFonts w:ascii="Calibri" w:eastAsia="Times New Roman" w:hAnsi="Calibri" w:cs="Mangal"/>
      <w:sz w:val="20"/>
      <w:szCs w:val="18"/>
    </w:rPr>
  </w:style>
</w:styles>
</file>

<file path=word/webSettings.xml><?xml version="1.0" encoding="utf-8"?>
<w:webSettings xmlns:r="http://schemas.openxmlformats.org/officeDocument/2006/relationships" xmlns:w="http://schemas.openxmlformats.org/wordprocessingml/2006/main">
  <w:divs>
    <w:div w:id="221522775">
      <w:bodyDiv w:val="1"/>
      <w:marLeft w:val="0"/>
      <w:marRight w:val="0"/>
      <w:marTop w:val="0"/>
      <w:marBottom w:val="0"/>
      <w:divBdr>
        <w:top w:val="none" w:sz="0" w:space="0" w:color="auto"/>
        <w:left w:val="none" w:sz="0" w:space="0" w:color="auto"/>
        <w:bottom w:val="none" w:sz="0" w:space="0" w:color="auto"/>
        <w:right w:val="none" w:sz="0" w:space="0" w:color="auto"/>
      </w:divBdr>
    </w:div>
    <w:div w:id="400323892">
      <w:bodyDiv w:val="1"/>
      <w:marLeft w:val="0"/>
      <w:marRight w:val="0"/>
      <w:marTop w:val="0"/>
      <w:marBottom w:val="0"/>
      <w:divBdr>
        <w:top w:val="none" w:sz="0" w:space="0" w:color="auto"/>
        <w:left w:val="none" w:sz="0" w:space="0" w:color="auto"/>
        <w:bottom w:val="none" w:sz="0" w:space="0" w:color="auto"/>
        <w:right w:val="none" w:sz="0" w:space="0" w:color="auto"/>
      </w:divBdr>
    </w:div>
    <w:div w:id="769089593">
      <w:bodyDiv w:val="1"/>
      <w:marLeft w:val="0"/>
      <w:marRight w:val="0"/>
      <w:marTop w:val="0"/>
      <w:marBottom w:val="0"/>
      <w:divBdr>
        <w:top w:val="none" w:sz="0" w:space="0" w:color="auto"/>
        <w:left w:val="none" w:sz="0" w:space="0" w:color="auto"/>
        <w:bottom w:val="none" w:sz="0" w:space="0" w:color="auto"/>
        <w:right w:val="none" w:sz="0" w:space="0" w:color="auto"/>
      </w:divBdr>
    </w:div>
    <w:div w:id="898780904">
      <w:bodyDiv w:val="1"/>
      <w:marLeft w:val="0"/>
      <w:marRight w:val="0"/>
      <w:marTop w:val="0"/>
      <w:marBottom w:val="0"/>
      <w:divBdr>
        <w:top w:val="none" w:sz="0" w:space="0" w:color="auto"/>
        <w:left w:val="none" w:sz="0" w:space="0" w:color="auto"/>
        <w:bottom w:val="none" w:sz="0" w:space="0" w:color="auto"/>
        <w:right w:val="none" w:sz="0" w:space="0" w:color="auto"/>
      </w:divBdr>
    </w:div>
    <w:div w:id="1241258183">
      <w:bodyDiv w:val="1"/>
      <w:marLeft w:val="0"/>
      <w:marRight w:val="0"/>
      <w:marTop w:val="0"/>
      <w:marBottom w:val="0"/>
      <w:divBdr>
        <w:top w:val="none" w:sz="0" w:space="0" w:color="auto"/>
        <w:left w:val="none" w:sz="0" w:space="0" w:color="auto"/>
        <w:bottom w:val="none" w:sz="0" w:space="0" w:color="auto"/>
        <w:right w:val="none" w:sz="0" w:space="0" w:color="auto"/>
      </w:divBdr>
    </w:div>
    <w:div w:id="1543253058">
      <w:bodyDiv w:val="1"/>
      <w:marLeft w:val="0"/>
      <w:marRight w:val="0"/>
      <w:marTop w:val="0"/>
      <w:marBottom w:val="0"/>
      <w:divBdr>
        <w:top w:val="none" w:sz="0" w:space="0" w:color="auto"/>
        <w:left w:val="none" w:sz="0" w:space="0" w:color="auto"/>
        <w:bottom w:val="none" w:sz="0" w:space="0" w:color="auto"/>
        <w:right w:val="none" w:sz="0" w:space="0" w:color="auto"/>
      </w:divBdr>
    </w:div>
    <w:div w:id="170420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nasc.org.np/general-information%20accessed%20on%20Jan%206" TargetMode="External"/><Relationship Id="rId13" Type="http://schemas.openxmlformats.org/officeDocument/2006/relationships/hyperlink" Target="https://thehimalayantimes.com/opinion/inclusive-education-must-disabled/" TargetMode="External"/><Relationship Id="rId3" Type="http://schemas.openxmlformats.org/officeDocument/2006/relationships/hyperlink" Target="http://nnfsp.gov.np/PortalContent.aspx?Doctype=Resources&amp;ID=18" TargetMode="External"/><Relationship Id="rId7" Type="http://schemas.openxmlformats.org/officeDocument/2006/relationships/hyperlink" Target="http://www.nepalarmy.mil.np/training.php%20accessed%20on%20Jan%206" TargetMode="External"/><Relationship Id="rId12" Type="http://schemas.openxmlformats.org/officeDocument/2006/relationships/hyperlink" Target="http://www.npc.gov.np/images/category/14th-plan-full-document.pdf" TargetMode="External"/><Relationship Id="rId2" Type="http://schemas.openxmlformats.org/officeDocument/2006/relationships/hyperlink" Target="http://tbinternet.ohchr.org/Treaties/CESCR/Shared%20Documents/NPL/E_C-12_NPL_CO_3_18911_E.doc" TargetMode="External"/><Relationship Id="rId1" Type="http://schemas.openxmlformats.org/officeDocument/2006/relationships/hyperlink" Target="http://www.lawcommission.gov.np/documents/2017BE-3.pdf" TargetMode="External"/><Relationship Id="rId6" Type="http://schemas.openxmlformats.org/officeDocument/2006/relationships/hyperlink" Target="https://npa.nepalpolice.gov.np/" TargetMode="External"/><Relationship Id="rId11" Type="http://schemas.openxmlformats.org/officeDocument/2006/relationships/hyperlink" Target="https://www.nfdn.org.np/papers/employment-pwds.html%20accessed%20on%20Jan%207" TargetMode="External"/><Relationship Id="rId5" Type="http://schemas.openxmlformats.org/officeDocument/2006/relationships/hyperlink" Target="http://hdr.undp.org/sites/default/files/2016_human_development_report.pdf" TargetMode="External"/><Relationship Id="rId10" Type="http://schemas.openxmlformats.org/officeDocument/2006/relationships/hyperlink" Target="http://unicef.org.np/uploads/files/927615134285223000-all-children-in-school-report-2016.pdf%20accessed%20on%20Jan%207" TargetMode="External"/><Relationship Id="rId4" Type="http://schemas.openxmlformats.org/officeDocument/2006/relationships/hyperlink" Target="http://www.npc.gov.np/images/category/14th-plan-full-document.pdf" TargetMode="External"/><Relationship Id="rId9" Type="http://schemas.openxmlformats.org/officeDocument/2006/relationships/hyperlink" Target="http://www.uncrd.or.jp/hyogo/hesi/pdf/expmeeting/thapa.pdf%20accessed%20on%20Jan%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712A1D-38DD-4656-8FB2-B5E26572FDA8}"/>
</file>

<file path=customXml/itemProps2.xml><?xml version="1.0" encoding="utf-8"?>
<ds:datastoreItem xmlns:ds="http://schemas.openxmlformats.org/officeDocument/2006/customXml" ds:itemID="{900BC948-A2B7-4D73-8D09-45705338F1A7}"/>
</file>

<file path=customXml/itemProps3.xml><?xml version="1.0" encoding="utf-8"?>
<ds:datastoreItem xmlns:ds="http://schemas.openxmlformats.org/officeDocument/2006/customXml" ds:itemID="{CFFE722E-2BC4-47EF-B97B-C2D856F3AFE7}"/>
</file>

<file path=customXml/itemProps4.xml><?xml version="1.0" encoding="utf-8"?>
<ds:datastoreItem xmlns:ds="http://schemas.openxmlformats.org/officeDocument/2006/customXml" ds:itemID="{C7FEB34E-6AA3-4C9C-ADED-31DE773E1586}"/>
</file>

<file path=docProps/app.xml><?xml version="1.0" encoding="utf-8"?>
<Properties xmlns="http://schemas.openxmlformats.org/officeDocument/2006/extended-properties" xmlns:vt="http://schemas.openxmlformats.org/officeDocument/2006/docPropsVTypes">
  <Template>Normal</Template>
  <TotalTime>9</TotalTime>
  <Pages>24</Pages>
  <Words>8635</Words>
  <Characters>49224</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57744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Kapil Aryal</dc:creator>
  <cp:lastModifiedBy>Kapil Aryal</cp:lastModifiedBy>
  <cp:revision>5</cp:revision>
  <dcterms:created xsi:type="dcterms:W3CDTF">2018-01-23T05:30:00Z</dcterms:created>
  <dcterms:modified xsi:type="dcterms:W3CDTF">2018-01-23T05:43:00Z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