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45235" w14:textId="4F28E16E" w:rsidR="00BD5848" w:rsidRPr="00BD5848" w:rsidRDefault="004360ED" w:rsidP="00492527">
      <w:pPr>
        <w:jc w:val="center"/>
      </w:pPr>
      <w:r>
        <w:rPr>
          <w:noProof/>
        </w:rPr>
        <w:drawing>
          <wp:inline distT="0" distB="0" distL="0" distR="0" wp14:anchorId="584FE99B" wp14:editId="25A22A33">
            <wp:extent cx="1970690" cy="1312633"/>
            <wp:effectExtent l="0" t="0" r="0"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32844" cy="1354032"/>
                    </a:xfrm>
                    <a:prstGeom prst="rect">
                      <a:avLst/>
                    </a:prstGeom>
                    <a:noFill/>
                    <a:ln>
                      <a:noFill/>
                    </a:ln>
                  </pic:spPr>
                </pic:pic>
              </a:graphicData>
            </a:graphic>
          </wp:inline>
        </w:drawing>
      </w:r>
    </w:p>
    <w:p w14:paraId="1B22B191" w14:textId="77777777" w:rsidR="00BD5848" w:rsidRPr="00BD5848" w:rsidRDefault="00BD5848" w:rsidP="00BD5848">
      <w:pPr>
        <w:ind w:left="786"/>
      </w:pPr>
    </w:p>
    <w:p w14:paraId="0453080F" w14:textId="45606CC9" w:rsidR="004360ED" w:rsidRDefault="004360ED" w:rsidP="00B93E37">
      <w:pPr>
        <w:jc w:val="center"/>
        <w:rPr>
          <w:rFonts w:ascii="Times New Roman" w:hAnsi="Times New Roman" w:cs="Times New Roman"/>
          <w:sz w:val="24"/>
          <w:szCs w:val="24"/>
        </w:rPr>
      </w:pPr>
      <w:r>
        <w:rPr>
          <w:rFonts w:ascii="Times New Roman" w:hAnsi="Times New Roman" w:cs="Times New Roman"/>
          <w:b/>
          <w:sz w:val="24"/>
          <w:szCs w:val="24"/>
        </w:rPr>
        <w:t>MOVIMIENTO DE POBLADORES ORGANIZADOS (MPO)</w:t>
      </w:r>
    </w:p>
    <w:p w14:paraId="38AA5C03" w14:textId="629DC568" w:rsidR="00BD5848" w:rsidRPr="00BD5848" w:rsidRDefault="00F06AE2" w:rsidP="00B93E37">
      <w:pPr>
        <w:jc w:val="center"/>
        <w:rPr>
          <w:rFonts w:ascii="Times New Roman" w:hAnsi="Times New Roman" w:cs="Times New Roman"/>
          <w:sz w:val="24"/>
          <w:szCs w:val="24"/>
        </w:rPr>
      </w:pPr>
      <w:r>
        <w:rPr>
          <w:rFonts w:ascii="Times New Roman" w:hAnsi="Times New Roman" w:cs="Times New Roman"/>
          <w:sz w:val="24"/>
          <w:szCs w:val="24"/>
        </w:rPr>
        <w:t xml:space="preserve">POR LA VIVIENDA - </w:t>
      </w:r>
      <w:r w:rsidR="004360ED">
        <w:rPr>
          <w:rFonts w:ascii="Times New Roman" w:hAnsi="Times New Roman" w:cs="Times New Roman"/>
          <w:sz w:val="24"/>
          <w:szCs w:val="24"/>
        </w:rPr>
        <w:t>REGIÓN DE VALPARAÍSO</w:t>
      </w:r>
      <w:r>
        <w:rPr>
          <w:rFonts w:ascii="Times New Roman" w:hAnsi="Times New Roman" w:cs="Times New Roman"/>
          <w:sz w:val="24"/>
          <w:szCs w:val="24"/>
        </w:rPr>
        <w:t xml:space="preserve"> -</w:t>
      </w:r>
      <w:r w:rsidR="00492527">
        <w:rPr>
          <w:rFonts w:ascii="Times New Roman" w:hAnsi="Times New Roman" w:cs="Times New Roman"/>
          <w:sz w:val="24"/>
          <w:szCs w:val="24"/>
        </w:rPr>
        <w:t xml:space="preserve"> CHILE.</w:t>
      </w:r>
    </w:p>
    <w:p w14:paraId="7A98AFB6" w14:textId="77777777" w:rsidR="00BD5848" w:rsidRPr="00BD5848" w:rsidRDefault="00BD5848" w:rsidP="00BD5848">
      <w:pPr>
        <w:ind w:left="786"/>
        <w:jc w:val="center"/>
        <w:rPr>
          <w:rFonts w:ascii="Times New Roman" w:hAnsi="Times New Roman" w:cs="Times New Roman"/>
          <w:sz w:val="24"/>
          <w:szCs w:val="24"/>
        </w:rPr>
      </w:pPr>
    </w:p>
    <w:p w14:paraId="10074827" w14:textId="588331EF" w:rsidR="00F06AE2" w:rsidRDefault="00BD5848" w:rsidP="00F06AE2">
      <w:pPr>
        <w:jc w:val="center"/>
        <w:rPr>
          <w:rFonts w:ascii="Times New Roman" w:hAnsi="Times New Roman" w:cs="Times New Roman"/>
          <w:b/>
          <w:sz w:val="24"/>
          <w:szCs w:val="24"/>
        </w:rPr>
      </w:pPr>
      <w:r w:rsidRPr="00BD5848">
        <w:rPr>
          <w:rFonts w:ascii="Times New Roman" w:hAnsi="Times New Roman" w:cs="Times New Roman"/>
          <w:b/>
          <w:sz w:val="24"/>
          <w:szCs w:val="24"/>
        </w:rPr>
        <w:t xml:space="preserve">Informe </w:t>
      </w:r>
      <w:r w:rsidR="004940CC">
        <w:rPr>
          <w:rFonts w:ascii="Times New Roman" w:hAnsi="Times New Roman" w:cs="Times New Roman"/>
          <w:b/>
          <w:sz w:val="24"/>
          <w:szCs w:val="24"/>
        </w:rPr>
        <w:t>Complementario</w:t>
      </w:r>
    </w:p>
    <w:p w14:paraId="0A251F2F" w14:textId="7BA5288F" w:rsidR="00BD5848" w:rsidRDefault="000A6C0A" w:rsidP="00492527">
      <w:pPr>
        <w:jc w:val="center"/>
        <w:rPr>
          <w:rFonts w:ascii="Times New Roman" w:hAnsi="Times New Roman" w:cs="Times New Roman"/>
          <w:b/>
          <w:sz w:val="24"/>
          <w:szCs w:val="24"/>
        </w:rPr>
      </w:pPr>
      <w:r>
        <w:rPr>
          <w:rFonts w:ascii="Times New Roman" w:hAnsi="Times New Roman" w:cs="Times New Roman"/>
          <w:b/>
          <w:sz w:val="24"/>
          <w:szCs w:val="24"/>
        </w:rPr>
        <w:t>PACTO INTERNACIONAL DE DERECHOS ECONÓMICOS, SOCIALES Y CULTURALES</w:t>
      </w:r>
    </w:p>
    <w:p w14:paraId="0C1B218F" w14:textId="77777777" w:rsidR="00D56853" w:rsidRPr="00BD5848" w:rsidRDefault="00D56853" w:rsidP="00492527">
      <w:pPr>
        <w:jc w:val="center"/>
        <w:rPr>
          <w:rFonts w:ascii="Times New Roman" w:hAnsi="Times New Roman" w:cs="Times New Roman"/>
          <w:b/>
          <w:sz w:val="24"/>
          <w:szCs w:val="24"/>
        </w:rPr>
      </w:pPr>
    </w:p>
    <w:p w14:paraId="4D29FAA8" w14:textId="7B470763" w:rsidR="00BD5848" w:rsidRPr="00BC1C4B" w:rsidRDefault="00BD5848" w:rsidP="00BC1C4B">
      <w:pPr>
        <w:jc w:val="center"/>
        <w:rPr>
          <w:rFonts w:ascii="Times New Roman" w:hAnsi="Times New Roman" w:cs="Times New Roman"/>
          <w:bCs/>
          <w:sz w:val="24"/>
          <w:szCs w:val="24"/>
        </w:rPr>
      </w:pPr>
      <w:r w:rsidRPr="00BC1C4B">
        <w:rPr>
          <w:rFonts w:ascii="Times New Roman" w:hAnsi="Times New Roman" w:cs="Times New Roman"/>
          <w:bCs/>
          <w:sz w:val="24"/>
          <w:szCs w:val="24"/>
        </w:rPr>
        <w:t>Caso</w:t>
      </w:r>
      <w:r w:rsidR="00F06AE2" w:rsidRPr="00BC1C4B">
        <w:rPr>
          <w:rFonts w:ascii="Times New Roman" w:hAnsi="Times New Roman" w:cs="Times New Roman"/>
          <w:bCs/>
          <w:sz w:val="24"/>
          <w:szCs w:val="24"/>
        </w:rPr>
        <w:t>: A</w:t>
      </w:r>
      <w:r w:rsidR="004360ED" w:rsidRPr="00BC1C4B">
        <w:rPr>
          <w:rFonts w:ascii="Times New Roman" w:hAnsi="Times New Roman" w:cs="Times New Roman"/>
          <w:bCs/>
          <w:sz w:val="24"/>
          <w:szCs w:val="24"/>
        </w:rPr>
        <w:t xml:space="preserve">menaza de desalojo forzoso contra </w:t>
      </w:r>
      <w:r w:rsidR="00560830" w:rsidRPr="00BC1C4B">
        <w:rPr>
          <w:rFonts w:ascii="Times New Roman" w:hAnsi="Times New Roman" w:cs="Times New Roman"/>
          <w:bCs/>
          <w:sz w:val="24"/>
          <w:szCs w:val="24"/>
        </w:rPr>
        <w:t>el campamento</w:t>
      </w:r>
      <w:r w:rsidR="00C719E1" w:rsidRPr="00BC1C4B">
        <w:rPr>
          <w:rFonts w:ascii="Times New Roman" w:hAnsi="Times New Roman" w:cs="Times New Roman"/>
          <w:bCs/>
          <w:sz w:val="24"/>
          <w:szCs w:val="24"/>
        </w:rPr>
        <w:t xml:space="preserve"> más grande de Chile</w:t>
      </w:r>
      <w:r w:rsidR="00560830" w:rsidRPr="00BC1C4B">
        <w:rPr>
          <w:rFonts w:ascii="Times New Roman" w:hAnsi="Times New Roman" w:cs="Times New Roman"/>
          <w:bCs/>
          <w:sz w:val="24"/>
          <w:szCs w:val="24"/>
        </w:rPr>
        <w:t>, correspondiente a</w:t>
      </w:r>
      <w:r w:rsidR="00F06AE2" w:rsidRPr="00BC1C4B">
        <w:rPr>
          <w:rFonts w:ascii="Times New Roman" w:hAnsi="Times New Roman" w:cs="Times New Roman"/>
          <w:bCs/>
          <w:sz w:val="24"/>
          <w:szCs w:val="24"/>
        </w:rPr>
        <w:t xml:space="preserve"> más </w:t>
      </w:r>
      <w:r w:rsidR="00560830" w:rsidRPr="00BC1C4B">
        <w:rPr>
          <w:rFonts w:ascii="Times New Roman" w:hAnsi="Times New Roman" w:cs="Times New Roman"/>
          <w:bCs/>
          <w:sz w:val="24"/>
          <w:szCs w:val="24"/>
        </w:rPr>
        <w:t>10.000 personas en la comuna de San Antonio;</w:t>
      </w:r>
      <w:r w:rsidR="00492527" w:rsidRPr="00BC1C4B">
        <w:rPr>
          <w:rFonts w:ascii="Times New Roman" w:hAnsi="Times New Roman" w:cs="Times New Roman"/>
          <w:bCs/>
          <w:sz w:val="24"/>
          <w:szCs w:val="24"/>
        </w:rPr>
        <w:t xml:space="preserve"> </w:t>
      </w:r>
      <w:r w:rsidR="004360ED" w:rsidRPr="00BC1C4B">
        <w:rPr>
          <w:rFonts w:ascii="Times New Roman" w:hAnsi="Times New Roman" w:cs="Times New Roman"/>
          <w:bCs/>
          <w:sz w:val="24"/>
          <w:szCs w:val="24"/>
        </w:rPr>
        <w:t>Caso</w:t>
      </w:r>
      <w:r w:rsidR="00F06AE2" w:rsidRPr="00BC1C4B">
        <w:rPr>
          <w:rFonts w:ascii="Times New Roman" w:hAnsi="Times New Roman" w:cs="Times New Roman"/>
          <w:bCs/>
          <w:sz w:val="24"/>
          <w:szCs w:val="24"/>
        </w:rPr>
        <w:t>: A</w:t>
      </w:r>
      <w:r w:rsidR="004360ED" w:rsidRPr="00BC1C4B">
        <w:rPr>
          <w:rFonts w:ascii="Times New Roman" w:hAnsi="Times New Roman" w:cs="Times New Roman"/>
          <w:bCs/>
          <w:sz w:val="24"/>
          <w:szCs w:val="24"/>
        </w:rPr>
        <w:t>menaza de desplazamiento forzosos de</w:t>
      </w:r>
      <w:r w:rsidR="00560830" w:rsidRPr="00BC1C4B">
        <w:rPr>
          <w:rFonts w:ascii="Times New Roman" w:hAnsi="Times New Roman" w:cs="Times New Roman"/>
          <w:bCs/>
          <w:sz w:val="24"/>
          <w:szCs w:val="24"/>
        </w:rPr>
        <w:t xml:space="preserve"> los</w:t>
      </w:r>
      <w:r w:rsidR="004360ED" w:rsidRPr="00BC1C4B">
        <w:rPr>
          <w:rFonts w:ascii="Times New Roman" w:hAnsi="Times New Roman" w:cs="Times New Roman"/>
          <w:bCs/>
          <w:sz w:val="24"/>
          <w:szCs w:val="24"/>
        </w:rPr>
        <w:t xml:space="preserve"> campamentos y barrios </w:t>
      </w:r>
      <w:r w:rsidR="00560830" w:rsidRPr="00BC1C4B">
        <w:rPr>
          <w:rFonts w:ascii="Times New Roman" w:hAnsi="Times New Roman" w:cs="Times New Roman"/>
          <w:bCs/>
          <w:sz w:val="24"/>
          <w:szCs w:val="24"/>
        </w:rPr>
        <w:t xml:space="preserve">populares </w:t>
      </w:r>
      <w:r w:rsidR="00F06AE2" w:rsidRPr="00BC1C4B">
        <w:rPr>
          <w:rFonts w:ascii="Times New Roman" w:hAnsi="Times New Roman" w:cs="Times New Roman"/>
          <w:bCs/>
          <w:sz w:val="24"/>
          <w:szCs w:val="24"/>
        </w:rPr>
        <w:t>afectados por el</w:t>
      </w:r>
      <w:r w:rsidR="00C719E1" w:rsidRPr="00BC1C4B">
        <w:rPr>
          <w:rFonts w:ascii="Times New Roman" w:hAnsi="Times New Roman" w:cs="Times New Roman"/>
          <w:bCs/>
          <w:sz w:val="24"/>
          <w:szCs w:val="24"/>
        </w:rPr>
        <w:t xml:space="preserve"> </w:t>
      </w:r>
      <w:r w:rsidR="004360ED" w:rsidRPr="00BC1C4B">
        <w:rPr>
          <w:rFonts w:ascii="Times New Roman" w:hAnsi="Times New Roman" w:cs="Times New Roman"/>
          <w:bCs/>
          <w:sz w:val="24"/>
          <w:szCs w:val="24"/>
        </w:rPr>
        <w:t xml:space="preserve">mega incendio </w:t>
      </w:r>
      <w:r w:rsidR="00C719E1" w:rsidRPr="00BC1C4B">
        <w:rPr>
          <w:rFonts w:ascii="Times New Roman" w:hAnsi="Times New Roman" w:cs="Times New Roman"/>
          <w:bCs/>
          <w:sz w:val="24"/>
          <w:szCs w:val="24"/>
        </w:rPr>
        <w:t xml:space="preserve">que arrasó </w:t>
      </w:r>
      <w:r w:rsidR="00560830" w:rsidRPr="00BC1C4B">
        <w:rPr>
          <w:rFonts w:ascii="Times New Roman" w:hAnsi="Times New Roman" w:cs="Times New Roman"/>
          <w:bCs/>
          <w:sz w:val="24"/>
          <w:szCs w:val="24"/>
        </w:rPr>
        <w:t xml:space="preserve">con </w:t>
      </w:r>
      <w:r w:rsidR="00C719E1" w:rsidRPr="00BC1C4B">
        <w:rPr>
          <w:rFonts w:ascii="Times New Roman" w:hAnsi="Times New Roman" w:cs="Times New Roman"/>
          <w:bCs/>
          <w:sz w:val="24"/>
          <w:szCs w:val="24"/>
        </w:rPr>
        <w:t>15.000 viviendas</w:t>
      </w:r>
      <w:r w:rsidR="00560830" w:rsidRPr="00BC1C4B">
        <w:rPr>
          <w:rFonts w:ascii="Times New Roman" w:hAnsi="Times New Roman" w:cs="Times New Roman"/>
          <w:bCs/>
          <w:sz w:val="24"/>
          <w:szCs w:val="24"/>
        </w:rPr>
        <w:t xml:space="preserve"> en Viña del Mar</w:t>
      </w:r>
      <w:r w:rsidR="00F06AE2" w:rsidRPr="00BC1C4B">
        <w:rPr>
          <w:rFonts w:ascii="Times New Roman" w:hAnsi="Times New Roman" w:cs="Times New Roman"/>
          <w:bCs/>
          <w:sz w:val="24"/>
          <w:szCs w:val="24"/>
        </w:rPr>
        <w:t>,</w:t>
      </w:r>
      <w:r w:rsidR="00560830" w:rsidRPr="00BC1C4B">
        <w:rPr>
          <w:rFonts w:ascii="Times New Roman" w:hAnsi="Times New Roman" w:cs="Times New Roman"/>
          <w:bCs/>
          <w:sz w:val="24"/>
          <w:szCs w:val="24"/>
        </w:rPr>
        <w:t xml:space="preserve"> Quilpué</w:t>
      </w:r>
      <w:r w:rsidR="00F06AE2" w:rsidRPr="00BC1C4B">
        <w:rPr>
          <w:rFonts w:ascii="Times New Roman" w:hAnsi="Times New Roman" w:cs="Times New Roman"/>
          <w:bCs/>
          <w:sz w:val="24"/>
          <w:szCs w:val="24"/>
        </w:rPr>
        <w:t xml:space="preserve"> y Villa Alemana</w:t>
      </w:r>
      <w:r w:rsidR="00560830" w:rsidRPr="00BC1C4B">
        <w:rPr>
          <w:rFonts w:ascii="Times New Roman" w:hAnsi="Times New Roman" w:cs="Times New Roman"/>
          <w:bCs/>
          <w:sz w:val="24"/>
          <w:szCs w:val="24"/>
        </w:rPr>
        <w:t>;</w:t>
      </w:r>
      <w:r w:rsidR="00492527" w:rsidRPr="00BC1C4B">
        <w:rPr>
          <w:rFonts w:ascii="Times New Roman" w:hAnsi="Times New Roman" w:cs="Times New Roman"/>
          <w:bCs/>
          <w:sz w:val="24"/>
          <w:szCs w:val="24"/>
        </w:rPr>
        <w:t xml:space="preserve"> </w:t>
      </w:r>
      <w:r w:rsidR="004360ED" w:rsidRPr="00BC1C4B">
        <w:rPr>
          <w:rFonts w:ascii="Times New Roman" w:hAnsi="Times New Roman" w:cs="Times New Roman"/>
          <w:bCs/>
          <w:sz w:val="24"/>
          <w:szCs w:val="24"/>
        </w:rPr>
        <w:t>Caso</w:t>
      </w:r>
      <w:r w:rsidR="00F06AE2" w:rsidRPr="00BC1C4B">
        <w:rPr>
          <w:rFonts w:ascii="Times New Roman" w:hAnsi="Times New Roman" w:cs="Times New Roman"/>
          <w:bCs/>
          <w:sz w:val="24"/>
          <w:szCs w:val="24"/>
        </w:rPr>
        <w:t>:</w:t>
      </w:r>
      <w:r w:rsidR="004360ED" w:rsidRPr="00BC1C4B">
        <w:rPr>
          <w:rFonts w:ascii="Times New Roman" w:hAnsi="Times New Roman" w:cs="Times New Roman"/>
          <w:bCs/>
          <w:sz w:val="24"/>
          <w:szCs w:val="24"/>
        </w:rPr>
        <w:t xml:space="preserve"> </w:t>
      </w:r>
      <w:r w:rsidR="00F06AE2" w:rsidRPr="00BC1C4B">
        <w:rPr>
          <w:rFonts w:ascii="Times New Roman" w:hAnsi="Times New Roman" w:cs="Times New Roman"/>
          <w:bCs/>
          <w:sz w:val="24"/>
          <w:szCs w:val="24"/>
        </w:rPr>
        <w:t>A</w:t>
      </w:r>
      <w:r w:rsidR="004360ED" w:rsidRPr="00BC1C4B">
        <w:rPr>
          <w:rFonts w:ascii="Times New Roman" w:hAnsi="Times New Roman" w:cs="Times New Roman"/>
          <w:bCs/>
          <w:sz w:val="24"/>
          <w:szCs w:val="24"/>
        </w:rPr>
        <w:t>menaza de desalojo administrativo contra migrantes en situación de vulnerabilidad</w:t>
      </w:r>
      <w:r w:rsidR="00560830" w:rsidRPr="00BC1C4B">
        <w:rPr>
          <w:rFonts w:ascii="Times New Roman" w:hAnsi="Times New Roman" w:cs="Times New Roman"/>
          <w:bCs/>
          <w:sz w:val="24"/>
          <w:szCs w:val="24"/>
        </w:rPr>
        <w:t>;</w:t>
      </w:r>
      <w:r w:rsidR="00492527" w:rsidRPr="00BC1C4B">
        <w:rPr>
          <w:rFonts w:ascii="Times New Roman" w:hAnsi="Times New Roman" w:cs="Times New Roman"/>
          <w:bCs/>
          <w:sz w:val="24"/>
          <w:szCs w:val="24"/>
        </w:rPr>
        <w:t xml:space="preserve"> </w:t>
      </w:r>
      <w:r w:rsidR="004360ED" w:rsidRPr="00BC1C4B">
        <w:rPr>
          <w:rFonts w:ascii="Times New Roman" w:hAnsi="Times New Roman" w:cs="Times New Roman"/>
          <w:bCs/>
          <w:sz w:val="24"/>
          <w:szCs w:val="24"/>
        </w:rPr>
        <w:t>Caso</w:t>
      </w:r>
      <w:r w:rsidR="00F06AE2" w:rsidRPr="00BC1C4B">
        <w:rPr>
          <w:rFonts w:ascii="Times New Roman" w:hAnsi="Times New Roman" w:cs="Times New Roman"/>
          <w:bCs/>
          <w:sz w:val="24"/>
          <w:szCs w:val="24"/>
        </w:rPr>
        <w:t>:</w:t>
      </w:r>
      <w:r w:rsidR="004360ED" w:rsidRPr="00BC1C4B">
        <w:rPr>
          <w:rFonts w:ascii="Times New Roman" w:hAnsi="Times New Roman" w:cs="Times New Roman"/>
          <w:bCs/>
          <w:sz w:val="24"/>
          <w:szCs w:val="24"/>
        </w:rPr>
        <w:t xml:space="preserve"> </w:t>
      </w:r>
      <w:r w:rsidR="00F06AE2" w:rsidRPr="00BC1C4B">
        <w:rPr>
          <w:rFonts w:ascii="Times New Roman" w:hAnsi="Times New Roman" w:cs="Times New Roman"/>
          <w:bCs/>
          <w:sz w:val="24"/>
          <w:szCs w:val="24"/>
        </w:rPr>
        <w:t>A</w:t>
      </w:r>
      <w:r w:rsidR="004360ED" w:rsidRPr="00BC1C4B">
        <w:rPr>
          <w:rFonts w:ascii="Times New Roman" w:hAnsi="Times New Roman" w:cs="Times New Roman"/>
          <w:bCs/>
          <w:sz w:val="24"/>
          <w:szCs w:val="24"/>
        </w:rPr>
        <w:t>menaza de desalojo forzoso</w:t>
      </w:r>
      <w:r w:rsidR="00560830" w:rsidRPr="00BC1C4B">
        <w:rPr>
          <w:rFonts w:ascii="Times New Roman" w:hAnsi="Times New Roman" w:cs="Times New Roman"/>
          <w:bCs/>
          <w:sz w:val="24"/>
          <w:szCs w:val="24"/>
        </w:rPr>
        <w:t xml:space="preserve"> por</w:t>
      </w:r>
      <w:r w:rsidR="00C719E1" w:rsidRPr="00BC1C4B">
        <w:rPr>
          <w:rFonts w:ascii="Times New Roman" w:hAnsi="Times New Roman" w:cs="Times New Roman"/>
          <w:bCs/>
          <w:sz w:val="24"/>
          <w:szCs w:val="24"/>
        </w:rPr>
        <w:t xml:space="preserve"> Forestal Arauco </w:t>
      </w:r>
      <w:r w:rsidR="004360ED" w:rsidRPr="00BC1C4B">
        <w:rPr>
          <w:rFonts w:ascii="Times New Roman" w:hAnsi="Times New Roman" w:cs="Times New Roman"/>
          <w:bCs/>
          <w:sz w:val="24"/>
          <w:szCs w:val="24"/>
        </w:rPr>
        <w:t xml:space="preserve">contra 3.000 </w:t>
      </w:r>
      <w:r w:rsidR="00C719E1" w:rsidRPr="00BC1C4B">
        <w:rPr>
          <w:rFonts w:ascii="Times New Roman" w:hAnsi="Times New Roman" w:cs="Times New Roman"/>
          <w:bCs/>
          <w:sz w:val="24"/>
          <w:szCs w:val="24"/>
        </w:rPr>
        <w:t xml:space="preserve">personas en </w:t>
      </w:r>
      <w:r w:rsidR="004360ED" w:rsidRPr="00BC1C4B">
        <w:rPr>
          <w:rFonts w:ascii="Times New Roman" w:hAnsi="Times New Roman" w:cs="Times New Roman"/>
          <w:bCs/>
          <w:sz w:val="24"/>
          <w:szCs w:val="24"/>
        </w:rPr>
        <w:t>campamento</w:t>
      </w:r>
      <w:r w:rsidR="00560830" w:rsidRPr="00BC1C4B">
        <w:rPr>
          <w:rFonts w:ascii="Times New Roman" w:hAnsi="Times New Roman" w:cs="Times New Roman"/>
          <w:bCs/>
          <w:sz w:val="24"/>
          <w:szCs w:val="24"/>
        </w:rPr>
        <w:t xml:space="preserve">s </w:t>
      </w:r>
      <w:r w:rsidR="00F06AE2" w:rsidRPr="00BC1C4B">
        <w:rPr>
          <w:rFonts w:ascii="Times New Roman" w:hAnsi="Times New Roman" w:cs="Times New Roman"/>
          <w:bCs/>
          <w:sz w:val="24"/>
          <w:szCs w:val="24"/>
        </w:rPr>
        <w:t>de</w:t>
      </w:r>
      <w:r w:rsidR="00560830" w:rsidRPr="00BC1C4B">
        <w:rPr>
          <w:rFonts w:ascii="Times New Roman" w:hAnsi="Times New Roman" w:cs="Times New Roman"/>
          <w:bCs/>
          <w:sz w:val="24"/>
          <w:szCs w:val="24"/>
        </w:rPr>
        <w:t xml:space="preserve"> la comuna de Curanilahue de la Macro Zona Sur del País;</w:t>
      </w:r>
      <w:r w:rsidR="00C719E1" w:rsidRPr="00BC1C4B">
        <w:rPr>
          <w:rFonts w:ascii="Times New Roman" w:hAnsi="Times New Roman" w:cs="Times New Roman"/>
          <w:bCs/>
          <w:sz w:val="24"/>
          <w:szCs w:val="24"/>
        </w:rPr>
        <w:t xml:space="preserve"> Caso</w:t>
      </w:r>
      <w:r w:rsidR="00F06AE2" w:rsidRPr="00BC1C4B">
        <w:rPr>
          <w:rFonts w:ascii="Times New Roman" w:hAnsi="Times New Roman" w:cs="Times New Roman"/>
          <w:bCs/>
          <w:sz w:val="24"/>
          <w:szCs w:val="24"/>
        </w:rPr>
        <w:t>:</w:t>
      </w:r>
      <w:r w:rsidR="00C719E1" w:rsidRPr="00BC1C4B">
        <w:rPr>
          <w:rFonts w:ascii="Times New Roman" w:hAnsi="Times New Roman" w:cs="Times New Roman"/>
          <w:bCs/>
          <w:sz w:val="24"/>
          <w:szCs w:val="24"/>
        </w:rPr>
        <w:t xml:space="preserve"> </w:t>
      </w:r>
      <w:r w:rsidR="00F06AE2" w:rsidRPr="00BC1C4B">
        <w:rPr>
          <w:rFonts w:ascii="Times New Roman" w:hAnsi="Times New Roman" w:cs="Times New Roman"/>
          <w:bCs/>
          <w:sz w:val="24"/>
          <w:szCs w:val="24"/>
        </w:rPr>
        <w:t>A</w:t>
      </w:r>
      <w:r w:rsidR="00C719E1" w:rsidRPr="00BC1C4B">
        <w:rPr>
          <w:rFonts w:ascii="Times New Roman" w:hAnsi="Times New Roman" w:cs="Times New Roman"/>
          <w:bCs/>
          <w:sz w:val="24"/>
          <w:szCs w:val="24"/>
        </w:rPr>
        <w:t xml:space="preserve">menaza de desalojo forzoso encubierto mediante demolición contra comunidad víctima de montaje </w:t>
      </w:r>
      <w:r w:rsidR="00F06AE2" w:rsidRPr="00BC1C4B">
        <w:rPr>
          <w:rFonts w:ascii="Times New Roman" w:hAnsi="Times New Roman" w:cs="Times New Roman"/>
          <w:bCs/>
          <w:sz w:val="24"/>
          <w:szCs w:val="24"/>
        </w:rPr>
        <w:t xml:space="preserve">comunicacional </w:t>
      </w:r>
      <w:r w:rsidR="00C719E1" w:rsidRPr="00BC1C4B">
        <w:rPr>
          <w:rFonts w:ascii="Times New Roman" w:hAnsi="Times New Roman" w:cs="Times New Roman"/>
          <w:bCs/>
          <w:sz w:val="24"/>
          <w:szCs w:val="24"/>
        </w:rPr>
        <w:t>que</w:t>
      </w:r>
      <w:r w:rsidR="00AC7CF0" w:rsidRPr="00BC1C4B">
        <w:rPr>
          <w:rFonts w:ascii="Times New Roman" w:hAnsi="Times New Roman" w:cs="Times New Roman"/>
          <w:bCs/>
          <w:sz w:val="24"/>
          <w:szCs w:val="24"/>
        </w:rPr>
        <w:t xml:space="preserve"> les acusó</w:t>
      </w:r>
      <w:r w:rsidR="00F06AE2" w:rsidRPr="00BC1C4B">
        <w:rPr>
          <w:rFonts w:ascii="Times New Roman" w:hAnsi="Times New Roman" w:cs="Times New Roman"/>
          <w:bCs/>
          <w:sz w:val="24"/>
          <w:szCs w:val="24"/>
        </w:rPr>
        <w:t xml:space="preserve"> como</w:t>
      </w:r>
      <w:r w:rsidR="00AC7CF0" w:rsidRPr="00BC1C4B">
        <w:rPr>
          <w:rFonts w:ascii="Times New Roman" w:hAnsi="Times New Roman" w:cs="Times New Roman"/>
          <w:bCs/>
          <w:sz w:val="24"/>
          <w:szCs w:val="24"/>
        </w:rPr>
        <w:t xml:space="preserve"> autores del homicidio del empresario Correa</w:t>
      </w:r>
      <w:r w:rsidR="00F06AE2" w:rsidRPr="00BC1C4B">
        <w:rPr>
          <w:rFonts w:ascii="Times New Roman" w:hAnsi="Times New Roman" w:cs="Times New Roman"/>
          <w:bCs/>
          <w:sz w:val="24"/>
          <w:szCs w:val="24"/>
        </w:rPr>
        <w:t>, dando paso</w:t>
      </w:r>
      <w:r w:rsidR="00AC7CF0" w:rsidRPr="00BC1C4B">
        <w:rPr>
          <w:rFonts w:ascii="Times New Roman" w:hAnsi="Times New Roman" w:cs="Times New Roman"/>
          <w:bCs/>
          <w:sz w:val="24"/>
          <w:szCs w:val="24"/>
        </w:rPr>
        <w:t xml:space="preserve"> </w:t>
      </w:r>
      <w:r w:rsidR="00F06AE2" w:rsidRPr="00BC1C4B">
        <w:rPr>
          <w:rFonts w:ascii="Times New Roman" w:hAnsi="Times New Roman" w:cs="Times New Roman"/>
          <w:bCs/>
          <w:sz w:val="24"/>
          <w:szCs w:val="24"/>
        </w:rPr>
        <w:t xml:space="preserve">a </w:t>
      </w:r>
      <w:r w:rsidR="00AC7CF0" w:rsidRPr="00BC1C4B">
        <w:rPr>
          <w:rFonts w:ascii="Times New Roman" w:hAnsi="Times New Roman" w:cs="Times New Roman"/>
          <w:bCs/>
          <w:sz w:val="24"/>
          <w:szCs w:val="24"/>
        </w:rPr>
        <w:t xml:space="preserve">la </w:t>
      </w:r>
      <w:r w:rsidR="00C719E1" w:rsidRPr="00BC1C4B">
        <w:rPr>
          <w:rFonts w:ascii="Times New Roman" w:hAnsi="Times New Roman" w:cs="Times New Roman"/>
          <w:bCs/>
          <w:sz w:val="24"/>
          <w:szCs w:val="24"/>
        </w:rPr>
        <w:t xml:space="preserve">modificación </w:t>
      </w:r>
      <w:r w:rsidR="00AC7CF0" w:rsidRPr="00BC1C4B">
        <w:rPr>
          <w:rFonts w:ascii="Times New Roman" w:hAnsi="Times New Roman" w:cs="Times New Roman"/>
          <w:bCs/>
          <w:sz w:val="24"/>
          <w:szCs w:val="24"/>
        </w:rPr>
        <w:t>de la</w:t>
      </w:r>
      <w:r w:rsidR="00C719E1" w:rsidRPr="00BC1C4B">
        <w:rPr>
          <w:rFonts w:ascii="Times New Roman" w:hAnsi="Times New Roman" w:cs="Times New Roman"/>
          <w:bCs/>
          <w:sz w:val="24"/>
          <w:szCs w:val="24"/>
        </w:rPr>
        <w:t xml:space="preserve"> ley de usurpaciones</w:t>
      </w:r>
      <w:r w:rsidR="00560830" w:rsidRPr="00BC1C4B">
        <w:rPr>
          <w:rFonts w:ascii="Times New Roman" w:hAnsi="Times New Roman" w:cs="Times New Roman"/>
          <w:bCs/>
          <w:sz w:val="24"/>
          <w:szCs w:val="24"/>
        </w:rPr>
        <w:t>.</w:t>
      </w:r>
      <w:r w:rsidR="004B35C1" w:rsidRPr="00BC1C4B">
        <w:rPr>
          <w:rStyle w:val="Refdenotaalpie"/>
          <w:rFonts w:ascii="Times New Roman" w:hAnsi="Times New Roman" w:cs="Times New Roman"/>
          <w:bCs/>
          <w:sz w:val="24"/>
          <w:szCs w:val="24"/>
        </w:rPr>
        <w:footnoteReference w:id="1"/>
      </w:r>
    </w:p>
    <w:p w14:paraId="24CE0FC1" w14:textId="77777777" w:rsidR="00F06AE2" w:rsidRDefault="00F06AE2" w:rsidP="00F06AE2">
      <w:pPr>
        <w:rPr>
          <w:rFonts w:ascii="Times New Roman" w:hAnsi="Times New Roman" w:cs="Times New Roman"/>
          <w:sz w:val="24"/>
          <w:szCs w:val="24"/>
        </w:rPr>
      </w:pPr>
    </w:p>
    <w:p w14:paraId="2DABBD70" w14:textId="1AD736CA" w:rsidR="00D56853" w:rsidRDefault="00BD5848" w:rsidP="00BD5848">
      <w:pPr>
        <w:jc w:val="center"/>
        <w:rPr>
          <w:rFonts w:ascii="Times New Roman" w:hAnsi="Times New Roman" w:cs="Times New Roman"/>
          <w:b/>
          <w:sz w:val="24"/>
          <w:szCs w:val="24"/>
        </w:rPr>
      </w:pPr>
      <w:r w:rsidRPr="00BD5848">
        <w:rPr>
          <w:rFonts w:ascii="Times New Roman" w:hAnsi="Times New Roman" w:cs="Times New Roman"/>
          <w:sz w:val="24"/>
          <w:szCs w:val="24"/>
        </w:rPr>
        <w:t>Para el Comité de las Naciones Unidas para los Derechos Económicos Sociales y Culturales</w:t>
      </w:r>
    </w:p>
    <w:p w14:paraId="5C5595E1" w14:textId="77777777" w:rsidR="00BC1C4B" w:rsidRDefault="00BC1C4B" w:rsidP="00BD5848">
      <w:pPr>
        <w:jc w:val="center"/>
        <w:rPr>
          <w:rFonts w:ascii="Times New Roman" w:hAnsi="Times New Roman" w:cs="Times New Roman"/>
          <w:b/>
          <w:sz w:val="24"/>
          <w:szCs w:val="24"/>
        </w:rPr>
      </w:pPr>
    </w:p>
    <w:p w14:paraId="5CFF98B3" w14:textId="0DDFC357" w:rsidR="00BD5848" w:rsidRPr="00BC1C4B" w:rsidRDefault="004360ED" w:rsidP="00BD5848">
      <w:pPr>
        <w:jc w:val="center"/>
        <w:rPr>
          <w:rFonts w:ascii="Times New Roman" w:hAnsi="Times New Roman" w:cs="Times New Roman"/>
          <w:b/>
          <w:sz w:val="24"/>
          <w:szCs w:val="24"/>
        </w:rPr>
      </w:pPr>
      <w:r w:rsidRPr="00BC1C4B">
        <w:rPr>
          <w:rFonts w:ascii="Times New Roman" w:hAnsi="Times New Roman" w:cs="Times New Roman"/>
          <w:b/>
          <w:sz w:val="24"/>
          <w:szCs w:val="24"/>
        </w:rPr>
        <w:t>7</w:t>
      </w:r>
      <w:r w:rsidR="00BD5848" w:rsidRPr="00BC1C4B">
        <w:rPr>
          <w:rFonts w:ascii="Times New Roman" w:hAnsi="Times New Roman" w:cs="Times New Roman"/>
          <w:b/>
          <w:sz w:val="24"/>
          <w:szCs w:val="24"/>
        </w:rPr>
        <w:t xml:space="preserve"> de </w:t>
      </w:r>
      <w:r w:rsidRPr="00BC1C4B">
        <w:rPr>
          <w:rFonts w:ascii="Times New Roman" w:hAnsi="Times New Roman" w:cs="Times New Roman"/>
          <w:b/>
          <w:sz w:val="24"/>
          <w:szCs w:val="24"/>
        </w:rPr>
        <w:t>agosto</w:t>
      </w:r>
      <w:r w:rsidR="00BD5848" w:rsidRPr="00BC1C4B">
        <w:rPr>
          <w:rFonts w:ascii="Times New Roman" w:hAnsi="Times New Roman" w:cs="Times New Roman"/>
          <w:b/>
          <w:sz w:val="24"/>
          <w:szCs w:val="24"/>
        </w:rPr>
        <w:t>, 20</w:t>
      </w:r>
      <w:r w:rsidRPr="00BC1C4B">
        <w:rPr>
          <w:rFonts w:ascii="Times New Roman" w:hAnsi="Times New Roman" w:cs="Times New Roman"/>
          <w:b/>
          <w:sz w:val="24"/>
          <w:szCs w:val="24"/>
        </w:rPr>
        <w:t>25</w:t>
      </w:r>
    </w:p>
    <w:p w14:paraId="40EB3F2F" w14:textId="1BE3BC27" w:rsidR="00BC1C4B" w:rsidRPr="00BC1C4B" w:rsidRDefault="000A6C0A" w:rsidP="00BC1C4B">
      <w:pPr>
        <w:jc w:val="center"/>
        <w:rPr>
          <w:rFonts w:ascii="Times New Roman" w:hAnsi="Times New Roman" w:cs="Times New Roman"/>
          <w:b/>
          <w:i/>
          <w:iCs/>
          <w:sz w:val="24"/>
          <w:szCs w:val="24"/>
        </w:rPr>
      </w:pPr>
      <w:r w:rsidRPr="00BC1C4B">
        <w:rPr>
          <w:rFonts w:ascii="Times New Roman" w:hAnsi="Times New Roman" w:cs="Times New Roman"/>
          <w:b/>
          <w:i/>
          <w:iCs/>
          <w:sz w:val="24"/>
          <w:szCs w:val="24"/>
        </w:rPr>
        <w:t xml:space="preserve">Correo electrónico: </w:t>
      </w:r>
      <w:hyperlink r:id="rId12" w:history="1">
        <w:r w:rsidRPr="00BC1C4B">
          <w:rPr>
            <w:rStyle w:val="Hipervnculo"/>
            <w:rFonts w:ascii="Times New Roman" w:hAnsi="Times New Roman" w:cs="Times New Roman"/>
            <w:b/>
            <w:i/>
            <w:iCs/>
            <w:color w:val="auto"/>
            <w:sz w:val="24"/>
            <w:szCs w:val="24"/>
            <w:u w:val="none"/>
          </w:rPr>
          <w:t>mpo.valparaiso@gmail.com</w:t>
        </w:r>
      </w:hyperlink>
    </w:p>
    <w:p w14:paraId="5491E7DD" w14:textId="4C81BD0B" w:rsidR="00BD5848" w:rsidRPr="00BC1C4B" w:rsidRDefault="00492527" w:rsidP="00BD5848">
      <w:pPr>
        <w:jc w:val="center"/>
        <w:rPr>
          <w:rFonts w:ascii="Times New Roman" w:hAnsi="Times New Roman" w:cs="Times New Roman"/>
          <w:i/>
          <w:iCs/>
          <w:sz w:val="24"/>
          <w:szCs w:val="24"/>
        </w:rPr>
      </w:pPr>
      <w:r w:rsidRPr="00BC1C4B">
        <w:rPr>
          <w:rFonts w:ascii="Times New Roman" w:hAnsi="Times New Roman" w:cs="Times New Roman"/>
          <w:i/>
          <w:iCs/>
          <w:sz w:val="24"/>
          <w:szCs w:val="24"/>
        </w:rPr>
        <w:t>Facebook: MPO – Movimiento de Pobladores Organizados – RV</w:t>
      </w:r>
    </w:p>
    <w:p w14:paraId="6ADFD480" w14:textId="0AB5E1FD" w:rsidR="004068AB" w:rsidRDefault="004068AB" w:rsidP="001F5F64">
      <w:pPr>
        <w:rPr>
          <w:rFonts w:ascii="Times New Roman" w:hAnsi="Times New Roman" w:cs="Times New Roman"/>
          <w:b/>
          <w:sz w:val="24"/>
          <w:szCs w:val="24"/>
          <w:u w:val="single"/>
        </w:rPr>
      </w:pPr>
      <w:proofErr w:type="spellStart"/>
      <w:r>
        <w:rPr>
          <w:rFonts w:ascii="Times New Roman" w:hAnsi="Times New Roman" w:cs="Times New Roman"/>
          <w:b/>
          <w:sz w:val="24"/>
          <w:szCs w:val="24"/>
          <w:u w:val="single"/>
        </w:rPr>
        <w:lastRenderedPageBreak/>
        <w:t>Abstract</w:t>
      </w:r>
      <w:proofErr w:type="spellEnd"/>
      <w:r>
        <w:rPr>
          <w:rFonts w:ascii="Times New Roman" w:hAnsi="Times New Roman" w:cs="Times New Roman"/>
          <w:b/>
          <w:sz w:val="24"/>
          <w:szCs w:val="24"/>
          <w:u w:val="single"/>
        </w:rPr>
        <w:t>:</w:t>
      </w:r>
    </w:p>
    <w:p w14:paraId="11165EC4" w14:textId="77777777" w:rsidR="004068AB" w:rsidRDefault="004068AB" w:rsidP="001F5F64">
      <w:pPr>
        <w:rPr>
          <w:rFonts w:ascii="Times New Roman" w:hAnsi="Times New Roman" w:cs="Times New Roman"/>
          <w:b/>
          <w:sz w:val="24"/>
          <w:szCs w:val="24"/>
          <w:u w:val="single"/>
        </w:rPr>
      </w:pPr>
    </w:p>
    <w:p w14:paraId="0DF47105" w14:textId="77777777" w:rsidR="009914EA" w:rsidRDefault="009914EA" w:rsidP="009914EA">
      <w:pPr>
        <w:jc w:val="both"/>
        <w:rPr>
          <w:rFonts w:ascii="Times New Roman" w:hAnsi="Times New Roman" w:cs="Times New Roman"/>
          <w:bCs/>
          <w:i/>
          <w:iCs/>
          <w:sz w:val="24"/>
          <w:szCs w:val="24"/>
          <w:lang w:val="en"/>
        </w:rPr>
      </w:pPr>
      <w:r w:rsidRPr="009914EA">
        <w:rPr>
          <w:rFonts w:ascii="Times New Roman" w:hAnsi="Times New Roman" w:cs="Times New Roman"/>
          <w:bCs/>
          <w:i/>
          <w:iCs/>
          <w:sz w:val="24"/>
          <w:szCs w:val="24"/>
          <w:lang w:val="en"/>
        </w:rPr>
        <w:t>Keywords: Zone of Threat due to Forced Displacement, Forced Evictions, Forced Demolitions, Forced Eradications, Forced Displacement due to Fire Catastrophes, Forced Expropriations, Development Plans with Densification and Gentrification, Right to Defense, Right to Equality before the Law, Right to Adequate Housing and violations of the Right to Human Rights Defenders.</w:t>
      </w:r>
    </w:p>
    <w:p w14:paraId="4BE613BE" w14:textId="77777777" w:rsidR="009914EA" w:rsidRPr="009914EA" w:rsidRDefault="009914EA" w:rsidP="009914EA">
      <w:pPr>
        <w:jc w:val="both"/>
        <w:rPr>
          <w:rFonts w:ascii="Times New Roman" w:hAnsi="Times New Roman" w:cs="Times New Roman"/>
          <w:bCs/>
          <w:i/>
          <w:iCs/>
          <w:sz w:val="24"/>
          <w:szCs w:val="24"/>
        </w:rPr>
      </w:pPr>
    </w:p>
    <w:p w14:paraId="7D62D23C" w14:textId="3781B531" w:rsidR="009914EA" w:rsidRPr="009914EA" w:rsidRDefault="009914EA" w:rsidP="009914EA">
      <w:pPr>
        <w:jc w:val="both"/>
        <w:rPr>
          <w:rFonts w:ascii="Times New Roman" w:hAnsi="Times New Roman" w:cs="Times New Roman"/>
          <w:b/>
          <w:bCs/>
          <w:i/>
          <w:sz w:val="24"/>
          <w:szCs w:val="24"/>
        </w:rPr>
      </w:pPr>
      <w:r w:rsidRPr="009914EA">
        <w:rPr>
          <w:rFonts w:ascii="Times New Roman" w:hAnsi="Times New Roman" w:cs="Times New Roman"/>
          <w:b/>
          <w:bCs/>
          <w:i/>
          <w:sz w:val="24"/>
          <w:szCs w:val="24"/>
        </w:rPr>
        <w:t xml:space="preserve">(…) </w:t>
      </w:r>
      <w:r w:rsidR="0070065A" w:rsidRPr="0070065A">
        <w:rPr>
          <w:rFonts w:ascii="Times New Roman" w:hAnsi="Times New Roman" w:cs="Times New Roman"/>
          <w:b/>
          <w:bCs/>
          <w:i/>
          <w:sz w:val="24"/>
          <w:szCs w:val="24"/>
          <w:lang w:val="en"/>
        </w:rPr>
        <w:t>Therefore, our leaders, defenders and local communities have been severely violated for fighting against serious human rights violations within the country, due to the National Policy called "Recovery of Territories", consisting of carrying out all kinds of forced human displacements regardless of whether they are on public or private property, with the support of the Courts of Appeals, Supreme Court, Ministry of National Assets, Ministry of the Interior and Public Security, Ministry of Housing and Urban Development and the National Congress, pushing for forced evictions, forced demolitions, forced eradications, forced displacements after catastrophes due to fires and forced expropriations, so that the State can perpetuate centralized territorial planning and ordinances for new development plans that densify and gentrify cities through new neighborhoods, with openness to private companies in their execution, being necessary to displace communities in Zones of Threat by Forced Displacement by any mechanism to execute what is proposed</w:t>
      </w:r>
      <w:r w:rsidRPr="009914EA">
        <w:rPr>
          <w:rFonts w:ascii="Times New Roman" w:hAnsi="Times New Roman" w:cs="Times New Roman"/>
          <w:b/>
          <w:bCs/>
          <w:i/>
          <w:sz w:val="24"/>
          <w:szCs w:val="24"/>
          <w:lang w:val="en"/>
        </w:rPr>
        <w:t>. (…)</w:t>
      </w:r>
    </w:p>
    <w:p w14:paraId="10CFDAEC" w14:textId="77777777" w:rsidR="004068AB" w:rsidRDefault="004068AB" w:rsidP="001F5F64">
      <w:pPr>
        <w:rPr>
          <w:rFonts w:ascii="Times New Roman" w:hAnsi="Times New Roman" w:cs="Times New Roman"/>
          <w:b/>
          <w:sz w:val="24"/>
          <w:szCs w:val="24"/>
          <w:u w:val="single"/>
        </w:rPr>
      </w:pPr>
    </w:p>
    <w:p w14:paraId="08C7AB74" w14:textId="4A941BF2" w:rsidR="001F5F64" w:rsidRPr="00BD5848" w:rsidRDefault="001F5F64" w:rsidP="001F5F64">
      <w:pPr>
        <w:rPr>
          <w:rFonts w:ascii="Times New Roman" w:hAnsi="Times New Roman" w:cs="Times New Roman"/>
          <w:b/>
          <w:sz w:val="24"/>
          <w:szCs w:val="24"/>
          <w:u w:val="single"/>
        </w:rPr>
      </w:pPr>
      <w:r w:rsidRPr="00BD5848">
        <w:rPr>
          <w:rFonts w:ascii="Times New Roman" w:hAnsi="Times New Roman" w:cs="Times New Roman"/>
          <w:b/>
          <w:sz w:val="24"/>
          <w:szCs w:val="24"/>
          <w:u w:val="single"/>
        </w:rPr>
        <w:t>Resumen Ejecutivo</w:t>
      </w:r>
      <w:r w:rsidR="006D65D6">
        <w:rPr>
          <w:rFonts w:ascii="Times New Roman" w:hAnsi="Times New Roman" w:cs="Times New Roman"/>
          <w:b/>
          <w:sz w:val="24"/>
          <w:szCs w:val="24"/>
          <w:u w:val="single"/>
        </w:rPr>
        <w:t>:</w:t>
      </w:r>
    </w:p>
    <w:p w14:paraId="6F0946F9" w14:textId="77777777" w:rsidR="001F5F64" w:rsidRDefault="001F5F64" w:rsidP="001F5F64">
      <w:pPr>
        <w:spacing w:line="360" w:lineRule="auto"/>
        <w:jc w:val="both"/>
        <w:rPr>
          <w:rFonts w:ascii="Times New Roman" w:hAnsi="Times New Roman" w:cs="Times New Roman"/>
          <w:i/>
          <w:sz w:val="24"/>
          <w:szCs w:val="24"/>
        </w:rPr>
      </w:pPr>
    </w:p>
    <w:p w14:paraId="51F4A362" w14:textId="05173E95" w:rsidR="001F5F64" w:rsidRPr="00BD5848" w:rsidRDefault="001F5F64" w:rsidP="001F5F64">
      <w:pPr>
        <w:spacing w:line="360" w:lineRule="auto"/>
        <w:jc w:val="both"/>
        <w:rPr>
          <w:rFonts w:ascii="Times New Roman" w:hAnsi="Times New Roman" w:cs="Times New Roman"/>
          <w:i/>
          <w:sz w:val="24"/>
          <w:szCs w:val="24"/>
        </w:rPr>
      </w:pPr>
      <w:r w:rsidRPr="00BD5848">
        <w:rPr>
          <w:rFonts w:ascii="Times New Roman" w:hAnsi="Times New Roman" w:cs="Times New Roman"/>
          <w:i/>
          <w:sz w:val="24"/>
          <w:szCs w:val="24"/>
        </w:rPr>
        <w:t xml:space="preserve">Palabras </w:t>
      </w:r>
      <w:r w:rsidRPr="0065325D">
        <w:rPr>
          <w:rFonts w:ascii="Times New Roman" w:hAnsi="Times New Roman" w:cs="Times New Roman"/>
          <w:i/>
          <w:sz w:val="24"/>
          <w:szCs w:val="24"/>
        </w:rPr>
        <w:t>clave</w:t>
      </w:r>
      <w:r>
        <w:rPr>
          <w:rFonts w:ascii="Times New Roman" w:hAnsi="Times New Roman" w:cs="Times New Roman"/>
          <w:i/>
          <w:sz w:val="24"/>
          <w:szCs w:val="24"/>
        </w:rPr>
        <w:t>:</w:t>
      </w:r>
      <w:r w:rsidRPr="0065325D">
        <w:rPr>
          <w:rFonts w:ascii="Times New Roman" w:hAnsi="Times New Roman" w:cs="Times New Roman"/>
          <w:i/>
          <w:sz w:val="24"/>
          <w:szCs w:val="24"/>
        </w:rPr>
        <w:t xml:space="preserve"> Zona de Amenazas </w:t>
      </w:r>
      <w:r w:rsidR="009914EA">
        <w:rPr>
          <w:rFonts w:ascii="Times New Roman" w:hAnsi="Times New Roman" w:cs="Times New Roman"/>
          <w:i/>
          <w:sz w:val="24"/>
          <w:szCs w:val="24"/>
        </w:rPr>
        <w:t>por</w:t>
      </w:r>
      <w:r w:rsidRPr="0065325D">
        <w:rPr>
          <w:rFonts w:ascii="Times New Roman" w:hAnsi="Times New Roman" w:cs="Times New Roman"/>
          <w:i/>
          <w:sz w:val="24"/>
          <w:szCs w:val="24"/>
        </w:rPr>
        <w:t xml:space="preserve"> Desplazamientos Forzosos</w:t>
      </w:r>
      <w:r>
        <w:rPr>
          <w:rFonts w:ascii="Times New Roman" w:hAnsi="Times New Roman" w:cs="Times New Roman"/>
          <w:i/>
          <w:sz w:val="24"/>
          <w:szCs w:val="24"/>
        </w:rPr>
        <w:t>, Desalojos Forzosos, Demoliciones Forzosas, Erradicaciones Forzosas, Desplazamiento Forzoso por Catástrofes de Incendios, Expropiaciones Forzosas, Planes de Desarrollo con Densificación y</w:t>
      </w:r>
      <w:r w:rsidRPr="00BD5848">
        <w:rPr>
          <w:rFonts w:ascii="Times New Roman" w:hAnsi="Times New Roman" w:cs="Times New Roman"/>
          <w:i/>
          <w:sz w:val="24"/>
          <w:szCs w:val="24"/>
        </w:rPr>
        <w:t xml:space="preserve"> </w:t>
      </w:r>
      <w:r>
        <w:rPr>
          <w:rFonts w:ascii="Times New Roman" w:hAnsi="Times New Roman" w:cs="Times New Roman"/>
          <w:i/>
          <w:sz w:val="24"/>
          <w:szCs w:val="24"/>
        </w:rPr>
        <w:t>Gentrificación, Derecho a Defensa, Derecho de Igualdad ante la Ley, Derecho a la Vivienda Adecuada y vulneraciones del Derecho a Defensores de Derechos Humanos</w:t>
      </w:r>
      <w:r w:rsidRPr="00BD5848">
        <w:rPr>
          <w:rFonts w:ascii="Times New Roman" w:hAnsi="Times New Roman" w:cs="Times New Roman"/>
          <w:i/>
          <w:sz w:val="24"/>
          <w:szCs w:val="24"/>
        </w:rPr>
        <w:t>.</w:t>
      </w:r>
    </w:p>
    <w:p w14:paraId="715D5900" w14:textId="542FFAD1" w:rsidR="001F5F64" w:rsidRDefault="001F5F64" w:rsidP="00BD5848">
      <w:pPr>
        <w:jc w:val="both"/>
        <w:rPr>
          <w:rFonts w:ascii="Times New Roman" w:hAnsi="Times New Roman" w:cs="Times New Roman"/>
          <w:b/>
          <w:bCs/>
          <w:iCs/>
          <w:sz w:val="24"/>
          <w:szCs w:val="24"/>
        </w:rPr>
      </w:pPr>
    </w:p>
    <w:p w14:paraId="3CC5247B" w14:textId="6980D956" w:rsidR="001F5F64" w:rsidRPr="001F5F64" w:rsidRDefault="001F5F64" w:rsidP="001F5F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rPr>
        <w:tab/>
      </w:r>
      <w:r w:rsidRPr="001F5F64">
        <w:rPr>
          <w:rFonts w:ascii="Times New Roman" w:hAnsi="Times New Roman" w:cs="Times New Roman"/>
          <w:sz w:val="24"/>
          <w:szCs w:val="24"/>
        </w:rPr>
        <w:t xml:space="preserve">Chile ha adoptado como propias diversos tratados internacionales además de un reconocimiento Constitucional a los mismos. Sin embargo, existen en el territorio </w:t>
      </w:r>
      <w:r w:rsidRPr="001F5F64">
        <w:rPr>
          <w:rFonts w:ascii="Times New Roman" w:hAnsi="Times New Roman" w:cs="Times New Roman"/>
          <w:sz w:val="24"/>
          <w:szCs w:val="24"/>
        </w:rPr>
        <w:lastRenderedPageBreak/>
        <w:t xml:space="preserve">nacional zonas amenazadas de distintas formas </w:t>
      </w:r>
      <w:r w:rsidR="004068AB">
        <w:rPr>
          <w:rFonts w:ascii="Times New Roman" w:hAnsi="Times New Roman" w:cs="Times New Roman"/>
          <w:sz w:val="24"/>
          <w:szCs w:val="24"/>
        </w:rPr>
        <w:t>por</w:t>
      </w:r>
      <w:r w:rsidRPr="001F5F64">
        <w:rPr>
          <w:rFonts w:ascii="Times New Roman" w:hAnsi="Times New Roman" w:cs="Times New Roman"/>
          <w:sz w:val="24"/>
          <w:szCs w:val="24"/>
        </w:rPr>
        <w:t xml:space="preserve"> desplazamientos forzosos, donde aumentan las ilegalidades contra los afectados y la tergiversación de los hechos por la prensa y medios masivos de comunicación, vulnerándose para los afectados </w:t>
      </w:r>
      <w:r w:rsidR="008C5259">
        <w:rPr>
          <w:rFonts w:ascii="Times New Roman" w:hAnsi="Times New Roman" w:cs="Times New Roman"/>
          <w:sz w:val="24"/>
          <w:szCs w:val="24"/>
        </w:rPr>
        <w:t xml:space="preserve">el </w:t>
      </w:r>
      <w:r w:rsidRPr="001F5F64">
        <w:rPr>
          <w:rFonts w:ascii="Times New Roman" w:hAnsi="Times New Roman" w:cs="Times New Roman"/>
          <w:sz w:val="24"/>
          <w:szCs w:val="24"/>
        </w:rPr>
        <w:t>derecho</w:t>
      </w:r>
      <w:r w:rsidR="00BC1C4B">
        <w:rPr>
          <w:rFonts w:ascii="Times New Roman" w:hAnsi="Times New Roman" w:cs="Times New Roman"/>
          <w:sz w:val="24"/>
          <w:szCs w:val="24"/>
        </w:rPr>
        <w:t xml:space="preserve"> </w:t>
      </w:r>
      <w:r w:rsidRPr="001F5F64">
        <w:rPr>
          <w:rFonts w:ascii="Times New Roman" w:hAnsi="Times New Roman" w:cs="Times New Roman"/>
          <w:sz w:val="24"/>
          <w:szCs w:val="24"/>
        </w:rPr>
        <w:t>a defensa adecuada o un debido proceso adecuado ante lo judicial, y en lo administrativo, una prohibición total al derecho de igualdad ante la ley</w:t>
      </w:r>
      <w:r w:rsidR="00BC1C4B">
        <w:rPr>
          <w:rFonts w:ascii="Times New Roman" w:hAnsi="Times New Roman" w:cs="Times New Roman"/>
          <w:sz w:val="24"/>
          <w:szCs w:val="24"/>
        </w:rPr>
        <w:t xml:space="preserve"> debido</w:t>
      </w:r>
      <w:r w:rsidRPr="001F5F64">
        <w:rPr>
          <w:rFonts w:ascii="Times New Roman" w:hAnsi="Times New Roman" w:cs="Times New Roman"/>
          <w:sz w:val="24"/>
          <w:szCs w:val="24"/>
        </w:rPr>
        <w:t xml:space="preserve"> </w:t>
      </w:r>
      <w:r w:rsidR="00BC1C4B">
        <w:rPr>
          <w:rFonts w:ascii="Times New Roman" w:hAnsi="Times New Roman" w:cs="Times New Roman"/>
          <w:sz w:val="24"/>
          <w:szCs w:val="24"/>
        </w:rPr>
        <w:t xml:space="preserve">a </w:t>
      </w:r>
      <w:r w:rsidRPr="001F5F64">
        <w:rPr>
          <w:rFonts w:ascii="Times New Roman" w:hAnsi="Times New Roman" w:cs="Times New Roman"/>
          <w:sz w:val="24"/>
          <w:szCs w:val="24"/>
        </w:rPr>
        <w:t>autoridades del Estado que se niegan a solucionar el problema</w:t>
      </w:r>
      <w:r w:rsidR="00BC1C4B">
        <w:rPr>
          <w:rFonts w:ascii="Times New Roman" w:hAnsi="Times New Roman" w:cs="Times New Roman"/>
          <w:sz w:val="24"/>
          <w:szCs w:val="24"/>
        </w:rPr>
        <w:t xml:space="preserve"> y comunicarse con los afectados</w:t>
      </w:r>
      <w:r w:rsidRPr="001F5F64">
        <w:rPr>
          <w:rFonts w:ascii="Times New Roman" w:hAnsi="Times New Roman" w:cs="Times New Roman"/>
          <w:sz w:val="24"/>
          <w:szCs w:val="24"/>
        </w:rPr>
        <w:t xml:space="preserve">, justificando su rol </w:t>
      </w:r>
      <w:r w:rsidR="00BC1C4B">
        <w:rPr>
          <w:rFonts w:ascii="Times New Roman" w:hAnsi="Times New Roman" w:cs="Times New Roman"/>
          <w:sz w:val="24"/>
          <w:szCs w:val="24"/>
        </w:rPr>
        <w:t>en tener</w:t>
      </w:r>
      <w:r w:rsidRPr="001F5F64">
        <w:rPr>
          <w:rFonts w:ascii="Times New Roman" w:hAnsi="Times New Roman" w:cs="Times New Roman"/>
          <w:sz w:val="24"/>
          <w:szCs w:val="24"/>
        </w:rPr>
        <w:t xml:space="preserve"> </w:t>
      </w:r>
      <w:r w:rsidR="00BC1C4B">
        <w:rPr>
          <w:rFonts w:ascii="Times New Roman" w:hAnsi="Times New Roman" w:cs="Times New Roman"/>
          <w:sz w:val="24"/>
          <w:szCs w:val="24"/>
        </w:rPr>
        <w:t xml:space="preserve">que </w:t>
      </w:r>
      <w:r w:rsidRPr="001F5F64">
        <w:rPr>
          <w:rFonts w:ascii="Times New Roman" w:hAnsi="Times New Roman" w:cs="Times New Roman"/>
          <w:sz w:val="24"/>
          <w:szCs w:val="24"/>
        </w:rPr>
        <w:t xml:space="preserve">cumplir sentencias judiciales </w:t>
      </w:r>
      <w:r w:rsidR="004068AB">
        <w:rPr>
          <w:rFonts w:ascii="Times New Roman" w:hAnsi="Times New Roman" w:cs="Times New Roman"/>
          <w:sz w:val="24"/>
          <w:szCs w:val="24"/>
        </w:rPr>
        <w:t xml:space="preserve">arbitrarias e ilegales </w:t>
      </w:r>
      <w:r w:rsidRPr="001F5F64">
        <w:rPr>
          <w:rFonts w:ascii="Times New Roman" w:hAnsi="Times New Roman" w:cs="Times New Roman"/>
          <w:sz w:val="24"/>
          <w:szCs w:val="24"/>
        </w:rPr>
        <w:t>para respetar</w:t>
      </w:r>
      <w:r w:rsidR="00BC1C4B">
        <w:rPr>
          <w:rFonts w:ascii="Times New Roman" w:hAnsi="Times New Roman" w:cs="Times New Roman"/>
          <w:sz w:val="24"/>
          <w:szCs w:val="24"/>
        </w:rPr>
        <w:t xml:space="preserve">, contradictoriamente, </w:t>
      </w:r>
      <w:r w:rsidRPr="001F5F64">
        <w:rPr>
          <w:rFonts w:ascii="Times New Roman" w:hAnsi="Times New Roman" w:cs="Times New Roman"/>
          <w:sz w:val="24"/>
          <w:szCs w:val="24"/>
        </w:rPr>
        <w:t>el Estado de Derecho</w:t>
      </w:r>
      <w:r w:rsidR="001007FB">
        <w:rPr>
          <w:rFonts w:ascii="Times New Roman" w:hAnsi="Times New Roman" w:cs="Times New Roman"/>
          <w:sz w:val="24"/>
          <w:szCs w:val="24"/>
        </w:rPr>
        <w:t xml:space="preserve"> </w:t>
      </w:r>
      <w:r w:rsidR="008C5259">
        <w:rPr>
          <w:rFonts w:ascii="Times New Roman" w:hAnsi="Times New Roman" w:cs="Times New Roman"/>
          <w:sz w:val="24"/>
          <w:szCs w:val="24"/>
        </w:rPr>
        <w:t>vulnerando</w:t>
      </w:r>
      <w:r w:rsidR="001007FB">
        <w:rPr>
          <w:rFonts w:ascii="Times New Roman" w:hAnsi="Times New Roman" w:cs="Times New Roman"/>
          <w:sz w:val="24"/>
          <w:szCs w:val="24"/>
        </w:rPr>
        <w:t xml:space="preserve"> </w:t>
      </w:r>
      <w:r w:rsidR="008C5259">
        <w:rPr>
          <w:rFonts w:ascii="Times New Roman" w:hAnsi="Times New Roman" w:cs="Times New Roman"/>
          <w:sz w:val="24"/>
          <w:szCs w:val="24"/>
        </w:rPr>
        <w:t>e</w:t>
      </w:r>
      <w:r w:rsidR="001007FB">
        <w:rPr>
          <w:rFonts w:ascii="Times New Roman" w:hAnsi="Times New Roman" w:cs="Times New Roman"/>
          <w:sz w:val="24"/>
          <w:szCs w:val="24"/>
        </w:rPr>
        <w:t>l Pacto Internacional de Derechos Económicos</w:t>
      </w:r>
      <w:r w:rsidR="008C5259">
        <w:rPr>
          <w:rFonts w:ascii="Times New Roman" w:hAnsi="Times New Roman" w:cs="Times New Roman"/>
          <w:sz w:val="24"/>
          <w:szCs w:val="24"/>
        </w:rPr>
        <w:t>,</w:t>
      </w:r>
      <w:r w:rsidR="001007FB">
        <w:rPr>
          <w:rFonts w:ascii="Times New Roman" w:hAnsi="Times New Roman" w:cs="Times New Roman"/>
          <w:sz w:val="24"/>
          <w:szCs w:val="24"/>
        </w:rPr>
        <w:t xml:space="preserve"> Sociales y Culturales</w:t>
      </w:r>
      <w:r w:rsidR="008C5259">
        <w:rPr>
          <w:rFonts w:ascii="Times New Roman" w:hAnsi="Times New Roman" w:cs="Times New Roman"/>
          <w:sz w:val="24"/>
          <w:szCs w:val="24"/>
        </w:rPr>
        <w:t>, sin perjuicio de</w:t>
      </w:r>
      <w:r w:rsidR="001007FB">
        <w:rPr>
          <w:rFonts w:ascii="Times New Roman" w:hAnsi="Times New Roman" w:cs="Times New Roman"/>
          <w:sz w:val="24"/>
          <w:szCs w:val="24"/>
        </w:rPr>
        <w:t xml:space="preserve"> otros Tratados Internacionales suscrito por Chile</w:t>
      </w:r>
      <w:r w:rsidRPr="001F5F64">
        <w:rPr>
          <w:rFonts w:ascii="Times New Roman" w:hAnsi="Times New Roman" w:cs="Times New Roman"/>
          <w:sz w:val="24"/>
          <w:szCs w:val="24"/>
        </w:rPr>
        <w:t>.</w:t>
      </w:r>
    </w:p>
    <w:p w14:paraId="72154764" w14:textId="38853674" w:rsidR="001F5F64" w:rsidRDefault="001F5F64" w:rsidP="001F5F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rPr>
        <w:tab/>
        <w:t>L</w:t>
      </w:r>
      <w:r w:rsidR="001007FB">
        <w:rPr>
          <w:rFonts w:ascii="Times New Roman" w:hAnsi="Times New Roman" w:cs="Times New Roman"/>
          <w:sz w:val="24"/>
          <w:szCs w:val="24"/>
        </w:rPr>
        <w:t>a contradicción anterior</w:t>
      </w:r>
      <w:r>
        <w:rPr>
          <w:rFonts w:ascii="Times New Roman" w:hAnsi="Times New Roman" w:cs="Times New Roman"/>
          <w:sz w:val="24"/>
          <w:szCs w:val="24"/>
        </w:rPr>
        <w:t>, se naturalizó mediante el cuestionable “Cambio de Criterio Jurisprudencial” de la Corte Suprema en el año 2023, legitimado mediante la aprobación de la nueva ley de usurpaciones</w:t>
      </w:r>
      <w:r w:rsidR="0028385C">
        <w:rPr>
          <w:rFonts w:ascii="Times New Roman" w:hAnsi="Times New Roman" w:cs="Times New Roman"/>
          <w:sz w:val="24"/>
          <w:szCs w:val="24"/>
        </w:rPr>
        <w:t xml:space="preserve"> a mismo año</w:t>
      </w:r>
      <w:r>
        <w:rPr>
          <w:rFonts w:ascii="Times New Roman" w:hAnsi="Times New Roman" w:cs="Times New Roman"/>
          <w:sz w:val="24"/>
          <w:szCs w:val="24"/>
        </w:rPr>
        <w:t xml:space="preserve">, Ley N°21.633. </w:t>
      </w:r>
      <w:r w:rsidR="00BC1C4B">
        <w:rPr>
          <w:rFonts w:ascii="Times New Roman" w:hAnsi="Times New Roman" w:cs="Times New Roman"/>
          <w:sz w:val="24"/>
          <w:szCs w:val="24"/>
        </w:rPr>
        <w:t xml:space="preserve">A lo anterior, </w:t>
      </w:r>
      <w:r>
        <w:rPr>
          <w:rFonts w:ascii="Times New Roman" w:hAnsi="Times New Roman" w:cs="Times New Roman"/>
          <w:sz w:val="24"/>
          <w:szCs w:val="24"/>
        </w:rPr>
        <w:t>se han llevado</w:t>
      </w:r>
      <w:r w:rsidR="00BC1C4B">
        <w:rPr>
          <w:rFonts w:ascii="Times New Roman" w:hAnsi="Times New Roman" w:cs="Times New Roman"/>
          <w:sz w:val="24"/>
          <w:szCs w:val="24"/>
        </w:rPr>
        <w:t xml:space="preserve"> a cabo</w:t>
      </w:r>
      <w:r>
        <w:rPr>
          <w:rFonts w:ascii="Times New Roman" w:hAnsi="Times New Roman" w:cs="Times New Roman"/>
          <w:sz w:val="24"/>
          <w:szCs w:val="24"/>
        </w:rPr>
        <w:t xml:space="preserve"> </w:t>
      </w:r>
      <w:r w:rsidR="00BC1C4B">
        <w:rPr>
          <w:rFonts w:ascii="Times New Roman" w:hAnsi="Times New Roman" w:cs="Times New Roman"/>
          <w:sz w:val="24"/>
          <w:szCs w:val="24"/>
        </w:rPr>
        <w:t xml:space="preserve">varios </w:t>
      </w:r>
      <w:r>
        <w:rPr>
          <w:rFonts w:ascii="Times New Roman" w:hAnsi="Times New Roman" w:cs="Times New Roman"/>
          <w:sz w:val="24"/>
          <w:szCs w:val="24"/>
        </w:rPr>
        <w:t xml:space="preserve">desalojos forzosos </w:t>
      </w:r>
      <w:r w:rsidR="00BC1C4B">
        <w:rPr>
          <w:rFonts w:ascii="Times New Roman" w:hAnsi="Times New Roman" w:cs="Times New Roman"/>
          <w:sz w:val="24"/>
          <w:szCs w:val="24"/>
        </w:rPr>
        <w:t>televisados</w:t>
      </w:r>
      <w:r w:rsidR="001007FB">
        <w:rPr>
          <w:rFonts w:ascii="Times New Roman" w:hAnsi="Times New Roman" w:cs="Times New Roman"/>
          <w:sz w:val="24"/>
          <w:szCs w:val="24"/>
        </w:rPr>
        <w:t xml:space="preserve"> y altamente publicitados</w:t>
      </w:r>
      <w:r w:rsidR="00BC1C4B">
        <w:rPr>
          <w:rFonts w:ascii="Times New Roman" w:hAnsi="Times New Roman" w:cs="Times New Roman"/>
          <w:sz w:val="24"/>
          <w:szCs w:val="24"/>
        </w:rPr>
        <w:t>, donde aún se</w:t>
      </w:r>
      <w:r>
        <w:rPr>
          <w:rFonts w:ascii="Times New Roman" w:hAnsi="Times New Roman" w:cs="Times New Roman"/>
          <w:sz w:val="24"/>
          <w:szCs w:val="24"/>
        </w:rPr>
        <w:t xml:space="preserve"> estima </w:t>
      </w:r>
      <w:r w:rsidR="00BC1C4B">
        <w:rPr>
          <w:rFonts w:ascii="Times New Roman" w:hAnsi="Times New Roman" w:cs="Times New Roman"/>
          <w:sz w:val="24"/>
          <w:szCs w:val="24"/>
        </w:rPr>
        <w:t>un total de</w:t>
      </w:r>
      <w:r>
        <w:rPr>
          <w:rFonts w:ascii="Times New Roman" w:hAnsi="Times New Roman" w:cs="Times New Roman"/>
          <w:sz w:val="24"/>
          <w:szCs w:val="24"/>
        </w:rPr>
        <w:t xml:space="preserve"> 645 hectáreas</w:t>
      </w:r>
      <w:r w:rsidR="001007FB">
        <w:rPr>
          <w:rFonts w:ascii="Times New Roman" w:hAnsi="Times New Roman" w:cs="Times New Roman"/>
          <w:sz w:val="24"/>
          <w:szCs w:val="24"/>
        </w:rPr>
        <w:t xml:space="preserve"> </w:t>
      </w:r>
      <w:r>
        <w:rPr>
          <w:rFonts w:ascii="Times New Roman" w:hAnsi="Times New Roman" w:cs="Times New Roman"/>
          <w:sz w:val="24"/>
          <w:szCs w:val="24"/>
        </w:rPr>
        <w:t xml:space="preserve">a nivel nacional </w:t>
      </w:r>
      <w:r w:rsidR="001007FB">
        <w:rPr>
          <w:rFonts w:ascii="Times New Roman" w:hAnsi="Times New Roman" w:cs="Times New Roman"/>
          <w:sz w:val="24"/>
          <w:szCs w:val="24"/>
        </w:rPr>
        <w:t xml:space="preserve">de campamentos o asentamientos precarios </w:t>
      </w:r>
      <w:r w:rsidR="00593D80">
        <w:rPr>
          <w:rFonts w:ascii="Times New Roman" w:hAnsi="Times New Roman" w:cs="Times New Roman"/>
          <w:sz w:val="24"/>
          <w:szCs w:val="24"/>
        </w:rPr>
        <w:t xml:space="preserve">que se encuentran </w:t>
      </w:r>
      <w:r w:rsidR="001007FB">
        <w:rPr>
          <w:rFonts w:ascii="Times New Roman" w:hAnsi="Times New Roman" w:cs="Times New Roman"/>
          <w:sz w:val="24"/>
          <w:szCs w:val="24"/>
        </w:rPr>
        <w:t>frente</w:t>
      </w:r>
      <w:r w:rsidR="008C5259">
        <w:rPr>
          <w:rFonts w:ascii="Times New Roman" w:hAnsi="Times New Roman" w:cs="Times New Roman"/>
          <w:sz w:val="24"/>
          <w:szCs w:val="24"/>
        </w:rPr>
        <w:t xml:space="preserve"> a la</w:t>
      </w:r>
      <w:r w:rsidR="00593D80">
        <w:rPr>
          <w:rFonts w:ascii="Times New Roman" w:hAnsi="Times New Roman" w:cs="Times New Roman"/>
          <w:sz w:val="24"/>
          <w:szCs w:val="24"/>
        </w:rPr>
        <w:t xml:space="preserve"> real</w:t>
      </w:r>
      <w:r>
        <w:rPr>
          <w:rFonts w:ascii="Times New Roman" w:hAnsi="Times New Roman" w:cs="Times New Roman"/>
          <w:sz w:val="24"/>
          <w:szCs w:val="24"/>
        </w:rPr>
        <w:t xml:space="preserve"> amenaza de desalojo</w:t>
      </w:r>
      <w:r w:rsidR="00593D80">
        <w:rPr>
          <w:rFonts w:ascii="Times New Roman" w:hAnsi="Times New Roman" w:cs="Times New Roman"/>
          <w:sz w:val="24"/>
          <w:szCs w:val="24"/>
        </w:rPr>
        <w:t xml:space="preserve"> y otras formas de desplazamientos</w:t>
      </w:r>
      <w:r>
        <w:rPr>
          <w:rFonts w:ascii="Times New Roman" w:hAnsi="Times New Roman" w:cs="Times New Roman"/>
          <w:sz w:val="24"/>
          <w:szCs w:val="24"/>
        </w:rPr>
        <w:t>, equivalente a</w:t>
      </w:r>
      <w:r w:rsidR="000255C1">
        <w:rPr>
          <w:rFonts w:ascii="Times New Roman" w:hAnsi="Times New Roman" w:cs="Times New Roman"/>
          <w:sz w:val="24"/>
          <w:szCs w:val="24"/>
        </w:rPr>
        <w:t xml:space="preserve"> una superficie mayor</w:t>
      </w:r>
      <w:r>
        <w:rPr>
          <w:rFonts w:ascii="Times New Roman" w:hAnsi="Times New Roman" w:cs="Times New Roman"/>
          <w:sz w:val="24"/>
          <w:szCs w:val="24"/>
        </w:rPr>
        <w:t xml:space="preserve"> de 900 canchas de fútbol profesional</w:t>
      </w:r>
      <w:r w:rsidR="001007FB">
        <w:rPr>
          <w:rFonts w:ascii="Times New Roman" w:hAnsi="Times New Roman" w:cs="Times New Roman"/>
          <w:sz w:val="24"/>
          <w:szCs w:val="24"/>
        </w:rPr>
        <w:t xml:space="preserve"> en Zonas de Amenazas por Desplazamientos Forzosos</w:t>
      </w:r>
      <w:r>
        <w:rPr>
          <w:rFonts w:ascii="Times New Roman" w:hAnsi="Times New Roman" w:cs="Times New Roman"/>
          <w:sz w:val="24"/>
          <w:szCs w:val="24"/>
        </w:rPr>
        <w:t>.</w:t>
      </w:r>
      <w:r>
        <w:rPr>
          <w:rStyle w:val="Refdenotaalpie"/>
          <w:rFonts w:ascii="Times New Roman" w:hAnsi="Times New Roman" w:cs="Times New Roman"/>
          <w:sz w:val="24"/>
          <w:szCs w:val="24"/>
        </w:rPr>
        <w:footnoteReference w:id="2"/>
      </w:r>
    </w:p>
    <w:p w14:paraId="3560B6D3" w14:textId="3940C20C" w:rsidR="001F5F64" w:rsidRDefault="001F5F64" w:rsidP="001F5F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sz w:val="24"/>
          <w:szCs w:val="24"/>
        </w:rPr>
        <w:tab/>
        <w:t>El país llegó a este escenario mediante una campaña comunicacional que se instaló fuertemente a partir del año 2022, mediante una “narrativa” contra los habitantes en asentamientos precarios o campamentos,</w:t>
      </w:r>
      <w:r w:rsidRPr="004B35C1">
        <w:rPr>
          <w:rFonts w:ascii="Times New Roman" w:hAnsi="Times New Roman" w:cs="Times New Roman"/>
          <w:sz w:val="24"/>
          <w:szCs w:val="24"/>
        </w:rPr>
        <w:t xml:space="preserve"> </w:t>
      </w:r>
      <w:r>
        <w:rPr>
          <w:rFonts w:ascii="Times New Roman" w:hAnsi="Times New Roman" w:cs="Times New Roman"/>
          <w:sz w:val="24"/>
          <w:szCs w:val="24"/>
        </w:rPr>
        <w:t>aunque su origen comenzó en el año 2020, siendo culpados los pobladores y pobladoras</w:t>
      </w:r>
      <w:r w:rsidR="00A631F3">
        <w:rPr>
          <w:rFonts w:ascii="Times New Roman" w:hAnsi="Times New Roman" w:cs="Times New Roman"/>
          <w:sz w:val="24"/>
          <w:szCs w:val="24"/>
        </w:rPr>
        <w:t>,</w:t>
      </w:r>
      <w:r>
        <w:rPr>
          <w:rFonts w:ascii="Times New Roman" w:hAnsi="Times New Roman" w:cs="Times New Roman"/>
          <w:sz w:val="24"/>
          <w:szCs w:val="24"/>
        </w:rPr>
        <w:t xml:space="preserve"> sin existir pruebas</w:t>
      </w:r>
      <w:r w:rsidR="00A631F3">
        <w:rPr>
          <w:rFonts w:ascii="Times New Roman" w:hAnsi="Times New Roman" w:cs="Times New Roman"/>
          <w:sz w:val="24"/>
          <w:szCs w:val="24"/>
        </w:rPr>
        <w:t>,</w:t>
      </w:r>
      <w:r>
        <w:rPr>
          <w:rFonts w:ascii="Times New Roman" w:hAnsi="Times New Roman" w:cs="Times New Roman"/>
          <w:sz w:val="24"/>
          <w:szCs w:val="24"/>
        </w:rPr>
        <w:t xml:space="preserve"> </w:t>
      </w:r>
      <w:r w:rsidR="00A631F3">
        <w:rPr>
          <w:rFonts w:ascii="Times New Roman" w:hAnsi="Times New Roman" w:cs="Times New Roman"/>
          <w:sz w:val="24"/>
          <w:szCs w:val="24"/>
        </w:rPr>
        <w:t>que están</w:t>
      </w:r>
      <w:r>
        <w:rPr>
          <w:rFonts w:ascii="Times New Roman" w:hAnsi="Times New Roman" w:cs="Times New Roman"/>
          <w:sz w:val="24"/>
          <w:szCs w:val="24"/>
        </w:rPr>
        <w:t xml:space="preserve"> financiados y vinculados al narcotráfico</w:t>
      </w:r>
      <w:r w:rsidR="001007FB">
        <w:rPr>
          <w:rFonts w:ascii="Times New Roman" w:hAnsi="Times New Roman" w:cs="Times New Roman"/>
          <w:sz w:val="24"/>
          <w:szCs w:val="24"/>
        </w:rPr>
        <w:t xml:space="preserve"> y el crimen organizado</w:t>
      </w:r>
      <w:r>
        <w:rPr>
          <w:rFonts w:ascii="Times New Roman" w:hAnsi="Times New Roman" w:cs="Times New Roman"/>
          <w:sz w:val="24"/>
          <w:szCs w:val="24"/>
        </w:rPr>
        <w:t xml:space="preserve">, por tal, </w:t>
      </w:r>
      <w:r w:rsidR="006F6592">
        <w:rPr>
          <w:rFonts w:ascii="Times New Roman" w:hAnsi="Times New Roman" w:cs="Times New Roman"/>
          <w:sz w:val="24"/>
          <w:szCs w:val="24"/>
        </w:rPr>
        <w:t>esta campaña se socializó</w:t>
      </w:r>
      <w:r>
        <w:rPr>
          <w:rFonts w:ascii="Times New Roman" w:hAnsi="Times New Roman" w:cs="Times New Roman"/>
          <w:sz w:val="24"/>
          <w:szCs w:val="24"/>
        </w:rPr>
        <w:t xml:space="preserve"> reiteradamente ante el Congreso Nacional y </w:t>
      </w:r>
      <w:r w:rsidR="00593D80">
        <w:rPr>
          <w:rFonts w:ascii="Times New Roman" w:hAnsi="Times New Roman" w:cs="Times New Roman"/>
          <w:sz w:val="24"/>
          <w:szCs w:val="24"/>
        </w:rPr>
        <w:t>por la prensa</w:t>
      </w:r>
      <w:r>
        <w:rPr>
          <w:rFonts w:ascii="Times New Roman" w:hAnsi="Times New Roman" w:cs="Times New Roman"/>
          <w:sz w:val="24"/>
          <w:szCs w:val="24"/>
        </w:rPr>
        <w:t xml:space="preserve"> </w:t>
      </w:r>
      <w:r w:rsidR="001007FB">
        <w:rPr>
          <w:rFonts w:ascii="Times New Roman" w:hAnsi="Times New Roman" w:cs="Times New Roman"/>
          <w:sz w:val="24"/>
          <w:szCs w:val="24"/>
        </w:rPr>
        <w:t>sin pruebas plausibles</w:t>
      </w:r>
      <w:r w:rsidR="006F6592">
        <w:rPr>
          <w:rFonts w:ascii="Times New Roman" w:hAnsi="Times New Roman" w:cs="Times New Roman"/>
          <w:sz w:val="24"/>
          <w:szCs w:val="24"/>
        </w:rPr>
        <w:t>, indicando</w:t>
      </w:r>
      <w:r w:rsidR="001007FB">
        <w:rPr>
          <w:rFonts w:ascii="Times New Roman" w:hAnsi="Times New Roman" w:cs="Times New Roman"/>
          <w:sz w:val="24"/>
          <w:szCs w:val="24"/>
        </w:rPr>
        <w:t xml:space="preserve"> </w:t>
      </w:r>
      <w:r>
        <w:rPr>
          <w:rFonts w:ascii="Times New Roman" w:hAnsi="Times New Roman" w:cs="Times New Roman"/>
          <w:sz w:val="24"/>
          <w:szCs w:val="24"/>
        </w:rPr>
        <w:t xml:space="preserve">que los asentamientos precarios no surgen de forma espontánea y por necesidad, sino que, surgen debido al crimen organizado internacional, instancia falsa que sólo ha servido para discriminar y estigmatizar a los afectados mediante una evidente </w:t>
      </w:r>
      <w:r>
        <w:rPr>
          <w:rFonts w:ascii="Times New Roman" w:hAnsi="Times New Roman" w:cs="Times New Roman"/>
          <w:sz w:val="24"/>
          <w:szCs w:val="24"/>
        </w:rPr>
        <w:lastRenderedPageBreak/>
        <w:t>apología al odio</w:t>
      </w:r>
      <w:r w:rsidR="00593D80">
        <w:rPr>
          <w:rFonts w:ascii="Times New Roman" w:hAnsi="Times New Roman" w:cs="Times New Roman"/>
          <w:sz w:val="24"/>
          <w:szCs w:val="24"/>
        </w:rPr>
        <w:t>, para que</w:t>
      </w:r>
      <w:r>
        <w:rPr>
          <w:rFonts w:ascii="Times New Roman" w:hAnsi="Times New Roman" w:cs="Times New Roman"/>
          <w:sz w:val="24"/>
          <w:szCs w:val="24"/>
        </w:rPr>
        <w:t xml:space="preserve"> </w:t>
      </w:r>
      <w:r w:rsidR="001007FB">
        <w:rPr>
          <w:rFonts w:ascii="Times New Roman" w:hAnsi="Times New Roman" w:cs="Times New Roman"/>
          <w:sz w:val="24"/>
          <w:szCs w:val="24"/>
        </w:rPr>
        <w:t xml:space="preserve">de este modo, </w:t>
      </w:r>
      <w:r>
        <w:rPr>
          <w:rFonts w:ascii="Times New Roman" w:hAnsi="Times New Roman" w:cs="Times New Roman"/>
          <w:sz w:val="24"/>
          <w:szCs w:val="24"/>
        </w:rPr>
        <w:t xml:space="preserve">no exista empatía y solidaridad </w:t>
      </w:r>
      <w:r w:rsidR="00593D80">
        <w:rPr>
          <w:rFonts w:ascii="Times New Roman" w:hAnsi="Times New Roman" w:cs="Times New Roman"/>
          <w:sz w:val="24"/>
          <w:szCs w:val="24"/>
        </w:rPr>
        <w:t>ante</w:t>
      </w:r>
      <w:r>
        <w:rPr>
          <w:rFonts w:ascii="Times New Roman" w:hAnsi="Times New Roman" w:cs="Times New Roman"/>
          <w:sz w:val="24"/>
          <w:szCs w:val="24"/>
        </w:rPr>
        <w:t xml:space="preserve"> los afectados</w:t>
      </w:r>
      <w:r w:rsidR="00593D80">
        <w:rPr>
          <w:rFonts w:ascii="Times New Roman" w:hAnsi="Times New Roman" w:cs="Times New Roman"/>
          <w:sz w:val="24"/>
          <w:szCs w:val="24"/>
        </w:rPr>
        <w:t xml:space="preserve"> para cuando sean desplazados</w:t>
      </w:r>
      <w:r w:rsidRPr="00BD5848">
        <w:rPr>
          <w:rFonts w:ascii="Times New Roman" w:hAnsi="Times New Roman" w:cs="Times New Roman"/>
          <w:sz w:val="24"/>
          <w:szCs w:val="24"/>
        </w:rPr>
        <w:t>.</w:t>
      </w:r>
    </w:p>
    <w:p w14:paraId="49407974" w14:textId="09584E20" w:rsidR="006D65D6" w:rsidRDefault="001F5F64" w:rsidP="001F5F6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sz w:val="24"/>
          <w:szCs w:val="24"/>
        </w:rPr>
        <w:tab/>
        <w:t>Por tal, como Movimiento hemos exigido</w:t>
      </w:r>
      <w:r w:rsidRPr="00BD5848">
        <w:rPr>
          <w:rFonts w:ascii="Times New Roman" w:hAnsi="Times New Roman" w:cs="Times New Roman"/>
          <w:sz w:val="24"/>
          <w:szCs w:val="24"/>
        </w:rPr>
        <w:t xml:space="preserve"> </w:t>
      </w:r>
      <w:r>
        <w:rPr>
          <w:rFonts w:ascii="Times New Roman" w:hAnsi="Times New Roman" w:cs="Times New Roman"/>
          <w:sz w:val="24"/>
          <w:szCs w:val="24"/>
        </w:rPr>
        <w:t xml:space="preserve">y contrargumentado </w:t>
      </w:r>
      <w:r w:rsidRPr="00BD5848">
        <w:rPr>
          <w:rFonts w:ascii="Times New Roman" w:hAnsi="Times New Roman" w:cs="Times New Roman"/>
          <w:sz w:val="24"/>
          <w:szCs w:val="24"/>
        </w:rPr>
        <w:t xml:space="preserve">al Estado </w:t>
      </w:r>
      <w:r>
        <w:rPr>
          <w:rFonts w:ascii="Times New Roman" w:hAnsi="Times New Roman" w:cs="Times New Roman"/>
          <w:sz w:val="24"/>
          <w:szCs w:val="24"/>
        </w:rPr>
        <w:t>de Chile mediante la vía judicial y administrativa</w:t>
      </w:r>
      <w:r w:rsidRPr="00BD5848">
        <w:rPr>
          <w:rFonts w:ascii="Times New Roman" w:hAnsi="Times New Roman" w:cs="Times New Roman"/>
          <w:sz w:val="24"/>
          <w:szCs w:val="24"/>
        </w:rPr>
        <w:t xml:space="preserve"> </w:t>
      </w:r>
      <w:r>
        <w:rPr>
          <w:rFonts w:ascii="Times New Roman" w:hAnsi="Times New Roman" w:cs="Times New Roman"/>
          <w:sz w:val="24"/>
          <w:szCs w:val="24"/>
        </w:rPr>
        <w:t>para detener la Política Nacional de Gobierno denomina</w:t>
      </w:r>
      <w:r w:rsidR="00E04810">
        <w:rPr>
          <w:rFonts w:ascii="Times New Roman" w:hAnsi="Times New Roman" w:cs="Times New Roman"/>
          <w:sz w:val="24"/>
          <w:szCs w:val="24"/>
        </w:rPr>
        <w:t>da</w:t>
      </w:r>
      <w:r>
        <w:rPr>
          <w:rFonts w:ascii="Times New Roman" w:hAnsi="Times New Roman" w:cs="Times New Roman"/>
          <w:sz w:val="24"/>
          <w:szCs w:val="24"/>
        </w:rPr>
        <w:t xml:space="preserve"> “Recuperación de Territorios”</w:t>
      </w:r>
      <w:r w:rsidR="001007FB">
        <w:rPr>
          <w:rFonts w:ascii="Times New Roman" w:hAnsi="Times New Roman" w:cs="Times New Roman"/>
          <w:sz w:val="24"/>
          <w:szCs w:val="24"/>
        </w:rPr>
        <w:t xml:space="preserve"> y detener los recursos de protección dictados por la</w:t>
      </w:r>
      <w:r w:rsidR="00E04810">
        <w:rPr>
          <w:rFonts w:ascii="Times New Roman" w:hAnsi="Times New Roman" w:cs="Times New Roman"/>
          <w:sz w:val="24"/>
          <w:szCs w:val="24"/>
        </w:rPr>
        <w:t>s Cortes de Apelaciones y</w:t>
      </w:r>
      <w:r w:rsidR="001007FB">
        <w:rPr>
          <w:rFonts w:ascii="Times New Roman" w:hAnsi="Times New Roman" w:cs="Times New Roman"/>
          <w:sz w:val="24"/>
          <w:szCs w:val="24"/>
        </w:rPr>
        <w:t xml:space="preserve"> Corte Suprema que han señalado en cada una de las sentencias actuar “en coordinación con las autoridades”. Entonces, hemos</w:t>
      </w:r>
      <w:r w:rsidR="00593D80">
        <w:rPr>
          <w:rFonts w:ascii="Times New Roman" w:hAnsi="Times New Roman" w:cs="Times New Roman"/>
          <w:sz w:val="24"/>
          <w:szCs w:val="24"/>
        </w:rPr>
        <w:t xml:space="preserve"> defen</w:t>
      </w:r>
      <w:r w:rsidR="001007FB">
        <w:rPr>
          <w:rFonts w:ascii="Times New Roman" w:hAnsi="Times New Roman" w:cs="Times New Roman"/>
          <w:sz w:val="24"/>
          <w:szCs w:val="24"/>
        </w:rPr>
        <w:t xml:space="preserve">dido a las comunidades contra </w:t>
      </w:r>
      <w:r w:rsidR="00E04810">
        <w:rPr>
          <w:rFonts w:ascii="Times New Roman" w:hAnsi="Times New Roman" w:cs="Times New Roman"/>
          <w:sz w:val="24"/>
          <w:szCs w:val="24"/>
        </w:rPr>
        <w:t>cuatro</w:t>
      </w:r>
      <w:r w:rsidR="001007FB">
        <w:rPr>
          <w:rFonts w:ascii="Times New Roman" w:hAnsi="Times New Roman" w:cs="Times New Roman"/>
          <w:sz w:val="24"/>
          <w:szCs w:val="24"/>
        </w:rPr>
        <w:t xml:space="preserve"> grandes poderes, es decir, el ejecutivo, legislativo</w:t>
      </w:r>
      <w:r w:rsidR="00E04810">
        <w:rPr>
          <w:rFonts w:ascii="Times New Roman" w:hAnsi="Times New Roman" w:cs="Times New Roman"/>
          <w:sz w:val="24"/>
          <w:szCs w:val="24"/>
        </w:rPr>
        <w:t>,</w:t>
      </w:r>
      <w:r w:rsidR="001007FB">
        <w:rPr>
          <w:rFonts w:ascii="Times New Roman" w:hAnsi="Times New Roman" w:cs="Times New Roman"/>
          <w:sz w:val="24"/>
          <w:szCs w:val="24"/>
        </w:rPr>
        <w:t xml:space="preserve"> judicial</w:t>
      </w:r>
      <w:r w:rsidR="00E04810">
        <w:rPr>
          <w:rFonts w:ascii="Times New Roman" w:hAnsi="Times New Roman" w:cs="Times New Roman"/>
          <w:sz w:val="24"/>
          <w:szCs w:val="24"/>
        </w:rPr>
        <w:t xml:space="preserve"> y el de la prensa y medios masivos de comunicación</w:t>
      </w:r>
      <w:r w:rsidR="001007FB">
        <w:rPr>
          <w:rFonts w:ascii="Times New Roman" w:hAnsi="Times New Roman" w:cs="Times New Roman"/>
          <w:sz w:val="24"/>
          <w:szCs w:val="24"/>
        </w:rPr>
        <w:t xml:space="preserve">, </w:t>
      </w:r>
      <w:r w:rsidR="00652B5D">
        <w:rPr>
          <w:rFonts w:ascii="Times New Roman" w:hAnsi="Times New Roman" w:cs="Times New Roman"/>
          <w:sz w:val="24"/>
          <w:szCs w:val="24"/>
        </w:rPr>
        <w:t>para proteger a</w:t>
      </w:r>
      <w:r w:rsidR="00593D80">
        <w:rPr>
          <w:rFonts w:ascii="Times New Roman" w:hAnsi="Times New Roman" w:cs="Times New Roman"/>
          <w:sz w:val="24"/>
          <w:szCs w:val="24"/>
        </w:rPr>
        <w:t xml:space="preserve"> las personas</w:t>
      </w:r>
      <w:r>
        <w:rPr>
          <w:rFonts w:ascii="Times New Roman" w:hAnsi="Times New Roman" w:cs="Times New Roman"/>
          <w:sz w:val="24"/>
          <w:szCs w:val="24"/>
        </w:rPr>
        <w:t xml:space="preserve"> de menor capital social, cultural y económico del país en los siguientes derechos fundamentales</w:t>
      </w:r>
      <w:r w:rsidR="00220AA3">
        <w:rPr>
          <w:rFonts w:ascii="Times New Roman" w:hAnsi="Times New Roman" w:cs="Times New Roman"/>
          <w:sz w:val="24"/>
          <w:szCs w:val="24"/>
        </w:rPr>
        <w:t xml:space="preserve"> del Pacto Internacional de Derechos Económicos, Sociales y Culturales</w:t>
      </w:r>
      <w:r>
        <w:rPr>
          <w:rFonts w:ascii="Times New Roman" w:hAnsi="Times New Roman" w:cs="Times New Roman"/>
          <w:sz w:val="24"/>
          <w:szCs w:val="24"/>
        </w:rPr>
        <w:t>:</w:t>
      </w:r>
    </w:p>
    <w:p w14:paraId="42F79AB4" w14:textId="77777777" w:rsidR="006D65D6" w:rsidRPr="00BD5848" w:rsidRDefault="006D65D6" w:rsidP="001F5F64">
      <w:pPr>
        <w:spacing w:line="360" w:lineRule="auto"/>
        <w:jc w:val="both"/>
        <w:rPr>
          <w:rFonts w:ascii="Times New Roman" w:hAnsi="Times New Roman" w:cs="Times New Roman"/>
          <w:sz w:val="24"/>
          <w:szCs w:val="24"/>
        </w:rPr>
      </w:pPr>
    </w:p>
    <w:tbl>
      <w:tblPr>
        <w:tblStyle w:val="Tablaconcuadrcula"/>
        <w:tblW w:w="0" w:type="auto"/>
        <w:tblLook w:val="04A0" w:firstRow="1" w:lastRow="0" w:firstColumn="1" w:lastColumn="0" w:noHBand="0" w:noVBand="1"/>
      </w:tblPr>
      <w:tblGrid>
        <w:gridCol w:w="8495"/>
      </w:tblGrid>
      <w:tr w:rsidR="00AF62DB" w14:paraId="170DE479" w14:textId="77777777" w:rsidTr="00AF62DB">
        <w:tc>
          <w:tcPr>
            <w:tcW w:w="8495" w:type="dxa"/>
          </w:tcPr>
          <w:p w14:paraId="2301CC78" w14:textId="464B13ED" w:rsidR="00AF62DB" w:rsidRDefault="00AF62DB" w:rsidP="00AF62DB">
            <w:pPr>
              <w:spacing w:line="360" w:lineRule="auto"/>
              <w:rPr>
                <w:rFonts w:ascii="Times New Roman" w:hAnsi="Times New Roman" w:cs="Times New Roman"/>
                <w:sz w:val="24"/>
                <w:szCs w:val="24"/>
              </w:rPr>
            </w:pPr>
            <w:r>
              <w:rPr>
                <w:rFonts w:ascii="Times New Roman" w:hAnsi="Times New Roman" w:cs="Times New Roman"/>
                <w:sz w:val="24"/>
                <w:szCs w:val="24"/>
              </w:rPr>
              <w:t>Artículo 11 N°</w:t>
            </w:r>
            <w:r w:rsidRPr="00077F36">
              <w:rPr>
                <w:rFonts w:ascii="Times New Roman" w:hAnsi="Times New Roman" w:cs="Times New Roman"/>
                <w:sz w:val="24"/>
                <w:szCs w:val="24"/>
              </w:rPr>
              <w:t>1</w:t>
            </w:r>
            <w:r>
              <w:rPr>
                <w:rFonts w:ascii="Times New Roman" w:hAnsi="Times New Roman" w:cs="Times New Roman"/>
                <w:sz w:val="24"/>
                <w:szCs w:val="24"/>
              </w:rPr>
              <w:t>:</w:t>
            </w:r>
            <w:r w:rsidRPr="00077F36">
              <w:rPr>
                <w:rFonts w:ascii="Times New Roman" w:hAnsi="Times New Roman" w:cs="Times New Roman"/>
                <w:sz w:val="24"/>
                <w:szCs w:val="24"/>
              </w:rPr>
              <w:t xml:space="preserve"> </w:t>
            </w:r>
            <w:r w:rsidR="00EC6B3E">
              <w:rPr>
                <w:rFonts w:ascii="Times New Roman" w:hAnsi="Times New Roman" w:cs="Times New Roman"/>
                <w:sz w:val="24"/>
                <w:szCs w:val="24"/>
              </w:rPr>
              <w:t>Derecho a Vivienda Adecuada.</w:t>
            </w:r>
          </w:p>
        </w:tc>
      </w:tr>
      <w:tr w:rsidR="00AF62DB" w14:paraId="024180F2" w14:textId="77777777" w:rsidTr="00AF62DB">
        <w:tc>
          <w:tcPr>
            <w:tcW w:w="8495" w:type="dxa"/>
          </w:tcPr>
          <w:p w14:paraId="0B02B75F" w14:textId="77336A91" w:rsidR="00AF62DB" w:rsidRDefault="00AF62DB" w:rsidP="00AF62DB">
            <w:pPr>
              <w:spacing w:line="360" w:lineRule="auto"/>
              <w:rPr>
                <w:rFonts w:ascii="Times New Roman" w:hAnsi="Times New Roman" w:cs="Times New Roman"/>
                <w:sz w:val="24"/>
                <w:szCs w:val="24"/>
              </w:rPr>
            </w:pPr>
            <w:r>
              <w:rPr>
                <w:rFonts w:ascii="Times New Roman" w:hAnsi="Times New Roman" w:cs="Times New Roman"/>
                <w:sz w:val="24"/>
                <w:szCs w:val="24"/>
              </w:rPr>
              <w:t xml:space="preserve">Artículo 2 N°1: </w:t>
            </w:r>
            <w:r w:rsidR="00EC6B3E">
              <w:rPr>
                <w:rFonts w:ascii="Times New Roman" w:hAnsi="Times New Roman" w:cs="Times New Roman"/>
                <w:sz w:val="24"/>
                <w:szCs w:val="24"/>
              </w:rPr>
              <w:t xml:space="preserve">Legislar </w:t>
            </w:r>
            <w:r w:rsidRPr="00077F36">
              <w:rPr>
                <w:rFonts w:ascii="Times New Roman" w:hAnsi="Times New Roman" w:cs="Times New Roman"/>
                <w:sz w:val="24"/>
                <w:szCs w:val="24"/>
              </w:rPr>
              <w:t>progresivamente</w:t>
            </w:r>
            <w:r w:rsidR="00EC6B3E">
              <w:rPr>
                <w:rFonts w:ascii="Times New Roman" w:hAnsi="Times New Roman" w:cs="Times New Roman"/>
                <w:sz w:val="24"/>
                <w:szCs w:val="24"/>
              </w:rPr>
              <w:t xml:space="preserve"> en</w:t>
            </w:r>
            <w:r w:rsidRPr="00077F36">
              <w:rPr>
                <w:rFonts w:ascii="Times New Roman" w:hAnsi="Times New Roman" w:cs="Times New Roman"/>
                <w:sz w:val="24"/>
                <w:szCs w:val="24"/>
              </w:rPr>
              <w:t xml:space="preserve"> plena efectividad </w:t>
            </w:r>
            <w:r w:rsidR="006D65D6">
              <w:rPr>
                <w:rFonts w:ascii="Times New Roman" w:hAnsi="Times New Roman" w:cs="Times New Roman"/>
                <w:sz w:val="24"/>
                <w:szCs w:val="24"/>
              </w:rPr>
              <w:t>al</w:t>
            </w:r>
            <w:r w:rsidRPr="00077F36">
              <w:rPr>
                <w:rFonts w:ascii="Times New Roman" w:hAnsi="Times New Roman" w:cs="Times New Roman"/>
                <w:sz w:val="24"/>
                <w:szCs w:val="24"/>
              </w:rPr>
              <w:t xml:space="preserve"> </w:t>
            </w:r>
            <w:r w:rsidR="00EC6B3E">
              <w:rPr>
                <w:rFonts w:ascii="Times New Roman" w:hAnsi="Times New Roman" w:cs="Times New Roman"/>
                <w:sz w:val="24"/>
                <w:szCs w:val="24"/>
              </w:rPr>
              <w:t>PIDESC.</w:t>
            </w:r>
          </w:p>
        </w:tc>
      </w:tr>
      <w:tr w:rsidR="00AF62DB" w14:paraId="6188887C" w14:textId="77777777" w:rsidTr="00AF62DB">
        <w:tc>
          <w:tcPr>
            <w:tcW w:w="8495" w:type="dxa"/>
          </w:tcPr>
          <w:p w14:paraId="25FC77B1" w14:textId="01C13138" w:rsidR="00AF62DB" w:rsidRDefault="00AF62DB" w:rsidP="00AF62DB">
            <w:pPr>
              <w:spacing w:line="360" w:lineRule="auto"/>
              <w:rPr>
                <w:rFonts w:ascii="Times New Roman" w:hAnsi="Times New Roman" w:cs="Times New Roman"/>
                <w:sz w:val="24"/>
                <w:szCs w:val="24"/>
              </w:rPr>
            </w:pPr>
            <w:r>
              <w:rPr>
                <w:rFonts w:ascii="Times New Roman" w:hAnsi="Times New Roman" w:cs="Times New Roman"/>
                <w:sz w:val="24"/>
                <w:szCs w:val="24"/>
              </w:rPr>
              <w:t xml:space="preserve">Artículo 2 N°2: </w:t>
            </w:r>
            <w:r w:rsidR="006D65D6">
              <w:rPr>
                <w:rFonts w:ascii="Times New Roman" w:hAnsi="Times New Roman" w:cs="Times New Roman"/>
                <w:sz w:val="24"/>
                <w:szCs w:val="24"/>
              </w:rPr>
              <w:t>Derecho de No</w:t>
            </w:r>
            <w:r w:rsidRPr="00077F36">
              <w:rPr>
                <w:rFonts w:ascii="Times New Roman" w:hAnsi="Times New Roman" w:cs="Times New Roman"/>
                <w:sz w:val="24"/>
                <w:szCs w:val="24"/>
              </w:rPr>
              <w:t xml:space="preserve"> </w:t>
            </w:r>
            <w:r w:rsidR="006D65D6">
              <w:rPr>
                <w:rFonts w:ascii="Times New Roman" w:hAnsi="Times New Roman" w:cs="Times New Roman"/>
                <w:sz w:val="24"/>
                <w:szCs w:val="24"/>
              </w:rPr>
              <w:t>D</w:t>
            </w:r>
            <w:r w:rsidRPr="00077F36">
              <w:rPr>
                <w:rFonts w:ascii="Times New Roman" w:hAnsi="Times New Roman" w:cs="Times New Roman"/>
                <w:sz w:val="24"/>
                <w:szCs w:val="24"/>
              </w:rPr>
              <w:t>iscriminación</w:t>
            </w:r>
            <w:r w:rsidR="006D65D6">
              <w:rPr>
                <w:rFonts w:ascii="Times New Roman" w:hAnsi="Times New Roman" w:cs="Times New Roman"/>
                <w:sz w:val="24"/>
                <w:szCs w:val="24"/>
              </w:rPr>
              <w:t>.</w:t>
            </w:r>
          </w:p>
        </w:tc>
      </w:tr>
      <w:tr w:rsidR="00AF62DB" w14:paraId="797169A8" w14:textId="77777777" w:rsidTr="00AF62DB">
        <w:tc>
          <w:tcPr>
            <w:tcW w:w="8495" w:type="dxa"/>
          </w:tcPr>
          <w:p w14:paraId="4DE8DCF4" w14:textId="02EF7430" w:rsidR="00AF62DB" w:rsidRDefault="006D65D6" w:rsidP="00AF62DB">
            <w:pPr>
              <w:spacing w:line="360" w:lineRule="auto"/>
              <w:rPr>
                <w:rFonts w:ascii="Times New Roman" w:hAnsi="Times New Roman" w:cs="Times New Roman"/>
                <w:sz w:val="24"/>
                <w:szCs w:val="24"/>
              </w:rPr>
            </w:pPr>
            <w:r w:rsidRPr="00BD5848">
              <w:rPr>
                <w:rFonts w:ascii="Times New Roman" w:hAnsi="Times New Roman" w:cs="Times New Roman"/>
                <w:sz w:val="24"/>
                <w:szCs w:val="24"/>
              </w:rPr>
              <w:t>Artículo 12: Derecho al más alto nivel po</w:t>
            </w:r>
            <w:r>
              <w:rPr>
                <w:rFonts w:ascii="Times New Roman" w:hAnsi="Times New Roman" w:cs="Times New Roman"/>
                <w:sz w:val="24"/>
                <w:szCs w:val="24"/>
              </w:rPr>
              <w:t>sible de salud física y mental.</w:t>
            </w:r>
          </w:p>
        </w:tc>
      </w:tr>
    </w:tbl>
    <w:p w14:paraId="47544754" w14:textId="77777777" w:rsidR="00E04810" w:rsidRDefault="00E04810" w:rsidP="00BD5848">
      <w:pPr>
        <w:jc w:val="both"/>
        <w:rPr>
          <w:rFonts w:ascii="Times New Roman" w:hAnsi="Times New Roman" w:cs="Times New Roman"/>
          <w:b/>
          <w:bCs/>
          <w:iCs/>
          <w:sz w:val="24"/>
          <w:szCs w:val="24"/>
        </w:rPr>
      </w:pPr>
    </w:p>
    <w:p w14:paraId="0A3132E9" w14:textId="77777777" w:rsidR="002A079C" w:rsidRDefault="002A079C" w:rsidP="00BD5848">
      <w:pPr>
        <w:jc w:val="both"/>
        <w:rPr>
          <w:rFonts w:ascii="Times New Roman" w:hAnsi="Times New Roman" w:cs="Times New Roman"/>
          <w:b/>
          <w:bCs/>
          <w:iCs/>
          <w:sz w:val="24"/>
          <w:szCs w:val="24"/>
        </w:rPr>
      </w:pPr>
    </w:p>
    <w:p w14:paraId="41395271" w14:textId="2502606D" w:rsidR="001F5F64" w:rsidRDefault="001F5F64" w:rsidP="00BD5848">
      <w:pPr>
        <w:jc w:val="both"/>
        <w:rPr>
          <w:rFonts w:ascii="Times New Roman" w:hAnsi="Times New Roman" w:cs="Times New Roman"/>
          <w:b/>
          <w:bCs/>
          <w:iCs/>
          <w:sz w:val="24"/>
          <w:szCs w:val="24"/>
        </w:rPr>
      </w:pPr>
      <w:r w:rsidRPr="001F5F64">
        <w:rPr>
          <w:rFonts w:ascii="Times New Roman" w:hAnsi="Times New Roman" w:cs="Times New Roman"/>
          <w:b/>
          <w:bCs/>
          <w:iCs/>
          <w:sz w:val="24"/>
          <w:szCs w:val="24"/>
          <w:u w:val="single"/>
        </w:rPr>
        <w:t>Introducción</w:t>
      </w:r>
      <w:r w:rsidRPr="001F5F64">
        <w:rPr>
          <w:rFonts w:ascii="Times New Roman" w:hAnsi="Times New Roman" w:cs="Times New Roman"/>
          <w:b/>
          <w:bCs/>
          <w:iCs/>
          <w:sz w:val="24"/>
          <w:szCs w:val="24"/>
        </w:rPr>
        <w:t>:</w:t>
      </w:r>
    </w:p>
    <w:p w14:paraId="37724440" w14:textId="77777777" w:rsidR="001F5F64" w:rsidRPr="001F5F64" w:rsidRDefault="001F5F64" w:rsidP="00BD5848">
      <w:pPr>
        <w:jc w:val="both"/>
        <w:rPr>
          <w:rFonts w:ascii="Times New Roman" w:hAnsi="Times New Roman" w:cs="Times New Roman"/>
          <w:b/>
          <w:bCs/>
          <w:iCs/>
          <w:sz w:val="24"/>
          <w:szCs w:val="24"/>
        </w:rPr>
      </w:pPr>
    </w:p>
    <w:p w14:paraId="188B6CA9" w14:textId="48C69CD8" w:rsidR="000A6C0A" w:rsidRPr="001F5F64" w:rsidRDefault="001F5F64" w:rsidP="00BD5848">
      <w:pPr>
        <w:jc w:val="both"/>
        <w:rPr>
          <w:rFonts w:ascii="Times New Roman" w:hAnsi="Times New Roman" w:cs="Times New Roman"/>
          <w:iCs/>
          <w:sz w:val="24"/>
          <w:szCs w:val="24"/>
        </w:rPr>
      </w:pPr>
      <w:r>
        <w:rPr>
          <w:rFonts w:ascii="Times New Roman" w:hAnsi="Times New Roman" w:cs="Times New Roman"/>
          <w:iCs/>
          <w:sz w:val="24"/>
          <w:szCs w:val="24"/>
        </w:rPr>
        <w:t xml:space="preserve">5. </w:t>
      </w:r>
      <w:r>
        <w:rPr>
          <w:rFonts w:ascii="Times New Roman" w:hAnsi="Times New Roman" w:cs="Times New Roman"/>
          <w:iCs/>
          <w:sz w:val="24"/>
          <w:szCs w:val="24"/>
        </w:rPr>
        <w:tab/>
      </w:r>
      <w:r w:rsidR="00BD5848" w:rsidRPr="001F5F64">
        <w:rPr>
          <w:rFonts w:ascii="Times New Roman" w:hAnsi="Times New Roman" w:cs="Times New Roman"/>
          <w:iCs/>
          <w:sz w:val="24"/>
          <w:szCs w:val="24"/>
        </w:rPr>
        <w:t xml:space="preserve">Somos </w:t>
      </w:r>
      <w:r w:rsidR="00C719E1" w:rsidRPr="001F5F64">
        <w:rPr>
          <w:rFonts w:ascii="Times New Roman" w:hAnsi="Times New Roman" w:cs="Times New Roman"/>
          <w:iCs/>
          <w:sz w:val="24"/>
          <w:szCs w:val="24"/>
        </w:rPr>
        <w:t>un Movimiento de la Sociedad Civil que se compone por una red de distintos dirigentes</w:t>
      </w:r>
      <w:r w:rsidR="00492527" w:rsidRPr="001F5F64">
        <w:rPr>
          <w:rFonts w:ascii="Times New Roman" w:hAnsi="Times New Roman" w:cs="Times New Roman"/>
          <w:iCs/>
          <w:sz w:val="24"/>
          <w:szCs w:val="24"/>
        </w:rPr>
        <w:t xml:space="preserve"> a nivel regional</w:t>
      </w:r>
      <w:r w:rsidR="00D56853" w:rsidRPr="001F5F64">
        <w:rPr>
          <w:rFonts w:ascii="Times New Roman" w:hAnsi="Times New Roman" w:cs="Times New Roman"/>
          <w:iCs/>
          <w:sz w:val="24"/>
          <w:szCs w:val="24"/>
        </w:rPr>
        <w:t xml:space="preserve"> </w:t>
      </w:r>
      <w:r w:rsidR="0065325D" w:rsidRPr="001F5F64">
        <w:rPr>
          <w:rFonts w:ascii="Times New Roman" w:hAnsi="Times New Roman" w:cs="Times New Roman"/>
          <w:iCs/>
          <w:sz w:val="24"/>
          <w:szCs w:val="24"/>
        </w:rPr>
        <w:t xml:space="preserve">con alcance nacional, </w:t>
      </w:r>
      <w:r w:rsidR="00D56853" w:rsidRPr="001F5F64">
        <w:rPr>
          <w:rFonts w:ascii="Times New Roman" w:hAnsi="Times New Roman" w:cs="Times New Roman"/>
          <w:iCs/>
          <w:sz w:val="24"/>
          <w:szCs w:val="24"/>
        </w:rPr>
        <w:t>que ha</w:t>
      </w:r>
      <w:r w:rsidR="00AA2EDA" w:rsidRPr="001F5F64">
        <w:rPr>
          <w:rFonts w:ascii="Times New Roman" w:hAnsi="Times New Roman" w:cs="Times New Roman"/>
          <w:iCs/>
          <w:sz w:val="24"/>
          <w:szCs w:val="24"/>
        </w:rPr>
        <w:t>bitamos</w:t>
      </w:r>
      <w:r w:rsidR="00D56853" w:rsidRPr="001F5F64">
        <w:rPr>
          <w:rFonts w:ascii="Times New Roman" w:hAnsi="Times New Roman" w:cs="Times New Roman"/>
          <w:iCs/>
          <w:sz w:val="24"/>
          <w:szCs w:val="24"/>
        </w:rPr>
        <w:t xml:space="preserve"> en </w:t>
      </w:r>
      <w:r w:rsidR="0065325D" w:rsidRPr="001F5F64">
        <w:rPr>
          <w:rFonts w:ascii="Times New Roman" w:hAnsi="Times New Roman" w:cs="Times New Roman"/>
          <w:iCs/>
          <w:sz w:val="24"/>
          <w:szCs w:val="24"/>
        </w:rPr>
        <w:t xml:space="preserve">asentamientos precarios o campamentos, que hoy corresponden a </w:t>
      </w:r>
      <w:r w:rsidR="0065325D" w:rsidRPr="001F5F64">
        <w:rPr>
          <w:rFonts w:ascii="Times New Roman" w:hAnsi="Times New Roman" w:cs="Times New Roman"/>
          <w:bCs/>
          <w:iCs/>
          <w:sz w:val="24"/>
          <w:szCs w:val="24"/>
        </w:rPr>
        <w:t xml:space="preserve">Zona de Amenazas </w:t>
      </w:r>
      <w:r w:rsidR="00652B5D">
        <w:rPr>
          <w:rFonts w:ascii="Times New Roman" w:hAnsi="Times New Roman" w:cs="Times New Roman"/>
          <w:bCs/>
          <w:iCs/>
          <w:sz w:val="24"/>
          <w:szCs w:val="24"/>
        </w:rPr>
        <w:t>por</w:t>
      </w:r>
      <w:r w:rsidR="0065325D" w:rsidRPr="001F5F64">
        <w:rPr>
          <w:rFonts w:ascii="Times New Roman" w:hAnsi="Times New Roman" w:cs="Times New Roman"/>
          <w:bCs/>
          <w:iCs/>
          <w:sz w:val="24"/>
          <w:szCs w:val="24"/>
        </w:rPr>
        <w:t xml:space="preserve"> Desplazamientos Forzosos</w:t>
      </w:r>
      <w:r w:rsidR="00BD5848" w:rsidRPr="001F5F64">
        <w:rPr>
          <w:rFonts w:ascii="Times New Roman" w:hAnsi="Times New Roman" w:cs="Times New Roman"/>
          <w:iCs/>
          <w:sz w:val="24"/>
          <w:szCs w:val="24"/>
        </w:rPr>
        <w:t>.</w:t>
      </w:r>
    </w:p>
    <w:p w14:paraId="6B6FF36C" w14:textId="25374EB2" w:rsidR="00EA54EC" w:rsidRPr="001F5F64" w:rsidRDefault="001F5F64" w:rsidP="00BD5848">
      <w:pPr>
        <w:jc w:val="both"/>
        <w:rPr>
          <w:rFonts w:ascii="Times New Roman" w:hAnsi="Times New Roman" w:cs="Times New Roman"/>
          <w:iCs/>
          <w:sz w:val="24"/>
          <w:szCs w:val="24"/>
        </w:rPr>
      </w:pPr>
      <w:r>
        <w:rPr>
          <w:rFonts w:ascii="Times New Roman" w:hAnsi="Times New Roman" w:cs="Times New Roman"/>
          <w:iCs/>
          <w:sz w:val="24"/>
          <w:szCs w:val="24"/>
        </w:rPr>
        <w:t xml:space="preserve">6. </w:t>
      </w:r>
      <w:r>
        <w:rPr>
          <w:rFonts w:ascii="Times New Roman" w:hAnsi="Times New Roman" w:cs="Times New Roman"/>
          <w:iCs/>
          <w:sz w:val="24"/>
          <w:szCs w:val="24"/>
        </w:rPr>
        <w:tab/>
      </w:r>
      <w:r w:rsidR="00BD5848" w:rsidRPr="001F5F64">
        <w:rPr>
          <w:rFonts w:ascii="Times New Roman" w:hAnsi="Times New Roman" w:cs="Times New Roman"/>
          <w:iCs/>
          <w:sz w:val="24"/>
          <w:szCs w:val="24"/>
        </w:rPr>
        <w:t xml:space="preserve">Nacimos </w:t>
      </w:r>
      <w:r w:rsidR="00492527" w:rsidRPr="001F5F64">
        <w:rPr>
          <w:rFonts w:ascii="Times New Roman" w:hAnsi="Times New Roman" w:cs="Times New Roman"/>
          <w:iCs/>
          <w:sz w:val="24"/>
          <w:szCs w:val="24"/>
        </w:rPr>
        <w:t>a inicio del año 2022 como una organización</w:t>
      </w:r>
      <w:r w:rsidR="00AC7CF0" w:rsidRPr="001F5F64">
        <w:rPr>
          <w:rFonts w:ascii="Times New Roman" w:hAnsi="Times New Roman" w:cs="Times New Roman"/>
          <w:iCs/>
          <w:sz w:val="24"/>
          <w:szCs w:val="24"/>
        </w:rPr>
        <w:t xml:space="preserve"> dispuesta a</w:t>
      </w:r>
      <w:r w:rsidR="00492527" w:rsidRPr="001F5F64">
        <w:rPr>
          <w:rFonts w:ascii="Times New Roman" w:hAnsi="Times New Roman" w:cs="Times New Roman"/>
          <w:iCs/>
          <w:sz w:val="24"/>
          <w:szCs w:val="24"/>
        </w:rPr>
        <w:t xml:space="preserve"> luchar</w:t>
      </w:r>
      <w:r w:rsidR="00AC7CF0" w:rsidRPr="001F5F64">
        <w:rPr>
          <w:rFonts w:ascii="Times New Roman" w:hAnsi="Times New Roman" w:cs="Times New Roman"/>
          <w:iCs/>
          <w:sz w:val="24"/>
          <w:szCs w:val="24"/>
        </w:rPr>
        <w:t xml:space="preserve"> por</w:t>
      </w:r>
      <w:r w:rsidR="00492527" w:rsidRPr="001F5F64">
        <w:rPr>
          <w:rFonts w:ascii="Times New Roman" w:hAnsi="Times New Roman" w:cs="Times New Roman"/>
          <w:iCs/>
          <w:sz w:val="24"/>
          <w:szCs w:val="24"/>
        </w:rPr>
        <w:t xml:space="preserve"> la </w:t>
      </w:r>
      <w:r w:rsidR="00D56853" w:rsidRPr="001F5F64">
        <w:rPr>
          <w:rFonts w:ascii="Times New Roman" w:hAnsi="Times New Roman" w:cs="Times New Roman"/>
          <w:iCs/>
          <w:sz w:val="24"/>
          <w:szCs w:val="24"/>
        </w:rPr>
        <w:t xml:space="preserve">regularización con </w:t>
      </w:r>
      <w:r w:rsidR="00492527" w:rsidRPr="001F5F64">
        <w:rPr>
          <w:rFonts w:ascii="Times New Roman" w:hAnsi="Times New Roman" w:cs="Times New Roman"/>
          <w:iCs/>
          <w:sz w:val="24"/>
          <w:szCs w:val="24"/>
        </w:rPr>
        <w:t>radicación de los</w:t>
      </w:r>
      <w:r w:rsidR="00AC7CF0" w:rsidRPr="001F5F64">
        <w:rPr>
          <w:rFonts w:ascii="Times New Roman" w:hAnsi="Times New Roman" w:cs="Times New Roman"/>
          <w:iCs/>
          <w:sz w:val="24"/>
          <w:szCs w:val="24"/>
        </w:rPr>
        <w:t xml:space="preserve"> campamentos</w:t>
      </w:r>
      <w:r w:rsidR="00C547D5" w:rsidRPr="001F5F64">
        <w:rPr>
          <w:rFonts w:ascii="Times New Roman" w:hAnsi="Times New Roman" w:cs="Times New Roman"/>
          <w:iCs/>
          <w:sz w:val="24"/>
          <w:szCs w:val="24"/>
        </w:rPr>
        <w:t xml:space="preserve"> o asentamientos precarios</w:t>
      </w:r>
      <w:r w:rsidR="00AC7CF0" w:rsidRPr="001F5F64">
        <w:rPr>
          <w:rFonts w:ascii="Times New Roman" w:hAnsi="Times New Roman" w:cs="Times New Roman"/>
          <w:iCs/>
          <w:sz w:val="24"/>
          <w:szCs w:val="24"/>
        </w:rPr>
        <w:t xml:space="preserve"> mediante </w:t>
      </w:r>
      <w:r w:rsidR="00AA2EDA" w:rsidRPr="001F5F64">
        <w:rPr>
          <w:rFonts w:ascii="Times New Roman" w:hAnsi="Times New Roman" w:cs="Times New Roman"/>
          <w:iCs/>
          <w:sz w:val="24"/>
          <w:szCs w:val="24"/>
        </w:rPr>
        <w:t>l</w:t>
      </w:r>
      <w:r w:rsidR="00AC7CF0" w:rsidRPr="001F5F64">
        <w:rPr>
          <w:rFonts w:ascii="Times New Roman" w:hAnsi="Times New Roman" w:cs="Times New Roman"/>
          <w:iCs/>
          <w:sz w:val="24"/>
          <w:szCs w:val="24"/>
        </w:rPr>
        <w:t xml:space="preserve">a integración urbana </w:t>
      </w:r>
      <w:r w:rsidR="00AA2EDA" w:rsidRPr="001F5F64">
        <w:rPr>
          <w:rFonts w:ascii="Times New Roman" w:hAnsi="Times New Roman" w:cs="Times New Roman"/>
          <w:iCs/>
          <w:sz w:val="24"/>
          <w:szCs w:val="24"/>
        </w:rPr>
        <w:t>de los mismos</w:t>
      </w:r>
      <w:r w:rsidR="00492527" w:rsidRPr="001F5F64">
        <w:rPr>
          <w:rFonts w:ascii="Times New Roman" w:hAnsi="Times New Roman" w:cs="Times New Roman"/>
          <w:iCs/>
          <w:sz w:val="24"/>
          <w:szCs w:val="24"/>
        </w:rPr>
        <w:t xml:space="preserve">, no obstante, ante un fenómeno nunca antes visto en </w:t>
      </w:r>
      <w:r w:rsidR="00BD664D" w:rsidRPr="001F5F64">
        <w:rPr>
          <w:rFonts w:ascii="Times New Roman" w:hAnsi="Times New Roman" w:cs="Times New Roman"/>
          <w:iCs/>
          <w:sz w:val="24"/>
          <w:szCs w:val="24"/>
        </w:rPr>
        <w:t>nuestro país,</w:t>
      </w:r>
      <w:r w:rsidR="00AA2EDA" w:rsidRPr="001F5F64">
        <w:rPr>
          <w:rFonts w:ascii="Times New Roman" w:hAnsi="Times New Roman" w:cs="Times New Roman"/>
          <w:iCs/>
          <w:sz w:val="24"/>
          <w:szCs w:val="24"/>
        </w:rPr>
        <w:t xml:space="preserve"> </w:t>
      </w:r>
      <w:r w:rsidR="000A6C0A" w:rsidRPr="001F5F64">
        <w:rPr>
          <w:rFonts w:ascii="Times New Roman" w:hAnsi="Times New Roman" w:cs="Times New Roman"/>
          <w:iCs/>
          <w:sz w:val="24"/>
          <w:szCs w:val="24"/>
        </w:rPr>
        <w:t>consagrado por el denominado</w:t>
      </w:r>
      <w:r w:rsidR="00AA2EDA" w:rsidRPr="001F5F64">
        <w:rPr>
          <w:rFonts w:ascii="Times New Roman" w:hAnsi="Times New Roman" w:cs="Times New Roman"/>
          <w:iCs/>
          <w:sz w:val="24"/>
          <w:szCs w:val="24"/>
        </w:rPr>
        <w:t xml:space="preserve"> “Cambio</w:t>
      </w:r>
      <w:r w:rsidR="00BD664D" w:rsidRPr="001F5F64">
        <w:rPr>
          <w:rFonts w:ascii="Times New Roman" w:hAnsi="Times New Roman" w:cs="Times New Roman"/>
          <w:iCs/>
          <w:sz w:val="24"/>
          <w:szCs w:val="24"/>
        </w:rPr>
        <w:t xml:space="preserve"> de Criterio</w:t>
      </w:r>
      <w:r w:rsidR="00AA2EDA" w:rsidRPr="001F5F64">
        <w:rPr>
          <w:rFonts w:ascii="Times New Roman" w:hAnsi="Times New Roman" w:cs="Times New Roman"/>
          <w:iCs/>
          <w:sz w:val="24"/>
          <w:szCs w:val="24"/>
        </w:rPr>
        <w:t xml:space="preserve"> Jurisprudencial”</w:t>
      </w:r>
      <w:r w:rsidR="00C547D5" w:rsidRPr="001F5F64">
        <w:rPr>
          <w:rFonts w:ascii="Times New Roman" w:hAnsi="Times New Roman" w:cs="Times New Roman"/>
          <w:iCs/>
          <w:sz w:val="24"/>
          <w:szCs w:val="24"/>
        </w:rPr>
        <w:t>,</w:t>
      </w:r>
      <w:r w:rsidR="00C547D5" w:rsidRPr="001F5F64">
        <w:rPr>
          <w:rStyle w:val="Refdenotaalpie"/>
          <w:rFonts w:ascii="Times New Roman" w:hAnsi="Times New Roman" w:cs="Times New Roman"/>
          <w:iCs/>
          <w:sz w:val="24"/>
          <w:szCs w:val="24"/>
        </w:rPr>
        <w:footnoteReference w:id="3"/>
      </w:r>
      <w:r w:rsidR="00C547D5" w:rsidRPr="001F5F64">
        <w:rPr>
          <w:rFonts w:ascii="Times New Roman" w:hAnsi="Times New Roman" w:cs="Times New Roman"/>
          <w:iCs/>
          <w:sz w:val="24"/>
          <w:szCs w:val="24"/>
        </w:rPr>
        <w:t xml:space="preserve"> </w:t>
      </w:r>
      <w:r w:rsidR="00D56853" w:rsidRPr="001F5F64">
        <w:rPr>
          <w:rFonts w:ascii="Times New Roman" w:hAnsi="Times New Roman" w:cs="Times New Roman"/>
          <w:iCs/>
          <w:sz w:val="24"/>
          <w:szCs w:val="24"/>
        </w:rPr>
        <w:t>nos transformamos en</w:t>
      </w:r>
      <w:r w:rsidR="00492527" w:rsidRPr="001F5F64">
        <w:rPr>
          <w:rFonts w:ascii="Times New Roman" w:hAnsi="Times New Roman" w:cs="Times New Roman"/>
          <w:iCs/>
          <w:sz w:val="24"/>
          <w:szCs w:val="24"/>
        </w:rPr>
        <w:t xml:space="preserve"> un Movimiento activando </w:t>
      </w:r>
      <w:r w:rsidR="00BD664D" w:rsidRPr="001F5F64">
        <w:rPr>
          <w:rFonts w:ascii="Times New Roman" w:hAnsi="Times New Roman" w:cs="Times New Roman"/>
          <w:iCs/>
          <w:sz w:val="24"/>
          <w:szCs w:val="24"/>
        </w:rPr>
        <w:t>desde</w:t>
      </w:r>
      <w:r w:rsidR="00492527" w:rsidRPr="001F5F64">
        <w:rPr>
          <w:rFonts w:ascii="Times New Roman" w:hAnsi="Times New Roman" w:cs="Times New Roman"/>
          <w:iCs/>
          <w:sz w:val="24"/>
          <w:szCs w:val="24"/>
        </w:rPr>
        <w:t xml:space="preserve"> la primera línea</w:t>
      </w:r>
      <w:r w:rsidR="00BD664D" w:rsidRPr="001F5F64">
        <w:rPr>
          <w:rFonts w:ascii="Times New Roman" w:hAnsi="Times New Roman" w:cs="Times New Roman"/>
          <w:iCs/>
          <w:sz w:val="24"/>
          <w:szCs w:val="24"/>
        </w:rPr>
        <w:t xml:space="preserve"> demostrable </w:t>
      </w:r>
      <w:r w:rsidR="00492527" w:rsidRPr="001F5F64">
        <w:rPr>
          <w:rFonts w:ascii="Times New Roman" w:hAnsi="Times New Roman" w:cs="Times New Roman"/>
          <w:iCs/>
          <w:sz w:val="24"/>
          <w:szCs w:val="24"/>
        </w:rPr>
        <w:t>contra</w:t>
      </w:r>
      <w:r w:rsidR="00D56853" w:rsidRPr="001F5F64">
        <w:rPr>
          <w:rFonts w:ascii="Times New Roman" w:hAnsi="Times New Roman" w:cs="Times New Roman"/>
          <w:iCs/>
          <w:sz w:val="24"/>
          <w:szCs w:val="24"/>
        </w:rPr>
        <w:t xml:space="preserve"> </w:t>
      </w:r>
      <w:r w:rsidR="00560830" w:rsidRPr="001F5F64">
        <w:rPr>
          <w:rFonts w:ascii="Times New Roman" w:hAnsi="Times New Roman" w:cs="Times New Roman"/>
          <w:iCs/>
          <w:sz w:val="24"/>
          <w:szCs w:val="24"/>
        </w:rPr>
        <w:lastRenderedPageBreak/>
        <w:t xml:space="preserve">los </w:t>
      </w:r>
      <w:r w:rsidR="00492527" w:rsidRPr="001F5F64">
        <w:rPr>
          <w:rFonts w:ascii="Times New Roman" w:hAnsi="Times New Roman" w:cs="Times New Roman"/>
          <w:iCs/>
          <w:sz w:val="24"/>
          <w:szCs w:val="24"/>
        </w:rPr>
        <w:t>masivos desalojos forzosos</w:t>
      </w:r>
      <w:r w:rsidR="00AA2EDA" w:rsidRPr="001F5F64">
        <w:rPr>
          <w:rFonts w:ascii="Times New Roman" w:hAnsi="Times New Roman" w:cs="Times New Roman"/>
          <w:iCs/>
          <w:sz w:val="24"/>
          <w:szCs w:val="24"/>
        </w:rPr>
        <w:t xml:space="preserve"> </w:t>
      </w:r>
      <w:r w:rsidR="00492527" w:rsidRPr="001F5F64">
        <w:rPr>
          <w:rFonts w:ascii="Times New Roman" w:hAnsi="Times New Roman" w:cs="Times New Roman"/>
          <w:iCs/>
          <w:sz w:val="24"/>
          <w:szCs w:val="24"/>
        </w:rPr>
        <w:t>y</w:t>
      </w:r>
      <w:r w:rsidR="00BD664D" w:rsidRPr="001F5F64">
        <w:rPr>
          <w:rFonts w:ascii="Times New Roman" w:hAnsi="Times New Roman" w:cs="Times New Roman"/>
          <w:iCs/>
          <w:sz w:val="24"/>
          <w:szCs w:val="24"/>
        </w:rPr>
        <w:t xml:space="preserve"> </w:t>
      </w:r>
      <w:r w:rsidR="00492527" w:rsidRPr="001F5F64">
        <w:rPr>
          <w:rFonts w:ascii="Times New Roman" w:hAnsi="Times New Roman" w:cs="Times New Roman"/>
          <w:iCs/>
          <w:sz w:val="24"/>
          <w:szCs w:val="24"/>
        </w:rPr>
        <w:t>toda forma de desplazamiento forz</w:t>
      </w:r>
      <w:r w:rsidR="00D56853" w:rsidRPr="001F5F64">
        <w:rPr>
          <w:rFonts w:ascii="Times New Roman" w:hAnsi="Times New Roman" w:cs="Times New Roman"/>
          <w:iCs/>
          <w:sz w:val="24"/>
          <w:szCs w:val="24"/>
        </w:rPr>
        <w:t>os</w:t>
      </w:r>
      <w:r w:rsidR="00AC7CF0" w:rsidRPr="001F5F64">
        <w:rPr>
          <w:rFonts w:ascii="Times New Roman" w:hAnsi="Times New Roman" w:cs="Times New Roman"/>
          <w:iCs/>
          <w:sz w:val="24"/>
          <w:szCs w:val="24"/>
        </w:rPr>
        <w:t>o</w:t>
      </w:r>
      <w:r w:rsidR="00D56853" w:rsidRPr="001F5F64">
        <w:rPr>
          <w:rFonts w:ascii="Times New Roman" w:hAnsi="Times New Roman" w:cs="Times New Roman"/>
          <w:iCs/>
          <w:sz w:val="24"/>
          <w:szCs w:val="24"/>
        </w:rPr>
        <w:t xml:space="preserve"> que afecte</w:t>
      </w:r>
      <w:r w:rsidR="00AA2EDA" w:rsidRPr="001F5F64">
        <w:rPr>
          <w:rFonts w:ascii="Times New Roman" w:hAnsi="Times New Roman" w:cs="Times New Roman"/>
          <w:iCs/>
          <w:sz w:val="24"/>
          <w:szCs w:val="24"/>
        </w:rPr>
        <w:t>n</w:t>
      </w:r>
      <w:r w:rsidR="00D56853" w:rsidRPr="001F5F64">
        <w:rPr>
          <w:rFonts w:ascii="Times New Roman" w:hAnsi="Times New Roman" w:cs="Times New Roman"/>
          <w:iCs/>
          <w:sz w:val="24"/>
          <w:szCs w:val="24"/>
        </w:rPr>
        <w:t xml:space="preserve"> </w:t>
      </w:r>
      <w:r w:rsidR="00BD664D" w:rsidRPr="001F5F64">
        <w:rPr>
          <w:rFonts w:ascii="Times New Roman" w:hAnsi="Times New Roman" w:cs="Times New Roman"/>
          <w:iCs/>
          <w:sz w:val="24"/>
          <w:szCs w:val="24"/>
        </w:rPr>
        <w:t>a los habitantes en</w:t>
      </w:r>
      <w:r w:rsidR="00D56853" w:rsidRPr="001F5F64">
        <w:rPr>
          <w:rFonts w:ascii="Times New Roman" w:hAnsi="Times New Roman" w:cs="Times New Roman"/>
          <w:iCs/>
          <w:sz w:val="24"/>
          <w:szCs w:val="24"/>
        </w:rPr>
        <w:t xml:space="preserve"> asentamientos</w:t>
      </w:r>
      <w:r w:rsidR="00BD664D" w:rsidRPr="001F5F64">
        <w:rPr>
          <w:rFonts w:ascii="Times New Roman" w:hAnsi="Times New Roman" w:cs="Times New Roman"/>
          <w:iCs/>
          <w:sz w:val="24"/>
          <w:szCs w:val="24"/>
        </w:rPr>
        <w:t xml:space="preserve"> precarios</w:t>
      </w:r>
      <w:r w:rsidR="00EA54EC" w:rsidRPr="001F5F64">
        <w:rPr>
          <w:rFonts w:ascii="Times New Roman" w:hAnsi="Times New Roman" w:cs="Times New Roman"/>
          <w:iCs/>
          <w:sz w:val="24"/>
          <w:szCs w:val="24"/>
        </w:rPr>
        <w:t>.</w:t>
      </w:r>
    </w:p>
    <w:p w14:paraId="7C78E525" w14:textId="6FA78E76" w:rsidR="00BD5848" w:rsidRDefault="001F5F64" w:rsidP="00BD5848">
      <w:pPr>
        <w:jc w:val="both"/>
        <w:rPr>
          <w:rFonts w:ascii="Times New Roman" w:hAnsi="Times New Roman" w:cs="Times New Roman"/>
          <w:iCs/>
          <w:sz w:val="24"/>
          <w:szCs w:val="24"/>
        </w:rPr>
      </w:pPr>
      <w:r>
        <w:rPr>
          <w:rFonts w:ascii="Times New Roman" w:hAnsi="Times New Roman" w:cs="Times New Roman"/>
          <w:iCs/>
          <w:sz w:val="24"/>
          <w:szCs w:val="24"/>
        </w:rPr>
        <w:t xml:space="preserve">7. </w:t>
      </w:r>
      <w:r>
        <w:rPr>
          <w:rFonts w:ascii="Times New Roman" w:hAnsi="Times New Roman" w:cs="Times New Roman"/>
          <w:iCs/>
          <w:sz w:val="24"/>
          <w:szCs w:val="24"/>
        </w:rPr>
        <w:tab/>
      </w:r>
      <w:r w:rsidR="00EA54EC" w:rsidRPr="001F5F64">
        <w:rPr>
          <w:rFonts w:ascii="Times New Roman" w:hAnsi="Times New Roman" w:cs="Times New Roman"/>
          <w:iCs/>
          <w:sz w:val="24"/>
          <w:szCs w:val="24"/>
        </w:rPr>
        <w:t>Por tal, h</w:t>
      </w:r>
      <w:r w:rsidR="0070065A">
        <w:rPr>
          <w:rFonts w:ascii="Times New Roman" w:hAnsi="Times New Roman" w:cs="Times New Roman"/>
          <w:iCs/>
          <w:sz w:val="24"/>
          <w:szCs w:val="24"/>
        </w:rPr>
        <w:t>an</w:t>
      </w:r>
      <w:r w:rsidR="00492527" w:rsidRPr="001F5F64">
        <w:rPr>
          <w:rFonts w:ascii="Times New Roman" w:hAnsi="Times New Roman" w:cs="Times New Roman"/>
          <w:iCs/>
          <w:sz w:val="24"/>
          <w:szCs w:val="24"/>
        </w:rPr>
        <w:t xml:space="preserve"> sido fuertemente violentados </w:t>
      </w:r>
      <w:r w:rsidR="00D56853" w:rsidRPr="001F5F64">
        <w:rPr>
          <w:rFonts w:ascii="Times New Roman" w:hAnsi="Times New Roman" w:cs="Times New Roman"/>
          <w:iCs/>
          <w:sz w:val="24"/>
          <w:szCs w:val="24"/>
        </w:rPr>
        <w:t>nuestros dirigentes</w:t>
      </w:r>
      <w:r w:rsidR="00BD664D" w:rsidRPr="001F5F64">
        <w:rPr>
          <w:rFonts w:ascii="Times New Roman" w:hAnsi="Times New Roman" w:cs="Times New Roman"/>
          <w:iCs/>
          <w:sz w:val="24"/>
          <w:szCs w:val="24"/>
        </w:rPr>
        <w:t>, defensores</w:t>
      </w:r>
      <w:r w:rsidR="00D56853" w:rsidRPr="001F5F64">
        <w:rPr>
          <w:rFonts w:ascii="Times New Roman" w:hAnsi="Times New Roman" w:cs="Times New Roman"/>
          <w:iCs/>
          <w:sz w:val="24"/>
          <w:szCs w:val="24"/>
        </w:rPr>
        <w:t xml:space="preserve"> </w:t>
      </w:r>
      <w:r w:rsidR="00AA2EDA" w:rsidRPr="001F5F64">
        <w:rPr>
          <w:rFonts w:ascii="Times New Roman" w:hAnsi="Times New Roman" w:cs="Times New Roman"/>
          <w:iCs/>
          <w:sz w:val="24"/>
          <w:szCs w:val="24"/>
        </w:rPr>
        <w:t xml:space="preserve">y comunidades locales </w:t>
      </w:r>
      <w:r w:rsidR="00BD664D" w:rsidRPr="001F5F64">
        <w:rPr>
          <w:rFonts w:ascii="Times New Roman" w:hAnsi="Times New Roman" w:cs="Times New Roman"/>
          <w:iCs/>
          <w:sz w:val="24"/>
          <w:szCs w:val="24"/>
        </w:rPr>
        <w:t>por</w:t>
      </w:r>
      <w:r w:rsidR="00AA2EDA" w:rsidRPr="001F5F64">
        <w:rPr>
          <w:rFonts w:ascii="Times New Roman" w:hAnsi="Times New Roman" w:cs="Times New Roman"/>
          <w:iCs/>
          <w:sz w:val="24"/>
          <w:szCs w:val="24"/>
        </w:rPr>
        <w:t xml:space="preserve"> luchar contra las graves vulneraciones de </w:t>
      </w:r>
      <w:r w:rsidR="00D56853" w:rsidRPr="001F5F64">
        <w:rPr>
          <w:rFonts w:ascii="Times New Roman" w:hAnsi="Times New Roman" w:cs="Times New Roman"/>
          <w:iCs/>
          <w:sz w:val="24"/>
          <w:szCs w:val="24"/>
        </w:rPr>
        <w:t>derechos humano</w:t>
      </w:r>
      <w:r w:rsidR="00AA2EDA" w:rsidRPr="001F5F64">
        <w:rPr>
          <w:rFonts w:ascii="Times New Roman" w:hAnsi="Times New Roman" w:cs="Times New Roman"/>
          <w:iCs/>
          <w:sz w:val="24"/>
          <w:szCs w:val="24"/>
        </w:rPr>
        <w:t xml:space="preserve">s </w:t>
      </w:r>
      <w:r w:rsidR="00EA54EC" w:rsidRPr="001F5F64">
        <w:rPr>
          <w:rFonts w:ascii="Times New Roman" w:hAnsi="Times New Roman" w:cs="Times New Roman"/>
          <w:iCs/>
          <w:sz w:val="24"/>
          <w:szCs w:val="24"/>
        </w:rPr>
        <w:t>dentro d</w:t>
      </w:r>
      <w:r w:rsidR="00AA2EDA" w:rsidRPr="001F5F64">
        <w:rPr>
          <w:rFonts w:ascii="Times New Roman" w:hAnsi="Times New Roman" w:cs="Times New Roman"/>
          <w:iCs/>
          <w:sz w:val="24"/>
          <w:szCs w:val="24"/>
        </w:rPr>
        <w:t>el país</w:t>
      </w:r>
      <w:r w:rsidR="00EA54EC" w:rsidRPr="001F5F64">
        <w:rPr>
          <w:rFonts w:ascii="Times New Roman" w:hAnsi="Times New Roman" w:cs="Times New Roman"/>
          <w:iCs/>
          <w:sz w:val="24"/>
          <w:szCs w:val="24"/>
        </w:rPr>
        <w:t>, debido a</w:t>
      </w:r>
      <w:r w:rsidR="00BD664D" w:rsidRPr="001F5F64">
        <w:rPr>
          <w:rFonts w:ascii="Times New Roman" w:hAnsi="Times New Roman" w:cs="Times New Roman"/>
          <w:iCs/>
          <w:sz w:val="24"/>
          <w:szCs w:val="24"/>
        </w:rPr>
        <w:t xml:space="preserve"> la</w:t>
      </w:r>
      <w:r w:rsidR="00EA54EC" w:rsidRPr="001F5F64">
        <w:rPr>
          <w:rFonts w:ascii="Times New Roman" w:hAnsi="Times New Roman" w:cs="Times New Roman"/>
          <w:iCs/>
          <w:sz w:val="24"/>
          <w:szCs w:val="24"/>
        </w:rPr>
        <w:t xml:space="preserve"> </w:t>
      </w:r>
      <w:r w:rsidR="00BD664D" w:rsidRPr="001F5F64">
        <w:rPr>
          <w:rFonts w:ascii="Times New Roman" w:hAnsi="Times New Roman" w:cs="Times New Roman"/>
          <w:iCs/>
          <w:sz w:val="24"/>
          <w:szCs w:val="24"/>
        </w:rPr>
        <w:t xml:space="preserve">Política </w:t>
      </w:r>
      <w:r w:rsidR="00EA54EC" w:rsidRPr="001F5F64">
        <w:rPr>
          <w:rFonts w:ascii="Times New Roman" w:hAnsi="Times New Roman" w:cs="Times New Roman"/>
          <w:iCs/>
          <w:sz w:val="24"/>
          <w:szCs w:val="24"/>
        </w:rPr>
        <w:t>Nacional</w:t>
      </w:r>
      <w:r w:rsidR="00BD664D" w:rsidRPr="001F5F64">
        <w:rPr>
          <w:rFonts w:ascii="Times New Roman" w:hAnsi="Times New Roman" w:cs="Times New Roman"/>
          <w:iCs/>
          <w:sz w:val="24"/>
          <w:szCs w:val="24"/>
        </w:rPr>
        <w:t xml:space="preserve"> </w:t>
      </w:r>
      <w:r w:rsidR="004A6A68" w:rsidRPr="001F5F64">
        <w:rPr>
          <w:rFonts w:ascii="Times New Roman" w:hAnsi="Times New Roman" w:cs="Times New Roman"/>
          <w:iCs/>
          <w:sz w:val="24"/>
          <w:szCs w:val="24"/>
        </w:rPr>
        <w:t>de</w:t>
      </w:r>
      <w:r w:rsidR="00C547D5" w:rsidRPr="001F5F64">
        <w:rPr>
          <w:rFonts w:ascii="Times New Roman" w:hAnsi="Times New Roman" w:cs="Times New Roman"/>
          <w:iCs/>
          <w:sz w:val="24"/>
          <w:szCs w:val="24"/>
        </w:rPr>
        <w:t>nominada</w:t>
      </w:r>
      <w:r w:rsidR="00BD664D" w:rsidRPr="001F5F64">
        <w:rPr>
          <w:rFonts w:ascii="Times New Roman" w:hAnsi="Times New Roman" w:cs="Times New Roman"/>
          <w:iCs/>
          <w:sz w:val="24"/>
          <w:szCs w:val="24"/>
        </w:rPr>
        <w:t xml:space="preserve"> “Recuperación de Territorios”</w:t>
      </w:r>
      <w:r w:rsidR="004A6A68" w:rsidRPr="001F5F64">
        <w:rPr>
          <w:rFonts w:ascii="Times New Roman" w:hAnsi="Times New Roman" w:cs="Times New Roman"/>
          <w:iCs/>
          <w:sz w:val="24"/>
          <w:szCs w:val="24"/>
        </w:rPr>
        <w:t>,</w:t>
      </w:r>
      <w:r w:rsidR="00C547D5" w:rsidRPr="001F5F64">
        <w:rPr>
          <w:rStyle w:val="Refdenotaalpie"/>
          <w:rFonts w:ascii="Times New Roman" w:hAnsi="Times New Roman" w:cs="Times New Roman"/>
          <w:iCs/>
          <w:sz w:val="24"/>
          <w:szCs w:val="24"/>
        </w:rPr>
        <w:footnoteReference w:id="4"/>
      </w:r>
      <w:r w:rsidR="004A6A68" w:rsidRPr="001F5F64">
        <w:rPr>
          <w:rFonts w:ascii="Times New Roman" w:hAnsi="Times New Roman" w:cs="Times New Roman"/>
          <w:iCs/>
          <w:sz w:val="24"/>
          <w:szCs w:val="24"/>
        </w:rPr>
        <w:t xml:space="preserve"> consistente </w:t>
      </w:r>
      <w:r w:rsidR="00EA54EC" w:rsidRPr="001F5F64">
        <w:rPr>
          <w:rFonts w:ascii="Times New Roman" w:hAnsi="Times New Roman" w:cs="Times New Roman"/>
          <w:iCs/>
          <w:sz w:val="24"/>
          <w:szCs w:val="24"/>
        </w:rPr>
        <w:t xml:space="preserve">en llevar a cabo toda clase de desplazamientos humanos forzosos sin importar que sean en propiedad pública o privada, </w:t>
      </w:r>
      <w:r w:rsidR="00D854E8" w:rsidRPr="001F5F64">
        <w:rPr>
          <w:rFonts w:ascii="Times New Roman" w:hAnsi="Times New Roman" w:cs="Times New Roman"/>
          <w:iCs/>
          <w:sz w:val="24"/>
          <w:szCs w:val="24"/>
        </w:rPr>
        <w:t>mediante</w:t>
      </w:r>
      <w:r w:rsidR="009914EA">
        <w:rPr>
          <w:rFonts w:ascii="Times New Roman" w:hAnsi="Times New Roman" w:cs="Times New Roman"/>
          <w:iCs/>
          <w:sz w:val="24"/>
          <w:szCs w:val="24"/>
        </w:rPr>
        <w:t xml:space="preserve"> el apoyo de las</w:t>
      </w:r>
      <w:r w:rsidR="00D854E8" w:rsidRPr="001F5F64">
        <w:rPr>
          <w:rFonts w:ascii="Times New Roman" w:hAnsi="Times New Roman" w:cs="Times New Roman"/>
          <w:iCs/>
          <w:sz w:val="24"/>
          <w:szCs w:val="24"/>
        </w:rPr>
        <w:t xml:space="preserve"> </w:t>
      </w:r>
      <w:r w:rsidR="00C301C4" w:rsidRPr="001F5F64">
        <w:rPr>
          <w:rFonts w:ascii="Times New Roman" w:hAnsi="Times New Roman" w:cs="Times New Roman"/>
          <w:iCs/>
          <w:sz w:val="24"/>
          <w:szCs w:val="24"/>
        </w:rPr>
        <w:t xml:space="preserve">Cortes de Apelaciones, Corte Suprema, </w:t>
      </w:r>
      <w:r w:rsidR="00D854E8" w:rsidRPr="001F5F64">
        <w:rPr>
          <w:rFonts w:ascii="Times New Roman" w:hAnsi="Times New Roman" w:cs="Times New Roman"/>
          <w:iCs/>
          <w:sz w:val="24"/>
          <w:szCs w:val="24"/>
        </w:rPr>
        <w:t>Ministerio de Bienes Nacionales, Ministerio del Interior y Seguridad Pública</w:t>
      </w:r>
      <w:r w:rsidR="00652B5D">
        <w:rPr>
          <w:rFonts w:ascii="Times New Roman" w:hAnsi="Times New Roman" w:cs="Times New Roman"/>
          <w:iCs/>
          <w:sz w:val="24"/>
          <w:szCs w:val="24"/>
        </w:rPr>
        <w:t xml:space="preserve">, </w:t>
      </w:r>
      <w:r w:rsidR="00D854E8" w:rsidRPr="001F5F64">
        <w:rPr>
          <w:rFonts w:ascii="Times New Roman" w:hAnsi="Times New Roman" w:cs="Times New Roman"/>
          <w:iCs/>
          <w:sz w:val="24"/>
          <w:szCs w:val="24"/>
        </w:rPr>
        <w:t>Ministerio de Vivienda y Urbanismo</w:t>
      </w:r>
      <w:r w:rsidR="00652B5D">
        <w:rPr>
          <w:rFonts w:ascii="Times New Roman" w:hAnsi="Times New Roman" w:cs="Times New Roman"/>
          <w:iCs/>
          <w:sz w:val="24"/>
          <w:szCs w:val="24"/>
        </w:rPr>
        <w:t xml:space="preserve"> y el Congreso Nacional</w:t>
      </w:r>
      <w:r w:rsidR="00D854E8" w:rsidRPr="001F5F64">
        <w:rPr>
          <w:rFonts w:ascii="Times New Roman" w:hAnsi="Times New Roman" w:cs="Times New Roman"/>
          <w:iCs/>
          <w:sz w:val="24"/>
          <w:szCs w:val="24"/>
        </w:rPr>
        <w:t xml:space="preserve">, </w:t>
      </w:r>
      <w:r w:rsidR="00EA54EC" w:rsidRPr="001F5F64">
        <w:rPr>
          <w:rFonts w:ascii="Times New Roman" w:hAnsi="Times New Roman" w:cs="Times New Roman"/>
          <w:iCs/>
          <w:sz w:val="24"/>
          <w:szCs w:val="24"/>
        </w:rPr>
        <w:t xml:space="preserve">empujando desalojos forzosos, demoliciones forzosas, erradicaciones forzosas, desplazamientos forzosos </w:t>
      </w:r>
      <w:r w:rsidR="00D854E8" w:rsidRPr="001F5F64">
        <w:rPr>
          <w:rFonts w:ascii="Times New Roman" w:hAnsi="Times New Roman" w:cs="Times New Roman"/>
          <w:iCs/>
          <w:sz w:val="24"/>
          <w:szCs w:val="24"/>
        </w:rPr>
        <w:t>tras</w:t>
      </w:r>
      <w:r w:rsidR="00EA54EC" w:rsidRPr="001F5F64">
        <w:rPr>
          <w:rFonts w:ascii="Times New Roman" w:hAnsi="Times New Roman" w:cs="Times New Roman"/>
          <w:iCs/>
          <w:sz w:val="24"/>
          <w:szCs w:val="24"/>
        </w:rPr>
        <w:t xml:space="preserve"> catástrofe </w:t>
      </w:r>
      <w:r w:rsidR="00D854E8" w:rsidRPr="001F5F64">
        <w:rPr>
          <w:rFonts w:ascii="Times New Roman" w:hAnsi="Times New Roman" w:cs="Times New Roman"/>
          <w:iCs/>
          <w:sz w:val="24"/>
          <w:szCs w:val="24"/>
        </w:rPr>
        <w:t>por</w:t>
      </w:r>
      <w:r w:rsidR="00EA54EC" w:rsidRPr="001F5F64">
        <w:rPr>
          <w:rFonts w:ascii="Times New Roman" w:hAnsi="Times New Roman" w:cs="Times New Roman"/>
          <w:iCs/>
          <w:sz w:val="24"/>
          <w:szCs w:val="24"/>
        </w:rPr>
        <w:t xml:space="preserve"> incendios y expropiaciones forzosas, con el fin que el Estado pue</w:t>
      </w:r>
      <w:r w:rsidR="00D854E8" w:rsidRPr="001F5F64">
        <w:rPr>
          <w:rFonts w:ascii="Times New Roman" w:hAnsi="Times New Roman" w:cs="Times New Roman"/>
          <w:iCs/>
          <w:sz w:val="24"/>
          <w:szCs w:val="24"/>
        </w:rPr>
        <w:t>da</w:t>
      </w:r>
      <w:r w:rsidR="00EA54EC" w:rsidRPr="001F5F64">
        <w:rPr>
          <w:rFonts w:ascii="Times New Roman" w:hAnsi="Times New Roman" w:cs="Times New Roman"/>
          <w:iCs/>
          <w:sz w:val="24"/>
          <w:szCs w:val="24"/>
        </w:rPr>
        <w:t xml:space="preserve"> perpetuar</w:t>
      </w:r>
      <w:r w:rsidR="004A6A68" w:rsidRPr="001F5F64">
        <w:rPr>
          <w:rFonts w:ascii="Times New Roman" w:hAnsi="Times New Roman" w:cs="Times New Roman"/>
          <w:iCs/>
          <w:sz w:val="24"/>
          <w:szCs w:val="24"/>
        </w:rPr>
        <w:t xml:space="preserve"> planificaci</w:t>
      </w:r>
      <w:r w:rsidR="00EA54EC" w:rsidRPr="001F5F64">
        <w:rPr>
          <w:rFonts w:ascii="Times New Roman" w:hAnsi="Times New Roman" w:cs="Times New Roman"/>
          <w:iCs/>
          <w:sz w:val="24"/>
          <w:szCs w:val="24"/>
        </w:rPr>
        <w:t>ones</w:t>
      </w:r>
      <w:r w:rsidR="00D854E8" w:rsidRPr="001F5F64">
        <w:rPr>
          <w:rFonts w:ascii="Times New Roman" w:hAnsi="Times New Roman" w:cs="Times New Roman"/>
          <w:iCs/>
          <w:sz w:val="24"/>
          <w:szCs w:val="24"/>
        </w:rPr>
        <w:t xml:space="preserve"> y ordenamientos</w:t>
      </w:r>
      <w:r w:rsidR="004A6A68" w:rsidRPr="001F5F64">
        <w:rPr>
          <w:rFonts w:ascii="Times New Roman" w:hAnsi="Times New Roman" w:cs="Times New Roman"/>
          <w:iCs/>
          <w:sz w:val="24"/>
          <w:szCs w:val="24"/>
        </w:rPr>
        <w:t xml:space="preserve"> territorial</w:t>
      </w:r>
      <w:r w:rsidR="00EA54EC" w:rsidRPr="001F5F64">
        <w:rPr>
          <w:rFonts w:ascii="Times New Roman" w:hAnsi="Times New Roman" w:cs="Times New Roman"/>
          <w:iCs/>
          <w:sz w:val="24"/>
          <w:szCs w:val="24"/>
        </w:rPr>
        <w:t>es</w:t>
      </w:r>
      <w:r w:rsidR="004A6A68" w:rsidRPr="001F5F64">
        <w:rPr>
          <w:rFonts w:ascii="Times New Roman" w:hAnsi="Times New Roman" w:cs="Times New Roman"/>
          <w:iCs/>
          <w:sz w:val="24"/>
          <w:szCs w:val="24"/>
        </w:rPr>
        <w:t xml:space="preserve"> </w:t>
      </w:r>
      <w:r w:rsidR="00EA54EC" w:rsidRPr="001F5F64">
        <w:rPr>
          <w:rFonts w:ascii="Times New Roman" w:hAnsi="Times New Roman" w:cs="Times New Roman"/>
          <w:iCs/>
          <w:sz w:val="24"/>
          <w:szCs w:val="24"/>
        </w:rPr>
        <w:t>centralizad</w:t>
      </w:r>
      <w:r w:rsidR="00D854E8" w:rsidRPr="001F5F64">
        <w:rPr>
          <w:rFonts w:ascii="Times New Roman" w:hAnsi="Times New Roman" w:cs="Times New Roman"/>
          <w:iCs/>
          <w:sz w:val="24"/>
          <w:szCs w:val="24"/>
        </w:rPr>
        <w:t>o</w:t>
      </w:r>
      <w:r w:rsidR="00EA54EC" w:rsidRPr="001F5F64">
        <w:rPr>
          <w:rFonts w:ascii="Times New Roman" w:hAnsi="Times New Roman" w:cs="Times New Roman"/>
          <w:iCs/>
          <w:sz w:val="24"/>
          <w:szCs w:val="24"/>
        </w:rPr>
        <w:t xml:space="preserve">s </w:t>
      </w:r>
      <w:r w:rsidR="004A6A68" w:rsidRPr="001F5F64">
        <w:rPr>
          <w:rFonts w:ascii="Times New Roman" w:hAnsi="Times New Roman" w:cs="Times New Roman"/>
          <w:iCs/>
          <w:sz w:val="24"/>
          <w:szCs w:val="24"/>
        </w:rPr>
        <w:t xml:space="preserve">para </w:t>
      </w:r>
      <w:r w:rsidR="00EA54EC" w:rsidRPr="001F5F64">
        <w:rPr>
          <w:rFonts w:ascii="Times New Roman" w:hAnsi="Times New Roman" w:cs="Times New Roman"/>
          <w:iCs/>
          <w:sz w:val="24"/>
          <w:szCs w:val="24"/>
        </w:rPr>
        <w:t xml:space="preserve">nuevos </w:t>
      </w:r>
      <w:r w:rsidR="004A6A68" w:rsidRPr="001F5F64">
        <w:rPr>
          <w:rFonts w:ascii="Times New Roman" w:hAnsi="Times New Roman" w:cs="Times New Roman"/>
          <w:iCs/>
          <w:sz w:val="24"/>
          <w:szCs w:val="24"/>
        </w:rPr>
        <w:t xml:space="preserve">planes de desarrollo que densifiquen y gentrifiquen </w:t>
      </w:r>
      <w:r w:rsidR="00EA54EC" w:rsidRPr="001F5F64">
        <w:rPr>
          <w:rFonts w:ascii="Times New Roman" w:hAnsi="Times New Roman" w:cs="Times New Roman"/>
          <w:iCs/>
          <w:sz w:val="24"/>
          <w:szCs w:val="24"/>
        </w:rPr>
        <w:t>mediante nuevos</w:t>
      </w:r>
      <w:r w:rsidR="004A6A68" w:rsidRPr="001F5F64">
        <w:rPr>
          <w:rFonts w:ascii="Times New Roman" w:hAnsi="Times New Roman" w:cs="Times New Roman"/>
          <w:iCs/>
          <w:sz w:val="24"/>
          <w:szCs w:val="24"/>
        </w:rPr>
        <w:t xml:space="preserve"> barrios </w:t>
      </w:r>
      <w:r w:rsidR="00D854E8" w:rsidRPr="001F5F64">
        <w:rPr>
          <w:rFonts w:ascii="Times New Roman" w:hAnsi="Times New Roman" w:cs="Times New Roman"/>
          <w:iCs/>
          <w:sz w:val="24"/>
          <w:szCs w:val="24"/>
        </w:rPr>
        <w:t xml:space="preserve">las </w:t>
      </w:r>
      <w:r w:rsidR="004A6A68" w:rsidRPr="001F5F64">
        <w:rPr>
          <w:rFonts w:ascii="Times New Roman" w:hAnsi="Times New Roman" w:cs="Times New Roman"/>
          <w:iCs/>
          <w:sz w:val="24"/>
          <w:szCs w:val="24"/>
        </w:rPr>
        <w:t>ciudades</w:t>
      </w:r>
      <w:r w:rsidR="00EA54EC" w:rsidRPr="001F5F64">
        <w:rPr>
          <w:rFonts w:ascii="Times New Roman" w:hAnsi="Times New Roman" w:cs="Times New Roman"/>
          <w:iCs/>
          <w:sz w:val="24"/>
          <w:szCs w:val="24"/>
        </w:rPr>
        <w:t>, con apertura a las empresas privadas</w:t>
      </w:r>
      <w:r w:rsidR="00D854E8" w:rsidRPr="001F5F64">
        <w:rPr>
          <w:rFonts w:ascii="Times New Roman" w:hAnsi="Times New Roman" w:cs="Times New Roman"/>
          <w:iCs/>
          <w:sz w:val="24"/>
          <w:szCs w:val="24"/>
        </w:rPr>
        <w:t xml:space="preserve"> en su ejecución</w:t>
      </w:r>
      <w:r w:rsidR="00EA54EC" w:rsidRPr="001F5F64">
        <w:rPr>
          <w:rFonts w:ascii="Times New Roman" w:hAnsi="Times New Roman" w:cs="Times New Roman"/>
          <w:iCs/>
          <w:sz w:val="24"/>
          <w:szCs w:val="24"/>
        </w:rPr>
        <w:t xml:space="preserve">, siendo necesario desplazar bajo cualquier mecanismo </w:t>
      </w:r>
      <w:r w:rsidR="0070065A">
        <w:rPr>
          <w:rFonts w:ascii="Times New Roman" w:hAnsi="Times New Roman" w:cs="Times New Roman"/>
          <w:iCs/>
          <w:sz w:val="24"/>
          <w:szCs w:val="24"/>
        </w:rPr>
        <w:t xml:space="preserve">a </w:t>
      </w:r>
      <w:r w:rsidR="00EA54EC" w:rsidRPr="001F5F64">
        <w:rPr>
          <w:rFonts w:ascii="Times New Roman" w:hAnsi="Times New Roman" w:cs="Times New Roman"/>
          <w:iCs/>
          <w:sz w:val="24"/>
          <w:szCs w:val="24"/>
        </w:rPr>
        <w:t>las comunidade</w:t>
      </w:r>
      <w:r w:rsidR="00D854E8" w:rsidRPr="001F5F64">
        <w:rPr>
          <w:rFonts w:ascii="Times New Roman" w:hAnsi="Times New Roman" w:cs="Times New Roman"/>
          <w:iCs/>
          <w:sz w:val="24"/>
          <w:szCs w:val="24"/>
        </w:rPr>
        <w:t>s</w:t>
      </w:r>
      <w:r w:rsidR="00EA54EC" w:rsidRPr="001F5F64">
        <w:rPr>
          <w:rFonts w:ascii="Times New Roman" w:hAnsi="Times New Roman" w:cs="Times New Roman"/>
          <w:iCs/>
          <w:sz w:val="24"/>
          <w:szCs w:val="24"/>
        </w:rPr>
        <w:t xml:space="preserve"> en Zonas de Amenaza</w:t>
      </w:r>
      <w:r w:rsidR="00D854E8" w:rsidRPr="001F5F64">
        <w:rPr>
          <w:rFonts w:ascii="Times New Roman" w:hAnsi="Times New Roman" w:cs="Times New Roman"/>
          <w:iCs/>
          <w:sz w:val="24"/>
          <w:szCs w:val="24"/>
        </w:rPr>
        <w:t>s</w:t>
      </w:r>
      <w:r w:rsidR="00EA54EC" w:rsidRPr="001F5F64">
        <w:rPr>
          <w:rFonts w:ascii="Times New Roman" w:hAnsi="Times New Roman" w:cs="Times New Roman"/>
          <w:iCs/>
          <w:sz w:val="24"/>
          <w:szCs w:val="24"/>
        </w:rPr>
        <w:t xml:space="preserve"> </w:t>
      </w:r>
      <w:r w:rsidR="00652B5D">
        <w:rPr>
          <w:rFonts w:ascii="Times New Roman" w:hAnsi="Times New Roman" w:cs="Times New Roman"/>
          <w:iCs/>
          <w:sz w:val="24"/>
          <w:szCs w:val="24"/>
        </w:rPr>
        <w:t>por</w:t>
      </w:r>
      <w:r w:rsidR="00EA54EC" w:rsidRPr="001F5F64">
        <w:rPr>
          <w:rFonts w:ascii="Times New Roman" w:hAnsi="Times New Roman" w:cs="Times New Roman"/>
          <w:iCs/>
          <w:sz w:val="24"/>
          <w:szCs w:val="24"/>
        </w:rPr>
        <w:t xml:space="preserve"> Desplazamiento</w:t>
      </w:r>
      <w:r w:rsidR="00D854E8" w:rsidRPr="001F5F64">
        <w:rPr>
          <w:rFonts w:ascii="Times New Roman" w:hAnsi="Times New Roman" w:cs="Times New Roman"/>
          <w:iCs/>
          <w:sz w:val="24"/>
          <w:szCs w:val="24"/>
        </w:rPr>
        <w:t>s</w:t>
      </w:r>
      <w:r w:rsidR="00EA54EC" w:rsidRPr="001F5F64">
        <w:rPr>
          <w:rFonts w:ascii="Times New Roman" w:hAnsi="Times New Roman" w:cs="Times New Roman"/>
          <w:iCs/>
          <w:sz w:val="24"/>
          <w:szCs w:val="24"/>
        </w:rPr>
        <w:t xml:space="preserve"> Forzoso</w:t>
      </w:r>
      <w:r w:rsidR="00D854E8" w:rsidRPr="001F5F64">
        <w:rPr>
          <w:rFonts w:ascii="Times New Roman" w:hAnsi="Times New Roman" w:cs="Times New Roman"/>
          <w:iCs/>
          <w:sz w:val="24"/>
          <w:szCs w:val="24"/>
        </w:rPr>
        <w:t>s</w:t>
      </w:r>
      <w:r w:rsidR="00CC416F" w:rsidRPr="001F5F64">
        <w:rPr>
          <w:rFonts w:ascii="Times New Roman" w:hAnsi="Times New Roman" w:cs="Times New Roman"/>
          <w:iCs/>
          <w:sz w:val="24"/>
          <w:szCs w:val="24"/>
        </w:rPr>
        <w:t xml:space="preserve"> para ejecutarse l</w:t>
      </w:r>
      <w:r w:rsidR="00D854E8" w:rsidRPr="001F5F64">
        <w:rPr>
          <w:rFonts w:ascii="Times New Roman" w:hAnsi="Times New Roman" w:cs="Times New Roman"/>
          <w:iCs/>
          <w:sz w:val="24"/>
          <w:szCs w:val="24"/>
        </w:rPr>
        <w:t>o propuesto</w:t>
      </w:r>
      <w:r w:rsidR="00CC416F" w:rsidRPr="001F5F64">
        <w:rPr>
          <w:rFonts w:ascii="Times New Roman" w:hAnsi="Times New Roman" w:cs="Times New Roman"/>
          <w:iCs/>
          <w:sz w:val="24"/>
          <w:szCs w:val="24"/>
        </w:rPr>
        <w:t>.</w:t>
      </w:r>
    </w:p>
    <w:p w14:paraId="6FED7C01" w14:textId="77777777" w:rsidR="001F5F64" w:rsidRPr="001F5F64" w:rsidRDefault="001F5F64" w:rsidP="00BD5848">
      <w:pPr>
        <w:jc w:val="both"/>
        <w:rPr>
          <w:rFonts w:ascii="Times New Roman" w:hAnsi="Times New Roman" w:cs="Times New Roman"/>
          <w:iCs/>
          <w:sz w:val="24"/>
          <w:szCs w:val="24"/>
        </w:rPr>
      </w:pPr>
    </w:p>
    <w:p w14:paraId="050B5FBC" w14:textId="2377EB8C" w:rsidR="001F5F64" w:rsidRDefault="001F5F64" w:rsidP="006D65D6">
      <w:p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Análisis Temático: Comunidades en Zona de Amenazas por Desplazamientos</w:t>
      </w:r>
      <w:r w:rsidR="006D65D6">
        <w:rPr>
          <w:rFonts w:ascii="Times New Roman" w:hAnsi="Times New Roman" w:cs="Times New Roman"/>
          <w:b/>
          <w:sz w:val="24"/>
          <w:szCs w:val="24"/>
          <w:u w:val="single"/>
        </w:rPr>
        <w:t xml:space="preserve"> </w:t>
      </w:r>
      <w:r>
        <w:rPr>
          <w:rFonts w:ascii="Times New Roman" w:hAnsi="Times New Roman" w:cs="Times New Roman"/>
          <w:b/>
          <w:sz w:val="24"/>
          <w:szCs w:val="24"/>
          <w:u w:val="single"/>
        </w:rPr>
        <w:t>Forzosos</w:t>
      </w:r>
      <w:r w:rsidR="006D65D6">
        <w:rPr>
          <w:rFonts w:ascii="Times New Roman" w:hAnsi="Times New Roman" w:cs="Times New Roman"/>
          <w:b/>
          <w:sz w:val="24"/>
          <w:szCs w:val="24"/>
          <w:u w:val="single"/>
        </w:rPr>
        <w:t>:</w:t>
      </w:r>
    </w:p>
    <w:p w14:paraId="0E274F25" w14:textId="77777777" w:rsidR="007736D5" w:rsidRDefault="007736D5" w:rsidP="001F5F64">
      <w:pPr>
        <w:spacing w:line="360" w:lineRule="auto"/>
        <w:rPr>
          <w:rFonts w:ascii="Times New Roman" w:hAnsi="Times New Roman" w:cs="Times New Roman"/>
          <w:b/>
          <w:sz w:val="24"/>
          <w:szCs w:val="24"/>
          <w:u w:val="single"/>
        </w:rPr>
      </w:pPr>
    </w:p>
    <w:p w14:paraId="76B9A7DD" w14:textId="1CCF7108" w:rsidR="00BD5848" w:rsidRPr="00BD5848" w:rsidRDefault="001F5F64" w:rsidP="00BD5848">
      <w:pPr>
        <w:spacing w:line="360" w:lineRule="auto"/>
        <w:jc w:val="both"/>
        <w:rPr>
          <w:rFonts w:ascii="Times New Roman" w:hAnsi="Times New Roman" w:cs="Times New Roman"/>
          <w:sz w:val="24"/>
          <w:szCs w:val="24"/>
        </w:rPr>
      </w:pPr>
      <w:r>
        <w:rPr>
          <w:rFonts w:ascii="Times New Roman" w:hAnsi="Times New Roman" w:cs="Times New Roman"/>
          <w:sz w:val="24"/>
          <w:szCs w:val="24"/>
        </w:rPr>
        <w:t>8</w:t>
      </w:r>
      <w:r w:rsidR="00BD5848" w:rsidRPr="00BD5848">
        <w:rPr>
          <w:rFonts w:ascii="Times New Roman" w:hAnsi="Times New Roman" w:cs="Times New Roman"/>
          <w:sz w:val="24"/>
          <w:szCs w:val="24"/>
        </w:rPr>
        <w:t>.</w:t>
      </w:r>
      <w:r w:rsidR="003A31CB">
        <w:rPr>
          <w:rFonts w:ascii="Times New Roman" w:hAnsi="Times New Roman" w:cs="Times New Roman"/>
          <w:sz w:val="24"/>
          <w:szCs w:val="24"/>
        </w:rPr>
        <w:t xml:space="preserve"> </w:t>
      </w:r>
      <w:r w:rsidR="003A31CB">
        <w:rPr>
          <w:rFonts w:ascii="Times New Roman" w:hAnsi="Times New Roman" w:cs="Times New Roman"/>
          <w:sz w:val="24"/>
          <w:szCs w:val="24"/>
        </w:rPr>
        <w:tab/>
        <w:t>A 7 de julio de 2015 el Comité de Derechos Económicos, Sociales y Culturales recomendó al Estado de Chile</w:t>
      </w:r>
      <w:r w:rsidR="00B231A1">
        <w:rPr>
          <w:rFonts w:ascii="Times New Roman" w:hAnsi="Times New Roman" w:cs="Times New Roman"/>
          <w:sz w:val="24"/>
          <w:szCs w:val="24"/>
        </w:rPr>
        <w:t>:</w:t>
      </w:r>
      <w:r w:rsidR="003A31CB">
        <w:rPr>
          <w:rFonts w:ascii="Times New Roman" w:hAnsi="Times New Roman" w:cs="Times New Roman"/>
          <w:sz w:val="24"/>
          <w:szCs w:val="24"/>
        </w:rPr>
        <w:t xml:space="preserve"> “a) Esté basada en el derecho de toda persona a una vivienda adecuada y asequible y cuente con normas definidas en materia de calidad y habitabilidad. b) Brinde la debida prioridad a las personas y grupos desfavorecidos y marginados que viven en campamentos, asentamientos informales o en condiciones inciertas y desfavorables y garantice la protección contra los desalojos forzosos, asegurando una comprensión adecuada a la opción de una vivienda adecuada; c) No conduzca a la segregación y exclusión social que tenga que ver con las condiciones económicas o sociales, o con cualquier otro motivo discriminatorio prohibido por el Pacto; d) Prevea una dotación de recursos acorde con la necesidad de vivienda social que aún no se satisfecho, así como medidas eficaces para vigilar la situación de la vivienda </w:t>
      </w:r>
      <w:r w:rsidR="003A31CB">
        <w:rPr>
          <w:rFonts w:ascii="Times New Roman" w:hAnsi="Times New Roman" w:cs="Times New Roman"/>
          <w:sz w:val="24"/>
          <w:szCs w:val="24"/>
        </w:rPr>
        <w:lastRenderedPageBreak/>
        <w:t>en el Estado parte y un marco de rendición de cuentas para la aplicación de políticas y planes.”</w:t>
      </w:r>
      <w:r w:rsidR="003A31CB">
        <w:rPr>
          <w:rStyle w:val="Refdenotaalpie"/>
          <w:rFonts w:ascii="Times New Roman" w:hAnsi="Times New Roman" w:cs="Times New Roman"/>
          <w:sz w:val="24"/>
          <w:szCs w:val="24"/>
        </w:rPr>
        <w:footnoteReference w:id="5"/>
      </w:r>
    </w:p>
    <w:p w14:paraId="4B69B16F" w14:textId="5C897C1F" w:rsidR="00BD5848" w:rsidRPr="00BD5848" w:rsidRDefault="00F02FB3"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9</w:t>
      </w:r>
      <w:r w:rsidR="00BD5848" w:rsidRPr="00BD5848">
        <w:rPr>
          <w:rFonts w:ascii="Times New Roman" w:hAnsi="Times New Roman" w:cs="Times New Roman"/>
          <w:sz w:val="24"/>
          <w:szCs w:val="24"/>
        </w:rPr>
        <w:t>.</w:t>
      </w:r>
      <w:r w:rsidR="00BD5848" w:rsidRPr="00BD5848">
        <w:rPr>
          <w:rFonts w:ascii="Times New Roman" w:hAnsi="Times New Roman" w:cs="Times New Roman"/>
          <w:sz w:val="24"/>
          <w:szCs w:val="24"/>
        </w:rPr>
        <w:tab/>
      </w:r>
      <w:r w:rsidR="003A31CB">
        <w:rPr>
          <w:rFonts w:ascii="Times New Roman" w:hAnsi="Times New Roman" w:cs="Times New Roman"/>
          <w:sz w:val="24"/>
          <w:szCs w:val="24"/>
        </w:rPr>
        <w:t xml:space="preserve">No obstante, el Estado de Chile </w:t>
      </w:r>
      <w:r w:rsidR="00DF2301">
        <w:rPr>
          <w:rFonts w:ascii="Times New Roman" w:hAnsi="Times New Roman" w:cs="Times New Roman"/>
          <w:sz w:val="24"/>
          <w:szCs w:val="24"/>
        </w:rPr>
        <w:t>contesta en su informe a 27 de abril de 2022, que</w:t>
      </w:r>
      <w:r w:rsidR="00B231A1">
        <w:rPr>
          <w:rFonts w:ascii="Times New Roman" w:hAnsi="Times New Roman" w:cs="Times New Roman"/>
          <w:sz w:val="24"/>
          <w:szCs w:val="24"/>
        </w:rPr>
        <w:t xml:space="preserve"> para solucionar</w:t>
      </w:r>
      <w:r w:rsidR="00DF2301">
        <w:rPr>
          <w:rFonts w:ascii="Times New Roman" w:hAnsi="Times New Roman" w:cs="Times New Roman"/>
          <w:sz w:val="24"/>
          <w:szCs w:val="24"/>
        </w:rPr>
        <w:t xml:space="preserve"> el déficit habitacional se ha promovido la actualización de la política habitacional para su reducción, señalando mejorar en cuanto a la adjudicación y aplicación de subsidios, entregando viviendas a los sectores más vulnerables mediante el FSEV DS49, viviendas rurales DS10, subsidios para sectores medios DS01, proyectos de integración social DS19</w:t>
      </w:r>
      <w:r w:rsidR="0092650D">
        <w:rPr>
          <w:rFonts w:ascii="Times New Roman" w:hAnsi="Times New Roman" w:cs="Times New Roman"/>
          <w:sz w:val="24"/>
          <w:szCs w:val="24"/>
        </w:rPr>
        <w:t xml:space="preserve"> y </w:t>
      </w:r>
      <w:r w:rsidR="007736D5">
        <w:rPr>
          <w:rFonts w:ascii="Times New Roman" w:hAnsi="Times New Roman" w:cs="Times New Roman"/>
          <w:sz w:val="24"/>
          <w:szCs w:val="24"/>
        </w:rPr>
        <w:t>DS52 para subsidio de arriendos</w:t>
      </w:r>
      <w:r w:rsidR="00DF2301">
        <w:rPr>
          <w:rFonts w:ascii="Times New Roman" w:hAnsi="Times New Roman" w:cs="Times New Roman"/>
          <w:sz w:val="24"/>
          <w:szCs w:val="24"/>
        </w:rPr>
        <w:t xml:space="preserve">. Por otro lado, el Estado informó </w:t>
      </w:r>
      <w:proofErr w:type="gramStart"/>
      <w:r w:rsidR="00DF2301">
        <w:rPr>
          <w:rFonts w:ascii="Times New Roman" w:hAnsi="Times New Roman" w:cs="Times New Roman"/>
          <w:sz w:val="24"/>
          <w:szCs w:val="24"/>
        </w:rPr>
        <w:t>que</w:t>
      </w:r>
      <w:proofErr w:type="gramEnd"/>
      <w:r w:rsidR="00DF2301">
        <w:rPr>
          <w:rFonts w:ascii="Times New Roman" w:hAnsi="Times New Roman" w:cs="Times New Roman"/>
          <w:sz w:val="24"/>
          <w:szCs w:val="24"/>
        </w:rPr>
        <w:t xml:space="preserve"> para abordar la situación de campamentos, el MINVU cuenta con el Programa </w:t>
      </w:r>
      <w:r w:rsidR="0028385C">
        <w:rPr>
          <w:rFonts w:ascii="Times New Roman" w:hAnsi="Times New Roman" w:cs="Times New Roman"/>
          <w:sz w:val="24"/>
          <w:szCs w:val="24"/>
        </w:rPr>
        <w:t xml:space="preserve">de </w:t>
      </w:r>
      <w:r w:rsidR="00DF2301">
        <w:rPr>
          <w:rFonts w:ascii="Times New Roman" w:hAnsi="Times New Roman" w:cs="Times New Roman"/>
          <w:sz w:val="24"/>
          <w:szCs w:val="24"/>
        </w:rPr>
        <w:t>Asentamiento Precario</w:t>
      </w:r>
      <w:r w:rsidR="007736D5">
        <w:rPr>
          <w:rFonts w:ascii="Times New Roman" w:hAnsi="Times New Roman" w:cs="Times New Roman"/>
          <w:sz w:val="24"/>
          <w:szCs w:val="24"/>
        </w:rPr>
        <w:t>, con tres estrategias de inversión: Radicación, Relocalización (erradicación) y Urbanización. Por último</w:t>
      </w:r>
      <w:r w:rsidR="003B0828">
        <w:rPr>
          <w:rFonts w:ascii="Times New Roman" w:hAnsi="Times New Roman" w:cs="Times New Roman"/>
          <w:sz w:val="24"/>
          <w:szCs w:val="24"/>
        </w:rPr>
        <w:t>,</w:t>
      </w:r>
      <w:r w:rsidR="007736D5">
        <w:rPr>
          <w:rFonts w:ascii="Times New Roman" w:hAnsi="Times New Roman" w:cs="Times New Roman"/>
          <w:sz w:val="24"/>
          <w:szCs w:val="24"/>
        </w:rPr>
        <w:t xml:space="preserve"> en materia de desalojos </w:t>
      </w:r>
      <w:r w:rsidR="003B0828">
        <w:rPr>
          <w:rFonts w:ascii="Times New Roman" w:hAnsi="Times New Roman" w:cs="Times New Roman"/>
          <w:sz w:val="24"/>
          <w:szCs w:val="24"/>
        </w:rPr>
        <w:t xml:space="preserve">el Estado </w:t>
      </w:r>
      <w:r w:rsidR="007736D5">
        <w:rPr>
          <w:rFonts w:ascii="Times New Roman" w:hAnsi="Times New Roman" w:cs="Times New Roman"/>
          <w:sz w:val="24"/>
          <w:szCs w:val="24"/>
        </w:rPr>
        <w:t>indica</w:t>
      </w:r>
      <w:r w:rsidR="003B0828">
        <w:rPr>
          <w:rFonts w:ascii="Times New Roman" w:hAnsi="Times New Roman" w:cs="Times New Roman"/>
          <w:sz w:val="24"/>
          <w:szCs w:val="24"/>
        </w:rPr>
        <w:t xml:space="preserve"> estar cumpliendo </w:t>
      </w:r>
      <w:r w:rsidR="007736D5">
        <w:rPr>
          <w:rFonts w:ascii="Times New Roman" w:hAnsi="Times New Roman" w:cs="Times New Roman"/>
          <w:sz w:val="24"/>
          <w:szCs w:val="24"/>
        </w:rPr>
        <w:t>la Orden General N°2.635 y l</w:t>
      </w:r>
      <w:r w:rsidR="003B0828">
        <w:rPr>
          <w:rFonts w:ascii="Times New Roman" w:hAnsi="Times New Roman" w:cs="Times New Roman"/>
          <w:sz w:val="24"/>
          <w:szCs w:val="24"/>
        </w:rPr>
        <w:t>o</w:t>
      </w:r>
      <w:r w:rsidR="007736D5">
        <w:rPr>
          <w:rFonts w:ascii="Times New Roman" w:hAnsi="Times New Roman" w:cs="Times New Roman"/>
          <w:sz w:val="24"/>
          <w:szCs w:val="24"/>
        </w:rPr>
        <w:t>s recurs</w:t>
      </w:r>
      <w:r w:rsidR="003B0828">
        <w:rPr>
          <w:rFonts w:ascii="Times New Roman" w:hAnsi="Times New Roman" w:cs="Times New Roman"/>
          <w:sz w:val="24"/>
          <w:szCs w:val="24"/>
        </w:rPr>
        <w:t>os</w:t>
      </w:r>
      <w:r w:rsidR="007736D5">
        <w:rPr>
          <w:rFonts w:ascii="Times New Roman" w:hAnsi="Times New Roman" w:cs="Times New Roman"/>
          <w:sz w:val="24"/>
          <w:szCs w:val="24"/>
        </w:rPr>
        <w:t xml:space="preserve"> de protección </w:t>
      </w:r>
      <w:r w:rsidR="003B0828">
        <w:rPr>
          <w:rFonts w:ascii="Times New Roman" w:hAnsi="Times New Roman" w:cs="Times New Roman"/>
          <w:sz w:val="24"/>
          <w:szCs w:val="24"/>
        </w:rPr>
        <w:t xml:space="preserve">respaldados mediante el artículo 19 N°3 inciso 5 de la CPR </w:t>
      </w:r>
      <w:r w:rsidR="007736D5">
        <w:rPr>
          <w:rFonts w:ascii="Times New Roman" w:hAnsi="Times New Roman" w:cs="Times New Roman"/>
          <w:sz w:val="24"/>
          <w:szCs w:val="24"/>
        </w:rPr>
        <w:t xml:space="preserve">como medidas </w:t>
      </w:r>
      <w:r w:rsidR="003B0828">
        <w:rPr>
          <w:rFonts w:ascii="Times New Roman" w:hAnsi="Times New Roman" w:cs="Times New Roman"/>
          <w:sz w:val="24"/>
          <w:szCs w:val="24"/>
        </w:rPr>
        <w:t xml:space="preserve">válidas </w:t>
      </w:r>
      <w:r w:rsidR="007736D5">
        <w:rPr>
          <w:rFonts w:ascii="Times New Roman" w:hAnsi="Times New Roman" w:cs="Times New Roman"/>
          <w:sz w:val="24"/>
          <w:szCs w:val="24"/>
        </w:rPr>
        <w:t>para desalojar.</w:t>
      </w:r>
      <w:r w:rsidR="007736D5">
        <w:rPr>
          <w:rStyle w:val="Refdenotaalpie"/>
          <w:rFonts w:ascii="Times New Roman" w:hAnsi="Times New Roman" w:cs="Times New Roman"/>
          <w:sz w:val="24"/>
          <w:szCs w:val="24"/>
        </w:rPr>
        <w:footnoteReference w:id="6"/>
      </w:r>
    </w:p>
    <w:p w14:paraId="30C8DBBF" w14:textId="77777777" w:rsidR="00BD5848" w:rsidRPr="00BD5848" w:rsidRDefault="00BD5848" w:rsidP="00BD5848">
      <w:pPr>
        <w:spacing w:after="0" w:line="360" w:lineRule="auto"/>
        <w:jc w:val="both"/>
        <w:rPr>
          <w:rFonts w:ascii="Times New Roman" w:hAnsi="Times New Roman" w:cs="Times New Roman"/>
          <w:sz w:val="24"/>
          <w:szCs w:val="24"/>
        </w:rPr>
      </w:pPr>
    </w:p>
    <w:p w14:paraId="24A301DC" w14:textId="29BDF788" w:rsidR="00BD5848" w:rsidRPr="00BD5848" w:rsidRDefault="00F02FB3"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10</w:t>
      </w:r>
      <w:r w:rsidR="00BD5848" w:rsidRPr="00BD5848">
        <w:rPr>
          <w:rFonts w:ascii="Times New Roman" w:hAnsi="Times New Roman" w:cs="Times New Roman"/>
          <w:sz w:val="24"/>
          <w:szCs w:val="24"/>
        </w:rPr>
        <w:t>.</w:t>
      </w:r>
      <w:r w:rsidR="00BD5848" w:rsidRPr="00BD5848">
        <w:rPr>
          <w:rFonts w:ascii="Times New Roman" w:hAnsi="Times New Roman" w:cs="Times New Roman"/>
          <w:sz w:val="24"/>
          <w:szCs w:val="24"/>
        </w:rPr>
        <w:tab/>
      </w:r>
      <w:r w:rsidR="00652B5D">
        <w:rPr>
          <w:rFonts w:ascii="Times New Roman" w:hAnsi="Times New Roman" w:cs="Times New Roman"/>
          <w:sz w:val="24"/>
          <w:szCs w:val="24"/>
        </w:rPr>
        <w:t xml:space="preserve">Entendido lo anterior, es necesario analizar que las brechas mencionadas no se han reducido, es más, todo lo contrario, se han aumentado y agravado, tras el alza en los campamentos o asentamientos precarios de </w:t>
      </w:r>
      <w:r w:rsidR="00925E1D">
        <w:rPr>
          <w:rFonts w:ascii="Times New Roman" w:hAnsi="Times New Roman" w:cs="Times New Roman"/>
          <w:sz w:val="24"/>
          <w:szCs w:val="24"/>
        </w:rPr>
        <w:t>las personas más desfavorecidas</w:t>
      </w:r>
      <w:r w:rsidR="00652B5D">
        <w:rPr>
          <w:rFonts w:ascii="Times New Roman" w:hAnsi="Times New Roman" w:cs="Times New Roman"/>
          <w:sz w:val="24"/>
          <w:szCs w:val="24"/>
        </w:rPr>
        <w:t xml:space="preserve"> y de capas</w:t>
      </w:r>
      <w:r w:rsidR="00925E1D">
        <w:rPr>
          <w:rFonts w:ascii="Times New Roman" w:hAnsi="Times New Roman" w:cs="Times New Roman"/>
          <w:sz w:val="24"/>
          <w:szCs w:val="24"/>
        </w:rPr>
        <w:t xml:space="preserve"> sociales</w:t>
      </w:r>
      <w:r w:rsidR="00652B5D">
        <w:rPr>
          <w:rFonts w:ascii="Times New Roman" w:hAnsi="Times New Roman" w:cs="Times New Roman"/>
          <w:sz w:val="24"/>
          <w:szCs w:val="24"/>
        </w:rPr>
        <w:t xml:space="preserve"> medias </w:t>
      </w:r>
      <w:r w:rsidR="0092650D">
        <w:rPr>
          <w:rFonts w:ascii="Times New Roman" w:hAnsi="Times New Roman" w:cs="Times New Roman"/>
          <w:sz w:val="24"/>
          <w:szCs w:val="24"/>
        </w:rPr>
        <w:t xml:space="preserve">bajas </w:t>
      </w:r>
      <w:r w:rsidR="00652B5D">
        <w:rPr>
          <w:rFonts w:ascii="Times New Roman" w:hAnsi="Times New Roman" w:cs="Times New Roman"/>
          <w:sz w:val="24"/>
          <w:szCs w:val="24"/>
        </w:rPr>
        <w:t>que no tienen acceso a la vivienda, las cifras y análisis han sido de notorio y público</w:t>
      </w:r>
      <w:r w:rsidR="0092650D">
        <w:rPr>
          <w:rFonts w:ascii="Times New Roman" w:hAnsi="Times New Roman" w:cs="Times New Roman"/>
          <w:sz w:val="24"/>
          <w:szCs w:val="24"/>
        </w:rPr>
        <w:t xml:space="preserve"> conocimiento</w:t>
      </w:r>
      <w:r w:rsidR="00652B5D">
        <w:rPr>
          <w:rFonts w:ascii="Times New Roman" w:hAnsi="Times New Roman" w:cs="Times New Roman"/>
          <w:sz w:val="24"/>
          <w:szCs w:val="24"/>
        </w:rPr>
        <w:t>, tanto por los resultados arrojados mediante el Catastro Nacional de Campamento 2024 del Minvu</w:t>
      </w:r>
      <w:r w:rsidR="00925E1D">
        <w:rPr>
          <w:rStyle w:val="Refdenotaalpie"/>
          <w:rFonts w:ascii="Times New Roman" w:hAnsi="Times New Roman" w:cs="Times New Roman"/>
          <w:sz w:val="24"/>
          <w:szCs w:val="24"/>
        </w:rPr>
        <w:footnoteReference w:id="7"/>
      </w:r>
      <w:r w:rsidR="00652B5D">
        <w:rPr>
          <w:rFonts w:ascii="Times New Roman" w:hAnsi="Times New Roman" w:cs="Times New Roman"/>
          <w:sz w:val="24"/>
          <w:szCs w:val="24"/>
        </w:rPr>
        <w:t xml:space="preserve"> o el Catastro Nacional de la Fundación Techo Chile</w:t>
      </w:r>
      <w:r w:rsidR="00925E1D">
        <w:rPr>
          <w:rFonts w:ascii="Times New Roman" w:hAnsi="Times New Roman" w:cs="Times New Roman"/>
          <w:sz w:val="24"/>
          <w:szCs w:val="24"/>
        </w:rPr>
        <w:t xml:space="preserve"> de 2024-2025</w:t>
      </w:r>
      <w:r w:rsidR="00925E1D">
        <w:rPr>
          <w:rStyle w:val="Refdenotaalpie"/>
          <w:rFonts w:ascii="Times New Roman" w:hAnsi="Times New Roman" w:cs="Times New Roman"/>
          <w:sz w:val="24"/>
          <w:szCs w:val="24"/>
        </w:rPr>
        <w:footnoteReference w:id="8"/>
      </w:r>
      <w:r w:rsidR="00652B5D">
        <w:rPr>
          <w:rFonts w:ascii="Times New Roman" w:hAnsi="Times New Roman" w:cs="Times New Roman"/>
          <w:sz w:val="24"/>
          <w:szCs w:val="24"/>
        </w:rPr>
        <w:t>.</w:t>
      </w:r>
      <w:r w:rsidR="00925E1D">
        <w:rPr>
          <w:rFonts w:ascii="Times New Roman" w:hAnsi="Times New Roman" w:cs="Times New Roman"/>
          <w:sz w:val="24"/>
          <w:szCs w:val="24"/>
        </w:rPr>
        <w:t xml:space="preserve"> No obstante, sobre desalojos forzosos no existen datos oficiales públicos por parte </w:t>
      </w:r>
      <w:r w:rsidR="0092650D">
        <w:rPr>
          <w:rFonts w:ascii="Times New Roman" w:hAnsi="Times New Roman" w:cs="Times New Roman"/>
          <w:sz w:val="24"/>
          <w:szCs w:val="24"/>
        </w:rPr>
        <w:t>d</w:t>
      </w:r>
      <w:r w:rsidR="00925E1D">
        <w:rPr>
          <w:rFonts w:ascii="Times New Roman" w:hAnsi="Times New Roman" w:cs="Times New Roman"/>
          <w:sz w:val="24"/>
          <w:szCs w:val="24"/>
        </w:rPr>
        <w:t xml:space="preserve">el Estado, salvo, estimaciones imprecisas sobre el aumento desde el Informe Anual del Instituto Nacional de Derechos Humanos, Fundación Déficit Cero y </w:t>
      </w:r>
      <w:r w:rsidR="0092650D">
        <w:rPr>
          <w:rFonts w:ascii="Times New Roman" w:hAnsi="Times New Roman" w:cs="Times New Roman"/>
          <w:sz w:val="24"/>
          <w:szCs w:val="24"/>
        </w:rPr>
        <w:t xml:space="preserve">Fundación </w:t>
      </w:r>
      <w:r w:rsidR="00925E1D">
        <w:rPr>
          <w:rFonts w:ascii="Times New Roman" w:hAnsi="Times New Roman" w:cs="Times New Roman"/>
          <w:sz w:val="24"/>
          <w:szCs w:val="24"/>
        </w:rPr>
        <w:t>Techo Chile, más informes independientes de profesionales y académicos con escaso apoyo y difusión.</w:t>
      </w:r>
    </w:p>
    <w:p w14:paraId="7581216D" w14:textId="05767CB4" w:rsidR="00925E1D" w:rsidRDefault="00925E1D" w:rsidP="00BD5848">
      <w:pPr>
        <w:spacing w:after="0" w:line="360" w:lineRule="auto"/>
        <w:jc w:val="both"/>
        <w:rPr>
          <w:rFonts w:ascii="Times New Roman" w:hAnsi="Times New Roman" w:cs="Times New Roman"/>
          <w:sz w:val="24"/>
          <w:szCs w:val="24"/>
        </w:rPr>
      </w:pPr>
    </w:p>
    <w:p w14:paraId="25A15814" w14:textId="5D8DEDFC" w:rsidR="00925E1D" w:rsidRDefault="00925E1D"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sz w:val="24"/>
          <w:szCs w:val="24"/>
        </w:rPr>
        <w:tab/>
        <w:t xml:space="preserve">Sin embargo, desde nuestra experiencia como Movimiento las brechas identificadas </w:t>
      </w:r>
      <w:r w:rsidR="0092650D">
        <w:rPr>
          <w:rFonts w:ascii="Times New Roman" w:hAnsi="Times New Roman" w:cs="Times New Roman"/>
          <w:sz w:val="24"/>
          <w:szCs w:val="24"/>
        </w:rPr>
        <w:t>han aumentado gravemente, reconociendo las siguientes brechas</w:t>
      </w:r>
      <w:r w:rsidR="008F485A">
        <w:rPr>
          <w:rFonts w:ascii="Times New Roman" w:hAnsi="Times New Roman" w:cs="Times New Roman"/>
          <w:sz w:val="24"/>
          <w:szCs w:val="24"/>
        </w:rPr>
        <w:t>:</w:t>
      </w:r>
      <w:r>
        <w:rPr>
          <w:rFonts w:ascii="Times New Roman" w:hAnsi="Times New Roman" w:cs="Times New Roman"/>
          <w:sz w:val="24"/>
          <w:szCs w:val="24"/>
        </w:rPr>
        <w:t xml:space="preserve"> B</w:t>
      </w:r>
      <w:r w:rsidR="008F485A">
        <w:rPr>
          <w:rFonts w:ascii="Times New Roman" w:hAnsi="Times New Roman" w:cs="Times New Roman"/>
          <w:sz w:val="24"/>
          <w:szCs w:val="24"/>
        </w:rPr>
        <w:t>recha</w:t>
      </w:r>
      <w:r>
        <w:rPr>
          <w:rFonts w:ascii="Times New Roman" w:hAnsi="Times New Roman" w:cs="Times New Roman"/>
          <w:sz w:val="24"/>
          <w:szCs w:val="24"/>
        </w:rPr>
        <w:t xml:space="preserve"> 1: </w:t>
      </w:r>
      <w:r w:rsidR="0092650D">
        <w:rPr>
          <w:rFonts w:ascii="Times New Roman" w:hAnsi="Times New Roman" w:cs="Times New Roman"/>
          <w:sz w:val="24"/>
          <w:szCs w:val="24"/>
        </w:rPr>
        <w:lastRenderedPageBreak/>
        <w:t>Sí</w:t>
      </w:r>
      <w:r>
        <w:rPr>
          <w:rFonts w:ascii="Times New Roman" w:hAnsi="Times New Roman" w:cs="Times New Roman"/>
          <w:sz w:val="24"/>
          <w:szCs w:val="24"/>
        </w:rPr>
        <w:t xml:space="preserve"> se ha cumplido con la entrega de viviendas adecuadas y asequibles, que cuente con normas definidas en materia de calidad y habitabilidad, pero no se han entregado en </w:t>
      </w:r>
      <w:r w:rsidR="00D53645">
        <w:rPr>
          <w:rFonts w:ascii="Times New Roman" w:hAnsi="Times New Roman" w:cs="Times New Roman"/>
          <w:sz w:val="24"/>
          <w:szCs w:val="24"/>
        </w:rPr>
        <w:t xml:space="preserve">la </w:t>
      </w:r>
      <w:r>
        <w:rPr>
          <w:rFonts w:ascii="Times New Roman" w:hAnsi="Times New Roman" w:cs="Times New Roman"/>
          <w:sz w:val="24"/>
          <w:szCs w:val="24"/>
        </w:rPr>
        <w:t>cantidad</w:t>
      </w:r>
      <w:r w:rsidR="00D53645">
        <w:rPr>
          <w:rFonts w:ascii="Times New Roman" w:hAnsi="Times New Roman" w:cs="Times New Roman"/>
          <w:sz w:val="24"/>
          <w:szCs w:val="24"/>
        </w:rPr>
        <w:t xml:space="preserve"> necesaria</w:t>
      </w:r>
      <w:r w:rsidR="0092650D">
        <w:rPr>
          <w:rFonts w:ascii="Times New Roman" w:hAnsi="Times New Roman" w:cs="Times New Roman"/>
          <w:sz w:val="24"/>
          <w:szCs w:val="24"/>
        </w:rPr>
        <w:t xml:space="preserve"> como para reducir el déficit habitacional, ya que </w:t>
      </w:r>
      <w:r w:rsidR="00B80554">
        <w:rPr>
          <w:rFonts w:ascii="Times New Roman" w:hAnsi="Times New Roman" w:cs="Times New Roman"/>
          <w:sz w:val="24"/>
          <w:szCs w:val="24"/>
        </w:rPr>
        <w:t>ha existido un</w:t>
      </w:r>
      <w:r w:rsidR="0092650D">
        <w:rPr>
          <w:rFonts w:ascii="Times New Roman" w:hAnsi="Times New Roman" w:cs="Times New Roman"/>
          <w:sz w:val="24"/>
          <w:szCs w:val="24"/>
        </w:rPr>
        <w:t xml:space="preserve"> nivel de producción bajo, culpando las autoridades </w:t>
      </w:r>
      <w:r w:rsidR="00064B86">
        <w:rPr>
          <w:rFonts w:ascii="Times New Roman" w:hAnsi="Times New Roman" w:cs="Times New Roman"/>
          <w:sz w:val="24"/>
          <w:szCs w:val="24"/>
        </w:rPr>
        <w:t xml:space="preserve">dicha baja de producción a </w:t>
      </w:r>
      <w:r w:rsidR="0092650D">
        <w:rPr>
          <w:rFonts w:ascii="Times New Roman" w:hAnsi="Times New Roman" w:cs="Times New Roman"/>
          <w:sz w:val="24"/>
          <w:szCs w:val="24"/>
        </w:rPr>
        <w:t xml:space="preserve">la falta de suelos </w:t>
      </w:r>
      <w:r w:rsidR="00B80554">
        <w:rPr>
          <w:rFonts w:ascii="Times New Roman" w:hAnsi="Times New Roman" w:cs="Times New Roman"/>
          <w:sz w:val="24"/>
          <w:szCs w:val="24"/>
        </w:rPr>
        <w:t xml:space="preserve">que ellos mismos, </w:t>
      </w:r>
      <w:r w:rsidR="0092650D">
        <w:rPr>
          <w:rFonts w:ascii="Times New Roman" w:hAnsi="Times New Roman" w:cs="Times New Roman"/>
          <w:sz w:val="24"/>
          <w:szCs w:val="24"/>
        </w:rPr>
        <w:t xml:space="preserve">mediante </w:t>
      </w:r>
      <w:r w:rsidR="00B80554">
        <w:rPr>
          <w:rFonts w:ascii="Times New Roman" w:hAnsi="Times New Roman" w:cs="Times New Roman"/>
          <w:sz w:val="24"/>
          <w:szCs w:val="24"/>
        </w:rPr>
        <w:t>actualizaciones a los</w:t>
      </w:r>
      <w:r w:rsidR="0092650D">
        <w:rPr>
          <w:rFonts w:ascii="Times New Roman" w:hAnsi="Times New Roman" w:cs="Times New Roman"/>
          <w:sz w:val="24"/>
          <w:szCs w:val="24"/>
        </w:rPr>
        <w:t xml:space="preserve"> </w:t>
      </w:r>
      <w:r w:rsidR="00B80554">
        <w:rPr>
          <w:rFonts w:ascii="Times New Roman" w:hAnsi="Times New Roman" w:cs="Times New Roman"/>
          <w:sz w:val="24"/>
          <w:szCs w:val="24"/>
        </w:rPr>
        <w:t>P</w:t>
      </w:r>
      <w:r w:rsidR="0092650D">
        <w:rPr>
          <w:rFonts w:ascii="Times New Roman" w:hAnsi="Times New Roman" w:cs="Times New Roman"/>
          <w:sz w:val="24"/>
          <w:szCs w:val="24"/>
        </w:rPr>
        <w:t xml:space="preserve">lanes </w:t>
      </w:r>
      <w:r w:rsidR="00B80554">
        <w:rPr>
          <w:rFonts w:ascii="Times New Roman" w:hAnsi="Times New Roman" w:cs="Times New Roman"/>
          <w:sz w:val="24"/>
          <w:szCs w:val="24"/>
        </w:rPr>
        <w:t>R</w:t>
      </w:r>
      <w:r w:rsidR="0092650D">
        <w:rPr>
          <w:rFonts w:ascii="Times New Roman" w:hAnsi="Times New Roman" w:cs="Times New Roman"/>
          <w:sz w:val="24"/>
          <w:szCs w:val="24"/>
        </w:rPr>
        <w:t xml:space="preserve">eguladores </w:t>
      </w:r>
      <w:r w:rsidR="00B80554">
        <w:rPr>
          <w:rFonts w:ascii="Times New Roman" w:hAnsi="Times New Roman" w:cs="Times New Roman"/>
          <w:sz w:val="24"/>
          <w:szCs w:val="24"/>
        </w:rPr>
        <w:t>C</w:t>
      </w:r>
      <w:r w:rsidR="0092650D">
        <w:rPr>
          <w:rFonts w:ascii="Times New Roman" w:hAnsi="Times New Roman" w:cs="Times New Roman"/>
          <w:sz w:val="24"/>
          <w:szCs w:val="24"/>
        </w:rPr>
        <w:t>omunales</w:t>
      </w:r>
      <w:r w:rsidR="00B80554">
        <w:rPr>
          <w:rFonts w:ascii="Times New Roman" w:hAnsi="Times New Roman" w:cs="Times New Roman"/>
          <w:sz w:val="24"/>
          <w:szCs w:val="24"/>
        </w:rPr>
        <w:t>,</w:t>
      </w:r>
      <w:r w:rsidR="0092650D">
        <w:rPr>
          <w:rFonts w:ascii="Times New Roman" w:hAnsi="Times New Roman" w:cs="Times New Roman"/>
          <w:sz w:val="24"/>
          <w:szCs w:val="24"/>
        </w:rPr>
        <w:t xml:space="preserve"> </w:t>
      </w:r>
      <w:r w:rsidR="00B80554">
        <w:rPr>
          <w:rFonts w:ascii="Times New Roman" w:hAnsi="Times New Roman" w:cs="Times New Roman"/>
          <w:sz w:val="24"/>
          <w:szCs w:val="24"/>
        </w:rPr>
        <w:t xml:space="preserve">han </w:t>
      </w:r>
      <w:r w:rsidR="0092650D">
        <w:rPr>
          <w:rFonts w:ascii="Times New Roman" w:hAnsi="Times New Roman" w:cs="Times New Roman"/>
          <w:sz w:val="24"/>
          <w:szCs w:val="24"/>
        </w:rPr>
        <w:t>limita</w:t>
      </w:r>
      <w:r w:rsidR="00B80554">
        <w:rPr>
          <w:rFonts w:ascii="Times New Roman" w:hAnsi="Times New Roman" w:cs="Times New Roman"/>
          <w:sz w:val="24"/>
          <w:szCs w:val="24"/>
        </w:rPr>
        <w:t xml:space="preserve">do </w:t>
      </w:r>
      <w:r w:rsidR="0092650D">
        <w:rPr>
          <w:rFonts w:ascii="Times New Roman" w:hAnsi="Times New Roman" w:cs="Times New Roman"/>
          <w:sz w:val="24"/>
          <w:szCs w:val="24"/>
        </w:rPr>
        <w:t>para la densificación y</w:t>
      </w:r>
      <w:r w:rsidR="00D53645">
        <w:rPr>
          <w:rFonts w:ascii="Times New Roman" w:hAnsi="Times New Roman" w:cs="Times New Roman"/>
          <w:sz w:val="24"/>
          <w:szCs w:val="24"/>
        </w:rPr>
        <w:t xml:space="preserve"> gentrificación</w:t>
      </w:r>
      <w:r w:rsidR="0092650D">
        <w:rPr>
          <w:rFonts w:ascii="Times New Roman" w:hAnsi="Times New Roman" w:cs="Times New Roman"/>
          <w:sz w:val="24"/>
          <w:szCs w:val="24"/>
        </w:rPr>
        <w:t xml:space="preserve"> de las ciudades</w:t>
      </w:r>
      <w:r w:rsidR="00064B86">
        <w:rPr>
          <w:rFonts w:ascii="Times New Roman" w:hAnsi="Times New Roman" w:cs="Times New Roman"/>
          <w:sz w:val="24"/>
          <w:szCs w:val="24"/>
        </w:rPr>
        <w:t xml:space="preserve">, </w:t>
      </w:r>
      <w:r w:rsidR="00404191">
        <w:rPr>
          <w:rFonts w:ascii="Times New Roman" w:hAnsi="Times New Roman" w:cs="Times New Roman"/>
          <w:sz w:val="24"/>
          <w:szCs w:val="24"/>
        </w:rPr>
        <w:t>creando</w:t>
      </w:r>
      <w:r w:rsidR="00CC1653">
        <w:rPr>
          <w:rFonts w:ascii="Times New Roman" w:hAnsi="Times New Roman" w:cs="Times New Roman"/>
          <w:sz w:val="24"/>
          <w:szCs w:val="24"/>
        </w:rPr>
        <w:t xml:space="preserve"> con este mecanismo, </w:t>
      </w:r>
      <w:r w:rsidR="00404191">
        <w:rPr>
          <w:rFonts w:ascii="Times New Roman" w:hAnsi="Times New Roman" w:cs="Times New Roman"/>
          <w:sz w:val="24"/>
          <w:szCs w:val="24"/>
        </w:rPr>
        <w:t xml:space="preserve">además, </w:t>
      </w:r>
      <w:r w:rsidR="00B80554">
        <w:rPr>
          <w:rFonts w:ascii="Times New Roman" w:hAnsi="Times New Roman" w:cs="Times New Roman"/>
          <w:sz w:val="24"/>
          <w:szCs w:val="24"/>
        </w:rPr>
        <w:t>reserva</w:t>
      </w:r>
      <w:r w:rsidR="00A57176">
        <w:rPr>
          <w:rFonts w:ascii="Times New Roman" w:hAnsi="Times New Roman" w:cs="Times New Roman"/>
          <w:sz w:val="24"/>
          <w:szCs w:val="24"/>
        </w:rPr>
        <w:t>s</w:t>
      </w:r>
      <w:r w:rsidR="00B80554">
        <w:rPr>
          <w:rFonts w:ascii="Times New Roman" w:hAnsi="Times New Roman" w:cs="Times New Roman"/>
          <w:sz w:val="24"/>
          <w:szCs w:val="24"/>
        </w:rPr>
        <w:t xml:space="preserve"> </w:t>
      </w:r>
      <w:r w:rsidR="00064B86">
        <w:rPr>
          <w:rFonts w:ascii="Times New Roman" w:hAnsi="Times New Roman" w:cs="Times New Roman"/>
          <w:sz w:val="24"/>
          <w:szCs w:val="24"/>
        </w:rPr>
        <w:t xml:space="preserve">de suelos </w:t>
      </w:r>
      <w:r w:rsidR="00A57176">
        <w:rPr>
          <w:rFonts w:ascii="Times New Roman" w:hAnsi="Times New Roman" w:cs="Times New Roman"/>
          <w:sz w:val="24"/>
          <w:szCs w:val="24"/>
        </w:rPr>
        <w:t xml:space="preserve">exclusivos </w:t>
      </w:r>
      <w:r w:rsidR="00404191">
        <w:rPr>
          <w:rFonts w:ascii="Times New Roman" w:hAnsi="Times New Roman" w:cs="Times New Roman"/>
          <w:sz w:val="24"/>
          <w:szCs w:val="24"/>
        </w:rPr>
        <w:t>para</w:t>
      </w:r>
      <w:r w:rsidR="00B80554">
        <w:rPr>
          <w:rFonts w:ascii="Times New Roman" w:hAnsi="Times New Roman" w:cs="Times New Roman"/>
          <w:sz w:val="24"/>
          <w:szCs w:val="24"/>
        </w:rPr>
        <w:t xml:space="preserve"> proyectos </w:t>
      </w:r>
      <w:r w:rsidR="00CC1653">
        <w:rPr>
          <w:rFonts w:ascii="Times New Roman" w:hAnsi="Times New Roman" w:cs="Times New Roman"/>
          <w:sz w:val="24"/>
          <w:szCs w:val="24"/>
        </w:rPr>
        <w:t>de</w:t>
      </w:r>
      <w:r w:rsidR="00B80554">
        <w:rPr>
          <w:rFonts w:ascii="Times New Roman" w:hAnsi="Times New Roman" w:cs="Times New Roman"/>
          <w:sz w:val="24"/>
          <w:szCs w:val="24"/>
        </w:rPr>
        <w:t xml:space="preserve"> inversiones de viviendas sociales</w:t>
      </w:r>
      <w:r w:rsidR="00404191">
        <w:rPr>
          <w:rFonts w:ascii="Times New Roman" w:hAnsi="Times New Roman" w:cs="Times New Roman"/>
          <w:sz w:val="24"/>
          <w:szCs w:val="24"/>
        </w:rPr>
        <w:t xml:space="preserve"> de “apariencia” de clase media</w:t>
      </w:r>
      <w:r w:rsidR="00B80554">
        <w:rPr>
          <w:rFonts w:ascii="Times New Roman" w:hAnsi="Times New Roman" w:cs="Times New Roman"/>
          <w:sz w:val="24"/>
          <w:szCs w:val="24"/>
        </w:rPr>
        <w:t>, entre ell</w:t>
      </w:r>
      <w:r w:rsidR="00064B86">
        <w:rPr>
          <w:rFonts w:ascii="Times New Roman" w:hAnsi="Times New Roman" w:cs="Times New Roman"/>
          <w:sz w:val="24"/>
          <w:szCs w:val="24"/>
        </w:rPr>
        <w:t>o</w:t>
      </w:r>
      <w:r w:rsidR="00B80554">
        <w:rPr>
          <w:rFonts w:ascii="Times New Roman" w:hAnsi="Times New Roman" w:cs="Times New Roman"/>
          <w:sz w:val="24"/>
          <w:szCs w:val="24"/>
        </w:rPr>
        <w:t>s</w:t>
      </w:r>
      <w:r w:rsidR="00064B86">
        <w:rPr>
          <w:rFonts w:ascii="Times New Roman" w:hAnsi="Times New Roman" w:cs="Times New Roman"/>
          <w:sz w:val="24"/>
          <w:szCs w:val="24"/>
        </w:rPr>
        <w:t>,</w:t>
      </w:r>
      <w:r w:rsidR="00B80554">
        <w:rPr>
          <w:rFonts w:ascii="Times New Roman" w:hAnsi="Times New Roman" w:cs="Times New Roman"/>
          <w:sz w:val="24"/>
          <w:szCs w:val="24"/>
        </w:rPr>
        <w:t xml:space="preserve"> </w:t>
      </w:r>
      <w:r w:rsidR="00064B86">
        <w:rPr>
          <w:rFonts w:ascii="Times New Roman" w:hAnsi="Times New Roman" w:cs="Times New Roman"/>
          <w:sz w:val="24"/>
          <w:szCs w:val="24"/>
        </w:rPr>
        <w:t>destaca</w:t>
      </w:r>
      <w:r w:rsidR="00CC1653">
        <w:rPr>
          <w:rFonts w:ascii="Times New Roman" w:hAnsi="Times New Roman" w:cs="Times New Roman"/>
          <w:sz w:val="24"/>
          <w:szCs w:val="24"/>
        </w:rPr>
        <w:t>ndo</w:t>
      </w:r>
      <w:r w:rsidR="00064B86">
        <w:rPr>
          <w:rFonts w:ascii="Times New Roman" w:hAnsi="Times New Roman" w:cs="Times New Roman"/>
          <w:sz w:val="24"/>
          <w:szCs w:val="24"/>
        </w:rPr>
        <w:t xml:space="preserve"> recientemente el</w:t>
      </w:r>
      <w:r w:rsidR="00B80554">
        <w:rPr>
          <w:rFonts w:ascii="Times New Roman" w:hAnsi="Times New Roman" w:cs="Times New Roman"/>
          <w:sz w:val="24"/>
          <w:szCs w:val="24"/>
        </w:rPr>
        <w:t xml:space="preserve"> nuevo mercado </w:t>
      </w:r>
      <w:r w:rsidR="00064B86">
        <w:rPr>
          <w:rFonts w:ascii="Times New Roman" w:hAnsi="Times New Roman" w:cs="Times New Roman"/>
          <w:sz w:val="24"/>
          <w:szCs w:val="24"/>
        </w:rPr>
        <w:t xml:space="preserve">de inversión </w:t>
      </w:r>
      <w:r w:rsidR="00B80554">
        <w:rPr>
          <w:rFonts w:ascii="Times New Roman" w:hAnsi="Times New Roman" w:cs="Times New Roman"/>
          <w:sz w:val="24"/>
          <w:szCs w:val="24"/>
        </w:rPr>
        <w:t xml:space="preserve">relacionado a viviendas industrializadas certificadas por </w:t>
      </w:r>
      <w:proofErr w:type="spellStart"/>
      <w:r w:rsidR="00B80554">
        <w:rPr>
          <w:rFonts w:ascii="Times New Roman" w:hAnsi="Times New Roman" w:cs="Times New Roman"/>
          <w:sz w:val="24"/>
          <w:szCs w:val="24"/>
        </w:rPr>
        <w:t>Ditec</w:t>
      </w:r>
      <w:proofErr w:type="spellEnd"/>
      <w:r w:rsidR="00B80554">
        <w:rPr>
          <w:rFonts w:ascii="Times New Roman" w:hAnsi="Times New Roman" w:cs="Times New Roman"/>
          <w:sz w:val="24"/>
          <w:szCs w:val="24"/>
        </w:rPr>
        <w:t xml:space="preserve"> del Minvu</w:t>
      </w:r>
      <w:r w:rsidR="00C8139C">
        <w:rPr>
          <w:rFonts w:ascii="Times New Roman" w:hAnsi="Times New Roman" w:cs="Times New Roman"/>
          <w:sz w:val="24"/>
          <w:szCs w:val="24"/>
        </w:rPr>
        <w:t xml:space="preserve"> que se desean impulsar con fuerza</w:t>
      </w:r>
      <w:r w:rsidR="00A57176">
        <w:rPr>
          <w:rFonts w:ascii="Times New Roman" w:hAnsi="Times New Roman" w:cs="Times New Roman"/>
          <w:sz w:val="24"/>
          <w:szCs w:val="24"/>
        </w:rPr>
        <w:t>,</w:t>
      </w:r>
      <w:r w:rsidR="00C8139C">
        <w:rPr>
          <w:rFonts w:ascii="Times New Roman" w:hAnsi="Times New Roman" w:cs="Times New Roman"/>
          <w:sz w:val="24"/>
          <w:szCs w:val="24"/>
        </w:rPr>
        <w:t xml:space="preserve"> a partir de este año</w:t>
      </w:r>
      <w:r w:rsidR="0092650D">
        <w:rPr>
          <w:rFonts w:ascii="Times New Roman" w:hAnsi="Times New Roman" w:cs="Times New Roman"/>
          <w:sz w:val="24"/>
          <w:szCs w:val="24"/>
        </w:rPr>
        <w:t>.</w:t>
      </w:r>
    </w:p>
    <w:p w14:paraId="4ADD905E" w14:textId="77777777" w:rsidR="00D53645" w:rsidRDefault="00D53645" w:rsidP="00BD5848">
      <w:pPr>
        <w:spacing w:after="0" w:line="360" w:lineRule="auto"/>
        <w:jc w:val="both"/>
        <w:rPr>
          <w:rFonts w:ascii="Times New Roman" w:hAnsi="Times New Roman" w:cs="Times New Roman"/>
          <w:sz w:val="24"/>
          <w:szCs w:val="24"/>
        </w:rPr>
      </w:pPr>
    </w:p>
    <w:p w14:paraId="4153A0B5" w14:textId="40B76C7E" w:rsidR="00D53645" w:rsidRDefault="00D53645"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sz w:val="24"/>
          <w:szCs w:val="24"/>
        </w:rPr>
        <w:tab/>
        <w:t>B</w:t>
      </w:r>
      <w:r w:rsidR="008F485A">
        <w:rPr>
          <w:rFonts w:ascii="Times New Roman" w:hAnsi="Times New Roman" w:cs="Times New Roman"/>
          <w:sz w:val="24"/>
          <w:szCs w:val="24"/>
        </w:rPr>
        <w:t>recha</w:t>
      </w:r>
      <w:r>
        <w:rPr>
          <w:rFonts w:ascii="Times New Roman" w:hAnsi="Times New Roman" w:cs="Times New Roman"/>
          <w:sz w:val="24"/>
          <w:szCs w:val="24"/>
        </w:rPr>
        <w:t xml:space="preserve"> 2: No obstante, no se ha cumplido con brindar la debida prioridad a las personas y grupos desfavorecidos y marginados que viven en campamentos, asentamientos informales o en condiciones inciertas y desfavorables, ni menos se les ha garantizado protección contra los desalojos forzosos. Lo anterior, está demostrado ante todos los informes que hemos presentado a los </w:t>
      </w:r>
      <w:r w:rsidR="00064B86">
        <w:rPr>
          <w:rFonts w:ascii="Times New Roman" w:hAnsi="Times New Roman" w:cs="Times New Roman"/>
          <w:sz w:val="24"/>
          <w:szCs w:val="24"/>
        </w:rPr>
        <w:t>R</w:t>
      </w:r>
      <w:r>
        <w:rPr>
          <w:rFonts w:ascii="Times New Roman" w:hAnsi="Times New Roman" w:cs="Times New Roman"/>
          <w:sz w:val="24"/>
          <w:szCs w:val="24"/>
        </w:rPr>
        <w:t xml:space="preserve">elatores </w:t>
      </w:r>
      <w:r w:rsidR="00064B86">
        <w:rPr>
          <w:rFonts w:ascii="Times New Roman" w:hAnsi="Times New Roman" w:cs="Times New Roman"/>
          <w:sz w:val="24"/>
          <w:szCs w:val="24"/>
        </w:rPr>
        <w:t>E</w:t>
      </w:r>
      <w:r>
        <w:rPr>
          <w:rFonts w:ascii="Times New Roman" w:hAnsi="Times New Roman" w:cs="Times New Roman"/>
          <w:sz w:val="24"/>
          <w:szCs w:val="24"/>
        </w:rPr>
        <w:t>speciales de Naciones Unidas desde el año 2023</w:t>
      </w:r>
      <w:r w:rsidR="00064B86">
        <w:rPr>
          <w:rFonts w:ascii="Times New Roman" w:hAnsi="Times New Roman" w:cs="Times New Roman"/>
          <w:sz w:val="24"/>
          <w:szCs w:val="24"/>
        </w:rPr>
        <w:t xml:space="preserve"> y denuncias a la Oficina del Alto Comisionados para Derechos Humanos</w:t>
      </w:r>
      <w:r>
        <w:rPr>
          <w:rFonts w:ascii="Times New Roman" w:hAnsi="Times New Roman" w:cs="Times New Roman"/>
          <w:sz w:val="24"/>
          <w:szCs w:val="24"/>
        </w:rPr>
        <w:t>, acompañando información, evidencia, documentos, oficios y sentencias judiciales que acreditan lo señalado, donde nuestra experiencia en la Región de Valparaíso se replica en otras comunidades a nivel nacional, existiendo un mecanismo centralizado a los hechos para engañar y vulnerar el Pacto Internacional de Derechos Económicos, Sociales y Culturales</w:t>
      </w:r>
      <w:r w:rsidR="008F485A">
        <w:rPr>
          <w:rFonts w:ascii="Times New Roman" w:hAnsi="Times New Roman" w:cs="Times New Roman"/>
          <w:sz w:val="24"/>
          <w:szCs w:val="24"/>
        </w:rPr>
        <w:t xml:space="preserve"> (PIDESC)</w:t>
      </w:r>
      <w:r w:rsidR="00064B86">
        <w:rPr>
          <w:rFonts w:ascii="Times New Roman" w:hAnsi="Times New Roman" w:cs="Times New Roman"/>
          <w:sz w:val="24"/>
          <w:szCs w:val="24"/>
        </w:rPr>
        <w:t xml:space="preserve"> y otros Pactos Internacionales, con el fin de desplazar forzosamente a las comunidades afectadas que habiten sobre los suelos que irrumpan los planes de desarrollos reservados por el Estado a empresas inmobiliarias dedicadas a la inversión de las viviendas sociales</w:t>
      </w:r>
      <w:r>
        <w:rPr>
          <w:rFonts w:ascii="Times New Roman" w:hAnsi="Times New Roman" w:cs="Times New Roman"/>
          <w:sz w:val="24"/>
          <w:szCs w:val="24"/>
        </w:rPr>
        <w:t>.</w:t>
      </w:r>
    </w:p>
    <w:p w14:paraId="0D9274A2" w14:textId="77777777" w:rsidR="00D53645" w:rsidRDefault="00D53645" w:rsidP="00BD5848">
      <w:pPr>
        <w:spacing w:after="0" w:line="360" w:lineRule="auto"/>
        <w:jc w:val="both"/>
        <w:rPr>
          <w:rFonts w:ascii="Times New Roman" w:hAnsi="Times New Roman" w:cs="Times New Roman"/>
          <w:sz w:val="24"/>
          <w:szCs w:val="24"/>
        </w:rPr>
      </w:pPr>
    </w:p>
    <w:p w14:paraId="1B89DFDD" w14:textId="3E0325B7" w:rsidR="00D53645" w:rsidRDefault="00D53645"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sz w:val="24"/>
          <w:szCs w:val="24"/>
        </w:rPr>
        <w:tab/>
        <w:t>Brecha 3: Tampoco se ha cumplido con detener la segregación y exclusión social que tenga que ver con las condiciones económicas o sociales, o con cualquier otro motivo discriminatorio prohibido por el Pacto. Es más</w:t>
      </w:r>
      <w:r w:rsidR="00A57176">
        <w:rPr>
          <w:rFonts w:ascii="Times New Roman" w:hAnsi="Times New Roman" w:cs="Times New Roman"/>
          <w:sz w:val="24"/>
          <w:szCs w:val="24"/>
        </w:rPr>
        <w:t xml:space="preserve">, </w:t>
      </w:r>
      <w:r>
        <w:rPr>
          <w:rFonts w:ascii="Times New Roman" w:hAnsi="Times New Roman" w:cs="Times New Roman"/>
          <w:sz w:val="24"/>
          <w:szCs w:val="24"/>
        </w:rPr>
        <w:t>como defensores y dirigentes en defensa de las Zonas de Amenaza</w:t>
      </w:r>
      <w:r w:rsidR="00A57176">
        <w:rPr>
          <w:rFonts w:ascii="Times New Roman" w:hAnsi="Times New Roman" w:cs="Times New Roman"/>
          <w:sz w:val="24"/>
          <w:szCs w:val="24"/>
        </w:rPr>
        <w:t>s</w:t>
      </w:r>
      <w:r>
        <w:rPr>
          <w:rFonts w:ascii="Times New Roman" w:hAnsi="Times New Roman" w:cs="Times New Roman"/>
          <w:sz w:val="24"/>
          <w:szCs w:val="24"/>
        </w:rPr>
        <w:t xml:space="preserve"> </w:t>
      </w:r>
      <w:r w:rsidR="00A57176">
        <w:rPr>
          <w:rFonts w:ascii="Times New Roman" w:hAnsi="Times New Roman" w:cs="Times New Roman"/>
          <w:sz w:val="24"/>
          <w:szCs w:val="24"/>
        </w:rPr>
        <w:t>por</w:t>
      </w:r>
      <w:r>
        <w:rPr>
          <w:rFonts w:ascii="Times New Roman" w:hAnsi="Times New Roman" w:cs="Times New Roman"/>
          <w:sz w:val="24"/>
          <w:szCs w:val="24"/>
        </w:rPr>
        <w:t xml:space="preserve"> Desplazamientos Forzosos</w:t>
      </w:r>
      <w:r w:rsidR="008F485A">
        <w:rPr>
          <w:rFonts w:ascii="Times New Roman" w:hAnsi="Times New Roman" w:cs="Times New Roman"/>
          <w:sz w:val="24"/>
          <w:szCs w:val="24"/>
        </w:rPr>
        <w:t xml:space="preserve">, sólo hemos presenciado el aumento en la segregación </w:t>
      </w:r>
      <w:r w:rsidR="00A57176">
        <w:rPr>
          <w:rFonts w:ascii="Times New Roman" w:hAnsi="Times New Roman" w:cs="Times New Roman"/>
          <w:sz w:val="24"/>
          <w:szCs w:val="24"/>
        </w:rPr>
        <w:t xml:space="preserve">y discriminación </w:t>
      </w:r>
      <w:r w:rsidR="008F485A">
        <w:rPr>
          <w:rFonts w:ascii="Times New Roman" w:hAnsi="Times New Roman" w:cs="Times New Roman"/>
          <w:sz w:val="24"/>
          <w:szCs w:val="24"/>
        </w:rPr>
        <w:t xml:space="preserve">social, para llevar a cabo </w:t>
      </w:r>
      <w:r w:rsidR="00A57176">
        <w:rPr>
          <w:rFonts w:ascii="Times New Roman" w:hAnsi="Times New Roman" w:cs="Times New Roman"/>
          <w:sz w:val="24"/>
          <w:szCs w:val="24"/>
        </w:rPr>
        <w:t>los</w:t>
      </w:r>
      <w:r w:rsidR="008F485A">
        <w:rPr>
          <w:rFonts w:ascii="Times New Roman" w:hAnsi="Times New Roman" w:cs="Times New Roman"/>
          <w:sz w:val="24"/>
          <w:szCs w:val="24"/>
        </w:rPr>
        <w:t xml:space="preserve"> desarrollos urbanos que </w:t>
      </w:r>
      <w:r w:rsidR="00A57176">
        <w:rPr>
          <w:rFonts w:ascii="Times New Roman" w:hAnsi="Times New Roman" w:cs="Times New Roman"/>
          <w:sz w:val="24"/>
          <w:szCs w:val="24"/>
        </w:rPr>
        <w:t xml:space="preserve">sólo </w:t>
      </w:r>
      <w:r w:rsidR="008F485A">
        <w:rPr>
          <w:rFonts w:ascii="Times New Roman" w:hAnsi="Times New Roman" w:cs="Times New Roman"/>
          <w:sz w:val="24"/>
          <w:szCs w:val="24"/>
        </w:rPr>
        <w:t xml:space="preserve">potencian la densificación y gentrificación de los barrios, </w:t>
      </w:r>
      <w:r w:rsidR="00A57176">
        <w:rPr>
          <w:rFonts w:ascii="Times New Roman" w:hAnsi="Times New Roman" w:cs="Times New Roman"/>
          <w:sz w:val="24"/>
          <w:szCs w:val="24"/>
        </w:rPr>
        <w:t xml:space="preserve">siendo, los habitantes en campamentos o asentamientos precarios excluidos de dichos planes de </w:t>
      </w:r>
      <w:r w:rsidR="00A57176">
        <w:rPr>
          <w:rFonts w:ascii="Times New Roman" w:hAnsi="Times New Roman" w:cs="Times New Roman"/>
          <w:sz w:val="24"/>
          <w:szCs w:val="24"/>
        </w:rPr>
        <w:lastRenderedPageBreak/>
        <w:t xml:space="preserve">desarrollo, </w:t>
      </w:r>
      <w:r w:rsidR="008F485A">
        <w:rPr>
          <w:rFonts w:ascii="Times New Roman" w:hAnsi="Times New Roman" w:cs="Times New Roman"/>
          <w:sz w:val="24"/>
          <w:szCs w:val="24"/>
        </w:rPr>
        <w:t xml:space="preserve">razón </w:t>
      </w:r>
      <w:r w:rsidR="00A57176">
        <w:rPr>
          <w:rFonts w:ascii="Times New Roman" w:hAnsi="Times New Roman" w:cs="Times New Roman"/>
          <w:sz w:val="24"/>
          <w:szCs w:val="24"/>
        </w:rPr>
        <w:t>por la cual, se</w:t>
      </w:r>
      <w:r w:rsidR="008F485A">
        <w:rPr>
          <w:rFonts w:ascii="Times New Roman" w:hAnsi="Times New Roman" w:cs="Times New Roman"/>
          <w:sz w:val="24"/>
          <w:szCs w:val="24"/>
        </w:rPr>
        <w:t xml:space="preserve"> funda la Política Nacional de “Recuperación de Territorios”, el “Cambio de Criterio Jurisprudencial” y la “Modificación a la Ley de Usurpaciones”</w:t>
      </w:r>
      <w:r w:rsidR="00A57176">
        <w:rPr>
          <w:rFonts w:ascii="Times New Roman" w:hAnsi="Times New Roman" w:cs="Times New Roman"/>
          <w:sz w:val="24"/>
          <w:szCs w:val="24"/>
        </w:rPr>
        <w:t>, para desplazar forzosamente a los grupos históricamente marginados.</w:t>
      </w:r>
    </w:p>
    <w:p w14:paraId="1602B429" w14:textId="77777777" w:rsidR="008F485A" w:rsidRDefault="008F485A" w:rsidP="00BD5848">
      <w:pPr>
        <w:spacing w:after="0" w:line="360" w:lineRule="auto"/>
        <w:jc w:val="both"/>
        <w:rPr>
          <w:rFonts w:ascii="Times New Roman" w:hAnsi="Times New Roman" w:cs="Times New Roman"/>
          <w:sz w:val="24"/>
          <w:szCs w:val="24"/>
        </w:rPr>
      </w:pPr>
    </w:p>
    <w:p w14:paraId="50E9EFF7" w14:textId="780E9AA1" w:rsidR="008F485A" w:rsidRDefault="008F485A"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14. </w:t>
      </w:r>
      <w:r>
        <w:rPr>
          <w:rFonts w:ascii="Times New Roman" w:hAnsi="Times New Roman" w:cs="Times New Roman"/>
          <w:sz w:val="24"/>
          <w:szCs w:val="24"/>
        </w:rPr>
        <w:tab/>
        <w:t xml:space="preserve">Brecha 4: El Estado no está cumpliendo </w:t>
      </w:r>
      <w:r w:rsidR="00A57176">
        <w:rPr>
          <w:rFonts w:ascii="Times New Roman" w:hAnsi="Times New Roman" w:cs="Times New Roman"/>
          <w:sz w:val="24"/>
          <w:szCs w:val="24"/>
        </w:rPr>
        <w:t>e</w:t>
      </w:r>
      <w:r>
        <w:rPr>
          <w:rFonts w:ascii="Times New Roman" w:hAnsi="Times New Roman" w:cs="Times New Roman"/>
          <w:sz w:val="24"/>
          <w:szCs w:val="24"/>
        </w:rPr>
        <w:t xml:space="preserve">l PIDESC, tanto en desalojos administrativos como en desalojos judiciales, </w:t>
      </w:r>
      <w:r w:rsidR="00CE269E">
        <w:rPr>
          <w:rFonts w:ascii="Times New Roman" w:hAnsi="Times New Roman" w:cs="Times New Roman"/>
          <w:sz w:val="24"/>
          <w:szCs w:val="24"/>
        </w:rPr>
        <w:t>ejecutando en todos los casos lo que</w:t>
      </w:r>
      <w:r>
        <w:rPr>
          <w:rFonts w:ascii="Times New Roman" w:hAnsi="Times New Roman" w:cs="Times New Roman"/>
          <w:sz w:val="24"/>
          <w:szCs w:val="24"/>
        </w:rPr>
        <w:t xml:space="preserve"> Naciones Unidas entiende como Desalojos Forzosos. Por tal, las autoridades a cargo de ejecutar dichos desalojos forzoso han mentido por la prensa, medios masivos de comunicación y ante sus oficios presentados a las Cortes de Apelaciones, motivo por el cual, como defensores y dirigentes a cargo de proteger las comunidades en Zonas de Amenaza </w:t>
      </w:r>
      <w:r w:rsidR="00CE269E">
        <w:rPr>
          <w:rFonts w:ascii="Times New Roman" w:hAnsi="Times New Roman" w:cs="Times New Roman"/>
          <w:sz w:val="24"/>
          <w:szCs w:val="24"/>
        </w:rPr>
        <w:t>por</w:t>
      </w:r>
      <w:r>
        <w:rPr>
          <w:rFonts w:ascii="Times New Roman" w:hAnsi="Times New Roman" w:cs="Times New Roman"/>
          <w:sz w:val="24"/>
          <w:szCs w:val="24"/>
        </w:rPr>
        <w:t xml:space="preserve"> Desplazamientos Forzosos hemos sido violentamente atacados, para acallarnos y silenciar las verdades de los hechos. Esto también toma cuenta a la evidente documentación con pruebas y antecedentes hechos llegar a distint</w:t>
      </w:r>
      <w:r w:rsidR="00CE269E">
        <w:rPr>
          <w:rFonts w:ascii="Times New Roman" w:hAnsi="Times New Roman" w:cs="Times New Roman"/>
          <w:sz w:val="24"/>
          <w:szCs w:val="24"/>
        </w:rPr>
        <w:t>as ocasiones a</w:t>
      </w:r>
      <w:r>
        <w:rPr>
          <w:rFonts w:ascii="Times New Roman" w:hAnsi="Times New Roman" w:cs="Times New Roman"/>
          <w:sz w:val="24"/>
          <w:szCs w:val="24"/>
        </w:rPr>
        <w:t xml:space="preserve"> Naciones Unidas.</w:t>
      </w:r>
    </w:p>
    <w:p w14:paraId="7F2C4E2B" w14:textId="77777777" w:rsidR="008F485A" w:rsidRPr="00BD5848" w:rsidRDefault="008F485A" w:rsidP="00BD5848">
      <w:pPr>
        <w:spacing w:after="0" w:line="360" w:lineRule="auto"/>
        <w:jc w:val="both"/>
        <w:rPr>
          <w:rFonts w:ascii="Times New Roman" w:hAnsi="Times New Roman" w:cs="Times New Roman"/>
          <w:sz w:val="24"/>
          <w:szCs w:val="24"/>
        </w:rPr>
      </w:pPr>
    </w:p>
    <w:p w14:paraId="5341137F" w14:textId="3F02A9E1" w:rsidR="00BD5848" w:rsidRDefault="00F02FB3"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006D65D6">
        <w:rPr>
          <w:rFonts w:ascii="Times New Roman" w:hAnsi="Times New Roman" w:cs="Times New Roman"/>
          <w:sz w:val="24"/>
          <w:szCs w:val="24"/>
        </w:rPr>
        <w:t>5</w:t>
      </w:r>
      <w:r w:rsidR="00BD5848" w:rsidRPr="00BD5848">
        <w:rPr>
          <w:rFonts w:ascii="Times New Roman" w:hAnsi="Times New Roman" w:cs="Times New Roman"/>
          <w:sz w:val="24"/>
          <w:szCs w:val="24"/>
        </w:rPr>
        <w:t>.</w:t>
      </w:r>
      <w:r w:rsidR="00BD5848" w:rsidRPr="00BD5848">
        <w:rPr>
          <w:rFonts w:ascii="Times New Roman" w:hAnsi="Times New Roman" w:cs="Times New Roman"/>
          <w:sz w:val="24"/>
          <w:szCs w:val="24"/>
        </w:rPr>
        <w:tab/>
      </w:r>
      <w:r w:rsidR="008F485A">
        <w:rPr>
          <w:rFonts w:ascii="Times New Roman" w:hAnsi="Times New Roman" w:cs="Times New Roman"/>
          <w:sz w:val="24"/>
          <w:szCs w:val="24"/>
        </w:rPr>
        <w:t>También, hemos observado el ánimo del Congreso Nacional de legislar</w:t>
      </w:r>
      <w:r>
        <w:rPr>
          <w:rFonts w:ascii="Times New Roman" w:hAnsi="Times New Roman" w:cs="Times New Roman"/>
          <w:sz w:val="24"/>
          <w:szCs w:val="24"/>
        </w:rPr>
        <w:t xml:space="preserve"> regresiva</w:t>
      </w:r>
      <w:r w:rsidR="008F485A">
        <w:rPr>
          <w:rFonts w:ascii="Times New Roman" w:hAnsi="Times New Roman" w:cs="Times New Roman"/>
          <w:sz w:val="24"/>
          <w:szCs w:val="24"/>
        </w:rPr>
        <w:t xml:space="preserve">mente en materia de derechos humanos, contradiciendo </w:t>
      </w:r>
      <w:r w:rsidR="00CE269E">
        <w:rPr>
          <w:rFonts w:ascii="Times New Roman" w:hAnsi="Times New Roman" w:cs="Times New Roman"/>
          <w:sz w:val="24"/>
          <w:szCs w:val="24"/>
        </w:rPr>
        <w:t>e</w:t>
      </w:r>
      <w:r w:rsidR="008F485A">
        <w:rPr>
          <w:rFonts w:ascii="Times New Roman" w:hAnsi="Times New Roman" w:cs="Times New Roman"/>
          <w:sz w:val="24"/>
          <w:szCs w:val="24"/>
        </w:rPr>
        <w:t>l</w:t>
      </w:r>
      <w:r>
        <w:rPr>
          <w:rFonts w:ascii="Times New Roman" w:hAnsi="Times New Roman" w:cs="Times New Roman"/>
          <w:sz w:val="24"/>
          <w:szCs w:val="24"/>
        </w:rPr>
        <w:t xml:space="preserve"> PIDESC y </w:t>
      </w:r>
      <w:r w:rsidR="008F485A">
        <w:rPr>
          <w:rFonts w:ascii="Times New Roman" w:hAnsi="Times New Roman" w:cs="Times New Roman"/>
          <w:sz w:val="24"/>
          <w:szCs w:val="24"/>
        </w:rPr>
        <w:t>otros tratados internacionales</w:t>
      </w:r>
      <w:r w:rsidR="00BD5848" w:rsidRPr="00BD5848">
        <w:rPr>
          <w:rFonts w:ascii="Times New Roman" w:hAnsi="Times New Roman" w:cs="Times New Roman"/>
          <w:sz w:val="24"/>
          <w:szCs w:val="24"/>
        </w:rPr>
        <w:t>.</w:t>
      </w:r>
      <w:r>
        <w:rPr>
          <w:rFonts w:ascii="Times New Roman" w:hAnsi="Times New Roman" w:cs="Times New Roman"/>
          <w:sz w:val="24"/>
          <w:szCs w:val="24"/>
        </w:rPr>
        <w:t xml:space="preserve"> </w:t>
      </w:r>
      <w:r w:rsidR="008F485A">
        <w:rPr>
          <w:rFonts w:ascii="Times New Roman" w:hAnsi="Times New Roman" w:cs="Times New Roman"/>
          <w:sz w:val="24"/>
          <w:szCs w:val="24"/>
        </w:rPr>
        <w:t>Los motivos, se debe a que se encuentran encerrados en las “n</w:t>
      </w:r>
      <w:r>
        <w:rPr>
          <w:rFonts w:ascii="Times New Roman" w:hAnsi="Times New Roman" w:cs="Times New Roman"/>
          <w:sz w:val="24"/>
          <w:szCs w:val="24"/>
        </w:rPr>
        <w:t>arrativa</w:t>
      </w:r>
      <w:r w:rsidR="008F485A">
        <w:rPr>
          <w:rFonts w:ascii="Times New Roman" w:hAnsi="Times New Roman" w:cs="Times New Roman"/>
          <w:sz w:val="24"/>
          <w:szCs w:val="24"/>
        </w:rPr>
        <w:t xml:space="preserve">s punitivas” altamente publicitadas que se socializan gravemente por los medios masivos de comunicación </w:t>
      </w:r>
      <w:r w:rsidR="00CE269E">
        <w:rPr>
          <w:rFonts w:ascii="Times New Roman" w:hAnsi="Times New Roman" w:cs="Times New Roman"/>
          <w:sz w:val="24"/>
          <w:szCs w:val="24"/>
        </w:rPr>
        <w:t>con</w:t>
      </w:r>
      <w:r w:rsidR="008F485A">
        <w:rPr>
          <w:rFonts w:ascii="Times New Roman" w:hAnsi="Times New Roman" w:cs="Times New Roman"/>
          <w:sz w:val="24"/>
          <w:szCs w:val="24"/>
        </w:rPr>
        <w:t xml:space="preserve"> total impunidad, donde acusan a los habitantes en campamentos o en asentamientos precarios estar financiados o vinculados por el narcotráfico, el crimen organizado y mafias internacionales. Lo anterior, ya construyó la negativa opinión pública </w:t>
      </w:r>
      <w:r w:rsidR="00442055">
        <w:rPr>
          <w:rFonts w:ascii="Times New Roman" w:hAnsi="Times New Roman" w:cs="Times New Roman"/>
          <w:sz w:val="24"/>
          <w:szCs w:val="24"/>
        </w:rPr>
        <w:t>de los habitantes más desfavorecidos sin vivienda</w:t>
      </w:r>
      <w:r w:rsidR="0028385C">
        <w:rPr>
          <w:rFonts w:ascii="Times New Roman" w:hAnsi="Times New Roman" w:cs="Times New Roman"/>
          <w:sz w:val="24"/>
          <w:szCs w:val="24"/>
        </w:rPr>
        <w:t xml:space="preserve"> adecuadas</w:t>
      </w:r>
      <w:r w:rsidR="00442055">
        <w:rPr>
          <w:rFonts w:ascii="Times New Roman" w:hAnsi="Times New Roman" w:cs="Times New Roman"/>
          <w:sz w:val="24"/>
          <w:szCs w:val="24"/>
        </w:rPr>
        <w:t>, donde diputados y diputadas, senadores y senadoras, no apoyan</w:t>
      </w:r>
      <w:r w:rsidR="00CE269E">
        <w:rPr>
          <w:rFonts w:ascii="Times New Roman" w:hAnsi="Times New Roman" w:cs="Times New Roman"/>
          <w:sz w:val="24"/>
          <w:szCs w:val="24"/>
        </w:rPr>
        <w:t xml:space="preserve"> públicamente</w:t>
      </w:r>
      <w:r w:rsidR="00442055">
        <w:rPr>
          <w:rFonts w:ascii="Times New Roman" w:hAnsi="Times New Roman" w:cs="Times New Roman"/>
          <w:sz w:val="24"/>
          <w:szCs w:val="24"/>
        </w:rPr>
        <w:t xml:space="preserve"> a las comunidades afectadas para “no quemarse políticamente” y ser agredidos del mismo modo que lo somos los defensores y dirigentes en defensa de los habitantes en campamentos o asentamientos precarios</w:t>
      </w:r>
      <w:r w:rsidR="00CE269E">
        <w:rPr>
          <w:rFonts w:ascii="Times New Roman" w:hAnsi="Times New Roman" w:cs="Times New Roman"/>
          <w:sz w:val="24"/>
          <w:szCs w:val="24"/>
        </w:rPr>
        <w:t xml:space="preserve">, consultando muy pocas autoridades oficios de manera soterrada, que del mismo modo, también lo han hecho autoridades que </w:t>
      </w:r>
      <w:r w:rsidR="00843EBC">
        <w:rPr>
          <w:rFonts w:ascii="Times New Roman" w:hAnsi="Times New Roman" w:cs="Times New Roman"/>
          <w:sz w:val="24"/>
          <w:szCs w:val="24"/>
        </w:rPr>
        <w:t xml:space="preserve">dudosamente sí han salido </w:t>
      </w:r>
      <w:r w:rsidR="00CE269E">
        <w:rPr>
          <w:rFonts w:ascii="Times New Roman" w:hAnsi="Times New Roman" w:cs="Times New Roman"/>
          <w:sz w:val="24"/>
          <w:szCs w:val="24"/>
        </w:rPr>
        <w:t xml:space="preserve">públicamente a defender la injusticia </w:t>
      </w:r>
      <w:r w:rsidR="00843EBC">
        <w:rPr>
          <w:rFonts w:ascii="Times New Roman" w:hAnsi="Times New Roman" w:cs="Times New Roman"/>
          <w:sz w:val="24"/>
          <w:szCs w:val="24"/>
        </w:rPr>
        <w:t>con discursos para “el control de daños”</w:t>
      </w:r>
      <w:r w:rsidR="00CE269E">
        <w:rPr>
          <w:rFonts w:ascii="Times New Roman" w:hAnsi="Times New Roman" w:cs="Times New Roman"/>
          <w:sz w:val="24"/>
          <w:szCs w:val="24"/>
        </w:rPr>
        <w:t>, ya que no se involucran de manera demostrable con las comunidades afectadas, efectuando sólo “puntos políticos” sin compromisos reales o serios que aporten a las víctimas.</w:t>
      </w:r>
    </w:p>
    <w:p w14:paraId="0974D562" w14:textId="77777777" w:rsidR="008F485A" w:rsidRPr="00BD5848" w:rsidRDefault="008F485A" w:rsidP="00BD5848">
      <w:pPr>
        <w:spacing w:after="0" w:line="360" w:lineRule="auto"/>
        <w:jc w:val="both"/>
        <w:rPr>
          <w:rFonts w:ascii="Times New Roman" w:hAnsi="Times New Roman" w:cs="Times New Roman"/>
          <w:sz w:val="24"/>
          <w:szCs w:val="24"/>
        </w:rPr>
      </w:pPr>
    </w:p>
    <w:p w14:paraId="49CCF3A7" w14:textId="7AC2B124" w:rsidR="00BD5848" w:rsidRDefault="00F02FB3"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6D65D6">
        <w:rPr>
          <w:rFonts w:ascii="Times New Roman" w:hAnsi="Times New Roman" w:cs="Times New Roman"/>
          <w:sz w:val="24"/>
          <w:szCs w:val="24"/>
        </w:rPr>
        <w:t>6</w:t>
      </w:r>
      <w:r w:rsidR="00BD5848" w:rsidRPr="00BD5848">
        <w:rPr>
          <w:rFonts w:ascii="Times New Roman" w:hAnsi="Times New Roman" w:cs="Times New Roman"/>
          <w:sz w:val="24"/>
          <w:szCs w:val="24"/>
        </w:rPr>
        <w:t>.</w:t>
      </w:r>
      <w:r w:rsidR="00BD5848" w:rsidRPr="00BD5848">
        <w:rPr>
          <w:rFonts w:ascii="Times New Roman" w:hAnsi="Times New Roman" w:cs="Times New Roman"/>
          <w:sz w:val="24"/>
          <w:szCs w:val="24"/>
        </w:rPr>
        <w:tab/>
      </w:r>
      <w:r w:rsidR="00442055">
        <w:rPr>
          <w:rFonts w:ascii="Times New Roman" w:hAnsi="Times New Roman" w:cs="Times New Roman"/>
          <w:sz w:val="24"/>
          <w:szCs w:val="24"/>
        </w:rPr>
        <w:t xml:space="preserve">Por último, como Movimiento tenemos una explicación sobre el motivos de las brechas señaladas que hoy han confeccionado Zonas </w:t>
      </w:r>
      <w:r w:rsidR="00F245B9">
        <w:rPr>
          <w:rFonts w:ascii="Times New Roman" w:hAnsi="Times New Roman" w:cs="Times New Roman"/>
          <w:sz w:val="24"/>
          <w:szCs w:val="24"/>
        </w:rPr>
        <w:t>de</w:t>
      </w:r>
      <w:r w:rsidR="00442055">
        <w:rPr>
          <w:rFonts w:ascii="Times New Roman" w:hAnsi="Times New Roman" w:cs="Times New Roman"/>
          <w:sz w:val="24"/>
          <w:szCs w:val="24"/>
        </w:rPr>
        <w:t xml:space="preserve"> Amenaza</w:t>
      </w:r>
      <w:r w:rsidR="00F245B9">
        <w:rPr>
          <w:rFonts w:ascii="Times New Roman" w:hAnsi="Times New Roman" w:cs="Times New Roman"/>
          <w:sz w:val="24"/>
          <w:szCs w:val="24"/>
        </w:rPr>
        <w:t>s por</w:t>
      </w:r>
      <w:r w:rsidR="00442055">
        <w:rPr>
          <w:rFonts w:ascii="Times New Roman" w:hAnsi="Times New Roman" w:cs="Times New Roman"/>
          <w:sz w:val="24"/>
          <w:szCs w:val="24"/>
        </w:rPr>
        <w:t xml:space="preserve"> Desplazamientos Forzosos, la razón se funda en que existe una Planificación y Ordenamiento Territorial por parte del Estado sin participación de los afectados, inventando </w:t>
      </w:r>
      <w:r w:rsidR="00F245B9">
        <w:rPr>
          <w:rFonts w:ascii="Times New Roman" w:hAnsi="Times New Roman" w:cs="Times New Roman"/>
          <w:sz w:val="24"/>
          <w:szCs w:val="24"/>
        </w:rPr>
        <w:t xml:space="preserve">el Estado Participaciones Ciudadanas que no alteren los </w:t>
      </w:r>
      <w:r w:rsidR="00442055">
        <w:rPr>
          <w:rFonts w:ascii="Times New Roman" w:hAnsi="Times New Roman" w:cs="Times New Roman"/>
          <w:sz w:val="24"/>
          <w:szCs w:val="24"/>
        </w:rPr>
        <w:t xml:space="preserve">Planes de Desarrollos Urbanos Centralizados </w:t>
      </w:r>
      <w:r w:rsidR="00F245B9">
        <w:rPr>
          <w:rFonts w:ascii="Times New Roman" w:hAnsi="Times New Roman" w:cs="Times New Roman"/>
          <w:sz w:val="24"/>
          <w:szCs w:val="24"/>
        </w:rPr>
        <w:t>propuestos por ellos, los cuales no</w:t>
      </w:r>
      <w:r w:rsidR="00442055">
        <w:rPr>
          <w:rFonts w:ascii="Times New Roman" w:hAnsi="Times New Roman" w:cs="Times New Roman"/>
          <w:sz w:val="24"/>
          <w:szCs w:val="24"/>
        </w:rPr>
        <w:t xml:space="preserve"> relevan la realidad local, topográfica</w:t>
      </w:r>
      <w:r w:rsidR="00F66574">
        <w:rPr>
          <w:rFonts w:ascii="Times New Roman" w:hAnsi="Times New Roman" w:cs="Times New Roman"/>
          <w:sz w:val="24"/>
          <w:szCs w:val="24"/>
        </w:rPr>
        <w:t>,</w:t>
      </w:r>
      <w:r w:rsidR="00442055">
        <w:rPr>
          <w:rFonts w:ascii="Times New Roman" w:hAnsi="Times New Roman" w:cs="Times New Roman"/>
          <w:sz w:val="24"/>
          <w:szCs w:val="24"/>
        </w:rPr>
        <w:t xml:space="preserve"> geográfica</w:t>
      </w:r>
      <w:r w:rsidR="00F66574">
        <w:rPr>
          <w:rFonts w:ascii="Times New Roman" w:hAnsi="Times New Roman" w:cs="Times New Roman"/>
          <w:sz w:val="24"/>
          <w:szCs w:val="24"/>
        </w:rPr>
        <w:t xml:space="preserve"> y cultural</w:t>
      </w:r>
      <w:r w:rsidR="00442055">
        <w:rPr>
          <w:rFonts w:ascii="Times New Roman" w:hAnsi="Times New Roman" w:cs="Times New Roman"/>
          <w:sz w:val="24"/>
          <w:szCs w:val="24"/>
        </w:rPr>
        <w:t xml:space="preserve">, favoreciendo </w:t>
      </w:r>
      <w:r w:rsidR="00F245B9">
        <w:rPr>
          <w:rFonts w:ascii="Times New Roman" w:hAnsi="Times New Roman" w:cs="Times New Roman"/>
          <w:sz w:val="24"/>
          <w:szCs w:val="24"/>
        </w:rPr>
        <w:t>con dichos planes sólo el desarrollo de</w:t>
      </w:r>
      <w:r w:rsidR="00442055">
        <w:rPr>
          <w:rFonts w:ascii="Times New Roman" w:hAnsi="Times New Roman" w:cs="Times New Roman"/>
          <w:sz w:val="24"/>
          <w:szCs w:val="24"/>
        </w:rPr>
        <w:t xml:space="preserve"> mercado</w:t>
      </w:r>
      <w:r w:rsidR="00F245B9">
        <w:rPr>
          <w:rFonts w:ascii="Times New Roman" w:hAnsi="Times New Roman" w:cs="Times New Roman"/>
          <w:sz w:val="24"/>
          <w:szCs w:val="24"/>
        </w:rPr>
        <w:t>s</w:t>
      </w:r>
      <w:r w:rsidR="00442055">
        <w:rPr>
          <w:rFonts w:ascii="Times New Roman" w:hAnsi="Times New Roman" w:cs="Times New Roman"/>
          <w:sz w:val="24"/>
          <w:szCs w:val="24"/>
        </w:rPr>
        <w:t xml:space="preserve"> </w:t>
      </w:r>
      <w:r w:rsidR="00F245B9">
        <w:rPr>
          <w:rFonts w:ascii="Times New Roman" w:hAnsi="Times New Roman" w:cs="Times New Roman"/>
          <w:sz w:val="24"/>
          <w:szCs w:val="24"/>
        </w:rPr>
        <w:t>a</w:t>
      </w:r>
      <w:r w:rsidR="00442055">
        <w:rPr>
          <w:rFonts w:ascii="Times New Roman" w:hAnsi="Times New Roman" w:cs="Times New Roman"/>
          <w:sz w:val="24"/>
          <w:szCs w:val="24"/>
        </w:rPr>
        <w:t xml:space="preserve"> empresas inmobiliarias privadas de soluciones estandarizadas, las cuales, a su vez, tienen </w:t>
      </w:r>
      <w:r w:rsidR="00F245B9">
        <w:rPr>
          <w:rFonts w:ascii="Times New Roman" w:hAnsi="Times New Roman" w:cs="Times New Roman"/>
          <w:sz w:val="24"/>
          <w:szCs w:val="24"/>
        </w:rPr>
        <w:t>una</w:t>
      </w:r>
      <w:r w:rsidR="00442055">
        <w:rPr>
          <w:rFonts w:ascii="Times New Roman" w:hAnsi="Times New Roman" w:cs="Times New Roman"/>
          <w:sz w:val="24"/>
          <w:szCs w:val="24"/>
        </w:rPr>
        <w:t xml:space="preserve"> </w:t>
      </w:r>
      <w:r w:rsidR="00F245B9">
        <w:rPr>
          <w:rFonts w:ascii="Times New Roman" w:hAnsi="Times New Roman" w:cs="Times New Roman"/>
          <w:sz w:val="24"/>
          <w:szCs w:val="24"/>
        </w:rPr>
        <w:t xml:space="preserve">clara </w:t>
      </w:r>
      <w:r w:rsidR="00442055">
        <w:rPr>
          <w:rFonts w:ascii="Times New Roman" w:hAnsi="Times New Roman" w:cs="Times New Roman"/>
          <w:sz w:val="24"/>
          <w:szCs w:val="24"/>
        </w:rPr>
        <w:t xml:space="preserve">apuesta </w:t>
      </w:r>
      <w:r w:rsidR="00F245B9">
        <w:rPr>
          <w:rFonts w:ascii="Times New Roman" w:hAnsi="Times New Roman" w:cs="Times New Roman"/>
          <w:sz w:val="24"/>
          <w:szCs w:val="24"/>
        </w:rPr>
        <w:t>de inversión en</w:t>
      </w:r>
      <w:r w:rsidR="00442055">
        <w:rPr>
          <w:rFonts w:ascii="Times New Roman" w:hAnsi="Times New Roman" w:cs="Times New Roman"/>
          <w:sz w:val="24"/>
          <w:szCs w:val="24"/>
        </w:rPr>
        <w:t xml:space="preserve"> la Densificación de los Radios Urbanos y Gentrificación de las ciudades, </w:t>
      </w:r>
      <w:r w:rsidR="00F245B9">
        <w:rPr>
          <w:rFonts w:ascii="Times New Roman" w:hAnsi="Times New Roman" w:cs="Times New Roman"/>
          <w:sz w:val="24"/>
          <w:szCs w:val="24"/>
        </w:rPr>
        <w:t>siendo necesario</w:t>
      </w:r>
      <w:r w:rsidR="00442055">
        <w:rPr>
          <w:rFonts w:ascii="Times New Roman" w:hAnsi="Times New Roman" w:cs="Times New Roman"/>
          <w:sz w:val="24"/>
          <w:szCs w:val="24"/>
        </w:rPr>
        <w:t xml:space="preserve"> desplazar a los grupos más desfavorecidos y atraer personas de mayor capital social, cultural y económicos</w:t>
      </w:r>
      <w:r w:rsidR="00F245B9">
        <w:rPr>
          <w:rFonts w:ascii="Times New Roman" w:hAnsi="Times New Roman" w:cs="Times New Roman"/>
          <w:sz w:val="24"/>
          <w:szCs w:val="24"/>
        </w:rPr>
        <w:t xml:space="preserve"> para </w:t>
      </w:r>
      <w:r w:rsidR="00F66574">
        <w:rPr>
          <w:rFonts w:ascii="Times New Roman" w:hAnsi="Times New Roman" w:cs="Times New Roman"/>
          <w:sz w:val="24"/>
          <w:szCs w:val="24"/>
        </w:rPr>
        <w:t xml:space="preserve">un </w:t>
      </w:r>
      <w:r w:rsidR="00F245B9">
        <w:rPr>
          <w:rFonts w:ascii="Times New Roman" w:hAnsi="Times New Roman" w:cs="Times New Roman"/>
          <w:sz w:val="24"/>
          <w:szCs w:val="24"/>
        </w:rPr>
        <w:t>mayor dinamismo económico</w:t>
      </w:r>
      <w:r w:rsidR="00442055">
        <w:rPr>
          <w:rFonts w:ascii="Times New Roman" w:hAnsi="Times New Roman" w:cs="Times New Roman"/>
          <w:sz w:val="24"/>
          <w:szCs w:val="24"/>
        </w:rPr>
        <w:t xml:space="preserve">. Lo anterior, está ocurriendo en coordinación </w:t>
      </w:r>
      <w:r w:rsidR="00F245B9">
        <w:rPr>
          <w:rFonts w:ascii="Times New Roman" w:hAnsi="Times New Roman" w:cs="Times New Roman"/>
          <w:sz w:val="24"/>
          <w:szCs w:val="24"/>
        </w:rPr>
        <w:t>con</w:t>
      </w:r>
      <w:r w:rsidR="00442055">
        <w:rPr>
          <w:rFonts w:ascii="Times New Roman" w:hAnsi="Times New Roman" w:cs="Times New Roman"/>
          <w:sz w:val="24"/>
          <w:szCs w:val="24"/>
        </w:rPr>
        <w:t xml:space="preserve"> los tres poderes del Estado</w:t>
      </w:r>
      <w:r w:rsidR="00F245B9">
        <w:rPr>
          <w:rFonts w:ascii="Times New Roman" w:hAnsi="Times New Roman" w:cs="Times New Roman"/>
          <w:sz w:val="24"/>
          <w:szCs w:val="24"/>
        </w:rPr>
        <w:t xml:space="preserve"> y el poder comunicacional de la prensa</w:t>
      </w:r>
      <w:r w:rsidR="00442055">
        <w:rPr>
          <w:rFonts w:ascii="Times New Roman" w:hAnsi="Times New Roman" w:cs="Times New Roman"/>
          <w:sz w:val="24"/>
          <w:szCs w:val="24"/>
        </w:rPr>
        <w:t xml:space="preserve">, </w:t>
      </w:r>
      <w:r w:rsidR="0002030B">
        <w:rPr>
          <w:rFonts w:ascii="Times New Roman" w:hAnsi="Times New Roman" w:cs="Times New Roman"/>
          <w:sz w:val="24"/>
          <w:szCs w:val="24"/>
        </w:rPr>
        <w:t>perpetuando</w:t>
      </w:r>
      <w:r w:rsidR="00442055">
        <w:rPr>
          <w:rFonts w:ascii="Times New Roman" w:hAnsi="Times New Roman" w:cs="Times New Roman"/>
          <w:sz w:val="24"/>
          <w:szCs w:val="24"/>
        </w:rPr>
        <w:t xml:space="preserve"> </w:t>
      </w:r>
      <w:r w:rsidR="00F245B9">
        <w:rPr>
          <w:rFonts w:ascii="Times New Roman" w:hAnsi="Times New Roman" w:cs="Times New Roman"/>
          <w:sz w:val="24"/>
          <w:szCs w:val="24"/>
        </w:rPr>
        <w:t xml:space="preserve">de este modo una agenda a favor de </w:t>
      </w:r>
      <w:r w:rsidR="00442055">
        <w:rPr>
          <w:rFonts w:ascii="Times New Roman" w:hAnsi="Times New Roman" w:cs="Times New Roman"/>
          <w:sz w:val="24"/>
          <w:szCs w:val="24"/>
        </w:rPr>
        <w:t>programas</w:t>
      </w:r>
      <w:r w:rsidR="0002030B">
        <w:rPr>
          <w:rFonts w:ascii="Times New Roman" w:hAnsi="Times New Roman" w:cs="Times New Roman"/>
          <w:sz w:val="24"/>
          <w:szCs w:val="24"/>
        </w:rPr>
        <w:t xml:space="preserve"> de inversión privado, que ha permeado todos</w:t>
      </w:r>
      <w:r w:rsidR="00442055">
        <w:rPr>
          <w:rFonts w:ascii="Times New Roman" w:hAnsi="Times New Roman" w:cs="Times New Roman"/>
          <w:sz w:val="24"/>
          <w:szCs w:val="24"/>
        </w:rPr>
        <w:t xml:space="preserve"> los cargo</w:t>
      </w:r>
      <w:r w:rsidR="0002030B">
        <w:rPr>
          <w:rFonts w:ascii="Times New Roman" w:hAnsi="Times New Roman" w:cs="Times New Roman"/>
          <w:sz w:val="24"/>
          <w:szCs w:val="24"/>
        </w:rPr>
        <w:t>s</w:t>
      </w:r>
      <w:r w:rsidR="00442055">
        <w:rPr>
          <w:rFonts w:ascii="Times New Roman" w:hAnsi="Times New Roman" w:cs="Times New Roman"/>
          <w:sz w:val="24"/>
          <w:szCs w:val="24"/>
        </w:rPr>
        <w:t xml:space="preserve"> público</w:t>
      </w:r>
      <w:r w:rsidR="0002030B">
        <w:rPr>
          <w:rFonts w:ascii="Times New Roman" w:hAnsi="Times New Roman" w:cs="Times New Roman"/>
          <w:sz w:val="24"/>
          <w:szCs w:val="24"/>
        </w:rPr>
        <w:t>s para llevarse a ca</w:t>
      </w:r>
      <w:r w:rsidR="00DE0CD3">
        <w:rPr>
          <w:rFonts w:ascii="Times New Roman" w:hAnsi="Times New Roman" w:cs="Times New Roman"/>
          <w:sz w:val="24"/>
          <w:szCs w:val="24"/>
        </w:rPr>
        <w:t>b</w:t>
      </w:r>
      <w:r w:rsidR="0002030B">
        <w:rPr>
          <w:rFonts w:ascii="Times New Roman" w:hAnsi="Times New Roman" w:cs="Times New Roman"/>
          <w:sz w:val="24"/>
          <w:szCs w:val="24"/>
        </w:rPr>
        <w:t>o</w:t>
      </w:r>
      <w:r w:rsidR="00F66574">
        <w:rPr>
          <w:rFonts w:ascii="Times New Roman" w:hAnsi="Times New Roman" w:cs="Times New Roman"/>
          <w:sz w:val="24"/>
          <w:szCs w:val="24"/>
        </w:rPr>
        <w:t>, afectando gravemente a todas las comunidades en Zonas de Amenazas por Desplazamientos Forzosos</w:t>
      </w:r>
      <w:r w:rsidR="00F245B9">
        <w:rPr>
          <w:rFonts w:ascii="Times New Roman" w:hAnsi="Times New Roman" w:cs="Times New Roman"/>
          <w:sz w:val="24"/>
          <w:szCs w:val="24"/>
        </w:rPr>
        <w:t>.</w:t>
      </w:r>
    </w:p>
    <w:p w14:paraId="79558257" w14:textId="77777777" w:rsidR="0002030B" w:rsidRDefault="0002030B" w:rsidP="00BD5848">
      <w:pPr>
        <w:spacing w:after="0" w:line="360" w:lineRule="auto"/>
        <w:jc w:val="both"/>
        <w:rPr>
          <w:rFonts w:ascii="Times New Roman" w:hAnsi="Times New Roman" w:cs="Times New Roman"/>
          <w:sz w:val="24"/>
          <w:szCs w:val="24"/>
        </w:rPr>
      </w:pPr>
    </w:p>
    <w:p w14:paraId="1373A066" w14:textId="7282E54C" w:rsidR="00E02751" w:rsidRDefault="0002030B"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sidR="006D65D6">
        <w:rPr>
          <w:rFonts w:ascii="Times New Roman" w:hAnsi="Times New Roman" w:cs="Times New Roman"/>
          <w:sz w:val="24"/>
          <w:szCs w:val="24"/>
        </w:rPr>
        <w:t>7</w:t>
      </w:r>
      <w:r>
        <w:rPr>
          <w:rFonts w:ascii="Times New Roman" w:hAnsi="Times New Roman" w:cs="Times New Roman"/>
          <w:sz w:val="24"/>
          <w:szCs w:val="24"/>
        </w:rPr>
        <w:t>.</w:t>
      </w:r>
      <w:r w:rsidR="00F02FB3" w:rsidRPr="00E02751">
        <w:rPr>
          <w:rFonts w:ascii="Times New Roman" w:hAnsi="Times New Roman" w:cs="Times New Roman"/>
          <w:sz w:val="24"/>
          <w:szCs w:val="24"/>
        </w:rPr>
        <w:t xml:space="preserve"> </w:t>
      </w:r>
      <w:r>
        <w:rPr>
          <w:rFonts w:ascii="Times New Roman" w:hAnsi="Times New Roman" w:cs="Times New Roman"/>
          <w:sz w:val="24"/>
          <w:szCs w:val="24"/>
        </w:rPr>
        <w:tab/>
      </w:r>
      <w:r w:rsidR="00F66574">
        <w:rPr>
          <w:rFonts w:ascii="Times New Roman" w:hAnsi="Times New Roman" w:cs="Times New Roman"/>
          <w:sz w:val="24"/>
          <w:szCs w:val="24"/>
        </w:rPr>
        <w:t>Finalmente, a</w:t>
      </w:r>
      <w:r>
        <w:rPr>
          <w:rFonts w:ascii="Times New Roman" w:hAnsi="Times New Roman" w:cs="Times New Roman"/>
          <w:sz w:val="24"/>
          <w:szCs w:val="24"/>
        </w:rPr>
        <w:t xml:space="preserve"> modo de dato de nuestras defensas demostrables, indicamos los </w:t>
      </w:r>
      <w:r w:rsidR="00F02FB3" w:rsidRPr="00E02751">
        <w:rPr>
          <w:rFonts w:ascii="Times New Roman" w:hAnsi="Times New Roman" w:cs="Times New Roman"/>
          <w:sz w:val="24"/>
          <w:szCs w:val="24"/>
        </w:rPr>
        <w:t>Recurso de Protección</w:t>
      </w:r>
      <w:r>
        <w:rPr>
          <w:rFonts w:ascii="Times New Roman" w:hAnsi="Times New Roman" w:cs="Times New Roman"/>
          <w:sz w:val="24"/>
          <w:szCs w:val="24"/>
        </w:rPr>
        <w:t xml:space="preserve"> que como movimiento hemos inferido</w:t>
      </w:r>
      <w:r w:rsidR="00F66574">
        <w:rPr>
          <w:rFonts w:ascii="Times New Roman" w:hAnsi="Times New Roman" w:cs="Times New Roman"/>
          <w:sz w:val="24"/>
          <w:szCs w:val="24"/>
        </w:rPr>
        <w:t xml:space="preserve">, </w:t>
      </w:r>
      <w:r w:rsidR="0028385C">
        <w:rPr>
          <w:rFonts w:ascii="Times New Roman" w:hAnsi="Times New Roman" w:cs="Times New Roman"/>
          <w:sz w:val="24"/>
          <w:szCs w:val="24"/>
        </w:rPr>
        <w:t xml:space="preserve">por tal, mencionamos </w:t>
      </w:r>
      <w:r w:rsidR="00F66574">
        <w:rPr>
          <w:rFonts w:ascii="Times New Roman" w:hAnsi="Times New Roman" w:cs="Times New Roman"/>
          <w:sz w:val="24"/>
          <w:szCs w:val="24"/>
        </w:rPr>
        <w:t>las siguientes</w:t>
      </w:r>
      <w:r>
        <w:rPr>
          <w:rFonts w:ascii="Times New Roman" w:hAnsi="Times New Roman" w:cs="Times New Roman"/>
          <w:sz w:val="24"/>
          <w:szCs w:val="24"/>
        </w:rPr>
        <w:t xml:space="preserve"> </w:t>
      </w:r>
      <w:r w:rsidR="0028385C">
        <w:rPr>
          <w:rFonts w:ascii="Times New Roman" w:hAnsi="Times New Roman" w:cs="Times New Roman"/>
          <w:sz w:val="24"/>
          <w:szCs w:val="24"/>
        </w:rPr>
        <w:t>s</w:t>
      </w:r>
      <w:r w:rsidR="00F02FB3" w:rsidRPr="0002030B">
        <w:rPr>
          <w:rFonts w:ascii="Times New Roman" w:hAnsi="Times New Roman" w:cs="Times New Roman"/>
          <w:sz w:val="24"/>
          <w:szCs w:val="24"/>
        </w:rPr>
        <w:t xml:space="preserve">entencia inédita </w:t>
      </w:r>
      <w:r w:rsidR="00F66574">
        <w:rPr>
          <w:rFonts w:ascii="Times New Roman" w:hAnsi="Times New Roman" w:cs="Times New Roman"/>
          <w:sz w:val="24"/>
          <w:szCs w:val="24"/>
        </w:rPr>
        <w:t xml:space="preserve">para su revisión: </w:t>
      </w:r>
      <w:r w:rsidR="00F02FB3" w:rsidRPr="0002030B">
        <w:rPr>
          <w:rFonts w:ascii="Times New Roman" w:hAnsi="Times New Roman" w:cs="Times New Roman"/>
          <w:sz w:val="24"/>
          <w:szCs w:val="24"/>
        </w:rPr>
        <w:t>Recurso de Protección N°1290-2025 de la Ilustrísima Corte de Apelaciones de Valparaíso</w:t>
      </w:r>
      <w:r>
        <w:rPr>
          <w:rFonts w:ascii="Times New Roman" w:hAnsi="Times New Roman" w:cs="Times New Roman"/>
          <w:sz w:val="24"/>
          <w:szCs w:val="24"/>
        </w:rPr>
        <w:t>;</w:t>
      </w:r>
      <w:r w:rsidR="00F02FB3" w:rsidRPr="0002030B">
        <w:rPr>
          <w:rFonts w:ascii="Times New Roman" w:hAnsi="Times New Roman" w:cs="Times New Roman"/>
          <w:sz w:val="24"/>
          <w:szCs w:val="24"/>
        </w:rPr>
        <w:t xml:space="preserve"> Recurso de Protección N°1972-2023 de la Ilustrísima Corte de Apelaciones de Valparaíso</w:t>
      </w:r>
      <w:r>
        <w:rPr>
          <w:rFonts w:ascii="Times New Roman" w:hAnsi="Times New Roman" w:cs="Times New Roman"/>
          <w:sz w:val="24"/>
          <w:szCs w:val="24"/>
        </w:rPr>
        <w:t xml:space="preserve">; </w:t>
      </w:r>
      <w:r w:rsidR="00F02FB3" w:rsidRPr="0002030B">
        <w:rPr>
          <w:rFonts w:ascii="Times New Roman" w:hAnsi="Times New Roman" w:cs="Times New Roman"/>
          <w:sz w:val="24"/>
          <w:szCs w:val="24"/>
        </w:rPr>
        <w:t>Recurso de Protección N°4979-2024 de la Ilustrísima Corte de Apelaciones de Valparaíso</w:t>
      </w:r>
      <w:r>
        <w:rPr>
          <w:rFonts w:ascii="Times New Roman" w:hAnsi="Times New Roman" w:cs="Times New Roman"/>
          <w:sz w:val="24"/>
          <w:szCs w:val="24"/>
        </w:rPr>
        <w:t xml:space="preserve">; </w:t>
      </w:r>
      <w:r w:rsidR="00F02FB3" w:rsidRPr="0002030B">
        <w:rPr>
          <w:rFonts w:ascii="Times New Roman" w:hAnsi="Times New Roman" w:cs="Times New Roman"/>
          <w:sz w:val="24"/>
          <w:szCs w:val="24"/>
        </w:rPr>
        <w:t>Recurso de Protección N°</w:t>
      </w:r>
      <w:r w:rsidR="00220AA3">
        <w:rPr>
          <w:rFonts w:ascii="Times New Roman" w:hAnsi="Times New Roman" w:cs="Times New Roman"/>
          <w:sz w:val="24"/>
          <w:szCs w:val="24"/>
        </w:rPr>
        <w:t>12702</w:t>
      </w:r>
      <w:r w:rsidR="00F02FB3" w:rsidRPr="0002030B">
        <w:rPr>
          <w:rFonts w:ascii="Times New Roman" w:hAnsi="Times New Roman" w:cs="Times New Roman"/>
          <w:sz w:val="24"/>
          <w:szCs w:val="24"/>
        </w:rPr>
        <w:t>-2024 de la Ilustrísima Corte de Apelaciones de Valparaíso</w:t>
      </w:r>
      <w:r>
        <w:rPr>
          <w:rFonts w:ascii="Times New Roman" w:hAnsi="Times New Roman" w:cs="Times New Roman"/>
          <w:sz w:val="24"/>
          <w:szCs w:val="24"/>
        </w:rPr>
        <w:t xml:space="preserve">; </w:t>
      </w:r>
      <w:r w:rsidR="00F02FB3" w:rsidRPr="0002030B">
        <w:rPr>
          <w:rFonts w:ascii="Times New Roman" w:hAnsi="Times New Roman" w:cs="Times New Roman"/>
          <w:sz w:val="24"/>
          <w:szCs w:val="24"/>
        </w:rPr>
        <w:t>Recurso de Protección N°</w:t>
      </w:r>
      <w:r w:rsidR="00220AA3">
        <w:rPr>
          <w:rFonts w:ascii="Times New Roman" w:hAnsi="Times New Roman" w:cs="Times New Roman"/>
          <w:sz w:val="24"/>
          <w:szCs w:val="24"/>
        </w:rPr>
        <w:t>14340</w:t>
      </w:r>
      <w:r w:rsidR="00F02FB3" w:rsidRPr="0002030B">
        <w:rPr>
          <w:rFonts w:ascii="Times New Roman" w:hAnsi="Times New Roman" w:cs="Times New Roman"/>
          <w:sz w:val="24"/>
          <w:szCs w:val="24"/>
        </w:rPr>
        <w:t xml:space="preserve">-2024 de la Ilustrísima Corte de Apelaciones de </w:t>
      </w:r>
      <w:r w:rsidR="00DE0CD3">
        <w:rPr>
          <w:rFonts w:ascii="Times New Roman" w:hAnsi="Times New Roman" w:cs="Times New Roman"/>
          <w:sz w:val="24"/>
          <w:szCs w:val="24"/>
        </w:rPr>
        <w:t>Concepción</w:t>
      </w:r>
      <w:r w:rsidR="00F02FB3" w:rsidRPr="0002030B">
        <w:rPr>
          <w:rFonts w:ascii="Times New Roman" w:hAnsi="Times New Roman" w:cs="Times New Roman"/>
          <w:sz w:val="24"/>
          <w:szCs w:val="24"/>
        </w:rPr>
        <w:t>.</w:t>
      </w:r>
      <w:r w:rsidR="00220AA3">
        <w:rPr>
          <w:rFonts w:ascii="Times New Roman" w:hAnsi="Times New Roman" w:cs="Times New Roman"/>
          <w:sz w:val="24"/>
          <w:szCs w:val="24"/>
        </w:rPr>
        <w:t xml:space="preserve"> Sin perjuicios de otras sentencias en que hemos colaborado </w:t>
      </w:r>
      <w:r w:rsidR="00DE0CD3">
        <w:rPr>
          <w:rFonts w:ascii="Times New Roman" w:hAnsi="Times New Roman" w:cs="Times New Roman"/>
          <w:sz w:val="24"/>
          <w:szCs w:val="24"/>
        </w:rPr>
        <w:t xml:space="preserve">con </w:t>
      </w:r>
      <w:r w:rsidR="00220AA3">
        <w:rPr>
          <w:rFonts w:ascii="Times New Roman" w:hAnsi="Times New Roman" w:cs="Times New Roman"/>
          <w:sz w:val="24"/>
          <w:szCs w:val="24"/>
        </w:rPr>
        <w:t>aplazar</w:t>
      </w:r>
      <w:r w:rsidR="00DE0CD3">
        <w:rPr>
          <w:rFonts w:ascii="Times New Roman" w:hAnsi="Times New Roman" w:cs="Times New Roman"/>
          <w:sz w:val="24"/>
          <w:szCs w:val="24"/>
        </w:rPr>
        <w:t xml:space="preserve"> los desalojos forzosos</w:t>
      </w:r>
      <w:r w:rsidR="00F66574">
        <w:rPr>
          <w:rFonts w:ascii="Times New Roman" w:hAnsi="Times New Roman" w:cs="Times New Roman"/>
          <w:sz w:val="24"/>
          <w:szCs w:val="24"/>
        </w:rPr>
        <w:t xml:space="preserve">, o todos los relatos de dirigencias ante </w:t>
      </w:r>
      <w:r w:rsidR="00816326">
        <w:rPr>
          <w:rFonts w:ascii="Times New Roman" w:hAnsi="Times New Roman" w:cs="Times New Roman"/>
          <w:sz w:val="24"/>
          <w:szCs w:val="24"/>
        </w:rPr>
        <w:t>la</w:t>
      </w:r>
      <w:r w:rsidR="00F66574">
        <w:rPr>
          <w:rFonts w:ascii="Times New Roman" w:hAnsi="Times New Roman" w:cs="Times New Roman"/>
          <w:sz w:val="24"/>
          <w:szCs w:val="24"/>
        </w:rPr>
        <w:t xml:space="preserve"> Comisión Especial Investigadora</w:t>
      </w:r>
      <w:r w:rsidR="00816326">
        <w:rPr>
          <w:rFonts w:ascii="Times New Roman" w:hAnsi="Times New Roman" w:cs="Times New Roman"/>
          <w:sz w:val="24"/>
          <w:szCs w:val="24"/>
        </w:rPr>
        <w:t xml:space="preserve"> N°70 sobre reconstrucción</w:t>
      </w:r>
      <w:r w:rsidR="004604E8">
        <w:rPr>
          <w:rFonts w:ascii="Times New Roman" w:hAnsi="Times New Roman" w:cs="Times New Roman"/>
          <w:sz w:val="24"/>
          <w:szCs w:val="24"/>
        </w:rPr>
        <w:t xml:space="preserve"> ante el Congreso Nacional, del que somos parte como Movimiento, donde, a las exposiciones, </w:t>
      </w:r>
      <w:r w:rsidR="00816326">
        <w:rPr>
          <w:rFonts w:ascii="Times New Roman" w:hAnsi="Times New Roman" w:cs="Times New Roman"/>
          <w:sz w:val="24"/>
          <w:szCs w:val="24"/>
        </w:rPr>
        <w:t>los afectados del mega incendio del 2 y 3 de febrero de 2024 abund</w:t>
      </w:r>
      <w:r w:rsidR="004604E8">
        <w:rPr>
          <w:rFonts w:ascii="Times New Roman" w:hAnsi="Times New Roman" w:cs="Times New Roman"/>
          <w:sz w:val="24"/>
          <w:szCs w:val="24"/>
        </w:rPr>
        <w:t>an</w:t>
      </w:r>
      <w:r w:rsidR="00816326">
        <w:rPr>
          <w:rFonts w:ascii="Times New Roman" w:hAnsi="Times New Roman" w:cs="Times New Roman"/>
          <w:sz w:val="24"/>
          <w:szCs w:val="24"/>
        </w:rPr>
        <w:t xml:space="preserve"> en lo señalado.</w:t>
      </w:r>
    </w:p>
    <w:p w14:paraId="3F3333EC" w14:textId="77777777" w:rsidR="00BD5848" w:rsidRDefault="00BD5848" w:rsidP="00BD5848">
      <w:pPr>
        <w:spacing w:after="0" w:line="360" w:lineRule="auto"/>
        <w:jc w:val="both"/>
        <w:rPr>
          <w:rFonts w:ascii="Times New Roman" w:hAnsi="Times New Roman" w:cs="Times New Roman"/>
          <w:sz w:val="24"/>
          <w:szCs w:val="24"/>
        </w:rPr>
      </w:pPr>
    </w:p>
    <w:p w14:paraId="6A215294" w14:textId="667529BC" w:rsidR="00CC416F" w:rsidRDefault="00BD5848" w:rsidP="00BD5848">
      <w:pPr>
        <w:spacing w:after="0" w:line="360" w:lineRule="auto"/>
        <w:jc w:val="both"/>
        <w:rPr>
          <w:rFonts w:ascii="Times New Roman" w:hAnsi="Times New Roman" w:cs="Times New Roman"/>
          <w:b/>
          <w:sz w:val="24"/>
          <w:szCs w:val="24"/>
          <w:u w:val="single"/>
        </w:rPr>
      </w:pPr>
      <w:r w:rsidRPr="00BD5848">
        <w:rPr>
          <w:rFonts w:ascii="Times New Roman" w:hAnsi="Times New Roman" w:cs="Times New Roman"/>
          <w:b/>
          <w:sz w:val="24"/>
          <w:szCs w:val="24"/>
          <w:u w:val="single"/>
        </w:rPr>
        <w:t>Recomendaciones</w:t>
      </w:r>
      <w:r w:rsidR="00CC416F">
        <w:rPr>
          <w:rFonts w:ascii="Times New Roman" w:hAnsi="Times New Roman" w:cs="Times New Roman"/>
          <w:b/>
          <w:sz w:val="24"/>
          <w:szCs w:val="24"/>
          <w:u w:val="single"/>
        </w:rPr>
        <w:t>:</w:t>
      </w:r>
    </w:p>
    <w:p w14:paraId="4838BAD9" w14:textId="12356AE0" w:rsidR="00CC416F" w:rsidRPr="00BD5848" w:rsidRDefault="00CC416F" w:rsidP="00BD5848">
      <w:pPr>
        <w:spacing w:after="0" w:line="360" w:lineRule="auto"/>
        <w:jc w:val="both"/>
        <w:rPr>
          <w:rFonts w:ascii="Times New Roman" w:hAnsi="Times New Roman" w:cs="Times New Roman"/>
          <w:b/>
          <w:sz w:val="24"/>
          <w:szCs w:val="24"/>
          <w:u w:val="single"/>
        </w:rPr>
      </w:pPr>
    </w:p>
    <w:p w14:paraId="1D519793" w14:textId="30B329DE" w:rsidR="00BD5848" w:rsidRDefault="00816326"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6D65D6">
        <w:rPr>
          <w:rFonts w:ascii="Times New Roman" w:hAnsi="Times New Roman" w:cs="Times New Roman"/>
          <w:sz w:val="24"/>
          <w:szCs w:val="24"/>
        </w:rPr>
        <w:t>8</w:t>
      </w:r>
      <w:r w:rsidR="00CC416F">
        <w:rPr>
          <w:rFonts w:ascii="Times New Roman" w:hAnsi="Times New Roman" w:cs="Times New Roman"/>
          <w:sz w:val="24"/>
          <w:szCs w:val="24"/>
        </w:rPr>
        <w:t>.</w:t>
      </w:r>
      <w:r w:rsidR="00CC416F">
        <w:rPr>
          <w:rFonts w:ascii="Times New Roman" w:hAnsi="Times New Roman" w:cs="Times New Roman"/>
          <w:sz w:val="24"/>
          <w:szCs w:val="24"/>
        </w:rPr>
        <w:tab/>
      </w:r>
      <w:r w:rsidR="006D65D6">
        <w:rPr>
          <w:rFonts w:ascii="Times New Roman" w:hAnsi="Times New Roman" w:cs="Times New Roman"/>
          <w:sz w:val="24"/>
          <w:szCs w:val="24"/>
        </w:rPr>
        <w:t>Dar</w:t>
      </w:r>
      <w:r w:rsidR="00CC416F">
        <w:rPr>
          <w:rFonts w:ascii="Times New Roman" w:hAnsi="Times New Roman" w:cs="Times New Roman"/>
          <w:sz w:val="24"/>
          <w:szCs w:val="24"/>
        </w:rPr>
        <w:t xml:space="preserve"> cumplimiento </w:t>
      </w:r>
      <w:r w:rsidR="0002030B">
        <w:rPr>
          <w:rFonts w:ascii="Times New Roman" w:hAnsi="Times New Roman" w:cs="Times New Roman"/>
          <w:sz w:val="24"/>
          <w:szCs w:val="24"/>
        </w:rPr>
        <w:t xml:space="preserve">a </w:t>
      </w:r>
      <w:r w:rsidR="00CC416F">
        <w:rPr>
          <w:rFonts w:ascii="Times New Roman" w:hAnsi="Times New Roman" w:cs="Times New Roman"/>
          <w:sz w:val="24"/>
          <w:szCs w:val="24"/>
        </w:rPr>
        <w:t>los “estándares mínimos” o “bases en común” de</w:t>
      </w:r>
      <w:r w:rsidR="006D65D6">
        <w:rPr>
          <w:rFonts w:ascii="Times New Roman" w:hAnsi="Times New Roman" w:cs="Times New Roman"/>
          <w:sz w:val="24"/>
          <w:szCs w:val="24"/>
        </w:rPr>
        <w:t xml:space="preserve">l </w:t>
      </w:r>
      <w:r w:rsidR="00CC416F">
        <w:rPr>
          <w:rFonts w:ascii="Times New Roman" w:hAnsi="Times New Roman" w:cs="Times New Roman"/>
          <w:sz w:val="24"/>
          <w:szCs w:val="24"/>
        </w:rPr>
        <w:t>Pacto Internacional de Derechos Económicos, Sociales y Culturales (PIDESC)</w:t>
      </w:r>
      <w:r w:rsidR="0002030B">
        <w:rPr>
          <w:rFonts w:ascii="Times New Roman" w:hAnsi="Times New Roman" w:cs="Times New Roman"/>
          <w:sz w:val="24"/>
          <w:szCs w:val="24"/>
        </w:rPr>
        <w:t xml:space="preserve"> vinculativos a nuestra Constitución</w:t>
      </w:r>
      <w:r w:rsidR="00CC416F">
        <w:rPr>
          <w:rFonts w:ascii="Times New Roman" w:hAnsi="Times New Roman" w:cs="Times New Roman"/>
          <w:sz w:val="24"/>
          <w:szCs w:val="24"/>
        </w:rPr>
        <w:t>.</w:t>
      </w:r>
    </w:p>
    <w:p w14:paraId="36DBD8DB" w14:textId="77777777" w:rsidR="00CC416F" w:rsidRPr="00BD5848" w:rsidRDefault="00CC416F" w:rsidP="00BD5848">
      <w:pPr>
        <w:spacing w:after="0" w:line="360" w:lineRule="auto"/>
        <w:jc w:val="both"/>
        <w:rPr>
          <w:rFonts w:ascii="Times New Roman" w:hAnsi="Times New Roman" w:cs="Times New Roman"/>
          <w:sz w:val="24"/>
          <w:szCs w:val="24"/>
        </w:rPr>
      </w:pPr>
    </w:p>
    <w:p w14:paraId="5E30B2F3" w14:textId="6B02B290" w:rsidR="00BD5848" w:rsidRPr="00BD5848" w:rsidRDefault="00BD5848" w:rsidP="00BD5848">
      <w:pPr>
        <w:spacing w:after="0" w:line="360" w:lineRule="auto"/>
        <w:jc w:val="both"/>
        <w:rPr>
          <w:rFonts w:ascii="Times New Roman" w:hAnsi="Times New Roman" w:cs="Times New Roman"/>
          <w:sz w:val="24"/>
          <w:szCs w:val="24"/>
        </w:rPr>
      </w:pPr>
      <w:r w:rsidRPr="00BD5848">
        <w:rPr>
          <w:rFonts w:ascii="Times New Roman" w:hAnsi="Times New Roman" w:cs="Times New Roman"/>
          <w:sz w:val="24"/>
          <w:szCs w:val="24"/>
        </w:rPr>
        <w:t>1</w:t>
      </w:r>
      <w:r w:rsidR="006D65D6">
        <w:rPr>
          <w:rFonts w:ascii="Times New Roman" w:hAnsi="Times New Roman" w:cs="Times New Roman"/>
          <w:sz w:val="24"/>
          <w:szCs w:val="24"/>
        </w:rPr>
        <w:t>9</w:t>
      </w:r>
      <w:r w:rsidRPr="00BD5848">
        <w:rPr>
          <w:rFonts w:ascii="Times New Roman" w:hAnsi="Times New Roman" w:cs="Times New Roman"/>
          <w:sz w:val="24"/>
          <w:szCs w:val="24"/>
        </w:rPr>
        <w:t>.</w:t>
      </w:r>
      <w:r w:rsidRPr="00BD5848">
        <w:rPr>
          <w:rFonts w:ascii="Times New Roman" w:hAnsi="Times New Roman" w:cs="Times New Roman"/>
          <w:sz w:val="24"/>
          <w:szCs w:val="24"/>
        </w:rPr>
        <w:tab/>
      </w:r>
      <w:r w:rsidR="00913249">
        <w:rPr>
          <w:rFonts w:ascii="Times New Roman" w:hAnsi="Times New Roman" w:cs="Times New Roman"/>
          <w:sz w:val="24"/>
          <w:szCs w:val="24"/>
        </w:rPr>
        <w:t xml:space="preserve">Incorporar </w:t>
      </w:r>
      <w:r w:rsidR="00CC416F">
        <w:rPr>
          <w:rFonts w:ascii="Times New Roman" w:hAnsi="Times New Roman" w:cs="Times New Roman"/>
          <w:sz w:val="24"/>
          <w:szCs w:val="24"/>
        </w:rPr>
        <w:t xml:space="preserve">como máxima prioridad </w:t>
      </w:r>
      <w:r w:rsidR="001C263A">
        <w:rPr>
          <w:rFonts w:ascii="Times New Roman" w:hAnsi="Times New Roman" w:cs="Times New Roman"/>
          <w:sz w:val="24"/>
          <w:szCs w:val="24"/>
        </w:rPr>
        <w:t>e</w:t>
      </w:r>
      <w:r w:rsidR="00AA2EDA">
        <w:rPr>
          <w:rFonts w:ascii="Times New Roman" w:hAnsi="Times New Roman" w:cs="Times New Roman"/>
          <w:sz w:val="24"/>
          <w:szCs w:val="24"/>
        </w:rPr>
        <w:t>l</w:t>
      </w:r>
      <w:r w:rsidR="00913249">
        <w:rPr>
          <w:rFonts w:ascii="Times New Roman" w:hAnsi="Times New Roman" w:cs="Times New Roman"/>
          <w:sz w:val="24"/>
          <w:szCs w:val="24"/>
        </w:rPr>
        <w:t xml:space="preserve"> Estado de Chile</w:t>
      </w:r>
      <w:r w:rsidR="00AA2EDA">
        <w:rPr>
          <w:rFonts w:ascii="Times New Roman" w:hAnsi="Times New Roman" w:cs="Times New Roman"/>
          <w:sz w:val="24"/>
          <w:szCs w:val="24"/>
        </w:rPr>
        <w:t xml:space="preserve"> </w:t>
      </w:r>
      <w:r w:rsidR="004B1233">
        <w:rPr>
          <w:rFonts w:ascii="Times New Roman" w:hAnsi="Times New Roman" w:cs="Times New Roman"/>
          <w:sz w:val="24"/>
          <w:szCs w:val="24"/>
        </w:rPr>
        <w:t>e</w:t>
      </w:r>
      <w:r w:rsidR="00AA2EDA">
        <w:rPr>
          <w:rFonts w:ascii="Times New Roman" w:hAnsi="Times New Roman" w:cs="Times New Roman"/>
          <w:sz w:val="24"/>
          <w:szCs w:val="24"/>
        </w:rPr>
        <w:t>l Protocolo Facultativo</w:t>
      </w:r>
      <w:r w:rsidR="00F5039E">
        <w:rPr>
          <w:rFonts w:ascii="Times New Roman" w:hAnsi="Times New Roman" w:cs="Times New Roman"/>
          <w:sz w:val="24"/>
          <w:szCs w:val="24"/>
        </w:rPr>
        <w:t xml:space="preserve"> del Pacto Internacional de Derechos Económico</w:t>
      </w:r>
      <w:r w:rsidR="00CD1463">
        <w:rPr>
          <w:rFonts w:ascii="Times New Roman" w:hAnsi="Times New Roman" w:cs="Times New Roman"/>
          <w:sz w:val="24"/>
          <w:szCs w:val="24"/>
        </w:rPr>
        <w:t>s</w:t>
      </w:r>
      <w:r w:rsidR="00F5039E">
        <w:rPr>
          <w:rFonts w:ascii="Times New Roman" w:hAnsi="Times New Roman" w:cs="Times New Roman"/>
          <w:sz w:val="24"/>
          <w:szCs w:val="24"/>
        </w:rPr>
        <w:t>, Social</w:t>
      </w:r>
      <w:r w:rsidR="00CD1463">
        <w:rPr>
          <w:rFonts w:ascii="Times New Roman" w:hAnsi="Times New Roman" w:cs="Times New Roman"/>
          <w:sz w:val="24"/>
          <w:szCs w:val="24"/>
        </w:rPr>
        <w:t>es</w:t>
      </w:r>
      <w:r w:rsidR="00F5039E">
        <w:rPr>
          <w:rFonts w:ascii="Times New Roman" w:hAnsi="Times New Roman" w:cs="Times New Roman"/>
          <w:sz w:val="24"/>
          <w:szCs w:val="24"/>
        </w:rPr>
        <w:t xml:space="preserve"> y Cultural</w:t>
      </w:r>
      <w:r w:rsidR="00CD1463">
        <w:rPr>
          <w:rFonts w:ascii="Times New Roman" w:hAnsi="Times New Roman" w:cs="Times New Roman"/>
          <w:sz w:val="24"/>
          <w:szCs w:val="24"/>
        </w:rPr>
        <w:t>es</w:t>
      </w:r>
      <w:r w:rsidR="00CC416F">
        <w:rPr>
          <w:rFonts w:ascii="Times New Roman" w:hAnsi="Times New Roman" w:cs="Times New Roman"/>
          <w:sz w:val="24"/>
          <w:szCs w:val="24"/>
        </w:rPr>
        <w:t xml:space="preserve">, para garantizar </w:t>
      </w:r>
      <w:r w:rsidR="006D65D6">
        <w:rPr>
          <w:rFonts w:ascii="Times New Roman" w:hAnsi="Times New Roman" w:cs="Times New Roman"/>
          <w:sz w:val="24"/>
          <w:szCs w:val="24"/>
        </w:rPr>
        <w:t>t</w:t>
      </w:r>
      <w:r w:rsidR="00CC416F">
        <w:rPr>
          <w:rFonts w:ascii="Times New Roman" w:hAnsi="Times New Roman" w:cs="Times New Roman"/>
          <w:sz w:val="24"/>
          <w:szCs w:val="24"/>
        </w:rPr>
        <w:t xml:space="preserve">otal cumplimiento al PIDESC y evitar el grave aumento en las brechas </w:t>
      </w:r>
      <w:r w:rsidR="00DB3854">
        <w:rPr>
          <w:rFonts w:ascii="Times New Roman" w:hAnsi="Times New Roman" w:cs="Times New Roman"/>
          <w:sz w:val="24"/>
          <w:szCs w:val="24"/>
        </w:rPr>
        <w:t>señaladas</w:t>
      </w:r>
      <w:r w:rsidR="00CC416F">
        <w:rPr>
          <w:rFonts w:ascii="Times New Roman" w:hAnsi="Times New Roman" w:cs="Times New Roman"/>
          <w:sz w:val="24"/>
          <w:szCs w:val="24"/>
        </w:rPr>
        <w:t>.</w:t>
      </w:r>
    </w:p>
    <w:p w14:paraId="0D4DF83C" w14:textId="77777777" w:rsidR="00BD5848" w:rsidRPr="00BD5848" w:rsidRDefault="00BD5848" w:rsidP="00BD5848">
      <w:pPr>
        <w:spacing w:after="0" w:line="360" w:lineRule="auto"/>
        <w:jc w:val="both"/>
        <w:rPr>
          <w:rFonts w:ascii="Times New Roman" w:hAnsi="Times New Roman" w:cs="Times New Roman"/>
          <w:sz w:val="24"/>
          <w:szCs w:val="24"/>
        </w:rPr>
      </w:pPr>
    </w:p>
    <w:p w14:paraId="0338D51E" w14:textId="1CEAF1DE" w:rsidR="00BD5848" w:rsidRPr="00BD5848" w:rsidRDefault="006D65D6"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20</w:t>
      </w:r>
      <w:r w:rsidR="00BD5848" w:rsidRPr="00BD5848">
        <w:rPr>
          <w:rFonts w:ascii="Times New Roman" w:hAnsi="Times New Roman" w:cs="Times New Roman"/>
          <w:sz w:val="24"/>
          <w:szCs w:val="24"/>
        </w:rPr>
        <w:t>.</w:t>
      </w:r>
      <w:r w:rsidR="00BD5848" w:rsidRPr="00BD5848">
        <w:rPr>
          <w:rFonts w:ascii="Times New Roman" w:hAnsi="Times New Roman" w:cs="Times New Roman"/>
          <w:sz w:val="24"/>
          <w:szCs w:val="24"/>
        </w:rPr>
        <w:tab/>
      </w:r>
      <w:r w:rsidR="00CC416F">
        <w:rPr>
          <w:rFonts w:ascii="Times New Roman" w:hAnsi="Times New Roman" w:cs="Times New Roman"/>
          <w:sz w:val="24"/>
          <w:szCs w:val="24"/>
        </w:rPr>
        <w:t>Recomendar</w:t>
      </w:r>
      <w:r w:rsidR="00F5039E">
        <w:rPr>
          <w:rFonts w:ascii="Times New Roman" w:hAnsi="Times New Roman" w:cs="Times New Roman"/>
          <w:sz w:val="24"/>
          <w:szCs w:val="24"/>
        </w:rPr>
        <w:t xml:space="preserve"> </w:t>
      </w:r>
      <w:r w:rsidR="00DB3854">
        <w:rPr>
          <w:rFonts w:ascii="Times New Roman" w:hAnsi="Times New Roman" w:cs="Times New Roman"/>
          <w:sz w:val="24"/>
          <w:szCs w:val="24"/>
        </w:rPr>
        <w:t>retrotraer e</w:t>
      </w:r>
      <w:r w:rsidR="00F5039E">
        <w:rPr>
          <w:rFonts w:ascii="Times New Roman" w:hAnsi="Times New Roman" w:cs="Times New Roman"/>
          <w:sz w:val="24"/>
          <w:szCs w:val="24"/>
        </w:rPr>
        <w:t>l “Cambio de Criterio</w:t>
      </w:r>
      <w:r w:rsidR="00CD1463">
        <w:rPr>
          <w:rFonts w:ascii="Times New Roman" w:hAnsi="Times New Roman" w:cs="Times New Roman"/>
          <w:sz w:val="24"/>
          <w:szCs w:val="24"/>
        </w:rPr>
        <w:t xml:space="preserve"> Jurisprudencial</w:t>
      </w:r>
      <w:r w:rsidR="00F5039E">
        <w:rPr>
          <w:rFonts w:ascii="Times New Roman" w:hAnsi="Times New Roman" w:cs="Times New Roman"/>
          <w:sz w:val="24"/>
          <w:szCs w:val="24"/>
        </w:rPr>
        <w:t xml:space="preserve">” de la Corte Suprema </w:t>
      </w:r>
      <w:r w:rsidR="00CC416F">
        <w:rPr>
          <w:rFonts w:ascii="Times New Roman" w:hAnsi="Times New Roman" w:cs="Times New Roman"/>
          <w:sz w:val="24"/>
          <w:szCs w:val="24"/>
        </w:rPr>
        <w:t>en cuanto a desalojos que traten de personas</w:t>
      </w:r>
      <w:r w:rsidR="00FF64C8">
        <w:rPr>
          <w:rFonts w:ascii="Times New Roman" w:hAnsi="Times New Roman" w:cs="Times New Roman"/>
          <w:sz w:val="24"/>
          <w:szCs w:val="24"/>
        </w:rPr>
        <w:t xml:space="preserve"> </w:t>
      </w:r>
      <w:r w:rsidR="00CC416F">
        <w:rPr>
          <w:rFonts w:ascii="Times New Roman" w:hAnsi="Times New Roman" w:cs="Times New Roman"/>
          <w:sz w:val="24"/>
          <w:szCs w:val="24"/>
        </w:rPr>
        <w:t>e</w:t>
      </w:r>
      <w:r w:rsidR="00FF64C8">
        <w:rPr>
          <w:rFonts w:ascii="Times New Roman" w:hAnsi="Times New Roman" w:cs="Times New Roman"/>
          <w:sz w:val="24"/>
          <w:szCs w:val="24"/>
        </w:rPr>
        <w:t>n situación de vulnerabilidad mediante la vía de</w:t>
      </w:r>
      <w:r w:rsidR="004B1233">
        <w:rPr>
          <w:rFonts w:ascii="Times New Roman" w:hAnsi="Times New Roman" w:cs="Times New Roman"/>
          <w:sz w:val="24"/>
          <w:szCs w:val="24"/>
        </w:rPr>
        <w:t>l</w:t>
      </w:r>
      <w:r w:rsidR="00FF64C8">
        <w:rPr>
          <w:rFonts w:ascii="Times New Roman" w:hAnsi="Times New Roman" w:cs="Times New Roman"/>
          <w:sz w:val="24"/>
          <w:szCs w:val="24"/>
        </w:rPr>
        <w:t xml:space="preserve"> recurso de protección</w:t>
      </w:r>
      <w:r>
        <w:rPr>
          <w:rFonts w:ascii="Times New Roman" w:hAnsi="Times New Roman" w:cs="Times New Roman"/>
          <w:sz w:val="24"/>
          <w:szCs w:val="24"/>
        </w:rPr>
        <w:t xml:space="preserve"> u otras vías legales</w:t>
      </w:r>
      <w:r w:rsidR="00FF64C8">
        <w:rPr>
          <w:rFonts w:ascii="Times New Roman" w:hAnsi="Times New Roman" w:cs="Times New Roman"/>
          <w:sz w:val="24"/>
          <w:szCs w:val="24"/>
        </w:rPr>
        <w:t xml:space="preserve">, </w:t>
      </w:r>
      <w:r w:rsidR="00F5039E">
        <w:rPr>
          <w:rFonts w:ascii="Times New Roman" w:hAnsi="Times New Roman" w:cs="Times New Roman"/>
          <w:sz w:val="24"/>
          <w:szCs w:val="24"/>
        </w:rPr>
        <w:t xml:space="preserve">que </w:t>
      </w:r>
      <w:r w:rsidR="00DE0CD3">
        <w:rPr>
          <w:rFonts w:ascii="Times New Roman" w:hAnsi="Times New Roman" w:cs="Times New Roman"/>
          <w:sz w:val="24"/>
          <w:szCs w:val="24"/>
        </w:rPr>
        <w:t xml:space="preserve">han </w:t>
      </w:r>
      <w:r w:rsidR="00DB3854">
        <w:rPr>
          <w:rFonts w:ascii="Times New Roman" w:hAnsi="Times New Roman" w:cs="Times New Roman"/>
          <w:sz w:val="24"/>
          <w:szCs w:val="24"/>
        </w:rPr>
        <w:t xml:space="preserve">vulnerados </w:t>
      </w:r>
      <w:r>
        <w:rPr>
          <w:rFonts w:ascii="Times New Roman" w:hAnsi="Times New Roman" w:cs="Times New Roman"/>
          <w:sz w:val="24"/>
          <w:szCs w:val="24"/>
        </w:rPr>
        <w:t>los</w:t>
      </w:r>
      <w:r w:rsidR="004B1233">
        <w:rPr>
          <w:rFonts w:ascii="Times New Roman" w:hAnsi="Times New Roman" w:cs="Times New Roman"/>
          <w:sz w:val="24"/>
          <w:szCs w:val="24"/>
        </w:rPr>
        <w:t xml:space="preserve"> derechos fundamentales</w:t>
      </w:r>
      <w:r>
        <w:rPr>
          <w:rFonts w:ascii="Times New Roman" w:hAnsi="Times New Roman" w:cs="Times New Roman"/>
          <w:sz w:val="24"/>
          <w:szCs w:val="24"/>
        </w:rPr>
        <w:t xml:space="preserve"> de los afectados.</w:t>
      </w:r>
    </w:p>
    <w:p w14:paraId="36547FAB" w14:textId="77777777" w:rsidR="00BD5848" w:rsidRPr="00BD5848" w:rsidRDefault="00BD5848" w:rsidP="00BD5848">
      <w:pPr>
        <w:spacing w:after="0" w:line="360" w:lineRule="auto"/>
        <w:jc w:val="both"/>
        <w:rPr>
          <w:rFonts w:ascii="Times New Roman" w:hAnsi="Times New Roman" w:cs="Times New Roman"/>
          <w:sz w:val="24"/>
          <w:szCs w:val="24"/>
        </w:rPr>
      </w:pPr>
    </w:p>
    <w:p w14:paraId="62B29D8F" w14:textId="7C4DA497" w:rsidR="00BD5848" w:rsidRPr="00BD5848" w:rsidRDefault="006D65D6"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21</w:t>
      </w:r>
      <w:r w:rsidR="00BD5848" w:rsidRPr="00BD5848">
        <w:rPr>
          <w:rFonts w:ascii="Times New Roman" w:hAnsi="Times New Roman" w:cs="Times New Roman"/>
          <w:sz w:val="24"/>
          <w:szCs w:val="24"/>
        </w:rPr>
        <w:t>.</w:t>
      </w:r>
      <w:r w:rsidR="00BD5848" w:rsidRPr="00BD5848">
        <w:rPr>
          <w:rFonts w:ascii="Times New Roman" w:hAnsi="Times New Roman" w:cs="Times New Roman"/>
          <w:sz w:val="24"/>
          <w:szCs w:val="24"/>
        </w:rPr>
        <w:tab/>
      </w:r>
      <w:r w:rsidR="00CD1463">
        <w:rPr>
          <w:rFonts w:ascii="Times New Roman" w:hAnsi="Times New Roman" w:cs="Times New Roman"/>
          <w:sz w:val="24"/>
          <w:szCs w:val="24"/>
        </w:rPr>
        <w:t>Retrotrae</w:t>
      </w:r>
      <w:r w:rsidR="00DE0CD3">
        <w:rPr>
          <w:rFonts w:ascii="Times New Roman" w:hAnsi="Times New Roman" w:cs="Times New Roman"/>
          <w:sz w:val="24"/>
          <w:szCs w:val="24"/>
        </w:rPr>
        <w:t>r</w:t>
      </w:r>
      <w:r w:rsidR="00CD1463">
        <w:rPr>
          <w:rFonts w:ascii="Times New Roman" w:hAnsi="Times New Roman" w:cs="Times New Roman"/>
          <w:sz w:val="24"/>
          <w:szCs w:val="24"/>
        </w:rPr>
        <w:t xml:space="preserve"> la modificación de la ley de usurpaciones N°21.633 a su estado original</w:t>
      </w:r>
      <w:r w:rsidR="00CC416F">
        <w:rPr>
          <w:rFonts w:ascii="Times New Roman" w:hAnsi="Times New Roman" w:cs="Times New Roman"/>
          <w:sz w:val="24"/>
          <w:szCs w:val="24"/>
        </w:rPr>
        <w:t xml:space="preserve">, que fue </w:t>
      </w:r>
      <w:r w:rsidR="00CD1463">
        <w:rPr>
          <w:rFonts w:ascii="Times New Roman" w:hAnsi="Times New Roman" w:cs="Times New Roman"/>
          <w:sz w:val="24"/>
          <w:szCs w:val="24"/>
        </w:rPr>
        <w:t>tramitada mediante narrativas</w:t>
      </w:r>
      <w:r w:rsidR="00897FA2">
        <w:rPr>
          <w:rFonts w:ascii="Times New Roman" w:hAnsi="Times New Roman" w:cs="Times New Roman"/>
          <w:sz w:val="24"/>
          <w:szCs w:val="24"/>
        </w:rPr>
        <w:t>, argumentos</w:t>
      </w:r>
      <w:r w:rsidR="00CD1463">
        <w:rPr>
          <w:rFonts w:ascii="Times New Roman" w:hAnsi="Times New Roman" w:cs="Times New Roman"/>
          <w:sz w:val="24"/>
          <w:szCs w:val="24"/>
        </w:rPr>
        <w:t xml:space="preserve"> y datos falsos</w:t>
      </w:r>
      <w:r w:rsidR="00385E2A">
        <w:rPr>
          <w:rFonts w:ascii="Times New Roman" w:hAnsi="Times New Roman" w:cs="Times New Roman"/>
          <w:sz w:val="24"/>
          <w:szCs w:val="24"/>
        </w:rPr>
        <w:t xml:space="preserve">, sin perjuicio de ser regresiva en materia </w:t>
      </w:r>
      <w:r>
        <w:rPr>
          <w:rFonts w:ascii="Times New Roman" w:hAnsi="Times New Roman" w:cs="Times New Roman"/>
          <w:sz w:val="24"/>
          <w:szCs w:val="24"/>
        </w:rPr>
        <w:t xml:space="preserve">PIDESC y otros </w:t>
      </w:r>
      <w:r w:rsidR="00385E2A">
        <w:rPr>
          <w:rFonts w:ascii="Times New Roman" w:hAnsi="Times New Roman" w:cs="Times New Roman"/>
          <w:sz w:val="24"/>
          <w:szCs w:val="24"/>
        </w:rPr>
        <w:t>Pactos Internacional</w:t>
      </w:r>
      <w:r w:rsidR="00DB3854">
        <w:rPr>
          <w:rFonts w:ascii="Times New Roman" w:hAnsi="Times New Roman" w:cs="Times New Roman"/>
          <w:sz w:val="24"/>
          <w:szCs w:val="24"/>
        </w:rPr>
        <w:t>es</w:t>
      </w:r>
      <w:r w:rsidR="00385E2A">
        <w:rPr>
          <w:rFonts w:ascii="Times New Roman" w:hAnsi="Times New Roman" w:cs="Times New Roman"/>
          <w:sz w:val="24"/>
          <w:szCs w:val="24"/>
        </w:rPr>
        <w:t>.</w:t>
      </w:r>
    </w:p>
    <w:p w14:paraId="79537101" w14:textId="77777777" w:rsidR="00BD5848" w:rsidRPr="00BD5848" w:rsidRDefault="00BD5848" w:rsidP="00BD5848">
      <w:pPr>
        <w:spacing w:after="0" w:line="360" w:lineRule="auto"/>
        <w:jc w:val="both"/>
        <w:rPr>
          <w:rFonts w:ascii="Times New Roman" w:hAnsi="Times New Roman" w:cs="Times New Roman"/>
          <w:sz w:val="24"/>
          <w:szCs w:val="24"/>
        </w:rPr>
      </w:pPr>
    </w:p>
    <w:p w14:paraId="11232F73" w14:textId="4AF22197" w:rsidR="00BD5848" w:rsidRPr="00BD5848" w:rsidRDefault="006D65D6"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22</w:t>
      </w:r>
      <w:r w:rsidR="00BD5848" w:rsidRPr="00BD5848">
        <w:rPr>
          <w:rFonts w:ascii="Times New Roman" w:hAnsi="Times New Roman" w:cs="Times New Roman"/>
          <w:sz w:val="24"/>
          <w:szCs w:val="24"/>
        </w:rPr>
        <w:t>.</w:t>
      </w:r>
      <w:r w:rsidR="00BD5848" w:rsidRPr="00BD5848">
        <w:rPr>
          <w:rFonts w:ascii="Times New Roman" w:hAnsi="Times New Roman" w:cs="Times New Roman"/>
          <w:sz w:val="24"/>
          <w:szCs w:val="24"/>
        </w:rPr>
        <w:tab/>
      </w:r>
      <w:r w:rsidR="00CD1463">
        <w:rPr>
          <w:rFonts w:ascii="Times New Roman" w:hAnsi="Times New Roman" w:cs="Times New Roman"/>
          <w:sz w:val="24"/>
          <w:szCs w:val="24"/>
        </w:rPr>
        <w:t xml:space="preserve">Normar </w:t>
      </w:r>
      <w:r w:rsidR="001C263A">
        <w:rPr>
          <w:rFonts w:ascii="Times New Roman" w:hAnsi="Times New Roman" w:cs="Times New Roman"/>
          <w:sz w:val="24"/>
          <w:szCs w:val="24"/>
        </w:rPr>
        <w:t xml:space="preserve">el Estado de Chile </w:t>
      </w:r>
      <w:r w:rsidR="00CD1463">
        <w:rPr>
          <w:rFonts w:ascii="Times New Roman" w:hAnsi="Times New Roman" w:cs="Times New Roman"/>
          <w:sz w:val="24"/>
          <w:szCs w:val="24"/>
        </w:rPr>
        <w:t>protocolos para</w:t>
      </w:r>
      <w:r w:rsidR="00897FA2">
        <w:rPr>
          <w:rFonts w:ascii="Times New Roman" w:hAnsi="Times New Roman" w:cs="Times New Roman"/>
          <w:sz w:val="24"/>
          <w:szCs w:val="24"/>
        </w:rPr>
        <w:t xml:space="preserve"> </w:t>
      </w:r>
      <w:r w:rsidR="00CD1463">
        <w:rPr>
          <w:rFonts w:ascii="Times New Roman" w:hAnsi="Times New Roman" w:cs="Times New Roman"/>
          <w:sz w:val="24"/>
          <w:szCs w:val="24"/>
        </w:rPr>
        <w:t>desalojos</w:t>
      </w:r>
      <w:r w:rsidR="00897FA2">
        <w:rPr>
          <w:rFonts w:ascii="Times New Roman" w:hAnsi="Times New Roman" w:cs="Times New Roman"/>
          <w:sz w:val="24"/>
          <w:szCs w:val="24"/>
        </w:rPr>
        <w:t xml:space="preserve"> administrativos y judiciales</w:t>
      </w:r>
      <w:r w:rsidR="004B1233">
        <w:rPr>
          <w:rFonts w:ascii="Times New Roman" w:hAnsi="Times New Roman" w:cs="Times New Roman"/>
          <w:sz w:val="24"/>
          <w:szCs w:val="24"/>
        </w:rPr>
        <w:t xml:space="preserve"> contra personas en situación de vulnerabilidad</w:t>
      </w:r>
      <w:r w:rsidR="00897FA2">
        <w:rPr>
          <w:rFonts w:ascii="Times New Roman" w:hAnsi="Times New Roman" w:cs="Times New Roman"/>
          <w:sz w:val="24"/>
          <w:szCs w:val="24"/>
        </w:rPr>
        <w:t xml:space="preserve">, </w:t>
      </w:r>
      <w:r>
        <w:rPr>
          <w:rFonts w:ascii="Times New Roman" w:hAnsi="Times New Roman" w:cs="Times New Roman"/>
          <w:sz w:val="24"/>
          <w:szCs w:val="24"/>
        </w:rPr>
        <w:t xml:space="preserve">sea en propiedad fiscal, pública o privada, </w:t>
      </w:r>
      <w:r w:rsidR="00897FA2">
        <w:rPr>
          <w:rFonts w:ascii="Times New Roman" w:hAnsi="Times New Roman" w:cs="Times New Roman"/>
          <w:sz w:val="24"/>
          <w:szCs w:val="24"/>
        </w:rPr>
        <w:t xml:space="preserve">para </w:t>
      </w:r>
      <w:r w:rsidR="004B1233">
        <w:rPr>
          <w:rFonts w:ascii="Times New Roman" w:hAnsi="Times New Roman" w:cs="Times New Roman"/>
          <w:sz w:val="24"/>
          <w:szCs w:val="24"/>
        </w:rPr>
        <w:t xml:space="preserve">que el Estado de Chile pueda </w:t>
      </w:r>
      <w:r w:rsidR="00897FA2">
        <w:rPr>
          <w:rFonts w:ascii="Times New Roman" w:hAnsi="Times New Roman" w:cs="Times New Roman"/>
          <w:sz w:val="24"/>
          <w:szCs w:val="24"/>
        </w:rPr>
        <w:t xml:space="preserve">garantizar los </w:t>
      </w:r>
      <w:r w:rsidR="001C263A">
        <w:rPr>
          <w:rFonts w:ascii="Times New Roman" w:hAnsi="Times New Roman" w:cs="Times New Roman"/>
          <w:sz w:val="24"/>
          <w:szCs w:val="24"/>
        </w:rPr>
        <w:t>“</w:t>
      </w:r>
      <w:r w:rsidR="00897FA2">
        <w:rPr>
          <w:rFonts w:ascii="Times New Roman" w:hAnsi="Times New Roman" w:cs="Times New Roman"/>
          <w:sz w:val="24"/>
          <w:szCs w:val="24"/>
        </w:rPr>
        <w:t xml:space="preserve">Principios </w:t>
      </w:r>
      <w:r w:rsidR="001C263A">
        <w:rPr>
          <w:rFonts w:ascii="Times New Roman" w:hAnsi="Times New Roman" w:cs="Times New Roman"/>
          <w:sz w:val="24"/>
          <w:szCs w:val="24"/>
        </w:rPr>
        <w:t xml:space="preserve">Básicos </w:t>
      </w:r>
      <w:r w:rsidR="00897FA2">
        <w:rPr>
          <w:rFonts w:ascii="Times New Roman" w:hAnsi="Times New Roman" w:cs="Times New Roman"/>
          <w:sz w:val="24"/>
          <w:szCs w:val="24"/>
        </w:rPr>
        <w:t xml:space="preserve">y Directrices </w:t>
      </w:r>
      <w:r w:rsidR="001C263A">
        <w:rPr>
          <w:rFonts w:ascii="Times New Roman" w:hAnsi="Times New Roman" w:cs="Times New Roman"/>
          <w:sz w:val="24"/>
          <w:szCs w:val="24"/>
        </w:rPr>
        <w:t xml:space="preserve">sobre los Desalojos y el Desplazamiento Generados por el Desarrollo” </w:t>
      </w:r>
      <w:r w:rsidR="00385E2A">
        <w:rPr>
          <w:rFonts w:ascii="Times New Roman" w:hAnsi="Times New Roman" w:cs="Times New Roman"/>
          <w:sz w:val="24"/>
          <w:szCs w:val="24"/>
        </w:rPr>
        <w:t>de Naciones Unidas</w:t>
      </w:r>
      <w:r w:rsidR="001C263A">
        <w:rPr>
          <w:rFonts w:ascii="Times New Roman" w:hAnsi="Times New Roman" w:cs="Times New Roman"/>
          <w:sz w:val="24"/>
          <w:szCs w:val="24"/>
        </w:rPr>
        <w:t>.</w:t>
      </w:r>
    </w:p>
    <w:p w14:paraId="0DDFFA77" w14:textId="77777777" w:rsidR="00BD5848" w:rsidRPr="00BD5848" w:rsidRDefault="00BD5848" w:rsidP="00BD5848">
      <w:pPr>
        <w:spacing w:after="0" w:line="360" w:lineRule="auto"/>
        <w:jc w:val="both"/>
        <w:rPr>
          <w:rFonts w:ascii="Times New Roman" w:hAnsi="Times New Roman" w:cs="Times New Roman"/>
          <w:sz w:val="24"/>
          <w:szCs w:val="24"/>
        </w:rPr>
      </w:pPr>
    </w:p>
    <w:p w14:paraId="649856BC" w14:textId="77383F42" w:rsidR="00BD5848" w:rsidRDefault="006D65D6" w:rsidP="00BD5848">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23</w:t>
      </w:r>
      <w:r w:rsidR="00BD5848" w:rsidRPr="00BD5848">
        <w:rPr>
          <w:rFonts w:ascii="Times New Roman" w:hAnsi="Times New Roman" w:cs="Times New Roman"/>
          <w:sz w:val="24"/>
          <w:szCs w:val="24"/>
        </w:rPr>
        <w:t>.</w:t>
      </w:r>
      <w:r w:rsidR="00BD5848" w:rsidRPr="00BD5848">
        <w:rPr>
          <w:rFonts w:ascii="Times New Roman" w:hAnsi="Times New Roman" w:cs="Times New Roman"/>
          <w:sz w:val="24"/>
          <w:szCs w:val="24"/>
        </w:rPr>
        <w:tab/>
      </w:r>
      <w:r w:rsidR="00897FA2">
        <w:rPr>
          <w:rFonts w:ascii="Times New Roman" w:hAnsi="Times New Roman" w:cs="Times New Roman"/>
          <w:sz w:val="24"/>
          <w:szCs w:val="24"/>
        </w:rPr>
        <w:t>Actualizar las políticas públicas habitacionales</w:t>
      </w:r>
      <w:r w:rsidR="00441B0B">
        <w:rPr>
          <w:rFonts w:ascii="Times New Roman" w:hAnsi="Times New Roman" w:cs="Times New Roman"/>
          <w:sz w:val="24"/>
          <w:szCs w:val="24"/>
        </w:rPr>
        <w:t xml:space="preserve"> que ponderen en primer lugar, </w:t>
      </w:r>
      <w:r w:rsidR="00385E2A">
        <w:rPr>
          <w:rFonts w:ascii="Times New Roman" w:hAnsi="Times New Roman" w:cs="Times New Roman"/>
          <w:sz w:val="24"/>
          <w:szCs w:val="24"/>
        </w:rPr>
        <w:t>estrategias de</w:t>
      </w:r>
      <w:r w:rsidR="00441B0B">
        <w:rPr>
          <w:rFonts w:ascii="Times New Roman" w:hAnsi="Times New Roman" w:cs="Times New Roman"/>
          <w:sz w:val="24"/>
          <w:szCs w:val="24"/>
        </w:rPr>
        <w:t xml:space="preserve"> radicación de</w:t>
      </w:r>
      <w:r w:rsidR="004B1233">
        <w:rPr>
          <w:rFonts w:ascii="Times New Roman" w:hAnsi="Times New Roman" w:cs="Times New Roman"/>
          <w:sz w:val="24"/>
          <w:szCs w:val="24"/>
        </w:rPr>
        <w:t xml:space="preserve"> los</w:t>
      </w:r>
      <w:r w:rsidR="00441B0B">
        <w:rPr>
          <w:rFonts w:ascii="Times New Roman" w:hAnsi="Times New Roman" w:cs="Times New Roman"/>
          <w:sz w:val="24"/>
          <w:szCs w:val="24"/>
        </w:rPr>
        <w:t xml:space="preserve"> campamento</w:t>
      </w:r>
      <w:r w:rsidR="004B1233">
        <w:rPr>
          <w:rFonts w:ascii="Times New Roman" w:hAnsi="Times New Roman" w:cs="Times New Roman"/>
          <w:sz w:val="24"/>
          <w:szCs w:val="24"/>
        </w:rPr>
        <w:t>s existentes</w:t>
      </w:r>
      <w:r w:rsidR="00441B0B">
        <w:rPr>
          <w:rFonts w:ascii="Times New Roman" w:hAnsi="Times New Roman" w:cs="Times New Roman"/>
          <w:sz w:val="24"/>
          <w:szCs w:val="24"/>
        </w:rPr>
        <w:t xml:space="preserve">, </w:t>
      </w:r>
      <w:r w:rsidR="001C263A">
        <w:rPr>
          <w:rFonts w:ascii="Times New Roman" w:hAnsi="Times New Roman" w:cs="Times New Roman"/>
          <w:sz w:val="24"/>
          <w:szCs w:val="24"/>
        </w:rPr>
        <w:t xml:space="preserve">mediante una participación activa, real y vinculante con las comunidades, </w:t>
      </w:r>
      <w:r w:rsidR="00441B0B">
        <w:rPr>
          <w:rFonts w:ascii="Times New Roman" w:hAnsi="Times New Roman" w:cs="Times New Roman"/>
          <w:sz w:val="24"/>
          <w:szCs w:val="24"/>
        </w:rPr>
        <w:t>evitando las erradicaciones o relocalizaciones</w:t>
      </w:r>
      <w:r w:rsidR="0028385C">
        <w:rPr>
          <w:rFonts w:ascii="Times New Roman" w:hAnsi="Times New Roman" w:cs="Times New Roman"/>
          <w:sz w:val="24"/>
          <w:szCs w:val="24"/>
        </w:rPr>
        <w:t xml:space="preserve"> que incentivan </w:t>
      </w:r>
      <w:r w:rsidR="00D93978">
        <w:rPr>
          <w:rFonts w:ascii="Times New Roman" w:hAnsi="Times New Roman" w:cs="Times New Roman"/>
          <w:sz w:val="24"/>
          <w:szCs w:val="24"/>
        </w:rPr>
        <w:t>Zonas de Amenazas por Desplazamientos Forzosos.</w:t>
      </w:r>
    </w:p>
    <w:p w14:paraId="6FF051AE" w14:textId="77777777" w:rsidR="00441B0B" w:rsidRDefault="00441B0B" w:rsidP="00BD5848">
      <w:pPr>
        <w:spacing w:after="0" w:line="360" w:lineRule="auto"/>
        <w:jc w:val="both"/>
        <w:rPr>
          <w:rFonts w:ascii="Times New Roman" w:hAnsi="Times New Roman" w:cs="Times New Roman"/>
          <w:sz w:val="24"/>
          <w:szCs w:val="24"/>
        </w:rPr>
      </w:pPr>
    </w:p>
    <w:p w14:paraId="1446CA53" w14:textId="56499B7A" w:rsidR="00B35186" w:rsidRPr="00F02FB3" w:rsidRDefault="006D65D6" w:rsidP="00F02FB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24</w:t>
      </w:r>
      <w:r w:rsidR="00441B0B">
        <w:rPr>
          <w:rFonts w:ascii="Times New Roman" w:hAnsi="Times New Roman" w:cs="Times New Roman"/>
          <w:sz w:val="24"/>
          <w:szCs w:val="24"/>
        </w:rPr>
        <w:t>.</w:t>
      </w:r>
      <w:r w:rsidR="00441B0B">
        <w:rPr>
          <w:rFonts w:ascii="Times New Roman" w:hAnsi="Times New Roman" w:cs="Times New Roman"/>
          <w:sz w:val="24"/>
          <w:szCs w:val="24"/>
        </w:rPr>
        <w:tab/>
        <w:t xml:space="preserve">Que la </w:t>
      </w:r>
      <w:r w:rsidR="00385E2A">
        <w:rPr>
          <w:rFonts w:ascii="Times New Roman" w:hAnsi="Times New Roman" w:cs="Times New Roman"/>
          <w:sz w:val="24"/>
          <w:szCs w:val="24"/>
        </w:rPr>
        <w:t>P</w:t>
      </w:r>
      <w:r w:rsidR="00441B0B">
        <w:rPr>
          <w:rFonts w:ascii="Times New Roman" w:hAnsi="Times New Roman" w:cs="Times New Roman"/>
          <w:sz w:val="24"/>
          <w:szCs w:val="24"/>
        </w:rPr>
        <w:t xml:space="preserve">olítica </w:t>
      </w:r>
      <w:r w:rsidR="00385E2A">
        <w:rPr>
          <w:rFonts w:ascii="Times New Roman" w:hAnsi="Times New Roman" w:cs="Times New Roman"/>
          <w:sz w:val="24"/>
          <w:szCs w:val="24"/>
        </w:rPr>
        <w:t>N</w:t>
      </w:r>
      <w:r w:rsidR="00441B0B">
        <w:rPr>
          <w:rFonts w:ascii="Times New Roman" w:hAnsi="Times New Roman" w:cs="Times New Roman"/>
          <w:sz w:val="24"/>
          <w:szCs w:val="24"/>
        </w:rPr>
        <w:t xml:space="preserve">acional de </w:t>
      </w:r>
      <w:r w:rsidR="00385E2A">
        <w:rPr>
          <w:rFonts w:ascii="Times New Roman" w:hAnsi="Times New Roman" w:cs="Times New Roman"/>
          <w:sz w:val="24"/>
          <w:szCs w:val="24"/>
        </w:rPr>
        <w:t>V</w:t>
      </w:r>
      <w:r w:rsidR="00441B0B">
        <w:rPr>
          <w:rFonts w:ascii="Times New Roman" w:hAnsi="Times New Roman" w:cs="Times New Roman"/>
          <w:sz w:val="24"/>
          <w:szCs w:val="24"/>
        </w:rPr>
        <w:t xml:space="preserve">ivienda no se regule </w:t>
      </w:r>
      <w:r w:rsidR="00FF64C8">
        <w:rPr>
          <w:rFonts w:ascii="Times New Roman" w:hAnsi="Times New Roman" w:cs="Times New Roman"/>
          <w:sz w:val="24"/>
          <w:szCs w:val="24"/>
        </w:rPr>
        <w:t xml:space="preserve">sólo </w:t>
      </w:r>
      <w:r w:rsidR="00441B0B">
        <w:rPr>
          <w:rFonts w:ascii="Times New Roman" w:hAnsi="Times New Roman" w:cs="Times New Roman"/>
          <w:sz w:val="24"/>
          <w:szCs w:val="24"/>
        </w:rPr>
        <w:t>mediante Decreto</w:t>
      </w:r>
      <w:r w:rsidR="00385E2A">
        <w:rPr>
          <w:rFonts w:ascii="Times New Roman" w:hAnsi="Times New Roman" w:cs="Times New Roman"/>
          <w:sz w:val="24"/>
          <w:szCs w:val="24"/>
        </w:rPr>
        <w:t>s</w:t>
      </w:r>
      <w:r w:rsidR="00441B0B">
        <w:rPr>
          <w:rFonts w:ascii="Times New Roman" w:hAnsi="Times New Roman" w:cs="Times New Roman"/>
          <w:sz w:val="24"/>
          <w:szCs w:val="24"/>
        </w:rPr>
        <w:t xml:space="preserve"> Supremo</w:t>
      </w:r>
      <w:r w:rsidR="00385E2A">
        <w:rPr>
          <w:rFonts w:ascii="Times New Roman" w:hAnsi="Times New Roman" w:cs="Times New Roman"/>
          <w:sz w:val="24"/>
          <w:szCs w:val="24"/>
        </w:rPr>
        <w:t>s</w:t>
      </w:r>
      <w:r w:rsidR="00441B0B">
        <w:rPr>
          <w:rFonts w:ascii="Times New Roman" w:hAnsi="Times New Roman" w:cs="Times New Roman"/>
          <w:sz w:val="24"/>
          <w:szCs w:val="24"/>
        </w:rPr>
        <w:t>,</w:t>
      </w:r>
      <w:r w:rsidR="00FF64C8">
        <w:rPr>
          <w:rFonts w:ascii="Times New Roman" w:hAnsi="Times New Roman" w:cs="Times New Roman"/>
          <w:sz w:val="24"/>
          <w:szCs w:val="24"/>
        </w:rPr>
        <w:t xml:space="preserve"> </w:t>
      </w:r>
      <w:proofErr w:type="gramStart"/>
      <w:r w:rsidR="00385E2A">
        <w:rPr>
          <w:rFonts w:ascii="Times New Roman" w:hAnsi="Times New Roman" w:cs="Times New Roman"/>
          <w:sz w:val="24"/>
          <w:szCs w:val="24"/>
        </w:rPr>
        <w:t>como</w:t>
      </w:r>
      <w:proofErr w:type="gramEnd"/>
      <w:r w:rsidR="00385E2A">
        <w:rPr>
          <w:rFonts w:ascii="Times New Roman" w:hAnsi="Times New Roman" w:cs="Times New Roman"/>
          <w:sz w:val="24"/>
          <w:szCs w:val="24"/>
        </w:rPr>
        <w:t xml:space="preserve"> </w:t>
      </w:r>
      <w:r w:rsidR="00FF64C8">
        <w:rPr>
          <w:rFonts w:ascii="Times New Roman" w:hAnsi="Times New Roman" w:cs="Times New Roman"/>
          <w:sz w:val="24"/>
          <w:szCs w:val="24"/>
        </w:rPr>
        <w:t xml:space="preserve">por ejemplo, </w:t>
      </w:r>
      <w:r w:rsidR="001C263A">
        <w:rPr>
          <w:rFonts w:ascii="Times New Roman" w:hAnsi="Times New Roman" w:cs="Times New Roman"/>
          <w:sz w:val="24"/>
          <w:szCs w:val="24"/>
        </w:rPr>
        <w:t>el</w:t>
      </w:r>
      <w:r w:rsidR="00FF64C8">
        <w:rPr>
          <w:rFonts w:ascii="Times New Roman" w:hAnsi="Times New Roman" w:cs="Times New Roman"/>
          <w:sz w:val="24"/>
          <w:szCs w:val="24"/>
        </w:rPr>
        <w:t xml:space="preserve"> </w:t>
      </w:r>
      <w:r w:rsidR="00385E2A">
        <w:rPr>
          <w:rFonts w:ascii="Times New Roman" w:hAnsi="Times New Roman" w:cs="Times New Roman"/>
          <w:sz w:val="24"/>
          <w:szCs w:val="24"/>
        </w:rPr>
        <w:t xml:space="preserve">FSEV </w:t>
      </w:r>
      <w:r w:rsidR="00FF64C8">
        <w:rPr>
          <w:rFonts w:ascii="Times New Roman" w:hAnsi="Times New Roman" w:cs="Times New Roman"/>
          <w:sz w:val="24"/>
          <w:szCs w:val="24"/>
        </w:rPr>
        <w:t>D.S. N°49,</w:t>
      </w:r>
      <w:r w:rsidR="00441B0B">
        <w:rPr>
          <w:rFonts w:ascii="Times New Roman" w:hAnsi="Times New Roman" w:cs="Times New Roman"/>
          <w:sz w:val="24"/>
          <w:szCs w:val="24"/>
        </w:rPr>
        <w:t xml:space="preserve"> sino que</w:t>
      </w:r>
      <w:r w:rsidR="00385E2A">
        <w:rPr>
          <w:rFonts w:ascii="Times New Roman" w:hAnsi="Times New Roman" w:cs="Times New Roman"/>
          <w:sz w:val="24"/>
          <w:szCs w:val="24"/>
        </w:rPr>
        <w:t>,</w:t>
      </w:r>
      <w:r w:rsidR="00441B0B">
        <w:rPr>
          <w:rFonts w:ascii="Times New Roman" w:hAnsi="Times New Roman" w:cs="Times New Roman"/>
          <w:sz w:val="24"/>
          <w:szCs w:val="24"/>
        </w:rPr>
        <w:t xml:space="preserve"> se establezca </w:t>
      </w:r>
      <w:r w:rsidR="001C263A">
        <w:rPr>
          <w:rFonts w:ascii="Times New Roman" w:hAnsi="Times New Roman" w:cs="Times New Roman"/>
          <w:sz w:val="24"/>
          <w:szCs w:val="24"/>
        </w:rPr>
        <w:t xml:space="preserve">claramente </w:t>
      </w:r>
      <w:r w:rsidR="00385E2A">
        <w:rPr>
          <w:rFonts w:ascii="Times New Roman" w:hAnsi="Times New Roman" w:cs="Times New Roman"/>
          <w:sz w:val="24"/>
          <w:szCs w:val="24"/>
        </w:rPr>
        <w:t xml:space="preserve">una ley </w:t>
      </w:r>
      <w:r w:rsidR="00FF64C8">
        <w:rPr>
          <w:rFonts w:ascii="Times New Roman" w:hAnsi="Times New Roman" w:cs="Times New Roman"/>
          <w:sz w:val="24"/>
          <w:szCs w:val="24"/>
        </w:rPr>
        <w:t>que garantice progresivamente el derecho a la vivienda adecuada</w:t>
      </w:r>
      <w:r w:rsidR="00C26A47">
        <w:rPr>
          <w:rFonts w:ascii="Times New Roman" w:hAnsi="Times New Roman" w:cs="Times New Roman"/>
          <w:sz w:val="24"/>
          <w:szCs w:val="24"/>
        </w:rPr>
        <w:t xml:space="preserve"> por el Estado de Chile</w:t>
      </w:r>
      <w:r w:rsidR="00B868C1">
        <w:rPr>
          <w:rFonts w:ascii="Times New Roman" w:hAnsi="Times New Roman" w:cs="Times New Roman"/>
          <w:sz w:val="24"/>
          <w:szCs w:val="24"/>
        </w:rPr>
        <w:t xml:space="preserve">, </w:t>
      </w:r>
      <w:r w:rsidR="00DB3854">
        <w:rPr>
          <w:rFonts w:ascii="Times New Roman" w:hAnsi="Times New Roman" w:cs="Times New Roman"/>
          <w:sz w:val="24"/>
          <w:szCs w:val="24"/>
        </w:rPr>
        <w:t>para soluciones</w:t>
      </w:r>
      <w:r w:rsidR="00385E2A">
        <w:rPr>
          <w:rFonts w:ascii="Times New Roman" w:hAnsi="Times New Roman" w:cs="Times New Roman"/>
          <w:sz w:val="24"/>
          <w:szCs w:val="24"/>
        </w:rPr>
        <w:t xml:space="preserve"> constante</w:t>
      </w:r>
      <w:r w:rsidR="00DB3854">
        <w:rPr>
          <w:rFonts w:ascii="Times New Roman" w:hAnsi="Times New Roman" w:cs="Times New Roman"/>
          <w:sz w:val="24"/>
          <w:szCs w:val="24"/>
        </w:rPr>
        <w:t>s</w:t>
      </w:r>
      <w:r w:rsidR="00385E2A">
        <w:rPr>
          <w:rFonts w:ascii="Times New Roman" w:hAnsi="Times New Roman" w:cs="Times New Roman"/>
          <w:sz w:val="24"/>
          <w:szCs w:val="24"/>
        </w:rPr>
        <w:t xml:space="preserve"> y estable</w:t>
      </w:r>
      <w:r w:rsidR="00DB3854">
        <w:rPr>
          <w:rFonts w:ascii="Times New Roman" w:hAnsi="Times New Roman" w:cs="Times New Roman"/>
          <w:sz w:val="24"/>
          <w:szCs w:val="24"/>
        </w:rPr>
        <w:t>s</w:t>
      </w:r>
      <w:r w:rsidR="00385E2A">
        <w:rPr>
          <w:rFonts w:ascii="Times New Roman" w:hAnsi="Times New Roman" w:cs="Times New Roman"/>
          <w:sz w:val="24"/>
          <w:szCs w:val="24"/>
        </w:rPr>
        <w:t xml:space="preserve"> </w:t>
      </w:r>
      <w:r w:rsidR="00C26A47">
        <w:rPr>
          <w:rFonts w:ascii="Times New Roman" w:hAnsi="Times New Roman" w:cs="Times New Roman"/>
          <w:sz w:val="24"/>
          <w:szCs w:val="24"/>
        </w:rPr>
        <w:t>que responsabil</w:t>
      </w:r>
      <w:r w:rsidR="00B81899">
        <w:rPr>
          <w:rFonts w:ascii="Times New Roman" w:hAnsi="Times New Roman" w:cs="Times New Roman"/>
          <w:sz w:val="24"/>
          <w:szCs w:val="24"/>
        </w:rPr>
        <w:t xml:space="preserve">icen </w:t>
      </w:r>
      <w:r w:rsidR="00C26A47">
        <w:rPr>
          <w:rFonts w:ascii="Times New Roman" w:hAnsi="Times New Roman" w:cs="Times New Roman"/>
          <w:sz w:val="24"/>
          <w:szCs w:val="24"/>
        </w:rPr>
        <w:t>el incumplimiento.</w:t>
      </w:r>
    </w:p>
    <w:sectPr w:rsidR="00B35186" w:rsidRPr="00F02FB3" w:rsidSect="00BD5848">
      <w:headerReference w:type="default" r:id="rId13"/>
      <w:footerReference w:type="default" r:id="rId14"/>
      <w:pgSz w:w="11907" w:h="16839" w:code="9"/>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EFD127" w14:textId="77777777" w:rsidR="009D4F75" w:rsidRDefault="009D4F75" w:rsidP="00BD5848">
      <w:pPr>
        <w:spacing w:after="0" w:line="240" w:lineRule="auto"/>
      </w:pPr>
      <w:r>
        <w:separator/>
      </w:r>
    </w:p>
  </w:endnote>
  <w:endnote w:type="continuationSeparator" w:id="0">
    <w:p w14:paraId="1CB1C867" w14:textId="77777777" w:rsidR="009D4F75" w:rsidRDefault="009D4F75" w:rsidP="00BD58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6980717"/>
      <w:docPartObj>
        <w:docPartGallery w:val="Page Numbers (Bottom of Page)"/>
        <w:docPartUnique/>
      </w:docPartObj>
    </w:sdtPr>
    <w:sdtContent>
      <w:p w14:paraId="5BA6CD7C" w14:textId="77777777" w:rsidR="00BD5848" w:rsidRDefault="00BD5848">
        <w:pPr>
          <w:pStyle w:val="Piedepgina"/>
          <w:jc w:val="right"/>
        </w:pPr>
        <w:r>
          <w:fldChar w:fldCharType="begin"/>
        </w:r>
        <w:r>
          <w:instrText>PAGE   \* MERGEFORMAT</w:instrText>
        </w:r>
        <w:r>
          <w:fldChar w:fldCharType="separate"/>
        </w:r>
        <w:r w:rsidR="002E6800" w:rsidRPr="002E6800">
          <w:rPr>
            <w:noProof/>
            <w:lang w:val="es-ES"/>
          </w:rPr>
          <w:t>5</w:t>
        </w:r>
        <w:r>
          <w:fldChar w:fldCharType="end"/>
        </w:r>
      </w:p>
    </w:sdtContent>
  </w:sdt>
  <w:p w14:paraId="2925ED35" w14:textId="77777777" w:rsidR="00BD5848" w:rsidRDefault="00BD5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45F8B" w14:textId="77777777" w:rsidR="009D4F75" w:rsidRDefault="009D4F75" w:rsidP="00BD5848">
      <w:pPr>
        <w:spacing w:after="0" w:line="240" w:lineRule="auto"/>
      </w:pPr>
      <w:r>
        <w:separator/>
      </w:r>
    </w:p>
  </w:footnote>
  <w:footnote w:type="continuationSeparator" w:id="0">
    <w:p w14:paraId="5CD30195" w14:textId="77777777" w:rsidR="009D4F75" w:rsidRDefault="009D4F75" w:rsidP="00BD5848">
      <w:pPr>
        <w:spacing w:after="0" w:line="240" w:lineRule="auto"/>
      </w:pPr>
      <w:r>
        <w:continuationSeparator/>
      </w:r>
    </w:p>
  </w:footnote>
  <w:footnote w:id="1">
    <w:p w14:paraId="45E7060F" w14:textId="03101F31" w:rsidR="004B35C1" w:rsidRPr="004B35C1" w:rsidRDefault="004B35C1">
      <w:pPr>
        <w:pStyle w:val="Textonotapie"/>
        <w:rPr>
          <w:lang w:val="es-MX"/>
        </w:rPr>
      </w:pPr>
      <w:r>
        <w:rPr>
          <w:rStyle w:val="Refdenotaalpie"/>
        </w:rPr>
        <w:footnoteRef/>
      </w:r>
      <w:r>
        <w:t xml:space="preserve"> </w:t>
      </w:r>
      <w:r>
        <w:rPr>
          <w:lang w:val="es-MX"/>
        </w:rPr>
        <w:t>Denuncias emitidas a</w:t>
      </w:r>
      <w:r w:rsidR="00B868F0">
        <w:rPr>
          <w:lang w:val="es-MX"/>
        </w:rPr>
        <w:t xml:space="preserve"> Oficina del</w:t>
      </w:r>
      <w:r>
        <w:rPr>
          <w:lang w:val="es-MX"/>
        </w:rPr>
        <w:t xml:space="preserve"> Alto Comisionado de Naciones Unidas</w:t>
      </w:r>
      <w:r w:rsidR="000A6C0A">
        <w:rPr>
          <w:lang w:val="es-MX"/>
        </w:rPr>
        <w:t>. Referencia</w:t>
      </w:r>
      <w:r>
        <w:rPr>
          <w:lang w:val="es-MX"/>
        </w:rPr>
        <w:t xml:space="preserve"> “</w:t>
      </w:r>
      <w:r w:rsidR="000A6C0A">
        <w:rPr>
          <w:lang w:val="es-MX"/>
        </w:rPr>
        <w:t>04bjeokb”, lunes 3 de marzo de 2025; Referencia “hm528frl” jueves 13 de mayo de 2025.</w:t>
      </w:r>
    </w:p>
  </w:footnote>
  <w:footnote w:id="2">
    <w:p w14:paraId="6D9E5AFE" w14:textId="77777777" w:rsidR="001F5F64" w:rsidRDefault="001F5F64" w:rsidP="001F5F64">
      <w:pPr>
        <w:pStyle w:val="Textonotapie"/>
      </w:pPr>
      <w:r>
        <w:rPr>
          <w:rStyle w:val="Refdenotaalpie"/>
        </w:rPr>
        <w:footnoteRef/>
      </w:r>
      <w:hyperlink r:id="rId1" w:history="1">
        <w:r w:rsidRPr="007B0610">
          <w:rPr>
            <w:rStyle w:val="Hipervnculo"/>
          </w:rPr>
          <w:t>https://ddhhydesalojos.cl/2025/05/31/estimacion-y-monitoreo-de-desalojos-forzosos-en-chile-marzo-2025/</w:t>
        </w:r>
      </w:hyperlink>
    </w:p>
    <w:p w14:paraId="6F15AE9E" w14:textId="77777777" w:rsidR="001F5F64" w:rsidRPr="00C301C4" w:rsidRDefault="001F5F64" w:rsidP="001F5F64">
      <w:pPr>
        <w:pStyle w:val="Textonotapie"/>
        <w:rPr>
          <w:lang w:val="es-MX"/>
        </w:rPr>
      </w:pPr>
    </w:p>
  </w:footnote>
  <w:footnote w:id="3">
    <w:p w14:paraId="06F0786F" w14:textId="326DDBE9" w:rsidR="00D854E8" w:rsidRPr="00C547D5" w:rsidRDefault="00C547D5" w:rsidP="00C301C4">
      <w:pPr>
        <w:pStyle w:val="Textonotapie"/>
      </w:pPr>
      <w:r>
        <w:rPr>
          <w:rStyle w:val="Refdenotaalpie"/>
        </w:rPr>
        <w:footnoteRef/>
      </w:r>
      <w:hyperlink r:id="rId2" w:history="1">
        <w:r w:rsidR="00C301C4" w:rsidRPr="007B0610">
          <w:rPr>
            <w:rStyle w:val="Hipervnculo"/>
          </w:rPr>
          <w:t>https://obtienearchivo.bcn.cl/obtienearchivo?id=repositorio/10221/36134/1/FINAL_20240624Plantilla_fallo_Tribunales_VF_MSM.pdf</w:t>
        </w:r>
      </w:hyperlink>
    </w:p>
  </w:footnote>
  <w:footnote w:id="4">
    <w:p w14:paraId="700F2F0E" w14:textId="4B99F02E" w:rsidR="00D854E8" w:rsidRPr="00D854E8" w:rsidRDefault="00C547D5">
      <w:pPr>
        <w:pStyle w:val="Textonotapie"/>
      </w:pPr>
      <w:r>
        <w:rPr>
          <w:rStyle w:val="Refdenotaalpie"/>
        </w:rPr>
        <w:footnoteRef/>
      </w:r>
      <w:hyperlink r:id="rId3" w:anchor=":~:text=23%20de%20Mayo%20de%202023%20Cuenta%20P%C3%BAblica,datos%20geoespaciales%20desarrollada%20por%20la%20IDE%20Chile" w:history="1">
        <w:r w:rsidR="00C301C4" w:rsidRPr="007B0610">
          <w:rPr>
            <w:rStyle w:val="Hipervnculo"/>
          </w:rPr>
          <w:t>https://www.bienesnacionales.cl/cuenta-publica-2023-bienes-nacionales-entrego-al-serviu-16-terrenos-para-3000-viviendas-sociales-y-recupero-367-hectareas-fiscales-ocupadas-ilegalmente/#:~:text=23%20de%20Mayo%20de%202023%20Cuenta%20P%C3%BAblica,datos%20geoespaciales%20desarrollada%20por%20la%20IDE%20Chile</w:t>
        </w:r>
      </w:hyperlink>
      <w:r w:rsidR="00D854E8">
        <w:t>.</w:t>
      </w:r>
    </w:p>
  </w:footnote>
  <w:footnote w:id="5">
    <w:p w14:paraId="2DFBACCB" w14:textId="4E63945C" w:rsidR="003A31CB" w:rsidRPr="003A31CB" w:rsidRDefault="003A31CB">
      <w:pPr>
        <w:pStyle w:val="Textonotapie"/>
        <w:rPr>
          <w:lang w:val="es-MX"/>
        </w:rPr>
      </w:pPr>
      <w:r>
        <w:rPr>
          <w:rStyle w:val="Refdenotaalpie"/>
        </w:rPr>
        <w:footnoteRef/>
      </w:r>
      <w:r>
        <w:t xml:space="preserve"> </w:t>
      </w:r>
      <w:r>
        <w:rPr>
          <w:lang w:val="es-MX"/>
        </w:rPr>
        <w:t>Aprobado por el Comité en su 55°</w:t>
      </w:r>
      <w:r w:rsidR="00DF2301">
        <w:rPr>
          <w:lang w:val="es-MX"/>
        </w:rPr>
        <w:t xml:space="preserve"> periodo de sesiones (1 a 19 de junio de 2015)</w:t>
      </w:r>
    </w:p>
  </w:footnote>
  <w:footnote w:id="6">
    <w:p w14:paraId="1414B593" w14:textId="3871A9DA" w:rsidR="007736D5" w:rsidRPr="007736D5" w:rsidRDefault="007736D5">
      <w:pPr>
        <w:pStyle w:val="Textonotapie"/>
        <w:rPr>
          <w:lang w:val="es-MX"/>
        </w:rPr>
      </w:pPr>
      <w:r>
        <w:rPr>
          <w:rStyle w:val="Refdenotaalpie"/>
        </w:rPr>
        <w:footnoteRef/>
      </w:r>
      <w:r>
        <w:t xml:space="preserve"> </w:t>
      </w:r>
      <w:r>
        <w:rPr>
          <w:lang w:val="es-MX"/>
        </w:rPr>
        <w:t>Quinto informe periódico que Chile debía presentar en 2021 en virtud de los artículos 16 y 17 del Pacto.</w:t>
      </w:r>
    </w:p>
  </w:footnote>
  <w:footnote w:id="7">
    <w:p w14:paraId="5DFDA5B0" w14:textId="16C91969" w:rsidR="005D3431" w:rsidRPr="005D3431" w:rsidRDefault="00925E1D">
      <w:pPr>
        <w:pStyle w:val="Textonotapie"/>
      </w:pPr>
      <w:r>
        <w:rPr>
          <w:rStyle w:val="Refdenotaalpie"/>
        </w:rPr>
        <w:footnoteRef/>
      </w:r>
      <w:r>
        <w:t xml:space="preserve"> </w:t>
      </w:r>
      <w:hyperlink r:id="rId4" w:history="1">
        <w:r w:rsidR="005D3431" w:rsidRPr="00B75C92">
          <w:rPr>
            <w:rStyle w:val="Hipervnculo"/>
          </w:rPr>
          <w:t>https://www.minvu.gob.cl/catastro-campamentos-2022/</w:t>
        </w:r>
      </w:hyperlink>
    </w:p>
  </w:footnote>
  <w:footnote w:id="8">
    <w:p w14:paraId="029C7317" w14:textId="3910366E" w:rsidR="005D3431" w:rsidRPr="005D3431" w:rsidRDefault="00925E1D">
      <w:pPr>
        <w:pStyle w:val="Textonotapie"/>
      </w:pPr>
      <w:r>
        <w:rPr>
          <w:rStyle w:val="Refdenotaalpie"/>
        </w:rPr>
        <w:footnoteRef/>
      </w:r>
      <w:r>
        <w:t xml:space="preserve"> </w:t>
      </w:r>
      <w:hyperlink r:id="rId5" w:history="1">
        <w:r w:rsidR="005D3431" w:rsidRPr="00B75C92">
          <w:rPr>
            <w:rStyle w:val="Hipervnculo"/>
          </w:rPr>
          <w:t>https://cl.techo.org/catastro/</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0D47D" w14:textId="66CF9298" w:rsidR="00BD5848" w:rsidRPr="00006CCC" w:rsidRDefault="00D56853" w:rsidP="00BD5848">
    <w:pPr>
      <w:pStyle w:val="Encabezado"/>
      <w:jc w:val="center"/>
      <w:rPr>
        <w:rFonts w:ascii="Times New Roman" w:hAnsi="Times New Roman" w:cs="Times New Roman"/>
        <w:b/>
        <w:sz w:val="20"/>
        <w:szCs w:val="20"/>
      </w:rPr>
    </w:pPr>
    <w:r w:rsidRPr="00006CCC">
      <w:rPr>
        <w:rFonts w:ascii="Times New Roman" w:hAnsi="Times New Roman" w:cs="Times New Roman"/>
        <w:b/>
        <w:sz w:val="20"/>
        <w:szCs w:val="20"/>
      </w:rPr>
      <w:t>MOVIMIENTO DE POBLADORES ORGANIZADOS MPO</w:t>
    </w:r>
  </w:p>
  <w:p w14:paraId="3AC48611" w14:textId="5794C8CF" w:rsidR="00BD5848" w:rsidRPr="00006CCC" w:rsidRDefault="00BD5848" w:rsidP="00BD5848">
    <w:pPr>
      <w:pStyle w:val="Encabezado"/>
      <w:jc w:val="center"/>
      <w:rPr>
        <w:rFonts w:ascii="Times New Roman" w:hAnsi="Times New Roman" w:cs="Times New Roman"/>
        <w:sz w:val="20"/>
        <w:szCs w:val="20"/>
      </w:rPr>
    </w:pPr>
    <w:r w:rsidRPr="00006CCC">
      <w:rPr>
        <w:rFonts w:ascii="Times New Roman" w:hAnsi="Times New Roman" w:cs="Times New Roman"/>
        <w:sz w:val="20"/>
        <w:szCs w:val="20"/>
      </w:rPr>
      <w:t xml:space="preserve">Derecho A </w:t>
    </w:r>
    <w:r w:rsidR="00D56853" w:rsidRPr="00006CCC">
      <w:rPr>
        <w:rFonts w:ascii="Times New Roman" w:hAnsi="Times New Roman" w:cs="Times New Roman"/>
        <w:sz w:val="20"/>
        <w:szCs w:val="20"/>
      </w:rPr>
      <w:t>Defensa</w:t>
    </w:r>
    <w:r w:rsidR="003E4AD1" w:rsidRPr="00006CCC">
      <w:rPr>
        <w:rFonts w:ascii="Times New Roman" w:hAnsi="Times New Roman" w:cs="Times New Roman"/>
        <w:sz w:val="20"/>
        <w:szCs w:val="20"/>
      </w:rPr>
      <w:t xml:space="preserve">, </w:t>
    </w:r>
    <w:r w:rsidR="00D56853" w:rsidRPr="00006CCC">
      <w:rPr>
        <w:rFonts w:ascii="Times New Roman" w:hAnsi="Times New Roman" w:cs="Times New Roman"/>
        <w:sz w:val="20"/>
        <w:szCs w:val="20"/>
      </w:rPr>
      <w:t xml:space="preserve">Derecho a </w:t>
    </w:r>
    <w:r w:rsidR="003E4AD1" w:rsidRPr="00006CCC">
      <w:rPr>
        <w:rFonts w:ascii="Times New Roman" w:hAnsi="Times New Roman" w:cs="Times New Roman"/>
        <w:sz w:val="20"/>
        <w:szCs w:val="20"/>
      </w:rPr>
      <w:t xml:space="preserve">Vida y </w:t>
    </w:r>
    <w:r w:rsidR="00D56853" w:rsidRPr="00006CCC">
      <w:rPr>
        <w:rFonts w:ascii="Times New Roman" w:hAnsi="Times New Roman" w:cs="Times New Roman"/>
        <w:sz w:val="20"/>
        <w:szCs w:val="20"/>
      </w:rPr>
      <w:t>la Vivienda Adecuada</w:t>
    </w:r>
  </w:p>
  <w:p w14:paraId="20581F08" w14:textId="01E8A0F8" w:rsidR="00BD5848" w:rsidRDefault="00BD5848" w:rsidP="00BD5848">
    <w:pPr>
      <w:pStyle w:val="Encabezado"/>
      <w:jc w:val="center"/>
      <w:rPr>
        <w:rFonts w:ascii="Times New Roman" w:hAnsi="Times New Roman" w:cs="Times New Roman"/>
        <w:sz w:val="20"/>
        <w:szCs w:val="20"/>
      </w:rPr>
    </w:pPr>
    <w:r w:rsidRPr="00006CCC">
      <w:rPr>
        <w:rFonts w:ascii="Times New Roman" w:hAnsi="Times New Roman" w:cs="Times New Roman"/>
        <w:sz w:val="20"/>
        <w:szCs w:val="20"/>
      </w:rPr>
      <w:t xml:space="preserve">Informe Alternativo ante el Comité DESC, Chile, </w:t>
    </w:r>
    <w:r w:rsidR="00D56853" w:rsidRPr="00006CCC">
      <w:rPr>
        <w:rFonts w:ascii="Times New Roman" w:hAnsi="Times New Roman" w:cs="Times New Roman"/>
        <w:sz w:val="20"/>
        <w:szCs w:val="20"/>
      </w:rPr>
      <w:t>agosto 2025</w:t>
    </w:r>
  </w:p>
  <w:p w14:paraId="035D1959" w14:textId="77777777" w:rsidR="00006CCC" w:rsidRPr="00006CCC" w:rsidRDefault="00006CCC" w:rsidP="00BD5848">
    <w:pPr>
      <w:pStyle w:val="Encabezado"/>
      <w:jc w:val="center"/>
      <w:rPr>
        <w:rFonts w:ascii="Times New Roman" w:hAnsi="Times New Roman" w:cs="Times New Roman"/>
        <w:sz w:val="20"/>
        <w:szCs w:val="20"/>
      </w:rPr>
    </w:pPr>
  </w:p>
  <w:p w14:paraId="6FAB3C1D" w14:textId="77777777" w:rsidR="006D4748" w:rsidRDefault="006D4748" w:rsidP="00BD584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441F8"/>
    <w:multiLevelType w:val="hybridMultilevel"/>
    <w:tmpl w:val="3212684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D3F1279"/>
    <w:multiLevelType w:val="hybridMultilevel"/>
    <w:tmpl w:val="B808A9F0"/>
    <w:lvl w:ilvl="0" w:tplc="F7EA56AE">
      <w:start w:val="1"/>
      <w:numFmt w:val="decimal"/>
      <w:lvlText w:val="%1."/>
      <w:lvlJc w:val="left"/>
      <w:pPr>
        <w:ind w:left="786" w:hanging="360"/>
      </w:pPr>
    </w:lvl>
    <w:lvl w:ilvl="1" w:tplc="340A0019" w:tentative="1">
      <w:start w:val="1"/>
      <w:numFmt w:val="lowerLetter"/>
      <w:lvlText w:val="%2."/>
      <w:lvlJc w:val="left"/>
      <w:pPr>
        <w:ind w:left="1866" w:hanging="360"/>
      </w:pPr>
    </w:lvl>
    <w:lvl w:ilvl="2" w:tplc="340A001B" w:tentative="1">
      <w:start w:val="1"/>
      <w:numFmt w:val="lowerRoman"/>
      <w:lvlText w:val="%3."/>
      <w:lvlJc w:val="right"/>
      <w:pPr>
        <w:ind w:left="2586" w:hanging="180"/>
      </w:pPr>
    </w:lvl>
    <w:lvl w:ilvl="3" w:tplc="340A000F" w:tentative="1">
      <w:start w:val="1"/>
      <w:numFmt w:val="decimal"/>
      <w:lvlText w:val="%4."/>
      <w:lvlJc w:val="left"/>
      <w:pPr>
        <w:ind w:left="3306" w:hanging="360"/>
      </w:pPr>
    </w:lvl>
    <w:lvl w:ilvl="4" w:tplc="340A0019" w:tentative="1">
      <w:start w:val="1"/>
      <w:numFmt w:val="lowerLetter"/>
      <w:lvlText w:val="%5."/>
      <w:lvlJc w:val="left"/>
      <w:pPr>
        <w:ind w:left="4026" w:hanging="360"/>
      </w:pPr>
    </w:lvl>
    <w:lvl w:ilvl="5" w:tplc="340A001B" w:tentative="1">
      <w:start w:val="1"/>
      <w:numFmt w:val="lowerRoman"/>
      <w:lvlText w:val="%6."/>
      <w:lvlJc w:val="right"/>
      <w:pPr>
        <w:ind w:left="4746" w:hanging="180"/>
      </w:pPr>
    </w:lvl>
    <w:lvl w:ilvl="6" w:tplc="340A000F" w:tentative="1">
      <w:start w:val="1"/>
      <w:numFmt w:val="decimal"/>
      <w:lvlText w:val="%7."/>
      <w:lvlJc w:val="left"/>
      <w:pPr>
        <w:ind w:left="5466" w:hanging="360"/>
      </w:pPr>
    </w:lvl>
    <w:lvl w:ilvl="7" w:tplc="340A0019" w:tentative="1">
      <w:start w:val="1"/>
      <w:numFmt w:val="lowerLetter"/>
      <w:lvlText w:val="%8."/>
      <w:lvlJc w:val="left"/>
      <w:pPr>
        <w:ind w:left="6186" w:hanging="360"/>
      </w:pPr>
    </w:lvl>
    <w:lvl w:ilvl="8" w:tplc="340A001B" w:tentative="1">
      <w:start w:val="1"/>
      <w:numFmt w:val="lowerRoman"/>
      <w:lvlText w:val="%9."/>
      <w:lvlJc w:val="right"/>
      <w:pPr>
        <w:ind w:left="6906" w:hanging="180"/>
      </w:pPr>
    </w:lvl>
  </w:abstractNum>
  <w:abstractNum w:abstractNumId="2" w15:restartNumberingAfterBreak="0">
    <w:nsid w:val="59FA0F80"/>
    <w:multiLevelType w:val="hybridMultilevel"/>
    <w:tmpl w:val="93B06E2C"/>
    <w:lvl w:ilvl="0" w:tplc="D43A5446">
      <w:start w:val="16"/>
      <w:numFmt w:val="bullet"/>
      <w:lvlText w:val="-"/>
      <w:lvlJc w:val="left"/>
      <w:pPr>
        <w:ind w:left="720" w:hanging="360"/>
      </w:pPr>
      <w:rPr>
        <w:rFonts w:ascii="Times New Roman" w:eastAsiaTheme="minorHAnsi"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1275941732">
    <w:abstractNumId w:val="1"/>
  </w:num>
  <w:num w:numId="2" w16cid:durableId="581766917">
    <w:abstractNumId w:val="2"/>
  </w:num>
  <w:num w:numId="3" w16cid:durableId="14394436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F48"/>
    <w:rsid w:val="00006CCC"/>
    <w:rsid w:val="0002030B"/>
    <w:rsid w:val="000255C1"/>
    <w:rsid w:val="00032185"/>
    <w:rsid w:val="00064B86"/>
    <w:rsid w:val="00077F36"/>
    <w:rsid w:val="000A6C0A"/>
    <w:rsid w:val="000D1060"/>
    <w:rsid w:val="001007FB"/>
    <w:rsid w:val="001366FD"/>
    <w:rsid w:val="00181315"/>
    <w:rsid w:val="001947CD"/>
    <w:rsid w:val="001C263A"/>
    <w:rsid w:val="001C26C5"/>
    <w:rsid w:val="001F5F64"/>
    <w:rsid w:val="00211E8F"/>
    <w:rsid w:val="00220AA3"/>
    <w:rsid w:val="0028385C"/>
    <w:rsid w:val="002A079C"/>
    <w:rsid w:val="002B61C1"/>
    <w:rsid w:val="002E6800"/>
    <w:rsid w:val="00385E2A"/>
    <w:rsid w:val="003A31CB"/>
    <w:rsid w:val="003B0828"/>
    <w:rsid w:val="003B2F44"/>
    <w:rsid w:val="003E4AD1"/>
    <w:rsid w:val="00404191"/>
    <w:rsid w:val="004068AB"/>
    <w:rsid w:val="004360ED"/>
    <w:rsid w:val="00441B0B"/>
    <w:rsid w:val="00442055"/>
    <w:rsid w:val="004604E8"/>
    <w:rsid w:val="00492527"/>
    <w:rsid w:val="004940CC"/>
    <w:rsid w:val="004A6A68"/>
    <w:rsid w:val="004B1233"/>
    <w:rsid w:val="004B35C1"/>
    <w:rsid w:val="00560830"/>
    <w:rsid w:val="005929DA"/>
    <w:rsid w:val="00593D80"/>
    <w:rsid w:val="005D3431"/>
    <w:rsid w:val="00652B5D"/>
    <w:rsid w:val="0065325D"/>
    <w:rsid w:val="006D4748"/>
    <w:rsid w:val="006D65D6"/>
    <w:rsid w:val="006F6592"/>
    <w:rsid w:val="0070065A"/>
    <w:rsid w:val="00751DD1"/>
    <w:rsid w:val="007736D5"/>
    <w:rsid w:val="00816326"/>
    <w:rsid w:val="00833742"/>
    <w:rsid w:val="00843EBC"/>
    <w:rsid w:val="00885411"/>
    <w:rsid w:val="00897FA2"/>
    <w:rsid w:val="008A34F4"/>
    <w:rsid w:val="008C5259"/>
    <w:rsid w:val="008E445E"/>
    <w:rsid w:val="008F485A"/>
    <w:rsid w:val="008F52B5"/>
    <w:rsid w:val="00913249"/>
    <w:rsid w:val="00925E1D"/>
    <w:rsid w:val="0092650D"/>
    <w:rsid w:val="00947B54"/>
    <w:rsid w:val="00950F48"/>
    <w:rsid w:val="0095521F"/>
    <w:rsid w:val="009914EA"/>
    <w:rsid w:val="009D4F75"/>
    <w:rsid w:val="00A42B9A"/>
    <w:rsid w:val="00A56225"/>
    <w:rsid w:val="00A57176"/>
    <w:rsid w:val="00A631F3"/>
    <w:rsid w:val="00AA2EDA"/>
    <w:rsid w:val="00AC7CF0"/>
    <w:rsid w:val="00AF62DB"/>
    <w:rsid w:val="00B231A1"/>
    <w:rsid w:val="00B35186"/>
    <w:rsid w:val="00B51DE7"/>
    <w:rsid w:val="00B80554"/>
    <w:rsid w:val="00B81899"/>
    <w:rsid w:val="00B868C1"/>
    <w:rsid w:val="00B868F0"/>
    <w:rsid w:val="00B93E37"/>
    <w:rsid w:val="00BA0621"/>
    <w:rsid w:val="00BA547A"/>
    <w:rsid w:val="00BC1C4B"/>
    <w:rsid w:val="00BC7F28"/>
    <w:rsid w:val="00BD5848"/>
    <w:rsid w:val="00BD664D"/>
    <w:rsid w:val="00C26A47"/>
    <w:rsid w:val="00C301C4"/>
    <w:rsid w:val="00C547D5"/>
    <w:rsid w:val="00C719E1"/>
    <w:rsid w:val="00C8139C"/>
    <w:rsid w:val="00CB68B5"/>
    <w:rsid w:val="00CC1653"/>
    <w:rsid w:val="00CC416F"/>
    <w:rsid w:val="00CD037C"/>
    <w:rsid w:val="00CD058A"/>
    <w:rsid w:val="00CD1463"/>
    <w:rsid w:val="00CE269E"/>
    <w:rsid w:val="00CE644C"/>
    <w:rsid w:val="00D53645"/>
    <w:rsid w:val="00D56853"/>
    <w:rsid w:val="00D854E8"/>
    <w:rsid w:val="00D93978"/>
    <w:rsid w:val="00DA172B"/>
    <w:rsid w:val="00DB3854"/>
    <w:rsid w:val="00DE0CD3"/>
    <w:rsid w:val="00DE217F"/>
    <w:rsid w:val="00DF2301"/>
    <w:rsid w:val="00DF6C94"/>
    <w:rsid w:val="00E02751"/>
    <w:rsid w:val="00E04810"/>
    <w:rsid w:val="00E857E0"/>
    <w:rsid w:val="00EA54EC"/>
    <w:rsid w:val="00EC6B3E"/>
    <w:rsid w:val="00F02FB3"/>
    <w:rsid w:val="00F06AE2"/>
    <w:rsid w:val="00F23C4F"/>
    <w:rsid w:val="00F245B9"/>
    <w:rsid w:val="00F5039E"/>
    <w:rsid w:val="00F651F6"/>
    <w:rsid w:val="00F66574"/>
    <w:rsid w:val="00FF64C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ED0ED"/>
  <w15:docId w15:val="{C6295E34-6E05-4143-95BC-7C0254998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D5848"/>
    <w:rPr>
      <w:color w:val="0000FF" w:themeColor="hyperlink"/>
      <w:u w:val="single"/>
    </w:rPr>
  </w:style>
  <w:style w:type="paragraph" w:styleId="Textonotapie">
    <w:name w:val="footnote text"/>
    <w:basedOn w:val="Normal"/>
    <w:link w:val="TextonotapieCar"/>
    <w:uiPriority w:val="99"/>
    <w:unhideWhenUsed/>
    <w:rsid w:val="00BD5848"/>
    <w:pPr>
      <w:spacing w:after="0" w:line="240" w:lineRule="auto"/>
      <w:jc w:val="both"/>
    </w:pPr>
    <w:rPr>
      <w:rFonts w:ascii="Times New Roman" w:hAnsi="Times New Roman"/>
      <w:sz w:val="20"/>
      <w:szCs w:val="20"/>
    </w:rPr>
  </w:style>
  <w:style w:type="character" w:customStyle="1" w:styleId="TextonotapieCar">
    <w:name w:val="Texto nota pie Car"/>
    <w:basedOn w:val="Fuentedeprrafopredeter"/>
    <w:link w:val="Textonotapie"/>
    <w:uiPriority w:val="99"/>
    <w:rsid w:val="00BD5848"/>
    <w:rPr>
      <w:rFonts w:ascii="Times New Roman" w:hAnsi="Times New Roman"/>
      <w:sz w:val="20"/>
      <w:szCs w:val="20"/>
    </w:rPr>
  </w:style>
  <w:style w:type="character" w:styleId="Refdenotaalpie">
    <w:name w:val="footnote reference"/>
    <w:basedOn w:val="Fuentedeprrafopredeter"/>
    <w:uiPriority w:val="99"/>
    <w:semiHidden/>
    <w:unhideWhenUsed/>
    <w:rsid w:val="00BD5848"/>
    <w:rPr>
      <w:vertAlign w:val="superscript"/>
    </w:rPr>
  </w:style>
  <w:style w:type="paragraph" w:styleId="Encabezado">
    <w:name w:val="header"/>
    <w:basedOn w:val="Normal"/>
    <w:link w:val="EncabezadoCar"/>
    <w:uiPriority w:val="99"/>
    <w:unhideWhenUsed/>
    <w:rsid w:val="00BD58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D5848"/>
  </w:style>
  <w:style w:type="paragraph" w:styleId="Piedepgina">
    <w:name w:val="footer"/>
    <w:basedOn w:val="Normal"/>
    <w:link w:val="PiedepginaCar"/>
    <w:uiPriority w:val="99"/>
    <w:unhideWhenUsed/>
    <w:rsid w:val="00BD58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D5848"/>
  </w:style>
  <w:style w:type="table" w:styleId="Tablaconcuadrcula">
    <w:name w:val="Table Grid"/>
    <w:basedOn w:val="Tablanormal"/>
    <w:uiPriority w:val="59"/>
    <w:rsid w:val="00BD5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A6C0A"/>
    <w:rPr>
      <w:color w:val="605E5C"/>
      <w:shd w:val="clear" w:color="auto" w:fill="E1DFDD"/>
    </w:rPr>
  </w:style>
  <w:style w:type="paragraph" w:styleId="Prrafodelista">
    <w:name w:val="List Paragraph"/>
    <w:basedOn w:val="Normal"/>
    <w:uiPriority w:val="34"/>
    <w:qFormat/>
    <w:rsid w:val="001947CD"/>
    <w:pPr>
      <w:ind w:left="720"/>
      <w:contextualSpacing/>
    </w:pPr>
  </w:style>
  <w:style w:type="paragraph" w:styleId="HTMLconformatoprevio">
    <w:name w:val="HTML Preformatted"/>
    <w:basedOn w:val="Normal"/>
    <w:link w:val="HTMLconformatoprevioCar"/>
    <w:uiPriority w:val="99"/>
    <w:semiHidden/>
    <w:unhideWhenUsed/>
    <w:rsid w:val="009914EA"/>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9914EA"/>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17239">
      <w:bodyDiv w:val="1"/>
      <w:marLeft w:val="0"/>
      <w:marRight w:val="0"/>
      <w:marTop w:val="0"/>
      <w:marBottom w:val="0"/>
      <w:divBdr>
        <w:top w:val="none" w:sz="0" w:space="0" w:color="auto"/>
        <w:left w:val="none" w:sz="0" w:space="0" w:color="auto"/>
        <w:bottom w:val="none" w:sz="0" w:space="0" w:color="auto"/>
        <w:right w:val="none" w:sz="0" w:space="0" w:color="auto"/>
      </w:divBdr>
    </w:div>
    <w:div w:id="569387937">
      <w:bodyDiv w:val="1"/>
      <w:marLeft w:val="0"/>
      <w:marRight w:val="0"/>
      <w:marTop w:val="0"/>
      <w:marBottom w:val="0"/>
      <w:divBdr>
        <w:top w:val="none" w:sz="0" w:space="0" w:color="auto"/>
        <w:left w:val="none" w:sz="0" w:space="0" w:color="auto"/>
        <w:bottom w:val="none" w:sz="0" w:space="0" w:color="auto"/>
        <w:right w:val="none" w:sz="0" w:space="0" w:color="auto"/>
      </w:divBdr>
    </w:div>
    <w:div w:id="654257060">
      <w:bodyDiv w:val="1"/>
      <w:marLeft w:val="0"/>
      <w:marRight w:val="0"/>
      <w:marTop w:val="0"/>
      <w:marBottom w:val="0"/>
      <w:divBdr>
        <w:top w:val="none" w:sz="0" w:space="0" w:color="auto"/>
        <w:left w:val="none" w:sz="0" w:space="0" w:color="auto"/>
        <w:bottom w:val="none" w:sz="0" w:space="0" w:color="auto"/>
        <w:right w:val="none" w:sz="0" w:space="0" w:color="auto"/>
      </w:divBdr>
    </w:div>
    <w:div w:id="744498990">
      <w:bodyDiv w:val="1"/>
      <w:marLeft w:val="0"/>
      <w:marRight w:val="0"/>
      <w:marTop w:val="0"/>
      <w:marBottom w:val="0"/>
      <w:divBdr>
        <w:top w:val="none" w:sz="0" w:space="0" w:color="auto"/>
        <w:left w:val="none" w:sz="0" w:space="0" w:color="auto"/>
        <w:bottom w:val="none" w:sz="0" w:space="0" w:color="auto"/>
        <w:right w:val="none" w:sz="0" w:space="0" w:color="auto"/>
      </w:divBdr>
    </w:div>
    <w:div w:id="1010641695">
      <w:bodyDiv w:val="1"/>
      <w:marLeft w:val="0"/>
      <w:marRight w:val="0"/>
      <w:marTop w:val="0"/>
      <w:marBottom w:val="0"/>
      <w:divBdr>
        <w:top w:val="none" w:sz="0" w:space="0" w:color="auto"/>
        <w:left w:val="none" w:sz="0" w:space="0" w:color="auto"/>
        <w:bottom w:val="none" w:sz="0" w:space="0" w:color="auto"/>
        <w:right w:val="none" w:sz="0" w:space="0" w:color="auto"/>
      </w:divBdr>
    </w:div>
    <w:div w:id="1138762069">
      <w:bodyDiv w:val="1"/>
      <w:marLeft w:val="0"/>
      <w:marRight w:val="0"/>
      <w:marTop w:val="0"/>
      <w:marBottom w:val="0"/>
      <w:divBdr>
        <w:top w:val="none" w:sz="0" w:space="0" w:color="auto"/>
        <w:left w:val="none" w:sz="0" w:space="0" w:color="auto"/>
        <w:bottom w:val="none" w:sz="0" w:space="0" w:color="auto"/>
        <w:right w:val="none" w:sz="0" w:space="0" w:color="auto"/>
      </w:divBdr>
    </w:div>
    <w:div w:id="1141727458">
      <w:bodyDiv w:val="1"/>
      <w:marLeft w:val="0"/>
      <w:marRight w:val="0"/>
      <w:marTop w:val="0"/>
      <w:marBottom w:val="0"/>
      <w:divBdr>
        <w:top w:val="none" w:sz="0" w:space="0" w:color="auto"/>
        <w:left w:val="none" w:sz="0" w:space="0" w:color="auto"/>
        <w:bottom w:val="none" w:sz="0" w:space="0" w:color="auto"/>
        <w:right w:val="none" w:sz="0" w:space="0" w:color="auto"/>
      </w:divBdr>
    </w:div>
    <w:div w:id="1485004255">
      <w:bodyDiv w:val="1"/>
      <w:marLeft w:val="0"/>
      <w:marRight w:val="0"/>
      <w:marTop w:val="0"/>
      <w:marBottom w:val="0"/>
      <w:divBdr>
        <w:top w:val="none" w:sz="0" w:space="0" w:color="auto"/>
        <w:left w:val="none" w:sz="0" w:space="0" w:color="auto"/>
        <w:bottom w:val="none" w:sz="0" w:space="0" w:color="auto"/>
        <w:right w:val="none" w:sz="0" w:space="0" w:color="auto"/>
      </w:divBdr>
    </w:div>
    <w:div w:id="1565484910">
      <w:bodyDiv w:val="1"/>
      <w:marLeft w:val="0"/>
      <w:marRight w:val="0"/>
      <w:marTop w:val="0"/>
      <w:marBottom w:val="0"/>
      <w:divBdr>
        <w:top w:val="none" w:sz="0" w:space="0" w:color="auto"/>
        <w:left w:val="none" w:sz="0" w:space="0" w:color="auto"/>
        <w:bottom w:val="none" w:sz="0" w:space="0" w:color="auto"/>
        <w:right w:val="none" w:sz="0" w:space="0" w:color="auto"/>
      </w:divBdr>
    </w:div>
    <w:div w:id="214102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po.valparaiso@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bienesnacionales.cl/cuenta-publica-2023-bienes-nacionales-entrego-al-serviu-16-terrenos-para-3000-viviendas-sociales-y-recupero-367-hectareas-fiscales-ocupadas-ilegalmente/" TargetMode="External"/><Relationship Id="rId2" Type="http://schemas.openxmlformats.org/officeDocument/2006/relationships/hyperlink" Target="https://obtienearchivo.bcn.cl/obtienearchivo?id=repositorio/10221/36134/1/FINAL_20240624Plantilla_fallo_Tribunales_VF_MSM.pdf" TargetMode="External"/><Relationship Id="rId1" Type="http://schemas.openxmlformats.org/officeDocument/2006/relationships/hyperlink" Target="https://ddhhydesalojos.cl/2025/05/31/estimacion-y-monitoreo-de-desalojos-forzosos-en-chile-marzo-2025/" TargetMode="External"/><Relationship Id="rId5" Type="http://schemas.openxmlformats.org/officeDocument/2006/relationships/hyperlink" Target="https://cl.techo.org/catastro/" TargetMode="External"/><Relationship Id="rId4" Type="http://schemas.openxmlformats.org/officeDocument/2006/relationships/hyperlink" Target="https://www.minvu.gob.cl/catastro-campamentos-20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878CD01-C58D-4A41-B94A-1392DBC0F6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DB0DA2D-D99E-46E1-88E2-0EEC5A5582BD}">
  <ds:schemaRefs>
    <ds:schemaRef ds:uri="http://schemas.microsoft.com/sharepoint/v3/contenttype/forms"/>
  </ds:schemaRefs>
</ds:datastoreItem>
</file>

<file path=customXml/itemProps3.xml><?xml version="1.0" encoding="utf-8"?>
<ds:datastoreItem xmlns:ds="http://schemas.openxmlformats.org/officeDocument/2006/customXml" ds:itemID="{A0F1A7BC-8EEA-431D-B657-F17DC853D0E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2C80A8B-8285-439D-91BD-F4C0EA65E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10</Pages>
  <Words>3220</Words>
  <Characters>17712</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Lugarech</dc:creator>
  <cp:lastModifiedBy>Gustavo</cp:lastModifiedBy>
  <cp:revision>7</cp:revision>
  <cp:lastPrinted>2025-08-07T18:09:00Z</cp:lastPrinted>
  <dcterms:created xsi:type="dcterms:W3CDTF">2025-08-07T17:01:00Z</dcterms:created>
  <dcterms:modified xsi:type="dcterms:W3CDTF">2025-08-07T18:36:00Z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