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5A7" w:rsidRPr="00B55058" w:rsidRDefault="00CB75A7" w:rsidP="00CB75A7">
      <w:pPr>
        <w:jc w:val="center"/>
        <w:rPr>
          <w:rFonts w:cstheme="minorHAnsi"/>
          <w:b/>
          <w:sz w:val="28"/>
          <w:szCs w:val="28"/>
        </w:rPr>
      </w:pPr>
      <w:bookmarkStart w:id="0" w:name="_GoBack"/>
      <w:bookmarkEnd w:id="0"/>
    </w:p>
    <w:p w:rsidR="00027628" w:rsidRPr="00B55058" w:rsidRDefault="00027628" w:rsidP="00CB75A7">
      <w:pPr>
        <w:jc w:val="center"/>
        <w:rPr>
          <w:rFonts w:cstheme="minorHAnsi"/>
          <w:b/>
          <w:sz w:val="28"/>
          <w:szCs w:val="28"/>
        </w:rPr>
      </w:pPr>
    </w:p>
    <w:p w:rsidR="00CB75A7" w:rsidRPr="00B55058" w:rsidRDefault="00CB75A7" w:rsidP="00F01310">
      <w:pPr>
        <w:rPr>
          <w:rFonts w:cstheme="minorHAnsi"/>
          <w:b/>
          <w:sz w:val="28"/>
          <w:szCs w:val="28"/>
        </w:rPr>
      </w:pPr>
    </w:p>
    <w:p w:rsidR="00F01310" w:rsidRPr="00B55058" w:rsidRDefault="00F01310" w:rsidP="00F01310">
      <w:pPr>
        <w:rPr>
          <w:rFonts w:cstheme="minorHAnsi"/>
          <w:b/>
          <w:sz w:val="28"/>
          <w:szCs w:val="28"/>
        </w:rPr>
      </w:pPr>
    </w:p>
    <w:p w:rsidR="00CB75A7" w:rsidRPr="00EB08A3" w:rsidRDefault="00CB75A7" w:rsidP="00CB75A7">
      <w:pPr>
        <w:jc w:val="center"/>
        <w:rPr>
          <w:rFonts w:cstheme="minorHAnsi"/>
          <w:b/>
          <w:sz w:val="28"/>
          <w:szCs w:val="28"/>
        </w:rPr>
      </w:pPr>
      <w:r w:rsidRPr="00EB08A3">
        <w:rPr>
          <w:rFonts w:cstheme="minorHAnsi"/>
          <w:b/>
          <w:sz w:val="28"/>
          <w:szCs w:val="28"/>
        </w:rPr>
        <w:t>Alternative Report submitted to the</w:t>
      </w:r>
    </w:p>
    <w:p w:rsidR="00CB75A7" w:rsidRPr="00EB08A3" w:rsidRDefault="00CB75A7" w:rsidP="00CB75A7">
      <w:pPr>
        <w:jc w:val="center"/>
        <w:rPr>
          <w:rFonts w:cstheme="minorHAnsi"/>
          <w:b/>
          <w:sz w:val="28"/>
          <w:szCs w:val="28"/>
        </w:rPr>
      </w:pPr>
      <w:r w:rsidRPr="00EB08A3">
        <w:rPr>
          <w:rFonts w:cstheme="minorHAnsi"/>
          <w:b/>
          <w:sz w:val="28"/>
          <w:szCs w:val="28"/>
        </w:rPr>
        <w:t>UN Committee on the Economic, Social and Cultural Rights</w:t>
      </w:r>
      <w:r w:rsidR="00EB08A3">
        <w:rPr>
          <w:rFonts w:cstheme="minorHAnsi"/>
          <w:b/>
          <w:sz w:val="28"/>
          <w:szCs w:val="28"/>
        </w:rPr>
        <w:t xml:space="preserve"> for</w:t>
      </w:r>
    </w:p>
    <w:p w:rsidR="00CB75A7" w:rsidRPr="00EB08A3" w:rsidRDefault="00EB08A3" w:rsidP="00CB75A7">
      <w:pPr>
        <w:jc w:val="center"/>
        <w:rPr>
          <w:rFonts w:cstheme="minorHAnsi"/>
          <w:b/>
          <w:sz w:val="28"/>
          <w:szCs w:val="28"/>
        </w:rPr>
      </w:pPr>
      <w:proofErr w:type="gramStart"/>
      <w:r w:rsidRPr="00EB08A3">
        <w:rPr>
          <w:rFonts w:cstheme="minorHAnsi"/>
          <w:b/>
          <w:sz w:val="28"/>
          <w:szCs w:val="28"/>
        </w:rPr>
        <w:t>the</w:t>
      </w:r>
      <w:proofErr w:type="gramEnd"/>
      <w:r w:rsidRPr="00EB08A3">
        <w:rPr>
          <w:rFonts w:cstheme="minorHAnsi"/>
          <w:b/>
          <w:sz w:val="28"/>
          <w:szCs w:val="28"/>
        </w:rPr>
        <w:t xml:space="preserve"> consideration of the Initial Report of Mauritania during the 49</w:t>
      </w:r>
      <w:r w:rsidRPr="00EB08A3">
        <w:rPr>
          <w:rFonts w:cstheme="minorHAnsi"/>
          <w:b/>
          <w:sz w:val="28"/>
          <w:szCs w:val="28"/>
          <w:vertAlign w:val="superscript"/>
        </w:rPr>
        <w:t>th</w:t>
      </w:r>
      <w:r w:rsidRPr="00EB08A3">
        <w:rPr>
          <w:rFonts w:cstheme="minorHAnsi"/>
          <w:b/>
          <w:sz w:val="28"/>
          <w:szCs w:val="28"/>
        </w:rPr>
        <w:t xml:space="preserve"> session.</w:t>
      </w:r>
    </w:p>
    <w:p w:rsidR="00CB75A7" w:rsidRPr="00B55058" w:rsidRDefault="00CB75A7" w:rsidP="00CB75A7">
      <w:pPr>
        <w:jc w:val="center"/>
        <w:rPr>
          <w:rFonts w:cstheme="minorHAnsi"/>
          <w:sz w:val="28"/>
          <w:szCs w:val="28"/>
        </w:rPr>
      </w:pPr>
    </w:p>
    <w:p w:rsidR="00CB75A7" w:rsidRDefault="00CB75A7" w:rsidP="00CB75A7">
      <w:pPr>
        <w:jc w:val="center"/>
        <w:rPr>
          <w:rFonts w:cstheme="minorHAnsi"/>
          <w:sz w:val="28"/>
          <w:szCs w:val="28"/>
        </w:rPr>
      </w:pPr>
    </w:p>
    <w:p w:rsidR="00EB08A3" w:rsidRDefault="00EB08A3" w:rsidP="00CB75A7">
      <w:pPr>
        <w:jc w:val="center"/>
        <w:rPr>
          <w:rFonts w:cstheme="minorHAnsi"/>
          <w:sz w:val="28"/>
          <w:szCs w:val="28"/>
        </w:rPr>
      </w:pPr>
      <w:r>
        <w:rPr>
          <w:rFonts w:cstheme="minorHAnsi"/>
          <w:noProof/>
          <w:sz w:val="28"/>
          <w:szCs w:val="28"/>
          <w:lang w:val="nl-NL" w:eastAsia="nl-NL"/>
        </w:rPr>
        <w:drawing>
          <wp:inline distT="0" distB="0" distL="0" distR="0" wp14:anchorId="635CDBF6" wp14:editId="7C6F5B8F">
            <wp:extent cx="1924493" cy="19244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rsidR="00CB75A7" w:rsidRPr="00B55058" w:rsidRDefault="00CB75A7" w:rsidP="00EB08A3">
      <w:pPr>
        <w:rPr>
          <w:rFonts w:cstheme="minorHAnsi"/>
          <w:sz w:val="28"/>
          <w:szCs w:val="28"/>
        </w:rPr>
      </w:pPr>
    </w:p>
    <w:p w:rsidR="00CB75A7" w:rsidRPr="00B55058" w:rsidRDefault="00CB75A7" w:rsidP="00707477">
      <w:pPr>
        <w:spacing w:line="240" w:lineRule="auto"/>
        <w:jc w:val="center"/>
        <w:rPr>
          <w:rFonts w:cstheme="minorHAnsi"/>
          <w:b/>
          <w:sz w:val="28"/>
          <w:szCs w:val="28"/>
        </w:rPr>
      </w:pPr>
      <w:r w:rsidRPr="00B55058">
        <w:rPr>
          <w:rFonts w:cstheme="minorHAnsi"/>
          <w:b/>
          <w:sz w:val="28"/>
          <w:szCs w:val="28"/>
        </w:rPr>
        <w:t>Jointly Submitted by:</w:t>
      </w:r>
    </w:p>
    <w:p w:rsidR="00CB75A7" w:rsidRPr="00B55058" w:rsidRDefault="00CB75A7" w:rsidP="00707477">
      <w:pPr>
        <w:spacing w:line="240" w:lineRule="auto"/>
        <w:jc w:val="center"/>
        <w:rPr>
          <w:rFonts w:cstheme="minorHAnsi"/>
          <w:sz w:val="28"/>
          <w:szCs w:val="28"/>
        </w:rPr>
      </w:pPr>
      <w:r w:rsidRPr="00B55058">
        <w:rPr>
          <w:rFonts w:cstheme="minorHAnsi"/>
          <w:sz w:val="28"/>
          <w:szCs w:val="28"/>
        </w:rPr>
        <w:t>Unrepresented Nations and Peoples Organization</w:t>
      </w:r>
    </w:p>
    <w:p w:rsidR="00707477" w:rsidRPr="00B55058" w:rsidRDefault="00707477" w:rsidP="00707477">
      <w:pPr>
        <w:spacing w:line="240" w:lineRule="auto"/>
        <w:jc w:val="center"/>
        <w:rPr>
          <w:rFonts w:cstheme="minorHAnsi"/>
          <w:sz w:val="28"/>
          <w:szCs w:val="28"/>
        </w:rPr>
      </w:pPr>
    </w:p>
    <w:p w:rsidR="00CB75A7" w:rsidRPr="00C02D40" w:rsidRDefault="00CB75A7" w:rsidP="00707477">
      <w:pPr>
        <w:spacing w:line="240" w:lineRule="auto"/>
        <w:jc w:val="center"/>
        <w:rPr>
          <w:rFonts w:cstheme="minorHAnsi"/>
          <w:b/>
          <w:sz w:val="28"/>
          <w:szCs w:val="28"/>
        </w:rPr>
      </w:pPr>
      <w:r w:rsidRPr="00C02D40">
        <w:rPr>
          <w:rFonts w:cstheme="minorHAnsi"/>
          <w:b/>
          <w:sz w:val="28"/>
          <w:szCs w:val="28"/>
        </w:rPr>
        <w:t>In collaboration with:</w:t>
      </w:r>
    </w:p>
    <w:p w:rsidR="00CB75A7" w:rsidRPr="003B128D" w:rsidRDefault="00CB75A7" w:rsidP="00707477">
      <w:pPr>
        <w:spacing w:line="240" w:lineRule="auto"/>
        <w:jc w:val="center"/>
        <w:rPr>
          <w:rFonts w:cstheme="minorHAnsi"/>
          <w:sz w:val="28"/>
          <w:szCs w:val="28"/>
          <w:lang w:val="fr-FR"/>
        </w:rPr>
      </w:pPr>
      <w:r w:rsidRPr="003B128D">
        <w:rPr>
          <w:rFonts w:cstheme="minorHAnsi"/>
          <w:sz w:val="28"/>
          <w:szCs w:val="28"/>
          <w:lang w:val="fr-FR"/>
        </w:rPr>
        <w:t>Initiative de Résurgence du Mouvement Abolitionniste en Mauritanie </w:t>
      </w:r>
    </w:p>
    <w:p w:rsidR="00CB75A7" w:rsidRPr="003B128D" w:rsidRDefault="00CB75A7" w:rsidP="00CB75A7">
      <w:pPr>
        <w:jc w:val="center"/>
        <w:rPr>
          <w:rFonts w:cstheme="minorHAnsi"/>
          <w:sz w:val="28"/>
          <w:szCs w:val="28"/>
          <w:lang w:val="fr-FR"/>
        </w:rPr>
      </w:pPr>
      <w:r w:rsidRPr="003B128D">
        <w:rPr>
          <w:rFonts w:cstheme="minorHAnsi"/>
          <w:sz w:val="28"/>
          <w:szCs w:val="28"/>
          <w:lang w:val="fr-FR"/>
        </w:rPr>
        <w:t> </w:t>
      </w:r>
    </w:p>
    <w:p w:rsidR="00FB71D9" w:rsidRPr="00EB08A3" w:rsidRDefault="00CB75A7" w:rsidP="00CB75A7">
      <w:pPr>
        <w:jc w:val="center"/>
        <w:rPr>
          <w:rFonts w:cstheme="minorHAnsi"/>
          <w:b/>
          <w:sz w:val="28"/>
          <w:szCs w:val="28"/>
        </w:rPr>
      </w:pPr>
      <w:r w:rsidRPr="00EB08A3">
        <w:rPr>
          <w:rFonts w:cstheme="minorHAnsi"/>
          <w:b/>
          <w:sz w:val="28"/>
          <w:szCs w:val="28"/>
        </w:rPr>
        <w:t>August 2012</w:t>
      </w:r>
    </w:p>
    <w:p w:rsidR="00CB75A7" w:rsidRPr="00B55058" w:rsidRDefault="00CB75A7" w:rsidP="00CB75A7">
      <w:pPr>
        <w:jc w:val="center"/>
        <w:rPr>
          <w:rFonts w:cstheme="minorHAnsi"/>
          <w:sz w:val="28"/>
          <w:szCs w:val="28"/>
        </w:rPr>
      </w:pPr>
    </w:p>
    <w:p w:rsidR="00EB08A3" w:rsidRPr="00B55058" w:rsidRDefault="00EB08A3" w:rsidP="00CB75A7">
      <w:pPr>
        <w:spacing w:line="360" w:lineRule="auto"/>
        <w:rPr>
          <w:rFonts w:cstheme="minorHAnsi"/>
          <w:b/>
          <w:sz w:val="36"/>
          <w:szCs w:val="32"/>
        </w:rPr>
      </w:pPr>
    </w:p>
    <w:p w:rsidR="00CB75A7" w:rsidRPr="00B55058" w:rsidRDefault="00CB75A7" w:rsidP="00AA43CB">
      <w:pPr>
        <w:spacing w:line="360" w:lineRule="auto"/>
        <w:jc w:val="center"/>
        <w:rPr>
          <w:rFonts w:cstheme="minorHAnsi"/>
          <w:b/>
          <w:sz w:val="40"/>
          <w:szCs w:val="32"/>
        </w:rPr>
      </w:pPr>
      <w:r w:rsidRPr="00B55058">
        <w:rPr>
          <w:rFonts w:cstheme="minorHAnsi"/>
          <w:b/>
          <w:sz w:val="40"/>
          <w:szCs w:val="32"/>
        </w:rPr>
        <w:t>Contents of this Report</w:t>
      </w:r>
    </w:p>
    <w:p w:rsidR="00CB75A7" w:rsidRPr="00B55058" w:rsidRDefault="00CB75A7" w:rsidP="00CB75A7">
      <w:pPr>
        <w:spacing w:line="360" w:lineRule="auto"/>
        <w:rPr>
          <w:rFonts w:cstheme="minorHAnsi"/>
          <w:sz w:val="28"/>
          <w:szCs w:val="28"/>
        </w:rPr>
      </w:pPr>
    </w:p>
    <w:p w:rsidR="00CB75A7" w:rsidRPr="00B55058" w:rsidRDefault="00CB75A7" w:rsidP="005A1D8A">
      <w:pPr>
        <w:spacing w:line="360" w:lineRule="auto"/>
        <w:rPr>
          <w:rFonts w:cstheme="minorHAnsi"/>
          <w:b/>
          <w:sz w:val="32"/>
          <w:szCs w:val="28"/>
        </w:rPr>
      </w:pPr>
      <w:r w:rsidRPr="00B55058">
        <w:rPr>
          <w:rFonts w:cstheme="minorHAnsi"/>
          <w:b/>
          <w:sz w:val="32"/>
          <w:szCs w:val="28"/>
        </w:rPr>
        <w:t>Section A: Introduction to the Report</w:t>
      </w:r>
      <w:r w:rsidR="00747C16" w:rsidRPr="00B55058">
        <w:rPr>
          <w:rFonts w:cstheme="minorHAnsi"/>
          <w:sz w:val="32"/>
          <w:szCs w:val="28"/>
        </w:rPr>
        <w:t xml:space="preserve"> …………………………</w:t>
      </w:r>
      <w:r w:rsidR="005A1D8A" w:rsidRPr="00B55058">
        <w:rPr>
          <w:rFonts w:cstheme="minorHAnsi"/>
          <w:sz w:val="32"/>
          <w:szCs w:val="28"/>
        </w:rPr>
        <w:t>………….…</w:t>
      </w:r>
      <w:r w:rsidR="005A1D8A" w:rsidRPr="00B55058">
        <w:rPr>
          <w:rFonts w:cstheme="minorHAnsi"/>
          <w:sz w:val="32"/>
          <w:szCs w:val="28"/>
        </w:rPr>
        <w:tab/>
        <w:t xml:space="preserve"> </w:t>
      </w:r>
      <w:r w:rsidRPr="00B55058">
        <w:rPr>
          <w:rFonts w:cstheme="minorHAnsi"/>
          <w:b/>
          <w:sz w:val="32"/>
          <w:szCs w:val="28"/>
        </w:rPr>
        <w:t>3</w:t>
      </w:r>
    </w:p>
    <w:p w:rsidR="00CB75A7" w:rsidRPr="00B55058" w:rsidRDefault="00CB75A7" w:rsidP="005A1D8A">
      <w:pPr>
        <w:spacing w:line="360" w:lineRule="auto"/>
        <w:rPr>
          <w:rFonts w:cstheme="minorHAnsi"/>
          <w:b/>
          <w:sz w:val="32"/>
          <w:szCs w:val="28"/>
        </w:rPr>
      </w:pPr>
      <w:r w:rsidRPr="00B55058">
        <w:rPr>
          <w:rFonts w:cstheme="minorHAnsi"/>
          <w:b/>
          <w:sz w:val="32"/>
          <w:szCs w:val="28"/>
        </w:rPr>
        <w:t xml:space="preserve">Section B: Introduction to the </w:t>
      </w:r>
      <w:proofErr w:type="spellStart"/>
      <w:r w:rsidRPr="00B55058">
        <w:rPr>
          <w:rFonts w:cstheme="minorHAnsi"/>
          <w:b/>
          <w:sz w:val="32"/>
          <w:szCs w:val="28"/>
        </w:rPr>
        <w:t>Haratin</w:t>
      </w:r>
      <w:proofErr w:type="spellEnd"/>
      <w:r w:rsidR="00747C16" w:rsidRPr="00B55058">
        <w:rPr>
          <w:rFonts w:cstheme="minorHAnsi"/>
          <w:sz w:val="32"/>
          <w:szCs w:val="28"/>
        </w:rPr>
        <w:t xml:space="preserve"> ……………………………</w:t>
      </w:r>
      <w:r w:rsidR="005A1D8A" w:rsidRPr="00B55058">
        <w:rPr>
          <w:rFonts w:cstheme="minorHAnsi"/>
          <w:sz w:val="32"/>
          <w:szCs w:val="28"/>
        </w:rPr>
        <w:t>….……..</w:t>
      </w:r>
      <w:r w:rsidR="005A1D8A" w:rsidRPr="00B55058">
        <w:rPr>
          <w:rFonts w:cstheme="minorHAnsi"/>
          <w:sz w:val="32"/>
          <w:szCs w:val="28"/>
        </w:rPr>
        <w:tab/>
        <w:t xml:space="preserve"> </w:t>
      </w:r>
      <w:r w:rsidRPr="00B55058">
        <w:rPr>
          <w:rFonts w:cstheme="minorHAnsi"/>
          <w:b/>
          <w:sz w:val="32"/>
          <w:szCs w:val="28"/>
        </w:rPr>
        <w:t>4</w:t>
      </w:r>
    </w:p>
    <w:p w:rsidR="00CB75A7" w:rsidRPr="00B55058" w:rsidRDefault="00CB75A7" w:rsidP="005A1D8A">
      <w:pPr>
        <w:spacing w:line="240" w:lineRule="auto"/>
        <w:rPr>
          <w:rFonts w:cstheme="minorHAnsi"/>
          <w:b/>
          <w:sz w:val="32"/>
          <w:szCs w:val="28"/>
        </w:rPr>
      </w:pPr>
      <w:r w:rsidRPr="00B55058">
        <w:rPr>
          <w:rFonts w:cstheme="minorHAnsi"/>
          <w:b/>
          <w:sz w:val="32"/>
          <w:szCs w:val="28"/>
        </w:rPr>
        <w:t>Section C: Compliance with ICESCR</w:t>
      </w:r>
      <w:r w:rsidR="00747C16" w:rsidRPr="00B55058">
        <w:rPr>
          <w:rFonts w:cstheme="minorHAnsi"/>
          <w:sz w:val="32"/>
          <w:szCs w:val="28"/>
        </w:rPr>
        <w:t xml:space="preserve"> ………………………………….…</w:t>
      </w:r>
      <w:r w:rsidR="005A1D8A" w:rsidRPr="00B55058">
        <w:rPr>
          <w:rFonts w:cstheme="minorHAnsi"/>
          <w:sz w:val="32"/>
          <w:szCs w:val="28"/>
        </w:rPr>
        <w:t>.…….</w:t>
      </w:r>
      <w:r w:rsidR="005A1D8A" w:rsidRPr="00B55058">
        <w:rPr>
          <w:rFonts w:cstheme="minorHAnsi"/>
          <w:sz w:val="32"/>
          <w:szCs w:val="28"/>
        </w:rPr>
        <w:tab/>
        <w:t xml:space="preserve"> </w:t>
      </w:r>
      <w:r w:rsidRPr="00B55058">
        <w:rPr>
          <w:rFonts w:cstheme="minorHAnsi"/>
          <w:b/>
          <w:sz w:val="32"/>
          <w:szCs w:val="28"/>
        </w:rPr>
        <w:t>5</w:t>
      </w:r>
    </w:p>
    <w:p w:rsidR="00CB75A7" w:rsidRPr="00B55058" w:rsidRDefault="00CB75A7" w:rsidP="005A1D8A">
      <w:pPr>
        <w:spacing w:line="240" w:lineRule="auto"/>
        <w:ind w:left="284"/>
        <w:rPr>
          <w:rFonts w:cstheme="minorHAnsi"/>
          <w:b/>
          <w:sz w:val="24"/>
          <w:szCs w:val="28"/>
        </w:rPr>
      </w:pPr>
      <w:r w:rsidRPr="00B55058">
        <w:rPr>
          <w:rFonts w:cstheme="minorHAnsi"/>
          <w:b/>
          <w:sz w:val="24"/>
          <w:szCs w:val="28"/>
        </w:rPr>
        <w:t>Article 6 – Right to work</w:t>
      </w:r>
      <w:r w:rsidR="00747C16" w:rsidRPr="00B55058">
        <w:rPr>
          <w:rFonts w:cstheme="minorHAnsi"/>
          <w:b/>
          <w:sz w:val="24"/>
          <w:szCs w:val="28"/>
        </w:rPr>
        <w:t xml:space="preserve"> ……………………………………………………</w:t>
      </w:r>
      <w:r w:rsidR="00AA43CB" w:rsidRPr="00B55058">
        <w:rPr>
          <w:rFonts w:cstheme="minorHAnsi"/>
          <w:b/>
          <w:sz w:val="24"/>
          <w:szCs w:val="28"/>
        </w:rPr>
        <w:t>.......</w:t>
      </w:r>
      <w:r w:rsidR="005A1D8A" w:rsidRPr="00B55058">
        <w:rPr>
          <w:rFonts w:cstheme="minorHAnsi"/>
          <w:b/>
          <w:sz w:val="24"/>
          <w:szCs w:val="28"/>
        </w:rPr>
        <w:t>.</w:t>
      </w:r>
      <w:r w:rsidR="00AA43CB" w:rsidRPr="00B55058">
        <w:rPr>
          <w:rFonts w:cstheme="minorHAnsi"/>
          <w:b/>
          <w:sz w:val="24"/>
          <w:szCs w:val="28"/>
        </w:rPr>
        <w:t>.............</w:t>
      </w:r>
      <w:r w:rsidR="005A1D8A" w:rsidRPr="00B55058">
        <w:rPr>
          <w:rFonts w:cstheme="minorHAnsi"/>
          <w:b/>
          <w:sz w:val="24"/>
          <w:szCs w:val="28"/>
        </w:rPr>
        <w:t>..............</w:t>
      </w:r>
      <w:r w:rsidR="005A1D8A" w:rsidRPr="00B55058">
        <w:rPr>
          <w:rFonts w:cstheme="minorHAnsi"/>
          <w:b/>
          <w:sz w:val="24"/>
          <w:szCs w:val="28"/>
        </w:rPr>
        <w:tab/>
        <w:t xml:space="preserve">  5</w:t>
      </w:r>
    </w:p>
    <w:p w:rsidR="00CB75A7" w:rsidRPr="00B55058" w:rsidRDefault="00CB75A7" w:rsidP="005A1D8A">
      <w:pPr>
        <w:spacing w:line="240" w:lineRule="auto"/>
        <w:ind w:left="284"/>
        <w:rPr>
          <w:rFonts w:cstheme="minorHAnsi"/>
          <w:b/>
          <w:sz w:val="24"/>
          <w:szCs w:val="28"/>
        </w:rPr>
      </w:pPr>
      <w:r w:rsidRPr="00B55058">
        <w:rPr>
          <w:rFonts w:cstheme="minorHAnsi"/>
          <w:b/>
          <w:sz w:val="24"/>
          <w:szCs w:val="28"/>
        </w:rPr>
        <w:t>Article 7 – Right to just and favorable conditions of work</w:t>
      </w:r>
      <w:r w:rsidR="00747C16" w:rsidRPr="00B55058">
        <w:rPr>
          <w:rFonts w:cstheme="minorHAnsi"/>
          <w:b/>
          <w:sz w:val="24"/>
          <w:szCs w:val="28"/>
        </w:rPr>
        <w:t xml:space="preserve"> ......</w:t>
      </w:r>
      <w:r w:rsidR="00AA43CB" w:rsidRPr="00B55058">
        <w:rPr>
          <w:rFonts w:cstheme="minorHAnsi"/>
          <w:b/>
          <w:sz w:val="24"/>
          <w:szCs w:val="28"/>
        </w:rPr>
        <w:t>.............</w:t>
      </w:r>
      <w:r w:rsidR="005A1D8A" w:rsidRPr="00B55058">
        <w:rPr>
          <w:rFonts w:cstheme="minorHAnsi"/>
          <w:b/>
          <w:sz w:val="24"/>
          <w:szCs w:val="28"/>
        </w:rPr>
        <w:t>..............</w:t>
      </w:r>
      <w:r w:rsidR="00B57447" w:rsidRPr="00B55058">
        <w:rPr>
          <w:rFonts w:cstheme="minorHAnsi"/>
          <w:b/>
          <w:sz w:val="24"/>
          <w:szCs w:val="28"/>
        </w:rPr>
        <w:t>.</w:t>
      </w:r>
      <w:r w:rsidR="001F454D" w:rsidRPr="00B55058">
        <w:rPr>
          <w:rFonts w:cstheme="minorHAnsi"/>
          <w:b/>
          <w:sz w:val="24"/>
          <w:szCs w:val="28"/>
        </w:rPr>
        <w:t>.....</w:t>
      </w:r>
      <w:r w:rsidR="005A1D8A" w:rsidRPr="00B55058">
        <w:rPr>
          <w:rFonts w:cstheme="minorHAnsi"/>
          <w:b/>
          <w:sz w:val="24"/>
          <w:szCs w:val="28"/>
        </w:rPr>
        <w:tab/>
        <w:t xml:space="preserve">  5</w:t>
      </w:r>
    </w:p>
    <w:p w:rsidR="00CB75A7" w:rsidRPr="00B55058" w:rsidRDefault="00BB4ACC" w:rsidP="001F454D">
      <w:pPr>
        <w:spacing w:line="360" w:lineRule="auto"/>
        <w:ind w:left="284"/>
        <w:rPr>
          <w:rFonts w:cstheme="minorHAnsi"/>
          <w:b/>
          <w:sz w:val="24"/>
          <w:szCs w:val="28"/>
        </w:rPr>
      </w:pPr>
      <w:r w:rsidRPr="00B55058">
        <w:rPr>
          <w:rFonts w:cstheme="minorHAnsi"/>
          <w:b/>
          <w:sz w:val="24"/>
          <w:szCs w:val="28"/>
        </w:rPr>
        <w:t>Article 10 – Special m</w:t>
      </w:r>
      <w:r w:rsidR="001F454D" w:rsidRPr="00B55058">
        <w:rPr>
          <w:rFonts w:cstheme="minorHAnsi"/>
          <w:b/>
          <w:sz w:val="24"/>
          <w:szCs w:val="28"/>
        </w:rPr>
        <w:t>easures for protect</w:t>
      </w:r>
      <w:r w:rsidR="005A1D8A" w:rsidRPr="00B55058">
        <w:rPr>
          <w:rFonts w:cstheme="minorHAnsi"/>
          <w:b/>
          <w:sz w:val="24"/>
          <w:szCs w:val="28"/>
        </w:rPr>
        <w:t>ion of the rights of children an</w:t>
      </w:r>
      <w:r w:rsidR="001F454D" w:rsidRPr="00B55058">
        <w:rPr>
          <w:rFonts w:cstheme="minorHAnsi"/>
          <w:b/>
          <w:sz w:val="24"/>
          <w:szCs w:val="28"/>
        </w:rPr>
        <w:t>d families</w:t>
      </w:r>
      <w:r w:rsidR="00FE01D1">
        <w:rPr>
          <w:rFonts w:cstheme="minorHAnsi"/>
          <w:b/>
          <w:sz w:val="24"/>
          <w:szCs w:val="28"/>
        </w:rPr>
        <w:t xml:space="preserve"> … 12</w:t>
      </w:r>
    </w:p>
    <w:p w:rsidR="00CB75A7" w:rsidRPr="00B55058" w:rsidRDefault="00CB75A7" w:rsidP="00CB75A7">
      <w:pPr>
        <w:spacing w:line="360" w:lineRule="auto"/>
        <w:rPr>
          <w:rFonts w:cstheme="minorHAnsi"/>
          <w:b/>
          <w:sz w:val="32"/>
          <w:szCs w:val="28"/>
        </w:rPr>
      </w:pPr>
      <w:r w:rsidRPr="00B55058">
        <w:rPr>
          <w:rFonts w:cstheme="minorHAnsi"/>
          <w:b/>
          <w:sz w:val="32"/>
          <w:szCs w:val="28"/>
        </w:rPr>
        <w:t xml:space="preserve">Section D: </w:t>
      </w:r>
      <w:r w:rsidR="00747C16" w:rsidRPr="00B55058">
        <w:rPr>
          <w:rFonts w:cstheme="minorHAnsi"/>
          <w:b/>
          <w:sz w:val="32"/>
          <w:szCs w:val="28"/>
        </w:rPr>
        <w:t>Recommendations</w:t>
      </w:r>
      <w:r w:rsidR="00747C16" w:rsidRPr="00B55058">
        <w:rPr>
          <w:rFonts w:cstheme="minorHAnsi"/>
          <w:sz w:val="32"/>
          <w:szCs w:val="28"/>
        </w:rPr>
        <w:t xml:space="preserve"> …</w:t>
      </w:r>
      <w:r w:rsidR="005A1D8A" w:rsidRPr="00B55058">
        <w:rPr>
          <w:rFonts w:cstheme="minorHAnsi"/>
          <w:sz w:val="32"/>
          <w:szCs w:val="28"/>
        </w:rPr>
        <w:t>…</w:t>
      </w:r>
      <w:r w:rsidR="00521649" w:rsidRPr="00B55058">
        <w:rPr>
          <w:rFonts w:cstheme="minorHAnsi"/>
          <w:sz w:val="32"/>
          <w:szCs w:val="28"/>
        </w:rPr>
        <w:t>…………………………………………….</w:t>
      </w:r>
      <w:r w:rsidR="005A1D8A" w:rsidRPr="00B55058">
        <w:rPr>
          <w:rFonts w:cstheme="minorHAnsi"/>
          <w:sz w:val="32"/>
          <w:szCs w:val="28"/>
        </w:rPr>
        <w:t>…</w:t>
      </w:r>
      <w:r w:rsidR="00B937F2">
        <w:rPr>
          <w:rFonts w:cstheme="minorHAnsi"/>
          <w:sz w:val="32"/>
          <w:szCs w:val="28"/>
        </w:rPr>
        <w:t xml:space="preserve"> </w:t>
      </w:r>
      <w:r w:rsidR="00FE01D1">
        <w:rPr>
          <w:rFonts w:cstheme="minorHAnsi"/>
          <w:b/>
          <w:sz w:val="28"/>
          <w:szCs w:val="28"/>
        </w:rPr>
        <w:t>14</w:t>
      </w:r>
    </w:p>
    <w:p w:rsidR="00CB75A7" w:rsidRPr="00B55058" w:rsidRDefault="00CB75A7" w:rsidP="00CB75A7">
      <w:pPr>
        <w:rPr>
          <w:rFonts w:cstheme="minorHAnsi"/>
          <w:sz w:val="28"/>
          <w:szCs w:val="28"/>
        </w:rPr>
      </w:pPr>
    </w:p>
    <w:p w:rsidR="00CB75A7" w:rsidRPr="00B55058" w:rsidRDefault="00CB75A7" w:rsidP="00CB75A7">
      <w:pPr>
        <w:rPr>
          <w:rFonts w:cstheme="minorHAnsi"/>
          <w:sz w:val="28"/>
          <w:szCs w:val="28"/>
        </w:rPr>
      </w:pPr>
    </w:p>
    <w:p w:rsidR="00CB75A7" w:rsidRPr="00B55058" w:rsidRDefault="00CB75A7" w:rsidP="00CB75A7">
      <w:pPr>
        <w:rPr>
          <w:rFonts w:cstheme="minorHAnsi"/>
          <w:sz w:val="28"/>
          <w:szCs w:val="28"/>
        </w:rPr>
      </w:pPr>
    </w:p>
    <w:p w:rsidR="00CB75A7" w:rsidRPr="00B55058" w:rsidRDefault="00CB75A7" w:rsidP="00CB75A7">
      <w:pPr>
        <w:rPr>
          <w:rFonts w:cstheme="minorHAnsi"/>
          <w:sz w:val="28"/>
          <w:szCs w:val="28"/>
        </w:rPr>
      </w:pPr>
    </w:p>
    <w:p w:rsidR="00CB75A7" w:rsidRPr="00B55058" w:rsidRDefault="00CB75A7" w:rsidP="00CB75A7">
      <w:pPr>
        <w:rPr>
          <w:rFonts w:cstheme="minorHAnsi"/>
          <w:sz w:val="28"/>
          <w:szCs w:val="28"/>
        </w:rPr>
      </w:pPr>
    </w:p>
    <w:p w:rsidR="00CB75A7" w:rsidRPr="00B55058" w:rsidRDefault="00CB75A7" w:rsidP="00CB75A7">
      <w:pPr>
        <w:rPr>
          <w:rFonts w:cstheme="minorHAnsi"/>
          <w:b/>
          <w:sz w:val="28"/>
          <w:szCs w:val="28"/>
        </w:rPr>
      </w:pPr>
      <w:r w:rsidRPr="00B55058">
        <w:rPr>
          <w:rFonts w:cstheme="minorHAnsi"/>
          <w:b/>
          <w:sz w:val="28"/>
          <w:szCs w:val="28"/>
        </w:rPr>
        <w:t>Contact Information</w:t>
      </w:r>
    </w:p>
    <w:p w:rsidR="00CB75A7" w:rsidRPr="00B55058" w:rsidRDefault="00CB75A7" w:rsidP="00CB75A7">
      <w:pPr>
        <w:pStyle w:val="NoSpacing"/>
        <w:rPr>
          <w:rFonts w:cstheme="minorHAnsi"/>
        </w:rPr>
      </w:pPr>
    </w:p>
    <w:p w:rsidR="00CB75A7" w:rsidRPr="00B55058" w:rsidRDefault="00CB75A7" w:rsidP="00CB75A7">
      <w:pPr>
        <w:pStyle w:val="NoSpacing"/>
        <w:rPr>
          <w:rFonts w:cstheme="minorHAnsi"/>
          <w:b/>
          <w:sz w:val="24"/>
          <w:szCs w:val="24"/>
        </w:rPr>
      </w:pPr>
      <w:r w:rsidRPr="00B55058">
        <w:rPr>
          <w:rFonts w:cstheme="minorHAnsi"/>
          <w:b/>
          <w:sz w:val="24"/>
          <w:szCs w:val="24"/>
        </w:rPr>
        <w:t>Unrepresented Nations and Peoples Organization</w:t>
      </w:r>
    </w:p>
    <w:p w:rsidR="00CB75A7" w:rsidRPr="00EB08A3" w:rsidRDefault="00CB75A7" w:rsidP="00CB75A7">
      <w:pPr>
        <w:pStyle w:val="NoSpacing"/>
        <w:rPr>
          <w:rFonts w:cstheme="minorHAnsi"/>
          <w:sz w:val="24"/>
          <w:szCs w:val="24"/>
          <w:lang w:val="nl-NL"/>
        </w:rPr>
      </w:pPr>
      <w:r w:rsidRPr="00EB08A3">
        <w:rPr>
          <w:rFonts w:cstheme="minorHAnsi"/>
          <w:sz w:val="24"/>
          <w:szCs w:val="24"/>
          <w:lang w:val="nl-NL"/>
        </w:rPr>
        <w:t>International Secretariat</w:t>
      </w:r>
    </w:p>
    <w:p w:rsidR="00CB75A7" w:rsidRPr="00EB08A3" w:rsidRDefault="00CB75A7" w:rsidP="00CB75A7">
      <w:pPr>
        <w:pStyle w:val="NoSpacing"/>
        <w:rPr>
          <w:rFonts w:cstheme="minorHAnsi"/>
          <w:sz w:val="24"/>
          <w:szCs w:val="24"/>
          <w:lang w:val="nl-NL"/>
        </w:rPr>
      </w:pPr>
      <w:r w:rsidRPr="00EB08A3">
        <w:rPr>
          <w:rFonts w:cstheme="minorHAnsi"/>
          <w:sz w:val="24"/>
          <w:szCs w:val="24"/>
          <w:lang w:val="nl-NL"/>
        </w:rPr>
        <w:t>Laan van Meerdervoort 70</w:t>
      </w:r>
    </w:p>
    <w:p w:rsidR="00CB75A7" w:rsidRPr="00B55058" w:rsidRDefault="00CB75A7" w:rsidP="00CB75A7">
      <w:pPr>
        <w:pStyle w:val="NoSpacing"/>
        <w:rPr>
          <w:rFonts w:cstheme="minorHAnsi"/>
          <w:sz w:val="24"/>
          <w:szCs w:val="24"/>
        </w:rPr>
      </w:pPr>
      <w:r w:rsidRPr="00B55058">
        <w:rPr>
          <w:rFonts w:cstheme="minorHAnsi"/>
          <w:sz w:val="24"/>
          <w:szCs w:val="24"/>
        </w:rPr>
        <w:t xml:space="preserve">2517AN The Hague </w:t>
      </w:r>
    </w:p>
    <w:p w:rsidR="00CB75A7" w:rsidRPr="00B55058" w:rsidRDefault="00CB75A7" w:rsidP="00CB75A7">
      <w:pPr>
        <w:pStyle w:val="NoSpacing"/>
        <w:rPr>
          <w:rFonts w:cstheme="minorHAnsi"/>
          <w:sz w:val="24"/>
          <w:szCs w:val="24"/>
        </w:rPr>
      </w:pPr>
      <w:proofErr w:type="gramStart"/>
      <w:r w:rsidRPr="00B55058">
        <w:rPr>
          <w:rFonts w:cstheme="minorHAnsi"/>
          <w:sz w:val="24"/>
          <w:szCs w:val="24"/>
        </w:rPr>
        <w:t>the</w:t>
      </w:r>
      <w:proofErr w:type="gramEnd"/>
      <w:r w:rsidRPr="00B55058">
        <w:rPr>
          <w:rFonts w:cstheme="minorHAnsi"/>
          <w:sz w:val="24"/>
          <w:szCs w:val="24"/>
        </w:rPr>
        <w:t xml:space="preserve"> Netherlands</w:t>
      </w:r>
    </w:p>
    <w:p w:rsidR="00CB75A7" w:rsidRPr="00B55058" w:rsidRDefault="00CB75A7" w:rsidP="00CB75A7">
      <w:pPr>
        <w:pStyle w:val="NoSpacing"/>
        <w:rPr>
          <w:rFonts w:cstheme="minorHAnsi"/>
          <w:sz w:val="24"/>
          <w:szCs w:val="24"/>
        </w:rPr>
      </w:pPr>
      <w:r w:rsidRPr="00B55058">
        <w:rPr>
          <w:rFonts w:cstheme="minorHAnsi"/>
          <w:sz w:val="24"/>
          <w:szCs w:val="24"/>
        </w:rPr>
        <w:t>www.unpo.org</w:t>
      </w:r>
    </w:p>
    <w:p w:rsidR="00E07C44" w:rsidRPr="00B55058" w:rsidRDefault="00E07C44" w:rsidP="00CB75A7">
      <w:pPr>
        <w:pStyle w:val="NoSpacing"/>
        <w:rPr>
          <w:rFonts w:cstheme="minorHAnsi"/>
          <w:sz w:val="24"/>
          <w:szCs w:val="24"/>
        </w:rPr>
      </w:pPr>
    </w:p>
    <w:p w:rsidR="00E07C44" w:rsidRPr="00B55058" w:rsidRDefault="00E07C44" w:rsidP="00CB75A7">
      <w:pPr>
        <w:pStyle w:val="NoSpacing"/>
        <w:rPr>
          <w:rFonts w:cstheme="minorHAnsi"/>
          <w:sz w:val="24"/>
          <w:szCs w:val="24"/>
        </w:rPr>
      </w:pPr>
    </w:p>
    <w:p w:rsidR="00E07C44" w:rsidRPr="00B55058" w:rsidRDefault="00E07C44" w:rsidP="00CB75A7">
      <w:pPr>
        <w:pStyle w:val="NoSpacing"/>
        <w:rPr>
          <w:rFonts w:cstheme="minorHAnsi"/>
          <w:sz w:val="24"/>
          <w:szCs w:val="24"/>
        </w:rPr>
      </w:pPr>
    </w:p>
    <w:p w:rsidR="00E07C44" w:rsidRPr="00B55058" w:rsidRDefault="00E07C44" w:rsidP="00CB75A7">
      <w:pPr>
        <w:pStyle w:val="NoSpacing"/>
        <w:rPr>
          <w:rFonts w:cstheme="minorHAnsi"/>
          <w:sz w:val="24"/>
          <w:szCs w:val="24"/>
        </w:rPr>
      </w:pPr>
    </w:p>
    <w:p w:rsidR="00966F65" w:rsidRPr="00B55058" w:rsidRDefault="00966F65" w:rsidP="00E07C44">
      <w:pPr>
        <w:widowControl w:val="0"/>
        <w:spacing w:after="0" w:line="240" w:lineRule="auto"/>
        <w:rPr>
          <w:rFonts w:cstheme="minorHAnsi"/>
          <w:sz w:val="40"/>
          <w:szCs w:val="40"/>
        </w:rPr>
      </w:pPr>
    </w:p>
    <w:p w:rsidR="00E07C44" w:rsidRPr="00594C5A" w:rsidRDefault="00E07C44" w:rsidP="00DA5D4C">
      <w:pPr>
        <w:widowControl w:val="0"/>
        <w:spacing w:after="0" w:line="240" w:lineRule="auto"/>
        <w:jc w:val="both"/>
        <w:rPr>
          <w:rFonts w:cstheme="minorHAnsi"/>
          <w:b/>
          <w:sz w:val="40"/>
          <w:szCs w:val="40"/>
        </w:rPr>
      </w:pPr>
      <w:r w:rsidRPr="00594C5A">
        <w:rPr>
          <w:rFonts w:cstheme="minorHAnsi"/>
          <w:b/>
          <w:sz w:val="40"/>
          <w:szCs w:val="40"/>
        </w:rPr>
        <w:t>Section A: Introduction to the Report </w:t>
      </w:r>
    </w:p>
    <w:p w:rsidR="00E07C44" w:rsidRPr="00594C5A" w:rsidRDefault="00E07C44" w:rsidP="00DA5D4C">
      <w:pPr>
        <w:widowControl w:val="0"/>
        <w:spacing w:after="0" w:line="240" w:lineRule="auto"/>
        <w:jc w:val="both"/>
        <w:rPr>
          <w:rFonts w:cstheme="minorHAnsi"/>
          <w:sz w:val="24"/>
        </w:rPr>
      </w:pPr>
      <w:r w:rsidRPr="00594C5A">
        <w:rPr>
          <w:rFonts w:cstheme="minorHAnsi"/>
          <w:sz w:val="24"/>
        </w:rPr>
        <w:t> </w:t>
      </w:r>
    </w:p>
    <w:p w:rsidR="00F5499B" w:rsidRPr="00594C5A" w:rsidRDefault="00F5499B" w:rsidP="00DA5D4C">
      <w:pPr>
        <w:widowControl w:val="0"/>
        <w:spacing w:after="0" w:line="240" w:lineRule="auto"/>
        <w:jc w:val="both"/>
        <w:rPr>
          <w:rFonts w:cstheme="minorHAnsi"/>
          <w:sz w:val="24"/>
        </w:rPr>
      </w:pPr>
      <w:r w:rsidRPr="00594C5A">
        <w:rPr>
          <w:rFonts w:cstheme="minorHAnsi"/>
          <w:sz w:val="24"/>
        </w:rPr>
        <w:t xml:space="preserve">This  alternative  report </w:t>
      </w:r>
      <w:r w:rsidR="00594C5A">
        <w:rPr>
          <w:rFonts w:cstheme="minorHAnsi"/>
          <w:sz w:val="24"/>
        </w:rPr>
        <w:t>was</w:t>
      </w:r>
      <w:r w:rsidRPr="00594C5A">
        <w:rPr>
          <w:rFonts w:cstheme="minorHAnsi"/>
          <w:sz w:val="24"/>
        </w:rPr>
        <w:t xml:space="preserve"> submitted  by  the  Unrepresented  Nations  and  Peoples  Organization (UNPO) in collaboration with the Initiative de </w:t>
      </w:r>
      <w:proofErr w:type="spellStart"/>
      <w:r w:rsidRPr="00594C5A">
        <w:rPr>
          <w:rFonts w:cstheme="minorHAnsi"/>
          <w:sz w:val="24"/>
        </w:rPr>
        <w:t>Résurgence</w:t>
      </w:r>
      <w:proofErr w:type="spellEnd"/>
      <w:r w:rsidRPr="00594C5A">
        <w:rPr>
          <w:rFonts w:cstheme="minorHAnsi"/>
          <w:sz w:val="24"/>
        </w:rPr>
        <w:t xml:space="preserve"> du </w:t>
      </w:r>
      <w:proofErr w:type="spellStart"/>
      <w:r w:rsidRPr="00594C5A">
        <w:rPr>
          <w:rFonts w:cstheme="minorHAnsi"/>
          <w:sz w:val="24"/>
        </w:rPr>
        <w:t>Mouvement</w:t>
      </w:r>
      <w:proofErr w:type="spellEnd"/>
      <w:r w:rsidRPr="00594C5A">
        <w:rPr>
          <w:rFonts w:cstheme="minorHAnsi"/>
          <w:sz w:val="24"/>
        </w:rPr>
        <w:t xml:space="preserve"> </w:t>
      </w:r>
      <w:proofErr w:type="spellStart"/>
      <w:r w:rsidRPr="00594C5A">
        <w:rPr>
          <w:rFonts w:cstheme="minorHAnsi"/>
          <w:sz w:val="24"/>
        </w:rPr>
        <w:t>Abolitionniste</w:t>
      </w:r>
      <w:proofErr w:type="spellEnd"/>
      <w:r w:rsidRPr="00594C5A">
        <w:rPr>
          <w:rFonts w:cstheme="minorHAnsi"/>
          <w:sz w:val="24"/>
        </w:rPr>
        <w:t xml:space="preserve"> en </w:t>
      </w:r>
      <w:proofErr w:type="spellStart"/>
      <w:r w:rsidRPr="00594C5A">
        <w:rPr>
          <w:rFonts w:cstheme="minorHAnsi"/>
          <w:sz w:val="24"/>
        </w:rPr>
        <w:t>Mauritanie</w:t>
      </w:r>
      <w:proofErr w:type="spellEnd"/>
      <w:r w:rsidR="000F2E87" w:rsidRPr="00594C5A">
        <w:rPr>
          <w:rFonts w:cstheme="minorHAnsi"/>
          <w:sz w:val="24"/>
        </w:rPr>
        <w:t xml:space="preserve"> (IRA)</w:t>
      </w:r>
      <w:r w:rsidRPr="00594C5A">
        <w:rPr>
          <w:rFonts w:cstheme="minorHAnsi"/>
          <w:sz w:val="24"/>
        </w:rPr>
        <w:t xml:space="preserve"> on the occasion of the 49th Session of the United Nations Committee on Economic, Social and Cultural Rights (henceforth, “the Committee”).</w:t>
      </w:r>
    </w:p>
    <w:p w:rsidR="00F5499B" w:rsidRPr="00594C5A" w:rsidRDefault="00F5499B" w:rsidP="00DA5D4C">
      <w:pPr>
        <w:widowControl w:val="0"/>
        <w:spacing w:after="0" w:line="240" w:lineRule="auto"/>
        <w:jc w:val="both"/>
        <w:rPr>
          <w:rFonts w:cstheme="minorHAnsi"/>
          <w:sz w:val="24"/>
        </w:rPr>
      </w:pPr>
      <w:r w:rsidRPr="00594C5A">
        <w:rPr>
          <w:rFonts w:cstheme="minorHAnsi"/>
          <w:sz w:val="24"/>
        </w:rPr>
        <w:t xml:space="preserve"> </w:t>
      </w:r>
    </w:p>
    <w:p w:rsidR="00F5499B" w:rsidRPr="00594C5A" w:rsidRDefault="00F5499B" w:rsidP="00DA5D4C">
      <w:pPr>
        <w:widowControl w:val="0"/>
        <w:spacing w:after="0" w:line="240" w:lineRule="auto"/>
        <w:jc w:val="both"/>
        <w:rPr>
          <w:rFonts w:cstheme="minorHAnsi"/>
          <w:sz w:val="24"/>
        </w:rPr>
      </w:pPr>
      <w:r w:rsidRPr="00594C5A">
        <w:rPr>
          <w:rFonts w:cstheme="minorHAnsi"/>
          <w:sz w:val="24"/>
        </w:rPr>
        <w:t xml:space="preserve">The framework of this report will comment upon relevant articles of the International Covenant on Economic, Social and Cultural Rights sequentially.  The final section of the report raises questions that should be posed and recommendations regarding concerns which are intended to inform the discussions taking place within the International Covenant on Economic, Social and Cultural Rights (henceforth, “ICESCR” or “the Covenant”) and between the Committee and the Mauritanian delegation at the 49th Session. </w:t>
      </w:r>
    </w:p>
    <w:p w:rsidR="00F5499B" w:rsidRPr="00594C5A" w:rsidRDefault="00F5499B" w:rsidP="00DA5D4C">
      <w:pPr>
        <w:widowControl w:val="0"/>
        <w:spacing w:after="0" w:line="240" w:lineRule="auto"/>
        <w:jc w:val="both"/>
        <w:rPr>
          <w:rFonts w:cstheme="minorHAnsi"/>
          <w:sz w:val="24"/>
        </w:rPr>
      </w:pPr>
      <w:r w:rsidRPr="00594C5A">
        <w:rPr>
          <w:rFonts w:cstheme="minorHAnsi"/>
          <w:sz w:val="24"/>
        </w:rPr>
        <w:t xml:space="preserve"> </w:t>
      </w:r>
    </w:p>
    <w:p w:rsidR="00F5499B" w:rsidRPr="00594C5A" w:rsidRDefault="00F5499B" w:rsidP="00DA5D4C">
      <w:pPr>
        <w:widowControl w:val="0"/>
        <w:spacing w:after="0" w:line="240" w:lineRule="auto"/>
        <w:jc w:val="both"/>
        <w:rPr>
          <w:rFonts w:cstheme="minorHAnsi"/>
          <w:sz w:val="24"/>
        </w:rPr>
      </w:pPr>
      <w:r w:rsidRPr="00594C5A">
        <w:rPr>
          <w:rFonts w:cstheme="minorHAnsi"/>
          <w:sz w:val="24"/>
        </w:rPr>
        <w:t xml:space="preserve">This alternative report will focus on the situation of the </w:t>
      </w:r>
      <w:proofErr w:type="spellStart"/>
      <w:r w:rsidRPr="00594C5A">
        <w:rPr>
          <w:rFonts w:cstheme="minorHAnsi"/>
          <w:sz w:val="24"/>
        </w:rPr>
        <w:t>Haratin</w:t>
      </w:r>
      <w:proofErr w:type="spellEnd"/>
      <w:r w:rsidRPr="00594C5A">
        <w:rPr>
          <w:rFonts w:cstheme="minorHAnsi"/>
          <w:sz w:val="24"/>
        </w:rPr>
        <w:t xml:space="preserve"> population in Mauritania and the Mauritanian government’s compliance with and implementation of the provisions in the International Covenant as it affects this particular group. The major issue dealt with in this report is the continued existence and widespread practice of slavery in Mauritania as well as the lack of educational, training and employment opportunities for freed slaves.</w:t>
      </w:r>
    </w:p>
    <w:p w:rsidR="00F5499B" w:rsidRPr="00B55058" w:rsidRDefault="00F5499B" w:rsidP="00DA5D4C">
      <w:pPr>
        <w:widowControl w:val="0"/>
        <w:spacing w:after="0" w:line="240" w:lineRule="auto"/>
        <w:rPr>
          <w:rFonts w:cstheme="minorHAnsi"/>
          <w:sz w:val="24"/>
        </w:rPr>
      </w:pPr>
      <w:r w:rsidRPr="00B55058">
        <w:rPr>
          <w:rFonts w:cstheme="minorHAnsi"/>
          <w:sz w:val="24"/>
        </w:rPr>
        <w:t xml:space="preserve"> </w:t>
      </w:r>
    </w:p>
    <w:p w:rsidR="00966F65" w:rsidRPr="00B55058" w:rsidRDefault="00F5499B" w:rsidP="00DA5D4C">
      <w:pPr>
        <w:widowControl w:val="0"/>
        <w:spacing w:after="0" w:line="240" w:lineRule="auto"/>
        <w:rPr>
          <w:rFonts w:cstheme="minorHAnsi"/>
          <w:sz w:val="24"/>
        </w:rPr>
      </w:pPr>
      <w:r w:rsidRPr="00B55058">
        <w:rPr>
          <w:rFonts w:cstheme="minorHAnsi"/>
          <w:sz w:val="24"/>
        </w:rPr>
        <w:t xml:space="preserve"> </w:t>
      </w:r>
    </w:p>
    <w:p w:rsidR="00827BD7" w:rsidRPr="00B55058" w:rsidRDefault="00827BD7" w:rsidP="00DA5D4C">
      <w:pPr>
        <w:widowControl w:val="0"/>
        <w:spacing w:after="0" w:line="240" w:lineRule="auto"/>
        <w:rPr>
          <w:rFonts w:cstheme="minorHAnsi"/>
          <w:sz w:val="24"/>
        </w:rPr>
      </w:pPr>
    </w:p>
    <w:p w:rsidR="00827BD7" w:rsidRPr="00B55058" w:rsidRDefault="00827BD7"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r w:rsidRPr="00B55058">
        <w:rPr>
          <w:rFonts w:cstheme="minorHAnsi"/>
          <w:sz w:val="24"/>
        </w:rPr>
        <w:t>The Hague, August 2012</w:t>
      </w: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F5499B" w:rsidP="00DA5D4C">
      <w:pPr>
        <w:widowControl w:val="0"/>
        <w:spacing w:after="0" w:line="240" w:lineRule="auto"/>
        <w:rPr>
          <w:rFonts w:cstheme="minorHAnsi"/>
          <w:sz w:val="24"/>
        </w:rPr>
      </w:pPr>
    </w:p>
    <w:p w:rsidR="00F5499B" w:rsidRPr="00B55058" w:rsidRDefault="00966F65" w:rsidP="00DA5D4C">
      <w:pPr>
        <w:widowControl w:val="0"/>
        <w:tabs>
          <w:tab w:val="left" w:pos="3181"/>
        </w:tabs>
        <w:spacing w:after="0" w:line="240" w:lineRule="auto"/>
        <w:rPr>
          <w:rFonts w:cstheme="minorHAnsi"/>
          <w:sz w:val="24"/>
        </w:rPr>
      </w:pPr>
      <w:r w:rsidRPr="00B55058">
        <w:rPr>
          <w:rFonts w:cstheme="minorHAnsi"/>
          <w:sz w:val="24"/>
        </w:rPr>
        <w:tab/>
      </w:r>
    </w:p>
    <w:p w:rsidR="00966F65" w:rsidRPr="00B55058" w:rsidRDefault="00966F65" w:rsidP="00DA5D4C">
      <w:pPr>
        <w:widowControl w:val="0"/>
        <w:spacing w:after="0" w:line="240" w:lineRule="auto"/>
        <w:rPr>
          <w:rFonts w:cstheme="minorHAnsi"/>
          <w:b/>
          <w:sz w:val="40"/>
          <w:szCs w:val="40"/>
        </w:rPr>
      </w:pPr>
    </w:p>
    <w:p w:rsidR="00F5499B" w:rsidRPr="00B55058" w:rsidRDefault="00966F65" w:rsidP="00DA5D4C">
      <w:pPr>
        <w:widowControl w:val="0"/>
        <w:spacing w:after="0" w:line="240" w:lineRule="auto"/>
        <w:rPr>
          <w:rFonts w:cstheme="minorHAnsi"/>
          <w:b/>
          <w:sz w:val="40"/>
          <w:szCs w:val="40"/>
        </w:rPr>
      </w:pPr>
      <w:r w:rsidRPr="00B55058">
        <w:rPr>
          <w:rFonts w:cstheme="minorHAnsi"/>
          <w:b/>
          <w:sz w:val="40"/>
          <w:szCs w:val="40"/>
        </w:rPr>
        <w:t xml:space="preserve">Section B: Introduction to the </w:t>
      </w:r>
      <w:proofErr w:type="spellStart"/>
      <w:r w:rsidRPr="00B55058">
        <w:rPr>
          <w:rFonts w:cstheme="minorHAnsi"/>
          <w:b/>
          <w:sz w:val="40"/>
          <w:szCs w:val="40"/>
        </w:rPr>
        <w:t>Haratin</w:t>
      </w:r>
      <w:proofErr w:type="spellEnd"/>
    </w:p>
    <w:p w:rsidR="00F5499B" w:rsidRPr="00B55058" w:rsidRDefault="00F5499B" w:rsidP="00DA5D4C">
      <w:pPr>
        <w:widowControl w:val="0"/>
        <w:spacing w:after="0" w:line="240" w:lineRule="auto"/>
        <w:rPr>
          <w:rFonts w:cstheme="minorHAnsi"/>
          <w:sz w:val="24"/>
        </w:rPr>
      </w:pPr>
    </w:p>
    <w:p w:rsidR="00063F84" w:rsidRPr="00B55058" w:rsidRDefault="00966F65" w:rsidP="00DA5D4C">
      <w:pPr>
        <w:tabs>
          <w:tab w:val="left" w:pos="2143"/>
        </w:tabs>
        <w:spacing w:after="0" w:line="240" w:lineRule="auto"/>
        <w:jc w:val="both"/>
        <w:rPr>
          <w:rFonts w:cstheme="minorHAnsi"/>
          <w:sz w:val="24"/>
        </w:rPr>
      </w:pPr>
      <w:r w:rsidRPr="00B55058">
        <w:rPr>
          <w:rFonts w:cstheme="minorHAnsi"/>
          <w:sz w:val="24"/>
        </w:rPr>
        <w:t xml:space="preserve">The </w:t>
      </w:r>
      <w:proofErr w:type="spellStart"/>
      <w:r w:rsidRPr="00B55058">
        <w:rPr>
          <w:rFonts w:cstheme="minorHAnsi"/>
          <w:sz w:val="24"/>
        </w:rPr>
        <w:t>Haratin</w:t>
      </w:r>
      <w:proofErr w:type="spellEnd"/>
      <w:r w:rsidRPr="00B55058">
        <w:rPr>
          <w:rFonts w:cstheme="minorHAnsi"/>
          <w:sz w:val="24"/>
        </w:rPr>
        <w:t xml:space="preserve"> are a minority group of Black African origin known as “Black Moors” whose culture, language and identity are Arab as a result of centuries of enslavement by </w:t>
      </w:r>
      <w:proofErr w:type="spellStart"/>
      <w:r w:rsidRPr="00B55058">
        <w:rPr>
          <w:rFonts w:cstheme="minorHAnsi"/>
          <w:sz w:val="24"/>
        </w:rPr>
        <w:t>Beydan</w:t>
      </w:r>
      <w:proofErr w:type="spellEnd"/>
      <w:r w:rsidRPr="00B55058">
        <w:rPr>
          <w:rFonts w:cstheme="minorHAnsi"/>
          <w:sz w:val="24"/>
        </w:rPr>
        <w:t xml:space="preserve"> or “White Moor”</w:t>
      </w:r>
      <w:r w:rsidR="00A15883" w:rsidRPr="00B55058">
        <w:rPr>
          <w:rFonts w:cstheme="minorHAnsi"/>
          <w:sz w:val="24"/>
        </w:rPr>
        <w:t xml:space="preserve"> masters.  The </w:t>
      </w:r>
      <w:proofErr w:type="spellStart"/>
      <w:r w:rsidR="00A15883" w:rsidRPr="00B55058">
        <w:rPr>
          <w:rFonts w:cstheme="minorHAnsi"/>
          <w:sz w:val="24"/>
        </w:rPr>
        <w:t>Beydan</w:t>
      </w:r>
      <w:proofErr w:type="spellEnd"/>
      <w:r w:rsidR="00A15883" w:rsidRPr="00B55058">
        <w:rPr>
          <w:rFonts w:cstheme="minorHAnsi"/>
          <w:sz w:val="24"/>
        </w:rPr>
        <w:t xml:space="preserve"> remain dominant in Mauritania’s political, economic, military </w:t>
      </w:r>
      <w:r w:rsidRPr="00B55058">
        <w:rPr>
          <w:rFonts w:cstheme="minorHAnsi"/>
          <w:sz w:val="24"/>
        </w:rPr>
        <w:t xml:space="preserve">administrative and security spheres. Despite repeated attempts to abolish slavery in Mauritania in 1905, 1981 and the criminalization of slavery in 2007, the practice is still commonplace and particularly affects the </w:t>
      </w:r>
      <w:proofErr w:type="spellStart"/>
      <w:r w:rsidRPr="00B55058">
        <w:rPr>
          <w:rFonts w:cstheme="minorHAnsi"/>
          <w:sz w:val="24"/>
        </w:rPr>
        <w:t>Haratin</w:t>
      </w:r>
      <w:proofErr w:type="spellEnd"/>
      <w:r w:rsidRPr="00B55058">
        <w:rPr>
          <w:rFonts w:cstheme="minorHAnsi"/>
          <w:sz w:val="24"/>
        </w:rPr>
        <w:t xml:space="preserve">. </w:t>
      </w:r>
      <w:r w:rsidR="00063F84" w:rsidRPr="00B55058">
        <w:rPr>
          <w:rFonts w:cstheme="minorHAnsi"/>
          <w:sz w:val="24"/>
        </w:rPr>
        <w:t xml:space="preserve">The vast majority of </w:t>
      </w:r>
      <w:proofErr w:type="spellStart"/>
      <w:r w:rsidR="00063F84" w:rsidRPr="00B55058">
        <w:rPr>
          <w:rFonts w:cstheme="minorHAnsi"/>
          <w:sz w:val="24"/>
        </w:rPr>
        <w:t>Haratin</w:t>
      </w:r>
      <w:proofErr w:type="spellEnd"/>
      <w:r w:rsidR="00063F84" w:rsidRPr="00B55058">
        <w:rPr>
          <w:rFonts w:cstheme="minorHAnsi"/>
          <w:sz w:val="24"/>
        </w:rPr>
        <w:t xml:space="preserve"> continue to live as slaves.</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 </w:t>
      </w:r>
    </w:p>
    <w:p w:rsidR="007B20FA" w:rsidRPr="00B55058" w:rsidRDefault="00966F65" w:rsidP="00DA5D4C">
      <w:pPr>
        <w:widowControl w:val="0"/>
        <w:spacing w:after="0" w:line="240" w:lineRule="auto"/>
        <w:jc w:val="both"/>
        <w:rPr>
          <w:rFonts w:cstheme="minorHAnsi"/>
          <w:sz w:val="24"/>
        </w:rPr>
      </w:pPr>
      <w:r w:rsidRPr="00B55058">
        <w:rPr>
          <w:rFonts w:cstheme="minorHAnsi"/>
          <w:sz w:val="24"/>
        </w:rPr>
        <w:t xml:space="preserve">Mauritania has a history of slavery going back hundreds of years. It is deeply entrenched as part of a hierarchical social structure in all ethnic communities in Mauritania. Although the </w:t>
      </w:r>
      <w:proofErr w:type="spellStart"/>
      <w:r w:rsidRPr="00B55058">
        <w:rPr>
          <w:rFonts w:cstheme="minorHAnsi"/>
          <w:sz w:val="24"/>
        </w:rPr>
        <w:t>Haratin’s</w:t>
      </w:r>
      <w:proofErr w:type="spellEnd"/>
      <w:r w:rsidRPr="00B55058">
        <w:rPr>
          <w:rFonts w:cstheme="minorHAnsi"/>
          <w:sz w:val="24"/>
        </w:rPr>
        <w:t xml:space="preserve"> origin is not clear, it is believed they are the descendants of sedentary black ethnic groups along the Senegal River who were invaded, enslaved and assimilated during raids by Berber Arabs (White Moors)</w:t>
      </w:r>
      <w:r w:rsidR="007B20FA" w:rsidRPr="00B55058">
        <w:rPr>
          <w:rFonts w:cstheme="minorHAnsi"/>
          <w:sz w:val="24"/>
        </w:rPr>
        <w:t>, becoming to be treated as inheritable property.</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 </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After the colonial period, increasing </w:t>
      </w:r>
      <w:r w:rsidR="00BB4ACC" w:rsidRPr="00B55058">
        <w:rPr>
          <w:rFonts w:cstheme="minorHAnsi"/>
          <w:sz w:val="24"/>
        </w:rPr>
        <w:t>urbanization</w:t>
      </w:r>
      <w:r w:rsidRPr="00B55058">
        <w:rPr>
          <w:rFonts w:cstheme="minorHAnsi"/>
          <w:sz w:val="24"/>
        </w:rPr>
        <w:t xml:space="preserve"> and migration appeared which, to a certain extent, reduced the slave system somewhat. Nouakchott, the capital of Mauritania, became to some degree a safe haven for escaped or freed slaves. In 1974, an emancipation movement known as El </w:t>
      </w:r>
      <w:proofErr w:type="spellStart"/>
      <w:r w:rsidRPr="00B55058">
        <w:rPr>
          <w:rFonts w:cstheme="minorHAnsi"/>
          <w:sz w:val="24"/>
        </w:rPr>
        <w:t>Hor</w:t>
      </w:r>
      <w:proofErr w:type="spellEnd"/>
      <w:r w:rsidRPr="00B55058">
        <w:rPr>
          <w:rFonts w:cstheme="minorHAnsi"/>
          <w:sz w:val="24"/>
        </w:rPr>
        <w:t xml:space="preserve"> was spawn out of this small community of freed or escaped slaves. Regrettably, the movement’s focus on redress of social issues and justice brought it in direct confrontation with the government. This confrontation culminated in widespread arrests and torture as well as the expulsion of many </w:t>
      </w:r>
      <w:proofErr w:type="spellStart"/>
      <w:r w:rsidRPr="00B55058">
        <w:rPr>
          <w:rFonts w:cstheme="minorHAnsi"/>
          <w:sz w:val="24"/>
        </w:rPr>
        <w:t>Haratin</w:t>
      </w:r>
      <w:proofErr w:type="spellEnd"/>
      <w:r w:rsidRPr="00B55058">
        <w:rPr>
          <w:rFonts w:cstheme="minorHAnsi"/>
          <w:sz w:val="24"/>
        </w:rPr>
        <w:t xml:space="preserve"> from the country.  </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 </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At the beginning of 1980 </w:t>
      </w:r>
      <w:proofErr w:type="spellStart"/>
      <w:r w:rsidRPr="00B55058">
        <w:rPr>
          <w:rFonts w:cstheme="minorHAnsi"/>
          <w:sz w:val="24"/>
        </w:rPr>
        <w:t>Mohamad</w:t>
      </w:r>
      <w:proofErr w:type="spellEnd"/>
      <w:r w:rsidRPr="00B55058">
        <w:rPr>
          <w:rFonts w:cstheme="minorHAnsi"/>
          <w:sz w:val="24"/>
        </w:rPr>
        <w:t xml:space="preserve"> </w:t>
      </w:r>
      <w:proofErr w:type="spellStart"/>
      <w:r w:rsidRPr="00B55058">
        <w:rPr>
          <w:rFonts w:cstheme="minorHAnsi"/>
          <w:sz w:val="24"/>
        </w:rPr>
        <w:t>Khouna</w:t>
      </w:r>
      <w:proofErr w:type="spellEnd"/>
      <w:r w:rsidRPr="00B55058">
        <w:rPr>
          <w:rFonts w:cstheme="minorHAnsi"/>
          <w:sz w:val="24"/>
        </w:rPr>
        <w:t xml:space="preserve"> </w:t>
      </w:r>
      <w:proofErr w:type="spellStart"/>
      <w:r w:rsidRPr="00B55058">
        <w:rPr>
          <w:rFonts w:cstheme="minorHAnsi"/>
          <w:sz w:val="24"/>
        </w:rPr>
        <w:t>Ould</w:t>
      </w:r>
      <w:proofErr w:type="spellEnd"/>
      <w:r w:rsidRPr="00B55058">
        <w:rPr>
          <w:rFonts w:cstheme="minorHAnsi"/>
          <w:sz w:val="24"/>
        </w:rPr>
        <w:t xml:space="preserve"> </w:t>
      </w:r>
      <w:proofErr w:type="spellStart"/>
      <w:r w:rsidRPr="00B55058">
        <w:rPr>
          <w:rFonts w:cstheme="minorHAnsi"/>
          <w:sz w:val="24"/>
        </w:rPr>
        <w:t>Haidallah</w:t>
      </w:r>
      <w:proofErr w:type="spellEnd"/>
      <w:r w:rsidRPr="00B55058">
        <w:rPr>
          <w:rFonts w:cstheme="minorHAnsi"/>
          <w:sz w:val="24"/>
        </w:rPr>
        <w:t xml:space="preserve"> came into power through a military coup. While the new government appeared at first to </w:t>
      </w:r>
      <w:r w:rsidR="00BB4ACC" w:rsidRPr="00B55058">
        <w:rPr>
          <w:rFonts w:cstheme="minorHAnsi"/>
          <w:sz w:val="24"/>
        </w:rPr>
        <w:t>sympathize</w:t>
      </w:r>
      <w:r w:rsidRPr="00B55058">
        <w:rPr>
          <w:rFonts w:cstheme="minorHAnsi"/>
          <w:sz w:val="24"/>
        </w:rPr>
        <w:t xml:space="preserve"> with the situation of the </w:t>
      </w:r>
      <w:proofErr w:type="spellStart"/>
      <w:r w:rsidR="00A15883" w:rsidRPr="00B55058">
        <w:rPr>
          <w:rFonts w:cstheme="minorHAnsi"/>
          <w:sz w:val="24"/>
        </w:rPr>
        <w:t>Haratin</w:t>
      </w:r>
      <w:proofErr w:type="spellEnd"/>
      <w:r w:rsidR="00A15883" w:rsidRPr="00B55058">
        <w:rPr>
          <w:rFonts w:cstheme="minorHAnsi"/>
          <w:sz w:val="24"/>
        </w:rPr>
        <w:t xml:space="preserve"> and </w:t>
      </w:r>
      <w:r w:rsidRPr="00B55058">
        <w:rPr>
          <w:rFonts w:cstheme="minorHAnsi"/>
          <w:sz w:val="24"/>
        </w:rPr>
        <w:t xml:space="preserve">other minority groups, a 1981 law abolishing slavery proved to be completely ineffective. Slavery was not a criminal offense in Mauritania until 2007, and the authors of this report believe that the total lack of enforcement of the 2007 law criminalizing slavery indicates that slavery is not in reality criminalized in Mauritania.  </w:t>
      </w:r>
    </w:p>
    <w:p w:rsidR="00966F65" w:rsidRPr="00B55058" w:rsidRDefault="00966F65" w:rsidP="00DA5D4C">
      <w:pPr>
        <w:widowControl w:val="0"/>
        <w:spacing w:after="0" w:line="240" w:lineRule="auto"/>
        <w:jc w:val="both"/>
        <w:rPr>
          <w:rFonts w:cstheme="minorHAnsi"/>
          <w:sz w:val="24"/>
        </w:rPr>
      </w:pPr>
      <w:r w:rsidRPr="00B55058">
        <w:rPr>
          <w:rFonts w:cstheme="minorHAnsi"/>
          <w:sz w:val="24"/>
        </w:rPr>
        <w:t xml:space="preserve"> </w:t>
      </w:r>
    </w:p>
    <w:p w:rsidR="00A15883" w:rsidRPr="00B55058" w:rsidRDefault="00966F65" w:rsidP="00DA5D4C">
      <w:pPr>
        <w:widowControl w:val="0"/>
        <w:spacing w:after="0" w:line="240" w:lineRule="auto"/>
        <w:jc w:val="both"/>
        <w:rPr>
          <w:rFonts w:cstheme="minorHAnsi"/>
          <w:sz w:val="24"/>
        </w:rPr>
      </w:pPr>
      <w:r w:rsidRPr="00B55058">
        <w:rPr>
          <w:rFonts w:cstheme="minorHAnsi"/>
          <w:sz w:val="24"/>
        </w:rPr>
        <w:t>Due  to  the  profoundly  conservative  nature  of  Mauritanian  society,</w:t>
      </w:r>
      <w:r w:rsidR="00050EB4" w:rsidRPr="00B55058">
        <w:rPr>
          <w:rFonts w:cstheme="minorHAnsi"/>
          <w:sz w:val="24"/>
        </w:rPr>
        <w:t xml:space="preserve">  strict  hierarchical  social </w:t>
      </w:r>
      <w:r w:rsidRPr="00B55058">
        <w:rPr>
          <w:rFonts w:cstheme="minorHAnsi"/>
          <w:sz w:val="24"/>
        </w:rPr>
        <w:t>systems are prevalent, especially in the dominant Berber or</w:t>
      </w:r>
      <w:r w:rsidR="00050EB4" w:rsidRPr="00B55058">
        <w:rPr>
          <w:rFonts w:cstheme="minorHAnsi"/>
          <w:sz w:val="24"/>
        </w:rPr>
        <w:t xml:space="preserve"> White Moor classes which have </w:t>
      </w:r>
      <w:r w:rsidRPr="00B55058">
        <w:rPr>
          <w:rFonts w:cstheme="minorHAnsi"/>
          <w:sz w:val="24"/>
        </w:rPr>
        <w:t>traditionally dominated positions of power, politics and wealth. A</w:t>
      </w:r>
      <w:r w:rsidR="00050EB4" w:rsidRPr="00B55058">
        <w:rPr>
          <w:rFonts w:cstheme="minorHAnsi"/>
          <w:sz w:val="24"/>
        </w:rPr>
        <w:t>s a result, Mauritania’s caste‐</w:t>
      </w:r>
      <w:r w:rsidRPr="00B55058">
        <w:rPr>
          <w:rFonts w:cstheme="minorHAnsi"/>
          <w:sz w:val="24"/>
        </w:rPr>
        <w:t>system is deeply engrained within society; slaves within this s</w:t>
      </w:r>
      <w:r w:rsidR="00050EB4" w:rsidRPr="00B55058">
        <w:rPr>
          <w:rFonts w:cstheme="minorHAnsi"/>
          <w:sz w:val="24"/>
        </w:rPr>
        <w:t xml:space="preserve">ystem are categorized on three </w:t>
      </w:r>
      <w:r w:rsidRPr="00B55058">
        <w:rPr>
          <w:rFonts w:cstheme="minorHAnsi"/>
          <w:sz w:val="24"/>
        </w:rPr>
        <w:t xml:space="preserve">levels: the ‘total subject’, the ‘part slave’, and the ‘true </w:t>
      </w:r>
      <w:proofErr w:type="spellStart"/>
      <w:r w:rsidRPr="00B55058">
        <w:rPr>
          <w:rFonts w:cstheme="minorHAnsi"/>
          <w:sz w:val="24"/>
        </w:rPr>
        <w:t>Haratin</w:t>
      </w:r>
      <w:proofErr w:type="spellEnd"/>
      <w:r w:rsidRPr="00B55058">
        <w:rPr>
          <w:rFonts w:cstheme="minorHAnsi"/>
          <w:sz w:val="24"/>
        </w:rPr>
        <w:t xml:space="preserve">’.  </w:t>
      </w:r>
    </w:p>
    <w:p w:rsidR="00A15883" w:rsidRPr="00B55058" w:rsidRDefault="00A15883" w:rsidP="00DA5D4C">
      <w:pPr>
        <w:spacing w:after="0" w:line="240" w:lineRule="auto"/>
        <w:rPr>
          <w:rFonts w:cstheme="minorHAnsi"/>
          <w:sz w:val="24"/>
        </w:rPr>
      </w:pPr>
    </w:p>
    <w:p w:rsidR="00A15883" w:rsidRPr="00B55058" w:rsidRDefault="00A15883" w:rsidP="00DA5D4C">
      <w:pPr>
        <w:spacing w:after="0" w:line="240" w:lineRule="auto"/>
        <w:rPr>
          <w:rFonts w:cstheme="minorHAnsi"/>
          <w:sz w:val="24"/>
        </w:rPr>
      </w:pPr>
    </w:p>
    <w:p w:rsidR="00A15883" w:rsidRPr="00B55058" w:rsidRDefault="00A15883" w:rsidP="00DA5D4C">
      <w:pPr>
        <w:spacing w:after="0" w:line="240" w:lineRule="auto"/>
        <w:rPr>
          <w:rFonts w:cstheme="minorHAnsi"/>
          <w:sz w:val="24"/>
        </w:rPr>
      </w:pPr>
    </w:p>
    <w:p w:rsidR="00966F65" w:rsidRPr="00B55058" w:rsidRDefault="00A15883" w:rsidP="00DA5D4C">
      <w:pPr>
        <w:tabs>
          <w:tab w:val="left" w:pos="2143"/>
        </w:tabs>
        <w:spacing w:after="0" w:line="240" w:lineRule="auto"/>
        <w:rPr>
          <w:rFonts w:cstheme="minorHAnsi"/>
          <w:sz w:val="24"/>
        </w:rPr>
      </w:pPr>
      <w:r w:rsidRPr="00B55058">
        <w:rPr>
          <w:rFonts w:cstheme="minorHAnsi"/>
          <w:sz w:val="24"/>
        </w:rPr>
        <w:tab/>
      </w:r>
    </w:p>
    <w:p w:rsidR="00E70D32" w:rsidRDefault="00E70D32" w:rsidP="00DA5D4C">
      <w:pPr>
        <w:tabs>
          <w:tab w:val="left" w:pos="2143"/>
        </w:tabs>
        <w:spacing w:after="0" w:line="240" w:lineRule="auto"/>
        <w:rPr>
          <w:rFonts w:cstheme="minorHAnsi"/>
          <w:b/>
          <w:sz w:val="40"/>
          <w:szCs w:val="40"/>
        </w:rPr>
      </w:pPr>
    </w:p>
    <w:p w:rsidR="00DA5D4C" w:rsidRDefault="00DA5D4C" w:rsidP="00DA5D4C">
      <w:pPr>
        <w:tabs>
          <w:tab w:val="left" w:pos="2143"/>
        </w:tabs>
        <w:spacing w:after="0" w:line="240" w:lineRule="auto"/>
        <w:rPr>
          <w:rFonts w:cstheme="minorHAnsi"/>
          <w:b/>
          <w:sz w:val="40"/>
          <w:szCs w:val="40"/>
        </w:rPr>
      </w:pPr>
    </w:p>
    <w:p w:rsidR="00DA5D4C" w:rsidRPr="00B55058" w:rsidRDefault="00DA5D4C" w:rsidP="00DA5D4C">
      <w:pPr>
        <w:tabs>
          <w:tab w:val="left" w:pos="2143"/>
        </w:tabs>
        <w:spacing w:after="0" w:line="240" w:lineRule="auto"/>
        <w:rPr>
          <w:rFonts w:cstheme="minorHAnsi"/>
          <w:b/>
          <w:sz w:val="40"/>
          <w:szCs w:val="40"/>
        </w:rPr>
      </w:pPr>
    </w:p>
    <w:p w:rsidR="002353C1" w:rsidRPr="00B55058" w:rsidRDefault="002353C1" w:rsidP="00DA5D4C">
      <w:pPr>
        <w:tabs>
          <w:tab w:val="left" w:pos="2143"/>
        </w:tabs>
        <w:spacing w:after="0" w:line="240" w:lineRule="auto"/>
        <w:jc w:val="both"/>
        <w:rPr>
          <w:rFonts w:cstheme="minorHAnsi"/>
          <w:b/>
          <w:sz w:val="40"/>
          <w:szCs w:val="40"/>
        </w:rPr>
      </w:pPr>
      <w:r w:rsidRPr="00B55058">
        <w:rPr>
          <w:rFonts w:cstheme="minorHAnsi"/>
          <w:b/>
          <w:sz w:val="40"/>
          <w:szCs w:val="40"/>
        </w:rPr>
        <w:lastRenderedPageBreak/>
        <w:t xml:space="preserve">Section C: Compliance with ICESCR </w:t>
      </w:r>
    </w:p>
    <w:p w:rsidR="002353C1" w:rsidRPr="00B55058" w:rsidRDefault="002353C1" w:rsidP="00DA5D4C">
      <w:pPr>
        <w:tabs>
          <w:tab w:val="left" w:pos="2143"/>
        </w:tabs>
        <w:spacing w:after="0" w:line="240" w:lineRule="auto"/>
        <w:jc w:val="both"/>
        <w:rPr>
          <w:rFonts w:cstheme="minorHAnsi"/>
          <w:b/>
          <w:sz w:val="24"/>
        </w:rPr>
      </w:pPr>
    </w:p>
    <w:p w:rsidR="002353C1" w:rsidRPr="00B55058" w:rsidRDefault="002353C1" w:rsidP="00DA5D4C">
      <w:pPr>
        <w:tabs>
          <w:tab w:val="left" w:pos="2143"/>
        </w:tabs>
        <w:spacing w:before="120" w:after="120" w:line="240" w:lineRule="auto"/>
        <w:jc w:val="both"/>
        <w:rPr>
          <w:rFonts w:cstheme="minorHAnsi"/>
          <w:b/>
          <w:sz w:val="24"/>
        </w:rPr>
      </w:pPr>
      <w:r w:rsidRPr="00B55058">
        <w:rPr>
          <w:rFonts w:cstheme="minorHAnsi"/>
          <w:b/>
          <w:sz w:val="24"/>
        </w:rPr>
        <w:t xml:space="preserve">Article 6 – Right to work  </w:t>
      </w:r>
    </w:p>
    <w:p w:rsidR="002353C1" w:rsidRPr="00B55058" w:rsidRDefault="002353C1" w:rsidP="00DA5D4C">
      <w:pPr>
        <w:tabs>
          <w:tab w:val="left" w:pos="2143"/>
        </w:tabs>
        <w:spacing w:before="120" w:after="120" w:line="240" w:lineRule="auto"/>
        <w:jc w:val="both"/>
        <w:rPr>
          <w:rFonts w:cstheme="minorHAnsi"/>
          <w:b/>
          <w:sz w:val="24"/>
        </w:rPr>
      </w:pPr>
      <w:r w:rsidRPr="00B55058">
        <w:rPr>
          <w:rFonts w:cstheme="minorHAnsi"/>
          <w:b/>
          <w:sz w:val="24"/>
        </w:rPr>
        <w:t xml:space="preserve">Article 7 – Right to just and </w:t>
      </w:r>
      <w:r w:rsidR="00BB4ACC" w:rsidRPr="00B55058">
        <w:rPr>
          <w:rFonts w:cstheme="minorHAnsi"/>
          <w:b/>
          <w:sz w:val="24"/>
        </w:rPr>
        <w:t>favorable</w:t>
      </w:r>
      <w:r w:rsidRPr="00B55058">
        <w:rPr>
          <w:rFonts w:cstheme="minorHAnsi"/>
          <w:b/>
          <w:sz w:val="24"/>
        </w:rPr>
        <w:t xml:space="preserve"> conditions of work </w:t>
      </w:r>
    </w:p>
    <w:p w:rsidR="002353C1" w:rsidRPr="00B55058" w:rsidRDefault="002353C1" w:rsidP="00DA5D4C">
      <w:pPr>
        <w:tabs>
          <w:tab w:val="left" w:pos="2143"/>
        </w:tabs>
        <w:spacing w:after="0" w:line="240" w:lineRule="auto"/>
        <w:jc w:val="both"/>
        <w:rPr>
          <w:rFonts w:cstheme="minorHAnsi"/>
          <w:sz w:val="24"/>
        </w:rPr>
      </w:pPr>
      <w:r w:rsidRPr="00B55058">
        <w:rPr>
          <w:rFonts w:cstheme="minorHAnsi"/>
          <w:sz w:val="24"/>
        </w:rPr>
        <w:t xml:space="preserve"> </w:t>
      </w:r>
    </w:p>
    <w:p w:rsidR="002353C1" w:rsidRPr="00B55058" w:rsidRDefault="002353C1" w:rsidP="00DA5D4C">
      <w:pPr>
        <w:tabs>
          <w:tab w:val="left" w:pos="2143"/>
        </w:tabs>
        <w:spacing w:after="0" w:line="240" w:lineRule="auto"/>
        <w:jc w:val="both"/>
        <w:rPr>
          <w:rFonts w:cstheme="minorHAnsi"/>
          <w:i/>
          <w:sz w:val="24"/>
          <w:szCs w:val="24"/>
        </w:rPr>
      </w:pPr>
      <w:r w:rsidRPr="00B55058">
        <w:rPr>
          <w:rFonts w:cstheme="minorHAnsi"/>
          <w:i/>
          <w:sz w:val="24"/>
          <w:szCs w:val="24"/>
        </w:rPr>
        <w:t xml:space="preserve">Article 6.1 states that “[t]he States Parties to the present Covenant recognize the right to work, which includes the right of everyone to the opportunity to gain his living by work which he freely chooses or accepts, and will take appropriate steps to safeguard this right.” </w:t>
      </w:r>
    </w:p>
    <w:p w:rsidR="002353C1" w:rsidRPr="00B55058" w:rsidRDefault="002353C1" w:rsidP="00DA5D4C">
      <w:pPr>
        <w:tabs>
          <w:tab w:val="left" w:pos="2143"/>
        </w:tabs>
        <w:spacing w:after="0" w:line="240" w:lineRule="auto"/>
        <w:jc w:val="both"/>
        <w:rPr>
          <w:rFonts w:cstheme="minorHAnsi"/>
          <w:i/>
          <w:sz w:val="24"/>
          <w:szCs w:val="24"/>
        </w:rPr>
      </w:pPr>
      <w:r w:rsidRPr="00B55058">
        <w:rPr>
          <w:rFonts w:cstheme="minorHAnsi"/>
          <w:i/>
          <w:sz w:val="24"/>
          <w:szCs w:val="24"/>
        </w:rPr>
        <w:t xml:space="preserve"> </w:t>
      </w:r>
    </w:p>
    <w:p w:rsidR="002353C1" w:rsidRPr="00B55058" w:rsidRDefault="002353C1" w:rsidP="00DA5D4C">
      <w:pPr>
        <w:tabs>
          <w:tab w:val="left" w:pos="2143"/>
        </w:tabs>
        <w:spacing w:after="0" w:line="240" w:lineRule="auto"/>
        <w:jc w:val="both"/>
        <w:rPr>
          <w:rFonts w:cstheme="minorHAnsi"/>
          <w:i/>
          <w:sz w:val="24"/>
          <w:szCs w:val="24"/>
        </w:rPr>
      </w:pPr>
      <w:r w:rsidRPr="00B55058">
        <w:rPr>
          <w:rFonts w:cstheme="minorHAnsi"/>
          <w:i/>
          <w:sz w:val="24"/>
          <w:szCs w:val="24"/>
        </w:rPr>
        <w:t xml:space="preserve">Article 6.2 states that “[t]he steps to be taken by a State Party to the present Covenant to achieve the full realization of this right shall include technical and vocational guidance and training </w:t>
      </w:r>
      <w:r w:rsidR="00BB4ACC" w:rsidRPr="00B55058">
        <w:rPr>
          <w:rFonts w:cstheme="minorHAnsi"/>
          <w:i/>
          <w:sz w:val="24"/>
          <w:szCs w:val="24"/>
        </w:rPr>
        <w:t>programs</w:t>
      </w:r>
      <w:r w:rsidRPr="00B55058">
        <w:rPr>
          <w:rFonts w:cstheme="minorHAnsi"/>
          <w:i/>
          <w:sz w:val="24"/>
          <w:szCs w:val="24"/>
        </w:rPr>
        <w:t xml:space="preserve">, policies and techniques to achieve steady economic, social and cultural development and full and productive employment under conditions safeguarding fundamental political and economic freedoms to the individual.” </w:t>
      </w:r>
    </w:p>
    <w:p w:rsidR="002353C1" w:rsidRPr="00B55058" w:rsidRDefault="002353C1" w:rsidP="00DA5D4C">
      <w:pPr>
        <w:tabs>
          <w:tab w:val="left" w:pos="2143"/>
        </w:tabs>
        <w:spacing w:after="0" w:line="240" w:lineRule="auto"/>
        <w:jc w:val="both"/>
        <w:rPr>
          <w:rFonts w:cstheme="minorHAnsi"/>
          <w:i/>
          <w:sz w:val="24"/>
          <w:szCs w:val="24"/>
        </w:rPr>
      </w:pPr>
      <w:r w:rsidRPr="00B55058">
        <w:rPr>
          <w:rFonts w:cstheme="minorHAnsi"/>
          <w:i/>
          <w:sz w:val="24"/>
          <w:szCs w:val="24"/>
        </w:rPr>
        <w:t xml:space="preserve"> </w:t>
      </w:r>
    </w:p>
    <w:p w:rsidR="002353C1" w:rsidRPr="00B55058" w:rsidRDefault="002353C1" w:rsidP="00DA5D4C">
      <w:pPr>
        <w:tabs>
          <w:tab w:val="left" w:pos="2143"/>
        </w:tabs>
        <w:spacing w:after="0" w:line="240" w:lineRule="auto"/>
        <w:jc w:val="both"/>
        <w:rPr>
          <w:rFonts w:cstheme="minorHAnsi"/>
          <w:i/>
          <w:sz w:val="24"/>
          <w:szCs w:val="24"/>
        </w:rPr>
      </w:pPr>
      <w:r w:rsidRPr="00B55058">
        <w:rPr>
          <w:rFonts w:cstheme="minorHAnsi"/>
          <w:i/>
          <w:sz w:val="24"/>
          <w:szCs w:val="24"/>
        </w:rPr>
        <w:t xml:space="preserve">Article 7 states that “[t]he States Parties to the present Covenant recognize the right of everyone to the enjoyment of just and </w:t>
      </w:r>
      <w:r w:rsidR="00BB4ACC" w:rsidRPr="00B55058">
        <w:rPr>
          <w:rFonts w:cstheme="minorHAnsi"/>
          <w:i/>
          <w:sz w:val="24"/>
          <w:szCs w:val="24"/>
        </w:rPr>
        <w:t>favorable</w:t>
      </w:r>
      <w:r w:rsidRPr="00B55058">
        <w:rPr>
          <w:rFonts w:cstheme="minorHAnsi"/>
          <w:i/>
          <w:sz w:val="24"/>
          <w:szCs w:val="24"/>
        </w:rPr>
        <w:t xml:space="preserve"> conditions of work which ensure, in particular: (a) Remuneration  which  provides  all  workers,  as  a  minimum,  with:  (</w:t>
      </w:r>
      <w:proofErr w:type="spellStart"/>
      <w:r w:rsidRPr="00B55058">
        <w:rPr>
          <w:rFonts w:cstheme="minorHAnsi"/>
          <w:i/>
          <w:sz w:val="24"/>
          <w:szCs w:val="24"/>
        </w:rPr>
        <w:t>i</w:t>
      </w:r>
      <w:proofErr w:type="spellEnd"/>
      <w:r w:rsidRPr="00B55058">
        <w:rPr>
          <w:rFonts w:cstheme="minorHAnsi"/>
          <w:i/>
          <w:sz w:val="24"/>
          <w:szCs w:val="24"/>
        </w:rPr>
        <w:t xml:space="preserve">)  Fair  wages  and  equal remuneration for work of equal value without distinction of any kind… with equal pay for equal work; (ii) A decent living for themselves and their families in accordance with the provisions of the present Covenant; (b) Safe and healthy working conditions… </w:t>
      </w:r>
      <w:proofErr w:type="gramStart"/>
      <w:r w:rsidRPr="00B55058">
        <w:rPr>
          <w:rFonts w:cstheme="minorHAnsi"/>
          <w:i/>
          <w:sz w:val="24"/>
          <w:szCs w:val="24"/>
        </w:rPr>
        <w:t>(d) Rest, leisure and reasonable limitation of working hours and periodic holidays with pay, as well as remuneration for public holidays.”</w:t>
      </w:r>
      <w:proofErr w:type="gramEnd"/>
    </w:p>
    <w:p w:rsidR="000C71CD" w:rsidRPr="00B55058" w:rsidRDefault="000C71CD" w:rsidP="00DA5D4C">
      <w:pPr>
        <w:tabs>
          <w:tab w:val="left" w:pos="2143"/>
        </w:tabs>
        <w:spacing w:after="0" w:line="240" w:lineRule="auto"/>
        <w:jc w:val="both"/>
        <w:rPr>
          <w:rFonts w:cstheme="minorHAnsi"/>
          <w:sz w:val="24"/>
          <w:szCs w:val="24"/>
        </w:rPr>
      </w:pPr>
    </w:p>
    <w:p w:rsidR="00063F84" w:rsidRPr="00B55058" w:rsidRDefault="000C71CD" w:rsidP="00DA5D4C">
      <w:pPr>
        <w:spacing w:after="0" w:line="240" w:lineRule="auto"/>
        <w:jc w:val="both"/>
        <w:rPr>
          <w:rFonts w:cstheme="minorHAnsi"/>
          <w:sz w:val="24"/>
          <w:szCs w:val="24"/>
        </w:rPr>
      </w:pPr>
      <w:r w:rsidRPr="00B55058">
        <w:rPr>
          <w:rFonts w:cstheme="minorHAnsi"/>
          <w:sz w:val="24"/>
          <w:szCs w:val="24"/>
        </w:rPr>
        <w:t>The conditions of slavery that continue to exist in Mauritania are a clear violation of article 6.1 of the Covenant</w:t>
      </w:r>
      <w:r w:rsidR="0010680D" w:rsidRPr="00B55058">
        <w:rPr>
          <w:rFonts w:cstheme="minorHAnsi"/>
          <w:sz w:val="24"/>
          <w:szCs w:val="24"/>
        </w:rPr>
        <w:t xml:space="preserve">. An estimate of 20 % of the Mauritian population, almost exclusively </w:t>
      </w:r>
      <w:proofErr w:type="spellStart"/>
      <w:r w:rsidR="0010680D" w:rsidRPr="00B55058">
        <w:rPr>
          <w:rFonts w:cstheme="minorHAnsi"/>
          <w:sz w:val="24"/>
          <w:szCs w:val="24"/>
        </w:rPr>
        <w:t>Haratin</w:t>
      </w:r>
      <w:proofErr w:type="spellEnd"/>
      <w:r w:rsidR="0010680D" w:rsidRPr="00B55058">
        <w:rPr>
          <w:rFonts w:cstheme="minorHAnsi"/>
          <w:sz w:val="24"/>
          <w:szCs w:val="24"/>
        </w:rPr>
        <w:t>, still lives in slavery or slavery like conditions</w:t>
      </w:r>
      <w:r w:rsidRPr="00B55058">
        <w:rPr>
          <w:rFonts w:cstheme="minorHAnsi"/>
          <w:sz w:val="24"/>
          <w:szCs w:val="24"/>
        </w:rPr>
        <w:t xml:space="preserve">. </w:t>
      </w:r>
      <w:r w:rsidR="0010680D" w:rsidRPr="00B55058">
        <w:rPr>
          <w:rFonts w:cstheme="minorHAnsi"/>
          <w:sz w:val="24"/>
          <w:szCs w:val="24"/>
        </w:rPr>
        <w:t>This affects women, men and children in rural and urban areas, often living with their ‘White Moor’ masters all their lives</w:t>
      </w:r>
      <w:r w:rsidR="00621F0E" w:rsidRPr="00B55058">
        <w:rPr>
          <w:rFonts w:cstheme="minorHAnsi"/>
          <w:sz w:val="24"/>
          <w:szCs w:val="24"/>
        </w:rPr>
        <w:t>.</w:t>
      </w:r>
      <w:r w:rsidR="00DB57FE" w:rsidRPr="00B55058">
        <w:rPr>
          <w:rStyle w:val="FootnoteReference"/>
          <w:rFonts w:cstheme="minorHAnsi"/>
          <w:sz w:val="24"/>
          <w:szCs w:val="24"/>
        </w:rPr>
        <w:footnoteReference w:id="1"/>
      </w:r>
      <w:r w:rsidR="0010680D" w:rsidRPr="00B55058">
        <w:rPr>
          <w:rFonts w:cstheme="minorHAnsi"/>
          <w:sz w:val="24"/>
          <w:szCs w:val="24"/>
        </w:rPr>
        <w:t xml:space="preserve"> Their work, mostly consisting of domestic servitude, street begging and agriculture, is unpaid and they usually </w:t>
      </w:r>
      <w:r w:rsidR="003B3301" w:rsidRPr="00B55058">
        <w:rPr>
          <w:rFonts w:cstheme="minorHAnsi"/>
          <w:sz w:val="24"/>
          <w:szCs w:val="24"/>
        </w:rPr>
        <w:t xml:space="preserve">only </w:t>
      </w:r>
      <w:r w:rsidR="0010680D" w:rsidRPr="00B55058">
        <w:rPr>
          <w:rFonts w:cstheme="minorHAnsi"/>
          <w:sz w:val="24"/>
          <w:szCs w:val="24"/>
        </w:rPr>
        <w:t>receive very basic food and shelter</w:t>
      </w:r>
      <w:r w:rsidR="00621F0E" w:rsidRPr="00B55058">
        <w:rPr>
          <w:rFonts w:cstheme="minorHAnsi"/>
          <w:sz w:val="24"/>
          <w:szCs w:val="24"/>
        </w:rPr>
        <w:t>.</w:t>
      </w:r>
      <w:r w:rsidR="00E55879" w:rsidRPr="00B55058">
        <w:rPr>
          <w:rStyle w:val="FootnoteReference"/>
          <w:rFonts w:cstheme="minorHAnsi"/>
          <w:sz w:val="24"/>
          <w:szCs w:val="24"/>
        </w:rPr>
        <w:footnoteReference w:id="2"/>
      </w:r>
      <w:r w:rsidR="007B20FA" w:rsidRPr="00B55058">
        <w:rPr>
          <w:rFonts w:cstheme="minorHAnsi"/>
          <w:sz w:val="24"/>
          <w:szCs w:val="24"/>
        </w:rPr>
        <w:t xml:space="preserve"> </w:t>
      </w:r>
    </w:p>
    <w:p w:rsidR="00B57447" w:rsidRPr="00B55058" w:rsidRDefault="00B57447" w:rsidP="00DA5D4C">
      <w:pPr>
        <w:spacing w:after="0" w:line="240" w:lineRule="auto"/>
        <w:jc w:val="both"/>
        <w:rPr>
          <w:rFonts w:cstheme="minorHAnsi"/>
          <w:sz w:val="24"/>
          <w:szCs w:val="24"/>
        </w:rPr>
      </w:pPr>
    </w:p>
    <w:p w:rsidR="002353C1" w:rsidRPr="00B55058" w:rsidRDefault="000C71CD" w:rsidP="00DA5D4C">
      <w:pPr>
        <w:tabs>
          <w:tab w:val="left" w:pos="2143"/>
        </w:tabs>
        <w:spacing w:after="0" w:line="240" w:lineRule="auto"/>
        <w:jc w:val="both"/>
        <w:rPr>
          <w:rFonts w:cstheme="minorHAnsi"/>
          <w:sz w:val="24"/>
          <w:szCs w:val="24"/>
        </w:rPr>
      </w:pPr>
      <w:r w:rsidRPr="00B55058">
        <w:rPr>
          <w:rFonts w:cstheme="minorHAnsi"/>
          <w:sz w:val="24"/>
          <w:szCs w:val="24"/>
        </w:rPr>
        <w:t>The State Party is largely responsible for the continued existence of slavery</w:t>
      </w:r>
      <w:r w:rsidR="00345389" w:rsidRPr="00B55058">
        <w:rPr>
          <w:rFonts w:cstheme="minorHAnsi"/>
          <w:sz w:val="24"/>
          <w:szCs w:val="24"/>
        </w:rPr>
        <w:t xml:space="preserve"> in Mauritania, particularly because of</w:t>
      </w:r>
      <w:r w:rsidRPr="00B55058">
        <w:rPr>
          <w:rFonts w:cstheme="minorHAnsi"/>
          <w:sz w:val="24"/>
          <w:szCs w:val="24"/>
        </w:rPr>
        <w:t xml:space="preserve"> lack of crackdown on the practice of slavery, forced </w:t>
      </w:r>
      <w:r w:rsidR="00BB4ACC" w:rsidRPr="00B55058">
        <w:rPr>
          <w:rFonts w:cstheme="minorHAnsi"/>
          <w:sz w:val="24"/>
          <w:szCs w:val="24"/>
        </w:rPr>
        <w:t>labor</w:t>
      </w:r>
      <w:r w:rsidRPr="00B55058">
        <w:rPr>
          <w:rFonts w:cstheme="minorHAnsi"/>
          <w:sz w:val="24"/>
          <w:szCs w:val="24"/>
        </w:rPr>
        <w:t xml:space="preserve"> and domestic servitude, and the dearth of policies and programs aimed at aiding victims of slavery in reintegrating into society.   </w:t>
      </w:r>
    </w:p>
    <w:p w:rsidR="00E70D32" w:rsidRPr="00B55058" w:rsidRDefault="00E70D32" w:rsidP="00DA5D4C">
      <w:pPr>
        <w:tabs>
          <w:tab w:val="left" w:pos="2143"/>
        </w:tabs>
        <w:spacing w:after="0" w:line="240" w:lineRule="auto"/>
        <w:jc w:val="both"/>
        <w:rPr>
          <w:rFonts w:cstheme="minorHAnsi"/>
          <w:sz w:val="24"/>
          <w:szCs w:val="24"/>
        </w:rPr>
      </w:pPr>
    </w:p>
    <w:p w:rsidR="00AC0C0D" w:rsidRPr="00B55058" w:rsidRDefault="00E70D32" w:rsidP="00DA5D4C">
      <w:pPr>
        <w:spacing w:after="0" w:line="240" w:lineRule="auto"/>
        <w:jc w:val="both"/>
        <w:rPr>
          <w:rFonts w:cstheme="minorHAnsi"/>
          <w:sz w:val="24"/>
          <w:szCs w:val="24"/>
        </w:rPr>
      </w:pPr>
      <w:r w:rsidRPr="00B55058">
        <w:rPr>
          <w:rFonts w:cstheme="minorHAnsi"/>
          <w:sz w:val="24"/>
          <w:szCs w:val="24"/>
        </w:rPr>
        <w:t>In 1981, Mauritania passed a law abolishing the practice of slavery, though this law was widely ignored and slavery continued unchecked for the next decades. The law included provisions to provide compensation for masters who would lose their slaves, thus illustrating the societal perception of slaves as property rather than victims. A 2007 law criminalized the practice of slavery in Mauritania</w:t>
      </w:r>
      <w:r w:rsidR="00F2301C" w:rsidRPr="00B55058">
        <w:rPr>
          <w:rFonts w:cstheme="minorHAnsi"/>
          <w:sz w:val="24"/>
          <w:szCs w:val="24"/>
        </w:rPr>
        <w:t xml:space="preserve">, as well as any form of contracting to benefit from forced </w:t>
      </w:r>
      <w:r w:rsidR="00BB4ACC" w:rsidRPr="00B55058">
        <w:rPr>
          <w:rFonts w:cstheme="minorHAnsi"/>
          <w:sz w:val="24"/>
          <w:szCs w:val="24"/>
        </w:rPr>
        <w:lastRenderedPageBreak/>
        <w:t>labor</w:t>
      </w:r>
      <w:r w:rsidR="00F2301C" w:rsidRPr="00B55058">
        <w:rPr>
          <w:rFonts w:cstheme="minorHAnsi"/>
          <w:sz w:val="24"/>
          <w:szCs w:val="24"/>
        </w:rPr>
        <w:t xml:space="preserve"> and specified compensation masters should pay to slaves</w:t>
      </w:r>
      <w:r w:rsidR="00621F0E" w:rsidRPr="00B55058">
        <w:rPr>
          <w:rFonts w:cstheme="minorHAnsi"/>
          <w:sz w:val="24"/>
          <w:szCs w:val="24"/>
        </w:rPr>
        <w:t>.</w:t>
      </w:r>
      <w:r w:rsidRPr="00B55058">
        <w:rPr>
          <w:rStyle w:val="FootnoteReference"/>
          <w:rFonts w:cstheme="minorHAnsi"/>
          <w:sz w:val="24"/>
          <w:szCs w:val="24"/>
        </w:rPr>
        <w:footnoteReference w:id="3"/>
      </w:r>
      <w:r w:rsidR="004A7A16" w:rsidRPr="00B55058">
        <w:rPr>
          <w:rFonts w:cstheme="minorHAnsi"/>
          <w:sz w:val="24"/>
          <w:szCs w:val="24"/>
        </w:rPr>
        <w:t xml:space="preserve"> </w:t>
      </w:r>
      <w:r w:rsidR="00102369">
        <w:rPr>
          <w:rFonts w:cstheme="minorHAnsi"/>
          <w:sz w:val="24"/>
          <w:szCs w:val="24"/>
        </w:rPr>
        <w:t>In March 2012, the Mauritanian C</w:t>
      </w:r>
      <w:r w:rsidR="00AC0C0D" w:rsidRPr="00B55058">
        <w:rPr>
          <w:rFonts w:cstheme="minorHAnsi"/>
          <w:sz w:val="24"/>
          <w:szCs w:val="24"/>
        </w:rPr>
        <w:t>onstitution underwent a number of constitutional amendments. It included a new section being added to Article 13, equating</w:t>
      </w:r>
      <w:r w:rsidR="00EC0048" w:rsidRPr="00B55058">
        <w:rPr>
          <w:rFonts w:cstheme="minorHAnsi"/>
          <w:sz w:val="24"/>
          <w:szCs w:val="24"/>
        </w:rPr>
        <w:t xml:space="preserve"> </w:t>
      </w:r>
      <w:r w:rsidR="00AC0C0D" w:rsidRPr="00B55058">
        <w:rPr>
          <w:rFonts w:cstheme="minorHAnsi"/>
          <w:sz w:val="24"/>
          <w:szCs w:val="24"/>
        </w:rPr>
        <w:t xml:space="preserve">slavery </w:t>
      </w:r>
      <w:r w:rsidR="00D95111" w:rsidRPr="00B55058">
        <w:rPr>
          <w:rFonts w:cstheme="minorHAnsi"/>
          <w:sz w:val="24"/>
          <w:szCs w:val="24"/>
        </w:rPr>
        <w:t>as well as all</w:t>
      </w:r>
      <w:r w:rsidR="00EC0048" w:rsidRPr="00B55058">
        <w:rPr>
          <w:rFonts w:cstheme="minorHAnsi"/>
          <w:sz w:val="24"/>
          <w:szCs w:val="24"/>
        </w:rPr>
        <w:t xml:space="preserve"> other forms of exploitation</w:t>
      </w:r>
      <w:r w:rsidR="00AC0C0D" w:rsidRPr="00B55058">
        <w:rPr>
          <w:rFonts w:cstheme="minorHAnsi"/>
          <w:sz w:val="24"/>
          <w:szCs w:val="24"/>
        </w:rPr>
        <w:t xml:space="preserve"> and cruel, i</w:t>
      </w:r>
      <w:r w:rsidR="00D95111" w:rsidRPr="00B55058">
        <w:rPr>
          <w:rFonts w:cstheme="minorHAnsi"/>
          <w:sz w:val="24"/>
          <w:szCs w:val="24"/>
        </w:rPr>
        <w:t xml:space="preserve">nhuman or degrading treatment, including </w:t>
      </w:r>
      <w:r w:rsidR="00AC0C0D" w:rsidRPr="00B55058">
        <w:rPr>
          <w:rFonts w:cstheme="minorHAnsi"/>
          <w:sz w:val="24"/>
          <w:szCs w:val="24"/>
        </w:rPr>
        <w:t>torture, to crimes against humanity, punishable as such by law</w:t>
      </w:r>
      <w:r w:rsidR="00AC0C0D" w:rsidRPr="00B55058">
        <w:rPr>
          <w:rStyle w:val="FootnoteReference"/>
          <w:rFonts w:cstheme="minorHAnsi"/>
          <w:sz w:val="24"/>
          <w:szCs w:val="24"/>
        </w:rPr>
        <w:footnoteReference w:id="4"/>
      </w:r>
      <w:r w:rsidR="00AC0C0D" w:rsidRPr="00B55058">
        <w:rPr>
          <w:rFonts w:cstheme="minorHAnsi"/>
          <w:sz w:val="24"/>
          <w:szCs w:val="24"/>
        </w:rPr>
        <w:t>.</w:t>
      </w:r>
      <w:r w:rsidR="00EC0048" w:rsidRPr="00B55058">
        <w:rPr>
          <w:rFonts w:cstheme="minorHAnsi"/>
          <w:sz w:val="24"/>
          <w:szCs w:val="24"/>
        </w:rPr>
        <w:t xml:space="preserve"> </w:t>
      </w:r>
    </w:p>
    <w:p w:rsidR="00B57447" w:rsidRPr="00B55058" w:rsidRDefault="00B57447" w:rsidP="00DA5D4C">
      <w:pPr>
        <w:spacing w:after="0" w:line="240" w:lineRule="auto"/>
        <w:jc w:val="both"/>
        <w:rPr>
          <w:rFonts w:cstheme="minorHAnsi"/>
          <w:sz w:val="24"/>
          <w:szCs w:val="24"/>
        </w:rPr>
      </w:pPr>
    </w:p>
    <w:p w:rsidR="00B73701" w:rsidRPr="00B55058" w:rsidRDefault="00A07D23" w:rsidP="00DA5D4C">
      <w:pPr>
        <w:tabs>
          <w:tab w:val="left" w:pos="2143"/>
        </w:tabs>
        <w:spacing w:after="0" w:line="240" w:lineRule="auto"/>
        <w:jc w:val="both"/>
        <w:rPr>
          <w:rFonts w:cstheme="minorHAnsi"/>
          <w:sz w:val="24"/>
          <w:szCs w:val="24"/>
        </w:rPr>
      </w:pPr>
      <w:r w:rsidRPr="00B55058">
        <w:rPr>
          <w:rFonts w:cstheme="minorHAnsi"/>
          <w:sz w:val="24"/>
          <w:szCs w:val="24"/>
        </w:rPr>
        <w:t xml:space="preserve">The </w:t>
      </w:r>
      <w:r w:rsidR="00747503">
        <w:rPr>
          <w:rFonts w:cstheme="minorHAnsi"/>
          <w:sz w:val="24"/>
          <w:szCs w:val="24"/>
        </w:rPr>
        <w:t>very existence of</w:t>
      </w:r>
      <w:r w:rsidRPr="00B55058">
        <w:rPr>
          <w:rFonts w:cstheme="minorHAnsi"/>
          <w:sz w:val="24"/>
          <w:szCs w:val="24"/>
        </w:rPr>
        <w:t xml:space="preserve"> these laws </w:t>
      </w:r>
      <w:r w:rsidR="0025128C" w:rsidRPr="00B55058">
        <w:rPr>
          <w:rFonts w:cstheme="minorHAnsi"/>
          <w:sz w:val="24"/>
          <w:szCs w:val="24"/>
        </w:rPr>
        <w:t>is a form of acknowledgement</w:t>
      </w:r>
      <w:r w:rsidR="001822C2">
        <w:rPr>
          <w:rFonts w:cstheme="minorHAnsi"/>
          <w:sz w:val="24"/>
          <w:szCs w:val="24"/>
        </w:rPr>
        <w:t xml:space="preserve"> by the S</w:t>
      </w:r>
      <w:r w:rsidRPr="00B55058">
        <w:rPr>
          <w:rFonts w:cstheme="minorHAnsi"/>
          <w:sz w:val="24"/>
          <w:szCs w:val="24"/>
        </w:rPr>
        <w:t xml:space="preserve">tate </w:t>
      </w:r>
      <w:r w:rsidR="0025128C" w:rsidRPr="00B55058">
        <w:rPr>
          <w:rFonts w:cstheme="minorHAnsi"/>
          <w:sz w:val="24"/>
          <w:szCs w:val="24"/>
        </w:rPr>
        <w:t xml:space="preserve">that slavery still exists, despite </w:t>
      </w:r>
      <w:r w:rsidR="00C02D40">
        <w:rPr>
          <w:rFonts w:cstheme="minorHAnsi"/>
          <w:sz w:val="24"/>
          <w:szCs w:val="24"/>
        </w:rPr>
        <w:t xml:space="preserve">the fact that </w:t>
      </w:r>
      <w:r w:rsidR="00D95111" w:rsidRPr="00B55058">
        <w:rPr>
          <w:rFonts w:cstheme="minorHAnsi"/>
          <w:sz w:val="24"/>
          <w:szCs w:val="24"/>
        </w:rPr>
        <w:t>the government</w:t>
      </w:r>
      <w:r w:rsidR="0025128C" w:rsidRPr="00B55058">
        <w:rPr>
          <w:rFonts w:cstheme="minorHAnsi"/>
          <w:sz w:val="24"/>
          <w:szCs w:val="24"/>
        </w:rPr>
        <w:t xml:space="preserve"> </w:t>
      </w:r>
      <w:r w:rsidR="00C02D40">
        <w:rPr>
          <w:rFonts w:cstheme="minorHAnsi"/>
          <w:sz w:val="24"/>
          <w:szCs w:val="24"/>
        </w:rPr>
        <w:t>keeps denying</w:t>
      </w:r>
      <w:r w:rsidR="0025128C" w:rsidRPr="00B55058">
        <w:rPr>
          <w:rFonts w:cstheme="minorHAnsi"/>
          <w:sz w:val="24"/>
          <w:szCs w:val="24"/>
        </w:rPr>
        <w:t xml:space="preserve"> </w:t>
      </w:r>
      <w:r w:rsidR="008E72CE">
        <w:rPr>
          <w:rFonts w:cstheme="minorHAnsi"/>
          <w:sz w:val="24"/>
          <w:szCs w:val="24"/>
        </w:rPr>
        <w:t>it</w:t>
      </w:r>
      <w:r w:rsidR="0025128C" w:rsidRPr="00B55058">
        <w:rPr>
          <w:rFonts w:cstheme="minorHAnsi"/>
          <w:sz w:val="24"/>
          <w:szCs w:val="24"/>
        </w:rPr>
        <w:t>, arguing any case</w:t>
      </w:r>
      <w:r w:rsidRPr="00B55058">
        <w:rPr>
          <w:rFonts w:cstheme="minorHAnsi"/>
          <w:sz w:val="24"/>
          <w:szCs w:val="24"/>
        </w:rPr>
        <w:t>s</w:t>
      </w:r>
      <w:r w:rsidR="0025128C" w:rsidRPr="00B55058">
        <w:rPr>
          <w:rFonts w:cstheme="minorHAnsi"/>
          <w:sz w:val="24"/>
          <w:szCs w:val="24"/>
        </w:rPr>
        <w:t xml:space="preserve"> persisting today are merely "vestiges" of slavery.</w:t>
      </w:r>
      <w:r w:rsidR="0025128C" w:rsidRPr="00B55058">
        <w:rPr>
          <w:rStyle w:val="FootnoteReference"/>
          <w:rFonts w:cstheme="minorHAnsi"/>
          <w:sz w:val="24"/>
          <w:szCs w:val="24"/>
        </w:rPr>
        <w:footnoteReference w:id="5"/>
      </w:r>
      <w:r w:rsidR="00724477" w:rsidRPr="00B55058">
        <w:rPr>
          <w:rFonts w:cstheme="minorHAnsi"/>
          <w:sz w:val="24"/>
          <w:szCs w:val="24"/>
        </w:rPr>
        <w:t xml:space="preserve"> </w:t>
      </w:r>
      <w:r w:rsidR="008E72CE">
        <w:rPr>
          <w:rFonts w:cstheme="minorHAnsi"/>
          <w:sz w:val="24"/>
          <w:szCs w:val="24"/>
        </w:rPr>
        <w:t>In practice, slavery is so wide</w:t>
      </w:r>
      <w:r w:rsidR="00724477" w:rsidRPr="00B55058">
        <w:rPr>
          <w:rFonts w:cstheme="minorHAnsi"/>
          <w:sz w:val="24"/>
          <w:szCs w:val="24"/>
        </w:rPr>
        <w:t>spread</w:t>
      </w:r>
      <w:r w:rsidR="001822C2">
        <w:rPr>
          <w:rFonts w:cstheme="minorHAnsi"/>
          <w:sz w:val="24"/>
          <w:szCs w:val="24"/>
        </w:rPr>
        <w:t xml:space="preserve"> that the State P</w:t>
      </w:r>
      <w:r w:rsidR="002927B0" w:rsidRPr="00B55058">
        <w:rPr>
          <w:rFonts w:cstheme="minorHAnsi"/>
          <w:sz w:val="24"/>
          <w:szCs w:val="24"/>
        </w:rPr>
        <w:t>arty passed a decree in May 2001 aimed at regulating the sector, establishing a minimum standard (minimum wage; duly signed contract; health insurance)</w:t>
      </w:r>
      <w:r w:rsidR="00D95111" w:rsidRPr="00B55058">
        <w:rPr>
          <w:rFonts w:cstheme="minorHAnsi"/>
          <w:sz w:val="24"/>
          <w:szCs w:val="24"/>
        </w:rPr>
        <w:t>,</w:t>
      </w:r>
      <w:r w:rsidR="002927B0" w:rsidRPr="00B55058">
        <w:rPr>
          <w:rFonts w:cstheme="minorHAnsi"/>
          <w:sz w:val="24"/>
          <w:szCs w:val="24"/>
        </w:rPr>
        <w:t xml:space="preserve"> thereby recognizing the scale of this problem</w:t>
      </w:r>
      <w:r w:rsidR="00FD5928" w:rsidRPr="00B55058">
        <w:rPr>
          <w:rStyle w:val="FootnoteReference"/>
          <w:rFonts w:cstheme="minorHAnsi"/>
          <w:sz w:val="24"/>
          <w:szCs w:val="24"/>
        </w:rPr>
        <w:footnoteReference w:id="6"/>
      </w:r>
      <w:r w:rsidR="00724477" w:rsidRPr="00B55058">
        <w:rPr>
          <w:rFonts w:cstheme="minorHAnsi"/>
          <w:sz w:val="24"/>
          <w:szCs w:val="24"/>
        </w:rPr>
        <w:t xml:space="preserve">. This decree showed hardly any </w:t>
      </w:r>
      <w:r w:rsidR="008E72CE" w:rsidRPr="00B55058">
        <w:rPr>
          <w:rFonts w:cstheme="minorHAnsi"/>
          <w:sz w:val="24"/>
          <w:szCs w:val="24"/>
        </w:rPr>
        <w:t>effect</w:t>
      </w:r>
      <w:r w:rsidR="00133A7D">
        <w:rPr>
          <w:rFonts w:cstheme="minorHAnsi"/>
          <w:sz w:val="24"/>
          <w:szCs w:val="24"/>
        </w:rPr>
        <w:t xml:space="preserve">, </w:t>
      </w:r>
      <w:r w:rsidR="00C02D40">
        <w:rPr>
          <w:rFonts w:cstheme="minorHAnsi"/>
          <w:sz w:val="24"/>
          <w:szCs w:val="24"/>
        </w:rPr>
        <w:t xml:space="preserve">as </w:t>
      </w:r>
      <w:r w:rsidR="00133A7D">
        <w:rPr>
          <w:rFonts w:cstheme="minorHAnsi"/>
          <w:sz w:val="24"/>
          <w:szCs w:val="24"/>
        </w:rPr>
        <w:t>slaves remain unpaid and the minimum wage is not enough to live on in the first place. This decree</w:t>
      </w:r>
      <w:r w:rsidR="00724477" w:rsidRPr="00B55058">
        <w:rPr>
          <w:rFonts w:cstheme="minorHAnsi"/>
          <w:sz w:val="24"/>
          <w:szCs w:val="24"/>
        </w:rPr>
        <w:t xml:space="preserve"> was followed by a statu</w:t>
      </w:r>
      <w:r w:rsidR="00747503">
        <w:rPr>
          <w:rFonts w:cstheme="minorHAnsi"/>
          <w:sz w:val="24"/>
          <w:szCs w:val="24"/>
        </w:rPr>
        <w:t>t</w:t>
      </w:r>
      <w:r w:rsidR="00724477" w:rsidRPr="00B55058">
        <w:rPr>
          <w:rFonts w:cstheme="minorHAnsi"/>
          <w:sz w:val="24"/>
          <w:szCs w:val="24"/>
        </w:rPr>
        <w:t xml:space="preserve">e </w:t>
      </w:r>
      <w:r w:rsidR="00C65389" w:rsidRPr="00B55058">
        <w:rPr>
          <w:rFonts w:cstheme="minorHAnsi"/>
          <w:sz w:val="24"/>
          <w:szCs w:val="24"/>
        </w:rPr>
        <w:t>in August 2011</w:t>
      </w:r>
      <w:r w:rsidR="00D95111" w:rsidRPr="00B55058">
        <w:rPr>
          <w:rFonts w:cstheme="minorHAnsi"/>
          <w:sz w:val="24"/>
          <w:szCs w:val="24"/>
        </w:rPr>
        <w:t>,</w:t>
      </w:r>
      <w:r w:rsidR="00C65389" w:rsidRPr="00B55058">
        <w:rPr>
          <w:rFonts w:cstheme="minorHAnsi"/>
          <w:sz w:val="24"/>
          <w:szCs w:val="24"/>
        </w:rPr>
        <w:t xml:space="preserve"> </w:t>
      </w:r>
      <w:r w:rsidR="00724477" w:rsidRPr="00B55058">
        <w:rPr>
          <w:rFonts w:cstheme="minorHAnsi"/>
          <w:sz w:val="24"/>
          <w:szCs w:val="24"/>
        </w:rPr>
        <w:t xml:space="preserve">strengthening the </w:t>
      </w:r>
      <w:r w:rsidR="00BB4ACC" w:rsidRPr="00B55058">
        <w:rPr>
          <w:rFonts w:cstheme="minorHAnsi"/>
          <w:sz w:val="24"/>
          <w:szCs w:val="24"/>
        </w:rPr>
        <w:t>labor</w:t>
      </w:r>
      <w:r w:rsidR="00724477" w:rsidRPr="00B55058">
        <w:rPr>
          <w:rFonts w:cstheme="minorHAnsi"/>
          <w:sz w:val="24"/>
          <w:szCs w:val="24"/>
        </w:rPr>
        <w:t xml:space="preserve"> code for domestic workers in private households.</w:t>
      </w:r>
      <w:r w:rsidR="008C1447" w:rsidRPr="00B55058">
        <w:rPr>
          <w:rFonts w:cstheme="minorHAnsi"/>
          <w:sz w:val="24"/>
          <w:szCs w:val="24"/>
        </w:rPr>
        <w:t xml:space="preserve"> However, </w:t>
      </w:r>
      <w:r w:rsidR="009F18D3" w:rsidRPr="00B55058">
        <w:rPr>
          <w:rFonts w:cstheme="minorHAnsi"/>
          <w:sz w:val="24"/>
          <w:szCs w:val="24"/>
        </w:rPr>
        <w:t>there is</w:t>
      </w:r>
      <w:r w:rsidR="008C1447" w:rsidRPr="00B55058">
        <w:rPr>
          <w:rFonts w:cstheme="minorHAnsi"/>
          <w:sz w:val="24"/>
          <w:szCs w:val="24"/>
        </w:rPr>
        <w:t xml:space="preserve"> massive lack of investigations</w:t>
      </w:r>
      <w:r w:rsidR="009F18D3" w:rsidRPr="00B55058">
        <w:rPr>
          <w:rFonts w:cstheme="minorHAnsi"/>
          <w:sz w:val="24"/>
          <w:szCs w:val="24"/>
        </w:rPr>
        <w:t xml:space="preserve"> and </w:t>
      </w:r>
      <w:r w:rsidR="008C1447" w:rsidRPr="00B55058">
        <w:rPr>
          <w:rFonts w:cstheme="minorHAnsi"/>
          <w:sz w:val="24"/>
          <w:szCs w:val="24"/>
        </w:rPr>
        <w:t xml:space="preserve">prosecutions </w:t>
      </w:r>
      <w:r w:rsidR="009F18D3" w:rsidRPr="00B55058">
        <w:rPr>
          <w:rFonts w:cstheme="minorHAnsi"/>
          <w:sz w:val="24"/>
          <w:szCs w:val="24"/>
        </w:rPr>
        <w:t>as well as</w:t>
      </w:r>
      <w:r w:rsidR="008C1447" w:rsidRPr="00B55058">
        <w:rPr>
          <w:rFonts w:cstheme="minorHAnsi"/>
          <w:sz w:val="24"/>
          <w:szCs w:val="24"/>
        </w:rPr>
        <w:t xml:space="preserve"> </w:t>
      </w:r>
      <w:r w:rsidR="009F18D3" w:rsidRPr="00B55058">
        <w:rPr>
          <w:rFonts w:cstheme="minorHAnsi"/>
          <w:sz w:val="24"/>
          <w:szCs w:val="24"/>
        </w:rPr>
        <w:t xml:space="preserve">insufficient </w:t>
      </w:r>
      <w:r w:rsidR="008C1447" w:rsidRPr="00B55058">
        <w:rPr>
          <w:rFonts w:cstheme="minorHAnsi"/>
          <w:sz w:val="24"/>
          <w:szCs w:val="24"/>
        </w:rPr>
        <w:t>supportive and protective services for victims.</w:t>
      </w:r>
      <w:r w:rsidR="00724477" w:rsidRPr="00B55058">
        <w:rPr>
          <w:rStyle w:val="FootnoteReference"/>
          <w:rFonts w:cstheme="minorHAnsi"/>
          <w:sz w:val="24"/>
          <w:szCs w:val="24"/>
        </w:rPr>
        <w:footnoteReference w:id="7"/>
      </w:r>
      <w:r w:rsidR="009F18D3" w:rsidRPr="00B55058">
        <w:rPr>
          <w:rFonts w:cstheme="minorHAnsi"/>
          <w:sz w:val="24"/>
          <w:szCs w:val="24"/>
        </w:rPr>
        <w:t xml:space="preserve"> As a result of </w:t>
      </w:r>
      <w:r w:rsidR="00D95111" w:rsidRPr="00B55058">
        <w:rPr>
          <w:rFonts w:cstheme="minorHAnsi"/>
          <w:sz w:val="24"/>
          <w:szCs w:val="24"/>
        </w:rPr>
        <w:t>insufficient</w:t>
      </w:r>
      <w:r w:rsidR="009F18D3" w:rsidRPr="00B55058">
        <w:rPr>
          <w:rFonts w:cstheme="minorHAnsi"/>
          <w:sz w:val="24"/>
          <w:szCs w:val="24"/>
        </w:rPr>
        <w:t xml:space="preserve"> of political will to set an end to slavery, all the legal measures mentioned above have had very limited impact</w:t>
      </w:r>
      <w:r w:rsidR="00621F0E" w:rsidRPr="00B55058">
        <w:rPr>
          <w:rFonts w:cstheme="minorHAnsi"/>
          <w:sz w:val="24"/>
          <w:szCs w:val="24"/>
        </w:rPr>
        <w:t>.</w:t>
      </w:r>
      <w:r w:rsidR="00E70D32" w:rsidRPr="00B55058">
        <w:rPr>
          <w:rStyle w:val="FootnoteReference"/>
          <w:rFonts w:cstheme="minorHAnsi"/>
          <w:sz w:val="24"/>
          <w:szCs w:val="24"/>
        </w:rPr>
        <w:footnoteReference w:id="8"/>
      </w:r>
    </w:p>
    <w:p w:rsidR="00B57447" w:rsidRPr="00B55058" w:rsidRDefault="00B57447" w:rsidP="00DA5D4C">
      <w:pPr>
        <w:tabs>
          <w:tab w:val="left" w:pos="2143"/>
        </w:tabs>
        <w:spacing w:after="0" w:line="240" w:lineRule="auto"/>
        <w:jc w:val="both"/>
        <w:rPr>
          <w:rFonts w:cstheme="minorHAnsi"/>
          <w:sz w:val="24"/>
          <w:szCs w:val="24"/>
        </w:rPr>
      </w:pPr>
    </w:p>
    <w:p w:rsidR="000C216E" w:rsidRPr="00B55058" w:rsidRDefault="000C216E" w:rsidP="00DA5D4C">
      <w:pPr>
        <w:spacing w:after="0" w:line="240" w:lineRule="auto"/>
        <w:jc w:val="both"/>
        <w:rPr>
          <w:rFonts w:cstheme="minorHAnsi"/>
          <w:sz w:val="24"/>
          <w:szCs w:val="24"/>
        </w:rPr>
      </w:pPr>
      <w:r w:rsidRPr="00B55058">
        <w:rPr>
          <w:rFonts w:cstheme="minorHAnsi"/>
          <w:sz w:val="24"/>
          <w:szCs w:val="24"/>
        </w:rPr>
        <w:t xml:space="preserve">The Special Rapporteur on contemporary forms of slavery has reported </w:t>
      </w:r>
      <w:r w:rsidR="00B73701" w:rsidRPr="00B55058">
        <w:rPr>
          <w:rFonts w:cstheme="minorHAnsi"/>
          <w:sz w:val="24"/>
          <w:szCs w:val="24"/>
        </w:rPr>
        <w:t>further</w:t>
      </w:r>
      <w:r w:rsidRPr="00B55058">
        <w:rPr>
          <w:rFonts w:cstheme="minorHAnsi"/>
          <w:sz w:val="24"/>
          <w:szCs w:val="24"/>
        </w:rPr>
        <w:t xml:space="preserve"> </w:t>
      </w:r>
      <w:r w:rsidR="00B73701" w:rsidRPr="00B55058">
        <w:rPr>
          <w:rFonts w:cstheme="minorHAnsi"/>
          <w:sz w:val="24"/>
          <w:szCs w:val="24"/>
        </w:rPr>
        <w:t>problems</w:t>
      </w:r>
      <w:r w:rsidR="00D95111" w:rsidRPr="00B55058">
        <w:rPr>
          <w:rFonts w:cstheme="minorHAnsi"/>
          <w:sz w:val="24"/>
          <w:szCs w:val="24"/>
        </w:rPr>
        <w:t xml:space="preserve">, particularly focused on </w:t>
      </w:r>
      <w:r w:rsidR="00B73701" w:rsidRPr="00B55058">
        <w:rPr>
          <w:rFonts w:cstheme="minorHAnsi"/>
          <w:sz w:val="24"/>
          <w:szCs w:val="24"/>
        </w:rPr>
        <w:t>enforcement of the 2007 Act</w:t>
      </w:r>
      <w:r w:rsidRPr="00B55058">
        <w:rPr>
          <w:rFonts w:cstheme="minorHAnsi"/>
          <w:sz w:val="24"/>
          <w:szCs w:val="24"/>
        </w:rPr>
        <w:t>, including: cases being re‐filed as inheritance or land disputes; pressure on claimants from family, masters and local authorities to retract the claim; re</w:t>
      </w:r>
      <w:r w:rsidR="00747503">
        <w:rPr>
          <w:rFonts w:cstheme="minorHAnsi"/>
          <w:sz w:val="24"/>
          <w:szCs w:val="24"/>
        </w:rPr>
        <w:t>luctance from police and courts</w:t>
      </w:r>
      <w:r w:rsidRPr="00B55058">
        <w:rPr>
          <w:rFonts w:cstheme="minorHAnsi"/>
          <w:sz w:val="24"/>
          <w:szCs w:val="24"/>
        </w:rPr>
        <w:t xml:space="preserve"> in following up on allegations</w:t>
      </w:r>
      <w:r w:rsidR="00747503">
        <w:rPr>
          <w:rFonts w:cstheme="minorHAnsi"/>
          <w:sz w:val="24"/>
          <w:szCs w:val="24"/>
        </w:rPr>
        <w:t xml:space="preserve"> of slavery‐like </w:t>
      </w:r>
      <w:r w:rsidR="0048344D" w:rsidRPr="00B55058">
        <w:rPr>
          <w:rFonts w:cstheme="minorHAnsi"/>
          <w:sz w:val="24"/>
          <w:szCs w:val="24"/>
        </w:rPr>
        <w:t>practices;</w:t>
      </w:r>
      <w:r w:rsidRPr="00B55058">
        <w:rPr>
          <w:rFonts w:cstheme="minorHAnsi"/>
          <w:sz w:val="24"/>
          <w:szCs w:val="24"/>
        </w:rPr>
        <w:t xml:space="preserve"> reluctance of judges to act; effectiveness of those practicing slavery at keeping the practice hidden</w:t>
      </w:r>
      <w:r w:rsidR="0048344D" w:rsidRPr="00B55058">
        <w:rPr>
          <w:rFonts w:cstheme="minorHAnsi"/>
          <w:sz w:val="24"/>
          <w:szCs w:val="24"/>
        </w:rPr>
        <w:t>,</w:t>
      </w:r>
      <w:r w:rsidR="002C7B37" w:rsidRPr="00B55058">
        <w:rPr>
          <w:rStyle w:val="FootnoteReference"/>
          <w:rFonts w:cstheme="minorHAnsi"/>
          <w:sz w:val="24"/>
          <w:szCs w:val="24"/>
        </w:rPr>
        <w:footnoteReference w:id="9"/>
      </w:r>
      <w:r w:rsidR="0048344D" w:rsidRPr="00B55058">
        <w:rPr>
          <w:rFonts w:cstheme="minorHAnsi"/>
          <w:sz w:val="24"/>
          <w:szCs w:val="24"/>
        </w:rPr>
        <w:t xml:space="preserve"> and</w:t>
      </w:r>
      <w:r w:rsidR="00D95111" w:rsidRPr="00B55058">
        <w:rPr>
          <w:rFonts w:cstheme="minorHAnsi"/>
          <w:sz w:val="24"/>
          <w:szCs w:val="24"/>
        </w:rPr>
        <w:t xml:space="preserve"> that</w:t>
      </w:r>
      <w:r w:rsidRPr="00B55058">
        <w:rPr>
          <w:rFonts w:cstheme="minorHAnsi"/>
          <w:sz w:val="24"/>
          <w:szCs w:val="24"/>
        </w:rPr>
        <w:t xml:space="preserve"> the vagueness of the law</w:t>
      </w:r>
      <w:r w:rsidR="00D95111" w:rsidRPr="00B55058">
        <w:rPr>
          <w:rFonts w:cstheme="minorHAnsi"/>
          <w:sz w:val="24"/>
          <w:szCs w:val="24"/>
        </w:rPr>
        <w:t xml:space="preserve"> resulted</w:t>
      </w:r>
      <w:r w:rsidR="0048344D" w:rsidRPr="00B55058">
        <w:rPr>
          <w:rFonts w:cstheme="minorHAnsi"/>
          <w:sz w:val="24"/>
          <w:szCs w:val="24"/>
        </w:rPr>
        <w:t xml:space="preserve"> in </w:t>
      </w:r>
      <w:r w:rsidRPr="00B55058">
        <w:rPr>
          <w:rFonts w:cstheme="minorHAnsi"/>
          <w:sz w:val="24"/>
          <w:szCs w:val="24"/>
        </w:rPr>
        <w:t>“many master‐servant dependencies</w:t>
      </w:r>
      <w:r w:rsidR="00747503">
        <w:rPr>
          <w:rFonts w:cstheme="minorHAnsi"/>
          <w:sz w:val="24"/>
          <w:szCs w:val="24"/>
        </w:rPr>
        <w:t xml:space="preserve"> </w:t>
      </w:r>
      <w:r w:rsidRPr="00B55058">
        <w:rPr>
          <w:rFonts w:cstheme="minorHAnsi"/>
          <w:sz w:val="24"/>
          <w:szCs w:val="24"/>
        </w:rPr>
        <w:t>—often encompassing former slavery bonds—</w:t>
      </w:r>
      <w:r w:rsidR="00747503">
        <w:rPr>
          <w:rFonts w:cstheme="minorHAnsi"/>
          <w:sz w:val="24"/>
          <w:szCs w:val="24"/>
        </w:rPr>
        <w:t xml:space="preserve"> </w:t>
      </w:r>
      <w:r w:rsidRPr="00B55058">
        <w:rPr>
          <w:rFonts w:cstheme="minorHAnsi"/>
          <w:sz w:val="24"/>
          <w:szCs w:val="24"/>
        </w:rPr>
        <w:t>fell short of inclusion in the antislavery policy.”</w:t>
      </w:r>
      <w:r w:rsidR="002C7B37" w:rsidRPr="00B55058">
        <w:rPr>
          <w:rStyle w:val="FootnoteReference"/>
          <w:rFonts w:cstheme="minorHAnsi"/>
          <w:sz w:val="24"/>
          <w:szCs w:val="24"/>
        </w:rPr>
        <w:footnoteReference w:id="10"/>
      </w:r>
      <w:r w:rsidR="006B0CE5" w:rsidRPr="00B55058">
        <w:rPr>
          <w:rFonts w:cstheme="minorHAnsi"/>
          <w:sz w:val="24"/>
          <w:szCs w:val="24"/>
        </w:rPr>
        <w:t xml:space="preserve"> The 2007 law includ</w:t>
      </w:r>
      <w:r w:rsidR="00F31D95" w:rsidRPr="00B55058">
        <w:rPr>
          <w:rFonts w:cstheme="minorHAnsi"/>
          <w:sz w:val="24"/>
          <w:szCs w:val="24"/>
        </w:rPr>
        <w:t>es</w:t>
      </w:r>
      <w:r w:rsidR="006B0CE5" w:rsidRPr="00B55058">
        <w:rPr>
          <w:rFonts w:cstheme="minorHAnsi"/>
          <w:sz w:val="24"/>
          <w:szCs w:val="24"/>
        </w:rPr>
        <w:t xml:space="preserve"> penalties on government official </w:t>
      </w:r>
      <w:r w:rsidR="00D95111" w:rsidRPr="00B55058">
        <w:rPr>
          <w:rFonts w:cstheme="minorHAnsi"/>
          <w:sz w:val="24"/>
          <w:szCs w:val="24"/>
        </w:rPr>
        <w:t>failing to act</w:t>
      </w:r>
      <w:r w:rsidR="006B0CE5" w:rsidRPr="00B55058">
        <w:rPr>
          <w:rFonts w:cstheme="minorHAnsi"/>
          <w:sz w:val="24"/>
          <w:szCs w:val="24"/>
        </w:rPr>
        <w:t xml:space="preserve"> upon reported cases</w:t>
      </w:r>
      <w:r w:rsidR="00F31D95" w:rsidRPr="00B55058">
        <w:rPr>
          <w:rFonts w:cstheme="minorHAnsi"/>
          <w:sz w:val="24"/>
          <w:szCs w:val="24"/>
        </w:rPr>
        <w:t xml:space="preserve"> but </w:t>
      </w:r>
      <w:r w:rsidR="00D95111" w:rsidRPr="00B55058">
        <w:rPr>
          <w:rFonts w:cstheme="minorHAnsi"/>
          <w:sz w:val="24"/>
          <w:szCs w:val="24"/>
        </w:rPr>
        <w:t>no</w:t>
      </w:r>
      <w:r w:rsidR="00F31D95" w:rsidRPr="00B55058">
        <w:rPr>
          <w:rFonts w:cstheme="minorHAnsi"/>
          <w:sz w:val="24"/>
          <w:szCs w:val="24"/>
        </w:rPr>
        <w:t xml:space="preserve"> investigations or prosecutions </w:t>
      </w:r>
      <w:r w:rsidR="00F31D95" w:rsidRPr="00B55058">
        <w:rPr>
          <w:rFonts w:cstheme="minorHAnsi"/>
          <w:sz w:val="24"/>
          <w:szCs w:val="24"/>
        </w:rPr>
        <w:lastRenderedPageBreak/>
        <w:t>of any officials</w:t>
      </w:r>
      <w:r w:rsidR="00D95111" w:rsidRPr="00B55058">
        <w:rPr>
          <w:rFonts w:cstheme="minorHAnsi"/>
          <w:sz w:val="24"/>
          <w:szCs w:val="24"/>
        </w:rPr>
        <w:t xml:space="preserve"> have been reported</w:t>
      </w:r>
      <w:r w:rsidR="00F31D95" w:rsidRPr="00B55058">
        <w:rPr>
          <w:rFonts w:cstheme="minorHAnsi"/>
          <w:sz w:val="24"/>
          <w:szCs w:val="24"/>
        </w:rPr>
        <w:t xml:space="preserve">, </w:t>
      </w:r>
      <w:r w:rsidR="00C02D40">
        <w:rPr>
          <w:rFonts w:cstheme="minorHAnsi"/>
          <w:sz w:val="24"/>
          <w:szCs w:val="24"/>
        </w:rPr>
        <w:t>even though</w:t>
      </w:r>
      <w:r w:rsidR="00F31D95" w:rsidRPr="00B55058">
        <w:rPr>
          <w:rFonts w:cstheme="minorHAnsi"/>
          <w:sz w:val="24"/>
          <w:szCs w:val="24"/>
        </w:rPr>
        <w:t xml:space="preserve"> civil society representatives argue this practice amounts to tactic complicity</w:t>
      </w:r>
      <w:r w:rsidR="006B0CE5" w:rsidRPr="00B55058">
        <w:rPr>
          <w:rStyle w:val="FootnoteReference"/>
          <w:rFonts w:cstheme="minorHAnsi"/>
          <w:sz w:val="24"/>
          <w:szCs w:val="24"/>
        </w:rPr>
        <w:footnoteReference w:id="11"/>
      </w:r>
      <w:r w:rsidR="006B0CE5" w:rsidRPr="00B55058">
        <w:rPr>
          <w:rFonts w:cstheme="minorHAnsi"/>
          <w:sz w:val="24"/>
          <w:szCs w:val="24"/>
        </w:rPr>
        <w:t>.</w:t>
      </w:r>
      <w:r w:rsidR="00F31D95" w:rsidRPr="00B55058">
        <w:rPr>
          <w:rFonts w:cstheme="minorHAnsi"/>
          <w:sz w:val="24"/>
          <w:szCs w:val="24"/>
        </w:rPr>
        <w:t xml:space="preserve"> Even where both parties </w:t>
      </w:r>
      <w:r w:rsidR="00D95111" w:rsidRPr="00B55058">
        <w:rPr>
          <w:rFonts w:cstheme="minorHAnsi"/>
          <w:sz w:val="24"/>
          <w:szCs w:val="24"/>
        </w:rPr>
        <w:t xml:space="preserve">freely </w:t>
      </w:r>
      <w:r w:rsidR="00F31D95" w:rsidRPr="00B55058">
        <w:rPr>
          <w:rFonts w:cstheme="minorHAnsi"/>
          <w:sz w:val="24"/>
          <w:szCs w:val="24"/>
        </w:rPr>
        <w:t xml:space="preserve">admitted to the master-slave relationship, police refused to </w:t>
      </w:r>
      <w:r w:rsidR="003C3856" w:rsidRPr="00B55058">
        <w:rPr>
          <w:rFonts w:cstheme="minorHAnsi"/>
          <w:sz w:val="24"/>
          <w:szCs w:val="24"/>
        </w:rPr>
        <w:t>bring charges.</w:t>
      </w:r>
      <w:r w:rsidR="003C3856" w:rsidRPr="00B55058">
        <w:rPr>
          <w:rStyle w:val="FootnoteReference"/>
          <w:rFonts w:cstheme="minorHAnsi"/>
          <w:sz w:val="24"/>
          <w:szCs w:val="24"/>
        </w:rPr>
        <w:footnoteReference w:id="12"/>
      </w:r>
    </w:p>
    <w:p w:rsidR="00B57447" w:rsidRPr="00B55058" w:rsidRDefault="00B57447" w:rsidP="00DA5D4C">
      <w:pPr>
        <w:spacing w:after="0" w:line="240" w:lineRule="auto"/>
        <w:jc w:val="both"/>
        <w:rPr>
          <w:rFonts w:cstheme="minorHAnsi"/>
          <w:sz w:val="24"/>
          <w:szCs w:val="24"/>
        </w:rPr>
      </w:pPr>
    </w:p>
    <w:p w:rsidR="00B73701" w:rsidRPr="00B55058" w:rsidRDefault="00B73701" w:rsidP="00DA5D4C">
      <w:pPr>
        <w:tabs>
          <w:tab w:val="left" w:pos="2143"/>
        </w:tabs>
        <w:spacing w:after="0" w:line="240" w:lineRule="auto"/>
        <w:jc w:val="both"/>
        <w:rPr>
          <w:rFonts w:cstheme="minorHAnsi"/>
          <w:sz w:val="24"/>
          <w:szCs w:val="24"/>
        </w:rPr>
      </w:pPr>
      <w:r w:rsidRPr="00B55058">
        <w:rPr>
          <w:rFonts w:cstheme="minorHAnsi"/>
          <w:sz w:val="24"/>
          <w:szCs w:val="24"/>
        </w:rPr>
        <w:t>Women in Mauritania face particular difficulties in escaping from sla</w:t>
      </w:r>
      <w:r w:rsidR="00747503">
        <w:rPr>
          <w:rFonts w:cstheme="minorHAnsi"/>
          <w:sz w:val="24"/>
          <w:szCs w:val="24"/>
        </w:rPr>
        <w:t>very. Female slavery victims fil</w:t>
      </w:r>
      <w:r w:rsidRPr="00B55058">
        <w:rPr>
          <w:rFonts w:cstheme="minorHAnsi"/>
          <w:sz w:val="24"/>
          <w:szCs w:val="24"/>
        </w:rPr>
        <w:t>ing official complaints are scrutinized closely by the courts, and often face intimidation from officials and their former masters. Unmarried female slaves with children, often the result of rape</w:t>
      </w:r>
      <w:r w:rsidR="00D95111" w:rsidRPr="00B55058">
        <w:rPr>
          <w:rFonts w:cstheme="minorHAnsi"/>
          <w:sz w:val="24"/>
          <w:szCs w:val="24"/>
        </w:rPr>
        <w:t xml:space="preserve"> by their masters or his friends and family</w:t>
      </w:r>
      <w:r w:rsidRPr="00B55058">
        <w:rPr>
          <w:rFonts w:cstheme="minorHAnsi"/>
          <w:sz w:val="24"/>
          <w:szCs w:val="24"/>
        </w:rPr>
        <w:t>, can be threatened with prosecution for adultery.</w:t>
      </w:r>
    </w:p>
    <w:p w:rsidR="00B73701" w:rsidRPr="00B55058" w:rsidRDefault="00B73701" w:rsidP="00DA5D4C">
      <w:pPr>
        <w:tabs>
          <w:tab w:val="left" w:pos="2143"/>
        </w:tabs>
        <w:spacing w:after="0" w:line="240" w:lineRule="auto"/>
        <w:jc w:val="both"/>
        <w:rPr>
          <w:rFonts w:cstheme="minorHAnsi"/>
          <w:sz w:val="24"/>
          <w:szCs w:val="24"/>
        </w:rPr>
      </w:pPr>
    </w:p>
    <w:p w:rsidR="0092449F" w:rsidRPr="00B55058" w:rsidRDefault="000C216E" w:rsidP="00DA5D4C">
      <w:pPr>
        <w:tabs>
          <w:tab w:val="left" w:pos="2143"/>
        </w:tabs>
        <w:spacing w:after="0" w:line="240" w:lineRule="auto"/>
        <w:jc w:val="both"/>
        <w:rPr>
          <w:rFonts w:cstheme="minorHAnsi"/>
          <w:sz w:val="24"/>
          <w:szCs w:val="24"/>
        </w:rPr>
      </w:pPr>
      <w:r w:rsidRPr="00B55058">
        <w:rPr>
          <w:rFonts w:cstheme="minorHAnsi"/>
          <w:sz w:val="24"/>
          <w:szCs w:val="24"/>
        </w:rPr>
        <w:t>The limitation of the 2007 Act t</w:t>
      </w:r>
      <w:r w:rsidR="00621F0E" w:rsidRPr="00B55058">
        <w:rPr>
          <w:rFonts w:cstheme="minorHAnsi"/>
          <w:sz w:val="24"/>
          <w:szCs w:val="24"/>
        </w:rPr>
        <w:t xml:space="preserve">o the criminal responsibility of slave‐owners does not provide for the possibility of civil cases seeking reparation or compensation for victims of </w:t>
      </w:r>
      <w:r w:rsidR="00FB6643" w:rsidRPr="00B55058">
        <w:rPr>
          <w:rFonts w:cstheme="minorHAnsi"/>
          <w:sz w:val="24"/>
          <w:szCs w:val="24"/>
        </w:rPr>
        <w:t xml:space="preserve">slavery but </w:t>
      </w:r>
      <w:r w:rsidRPr="00B55058">
        <w:rPr>
          <w:rFonts w:cstheme="minorHAnsi"/>
          <w:sz w:val="24"/>
          <w:szCs w:val="24"/>
        </w:rPr>
        <w:t xml:space="preserve">requires victims to personally report the violation </w:t>
      </w:r>
      <w:r w:rsidR="00621F0E" w:rsidRPr="00B55058">
        <w:rPr>
          <w:rFonts w:cstheme="minorHAnsi"/>
          <w:sz w:val="24"/>
          <w:szCs w:val="24"/>
        </w:rPr>
        <w:t xml:space="preserve">of the law </w:t>
      </w:r>
      <w:r w:rsidRPr="00B55058">
        <w:rPr>
          <w:rFonts w:cstheme="minorHAnsi"/>
          <w:sz w:val="24"/>
          <w:szCs w:val="24"/>
        </w:rPr>
        <w:t>and to provide evidence proving their enslavement. Third parties c</w:t>
      </w:r>
      <w:r w:rsidR="00747503">
        <w:rPr>
          <w:rFonts w:cstheme="minorHAnsi"/>
          <w:sz w:val="24"/>
          <w:szCs w:val="24"/>
        </w:rPr>
        <w:t>an</w:t>
      </w:r>
      <w:r w:rsidR="00D95111" w:rsidRPr="00B55058">
        <w:rPr>
          <w:rFonts w:cstheme="minorHAnsi"/>
          <w:sz w:val="24"/>
          <w:szCs w:val="24"/>
        </w:rPr>
        <w:t>not trigger prosecution;</w:t>
      </w:r>
      <w:r w:rsidR="00621F0E" w:rsidRPr="00B55058">
        <w:rPr>
          <w:rFonts w:cstheme="minorHAnsi"/>
          <w:sz w:val="24"/>
          <w:szCs w:val="24"/>
        </w:rPr>
        <w:t xml:space="preserve"> </w:t>
      </w:r>
      <w:r w:rsidRPr="00B55058">
        <w:rPr>
          <w:rFonts w:cstheme="minorHAnsi"/>
          <w:sz w:val="24"/>
          <w:szCs w:val="24"/>
        </w:rPr>
        <w:t>the 2007 law bars NGOs from filing complaints on behalf of slaves</w:t>
      </w:r>
      <w:r w:rsidR="00621F0E" w:rsidRPr="00B55058">
        <w:rPr>
          <w:rFonts w:cstheme="minorHAnsi"/>
          <w:sz w:val="24"/>
          <w:szCs w:val="24"/>
        </w:rPr>
        <w:t>.</w:t>
      </w:r>
      <w:r w:rsidR="002C7B37" w:rsidRPr="00B55058">
        <w:rPr>
          <w:rFonts w:cstheme="minorHAnsi"/>
          <w:sz w:val="24"/>
          <w:szCs w:val="24"/>
        </w:rPr>
        <w:t xml:space="preserve"> </w:t>
      </w:r>
      <w:r w:rsidR="00D95111" w:rsidRPr="00B55058">
        <w:rPr>
          <w:rFonts w:cstheme="minorHAnsi"/>
          <w:sz w:val="24"/>
          <w:szCs w:val="24"/>
        </w:rPr>
        <w:t>Only few</w:t>
      </w:r>
      <w:r w:rsidR="00FB6643" w:rsidRPr="00B55058">
        <w:rPr>
          <w:rFonts w:cstheme="minorHAnsi"/>
          <w:sz w:val="24"/>
          <w:szCs w:val="24"/>
        </w:rPr>
        <w:t xml:space="preserve"> reports of slavery are being filed since facing the process alone is intimidating and illiteracy prevents many slaves from completing</w:t>
      </w:r>
      <w:r w:rsidR="002C7B37" w:rsidRPr="00B55058">
        <w:rPr>
          <w:rFonts w:cstheme="minorHAnsi"/>
          <w:sz w:val="24"/>
          <w:szCs w:val="24"/>
        </w:rPr>
        <w:t xml:space="preserve"> the </w:t>
      </w:r>
      <w:r w:rsidR="00FB6643" w:rsidRPr="00B55058">
        <w:rPr>
          <w:rFonts w:cstheme="minorHAnsi"/>
          <w:sz w:val="24"/>
          <w:szCs w:val="24"/>
        </w:rPr>
        <w:t xml:space="preserve">necessary </w:t>
      </w:r>
      <w:r w:rsidR="002C7B37" w:rsidRPr="00B55058">
        <w:rPr>
          <w:rFonts w:cstheme="minorHAnsi"/>
          <w:sz w:val="24"/>
          <w:szCs w:val="24"/>
        </w:rPr>
        <w:t>paperwork. The government has not supported any programs in systematically assisting victims in filing complaints on slavery.</w:t>
      </w:r>
      <w:r w:rsidR="002C7B37" w:rsidRPr="00B55058">
        <w:rPr>
          <w:rStyle w:val="FootnoteReference"/>
          <w:rFonts w:cstheme="minorHAnsi"/>
          <w:sz w:val="24"/>
          <w:szCs w:val="24"/>
        </w:rPr>
        <w:footnoteReference w:id="13"/>
      </w:r>
      <w:r w:rsidR="00621F0E" w:rsidRPr="00B55058">
        <w:rPr>
          <w:rFonts w:cstheme="minorHAnsi"/>
          <w:sz w:val="24"/>
          <w:szCs w:val="24"/>
        </w:rPr>
        <w:t xml:space="preserve"> </w:t>
      </w:r>
    </w:p>
    <w:p w:rsidR="002C7B37" w:rsidRPr="00B55058" w:rsidRDefault="002C7B37" w:rsidP="00DA5D4C">
      <w:pPr>
        <w:tabs>
          <w:tab w:val="left" w:pos="2143"/>
        </w:tabs>
        <w:spacing w:after="0" w:line="240" w:lineRule="auto"/>
        <w:jc w:val="both"/>
        <w:rPr>
          <w:rFonts w:cstheme="minorHAnsi"/>
          <w:sz w:val="24"/>
          <w:szCs w:val="24"/>
        </w:rPr>
      </w:pPr>
    </w:p>
    <w:p w:rsidR="00A7754F" w:rsidRPr="00B55058" w:rsidRDefault="00621F0E" w:rsidP="00DA5D4C">
      <w:pPr>
        <w:spacing w:after="0" w:line="240" w:lineRule="auto"/>
        <w:jc w:val="both"/>
        <w:rPr>
          <w:rFonts w:cstheme="minorHAnsi"/>
          <w:sz w:val="24"/>
          <w:szCs w:val="24"/>
        </w:rPr>
      </w:pPr>
      <w:r w:rsidRPr="00B55058">
        <w:rPr>
          <w:rFonts w:cstheme="minorHAnsi"/>
          <w:sz w:val="24"/>
          <w:szCs w:val="24"/>
        </w:rPr>
        <w:t xml:space="preserve">The few complaints that are </w:t>
      </w:r>
      <w:r w:rsidR="000C216E" w:rsidRPr="00B55058">
        <w:rPr>
          <w:rFonts w:cstheme="minorHAnsi"/>
          <w:sz w:val="24"/>
          <w:szCs w:val="24"/>
        </w:rPr>
        <w:t>brought to the attention of the judicial system are dismissed, wit</w:t>
      </w:r>
      <w:r w:rsidRPr="00B55058">
        <w:rPr>
          <w:rFonts w:cstheme="minorHAnsi"/>
          <w:sz w:val="24"/>
          <w:szCs w:val="24"/>
        </w:rPr>
        <w:t xml:space="preserve">h frequent retaliation against </w:t>
      </w:r>
      <w:r w:rsidR="000C216E" w:rsidRPr="00B55058">
        <w:rPr>
          <w:rFonts w:cstheme="minorHAnsi"/>
          <w:sz w:val="24"/>
          <w:szCs w:val="24"/>
        </w:rPr>
        <w:t xml:space="preserve">the victims. The very </w:t>
      </w:r>
      <w:r w:rsidR="00D95111" w:rsidRPr="00B55058">
        <w:rPr>
          <w:rFonts w:cstheme="minorHAnsi"/>
          <w:sz w:val="24"/>
          <w:szCs w:val="24"/>
        </w:rPr>
        <w:t>rare</w:t>
      </w:r>
      <w:r w:rsidR="000C216E" w:rsidRPr="00B55058">
        <w:rPr>
          <w:rFonts w:cstheme="minorHAnsi"/>
          <w:sz w:val="24"/>
          <w:szCs w:val="24"/>
        </w:rPr>
        <w:t xml:space="preserve"> cases of arrests of slave owners </w:t>
      </w:r>
      <w:r w:rsidR="00D95111" w:rsidRPr="00B55058">
        <w:rPr>
          <w:rFonts w:cstheme="minorHAnsi"/>
          <w:sz w:val="24"/>
          <w:szCs w:val="24"/>
        </w:rPr>
        <w:t>which</w:t>
      </w:r>
      <w:r w:rsidRPr="00B55058">
        <w:rPr>
          <w:rFonts w:cstheme="minorHAnsi"/>
          <w:sz w:val="24"/>
          <w:szCs w:val="24"/>
        </w:rPr>
        <w:t xml:space="preserve"> are investigated, thanks to </w:t>
      </w:r>
      <w:r w:rsidR="000C216E" w:rsidRPr="00B55058">
        <w:rPr>
          <w:rFonts w:cstheme="minorHAnsi"/>
          <w:sz w:val="24"/>
          <w:szCs w:val="24"/>
        </w:rPr>
        <w:t xml:space="preserve">pressure by </w:t>
      </w:r>
      <w:r w:rsidR="0046672A">
        <w:rPr>
          <w:rFonts w:cstheme="minorHAnsi"/>
          <w:sz w:val="24"/>
          <w:szCs w:val="24"/>
        </w:rPr>
        <w:t>human rights organizations</w:t>
      </w:r>
      <w:r w:rsidR="000C216E" w:rsidRPr="00B55058">
        <w:rPr>
          <w:rFonts w:cstheme="minorHAnsi"/>
          <w:sz w:val="24"/>
          <w:szCs w:val="24"/>
        </w:rPr>
        <w:t>, are handled by the jud</w:t>
      </w:r>
      <w:r w:rsidRPr="00B55058">
        <w:rPr>
          <w:rFonts w:cstheme="minorHAnsi"/>
          <w:sz w:val="24"/>
          <w:szCs w:val="24"/>
        </w:rPr>
        <w:t xml:space="preserve">icial system in a way intended </w:t>
      </w:r>
      <w:r w:rsidR="0018791A" w:rsidRPr="00B55058">
        <w:rPr>
          <w:rFonts w:cstheme="minorHAnsi"/>
          <w:sz w:val="24"/>
          <w:szCs w:val="24"/>
        </w:rPr>
        <w:t xml:space="preserve">to </w:t>
      </w:r>
      <w:r w:rsidRPr="00B55058">
        <w:rPr>
          <w:rFonts w:cstheme="minorHAnsi"/>
          <w:sz w:val="24"/>
          <w:szCs w:val="24"/>
        </w:rPr>
        <w:t>avoid any precedent, which results in</w:t>
      </w:r>
      <w:r w:rsidR="000C216E" w:rsidRPr="00B55058">
        <w:rPr>
          <w:rFonts w:cstheme="minorHAnsi"/>
          <w:sz w:val="24"/>
          <w:szCs w:val="24"/>
        </w:rPr>
        <w:t xml:space="preserve"> acqu</w:t>
      </w:r>
      <w:r w:rsidRPr="00B55058">
        <w:rPr>
          <w:rFonts w:cstheme="minorHAnsi"/>
          <w:sz w:val="24"/>
          <w:szCs w:val="24"/>
        </w:rPr>
        <w:t>ittals, unenforced sentences, and</w:t>
      </w:r>
      <w:r w:rsidR="000C216E" w:rsidRPr="00B55058">
        <w:rPr>
          <w:rFonts w:cstheme="minorHAnsi"/>
          <w:sz w:val="24"/>
          <w:szCs w:val="24"/>
        </w:rPr>
        <w:t xml:space="preserve"> repressive</w:t>
      </w:r>
      <w:r w:rsidRPr="00B55058">
        <w:rPr>
          <w:rFonts w:cstheme="minorHAnsi"/>
          <w:sz w:val="24"/>
          <w:szCs w:val="24"/>
        </w:rPr>
        <w:t xml:space="preserve"> actions against the victims who have turned to the justice system to seek protection from their </w:t>
      </w:r>
      <w:r w:rsidR="00D95111" w:rsidRPr="00B55058">
        <w:rPr>
          <w:rFonts w:cstheme="minorHAnsi"/>
          <w:sz w:val="24"/>
          <w:szCs w:val="24"/>
        </w:rPr>
        <w:t>abusive masters.</w:t>
      </w:r>
      <w:r w:rsidR="00BC09F0" w:rsidRPr="00B55058">
        <w:rPr>
          <w:rFonts w:cstheme="minorHAnsi"/>
          <w:sz w:val="24"/>
          <w:szCs w:val="24"/>
        </w:rPr>
        <w:t xml:space="preserve"> The government adopting legislative measures to combat slavery but preventing their implementation through lack of pressure for implementation and hindering practical procedures, suggests those legal measures are merely a tool </w:t>
      </w:r>
      <w:r w:rsidR="00D95111" w:rsidRPr="00B55058">
        <w:rPr>
          <w:rFonts w:cstheme="minorHAnsi"/>
          <w:sz w:val="24"/>
          <w:szCs w:val="24"/>
        </w:rPr>
        <w:t>aimed at</w:t>
      </w:r>
      <w:r w:rsidR="00BC09F0" w:rsidRPr="00B55058">
        <w:rPr>
          <w:rFonts w:cstheme="minorHAnsi"/>
          <w:sz w:val="24"/>
          <w:szCs w:val="24"/>
        </w:rPr>
        <w:t xml:space="preserve"> </w:t>
      </w:r>
      <w:r w:rsidR="00D95111" w:rsidRPr="00B55058">
        <w:rPr>
          <w:rFonts w:cstheme="minorHAnsi"/>
          <w:sz w:val="24"/>
          <w:szCs w:val="24"/>
        </w:rPr>
        <w:t>improving</w:t>
      </w:r>
      <w:r w:rsidR="001822C2">
        <w:rPr>
          <w:rFonts w:cstheme="minorHAnsi"/>
          <w:sz w:val="24"/>
          <w:szCs w:val="24"/>
        </w:rPr>
        <w:t xml:space="preserve"> the S</w:t>
      </w:r>
      <w:r w:rsidR="00BC09F0" w:rsidRPr="00B55058">
        <w:rPr>
          <w:rFonts w:cstheme="minorHAnsi"/>
          <w:sz w:val="24"/>
          <w:szCs w:val="24"/>
        </w:rPr>
        <w:t>tate’s image in international forums.</w:t>
      </w:r>
      <w:r w:rsidR="00FE1BAD" w:rsidRPr="00B55058">
        <w:rPr>
          <w:rFonts w:cstheme="minorHAnsi"/>
          <w:sz w:val="24"/>
          <w:szCs w:val="24"/>
        </w:rPr>
        <w:t xml:space="preserve"> </w:t>
      </w:r>
    </w:p>
    <w:p w:rsidR="00B57447" w:rsidRPr="00B55058" w:rsidRDefault="00B57447" w:rsidP="00DA5D4C">
      <w:pPr>
        <w:spacing w:after="0" w:line="240" w:lineRule="auto"/>
        <w:jc w:val="both"/>
        <w:rPr>
          <w:rFonts w:cstheme="minorHAnsi"/>
          <w:sz w:val="24"/>
          <w:szCs w:val="24"/>
          <w:shd w:val="clear" w:color="auto" w:fill="FFFFFF"/>
        </w:rPr>
      </w:pPr>
    </w:p>
    <w:p w:rsidR="006832CA" w:rsidRPr="00B55058" w:rsidRDefault="004424C7" w:rsidP="00DA5D4C">
      <w:pPr>
        <w:tabs>
          <w:tab w:val="left" w:pos="2143"/>
        </w:tabs>
        <w:spacing w:after="0" w:line="240" w:lineRule="auto"/>
        <w:jc w:val="both"/>
        <w:rPr>
          <w:rFonts w:cstheme="minorHAnsi"/>
          <w:sz w:val="24"/>
          <w:szCs w:val="24"/>
        </w:rPr>
      </w:pPr>
      <w:r w:rsidRPr="00B55058">
        <w:rPr>
          <w:rFonts w:cstheme="minorHAnsi"/>
          <w:sz w:val="24"/>
          <w:szCs w:val="24"/>
        </w:rPr>
        <w:t xml:space="preserve">This is further illustrated in the high portion of </w:t>
      </w:r>
      <w:proofErr w:type="spellStart"/>
      <w:r w:rsidRPr="00B55058">
        <w:rPr>
          <w:rFonts w:cstheme="minorHAnsi"/>
          <w:sz w:val="24"/>
          <w:szCs w:val="24"/>
        </w:rPr>
        <w:t>Haratin</w:t>
      </w:r>
      <w:proofErr w:type="spellEnd"/>
      <w:r w:rsidRPr="00B55058">
        <w:rPr>
          <w:rFonts w:cstheme="minorHAnsi"/>
          <w:sz w:val="24"/>
          <w:szCs w:val="24"/>
        </w:rPr>
        <w:t xml:space="preserve"> still being unawa</w:t>
      </w:r>
      <w:r w:rsidR="00D95111" w:rsidRPr="00B55058">
        <w:rPr>
          <w:rFonts w:cstheme="minorHAnsi"/>
          <w:sz w:val="24"/>
          <w:szCs w:val="24"/>
        </w:rPr>
        <w:t>re of the abolition of slavery. A</w:t>
      </w:r>
      <w:r w:rsidR="00274BAB" w:rsidRPr="00B55058">
        <w:rPr>
          <w:rFonts w:cstheme="minorHAnsi"/>
          <w:sz w:val="24"/>
          <w:szCs w:val="24"/>
        </w:rPr>
        <w:t>s the 2011 US Human Rights report claims, public self-identification as slave or master is not extraordinary. Many have never heard of the</w:t>
      </w:r>
      <w:r w:rsidR="00D95111" w:rsidRPr="00B55058">
        <w:rPr>
          <w:rFonts w:cstheme="minorHAnsi"/>
          <w:sz w:val="24"/>
          <w:szCs w:val="24"/>
        </w:rPr>
        <w:t xml:space="preserve"> 2007 law criminalizing slavery. This is</w:t>
      </w:r>
      <w:r w:rsidRPr="00B55058">
        <w:rPr>
          <w:rFonts w:cstheme="minorHAnsi"/>
          <w:sz w:val="24"/>
          <w:szCs w:val="24"/>
        </w:rPr>
        <w:t xml:space="preserve"> a result of</w:t>
      </w:r>
      <w:r w:rsidR="00D95111" w:rsidRPr="00B55058">
        <w:rPr>
          <w:rFonts w:cstheme="minorHAnsi"/>
          <w:sz w:val="24"/>
          <w:szCs w:val="24"/>
        </w:rPr>
        <w:t xml:space="preserve"> the majority of</w:t>
      </w:r>
      <w:r w:rsidR="002378E0">
        <w:rPr>
          <w:rFonts w:cstheme="minorHAnsi"/>
          <w:sz w:val="24"/>
          <w:szCs w:val="24"/>
        </w:rPr>
        <w:t xml:space="preserve"> the</w:t>
      </w:r>
      <w:r w:rsidR="00D95111" w:rsidRPr="00B55058">
        <w:rPr>
          <w:rFonts w:cstheme="minorHAnsi"/>
          <w:sz w:val="24"/>
          <w:szCs w:val="24"/>
        </w:rPr>
        <w:t xml:space="preserve"> </w:t>
      </w:r>
      <w:proofErr w:type="spellStart"/>
      <w:r w:rsidR="00D95111" w:rsidRPr="00B55058">
        <w:rPr>
          <w:rFonts w:cstheme="minorHAnsi"/>
          <w:sz w:val="24"/>
          <w:szCs w:val="24"/>
        </w:rPr>
        <w:t>Haratin</w:t>
      </w:r>
      <w:proofErr w:type="spellEnd"/>
      <w:r w:rsidR="00D95111" w:rsidRPr="00B55058">
        <w:rPr>
          <w:rFonts w:cstheme="minorHAnsi"/>
          <w:sz w:val="24"/>
          <w:szCs w:val="24"/>
        </w:rPr>
        <w:t xml:space="preserve"> being illiterate </w:t>
      </w:r>
      <w:r w:rsidR="00274BAB" w:rsidRPr="00B55058">
        <w:rPr>
          <w:rFonts w:cstheme="minorHAnsi"/>
          <w:sz w:val="24"/>
          <w:szCs w:val="24"/>
        </w:rPr>
        <w:t>and the 2007 Act including</w:t>
      </w:r>
      <w:r w:rsidRPr="00B55058">
        <w:rPr>
          <w:rFonts w:cstheme="minorHAnsi"/>
          <w:sz w:val="24"/>
          <w:szCs w:val="24"/>
        </w:rPr>
        <w:t xml:space="preserve"> no measures of publicizing the law to the general population</w:t>
      </w:r>
      <w:r w:rsidR="00274BAB" w:rsidRPr="00B55058">
        <w:rPr>
          <w:rStyle w:val="FootnoteReference"/>
          <w:rFonts w:cstheme="minorHAnsi"/>
          <w:sz w:val="24"/>
          <w:szCs w:val="24"/>
        </w:rPr>
        <w:footnoteReference w:id="14"/>
      </w:r>
      <w:r w:rsidRPr="00B55058">
        <w:rPr>
          <w:rFonts w:cstheme="minorHAnsi"/>
          <w:sz w:val="24"/>
          <w:szCs w:val="24"/>
        </w:rPr>
        <w:t>.</w:t>
      </w:r>
      <w:r w:rsidR="00274BAB" w:rsidRPr="00B55058">
        <w:rPr>
          <w:rFonts w:cstheme="minorHAnsi"/>
          <w:sz w:val="24"/>
          <w:szCs w:val="24"/>
        </w:rPr>
        <w:t xml:space="preserve"> </w:t>
      </w:r>
    </w:p>
    <w:p w:rsidR="00B57447" w:rsidRPr="00B55058" w:rsidRDefault="00B57447" w:rsidP="00DA5D4C">
      <w:pPr>
        <w:spacing w:after="0" w:line="240" w:lineRule="auto"/>
        <w:jc w:val="both"/>
        <w:rPr>
          <w:rFonts w:cstheme="minorHAnsi"/>
          <w:sz w:val="24"/>
          <w:szCs w:val="24"/>
        </w:rPr>
      </w:pPr>
    </w:p>
    <w:p w:rsidR="00776857" w:rsidRPr="00B55058" w:rsidRDefault="00023122" w:rsidP="00DA5D4C">
      <w:pPr>
        <w:spacing w:after="0" w:line="240" w:lineRule="auto"/>
        <w:jc w:val="both"/>
        <w:rPr>
          <w:rFonts w:cstheme="minorHAnsi"/>
          <w:sz w:val="24"/>
          <w:szCs w:val="24"/>
        </w:rPr>
      </w:pPr>
      <w:r w:rsidRPr="00B55058">
        <w:rPr>
          <w:rFonts w:cstheme="minorHAnsi"/>
          <w:sz w:val="24"/>
          <w:szCs w:val="24"/>
        </w:rPr>
        <w:t>Even when freed, slaves often continue to work for their former ‘masters’ due to psychological and economic dependence</w:t>
      </w:r>
      <w:r w:rsidR="00015984" w:rsidRPr="00B55058">
        <w:rPr>
          <w:rFonts w:cstheme="minorHAnsi"/>
          <w:sz w:val="24"/>
          <w:szCs w:val="24"/>
        </w:rPr>
        <w:t xml:space="preserve">, </w:t>
      </w:r>
      <w:r w:rsidRPr="00B55058">
        <w:rPr>
          <w:rFonts w:cstheme="minorHAnsi"/>
          <w:sz w:val="24"/>
          <w:szCs w:val="24"/>
        </w:rPr>
        <w:t xml:space="preserve">established through years of enslavement. One of the major obstacles in alleviating slavery in Mauritania is the strong tradition regarding </w:t>
      </w:r>
      <w:r w:rsidRPr="00B55058">
        <w:rPr>
          <w:rFonts w:cstheme="minorHAnsi"/>
          <w:sz w:val="24"/>
          <w:szCs w:val="24"/>
        </w:rPr>
        <w:lastRenderedPageBreak/>
        <w:t xml:space="preserve">slavery which is embedded in Mauritanian culture. An old Mauritanian saying is thus: ‘Paradise is under your master’s foot.’ Many are taught </w:t>
      </w:r>
      <w:r w:rsidR="001A6070">
        <w:rPr>
          <w:rFonts w:cstheme="minorHAnsi"/>
          <w:sz w:val="24"/>
          <w:szCs w:val="24"/>
        </w:rPr>
        <w:t>they will go to heaven if they obey their master</w:t>
      </w:r>
      <w:r w:rsidRPr="00B55058">
        <w:rPr>
          <w:rFonts w:cstheme="minorHAnsi"/>
          <w:sz w:val="24"/>
          <w:szCs w:val="24"/>
        </w:rPr>
        <w:t>. The precedence of Islamic law a</w:t>
      </w:r>
      <w:r w:rsidR="00102369">
        <w:rPr>
          <w:rFonts w:cstheme="minorHAnsi"/>
          <w:sz w:val="24"/>
          <w:szCs w:val="24"/>
        </w:rPr>
        <w:t>s enshrined in the Mauritanian C</w:t>
      </w:r>
      <w:r w:rsidRPr="00B55058">
        <w:rPr>
          <w:rFonts w:cstheme="minorHAnsi"/>
          <w:sz w:val="24"/>
          <w:szCs w:val="24"/>
        </w:rPr>
        <w:t>onstitution is connected to the continued pract</w:t>
      </w:r>
      <w:r w:rsidR="00776857" w:rsidRPr="00B55058">
        <w:rPr>
          <w:rFonts w:cstheme="minorHAnsi"/>
          <w:sz w:val="24"/>
          <w:szCs w:val="24"/>
        </w:rPr>
        <w:t xml:space="preserve">ice of slavery in the country. </w:t>
      </w:r>
      <w:r w:rsidR="009A5F8B">
        <w:rPr>
          <w:rFonts w:cstheme="minorHAnsi"/>
          <w:sz w:val="24"/>
          <w:szCs w:val="24"/>
        </w:rPr>
        <w:t>Even though no support for slavery can be found in the Koran, local religious authorities often resort to other religious texts that are not considered as sacred to justify this practice.</w:t>
      </w:r>
      <w:r w:rsidR="00776857" w:rsidRPr="00B55058">
        <w:rPr>
          <w:rStyle w:val="FootnoteReference"/>
          <w:rFonts w:cstheme="minorHAnsi"/>
          <w:sz w:val="24"/>
          <w:szCs w:val="24"/>
        </w:rPr>
        <w:footnoteReference w:id="15"/>
      </w:r>
      <w:r w:rsidR="00776857" w:rsidRPr="00B55058">
        <w:rPr>
          <w:rFonts w:cstheme="minorHAnsi"/>
          <w:sz w:val="24"/>
          <w:szCs w:val="24"/>
        </w:rPr>
        <w:t xml:space="preserve"> </w:t>
      </w:r>
      <w:r w:rsidR="00015984" w:rsidRPr="00B55058">
        <w:rPr>
          <w:rFonts w:cstheme="minorHAnsi"/>
          <w:sz w:val="24"/>
          <w:szCs w:val="24"/>
        </w:rPr>
        <w:t>A</w:t>
      </w:r>
      <w:r w:rsidR="009B42BE" w:rsidRPr="00B55058">
        <w:rPr>
          <w:rFonts w:cstheme="minorHAnsi"/>
          <w:sz w:val="24"/>
          <w:szCs w:val="24"/>
        </w:rPr>
        <w:t xml:space="preserve">ll national religious figures are </w:t>
      </w:r>
      <w:r w:rsidR="00FF2F64">
        <w:rPr>
          <w:rFonts w:cstheme="minorHAnsi"/>
          <w:sz w:val="24"/>
          <w:szCs w:val="24"/>
        </w:rPr>
        <w:t xml:space="preserve">unwilling to denounce slavery. </w:t>
      </w:r>
      <w:r w:rsidR="00776857" w:rsidRPr="00B55058">
        <w:rPr>
          <w:rFonts w:cstheme="minorHAnsi"/>
          <w:sz w:val="24"/>
          <w:szCs w:val="24"/>
        </w:rPr>
        <w:t>Many Islamic scholars even argue for the Islamic lawfulness of the practice.</w:t>
      </w:r>
      <w:r w:rsidR="009F55A3" w:rsidRPr="00B55058">
        <w:rPr>
          <w:rStyle w:val="FootnoteReference"/>
          <w:rFonts w:cstheme="minorHAnsi"/>
          <w:sz w:val="24"/>
          <w:szCs w:val="24"/>
        </w:rPr>
        <w:footnoteReference w:id="16"/>
      </w:r>
      <w:r w:rsidR="009B42BE" w:rsidRPr="00B55058">
        <w:rPr>
          <w:rFonts w:cstheme="minorHAnsi"/>
          <w:sz w:val="24"/>
          <w:szCs w:val="24"/>
        </w:rPr>
        <w:t xml:space="preserve"> </w:t>
      </w:r>
      <w:r w:rsidR="001822C2">
        <w:rPr>
          <w:rFonts w:cstheme="minorHAnsi"/>
          <w:sz w:val="24"/>
          <w:szCs w:val="24"/>
        </w:rPr>
        <w:t>The S</w:t>
      </w:r>
      <w:r w:rsidR="00776857" w:rsidRPr="00B55058">
        <w:rPr>
          <w:rFonts w:cstheme="minorHAnsi"/>
          <w:sz w:val="24"/>
          <w:szCs w:val="24"/>
        </w:rPr>
        <w:t xml:space="preserve">tate failed to take action to challenge the institution of slavery being supported by </w:t>
      </w:r>
      <w:r w:rsidR="00015984" w:rsidRPr="00B55058">
        <w:rPr>
          <w:rFonts w:cstheme="minorHAnsi"/>
          <w:sz w:val="24"/>
          <w:szCs w:val="24"/>
        </w:rPr>
        <w:t>religious</w:t>
      </w:r>
      <w:r w:rsidR="001F3927" w:rsidRPr="00B55058">
        <w:rPr>
          <w:rFonts w:cstheme="minorHAnsi"/>
          <w:sz w:val="24"/>
          <w:szCs w:val="24"/>
        </w:rPr>
        <w:t xml:space="preserve"> means hence it will be unable to follow the Committee’s request outlined under General information, section 2:</w:t>
      </w:r>
    </w:p>
    <w:p w:rsidR="00B57447" w:rsidRPr="00B55058" w:rsidRDefault="00B57447" w:rsidP="00DA5D4C">
      <w:pPr>
        <w:spacing w:after="0" w:line="240" w:lineRule="auto"/>
        <w:jc w:val="both"/>
        <w:rPr>
          <w:rFonts w:cstheme="minorHAnsi"/>
          <w:sz w:val="24"/>
          <w:szCs w:val="24"/>
        </w:rPr>
      </w:pPr>
    </w:p>
    <w:p w:rsidR="00776857" w:rsidRPr="00B55058" w:rsidRDefault="00776857" w:rsidP="00DA5D4C">
      <w:pPr>
        <w:pStyle w:val="ListBullet"/>
        <w:numPr>
          <w:ilvl w:val="0"/>
          <w:numId w:val="0"/>
        </w:numPr>
        <w:spacing w:after="0" w:line="240" w:lineRule="auto"/>
        <w:ind w:left="360"/>
        <w:jc w:val="both"/>
        <w:rPr>
          <w:rFonts w:cstheme="minorHAnsi"/>
          <w:i/>
          <w:sz w:val="24"/>
          <w:szCs w:val="24"/>
        </w:rPr>
      </w:pPr>
      <w:r w:rsidRPr="00B55058">
        <w:rPr>
          <w:rFonts w:cstheme="minorHAnsi"/>
          <w:i/>
          <w:sz w:val="24"/>
          <w:szCs w:val="24"/>
        </w:rPr>
        <w:t>2.</w:t>
      </w:r>
      <w:r w:rsidRPr="00B55058">
        <w:rPr>
          <w:rFonts w:cstheme="minorHAnsi"/>
          <w:i/>
          <w:sz w:val="24"/>
          <w:szCs w:val="24"/>
        </w:rPr>
        <w:tab/>
        <w:t>Please indicate what steps are taken by the State party to ensure that traditional Islamic sharia law and customary law do not negatively impact on the enjoyment of economic, social and cultural rights enshrined in the Covenant.</w:t>
      </w:r>
      <w:r w:rsidR="001F3927" w:rsidRPr="00B55058">
        <w:rPr>
          <w:rStyle w:val="FootnoteReference"/>
          <w:rFonts w:cstheme="minorHAnsi"/>
          <w:i/>
          <w:sz w:val="24"/>
          <w:szCs w:val="24"/>
        </w:rPr>
        <w:footnoteReference w:id="17"/>
      </w:r>
    </w:p>
    <w:p w:rsidR="00B57447" w:rsidRPr="00B55058" w:rsidRDefault="00B57447" w:rsidP="00DA5D4C">
      <w:pPr>
        <w:pStyle w:val="ListBullet"/>
        <w:numPr>
          <w:ilvl w:val="0"/>
          <w:numId w:val="0"/>
        </w:numPr>
        <w:spacing w:after="0" w:line="240" w:lineRule="auto"/>
        <w:ind w:left="360"/>
        <w:jc w:val="both"/>
        <w:rPr>
          <w:rFonts w:cstheme="minorHAnsi"/>
          <w:i/>
          <w:sz w:val="24"/>
          <w:szCs w:val="24"/>
        </w:rPr>
      </w:pPr>
    </w:p>
    <w:p w:rsidR="00E86111" w:rsidRDefault="00015984" w:rsidP="00DA5D4C">
      <w:pPr>
        <w:tabs>
          <w:tab w:val="left" w:pos="2143"/>
        </w:tabs>
        <w:spacing w:after="0" w:line="240" w:lineRule="auto"/>
        <w:jc w:val="both"/>
        <w:rPr>
          <w:rFonts w:cstheme="minorHAnsi"/>
          <w:sz w:val="24"/>
          <w:szCs w:val="24"/>
        </w:rPr>
      </w:pPr>
      <w:r w:rsidRPr="00B55058">
        <w:rPr>
          <w:rFonts w:cstheme="minorHAnsi"/>
          <w:sz w:val="24"/>
          <w:szCs w:val="24"/>
        </w:rPr>
        <w:t>The 2007 Act criminalizing slavery does not account for</w:t>
      </w:r>
      <w:r w:rsidR="000B5B51" w:rsidRPr="00B55058">
        <w:rPr>
          <w:rFonts w:cstheme="minorHAnsi"/>
          <w:sz w:val="24"/>
          <w:szCs w:val="24"/>
        </w:rPr>
        <w:t xml:space="preserve"> th</w:t>
      </w:r>
      <w:r w:rsidRPr="00B55058">
        <w:rPr>
          <w:rFonts w:cstheme="minorHAnsi"/>
          <w:sz w:val="24"/>
          <w:szCs w:val="24"/>
        </w:rPr>
        <w:t xml:space="preserve">e inextricable link between </w:t>
      </w:r>
      <w:r w:rsidR="000B5B51" w:rsidRPr="00B55058">
        <w:rPr>
          <w:rFonts w:cstheme="minorHAnsi"/>
          <w:sz w:val="24"/>
          <w:szCs w:val="24"/>
        </w:rPr>
        <w:t>discrimin</w:t>
      </w:r>
      <w:r w:rsidRPr="00B55058">
        <w:rPr>
          <w:rFonts w:cstheme="minorHAnsi"/>
          <w:sz w:val="24"/>
          <w:szCs w:val="24"/>
        </w:rPr>
        <w:t>ation and slavery in Mauritania.</w:t>
      </w:r>
      <w:r w:rsidR="000B5B51" w:rsidRPr="00B55058">
        <w:rPr>
          <w:rFonts w:cstheme="minorHAnsi"/>
          <w:sz w:val="24"/>
          <w:szCs w:val="24"/>
        </w:rPr>
        <w:t xml:space="preserve"> </w:t>
      </w:r>
      <w:r w:rsidR="007025E7">
        <w:rPr>
          <w:rFonts w:cstheme="minorHAnsi"/>
          <w:sz w:val="24"/>
          <w:szCs w:val="24"/>
        </w:rPr>
        <w:t xml:space="preserve">The </w:t>
      </w:r>
      <w:proofErr w:type="spellStart"/>
      <w:r w:rsidR="000B5B51" w:rsidRPr="00B55058">
        <w:rPr>
          <w:rFonts w:cstheme="minorHAnsi"/>
          <w:sz w:val="24"/>
          <w:szCs w:val="24"/>
        </w:rPr>
        <w:t>Haratin</w:t>
      </w:r>
      <w:proofErr w:type="spellEnd"/>
      <w:r w:rsidR="000B5B51" w:rsidRPr="00B55058">
        <w:rPr>
          <w:rFonts w:cstheme="minorHAnsi"/>
          <w:sz w:val="24"/>
          <w:szCs w:val="24"/>
        </w:rPr>
        <w:t xml:space="preserve"> in particular continue to experience le</w:t>
      </w:r>
      <w:r w:rsidRPr="00B55058">
        <w:rPr>
          <w:rFonts w:cstheme="minorHAnsi"/>
          <w:sz w:val="24"/>
          <w:szCs w:val="24"/>
        </w:rPr>
        <w:t>gal and social discrimination, which acts as an unofficial barrier to their escape from</w:t>
      </w:r>
      <w:r w:rsidR="000B5B51" w:rsidRPr="00B55058">
        <w:rPr>
          <w:rFonts w:cstheme="minorHAnsi"/>
          <w:sz w:val="24"/>
          <w:szCs w:val="24"/>
        </w:rPr>
        <w:t xml:space="preserve"> slavery. </w:t>
      </w:r>
      <w:r w:rsidR="003805AA" w:rsidRPr="00B55058">
        <w:rPr>
          <w:rFonts w:cstheme="minorHAnsi"/>
          <w:sz w:val="24"/>
          <w:szCs w:val="24"/>
        </w:rPr>
        <w:t xml:space="preserve">Most </w:t>
      </w:r>
      <w:proofErr w:type="spellStart"/>
      <w:r w:rsidR="003805AA" w:rsidRPr="00B55058">
        <w:rPr>
          <w:rFonts w:cstheme="minorHAnsi"/>
          <w:sz w:val="24"/>
          <w:szCs w:val="24"/>
        </w:rPr>
        <w:t>Haratin</w:t>
      </w:r>
      <w:proofErr w:type="spellEnd"/>
      <w:r w:rsidR="003805AA" w:rsidRPr="00B55058">
        <w:rPr>
          <w:rFonts w:cstheme="minorHAnsi"/>
          <w:sz w:val="24"/>
          <w:szCs w:val="24"/>
        </w:rPr>
        <w:t xml:space="preserve"> do not have birth registration or </w:t>
      </w:r>
      <w:r w:rsidR="003805AA">
        <w:rPr>
          <w:rFonts w:cstheme="minorHAnsi"/>
          <w:sz w:val="24"/>
          <w:szCs w:val="24"/>
        </w:rPr>
        <w:t>identity documents</w:t>
      </w:r>
      <w:r w:rsidR="003805AA" w:rsidRPr="00B55058">
        <w:rPr>
          <w:rFonts w:cstheme="minorHAnsi"/>
          <w:sz w:val="24"/>
          <w:szCs w:val="24"/>
        </w:rPr>
        <w:t>, hence cannot vote and their ability to travel, even within the country, is extremely limited.</w:t>
      </w:r>
      <w:r w:rsidR="003805AA" w:rsidRPr="00B55058">
        <w:rPr>
          <w:rStyle w:val="FootnoteReference"/>
          <w:rFonts w:cstheme="minorHAnsi"/>
          <w:sz w:val="24"/>
          <w:szCs w:val="24"/>
        </w:rPr>
        <w:footnoteReference w:id="18"/>
      </w:r>
      <w:r w:rsidR="003805AA" w:rsidRPr="00B55058">
        <w:rPr>
          <w:rFonts w:cstheme="minorHAnsi"/>
          <w:sz w:val="24"/>
          <w:szCs w:val="24"/>
        </w:rPr>
        <w:t xml:space="preserve"> </w:t>
      </w:r>
      <w:r w:rsidR="000B5B51" w:rsidRPr="00B55058">
        <w:rPr>
          <w:rFonts w:cstheme="minorHAnsi"/>
          <w:sz w:val="24"/>
          <w:szCs w:val="24"/>
        </w:rPr>
        <w:t>Discrimination is a significant factor in the difficulties facin</w:t>
      </w:r>
      <w:r w:rsidRPr="00B55058">
        <w:rPr>
          <w:rFonts w:cstheme="minorHAnsi"/>
          <w:sz w:val="24"/>
          <w:szCs w:val="24"/>
        </w:rPr>
        <w:t xml:space="preserve">g freed </w:t>
      </w:r>
      <w:proofErr w:type="spellStart"/>
      <w:r w:rsidRPr="00B55058">
        <w:rPr>
          <w:rFonts w:cstheme="minorHAnsi"/>
          <w:sz w:val="24"/>
          <w:szCs w:val="24"/>
        </w:rPr>
        <w:t>Haratin</w:t>
      </w:r>
      <w:proofErr w:type="spellEnd"/>
      <w:r w:rsidRPr="00B55058">
        <w:rPr>
          <w:rFonts w:cstheme="minorHAnsi"/>
          <w:sz w:val="24"/>
          <w:szCs w:val="24"/>
        </w:rPr>
        <w:t xml:space="preserve"> in finding work</w:t>
      </w:r>
      <w:r w:rsidR="000B5B51" w:rsidRPr="00B55058">
        <w:rPr>
          <w:rStyle w:val="FootnoteReference"/>
          <w:rFonts w:cstheme="minorHAnsi"/>
          <w:sz w:val="24"/>
          <w:szCs w:val="24"/>
        </w:rPr>
        <w:footnoteReference w:id="19"/>
      </w:r>
      <w:r w:rsidR="000B5B51" w:rsidRPr="00B55058">
        <w:rPr>
          <w:rFonts w:cstheme="minorHAnsi"/>
          <w:sz w:val="24"/>
          <w:szCs w:val="24"/>
        </w:rPr>
        <w:t xml:space="preserve"> and together with lack of literacy and education </w:t>
      </w:r>
      <w:r w:rsidR="00682E7A" w:rsidRPr="00B55058">
        <w:rPr>
          <w:rFonts w:cstheme="minorHAnsi"/>
          <w:sz w:val="24"/>
          <w:szCs w:val="24"/>
        </w:rPr>
        <w:t>limits</w:t>
      </w:r>
      <w:r w:rsidR="009A5F8B">
        <w:rPr>
          <w:rFonts w:cstheme="minorHAnsi"/>
          <w:sz w:val="24"/>
          <w:szCs w:val="24"/>
        </w:rPr>
        <w:t xml:space="preserve"> the</w:t>
      </w:r>
      <w:r w:rsidR="00682E7A" w:rsidRPr="00B55058">
        <w:rPr>
          <w:rFonts w:cstheme="minorHAnsi"/>
          <w:sz w:val="24"/>
          <w:szCs w:val="24"/>
        </w:rPr>
        <w:t xml:space="preserve"> </w:t>
      </w:r>
      <w:proofErr w:type="spellStart"/>
      <w:r w:rsidR="000B5B51" w:rsidRPr="00B55058">
        <w:rPr>
          <w:rFonts w:cstheme="minorHAnsi"/>
          <w:sz w:val="24"/>
          <w:szCs w:val="24"/>
        </w:rPr>
        <w:t>Haratin’s</w:t>
      </w:r>
      <w:proofErr w:type="spellEnd"/>
      <w:r w:rsidR="00682E7A" w:rsidRPr="00B55058">
        <w:rPr>
          <w:rFonts w:cstheme="minorHAnsi"/>
          <w:sz w:val="24"/>
          <w:szCs w:val="24"/>
        </w:rPr>
        <w:t xml:space="preserve"> opportunities upon their freedom. </w:t>
      </w:r>
      <w:r w:rsidR="003805AA">
        <w:rPr>
          <w:rFonts w:cstheme="minorHAnsi"/>
          <w:sz w:val="24"/>
          <w:szCs w:val="24"/>
        </w:rPr>
        <w:t xml:space="preserve"> </w:t>
      </w:r>
      <w:r w:rsidRPr="00B55058">
        <w:rPr>
          <w:rFonts w:cstheme="minorHAnsi"/>
          <w:sz w:val="24"/>
          <w:szCs w:val="24"/>
        </w:rPr>
        <w:t>As a result</w:t>
      </w:r>
      <w:r w:rsidR="00682E7A" w:rsidRPr="00B55058">
        <w:rPr>
          <w:rFonts w:cstheme="minorHAnsi"/>
          <w:sz w:val="24"/>
          <w:szCs w:val="24"/>
        </w:rPr>
        <w:t xml:space="preserve"> </w:t>
      </w:r>
      <w:r w:rsidR="003805AA">
        <w:rPr>
          <w:rFonts w:cstheme="minorHAnsi"/>
          <w:sz w:val="24"/>
          <w:szCs w:val="24"/>
        </w:rPr>
        <w:t xml:space="preserve">of </w:t>
      </w:r>
      <w:r w:rsidR="00682E7A" w:rsidRPr="00B55058">
        <w:rPr>
          <w:rFonts w:cstheme="minorHAnsi"/>
          <w:sz w:val="24"/>
          <w:szCs w:val="24"/>
        </w:rPr>
        <w:t>many are forced to return to their former masters and work</w:t>
      </w:r>
      <w:r w:rsidR="007025E7">
        <w:rPr>
          <w:rFonts w:cstheme="minorHAnsi"/>
          <w:sz w:val="24"/>
          <w:szCs w:val="24"/>
        </w:rPr>
        <w:t xml:space="preserve"> for little to no compensation.</w:t>
      </w:r>
      <w:r w:rsidRPr="00B55058">
        <w:rPr>
          <w:rFonts w:cstheme="minorHAnsi"/>
          <w:sz w:val="24"/>
          <w:szCs w:val="24"/>
        </w:rPr>
        <w:t xml:space="preserve"> The government made no efforts aimed at reducing demand for forced labor</w:t>
      </w:r>
      <w:r w:rsidRPr="00B55058">
        <w:rPr>
          <w:rStyle w:val="FootnoteReference"/>
          <w:rFonts w:cstheme="minorHAnsi"/>
          <w:sz w:val="24"/>
          <w:szCs w:val="24"/>
        </w:rPr>
        <w:footnoteReference w:id="20"/>
      </w:r>
      <w:r w:rsidRPr="00B55058">
        <w:rPr>
          <w:rFonts w:cstheme="minorHAnsi"/>
          <w:sz w:val="24"/>
          <w:szCs w:val="24"/>
        </w:rPr>
        <w:t xml:space="preserve"> and t</w:t>
      </w:r>
      <w:r w:rsidR="00682E7A" w:rsidRPr="00B55058">
        <w:rPr>
          <w:rFonts w:cstheme="minorHAnsi"/>
          <w:sz w:val="24"/>
          <w:szCs w:val="24"/>
        </w:rPr>
        <w:t xml:space="preserve">he 2007 Act lacks any measures to provide rehabilitation and aid </w:t>
      </w:r>
      <w:r w:rsidR="00D76C3E" w:rsidRPr="00B55058">
        <w:rPr>
          <w:rFonts w:cstheme="minorHAnsi"/>
          <w:sz w:val="24"/>
          <w:szCs w:val="24"/>
        </w:rPr>
        <w:t>programs</w:t>
      </w:r>
      <w:r w:rsidRPr="00B55058">
        <w:rPr>
          <w:rFonts w:cstheme="minorHAnsi"/>
          <w:sz w:val="24"/>
          <w:szCs w:val="24"/>
        </w:rPr>
        <w:t xml:space="preserve"> for former slaves. S</w:t>
      </w:r>
      <w:r w:rsidR="00682E7A" w:rsidRPr="00B55058">
        <w:rPr>
          <w:rFonts w:cstheme="minorHAnsi"/>
          <w:sz w:val="24"/>
          <w:szCs w:val="24"/>
        </w:rPr>
        <w:t xml:space="preserve">uch measures would prevent slaves from being forced into ‘voluntary’ servitude out of economic necessity. </w:t>
      </w:r>
      <w:r w:rsidR="003805AA">
        <w:rPr>
          <w:rFonts w:cstheme="minorHAnsi"/>
          <w:sz w:val="24"/>
          <w:szCs w:val="24"/>
        </w:rPr>
        <w:t xml:space="preserve">The </w:t>
      </w:r>
      <w:proofErr w:type="spellStart"/>
      <w:r w:rsidR="003805AA">
        <w:rPr>
          <w:rFonts w:cstheme="minorHAnsi"/>
          <w:sz w:val="24"/>
          <w:szCs w:val="24"/>
        </w:rPr>
        <w:t>Mauritianian</w:t>
      </w:r>
      <w:proofErr w:type="spellEnd"/>
      <w:r w:rsidR="003805AA">
        <w:rPr>
          <w:rFonts w:cstheme="minorHAnsi"/>
          <w:sz w:val="24"/>
          <w:szCs w:val="24"/>
        </w:rPr>
        <w:t xml:space="preserve"> government had good intentions for a while to change this and established literacy programs. However those ceased to exist after a short while. Furthermore, government organized programs and job training schemes do not benefit the </w:t>
      </w:r>
      <w:proofErr w:type="spellStart"/>
      <w:r w:rsidR="003805AA">
        <w:rPr>
          <w:rFonts w:cstheme="minorHAnsi"/>
          <w:sz w:val="24"/>
          <w:szCs w:val="24"/>
        </w:rPr>
        <w:t>Haratin</w:t>
      </w:r>
      <w:proofErr w:type="spellEnd"/>
      <w:r w:rsidR="003805AA">
        <w:rPr>
          <w:rFonts w:cstheme="minorHAnsi"/>
          <w:sz w:val="24"/>
          <w:szCs w:val="24"/>
        </w:rPr>
        <w:t xml:space="preserve"> since a certain degree of education is pre-requisite, hence freed slaves who are illiterate are being excluded. </w:t>
      </w:r>
    </w:p>
    <w:p w:rsidR="00E86111" w:rsidRDefault="00E86111" w:rsidP="00DA5D4C">
      <w:pPr>
        <w:tabs>
          <w:tab w:val="left" w:pos="2143"/>
        </w:tabs>
        <w:spacing w:after="0" w:line="240" w:lineRule="auto"/>
        <w:jc w:val="both"/>
        <w:rPr>
          <w:rFonts w:cstheme="minorHAnsi"/>
          <w:sz w:val="24"/>
          <w:szCs w:val="24"/>
        </w:rPr>
      </w:pPr>
    </w:p>
    <w:p w:rsidR="00E41439" w:rsidRPr="00B55058" w:rsidRDefault="00682E7A" w:rsidP="00DA5D4C">
      <w:pPr>
        <w:tabs>
          <w:tab w:val="left" w:pos="2143"/>
        </w:tabs>
        <w:spacing w:after="0" w:line="240" w:lineRule="auto"/>
        <w:jc w:val="both"/>
        <w:rPr>
          <w:rFonts w:cstheme="minorHAnsi"/>
          <w:sz w:val="24"/>
          <w:szCs w:val="24"/>
        </w:rPr>
      </w:pPr>
      <w:r w:rsidRPr="00B55058">
        <w:rPr>
          <w:rFonts w:cstheme="minorHAnsi"/>
          <w:sz w:val="24"/>
          <w:szCs w:val="24"/>
        </w:rPr>
        <w:t xml:space="preserve">The </w:t>
      </w:r>
      <w:proofErr w:type="spellStart"/>
      <w:r w:rsidRPr="00B55058">
        <w:rPr>
          <w:rFonts w:cstheme="minorHAnsi"/>
          <w:sz w:val="24"/>
          <w:szCs w:val="24"/>
        </w:rPr>
        <w:t>Haratin</w:t>
      </w:r>
      <w:proofErr w:type="spellEnd"/>
      <w:r w:rsidRPr="00B55058">
        <w:rPr>
          <w:rFonts w:cstheme="minorHAnsi"/>
          <w:sz w:val="24"/>
          <w:szCs w:val="24"/>
        </w:rPr>
        <w:t xml:space="preserve"> continue to be extremely marginalized economically; even if they are free, their freedom entails working subaltern jobs and living in extreme poverty.</w:t>
      </w:r>
      <w:r w:rsidRPr="00B55058">
        <w:rPr>
          <w:rStyle w:val="FootnoteReference"/>
          <w:rFonts w:cstheme="minorHAnsi"/>
          <w:sz w:val="24"/>
          <w:szCs w:val="24"/>
        </w:rPr>
        <w:footnoteReference w:id="21"/>
      </w:r>
      <w:r w:rsidR="00FE1BAD" w:rsidRPr="00B55058">
        <w:rPr>
          <w:rFonts w:cstheme="minorHAnsi"/>
          <w:sz w:val="24"/>
          <w:szCs w:val="24"/>
        </w:rPr>
        <w:t xml:space="preserve"> </w:t>
      </w:r>
      <w:r w:rsidR="00E86111">
        <w:rPr>
          <w:rFonts w:cstheme="minorHAnsi"/>
          <w:sz w:val="24"/>
          <w:szCs w:val="24"/>
        </w:rPr>
        <w:t>Additionally to lack of education, the discriminatory practices which are found in the national recruitment processes make it very difficult for</w:t>
      </w:r>
      <w:r w:rsidR="00C02D40">
        <w:rPr>
          <w:rFonts w:cstheme="minorHAnsi"/>
          <w:sz w:val="24"/>
          <w:szCs w:val="24"/>
        </w:rPr>
        <w:t xml:space="preserve"> the</w:t>
      </w:r>
      <w:r w:rsidR="00E86111">
        <w:rPr>
          <w:rFonts w:cstheme="minorHAnsi"/>
          <w:sz w:val="24"/>
          <w:szCs w:val="24"/>
        </w:rPr>
        <w:t xml:space="preserve"> </w:t>
      </w:r>
      <w:proofErr w:type="spellStart"/>
      <w:r w:rsidR="00E86111">
        <w:rPr>
          <w:rFonts w:cstheme="minorHAnsi"/>
          <w:sz w:val="24"/>
          <w:szCs w:val="24"/>
        </w:rPr>
        <w:t>Haratin</w:t>
      </w:r>
      <w:proofErr w:type="spellEnd"/>
      <w:r w:rsidR="00E86111">
        <w:rPr>
          <w:rFonts w:cstheme="minorHAnsi"/>
          <w:sz w:val="24"/>
          <w:szCs w:val="24"/>
        </w:rPr>
        <w:t xml:space="preserve"> to attain </w:t>
      </w:r>
      <w:r w:rsidR="00E86111" w:rsidRPr="00E86111">
        <w:rPr>
          <w:rFonts w:cstheme="minorHAnsi"/>
          <w:sz w:val="24"/>
          <w:szCs w:val="24"/>
        </w:rPr>
        <w:t>senior executive positions</w:t>
      </w:r>
      <w:r w:rsidR="00E86111">
        <w:rPr>
          <w:rFonts w:cstheme="minorHAnsi"/>
          <w:sz w:val="24"/>
          <w:szCs w:val="24"/>
        </w:rPr>
        <w:t xml:space="preserve">. The White Moors dominate the </w:t>
      </w:r>
      <w:r w:rsidR="00E86111" w:rsidRPr="00E86111">
        <w:rPr>
          <w:rFonts w:cstheme="minorHAnsi"/>
          <w:sz w:val="24"/>
          <w:szCs w:val="24"/>
        </w:rPr>
        <w:t>military, economic, religious, political and communicative</w:t>
      </w:r>
      <w:r w:rsidR="00714583">
        <w:rPr>
          <w:rFonts w:cstheme="minorHAnsi"/>
          <w:sz w:val="24"/>
          <w:szCs w:val="24"/>
        </w:rPr>
        <w:t xml:space="preserve"> realm. This is for instance</w:t>
      </w:r>
      <w:r w:rsidR="00E86111">
        <w:rPr>
          <w:rFonts w:cstheme="minorHAnsi"/>
          <w:sz w:val="24"/>
          <w:szCs w:val="24"/>
        </w:rPr>
        <w:t xml:space="preserve"> reflected in Mauritania’s over 30 ambassadors and 20 consulates</w:t>
      </w:r>
      <w:r w:rsidR="00714583">
        <w:rPr>
          <w:rFonts w:cstheme="minorHAnsi"/>
          <w:sz w:val="24"/>
          <w:szCs w:val="24"/>
        </w:rPr>
        <w:t xml:space="preserve"> all being of White Moor origin except</w:t>
      </w:r>
      <w:r w:rsidR="00C02D40">
        <w:rPr>
          <w:rFonts w:cstheme="minorHAnsi"/>
          <w:sz w:val="24"/>
          <w:szCs w:val="24"/>
        </w:rPr>
        <w:t xml:space="preserve"> for</w:t>
      </w:r>
      <w:r w:rsidR="00E86111">
        <w:rPr>
          <w:rFonts w:cstheme="minorHAnsi"/>
          <w:sz w:val="24"/>
          <w:szCs w:val="24"/>
        </w:rPr>
        <w:t xml:space="preserve"> one </w:t>
      </w:r>
      <w:r w:rsidR="00C02D40">
        <w:rPr>
          <w:rFonts w:cstheme="minorHAnsi"/>
          <w:sz w:val="24"/>
          <w:szCs w:val="24"/>
        </w:rPr>
        <w:t>service ambassador</w:t>
      </w:r>
      <w:r w:rsidR="00E86111">
        <w:rPr>
          <w:rFonts w:cstheme="minorHAnsi"/>
          <w:sz w:val="24"/>
          <w:szCs w:val="24"/>
        </w:rPr>
        <w:t>.</w:t>
      </w:r>
      <w:r w:rsidR="00714583">
        <w:rPr>
          <w:rStyle w:val="FootnoteReference"/>
          <w:rFonts w:cstheme="minorHAnsi"/>
          <w:sz w:val="24"/>
          <w:szCs w:val="24"/>
        </w:rPr>
        <w:footnoteReference w:id="22"/>
      </w:r>
      <w:r w:rsidR="00E41439">
        <w:rPr>
          <w:rFonts w:cstheme="minorHAnsi"/>
          <w:sz w:val="24"/>
          <w:szCs w:val="24"/>
        </w:rPr>
        <w:t xml:space="preserve"> </w:t>
      </w:r>
      <w:proofErr w:type="spellStart"/>
      <w:r w:rsidR="00DA5D4C">
        <w:rPr>
          <w:rFonts w:cstheme="minorHAnsi"/>
          <w:sz w:val="24"/>
          <w:szCs w:val="24"/>
        </w:rPr>
        <w:t>Haratin</w:t>
      </w:r>
      <w:proofErr w:type="spellEnd"/>
      <w:r w:rsidR="00DA5D4C">
        <w:rPr>
          <w:rFonts w:cstheme="minorHAnsi"/>
          <w:sz w:val="24"/>
          <w:szCs w:val="24"/>
        </w:rPr>
        <w:t xml:space="preserve"> are largely excluded f</w:t>
      </w:r>
      <w:r w:rsidR="00C02D40">
        <w:rPr>
          <w:rFonts w:cstheme="minorHAnsi"/>
          <w:sz w:val="24"/>
          <w:szCs w:val="24"/>
        </w:rPr>
        <w:t>rom S</w:t>
      </w:r>
      <w:r w:rsidR="00E41439">
        <w:rPr>
          <w:rFonts w:cstheme="minorHAnsi"/>
          <w:sz w:val="24"/>
          <w:szCs w:val="24"/>
        </w:rPr>
        <w:t xml:space="preserve">tate decision-making. Some </w:t>
      </w:r>
      <w:proofErr w:type="spellStart"/>
      <w:r w:rsidR="00E41439">
        <w:rPr>
          <w:rFonts w:cstheme="minorHAnsi"/>
          <w:sz w:val="24"/>
          <w:szCs w:val="24"/>
        </w:rPr>
        <w:t>Haratin</w:t>
      </w:r>
      <w:proofErr w:type="spellEnd"/>
      <w:r w:rsidR="00E41439">
        <w:rPr>
          <w:rFonts w:cstheme="minorHAnsi"/>
          <w:sz w:val="24"/>
          <w:szCs w:val="24"/>
        </w:rPr>
        <w:t xml:space="preserve"> are able to express themselves to a certain degree in trade unions and </w:t>
      </w:r>
      <w:proofErr w:type="gramStart"/>
      <w:r w:rsidR="00E41439">
        <w:rPr>
          <w:rFonts w:cstheme="minorHAnsi"/>
          <w:sz w:val="24"/>
          <w:szCs w:val="24"/>
        </w:rPr>
        <w:t>NGOs,</w:t>
      </w:r>
      <w:proofErr w:type="gramEnd"/>
      <w:r w:rsidR="00E41439">
        <w:rPr>
          <w:rFonts w:cstheme="minorHAnsi"/>
          <w:sz w:val="24"/>
          <w:szCs w:val="24"/>
        </w:rPr>
        <w:t xml:space="preserve"> however those civil society institution</w:t>
      </w:r>
      <w:r w:rsidR="00C02D40">
        <w:rPr>
          <w:rFonts w:cstheme="minorHAnsi"/>
          <w:sz w:val="24"/>
          <w:szCs w:val="24"/>
        </w:rPr>
        <w:t>s are not included in S</w:t>
      </w:r>
      <w:r w:rsidR="00E41439">
        <w:rPr>
          <w:rFonts w:cstheme="minorHAnsi"/>
          <w:sz w:val="24"/>
          <w:szCs w:val="24"/>
        </w:rPr>
        <w:t xml:space="preserve">tate decision-making. Furthermore, many of those institutions are either empty shells or controlled by </w:t>
      </w:r>
      <w:r w:rsidR="00DA5D4C">
        <w:rPr>
          <w:rFonts w:cstheme="minorHAnsi"/>
          <w:sz w:val="24"/>
          <w:szCs w:val="24"/>
        </w:rPr>
        <w:t>individuals with close ties to government elites.</w:t>
      </w:r>
      <w:r w:rsidR="00DA5D4C">
        <w:rPr>
          <w:rStyle w:val="FootnoteReference"/>
          <w:rFonts w:cstheme="minorHAnsi"/>
          <w:sz w:val="24"/>
          <w:szCs w:val="24"/>
        </w:rPr>
        <w:footnoteReference w:id="23"/>
      </w:r>
    </w:p>
    <w:p w:rsidR="00015984" w:rsidRPr="00B55058" w:rsidRDefault="00015984" w:rsidP="00DA5D4C">
      <w:pPr>
        <w:tabs>
          <w:tab w:val="left" w:pos="2143"/>
        </w:tabs>
        <w:spacing w:after="0" w:line="240" w:lineRule="auto"/>
        <w:jc w:val="both"/>
        <w:rPr>
          <w:rFonts w:cstheme="minorHAnsi"/>
          <w:sz w:val="24"/>
          <w:szCs w:val="24"/>
        </w:rPr>
      </w:pPr>
    </w:p>
    <w:p w:rsidR="005A4230" w:rsidRPr="00B55058" w:rsidRDefault="00015984" w:rsidP="00DA5D4C">
      <w:pPr>
        <w:tabs>
          <w:tab w:val="left" w:pos="2143"/>
        </w:tabs>
        <w:spacing w:after="0" w:line="240" w:lineRule="auto"/>
        <w:jc w:val="both"/>
        <w:rPr>
          <w:rFonts w:cstheme="minorHAnsi"/>
          <w:sz w:val="24"/>
          <w:szCs w:val="24"/>
        </w:rPr>
      </w:pPr>
      <w:r w:rsidRPr="00B55058">
        <w:rPr>
          <w:rFonts w:cstheme="minorHAnsi"/>
          <w:sz w:val="24"/>
          <w:szCs w:val="24"/>
        </w:rPr>
        <w:t xml:space="preserve">Additionally, </w:t>
      </w:r>
      <w:r w:rsidR="007025E7">
        <w:rPr>
          <w:rFonts w:cstheme="minorHAnsi"/>
          <w:sz w:val="24"/>
          <w:szCs w:val="24"/>
        </w:rPr>
        <w:t xml:space="preserve">the </w:t>
      </w:r>
      <w:proofErr w:type="spellStart"/>
      <w:r w:rsidRPr="00B55058">
        <w:rPr>
          <w:rFonts w:cstheme="minorHAnsi"/>
          <w:sz w:val="24"/>
          <w:szCs w:val="24"/>
        </w:rPr>
        <w:t>Haratin’s</w:t>
      </w:r>
      <w:proofErr w:type="spellEnd"/>
      <w:r w:rsidRPr="00B55058">
        <w:rPr>
          <w:rFonts w:cstheme="minorHAnsi"/>
          <w:sz w:val="24"/>
          <w:szCs w:val="24"/>
        </w:rPr>
        <w:t xml:space="preserve"> </w:t>
      </w:r>
      <w:r w:rsidR="00995A17" w:rsidRPr="00B55058">
        <w:rPr>
          <w:rFonts w:cstheme="minorHAnsi"/>
          <w:sz w:val="24"/>
          <w:szCs w:val="24"/>
        </w:rPr>
        <w:t>e</w:t>
      </w:r>
      <w:r w:rsidR="005A4230" w:rsidRPr="00B55058">
        <w:rPr>
          <w:rFonts w:cstheme="minorHAnsi"/>
          <w:sz w:val="24"/>
          <w:szCs w:val="24"/>
        </w:rPr>
        <w:t>conomic emancipation is hampered by a systemic destitution barring access to property.</w:t>
      </w:r>
      <w:r w:rsidR="003D40B1" w:rsidRPr="00B55058">
        <w:rPr>
          <w:rFonts w:cstheme="minorHAnsi"/>
          <w:sz w:val="24"/>
          <w:szCs w:val="24"/>
        </w:rPr>
        <w:t xml:space="preserve"> As a result</w:t>
      </w:r>
      <w:r w:rsidR="00D901B4" w:rsidRPr="00B55058">
        <w:rPr>
          <w:rFonts w:cstheme="minorHAnsi"/>
          <w:sz w:val="24"/>
          <w:szCs w:val="24"/>
        </w:rPr>
        <w:t xml:space="preserve"> of the Land Reform Act of 1983, </w:t>
      </w:r>
      <w:r w:rsidR="005A4230" w:rsidRPr="00B55058">
        <w:rPr>
          <w:rFonts w:cstheme="minorHAnsi"/>
          <w:sz w:val="24"/>
          <w:szCs w:val="24"/>
        </w:rPr>
        <w:t>land</w:t>
      </w:r>
      <w:r w:rsidR="00D901B4" w:rsidRPr="00B55058">
        <w:rPr>
          <w:rFonts w:cstheme="minorHAnsi"/>
          <w:sz w:val="24"/>
          <w:szCs w:val="24"/>
        </w:rPr>
        <w:t>s</w:t>
      </w:r>
      <w:r w:rsidR="005A4230" w:rsidRPr="00B55058">
        <w:rPr>
          <w:rFonts w:cstheme="minorHAnsi"/>
          <w:sz w:val="24"/>
          <w:szCs w:val="24"/>
        </w:rPr>
        <w:t xml:space="preserve"> </w:t>
      </w:r>
      <w:r w:rsidR="007025E7">
        <w:rPr>
          <w:rFonts w:cstheme="minorHAnsi"/>
          <w:sz w:val="24"/>
          <w:szCs w:val="24"/>
        </w:rPr>
        <w:t xml:space="preserve">that the </w:t>
      </w:r>
      <w:proofErr w:type="spellStart"/>
      <w:r w:rsidR="005A4230" w:rsidRPr="00B55058">
        <w:rPr>
          <w:rFonts w:cstheme="minorHAnsi"/>
          <w:sz w:val="24"/>
          <w:szCs w:val="24"/>
        </w:rPr>
        <w:t>Haratin</w:t>
      </w:r>
      <w:proofErr w:type="spellEnd"/>
      <w:r w:rsidR="005A4230" w:rsidRPr="00B55058">
        <w:rPr>
          <w:rFonts w:cstheme="minorHAnsi"/>
          <w:sz w:val="24"/>
          <w:szCs w:val="24"/>
        </w:rPr>
        <w:t xml:space="preserve"> have been cultivating for generations</w:t>
      </w:r>
      <w:r w:rsidR="00D901B4" w:rsidRPr="00B55058">
        <w:rPr>
          <w:rFonts w:cstheme="minorHAnsi"/>
          <w:sz w:val="24"/>
          <w:szCs w:val="24"/>
        </w:rPr>
        <w:t xml:space="preserve"> under feudalistic conditions are</w:t>
      </w:r>
      <w:r w:rsidR="005A4230" w:rsidRPr="00B55058">
        <w:rPr>
          <w:rFonts w:cstheme="minorHAnsi"/>
          <w:sz w:val="24"/>
          <w:szCs w:val="24"/>
        </w:rPr>
        <w:t xml:space="preserve"> subject to land grabbing and can be leased at any time to national and f</w:t>
      </w:r>
      <w:r w:rsidR="00A1743D" w:rsidRPr="00B55058">
        <w:rPr>
          <w:rFonts w:cstheme="minorHAnsi"/>
          <w:sz w:val="24"/>
          <w:szCs w:val="24"/>
        </w:rPr>
        <w:t>oreign investors.</w:t>
      </w:r>
      <w:r w:rsidR="003D40B1" w:rsidRPr="00B55058">
        <w:rPr>
          <w:rStyle w:val="FootnoteReference"/>
          <w:rFonts w:cstheme="minorHAnsi"/>
          <w:sz w:val="24"/>
          <w:szCs w:val="24"/>
        </w:rPr>
        <w:footnoteReference w:id="24"/>
      </w:r>
      <w:r w:rsidR="00A1743D" w:rsidRPr="00B55058">
        <w:rPr>
          <w:rFonts w:cstheme="minorHAnsi"/>
          <w:sz w:val="24"/>
          <w:szCs w:val="24"/>
        </w:rPr>
        <w:t xml:space="preserve"> </w:t>
      </w:r>
      <w:r w:rsidR="00D901B4" w:rsidRPr="00B55058">
        <w:rPr>
          <w:rFonts w:cstheme="minorHAnsi"/>
          <w:sz w:val="24"/>
          <w:szCs w:val="24"/>
        </w:rPr>
        <w:t>T</w:t>
      </w:r>
      <w:r w:rsidR="005A4230" w:rsidRPr="00B55058">
        <w:rPr>
          <w:rFonts w:cstheme="minorHAnsi"/>
          <w:sz w:val="24"/>
          <w:szCs w:val="24"/>
        </w:rPr>
        <w:t xml:space="preserve">he </w:t>
      </w:r>
      <w:proofErr w:type="spellStart"/>
      <w:r w:rsidR="005A4230" w:rsidRPr="00B55058">
        <w:rPr>
          <w:rFonts w:cstheme="minorHAnsi"/>
          <w:sz w:val="24"/>
          <w:szCs w:val="24"/>
        </w:rPr>
        <w:t>Haratin</w:t>
      </w:r>
      <w:proofErr w:type="spellEnd"/>
      <w:r w:rsidR="005A4230" w:rsidRPr="00B55058">
        <w:rPr>
          <w:rFonts w:cstheme="minorHAnsi"/>
          <w:sz w:val="24"/>
          <w:szCs w:val="24"/>
        </w:rPr>
        <w:t xml:space="preserve"> frequently see their land rights viol</w:t>
      </w:r>
      <w:r w:rsidR="003D40B1" w:rsidRPr="00B55058">
        <w:rPr>
          <w:rFonts w:cstheme="minorHAnsi"/>
          <w:sz w:val="24"/>
          <w:szCs w:val="24"/>
        </w:rPr>
        <w:t>ated in favo</w:t>
      </w:r>
      <w:r w:rsidR="005A4230" w:rsidRPr="00B55058">
        <w:rPr>
          <w:rFonts w:cstheme="minorHAnsi"/>
          <w:sz w:val="24"/>
          <w:szCs w:val="24"/>
        </w:rPr>
        <w:t>r of White Moors, who have been allowed</w:t>
      </w:r>
      <w:r w:rsidR="00D901B4" w:rsidRPr="00B55058">
        <w:rPr>
          <w:rFonts w:cstheme="minorHAnsi"/>
          <w:sz w:val="24"/>
          <w:szCs w:val="24"/>
        </w:rPr>
        <w:t xml:space="preserve"> by </w:t>
      </w:r>
      <w:r w:rsidR="003D40B1" w:rsidRPr="00B55058">
        <w:rPr>
          <w:rFonts w:cstheme="minorHAnsi"/>
          <w:sz w:val="24"/>
          <w:szCs w:val="24"/>
        </w:rPr>
        <w:t>authorities</w:t>
      </w:r>
      <w:r w:rsidR="005A4230" w:rsidRPr="00B55058">
        <w:rPr>
          <w:rFonts w:cstheme="minorHAnsi"/>
          <w:sz w:val="24"/>
          <w:szCs w:val="24"/>
        </w:rPr>
        <w:t xml:space="preserve"> to expropriate land owned by former slaves and to obstruct their access to water and pastures. Former slaves involved in land disputes</w:t>
      </w:r>
      <w:r w:rsidR="00F45C97" w:rsidRPr="00B55058">
        <w:rPr>
          <w:rFonts w:cstheme="minorHAnsi"/>
          <w:sz w:val="24"/>
          <w:szCs w:val="24"/>
        </w:rPr>
        <w:t xml:space="preserve"> concerning forced evictions</w:t>
      </w:r>
      <w:r w:rsidR="005A4230" w:rsidRPr="00B55058">
        <w:rPr>
          <w:rFonts w:cstheme="minorHAnsi"/>
          <w:sz w:val="24"/>
          <w:szCs w:val="24"/>
        </w:rPr>
        <w:t xml:space="preserve"> have been attacked with impunity.</w:t>
      </w:r>
      <w:r w:rsidR="005A4230" w:rsidRPr="00B55058">
        <w:rPr>
          <w:rStyle w:val="FootnoteReference"/>
          <w:rFonts w:cstheme="minorHAnsi"/>
          <w:sz w:val="24"/>
          <w:szCs w:val="24"/>
        </w:rPr>
        <w:footnoteReference w:id="25"/>
      </w:r>
      <w:r w:rsidR="00995A17" w:rsidRPr="00B55058">
        <w:rPr>
          <w:rFonts w:cstheme="minorHAnsi"/>
          <w:sz w:val="24"/>
          <w:szCs w:val="24"/>
        </w:rPr>
        <w:t xml:space="preserve"> Furthermore there are numerous cases of inheritance disputes since traditionally masters inherit their slaves’ possessions.</w:t>
      </w:r>
      <w:r w:rsidR="00995A17" w:rsidRPr="00B55058">
        <w:rPr>
          <w:rStyle w:val="FootnoteReference"/>
          <w:rFonts w:cstheme="minorHAnsi"/>
          <w:sz w:val="24"/>
          <w:szCs w:val="24"/>
        </w:rPr>
        <w:footnoteReference w:id="26"/>
      </w:r>
    </w:p>
    <w:p w:rsidR="00AA09A6" w:rsidRPr="00B55058" w:rsidRDefault="00AA09A6" w:rsidP="00DA5D4C">
      <w:pPr>
        <w:tabs>
          <w:tab w:val="left" w:pos="2143"/>
        </w:tabs>
        <w:spacing w:after="0" w:line="240" w:lineRule="auto"/>
        <w:jc w:val="both"/>
        <w:rPr>
          <w:rFonts w:cstheme="minorHAnsi"/>
          <w:sz w:val="24"/>
          <w:szCs w:val="24"/>
        </w:rPr>
      </w:pPr>
    </w:p>
    <w:p w:rsidR="00BB4ACC" w:rsidRDefault="00BB4AC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Pr="00B55058" w:rsidRDefault="00DA5D4C" w:rsidP="00DA5D4C">
      <w:pPr>
        <w:tabs>
          <w:tab w:val="left" w:pos="2143"/>
        </w:tabs>
        <w:spacing w:after="0" w:line="240" w:lineRule="auto"/>
        <w:jc w:val="both"/>
        <w:rPr>
          <w:rFonts w:cstheme="minorHAnsi"/>
          <w:sz w:val="24"/>
          <w:szCs w:val="24"/>
        </w:rPr>
      </w:pPr>
    </w:p>
    <w:p w:rsidR="00BB4ACC" w:rsidRPr="00B55058" w:rsidRDefault="00BB4ACC" w:rsidP="00DA5D4C">
      <w:pPr>
        <w:tabs>
          <w:tab w:val="left" w:pos="2143"/>
        </w:tabs>
        <w:spacing w:after="0" w:line="240" w:lineRule="auto"/>
        <w:jc w:val="both"/>
        <w:rPr>
          <w:rFonts w:cstheme="minorHAnsi"/>
          <w:b/>
          <w:sz w:val="28"/>
          <w:szCs w:val="24"/>
        </w:rPr>
      </w:pPr>
      <w:r w:rsidRPr="00B55058">
        <w:rPr>
          <w:rFonts w:cstheme="minorHAnsi"/>
          <w:b/>
          <w:sz w:val="28"/>
          <w:szCs w:val="24"/>
        </w:rPr>
        <w:t>Acts of Commission</w:t>
      </w:r>
    </w:p>
    <w:p w:rsidR="00EC1107" w:rsidRPr="00B55058" w:rsidRDefault="00EC1107" w:rsidP="00DA5D4C">
      <w:pPr>
        <w:tabs>
          <w:tab w:val="left" w:pos="2143"/>
        </w:tabs>
        <w:spacing w:after="0" w:line="240" w:lineRule="auto"/>
        <w:jc w:val="both"/>
        <w:rPr>
          <w:rFonts w:cstheme="minorHAnsi"/>
          <w:b/>
          <w:sz w:val="24"/>
          <w:szCs w:val="24"/>
        </w:rPr>
      </w:pPr>
    </w:p>
    <w:p w:rsidR="00F606C6" w:rsidRPr="00B55058" w:rsidRDefault="001822C2" w:rsidP="00DA5D4C">
      <w:pPr>
        <w:tabs>
          <w:tab w:val="left" w:pos="2143"/>
        </w:tabs>
        <w:spacing w:after="0" w:line="240" w:lineRule="auto"/>
        <w:jc w:val="both"/>
        <w:rPr>
          <w:rFonts w:cstheme="minorHAnsi"/>
          <w:sz w:val="24"/>
          <w:szCs w:val="24"/>
        </w:rPr>
      </w:pPr>
      <w:r>
        <w:rPr>
          <w:rFonts w:cstheme="minorHAnsi"/>
          <w:sz w:val="24"/>
          <w:szCs w:val="24"/>
        </w:rPr>
        <w:t>The State P</w:t>
      </w:r>
      <w:r w:rsidR="00F606C6" w:rsidRPr="00B55058">
        <w:rPr>
          <w:rFonts w:cstheme="minorHAnsi"/>
          <w:sz w:val="24"/>
          <w:szCs w:val="24"/>
        </w:rPr>
        <w:t xml:space="preserve">arty has demonstrated on numerous occasions its complicity with the practice and the administration of slavery, ensuring the perpetuation of the social and economic structure that acts as a total barrier to change.  The legislative body fails to deliver the political  process  required  for  reforms  that  can  address  the  issue  through  the  effective domestication of international commitments.  </w:t>
      </w:r>
    </w:p>
    <w:p w:rsidR="00F606C6" w:rsidRPr="00B55058" w:rsidRDefault="00F606C6" w:rsidP="00DA5D4C">
      <w:pPr>
        <w:tabs>
          <w:tab w:val="left" w:pos="2143"/>
        </w:tabs>
        <w:spacing w:after="0" w:line="240" w:lineRule="auto"/>
        <w:jc w:val="both"/>
        <w:rPr>
          <w:rFonts w:cstheme="minorHAnsi"/>
          <w:sz w:val="24"/>
          <w:szCs w:val="24"/>
        </w:rPr>
      </w:pPr>
    </w:p>
    <w:p w:rsidR="00F606C6" w:rsidRPr="00B55058" w:rsidRDefault="00F606C6" w:rsidP="00DA5D4C">
      <w:pPr>
        <w:tabs>
          <w:tab w:val="left" w:pos="2143"/>
        </w:tabs>
        <w:spacing w:after="0" w:line="240" w:lineRule="auto"/>
        <w:jc w:val="both"/>
        <w:rPr>
          <w:rFonts w:cstheme="minorHAnsi"/>
          <w:sz w:val="24"/>
          <w:szCs w:val="24"/>
        </w:rPr>
      </w:pPr>
      <w:r w:rsidRPr="00B55058">
        <w:rPr>
          <w:rFonts w:cstheme="minorHAnsi"/>
          <w:sz w:val="24"/>
          <w:szCs w:val="24"/>
        </w:rPr>
        <w:lastRenderedPageBreak/>
        <w:t>General comment No. 18 of the Committee stat</w:t>
      </w:r>
      <w:r w:rsidR="001822C2">
        <w:rPr>
          <w:rFonts w:cstheme="minorHAnsi"/>
          <w:sz w:val="24"/>
          <w:szCs w:val="24"/>
        </w:rPr>
        <w:t>es the following obligation of State P</w:t>
      </w:r>
      <w:r w:rsidRPr="00B55058">
        <w:rPr>
          <w:rFonts w:cstheme="minorHAnsi"/>
          <w:sz w:val="24"/>
          <w:szCs w:val="24"/>
        </w:rPr>
        <w:t xml:space="preserve">arties with regard to civil society: </w:t>
      </w:r>
    </w:p>
    <w:p w:rsidR="00F606C6" w:rsidRPr="00B55058" w:rsidRDefault="00F606C6" w:rsidP="00DA5D4C">
      <w:pPr>
        <w:tabs>
          <w:tab w:val="left" w:pos="2143"/>
        </w:tabs>
        <w:spacing w:after="0" w:line="240" w:lineRule="auto"/>
        <w:jc w:val="both"/>
        <w:rPr>
          <w:rFonts w:cstheme="minorHAnsi"/>
          <w:sz w:val="24"/>
          <w:szCs w:val="24"/>
        </w:rPr>
      </w:pPr>
    </w:p>
    <w:p w:rsidR="00F606C6" w:rsidRPr="00B55058" w:rsidRDefault="00F606C6" w:rsidP="00DA5D4C">
      <w:pPr>
        <w:tabs>
          <w:tab w:val="left" w:pos="2143"/>
        </w:tabs>
        <w:spacing w:after="0" w:line="240" w:lineRule="auto"/>
        <w:ind w:left="567"/>
        <w:jc w:val="both"/>
        <w:rPr>
          <w:rFonts w:cstheme="minorHAnsi"/>
          <w:i/>
          <w:sz w:val="24"/>
          <w:szCs w:val="24"/>
        </w:rPr>
      </w:pPr>
      <w:r w:rsidRPr="00B55058">
        <w:rPr>
          <w:rFonts w:cstheme="minorHAnsi"/>
          <w:i/>
          <w:sz w:val="24"/>
          <w:szCs w:val="24"/>
        </w:rPr>
        <w:t>States parties should respect and protect the work of human rights defenders and other members of civil society, in particular the trade unions, who assist disadvantaged  and  marginalized  individuals  and  groups  in  the  realization  of their right to work.</w:t>
      </w:r>
      <w:r w:rsidRPr="00B55058">
        <w:rPr>
          <w:rStyle w:val="FootnoteReference"/>
          <w:rFonts w:cstheme="minorHAnsi"/>
          <w:i/>
          <w:sz w:val="24"/>
          <w:szCs w:val="24"/>
        </w:rPr>
        <w:footnoteReference w:id="27"/>
      </w:r>
    </w:p>
    <w:p w:rsidR="00F606C6" w:rsidRPr="00B55058" w:rsidRDefault="00F606C6" w:rsidP="00DA5D4C">
      <w:pPr>
        <w:tabs>
          <w:tab w:val="left" w:pos="2143"/>
        </w:tabs>
        <w:spacing w:after="0" w:line="240" w:lineRule="auto"/>
        <w:jc w:val="both"/>
        <w:rPr>
          <w:rFonts w:cstheme="minorHAnsi"/>
          <w:sz w:val="24"/>
          <w:szCs w:val="24"/>
        </w:rPr>
      </w:pPr>
      <w:r w:rsidRPr="00B55058">
        <w:rPr>
          <w:rFonts w:cstheme="minorHAnsi"/>
          <w:sz w:val="24"/>
          <w:szCs w:val="24"/>
        </w:rPr>
        <w:t xml:space="preserve"> </w:t>
      </w:r>
    </w:p>
    <w:p w:rsidR="00E41439" w:rsidRPr="00B55058" w:rsidRDefault="00F606C6" w:rsidP="00DA5D4C">
      <w:pPr>
        <w:tabs>
          <w:tab w:val="left" w:pos="2143"/>
        </w:tabs>
        <w:spacing w:after="0" w:line="240" w:lineRule="auto"/>
        <w:jc w:val="both"/>
        <w:rPr>
          <w:rFonts w:cstheme="minorHAnsi"/>
          <w:sz w:val="24"/>
          <w:szCs w:val="24"/>
        </w:rPr>
      </w:pPr>
      <w:r w:rsidRPr="00B55058">
        <w:rPr>
          <w:rFonts w:cstheme="minorHAnsi"/>
          <w:sz w:val="24"/>
          <w:szCs w:val="24"/>
        </w:rPr>
        <w:t>This  document  also  recommends  the  enactment  of  specific  legislative  measures  for  the implementation of the right to work, including measures that provide for the involvement of civil society.</w:t>
      </w:r>
      <w:r w:rsidRPr="00B55058">
        <w:rPr>
          <w:rStyle w:val="FootnoteReference"/>
          <w:rFonts w:cstheme="minorHAnsi"/>
          <w:sz w:val="24"/>
          <w:szCs w:val="24"/>
        </w:rPr>
        <w:footnoteReference w:id="28"/>
      </w:r>
      <w:r w:rsidR="001822C2">
        <w:rPr>
          <w:rFonts w:cstheme="minorHAnsi"/>
          <w:sz w:val="24"/>
          <w:szCs w:val="24"/>
        </w:rPr>
        <w:t xml:space="preserve"> The State P</w:t>
      </w:r>
      <w:r w:rsidRPr="00B55058">
        <w:rPr>
          <w:rFonts w:cstheme="minorHAnsi"/>
          <w:sz w:val="24"/>
          <w:szCs w:val="24"/>
        </w:rPr>
        <w:t xml:space="preserve">arty has failed to fulfill this obligation, particularly in its overt actions to prevent the involvement of human rights defenders and civil society in combating forced labor and  assisting  victims  of  forced  labor  in  escaping  these  conditions  and  seeking  justice  and </w:t>
      </w:r>
      <w:r w:rsidR="001822C2">
        <w:rPr>
          <w:rFonts w:cstheme="minorHAnsi"/>
          <w:sz w:val="24"/>
          <w:szCs w:val="24"/>
        </w:rPr>
        <w:t>protection from the S</w:t>
      </w:r>
      <w:r w:rsidR="0055432F" w:rsidRPr="00B55058">
        <w:rPr>
          <w:rFonts w:cstheme="minorHAnsi"/>
          <w:sz w:val="24"/>
          <w:szCs w:val="24"/>
        </w:rPr>
        <w:t>tate.</w:t>
      </w:r>
      <w:r w:rsidRPr="00B55058">
        <w:rPr>
          <w:rFonts w:cstheme="minorHAnsi"/>
          <w:sz w:val="24"/>
          <w:szCs w:val="24"/>
        </w:rPr>
        <w:t xml:space="preserve"> The U.S. Depart</w:t>
      </w:r>
      <w:r w:rsidR="001822C2">
        <w:rPr>
          <w:rFonts w:cstheme="minorHAnsi"/>
          <w:sz w:val="24"/>
          <w:szCs w:val="24"/>
        </w:rPr>
        <w:t>ment of State called the State P</w:t>
      </w:r>
      <w:r w:rsidRPr="00B55058">
        <w:rPr>
          <w:rFonts w:cstheme="minorHAnsi"/>
          <w:sz w:val="24"/>
          <w:szCs w:val="24"/>
        </w:rPr>
        <w:t>arty’s efforts to protect victims of slavery “negligible.”</w:t>
      </w:r>
      <w:r w:rsidRPr="00B55058">
        <w:rPr>
          <w:rStyle w:val="FootnoteReference"/>
          <w:rFonts w:cstheme="minorHAnsi"/>
          <w:sz w:val="24"/>
          <w:szCs w:val="24"/>
        </w:rPr>
        <w:footnoteReference w:id="29"/>
      </w:r>
      <w:r w:rsidR="0055432F" w:rsidRPr="00B55058">
        <w:rPr>
          <w:rFonts w:cstheme="minorHAnsi"/>
          <w:sz w:val="24"/>
          <w:szCs w:val="24"/>
        </w:rPr>
        <w:t xml:space="preserve"> </w:t>
      </w:r>
    </w:p>
    <w:p w:rsidR="0055432F" w:rsidRPr="00B55058" w:rsidRDefault="0055432F" w:rsidP="00DA5D4C">
      <w:pPr>
        <w:tabs>
          <w:tab w:val="left" w:pos="2143"/>
        </w:tabs>
        <w:spacing w:after="0" w:line="240" w:lineRule="auto"/>
        <w:jc w:val="both"/>
        <w:rPr>
          <w:rFonts w:cstheme="minorHAnsi"/>
          <w:sz w:val="24"/>
          <w:szCs w:val="24"/>
        </w:rPr>
      </w:pPr>
    </w:p>
    <w:p w:rsidR="007418A5" w:rsidRPr="00B55058" w:rsidRDefault="00A655C3" w:rsidP="00DA5D4C">
      <w:pPr>
        <w:tabs>
          <w:tab w:val="left" w:pos="2143"/>
        </w:tabs>
        <w:spacing w:after="0" w:line="240" w:lineRule="auto"/>
        <w:jc w:val="both"/>
        <w:rPr>
          <w:rFonts w:cstheme="minorHAnsi"/>
          <w:sz w:val="24"/>
          <w:szCs w:val="24"/>
        </w:rPr>
      </w:pPr>
      <w:r w:rsidRPr="00B55058">
        <w:rPr>
          <w:rFonts w:cstheme="minorHAnsi"/>
          <w:sz w:val="24"/>
          <w:szCs w:val="24"/>
        </w:rPr>
        <w:t>H</w:t>
      </w:r>
      <w:r w:rsidR="0055432F" w:rsidRPr="00B55058">
        <w:rPr>
          <w:rFonts w:cstheme="minorHAnsi"/>
          <w:sz w:val="24"/>
          <w:szCs w:val="24"/>
        </w:rPr>
        <w:t xml:space="preserve">uman rights defenders </w:t>
      </w:r>
      <w:r w:rsidR="00392301" w:rsidRPr="00B55058">
        <w:rPr>
          <w:rFonts w:cstheme="minorHAnsi"/>
          <w:sz w:val="24"/>
          <w:szCs w:val="24"/>
        </w:rPr>
        <w:t>denouncing</w:t>
      </w:r>
      <w:r w:rsidR="0055432F" w:rsidRPr="00B55058">
        <w:rPr>
          <w:rFonts w:cstheme="minorHAnsi"/>
          <w:sz w:val="24"/>
          <w:szCs w:val="24"/>
        </w:rPr>
        <w:t xml:space="preserve"> </w:t>
      </w:r>
      <w:r w:rsidR="00392301" w:rsidRPr="00B55058">
        <w:rPr>
          <w:rFonts w:cstheme="minorHAnsi"/>
          <w:sz w:val="24"/>
          <w:szCs w:val="24"/>
        </w:rPr>
        <w:t>sl</w:t>
      </w:r>
      <w:r w:rsidR="0032240E" w:rsidRPr="00B55058">
        <w:rPr>
          <w:rFonts w:cstheme="minorHAnsi"/>
          <w:sz w:val="24"/>
          <w:szCs w:val="24"/>
        </w:rPr>
        <w:t xml:space="preserve">avery are continuously targets of </w:t>
      </w:r>
      <w:r w:rsidR="0055432F" w:rsidRPr="00B55058">
        <w:rPr>
          <w:rFonts w:cstheme="minorHAnsi"/>
          <w:sz w:val="24"/>
          <w:szCs w:val="24"/>
        </w:rPr>
        <w:t>intimidation by political and religious authorities.</w:t>
      </w:r>
      <w:r w:rsidR="00207EDE" w:rsidRPr="00B55058">
        <w:rPr>
          <w:rFonts w:cstheme="minorHAnsi"/>
          <w:sz w:val="24"/>
          <w:szCs w:val="24"/>
        </w:rPr>
        <w:t xml:space="preserve"> </w:t>
      </w:r>
      <w:r w:rsidR="00B84504" w:rsidRPr="00B55058">
        <w:rPr>
          <w:rFonts w:cstheme="minorHAnsi"/>
          <w:sz w:val="24"/>
          <w:szCs w:val="24"/>
        </w:rPr>
        <w:t xml:space="preserve">A group of </w:t>
      </w:r>
      <w:proofErr w:type="spellStart"/>
      <w:r w:rsidR="00B84504" w:rsidRPr="00B55058">
        <w:rPr>
          <w:rFonts w:cstheme="minorHAnsi"/>
          <w:sz w:val="24"/>
          <w:szCs w:val="24"/>
        </w:rPr>
        <w:t>Haratin</w:t>
      </w:r>
      <w:proofErr w:type="spellEnd"/>
      <w:r w:rsidR="00B84504" w:rsidRPr="00B55058">
        <w:rPr>
          <w:rFonts w:cstheme="minorHAnsi"/>
          <w:sz w:val="24"/>
          <w:szCs w:val="24"/>
        </w:rPr>
        <w:t xml:space="preserve"> i</w:t>
      </w:r>
      <w:r w:rsidR="00A75236" w:rsidRPr="00B55058">
        <w:rPr>
          <w:rFonts w:cstheme="minorHAnsi"/>
          <w:sz w:val="24"/>
          <w:szCs w:val="24"/>
        </w:rPr>
        <w:t xml:space="preserve">mams for instance who voiced disagreement with the ongoing practice of slavery were told by </w:t>
      </w:r>
      <w:r w:rsidR="001822C2">
        <w:rPr>
          <w:rFonts w:cstheme="minorHAnsi"/>
          <w:sz w:val="24"/>
          <w:szCs w:val="24"/>
        </w:rPr>
        <w:t>a government minister that the S</w:t>
      </w:r>
      <w:r w:rsidR="00A75236" w:rsidRPr="00B55058">
        <w:rPr>
          <w:rFonts w:cstheme="minorHAnsi"/>
          <w:sz w:val="24"/>
          <w:szCs w:val="24"/>
        </w:rPr>
        <w:t>tate does not allow them voicing such issues or engaging in</w:t>
      </w:r>
      <w:r w:rsidR="00B84504" w:rsidRPr="00B55058">
        <w:rPr>
          <w:rFonts w:cstheme="minorHAnsi"/>
          <w:sz w:val="24"/>
          <w:szCs w:val="24"/>
        </w:rPr>
        <w:t xml:space="preserve"> human r</w:t>
      </w:r>
      <w:r w:rsidR="00A75236" w:rsidRPr="00B55058">
        <w:rPr>
          <w:rFonts w:cstheme="minorHAnsi"/>
          <w:sz w:val="24"/>
          <w:szCs w:val="24"/>
        </w:rPr>
        <w:t xml:space="preserve">ights advocacy. </w:t>
      </w:r>
      <w:r w:rsidR="007418A5" w:rsidRPr="00B55058">
        <w:rPr>
          <w:rFonts w:cstheme="minorHAnsi"/>
          <w:sz w:val="24"/>
          <w:szCs w:val="24"/>
        </w:rPr>
        <w:t xml:space="preserve">In the aftermath of this event </w:t>
      </w:r>
      <w:r w:rsidRPr="00B55058">
        <w:rPr>
          <w:rFonts w:cstheme="minorHAnsi"/>
          <w:sz w:val="24"/>
          <w:szCs w:val="24"/>
        </w:rPr>
        <w:t xml:space="preserve">IRA leader </w:t>
      </w:r>
      <w:r w:rsidR="007418A5" w:rsidRPr="00B55058">
        <w:rPr>
          <w:rFonts w:cstheme="minorHAnsi"/>
          <w:sz w:val="24"/>
          <w:szCs w:val="24"/>
        </w:rPr>
        <w:t xml:space="preserve">Mr. </w:t>
      </w:r>
      <w:proofErr w:type="spellStart"/>
      <w:r w:rsidRPr="00B55058">
        <w:rPr>
          <w:rFonts w:cstheme="minorHAnsi"/>
          <w:sz w:val="24"/>
          <w:szCs w:val="24"/>
        </w:rPr>
        <w:t>Birame</w:t>
      </w:r>
      <w:proofErr w:type="spellEnd"/>
      <w:r w:rsidRPr="00B55058">
        <w:rPr>
          <w:rFonts w:cstheme="minorHAnsi"/>
          <w:sz w:val="24"/>
          <w:szCs w:val="24"/>
        </w:rPr>
        <w:t xml:space="preserve"> </w:t>
      </w:r>
      <w:proofErr w:type="spellStart"/>
      <w:r w:rsidRPr="00B55058">
        <w:rPr>
          <w:rFonts w:cstheme="minorHAnsi"/>
          <w:sz w:val="24"/>
          <w:szCs w:val="24"/>
        </w:rPr>
        <w:t>Ould</w:t>
      </w:r>
      <w:proofErr w:type="spellEnd"/>
      <w:r w:rsidRPr="00B55058">
        <w:rPr>
          <w:rFonts w:cstheme="minorHAnsi"/>
          <w:sz w:val="24"/>
          <w:szCs w:val="24"/>
        </w:rPr>
        <w:t xml:space="preserve"> Dah </w:t>
      </w:r>
      <w:proofErr w:type="spellStart"/>
      <w:r w:rsidRPr="00B55058">
        <w:rPr>
          <w:rFonts w:cstheme="minorHAnsi"/>
          <w:sz w:val="24"/>
          <w:szCs w:val="24"/>
        </w:rPr>
        <w:t>Oudl</w:t>
      </w:r>
      <w:proofErr w:type="spellEnd"/>
      <w:r w:rsidRPr="00B55058">
        <w:rPr>
          <w:rFonts w:cstheme="minorHAnsi"/>
          <w:sz w:val="24"/>
          <w:szCs w:val="24"/>
        </w:rPr>
        <w:t xml:space="preserve"> </w:t>
      </w:r>
      <w:proofErr w:type="spellStart"/>
      <w:r w:rsidRPr="00B55058">
        <w:rPr>
          <w:rFonts w:cstheme="minorHAnsi"/>
          <w:sz w:val="24"/>
          <w:szCs w:val="24"/>
        </w:rPr>
        <w:t>Abeid</w:t>
      </w:r>
      <w:proofErr w:type="spellEnd"/>
      <w:r w:rsidRPr="00B55058">
        <w:rPr>
          <w:rFonts w:cstheme="minorHAnsi"/>
          <w:sz w:val="24"/>
          <w:szCs w:val="24"/>
        </w:rPr>
        <w:t xml:space="preserve"> was </w:t>
      </w:r>
      <w:r w:rsidR="007418A5" w:rsidRPr="00B55058">
        <w:rPr>
          <w:rFonts w:cstheme="minorHAnsi"/>
          <w:sz w:val="24"/>
          <w:szCs w:val="24"/>
        </w:rPr>
        <w:t xml:space="preserve">relieved of his post </w:t>
      </w:r>
      <w:r w:rsidRPr="00B55058">
        <w:rPr>
          <w:rFonts w:cstheme="minorHAnsi"/>
          <w:sz w:val="24"/>
          <w:szCs w:val="24"/>
        </w:rPr>
        <w:t>as Senior Adviser of the President of The National Commission for Human Rights.</w:t>
      </w:r>
      <w:r w:rsidR="00FE331A" w:rsidRPr="00B55058">
        <w:rPr>
          <w:rFonts w:cstheme="minorHAnsi"/>
          <w:sz w:val="24"/>
          <w:szCs w:val="24"/>
        </w:rPr>
        <w:t xml:space="preserve"> Two weeks after he was told by the Director of Public Liberties of the Ministry of the Interior to cease his continued activism in the fight against </w:t>
      </w:r>
      <w:r w:rsidR="00D012FF" w:rsidRPr="00B55058">
        <w:rPr>
          <w:rFonts w:cstheme="minorHAnsi"/>
          <w:sz w:val="24"/>
          <w:szCs w:val="24"/>
        </w:rPr>
        <w:t>slavery or</w:t>
      </w:r>
      <w:r w:rsidR="00FE331A" w:rsidRPr="00B55058">
        <w:rPr>
          <w:rFonts w:cstheme="minorHAnsi"/>
          <w:sz w:val="24"/>
          <w:szCs w:val="24"/>
        </w:rPr>
        <w:t xml:space="preserve"> he would face prosecution and imprisonment for “illegal activities”.</w:t>
      </w:r>
      <w:r w:rsidR="007418A5" w:rsidRPr="00B55058">
        <w:rPr>
          <w:rStyle w:val="FootnoteReference"/>
          <w:rFonts w:cstheme="minorHAnsi"/>
          <w:sz w:val="24"/>
          <w:szCs w:val="24"/>
        </w:rPr>
        <w:footnoteReference w:id="30"/>
      </w:r>
      <w:r w:rsidR="0032240E" w:rsidRPr="00B55058">
        <w:rPr>
          <w:rFonts w:cstheme="minorHAnsi"/>
          <w:sz w:val="24"/>
          <w:szCs w:val="24"/>
        </w:rPr>
        <w:t xml:space="preserve"> </w:t>
      </w:r>
      <w:r w:rsidRPr="00B55058">
        <w:rPr>
          <w:rFonts w:cstheme="minorHAnsi"/>
          <w:sz w:val="24"/>
          <w:szCs w:val="24"/>
        </w:rPr>
        <w:t>Prior to this the president of</w:t>
      </w:r>
      <w:r w:rsidR="00FE331A" w:rsidRPr="00B55058">
        <w:rPr>
          <w:rFonts w:cstheme="minorHAnsi"/>
          <w:sz w:val="24"/>
          <w:szCs w:val="24"/>
        </w:rPr>
        <w:t xml:space="preserve"> The</w:t>
      </w:r>
      <w:r w:rsidRPr="00B55058">
        <w:rPr>
          <w:rFonts w:cstheme="minorHAnsi"/>
          <w:sz w:val="24"/>
          <w:szCs w:val="24"/>
        </w:rPr>
        <w:t xml:space="preserve"> </w:t>
      </w:r>
      <w:r w:rsidR="00FE331A" w:rsidRPr="00B55058">
        <w:rPr>
          <w:rFonts w:cstheme="minorHAnsi"/>
          <w:sz w:val="24"/>
          <w:szCs w:val="24"/>
        </w:rPr>
        <w:t xml:space="preserve">National Commission for Human Rights </w:t>
      </w:r>
      <w:r w:rsidRPr="00B55058">
        <w:rPr>
          <w:rFonts w:cstheme="minorHAnsi"/>
          <w:sz w:val="24"/>
          <w:szCs w:val="24"/>
        </w:rPr>
        <w:t xml:space="preserve">was fired because he </w:t>
      </w:r>
      <w:r w:rsidR="00C53AB1" w:rsidRPr="00B55058">
        <w:rPr>
          <w:rFonts w:cstheme="minorHAnsi"/>
          <w:sz w:val="24"/>
          <w:szCs w:val="24"/>
        </w:rPr>
        <w:t>continually</w:t>
      </w:r>
      <w:r w:rsidRPr="00B55058">
        <w:rPr>
          <w:rFonts w:cstheme="minorHAnsi"/>
          <w:sz w:val="24"/>
          <w:szCs w:val="24"/>
        </w:rPr>
        <w:t xml:space="preserve"> mention</w:t>
      </w:r>
      <w:r w:rsidR="00C53AB1" w:rsidRPr="00B55058">
        <w:rPr>
          <w:rFonts w:cstheme="minorHAnsi"/>
          <w:sz w:val="24"/>
          <w:szCs w:val="24"/>
        </w:rPr>
        <w:t>ed</w:t>
      </w:r>
      <w:r w:rsidRPr="00B55058">
        <w:rPr>
          <w:rFonts w:cstheme="minorHAnsi"/>
          <w:sz w:val="24"/>
          <w:szCs w:val="24"/>
        </w:rPr>
        <w:t xml:space="preserve"> slavery in the Commission’s periodical reports and had refused to follow authorities’ instructions to dismiss </w:t>
      </w:r>
      <w:r w:rsidR="007418A5" w:rsidRPr="00B55058">
        <w:rPr>
          <w:rFonts w:cstheme="minorHAnsi"/>
          <w:sz w:val="24"/>
          <w:szCs w:val="24"/>
        </w:rPr>
        <w:t xml:space="preserve">Mr. </w:t>
      </w:r>
      <w:proofErr w:type="spellStart"/>
      <w:r w:rsidRPr="00B55058">
        <w:rPr>
          <w:rFonts w:cstheme="minorHAnsi"/>
          <w:sz w:val="24"/>
          <w:szCs w:val="24"/>
        </w:rPr>
        <w:t>Birame</w:t>
      </w:r>
      <w:proofErr w:type="spellEnd"/>
      <w:r w:rsidRPr="00B55058">
        <w:rPr>
          <w:rFonts w:cstheme="minorHAnsi"/>
          <w:sz w:val="24"/>
          <w:szCs w:val="24"/>
        </w:rPr>
        <w:t xml:space="preserve"> </w:t>
      </w:r>
      <w:proofErr w:type="spellStart"/>
      <w:r w:rsidRPr="00B55058">
        <w:rPr>
          <w:rFonts w:cstheme="minorHAnsi"/>
          <w:sz w:val="24"/>
          <w:szCs w:val="24"/>
        </w:rPr>
        <w:t>Ould</w:t>
      </w:r>
      <w:proofErr w:type="spellEnd"/>
      <w:r w:rsidRPr="00B55058">
        <w:rPr>
          <w:rFonts w:cstheme="minorHAnsi"/>
          <w:sz w:val="24"/>
          <w:szCs w:val="24"/>
        </w:rPr>
        <w:t xml:space="preserve"> Dah </w:t>
      </w:r>
      <w:proofErr w:type="spellStart"/>
      <w:r w:rsidRPr="00B55058">
        <w:rPr>
          <w:rFonts w:cstheme="minorHAnsi"/>
          <w:sz w:val="24"/>
          <w:szCs w:val="24"/>
        </w:rPr>
        <w:t>Oudl</w:t>
      </w:r>
      <w:proofErr w:type="spellEnd"/>
      <w:r w:rsidRPr="00B55058">
        <w:rPr>
          <w:rFonts w:cstheme="minorHAnsi"/>
          <w:sz w:val="24"/>
          <w:szCs w:val="24"/>
        </w:rPr>
        <w:t xml:space="preserve"> </w:t>
      </w:r>
      <w:proofErr w:type="spellStart"/>
      <w:r w:rsidRPr="00B55058">
        <w:rPr>
          <w:rFonts w:cstheme="minorHAnsi"/>
          <w:sz w:val="24"/>
          <w:szCs w:val="24"/>
        </w:rPr>
        <w:t>Abeid</w:t>
      </w:r>
      <w:proofErr w:type="spellEnd"/>
      <w:r w:rsidRPr="00B55058">
        <w:rPr>
          <w:rFonts w:cstheme="minorHAnsi"/>
          <w:sz w:val="24"/>
          <w:szCs w:val="24"/>
        </w:rPr>
        <w:t xml:space="preserve"> from his </w:t>
      </w:r>
      <w:r w:rsidR="00C53AB1" w:rsidRPr="00B55058">
        <w:rPr>
          <w:rFonts w:cstheme="minorHAnsi"/>
          <w:sz w:val="24"/>
          <w:szCs w:val="24"/>
        </w:rPr>
        <w:t xml:space="preserve">advisory </w:t>
      </w:r>
      <w:r w:rsidRPr="00B55058">
        <w:rPr>
          <w:rFonts w:cstheme="minorHAnsi"/>
          <w:sz w:val="24"/>
          <w:szCs w:val="24"/>
        </w:rPr>
        <w:t>position.</w:t>
      </w:r>
      <w:r w:rsidRPr="00B55058">
        <w:rPr>
          <w:rStyle w:val="FootnoteReference"/>
          <w:rFonts w:cstheme="minorHAnsi"/>
          <w:sz w:val="24"/>
          <w:szCs w:val="24"/>
        </w:rPr>
        <w:footnoteReference w:id="31"/>
      </w:r>
      <w:r w:rsidR="003F459A" w:rsidRPr="00B55058">
        <w:rPr>
          <w:rFonts w:cstheme="minorHAnsi"/>
          <w:sz w:val="24"/>
          <w:szCs w:val="24"/>
        </w:rPr>
        <w:t xml:space="preserve"> Further evidence of authorities trying </w:t>
      </w:r>
      <w:r w:rsidR="00D012FF" w:rsidRPr="00B55058">
        <w:rPr>
          <w:rFonts w:cstheme="minorHAnsi"/>
          <w:sz w:val="24"/>
          <w:szCs w:val="24"/>
        </w:rPr>
        <w:t xml:space="preserve">to </w:t>
      </w:r>
      <w:r w:rsidR="007418A5" w:rsidRPr="00B55058">
        <w:rPr>
          <w:rFonts w:cstheme="minorHAnsi"/>
          <w:sz w:val="24"/>
          <w:szCs w:val="24"/>
        </w:rPr>
        <w:t>suppress</w:t>
      </w:r>
      <w:r w:rsidR="00B84504" w:rsidRPr="00B55058">
        <w:rPr>
          <w:rFonts w:cstheme="minorHAnsi"/>
          <w:sz w:val="24"/>
          <w:szCs w:val="24"/>
        </w:rPr>
        <w:t xml:space="preserve"> human r</w:t>
      </w:r>
      <w:r w:rsidR="003F459A" w:rsidRPr="00B55058">
        <w:rPr>
          <w:rFonts w:cstheme="minorHAnsi"/>
          <w:sz w:val="24"/>
          <w:szCs w:val="24"/>
        </w:rPr>
        <w:t xml:space="preserve">ights advocacy is seen in </w:t>
      </w:r>
      <w:r w:rsidR="000F2E87" w:rsidRPr="00B55058">
        <w:rPr>
          <w:rFonts w:cstheme="minorHAnsi"/>
          <w:sz w:val="24"/>
          <w:szCs w:val="24"/>
        </w:rPr>
        <w:t>the</w:t>
      </w:r>
      <w:r w:rsidR="0055432F" w:rsidRPr="00B55058">
        <w:rPr>
          <w:rFonts w:cstheme="minorHAnsi"/>
          <w:sz w:val="24"/>
          <w:szCs w:val="24"/>
        </w:rPr>
        <w:t xml:space="preserve"> </w:t>
      </w:r>
      <w:r w:rsidR="000F2E87" w:rsidRPr="00B55058">
        <w:rPr>
          <w:rFonts w:cstheme="minorHAnsi"/>
          <w:sz w:val="24"/>
          <w:szCs w:val="24"/>
        </w:rPr>
        <w:t>IRA</w:t>
      </w:r>
      <w:r w:rsidR="003F459A" w:rsidRPr="00B55058">
        <w:rPr>
          <w:rFonts w:cstheme="minorHAnsi"/>
          <w:sz w:val="24"/>
          <w:szCs w:val="24"/>
        </w:rPr>
        <w:t xml:space="preserve"> continuing</w:t>
      </w:r>
      <w:r w:rsidR="0055432F" w:rsidRPr="00B55058">
        <w:rPr>
          <w:rFonts w:cstheme="minorHAnsi"/>
          <w:sz w:val="24"/>
          <w:szCs w:val="24"/>
        </w:rPr>
        <w:t xml:space="preserve"> to be unrecognized by the government</w:t>
      </w:r>
      <w:r w:rsidR="003F459A" w:rsidRPr="00B55058">
        <w:rPr>
          <w:rFonts w:cstheme="minorHAnsi"/>
          <w:sz w:val="24"/>
          <w:szCs w:val="24"/>
        </w:rPr>
        <w:t xml:space="preserve"> despite rep</w:t>
      </w:r>
      <w:r w:rsidR="000F2E87" w:rsidRPr="00B55058">
        <w:rPr>
          <w:rFonts w:cstheme="minorHAnsi"/>
          <w:sz w:val="24"/>
          <w:szCs w:val="24"/>
        </w:rPr>
        <w:t xml:space="preserve">eated </w:t>
      </w:r>
      <w:r w:rsidR="00F45C97" w:rsidRPr="00B55058">
        <w:rPr>
          <w:rFonts w:cstheme="minorHAnsi"/>
          <w:sz w:val="24"/>
          <w:szCs w:val="24"/>
        </w:rPr>
        <w:t xml:space="preserve">attempts to </w:t>
      </w:r>
      <w:r w:rsidR="003F459A" w:rsidRPr="00B55058">
        <w:rPr>
          <w:rFonts w:cstheme="minorHAnsi"/>
          <w:sz w:val="24"/>
          <w:szCs w:val="24"/>
        </w:rPr>
        <w:t>register</w:t>
      </w:r>
      <w:r w:rsidR="00C53AB1" w:rsidRPr="00B55058">
        <w:rPr>
          <w:rFonts w:cstheme="minorHAnsi"/>
          <w:sz w:val="24"/>
          <w:szCs w:val="24"/>
        </w:rPr>
        <w:t xml:space="preserve"> and members being arrested on grounds of membership in an illegal organization</w:t>
      </w:r>
      <w:r w:rsidR="0055432F" w:rsidRPr="00B55058">
        <w:rPr>
          <w:rFonts w:cstheme="minorHAnsi"/>
          <w:sz w:val="24"/>
          <w:szCs w:val="24"/>
        </w:rPr>
        <w:t>.</w:t>
      </w:r>
      <w:r w:rsidR="0055432F" w:rsidRPr="00B55058">
        <w:rPr>
          <w:rStyle w:val="FootnoteReference"/>
          <w:rFonts w:cstheme="minorHAnsi"/>
          <w:sz w:val="24"/>
          <w:szCs w:val="24"/>
        </w:rPr>
        <w:footnoteReference w:id="32"/>
      </w:r>
    </w:p>
    <w:p w:rsidR="003F459A" w:rsidRPr="00B55058" w:rsidRDefault="003F459A" w:rsidP="00DA5D4C">
      <w:pPr>
        <w:tabs>
          <w:tab w:val="left" w:pos="2143"/>
        </w:tabs>
        <w:spacing w:after="0" w:line="240" w:lineRule="auto"/>
        <w:jc w:val="both"/>
        <w:rPr>
          <w:rFonts w:cstheme="minorHAnsi"/>
          <w:sz w:val="24"/>
          <w:szCs w:val="24"/>
        </w:rPr>
      </w:pPr>
    </w:p>
    <w:p w:rsidR="00FF0D81" w:rsidRDefault="000F2E87" w:rsidP="00C02D40">
      <w:pPr>
        <w:spacing w:after="0" w:line="240" w:lineRule="auto"/>
        <w:jc w:val="both"/>
        <w:rPr>
          <w:sz w:val="24"/>
          <w:szCs w:val="24"/>
        </w:rPr>
      </w:pPr>
      <w:r w:rsidRPr="00207EDE">
        <w:rPr>
          <w:sz w:val="24"/>
          <w:szCs w:val="24"/>
        </w:rPr>
        <w:t>Several leaders of Mauritian anti-slavery organizations have been arrested in recent years</w:t>
      </w:r>
      <w:r w:rsidR="007418A5" w:rsidRPr="00207EDE">
        <w:rPr>
          <w:sz w:val="24"/>
          <w:szCs w:val="24"/>
        </w:rPr>
        <w:t>. Since</w:t>
      </w:r>
      <w:r w:rsidR="00D012FF" w:rsidRPr="00207EDE">
        <w:rPr>
          <w:sz w:val="24"/>
          <w:szCs w:val="24"/>
        </w:rPr>
        <w:t xml:space="preserve"> the threat of prosecution in 2010</w:t>
      </w:r>
      <w:r w:rsidR="00C53AB1" w:rsidRPr="00207EDE">
        <w:rPr>
          <w:sz w:val="24"/>
          <w:szCs w:val="24"/>
        </w:rPr>
        <w:t>,</w:t>
      </w:r>
      <w:r w:rsidR="007418A5" w:rsidRPr="00207EDE">
        <w:rPr>
          <w:sz w:val="24"/>
          <w:szCs w:val="24"/>
        </w:rPr>
        <w:t xml:space="preserve"> </w:t>
      </w:r>
      <w:r w:rsidR="00D012FF" w:rsidRPr="00207EDE">
        <w:rPr>
          <w:sz w:val="24"/>
          <w:szCs w:val="24"/>
        </w:rPr>
        <w:t xml:space="preserve">Mr. </w:t>
      </w:r>
      <w:proofErr w:type="spellStart"/>
      <w:r w:rsidR="00D012FF" w:rsidRPr="00207EDE">
        <w:rPr>
          <w:sz w:val="24"/>
          <w:szCs w:val="24"/>
        </w:rPr>
        <w:t>Birame</w:t>
      </w:r>
      <w:proofErr w:type="spellEnd"/>
      <w:r w:rsidR="00D012FF" w:rsidRPr="00207EDE">
        <w:rPr>
          <w:sz w:val="24"/>
          <w:szCs w:val="24"/>
        </w:rPr>
        <w:t xml:space="preserve"> </w:t>
      </w:r>
      <w:proofErr w:type="spellStart"/>
      <w:r w:rsidR="00D012FF" w:rsidRPr="00207EDE">
        <w:rPr>
          <w:sz w:val="24"/>
          <w:szCs w:val="24"/>
        </w:rPr>
        <w:t>Ould</w:t>
      </w:r>
      <w:proofErr w:type="spellEnd"/>
      <w:r w:rsidR="00D012FF" w:rsidRPr="00207EDE">
        <w:rPr>
          <w:sz w:val="24"/>
          <w:szCs w:val="24"/>
        </w:rPr>
        <w:t xml:space="preserve"> Dah </w:t>
      </w:r>
      <w:proofErr w:type="spellStart"/>
      <w:r w:rsidR="00D012FF" w:rsidRPr="00207EDE">
        <w:rPr>
          <w:sz w:val="24"/>
          <w:szCs w:val="24"/>
        </w:rPr>
        <w:t>Oudl</w:t>
      </w:r>
      <w:proofErr w:type="spellEnd"/>
      <w:r w:rsidR="00D012FF" w:rsidRPr="00207EDE">
        <w:rPr>
          <w:sz w:val="24"/>
          <w:szCs w:val="24"/>
        </w:rPr>
        <w:t xml:space="preserve"> </w:t>
      </w:r>
      <w:proofErr w:type="spellStart"/>
      <w:r w:rsidR="00D012FF" w:rsidRPr="00207EDE">
        <w:rPr>
          <w:sz w:val="24"/>
          <w:szCs w:val="24"/>
        </w:rPr>
        <w:t>Abeid</w:t>
      </w:r>
      <w:proofErr w:type="spellEnd"/>
      <w:r w:rsidR="00D012FF" w:rsidRPr="00207EDE">
        <w:rPr>
          <w:sz w:val="24"/>
          <w:szCs w:val="24"/>
        </w:rPr>
        <w:t xml:space="preserve"> faced several arrests. </w:t>
      </w:r>
      <w:r w:rsidR="004B4761" w:rsidRPr="00207EDE">
        <w:rPr>
          <w:sz w:val="24"/>
          <w:szCs w:val="24"/>
        </w:rPr>
        <w:t xml:space="preserve">Since </w:t>
      </w:r>
      <w:r w:rsidR="007418A5" w:rsidRPr="00207EDE">
        <w:rPr>
          <w:sz w:val="24"/>
          <w:szCs w:val="24"/>
        </w:rPr>
        <w:t>April</w:t>
      </w:r>
      <w:r w:rsidR="00D012FF" w:rsidRPr="00207EDE">
        <w:rPr>
          <w:sz w:val="24"/>
          <w:szCs w:val="24"/>
        </w:rPr>
        <w:t xml:space="preserve"> 28th </w:t>
      </w:r>
      <w:r w:rsidR="007418A5" w:rsidRPr="00207EDE">
        <w:rPr>
          <w:sz w:val="24"/>
          <w:szCs w:val="24"/>
        </w:rPr>
        <w:t>2012</w:t>
      </w:r>
      <w:r w:rsidRPr="00207EDE">
        <w:rPr>
          <w:sz w:val="24"/>
          <w:szCs w:val="24"/>
        </w:rPr>
        <w:t xml:space="preserve"> </w:t>
      </w:r>
      <w:r w:rsidR="00D012FF" w:rsidRPr="00207EDE">
        <w:rPr>
          <w:sz w:val="24"/>
          <w:szCs w:val="24"/>
        </w:rPr>
        <w:t>he and six other activists are held in detention</w:t>
      </w:r>
      <w:r w:rsidRPr="00207EDE">
        <w:rPr>
          <w:sz w:val="24"/>
          <w:szCs w:val="24"/>
        </w:rPr>
        <w:t xml:space="preserve">. </w:t>
      </w:r>
      <w:r w:rsidR="004B4761" w:rsidRPr="00207EDE">
        <w:rPr>
          <w:sz w:val="24"/>
          <w:szCs w:val="24"/>
        </w:rPr>
        <w:t xml:space="preserve">Trial is still </w:t>
      </w:r>
      <w:r w:rsidR="004B4761" w:rsidRPr="00207EDE">
        <w:rPr>
          <w:sz w:val="24"/>
          <w:szCs w:val="24"/>
        </w:rPr>
        <w:lastRenderedPageBreak/>
        <w:t xml:space="preserve">pending; charges include threatening national security and good morals, management of a non-authorized organization and, solely for </w:t>
      </w:r>
      <w:proofErr w:type="spellStart"/>
      <w:r w:rsidR="004B4761" w:rsidRPr="00207EDE">
        <w:rPr>
          <w:sz w:val="24"/>
          <w:szCs w:val="24"/>
        </w:rPr>
        <w:t>Biram</w:t>
      </w:r>
      <w:proofErr w:type="spellEnd"/>
      <w:r w:rsidR="004B4761" w:rsidRPr="00207EDE">
        <w:rPr>
          <w:sz w:val="24"/>
          <w:szCs w:val="24"/>
        </w:rPr>
        <w:t xml:space="preserve"> </w:t>
      </w:r>
      <w:proofErr w:type="spellStart"/>
      <w:r w:rsidR="004B4761" w:rsidRPr="00207EDE">
        <w:rPr>
          <w:sz w:val="24"/>
          <w:szCs w:val="24"/>
        </w:rPr>
        <w:t>Ould</w:t>
      </w:r>
      <w:proofErr w:type="spellEnd"/>
      <w:r w:rsidR="004B4761" w:rsidRPr="00207EDE">
        <w:rPr>
          <w:sz w:val="24"/>
          <w:szCs w:val="24"/>
        </w:rPr>
        <w:t xml:space="preserve"> Dah </w:t>
      </w:r>
      <w:proofErr w:type="spellStart"/>
      <w:r w:rsidR="004B4761" w:rsidRPr="00207EDE">
        <w:rPr>
          <w:sz w:val="24"/>
          <w:szCs w:val="24"/>
        </w:rPr>
        <w:t>Ould</w:t>
      </w:r>
      <w:proofErr w:type="spellEnd"/>
      <w:r w:rsidR="004B4761" w:rsidRPr="00207EDE">
        <w:rPr>
          <w:sz w:val="24"/>
          <w:szCs w:val="24"/>
        </w:rPr>
        <w:t xml:space="preserve"> </w:t>
      </w:r>
      <w:proofErr w:type="spellStart"/>
      <w:r w:rsidR="004B4761" w:rsidRPr="00207EDE">
        <w:rPr>
          <w:sz w:val="24"/>
          <w:szCs w:val="24"/>
        </w:rPr>
        <w:t>Abeid</w:t>
      </w:r>
      <w:proofErr w:type="spellEnd"/>
      <w:r w:rsidR="004B4761" w:rsidRPr="00207EDE">
        <w:rPr>
          <w:sz w:val="24"/>
          <w:szCs w:val="24"/>
        </w:rPr>
        <w:t>, the crime of Apostasy.</w:t>
      </w:r>
      <w:r w:rsidR="004B4761" w:rsidRPr="00207EDE">
        <w:rPr>
          <w:sz w:val="24"/>
          <w:szCs w:val="24"/>
        </w:rPr>
        <w:footnoteReference w:id="33"/>
      </w:r>
      <w:r w:rsidR="00C53AB1" w:rsidRPr="00207EDE">
        <w:rPr>
          <w:sz w:val="24"/>
          <w:szCs w:val="24"/>
        </w:rPr>
        <w:t xml:space="preserve"> </w:t>
      </w:r>
      <w:r w:rsidRPr="00207EDE">
        <w:rPr>
          <w:sz w:val="24"/>
          <w:szCs w:val="24"/>
        </w:rPr>
        <w:t xml:space="preserve">People from any </w:t>
      </w:r>
      <w:r w:rsidR="007418A5" w:rsidRPr="00207EDE">
        <w:rPr>
          <w:sz w:val="24"/>
          <w:szCs w:val="24"/>
        </w:rPr>
        <w:t>ethnic</w:t>
      </w:r>
      <w:r w:rsidRPr="00207EDE">
        <w:rPr>
          <w:sz w:val="24"/>
          <w:szCs w:val="24"/>
        </w:rPr>
        <w:t xml:space="preserve"> group opposing the practice of slavery and infringements on </w:t>
      </w:r>
      <w:proofErr w:type="spellStart"/>
      <w:r w:rsidR="007418A5" w:rsidRPr="00207EDE">
        <w:rPr>
          <w:sz w:val="24"/>
          <w:szCs w:val="24"/>
        </w:rPr>
        <w:t>Haratin</w:t>
      </w:r>
      <w:proofErr w:type="spellEnd"/>
      <w:r w:rsidRPr="00207EDE">
        <w:rPr>
          <w:sz w:val="24"/>
          <w:szCs w:val="24"/>
        </w:rPr>
        <w:t xml:space="preserve"> property</w:t>
      </w:r>
      <w:r w:rsidR="00F45C97" w:rsidRPr="00207EDE">
        <w:rPr>
          <w:sz w:val="24"/>
          <w:szCs w:val="24"/>
        </w:rPr>
        <w:t xml:space="preserve"> </w:t>
      </w:r>
      <w:r w:rsidRPr="00207EDE">
        <w:rPr>
          <w:sz w:val="24"/>
          <w:szCs w:val="24"/>
        </w:rPr>
        <w:t>are constantly at risk of arrest.</w:t>
      </w:r>
      <w:r w:rsidRPr="00207EDE">
        <w:rPr>
          <w:sz w:val="24"/>
          <w:szCs w:val="24"/>
        </w:rPr>
        <w:footnoteReference w:id="34"/>
      </w:r>
      <w:r w:rsidR="00D012FF" w:rsidRPr="00207EDE">
        <w:rPr>
          <w:sz w:val="24"/>
          <w:szCs w:val="24"/>
        </w:rPr>
        <w:t xml:space="preserve"> Police violence is common, for instance when Mr. </w:t>
      </w:r>
      <w:proofErr w:type="spellStart"/>
      <w:r w:rsidR="00D012FF" w:rsidRPr="00207EDE">
        <w:rPr>
          <w:sz w:val="24"/>
          <w:szCs w:val="24"/>
        </w:rPr>
        <w:t>Birame</w:t>
      </w:r>
      <w:proofErr w:type="spellEnd"/>
      <w:r w:rsidR="00D012FF" w:rsidRPr="00207EDE">
        <w:rPr>
          <w:sz w:val="24"/>
          <w:szCs w:val="24"/>
        </w:rPr>
        <w:t xml:space="preserve"> </w:t>
      </w:r>
      <w:proofErr w:type="spellStart"/>
      <w:r w:rsidR="00D012FF" w:rsidRPr="00207EDE">
        <w:rPr>
          <w:sz w:val="24"/>
          <w:szCs w:val="24"/>
        </w:rPr>
        <w:t>Ould</w:t>
      </w:r>
      <w:proofErr w:type="spellEnd"/>
      <w:r w:rsidR="00D012FF" w:rsidRPr="00207EDE">
        <w:rPr>
          <w:sz w:val="24"/>
          <w:szCs w:val="24"/>
        </w:rPr>
        <w:t xml:space="preserve"> Dah </w:t>
      </w:r>
      <w:proofErr w:type="spellStart"/>
      <w:r w:rsidR="00D012FF" w:rsidRPr="00207EDE">
        <w:rPr>
          <w:sz w:val="24"/>
          <w:szCs w:val="24"/>
        </w:rPr>
        <w:t>Oudl</w:t>
      </w:r>
      <w:proofErr w:type="spellEnd"/>
      <w:r w:rsidR="00D012FF" w:rsidRPr="00207EDE">
        <w:rPr>
          <w:sz w:val="24"/>
          <w:szCs w:val="24"/>
        </w:rPr>
        <w:t xml:space="preserve"> </w:t>
      </w:r>
      <w:proofErr w:type="spellStart"/>
      <w:r w:rsidR="00D012FF" w:rsidRPr="00207EDE">
        <w:rPr>
          <w:sz w:val="24"/>
          <w:szCs w:val="24"/>
        </w:rPr>
        <w:t>Abeid</w:t>
      </w:r>
      <w:proofErr w:type="spellEnd"/>
      <w:r w:rsidR="00D012FF" w:rsidRPr="00207EDE">
        <w:rPr>
          <w:sz w:val="24"/>
          <w:szCs w:val="24"/>
        </w:rPr>
        <w:t xml:space="preserve"> and </w:t>
      </w:r>
      <w:r w:rsidR="004B4761" w:rsidRPr="00207EDE">
        <w:rPr>
          <w:sz w:val="24"/>
          <w:szCs w:val="24"/>
        </w:rPr>
        <w:t>his fellow activists were arrested, the police used tear gas grenades and beat activists with clubs.</w:t>
      </w:r>
      <w:r w:rsidR="004B4761" w:rsidRPr="00207EDE">
        <w:rPr>
          <w:sz w:val="24"/>
          <w:szCs w:val="24"/>
        </w:rPr>
        <w:footnoteReference w:id="35"/>
      </w:r>
      <w:r w:rsidR="00ED5296" w:rsidRPr="00207EDE">
        <w:rPr>
          <w:sz w:val="24"/>
          <w:szCs w:val="24"/>
        </w:rPr>
        <w:t xml:space="preserve"> </w:t>
      </w:r>
      <w:r w:rsidR="009631CD" w:rsidRPr="00207EDE">
        <w:rPr>
          <w:sz w:val="24"/>
          <w:szCs w:val="24"/>
        </w:rPr>
        <w:t>The regime is trying to keep those occurrences secret, access to media is denied to opposition leaders, journalists intending to</w:t>
      </w:r>
      <w:r w:rsidR="00207EDE" w:rsidRPr="00207EDE">
        <w:rPr>
          <w:sz w:val="24"/>
          <w:szCs w:val="24"/>
        </w:rPr>
        <w:t xml:space="preserve"> </w:t>
      </w:r>
      <w:r w:rsidR="009631CD" w:rsidRPr="00207EDE">
        <w:rPr>
          <w:sz w:val="24"/>
          <w:szCs w:val="24"/>
        </w:rPr>
        <w:t>report on the practice of slavery are not allowed into the country</w:t>
      </w:r>
      <w:r w:rsidR="009631CD" w:rsidRPr="00207EDE">
        <w:rPr>
          <w:rStyle w:val="FootnoteReference"/>
          <w:rFonts w:cstheme="minorHAnsi"/>
          <w:sz w:val="24"/>
          <w:szCs w:val="24"/>
        </w:rPr>
        <w:footnoteReference w:id="36"/>
      </w:r>
      <w:r w:rsidR="009631CD" w:rsidRPr="00207EDE">
        <w:rPr>
          <w:sz w:val="24"/>
          <w:szCs w:val="24"/>
        </w:rPr>
        <w:t xml:space="preserve"> and journalists who dared </w:t>
      </w:r>
      <w:r w:rsidR="00C53AB1" w:rsidRPr="00207EDE">
        <w:rPr>
          <w:sz w:val="24"/>
          <w:szCs w:val="24"/>
        </w:rPr>
        <w:t>report on the issue</w:t>
      </w:r>
      <w:r w:rsidR="009631CD" w:rsidRPr="00207EDE">
        <w:rPr>
          <w:sz w:val="24"/>
          <w:szCs w:val="24"/>
        </w:rPr>
        <w:t xml:space="preserve"> are frequently</w:t>
      </w:r>
      <w:r w:rsidR="00C53AB1" w:rsidRPr="00207EDE">
        <w:rPr>
          <w:sz w:val="24"/>
          <w:szCs w:val="24"/>
        </w:rPr>
        <w:t xml:space="preserve"> questioned and</w:t>
      </w:r>
      <w:r w:rsidR="009631CD" w:rsidRPr="00207EDE">
        <w:rPr>
          <w:sz w:val="24"/>
          <w:szCs w:val="24"/>
        </w:rPr>
        <w:t xml:space="preserve"> detained by police.</w:t>
      </w:r>
      <w:r w:rsidR="009631CD" w:rsidRPr="00207EDE">
        <w:rPr>
          <w:rStyle w:val="FootnoteReference"/>
          <w:rFonts w:cstheme="minorHAnsi"/>
          <w:sz w:val="24"/>
          <w:szCs w:val="24"/>
        </w:rPr>
        <w:footnoteReference w:id="37"/>
      </w:r>
    </w:p>
    <w:p w:rsidR="00E41439" w:rsidRDefault="00E41439" w:rsidP="00DA5D4C">
      <w:pPr>
        <w:spacing w:after="0" w:line="240" w:lineRule="auto"/>
        <w:rPr>
          <w:sz w:val="24"/>
          <w:szCs w:val="24"/>
        </w:rPr>
      </w:pPr>
    </w:p>
    <w:p w:rsidR="00E41439" w:rsidRPr="00207EDE" w:rsidRDefault="00E41439" w:rsidP="00DA5D4C">
      <w:pPr>
        <w:spacing w:after="0" w:line="240" w:lineRule="auto"/>
        <w:rPr>
          <w:sz w:val="24"/>
          <w:szCs w:val="24"/>
        </w:rPr>
      </w:pPr>
    </w:p>
    <w:p w:rsidR="00FF0D81" w:rsidRPr="00B55058" w:rsidRDefault="00FF0D81" w:rsidP="00DA5D4C">
      <w:pPr>
        <w:tabs>
          <w:tab w:val="left" w:pos="2143"/>
        </w:tabs>
        <w:spacing w:after="0" w:line="240" w:lineRule="auto"/>
        <w:jc w:val="both"/>
        <w:rPr>
          <w:rFonts w:cstheme="minorHAnsi"/>
          <w:sz w:val="24"/>
          <w:szCs w:val="24"/>
        </w:rPr>
      </w:pPr>
    </w:p>
    <w:p w:rsidR="00FF0D81" w:rsidRDefault="00FF0D81"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Default="00DA5D4C" w:rsidP="00DA5D4C">
      <w:pPr>
        <w:tabs>
          <w:tab w:val="left" w:pos="2143"/>
        </w:tabs>
        <w:spacing w:after="0" w:line="240" w:lineRule="auto"/>
        <w:jc w:val="both"/>
        <w:rPr>
          <w:rFonts w:cstheme="minorHAnsi"/>
          <w:sz w:val="24"/>
          <w:szCs w:val="24"/>
        </w:rPr>
      </w:pPr>
    </w:p>
    <w:p w:rsidR="00DA5D4C" w:rsidRPr="00B55058" w:rsidRDefault="00DA5D4C" w:rsidP="00DA5D4C">
      <w:pPr>
        <w:tabs>
          <w:tab w:val="left" w:pos="2143"/>
        </w:tabs>
        <w:spacing w:after="0" w:line="240" w:lineRule="auto"/>
        <w:jc w:val="both"/>
        <w:rPr>
          <w:rFonts w:cstheme="minorHAnsi"/>
          <w:sz w:val="24"/>
          <w:szCs w:val="24"/>
        </w:rPr>
      </w:pPr>
    </w:p>
    <w:p w:rsidR="00FF0D81" w:rsidRPr="00B55058" w:rsidRDefault="00FF0D81" w:rsidP="00DA5D4C">
      <w:pPr>
        <w:tabs>
          <w:tab w:val="left" w:pos="2143"/>
        </w:tabs>
        <w:spacing w:after="0" w:line="240" w:lineRule="auto"/>
        <w:jc w:val="both"/>
        <w:rPr>
          <w:rFonts w:cstheme="minorHAnsi"/>
          <w:sz w:val="24"/>
          <w:szCs w:val="24"/>
        </w:rPr>
      </w:pPr>
    </w:p>
    <w:p w:rsidR="009631CD" w:rsidRPr="00B55058" w:rsidRDefault="009631CD" w:rsidP="00DA5D4C">
      <w:pPr>
        <w:spacing w:after="0" w:line="240" w:lineRule="auto"/>
        <w:jc w:val="both"/>
        <w:rPr>
          <w:rFonts w:cstheme="minorHAnsi"/>
          <w:sz w:val="24"/>
          <w:szCs w:val="24"/>
        </w:rPr>
      </w:pPr>
    </w:p>
    <w:p w:rsidR="00DA5D4C" w:rsidRDefault="00DA5D4C" w:rsidP="00DA5D4C">
      <w:pPr>
        <w:spacing w:after="0" w:line="240" w:lineRule="auto"/>
        <w:jc w:val="both"/>
        <w:rPr>
          <w:rFonts w:cstheme="minorHAnsi"/>
          <w:b/>
          <w:sz w:val="24"/>
          <w:szCs w:val="28"/>
        </w:rPr>
      </w:pPr>
    </w:p>
    <w:p w:rsidR="00FF0D81" w:rsidRPr="00B55058" w:rsidRDefault="00FF0D81" w:rsidP="00DA5D4C">
      <w:pPr>
        <w:spacing w:after="0" w:line="240" w:lineRule="auto"/>
        <w:jc w:val="both"/>
        <w:rPr>
          <w:rFonts w:cstheme="minorHAnsi"/>
          <w:b/>
          <w:sz w:val="24"/>
          <w:szCs w:val="28"/>
        </w:rPr>
      </w:pPr>
      <w:r w:rsidRPr="00B55058">
        <w:rPr>
          <w:rFonts w:cstheme="minorHAnsi"/>
          <w:b/>
          <w:sz w:val="24"/>
          <w:szCs w:val="28"/>
        </w:rPr>
        <w:t>Article 10 – Special measures for protection of the rights of children and families</w:t>
      </w:r>
    </w:p>
    <w:p w:rsidR="00FF0D81" w:rsidRPr="00B55058" w:rsidRDefault="00FF0D81" w:rsidP="00DA5D4C">
      <w:pPr>
        <w:spacing w:after="0" w:line="240" w:lineRule="auto"/>
        <w:jc w:val="both"/>
        <w:rPr>
          <w:rFonts w:cstheme="minorHAnsi"/>
          <w:i/>
          <w:sz w:val="24"/>
          <w:szCs w:val="28"/>
        </w:rPr>
      </w:pPr>
    </w:p>
    <w:p w:rsidR="00791551" w:rsidRPr="00BA0C06" w:rsidRDefault="007616FF" w:rsidP="00DA5D4C">
      <w:pPr>
        <w:spacing w:after="0" w:line="240" w:lineRule="auto"/>
        <w:jc w:val="both"/>
        <w:rPr>
          <w:rFonts w:cstheme="minorHAnsi"/>
          <w:sz w:val="24"/>
          <w:szCs w:val="24"/>
        </w:rPr>
      </w:pPr>
      <w:r w:rsidRPr="00BA0C06">
        <w:rPr>
          <w:rFonts w:cstheme="minorHAnsi"/>
          <w:i/>
          <w:sz w:val="24"/>
          <w:szCs w:val="24"/>
        </w:rPr>
        <w:t>Article 10.3 states that “[s]</w:t>
      </w:r>
      <w:proofErr w:type="spellStart"/>
      <w:r w:rsidRPr="00BA0C06">
        <w:rPr>
          <w:rFonts w:cstheme="minorHAnsi"/>
          <w:i/>
          <w:sz w:val="24"/>
          <w:szCs w:val="24"/>
        </w:rPr>
        <w:t>pecial</w:t>
      </w:r>
      <w:proofErr w:type="spellEnd"/>
      <w:r w:rsidRPr="00BA0C06">
        <w:rPr>
          <w:rFonts w:cstheme="minorHAnsi"/>
          <w:i/>
          <w:sz w:val="24"/>
          <w:szCs w:val="24"/>
        </w:rPr>
        <w:t xml:space="preserve">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w:t>
      </w:r>
      <w:r w:rsidR="00791551" w:rsidRPr="00BA0C06">
        <w:rPr>
          <w:rFonts w:cstheme="minorHAnsi"/>
          <w:i/>
          <w:sz w:val="24"/>
          <w:szCs w:val="24"/>
        </w:rPr>
        <w:t>e paid employment of child labo</w:t>
      </w:r>
      <w:r w:rsidRPr="00BA0C06">
        <w:rPr>
          <w:rFonts w:cstheme="minorHAnsi"/>
          <w:i/>
          <w:sz w:val="24"/>
          <w:szCs w:val="24"/>
        </w:rPr>
        <w:t>r should be prohibited and punishable by law.”</w:t>
      </w:r>
    </w:p>
    <w:p w:rsidR="00791551" w:rsidRPr="00BA0C06" w:rsidRDefault="00791551" w:rsidP="00DA5D4C">
      <w:pPr>
        <w:spacing w:after="0" w:line="240" w:lineRule="auto"/>
        <w:jc w:val="both"/>
        <w:rPr>
          <w:rFonts w:cstheme="minorHAnsi"/>
          <w:sz w:val="24"/>
          <w:szCs w:val="24"/>
        </w:rPr>
      </w:pPr>
    </w:p>
    <w:p w:rsidR="00791551" w:rsidRPr="00BA0C06" w:rsidRDefault="00791551" w:rsidP="00DA5D4C">
      <w:pPr>
        <w:spacing w:after="0" w:line="240" w:lineRule="auto"/>
        <w:jc w:val="both"/>
        <w:rPr>
          <w:rFonts w:cstheme="minorHAnsi"/>
          <w:sz w:val="24"/>
          <w:szCs w:val="24"/>
        </w:rPr>
      </w:pPr>
      <w:r w:rsidRPr="00BA0C06">
        <w:rPr>
          <w:rFonts w:cstheme="minorHAnsi"/>
          <w:sz w:val="24"/>
          <w:szCs w:val="24"/>
        </w:rPr>
        <w:t xml:space="preserve">Slavery in Mauritania affects children as well as adults. The Committee on the Rights of the Child has expressed serious concerns about “reports indicating the continued existence of caste‐based slavery” as well as about the absence of services to free slave children or reintegrate freed children into society. </w:t>
      </w:r>
    </w:p>
    <w:p w:rsidR="00A477F5" w:rsidRPr="00BA0C06" w:rsidRDefault="00A477F5" w:rsidP="00DA5D4C">
      <w:pPr>
        <w:spacing w:after="0" w:line="240" w:lineRule="auto"/>
        <w:jc w:val="both"/>
        <w:rPr>
          <w:rFonts w:cstheme="minorHAnsi"/>
          <w:sz w:val="24"/>
          <w:szCs w:val="24"/>
        </w:rPr>
      </w:pPr>
    </w:p>
    <w:p w:rsidR="008A7100" w:rsidRDefault="00A477F5" w:rsidP="00DA5D4C">
      <w:pPr>
        <w:spacing w:after="0" w:line="240" w:lineRule="auto"/>
        <w:jc w:val="both"/>
        <w:rPr>
          <w:rFonts w:cstheme="minorHAnsi"/>
          <w:sz w:val="24"/>
          <w:szCs w:val="24"/>
        </w:rPr>
      </w:pPr>
      <w:r w:rsidRPr="00BA0C06">
        <w:rPr>
          <w:rFonts w:cstheme="minorHAnsi"/>
          <w:sz w:val="24"/>
          <w:szCs w:val="24"/>
        </w:rPr>
        <w:t xml:space="preserve">By law children under the age of </w:t>
      </w:r>
      <w:r w:rsidR="00B55058" w:rsidRPr="00BA0C06">
        <w:rPr>
          <w:rFonts w:cstheme="minorHAnsi"/>
          <w:sz w:val="24"/>
          <w:szCs w:val="24"/>
        </w:rPr>
        <w:t>twelve</w:t>
      </w:r>
      <w:r w:rsidRPr="00BA0C06">
        <w:rPr>
          <w:rFonts w:cstheme="minorHAnsi"/>
          <w:sz w:val="24"/>
          <w:szCs w:val="24"/>
        </w:rPr>
        <w:t xml:space="preserve"> may not be employed, those under </w:t>
      </w:r>
      <w:r w:rsidR="00B55058" w:rsidRPr="00BA0C06">
        <w:rPr>
          <w:rFonts w:cstheme="minorHAnsi"/>
          <w:sz w:val="24"/>
          <w:szCs w:val="24"/>
        </w:rPr>
        <w:t>fourteen</w:t>
      </w:r>
      <w:r w:rsidRPr="00BA0C06">
        <w:rPr>
          <w:rFonts w:cstheme="minorHAnsi"/>
          <w:sz w:val="24"/>
          <w:szCs w:val="24"/>
        </w:rPr>
        <w:t xml:space="preserve"> for no more than two hours a day as long as the child’s health and education are not affected. Officially six years of school attendance are mandatory, however most </w:t>
      </w:r>
      <w:proofErr w:type="spellStart"/>
      <w:r w:rsidRPr="00BA0C06">
        <w:rPr>
          <w:rFonts w:cstheme="minorHAnsi"/>
          <w:sz w:val="24"/>
          <w:szCs w:val="24"/>
        </w:rPr>
        <w:t>Haratin</w:t>
      </w:r>
      <w:proofErr w:type="spellEnd"/>
      <w:r w:rsidRPr="00BA0C06">
        <w:rPr>
          <w:rFonts w:cstheme="minorHAnsi"/>
          <w:sz w:val="24"/>
          <w:szCs w:val="24"/>
        </w:rPr>
        <w:t xml:space="preserve"> children do not receive an</w:t>
      </w:r>
      <w:r w:rsidR="00BA0C06">
        <w:rPr>
          <w:rFonts w:cstheme="minorHAnsi"/>
          <w:sz w:val="24"/>
          <w:szCs w:val="24"/>
        </w:rPr>
        <w:t>y</w:t>
      </w:r>
      <w:r w:rsidRPr="00BA0C06">
        <w:rPr>
          <w:rFonts w:cstheme="minorHAnsi"/>
          <w:sz w:val="24"/>
          <w:szCs w:val="24"/>
        </w:rPr>
        <w:t xml:space="preserve"> education</w:t>
      </w:r>
      <w:r w:rsidR="008A7100">
        <w:rPr>
          <w:rFonts w:cstheme="minorHAnsi"/>
          <w:sz w:val="24"/>
          <w:szCs w:val="24"/>
        </w:rPr>
        <w:t>, often because they live in small villages where there is no school</w:t>
      </w:r>
      <w:r w:rsidRPr="00BA0C06">
        <w:rPr>
          <w:rFonts w:cstheme="minorHAnsi"/>
          <w:sz w:val="24"/>
          <w:szCs w:val="24"/>
        </w:rPr>
        <w:t>.</w:t>
      </w:r>
      <w:r w:rsidR="008A7100">
        <w:rPr>
          <w:rFonts w:cstheme="minorHAnsi"/>
          <w:sz w:val="24"/>
          <w:szCs w:val="24"/>
        </w:rPr>
        <w:t xml:space="preserve"> </w:t>
      </w:r>
      <w:proofErr w:type="spellStart"/>
      <w:r w:rsidR="008A7100">
        <w:rPr>
          <w:rFonts w:cstheme="minorHAnsi"/>
          <w:sz w:val="24"/>
          <w:szCs w:val="24"/>
        </w:rPr>
        <w:t>Haratin</w:t>
      </w:r>
      <w:proofErr w:type="spellEnd"/>
      <w:r w:rsidR="008A7100">
        <w:rPr>
          <w:rFonts w:cstheme="minorHAnsi"/>
          <w:sz w:val="24"/>
          <w:szCs w:val="24"/>
        </w:rPr>
        <w:t xml:space="preserve"> children who receive an education only attend public schools since their family lacks resources to send them into private education. Since public schools are of much worse quality than private schools, this results in the social and economic gap remaining largely unchanged, eve</w:t>
      </w:r>
      <w:r w:rsidR="00417D01">
        <w:rPr>
          <w:rFonts w:cstheme="minorHAnsi"/>
          <w:sz w:val="24"/>
          <w:szCs w:val="24"/>
        </w:rPr>
        <w:t xml:space="preserve">n for the </w:t>
      </w:r>
      <w:proofErr w:type="spellStart"/>
      <w:r w:rsidR="00417D01">
        <w:rPr>
          <w:rFonts w:cstheme="minorHAnsi"/>
          <w:sz w:val="24"/>
          <w:szCs w:val="24"/>
        </w:rPr>
        <w:t>Haratin</w:t>
      </w:r>
      <w:proofErr w:type="spellEnd"/>
      <w:r w:rsidR="00417D01">
        <w:rPr>
          <w:rFonts w:cstheme="minorHAnsi"/>
          <w:sz w:val="24"/>
          <w:szCs w:val="24"/>
        </w:rPr>
        <w:t xml:space="preserve"> children who</w:t>
      </w:r>
      <w:r w:rsidR="008A7100">
        <w:rPr>
          <w:rFonts w:cstheme="minorHAnsi"/>
          <w:sz w:val="24"/>
          <w:szCs w:val="24"/>
        </w:rPr>
        <w:t xml:space="preserve"> are fortunate enough to attend school.</w:t>
      </w:r>
      <w:r w:rsidR="003805AA">
        <w:rPr>
          <w:rStyle w:val="FootnoteReference"/>
          <w:rFonts w:cstheme="minorHAnsi"/>
          <w:sz w:val="24"/>
          <w:szCs w:val="24"/>
        </w:rPr>
        <w:footnoteReference w:id="38"/>
      </w:r>
    </w:p>
    <w:p w:rsidR="008A7100" w:rsidRDefault="008A7100" w:rsidP="00DA5D4C">
      <w:pPr>
        <w:spacing w:after="0" w:line="240" w:lineRule="auto"/>
        <w:jc w:val="both"/>
        <w:rPr>
          <w:rFonts w:cstheme="minorHAnsi"/>
          <w:sz w:val="24"/>
          <w:szCs w:val="24"/>
        </w:rPr>
      </w:pPr>
    </w:p>
    <w:p w:rsidR="008A7100" w:rsidRDefault="00A477F5" w:rsidP="00DA5D4C">
      <w:pPr>
        <w:spacing w:after="0" w:line="240" w:lineRule="auto"/>
        <w:jc w:val="both"/>
        <w:rPr>
          <w:rFonts w:cstheme="minorHAnsi"/>
          <w:sz w:val="24"/>
          <w:szCs w:val="24"/>
        </w:rPr>
      </w:pPr>
      <w:r w:rsidRPr="00BA0C06">
        <w:rPr>
          <w:rFonts w:cstheme="minorHAnsi"/>
          <w:sz w:val="24"/>
          <w:szCs w:val="24"/>
        </w:rPr>
        <w:t xml:space="preserve">Child protection laws lack enforcement and a large number of children are enslaved, often from a very young age, working more than </w:t>
      </w:r>
      <w:r w:rsidR="00B55058" w:rsidRPr="00BA0C06">
        <w:rPr>
          <w:rFonts w:cstheme="minorHAnsi"/>
          <w:sz w:val="24"/>
          <w:szCs w:val="24"/>
        </w:rPr>
        <w:t>fourteen</w:t>
      </w:r>
      <w:r w:rsidRPr="00BA0C06">
        <w:rPr>
          <w:rFonts w:cstheme="minorHAnsi"/>
          <w:sz w:val="24"/>
          <w:szCs w:val="24"/>
        </w:rPr>
        <w:t xml:space="preserve"> hours a day. </w:t>
      </w:r>
      <w:r w:rsidRPr="00BA0C06">
        <w:rPr>
          <w:rFonts w:cstheme="minorHAnsi"/>
          <w:sz w:val="24"/>
          <w:szCs w:val="24"/>
          <w:lang w:val="en-GB"/>
        </w:rPr>
        <w:t xml:space="preserve">For young girls work </w:t>
      </w:r>
      <w:r w:rsidR="00BA0C06">
        <w:rPr>
          <w:rFonts w:cstheme="minorHAnsi"/>
          <w:sz w:val="24"/>
          <w:szCs w:val="24"/>
          <w:lang w:val="en-GB"/>
        </w:rPr>
        <w:t>particularly</w:t>
      </w:r>
      <w:r w:rsidRPr="00BA0C06">
        <w:rPr>
          <w:rFonts w:cstheme="minorHAnsi"/>
          <w:sz w:val="24"/>
          <w:szCs w:val="24"/>
          <w:lang w:val="en-GB"/>
        </w:rPr>
        <w:t xml:space="preserve"> includes domestic servitude and for young boys street begging, herding and manual labour.</w:t>
      </w:r>
      <w:r w:rsidR="00C57F96" w:rsidRPr="00BA0C06">
        <w:rPr>
          <w:rFonts w:cstheme="minorHAnsi"/>
          <w:sz w:val="24"/>
          <w:szCs w:val="24"/>
          <w:lang w:val="en-GB"/>
        </w:rPr>
        <w:t xml:space="preserve"> </w:t>
      </w:r>
      <w:r w:rsidR="00BA0C06">
        <w:rPr>
          <w:rFonts w:cstheme="minorHAnsi"/>
          <w:sz w:val="24"/>
          <w:szCs w:val="24"/>
        </w:rPr>
        <w:t>I</w:t>
      </w:r>
      <w:r w:rsidR="00C57F96" w:rsidRPr="00BA0C06">
        <w:rPr>
          <w:rFonts w:cstheme="minorHAnsi"/>
          <w:sz w:val="24"/>
          <w:szCs w:val="24"/>
        </w:rPr>
        <w:t>n 2011 no investigation into chil</w:t>
      </w:r>
      <w:r w:rsidR="00BA0C06">
        <w:rPr>
          <w:rFonts w:cstheme="minorHAnsi"/>
          <w:sz w:val="24"/>
          <w:szCs w:val="24"/>
        </w:rPr>
        <w:t>d labor cases took place at all. O</w:t>
      </w:r>
      <w:r w:rsidR="00C57F96" w:rsidRPr="00BA0C06">
        <w:rPr>
          <w:rFonts w:cstheme="minorHAnsi"/>
          <w:sz w:val="24"/>
          <w:szCs w:val="24"/>
        </w:rPr>
        <w:t>ut of the</w:t>
      </w:r>
      <w:r w:rsidR="00C57F96" w:rsidRPr="00BA0C06">
        <w:rPr>
          <w:rFonts w:cstheme="minorHAnsi"/>
          <w:sz w:val="24"/>
          <w:szCs w:val="24"/>
          <w:shd w:val="clear" w:color="auto" w:fill="FFFFFF"/>
        </w:rPr>
        <w:t xml:space="preserve"> Office of Childhood’s $35,700 budget nothing was specified for such investigations</w:t>
      </w:r>
      <w:r w:rsidR="00BA0C06">
        <w:rPr>
          <w:rFonts w:cstheme="minorHAnsi"/>
          <w:sz w:val="24"/>
          <w:szCs w:val="24"/>
          <w:shd w:val="clear" w:color="auto" w:fill="FFFFFF"/>
        </w:rPr>
        <w:t xml:space="preserve"> and not one labor investigator was dedicated to child labor</w:t>
      </w:r>
      <w:r w:rsidR="00C57F96" w:rsidRPr="00BA0C06">
        <w:rPr>
          <w:rFonts w:cstheme="minorHAnsi"/>
          <w:sz w:val="24"/>
          <w:szCs w:val="24"/>
          <w:shd w:val="clear" w:color="auto" w:fill="FFFFFF"/>
        </w:rPr>
        <w:t>.</w:t>
      </w:r>
      <w:r w:rsidRPr="00BA0C06">
        <w:rPr>
          <w:rStyle w:val="FootnoteReference"/>
          <w:rFonts w:cstheme="minorHAnsi"/>
          <w:sz w:val="24"/>
          <w:szCs w:val="24"/>
        </w:rPr>
        <w:footnoteReference w:id="39"/>
      </w:r>
      <w:r w:rsidRPr="00BA0C06">
        <w:rPr>
          <w:rFonts w:cstheme="minorHAnsi"/>
          <w:sz w:val="24"/>
          <w:szCs w:val="24"/>
        </w:rPr>
        <w:t xml:space="preserve"> </w:t>
      </w:r>
    </w:p>
    <w:p w:rsidR="00BA0C06" w:rsidRPr="00BA0C06" w:rsidRDefault="00BA0C06" w:rsidP="00DA5D4C">
      <w:pPr>
        <w:spacing w:after="0" w:line="240" w:lineRule="auto"/>
        <w:jc w:val="both"/>
        <w:rPr>
          <w:rFonts w:cstheme="minorHAnsi"/>
          <w:sz w:val="24"/>
          <w:szCs w:val="24"/>
        </w:rPr>
      </w:pPr>
    </w:p>
    <w:p w:rsidR="00A477F5" w:rsidRPr="00BA0C06" w:rsidRDefault="00F52AD3" w:rsidP="00DA5D4C">
      <w:pPr>
        <w:spacing w:after="0" w:line="240" w:lineRule="auto"/>
        <w:jc w:val="both"/>
        <w:rPr>
          <w:rFonts w:cstheme="minorHAnsi"/>
          <w:sz w:val="24"/>
          <w:szCs w:val="24"/>
        </w:rPr>
      </w:pPr>
      <w:r w:rsidRPr="00BA0C06">
        <w:rPr>
          <w:rFonts w:cstheme="minorHAnsi"/>
          <w:sz w:val="24"/>
          <w:szCs w:val="24"/>
        </w:rPr>
        <w:t>The</w:t>
      </w:r>
      <w:r w:rsidR="001822C2">
        <w:rPr>
          <w:rFonts w:cstheme="minorHAnsi"/>
          <w:sz w:val="24"/>
          <w:szCs w:val="24"/>
        </w:rPr>
        <w:t xml:space="preserve"> unwillingness of  the  State  P</w:t>
      </w:r>
      <w:r w:rsidRPr="00BA0C06">
        <w:rPr>
          <w:rFonts w:cstheme="minorHAnsi"/>
          <w:sz w:val="24"/>
          <w:szCs w:val="24"/>
        </w:rPr>
        <w:t>arty  to  genuinely  end  the  practice  of  forced  labor  in Mauritania, even for children, was demonstrated in</w:t>
      </w:r>
      <w:r w:rsidR="00A477F5" w:rsidRPr="00BA0C06">
        <w:rPr>
          <w:rFonts w:cstheme="minorHAnsi"/>
          <w:sz w:val="24"/>
          <w:szCs w:val="24"/>
        </w:rPr>
        <w:t xml:space="preserve"> December 2010 </w:t>
      </w:r>
      <w:r w:rsidRPr="00BA0C06">
        <w:rPr>
          <w:rFonts w:cstheme="minorHAnsi"/>
          <w:sz w:val="24"/>
          <w:szCs w:val="24"/>
        </w:rPr>
        <w:t xml:space="preserve"> when </w:t>
      </w:r>
      <w:r w:rsidR="00BA0C06">
        <w:rPr>
          <w:rFonts w:cstheme="minorHAnsi"/>
          <w:sz w:val="24"/>
          <w:szCs w:val="24"/>
        </w:rPr>
        <w:t xml:space="preserve">Mr. </w:t>
      </w:r>
      <w:proofErr w:type="spellStart"/>
      <w:r w:rsidR="00BA0C06">
        <w:rPr>
          <w:rFonts w:cstheme="minorHAnsi"/>
          <w:sz w:val="24"/>
          <w:szCs w:val="24"/>
        </w:rPr>
        <w:t>Biram</w:t>
      </w:r>
      <w:proofErr w:type="spellEnd"/>
      <w:r w:rsidR="00BA0C06">
        <w:rPr>
          <w:rFonts w:cstheme="minorHAnsi"/>
          <w:sz w:val="24"/>
          <w:szCs w:val="24"/>
        </w:rPr>
        <w:t xml:space="preserve"> Dah </w:t>
      </w:r>
      <w:proofErr w:type="spellStart"/>
      <w:r w:rsidR="00BA0C06">
        <w:rPr>
          <w:rFonts w:cstheme="minorHAnsi"/>
          <w:sz w:val="24"/>
          <w:szCs w:val="24"/>
        </w:rPr>
        <w:t>Abeid</w:t>
      </w:r>
      <w:proofErr w:type="spellEnd"/>
      <w:r w:rsidR="00A477F5" w:rsidRPr="00BA0C06">
        <w:rPr>
          <w:rFonts w:cstheme="minorHAnsi"/>
          <w:sz w:val="24"/>
          <w:szCs w:val="24"/>
        </w:rPr>
        <w:t xml:space="preserve">  along  with  several  other  human  rights defenders </w:t>
      </w:r>
      <w:r w:rsidRPr="00BA0C06">
        <w:rPr>
          <w:rFonts w:cstheme="minorHAnsi"/>
          <w:sz w:val="24"/>
          <w:szCs w:val="24"/>
        </w:rPr>
        <w:t>was arrested</w:t>
      </w:r>
      <w:r w:rsidR="00A477F5" w:rsidRPr="00BA0C06">
        <w:rPr>
          <w:rFonts w:cstheme="minorHAnsi"/>
          <w:sz w:val="24"/>
          <w:szCs w:val="24"/>
        </w:rPr>
        <w:t xml:space="preserve"> while </w:t>
      </w:r>
      <w:r w:rsidR="00BA0C06">
        <w:rPr>
          <w:rFonts w:cstheme="minorHAnsi"/>
          <w:sz w:val="24"/>
          <w:szCs w:val="24"/>
        </w:rPr>
        <w:t>attempting</w:t>
      </w:r>
      <w:r w:rsidR="00A477F5" w:rsidRPr="00BA0C06">
        <w:rPr>
          <w:rFonts w:cstheme="minorHAnsi"/>
          <w:sz w:val="24"/>
          <w:szCs w:val="24"/>
        </w:rPr>
        <w:t xml:space="preserve"> to help two young girls, aged seven and thirteen, </w:t>
      </w:r>
      <w:r w:rsidRPr="00BA0C06">
        <w:rPr>
          <w:rFonts w:cstheme="minorHAnsi"/>
          <w:sz w:val="24"/>
          <w:szCs w:val="24"/>
        </w:rPr>
        <w:t xml:space="preserve">to </w:t>
      </w:r>
      <w:r w:rsidR="00A477F5" w:rsidRPr="00BA0C06">
        <w:rPr>
          <w:rFonts w:cstheme="minorHAnsi"/>
          <w:sz w:val="24"/>
          <w:szCs w:val="24"/>
        </w:rPr>
        <w:t>escape slavery</w:t>
      </w:r>
      <w:r w:rsidRPr="00BA0C06">
        <w:rPr>
          <w:rFonts w:cstheme="minorHAnsi"/>
          <w:sz w:val="24"/>
          <w:szCs w:val="24"/>
        </w:rPr>
        <w:t>.</w:t>
      </w:r>
      <w:r w:rsidR="00A477F5" w:rsidRPr="00BA0C06">
        <w:rPr>
          <w:rFonts w:cstheme="minorHAnsi"/>
          <w:sz w:val="24"/>
          <w:szCs w:val="24"/>
        </w:rPr>
        <w:t xml:space="preserve"> The IRA has denounced numerous other cases in order to prompt judicial implementation of the 2007 law, but to no avail as most of the cases </w:t>
      </w:r>
      <w:proofErr w:type="gramStart"/>
      <w:r w:rsidR="00A477F5" w:rsidRPr="00BA0C06">
        <w:rPr>
          <w:rFonts w:cstheme="minorHAnsi"/>
          <w:sz w:val="24"/>
          <w:szCs w:val="24"/>
        </w:rPr>
        <w:t>are</w:t>
      </w:r>
      <w:proofErr w:type="gramEnd"/>
      <w:r w:rsidR="00A477F5" w:rsidRPr="00BA0C06">
        <w:rPr>
          <w:rFonts w:cstheme="minorHAnsi"/>
          <w:sz w:val="24"/>
          <w:szCs w:val="24"/>
        </w:rPr>
        <w:t xml:space="preserve"> not even allowed to reach the Court.  </w:t>
      </w:r>
      <w:r w:rsidR="00BA0C06">
        <w:rPr>
          <w:rFonts w:cstheme="minorHAnsi"/>
          <w:sz w:val="24"/>
          <w:szCs w:val="24"/>
        </w:rPr>
        <w:t>A recent case concerns</w:t>
      </w:r>
      <w:r w:rsidRPr="00BA0C06">
        <w:rPr>
          <w:rFonts w:cstheme="minorHAnsi"/>
          <w:sz w:val="24"/>
          <w:szCs w:val="24"/>
        </w:rPr>
        <w:t xml:space="preserve"> two </w:t>
      </w:r>
      <w:r w:rsidR="00BA0C06">
        <w:rPr>
          <w:rFonts w:cstheme="minorHAnsi"/>
          <w:sz w:val="24"/>
          <w:szCs w:val="24"/>
        </w:rPr>
        <w:t>girls, aged 10 and fourteen. They ran</w:t>
      </w:r>
      <w:r w:rsidRPr="00BA0C06">
        <w:rPr>
          <w:rFonts w:cstheme="minorHAnsi"/>
          <w:sz w:val="24"/>
          <w:szCs w:val="24"/>
        </w:rPr>
        <w:t xml:space="preserve"> away from slavery, c</w:t>
      </w:r>
      <w:r w:rsidR="001C708B">
        <w:rPr>
          <w:rFonts w:cstheme="minorHAnsi"/>
          <w:sz w:val="24"/>
          <w:szCs w:val="24"/>
        </w:rPr>
        <w:t>rossing 150km of desert land. However w</w:t>
      </w:r>
      <w:r w:rsidRPr="00BA0C06">
        <w:rPr>
          <w:rFonts w:cstheme="minorHAnsi"/>
          <w:sz w:val="24"/>
          <w:szCs w:val="24"/>
        </w:rPr>
        <w:t xml:space="preserve">hen an NGO tried to bring their case to </w:t>
      </w:r>
      <w:r w:rsidR="001C708B">
        <w:rPr>
          <w:rFonts w:cstheme="minorHAnsi"/>
          <w:sz w:val="24"/>
          <w:szCs w:val="24"/>
        </w:rPr>
        <w:t>court, the hearing was denied</w:t>
      </w:r>
      <w:r w:rsidRPr="00BA0C06">
        <w:rPr>
          <w:rFonts w:cstheme="minorHAnsi"/>
          <w:sz w:val="24"/>
          <w:szCs w:val="24"/>
        </w:rPr>
        <w:t>.</w:t>
      </w:r>
      <w:r w:rsidRPr="00BA0C06">
        <w:rPr>
          <w:rStyle w:val="FootnoteReference"/>
          <w:rFonts w:cstheme="minorHAnsi"/>
          <w:sz w:val="24"/>
          <w:szCs w:val="24"/>
        </w:rPr>
        <w:footnoteReference w:id="40"/>
      </w:r>
    </w:p>
    <w:p w:rsidR="00A477F5" w:rsidRPr="00BA0C06" w:rsidRDefault="00A477F5" w:rsidP="00DA5D4C">
      <w:pPr>
        <w:spacing w:after="0" w:line="240" w:lineRule="auto"/>
        <w:jc w:val="both"/>
        <w:rPr>
          <w:rFonts w:cstheme="minorHAnsi"/>
          <w:sz w:val="24"/>
          <w:szCs w:val="24"/>
        </w:rPr>
      </w:pPr>
      <w:r w:rsidRPr="00BA0C06">
        <w:rPr>
          <w:rFonts w:cstheme="minorHAnsi"/>
          <w:sz w:val="24"/>
          <w:szCs w:val="24"/>
        </w:rPr>
        <w:t xml:space="preserve"> </w:t>
      </w:r>
    </w:p>
    <w:p w:rsidR="00A477F5" w:rsidRPr="00BA0C06" w:rsidRDefault="00A477F5" w:rsidP="00DA5D4C">
      <w:pPr>
        <w:spacing w:after="0" w:line="240" w:lineRule="auto"/>
        <w:jc w:val="both"/>
        <w:rPr>
          <w:rFonts w:cstheme="minorHAnsi"/>
          <w:sz w:val="24"/>
          <w:szCs w:val="24"/>
        </w:rPr>
      </w:pPr>
      <w:r w:rsidRPr="00BA0C06">
        <w:rPr>
          <w:rFonts w:cstheme="minorHAnsi"/>
          <w:sz w:val="24"/>
          <w:szCs w:val="24"/>
        </w:rPr>
        <w:lastRenderedPageBreak/>
        <w:t xml:space="preserve">In its response to the List of Issues presented by the Committee on the </w:t>
      </w:r>
      <w:r w:rsidR="001822C2">
        <w:rPr>
          <w:rFonts w:cstheme="minorHAnsi"/>
          <w:sz w:val="24"/>
          <w:szCs w:val="24"/>
        </w:rPr>
        <w:t>Rights of the Child, the State P</w:t>
      </w:r>
      <w:r w:rsidRPr="00BA0C06">
        <w:rPr>
          <w:rFonts w:cstheme="minorHAnsi"/>
          <w:sz w:val="24"/>
          <w:szCs w:val="24"/>
        </w:rPr>
        <w:t xml:space="preserve">arty </w:t>
      </w:r>
      <w:r w:rsidR="001C708B">
        <w:rPr>
          <w:rFonts w:cstheme="minorHAnsi"/>
          <w:sz w:val="24"/>
          <w:szCs w:val="24"/>
        </w:rPr>
        <w:t>declared</w:t>
      </w:r>
      <w:r w:rsidRPr="00BA0C06">
        <w:rPr>
          <w:rFonts w:cstheme="minorHAnsi"/>
          <w:sz w:val="24"/>
          <w:szCs w:val="24"/>
        </w:rPr>
        <w:t xml:space="preserve"> that Criminal proceedings can be instituted by the victims themselves, who may be assisted </w:t>
      </w:r>
      <w:r w:rsidR="00BA0C06">
        <w:rPr>
          <w:rFonts w:cstheme="minorHAnsi"/>
          <w:sz w:val="24"/>
          <w:szCs w:val="24"/>
        </w:rPr>
        <w:t>by human rights NGOs, public authorities</w:t>
      </w:r>
      <w:r w:rsidRPr="00BA0C06">
        <w:rPr>
          <w:rFonts w:cstheme="minorHAnsi"/>
          <w:sz w:val="24"/>
          <w:szCs w:val="24"/>
        </w:rPr>
        <w:t xml:space="preserve"> (po</w:t>
      </w:r>
      <w:r w:rsidR="00BA0C06">
        <w:rPr>
          <w:rFonts w:cstheme="minorHAnsi"/>
          <w:sz w:val="24"/>
          <w:szCs w:val="24"/>
        </w:rPr>
        <w:t xml:space="preserve">lice, gendarmes, magistrates, </w:t>
      </w:r>
      <w:r w:rsidRPr="00BA0C06">
        <w:rPr>
          <w:rFonts w:cstheme="minorHAnsi"/>
          <w:sz w:val="24"/>
          <w:szCs w:val="24"/>
        </w:rPr>
        <w:t xml:space="preserve">prefects, </w:t>
      </w:r>
      <w:r w:rsidR="00BA0C06">
        <w:rPr>
          <w:rFonts w:cstheme="minorHAnsi"/>
          <w:sz w:val="24"/>
          <w:szCs w:val="24"/>
        </w:rPr>
        <w:t xml:space="preserve">governors, administrators) </w:t>
      </w:r>
      <w:r w:rsidRPr="00BA0C06">
        <w:rPr>
          <w:rFonts w:cstheme="minorHAnsi"/>
          <w:sz w:val="24"/>
          <w:szCs w:val="24"/>
        </w:rPr>
        <w:t xml:space="preserve">or any other person with knowledge of the facts. For cases of slavery in which children may be the victims, NGOs working in the field of child protection may act as civil plaintiff and institute criminal proceedings themselves, as provided in Order No. 2005.015 of 5 December 2005 on the judicial protection of children. </w:t>
      </w:r>
    </w:p>
    <w:p w:rsidR="00A477F5" w:rsidRPr="00BA0C06" w:rsidRDefault="00A477F5" w:rsidP="00DA5D4C">
      <w:pPr>
        <w:spacing w:after="0" w:line="240" w:lineRule="auto"/>
        <w:jc w:val="both"/>
        <w:rPr>
          <w:rFonts w:cstheme="minorHAnsi"/>
          <w:sz w:val="24"/>
          <w:szCs w:val="24"/>
        </w:rPr>
      </w:pPr>
    </w:p>
    <w:p w:rsidR="00A477F5" w:rsidRPr="00BA0C06" w:rsidRDefault="00F52AD3" w:rsidP="00DA5D4C">
      <w:pPr>
        <w:spacing w:after="0" w:line="240" w:lineRule="auto"/>
        <w:jc w:val="both"/>
        <w:rPr>
          <w:rFonts w:cstheme="minorHAnsi"/>
          <w:sz w:val="24"/>
          <w:szCs w:val="24"/>
        </w:rPr>
      </w:pPr>
      <w:r w:rsidRPr="00BA0C06">
        <w:rPr>
          <w:rFonts w:cstheme="minorHAnsi"/>
          <w:sz w:val="24"/>
          <w:szCs w:val="24"/>
        </w:rPr>
        <w:t>I</w:t>
      </w:r>
      <w:r w:rsidR="00A477F5" w:rsidRPr="00BA0C06">
        <w:rPr>
          <w:rFonts w:cstheme="minorHAnsi"/>
          <w:sz w:val="24"/>
          <w:szCs w:val="24"/>
        </w:rPr>
        <w:t>n reality the</w:t>
      </w:r>
      <w:r w:rsidR="001822C2">
        <w:rPr>
          <w:rFonts w:cstheme="minorHAnsi"/>
          <w:sz w:val="24"/>
          <w:szCs w:val="24"/>
        </w:rPr>
        <w:t xml:space="preserve"> State P</w:t>
      </w:r>
      <w:r w:rsidR="00A477F5" w:rsidRPr="00BA0C06">
        <w:rPr>
          <w:rFonts w:cstheme="minorHAnsi"/>
          <w:sz w:val="24"/>
          <w:szCs w:val="24"/>
        </w:rPr>
        <w:t xml:space="preserve">arty blocks </w:t>
      </w:r>
      <w:r w:rsidR="009F52EA" w:rsidRPr="00BA0C06">
        <w:rPr>
          <w:rFonts w:cstheme="minorHAnsi"/>
          <w:sz w:val="24"/>
          <w:szCs w:val="24"/>
        </w:rPr>
        <w:t>attempts by victims to make official complaints of slavery in Mauritanian courts, as evidenced above, and denies</w:t>
      </w:r>
      <w:r w:rsidR="00A477F5" w:rsidRPr="00BA0C06">
        <w:rPr>
          <w:rFonts w:cstheme="minorHAnsi"/>
          <w:sz w:val="24"/>
          <w:szCs w:val="24"/>
        </w:rPr>
        <w:t xml:space="preserve"> NGOs </w:t>
      </w:r>
      <w:r w:rsidR="009F52EA" w:rsidRPr="00BA0C06">
        <w:rPr>
          <w:rFonts w:cstheme="minorHAnsi"/>
          <w:sz w:val="24"/>
          <w:szCs w:val="24"/>
        </w:rPr>
        <w:t>assisting and s</w:t>
      </w:r>
      <w:r w:rsidR="00A477F5" w:rsidRPr="00BA0C06">
        <w:rPr>
          <w:rFonts w:cstheme="minorHAnsi"/>
          <w:sz w:val="24"/>
          <w:szCs w:val="24"/>
        </w:rPr>
        <w:t xml:space="preserve">upporting child victims during their complaints. This is particularly true when the allegations involve public officials or others in positions of power. </w:t>
      </w:r>
      <w:r w:rsidR="00B95AED" w:rsidRPr="00BA0C06">
        <w:rPr>
          <w:rFonts w:cstheme="minorHAnsi"/>
          <w:sz w:val="24"/>
          <w:szCs w:val="24"/>
        </w:rPr>
        <w:t>NGOs</w:t>
      </w:r>
      <w:r w:rsidR="000306BC">
        <w:rPr>
          <w:rFonts w:cstheme="minorHAnsi"/>
          <w:sz w:val="24"/>
          <w:szCs w:val="24"/>
        </w:rPr>
        <w:t>’</w:t>
      </w:r>
      <w:r w:rsidR="00B95AED" w:rsidRPr="00BA0C06">
        <w:rPr>
          <w:rFonts w:cstheme="minorHAnsi"/>
          <w:sz w:val="24"/>
          <w:szCs w:val="24"/>
        </w:rPr>
        <w:t xml:space="preserve"> complaints about child slavery and the harsh conditions enslaved children live </w:t>
      </w:r>
      <w:r w:rsidR="000306BC">
        <w:rPr>
          <w:rFonts w:cstheme="minorHAnsi"/>
          <w:sz w:val="24"/>
          <w:szCs w:val="24"/>
        </w:rPr>
        <w:t xml:space="preserve">in </w:t>
      </w:r>
      <w:r w:rsidR="00B95AED" w:rsidRPr="00BA0C06">
        <w:rPr>
          <w:rFonts w:cstheme="minorHAnsi"/>
          <w:sz w:val="24"/>
          <w:szCs w:val="24"/>
        </w:rPr>
        <w:t xml:space="preserve">were usually </w:t>
      </w:r>
      <w:r w:rsidR="000306BC">
        <w:rPr>
          <w:rFonts w:cstheme="minorHAnsi"/>
          <w:sz w:val="24"/>
          <w:szCs w:val="24"/>
        </w:rPr>
        <w:t>ignored</w:t>
      </w:r>
      <w:r w:rsidR="00232903">
        <w:rPr>
          <w:rFonts w:cstheme="minorHAnsi"/>
          <w:sz w:val="24"/>
          <w:szCs w:val="24"/>
        </w:rPr>
        <w:t>. Organizations reported that the</w:t>
      </w:r>
      <w:r w:rsidR="00B95AED" w:rsidRPr="00BA0C06">
        <w:rPr>
          <w:rFonts w:cstheme="minorHAnsi"/>
          <w:sz w:val="24"/>
          <w:szCs w:val="24"/>
        </w:rPr>
        <w:t xml:space="preserve"> official authorities replied t</w:t>
      </w:r>
      <w:r w:rsidR="00232903">
        <w:rPr>
          <w:rFonts w:cstheme="minorHAnsi"/>
          <w:sz w:val="24"/>
          <w:szCs w:val="24"/>
        </w:rPr>
        <w:t>hat these children “need a job” when they were inquiring about enslaved children.</w:t>
      </w:r>
      <w:r w:rsidR="00B95AED" w:rsidRPr="00BA0C06">
        <w:rPr>
          <w:rStyle w:val="FootnoteReference"/>
          <w:rFonts w:cstheme="minorHAnsi"/>
          <w:sz w:val="24"/>
          <w:szCs w:val="24"/>
        </w:rPr>
        <w:footnoteReference w:id="41"/>
      </w:r>
      <w:r w:rsidR="00B95AED" w:rsidRPr="00BA0C06">
        <w:rPr>
          <w:rFonts w:cstheme="minorHAnsi"/>
          <w:sz w:val="24"/>
          <w:szCs w:val="24"/>
        </w:rPr>
        <w:t xml:space="preserve"> </w:t>
      </w:r>
      <w:r w:rsidR="00A477F5" w:rsidRPr="00BA0C06">
        <w:rPr>
          <w:rFonts w:cstheme="minorHAnsi"/>
          <w:sz w:val="24"/>
          <w:szCs w:val="24"/>
        </w:rPr>
        <w:t xml:space="preserve">Mauritanian activists </w:t>
      </w:r>
      <w:r w:rsidR="000306BC">
        <w:rPr>
          <w:rFonts w:cstheme="minorHAnsi"/>
          <w:sz w:val="24"/>
          <w:szCs w:val="24"/>
        </w:rPr>
        <w:t>state that harassment of</w:t>
      </w:r>
      <w:r w:rsidR="000306BC" w:rsidRPr="00BA0C06">
        <w:rPr>
          <w:rFonts w:cstheme="minorHAnsi"/>
          <w:sz w:val="24"/>
          <w:szCs w:val="24"/>
        </w:rPr>
        <w:t xml:space="preserve"> abolitionists</w:t>
      </w:r>
      <w:r w:rsidR="00A477F5" w:rsidRPr="00BA0C06">
        <w:rPr>
          <w:rFonts w:cstheme="minorHAnsi"/>
          <w:sz w:val="24"/>
          <w:szCs w:val="24"/>
        </w:rPr>
        <w:t xml:space="preserve"> </w:t>
      </w:r>
      <w:r w:rsidR="000306BC">
        <w:rPr>
          <w:rFonts w:cstheme="minorHAnsi"/>
          <w:sz w:val="24"/>
          <w:szCs w:val="24"/>
        </w:rPr>
        <w:t xml:space="preserve">as well as </w:t>
      </w:r>
      <w:r w:rsidR="00A477F5" w:rsidRPr="00BA0C06">
        <w:rPr>
          <w:rFonts w:cstheme="minorHAnsi"/>
          <w:sz w:val="24"/>
          <w:szCs w:val="24"/>
        </w:rPr>
        <w:t>the reluctance of the government to implement anti-slavery laws</w:t>
      </w:r>
      <w:r w:rsidR="000306BC">
        <w:rPr>
          <w:rFonts w:cstheme="minorHAnsi"/>
          <w:sz w:val="24"/>
          <w:szCs w:val="24"/>
        </w:rPr>
        <w:t xml:space="preserve"> and to </w:t>
      </w:r>
      <w:r w:rsidR="00A477F5" w:rsidRPr="00BA0C06">
        <w:rPr>
          <w:rFonts w:cstheme="minorHAnsi"/>
          <w:sz w:val="24"/>
          <w:szCs w:val="24"/>
        </w:rPr>
        <w:t>prosecute slave-masters</w:t>
      </w:r>
      <w:r w:rsidR="000306BC">
        <w:rPr>
          <w:rFonts w:cstheme="minorHAnsi"/>
          <w:sz w:val="24"/>
          <w:szCs w:val="24"/>
        </w:rPr>
        <w:t>,</w:t>
      </w:r>
      <w:r w:rsidR="00A477F5" w:rsidRPr="00BA0C06">
        <w:rPr>
          <w:rFonts w:cstheme="minorHAnsi"/>
          <w:sz w:val="24"/>
          <w:szCs w:val="24"/>
        </w:rPr>
        <w:t xml:space="preserve"> results from high-level government officials themselves owning slaves.</w:t>
      </w:r>
      <w:r w:rsidR="00A477F5" w:rsidRPr="00BA0C06">
        <w:rPr>
          <w:rStyle w:val="FootnoteReference"/>
          <w:rFonts w:cstheme="minorHAnsi"/>
          <w:sz w:val="24"/>
          <w:szCs w:val="24"/>
        </w:rPr>
        <w:footnoteReference w:id="42"/>
      </w:r>
      <w:r w:rsidR="00B95AED" w:rsidRPr="00BA0C06">
        <w:rPr>
          <w:rFonts w:cstheme="minorHAnsi"/>
          <w:sz w:val="24"/>
          <w:szCs w:val="24"/>
        </w:rPr>
        <w:t xml:space="preserve"> </w:t>
      </w:r>
    </w:p>
    <w:p w:rsidR="007616FF" w:rsidRPr="00BA0C06" w:rsidRDefault="007616FF" w:rsidP="00DA5D4C">
      <w:pPr>
        <w:spacing w:after="0" w:line="240" w:lineRule="auto"/>
        <w:jc w:val="both"/>
        <w:rPr>
          <w:rFonts w:cstheme="minorHAnsi"/>
          <w:sz w:val="24"/>
          <w:szCs w:val="24"/>
        </w:rPr>
      </w:pPr>
    </w:p>
    <w:p w:rsidR="00994B86" w:rsidRPr="00BA0C06" w:rsidRDefault="00994B86" w:rsidP="00DA5D4C">
      <w:pPr>
        <w:spacing w:after="0" w:line="240" w:lineRule="auto"/>
        <w:jc w:val="both"/>
        <w:rPr>
          <w:rFonts w:cstheme="minorHAnsi"/>
          <w:sz w:val="24"/>
          <w:szCs w:val="24"/>
        </w:rPr>
      </w:pPr>
    </w:p>
    <w:p w:rsidR="00994B86" w:rsidRPr="00BA0C06" w:rsidRDefault="00994B86" w:rsidP="00DA5D4C">
      <w:pPr>
        <w:spacing w:after="0" w:line="240" w:lineRule="auto"/>
        <w:jc w:val="both"/>
        <w:rPr>
          <w:rFonts w:cstheme="minorHAnsi"/>
          <w:b/>
          <w:sz w:val="24"/>
          <w:szCs w:val="24"/>
        </w:rPr>
      </w:pPr>
    </w:p>
    <w:p w:rsidR="00521649" w:rsidRPr="00BA0C06" w:rsidRDefault="00521649" w:rsidP="00DA5D4C">
      <w:pPr>
        <w:spacing w:after="0" w:line="240" w:lineRule="auto"/>
        <w:jc w:val="both"/>
        <w:rPr>
          <w:rFonts w:cstheme="minorHAnsi"/>
          <w:b/>
          <w:sz w:val="24"/>
          <w:szCs w:val="24"/>
        </w:rPr>
      </w:pPr>
    </w:p>
    <w:p w:rsidR="00521649" w:rsidRPr="00B55058" w:rsidRDefault="00521649" w:rsidP="00DA5D4C">
      <w:pPr>
        <w:spacing w:after="0" w:line="240" w:lineRule="auto"/>
        <w:jc w:val="both"/>
        <w:rPr>
          <w:rFonts w:cstheme="minorHAnsi"/>
          <w:b/>
          <w:sz w:val="24"/>
          <w:szCs w:val="28"/>
        </w:rPr>
      </w:pPr>
    </w:p>
    <w:p w:rsidR="007616FF" w:rsidRPr="00B55058" w:rsidRDefault="007616FF" w:rsidP="00DA5D4C">
      <w:pPr>
        <w:spacing w:after="0" w:line="240" w:lineRule="auto"/>
        <w:jc w:val="both"/>
        <w:rPr>
          <w:rFonts w:cstheme="minorHAnsi"/>
          <w:b/>
          <w:sz w:val="24"/>
          <w:szCs w:val="28"/>
        </w:rPr>
      </w:pPr>
    </w:p>
    <w:p w:rsidR="007616FF" w:rsidRPr="00B55058" w:rsidRDefault="007616FF" w:rsidP="00DA5D4C">
      <w:pPr>
        <w:spacing w:after="0" w:line="240" w:lineRule="auto"/>
        <w:jc w:val="both"/>
        <w:rPr>
          <w:rFonts w:cstheme="minorHAnsi"/>
          <w:b/>
          <w:sz w:val="24"/>
          <w:szCs w:val="28"/>
        </w:rPr>
      </w:pPr>
    </w:p>
    <w:p w:rsidR="007616FF" w:rsidRPr="00B55058" w:rsidRDefault="007616FF" w:rsidP="00DA5D4C">
      <w:pPr>
        <w:spacing w:after="0" w:line="240" w:lineRule="auto"/>
        <w:jc w:val="both"/>
        <w:rPr>
          <w:rFonts w:cstheme="minorHAnsi"/>
          <w:b/>
          <w:sz w:val="24"/>
          <w:szCs w:val="28"/>
        </w:rPr>
      </w:pPr>
    </w:p>
    <w:p w:rsidR="007616FF" w:rsidRDefault="007616FF" w:rsidP="00DA5D4C">
      <w:pPr>
        <w:spacing w:after="0" w:line="240" w:lineRule="auto"/>
        <w:jc w:val="both"/>
        <w:rPr>
          <w:rFonts w:cstheme="minorHAnsi"/>
          <w:b/>
          <w:sz w:val="24"/>
          <w:szCs w:val="28"/>
        </w:rPr>
      </w:pPr>
    </w:p>
    <w:p w:rsidR="00BA0C06" w:rsidRPr="00B55058" w:rsidRDefault="00BA0C06" w:rsidP="00DA5D4C">
      <w:pPr>
        <w:spacing w:after="0" w:line="240" w:lineRule="auto"/>
        <w:jc w:val="both"/>
        <w:rPr>
          <w:rFonts w:cstheme="minorHAnsi"/>
          <w:b/>
          <w:sz w:val="24"/>
          <w:szCs w:val="28"/>
        </w:rPr>
      </w:pPr>
    </w:p>
    <w:p w:rsidR="001761A0" w:rsidRDefault="001761A0"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DA5D4C" w:rsidRDefault="00DA5D4C" w:rsidP="00DA5D4C">
      <w:pPr>
        <w:spacing w:after="0" w:line="240" w:lineRule="auto"/>
        <w:jc w:val="both"/>
        <w:rPr>
          <w:rFonts w:cstheme="minorHAnsi"/>
          <w:b/>
          <w:sz w:val="32"/>
          <w:szCs w:val="28"/>
        </w:rPr>
      </w:pPr>
    </w:p>
    <w:p w:rsidR="00F168A4" w:rsidRDefault="00F168A4" w:rsidP="00DA5D4C">
      <w:pPr>
        <w:spacing w:after="0" w:line="240" w:lineRule="auto"/>
        <w:jc w:val="both"/>
        <w:rPr>
          <w:rFonts w:cstheme="minorHAnsi"/>
          <w:b/>
          <w:sz w:val="32"/>
          <w:szCs w:val="28"/>
        </w:rPr>
      </w:pPr>
    </w:p>
    <w:p w:rsidR="00F168A4" w:rsidRDefault="00F168A4" w:rsidP="00DA5D4C">
      <w:pPr>
        <w:spacing w:after="0" w:line="240" w:lineRule="auto"/>
        <w:jc w:val="both"/>
        <w:rPr>
          <w:rFonts w:cstheme="minorHAnsi"/>
          <w:b/>
          <w:sz w:val="32"/>
          <w:szCs w:val="28"/>
        </w:rPr>
      </w:pPr>
    </w:p>
    <w:p w:rsidR="00FF0D81" w:rsidRDefault="00FF0D81" w:rsidP="00DA5D4C">
      <w:pPr>
        <w:spacing w:after="0" w:line="240" w:lineRule="auto"/>
        <w:jc w:val="both"/>
        <w:rPr>
          <w:rFonts w:cstheme="minorHAnsi"/>
          <w:b/>
          <w:sz w:val="32"/>
          <w:szCs w:val="28"/>
        </w:rPr>
      </w:pPr>
      <w:r w:rsidRPr="00B55058">
        <w:rPr>
          <w:rFonts w:cstheme="minorHAnsi"/>
          <w:b/>
          <w:sz w:val="32"/>
          <w:szCs w:val="28"/>
        </w:rPr>
        <w:lastRenderedPageBreak/>
        <w:t>Section D: Recommendations</w:t>
      </w:r>
    </w:p>
    <w:p w:rsidR="00DA5D4C" w:rsidRPr="00B55058" w:rsidRDefault="00DA5D4C" w:rsidP="00DA5D4C">
      <w:pPr>
        <w:spacing w:after="0" w:line="240" w:lineRule="auto"/>
        <w:jc w:val="both"/>
        <w:rPr>
          <w:rFonts w:cstheme="minorHAnsi"/>
          <w:b/>
          <w:sz w:val="32"/>
          <w:szCs w:val="28"/>
        </w:rPr>
      </w:pPr>
    </w:p>
    <w:p w:rsidR="00B55058" w:rsidRPr="00240401" w:rsidRDefault="00B55058" w:rsidP="00DA5D4C">
      <w:pPr>
        <w:pStyle w:val="ListParagraph"/>
        <w:numPr>
          <w:ilvl w:val="0"/>
          <w:numId w:val="2"/>
        </w:numPr>
        <w:spacing w:after="0" w:line="240" w:lineRule="auto"/>
        <w:ind w:left="360"/>
        <w:jc w:val="both"/>
        <w:rPr>
          <w:rFonts w:cstheme="minorHAnsi"/>
          <w:i/>
          <w:sz w:val="24"/>
          <w:szCs w:val="24"/>
        </w:rPr>
      </w:pPr>
      <w:r w:rsidRPr="00240401">
        <w:rPr>
          <w:rFonts w:cstheme="minorHAnsi"/>
          <w:i/>
          <w:sz w:val="24"/>
          <w:szCs w:val="24"/>
        </w:rPr>
        <w:t xml:space="preserve">Acknowledge the </w:t>
      </w:r>
      <w:r w:rsidR="00240401" w:rsidRPr="00240401">
        <w:rPr>
          <w:rFonts w:cstheme="minorHAnsi"/>
          <w:i/>
          <w:sz w:val="24"/>
          <w:szCs w:val="24"/>
        </w:rPr>
        <w:t xml:space="preserve">pervasive </w:t>
      </w:r>
      <w:r w:rsidRPr="00240401">
        <w:rPr>
          <w:rFonts w:cstheme="minorHAnsi"/>
          <w:i/>
          <w:sz w:val="24"/>
          <w:szCs w:val="24"/>
        </w:rPr>
        <w:t>existence of slavery in the country.</w:t>
      </w:r>
    </w:p>
    <w:p w:rsidR="00B55058" w:rsidRPr="00240401" w:rsidRDefault="00B55058" w:rsidP="00DA5D4C">
      <w:pPr>
        <w:spacing w:after="0" w:line="240" w:lineRule="auto"/>
        <w:jc w:val="both"/>
        <w:rPr>
          <w:rFonts w:cstheme="minorHAnsi"/>
          <w:i/>
          <w:sz w:val="24"/>
          <w:szCs w:val="24"/>
        </w:rPr>
      </w:pPr>
    </w:p>
    <w:p w:rsidR="00B55058" w:rsidRPr="00240401" w:rsidRDefault="00432F37" w:rsidP="00DA5D4C">
      <w:pPr>
        <w:pStyle w:val="ListParagraph"/>
        <w:numPr>
          <w:ilvl w:val="0"/>
          <w:numId w:val="2"/>
        </w:numPr>
        <w:spacing w:after="0" w:line="240" w:lineRule="auto"/>
        <w:ind w:left="360"/>
        <w:jc w:val="both"/>
        <w:rPr>
          <w:rFonts w:cstheme="minorHAnsi"/>
          <w:i/>
          <w:sz w:val="24"/>
          <w:szCs w:val="24"/>
          <w:shd w:val="clear" w:color="auto" w:fill="FFFFFF"/>
        </w:rPr>
      </w:pPr>
      <w:r>
        <w:rPr>
          <w:rStyle w:val="Strong"/>
          <w:rFonts w:cstheme="minorHAnsi"/>
          <w:b w:val="0"/>
          <w:i/>
          <w:sz w:val="24"/>
          <w:szCs w:val="24"/>
          <w:shd w:val="clear" w:color="auto" w:fill="FFFFFF"/>
        </w:rPr>
        <w:t xml:space="preserve">Develop educational campaigns to make the population aware of the illegality of slavery and to challenge the cultural assumptions that support it. </w:t>
      </w:r>
    </w:p>
    <w:p w:rsidR="00B55058" w:rsidRPr="00240401" w:rsidRDefault="00B55058" w:rsidP="00DA5D4C">
      <w:pPr>
        <w:tabs>
          <w:tab w:val="left" w:pos="2143"/>
        </w:tabs>
        <w:spacing w:after="0" w:line="240" w:lineRule="auto"/>
        <w:jc w:val="both"/>
        <w:rPr>
          <w:rFonts w:cstheme="minorHAnsi"/>
          <w:i/>
          <w:sz w:val="24"/>
          <w:szCs w:val="24"/>
        </w:rPr>
      </w:pPr>
    </w:p>
    <w:p w:rsidR="00B55058"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Amend the 2007 Slavery Act to contain a clearer definition of slavery, p</w:t>
      </w:r>
      <w:r w:rsidR="00877570" w:rsidRPr="00240401">
        <w:rPr>
          <w:rFonts w:cstheme="minorHAnsi"/>
          <w:i/>
          <w:sz w:val="24"/>
          <w:szCs w:val="24"/>
        </w:rPr>
        <w:t>rovide aid for</w:t>
      </w:r>
      <w:r w:rsidRPr="00240401">
        <w:rPr>
          <w:rFonts w:cstheme="minorHAnsi"/>
          <w:i/>
          <w:sz w:val="24"/>
          <w:szCs w:val="24"/>
        </w:rPr>
        <w:t xml:space="preserve"> judicial enforcement of the Act and allow civil society organizations to file complaints on behalf of slaves. </w:t>
      </w:r>
    </w:p>
    <w:p w:rsidR="0047033D" w:rsidRPr="0047033D" w:rsidRDefault="0047033D" w:rsidP="00DA5D4C">
      <w:pPr>
        <w:pStyle w:val="ListParagraph"/>
        <w:spacing w:after="0" w:line="240" w:lineRule="auto"/>
        <w:rPr>
          <w:rFonts w:cstheme="minorHAnsi"/>
          <w:i/>
          <w:sz w:val="24"/>
          <w:szCs w:val="24"/>
        </w:rPr>
      </w:pPr>
    </w:p>
    <w:p w:rsidR="0047033D" w:rsidRPr="00240401" w:rsidRDefault="0047033D" w:rsidP="00DA5D4C">
      <w:pPr>
        <w:pStyle w:val="ListParagraph"/>
        <w:numPr>
          <w:ilvl w:val="0"/>
          <w:numId w:val="2"/>
        </w:numPr>
        <w:tabs>
          <w:tab w:val="left" w:pos="2143"/>
        </w:tabs>
        <w:spacing w:after="0" w:line="240" w:lineRule="auto"/>
        <w:ind w:left="360"/>
        <w:jc w:val="both"/>
        <w:rPr>
          <w:rFonts w:cstheme="minorHAnsi"/>
          <w:i/>
          <w:sz w:val="24"/>
          <w:szCs w:val="24"/>
        </w:rPr>
      </w:pPr>
      <w:r>
        <w:rPr>
          <w:rFonts w:cstheme="minorHAnsi"/>
          <w:i/>
          <w:sz w:val="24"/>
          <w:szCs w:val="24"/>
        </w:rPr>
        <w:t>Investigate extensively alleged slavery cases, particularly those involving child labor.</w:t>
      </w:r>
    </w:p>
    <w:p w:rsidR="00B55058" w:rsidRPr="00240401" w:rsidRDefault="00B55058" w:rsidP="00DA5D4C">
      <w:pPr>
        <w:pStyle w:val="ListParagraph"/>
        <w:tabs>
          <w:tab w:val="left" w:pos="2143"/>
        </w:tabs>
        <w:spacing w:after="0" w:line="240" w:lineRule="auto"/>
        <w:ind w:left="360"/>
        <w:jc w:val="both"/>
        <w:rPr>
          <w:rFonts w:cstheme="minorHAnsi"/>
          <w:i/>
          <w:sz w:val="24"/>
          <w:szCs w:val="24"/>
        </w:rPr>
      </w:pPr>
    </w:p>
    <w:p w:rsidR="00B55058"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 xml:space="preserve">Provide victim protection and assistance programs, offering police protection, aiding in victims’ reintegration into society and increasing education of </w:t>
      </w:r>
      <w:proofErr w:type="spellStart"/>
      <w:r w:rsidRPr="00240401">
        <w:rPr>
          <w:rFonts w:cstheme="minorHAnsi"/>
          <w:i/>
          <w:sz w:val="24"/>
          <w:szCs w:val="24"/>
        </w:rPr>
        <w:t>Haratin</w:t>
      </w:r>
      <w:proofErr w:type="spellEnd"/>
      <w:r w:rsidRPr="00240401">
        <w:rPr>
          <w:rFonts w:cstheme="minorHAnsi"/>
          <w:i/>
          <w:sz w:val="24"/>
          <w:szCs w:val="24"/>
        </w:rPr>
        <w:t xml:space="preserve"> children.</w:t>
      </w:r>
    </w:p>
    <w:p w:rsidR="00B55058" w:rsidRPr="00240401" w:rsidRDefault="00B55058" w:rsidP="00DA5D4C">
      <w:pPr>
        <w:pStyle w:val="ListParagraph"/>
        <w:tabs>
          <w:tab w:val="left" w:pos="2143"/>
        </w:tabs>
        <w:spacing w:after="0" w:line="240" w:lineRule="auto"/>
        <w:ind w:left="360"/>
        <w:jc w:val="both"/>
        <w:rPr>
          <w:rFonts w:cstheme="minorHAnsi"/>
          <w:i/>
          <w:sz w:val="24"/>
          <w:szCs w:val="24"/>
        </w:rPr>
      </w:pPr>
    </w:p>
    <w:p w:rsidR="00B55058"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 xml:space="preserve">Develop  and  implement,  in  association  with  independent  experts,  a  comprehensive  and holistic national strategy combating slavery. </w:t>
      </w:r>
    </w:p>
    <w:p w:rsidR="00B55058" w:rsidRPr="00240401" w:rsidRDefault="00B55058" w:rsidP="00DA5D4C">
      <w:pPr>
        <w:pStyle w:val="ListParagraph"/>
        <w:spacing w:after="0" w:line="240" w:lineRule="auto"/>
        <w:ind w:left="360"/>
        <w:jc w:val="both"/>
        <w:rPr>
          <w:rFonts w:cstheme="minorHAnsi"/>
          <w:i/>
          <w:sz w:val="24"/>
          <w:szCs w:val="24"/>
        </w:rPr>
      </w:pPr>
    </w:p>
    <w:p w:rsidR="00877570"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 xml:space="preserve">Allow the Initiative pour la </w:t>
      </w:r>
      <w:proofErr w:type="spellStart"/>
      <w:r w:rsidRPr="00240401">
        <w:rPr>
          <w:rFonts w:cstheme="minorHAnsi"/>
          <w:i/>
          <w:sz w:val="24"/>
          <w:szCs w:val="24"/>
        </w:rPr>
        <w:t>Résurgence</w:t>
      </w:r>
      <w:proofErr w:type="spellEnd"/>
      <w:r w:rsidRPr="00240401">
        <w:rPr>
          <w:rFonts w:cstheme="minorHAnsi"/>
          <w:i/>
          <w:sz w:val="24"/>
          <w:szCs w:val="24"/>
        </w:rPr>
        <w:t xml:space="preserve"> du </w:t>
      </w:r>
      <w:proofErr w:type="spellStart"/>
      <w:r w:rsidRPr="00240401">
        <w:rPr>
          <w:rFonts w:cstheme="minorHAnsi"/>
          <w:i/>
          <w:sz w:val="24"/>
          <w:szCs w:val="24"/>
        </w:rPr>
        <w:t>Mouvement</w:t>
      </w:r>
      <w:proofErr w:type="spellEnd"/>
      <w:r w:rsidRPr="00240401">
        <w:rPr>
          <w:rFonts w:cstheme="minorHAnsi"/>
          <w:i/>
          <w:sz w:val="24"/>
          <w:szCs w:val="24"/>
        </w:rPr>
        <w:t xml:space="preserve"> </w:t>
      </w:r>
      <w:proofErr w:type="spellStart"/>
      <w:r w:rsidRPr="00240401">
        <w:rPr>
          <w:rFonts w:cstheme="minorHAnsi"/>
          <w:i/>
          <w:sz w:val="24"/>
          <w:szCs w:val="24"/>
        </w:rPr>
        <w:t>Abolitionniste</w:t>
      </w:r>
      <w:proofErr w:type="spellEnd"/>
      <w:r w:rsidRPr="00240401">
        <w:rPr>
          <w:rFonts w:cstheme="minorHAnsi"/>
          <w:i/>
          <w:sz w:val="24"/>
          <w:szCs w:val="24"/>
        </w:rPr>
        <w:t xml:space="preserve"> en </w:t>
      </w:r>
      <w:proofErr w:type="spellStart"/>
      <w:r w:rsidRPr="00240401">
        <w:rPr>
          <w:rFonts w:cstheme="minorHAnsi"/>
          <w:i/>
          <w:sz w:val="24"/>
          <w:szCs w:val="24"/>
        </w:rPr>
        <w:t>Mauritanie</w:t>
      </w:r>
      <w:proofErr w:type="spellEnd"/>
      <w:r w:rsidR="00877570" w:rsidRPr="00240401">
        <w:rPr>
          <w:rFonts w:cstheme="minorHAnsi"/>
          <w:i/>
          <w:sz w:val="24"/>
          <w:szCs w:val="24"/>
        </w:rPr>
        <w:t xml:space="preserve"> (IRA)</w:t>
      </w:r>
      <w:r w:rsidRPr="00240401">
        <w:rPr>
          <w:rFonts w:cstheme="minorHAnsi"/>
          <w:i/>
          <w:sz w:val="24"/>
          <w:szCs w:val="24"/>
        </w:rPr>
        <w:t xml:space="preserve"> the right to  register  and  engage  in  consensus  building  social  dialogue  with  other organizations representing slaves and former slaves. </w:t>
      </w:r>
    </w:p>
    <w:p w:rsidR="00877570" w:rsidRPr="00240401" w:rsidRDefault="00877570" w:rsidP="00DA5D4C">
      <w:pPr>
        <w:pStyle w:val="ListParagraph"/>
        <w:spacing w:after="0" w:line="240" w:lineRule="auto"/>
        <w:jc w:val="both"/>
        <w:rPr>
          <w:rFonts w:cstheme="minorHAnsi"/>
          <w:i/>
          <w:sz w:val="24"/>
          <w:szCs w:val="24"/>
        </w:rPr>
      </w:pPr>
    </w:p>
    <w:p w:rsidR="00B55058" w:rsidRPr="00240401" w:rsidRDefault="00877570"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Allow</w:t>
      </w:r>
      <w:r w:rsidR="0047033D">
        <w:rPr>
          <w:rFonts w:cstheme="minorHAnsi"/>
          <w:i/>
          <w:sz w:val="24"/>
          <w:szCs w:val="24"/>
        </w:rPr>
        <w:t xml:space="preserve"> the</w:t>
      </w:r>
      <w:r w:rsidRPr="00240401">
        <w:rPr>
          <w:rFonts w:cstheme="minorHAnsi"/>
          <w:i/>
          <w:sz w:val="24"/>
          <w:szCs w:val="24"/>
        </w:rPr>
        <w:t xml:space="preserve"> </w:t>
      </w:r>
      <w:proofErr w:type="spellStart"/>
      <w:r w:rsidRPr="00240401">
        <w:rPr>
          <w:rFonts w:cstheme="minorHAnsi"/>
          <w:i/>
          <w:sz w:val="24"/>
          <w:szCs w:val="24"/>
        </w:rPr>
        <w:t>Haratin</w:t>
      </w:r>
      <w:proofErr w:type="spellEnd"/>
      <w:r w:rsidRPr="00240401">
        <w:rPr>
          <w:rFonts w:cstheme="minorHAnsi"/>
          <w:i/>
          <w:sz w:val="24"/>
          <w:szCs w:val="24"/>
        </w:rPr>
        <w:t xml:space="preserve"> access to property and, specifically, allow them legal ownership of the land they cultivate.  </w:t>
      </w:r>
    </w:p>
    <w:p w:rsidR="00877570" w:rsidRPr="00240401" w:rsidRDefault="00877570" w:rsidP="00DA5D4C">
      <w:pPr>
        <w:pStyle w:val="ListParagraph"/>
        <w:spacing w:after="0" w:line="240" w:lineRule="auto"/>
        <w:jc w:val="both"/>
        <w:rPr>
          <w:rFonts w:cstheme="minorHAnsi"/>
          <w:i/>
          <w:sz w:val="24"/>
          <w:szCs w:val="24"/>
        </w:rPr>
      </w:pPr>
    </w:p>
    <w:p w:rsidR="00B55058"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Together with input from civil society</w:t>
      </w:r>
      <w:r w:rsidR="00877570" w:rsidRPr="00240401">
        <w:rPr>
          <w:rFonts w:cstheme="minorHAnsi"/>
          <w:i/>
          <w:sz w:val="24"/>
          <w:szCs w:val="24"/>
        </w:rPr>
        <w:t>,</w:t>
      </w:r>
      <w:r w:rsidRPr="00240401">
        <w:rPr>
          <w:rFonts w:cstheme="minorHAnsi"/>
          <w:i/>
          <w:sz w:val="24"/>
          <w:szCs w:val="24"/>
        </w:rPr>
        <w:t xml:space="preserve"> develop a plan to provide economic resources, training and education</w:t>
      </w:r>
      <w:r w:rsidR="00877570" w:rsidRPr="00240401">
        <w:rPr>
          <w:rFonts w:cstheme="minorHAnsi"/>
          <w:i/>
          <w:sz w:val="24"/>
          <w:szCs w:val="24"/>
        </w:rPr>
        <w:t xml:space="preserve"> in order</w:t>
      </w:r>
      <w:r w:rsidRPr="00240401">
        <w:rPr>
          <w:rFonts w:cstheme="minorHAnsi"/>
          <w:i/>
          <w:sz w:val="24"/>
          <w:szCs w:val="24"/>
        </w:rPr>
        <w:t xml:space="preserve"> to empower </w:t>
      </w:r>
      <w:proofErr w:type="spellStart"/>
      <w:r w:rsidRPr="00240401">
        <w:rPr>
          <w:rFonts w:cstheme="minorHAnsi"/>
          <w:i/>
          <w:sz w:val="24"/>
          <w:szCs w:val="24"/>
        </w:rPr>
        <w:t>Haratin</w:t>
      </w:r>
      <w:proofErr w:type="spellEnd"/>
      <w:r w:rsidRPr="00240401">
        <w:rPr>
          <w:rFonts w:cstheme="minorHAnsi"/>
          <w:i/>
          <w:sz w:val="24"/>
          <w:szCs w:val="24"/>
        </w:rPr>
        <w:t>.</w:t>
      </w:r>
    </w:p>
    <w:p w:rsidR="00B55058" w:rsidRPr="00240401" w:rsidRDefault="00B55058" w:rsidP="00DA5D4C">
      <w:pPr>
        <w:pStyle w:val="ListParagraph"/>
        <w:spacing w:after="0" w:line="240" w:lineRule="auto"/>
        <w:ind w:left="360"/>
        <w:jc w:val="both"/>
        <w:rPr>
          <w:rFonts w:cstheme="minorHAnsi"/>
          <w:i/>
          <w:sz w:val="24"/>
          <w:szCs w:val="24"/>
        </w:rPr>
      </w:pPr>
    </w:p>
    <w:p w:rsidR="00B55058"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 xml:space="preserve">Ensure all citizens are registered with the local authorities. </w:t>
      </w:r>
    </w:p>
    <w:p w:rsidR="00B55058" w:rsidRPr="00240401" w:rsidRDefault="00B55058" w:rsidP="00DA5D4C">
      <w:pPr>
        <w:tabs>
          <w:tab w:val="left" w:pos="2143"/>
        </w:tabs>
        <w:spacing w:after="0" w:line="240" w:lineRule="auto"/>
        <w:jc w:val="both"/>
        <w:rPr>
          <w:rFonts w:cstheme="minorHAnsi"/>
          <w:i/>
          <w:sz w:val="24"/>
          <w:szCs w:val="24"/>
        </w:rPr>
      </w:pPr>
    </w:p>
    <w:p w:rsidR="00B55058" w:rsidRPr="00240401" w:rsidRDefault="00B55058" w:rsidP="00DA5D4C">
      <w:pPr>
        <w:pStyle w:val="ListParagraph"/>
        <w:numPr>
          <w:ilvl w:val="0"/>
          <w:numId w:val="2"/>
        </w:numPr>
        <w:tabs>
          <w:tab w:val="left" w:pos="2143"/>
        </w:tabs>
        <w:spacing w:after="0" w:line="240" w:lineRule="auto"/>
        <w:ind w:left="360"/>
        <w:jc w:val="both"/>
        <w:rPr>
          <w:rFonts w:cstheme="minorHAnsi"/>
          <w:i/>
          <w:sz w:val="24"/>
          <w:szCs w:val="24"/>
        </w:rPr>
      </w:pPr>
      <w:r w:rsidRPr="00240401">
        <w:rPr>
          <w:rFonts w:cstheme="minorHAnsi"/>
          <w:i/>
          <w:sz w:val="24"/>
          <w:szCs w:val="24"/>
        </w:rPr>
        <w:t xml:space="preserve">Include </w:t>
      </w:r>
      <w:r w:rsidR="0047033D">
        <w:rPr>
          <w:rFonts w:cstheme="minorHAnsi"/>
          <w:i/>
          <w:sz w:val="24"/>
          <w:szCs w:val="24"/>
        </w:rPr>
        <w:t xml:space="preserve">the </w:t>
      </w:r>
      <w:r w:rsidRPr="00240401">
        <w:rPr>
          <w:rFonts w:cstheme="minorHAnsi"/>
          <w:i/>
          <w:sz w:val="24"/>
          <w:szCs w:val="24"/>
        </w:rPr>
        <w:t>“</w:t>
      </w:r>
      <w:proofErr w:type="spellStart"/>
      <w:r w:rsidRPr="00240401">
        <w:rPr>
          <w:rFonts w:cstheme="minorHAnsi"/>
          <w:i/>
          <w:sz w:val="24"/>
          <w:szCs w:val="24"/>
        </w:rPr>
        <w:t>Haratin</w:t>
      </w:r>
      <w:proofErr w:type="spellEnd"/>
      <w:r w:rsidRPr="00240401">
        <w:rPr>
          <w:rFonts w:cstheme="minorHAnsi"/>
          <w:i/>
          <w:sz w:val="24"/>
          <w:szCs w:val="24"/>
        </w:rPr>
        <w:t>” among the ethnic groups listed in the census.</w:t>
      </w:r>
    </w:p>
    <w:sectPr w:rsidR="00B55058" w:rsidRPr="00240401" w:rsidSect="003B128D">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31B" w:rsidRDefault="007A231B" w:rsidP="00F5499B">
      <w:pPr>
        <w:spacing w:after="0" w:line="240" w:lineRule="auto"/>
      </w:pPr>
      <w:r>
        <w:separator/>
      </w:r>
    </w:p>
  </w:endnote>
  <w:endnote w:type="continuationSeparator" w:id="0">
    <w:p w:rsidR="007A231B" w:rsidRDefault="007A231B" w:rsidP="00F54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540496"/>
      <w:docPartObj>
        <w:docPartGallery w:val="Page Numbers (Bottom of Page)"/>
        <w:docPartUnique/>
      </w:docPartObj>
    </w:sdtPr>
    <w:sdtEndPr>
      <w:rPr>
        <w:b/>
        <w:noProof/>
        <w:color w:val="FFFFFF" w:themeColor="background1"/>
        <w:sz w:val="24"/>
        <w:szCs w:val="24"/>
      </w:rPr>
    </w:sdtEndPr>
    <w:sdtContent>
      <w:p w:rsidR="009A5F8B" w:rsidRPr="00966F65" w:rsidRDefault="009A5F8B">
        <w:pPr>
          <w:pStyle w:val="Footer"/>
          <w:rPr>
            <w:b/>
            <w:color w:val="FFFFFF" w:themeColor="background1"/>
            <w:sz w:val="24"/>
            <w:szCs w:val="24"/>
          </w:rPr>
        </w:pPr>
        <w:r w:rsidRPr="00966F65">
          <w:rPr>
            <w:b/>
            <w:noProof/>
            <w:color w:val="FFFFFF" w:themeColor="background1"/>
            <w:sz w:val="24"/>
            <w:szCs w:val="24"/>
            <w:lang w:val="nl-NL" w:eastAsia="nl-NL"/>
          </w:rPr>
          <mc:AlternateContent>
            <mc:Choice Requires="wps">
              <w:drawing>
                <wp:anchor distT="0" distB="0" distL="114300" distR="114300" simplePos="0" relativeHeight="251661312" behindDoc="1" locked="0" layoutInCell="1" allowOverlap="1" wp14:anchorId="31CAF8F9" wp14:editId="52BE28BF">
                  <wp:simplePos x="0" y="0"/>
                  <wp:positionH relativeFrom="margin">
                    <wp:posOffset>-878840</wp:posOffset>
                  </wp:positionH>
                  <wp:positionV relativeFrom="page">
                    <wp:posOffset>9845675</wp:posOffset>
                  </wp:positionV>
                  <wp:extent cx="7685405" cy="435610"/>
                  <wp:effectExtent l="0" t="0" r="0" b="2540"/>
                  <wp:wrapTight wrapText="bothSides">
                    <wp:wrapPolygon edited="0">
                      <wp:start x="0" y="0"/>
                      <wp:lineTo x="0" y="20781"/>
                      <wp:lineTo x="21523" y="20781"/>
                      <wp:lineTo x="21523" y="0"/>
                      <wp:lineTo x="0" y="0"/>
                    </wp:wrapPolygon>
                  </wp:wrapTight>
                  <wp:docPr id="2"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A5F8B" w:rsidRPr="00966F65" w:rsidRDefault="009A5F8B" w:rsidP="00966F65">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7" style="position:absolute;margin-left:-69.2pt;margin-top:775.25pt;width:605.15pt;height:34.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" fillcolor="#a5a5a5 [2092]" stroked="f" strokeweight="2pt">
                  <v:textbox>
                    <w:txbxContent>
                      <w:p w:rsidR="009A5F8B" w:rsidRPr="00966F65" w:rsidRDefault="009A5F8B" w:rsidP="00966F65">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v:textbox>
                  <w10:wrap type="tight" anchorx="margin" anchory="page"/>
                </v:rect>
              </w:pict>
            </mc:Fallback>
          </mc:AlternateContent>
        </w:r>
        <w:r w:rsidRPr="00966F65">
          <w:rPr>
            <w:b/>
            <w:color w:val="FFFFFF" w:themeColor="background1"/>
            <w:sz w:val="24"/>
            <w:szCs w:val="24"/>
          </w:rPr>
          <w:fldChar w:fldCharType="begin"/>
        </w:r>
        <w:r w:rsidRPr="00966F65">
          <w:rPr>
            <w:b/>
            <w:color w:val="FFFFFF" w:themeColor="background1"/>
            <w:sz w:val="24"/>
            <w:szCs w:val="24"/>
          </w:rPr>
          <w:instrText xml:space="preserve"> PAGE   \* MERGEFORMAT </w:instrText>
        </w:r>
        <w:r w:rsidRPr="00966F65">
          <w:rPr>
            <w:b/>
            <w:color w:val="FFFFFF" w:themeColor="background1"/>
            <w:sz w:val="24"/>
            <w:szCs w:val="24"/>
          </w:rPr>
          <w:fldChar w:fldCharType="separate"/>
        </w:r>
        <w:r w:rsidR="00F56F0B">
          <w:rPr>
            <w:b/>
            <w:noProof/>
            <w:color w:val="FFFFFF" w:themeColor="background1"/>
            <w:sz w:val="24"/>
            <w:szCs w:val="24"/>
          </w:rPr>
          <w:t>14</w:t>
        </w:r>
        <w:r w:rsidRPr="00966F65">
          <w:rPr>
            <w:b/>
            <w:noProof/>
            <w:color w:val="FFFFFF" w:themeColor="background1"/>
            <w:sz w:val="24"/>
            <w:szCs w:val="24"/>
          </w:rPr>
          <w:fldChar w:fldCharType="end"/>
        </w:r>
      </w:p>
    </w:sdtContent>
  </w:sdt>
  <w:p w:rsidR="009A5F8B" w:rsidRDefault="009A5F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8B" w:rsidRDefault="009A5F8B">
    <w:pPr>
      <w:pStyle w:val="Footer"/>
    </w:pPr>
    <w:r w:rsidRPr="00966F65">
      <w:rPr>
        <w:b/>
        <w:noProof/>
        <w:color w:val="FFFFFF" w:themeColor="background1"/>
        <w:sz w:val="24"/>
        <w:szCs w:val="24"/>
        <w:lang w:val="nl-NL" w:eastAsia="nl-NL"/>
      </w:rPr>
      <mc:AlternateContent>
        <mc:Choice Requires="wps">
          <w:drawing>
            <wp:anchor distT="0" distB="0" distL="114300" distR="114300" simplePos="0" relativeHeight="251663360" behindDoc="1" locked="0" layoutInCell="1" allowOverlap="1" wp14:anchorId="67AD11F0" wp14:editId="759621EA">
              <wp:simplePos x="0" y="0"/>
              <wp:positionH relativeFrom="margin">
                <wp:posOffset>-917575</wp:posOffset>
              </wp:positionH>
              <wp:positionV relativeFrom="page">
                <wp:posOffset>9944735</wp:posOffset>
              </wp:positionV>
              <wp:extent cx="7685405" cy="435610"/>
              <wp:effectExtent l="0" t="0" r="0" b="2540"/>
              <wp:wrapTight wrapText="bothSides">
                <wp:wrapPolygon edited="0">
                  <wp:start x="0" y="0"/>
                  <wp:lineTo x="0" y="20781"/>
                  <wp:lineTo x="21523" y="20781"/>
                  <wp:lineTo x="21523" y="0"/>
                  <wp:lineTo x="0" y="0"/>
                </wp:wrapPolygon>
              </wp:wrapTight>
              <wp:docPr id="3"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A5F8B" w:rsidRPr="00966F65" w:rsidRDefault="009A5F8B" w:rsidP="00FA23E3">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9" style="position:absolute;margin-left:-72.25pt;margin-top:783.05pt;width:605.15pt;height:34.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" fillcolor="#a5a5a5 [2092]" stroked="f" strokeweight="2pt">
              <v:textbox>
                <w:txbxContent>
                  <w:p w:rsidR="009A5F8B" w:rsidRPr="00966F65" w:rsidRDefault="009A5F8B" w:rsidP="00FA23E3">
                    <w:pPr>
                      <w:jc w:val="center"/>
                      <w:rPr>
                        <w:rFonts w:ascii="Times New Roman" w:hAnsi="Times New Roman" w:cs="Times New Roman"/>
                        <w:b/>
                        <w:sz w:val="26"/>
                        <w:szCs w:val="26"/>
                      </w:rPr>
                    </w:pPr>
                    <w:r w:rsidRPr="00966F65">
                      <w:rPr>
                        <w:rFonts w:ascii="Times New Roman" w:hAnsi="Times New Roman" w:cs="Times New Roman"/>
                        <w:b/>
                        <w:sz w:val="26"/>
                        <w:szCs w:val="26"/>
                      </w:rPr>
                      <w:t>Unrepresented Nations and Peoples Organization</w:t>
                    </w:r>
                  </w:p>
                </w:txbxContent>
              </v:textbox>
              <w10:wrap type="tight"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31B" w:rsidRDefault="007A231B" w:rsidP="00F5499B">
      <w:pPr>
        <w:spacing w:after="0" w:line="240" w:lineRule="auto"/>
      </w:pPr>
      <w:r>
        <w:separator/>
      </w:r>
    </w:p>
  </w:footnote>
  <w:footnote w:type="continuationSeparator" w:id="0">
    <w:p w:rsidR="007A231B" w:rsidRDefault="007A231B" w:rsidP="00F5499B">
      <w:pPr>
        <w:spacing w:after="0" w:line="240" w:lineRule="auto"/>
      </w:pPr>
      <w:r>
        <w:continuationSeparator/>
      </w:r>
    </w:p>
  </w:footnote>
  <w:footnote w:id="1">
    <w:p w:rsidR="009A5F8B" w:rsidRDefault="009A5F8B" w:rsidP="00DC1A28">
      <w:pPr>
        <w:pStyle w:val="FootnoteText"/>
      </w:pPr>
      <w:r>
        <w:rPr>
          <w:rStyle w:val="FootnoteReference"/>
        </w:rPr>
        <w:footnoteRef/>
      </w:r>
      <w:r>
        <w:t xml:space="preserve"> </w:t>
      </w:r>
      <w:proofErr w:type="gramStart"/>
      <w:r>
        <w:t>United States Department of State (2012).</w:t>
      </w:r>
      <w:proofErr w:type="gramEnd"/>
      <w:r>
        <w:t> </w:t>
      </w:r>
      <w:proofErr w:type="gramStart"/>
      <w:r>
        <w:t xml:space="preserve">“2012 </w:t>
      </w:r>
      <w:r w:rsidRPr="00DC1A28">
        <w:t>Tr</w:t>
      </w:r>
      <w:r>
        <w:t>afficking in Persons Report” pp. 243-4.</w:t>
      </w:r>
      <w:proofErr w:type="gramEnd"/>
      <w:r>
        <w:t> Washington, </w:t>
      </w:r>
    </w:p>
    <w:p w:rsidR="009A5F8B" w:rsidRDefault="009A5F8B" w:rsidP="00DC1A28">
      <w:pPr>
        <w:pStyle w:val="FootnoteText"/>
      </w:pPr>
      <w:r>
        <w:t>D.C., June 2012.</w:t>
      </w:r>
    </w:p>
  </w:footnote>
  <w:footnote w:id="2">
    <w:p w:rsidR="009A5F8B" w:rsidRPr="005949D5" w:rsidRDefault="009A5F8B">
      <w:pPr>
        <w:pStyle w:val="FootnoteText"/>
        <w:rPr>
          <w:b/>
          <w:bCs/>
        </w:rPr>
      </w:pPr>
      <w:r>
        <w:rPr>
          <w:rStyle w:val="FootnoteReference"/>
        </w:rPr>
        <w:footnoteRef/>
      </w:r>
      <w:r>
        <w:t xml:space="preserve"> </w:t>
      </w:r>
      <w:proofErr w:type="gramStart"/>
      <w:r>
        <w:t>Immigration and Refugee Board of Canada (2009).</w:t>
      </w:r>
      <w:proofErr w:type="gramEnd"/>
      <w:r>
        <w:t xml:space="preserve"> </w:t>
      </w:r>
      <w:proofErr w:type="gramStart"/>
      <w:r>
        <w:t>“</w:t>
      </w:r>
      <w:r>
        <w:rPr>
          <w:bCs/>
        </w:rPr>
        <w:t>Responses t</w:t>
      </w:r>
      <w:r w:rsidRPr="005949D5">
        <w:rPr>
          <w:bCs/>
        </w:rPr>
        <w:t>o Information Requests</w:t>
      </w:r>
      <w:r>
        <w:rPr>
          <w:bCs/>
        </w:rPr>
        <w:t>” Web.</w:t>
      </w:r>
      <w:proofErr w:type="gramEnd"/>
      <w:r>
        <w:rPr>
          <w:bCs/>
        </w:rPr>
        <w:t xml:space="preserve"> &lt;</w:t>
      </w:r>
      <w:hyperlink r:id="rId1" w:history="1">
        <w:r w:rsidRPr="005949D5">
          <w:rPr>
            <w:rStyle w:val="NoSpacingChar"/>
          </w:rPr>
          <w:t>http://www.irb-cisr.gc.ca:8080/RIR_RDI/RIR_RDI.aspx?id=452243&amp;l=e</w:t>
        </w:r>
      </w:hyperlink>
      <w:r>
        <w:t>&gt; Accessed 20 August 2012.</w:t>
      </w:r>
    </w:p>
  </w:footnote>
  <w:footnote w:id="3">
    <w:p w:rsidR="009A5F8B" w:rsidRDefault="009A5F8B">
      <w:pPr>
        <w:pStyle w:val="FootnoteText"/>
      </w:pPr>
      <w:r>
        <w:rPr>
          <w:rStyle w:val="FootnoteReference"/>
        </w:rPr>
        <w:footnoteRef/>
      </w:r>
      <w:r>
        <w:t xml:space="preserve"> </w:t>
      </w:r>
      <w:r w:rsidRPr="00E70D32">
        <w:t>See Appendix 1 for the full text of the 2007 law (French).</w:t>
      </w:r>
    </w:p>
  </w:footnote>
  <w:footnote w:id="4">
    <w:p w:rsidR="009A5F8B" w:rsidRPr="00E40571" w:rsidRDefault="009A5F8B" w:rsidP="00E40571">
      <w:pPr>
        <w:pStyle w:val="FootnoteText"/>
      </w:pPr>
      <w:r>
        <w:rPr>
          <w:rStyle w:val="FootnoteReference"/>
        </w:rPr>
        <w:footnoteRef/>
      </w:r>
      <w:r w:rsidRPr="003B128D">
        <w:rPr>
          <w:lang w:val="fr-FR"/>
        </w:rPr>
        <w:t xml:space="preserve"> </w:t>
      </w:r>
      <w:proofErr w:type="spellStart"/>
      <w:r w:rsidRPr="003B128D">
        <w:rPr>
          <w:lang w:val="fr-FR"/>
        </w:rPr>
        <w:t>Republique</w:t>
      </w:r>
      <w:proofErr w:type="spellEnd"/>
      <w:r w:rsidRPr="003B128D">
        <w:rPr>
          <w:lang w:val="fr-FR"/>
        </w:rPr>
        <w:t xml:space="preserve"> Islamique de Mauritanie (2012). “Projet de Loi constitutionnelle portant révision  de la Constitution du 20 juillet 1991” Web (French). </w:t>
      </w:r>
      <w:r w:rsidRPr="00E40571">
        <w:t>&lt;http://www.mpil.de/shared/data/pdf/projet_de_loi_constit_amende_fr.pdf&gt; A</w:t>
      </w:r>
      <w:r>
        <w:t>c</w:t>
      </w:r>
      <w:r w:rsidRPr="00E40571">
        <w:t xml:space="preserve">cessed </w:t>
      </w:r>
      <w:r>
        <w:t>21 August 2012.</w:t>
      </w:r>
    </w:p>
  </w:footnote>
  <w:footnote w:id="5">
    <w:p w:rsidR="009A5F8B" w:rsidRDefault="009A5F8B">
      <w:pPr>
        <w:pStyle w:val="FootnoteText"/>
      </w:pPr>
      <w:r>
        <w:rPr>
          <w:rStyle w:val="FootnoteReference"/>
        </w:rPr>
        <w:footnoteRef/>
      </w:r>
      <w:r>
        <w:t xml:space="preserve"> Open Society Justice Initiative (2011). “Ending Slavery in Mauritania needs d</w:t>
      </w:r>
      <w:r w:rsidRPr="0025128C">
        <w:t>eeper Engagement</w:t>
      </w:r>
      <w:r>
        <w:t>” Web. &lt;</w:t>
      </w:r>
      <w:r w:rsidRPr="0025128C">
        <w:t>http://www.soros.org/voices/ending-slavery-mauritania-needs-deeper-engagement?utm_source=Open+Society+Institute&amp;utm_campaign=e9775a69fd-justice-20120112&amp;utm_medium=email</w:t>
      </w:r>
      <w:r>
        <w:t xml:space="preserve">&gt; </w:t>
      </w:r>
      <w:r w:rsidRPr="00E40571">
        <w:t>A</w:t>
      </w:r>
      <w:r>
        <w:t>c</w:t>
      </w:r>
      <w:r w:rsidRPr="00E40571">
        <w:t xml:space="preserve">cessed </w:t>
      </w:r>
      <w:r>
        <w:t>17 August 2012.</w:t>
      </w:r>
    </w:p>
  </w:footnote>
  <w:footnote w:id="6">
    <w:p w:rsidR="009A5F8B" w:rsidRDefault="009A5F8B" w:rsidP="00FD5928">
      <w:pPr>
        <w:pStyle w:val="FootnoteText"/>
      </w:pPr>
      <w:r>
        <w:rPr>
          <w:rStyle w:val="FootnoteReference"/>
        </w:rPr>
        <w:footnoteRef/>
      </w:r>
      <w:r>
        <w:t xml:space="preserve"> Salem, Zekeria Ould Ahmed (2009). “Bare‐foot activists: Transformations in the Haratine movement in </w:t>
      </w:r>
    </w:p>
    <w:p w:rsidR="009A5F8B" w:rsidRDefault="009A5F8B" w:rsidP="00FD5928">
      <w:pPr>
        <w:pStyle w:val="FootnoteText"/>
      </w:pPr>
      <w:r>
        <w:t>Mauritania” Ch. 8 in Ellis, Stephen and Ineke van Kessel. Movers and Shakers: Social Movements in Africa. </w:t>
      </w:r>
    </w:p>
    <w:p w:rsidR="009A5F8B" w:rsidRDefault="009A5F8B" w:rsidP="00FD5928">
      <w:pPr>
        <w:pStyle w:val="FootnoteText"/>
      </w:pPr>
      <w:r>
        <w:t>September 2009.</w:t>
      </w:r>
    </w:p>
  </w:footnote>
  <w:footnote w:id="7">
    <w:p w:rsidR="009A5F8B" w:rsidRDefault="009A5F8B" w:rsidP="00724477">
      <w:pPr>
        <w:pStyle w:val="FootnoteText"/>
      </w:pPr>
      <w:r>
        <w:rPr>
          <w:rStyle w:val="FootnoteReference"/>
        </w:rPr>
        <w:footnoteRef/>
      </w:r>
      <w:r>
        <w:t xml:space="preserve"> </w:t>
      </w:r>
      <w:proofErr w:type="gramStart"/>
      <w:r>
        <w:t>United States Department of State (2012).</w:t>
      </w:r>
      <w:proofErr w:type="gramEnd"/>
      <w:r>
        <w:t> </w:t>
      </w:r>
      <w:proofErr w:type="gramStart"/>
      <w:r>
        <w:t xml:space="preserve">“2012 </w:t>
      </w:r>
      <w:r w:rsidRPr="00DC1A28">
        <w:t>Tr</w:t>
      </w:r>
      <w:r>
        <w:t>afficking in Persons Report” p. 244.</w:t>
      </w:r>
      <w:proofErr w:type="gramEnd"/>
      <w:r>
        <w:t> Washington, </w:t>
      </w:r>
    </w:p>
    <w:p w:rsidR="009A5F8B" w:rsidRDefault="009A5F8B" w:rsidP="00724477">
      <w:pPr>
        <w:pStyle w:val="FootnoteText"/>
      </w:pPr>
      <w:r>
        <w:t>D.C., June 2012.</w:t>
      </w:r>
    </w:p>
  </w:footnote>
  <w:footnote w:id="8">
    <w:p w:rsidR="009A5F8B" w:rsidRDefault="009A5F8B" w:rsidP="00E70D32">
      <w:pPr>
        <w:pStyle w:val="FootnoteText"/>
      </w:pPr>
      <w:r>
        <w:rPr>
          <w:rStyle w:val="FootnoteReference"/>
        </w:rPr>
        <w:footnoteRef/>
      </w:r>
      <w:r>
        <w:t xml:space="preserve"> Report of the Special Rapporteur on contemporary forms of slavery, including its causes and </w:t>
      </w:r>
    </w:p>
    <w:p w:rsidR="009A5F8B" w:rsidRDefault="009A5F8B" w:rsidP="00E70D32">
      <w:pPr>
        <w:pStyle w:val="FootnoteText"/>
      </w:pPr>
      <w:r>
        <w:t>consequences: Mission to Mauritania (A/HRC/15/20/Add.2), 24 August 2010, states that “[d]espite laws, </w:t>
      </w:r>
    </w:p>
    <w:p w:rsidR="009A5F8B" w:rsidRDefault="009A5F8B" w:rsidP="00E70D32">
      <w:pPr>
        <w:pStyle w:val="FootnoteText"/>
      </w:pPr>
      <w:r>
        <w:t>programmes and difference of opinion with regard to the existence of slavery in Mauritania, the Special </w:t>
      </w:r>
    </w:p>
    <w:p w:rsidR="009A5F8B" w:rsidRDefault="009A5F8B" w:rsidP="00E70D32">
      <w:pPr>
        <w:pStyle w:val="FootnoteText"/>
      </w:pPr>
      <w:proofErr w:type="gramStart"/>
      <w:r>
        <w:t>Rapporteur concluded that de facto slavery continues to exist in Mauritania” p. 1.</w:t>
      </w:r>
      <w:proofErr w:type="gramEnd"/>
    </w:p>
  </w:footnote>
  <w:footnote w:id="9">
    <w:p w:rsidR="009A5F8B" w:rsidRDefault="009A5F8B">
      <w:pPr>
        <w:pStyle w:val="FootnoteText"/>
      </w:pPr>
      <w:r>
        <w:rPr>
          <w:rStyle w:val="FootnoteReference"/>
        </w:rPr>
        <w:footnoteRef/>
      </w:r>
      <w:r>
        <w:t xml:space="preserve"> </w:t>
      </w:r>
      <w:proofErr w:type="gramStart"/>
      <w:r w:rsidRPr="002C7B37">
        <w:t>Special Rapporteur on contemporary forms of slavery (2010).</w:t>
      </w:r>
      <w:proofErr w:type="gramEnd"/>
      <w:r w:rsidRPr="002C7B37">
        <w:t xml:space="preserve"> “Report of the Special Rapporteur on contemporary forms of slavery, including its causes and consequences: Mission to Mauritania (A/HRC/15/20/Add.2)” pp</w:t>
      </w:r>
      <w:r>
        <w:t>. 19 – 20.</w:t>
      </w:r>
    </w:p>
  </w:footnote>
  <w:footnote w:id="10">
    <w:p w:rsidR="009A5F8B" w:rsidRDefault="009A5F8B" w:rsidP="002C7B37">
      <w:pPr>
        <w:pStyle w:val="FootnoteText"/>
      </w:pPr>
      <w:r>
        <w:rPr>
          <w:rStyle w:val="FootnoteReference"/>
        </w:rPr>
        <w:footnoteRef/>
      </w:r>
      <w:r>
        <w:t xml:space="preserve"> </w:t>
      </w:r>
      <w:proofErr w:type="gramStart"/>
      <w:r>
        <w:t>United States Department of State (2010).</w:t>
      </w:r>
      <w:proofErr w:type="gramEnd"/>
      <w:r>
        <w:t xml:space="preserve"> </w:t>
      </w:r>
      <w:proofErr w:type="gramStart"/>
      <w:r>
        <w:t>“ Trafficking</w:t>
      </w:r>
      <w:proofErr w:type="gramEnd"/>
      <w:r>
        <w:t xml:space="preserve"> in Persons Report 2010” Web. </w:t>
      </w:r>
    </w:p>
    <w:p w:rsidR="009A5F8B" w:rsidRDefault="009A5F8B" w:rsidP="002C7B37">
      <w:pPr>
        <w:pStyle w:val="FootnoteText"/>
      </w:pPr>
      <w:proofErr w:type="gramStart"/>
      <w:r>
        <w:t>&lt;www.state.gov/documents/organization/143187&gt; p. 230.</w:t>
      </w:r>
      <w:proofErr w:type="gramEnd"/>
      <w:r>
        <w:t xml:space="preserve"> Washington, D.C., 2010.</w:t>
      </w:r>
    </w:p>
  </w:footnote>
  <w:footnote w:id="11">
    <w:p w:rsidR="009A5F8B" w:rsidRDefault="009A5F8B">
      <w:pPr>
        <w:pStyle w:val="FootnoteText"/>
      </w:pPr>
      <w:r>
        <w:rPr>
          <w:rStyle w:val="FootnoteReference"/>
        </w:rPr>
        <w:footnoteRef/>
      </w:r>
      <w:r>
        <w:t xml:space="preserve"> </w:t>
      </w:r>
      <w:proofErr w:type="gramStart"/>
      <w:r>
        <w:t>United States Department of State (2012).</w:t>
      </w:r>
      <w:proofErr w:type="gramEnd"/>
      <w:r>
        <w:t xml:space="preserve"> </w:t>
      </w:r>
      <w:proofErr w:type="gramStart"/>
      <w:r>
        <w:t>“ Trafficking</w:t>
      </w:r>
      <w:proofErr w:type="gramEnd"/>
      <w:r>
        <w:t xml:space="preserve"> in Persons Report 2012” Washington, D.C., June 2012. </w:t>
      </w:r>
      <w:proofErr w:type="gramStart"/>
      <w:r>
        <w:t>p. 244.</w:t>
      </w:r>
      <w:proofErr w:type="gramEnd"/>
    </w:p>
  </w:footnote>
  <w:footnote w:id="12">
    <w:p w:rsidR="009A5F8B" w:rsidRDefault="009A5F8B">
      <w:pPr>
        <w:pStyle w:val="FootnoteText"/>
      </w:pPr>
      <w:r>
        <w:rPr>
          <w:rStyle w:val="FootnoteReference"/>
        </w:rPr>
        <w:footnoteRef/>
      </w:r>
      <w:r>
        <w:t xml:space="preserve"> Open Society Justice Initiative (2011). “Ending Slavery in Mauritania needs d</w:t>
      </w:r>
      <w:r w:rsidRPr="0025128C">
        <w:t>eeper Engagement</w:t>
      </w:r>
      <w:r>
        <w:t>” Web. &lt;</w:t>
      </w:r>
      <w:r w:rsidRPr="0025128C">
        <w:t>http://www.soros.org/voices/ending-slavery-mauritania-needs-deeper-engagement?utm_source=Open+Society+Institute&amp;utm_campaign=e9775a69fd-justice-20120112&amp;utm_medium=email</w:t>
      </w:r>
      <w:r>
        <w:t xml:space="preserve">&gt; </w:t>
      </w:r>
      <w:r w:rsidRPr="00E40571">
        <w:t>A</w:t>
      </w:r>
      <w:r>
        <w:t>c</w:t>
      </w:r>
      <w:r w:rsidRPr="00E40571">
        <w:t xml:space="preserve">cessed </w:t>
      </w:r>
      <w:r>
        <w:t>17 August 2012.</w:t>
      </w:r>
    </w:p>
  </w:footnote>
  <w:footnote w:id="13">
    <w:p w:rsidR="009A5F8B" w:rsidRDefault="009A5F8B" w:rsidP="002C7B37">
      <w:pPr>
        <w:pStyle w:val="FootnoteText"/>
      </w:pPr>
      <w:r>
        <w:rPr>
          <w:rStyle w:val="FootnoteReference"/>
        </w:rPr>
        <w:footnoteRef/>
      </w:r>
      <w:r>
        <w:t xml:space="preserve"> </w:t>
      </w:r>
      <w:proofErr w:type="gramStart"/>
      <w:r>
        <w:t>United States Department of State (2012).</w:t>
      </w:r>
      <w:proofErr w:type="gramEnd"/>
      <w:r>
        <w:t xml:space="preserve"> </w:t>
      </w:r>
      <w:proofErr w:type="gramStart"/>
      <w:r>
        <w:t>“ Trafficking</w:t>
      </w:r>
      <w:proofErr w:type="gramEnd"/>
      <w:r>
        <w:t xml:space="preserve"> in Persons Report 2012” Washington, D.C., June 2012. </w:t>
      </w:r>
      <w:proofErr w:type="gramStart"/>
      <w:r>
        <w:t>p. 244.</w:t>
      </w:r>
      <w:proofErr w:type="gramEnd"/>
    </w:p>
  </w:footnote>
  <w:footnote w:id="14">
    <w:p w:rsidR="009A5F8B" w:rsidRDefault="009A5F8B">
      <w:pPr>
        <w:pStyle w:val="FootnoteText"/>
      </w:pPr>
      <w:r>
        <w:rPr>
          <w:rStyle w:val="FootnoteReference"/>
        </w:rPr>
        <w:footnoteRef/>
      </w:r>
      <w:r>
        <w:t xml:space="preserve"> </w:t>
      </w:r>
      <w:proofErr w:type="gramStart"/>
      <w:r w:rsidRPr="00FE00AA">
        <w:t>Uni</w:t>
      </w:r>
      <w:r>
        <w:t>ted States Department of State (2012).</w:t>
      </w:r>
      <w:proofErr w:type="gramEnd"/>
      <w:r w:rsidRPr="00FE00AA">
        <w:t xml:space="preserve"> </w:t>
      </w:r>
      <w:r>
        <w:t xml:space="preserve">“2011 </w:t>
      </w:r>
      <w:r w:rsidRPr="00FE00AA">
        <w:t xml:space="preserve">Country Reports on Human Rights Practices </w:t>
      </w:r>
      <w:r>
        <w:t>–</w:t>
      </w:r>
      <w:r w:rsidRPr="00FE00AA">
        <w:t xml:space="preserve"> Mauritania</w:t>
      </w:r>
      <w:r>
        <w:t>” Washington, D.C., 24 May 2012.</w:t>
      </w:r>
    </w:p>
  </w:footnote>
  <w:footnote w:id="15">
    <w:p w:rsidR="009A5F8B" w:rsidRDefault="009A5F8B" w:rsidP="00776857">
      <w:pPr>
        <w:pStyle w:val="FootnoteText"/>
      </w:pPr>
      <w:r>
        <w:rPr>
          <w:rStyle w:val="FootnoteReference"/>
        </w:rPr>
        <w:footnoteRef/>
      </w:r>
      <w:r>
        <w:t xml:space="preserve"> </w:t>
      </w:r>
      <w:proofErr w:type="gramStart"/>
      <w:r w:rsidRPr="009B42BE">
        <w:t xml:space="preserve">MJEM </w:t>
      </w:r>
      <w:r>
        <w:t>(2012).</w:t>
      </w:r>
      <w:proofErr w:type="gramEnd"/>
      <w:r>
        <w:t xml:space="preserve"> “Interview of IRA Leader Hours </w:t>
      </w:r>
      <w:proofErr w:type="gramStart"/>
      <w:r>
        <w:t>Before</w:t>
      </w:r>
      <w:proofErr w:type="gramEnd"/>
      <w:r>
        <w:t xml:space="preserve"> Arrest "I will pay the price to show the world lies of this government" Web. &lt;</w:t>
      </w:r>
      <w:r w:rsidRPr="009B42BE">
        <w:t>http://mjem.org/4/post/2012/05/interview-ira-leader-hours-before-arrest-i-will-pay-the-price-to-show-the-lies-of-this-government.html</w:t>
      </w:r>
      <w:r>
        <w:t>&gt; Accessed 21 August 2012.</w:t>
      </w:r>
    </w:p>
  </w:footnote>
  <w:footnote w:id="16">
    <w:p w:rsidR="009A5F8B" w:rsidRDefault="009A5F8B">
      <w:pPr>
        <w:pStyle w:val="FootnoteText"/>
      </w:pPr>
      <w:r>
        <w:rPr>
          <w:rStyle w:val="FootnoteReference"/>
        </w:rPr>
        <w:footnoteRef/>
      </w:r>
      <w:r>
        <w:t xml:space="preserve"> </w:t>
      </w:r>
      <w:proofErr w:type="gramStart"/>
      <w:r>
        <w:t>CODESRIA General Assembly (2011) “Africa and the challenges of the 21</w:t>
      </w:r>
      <w:r w:rsidRPr="009F55A3">
        <w:rPr>
          <w:vertAlign w:val="superscript"/>
        </w:rPr>
        <w:t>st</w:t>
      </w:r>
      <w:r>
        <w:t xml:space="preserve"> century – Former Slaves becoming Imams – Citizenship, Islam and Ethnicity in Contemporary Mauritania” Web, p. 1.</w:t>
      </w:r>
      <w:proofErr w:type="gramEnd"/>
      <w:r>
        <w:t xml:space="preserve"> &lt;</w:t>
      </w:r>
      <w:r w:rsidRPr="009F55A3">
        <w:t>http://www.general.assembly.codesria.org/IMG/pdf/Zekeria_Ould_Ahmed_Salem-2.pdf</w:t>
      </w:r>
      <w:r>
        <w:t>&gt;</w:t>
      </w:r>
      <w:r w:rsidRPr="009F55A3">
        <w:t xml:space="preserve"> </w:t>
      </w:r>
      <w:r>
        <w:t>Accessed 20 August 2012.</w:t>
      </w:r>
    </w:p>
  </w:footnote>
  <w:footnote w:id="17">
    <w:p w:rsidR="009A5F8B" w:rsidRDefault="009A5F8B" w:rsidP="001F3927">
      <w:pPr>
        <w:pStyle w:val="FootnoteText"/>
      </w:pPr>
      <w:r>
        <w:rPr>
          <w:rStyle w:val="FootnoteReference"/>
        </w:rPr>
        <w:footnoteRef/>
      </w:r>
      <w:r>
        <w:t xml:space="preserve"> </w:t>
      </w:r>
      <w:proofErr w:type="gramStart"/>
      <w:r>
        <w:t>Committee on Economic, Social and Cultural Rights, Pre-sessional working group (2012).</w:t>
      </w:r>
      <w:proofErr w:type="gramEnd"/>
      <w:r>
        <w:t xml:space="preserve"> Implementation of the International Covenant on Economic, Social and Cultural Rights - List of issues to be taken up in connection with the consideration of the initial report of Mauritania concerning articles 1 to 15 of the International Covenant on Economic, Social and Cultural Rights (E/C.12/MRT/1).</w:t>
      </w:r>
    </w:p>
  </w:footnote>
  <w:footnote w:id="18">
    <w:p w:rsidR="003805AA" w:rsidRDefault="003805AA" w:rsidP="003805AA">
      <w:pPr>
        <w:pStyle w:val="FootnoteText"/>
      </w:pPr>
      <w:r>
        <w:rPr>
          <w:rStyle w:val="FootnoteReference"/>
        </w:rPr>
        <w:footnoteRef/>
      </w:r>
      <w:r>
        <w:t xml:space="preserve"> Open Society Justice Initiative (2011). “Ending Slavery in Mauritania needs d</w:t>
      </w:r>
      <w:r w:rsidRPr="0025128C">
        <w:t>eeper Engagement</w:t>
      </w:r>
      <w:r>
        <w:t>” Web. &lt;</w:t>
      </w:r>
      <w:r w:rsidRPr="0025128C">
        <w:t>http://www.soros.org/voices/ending-slavery-mauritania-needs-deeper-engagement?utm_source=Open+Society+Institute&amp;utm_campaign=e9775a69fd-justice-20120112&amp;utm_medium=email</w:t>
      </w:r>
      <w:r>
        <w:t xml:space="preserve">&gt; </w:t>
      </w:r>
      <w:r w:rsidRPr="00E40571">
        <w:t>A</w:t>
      </w:r>
      <w:r>
        <w:t>c</w:t>
      </w:r>
      <w:r w:rsidRPr="00E40571">
        <w:t xml:space="preserve">cessed </w:t>
      </w:r>
      <w:r>
        <w:t>17 August 2012.</w:t>
      </w:r>
    </w:p>
  </w:footnote>
  <w:footnote w:id="19">
    <w:p w:rsidR="009A5F8B" w:rsidRDefault="009A5F8B" w:rsidP="000B5B51">
      <w:pPr>
        <w:pStyle w:val="FootnoteText"/>
      </w:pPr>
      <w:r>
        <w:rPr>
          <w:rStyle w:val="FootnoteReference"/>
        </w:rPr>
        <w:footnoteRef/>
      </w:r>
      <w:r>
        <w:t xml:space="preserve"> </w:t>
      </w:r>
      <w:proofErr w:type="gramStart"/>
      <w:r w:rsidRPr="002C7B37">
        <w:t>United States Department of State (2011).</w:t>
      </w:r>
      <w:proofErr w:type="gramEnd"/>
      <w:r w:rsidRPr="002C7B37">
        <w:t xml:space="preserve"> “2010 Hu</w:t>
      </w:r>
      <w:r>
        <w:t xml:space="preserve">man Rights Report: Mauritania” </w:t>
      </w:r>
      <w:r w:rsidRPr="002C7B37">
        <w:t xml:space="preserve">Washington, D.C., 8 April 2011.  </w:t>
      </w:r>
    </w:p>
  </w:footnote>
  <w:footnote w:id="20">
    <w:p w:rsidR="009A5F8B" w:rsidRDefault="009A5F8B" w:rsidP="00015984">
      <w:pPr>
        <w:pStyle w:val="FootnoteText"/>
      </w:pPr>
      <w:r>
        <w:rPr>
          <w:rStyle w:val="FootnoteReference"/>
        </w:rPr>
        <w:footnoteRef/>
      </w:r>
      <w:r>
        <w:t xml:space="preserve"> </w:t>
      </w:r>
      <w:proofErr w:type="gramStart"/>
      <w:r>
        <w:t>United States Department of State (2012).</w:t>
      </w:r>
      <w:proofErr w:type="gramEnd"/>
      <w:r>
        <w:t xml:space="preserve"> </w:t>
      </w:r>
      <w:proofErr w:type="gramStart"/>
      <w:r>
        <w:t>“ Trafficking</w:t>
      </w:r>
      <w:proofErr w:type="gramEnd"/>
      <w:r>
        <w:t xml:space="preserve"> in Persons Report 2012” Washington, D.C., June 2012. </w:t>
      </w:r>
      <w:proofErr w:type="gramStart"/>
      <w:r>
        <w:t>p. 245.</w:t>
      </w:r>
      <w:proofErr w:type="gramEnd"/>
    </w:p>
  </w:footnote>
  <w:footnote w:id="21">
    <w:p w:rsidR="009A5F8B" w:rsidRDefault="009A5F8B" w:rsidP="00682E7A">
      <w:pPr>
        <w:pStyle w:val="FootnoteText"/>
      </w:pPr>
      <w:r>
        <w:rPr>
          <w:rStyle w:val="FootnoteReference"/>
        </w:rPr>
        <w:footnoteRef/>
      </w:r>
      <w:r>
        <w:t xml:space="preserve">  Salem,</w:t>
      </w:r>
      <w:proofErr w:type="gramStart"/>
      <w:r>
        <w:t>  Zekeria</w:t>
      </w:r>
      <w:proofErr w:type="gramEnd"/>
      <w:r>
        <w:t> Ould Ahmed (2009). “Bare‐foot activists: Transformations in the Haratine movement in </w:t>
      </w:r>
    </w:p>
    <w:p w:rsidR="009A5F8B" w:rsidRDefault="009A5F8B" w:rsidP="00682E7A">
      <w:pPr>
        <w:pStyle w:val="FootnoteText"/>
      </w:pPr>
      <w:r>
        <w:t>Mauritania” Ch. 8 in Ellis, Stephen and Ineke van Kessel. Movers and Shakers: Social Movements in Africa. </w:t>
      </w:r>
    </w:p>
    <w:p w:rsidR="009A5F8B" w:rsidRPr="00EB08A3" w:rsidRDefault="009A5F8B" w:rsidP="00682E7A">
      <w:pPr>
        <w:pStyle w:val="FootnoteText"/>
        <w:rPr>
          <w:lang w:val="fr-FR"/>
        </w:rPr>
      </w:pPr>
      <w:r w:rsidRPr="00EB08A3">
        <w:rPr>
          <w:lang w:val="fr-FR"/>
        </w:rPr>
        <w:t>September 2009.</w:t>
      </w:r>
    </w:p>
  </w:footnote>
  <w:footnote w:id="22">
    <w:p w:rsidR="00714583" w:rsidRPr="00C02D40" w:rsidRDefault="00714583">
      <w:pPr>
        <w:pStyle w:val="FootnoteText"/>
        <w:rPr>
          <w:lang w:val="fr-FR"/>
        </w:rPr>
      </w:pPr>
      <w:r>
        <w:rPr>
          <w:rStyle w:val="FootnoteReference"/>
        </w:rPr>
        <w:footnoteRef/>
      </w:r>
      <w:r w:rsidRPr="00C02D40">
        <w:rPr>
          <w:lang w:val="fr-FR"/>
        </w:rPr>
        <w:t xml:space="preserve"> SOS-Abolition (2012). “L’Etat </w:t>
      </w:r>
      <w:proofErr w:type="spellStart"/>
      <w:r w:rsidRPr="00C02D40">
        <w:rPr>
          <w:lang w:val="fr-FR"/>
        </w:rPr>
        <w:t>Beydano</w:t>
      </w:r>
      <w:proofErr w:type="spellEnd"/>
      <w:r w:rsidRPr="00C02D40">
        <w:rPr>
          <w:lang w:val="fr-FR"/>
        </w:rPr>
        <w:t xml:space="preserve">-berbère, le racisme anti noir et la stratégie esclavagiste du caporal Mécanicien </w:t>
      </w:r>
      <w:proofErr w:type="spellStart"/>
      <w:r w:rsidRPr="00C02D40">
        <w:rPr>
          <w:lang w:val="fr-FR"/>
        </w:rPr>
        <w:t>Mohgamed</w:t>
      </w:r>
      <w:proofErr w:type="spellEnd"/>
      <w:r w:rsidRPr="00C02D40">
        <w:rPr>
          <w:lang w:val="fr-FR"/>
        </w:rPr>
        <w:t xml:space="preserve"> </w:t>
      </w:r>
      <w:proofErr w:type="spellStart"/>
      <w:r w:rsidRPr="00C02D40">
        <w:rPr>
          <w:lang w:val="fr-FR"/>
        </w:rPr>
        <w:t>Ould</w:t>
      </w:r>
      <w:proofErr w:type="spellEnd"/>
      <w:r w:rsidRPr="00C02D40">
        <w:rPr>
          <w:lang w:val="fr-FR"/>
        </w:rPr>
        <w:t xml:space="preserve"> Abdel Aziz” Web. http://haratine.blogspot.nl/2012/08/letat-beydano-berbere-le-racisme-anti.html&gt; </w:t>
      </w:r>
      <w:proofErr w:type="spellStart"/>
      <w:r w:rsidRPr="00C02D40">
        <w:rPr>
          <w:lang w:val="fr-FR"/>
        </w:rPr>
        <w:t>Accessed</w:t>
      </w:r>
      <w:proofErr w:type="spellEnd"/>
      <w:r w:rsidRPr="00C02D40">
        <w:rPr>
          <w:lang w:val="fr-FR"/>
        </w:rPr>
        <w:t xml:space="preserve"> 28 August 2012.</w:t>
      </w:r>
    </w:p>
  </w:footnote>
  <w:footnote w:id="23">
    <w:p w:rsidR="00DA5D4C" w:rsidRDefault="00DA5D4C">
      <w:pPr>
        <w:pStyle w:val="FootnoteText"/>
      </w:pPr>
      <w:r>
        <w:rPr>
          <w:rStyle w:val="FootnoteReference"/>
        </w:rPr>
        <w:footnoteRef/>
      </w:r>
      <w:r>
        <w:t xml:space="preserve"> Bertelsmann </w:t>
      </w:r>
      <w:proofErr w:type="spellStart"/>
      <w:r>
        <w:t>Stiftung</w:t>
      </w:r>
      <w:proofErr w:type="spellEnd"/>
      <w:r>
        <w:t xml:space="preserve">, BTI (2012). </w:t>
      </w:r>
      <w:proofErr w:type="gramStart"/>
      <w:r>
        <w:t xml:space="preserve">“Mauritania Country Report” </w:t>
      </w:r>
      <w:proofErr w:type="spellStart"/>
      <w:r>
        <w:t>Gütersloh</w:t>
      </w:r>
      <w:proofErr w:type="spellEnd"/>
      <w:r>
        <w:t>, 2012.</w:t>
      </w:r>
      <w:proofErr w:type="gramEnd"/>
      <w:r>
        <w:t xml:space="preserve"> p. 24, p. 30.</w:t>
      </w:r>
    </w:p>
  </w:footnote>
  <w:footnote w:id="24">
    <w:p w:rsidR="009A5F8B" w:rsidRDefault="009A5F8B" w:rsidP="003D40B1">
      <w:pPr>
        <w:pStyle w:val="FootnoteText"/>
      </w:pPr>
      <w:r>
        <w:rPr>
          <w:rStyle w:val="FootnoteReference"/>
        </w:rPr>
        <w:footnoteRef/>
      </w:r>
      <w:r>
        <w:t xml:space="preserve"> </w:t>
      </w:r>
      <w:proofErr w:type="gramStart"/>
      <w:r>
        <w:t>MJEM (2012).</w:t>
      </w:r>
      <w:proofErr w:type="gramEnd"/>
      <w:r>
        <w:t xml:space="preserve"> “Mauritania: Expropriations of Black African Lands Continue” Web. &lt;</w:t>
      </w:r>
      <w:r w:rsidRPr="003D40B1">
        <w:t>http://mjem.org/4/post/2012/07/mauritania-expropriations-of-black-african-lands-continue.html</w:t>
      </w:r>
      <w:r>
        <w:t>&gt; Accessed 22 August 2012.</w:t>
      </w:r>
    </w:p>
  </w:footnote>
  <w:footnote w:id="25">
    <w:p w:rsidR="009A5F8B" w:rsidRDefault="009A5F8B" w:rsidP="005A4230">
      <w:pPr>
        <w:pStyle w:val="FootnoteText"/>
      </w:pPr>
      <w:r>
        <w:rPr>
          <w:rStyle w:val="FootnoteReference"/>
        </w:rPr>
        <w:footnoteRef/>
      </w:r>
      <w:r>
        <w:t xml:space="preserve"> </w:t>
      </w:r>
      <w:proofErr w:type="gramStart"/>
      <w:r>
        <w:t>United States Department of State (2011).</w:t>
      </w:r>
      <w:proofErr w:type="gramEnd"/>
      <w:r>
        <w:t> “2010 Human Rights Report: Mauritania” p. 25. Washington, </w:t>
      </w:r>
    </w:p>
    <w:p w:rsidR="009A5F8B" w:rsidRDefault="009A5F8B" w:rsidP="005A4230">
      <w:pPr>
        <w:pStyle w:val="FootnoteText"/>
      </w:pPr>
      <w:r>
        <w:t>D.C., 8 April 2011.</w:t>
      </w:r>
    </w:p>
  </w:footnote>
  <w:footnote w:id="26">
    <w:p w:rsidR="009A5F8B" w:rsidRDefault="009A5F8B">
      <w:pPr>
        <w:pStyle w:val="FootnoteText"/>
      </w:pPr>
      <w:r>
        <w:rPr>
          <w:rStyle w:val="FootnoteReference"/>
        </w:rPr>
        <w:footnoteRef/>
      </w:r>
      <w:r>
        <w:t xml:space="preserve"> </w:t>
      </w:r>
      <w:proofErr w:type="gramStart"/>
      <w:r w:rsidRPr="00FE00AA">
        <w:t>Uni</w:t>
      </w:r>
      <w:r>
        <w:t>ted States Department of State (2012).</w:t>
      </w:r>
      <w:proofErr w:type="gramEnd"/>
      <w:r w:rsidRPr="00FE00AA">
        <w:t xml:space="preserve"> </w:t>
      </w:r>
      <w:r>
        <w:t xml:space="preserve">“2011 </w:t>
      </w:r>
      <w:r w:rsidRPr="00FE00AA">
        <w:t xml:space="preserve">Country Reports on Human Rights Practices </w:t>
      </w:r>
      <w:r>
        <w:t>–</w:t>
      </w:r>
      <w:r w:rsidRPr="00FE00AA">
        <w:t xml:space="preserve"> Mauritania</w:t>
      </w:r>
      <w:r>
        <w:t>” Washington, D.C., 24 May 2012.</w:t>
      </w:r>
    </w:p>
  </w:footnote>
  <w:footnote w:id="27">
    <w:p w:rsidR="009A5F8B" w:rsidRDefault="009A5F8B" w:rsidP="00F606C6">
      <w:pPr>
        <w:pStyle w:val="FootnoteText"/>
      </w:pPr>
      <w:r>
        <w:rPr>
          <w:rStyle w:val="FootnoteReference"/>
        </w:rPr>
        <w:footnoteRef/>
      </w:r>
      <w:r>
        <w:t xml:space="preserve"> </w:t>
      </w:r>
      <w:proofErr w:type="gramStart"/>
      <w:r>
        <w:t>Committee on Economic Social and Cultural Rights (2005).</w:t>
      </w:r>
      <w:proofErr w:type="gramEnd"/>
      <w:r>
        <w:t> E/C.12/GC/18 “The Right to Work: General </w:t>
      </w:r>
    </w:p>
    <w:p w:rsidR="009A5F8B" w:rsidRDefault="009A5F8B" w:rsidP="00F606C6">
      <w:pPr>
        <w:pStyle w:val="FootnoteText"/>
      </w:pPr>
      <w:r>
        <w:t>Comment no. 18” paragraph 51, 24 November 2005.</w:t>
      </w:r>
    </w:p>
  </w:footnote>
  <w:footnote w:id="28">
    <w:p w:rsidR="009A5F8B" w:rsidRDefault="009A5F8B" w:rsidP="00F606C6">
      <w:pPr>
        <w:pStyle w:val="FootnoteText"/>
      </w:pPr>
      <w:r>
        <w:rPr>
          <w:rStyle w:val="FootnoteReference"/>
        </w:rPr>
        <w:footnoteRef/>
      </w:r>
      <w:r>
        <w:t xml:space="preserve"> </w:t>
      </w:r>
      <w:proofErr w:type="gramStart"/>
      <w:r>
        <w:t>Committee on Economic Social and Cultural Rights (2005).</w:t>
      </w:r>
      <w:proofErr w:type="gramEnd"/>
      <w:r>
        <w:t> E/C.12/GC/18 “The Right to Work: General </w:t>
      </w:r>
    </w:p>
    <w:p w:rsidR="009A5F8B" w:rsidRDefault="009A5F8B" w:rsidP="00F606C6">
      <w:pPr>
        <w:pStyle w:val="FootnoteText"/>
      </w:pPr>
      <w:r>
        <w:t>Comment no. 18” paragraph 38, 24 November 2005.</w:t>
      </w:r>
    </w:p>
  </w:footnote>
  <w:footnote w:id="29">
    <w:p w:rsidR="009A5F8B" w:rsidRDefault="009A5F8B" w:rsidP="00F606C6">
      <w:pPr>
        <w:pStyle w:val="FootnoteText"/>
      </w:pPr>
      <w:r>
        <w:rPr>
          <w:rStyle w:val="FootnoteReference"/>
        </w:rPr>
        <w:footnoteRef/>
      </w:r>
      <w:r>
        <w:t xml:space="preserve"> </w:t>
      </w:r>
      <w:proofErr w:type="gramStart"/>
      <w:r>
        <w:t>United States Department of State (2011).</w:t>
      </w:r>
      <w:proofErr w:type="gramEnd"/>
      <w:r>
        <w:t> </w:t>
      </w:r>
      <w:proofErr w:type="gramStart"/>
      <w:r>
        <w:t>“ Trafficking</w:t>
      </w:r>
      <w:proofErr w:type="gramEnd"/>
      <w:r>
        <w:t> in Persons Report 2011” Web. </w:t>
      </w:r>
    </w:p>
    <w:p w:rsidR="009A5F8B" w:rsidRDefault="009A5F8B" w:rsidP="00F606C6">
      <w:pPr>
        <w:pStyle w:val="FootnoteText"/>
      </w:pPr>
      <w:proofErr w:type="gramStart"/>
      <w:r>
        <w:t>&lt;www.state.gov/documents/organization/143187&gt; p 253.</w:t>
      </w:r>
      <w:proofErr w:type="gramEnd"/>
      <w:r>
        <w:t> Washington, D.C., 2010.</w:t>
      </w:r>
    </w:p>
  </w:footnote>
  <w:footnote w:id="30">
    <w:p w:rsidR="009A5F8B" w:rsidRDefault="009A5F8B">
      <w:pPr>
        <w:pStyle w:val="FootnoteText"/>
      </w:pPr>
      <w:r>
        <w:rPr>
          <w:rStyle w:val="FootnoteReference"/>
        </w:rPr>
        <w:footnoteRef/>
      </w:r>
      <w:r>
        <w:t xml:space="preserve"> </w:t>
      </w:r>
      <w:proofErr w:type="gramStart"/>
      <w:r w:rsidRPr="00A75236">
        <w:t>O</w:t>
      </w:r>
      <w:r>
        <w:t>bservatory</w:t>
      </w:r>
      <w:r w:rsidRPr="00A75236">
        <w:t xml:space="preserve"> for the Protection of Human Rights Defenders (2012).</w:t>
      </w:r>
      <w:proofErr w:type="gramEnd"/>
      <w:r w:rsidRPr="00A75236">
        <w:t xml:space="preserve"> “Annual</w:t>
      </w:r>
      <w:r>
        <w:t xml:space="preserve"> Report 2011 – Mauritania” Web pp. 104-5. &lt;</w:t>
      </w:r>
      <w:r w:rsidRPr="00A75236">
        <w:t>http://www.unhcr.org/refworld/pdfid/4ea7b3f81c.pdf&gt; Accessed 20 August 2012.</w:t>
      </w:r>
    </w:p>
  </w:footnote>
  <w:footnote w:id="31">
    <w:p w:rsidR="009A5F8B" w:rsidRDefault="009A5F8B">
      <w:pPr>
        <w:pStyle w:val="FootnoteText"/>
      </w:pPr>
      <w:r>
        <w:rPr>
          <w:rStyle w:val="FootnoteReference"/>
        </w:rPr>
        <w:footnoteRef/>
      </w:r>
      <w:r>
        <w:t xml:space="preserve"> </w:t>
      </w:r>
      <w:proofErr w:type="gramStart"/>
      <w:r>
        <w:t>CODESRIA General Assembly (2011) “Africa and the challenges of the 21</w:t>
      </w:r>
      <w:r w:rsidRPr="009F55A3">
        <w:rPr>
          <w:vertAlign w:val="superscript"/>
        </w:rPr>
        <w:t>st</w:t>
      </w:r>
      <w:r>
        <w:t xml:space="preserve"> century – Former Slaves becoming Imams – Citizenship, Islam and Ethnicity in Contemporary Mauritania” Web, p. 2.</w:t>
      </w:r>
      <w:proofErr w:type="gramEnd"/>
      <w:r>
        <w:t xml:space="preserve"> &lt;</w:t>
      </w:r>
      <w:r w:rsidRPr="009F55A3">
        <w:t>http://www.general.assembly.codesria.org/IMG/pdf/Zekeria_Ould_Ahmed_Salem-2.pdf</w:t>
      </w:r>
      <w:r>
        <w:t>&gt;</w:t>
      </w:r>
      <w:r w:rsidRPr="009F55A3">
        <w:t xml:space="preserve"> </w:t>
      </w:r>
      <w:r>
        <w:t>Accessed 20 August 2012.</w:t>
      </w:r>
    </w:p>
  </w:footnote>
  <w:footnote w:id="32">
    <w:p w:rsidR="009A5F8B" w:rsidRDefault="009A5F8B" w:rsidP="0055432F">
      <w:pPr>
        <w:pStyle w:val="FootnoteText"/>
      </w:pPr>
      <w:r>
        <w:rPr>
          <w:rStyle w:val="FootnoteReference"/>
        </w:rPr>
        <w:footnoteRef/>
      </w:r>
      <w:r>
        <w:t xml:space="preserve"> </w:t>
      </w:r>
      <w:proofErr w:type="gramStart"/>
      <w:r w:rsidRPr="0055432F">
        <w:t>Amnesty International (2011).</w:t>
      </w:r>
      <w:proofErr w:type="gramEnd"/>
      <w:r w:rsidRPr="0055432F">
        <w:t xml:space="preserve"> </w:t>
      </w:r>
      <w:proofErr w:type="gramStart"/>
      <w:r w:rsidRPr="0055432F">
        <w:t>“Anti-Slavery Activists Jailed in Mauritania” Web.</w:t>
      </w:r>
      <w:proofErr w:type="gramEnd"/>
      <w:r w:rsidRPr="0055432F">
        <w:t xml:space="preserve"> &lt;http://www.amnesty.org/en/news‐and‐updates/anti‐slavery‐activists‐jailed‐mauritania‐2011‐01‐07&gt; Accessed 6 October 2011.</w:t>
      </w:r>
    </w:p>
  </w:footnote>
  <w:footnote w:id="33">
    <w:p w:rsidR="009A5F8B" w:rsidRDefault="009A5F8B" w:rsidP="004B4761">
      <w:pPr>
        <w:pStyle w:val="FootnoteText"/>
      </w:pPr>
      <w:r>
        <w:rPr>
          <w:rStyle w:val="FootnoteReference"/>
        </w:rPr>
        <w:footnoteRef/>
      </w:r>
      <w:r>
        <w:t xml:space="preserve"> MJEM (2012) “Amnesty International Demands Mauritania Release </w:t>
      </w:r>
      <w:proofErr w:type="spellStart"/>
      <w:r>
        <w:t>Biram</w:t>
      </w:r>
      <w:proofErr w:type="spellEnd"/>
      <w:r>
        <w:t xml:space="preserve"> and Fellow Abolitionists” Web. &lt;</w:t>
      </w:r>
      <w:r w:rsidRPr="004B4761">
        <w:t>http://mjem.org/4/post/2012/08/amnesty-international-demands-mauritania-release-biram-and-fellow-abolitionists.html</w:t>
      </w:r>
      <w:r>
        <w:t>&gt; Accessed 22 August 2012.</w:t>
      </w:r>
    </w:p>
  </w:footnote>
  <w:footnote w:id="34">
    <w:p w:rsidR="009A5F8B" w:rsidRDefault="009A5F8B">
      <w:pPr>
        <w:pStyle w:val="FootnoteText"/>
      </w:pPr>
      <w:r>
        <w:rPr>
          <w:rStyle w:val="FootnoteReference"/>
        </w:rPr>
        <w:footnoteRef/>
      </w:r>
      <w:r>
        <w:t xml:space="preserve"> Minorities </w:t>
      </w:r>
      <w:proofErr w:type="gramStart"/>
      <w:r>
        <w:t>At</w:t>
      </w:r>
      <w:proofErr w:type="gramEnd"/>
      <w:r>
        <w:t xml:space="preserve"> Risk (2006). </w:t>
      </w:r>
      <w:proofErr w:type="gramStart"/>
      <w:r>
        <w:t>“</w:t>
      </w:r>
      <w:r w:rsidRPr="000F2E87">
        <w:t>Assessment for Black Moors in Mauritania</w:t>
      </w:r>
      <w:r>
        <w:t>” Web.</w:t>
      </w:r>
      <w:proofErr w:type="gramEnd"/>
      <w:r>
        <w:t xml:space="preserve"> &lt;</w:t>
      </w:r>
      <w:r w:rsidRPr="000F2E87">
        <w:t>http://www.cidcm.umd.edu/mar/assessment.asp?groupId=43502</w:t>
      </w:r>
      <w:r>
        <w:t>&gt; Accessed 20 August 2012.</w:t>
      </w:r>
    </w:p>
  </w:footnote>
  <w:footnote w:id="35">
    <w:p w:rsidR="009A5F8B" w:rsidRDefault="009A5F8B" w:rsidP="004B4761">
      <w:pPr>
        <w:pStyle w:val="FootnoteText"/>
      </w:pPr>
      <w:r>
        <w:rPr>
          <w:rStyle w:val="FootnoteReference"/>
        </w:rPr>
        <w:footnoteRef/>
      </w:r>
      <w:r>
        <w:t xml:space="preserve"> </w:t>
      </w:r>
      <w:proofErr w:type="gramStart"/>
      <w:r>
        <w:t>MJEM (2012).</w:t>
      </w:r>
      <w:proofErr w:type="gramEnd"/>
      <w:r>
        <w:t xml:space="preserve"> </w:t>
      </w:r>
      <w:proofErr w:type="gramStart"/>
      <w:r>
        <w:t>“Mauritania - IRA Abolitionists Arrested After Public Burning of Islamic Books” Web.</w:t>
      </w:r>
      <w:proofErr w:type="gramEnd"/>
      <w:r>
        <w:t xml:space="preserve"> &lt;</w:t>
      </w:r>
      <w:r w:rsidRPr="004B4761">
        <w:t xml:space="preserve"> http://mjem.org/4/archives/04-2012/1.html</w:t>
      </w:r>
      <w:r>
        <w:t>&gt; Accessed 22 August 2012.</w:t>
      </w:r>
    </w:p>
  </w:footnote>
  <w:footnote w:id="36">
    <w:p w:rsidR="009A5F8B" w:rsidRDefault="009A5F8B">
      <w:pPr>
        <w:pStyle w:val="FootnoteText"/>
      </w:pPr>
      <w:r>
        <w:rPr>
          <w:rStyle w:val="FootnoteReference"/>
        </w:rPr>
        <w:footnoteRef/>
      </w:r>
      <w:r>
        <w:t xml:space="preserve"> </w:t>
      </w:r>
      <w:proofErr w:type="gramStart"/>
      <w:r>
        <w:t>CNN (2012).</w:t>
      </w:r>
      <w:proofErr w:type="gramEnd"/>
      <w:r>
        <w:t xml:space="preserve"> “</w:t>
      </w:r>
      <w:r w:rsidRPr="009631CD">
        <w:t>UN: There is hope for Mauritania's slaves</w:t>
      </w:r>
      <w:r>
        <w:t>” Web. &lt;</w:t>
      </w:r>
      <w:r w:rsidRPr="009631CD">
        <w:t>http://thecnnfreedomproject.blogs.cnn.com/2012/03/17/un-there-is-hope-for-mauritanias-slaves/</w:t>
      </w:r>
      <w:r>
        <w:t>&gt; Accessed 20 August 2012.</w:t>
      </w:r>
    </w:p>
  </w:footnote>
  <w:footnote w:id="37">
    <w:p w:rsidR="009A5F8B" w:rsidRDefault="009A5F8B">
      <w:pPr>
        <w:pStyle w:val="FootnoteText"/>
      </w:pPr>
      <w:r>
        <w:rPr>
          <w:rStyle w:val="FootnoteReference"/>
        </w:rPr>
        <w:footnoteRef/>
      </w:r>
      <w:r>
        <w:t xml:space="preserve"> </w:t>
      </w:r>
      <w:proofErr w:type="gramStart"/>
      <w:r w:rsidRPr="00FE00AA">
        <w:t>Uni</w:t>
      </w:r>
      <w:r>
        <w:t>ted States Department of State (2012).</w:t>
      </w:r>
      <w:proofErr w:type="gramEnd"/>
      <w:r w:rsidRPr="00FE00AA">
        <w:t xml:space="preserve"> </w:t>
      </w:r>
      <w:r>
        <w:t xml:space="preserve">“2011 </w:t>
      </w:r>
      <w:r w:rsidRPr="00FE00AA">
        <w:t xml:space="preserve">Country Reports on Human Rights Practices </w:t>
      </w:r>
      <w:r>
        <w:t>–</w:t>
      </w:r>
      <w:r w:rsidRPr="00FE00AA">
        <w:t xml:space="preserve"> Mauritania</w:t>
      </w:r>
      <w:r>
        <w:t>” Washington, D.C., 24 May 2012.</w:t>
      </w:r>
    </w:p>
  </w:footnote>
  <w:footnote w:id="38">
    <w:p w:rsidR="003805AA" w:rsidRDefault="003805AA" w:rsidP="00E41439">
      <w:pPr>
        <w:pStyle w:val="FootnoteText"/>
      </w:pPr>
      <w:r>
        <w:rPr>
          <w:rStyle w:val="FootnoteReference"/>
        </w:rPr>
        <w:footnoteRef/>
      </w:r>
      <w:r>
        <w:t xml:space="preserve"> </w:t>
      </w:r>
      <w:r w:rsidR="00E41439">
        <w:t xml:space="preserve">Bertelsmann </w:t>
      </w:r>
      <w:proofErr w:type="spellStart"/>
      <w:r w:rsidR="00E41439">
        <w:t>Stiftung</w:t>
      </w:r>
      <w:proofErr w:type="spellEnd"/>
      <w:r w:rsidR="00E41439">
        <w:t xml:space="preserve">, BTI (2012). </w:t>
      </w:r>
      <w:proofErr w:type="gramStart"/>
      <w:r w:rsidR="00E41439">
        <w:t xml:space="preserve">“Mauritania Country Report” </w:t>
      </w:r>
      <w:proofErr w:type="spellStart"/>
      <w:r w:rsidR="00E41439">
        <w:t>Gütersloh</w:t>
      </w:r>
      <w:proofErr w:type="spellEnd"/>
      <w:r w:rsidR="00E41439">
        <w:t>, 2012.</w:t>
      </w:r>
      <w:proofErr w:type="gramEnd"/>
      <w:r w:rsidR="00E41439">
        <w:t xml:space="preserve"> </w:t>
      </w:r>
      <w:proofErr w:type="gramStart"/>
      <w:r w:rsidR="00E41439">
        <w:t>p. 14.</w:t>
      </w:r>
      <w:proofErr w:type="gramEnd"/>
    </w:p>
  </w:footnote>
  <w:footnote w:id="39">
    <w:p w:rsidR="009A5F8B" w:rsidRDefault="009A5F8B" w:rsidP="00A477F5">
      <w:pPr>
        <w:pStyle w:val="FootnoteText"/>
      </w:pPr>
      <w:r>
        <w:rPr>
          <w:rStyle w:val="FootnoteReference"/>
        </w:rPr>
        <w:footnoteRef/>
      </w:r>
      <w:r>
        <w:t xml:space="preserve"> </w:t>
      </w:r>
      <w:proofErr w:type="gramStart"/>
      <w:r w:rsidRPr="00FE00AA">
        <w:t>Uni</w:t>
      </w:r>
      <w:r>
        <w:t>ted States Department of State (2012).</w:t>
      </w:r>
      <w:proofErr w:type="gramEnd"/>
      <w:r w:rsidRPr="00FE00AA">
        <w:t xml:space="preserve"> </w:t>
      </w:r>
      <w:r>
        <w:t xml:space="preserve">“2011 </w:t>
      </w:r>
      <w:r w:rsidRPr="00FE00AA">
        <w:t xml:space="preserve">Country Reports on Human Rights Practices </w:t>
      </w:r>
      <w:r>
        <w:t>–</w:t>
      </w:r>
      <w:r w:rsidRPr="00FE00AA">
        <w:t xml:space="preserve"> Mauritania</w:t>
      </w:r>
      <w:r>
        <w:t>” Washington, D.C., 24 May 2012.</w:t>
      </w:r>
    </w:p>
  </w:footnote>
  <w:footnote w:id="40">
    <w:p w:rsidR="009A5F8B" w:rsidRDefault="009A5F8B">
      <w:pPr>
        <w:pStyle w:val="FootnoteText"/>
      </w:pPr>
      <w:r>
        <w:rPr>
          <w:rStyle w:val="FootnoteReference"/>
        </w:rPr>
        <w:footnoteRef/>
      </w:r>
      <w:r>
        <w:t xml:space="preserve"> </w:t>
      </w:r>
      <w:proofErr w:type="gramStart"/>
      <w:r>
        <w:t>MJEM (2012).</w:t>
      </w:r>
      <w:proofErr w:type="gramEnd"/>
      <w:r>
        <w:t xml:space="preserve"> “Human rights </w:t>
      </w:r>
      <w:proofErr w:type="spellStart"/>
      <w:r>
        <w:t>organisation</w:t>
      </w:r>
      <w:proofErr w:type="spellEnd"/>
      <w:r>
        <w:t xml:space="preserve"> highlights slavery in Mauritania” Web. &lt;</w:t>
      </w:r>
      <w:r w:rsidRPr="00994B86">
        <w:t>http://mjem.org/-news--articles.html</w:t>
      </w:r>
      <w:r>
        <w:t>&gt; Accessed 23 August 2012.</w:t>
      </w:r>
    </w:p>
  </w:footnote>
  <w:footnote w:id="41">
    <w:p w:rsidR="009A5F8B" w:rsidRDefault="009A5F8B" w:rsidP="00B95AED">
      <w:pPr>
        <w:pStyle w:val="FootnoteText"/>
      </w:pPr>
      <w:r>
        <w:rPr>
          <w:rStyle w:val="FootnoteReference"/>
        </w:rPr>
        <w:footnoteRef/>
      </w:r>
      <w:r>
        <w:t xml:space="preserve"> </w:t>
      </w:r>
      <w:proofErr w:type="gramStart"/>
      <w:r>
        <w:t>MJEM (2012).</w:t>
      </w:r>
      <w:proofErr w:type="gramEnd"/>
      <w:r>
        <w:t xml:space="preserve"> “Human rights </w:t>
      </w:r>
      <w:proofErr w:type="spellStart"/>
      <w:r>
        <w:t>organisation</w:t>
      </w:r>
      <w:proofErr w:type="spellEnd"/>
      <w:r>
        <w:t xml:space="preserve"> highlights slavery in Mauritania” Web. &lt;</w:t>
      </w:r>
      <w:r w:rsidRPr="00994B86">
        <w:t>http://mjem.org/-news--articles.html</w:t>
      </w:r>
      <w:r>
        <w:t>&gt; Accessed 23 August 2012.</w:t>
      </w:r>
    </w:p>
  </w:footnote>
  <w:footnote w:id="42">
    <w:p w:rsidR="009A5F8B" w:rsidRDefault="009A5F8B" w:rsidP="00A477F5">
      <w:pPr>
        <w:pStyle w:val="FootnoteText"/>
      </w:pPr>
      <w:r>
        <w:rPr>
          <w:rStyle w:val="FootnoteReference"/>
        </w:rPr>
        <w:footnoteRef/>
      </w:r>
      <w:r>
        <w:t xml:space="preserve"> </w:t>
      </w:r>
      <w:proofErr w:type="gramStart"/>
      <w:r>
        <w:t>MJEM (2012).</w:t>
      </w:r>
      <w:proofErr w:type="gramEnd"/>
      <w:r>
        <w:t xml:space="preserve"> “Nouakchott – Mauritania. </w:t>
      </w:r>
      <w:proofErr w:type="gramStart"/>
      <w:r>
        <w:t>Violent Repression on Peaceful Rally Demanding Release of Jailed Abolitionists” Web.</w:t>
      </w:r>
      <w:proofErr w:type="gramEnd"/>
      <w:r>
        <w:t xml:space="preserve"> &lt;</w:t>
      </w:r>
      <w:r w:rsidRPr="0067038A">
        <w:t xml:space="preserve"> http://mjem.org/4/post/2012/05/nouakchott-mauritania-violent-repression-on-peaceful-rally-demanding-release-of-jailed-abolitionists.html</w:t>
      </w:r>
      <w:r>
        <w:t>&gt; Accessed 23 August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8B" w:rsidRPr="00FA23E3" w:rsidRDefault="009A5F8B" w:rsidP="00B76CC6">
    <w:pPr>
      <w:pStyle w:val="Header"/>
      <w:rPr>
        <w:color w:val="4F81BD" w:themeColor="accent1"/>
      </w:rPr>
    </w:pPr>
    <w:r>
      <w:rPr>
        <w:noProof/>
        <w:color w:val="4F81BD" w:themeColor="accent1"/>
        <w:lang w:val="nl-NL" w:eastAsia="nl-NL"/>
      </w:rPr>
      <mc:AlternateContent>
        <mc:Choice Requires="wps">
          <w:drawing>
            <wp:anchor distT="0" distB="0" distL="114300" distR="114300" simplePos="0" relativeHeight="251659264" behindDoc="1" locked="0" layoutInCell="1" allowOverlap="1" wp14:anchorId="14C25963" wp14:editId="7EEBE87A">
              <wp:simplePos x="0" y="0"/>
              <wp:positionH relativeFrom="margin">
                <wp:align>center</wp:align>
              </wp:positionH>
              <wp:positionV relativeFrom="page">
                <wp:posOffset>233917</wp:posOffset>
              </wp:positionV>
              <wp:extent cx="7685405" cy="435610"/>
              <wp:effectExtent l="0" t="0" r="0" b="2540"/>
              <wp:wrapTight wrapText="bothSides">
                <wp:wrapPolygon edited="0">
                  <wp:start x="0" y="0"/>
                  <wp:lineTo x="0" y="20781"/>
                  <wp:lineTo x="21523" y="20781"/>
                  <wp:lineTo x="21523" y="0"/>
                  <wp:lineTo x="0" y="0"/>
                </wp:wrapPolygon>
              </wp:wrapTight>
              <wp:docPr id="59" name="Rectangle 4"/>
              <wp:cNvGraphicFramePr/>
              <a:graphic xmlns:a="http://schemas.openxmlformats.org/drawingml/2006/main">
                <a:graphicData uri="http://schemas.microsoft.com/office/word/2010/wordprocessingShape">
                  <wps:wsp>
                    <wps:cNvSpPr/>
                    <wps:spPr>
                      <a:xfrm>
                        <a:off x="0" y="0"/>
                        <a:ext cx="7685405" cy="43593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76CC6" w:rsidRPr="00B76CC6" w:rsidRDefault="00B76CC6" w:rsidP="00B76CC6">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 Mauritania E/C.12/MRT/1</w:t>
                          </w:r>
                        </w:p>
                        <w:p w:rsidR="009A5F8B" w:rsidRPr="00F5499B" w:rsidRDefault="009A5F8B" w:rsidP="00F5499B">
                          <w:pPr>
                            <w:jc w:val="center"/>
                            <w:rPr>
                              <w:rFonts w:ascii="Times New Roman" w:hAnsi="Times New Roman" w:cs="Times New Roman"/>
                              <w:b/>
                              <w:sz w:val="40"/>
                              <w:szCs w:val="40"/>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4" o:spid="_x0000_s1026" style="position:absolute;margin-left:0;margin-top:18.4pt;width:605.15pt;height:34.3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" fillcolor="#a5a5a5 [2092]" stroked="f" strokeweight="2pt">
              <v:textbox>
                <w:txbxContent>
                  <w:p w:rsidR="00B76CC6" w:rsidRPr="00B76CC6" w:rsidRDefault="00B76CC6" w:rsidP="00B76CC6">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 Mauritania E/C.12/MRT/1</w:t>
                    </w:r>
                  </w:p>
                  <w:p w:rsidR="009A5F8B" w:rsidRPr="00F5499B" w:rsidRDefault="009A5F8B" w:rsidP="00F5499B">
                    <w:pPr>
                      <w:jc w:val="center"/>
                      <w:rPr>
                        <w:rFonts w:ascii="Times New Roman" w:hAnsi="Times New Roman" w:cs="Times New Roman"/>
                        <w:b/>
                        <w:sz w:val="40"/>
                        <w:szCs w:val="40"/>
                      </w:rPr>
                    </w:pPr>
                  </w:p>
                </w:txbxContent>
              </v:textbox>
              <w10:wrap type="tight"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8B" w:rsidRDefault="009A5F8B">
    <w:pPr>
      <w:pStyle w:val="Header"/>
    </w:pPr>
    <w:r>
      <w:rPr>
        <w:noProof/>
        <w:color w:val="4F81BD" w:themeColor="accent1"/>
        <w:lang w:val="nl-NL" w:eastAsia="nl-NL"/>
      </w:rPr>
      <mc:AlternateContent>
        <mc:Choice Requires="wps">
          <w:drawing>
            <wp:anchor distT="0" distB="0" distL="114300" distR="114300" simplePos="0" relativeHeight="251665408" behindDoc="1" locked="0" layoutInCell="1" allowOverlap="1" wp14:anchorId="642DFB61" wp14:editId="5311A9D4">
              <wp:simplePos x="0" y="0"/>
              <wp:positionH relativeFrom="margin">
                <wp:posOffset>-925830</wp:posOffset>
              </wp:positionH>
              <wp:positionV relativeFrom="page">
                <wp:posOffset>438785</wp:posOffset>
              </wp:positionV>
              <wp:extent cx="7685405" cy="435610"/>
              <wp:effectExtent l="0" t="0" r="0" b="2540"/>
              <wp:wrapTight wrapText="bothSides">
                <wp:wrapPolygon edited="0">
                  <wp:start x="0" y="0"/>
                  <wp:lineTo x="0" y="20781"/>
                  <wp:lineTo x="21523" y="20781"/>
                  <wp:lineTo x="21523" y="0"/>
                  <wp:lineTo x="0" y="0"/>
                </wp:wrapPolygon>
              </wp:wrapTight>
              <wp:docPr id="4"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A5F8B" w:rsidRPr="00B76CC6" w:rsidRDefault="009A5F8B" w:rsidP="00B76CC6">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 Mauritania</w:t>
                          </w:r>
                          <w:r w:rsidR="00B76CC6" w:rsidRPr="00B76CC6">
                            <w:rPr>
                              <w:rFonts w:ascii="Times New Roman" w:hAnsi="Times New Roman" w:cs="Times New Roman"/>
                              <w:b/>
                              <w:sz w:val="36"/>
                              <w:szCs w:val="36"/>
                            </w:rPr>
                            <w:t xml:space="preserve"> E/C.12/MRT/1</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8" style="position:absolute;margin-left:-72.9pt;margin-top:34.55pt;width:605.15pt;height:34.3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" fillcolor="#a5a5a5 [2092]" stroked="f" strokeweight="2pt">
              <v:textbox>
                <w:txbxContent>
                  <w:p w:rsidR="009A5F8B" w:rsidRPr="00B76CC6" w:rsidRDefault="009A5F8B" w:rsidP="00B76CC6">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 Mauritania</w:t>
                    </w:r>
                    <w:r w:rsidR="00B76CC6" w:rsidRPr="00B76CC6">
                      <w:rPr>
                        <w:rFonts w:ascii="Times New Roman" w:hAnsi="Times New Roman" w:cs="Times New Roman"/>
                        <w:b/>
                        <w:sz w:val="36"/>
                        <w:szCs w:val="36"/>
                      </w:rPr>
                      <w:t xml:space="preserve"> E/C.12/MRT/1</w:t>
                    </w:r>
                  </w:p>
                </w:txbxContent>
              </v:textbox>
              <w10:wrap type="tight"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C1AA69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D863CAE"/>
    <w:multiLevelType w:val="hybridMultilevel"/>
    <w:tmpl w:val="5F246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0D183C"/>
    <w:multiLevelType w:val="hybridMultilevel"/>
    <w:tmpl w:val="01DCB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5A7"/>
    <w:rsid w:val="00015984"/>
    <w:rsid w:val="00023122"/>
    <w:rsid w:val="00027628"/>
    <w:rsid w:val="000306BC"/>
    <w:rsid w:val="00034F6E"/>
    <w:rsid w:val="00050EB4"/>
    <w:rsid w:val="000523D9"/>
    <w:rsid w:val="00063F84"/>
    <w:rsid w:val="000736FB"/>
    <w:rsid w:val="000760E5"/>
    <w:rsid w:val="00083743"/>
    <w:rsid w:val="000B5B51"/>
    <w:rsid w:val="000C216E"/>
    <w:rsid w:val="000C71CD"/>
    <w:rsid w:val="000F2E87"/>
    <w:rsid w:val="00102369"/>
    <w:rsid w:val="0010680D"/>
    <w:rsid w:val="00133A7D"/>
    <w:rsid w:val="001761A0"/>
    <w:rsid w:val="001817DF"/>
    <w:rsid w:val="001822C2"/>
    <w:rsid w:val="0018791A"/>
    <w:rsid w:val="00191632"/>
    <w:rsid w:val="0019578D"/>
    <w:rsid w:val="001A6070"/>
    <w:rsid w:val="001C708B"/>
    <w:rsid w:val="001F3927"/>
    <w:rsid w:val="001F454D"/>
    <w:rsid w:val="00207EDE"/>
    <w:rsid w:val="00207FCC"/>
    <w:rsid w:val="00230EC2"/>
    <w:rsid w:val="00232903"/>
    <w:rsid w:val="002353C1"/>
    <w:rsid w:val="002378AE"/>
    <w:rsid w:val="002378E0"/>
    <w:rsid w:val="00240401"/>
    <w:rsid w:val="0024221E"/>
    <w:rsid w:val="0025128C"/>
    <w:rsid w:val="00252094"/>
    <w:rsid w:val="002671F7"/>
    <w:rsid w:val="00274BAB"/>
    <w:rsid w:val="002927B0"/>
    <w:rsid w:val="002A6F92"/>
    <w:rsid w:val="002B7691"/>
    <w:rsid w:val="002C7B37"/>
    <w:rsid w:val="002E45BA"/>
    <w:rsid w:val="003012F9"/>
    <w:rsid w:val="0032240E"/>
    <w:rsid w:val="00344D27"/>
    <w:rsid w:val="00345389"/>
    <w:rsid w:val="003805AA"/>
    <w:rsid w:val="003827EF"/>
    <w:rsid w:val="00392301"/>
    <w:rsid w:val="00396D3D"/>
    <w:rsid w:val="003B128D"/>
    <w:rsid w:val="003B3301"/>
    <w:rsid w:val="003C3856"/>
    <w:rsid w:val="003D40B1"/>
    <w:rsid w:val="003F459A"/>
    <w:rsid w:val="00400DC2"/>
    <w:rsid w:val="00417D01"/>
    <w:rsid w:val="00432F37"/>
    <w:rsid w:val="004424C7"/>
    <w:rsid w:val="0045324A"/>
    <w:rsid w:val="0046672A"/>
    <w:rsid w:val="0047033D"/>
    <w:rsid w:val="0048344D"/>
    <w:rsid w:val="00496E8B"/>
    <w:rsid w:val="004A2C4E"/>
    <w:rsid w:val="004A7A16"/>
    <w:rsid w:val="004B4761"/>
    <w:rsid w:val="004C3072"/>
    <w:rsid w:val="004C4D10"/>
    <w:rsid w:val="00501526"/>
    <w:rsid w:val="005136B3"/>
    <w:rsid w:val="00521649"/>
    <w:rsid w:val="00537596"/>
    <w:rsid w:val="0055432F"/>
    <w:rsid w:val="005949D5"/>
    <w:rsid w:val="00594C5A"/>
    <w:rsid w:val="005A1D8A"/>
    <w:rsid w:val="005A4230"/>
    <w:rsid w:val="005E6A6E"/>
    <w:rsid w:val="00621F0E"/>
    <w:rsid w:val="0064161B"/>
    <w:rsid w:val="0067038A"/>
    <w:rsid w:val="00682E7A"/>
    <w:rsid w:val="006832CA"/>
    <w:rsid w:val="00694E03"/>
    <w:rsid w:val="006A2F46"/>
    <w:rsid w:val="006B0CE5"/>
    <w:rsid w:val="006B0D79"/>
    <w:rsid w:val="006B3B64"/>
    <w:rsid w:val="007025E7"/>
    <w:rsid w:val="00707477"/>
    <w:rsid w:val="0071008B"/>
    <w:rsid w:val="00714583"/>
    <w:rsid w:val="00715229"/>
    <w:rsid w:val="00724477"/>
    <w:rsid w:val="00726347"/>
    <w:rsid w:val="007418A5"/>
    <w:rsid w:val="00746AF3"/>
    <w:rsid w:val="00747503"/>
    <w:rsid w:val="00747C16"/>
    <w:rsid w:val="007616FF"/>
    <w:rsid w:val="00776857"/>
    <w:rsid w:val="00791551"/>
    <w:rsid w:val="007A231B"/>
    <w:rsid w:val="007B20FA"/>
    <w:rsid w:val="007D343F"/>
    <w:rsid w:val="007F3BEE"/>
    <w:rsid w:val="00827BD7"/>
    <w:rsid w:val="00837420"/>
    <w:rsid w:val="00866F8F"/>
    <w:rsid w:val="00877570"/>
    <w:rsid w:val="008A7100"/>
    <w:rsid w:val="008C1447"/>
    <w:rsid w:val="008E72CE"/>
    <w:rsid w:val="008F522D"/>
    <w:rsid w:val="00917B99"/>
    <w:rsid w:val="0092449F"/>
    <w:rsid w:val="00960BCA"/>
    <w:rsid w:val="009631CD"/>
    <w:rsid w:val="00965CA6"/>
    <w:rsid w:val="00966F65"/>
    <w:rsid w:val="00971F33"/>
    <w:rsid w:val="00986150"/>
    <w:rsid w:val="009903DF"/>
    <w:rsid w:val="00994B86"/>
    <w:rsid w:val="00995A17"/>
    <w:rsid w:val="009A5F8B"/>
    <w:rsid w:val="009B42BE"/>
    <w:rsid w:val="009E5BE1"/>
    <w:rsid w:val="009E7C2C"/>
    <w:rsid w:val="009F18D3"/>
    <w:rsid w:val="009F52EA"/>
    <w:rsid w:val="009F55A3"/>
    <w:rsid w:val="00A07D23"/>
    <w:rsid w:val="00A15883"/>
    <w:rsid w:val="00A1743D"/>
    <w:rsid w:val="00A2389A"/>
    <w:rsid w:val="00A477F5"/>
    <w:rsid w:val="00A5379A"/>
    <w:rsid w:val="00A655C3"/>
    <w:rsid w:val="00A75236"/>
    <w:rsid w:val="00A7754F"/>
    <w:rsid w:val="00AA09A6"/>
    <w:rsid w:val="00AA43CB"/>
    <w:rsid w:val="00AC0C0D"/>
    <w:rsid w:val="00AC3AB7"/>
    <w:rsid w:val="00B55058"/>
    <w:rsid w:val="00B57447"/>
    <w:rsid w:val="00B60640"/>
    <w:rsid w:val="00B73701"/>
    <w:rsid w:val="00B76CC6"/>
    <w:rsid w:val="00B84504"/>
    <w:rsid w:val="00B937F2"/>
    <w:rsid w:val="00B95AED"/>
    <w:rsid w:val="00BA0C06"/>
    <w:rsid w:val="00BB4ACC"/>
    <w:rsid w:val="00BC09F0"/>
    <w:rsid w:val="00BF4E44"/>
    <w:rsid w:val="00C02D40"/>
    <w:rsid w:val="00C53AB1"/>
    <w:rsid w:val="00C57F96"/>
    <w:rsid w:val="00C65389"/>
    <w:rsid w:val="00C85BF5"/>
    <w:rsid w:val="00C92606"/>
    <w:rsid w:val="00C94F67"/>
    <w:rsid w:val="00CB75A7"/>
    <w:rsid w:val="00CC1F9D"/>
    <w:rsid w:val="00CD445F"/>
    <w:rsid w:val="00CE359F"/>
    <w:rsid w:val="00D012FF"/>
    <w:rsid w:val="00D23857"/>
    <w:rsid w:val="00D40C3A"/>
    <w:rsid w:val="00D76C3E"/>
    <w:rsid w:val="00D901B4"/>
    <w:rsid w:val="00D95111"/>
    <w:rsid w:val="00DA0859"/>
    <w:rsid w:val="00DA5D4C"/>
    <w:rsid w:val="00DB57FE"/>
    <w:rsid w:val="00DC1A28"/>
    <w:rsid w:val="00E07C44"/>
    <w:rsid w:val="00E113F3"/>
    <w:rsid w:val="00E1516B"/>
    <w:rsid w:val="00E3277F"/>
    <w:rsid w:val="00E40571"/>
    <w:rsid w:val="00E41439"/>
    <w:rsid w:val="00E551F7"/>
    <w:rsid w:val="00E55879"/>
    <w:rsid w:val="00E70D32"/>
    <w:rsid w:val="00E75EE5"/>
    <w:rsid w:val="00E86111"/>
    <w:rsid w:val="00E87EA4"/>
    <w:rsid w:val="00E91345"/>
    <w:rsid w:val="00EB08A3"/>
    <w:rsid w:val="00EC0048"/>
    <w:rsid w:val="00EC1107"/>
    <w:rsid w:val="00ED5296"/>
    <w:rsid w:val="00EE0353"/>
    <w:rsid w:val="00F01310"/>
    <w:rsid w:val="00F168A4"/>
    <w:rsid w:val="00F2301C"/>
    <w:rsid w:val="00F31D95"/>
    <w:rsid w:val="00F3220C"/>
    <w:rsid w:val="00F45C97"/>
    <w:rsid w:val="00F52AD3"/>
    <w:rsid w:val="00F5499B"/>
    <w:rsid w:val="00F56F0B"/>
    <w:rsid w:val="00F606C6"/>
    <w:rsid w:val="00FA13D2"/>
    <w:rsid w:val="00FA23E3"/>
    <w:rsid w:val="00FB0535"/>
    <w:rsid w:val="00FB6643"/>
    <w:rsid w:val="00FB71D9"/>
    <w:rsid w:val="00FC0B08"/>
    <w:rsid w:val="00FD5928"/>
    <w:rsid w:val="00FE00AA"/>
    <w:rsid w:val="00FE01D1"/>
    <w:rsid w:val="00FE1BAD"/>
    <w:rsid w:val="00FE331A"/>
    <w:rsid w:val="00FF0D81"/>
    <w:rsid w:val="00FF2F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068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68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74B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75A7"/>
    <w:pPr>
      <w:spacing w:after="0" w:line="240" w:lineRule="auto"/>
    </w:pPr>
    <w:rPr>
      <w:lang w:val="en-US"/>
    </w:rPr>
  </w:style>
  <w:style w:type="character" w:styleId="Hyperlink">
    <w:name w:val="Hyperlink"/>
    <w:basedOn w:val="DefaultParagraphFont"/>
    <w:uiPriority w:val="99"/>
    <w:unhideWhenUsed/>
    <w:rsid w:val="00E07C44"/>
    <w:rPr>
      <w:color w:val="0000FF" w:themeColor="hyperlink"/>
      <w:u w:val="single"/>
    </w:rPr>
  </w:style>
  <w:style w:type="paragraph" w:styleId="Header">
    <w:name w:val="header"/>
    <w:basedOn w:val="Normal"/>
    <w:link w:val="HeaderChar"/>
    <w:uiPriority w:val="99"/>
    <w:unhideWhenUsed/>
    <w:rsid w:val="00F54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99B"/>
    <w:rPr>
      <w:lang w:val="en-US"/>
    </w:rPr>
  </w:style>
  <w:style w:type="paragraph" w:styleId="Footer">
    <w:name w:val="footer"/>
    <w:basedOn w:val="Normal"/>
    <w:link w:val="FooterChar"/>
    <w:uiPriority w:val="99"/>
    <w:unhideWhenUsed/>
    <w:rsid w:val="00F54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99B"/>
    <w:rPr>
      <w:lang w:val="en-US"/>
    </w:rPr>
  </w:style>
  <w:style w:type="character" w:customStyle="1" w:styleId="NoSpacingChar">
    <w:name w:val="No Spacing Char"/>
    <w:basedOn w:val="DefaultParagraphFont"/>
    <w:link w:val="NoSpacing"/>
    <w:uiPriority w:val="1"/>
    <w:rsid w:val="00A15883"/>
    <w:rPr>
      <w:lang w:val="en-US"/>
    </w:rPr>
  </w:style>
  <w:style w:type="paragraph" w:styleId="BalloonText">
    <w:name w:val="Balloon Text"/>
    <w:basedOn w:val="Normal"/>
    <w:link w:val="BalloonTextChar"/>
    <w:uiPriority w:val="99"/>
    <w:semiHidden/>
    <w:unhideWhenUsed/>
    <w:rsid w:val="00A15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83"/>
    <w:rPr>
      <w:rFonts w:ascii="Tahoma" w:hAnsi="Tahoma" w:cs="Tahoma"/>
      <w:sz w:val="16"/>
      <w:szCs w:val="16"/>
      <w:lang w:val="en-US"/>
    </w:rPr>
  </w:style>
  <w:style w:type="paragraph" w:styleId="Title">
    <w:name w:val="Title"/>
    <w:basedOn w:val="Normal"/>
    <w:next w:val="Normal"/>
    <w:link w:val="TitleChar"/>
    <w:uiPriority w:val="10"/>
    <w:qFormat/>
    <w:rsid w:val="00FA23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23E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A23E3"/>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23E3"/>
    <w:rPr>
      <w:rFonts w:asciiTheme="majorHAnsi" w:eastAsiaTheme="majorEastAsia" w:hAnsiTheme="majorHAnsi" w:cstheme="majorBidi"/>
      <w:i/>
      <w:iCs/>
      <w:color w:val="4F81BD" w:themeColor="accent1"/>
      <w:spacing w:val="15"/>
      <w:sz w:val="24"/>
      <w:szCs w:val="24"/>
      <w:lang w:val="en-US" w:eastAsia="ja-JP"/>
    </w:rPr>
  </w:style>
  <w:style w:type="paragraph" w:styleId="EndnoteText">
    <w:name w:val="endnote text"/>
    <w:basedOn w:val="Normal"/>
    <w:link w:val="EndnoteTextChar"/>
    <w:uiPriority w:val="99"/>
    <w:semiHidden/>
    <w:unhideWhenUsed/>
    <w:rsid w:val="00E70D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0D32"/>
    <w:rPr>
      <w:sz w:val="20"/>
      <w:szCs w:val="20"/>
      <w:lang w:val="en-US"/>
    </w:rPr>
  </w:style>
  <w:style w:type="character" w:styleId="EndnoteReference">
    <w:name w:val="endnote reference"/>
    <w:basedOn w:val="DefaultParagraphFont"/>
    <w:uiPriority w:val="99"/>
    <w:semiHidden/>
    <w:unhideWhenUsed/>
    <w:rsid w:val="00E70D32"/>
    <w:rPr>
      <w:vertAlign w:val="superscript"/>
    </w:rPr>
  </w:style>
  <w:style w:type="paragraph" w:styleId="FootnoteText">
    <w:name w:val="footnote text"/>
    <w:basedOn w:val="Normal"/>
    <w:link w:val="FootnoteTextChar"/>
    <w:uiPriority w:val="99"/>
    <w:unhideWhenUsed/>
    <w:rsid w:val="00E70D32"/>
    <w:pPr>
      <w:spacing w:after="0" w:line="240" w:lineRule="auto"/>
    </w:pPr>
    <w:rPr>
      <w:sz w:val="20"/>
      <w:szCs w:val="20"/>
    </w:rPr>
  </w:style>
  <w:style w:type="character" w:customStyle="1" w:styleId="FootnoteTextChar">
    <w:name w:val="Footnote Text Char"/>
    <w:basedOn w:val="DefaultParagraphFont"/>
    <w:link w:val="FootnoteText"/>
    <w:uiPriority w:val="99"/>
    <w:rsid w:val="00E70D32"/>
    <w:rPr>
      <w:sz w:val="20"/>
      <w:szCs w:val="20"/>
      <w:lang w:val="en-US"/>
    </w:rPr>
  </w:style>
  <w:style w:type="character" w:styleId="FootnoteReference">
    <w:name w:val="footnote reference"/>
    <w:basedOn w:val="DefaultParagraphFont"/>
    <w:uiPriority w:val="99"/>
    <w:semiHidden/>
    <w:unhideWhenUsed/>
    <w:rsid w:val="00E70D32"/>
    <w:rPr>
      <w:vertAlign w:val="superscript"/>
    </w:rPr>
  </w:style>
  <w:style w:type="character" w:customStyle="1" w:styleId="Heading2Char">
    <w:name w:val="Heading 2 Char"/>
    <w:basedOn w:val="DefaultParagraphFont"/>
    <w:link w:val="Heading2"/>
    <w:uiPriority w:val="9"/>
    <w:rsid w:val="0010680D"/>
    <w:rPr>
      <w:rFonts w:asciiTheme="majorHAnsi" w:eastAsiaTheme="majorEastAsia" w:hAnsiTheme="majorHAnsi" w:cstheme="majorBidi"/>
      <w:b/>
      <w:bCs/>
      <w:color w:val="4F81BD" w:themeColor="accent1"/>
      <w:sz w:val="26"/>
      <w:szCs w:val="26"/>
      <w:lang w:val="en-US"/>
    </w:rPr>
  </w:style>
  <w:style w:type="character" w:customStyle="1" w:styleId="Heading1Char">
    <w:name w:val="Heading 1 Char"/>
    <w:basedOn w:val="DefaultParagraphFont"/>
    <w:link w:val="Heading1"/>
    <w:uiPriority w:val="9"/>
    <w:rsid w:val="0010680D"/>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DB57FE"/>
    <w:rPr>
      <w:color w:val="800080" w:themeColor="followedHyperlink"/>
      <w:u w:val="single"/>
    </w:rPr>
  </w:style>
  <w:style w:type="character" w:customStyle="1" w:styleId="apple-converted-space">
    <w:name w:val="apple-converted-space"/>
    <w:basedOn w:val="DefaultParagraphFont"/>
    <w:rsid w:val="00AC0C0D"/>
  </w:style>
  <w:style w:type="character" w:customStyle="1" w:styleId="Heading3Char">
    <w:name w:val="Heading 3 Char"/>
    <w:basedOn w:val="DefaultParagraphFont"/>
    <w:link w:val="Heading3"/>
    <w:uiPriority w:val="9"/>
    <w:semiHidden/>
    <w:rsid w:val="00274BAB"/>
    <w:rPr>
      <w:rFonts w:asciiTheme="majorHAnsi" w:eastAsiaTheme="majorEastAsia" w:hAnsiTheme="majorHAnsi" w:cstheme="majorBidi"/>
      <w:b/>
      <w:bCs/>
      <w:color w:val="4F81BD" w:themeColor="accent1"/>
      <w:lang w:val="en-US"/>
    </w:rPr>
  </w:style>
  <w:style w:type="paragraph" w:customStyle="1" w:styleId="SingleTxtG">
    <w:name w:val="_ Single Txt_G"/>
    <w:basedOn w:val="Normal"/>
    <w:rsid w:val="00C94F6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D76C3E"/>
    <w:pPr>
      <w:spacing w:before="100" w:beforeAutospacing="1" w:after="100" w:afterAutospacing="1" w:line="240" w:lineRule="auto"/>
    </w:pPr>
    <w:rPr>
      <w:rFonts w:ascii="Times New Roman" w:eastAsia="Times New Roman" w:hAnsi="Times New Roman" w:cs="Times New Roman"/>
      <w:sz w:val="24"/>
      <w:szCs w:val="24"/>
    </w:rPr>
  </w:style>
  <w:style w:type="paragraph" w:styleId="ListBullet">
    <w:name w:val="List Bullet"/>
    <w:basedOn w:val="Normal"/>
    <w:uiPriority w:val="99"/>
    <w:unhideWhenUsed/>
    <w:rsid w:val="00776857"/>
    <w:pPr>
      <w:numPr>
        <w:numId w:val="1"/>
      </w:numPr>
      <w:contextualSpacing/>
    </w:pPr>
  </w:style>
  <w:style w:type="character" w:styleId="Strong">
    <w:name w:val="Strong"/>
    <w:basedOn w:val="DefaultParagraphFont"/>
    <w:uiPriority w:val="22"/>
    <w:qFormat/>
    <w:rsid w:val="00B55058"/>
    <w:rPr>
      <w:b/>
      <w:bCs/>
    </w:rPr>
  </w:style>
  <w:style w:type="paragraph" w:styleId="ListParagraph">
    <w:name w:val="List Paragraph"/>
    <w:basedOn w:val="Normal"/>
    <w:uiPriority w:val="34"/>
    <w:qFormat/>
    <w:rsid w:val="00B55058"/>
    <w:pPr>
      <w:ind w:left="720"/>
      <w:contextualSpacing/>
    </w:pPr>
  </w:style>
  <w:style w:type="character" w:styleId="CommentReference">
    <w:name w:val="annotation reference"/>
    <w:basedOn w:val="DefaultParagraphFont"/>
    <w:uiPriority w:val="99"/>
    <w:semiHidden/>
    <w:unhideWhenUsed/>
    <w:rsid w:val="00917B99"/>
    <w:rPr>
      <w:sz w:val="16"/>
      <w:szCs w:val="16"/>
    </w:rPr>
  </w:style>
  <w:style w:type="paragraph" w:styleId="CommentText">
    <w:name w:val="annotation text"/>
    <w:basedOn w:val="Normal"/>
    <w:link w:val="CommentTextChar"/>
    <w:uiPriority w:val="99"/>
    <w:semiHidden/>
    <w:unhideWhenUsed/>
    <w:rsid w:val="00917B99"/>
    <w:pPr>
      <w:spacing w:line="240" w:lineRule="auto"/>
    </w:pPr>
    <w:rPr>
      <w:sz w:val="20"/>
      <w:szCs w:val="20"/>
    </w:rPr>
  </w:style>
  <w:style w:type="character" w:customStyle="1" w:styleId="CommentTextChar">
    <w:name w:val="Comment Text Char"/>
    <w:basedOn w:val="DefaultParagraphFont"/>
    <w:link w:val="CommentText"/>
    <w:uiPriority w:val="99"/>
    <w:semiHidden/>
    <w:rsid w:val="00917B99"/>
    <w:rPr>
      <w:sz w:val="20"/>
      <w:szCs w:val="20"/>
      <w:lang w:val="en-US"/>
    </w:rPr>
  </w:style>
  <w:style w:type="paragraph" w:styleId="CommentSubject">
    <w:name w:val="annotation subject"/>
    <w:basedOn w:val="CommentText"/>
    <w:next w:val="CommentText"/>
    <w:link w:val="CommentSubjectChar"/>
    <w:uiPriority w:val="99"/>
    <w:semiHidden/>
    <w:unhideWhenUsed/>
    <w:rsid w:val="00917B99"/>
    <w:rPr>
      <w:b/>
      <w:bCs/>
    </w:rPr>
  </w:style>
  <w:style w:type="character" w:customStyle="1" w:styleId="CommentSubjectChar">
    <w:name w:val="Comment Subject Char"/>
    <w:basedOn w:val="CommentTextChar"/>
    <w:link w:val="CommentSubject"/>
    <w:uiPriority w:val="99"/>
    <w:semiHidden/>
    <w:rsid w:val="00917B99"/>
    <w:rPr>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068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68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74B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75A7"/>
    <w:pPr>
      <w:spacing w:after="0" w:line="240" w:lineRule="auto"/>
    </w:pPr>
    <w:rPr>
      <w:lang w:val="en-US"/>
    </w:rPr>
  </w:style>
  <w:style w:type="character" w:styleId="Hyperlink">
    <w:name w:val="Hyperlink"/>
    <w:basedOn w:val="DefaultParagraphFont"/>
    <w:uiPriority w:val="99"/>
    <w:unhideWhenUsed/>
    <w:rsid w:val="00E07C44"/>
    <w:rPr>
      <w:color w:val="0000FF" w:themeColor="hyperlink"/>
      <w:u w:val="single"/>
    </w:rPr>
  </w:style>
  <w:style w:type="paragraph" w:styleId="Header">
    <w:name w:val="header"/>
    <w:basedOn w:val="Normal"/>
    <w:link w:val="HeaderChar"/>
    <w:uiPriority w:val="99"/>
    <w:unhideWhenUsed/>
    <w:rsid w:val="00F54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99B"/>
    <w:rPr>
      <w:lang w:val="en-US"/>
    </w:rPr>
  </w:style>
  <w:style w:type="paragraph" w:styleId="Footer">
    <w:name w:val="footer"/>
    <w:basedOn w:val="Normal"/>
    <w:link w:val="FooterChar"/>
    <w:uiPriority w:val="99"/>
    <w:unhideWhenUsed/>
    <w:rsid w:val="00F54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99B"/>
    <w:rPr>
      <w:lang w:val="en-US"/>
    </w:rPr>
  </w:style>
  <w:style w:type="character" w:customStyle="1" w:styleId="NoSpacingChar">
    <w:name w:val="No Spacing Char"/>
    <w:basedOn w:val="DefaultParagraphFont"/>
    <w:link w:val="NoSpacing"/>
    <w:uiPriority w:val="1"/>
    <w:rsid w:val="00A15883"/>
    <w:rPr>
      <w:lang w:val="en-US"/>
    </w:rPr>
  </w:style>
  <w:style w:type="paragraph" w:styleId="BalloonText">
    <w:name w:val="Balloon Text"/>
    <w:basedOn w:val="Normal"/>
    <w:link w:val="BalloonTextChar"/>
    <w:uiPriority w:val="99"/>
    <w:semiHidden/>
    <w:unhideWhenUsed/>
    <w:rsid w:val="00A15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83"/>
    <w:rPr>
      <w:rFonts w:ascii="Tahoma" w:hAnsi="Tahoma" w:cs="Tahoma"/>
      <w:sz w:val="16"/>
      <w:szCs w:val="16"/>
      <w:lang w:val="en-US"/>
    </w:rPr>
  </w:style>
  <w:style w:type="paragraph" w:styleId="Title">
    <w:name w:val="Title"/>
    <w:basedOn w:val="Normal"/>
    <w:next w:val="Normal"/>
    <w:link w:val="TitleChar"/>
    <w:uiPriority w:val="10"/>
    <w:qFormat/>
    <w:rsid w:val="00FA23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23E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FA23E3"/>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23E3"/>
    <w:rPr>
      <w:rFonts w:asciiTheme="majorHAnsi" w:eastAsiaTheme="majorEastAsia" w:hAnsiTheme="majorHAnsi" w:cstheme="majorBidi"/>
      <w:i/>
      <w:iCs/>
      <w:color w:val="4F81BD" w:themeColor="accent1"/>
      <w:spacing w:val="15"/>
      <w:sz w:val="24"/>
      <w:szCs w:val="24"/>
      <w:lang w:val="en-US" w:eastAsia="ja-JP"/>
    </w:rPr>
  </w:style>
  <w:style w:type="paragraph" w:styleId="EndnoteText">
    <w:name w:val="endnote text"/>
    <w:basedOn w:val="Normal"/>
    <w:link w:val="EndnoteTextChar"/>
    <w:uiPriority w:val="99"/>
    <w:semiHidden/>
    <w:unhideWhenUsed/>
    <w:rsid w:val="00E70D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0D32"/>
    <w:rPr>
      <w:sz w:val="20"/>
      <w:szCs w:val="20"/>
      <w:lang w:val="en-US"/>
    </w:rPr>
  </w:style>
  <w:style w:type="character" w:styleId="EndnoteReference">
    <w:name w:val="endnote reference"/>
    <w:basedOn w:val="DefaultParagraphFont"/>
    <w:uiPriority w:val="99"/>
    <w:semiHidden/>
    <w:unhideWhenUsed/>
    <w:rsid w:val="00E70D32"/>
    <w:rPr>
      <w:vertAlign w:val="superscript"/>
    </w:rPr>
  </w:style>
  <w:style w:type="paragraph" w:styleId="FootnoteText">
    <w:name w:val="footnote text"/>
    <w:basedOn w:val="Normal"/>
    <w:link w:val="FootnoteTextChar"/>
    <w:uiPriority w:val="99"/>
    <w:unhideWhenUsed/>
    <w:rsid w:val="00E70D32"/>
    <w:pPr>
      <w:spacing w:after="0" w:line="240" w:lineRule="auto"/>
    </w:pPr>
    <w:rPr>
      <w:sz w:val="20"/>
      <w:szCs w:val="20"/>
    </w:rPr>
  </w:style>
  <w:style w:type="character" w:customStyle="1" w:styleId="FootnoteTextChar">
    <w:name w:val="Footnote Text Char"/>
    <w:basedOn w:val="DefaultParagraphFont"/>
    <w:link w:val="FootnoteText"/>
    <w:uiPriority w:val="99"/>
    <w:rsid w:val="00E70D32"/>
    <w:rPr>
      <w:sz w:val="20"/>
      <w:szCs w:val="20"/>
      <w:lang w:val="en-US"/>
    </w:rPr>
  </w:style>
  <w:style w:type="character" w:styleId="FootnoteReference">
    <w:name w:val="footnote reference"/>
    <w:basedOn w:val="DefaultParagraphFont"/>
    <w:uiPriority w:val="99"/>
    <w:semiHidden/>
    <w:unhideWhenUsed/>
    <w:rsid w:val="00E70D32"/>
    <w:rPr>
      <w:vertAlign w:val="superscript"/>
    </w:rPr>
  </w:style>
  <w:style w:type="character" w:customStyle="1" w:styleId="Heading2Char">
    <w:name w:val="Heading 2 Char"/>
    <w:basedOn w:val="DefaultParagraphFont"/>
    <w:link w:val="Heading2"/>
    <w:uiPriority w:val="9"/>
    <w:rsid w:val="0010680D"/>
    <w:rPr>
      <w:rFonts w:asciiTheme="majorHAnsi" w:eastAsiaTheme="majorEastAsia" w:hAnsiTheme="majorHAnsi" w:cstheme="majorBidi"/>
      <w:b/>
      <w:bCs/>
      <w:color w:val="4F81BD" w:themeColor="accent1"/>
      <w:sz w:val="26"/>
      <w:szCs w:val="26"/>
      <w:lang w:val="en-US"/>
    </w:rPr>
  </w:style>
  <w:style w:type="character" w:customStyle="1" w:styleId="Heading1Char">
    <w:name w:val="Heading 1 Char"/>
    <w:basedOn w:val="DefaultParagraphFont"/>
    <w:link w:val="Heading1"/>
    <w:uiPriority w:val="9"/>
    <w:rsid w:val="0010680D"/>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DB57FE"/>
    <w:rPr>
      <w:color w:val="800080" w:themeColor="followedHyperlink"/>
      <w:u w:val="single"/>
    </w:rPr>
  </w:style>
  <w:style w:type="character" w:customStyle="1" w:styleId="apple-converted-space">
    <w:name w:val="apple-converted-space"/>
    <w:basedOn w:val="DefaultParagraphFont"/>
    <w:rsid w:val="00AC0C0D"/>
  </w:style>
  <w:style w:type="character" w:customStyle="1" w:styleId="Heading3Char">
    <w:name w:val="Heading 3 Char"/>
    <w:basedOn w:val="DefaultParagraphFont"/>
    <w:link w:val="Heading3"/>
    <w:uiPriority w:val="9"/>
    <w:semiHidden/>
    <w:rsid w:val="00274BAB"/>
    <w:rPr>
      <w:rFonts w:asciiTheme="majorHAnsi" w:eastAsiaTheme="majorEastAsia" w:hAnsiTheme="majorHAnsi" w:cstheme="majorBidi"/>
      <w:b/>
      <w:bCs/>
      <w:color w:val="4F81BD" w:themeColor="accent1"/>
      <w:lang w:val="en-US"/>
    </w:rPr>
  </w:style>
  <w:style w:type="paragraph" w:customStyle="1" w:styleId="SingleTxtG">
    <w:name w:val="_ Single Txt_G"/>
    <w:basedOn w:val="Normal"/>
    <w:rsid w:val="00C94F6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D76C3E"/>
    <w:pPr>
      <w:spacing w:before="100" w:beforeAutospacing="1" w:after="100" w:afterAutospacing="1" w:line="240" w:lineRule="auto"/>
    </w:pPr>
    <w:rPr>
      <w:rFonts w:ascii="Times New Roman" w:eastAsia="Times New Roman" w:hAnsi="Times New Roman" w:cs="Times New Roman"/>
      <w:sz w:val="24"/>
      <w:szCs w:val="24"/>
    </w:rPr>
  </w:style>
  <w:style w:type="paragraph" w:styleId="ListBullet">
    <w:name w:val="List Bullet"/>
    <w:basedOn w:val="Normal"/>
    <w:uiPriority w:val="99"/>
    <w:unhideWhenUsed/>
    <w:rsid w:val="00776857"/>
    <w:pPr>
      <w:numPr>
        <w:numId w:val="1"/>
      </w:numPr>
      <w:contextualSpacing/>
    </w:pPr>
  </w:style>
  <w:style w:type="character" w:styleId="Strong">
    <w:name w:val="Strong"/>
    <w:basedOn w:val="DefaultParagraphFont"/>
    <w:uiPriority w:val="22"/>
    <w:qFormat/>
    <w:rsid w:val="00B55058"/>
    <w:rPr>
      <w:b/>
      <w:bCs/>
    </w:rPr>
  </w:style>
  <w:style w:type="paragraph" w:styleId="ListParagraph">
    <w:name w:val="List Paragraph"/>
    <w:basedOn w:val="Normal"/>
    <w:uiPriority w:val="34"/>
    <w:qFormat/>
    <w:rsid w:val="00B55058"/>
    <w:pPr>
      <w:ind w:left="720"/>
      <w:contextualSpacing/>
    </w:pPr>
  </w:style>
  <w:style w:type="character" w:styleId="CommentReference">
    <w:name w:val="annotation reference"/>
    <w:basedOn w:val="DefaultParagraphFont"/>
    <w:uiPriority w:val="99"/>
    <w:semiHidden/>
    <w:unhideWhenUsed/>
    <w:rsid w:val="00917B99"/>
    <w:rPr>
      <w:sz w:val="16"/>
      <w:szCs w:val="16"/>
    </w:rPr>
  </w:style>
  <w:style w:type="paragraph" w:styleId="CommentText">
    <w:name w:val="annotation text"/>
    <w:basedOn w:val="Normal"/>
    <w:link w:val="CommentTextChar"/>
    <w:uiPriority w:val="99"/>
    <w:semiHidden/>
    <w:unhideWhenUsed/>
    <w:rsid w:val="00917B99"/>
    <w:pPr>
      <w:spacing w:line="240" w:lineRule="auto"/>
    </w:pPr>
    <w:rPr>
      <w:sz w:val="20"/>
      <w:szCs w:val="20"/>
    </w:rPr>
  </w:style>
  <w:style w:type="character" w:customStyle="1" w:styleId="CommentTextChar">
    <w:name w:val="Comment Text Char"/>
    <w:basedOn w:val="DefaultParagraphFont"/>
    <w:link w:val="CommentText"/>
    <w:uiPriority w:val="99"/>
    <w:semiHidden/>
    <w:rsid w:val="00917B99"/>
    <w:rPr>
      <w:sz w:val="20"/>
      <w:szCs w:val="20"/>
      <w:lang w:val="en-US"/>
    </w:rPr>
  </w:style>
  <w:style w:type="paragraph" w:styleId="CommentSubject">
    <w:name w:val="annotation subject"/>
    <w:basedOn w:val="CommentText"/>
    <w:next w:val="CommentText"/>
    <w:link w:val="CommentSubjectChar"/>
    <w:uiPriority w:val="99"/>
    <w:semiHidden/>
    <w:unhideWhenUsed/>
    <w:rsid w:val="00917B99"/>
    <w:rPr>
      <w:b/>
      <w:bCs/>
    </w:rPr>
  </w:style>
  <w:style w:type="character" w:customStyle="1" w:styleId="CommentSubjectChar">
    <w:name w:val="Comment Subject Char"/>
    <w:basedOn w:val="CommentTextChar"/>
    <w:link w:val="CommentSubject"/>
    <w:uiPriority w:val="99"/>
    <w:semiHidden/>
    <w:rsid w:val="00917B99"/>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30457">
      <w:bodyDiv w:val="1"/>
      <w:marLeft w:val="0"/>
      <w:marRight w:val="0"/>
      <w:marTop w:val="0"/>
      <w:marBottom w:val="0"/>
      <w:divBdr>
        <w:top w:val="none" w:sz="0" w:space="0" w:color="auto"/>
        <w:left w:val="none" w:sz="0" w:space="0" w:color="auto"/>
        <w:bottom w:val="none" w:sz="0" w:space="0" w:color="auto"/>
        <w:right w:val="none" w:sz="0" w:space="0" w:color="auto"/>
      </w:divBdr>
    </w:div>
    <w:div w:id="130945230">
      <w:bodyDiv w:val="1"/>
      <w:marLeft w:val="0"/>
      <w:marRight w:val="0"/>
      <w:marTop w:val="0"/>
      <w:marBottom w:val="0"/>
      <w:divBdr>
        <w:top w:val="none" w:sz="0" w:space="0" w:color="auto"/>
        <w:left w:val="none" w:sz="0" w:space="0" w:color="auto"/>
        <w:bottom w:val="none" w:sz="0" w:space="0" w:color="auto"/>
        <w:right w:val="none" w:sz="0" w:space="0" w:color="auto"/>
      </w:divBdr>
      <w:divsChild>
        <w:div w:id="760688227">
          <w:marLeft w:val="0"/>
          <w:marRight w:val="0"/>
          <w:marTop w:val="0"/>
          <w:marBottom w:val="0"/>
          <w:divBdr>
            <w:top w:val="none" w:sz="0" w:space="0" w:color="auto"/>
            <w:left w:val="none" w:sz="0" w:space="0" w:color="auto"/>
            <w:bottom w:val="none" w:sz="0" w:space="0" w:color="auto"/>
            <w:right w:val="none" w:sz="0" w:space="0" w:color="auto"/>
          </w:divBdr>
          <w:divsChild>
            <w:div w:id="148330226">
              <w:marLeft w:val="0"/>
              <w:marRight w:val="0"/>
              <w:marTop w:val="0"/>
              <w:marBottom w:val="0"/>
              <w:divBdr>
                <w:top w:val="none" w:sz="0" w:space="0" w:color="auto"/>
                <w:left w:val="none" w:sz="0" w:space="0" w:color="auto"/>
                <w:bottom w:val="none" w:sz="0" w:space="0" w:color="auto"/>
                <w:right w:val="none" w:sz="0" w:space="0" w:color="auto"/>
              </w:divBdr>
              <w:divsChild>
                <w:div w:id="18709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34168">
      <w:bodyDiv w:val="1"/>
      <w:marLeft w:val="0"/>
      <w:marRight w:val="0"/>
      <w:marTop w:val="0"/>
      <w:marBottom w:val="0"/>
      <w:divBdr>
        <w:top w:val="none" w:sz="0" w:space="0" w:color="auto"/>
        <w:left w:val="none" w:sz="0" w:space="0" w:color="auto"/>
        <w:bottom w:val="none" w:sz="0" w:space="0" w:color="auto"/>
        <w:right w:val="none" w:sz="0" w:space="0" w:color="auto"/>
      </w:divBdr>
      <w:divsChild>
        <w:div w:id="1935433700">
          <w:marLeft w:val="0"/>
          <w:marRight w:val="0"/>
          <w:marTop w:val="0"/>
          <w:marBottom w:val="0"/>
          <w:divBdr>
            <w:top w:val="none" w:sz="0" w:space="0" w:color="auto"/>
            <w:left w:val="none" w:sz="0" w:space="0" w:color="auto"/>
            <w:bottom w:val="none" w:sz="0" w:space="0" w:color="auto"/>
            <w:right w:val="none" w:sz="0" w:space="0" w:color="auto"/>
          </w:divBdr>
          <w:divsChild>
            <w:div w:id="10879746">
              <w:marLeft w:val="0"/>
              <w:marRight w:val="0"/>
              <w:marTop w:val="0"/>
              <w:marBottom w:val="0"/>
              <w:divBdr>
                <w:top w:val="none" w:sz="0" w:space="0" w:color="auto"/>
                <w:left w:val="none" w:sz="0" w:space="0" w:color="auto"/>
                <w:bottom w:val="none" w:sz="0" w:space="0" w:color="auto"/>
                <w:right w:val="none" w:sz="0" w:space="0" w:color="auto"/>
              </w:divBdr>
              <w:divsChild>
                <w:div w:id="2321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99273">
      <w:bodyDiv w:val="1"/>
      <w:marLeft w:val="0"/>
      <w:marRight w:val="0"/>
      <w:marTop w:val="0"/>
      <w:marBottom w:val="0"/>
      <w:divBdr>
        <w:top w:val="none" w:sz="0" w:space="0" w:color="auto"/>
        <w:left w:val="none" w:sz="0" w:space="0" w:color="auto"/>
        <w:bottom w:val="none" w:sz="0" w:space="0" w:color="auto"/>
        <w:right w:val="none" w:sz="0" w:space="0" w:color="auto"/>
      </w:divBdr>
      <w:divsChild>
        <w:div w:id="1331257536">
          <w:marLeft w:val="0"/>
          <w:marRight w:val="0"/>
          <w:marTop w:val="0"/>
          <w:marBottom w:val="0"/>
          <w:divBdr>
            <w:top w:val="none" w:sz="0" w:space="0" w:color="auto"/>
            <w:left w:val="none" w:sz="0" w:space="0" w:color="auto"/>
            <w:bottom w:val="none" w:sz="0" w:space="0" w:color="auto"/>
            <w:right w:val="none" w:sz="0" w:space="0" w:color="auto"/>
          </w:divBdr>
          <w:divsChild>
            <w:div w:id="2072386817">
              <w:marLeft w:val="0"/>
              <w:marRight w:val="0"/>
              <w:marTop w:val="0"/>
              <w:marBottom w:val="0"/>
              <w:divBdr>
                <w:top w:val="none" w:sz="0" w:space="0" w:color="auto"/>
                <w:left w:val="none" w:sz="0" w:space="0" w:color="auto"/>
                <w:bottom w:val="none" w:sz="0" w:space="0" w:color="auto"/>
                <w:right w:val="none" w:sz="0" w:space="0" w:color="auto"/>
              </w:divBdr>
              <w:divsChild>
                <w:div w:id="12921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16132">
      <w:bodyDiv w:val="1"/>
      <w:marLeft w:val="0"/>
      <w:marRight w:val="0"/>
      <w:marTop w:val="0"/>
      <w:marBottom w:val="0"/>
      <w:divBdr>
        <w:top w:val="none" w:sz="0" w:space="0" w:color="auto"/>
        <w:left w:val="none" w:sz="0" w:space="0" w:color="auto"/>
        <w:bottom w:val="none" w:sz="0" w:space="0" w:color="auto"/>
        <w:right w:val="none" w:sz="0" w:space="0" w:color="auto"/>
      </w:divBdr>
    </w:div>
    <w:div w:id="1034621344">
      <w:bodyDiv w:val="1"/>
      <w:marLeft w:val="0"/>
      <w:marRight w:val="0"/>
      <w:marTop w:val="0"/>
      <w:marBottom w:val="0"/>
      <w:divBdr>
        <w:top w:val="none" w:sz="0" w:space="0" w:color="auto"/>
        <w:left w:val="none" w:sz="0" w:space="0" w:color="auto"/>
        <w:bottom w:val="none" w:sz="0" w:space="0" w:color="auto"/>
        <w:right w:val="none" w:sz="0" w:space="0" w:color="auto"/>
      </w:divBdr>
    </w:div>
    <w:div w:id="1261793624">
      <w:bodyDiv w:val="1"/>
      <w:marLeft w:val="0"/>
      <w:marRight w:val="0"/>
      <w:marTop w:val="0"/>
      <w:marBottom w:val="0"/>
      <w:divBdr>
        <w:top w:val="none" w:sz="0" w:space="0" w:color="auto"/>
        <w:left w:val="none" w:sz="0" w:space="0" w:color="auto"/>
        <w:bottom w:val="none" w:sz="0" w:space="0" w:color="auto"/>
        <w:right w:val="none" w:sz="0" w:space="0" w:color="auto"/>
      </w:divBdr>
    </w:div>
    <w:div w:id="1411542243">
      <w:bodyDiv w:val="1"/>
      <w:marLeft w:val="0"/>
      <w:marRight w:val="0"/>
      <w:marTop w:val="0"/>
      <w:marBottom w:val="0"/>
      <w:divBdr>
        <w:top w:val="none" w:sz="0" w:space="0" w:color="auto"/>
        <w:left w:val="none" w:sz="0" w:space="0" w:color="auto"/>
        <w:bottom w:val="none" w:sz="0" w:space="0" w:color="auto"/>
        <w:right w:val="none" w:sz="0" w:space="0" w:color="auto"/>
      </w:divBdr>
    </w:div>
    <w:div w:id="1424182302">
      <w:bodyDiv w:val="1"/>
      <w:marLeft w:val="0"/>
      <w:marRight w:val="0"/>
      <w:marTop w:val="0"/>
      <w:marBottom w:val="0"/>
      <w:divBdr>
        <w:top w:val="none" w:sz="0" w:space="0" w:color="auto"/>
        <w:left w:val="none" w:sz="0" w:space="0" w:color="auto"/>
        <w:bottom w:val="none" w:sz="0" w:space="0" w:color="auto"/>
        <w:right w:val="none" w:sz="0" w:space="0" w:color="auto"/>
      </w:divBdr>
    </w:div>
    <w:div w:id="1454594653">
      <w:bodyDiv w:val="1"/>
      <w:marLeft w:val="0"/>
      <w:marRight w:val="0"/>
      <w:marTop w:val="0"/>
      <w:marBottom w:val="0"/>
      <w:divBdr>
        <w:top w:val="none" w:sz="0" w:space="0" w:color="auto"/>
        <w:left w:val="none" w:sz="0" w:space="0" w:color="auto"/>
        <w:bottom w:val="none" w:sz="0" w:space="0" w:color="auto"/>
        <w:right w:val="none" w:sz="0" w:space="0" w:color="auto"/>
      </w:divBdr>
    </w:div>
    <w:div w:id="1567719398">
      <w:bodyDiv w:val="1"/>
      <w:marLeft w:val="0"/>
      <w:marRight w:val="0"/>
      <w:marTop w:val="0"/>
      <w:marBottom w:val="0"/>
      <w:divBdr>
        <w:top w:val="none" w:sz="0" w:space="0" w:color="auto"/>
        <w:left w:val="none" w:sz="0" w:space="0" w:color="auto"/>
        <w:bottom w:val="none" w:sz="0" w:space="0" w:color="auto"/>
        <w:right w:val="none" w:sz="0" w:space="0" w:color="auto"/>
      </w:divBdr>
      <w:divsChild>
        <w:div w:id="1488866419">
          <w:marLeft w:val="0"/>
          <w:marRight w:val="0"/>
          <w:marTop w:val="0"/>
          <w:marBottom w:val="0"/>
          <w:divBdr>
            <w:top w:val="none" w:sz="0" w:space="0" w:color="auto"/>
            <w:left w:val="none" w:sz="0" w:space="0" w:color="auto"/>
            <w:bottom w:val="none" w:sz="0" w:space="0" w:color="auto"/>
            <w:right w:val="none" w:sz="0" w:space="0" w:color="auto"/>
          </w:divBdr>
          <w:divsChild>
            <w:div w:id="750322250">
              <w:marLeft w:val="0"/>
              <w:marRight w:val="0"/>
              <w:marTop w:val="0"/>
              <w:marBottom w:val="0"/>
              <w:divBdr>
                <w:top w:val="none" w:sz="0" w:space="0" w:color="auto"/>
                <w:left w:val="none" w:sz="0" w:space="0" w:color="auto"/>
                <w:bottom w:val="none" w:sz="0" w:space="0" w:color="auto"/>
                <w:right w:val="none" w:sz="0" w:space="0" w:color="auto"/>
              </w:divBdr>
              <w:divsChild>
                <w:div w:id="23941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1758">
      <w:bodyDiv w:val="1"/>
      <w:marLeft w:val="0"/>
      <w:marRight w:val="0"/>
      <w:marTop w:val="0"/>
      <w:marBottom w:val="0"/>
      <w:divBdr>
        <w:top w:val="none" w:sz="0" w:space="0" w:color="auto"/>
        <w:left w:val="none" w:sz="0" w:space="0" w:color="auto"/>
        <w:bottom w:val="none" w:sz="0" w:space="0" w:color="auto"/>
        <w:right w:val="none" w:sz="0" w:space="0" w:color="auto"/>
      </w:divBdr>
    </w:div>
    <w:div w:id="1671568174">
      <w:bodyDiv w:val="1"/>
      <w:marLeft w:val="0"/>
      <w:marRight w:val="0"/>
      <w:marTop w:val="0"/>
      <w:marBottom w:val="0"/>
      <w:divBdr>
        <w:top w:val="none" w:sz="0" w:space="0" w:color="auto"/>
        <w:left w:val="none" w:sz="0" w:space="0" w:color="auto"/>
        <w:bottom w:val="none" w:sz="0" w:space="0" w:color="auto"/>
        <w:right w:val="none" w:sz="0" w:space="0" w:color="auto"/>
      </w:divBdr>
    </w:div>
    <w:div w:id="1891379921">
      <w:bodyDiv w:val="1"/>
      <w:marLeft w:val="0"/>
      <w:marRight w:val="0"/>
      <w:marTop w:val="0"/>
      <w:marBottom w:val="0"/>
      <w:divBdr>
        <w:top w:val="none" w:sz="0" w:space="0" w:color="auto"/>
        <w:left w:val="none" w:sz="0" w:space="0" w:color="auto"/>
        <w:bottom w:val="none" w:sz="0" w:space="0" w:color="auto"/>
        <w:right w:val="none" w:sz="0" w:space="0" w:color="auto"/>
      </w:divBdr>
    </w:div>
    <w:div w:id="1905066741">
      <w:bodyDiv w:val="1"/>
      <w:marLeft w:val="0"/>
      <w:marRight w:val="0"/>
      <w:marTop w:val="0"/>
      <w:marBottom w:val="0"/>
      <w:divBdr>
        <w:top w:val="none" w:sz="0" w:space="0" w:color="auto"/>
        <w:left w:val="none" w:sz="0" w:space="0" w:color="auto"/>
        <w:bottom w:val="none" w:sz="0" w:space="0" w:color="auto"/>
        <w:right w:val="none" w:sz="0" w:space="0" w:color="auto"/>
      </w:divBdr>
      <w:divsChild>
        <w:div w:id="463475054">
          <w:marLeft w:val="0"/>
          <w:marRight w:val="0"/>
          <w:marTop w:val="0"/>
          <w:marBottom w:val="0"/>
          <w:divBdr>
            <w:top w:val="none" w:sz="0" w:space="0" w:color="auto"/>
            <w:left w:val="none" w:sz="0" w:space="0" w:color="auto"/>
            <w:bottom w:val="none" w:sz="0" w:space="0" w:color="auto"/>
            <w:right w:val="none" w:sz="0" w:space="0" w:color="auto"/>
          </w:divBdr>
          <w:divsChild>
            <w:div w:id="1441873258">
              <w:marLeft w:val="0"/>
              <w:marRight w:val="0"/>
              <w:marTop w:val="0"/>
              <w:marBottom w:val="0"/>
              <w:divBdr>
                <w:top w:val="none" w:sz="0" w:space="0" w:color="auto"/>
                <w:left w:val="none" w:sz="0" w:space="0" w:color="auto"/>
                <w:bottom w:val="none" w:sz="0" w:space="0" w:color="auto"/>
                <w:right w:val="none" w:sz="0" w:space="0" w:color="auto"/>
              </w:divBdr>
              <w:divsChild>
                <w:div w:id="11467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435967">
      <w:bodyDiv w:val="1"/>
      <w:marLeft w:val="0"/>
      <w:marRight w:val="0"/>
      <w:marTop w:val="0"/>
      <w:marBottom w:val="0"/>
      <w:divBdr>
        <w:top w:val="none" w:sz="0" w:space="0" w:color="auto"/>
        <w:left w:val="none" w:sz="0" w:space="0" w:color="auto"/>
        <w:bottom w:val="none" w:sz="0" w:space="0" w:color="auto"/>
        <w:right w:val="none" w:sz="0" w:space="0" w:color="auto"/>
      </w:divBdr>
      <w:divsChild>
        <w:div w:id="2118257936">
          <w:marLeft w:val="0"/>
          <w:marRight w:val="0"/>
          <w:marTop w:val="0"/>
          <w:marBottom w:val="0"/>
          <w:divBdr>
            <w:top w:val="none" w:sz="0" w:space="0" w:color="auto"/>
            <w:left w:val="none" w:sz="0" w:space="0" w:color="auto"/>
            <w:bottom w:val="none" w:sz="0" w:space="0" w:color="auto"/>
            <w:right w:val="none" w:sz="0" w:space="0" w:color="auto"/>
          </w:divBdr>
          <w:divsChild>
            <w:div w:id="1338341304">
              <w:marLeft w:val="0"/>
              <w:marRight w:val="0"/>
              <w:marTop w:val="0"/>
              <w:marBottom w:val="0"/>
              <w:divBdr>
                <w:top w:val="none" w:sz="0" w:space="0" w:color="auto"/>
                <w:left w:val="none" w:sz="0" w:space="0" w:color="auto"/>
                <w:bottom w:val="none" w:sz="0" w:space="0" w:color="auto"/>
                <w:right w:val="none" w:sz="0" w:space="0" w:color="auto"/>
              </w:divBdr>
              <w:divsChild>
                <w:div w:id="25876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9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irb-cisr.gc.ca:8080/RIR_RDI/RIR_RDI.aspx?id=452243&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C32A45-0679-499A-878A-F5EC429D58EF}"/>
</file>

<file path=customXml/itemProps2.xml><?xml version="1.0" encoding="utf-8"?>
<ds:datastoreItem xmlns:ds="http://schemas.openxmlformats.org/officeDocument/2006/customXml" ds:itemID="{94C35A13-B930-42C0-A23F-DDE0D2F08720}"/>
</file>

<file path=customXml/itemProps3.xml><?xml version="1.0" encoding="utf-8"?>
<ds:datastoreItem xmlns:ds="http://schemas.openxmlformats.org/officeDocument/2006/customXml" ds:itemID="{C0E0D47F-BAD1-4F31-B0AA-EAB3EDBAEA56}"/>
</file>

<file path=customXml/itemProps4.xml><?xml version="1.0" encoding="utf-8"?>
<ds:datastoreItem xmlns:ds="http://schemas.openxmlformats.org/officeDocument/2006/customXml" ds:itemID="{FB3417F4-7A44-450D-97A9-B1DD757D46AA}"/>
</file>

<file path=docProps/app.xml><?xml version="1.0" encoding="utf-8"?>
<Properties xmlns="http://schemas.openxmlformats.org/officeDocument/2006/extended-properties" xmlns:vt="http://schemas.openxmlformats.org/officeDocument/2006/docPropsVTypes">
  <Template>Normal</Template>
  <TotalTime>0</TotalTime>
  <Pages>14</Pages>
  <Words>4147</Words>
  <Characters>22809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Unrepresented Nations &amp; Peoples Organization</Company>
  <LinksUpToDate>false</LinksUpToDate>
  <CharactersWithSpaces>26903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UNPO</cp:lastModifiedBy>
  <cp:revision>2</cp:revision>
  <cp:lastPrinted>2012-08-30T10:29:00Z</cp:lastPrinted>
  <dcterms:created xsi:type="dcterms:W3CDTF">2012-08-30T10:30:00Z</dcterms:created>
  <dcterms:modified xsi:type="dcterms:W3CDTF">2012-08-30T10:30:00Z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