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996B2" w14:textId="111C653A" w:rsidR="0014055C" w:rsidRDefault="0014055C" w:rsidP="0014055C">
      <w:pPr>
        <w:pBdr>
          <w:top w:val="nil"/>
          <w:left w:val="nil"/>
          <w:bottom w:val="nil"/>
          <w:right w:val="nil"/>
          <w:between w:val="nil"/>
        </w:pBdr>
        <w:jc w:val="center"/>
        <w:rPr>
          <w:b/>
          <w:sz w:val="22"/>
          <w:szCs w:val="22"/>
        </w:rPr>
      </w:pPr>
      <w:r>
        <w:rPr>
          <w:b/>
          <w:sz w:val="22"/>
          <w:szCs w:val="22"/>
        </w:rPr>
        <w:t>Submission by Rainbow China Research Network and Outright International to the Committee on Economic, Social and Cultural Rights on the Implementation of the International Covenant on Economic, Social and Cultural Rights (ICESCR) in China</w:t>
      </w:r>
    </w:p>
    <w:p w14:paraId="00000004" w14:textId="77777777" w:rsidR="00C35289" w:rsidRDefault="00C35289">
      <w:pPr>
        <w:pBdr>
          <w:top w:val="nil"/>
          <w:left w:val="nil"/>
          <w:bottom w:val="nil"/>
          <w:right w:val="nil"/>
          <w:between w:val="nil"/>
        </w:pBdr>
        <w:jc w:val="both"/>
        <w:rPr>
          <w:sz w:val="22"/>
          <w:szCs w:val="22"/>
          <w:highlight w:val="yellow"/>
        </w:rPr>
      </w:pPr>
    </w:p>
    <w:p w14:paraId="00000005" w14:textId="155801B1" w:rsidR="00C35289" w:rsidRDefault="0040280F">
      <w:pPr>
        <w:pBdr>
          <w:top w:val="nil"/>
          <w:left w:val="nil"/>
          <w:bottom w:val="nil"/>
          <w:right w:val="nil"/>
          <w:between w:val="nil"/>
        </w:pBdr>
        <w:jc w:val="both"/>
        <w:rPr>
          <w:color w:val="000000"/>
          <w:sz w:val="22"/>
          <w:szCs w:val="22"/>
        </w:rPr>
      </w:pPr>
      <w:r>
        <w:rPr>
          <w:sz w:val="22"/>
          <w:szCs w:val="22"/>
        </w:rPr>
        <w:t xml:space="preserve">This </w:t>
      </w:r>
      <w:r>
        <w:rPr>
          <w:sz w:val="22"/>
          <w:szCs w:val="22"/>
        </w:rPr>
        <w:t>parallel report to the 73rd Session of the Committee on Economic, Social and Cultural Rights is submitted jointly by Rainbow China Research Network and Outright International</w:t>
      </w:r>
      <w:r w:rsidR="0014055C">
        <w:rPr>
          <w:sz w:val="22"/>
          <w:szCs w:val="22"/>
        </w:rPr>
        <w:t xml:space="preserve"> to inform the Committee’s consideration of China’s </w:t>
      </w:r>
      <w:r w:rsidR="008D70DA">
        <w:rPr>
          <w:sz w:val="22"/>
          <w:szCs w:val="22"/>
        </w:rPr>
        <w:t xml:space="preserve">implementation of the </w:t>
      </w:r>
      <w:r w:rsidR="0014055C">
        <w:rPr>
          <w:sz w:val="22"/>
          <w:szCs w:val="22"/>
        </w:rPr>
        <w:t xml:space="preserve">International Covenant on Economic, Social and Cultural Rights in February 2023. </w:t>
      </w:r>
    </w:p>
    <w:p w14:paraId="00000006" w14:textId="77777777" w:rsidR="00C35289" w:rsidRDefault="00C35289">
      <w:pPr>
        <w:pBdr>
          <w:top w:val="nil"/>
          <w:left w:val="nil"/>
          <w:bottom w:val="nil"/>
          <w:right w:val="nil"/>
          <w:between w:val="nil"/>
        </w:pBdr>
        <w:jc w:val="both"/>
        <w:rPr>
          <w:b/>
          <w:color w:val="000000"/>
          <w:sz w:val="22"/>
          <w:szCs w:val="22"/>
        </w:rPr>
      </w:pPr>
    </w:p>
    <w:p w14:paraId="00000007" w14:textId="77777777" w:rsidR="00C35289" w:rsidRDefault="0040280F">
      <w:pPr>
        <w:pBdr>
          <w:top w:val="nil"/>
          <w:left w:val="nil"/>
          <w:bottom w:val="nil"/>
          <w:right w:val="nil"/>
          <w:between w:val="nil"/>
        </w:pBdr>
        <w:jc w:val="both"/>
        <w:rPr>
          <w:b/>
          <w:color w:val="000000"/>
          <w:sz w:val="22"/>
          <w:szCs w:val="22"/>
        </w:rPr>
      </w:pPr>
      <w:r>
        <w:rPr>
          <w:b/>
          <w:color w:val="000000"/>
          <w:sz w:val="22"/>
          <w:szCs w:val="22"/>
        </w:rPr>
        <w:t xml:space="preserve">Non-discrimination in the </w:t>
      </w:r>
      <w:r>
        <w:rPr>
          <w:b/>
          <w:sz w:val="22"/>
          <w:szCs w:val="22"/>
        </w:rPr>
        <w:t>R</w:t>
      </w:r>
      <w:r>
        <w:rPr>
          <w:b/>
          <w:color w:val="000000"/>
          <w:sz w:val="22"/>
          <w:szCs w:val="22"/>
        </w:rPr>
        <w:t xml:space="preserve">ealization of Covenant </w:t>
      </w:r>
      <w:r>
        <w:rPr>
          <w:b/>
          <w:sz w:val="22"/>
          <w:szCs w:val="22"/>
        </w:rPr>
        <w:t>R</w:t>
      </w:r>
      <w:r>
        <w:rPr>
          <w:b/>
          <w:color w:val="000000"/>
          <w:sz w:val="22"/>
          <w:szCs w:val="22"/>
        </w:rPr>
        <w:t>ights (art. 2.2)</w:t>
      </w:r>
    </w:p>
    <w:p w14:paraId="00000008" w14:textId="77777777" w:rsidR="00C35289" w:rsidRDefault="0040280F">
      <w:pPr>
        <w:pBdr>
          <w:top w:val="nil"/>
          <w:left w:val="nil"/>
          <w:bottom w:val="nil"/>
          <w:right w:val="nil"/>
          <w:between w:val="nil"/>
        </w:pBdr>
        <w:jc w:val="both"/>
        <w:rPr>
          <w:b/>
          <w:color w:val="000000"/>
          <w:sz w:val="22"/>
          <w:szCs w:val="22"/>
        </w:rPr>
      </w:pPr>
      <w:r>
        <w:rPr>
          <w:b/>
          <w:color w:val="000000"/>
          <w:sz w:val="22"/>
          <w:szCs w:val="22"/>
        </w:rPr>
        <w:t xml:space="preserve">Protection and </w:t>
      </w:r>
      <w:r>
        <w:rPr>
          <w:b/>
          <w:sz w:val="22"/>
          <w:szCs w:val="22"/>
        </w:rPr>
        <w:t>A</w:t>
      </w:r>
      <w:r>
        <w:rPr>
          <w:b/>
          <w:color w:val="000000"/>
          <w:sz w:val="22"/>
          <w:szCs w:val="22"/>
        </w:rPr>
        <w:t xml:space="preserve">ssistance </w:t>
      </w:r>
      <w:r>
        <w:rPr>
          <w:b/>
          <w:sz w:val="22"/>
          <w:szCs w:val="22"/>
        </w:rPr>
        <w:t>A</w:t>
      </w:r>
      <w:r>
        <w:rPr>
          <w:b/>
          <w:color w:val="000000"/>
          <w:sz w:val="22"/>
          <w:szCs w:val="22"/>
        </w:rPr>
        <w:t xml:space="preserve">ccorded to the </w:t>
      </w:r>
      <w:r>
        <w:rPr>
          <w:b/>
          <w:sz w:val="22"/>
          <w:szCs w:val="22"/>
        </w:rPr>
        <w:t>F</w:t>
      </w:r>
      <w:r>
        <w:rPr>
          <w:b/>
          <w:color w:val="000000"/>
          <w:sz w:val="22"/>
          <w:szCs w:val="22"/>
        </w:rPr>
        <w:t>amily (art. 10)</w:t>
      </w:r>
    </w:p>
    <w:p w14:paraId="00000009" w14:textId="77777777" w:rsidR="00C35289" w:rsidRDefault="0040280F">
      <w:pPr>
        <w:pBdr>
          <w:top w:val="nil"/>
          <w:left w:val="nil"/>
          <w:bottom w:val="nil"/>
          <w:right w:val="nil"/>
          <w:between w:val="nil"/>
        </w:pBdr>
        <w:jc w:val="both"/>
        <w:rPr>
          <w:b/>
          <w:color w:val="000000"/>
          <w:sz w:val="22"/>
          <w:szCs w:val="22"/>
        </w:rPr>
      </w:pPr>
      <w:r>
        <w:rPr>
          <w:b/>
          <w:color w:val="000000"/>
          <w:sz w:val="22"/>
          <w:szCs w:val="22"/>
        </w:rPr>
        <w:t xml:space="preserve">Right to </w:t>
      </w:r>
      <w:r>
        <w:rPr>
          <w:b/>
          <w:sz w:val="22"/>
          <w:szCs w:val="22"/>
        </w:rPr>
        <w:t>H</w:t>
      </w:r>
      <w:r>
        <w:rPr>
          <w:b/>
          <w:color w:val="000000"/>
          <w:sz w:val="22"/>
          <w:szCs w:val="22"/>
        </w:rPr>
        <w:t xml:space="preserve">ighest </w:t>
      </w:r>
      <w:r>
        <w:rPr>
          <w:b/>
          <w:sz w:val="22"/>
          <w:szCs w:val="22"/>
        </w:rPr>
        <w:t>A</w:t>
      </w:r>
      <w:r>
        <w:rPr>
          <w:b/>
          <w:color w:val="000000"/>
          <w:sz w:val="22"/>
          <w:szCs w:val="22"/>
        </w:rPr>
        <w:t xml:space="preserve">ttainable </w:t>
      </w:r>
      <w:r>
        <w:rPr>
          <w:b/>
          <w:sz w:val="22"/>
          <w:szCs w:val="22"/>
        </w:rPr>
        <w:t>S</w:t>
      </w:r>
      <w:r>
        <w:rPr>
          <w:b/>
          <w:color w:val="000000"/>
          <w:sz w:val="22"/>
          <w:szCs w:val="22"/>
        </w:rPr>
        <w:t xml:space="preserve">tandard of </w:t>
      </w:r>
      <w:r>
        <w:rPr>
          <w:b/>
          <w:sz w:val="22"/>
          <w:szCs w:val="22"/>
        </w:rPr>
        <w:t>P</w:t>
      </w:r>
      <w:r>
        <w:rPr>
          <w:b/>
          <w:color w:val="000000"/>
          <w:sz w:val="22"/>
          <w:szCs w:val="22"/>
        </w:rPr>
        <w:t xml:space="preserve">hysical and </w:t>
      </w:r>
      <w:r>
        <w:rPr>
          <w:b/>
          <w:sz w:val="22"/>
          <w:szCs w:val="22"/>
        </w:rPr>
        <w:t>M</w:t>
      </w:r>
      <w:r>
        <w:rPr>
          <w:b/>
          <w:color w:val="000000"/>
          <w:sz w:val="22"/>
          <w:szCs w:val="22"/>
        </w:rPr>
        <w:t xml:space="preserve">ental </w:t>
      </w:r>
      <w:r>
        <w:rPr>
          <w:b/>
          <w:sz w:val="22"/>
          <w:szCs w:val="22"/>
        </w:rPr>
        <w:t>H</w:t>
      </w:r>
      <w:r>
        <w:rPr>
          <w:b/>
          <w:color w:val="000000"/>
          <w:sz w:val="22"/>
          <w:szCs w:val="22"/>
        </w:rPr>
        <w:t>ealth (art. 12)</w:t>
      </w:r>
    </w:p>
    <w:p w14:paraId="0000000A" w14:textId="77777777" w:rsidR="00C35289" w:rsidRDefault="0040280F">
      <w:pPr>
        <w:pBdr>
          <w:top w:val="nil"/>
          <w:left w:val="nil"/>
          <w:bottom w:val="nil"/>
          <w:right w:val="nil"/>
          <w:between w:val="nil"/>
        </w:pBdr>
        <w:jc w:val="both"/>
        <w:rPr>
          <w:b/>
          <w:color w:val="000000"/>
          <w:sz w:val="22"/>
          <w:szCs w:val="22"/>
        </w:rPr>
      </w:pPr>
      <w:r>
        <w:rPr>
          <w:b/>
          <w:color w:val="000000"/>
          <w:sz w:val="22"/>
          <w:szCs w:val="22"/>
        </w:rPr>
        <w:t xml:space="preserve">Right to </w:t>
      </w:r>
      <w:r>
        <w:rPr>
          <w:b/>
          <w:sz w:val="22"/>
          <w:szCs w:val="22"/>
        </w:rPr>
        <w:t>E</w:t>
      </w:r>
      <w:r>
        <w:rPr>
          <w:b/>
          <w:color w:val="000000"/>
          <w:sz w:val="22"/>
          <w:szCs w:val="22"/>
        </w:rPr>
        <w:t xml:space="preserve">njoy </w:t>
      </w:r>
      <w:r>
        <w:rPr>
          <w:b/>
          <w:sz w:val="22"/>
          <w:szCs w:val="22"/>
        </w:rPr>
        <w:t>C</w:t>
      </w:r>
      <w:r>
        <w:rPr>
          <w:b/>
          <w:color w:val="000000"/>
          <w:sz w:val="22"/>
          <w:szCs w:val="22"/>
        </w:rPr>
        <w:t>ultur</w:t>
      </w:r>
      <w:r>
        <w:rPr>
          <w:b/>
          <w:sz w:val="22"/>
          <w:szCs w:val="22"/>
        </w:rPr>
        <w:t>al</w:t>
      </w:r>
      <w:r>
        <w:rPr>
          <w:b/>
          <w:color w:val="000000"/>
          <w:sz w:val="22"/>
          <w:szCs w:val="22"/>
        </w:rPr>
        <w:t xml:space="preserve"> </w:t>
      </w:r>
      <w:r>
        <w:rPr>
          <w:b/>
          <w:sz w:val="22"/>
          <w:szCs w:val="22"/>
        </w:rPr>
        <w:t>L</w:t>
      </w:r>
      <w:r>
        <w:rPr>
          <w:b/>
          <w:color w:val="000000"/>
          <w:sz w:val="22"/>
          <w:szCs w:val="22"/>
        </w:rPr>
        <w:t xml:space="preserve">ife and </w:t>
      </w:r>
      <w:r>
        <w:rPr>
          <w:b/>
          <w:sz w:val="22"/>
          <w:szCs w:val="22"/>
        </w:rPr>
        <w:t>B</w:t>
      </w:r>
      <w:r>
        <w:rPr>
          <w:b/>
          <w:color w:val="000000"/>
          <w:sz w:val="22"/>
          <w:szCs w:val="22"/>
        </w:rPr>
        <w:t xml:space="preserve">enefit </w:t>
      </w:r>
      <w:proofErr w:type="gramStart"/>
      <w:r>
        <w:rPr>
          <w:b/>
          <w:sz w:val="22"/>
          <w:szCs w:val="22"/>
        </w:rPr>
        <w:t>F</w:t>
      </w:r>
      <w:r>
        <w:rPr>
          <w:b/>
          <w:color w:val="000000"/>
          <w:sz w:val="22"/>
          <w:szCs w:val="22"/>
        </w:rPr>
        <w:t>rom</w:t>
      </w:r>
      <w:proofErr w:type="gramEnd"/>
      <w:r>
        <w:rPr>
          <w:b/>
          <w:color w:val="000000"/>
          <w:sz w:val="22"/>
          <w:szCs w:val="22"/>
        </w:rPr>
        <w:t xml:space="preserve"> </w:t>
      </w:r>
      <w:r>
        <w:rPr>
          <w:b/>
          <w:sz w:val="22"/>
          <w:szCs w:val="22"/>
        </w:rPr>
        <w:t>S</w:t>
      </w:r>
      <w:r>
        <w:rPr>
          <w:b/>
          <w:color w:val="000000"/>
          <w:sz w:val="22"/>
          <w:szCs w:val="22"/>
        </w:rPr>
        <w:t xml:space="preserve">cientific </w:t>
      </w:r>
      <w:r>
        <w:rPr>
          <w:b/>
          <w:sz w:val="22"/>
          <w:szCs w:val="22"/>
        </w:rPr>
        <w:t>P</w:t>
      </w:r>
      <w:r>
        <w:rPr>
          <w:b/>
          <w:color w:val="000000"/>
          <w:sz w:val="22"/>
          <w:szCs w:val="22"/>
        </w:rPr>
        <w:t>rogress (art. 15)</w:t>
      </w:r>
    </w:p>
    <w:p w14:paraId="0000000B" w14:textId="77777777" w:rsidR="00C35289" w:rsidRDefault="00C35289">
      <w:pPr>
        <w:pBdr>
          <w:top w:val="nil"/>
          <w:left w:val="nil"/>
          <w:bottom w:val="nil"/>
          <w:right w:val="nil"/>
          <w:between w:val="nil"/>
        </w:pBdr>
        <w:jc w:val="both"/>
        <w:rPr>
          <w:b/>
          <w:color w:val="000000"/>
          <w:sz w:val="22"/>
          <w:szCs w:val="22"/>
        </w:rPr>
      </w:pPr>
    </w:p>
    <w:p w14:paraId="0000000C" w14:textId="77777777" w:rsidR="00C35289" w:rsidRDefault="0040280F">
      <w:pPr>
        <w:numPr>
          <w:ilvl w:val="0"/>
          <w:numId w:val="1"/>
        </w:numPr>
        <w:pBdr>
          <w:top w:val="nil"/>
          <w:left w:val="nil"/>
          <w:bottom w:val="nil"/>
          <w:right w:val="nil"/>
          <w:between w:val="nil"/>
        </w:pBdr>
        <w:jc w:val="both"/>
        <w:rPr>
          <w:b/>
          <w:color w:val="000000"/>
          <w:sz w:val="22"/>
          <w:szCs w:val="22"/>
        </w:rPr>
      </w:pPr>
      <w:r>
        <w:rPr>
          <w:b/>
          <w:color w:val="000000"/>
          <w:sz w:val="22"/>
          <w:szCs w:val="22"/>
        </w:rPr>
        <w:t xml:space="preserve">Non-discrimination in the </w:t>
      </w:r>
      <w:r>
        <w:rPr>
          <w:b/>
          <w:sz w:val="22"/>
          <w:szCs w:val="22"/>
        </w:rPr>
        <w:t>R</w:t>
      </w:r>
      <w:r>
        <w:rPr>
          <w:b/>
          <w:color w:val="000000"/>
          <w:sz w:val="22"/>
          <w:szCs w:val="22"/>
        </w:rPr>
        <w:t xml:space="preserve">ealization of Covenant </w:t>
      </w:r>
      <w:r>
        <w:rPr>
          <w:b/>
          <w:sz w:val="22"/>
          <w:szCs w:val="22"/>
        </w:rPr>
        <w:t>R</w:t>
      </w:r>
      <w:r>
        <w:rPr>
          <w:b/>
          <w:color w:val="000000"/>
          <w:sz w:val="22"/>
          <w:szCs w:val="22"/>
        </w:rPr>
        <w:t>ights (art. 2.2)</w:t>
      </w:r>
    </w:p>
    <w:p w14:paraId="0000000D" w14:textId="77777777" w:rsidR="00C35289" w:rsidRDefault="00C35289">
      <w:pPr>
        <w:pBdr>
          <w:top w:val="nil"/>
          <w:left w:val="nil"/>
          <w:bottom w:val="nil"/>
          <w:right w:val="nil"/>
          <w:between w:val="nil"/>
        </w:pBdr>
        <w:ind w:left="360"/>
        <w:jc w:val="both"/>
        <w:rPr>
          <w:b/>
          <w:color w:val="000000"/>
          <w:sz w:val="22"/>
          <w:szCs w:val="22"/>
        </w:rPr>
      </w:pPr>
    </w:p>
    <w:p w14:paraId="0000000E" w14:textId="77777777" w:rsidR="00C35289" w:rsidRDefault="0040280F">
      <w:pPr>
        <w:pBdr>
          <w:top w:val="nil"/>
          <w:left w:val="nil"/>
          <w:bottom w:val="nil"/>
          <w:right w:val="nil"/>
          <w:between w:val="nil"/>
        </w:pBdr>
        <w:jc w:val="both"/>
        <w:rPr>
          <w:color w:val="000000"/>
          <w:sz w:val="22"/>
          <w:szCs w:val="22"/>
        </w:rPr>
      </w:pPr>
      <w:r>
        <w:rPr>
          <w:color w:val="000000"/>
          <w:sz w:val="22"/>
          <w:szCs w:val="22"/>
        </w:rPr>
        <w:t xml:space="preserve">The Committee on Economic, Social and Cultural Rights has recognized that a </w:t>
      </w:r>
      <w:r>
        <w:rPr>
          <w:color w:val="000000"/>
          <w:sz w:val="22"/>
          <w:szCs w:val="22"/>
        </w:rPr>
        <w:t>person's sexual orientation and gender identity should not constitute obstacles to the realization of her or his Covenant rights.</w:t>
      </w:r>
      <w:r>
        <w:rPr>
          <w:color w:val="000000"/>
          <w:sz w:val="22"/>
          <w:szCs w:val="22"/>
          <w:vertAlign w:val="superscript"/>
        </w:rPr>
        <w:footnoteReference w:id="1"/>
      </w:r>
      <w:r>
        <w:rPr>
          <w:color w:val="000000"/>
          <w:sz w:val="22"/>
          <w:szCs w:val="22"/>
        </w:rPr>
        <w:t xml:space="preserve"> Despite numerous recommendations by the Committee and members of the international community as well as demands from various Chinese stakeholders, the State Party has failed to legislate to protect the rights of sexual and gender minorities from discrimin</w:t>
      </w:r>
      <w:r>
        <w:rPr>
          <w:color w:val="000000"/>
          <w:sz w:val="22"/>
          <w:szCs w:val="22"/>
        </w:rPr>
        <w:t xml:space="preserve">ation and </w:t>
      </w:r>
      <w:r>
        <w:rPr>
          <w:sz w:val="22"/>
          <w:szCs w:val="22"/>
        </w:rPr>
        <w:t>several of the State Party’s policies still actively discriminate against them</w:t>
      </w:r>
      <w:r>
        <w:rPr>
          <w:color w:val="000000"/>
          <w:sz w:val="22"/>
          <w:szCs w:val="22"/>
        </w:rPr>
        <w:t>.</w:t>
      </w:r>
    </w:p>
    <w:p w14:paraId="0000000F" w14:textId="77777777" w:rsidR="00C35289" w:rsidRDefault="00C35289">
      <w:pPr>
        <w:pBdr>
          <w:top w:val="nil"/>
          <w:left w:val="nil"/>
          <w:bottom w:val="nil"/>
          <w:right w:val="nil"/>
          <w:between w:val="nil"/>
        </w:pBdr>
        <w:ind w:left="720"/>
        <w:jc w:val="both"/>
        <w:rPr>
          <w:color w:val="000000"/>
          <w:sz w:val="22"/>
          <w:szCs w:val="22"/>
        </w:rPr>
      </w:pPr>
    </w:p>
    <w:p w14:paraId="00000010" w14:textId="77777777" w:rsidR="00C35289" w:rsidRDefault="0040280F">
      <w:pPr>
        <w:jc w:val="both"/>
        <w:rPr>
          <w:sz w:val="22"/>
          <w:szCs w:val="22"/>
          <w:u w:val="single"/>
        </w:rPr>
      </w:pPr>
      <w:r>
        <w:rPr>
          <w:i/>
          <w:sz w:val="22"/>
          <w:szCs w:val="22"/>
        </w:rPr>
        <w:t>A. Sexual Orientation and Gender Identity and Expression (SOGIE)-based Discrimination in Employment</w:t>
      </w:r>
    </w:p>
    <w:p w14:paraId="00000011" w14:textId="77777777" w:rsidR="00C35289" w:rsidRDefault="00C35289">
      <w:pPr>
        <w:pBdr>
          <w:top w:val="nil"/>
          <w:left w:val="nil"/>
          <w:bottom w:val="nil"/>
          <w:right w:val="nil"/>
          <w:between w:val="nil"/>
        </w:pBdr>
        <w:jc w:val="both"/>
        <w:rPr>
          <w:i/>
          <w:color w:val="000000"/>
          <w:sz w:val="22"/>
          <w:szCs w:val="22"/>
        </w:rPr>
      </w:pPr>
    </w:p>
    <w:p w14:paraId="00000012" w14:textId="77777777" w:rsidR="00C35289" w:rsidRDefault="0040280F">
      <w:pPr>
        <w:pBdr>
          <w:top w:val="nil"/>
          <w:left w:val="nil"/>
          <w:bottom w:val="nil"/>
          <w:right w:val="nil"/>
          <w:between w:val="nil"/>
        </w:pBdr>
        <w:jc w:val="both"/>
        <w:rPr>
          <w:color w:val="000000"/>
        </w:rPr>
      </w:pPr>
      <w:proofErr w:type="spellStart"/>
      <w:r>
        <w:rPr>
          <w:color w:val="000000"/>
          <w:sz w:val="22"/>
          <w:szCs w:val="22"/>
        </w:rPr>
        <w:t>i</w:t>
      </w:r>
      <w:proofErr w:type="spellEnd"/>
      <w:r>
        <w:rPr>
          <w:color w:val="000000"/>
          <w:sz w:val="22"/>
          <w:szCs w:val="22"/>
        </w:rPr>
        <w:t xml:space="preserve">. </w:t>
      </w:r>
      <w:r>
        <w:rPr>
          <w:sz w:val="22"/>
          <w:szCs w:val="22"/>
          <w:u w:val="single"/>
        </w:rPr>
        <w:t>SOGIE-based Discrimination in Employment Is Prevalent</w:t>
      </w:r>
      <w:r>
        <w:rPr>
          <w:sz w:val="22"/>
          <w:szCs w:val="22"/>
        </w:rPr>
        <w:t xml:space="preserve">: </w:t>
      </w:r>
    </w:p>
    <w:p w14:paraId="00000013" w14:textId="77777777" w:rsidR="00C35289" w:rsidRDefault="00C35289">
      <w:pPr>
        <w:pBdr>
          <w:top w:val="nil"/>
          <w:left w:val="nil"/>
          <w:bottom w:val="nil"/>
          <w:right w:val="nil"/>
          <w:between w:val="nil"/>
        </w:pBdr>
        <w:jc w:val="both"/>
        <w:rPr>
          <w:color w:val="000000"/>
          <w:sz w:val="22"/>
          <w:szCs w:val="22"/>
        </w:rPr>
      </w:pPr>
    </w:p>
    <w:p w14:paraId="00000014" w14:textId="77777777" w:rsidR="00C35289" w:rsidRDefault="0040280F">
      <w:pPr>
        <w:pBdr>
          <w:top w:val="nil"/>
          <w:left w:val="nil"/>
          <w:bottom w:val="nil"/>
          <w:right w:val="nil"/>
          <w:between w:val="nil"/>
        </w:pBdr>
        <w:jc w:val="both"/>
        <w:rPr>
          <w:color w:val="000000"/>
          <w:sz w:val="22"/>
          <w:szCs w:val="22"/>
        </w:rPr>
      </w:pPr>
      <w:r>
        <w:rPr>
          <w:color w:val="000000"/>
          <w:sz w:val="22"/>
          <w:szCs w:val="22"/>
        </w:rPr>
        <w:t>1. T</w:t>
      </w:r>
      <w:r>
        <w:rPr>
          <w:color w:val="000000"/>
          <w:sz w:val="22"/>
          <w:szCs w:val="22"/>
        </w:rPr>
        <w:t>he vast majority of LGBTI people choose not to come out in the workplace due to fear. According to a 2015 survey of over 28,000 people, approximately only 5 percent of LGBTI people are out in the workplace, while about 75 percent are not out at all.</w:t>
      </w:r>
      <w:r>
        <w:rPr>
          <w:color w:val="000000"/>
          <w:sz w:val="22"/>
          <w:szCs w:val="22"/>
          <w:vertAlign w:val="superscript"/>
        </w:rPr>
        <w:footnoteReference w:id="2"/>
      </w:r>
      <w:r>
        <w:rPr>
          <w:color w:val="000000"/>
          <w:sz w:val="22"/>
          <w:szCs w:val="22"/>
        </w:rPr>
        <w:t xml:space="preserve"> </w:t>
      </w:r>
    </w:p>
    <w:p w14:paraId="00000015" w14:textId="77777777" w:rsidR="00C35289" w:rsidRDefault="00C35289">
      <w:pPr>
        <w:pBdr>
          <w:top w:val="nil"/>
          <w:left w:val="nil"/>
          <w:bottom w:val="nil"/>
          <w:right w:val="nil"/>
          <w:between w:val="nil"/>
        </w:pBdr>
        <w:ind w:left="360"/>
        <w:jc w:val="both"/>
        <w:rPr>
          <w:color w:val="000000"/>
          <w:sz w:val="22"/>
          <w:szCs w:val="22"/>
        </w:rPr>
      </w:pPr>
    </w:p>
    <w:p w14:paraId="00000016" w14:textId="77777777" w:rsidR="00C35289" w:rsidRDefault="0040280F">
      <w:pPr>
        <w:pBdr>
          <w:top w:val="nil"/>
          <w:left w:val="nil"/>
          <w:bottom w:val="nil"/>
          <w:right w:val="nil"/>
          <w:between w:val="nil"/>
        </w:pBdr>
        <w:jc w:val="both"/>
        <w:rPr>
          <w:color w:val="000000"/>
          <w:sz w:val="22"/>
          <w:szCs w:val="22"/>
        </w:rPr>
      </w:pPr>
      <w:r>
        <w:rPr>
          <w:color w:val="000000"/>
          <w:sz w:val="22"/>
          <w:szCs w:val="22"/>
        </w:rPr>
        <w:t>2. A 2016 survey found that of 247 respondents from China, only 11 percent described their workplaces as “open and tolerant” towards LGBTI people, while 41 percent of respondents described their workplaces as “not open and intolerant.”</w:t>
      </w:r>
      <w:r>
        <w:rPr>
          <w:color w:val="000000"/>
          <w:sz w:val="22"/>
          <w:szCs w:val="22"/>
          <w:vertAlign w:val="superscript"/>
        </w:rPr>
        <w:footnoteReference w:id="3"/>
      </w:r>
      <w:r>
        <w:rPr>
          <w:color w:val="000000"/>
          <w:sz w:val="22"/>
          <w:szCs w:val="22"/>
        </w:rPr>
        <w:t xml:space="preserve"> In the same survey</w:t>
      </w:r>
      <w:r>
        <w:rPr>
          <w:color w:val="000000"/>
          <w:sz w:val="22"/>
          <w:szCs w:val="22"/>
        </w:rPr>
        <w:t>, only 5 percent of respondents reported that their workplaces had an official procedure for reporting incidents of discrimination against LGBTI people,</w:t>
      </w:r>
      <w:r>
        <w:rPr>
          <w:color w:val="000000"/>
          <w:sz w:val="22"/>
          <w:szCs w:val="22"/>
          <w:vertAlign w:val="superscript"/>
        </w:rPr>
        <w:footnoteReference w:id="4"/>
      </w:r>
      <w:r>
        <w:rPr>
          <w:color w:val="000000"/>
          <w:sz w:val="22"/>
          <w:szCs w:val="22"/>
        </w:rPr>
        <w:t xml:space="preserve"> and 21 percent of respondents reported experiences of harassment, discrimination, or bullying at thei</w:t>
      </w:r>
      <w:r>
        <w:rPr>
          <w:color w:val="000000"/>
          <w:sz w:val="22"/>
          <w:szCs w:val="22"/>
        </w:rPr>
        <w:t>r current job.</w:t>
      </w:r>
      <w:r>
        <w:rPr>
          <w:color w:val="000000"/>
          <w:sz w:val="22"/>
          <w:szCs w:val="22"/>
          <w:vertAlign w:val="superscript"/>
        </w:rPr>
        <w:footnoteReference w:id="5"/>
      </w:r>
      <w:r>
        <w:rPr>
          <w:color w:val="000000"/>
          <w:sz w:val="22"/>
          <w:szCs w:val="22"/>
        </w:rPr>
        <w:t xml:space="preserve"> These findings </w:t>
      </w:r>
      <w:r>
        <w:rPr>
          <w:sz w:val="22"/>
          <w:szCs w:val="22"/>
        </w:rPr>
        <w:t>may</w:t>
      </w:r>
      <w:r>
        <w:rPr>
          <w:color w:val="000000"/>
          <w:sz w:val="22"/>
          <w:szCs w:val="22"/>
        </w:rPr>
        <w:t xml:space="preserve"> underestimate levels of discrimination because managers do not always tell employees the rationale for decisions regarding hiring, firing, promotions, etc., so employees are unable to determine whether they have been dis</w:t>
      </w:r>
      <w:r>
        <w:rPr>
          <w:color w:val="000000"/>
          <w:sz w:val="22"/>
          <w:szCs w:val="22"/>
        </w:rPr>
        <w:t>criminated against.</w:t>
      </w:r>
    </w:p>
    <w:p w14:paraId="00000017" w14:textId="77777777" w:rsidR="00C35289" w:rsidRDefault="00C35289">
      <w:pPr>
        <w:pBdr>
          <w:top w:val="nil"/>
          <w:left w:val="nil"/>
          <w:bottom w:val="nil"/>
          <w:right w:val="nil"/>
          <w:between w:val="nil"/>
        </w:pBdr>
        <w:jc w:val="both"/>
        <w:rPr>
          <w:color w:val="000000"/>
          <w:sz w:val="22"/>
          <w:szCs w:val="22"/>
        </w:rPr>
      </w:pPr>
    </w:p>
    <w:p w14:paraId="00000018" w14:textId="77777777" w:rsidR="00C35289" w:rsidRDefault="0040280F">
      <w:pPr>
        <w:pBdr>
          <w:top w:val="nil"/>
          <w:left w:val="nil"/>
          <w:bottom w:val="nil"/>
          <w:right w:val="nil"/>
          <w:between w:val="nil"/>
        </w:pBdr>
        <w:jc w:val="both"/>
        <w:rPr>
          <w:color w:val="000000"/>
          <w:sz w:val="22"/>
          <w:szCs w:val="22"/>
        </w:rPr>
      </w:pPr>
      <w:r>
        <w:rPr>
          <w:color w:val="000000"/>
          <w:sz w:val="22"/>
          <w:szCs w:val="22"/>
        </w:rPr>
        <w:lastRenderedPageBreak/>
        <w:t>3. Since 2014, there have been several high-profile instances of employment discrimination that illuminate challenges LGBTI people face in the workplace. In 2019, the state-owned China Southern Airlines grounded a flight attendant afte</w:t>
      </w:r>
      <w:r>
        <w:rPr>
          <w:color w:val="000000"/>
          <w:sz w:val="22"/>
          <w:szCs w:val="22"/>
        </w:rPr>
        <w:t xml:space="preserve">r a video of him kissing a male colleague went viral online. An audio recording surfaced online </w:t>
      </w:r>
      <w:r>
        <w:rPr>
          <w:sz w:val="22"/>
          <w:szCs w:val="22"/>
        </w:rPr>
        <w:t>in which</w:t>
      </w:r>
      <w:r>
        <w:rPr>
          <w:color w:val="000000"/>
          <w:sz w:val="22"/>
          <w:szCs w:val="22"/>
        </w:rPr>
        <w:t xml:space="preserve"> the flight attendant’s supervisor </w:t>
      </w:r>
      <w:r>
        <w:rPr>
          <w:sz w:val="22"/>
          <w:szCs w:val="22"/>
        </w:rPr>
        <w:t>said</w:t>
      </w:r>
      <w:r>
        <w:rPr>
          <w:color w:val="000000"/>
          <w:sz w:val="22"/>
          <w:szCs w:val="22"/>
        </w:rPr>
        <w:t xml:space="preserve"> that his behavior was “abnormal” and that homosexuality was inconsistent with the promotion of core socialist va</w:t>
      </w:r>
      <w:r>
        <w:rPr>
          <w:color w:val="000000"/>
          <w:sz w:val="22"/>
          <w:szCs w:val="22"/>
        </w:rPr>
        <w:t>lues.</w:t>
      </w:r>
      <w:r>
        <w:rPr>
          <w:color w:val="000000"/>
          <w:sz w:val="22"/>
          <w:szCs w:val="22"/>
          <w:vertAlign w:val="superscript"/>
        </w:rPr>
        <w:footnoteReference w:id="6"/>
      </w:r>
      <w:r>
        <w:rPr>
          <w:color w:val="000000"/>
          <w:sz w:val="22"/>
          <w:szCs w:val="22"/>
        </w:rPr>
        <w:t xml:space="preserve"> Also in 2019, e-commerce giant Dang </w:t>
      </w:r>
      <w:proofErr w:type="spellStart"/>
      <w:r>
        <w:rPr>
          <w:color w:val="000000"/>
          <w:sz w:val="22"/>
          <w:szCs w:val="22"/>
        </w:rPr>
        <w:t>Dang</w:t>
      </w:r>
      <w:proofErr w:type="spellEnd"/>
      <w:r>
        <w:rPr>
          <w:color w:val="000000"/>
          <w:sz w:val="22"/>
          <w:szCs w:val="22"/>
        </w:rPr>
        <w:t xml:space="preserve"> wrote a letter to a trans employee misgendering her and asking her to provide a security guard to escort her to work because, as a transgender person, she was “mentally ill” and might have an “episode” in wh</w:t>
      </w:r>
      <w:r>
        <w:rPr>
          <w:color w:val="000000"/>
          <w:sz w:val="22"/>
          <w:szCs w:val="22"/>
        </w:rPr>
        <w:t>ich she could physically harm coworkers. (</w:t>
      </w:r>
      <w:r>
        <w:rPr>
          <w:sz w:val="22"/>
          <w:szCs w:val="22"/>
        </w:rPr>
        <w:t>E</w:t>
      </w:r>
      <w:r>
        <w:rPr>
          <w:color w:val="000000"/>
          <w:sz w:val="22"/>
          <w:szCs w:val="22"/>
        </w:rPr>
        <w:t xml:space="preserve">arlier, Dang </w:t>
      </w:r>
      <w:proofErr w:type="spellStart"/>
      <w:r>
        <w:rPr>
          <w:color w:val="000000"/>
          <w:sz w:val="22"/>
          <w:szCs w:val="22"/>
        </w:rPr>
        <w:t>Dang</w:t>
      </w:r>
      <w:proofErr w:type="spellEnd"/>
      <w:r>
        <w:rPr>
          <w:color w:val="000000"/>
          <w:sz w:val="22"/>
          <w:szCs w:val="22"/>
        </w:rPr>
        <w:t xml:space="preserve"> had tried terminating the employee’s contract after she pursued gender-affirming surgery).</w:t>
      </w:r>
      <w:r>
        <w:rPr>
          <w:color w:val="000000"/>
          <w:sz w:val="22"/>
          <w:szCs w:val="22"/>
          <w:vertAlign w:val="superscript"/>
        </w:rPr>
        <w:footnoteReference w:id="7"/>
      </w:r>
      <w:r>
        <w:rPr>
          <w:color w:val="000000"/>
          <w:sz w:val="22"/>
          <w:szCs w:val="22"/>
        </w:rPr>
        <w:t xml:space="preserve"> In 2018, a human resource manager at a condom</w:t>
      </w:r>
      <w:r>
        <w:rPr>
          <w:sz w:val="22"/>
          <w:szCs w:val="22"/>
        </w:rPr>
        <w:t xml:space="preserve"> </w:t>
      </w:r>
      <w:r>
        <w:rPr>
          <w:color w:val="000000"/>
          <w:sz w:val="22"/>
          <w:szCs w:val="22"/>
        </w:rPr>
        <w:t>making company told a gay job applicant that he would no</w:t>
      </w:r>
      <w:r>
        <w:rPr>
          <w:color w:val="000000"/>
          <w:sz w:val="22"/>
          <w:szCs w:val="22"/>
        </w:rPr>
        <w:t>t be hired because an “iron and steel straight man” colleague did not want to work with gay people.</w:t>
      </w:r>
      <w:r>
        <w:rPr>
          <w:color w:val="000000"/>
          <w:sz w:val="22"/>
          <w:szCs w:val="22"/>
          <w:vertAlign w:val="superscript"/>
        </w:rPr>
        <w:footnoteReference w:id="8"/>
      </w:r>
      <w:r>
        <w:rPr>
          <w:color w:val="000000"/>
          <w:sz w:val="22"/>
          <w:szCs w:val="22"/>
        </w:rPr>
        <w:t xml:space="preserve"> Also in 2018, a school forced a gay teacher  out of his job after his boss discovered a social media post about his attendance at </w:t>
      </w:r>
      <w:r>
        <w:rPr>
          <w:sz w:val="22"/>
          <w:szCs w:val="22"/>
        </w:rPr>
        <w:t xml:space="preserve">a gay charity </w:t>
      </w:r>
      <w:r>
        <w:rPr>
          <w:color w:val="000000"/>
          <w:sz w:val="22"/>
          <w:szCs w:val="22"/>
        </w:rPr>
        <w:t>event.</w:t>
      </w:r>
      <w:r>
        <w:rPr>
          <w:color w:val="000000"/>
          <w:sz w:val="22"/>
          <w:szCs w:val="22"/>
          <w:vertAlign w:val="superscript"/>
        </w:rPr>
        <w:footnoteReference w:id="9"/>
      </w:r>
      <w:r>
        <w:rPr>
          <w:color w:val="000000"/>
          <w:sz w:val="22"/>
          <w:szCs w:val="22"/>
        </w:rPr>
        <w:t xml:space="preserve"> </w:t>
      </w:r>
    </w:p>
    <w:p w14:paraId="00000019" w14:textId="77777777" w:rsidR="00C35289" w:rsidRDefault="00C35289">
      <w:pPr>
        <w:pBdr>
          <w:top w:val="nil"/>
          <w:left w:val="nil"/>
          <w:bottom w:val="nil"/>
          <w:right w:val="nil"/>
          <w:between w:val="nil"/>
        </w:pBdr>
        <w:ind w:left="720"/>
        <w:jc w:val="both"/>
        <w:rPr>
          <w:color w:val="000000"/>
          <w:sz w:val="22"/>
          <w:szCs w:val="22"/>
        </w:rPr>
      </w:pPr>
    </w:p>
    <w:p w14:paraId="0000001A" w14:textId="77777777" w:rsidR="00C35289" w:rsidRDefault="0040280F">
      <w:pPr>
        <w:pBdr>
          <w:top w:val="nil"/>
          <w:left w:val="nil"/>
          <w:bottom w:val="nil"/>
          <w:right w:val="nil"/>
          <w:between w:val="nil"/>
        </w:pBdr>
        <w:jc w:val="both"/>
        <w:rPr>
          <w:color w:val="000000"/>
          <w:sz w:val="22"/>
          <w:szCs w:val="22"/>
        </w:rPr>
      </w:pPr>
      <w:r>
        <w:rPr>
          <w:color w:val="000000"/>
          <w:sz w:val="22"/>
          <w:szCs w:val="22"/>
        </w:rPr>
        <w:t xml:space="preserve">ii. </w:t>
      </w:r>
      <w:r>
        <w:rPr>
          <w:color w:val="000000"/>
          <w:sz w:val="22"/>
          <w:szCs w:val="22"/>
          <w:u w:val="single"/>
        </w:rPr>
        <w:t xml:space="preserve">Laws of the State Party </w:t>
      </w:r>
      <w:r>
        <w:rPr>
          <w:sz w:val="22"/>
          <w:szCs w:val="22"/>
          <w:u w:val="single"/>
        </w:rPr>
        <w:t>D</w:t>
      </w:r>
      <w:r>
        <w:rPr>
          <w:color w:val="000000"/>
          <w:sz w:val="22"/>
          <w:szCs w:val="22"/>
          <w:u w:val="single"/>
        </w:rPr>
        <w:t xml:space="preserve">o </w:t>
      </w:r>
      <w:r>
        <w:rPr>
          <w:sz w:val="22"/>
          <w:szCs w:val="22"/>
          <w:u w:val="single"/>
        </w:rPr>
        <w:t>N</w:t>
      </w:r>
      <w:r>
        <w:rPr>
          <w:color w:val="000000"/>
          <w:sz w:val="22"/>
          <w:szCs w:val="22"/>
          <w:u w:val="single"/>
        </w:rPr>
        <w:t xml:space="preserve">ot </w:t>
      </w:r>
      <w:r>
        <w:rPr>
          <w:sz w:val="22"/>
          <w:szCs w:val="22"/>
          <w:u w:val="single"/>
        </w:rPr>
        <w:t>E</w:t>
      </w:r>
      <w:r>
        <w:rPr>
          <w:color w:val="000000"/>
          <w:sz w:val="22"/>
          <w:szCs w:val="22"/>
          <w:u w:val="single"/>
        </w:rPr>
        <w:t xml:space="preserve">xpressly </w:t>
      </w:r>
      <w:r>
        <w:rPr>
          <w:sz w:val="22"/>
          <w:szCs w:val="22"/>
          <w:u w:val="single"/>
        </w:rPr>
        <w:t>P</w:t>
      </w:r>
      <w:r>
        <w:rPr>
          <w:color w:val="000000"/>
          <w:sz w:val="22"/>
          <w:szCs w:val="22"/>
          <w:u w:val="single"/>
        </w:rPr>
        <w:t>rohibit Discrimination Based on Sexual O</w:t>
      </w:r>
      <w:r>
        <w:rPr>
          <w:sz w:val="22"/>
          <w:szCs w:val="22"/>
          <w:u w:val="single"/>
        </w:rPr>
        <w:t>rientation, Gender Identity and Expression, and Sex Characteristics (SOGIESC)</w:t>
      </w:r>
      <w:r>
        <w:rPr>
          <w:color w:val="000000"/>
          <w:sz w:val="22"/>
          <w:szCs w:val="22"/>
        </w:rPr>
        <w:t xml:space="preserve"> </w:t>
      </w:r>
    </w:p>
    <w:p w14:paraId="0000001B" w14:textId="77777777" w:rsidR="00C35289" w:rsidRDefault="00C35289">
      <w:pPr>
        <w:pBdr>
          <w:top w:val="nil"/>
          <w:left w:val="nil"/>
          <w:bottom w:val="nil"/>
          <w:right w:val="nil"/>
          <w:between w:val="nil"/>
        </w:pBdr>
        <w:ind w:left="1260"/>
        <w:jc w:val="both"/>
        <w:rPr>
          <w:color w:val="000000"/>
          <w:sz w:val="22"/>
          <w:szCs w:val="22"/>
          <w:u w:val="single"/>
        </w:rPr>
      </w:pPr>
    </w:p>
    <w:p w14:paraId="0000001C" w14:textId="77777777" w:rsidR="00C35289" w:rsidRDefault="0040280F">
      <w:pPr>
        <w:jc w:val="both"/>
        <w:rPr>
          <w:sz w:val="22"/>
          <w:szCs w:val="22"/>
        </w:rPr>
      </w:pPr>
      <w:r>
        <w:rPr>
          <w:color w:val="000000"/>
          <w:sz w:val="22"/>
          <w:szCs w:val="22"/>
        </w:rPr>
        <w:t xml:space="preserve">1. The Labor Law of the People’s Republic of China and the Employment Promotion Law of the People’s Republic of China prohibit discrimination based on a non-exhaustive list of characteristics, including “sex”, but neither law mentions discrimination based </w:t>
      </w:r>
      <w:r>
        <w:rPr>
          <w:color w:val="000000"/>
          <w:sz w:val="22"/>
          <w:szCs w:val="22"/>
        </w:rPr>
        <w:t xml:space="preserve">on SOGIESC. Neither the Supreme People’s Court nor any other state entity has issued guidance on SOGIESC-based workplace discrimination. </w:t>
      </w:r>
    </w:p>
    <w:p w14:paraId="0000001D" w14:textId="77777777" w:rsidR="00C35289" w:rsidRDefault="00C35289">
      <w:pPr>
        <w:pBdr>
          <w:top w:val="nil"/>
          <w:left w:val="nil"/>
          <w:bottom w:val="nil"/>
          <w:right w:val="nil"/>
          <w:between w:val="nil"/>
        </w:pBdr>
        <w:jc w:val="both"/>
        <w:rPr>
          <w:color w:val="000000"/>
          <w:sz w:val="22"/>
          <w:szCs w:val="22"/>
        </w:rPr>
      </w:pPr>
    </w:p>
    <w:p w14:paraId="0000001E" w14:textId="44F33F59" w:rsidR="00C35289" w:rsidRDefault="0040280F">
      <w:pPr>
        <w:pBdr>
          <w:top w:val="nil"/>
          <w:left w:val="nil"/>
          <w:bottom w:val="nil"/>
          <w:right w:val="nil"/>
          <w:between w:val="nil"/>
        </w:pBdr>
        <w:jc w:val="both"/>
        <w:rPr>
          <w:color w:val="000000"/>
          <w:sz w:val="22"/>
          <w:szCs w:val="22"/>
        </w:rPr>
      </w:pPr>
      <w:r>
        <w:rPr>
          <w:color w:val="000000"/>
          <w:sz w:val="22"/>
          <w:szCs w:val="22"/>
        </w:rPr>
        <w:t xml:space="preserve">2. At the UN, State Party representatives have </w:t>
      </w:r>
      <w:r w:rsidR="008D70DA">
        <w:rPr>
          <w:sz w:val="22"/>
          <w:szCs w:val="22"/>
        </w:rPr>
        <w:t>suggested</w:t>
      </w:r>
      <w:r>
        <w:rPr>
          <w:color w:val="000000"/>
          <w:sz w:val="22"/>
          <w:szCs w:val="22"/>
        </w:rPr>
        <w:t xml:space="preserve"> that Chinese law does provide protections for SOGIESC-based </w:t>
      </w:r>
      <w:r>
        <w:rPr>
          <w:color w:val="000000"/>
          <w:sz w:val="22"/>
          <w:szCs w:val="22"/>
        </w:rPr>
        <w:t>workplace discrimination. After the Universal Periodic Reviews (UPR) in 2013 and 2018, the State Party responded to recommendations that it adopt SOGIESC-inclusive anti-discrimination measures as “accepted and already implemented.”</w:t>
      </w:r>
      <w:r>
        <w:rPr>
          <w:color w:val="000000"/>
          <w:sz w:val="22"/>
          <w:szCs w:val="22"/>
          <w:vertAlign w:val="superscript"/>
        </w:rPr>
        <w:footnoteReference w:id="10"/>
      </w:r>
      <w:r>
        <w:rPr>
          <w:color w:val="000000"/>
          <w:sz w:val="22"/>
          <w:szCs w:val="22"/>
        </w:rPr>
        <w:t xml:space="preserve"> The State Party stated</w:t>
      </w:r>
      <w:r>
        <w:rPr>
          <w:color w:val="000000"/>
          <w:sz w:val="22"/>
          <w:szCs w:val="22"/>
        </w:rPr>
        <w:t>, “China’s Constitution clearly stipulates that all citizens are equal before the law. China prohibits all possible discriminations via enacting specific laws.”</w:t>
      </w:r>
      <w:r>
        <w:rPr>
          <w:color w:val="000000"/>
          <w:sz w:val="22"/>
          <w:szCs w:val="22"/>
          <w:vertAlign w:val="superscript"/>
        </w:rPr>
        <w:footnoteReference w:id="11"/>
      </w:r>
      <w:r>
        <w:rPr>
          <w:color w:val="000000"/>
          <w:sz w:val="22"/>
          <w:szCs w:val="22"/>
        </w:rPr>
        <w:t xml:space="preserve"> However, there are no laws, regulations, government interpretations, or public messages about</w:t>
      </w:r>
      <w:r>
        <w:rPr>
          <w:color w:val="000000"/>
          <w:sz w:val="22"/>
          <w:szCs w:val="22"/>
        </w:rPr>
        <w:t xml:space="preserve"> SOGIESC-inclusive anti-discrimination laws. </w:t>
      </w:r>
    </w:p>
    <w:p w14:paraId="0000001F" w14:textId="77777777" w:rsidR="00C35289" w:rsidRDefault="00C35289">
      <w:pPr>
        <w:pBdr>
          <w:top w:val="nil"/>
          <w:left w:val="nil"/>
          <w:bottom w:val="nil"/>
          <w:right w:val="nil"/>
          <w:between w:val="nil"/>
        </w:pBdr>
        <w:ind w:left="1710"/>
        <w:jc w:val="both"/>
        <w:rPr>
          <w:color w:val="000000"/>
          <w:sz w:val="22"/>
          <w:szCs w:val="22"/>
          <w:u w:val="single"/>
        </w:rPr>
      </w:pPr>
    </w:p>
    <w:p w14:paraId="00000020" w14:textId="77777777" w:rsidR="00C35289" w:rsidRDefault="0040280F">
      <w:pPr>
        <w:pBdr>
          <w:top w:val="nil"/>
          <w:left w:val="nil"/>
          <w:bottom w:val="nil"/>
          <w:right w:val="nil"/>
          <w:between w:val="nil"/>
        </w:pBdr>
        <w:jc w:val="both"/>
        <w:rPr>
          <w:color w:val="000000"/>
          <w:sz w:val="22"/>
          <w:szCs w:val="22"/>
          <w:u w:val="single"/>
        </w:rPr>
      </w:pPr>
      <w:r>
        <w:rPr>
          <w:color w:val="000000"/>
          <w:sz w:val="22"/>
          <w:szCs w:val="22"/>
        </w:rPr>
        <w:t xml:space="preserve">iii. </w:t>
      </w:r>
      <w:r>
        <w:rPr>
          <w:color w:val="000000"/>
          <w:sz w:val="22"/>
          <w:szCs w:val="22"/>
          <w:u w:val="single"/>
        </w:rPr>
        <w:t xml:space="preserve">Victims of SOGIESC-based </w:t>
      </w:r>
      <w:r>
        <w:rPr>
          <w:sz w:val="22"/>
          <w:szCs w:val="22"/>
          <w:u w:val="single"/>
        </w:rPr>
        <w:t>D</w:t>
      </w:r>
      <w:r>
        <w:rPr>
          <w:color w:val="000000"/>
          <w:sz w:val="22"/>
          <w:szCs w:val="22"/>
          <w:u w:val="single"/>
        </w:rPr>
        <w:t xml:space="preserve">iscrimination </w:t>
      </w:r>
      <w:r>
        <w:rPr>
          <w:sz w:val="22"/>
          <w:szCs w:val="22"/>
          <w:u w:val="single"/>
        </w:rPr>
        <w:t>H</w:t>
      </w:r>
      <w:r>
        <w:rPr>
          <w:color w:val="000000"/>
          <w:sz w:val="22"/>
          <w:szCs w:val="22"/>
          <w:u w:val="single"/>
        </w:rPr>
        <w:t xml:space="preserve">ave </w:t>
      </w:r>
      <w:r>
        <w:rPr>
          <w:sz w:val="22"/>
          <w:szCs w:val="22"/>
          <w:u w:val="single"/>
        </w:rPr>
        <w:t>O</w:t>
      </w:r>
      <w:r>
        <w:rPr>
          <w:color w:val="000000"/>
          <w:sz w:val="22"/>
          <w:szCs w:val="22"/>
          <w:u w:val="single"/>
        </w:rPr>
        <w:t xml:space="preserve">nly </w:t>
      </w:r>
      <w:r>
        <w:rPr>
          <w:sz w:val="22"/>
          <w:szCs w:val="22"/>
          <w:u w:val="single"/>
        </w:rPr>
        <w:t>P</w:t>
      </w:r>
      <w:r>
        <w:rPr>
          <w:color w:val="000000"/>
          <w:sz w:val="22"/>
          <w:szCs w:val="22"/>
          <w:u w:val="single"/>
        </w:rPr>
        <w:t xml:space="preserve">revailed </w:t>
      </w:r>
      <w:r>
        <w:rPr>
          <w:sz w:val="22"/>
          <w:szCs w:val="22"/>
          <w:u w:val="single"/>
        </w:rPr>
        <w:t>T</w:t>
      </w:r>
      <w:r>
        <w:rPr>
          <w:color w:val="000000"/>
          <w:sz w:val="22"/>
          <w:szCs w:val="22"/>
          <w:u w:val="single"/>
        </w:rPr>
        <w:t xml:space="preserve">wice in </w:t>
      </w:r>
      <w:r>
        <w:rPr>
          <w:sz w:val="22"/>
          <w:szCs w:val="22"/>
          <w:u w:val="single"/>
        </w:rPr>
        <w:t>C</w:t>
      </w:r>
      <w:r>
        <w:rPr>
          <w:color w:val="000000"/>
          <w:sz w:val="22"/>
          <w:szCs w:val="22"/>
          <w:u w:val="single"/>
        </w:rPr>
        <w:t>ourt</w:t>
      </w:r>
    </w:p>
    <w:p w14:paraId="00000021" w14:textId="77777777" w:rsidR="00C35289" w:rsidRDefault="00C35289">
      <w:pPr>
        <w:pBdr>
          <w:top w:val="nil"/>
          <w:left w:val="nil"/>
          <w:bottom w:val="nil"/>
          <w:right w:val="nil"/>
          <w:between w:val="nil"/>
        </w:pBdr>
        <w:ind w:left="1260"/>
        <w:jc w:val="both"/>
        <w:rPr>
          <w:color w:val="000000"/>
          <w:sz w:val="22"/>
          <w:szCs w:val="22"/>
          <w:u w:val="single"/>
        </w:rPr>
      </w:pPr>
    </w:p>
    <w:p w14:paraId="00000022" w14:textId="0D14581B" w:rsidR="00C35289" w:rsidRDefault="0040280F">
      <w:pPr>
        <w:pBdr>
          <w:top w:val="nil"/>
          <w:left w:val="nil"/>
          <w:bottom w:val="nil"/>
          <w:right w:val="nil"/>
          <w:between w:val="nil"/>
        </w:pBdr>
        <w:jc w:val="both"/>
        <w:rPr>
          <w:color w:val="000000"/>
          <w:sz w:val="22"/>
          <w:szCs w:val="22"/>
        </w:rPr>
      </w:pPr>
      <w:r>
        <w:rPr>
          <w:color w:val="000000"/>
          <w:sz w:val="22"/>
          <w:szCs w:val="22"/>
        </w:rPr>
        <w:t>1. Although Chinese law lacks express anti-discrimination protections for LGBTI people, courts have heard a few discrimination c</w:t>
      </w:r>
      <w:r>
        <w:rPr>
          <w:color w:val="000000"/>
          <w:sz w:val="22"/>
          <w:szCs w:val="22"/>
        </w:rPr>
        <w:t>laims brought by LGBTI workers. These claims all lost on grounds of insufficient evidence. The Supreme People’s Court categorizes “Equal Employment Rights Disputes” (the cause of action under which discrimination claims have been brought after January 2019</w:t>
      </w:r>
      <w:r>
        <w:rPr>
          <w:color w:val="000000"/>
          <w:sz w:val="22"/>
          <w:szCs w:val="22"/>
        </w:rPr>
        <w:t xml:space="preserve">) and “General Personality </w:t>
      </w:r>
      <w:r>
        <w:rPr>
          <w:color w:val="000000"/>
          <w:sz w:val="22"/>
          <w:szCs w:val="22"/>
        </w:rPr>
        <w:lastRenderedPageBreak/>
        <w:t xml:space="preserve">Rights Disputes” (the cause of action under which discrimination claims were brought before January 2019) as torts. Under tort law in China, the plaintiff bears the burden </w:t>
      </w:r>
      <w:r>
        <w:rPr>
          <w:sz w:val="22"/>
          <w:szCs w:val="22"/>
        </w:rPr>
        <w:t>to</w:t>
      </w:r>
      <w:r>
        <w:rPr>
          <w:color w:val="000000"/>
          <w:sz w:val="22"/>
          <w:szCs w:val="22"/>
        </w:rPr>
        <w:t xml:space="preserve"> pro</w:t>
      </w:r>
      <w:r>
        <w:rPr>
          <w:sz w:val="22"/>
          <w:szCs w:val="22"/>
        </w:rPr>
        <w:t>ve their case to a “high degree of likelihood.”</w:t>
      </w:r>
      <w:r>
        <w:rPr>
          <w:color w:val="000000"/>
          <w:sz w:val="22"/>
          <w:szCs w:val="22"/>
        </w:rPr>
        <w:t xml:space="preserve"> Sin</w:t>
      </w:r>
      <w:r>
        <w:rPr>
          <w:color w:val="000000"/>
          <w:sz w:val="22"/>
          <w:szCs w:val="22"/>
        </w:rPr>
        <w:t xml:space="preserve">ce evidence of discrimination is almost always in the hands of the employer, it has been prohibitively difficult for workers to collect sufficient evidence proving </w:t>
      </w:r>
      <w:r w:rsidR="008D70DA">
        <w:rPr>
          <w:color w:val="000000"/>
          <w:sz w:val="22"/>
          <w:szCs w:val="22"/>
        </w:rPr>
        <w:t>discrimination</w:t>
      </w:r>
      <w:r w:rsidR="008D70DA">
        <w:rPr>
          <w:sz w:val="22"/>
          <w:szCs w:val="22"/>
        </w:rPr>
        <w:t>,</w:t>
      </w:r>
      <w:r w:rsidR="008D70DA">
        <w:rPr>
          <w:color w:val="000000"/>
          <w:sz w:val="22"/>
          <w:szCs w:val="22"/>
        </w:rPr>
        <w:t xml:space="preserve"> even</w:t>
      </w:r>
      <w:r>
        <w:rPr>
          <w:color w:val="000000"/>
          <w:sz w:val="22"/>
          <w:szCs w:val="22"/>
        </w:rPr>
        <w:t xml:space="preserve"> when they have strong proof, like audio recordings.</w:t>
      </w:r>
      <w:r>
        <w:rPr>
          <w:color w:val="000000"/>
          <w:sz w:val="22"/>
          <w:szCs w:val="22"/>
          <w:vertAlign w:val="superscript"/>
        </w:rPr>
        <w:footnoteReference w:id="12"/>
      </w:r>
      <w:r>
        <w:rPr>
          <w:color w:val="000000"/>
          <w:sz w:val="22"/>
          <w:szCs w:val="22"/>
        </w:rPr>
        <w:t xml:space="preserve"> Without an eviden</w:t>
      </w:r>
      <w:r>
        <w:rPr>
          <w:color w:val="000000"/>
          <w:sz w:val="22"/>
          <w:szCs w:val="22"/>
        </w:rPr>
        <w:t>tiary burden-shifting mechanism, as recommended by the Committee’s General Comments 20 and 24,</w:t>
      </w:r>
      <w:r>
        <w:rPr>
          <w:color w:val="000000"/>
          <w:sz w:val="22"/>
          <w:szCs w:val="22"/>
          <w:vertAlign w:val="superscript"/>
        </w:rPr>
        <w:footnoteReference w:id="13"/>
      </w:r>
      <w:r>
        <w:rPr>
          <w:color w:val="000000"/>
          <w:sz w:val="22"/>
          <w:szCs w:val="22"/>
        </w:rPr>
        <w:t xml:space="preserve"> it will continue to be almost impossible for plaintiffs to prevail in anti-discrimination litigation. </w:t>
      </w:r>
    </w:p>
    <w:p w14:paraId="00000023" w14:textId="77777777" w:rsidR="00C35289" w:rsidRDefault="00C35289">
      <w:pPr>
        <w:pBdr>
          <w:top w:val="nil"/>
          <w:left w:val="nil"/>
          <w:bottom w:val="nil"/>
          <w:right w:val="nil"/>
          <w:between w:val="nil"/>
        </w:pBdr>
        <w:ind w:left="1710"/>
        <w:jc w:val="both"/>
        <w:rPr>
          <w:color w:val="000000"/>
          <w:sz w:val="22"/>
          <w:szCs w:val="22"/>
        </w:rPr>
      </w:pPr>
    </w:p>
    <w:p w14:paraId="00000024" w14:textId="77777777" w:rsidR="00C35289" w:rsidRDefault="0040280F">
      <w:pPr>
        <w:pBdr>
          <w:top w:val="nil"/>
          <w:left w:val="nil"/>
          <w:bottom w:val="nil"/>
          <w:right w:val="nil"/>
          <w:between w:val="nil"/>
        </w:pBdr>
        <w:jc w:val="both"/>
        <w:rPr>
          <w:color w:val="000000"/>
          <w:sz w:val="22"/>
          <w:szCs w:val="22"/>
        </w:rPr>
      </w:pPr>
      <w:r>
        <w:rPr>
          <w:color w:val="000000"/>
          <w:sz w:val="22"/>
          <w:szCs w:val="22"/>
        </w:rPr>
        <w:t>2. Although LGBTI employees have been unsuccessful in discrimination claims, in two cases involv</w:t>
      </w:r>
      <w:r>
        <w:rPr>
          <w:sz w:val="22"/>
          <w:szCs w:val="22"/>
        </w:rPr>
        <w:t>ing</w:t>
      </w:r>
      <w:r>
        <w:rPr>
          <w:color w:val="000000"/>
          <w:sz w:val="22"/>
          <w:szCs w:val="22"/>
        </w:rPr>
        <w:t xml:space="preserve"> transgender employees, courts found that the employ</w:t>
      </w:r>
      <w:r>
        <w:rPr>
          <w:color w:val="000000"/>
          <w:sz w:val="22"/>
          <w:szCs w:val="22"/>
        </w:rPr>
        <w:t xml:space="preserve">er lacked a lawful reason for terminating the employee and thus the employee was entitled to compensation, </w:t>
      </w:r>
      <w:r>
        <w:rPr>
          <w:sz w:val="22"/>
          <w:szCs w:val="22"/>
        </w:rPr>
        <w:t>although they</w:t>
      </w:r>
      <w:r>
        <w:rPr>
          <w:color w:val="000000"/>
          <w:sz w:val="22"/>
          <w:szCs w:val="22"/>
        </w:rPr>
        <w:t xml:space="preserve"> stopped short of ruling that discrimination had occurred. In neither case did the courts </w:t>
      </w:r>
      <w:r>
        <w:rPr>
          <w:sz w:val="22"/>
          <w:szCs w:val="22"/>
        </w:rPr>
        <w:t>formally</w:t>
      </w:r>
      <w:r>
        <w:rPr>
          <w:color w:val="000000"/>
          <w:sz w:val="22"/>
          <w:szCs w:val="22"/>
        </w:rPr>
        <w:t xml:space="preserve"> rule that discrimination had occurred</w:t>
      </w:r>
      <w:r>
        <w:rPr>
          <w:color w:val="000000"/>
          <w:sz w:val="22"/>
          <w:szCs w:val="22"/>
        </w:rPr>
        <w:t>, but, in dicta, they showed support for the equal employment rights of LGBTI people. In a 2018 case brought by a transgender man, the Guiyang Intermediate Court stated, “The gender identity and expression of an individual should be respected. Laborers sho</w:t>
      </w:r>
      <w:r>
        <w:rPr>
          <w:color w:val="000000"/>
          <w:sz w:val="22"/>
          <w:szCs w:val="22"/>
        </w:rPr>
        <w:t xml:space="preserve">uld not be treated differently </w:t>
      </w:r>
      <w:proofErr w:type="gramStart"/>
      <w:r>
        <w:rPr>
          <w:color w:val="000000"/>
          <w:sz w:val="22"/>
          <w:szCs w:val="22"/>
        </w:rPr>
        <w:t>in the course of</w:t>
      </w:r>
      <w:proofErr w:type="gramEnd"/>
      <w:r>
        <w:rPr>
          <w:color w:val="000000"/>
          <w:sz w:val="22"/>
          <w:szCs w:val="22"/>
        </w:rPr>
        <w:t xml:space="preserve"> employ because of their gender identity and expression.”</w:t>
      </w:r>
      <w:r>
        <w:rPr>
          <w:color w:val="000000"/>
          <w:sz w:val="22"/>
          <w:szCs w:val="22"/>
          <w:vertAlign w:val="superscript"/>
        </w:rPr>
        <w:footnoteReference w:id="14"/>
      </w:r>
      <w:r>
        <w:rPr>
          <w:color w:val="000000"/>
          <w:sz w:val="22"/>
          <w:szCs w:val="22"/>
        </w:rPr>
        <w:t xml:space="preserve"> In the case of the Dang </w:t>
      </w:r>
      <w:proofErr w:type="spellStart"/>
      <w:r>
        <w:rPr>
          <w:color w:val="000000"/>
          <w:sz w:val="22"/>
          <w:szCs w:val="22"/>
        </w:rPr>
        <w:t>Dang</w:t>
      </w:r>
      <w:proofErr w:type="spellEnd"/>
      <w:r>
        <w:rPr>
          <w:color w:val="000000"/>
          <w:sz w:val="22"/>
          <w:szCs w:val="22"/>
        </w:rPr>
        <w:t xml:space="preserve"> employee (</w:t>
      </w:r>
      <w:r>
        <w:rPr>
          <w:i/>
          <w:color w:val="000000"/>
          <w:sz w:val="22"/>
          <w:szCs w:val="22"/>
        </w:rPr>
        <w:t>see</w:t>
      </w:r>
      <w:r>
        <w:rPr>
          <w:color w:val="000000"/>
          <w:sz w:val="22"/>
          <w:szCs w:val="22"/>
        </w:rPr>
        <w:t xml:space="preserve"> §1(a)(</w:t>
      </w:r>
      <w:proofErr w:type="spellStart"/>
      <w:r>
        <w:rPr>
          <w:color w:val="000000"/>
          <w:sz w:val="22"/>
          <w:szCs w:val="22"/>
        </w:rPr>
        <w:t>i</w:t>
      </w:r>
      <w:proofErr w:type="spellEnd"/>
      <w:r>
        <w:rPr>
          <w:color w:val="000000"/>
          <w:sz w:val="22"/>
          <w:szCs w:val="22"/>
        </w:rPr>
        <w:t xml:space="preserve">)(3)), the court stated: “Our respect and protection for the personhood, dignity, and legitimate rights of transsexual people is based </w:t>
      </w:r>
      <w:r>
        <w:rPr>
          <w:sz w:val="22"/>
          <w:szCs w:val="22"/>
        </w:rPr>
        <w:t>on our</w:t>
      </w:r>
      <w:r>
        <w:rPr>
          <w:color w:val="000000"/>
          <w:sz w:val="22"/>
          <w:szCs w:val="22"/>
        </w:rPr>
        <w:t xml:space="preserve"> cherishing the dignity and rights of citizens . . .  transsexual people’s employment rights should receive the law</w:t>
      </w:r>
      <w:r>
        <w:rPr>
          <w:color w:val="000000"/>
          <w:sz w:val="22"/>
          <w:szCs w:val="22"/>
        </w:rPr>
        <w:t>’s protection as well.”</w:t>
      </w:r>
      <w:r>
        <w:rPr>
          <w:color w:val="000000"/>
          <w:sz w:val="22"/>
          <w:szCs w:val="22"/>
          <w:vertAlign w:val="superscript"/>
        </w:rPr>
        <w:footnoteReference w:id="15"/>
      </w:r>
      <w:r>
        <w:rPr>
          <w:color w:val="000000"/>
          <w:sz w:val="22"/>
          <w:szCs w:val="22"/>
        </w:rPr>
        <w:t xml:space="preserve">  </w:t>
      </w:r>
    </w:p>
    <w:p w14:paraId="00000025" w14:textId="77777777" w:rsidR="00C35289" w:rsidRDefault="00C35289">
      <w:pPr>
        <w:pBdr>
          <w:top w:val="nil"/>
          <w:left w:val="nil"/>
          <w:bottom w:val="nil"/>
          <w:right w:val="nil"/>
          <w:between w:val="nil"/>
        </w:pBdr>
        <w:jc w:val="both"/>
        <w:rPr>
          <w:color w:val="000000"/>
          <w:sz w:val="22"/>
          <w:szCs w:val="22"/>
        </w:rPr>
      </w:pPr>
    </w:p>
    <w:p w14:paraId="00000026" w14:textId="77777777" w:rsidR="00C35289" w:rsidRDefault="0040280F">
      <w:pPr>
        <w:numPr>
          <w:ilvl w:val="0"/>
          <w:numId w:val="2"/>
        </w:numPr>
        <w:pBdr>
          <w:top w:val="nil"/>
          <w:left w:val="nil"/>
          <w:bottom w:val="nil"/>
          <w:right w:val="nil"/>
          <w:between w:val="nil"/>
        </w:pBdr>
        <w:jc w:val="both"/>
        <w:rPr>
          <w:color w:val="000000"/>
          <w:sz w:val="22"/>
          <w:szCs w:val="22"/>
        </w:rPr>
      </w:pPr>
      <w:r>
        <w:rPr>
          <w:i/>
          <w:color w:val="000000"/>
          <w:sz w:val="22"/>
          <w:szCs w:val="22"/>
        </w:rPr>
        <w:t xml:space="preserve">The State Party Discriminates Against LGBTI People When Providing Protections Against Domestic Violence   </w:t>
      </w:r>
    </w:p>
    <w:p w14:paraId="00000027" w14:textId="77777777" w:rsidR="00C35289" w:rsidRDefault="00C35289">
      <w:pPr>
        <w:pBdr>
          <w:top w:val="nil"/>
          <w:left w:val="nil"/>
          <w:bottom w:val="nil"/>
          <w:right w:val="nil"/>
          <w:between w:val="nil"/>
        </w:pBdr>
        <w:ind w:left="1080"/>
        <w:jc w:val="both"/>
        <w:rPr>
          <w:i/>
          <w:color w:val="000000"/>
          <w:sz w:val="22"/>
          <w:szCs w:val="22"/>
        </w:rPr>
      </w:pPr>
    </w:p>
    <w:p w14:paraId="00000028" w14:textId="77777777" w:rsidR="00C35289" w:rsidRDefault="0040280F">
      <w:pPr>
        <w:pBdr>
          <w:top w:val="nil"/>
          <w:left w:val="nil"/>
          <w:bottom w:val="nil"/>
          <w:right w:val="nil"/>
          <w:between w:val="nil"/>
        </w:pBdr>
        <w:jc w:val="both"/>
        <w:rPr>
          <w:i/>
          <w:color w:val="000000"/>
          <w:sz w:val="22"/>
          <w:szCs w:val="22"/>
        </w:rPr>
      </w:pPr>
      <w:proofErr w:type="spellStart"/>
      <w:r>
        <w:rPr>
          <w:color w:val="000000"/>
          <w:sz w:val="22"/>
          <w:szCs w:val="22"/>
        </w:rPr>
        <w:t>i</w:t>
      </w:r>
      <w:proofErr w:type="spellEnd"/>
      <w:r>
        <w:rPr>
          <w:color w:val="000000"/>
          <w:sz w:val="22"/>
          <w:szCs w:val="22"/>
        </w:rPr>
        <w:t xml:space="preserve">. </w:t>
      </w:r>
      <w:r>
        <w:rPr>
          <w:color w:val="000000"/>
          <w:sz w:val="22"/>
          <w:szCs w:val="22"/>
          <w:u w:val="single"/>
        </w:rPr>
        <w:t>LGBTI People Experience Intimate Partner Violence and Natal Family Violence</w:t>
      </w:r>
    </w:p>
    <w:p w14:paraId="00000029" w14:textId="77777777" w:rsidR="00C35289" w:rsidRDefault="00C35289">
      <w:pPr>
        <w:pBdr>
          <w:top w:val="nil"/>
          <w:left w:val="nil"/>
          <w:bottom w:val="nil"/>
          <w:right w:val="nil"/>
          <w:between w:val="nil"/>
        </w:pBdr>
        <w:ind w:left="1260"/>
        <w:jc w:val="both"/>
        <w:rPr>
          <w:i/>
          <w:color w:val="000000"/>
          <w:sz w:val="22"/>
          <w:szCs w:val="22"/>
          <w:u w:val="single"/>
        </w:rPr>
      </w:pPr>
    </w:p>
    <w:p w14:paraId="0000002A" w14:textId="77777777" w:rsidR="00C35289" w:rsidRDefault="0040280F">
      <w:pPr>
        <w:pBdr>
          <w:top w:val="nil"/>
          <w:left w:val="nil"/>
          <w:bottom w:val="nil"/>
          <w:right w:val="nil"/>
          <w:between w:val="nil"/>
        </w:pBdr>
        <w:jc w:val="both"/>
        <w:rPr>
          <w:color w:val="000000"/>
          <w:sz w:val="22"/>
          <w:szCs w:val="22"/>
        </w:rPr>
      </w:pPr>
      <w:r>
        <w:rPr>
          <w:color w:val="000000"/>
          <w:sz w:val="22"/>
          <w:szCs w:val="22"/>
        </w:rPr>
        <w:t xml:space="preserve">1. LGBTI people in China </w:t>
      </w:r>
      <w:r>
        <w:rPr>
          <w:color w:val="000000"/>
          <w:sz w:val="22"/>
          <w:szCs w:val="22"/>
        </w:rPr>
        <w:t>experience intimate partner violence</w:t>
      </w:r>
      <w:r>
        <w:rPr>
          <w:color w:val="000000"/>
          <w:sz w:val="22"/>
          <w:szCs w:val="22"/>
          <w:vertAlign w:val="superscript"/>
        </w:rPr>
        <w:footnoteReference w:id="16"/>
      </w:r>
      <w:r>
        <w:rPr>
          <w:color w:val="000000"/>
          <w:sz w:val="22"/>
          <w:szCs w:val="22"/>
        </w:rPr>
        <w:t xml:space="preserve"> and natal family violence. A 2017 survey found that of 1,640 transgender and gender-nonconforming respondents, only six said they had never </w:t>
      </w:r>
      <w:r>
        <w:rPr>
          <w:color w:val="000000"/>
          <w:sz w:val="22"/>
          <w:szCs w:val="22"/>
        </w:rPr>
        <w:lastRenderedPageBreak/>
        <w:t>experienced domestic violence by natal family members.</w:t>
      </w:r>
      <w:r>
        <w:rPr>
          <w:color w:val="000000"/>
          <w:sz w:val="22"/>
          <w:szCs w:val="22"/>
          <w:vertAlign w:val="superscript"/>
        </w:rPr>
        <w:footnoteReference w:id="17"/>
      </w:r>
      <w:r>
        <w:rPr>
          <w:color w:val="000000"/>
          <w:sz w:val="22"/>
          <w:szCs w:val="22"/>
          <w:vertAlign w:val="superscript"/>
        </w:rPr>
        <w:t xml:space="preserve"> </w:t>
      </w:r>
      <w:r>
        <w:rPr>
          <w:color w:val="000000"/>
          <w:sz w:val="22"/>
          <w:szCs w:val="22"/>
        </w:rPr>
        <w:t>In 2018, a transgend</w:t>
      </w:r>
      <w:r>
        <w:rPr>
          <w:color w:val="000000"/>
          <w:sz w:val="22"/>
          <w:szCs w:val="22"/>
        </w:rPr>
        <w:t>er teen was sent by her parents to an abusive “school” to “cure” her of her gender identity</w:t>
      </w:r>
      <w:r>
        <w:rPr>
          <w:sz w:val="22"/>
          <w:szCs w:val="22"/>
        </w:rPr>
        <w:t>. She was effectively detained there</w:t>
      </w:r>
      <w:r>
        <w:rPr>
          <w:color w:val="000000"/>
          <w:sz w:val="22"/>
          <w:szCs w:val="22"/>
        </w:rPr>
        <w:t>.</w:t>
      </w:r>
      <w:r>
        <w:rPr>
          <w:color w:val="000000"/>
          <w:sz w:val="22"/>
          <w:szCs w:val="22"/>
          <w:vertAlign w:val="superscript"/>
        </w:rPr>
        <w:footnoteReference w:id="18"/>
      </w:r>
      <w:r>
        <w:rPr>
          <w:color w:val="000000"/>
          <w:sz w:val="22"/>
          <w:szCs w:val="22"/>
        </w:rPr>
        <w:t xml:space="preserve"> In 2019, a 23-year-old Shanghai woman’s parents refused to let her leave their house after learning she was in a lesbian rela</w:t>
      </w:r>
      <w:r>
        <w:rPr>
          <w:color w:val="000000"/>
          <w:sz w:val="22"/>
          <w:szCs w:val="22"/>
        </w:rPr>
        <w:t>tionship.</w:t>
      </w:r>
      <w:r>
        <w:rPr>
          <w:color w:val="000000"/>
          <w:sz w:val="22"/>
          <w:szCs w:val="22"/>
          <w:vertAlign w:val="superscript"/>
        </w:rPr>
        <w:footnoteReference w:id="19"/>
      </w:r>
      <w:r>
        <w:rPr>
          <w:color w:val="000000"/>
          <w:sz w:val="22"/>
          <w:szCs w:val="22"/>
          <w:vertAlign w:val="superscript"/>
        </w:rPr>
        <w:t xml:space="preserve"> </w:t>
      </w:r>
    </w:p>
    <w:p w14:paraId="0000002B" w14:textId="77777777" w:rsidR="00C35289" w:rsidRDefault="00C35289">
      <w:pPr>
        <w:pBdr>
          <w:top w:val="nil"/>
          <w:left w:val="nil"/>
          <w:bottom w:val="nil"/>
          <w:right w:val="nil"/>
          <w:between w:val="nil"/>
        </w:pBdr>
        <w:ind w:left="1260"/>
        <w:jc w:val="both"/>
        <w:rPr>
          <w:color w:val="000000"/>
          <w:sz w:val="22"/>
          <w:szCs w:val="22"/>
          <w:u w:val="single"/>
        </w:rPr>
      </w:pPr>
    </w:p>
    <w:p w14:paraId="0000002C" w14:textId="77777777" w:rsidR="00C35289" w:rsidRDefault="0040280F">
      <w:pPr>
        <w:pBdr>
          <w:top w:val="nil"/>
          <w:left w:val="nil"/>
          <w:bottom w:val="nil"/>
          <w:right w:val="nil"/>
          <w:between w:val="nil"/>
        </w:pBdr>
        <w:jc w:val="both"/>
        <w:rPr>
          <w:color w:val="000000"/>
          <w:sz w:val="22"/>
          <w:szCs w:val="22"/>
        </w:rPr>
      </w:pPr>
      <w:r>
        <w:rPr>
          <w:color w:val="000000"/>
          <w:sz w:val="22"/>
          <w:szCs w:val="22"/>
        </w:rPr>
        <w:t xml:space="preserve">ii. </w:t>
      </w:r>
      <w:r>
        <w:rPr>
          <w:color w:val="000000"/>
          <w:sz w:val="22"/>
          <w:szCs w:val="22"/>
          <w:u w:val="single"/>
        </w:rPr>
        <w:t>Implementation of the Domestic Violence Law Excludes LGBTI People</w:t>
      </w:r>
    </w:p>
    <w:p w14:paraId="0000002D" w14:textId="77777777" w:rsidR="00C35289" w:rsidRDefault="00C35289">
      <w:pPr>
        <w:pBdr>
          <w:top w:val="nil"/>
          <w:left w:val="nil"/>
          <w:bottom w:val="nil"/>
          <w:right w:val="nil"/>
          <w:between w:val="nil"/>
        </w:pBdr>
        <w:ind w:left="1080"/>
        <w:jc w:val="both"/>
        <w:rPr>
          <w:i/>
          <w:color w:val="000000"/>
          <w:sz w:val="22"/>
          <w:szCs w:val="22"/>
          <w:u w:val="single"/>
        </w:rPr>
      </w:pPr>
    </w:p>
    <w:p w14:paraId="0000002E" w14:textId="77777777" w:rsidR="00C35289" w:rsidRDefault="0040280F">
      <w:pPr>
        <w:pBdr>
          <w:top w:val="nil"/>
          <w:left w:val="nil"/>
          <w:bottom w:val="nil"/>
          <w:right w:val="nil"/>
          <w:between w:val="nil"/>
        </w:pBdr>
        <w:jc w:val="both"/>
        <w:rPr>
          <w:color w:val="000000"/>
          <w:sz w:val="22"/>
          <w:szCs w:val="22"/>
        </w:rPr>
      </w:pPr>
      <w:r>
        <w:rPr>
          <w:color w:val="000000"/>
          <w:sz w:val="22"/>
          <w:szCs w:val="22"/>
        </w:rPr>
        <w:t>1. The 2016 Anti-Domestic Violence Law (ADVL) covers natal family violence, but the law has not always been enforced when parents perpetrate violence against their LGBTI c</w:t>
      </w:r>
      <w:r>
        <w:rPr>
          <w:color w:val="000000"/>
          <w:sz w:val="22"/>
          <w:szCs w:val="22"/>
        </w:rPr>
        <w:t>hildren. In one instance, a lesbian woman contacted the All-China Women’s Federation (ACWF) about her girlfriend whose parents were physically abusing her and restraining her freedom. The ACWF responded that the ADVL covers violence between husbands and wi</w:t>
      </w:r>
      <w:r>
        <w:rPr>
          <w:color w:val="000000"/>
          <w:sz w:val="22"/>
          <w:szCs w:val="22"/>
        </w:rPr>
        <w:t>ves, so it did not apply to her girlfriend’s situation.</w:t>
      </w:r>
      <w:r>
        <w:rPr>
          <w:color w:val="000000"/>
          <w:sz w:val="22"/>
          <w:szCs w:val="22"/>
          <w:vertAlign w:val="superscript"/>
        </w:rPr>
        <w:footnoteReference w:id="20"/>
      </w:r>
      <w:r>
        <w:rPr>
          <w:color w:val="000000"/>
          <w:sz w:val="22"/>
          <w:szCs w:val="22"/>
        </w:rPr>
        <w:t xml:space="preserve"> In another case, a gay man called the police after his parents confined him to their home and beat him. The police operator did not consider his case as one that necessitated police action and responded, “Your father and mother are your guardians. Them li</w:t>
      </w:r>
      <w:r>
        <w:rPr>
          <w:color w:val="000000"/>
          <w:sz w:val="22"/>
          <w:szCs w:val="22"/>
        </w:rPr>
        <w:t>miting your freedom is out of concern for you.”</w:t>
      </w:r>
      <w:r>
        <w:rPr>
          <w:color w:val="000000"/>
          <w:sz w:val="22"/>
          <w:szCs w:val="22"/>
          <w:vertAlign w:val="superscript"/>
        </w:rPr>
        <w:footnoteReference w:id="21"/>
      </w:r>
    </w:p>
    <w:p w14:paraId="0000002F" w14:textId="77777777" w:rsidR="00C35289" w:rsidRDefault="00C35289">
      <w:pPr>
        <w:pBdr>
          <w:top w:val="nil"/>
          <w:left w:val="nil"/>
          <w:bottom w:val="nil"/>
          <w:right w:val="nil"/>
          <w:between w:val="nil"/>
        </w:pBdr>
        <w:jc w:val="both"/>
        <w:rPr>
          <w:color w:val="000000"/>
          <w:sz w:val="22"/>
          <w:szCs w:val="22"/>
        </w:rPr>
      </w:pPr>
    </w:p>
    <w:p w14:paraId="00000030" w14:textId="222DC916" w:rsidR="00C35289" w:rsidRDefault="0040280F">
      <w:pPr>
        <w:pBdr>
          <w:top w:val="nil"/>
          <w:left w:val="nil"/>
          <w:bottom w:val="nil"/>
          <w:right w:val="nil"/>
          <w:between w:val="nil"/>
        </w:pBdr>
        <w:jc w:val="both"/>
        <w:rPr>
          <w:color w:val="000000"/>
          <w:sz w:val="22"/>
          <w:szCs w:val="22"/>
        </w:rPr>
      </w:pPr>
      <w:r>
        <w:rPr>
          <w:color w:val="000000"/>
          <w:sz w:val="22"/>
          <w:szCs w:val="22"/>
        </w:rPr>
        <w:t xml:space="preserve">2. Article 37 of the ADVL says the law applies to people who “live together” without reference to gender. On its face, this language covers intimate partner violence between people of the same sex who are </w:t>
      </w:r>
      <w:r>
        <w:rPr>
          <w:color w:val="000000"/>
          <w:sz w:val="22"/>
          <w:szCs w:val="22"/>
        </w:rPr>
        <w:t xml:space="preserve">living together. Yet, at a 2015 press conference, the </w:t>
      </w:r>
      <w:r>
        <w:rPr>
          <w:sz w:val="22"/>
          <w:szCs w:val="22"/>
        </w:rPr>
        <w:t xml:space="preserve">National People’s Congress </w:t>
      </w:r>
      <w:r>
        <w:rPr>
          <w:color w:val="000000"/>
          <w:sz w:val="22"/>
          <w:szCs w:val="22"/>
        </w:rPr>
        <w:t>Standing Committee Legal Affairs Commission’s Social Law Office said of the law: “As for homosexuals in our country, we have not yet discovered this form of violence, so…it ca</w:t>
      </w:r>
      <w:r>
        <w:rPr>
          <w:color w:val="000000"/>
          <w:sz w:val="22"/>
          <w:szCs w:val="22"/>
        </w:rPr>
        <w:t>n be said that people who cohabit does not include homosexuals.”</w:t>
      </w:r>
      <w:r>
        <w:rPr>
          <w:color w:val="000000"/>
          <w:sz w:val="22"/>
          <w:szCs w:val="22"/>
          <w:vertAlign w:val="superscript"/>
        </w:rPr>
        <w:footnoteReference w:id="22"/>
      </w:r>
      <w:r>
        <w:rPr>
          <w:color w:val="000000"/>
          <w:sz w:val="22"/>
          <w:szCs w:val="22"/>
        </w:rPr>
        <w:t xml:space="preserve"> However, at the UN, the State Party made a contradictory statement: during the third UPR, Sweden recommended that the State Party, “Ensure the full enjoyment of human rights for women, girl</w:t>
      </w:r>
      <w:r>
        <w:rPr>
          <w:color w:val="000000"/>
          <w:sz w:val="22"/>
          <w:szCs w:val="22"/>
        </w:rPr>
        <w:t>s and individuals of all sexual orientations and gender identities by implementing the anti-domestic violence law and clearly defining its coverage.” The State Party responded, “accepted and already implemented.”</w:t>
      </w:r>
      <w:r>
        <w:rPr>
          <w:color w:val="000000"/>
          <w:sz w:val="22"/>
          <w:szCs w:val="22"/>
          <w:vertAlign w:val="superscript"/>
        </w:rPr>
        <w:footnoteReference w:id="23"/>
      </w:r>
    </w:p>
    <w:p w14:paraId="00000031" w14:textId="77777777" w:rsidR="00C35289" w:rsidRDefault="00C35289">
      <w:pPr>
        <w:pBdr>
          <w:top w:val="nil"/>
          <w:left w:val="nil"/>
          <w:bottom w:val="nil"/>
          <w:right w:val="nil"/>
          <w:between w:val="nil"/>
        </w:pBdr>
        <w:jc w:val="both"/>
        <w:rPr>
          <w:color w:val="000000"/>
          <w:sz w:val="22"/>
          <w:szCs w:val="22"/>
        </w:rPr>
      </w:pPr>
    </w:p>
    <w:p w14:paraId="00000032" w14:textId="77777777" w:rsidR="00C35289" w:rsidRDefault="0040280F">
      <w:pPr>
        <w:numPr>
          <w:ilvl w:val="0"/>
          <w:numId w:val="2"/>
        </w:numPr>
        <w:pBdr>
          <w:top w:val="nil"/>
          <w:left w:val="nil"/>
          <w:bottom w:val="nil"/>
          <w:right w:val="nil"/>
          <w:between w:val="nil"/>
        </w:pBdr>
        <w:jc w:val="both"/>
        <w:rPr>
          <w:color w:val="000000"/>
          <w:sz w:val="22"/>
          <w:szCs w:val="22"/>
        </w:rPr>
      </w:pPr>
      <w:r>
        <w:rPr>
          <w:i/>
          <w:color w:val="000000"/>
          <w:sz w:val="22"/>
          <w:szCs w:val="22"/>
        </w:rPr>
        <w:t>The State Party Does Not Provide Protect</w:t>
      </w:r>
      <w:r>
        <w:rPr>
          <w:i/>
          <w:color w:val="000000"/>
          <w:sz w:val="22"/>
          <w:szCs w:val="22"/>
        </w:rPr>
        <w:t xml:space="preserve">ions for LGBTI Youth from School Violence  </w:t>
      </w:r>
    </w:p>
    <w:p w14:paraId="00000033" w14:textId="77777777" w:rsidR="00C35289" w:rsidRDefault="0040280F">
      <w:pPr>
        <w:pBdr>
          <w:top w:val="nil"/>
          <w:left w:val="nil"/>
          <w:bottom w:val="nil"/>
          <w:right w:val="nil"/>
          <w:between w:val="nil"/>
        </w:pBdr>
        <w:ind w:left="1080"/>
        <w:jc w:val="both"/>
        <w:rPr>
          <w:i/>
          <w:color w:val="000000"/>
          <w:sz w:val="22"/>
          <w:szCs w:val="22"/>
        </w:rPr>
      </w:pPr>
      <w:r>
        <w:rPr>
          <w:i/>
          <w:color w:val="000000"/>
          <w:sz w:val="22"/>
          <w:szCs w:val="22"/>
        </w:rPr>
        <w:t xml:space="preserve"> </w:t>
      </w:r>
    </w:p>
    <w:p w14:paraId="00000034" w14:textId="77777777" w:rsidR="00C35289" w:rsidRDefault="0040280F">
      <w:pPr>
        <w:pBdr>
          <w:top w:val="nil"/>
          <w:left w:val="nil"/>
          <w:bottom w:val="nil"/>
          <w:right w:val="nil"/>
          <w:between w:val="nil"/>
        </w:pBdr>
        <w:jc w:val="both"/>
        <w:rPr>
          <w:i/>
          <w:color w:val="000000"/>
          <w:sz w:val="22"/>
          <w:szCs w:val="22"/>
          <w:u w:val="single"/>
        </w:rPr>
      </w:pPr>
      <w:proofErr w:type="spellStart"/>
      <w:r>
        <w:rPr>
          <w:color w:val="000000"/>
          <w:sz w:val="22"/>
          <w:szCs w:val="22"/>
        </w:rPr>
        <w:lastRenderedPageBreak/>
        <w:t>i</w:t>
      </w:r>
      <w:proofErr w:type="spellEnd"/>
      <w:r>
        <w:rPr>
          <w:color w:val="000000"/>
          <w:sz w:val="22"/>
          <w:szCs w:val="22"/>
        </w:rPr>
        <w:t xml:space="preserve">. </w:t>
      </w:r>
      <w:r>
        <w:rPr>
          <w:color w:val="000000"/>
          <w:sz w:val="22"/>
          <w:szCs w:val="22"/>
          <w:u w:val="single"/>
        </w:rPr>
        <w:t>School Bullying of and Discrimination against LGBTI Youth is Prevalent</w:t>
      </w:r>
    </w:p>
    <w:p w14:paraId="00000035" w14:textId="77777777" w:rsidR="00C35289" w:rsidRDefault="00C35289">
      <w:pPr>
        <w:pBdr>
          <w:top w:val="nil"/>
          <w:left w:val="nil"/>
          <w:bottom w:val="nil"/>
          <w:right w:val="nil"/>
          <w:between w:val="nil"/>
        </w:pBdr>
        <w:ind w:left="1260"/>
        <w:jc w:val="both"/>
        <w:rPr>
          <w:i/>
          <w:color w:val="000000"/>
          <w:sz w:val="22"/>
          <w:szCs w:val="22"/>
        </w:rPr>
      </w:pPr>
    </w:p>
    <w:p w14:paraId="00000036" w14:textId="31B9ABA9" w:rsidR="00C35289" w:rsidRDefault="0040280F">
      <w:pPr>
        <w:pBdr>
          <w:top w:val="nil"/>
          <w:left w:val="nil"/>
          <w:bottom w:val="nil"/>
          <w:right w:val="nil"/>
          <w:between w:val="nil"/>
        </w:pBdr>
        <w:jc w:val="both"/>
        <w:rPr>
          <w:i/>
          <w:color w:val="000000"/>
          <w:sz w:val="22"/>
          <w:szCs w:val="22"/>
        </w:rPr>
      </w:pPr>
      <w:r>
        <w:rPr>
          <w:color w:val="000000"/>
          <w:sz w:val="22"/>
          <w:szCs w:val="22"/>
        </w:rPr>
        <w:t>1. About 40 percent of LGBTI students have been bullied at school.</w:t>
      </w:r>
      <w:r>
        <w:rPr>
          <w:color w:val="000000"/>
          <w:sz w:val="22"/>
          <w:szCs w:val="22"/>
          <w:vertAlign w:val="superscript"/>
        </w:rPr>
        <w:footnoteReference w:id="24"/>
      </w:r>
      <w:r w:rsidR="00E375C7">
        <w:rPr>
          <w:color w:val="000000"/>
          <w:sz w:val="22"/>
          <w:szCs w:val="22"/>
        </w:rPr>
        <w:t xml:space="preserve"> </w:t>
      </w:r>
      <w:r>
        <w:rPr>
          <w:color w:val="000000"/>
          <w:sz w:val="22"/>
          <w:szCs w:val="22"/>
        </w:rPr>
        <w:t xml:space="preserve">Transgender and gender-nonconforming students face higher </w:t>
      </w:r>
      <w:r>
        <w:rPr>
          <w:color w:val="000000"/>
          <w:sz w:val="22"/>
          <w:szCs w:val="22"/>
        </w:rPr>
        <w:t>rates of bullying, of about 70 percent.</w:t>
      </w:r>
      <w:r>
        <w:rPr>
          <w:color w:val="000000"/>
          <w:sz w:val="22"/>
          <w:szCs w:val="22"/>
          <w:vertAlign w:val="superscript"/>
        </w:rPr>
        <w:footnoteReference w:id="25"/>
      </w:r>
      <w:r>
        <w:rPr>
          <w:color w:val="000000"/>
          <w:sz w:val="22"/>
          <w:szCs w:val="22"/>
        </w:rPr>
        <w:t xml:space="preserve"> Experiences with bullying and discrimination at school negatively affect the educational achievement and mental health of LGBTI students.</w:t>
      </w:r>
      <w:r>
        <w:rPr>
          <w:color w:val="000000"/>
          <w:sz w:val="22"/>
          <w:szCs w:val="22"/>
          <w:vertAlign w:val="superscript"/>
        </w:rPr>
        <w:footnoteReference w:id="26"/>
      </w:r>
      <w:r>
        <w:rPr>
          <w:color w:val="000000"/>
          <w:sz w:val="22"/>
          <w:szCs w:val="22"/>
        </w:rPr>
        <w:t xml:space="preserve"> In 2019, there were two high-profile instances of teen suicide or attempte</w:t>
      </w:r>
      <w:r>
        <w:rPr>
          <w:color w:val="000000"/>
          <w:sz w:val="22"/>
          <w:szCs w:val="22"/>
        </w:rPr>
        <w:t>d suicide due to SOGIESC-based bullying</w:t>
      </w:r>
      <w:r>
        <w:rPr>
          <w:sz w:val="22"/>
          <w:szCs w:val="22"/>
        </w:rPr>
        <w:t>.</w:t>
      </w:r>
      <w:r>
        <w:rPr>
          <w:color w:val="000000"/>
          <w:sz w:val="22"/>
          <w:szCs w:val="22"/>
          <w:vertAlign w:val="superscript"/>
        </w:rPr>
        <w:footnoteReference w:id="27"/>
      </w:r>
      <w:r>
        <w:rPr>
          <w:sz w:val="22"/>
          <w:szCs w:val="22"/>
        </w:rPr>
        <w:t xml:space="preserve"> </w:t>
      </w:r>
      <w:r>
        <w:rPr>
          <w:color w:val="000000"/>
          <w:sz w:val="22"/>
          <w:szCs w:val="22"/>
        </w:rPr>
        <w:t>In</w:t>
      </w:r>
      <w:r>
        <w:rPr>
          <w:sz w:val="22"/>
          <w:szCs w:val="22"/>
        </w:rPr>
        <w:t xml:space="preserve"> 2022, Weibo suspended a social media account popular among LGBTI people for posting information about a gay college student who had committed suicide after being bullied by a school official.</w:t>
      </w:r>
      <w:r>
        <w:rPr>
          <w:color w:val="000000"/>
          <w:sz w:val="22"/>
          <w:szCs w:val="22"/>
          <w:vertAlign w:val="superscript"/>
        </w:rPr>
        <w:footnoteReference w:id="28"/>
      </w:r>
      <w:r>
        <w:rPr>
          <w:color w:val="000000"/>
          <w:sz w:val="22"/>
          <w:szCs w:val="22"/>
        </w:rPr>
        <w:t xml:space="preserve"> Recent years hav</w:t>
      </w:r>
      <w:r>
        <w:rPr>
          <w:color w:val="000000"/>
          <w:sz w:val="22"/>
          <w:szCs w:val="22"/>
        </w:rPr>
        <w:t>e also seen incidents where schools post messages telling students to “reject homosexuality” or that gays are a threat to “normal” people.</w:t>
      </w:r>
      <w:r>
        <w:rPr>
          <w:color w:val="000000"/>
          <w:sz w:val="22"/>
          <w:szCs w:val="22"/>
          <w:vertAlign w:val="superscript"/>
        </w:rPr>
        <w:footnoteReference w:id="29"/>
      </w:r>
      <w:r>
        <w:rPr>
          <w:color w:val="000000"/>
          <w:sz w:val="22"/>
          <w:szCs w:val="22"/>
        </w:rPr>
        <w:t xml:space="preserve"> In 2017, an office of the Center for Disease Control in Yuncheng put up a poster in a high school that read “Choose</w:t>
      </w:r>
      <w:r>
        <w:rPr>
          <w:color w:val="000000"/>
          <w:sz w:val="22"/>
          <w:szCs w:val="22"/>
        </w:rPr>
        <w:t xml:space="preserve"> Friends Rationally, Say ‘NO’ to ‘GAY’”.</w:t>
      </w:r>
      <w:r>
        <w:rPr>
          <w:color w:val="000000"/>
          <w:sz w:val="22"/>
          <w:szCs w:val="22"/>
          <w:vertAlign w:val="superscript"/>
        </w:rPr>
        <w:footnoteReference w:id="30"/>
      </w:r>
      <w:r>
        <w:rPr>
          <w:i/>
          <w:color w:val="000000"/>
          <w:sz w:val="22"/>
          <w:szCs w:val="22"/>
        </w:rPr>
        <w:t xml:space="preserve"> </w:t>
      </w:r>
      <w:r>
        <w:rPr>
          <w:color w:val="000000"/>
          <w:sz w:val="22"/>
          <w:szCs w:val="22"/>
        </w:rPr>
        <w:t>In 2016, only 4 percent of respondents to a survey said their middle or high school teachers were accepting of LGBTI students.</w:t>
      </w:r>
      <w:r>
        <w:rPr>
          <w:color w:val="000000"/>
          <w:sz w:val="22"/>
          <w:szCs w:val="22"/>
          <w:vertAlign w:val="superscript"/>
        </w:rPr>
        <w:footnoteReference w:id="31"/>
      </w:r>
    </w:p>
    <w:p w14:paraId="00000037" w14:textId="77777777" w:rsidR="00C35289" w:rsidRDefault="00C35289">
      <w:pPr>
        <w:pBdr>
          <w:top w:val="nil"/>
          <w:left w:val="nil"/>
          <w:bottom w:val="nil"/>
          <w:right w:val="nil"/>
          <w:between w:val="nil"/>
        </w:pBdr>
        <w:ind w:left="1710"/>
        <w:jc w:val="both"/>
        <w:rPr>
          <w:i/>
          <w:color w:val="000000"/>
          <w:sz w:val="22"/>
          <w:szCs w:val="22"/>
        </w:rPr>
      </w:pPr>
    </w:p>
    <w:p w14:paraId="00000038" w14:textId="77777777" w:rsidR="00C35289" w:rsidRDefault="0040280F">
      <w:pPr>
        <w:pBdr>
          <w:top w:val="nil"/>
          <w:left w:val="nil"/>
          <w:bottom w:val="nil"/>
          <w:right w:val="nil"/>
          <w:between w:val="nil"/>
        </w:pBdr>
        <w:jc w:val="both"/>
        <w:rPr>
          <w:i/>
          <w:color w:val="000000"/>
          <w:sz w:val="22"/>
          <w:szCs w:val="22"/>
          <w:u w:val="single"/>
        </w:rPr>
      </w:pPr>
      <w:r>
        <w:rPr>
          <w:color w:val="000000"/>
          <w:sz w:val="22"/>
          <w:szCs w:val="22"/>
        </w:rPr>
        <w:t>ii.</w:t>
      </w:r>
      <w:r>
        <w:rPr>
          <w:color w:val="000000"/>
          <w:sz w:val="22"/>
          <w:szCs w:val="22"/>
          <w:u w:val="single"/>
        </w:rPr>
        <w:t xml:space="preserve"> The State Party does not have express legal protections for LGBT students</w:t>
      </w:r>
    </w:p>
    <w:p w14:paraId="00000039" w14:textId="77777777" w:rsidR="00C35289" w:rsidRDefault="00C35289">
      <w:pPr>
        <w:pBdr>
          <w:top w:val="nil"/>
          <w:left w:val="nil"/>
          <w:bottom w:val="nil"/>
          <w:right w:val="nil"/>
          <w:between w:val="nil"/>
        </w:pBdr>
        <w:ind w:left="1260"/>
        <w:jc w:val="both"/>
        <w:rPr>
          <w:i/>
          <w:color w:val="000000"/>
          <w:sz w:val="22"/>
          <w:szCs w:val="22"/>
        </w:rPr>
      </w:pPr>
    </w:p>
    <w:p w14:paraId="0000003A" w14:textId="77777777" w:rsidR="00C35289" w:rsidRDefault="0040280F">
      <w:pPr>
        <w:pBdr>
          <w:top w:val="nil"/>
          <w:left w:val="nil"/>
          <w:bottom w:val="nil"/>
          <w:right w:val="nil"/>
          <w:between w:val="nil"/>
        </w:pBdr>
        <w:jc w:val="both"/>
        <w:rPr>
          <w:color w:val="000000"/>
          <w:sz w:val="22"/>
          <w:szCs w:val="22"/>
        </w:rPr>
      </w:pPr>
      <w:r>
        <w:rPr>
          <w:color w:val="000000"/>
          <w:sz w:val="22"/>
          <w:szCs w:val="22"/>
        </w:rPr>
        <w:t xml:space="preserve">1. </w:t>
      </w:r>
      <w:r>
        <w:rPr>
          <w:color w:val="000000"/>
          <w:sz w:val="22"/>
          <w:szCs w:val="22"/>
        </w:rPr>
        <w:t>Although the State Party has laws and regulations focused on protecting youth from violence, none have express protections based on</w:t>
      </w:r>
      <w:r>
        <w:rPr>
          <w:sz w:val="22"/>
          <w:szCs w:val="22"/>
        </w:rPr>
        <w:t xml:space="preserve"> SOGIESC</w:t>
      </w:r>
      <w:r>
        <w:rPr>
          <w:color w:val="000000"/>
          <w:sz w:val="22"/>
          <w:szCs w:val="22"/>
        </w:rPr>
        <w:t>. However, there have been some positive signs from government entities: after news broke about a teen’s attempted su</w:t>
      </w:r>
      <w:r>
        <w:rPr>
          <w:color w:val="000000"/>
          <w:sz w:val="22"/>
          <w:szCs w:val="22"/>
        </w:rPr>
        <w:t>icide, a local government posted a supportive message on social media for LGBT students.</w:t>
      </w:r>
      <w:r>
        <w:rPr>
          <w:color w:val="000000"/>
          <w:sz w:val="22"/>
          <w:szCs w:val="22"/>
          <w:vertAlign w:val="superscript"/>
        </w:rPr>
        <w:footnoteReference w:id="32"/>
      </w:r>
      <w:r>
        <w:rPr>
          <w:color w:val="000000"/>
          <w:sz w:val="22"/>
          <w:szCs w:val="22"/>
        </w:rPr>
        <w:t xml:space="preserve"> In 2017, the Ministry of Education stated that a proposal to add “gender diversity” to school curricula was “very good,” but made no discernible follow-up.</w:t>
      </w:r>
      <w:r>
        <w:rPr>
          <w:color w:val="000000"/>
          <w:sz w:val="22"/>
          <w:szCs w:val="22"/>
          <w:vertAlign w:val="superscript"/>
        </w:rPr>
        <w:footnoteReference w:id="33"/>
      </w:r>
      <w:r>
        <w:rPr>
          <w:color w:val="000000"/>
          <w:sz w:val="22"/>
          <w:szCs w:val="22"/>
          <w:vertAlign w:val="superscript"/>
        </w:rPr>
        <w:t xml:space="preserve"> </w:t>
      </w:r>
      <w:r>
        <w:rPr>
          <w:color w:val="000000"/>
          <w:sz w:val="22"/>
          <w:szCs w:val="22"/>
        </w:rPr>
        <w:t xml:space="preserve"> </w:t>
      </w:r>
    </w:p>
    <w:p w14:paraId="0000003B" w14:textId="77777777" w:rsidR="00C35289" w:rsidRDefault="00C35289">
      <w:pPr>
        <w:pBdr>
          <w:top w:val="nil"/>
          <w:left w:val="nil"/>
          <w:bottom w:val="nil"/>
          <w:right w:val="nil"/>
          <w:between w:val="nil"/>
        </w:pBdr>
        <w:ind w:left="1260"/>
        <w:jc w:val="both"/>
        <w:rPr>
          <w:i/>
          <w:color w:val="000000"/>
          <w:sz w:val="22"/>
          <w:szCs w:val="22"/>
        </w:rPr>
      </w:pPr>
    </w:p>
    <w:p w14:paraId="0000003C" w14:textId="77777777" w:rsidR="00C35289" w:rsidRDefault="0040280F">
      <w:pPr>
        <w:pBdr>
          <w:top w:val="nil"/>
          <w:left w:val="nil"/>
          <w:bottom w:val="nil"/>
          <w:right w:val="nil"/>
          <w:between w:val="nil"/>
        </w:pBdr>
        <w:jc w:val="both"/>
        <w:rPr>
          <w:i/>
          <w:color w:val="000000"/>
          <w:sz w:val="22"/>
          <w:szCs w:val="22"/>
        </w:rPr>
      </w:pPr>
      <w:r>
        <w:rPr>
          <w:color w:val="000000"/>
          <w:sz w:val="22"/>
          <w:szCs w:val="22"/>
        </w:rPr>
        <w:lastRenderedPageBreak/>
        <w:t>iii.</w:t>
      </w:r>
      <w:r>
        <w:rPr>
          <w:color w:val="000000"/>
          <w:sz w:val="22"/>
          <w:szCs w:val="22"/>
          <w:u w:val="single"/>
        </w:rPr>
        <w:t xml:space="preserve"> The Ministry of Education of the State Party </w:t>
      </w:r>
      <w:r>
        <w:rPr>
          <w:sz w:val="22"/>
          <w:szCs w:val="22"/>
          <w:u w:val="single"/>
        </w:rPr>
        <w:t>O</w:t>
      </w:r>
      <w:r>
        <w:rPr>
          <w:color w:val="000000"/>
          <w:sz w:val="22"/>
          <w:szCs w:val="22"/>
          <w:u w:val="single"/>
        </w:rPr>
        <w:t xml:space="preserve">ften </w:t>
      </w:r>
      <w:r>
        <w:rPr>
          <w:sz w:val="22"/>
          <w:szCs w:val="22"/>
          <w:u w:val="single"/>
        </w:rPr>
        <w:t>R</w:t>
      </w:r>
      <w:r>
        <w:rPr>
          <w:color w:val="000000"/>
          <w:sz w:val="22"/>
          <w:szCs w:val="22"/>
          <w:u w:val="single"/>
        </w:rPr>
        <w:t xml:space="preserve">efuses </w:t>
      </w:r>
      <w:r>
        <w:rPr>
          <w:sz w:val="22"/>
          <w:szCs w:val="22"/>
          <w:u w:val="single"/>
        </w:rPr>
        <w:t>R</w:t>
      </w:r>
      <w:r>
        <w:rPr>
          <w:color w:val="000000"/>
          <w:sz w:val="22"/>
          <w:szCs w:val="22"/>
          <w:u w:val="single"/>
        </w:rPr>
        <w:t xml:space="preserve">equests to </w:t>
      </w:r>
      <w:r>
        <w:rPr>
          <w:sz w:val="22"/>
          <w:szCs w:val="22"/>
          <w:u w:val="single"/>
        </w:rPr>
        <w:t>C</w:t>
      </w:r>
      <w:r>
        <w:rPr>
          <w:color w:val="000000"/>
          <w:sz w:val="22"/>
          <w:szCs w:val="22"/>
          <w:u w:val="single"/>
        </w:rPr>
        <w:t xml:space="preserve">hange </w:t>
      </w:r>
      <w:r>
        <w:rPr>
          <w:sz w:val="22"/>
          <w:szCs w:val="22"/>
          <w:u w:val="single"/>
        </w:rPr>
        <w:t>G</w:t>
      </w:r>
      <w:r>
        <w:rPr>
          <w:color w:val="000000"/>
          <w:sz w:val="22"/>
          <w:szCs w:val="22"/>
          <w:u w:val="single"/>
        </w:rPr>
        <w:t xml:space="preserve">ender </w:t>
      </w:r>
      <w:r>
        <w:rPr>
          <w:sz w:val="22"/>
          <w:szCs w:val="22"/>
          <w:u w:val="single"/>
        </w:rPr>
        <w:t>M</w:t>
      </w:r>
      <w:r>
        <w:rPr>
          <w:color w:val="000000"/>
          <w:sz w:val="22"/>
          <w:szCs w:val="22"/>
          <w:u w:val="single"/>
        </w:rPr>
        <w:t xml:space="preserve">arkers on </w:t>
      </w:r>
      <w:r>
        <w:rPr>
          <w:sz w:val="22"/>
          <w:szCs w:val="22"/>
          <w:u w:val="single"/>
        </w:rPr>
        <w:t>T</w:t>
      </w:r>
      <w:r>
        <w:rPr>
          <w:color w:val="000000"/>
          <w:sz w:val="22"/>
          <w:szCs w:val="22"/>
          <w:u w:val="single"/>
        </w:rPr>
        <w:t xml:space="preserve">ransgender </w:t>
      </w:r>
      <w:r>
        <w:rPr>
          <w:sz w:val="22"/>
          <w:szCs w:val="22"/>
          <w:u w:val="single"/>
        </w:rPr>
        <w:t>G</w:t>
      </w:r>
      <w:r>
        <w:rPr>
          <w:color w:val="000000"/>
          <w:sz w:val="22"/>
          <w:szCs w:val="22"/>
          <w:u w:val="single"/>
        </w:rPr>
        <w:t xml:space="preserve">raduates’ </w:t>
      </w:r>
      <w:r>
        <w:rPr>
          <w:sz w:val="22"/>
          <w:szCs w:val="22"/>
          <w:u w:val="single"/>
        </w:rPr>
        <w:t>E</w:t>
      </w:r>
      <w:r>
        <w:rPr>
          <w:color w:val="000000"/>
          <w:sz w:val="22"/>
          <w:szCs w:val="22"/>
          <w:u w:val="single"/>
        </w:rPr>
        <w:t xml:space="preserve">ducation </w:t>
      </w:r>
      <w:r>
        <w:rPr>
          <w:sz w:val="22"/>
          <w:szCs w:val="22"/>
          <w:u w:val="single"/>
        </w:rPr>
        <w:t>C</w:t>
      </w:r>
      <w:r>
        <w:rPr>
          <w:color w:val="000000"/>
          <w:sz w:val="22"/>
          <w:szCs w:val="22"/>
          <w:u w:val="single"/>
        </w:rPr>
        <w:t>redentials</w:t>
      </w:r>
    </w:p>
    <w:p w14:paraId="0000003D" w14:textId="77777777" w:rsidR="00C35289" w:rsidRDefault="00C35289">
      <w:pPr>
        <w:pBdr>
          <w:top w:val="nil"/>
          <w:left w:val="nil"/>
          <w:bottom w:val="nil"/>
          <w:right w:val="nil"/>
          <w:between w:val="nil"/>
        </w:pBdr>
        <w:ind w:left="1260"/>
        <w:jc w:val="both"/>
        <w:rPr>
          <w:i/>
          <w:color w:val="000000"/>
          <w:sz w:val="22"/>
          <w:szCs w:val="22"/>
          <w:u w:val="single"/>
        </w:rPr>
      </w:pPr>
    </w:p>
    <w:p w14:paraId="0000003E" w14:textId="77777777" w:rsidR="00C35289" w:rsidRDefault="0040280F">
      <w:pPr>
        <w:pBdr>
          <w:top w:val="nil"/>
          <w:left w:val="nil"/>
          <w:bottom w:val="nil"/>
          <w:right w:val="nil"/>
          <w:between w:val="nil"/>
        </w:pBdr>
        <w:jc w:val="both"/>
        <w:rPr>
          <w:color w:val="000000"/>
          <w:sz w:val="22"/>
          <w:szCs w:val="22"/>
        </w:rPr>
      </w:pPr>
      <w:r>
        <w:rPr>
          <w:color w:val="000000"/>
          <w:sz w:val="22"/>
          <w:szCs w:val="22"/>
        </w:rPr>
        <w:t xml:space="preserve">1. According to the 2018 </w:t>
      </w:r>
      <w:r>
        <w:rPr>
          <w:i/>
          <w:color w:val="000000"/>
          <w:sz w:val="22"/>
          <w:szCs w:val="22"/>
        </w:rPr>
        <w:t>Legal Gender Recognition in China: A Legal and Policy Review</w:t>
      </w:r>
      <w:r>
        <w:rPr>
          <w:color w:val="000000"/>
          <w:sz w:val="22"/>
          <w:szCs w:val="22"/>
        </w:rPr>
        <w:t xml:space="preserve">, “it is very </w:t>
      </w:r>
      <w:r>
        <w:rPr>
          <w:color w:val="000000"/>
          <w:sz w:val="22"/>
          <w:szCs w:val="22"/>
        </w:rPr>
        <w:t>difficult to change the name and gender markers on diplomas, certificates and other academic qualifications” in China.</w:t>
      </w:r>
      <w:r>
        <w:rPr>
          <w:color w:val="000000"/>
          <w:sz w:val="22"/>
          <w:szCs w:val="22"/>
          <w:vertAlign w:val="superscript"/>
        </w:rPr>
        <w:footnoteReference w:id="34"/>
      </w:r>
      <w:r>
        <w:rPr>
          <w:color w:val="000000"/>
          <w:sz w:val="22"/>
          <w:szCs w:val="22"/>
          <w:vertAlign w:val="superscript"/>
        </w:rPr>
        <w:t xml:space="preserve"> </w:t>
      </w:r>
      <w:r>
        <w:rPr>
          <w:color w:val="000000"/>
          <w:sz w:val="22"/>
          <w:szCs w:val="22"/>
        </w:rPr>
        <w:t xml:space="preserve">Transgender people who successfully change the gender marker on their national identification documents are often unable to change the </w:t>
      </w:r>
      <w:r>
        <w:rPr>
          <w:color w:val="000000"/>
          <w:sz w:val="22"/>
          <w:szCs w:val="22"/>
        </w:rPr>
        <w:t>gender marker on their diploma. As a result, they “are subject to considerable discrimination in the workplace.”</w:t>
      </w:r>
      <w:r>
        <w:rPr>
          <w:color w:val="000000"/>
          <w:sz w:val="22"/>
          <w:szCs w:val="22"/>
          <w:vertAlign w:val="superscript"/>
        </w:rPr>
        <w:footnoteReference w:id="35"/>
      </w:r>
    </w:p>
    <w:p w14:paraId="0000003F" w14:textId="77777777" w:rsidR="00C35289" w:rsidRDefault="00C35289">
      <w:pPr>
        <w:pBdr>
          <w:top w:val="nil"/>
          <w:left w:val="nil"/>
          <w:bottom w:val="nil"/>
          <w:right w:val="nil"/>
          <w:between w:val="nil"/>
        </w:pBdr>
        <w:ind w:left="720"/>
        <w:jc w:val="both"/>
        <w:rPr>
          <w:color w:val="000000"/>
          <w:sz w:val="22"/>
          <w:szCs w:val="22"/>
        </w:rPr>
      </w:pPr>
    </w:p>
    <w:p w14:paraId="00000040" w14:textId="77777777" w:rsidR="00C35289" w:rsidRDefault="0040280F">
      <w:pPr>
        <w:pBdr>
          <w:top w:val="nil"/>
          <w:left w:val="nil"/>
          <w:bottom w:val="nil"/>
          <w:right w:val="nil"/>
          <w:between w:val="nil"/>
        </w:pBdr>
        <w:jc w:val="both"/>
        <w:rPr>
          <w:b/>
          <w:color w:val="000000"/>
          <w:sz w:val="22"/>
          <w:szCs w:val="22"/>
        </w:rPr>
      </w:pPr>
      <w:r>
        <w:rPr>
          <w:b/>
          <w:color w:val="000000"/>
          <w:sz w:val="22"/>
          <w:szCs w:val="22"/>
        </w:rPr>
        <w:t xml:space="preserve">II. Art. 10: Protection and </w:t>
      </w:r>
      <w:r>
        <w:rPr>
          <w:b/>
          <w:sz w:val="22"/>
          <w:szCs w:val="22"/>
        </w:rPr>
        <w:t>A</w:t>
      </w:r>
      <w:r>
        <w:rPr>
          <w:b/>
          <w:color w:val="000000"/>
          <w:sz w:val="22"/>
          <w:szCs w:val="22"/>
        </w:rPr>
        <w:t xml:space="preserve">ssistance </w:t>
      </w:r>
      <w:r>
        <w:rPr>
          <w:b/>
          <w:sz w:val="22"/>
          <w:szCs w:val="22"/>
        </w:rPr>
        <w:t>A</w:t>
      </w:r>
      <w:r>
        <w:rPr>
          <w:b/>
          <w:color w:val="000000"/>
          <w:sz w:val="22"/>
          <w:szCs w:val="22"/>
        </w:rPr>
        <w:t xml:space="preserve">ccorded to the </w:t>
      </w:r>
      <w:r>
        <w:rPr>
          <w:b/>
          <w:sz w:val="22"/>
          <w:szCs w:val="22"/>
        </w:rPr>
        <w:t>F</w:t>
      </w:r>
      <w:r>
        <w:rPr>
          <w:b/>
          <w:color w:val="000000"/>
          <w:sz w:val="22"/>
          <w:szCs w:val="22"/>
        </w:rPr>
        <w:t>amily</w:t>
      </w:r>
    </w:p>
    <w:p w14:paraId="00000041" w14:textId="77777777" w:rsidR="00C35289" w:rsidRDefault="00C35289">
      <w:pPr>
        <w:pBdr>
          <w:top w:val="nil"/>
          <w:left w:val="nil"/>
          <w:bottom w:val="nil"/>
          <w:right w:val="nil"/>
          <w:between w:val="nil"/>
        </w:pBdr>
        <w:ind w:left="720"/>
        <w:jc w:val="both"/>
        <w:rPr>
          <w:b/>
          <w:color w:val="000000"/>
          <w:sz w:val="22"/>
          <w:szCs w:val="22"/>
        </w:rPr>
      </w:pPr>
    </w:p>
    <w:p w14:paraId="00000042" w14:textId="77777777" w:rsidR="00C35289" w:rsidRDefault="0040280F">
      <w:pPr>
        <w:pBdr>
          <w:top w:val="nil"/>
          <w:left w:val="nil"/>
          <w:bottom w:val="nil"/>
          <w:right w:val="nil"/>
          <w:between w:val="nil"/>
        </w:pBdr>
        <w:jc w:val="both"/>
        <w:rPr>
          <w:i/>
          <w:color w:val="000000"/>
          <w:sz w:val="22"/>
          <w:szCs w:val="22"/>
        </w:rPr>
      </w:pPr>
      <w:r>
        <w:rPr>
          <w:i/>
          <w:color w:val="000000"/>
          <w:sz w:val="22"/>
          <w:szCs w:val="22"/>
        </w:rPr>
        <w:t>A. The State Party Discriminates in Ac</w:t>
      </w:r>
      <w:r>
        <w:rPr>
          <w:i/>
          <w:sz w:val="22"/>
          <w:szCs w:val="22"/>
        </w:rPr>
        <w:t xml:space="preserve">cess to </w:t>
      </w:r>
      <w:r>
        <w:rPr>
          <w:i/>
          <w:color w:val="000000"/>
          <w:sz w:val="22"/>
          <w:szCs w:val="22"/>
        </w:rPr>
        <w:t>Marriage Based on Sexua</w:t>
      </w:r>
      <w:r>
        <w:rPr>
          <w:i/>
          <w:sz w:val="22"/>
          <w:szCs w:val="22"/>
        </w:rPr>
        <w:t xml:space="preserve">l </w:t>
      </w:r>
      <w:r>
        <w:rPr>
          <w:i/>
          <w:sz w:val="22"/>
          <w:szCs w:val="22"/>
        </w:rPr>
        <w:t>Orientation</w:t>
      </w:r>
      <w:r>
        <w:rPr>
          <w:i/>
          <w:color w:val="000000"/>
          <w:sz w:val="22"/>
          <w:szCs w:val="22"/>
        </w:rPr>
        <w:t xml:space="preserve"> </w:t>
      </w:r>
    </w:p>
    <w:p w14:paraId="00000043" w14:textId="77777777" w:rsidR="00C35289" w:rsidRDefault="00C35289">
      <w:pPr>
        <w:pBdr>
          <w:top w:val="nil"/>
          <w:left w:val="nil"/>
          <w:bottom w:val="nil"/>
          <w:right w:val="nil"/>
          <w:between w:val="nil"/>
        </w:pBdr>
        <w:ind w:left="1080"/>
        <w:jc w:val="both"/>
        <w:rPr>
          <w:color w:val="000000"/>
          <w:sz w:val="22"/>
          <w:szCs w:val="22"/>
          <w:u w:val="single"/>
        </w:rPr>
      </w:pPr>
    </w:p>
    <w:p w14:paraId="00000044" w14:textId="77777777" w:rsidR="00C35289" w:rsidRDefault="0040280F">
      <w:pPr>
        <w:pBdr>
          <w:top w:val="nil"/>
          <w:left w:val="nil"/>
          <w:bottom w:val="nil"/>
          <w:right w:val="nil"/>
          <w:between w:val="nil"/>
        </w:pBdr>
        <w:jc w:val="both"/>
        <w:rPr>
          <w:color w:val="000000"/>
          <w:sz w:val="22"/>
          <w:szCs w:val="22"/>
        </w:rPr>
      </w:pPr>
      <w:r>
        <w:rPr>
          <w:color w:val="000000"/>
          <w:sz w:val="22"/>
          <w:szCs w:val="22"/>
        </w:rPr>
        <w:t>1. The Marriage Law and the Civil Code (effective January 1, 2021) limit marriage to between a man and a woman.</w:t>
      </w:r>
      <w:r>
        <w:rPr>
          <w:color w:val="000000"/>
          <w:sz w:val="22"/>
          <w:szCs w:val="22"/>
          <w:vertAlign w:val="superscript"/>
        </w:rPr>
        <w:footnoteReference w:id="36"/>
      </w:r>
      <w:r>
        <w:rPr>
          <w:color w:val="000000"/>
          <w:sz w:val="22"/>
          <w:szCs w:val="22"/>
        </w:rPr>
        <w:t xml:space="preserve"> Same-sex couples are denied protections allowed to different-sex married couples </w:t>
      </w:r>
      <w:r>
        <w:rPr>
          <w:sz w:val="22"/>
          <w:szCs w:val="22"/>
        </w:rPr>
        <w:t>in</w:t>
      </w:r>
      <w:r>
        <w:rPr>
          <w:color w:val="000000"/>
          <w:sz w:val="22"/>
          <w:szCs w:val="22"/>
        </w:rPr>
        <w:t xml:space="preserve"> areas including property, health, parenting, and access to assisted reproductive technologies.</w:t>
      </w:r>
      <w:r>
        <w:rPr>
          <w:color w:val="000000"/>
          <w:sz w:val="22"/>
          <w:szCs w:val="22"/>
          <w:vertAlign w:val="superscript"/>
        </w:rPr>
        <w:footnoteReference w:id="37"/>
      </w:r>
      <w:r>
        <w:rPr>
          <w:color w:val="000000"/>
          <w:sz w:val="22"/>
          <w:szCs w:val="22"/>
        </w:rPr>
        <w:t xml:space="preserve"> </w:t>
      </w:r>
    </w:p>
    <w:p w14:paraId="00000045" w14:textId="77777777" w:rsidR="00C35289" w:rsidRDefault="00C35289">
      <w:pPr>
        <w:pBdr>
          <w:top w:val="nil"/>
          <w:left w:val="nil"/>
          <w:bottom w:val="nil"/>
          <w:right w:val="nil"/>
          <w:between w:val="nil"/>
        </w:pBdr>
        <w:jc w:val="both"/>
        <w:rPr>
          <w:color w:val="000000"/>
          <w:sz w:val="22"/>
          <w:szCs w:val="22"/>
          <w:u w:val="single"/>
        </w:rPr>
      </w:pPr>
    </w:p>
    <w:p w14:paraId="00000046" w14:textId="77777777" w:rsidR="00C35289" w:rsidRDefault="0040280F">
      <w:pPr>
        <w:pBdr>
          <w:top w:val="nil"/>
          <w:left w:val="nil"/>
          <w:bottom w:val="nil"/>
          <w:right w:val="nil"/>
          <w:between w:val="nil"/>
        </w:pBdr>
        <w:jc w:val="both"/>
        <w:rPr>
          <w:i/>
          <w:color w:val="000000"/>
          <w:sz w:val="22"/>
          <w:szCs w:val="22"/>
        </w:rPr>
      </w:pPr>
      <w:r>
        <w:rPr>
          <w:i/>
          <w:color w:val="000000"/>
          <w:sz w:val="22"/>
          <w:szCs w:val="22"/>
        </w:rPr>
        <w:t>B. The State Party Discriminates Against Parents Based on Sexual O</w:t>
      </w:r>
      <w:r>
        <w:rPr>
          <w:i/>
          <w:sz w:val="22"/>
          <w:szCs w:val="22"/>
        </w:rPr>
        <w:t>rienta</w:t>
      </w:r>
      <w:r>
        <w:rPr>
          <w:i/>
          <w:sz w:val="22"/>
          <w:szCs w:val="22"/>
        </w:rPr>
        <w:t>tion</w:t>
      </w:r>
    </w:p>
    <w:p w14:paraId="00000047" w14:textId="77777777" w:rsidR="00C35289" w:rsidRDefault="00C35289">
      <w:pPr>
        <w:pBdr>
          <w:top w:val="nil"/>
          <w:left w:val="nil"/>
          <w:bottom w:val="nil"/>
          <w:right w:val="nil"/>
          <w:between w:val="nil"/>
        </w:pBdr>
        <w:ind w:left="1080"/>
        <w:jc w:val="both"/>
        <w:rPr>
          <w:color w:val="000000"/>
          <w:sz w:val="22"/>
          <w:szCs w:val="22"/>
          <w:u w:val="single"/>
        </w:rPr>
      </w:pPr>
    </w:p>
    <w:p w14:paraId="00000048" w14:textId="77777777" w:rsidR="00C35289" w:rsidRDefault="0040280F">
      <w:pPr>
        <w:pBdr>
          <w:top w:val="nil"/>
          <w:left w:val="nil"/>
          <w:bottom w:val="nil"/>
          <w:right w:val="nil"/>
          <w:between w:val="nil"/>
        </w:pBdr>
        <w:jc w:val="both"/>
        <w:rPr>
          <w:color w:val="000000"/>
          <w:sz w:val="22"/>
          <w:szCs w:val="22"/>
          <w:u w:val="single"/>
        </w:rPr>
      </w:pPr>
      <w:proofErr w:type="spellStart"/>
      <w:r>
        <w:rPr>
          <w:color w:val="000000"/>
          <w:sz w:val="22"/>
          <w:szCs w:val="22"/>
        </w:rPr>
        <w:t>i</w:t>
      </w:r>
      <w:proofErr w:type="spellEnd"/>
      <w:r>
        <w:rPr>
          <w:color w:val="000000"/>
          <w:sz w:val="22"/>
          <w:szCs w:val="22"/>
        </w:rPr>
        <w:t xml:space="preserve">. </w:t>
      </w:r>
      <w:r>
        <w:rPr>
          <w:color w:val="000000"/>
          <w:sz w:val="22"/>
          <w:szCs w:val="22"/>
          <w:u w:val="single"/>
        </w:rPr>
        <w:t>The State Party’s Courts Have Discriminated in C</w:t>
      </w:r>
      <w:r>
        <w:rPr>
          <w:sz w:val="22"/>
          <w:szCs w:val="22"/>
          <w:u w:val="single"/>
        </w:rPr>
        <w:t>ustody Cases Based on Sexual Orientation</w:t>
      </w:r>
      <w:r>
        <w:rPr>
          <w:color w:val="000000"/>
          <w:sz w:val="22"/>
          <w:szCs w:val="22"/>
          <w:u w:val="single"/>
        </w:rPr>
        <w:t>s</w:t>
      </w:r>
    </w:p>
    <w:p w14:paraId="00000049" w14:textId="77777777" w:rsidR="00C35289" w:rsidRDefault="00C35289">
      <w:pPr>
        <w:pBdr>
          <w:top w:val="nil"/>
          <w:left w:val="nil"/>
          <w:bottom w:val="nil"/>
          <w:right w:val="nil"/>
          <w:between w:val="nil"/>
        </w:pBdr>
        <w:ind w:left="1260"/>
        <w:jc w:val="both"/>
        <w:rPr>
          <w:i/>
          <w:color w:val="000000"/>
          <w:sz w:val="22"/>
          <w:szCs w:val="22"/>
        </w:rPr>
      </w:pPr>
    </w:p>
    <w:p w14:paraId="0000004A" w14:textId="77777777" w:rsidR="00C35289" w:rsidRDefault="0040280F">
      <w:pPr>
        <w:pBdr>
          <w:top w:val="nil"/>
          <w:left w:val="nil"/>
          <w:bottom w:val="nil"/>
          <w:right w:val="nil"/>
          <w:between w:val="nil"/>
        </w:pBdr>
        <w:jc w:val="both"/>
        <w:rPr>
          <w:color w:val="000000"/>
          <w:sz w:val="22"/>
          <w:szCs w:val="22"/>
        </w:rPr>
      </w:pPr>
      <w:r>
        <w:rPr>
          <w:color w:val="000000"/>
          <w:sz w:val="22"/>
          <w:szCs w:val="22"/>
        </w:rPr>
        <w:t xml:space="preserve">1.  In numerous divorce cases where child custody is in dispute, spouses have argued the other spouse is unfit to obtain custody rights because of </w:t>
      </w:r>
      <w:r>
        <w:rPr>
          <w:color w:val="000000"/>
          <w:sz w:val="22"/>
          <w:szCs w:val="22"/>
        </w:rPr>
        <w:t>their sexual orientation. Some courts have supported this argument</w:t>
      </w:r>
      <w:r>
        <w:rPr>
          <w:sz w:val="22"/>
          <w:szCs w:val="22"/>
        </w:rPr>
        <w:t>.</w:t>
      </w:r>
      <w:r>
        <w:rPr>
          <w:color w:val="000000"/>
          <w:sz w:val="22"/>
          <w:szCs w:val="22"/>
        </w:rPr>
        <w:t xml:space="preserve"> </w:t>
      </w:r>
      <w:r>
        <w:rPr>
          <w:sz w:val="22"/>
          <w:szCs w:val="22"/>
        </w:rPr>
        <w:t>I</w:t>
      </w:r>
      <w:r>
        <w:rPr>
          <w:color w:val="000000"/>
          <w:sz w:val="22"/>
          <w:szCs w:val="22"/>
        </w:rPr>
        <w:t>n 2013, a Hebei court wrote, “homosexual behavior goes against current normal mainstream views and traditional ethics. This behavior creates an unfavorable influence on the healthy develo</w:t>
      </w:r>
      <w:r>
        <w:rPr>
          <w:color w:val="000000"/>
          <w:sz w:val="22"/>
          <w:szCs w:val="22"/>
        </w:rPr>
        <w:t>pment of the juvenile.”</w:t>
      </w:r>
      <w:r>
        <w:rPr>
          <w:color w:val="000000"/>
          <w:sz w:val="22"/>
          <w:szCs w:val="22"/>
          <w:vertAlign w:val="superscript"/>
        </w:rPr>
        <w:footnoteReference w:id="38"/>
      </w:r>
      <w:r>
        <w:rPr>
          <w:color w:val="000000"/>
          <w:sz w:val="22"/>
          <w:szCs w:val="22"/>
        </w:rPr>
        <w:t xml:space="preserve"> A Quanzhou court rul</w:t>
      </w:r>
      <w:r>
        <w:rPr>
          <w:sz w:val="22"/>
          <w:szCs w:val="22"/>
        </w:rPr>
        <w:t>ing</w:t>
      </w:r>
      <w:r>
        <w:rPr>
          <w:color w:val="000000"/>
          <w:sz w:val="22"/>
          <w:szCs w:val="22"/>
        </w:rPr>
        <w:t xml:space="preserve"> relied </w:t>
      </w:r>
      <w:r>
        <w:rPr>
          <w:sz w:val="22"/>
          <w:szCs w:val="22"/>
        </w:rPr>
        <w:t xml:space="preserve">on the opinion </w:t>
      </w:r>
      <w:r>
        <w:rPr>
          <w:color w:val="000000"/>
          <w:sz w:val="22"/>
          <w:szCs w:val="22"/>
        </w:rPr>
        <w:t>that one parent’s “sexual orientation is different from normal people, potentially creating an unfavorable influence on [the child’s] perspectives on life and family.”</w:t>
      </w:r>
      <w:r>
        <w:rPr>
          <w:color w:val="000000"/>
          <w:sz w:val="22"/>
          <w:szCs w:val="22"/>
          <w:vertAlign w:val="superscript"/>
        </w:rPr>
        <w:footnoteReference w:id="39"/>
      </w:r>
      <w:r>
        <w:rPr>
          <w:color w:val="000000"/>
          <w:sz w:val="22"/>
          <w:szCs w:val="22"/>
        </w:rPr>
        <w:t xml:space="preserve"> </w:t>
      </w:r>
    </w:p>
    <w:p w14:paraId="0000004B" w14:textId="77777777" w:rsidR="00C35289" w:rsidRDefault="00C35289">
      <w:pPr>
        <w:pBdr>
          <w:top w:val="nil"/>
          <w:left w:val="nil"/>
          <w:bottom w:val="nil"/>
          <w:right w:val="nil"/>
          <w:between w:val="nil"/>
        </w:pBdr>
        <w:ind w:left="1710"/>
        <w:jc w:val="both"/>
        <w:rPr>
          <w:color w:val="000000"/>
          <w:sz w:val="22"/>
          <w:szCs w:val="22"/>
          <w:u w:val="single"/>
        </w:rPr>
      </w:pPr>
    </w:p>
    <w:p w14:paraId="0000004C" w14:textId="77777777" w:rsidR="00C35289" w:rsidRDefault="0040280F">
      <w:pPr>
        <w:pBdr>
          <w:top w:val="nil"/>
          <w:left w:val="nil"/>
          <w:bottom w:val="nil"/>
          <w:right w:val="nil"/>
          <w:between w:val="nil"/>
        </w:pBdr>
        <w:jc w:val="both"/>
        <w:rPr>
          <w:color w:val="000000"/>
          <w:sz w:val="22"/>
          <w:szCs w:val="22"/>
          <w:u w:val="single"/>
        </w:rPr>
      </w:pPr>
      <w:r>
        <w:rPr>
          <w:color w:val="000000"/>
          <w:sz w:val="22"/>
          <w:szCs w:val="22"/>
        </w:rPr>
        <w:t xml:space="preserve">ii. </w:t>
      </w:r>
      <w:r>
        <w:rPr>
          <w:color w:val="000000"/>
          <w:sz w:val="22"/>
          <w:szCs w:val="22"/>
          <w:u w:val="single"/>
        </w:rPr>
        <w:t>The Stat</w:t>
      </w:r>
      <w:r>
        <w:rPr>
          <w:color w:val="000000"/>
          <w:sz w:val="22"/>
          <w:szCs w:val="22"/>
          <w:u w:val="single"/>
        </w:rPr>
        <w:t>e Party Discriminates in Adoption Policies Based on Sexual Orientation</w:t>
      </w:r>
    </w:p>
    <w:p w14:paraId="0000004D" w14:textId="77777777" w:rsidR="00C35289" w:rsidRDefault="00C35289">
      <w:pPr>
        <w:pBdr>
          <w:top w:val="nil"/>
          <w:left w:val="nil"/>
          <w:bottom w:val="nil"/>
          <w:right w:val="nil"/>
          <w:between w:val="nil"/>
        </w:pBdr>
        <w:ind w:left="1260"/>
        <w:jc w:val="both"/>
        <w:rPr>
          <w:i/>
          <w:color w:val="000000"/>
          <w:sz w:val="22"/>
          <w:szCs w:val="22"/>
          <w:u w:val="single"/>
        </w:rPr>
      </w:pPr>
    </w:p>
    <w:p w14:paraId="0000004E" w14:textId="77777777" w:rsidR="00C35289" w:rsidRDefault="0040280F">
      <w:pPr>
        <w:pBdr>
          <w:top w:val="nil"/>
          <w:left w:val="nil"/>
          <w:bottom w:val="nil"/>
          <w:right w:val="nil"/>
          <w:between w:val="nil"/>
        </w:pBdr>
        <w:jc w:val="both"/>
        <w:rPr>
          <w:color w:val="000000"/>
          <w:sz w:val="22"/>
          <w:szCs w:val="22"/>
        </w:rPr>
      </w:pPr>
      <w:r>
        <w:rPr>
          <w:color w:val="000000"/>
          <w:sz w:val="22"/>
          <w:szCs w:val="22"/>
        </w:rPr>
        <w:t xml:space="preserve">1. The China Centre for Children’s Welfare and Adoption, an entity under the Ministry of Civil Affairs’ control, announced in 2011 that the </w:t>
      </w:r>
      <w:r>
        <w:rPr>
          <w:i/>
          <w:color w:val="000000"/>
          <w:sz w:val="22"/>
          <w:szCs w:val="22"/>
        </w:rPr>
        <w:t>Adoption Law of the People’s Republic of Chi</w:t>
      </w:r>
      <w:r>
        <w:rPr>
          <w:i/>
          <w:color w:val="000000"/>
          <w:sz w:val="22"/>
          <w:szCs w:val="22"/>
        </w:rPr>
        <w:t>na’s</w:t>
      </w:r>
      <w:r>
        <w:rPr>
          <w:color w:val="000000"/>
          <w:sz w:val="22"/>
          <w:szCs w:val="22"/>
        </w:rPr>
        <w:t xml:space="preserve"> “social morality” </w:t>
      </w:r>
      <w:r>
        <w:rPr>
          <w:color w:val="000000"/>
          <w:sz w:val="22"/>
          <w:szCs w:val="22"/>
        </w:rPr>
        <w:lastRenderedPageBreak/>
        <w:t>requirement excludes gays and lesbians from adopting because the law “does not recognize homosexual families” and that the official CCMD-3 considers homosexuality to be a “psychosexual disorder.”</w:t>
      </w:r>
      <w:r>
        <w:rPr>
          <w:color w:val="000000"/>
          <w:sz w:val="22"/>
          <w:szCs w:val="22"/>
          <w:vertAlign w:val="superscript"/>
        </w:rPr>
        <w:footnoteReference w:id="40"/>
      </w:r>
      <w:r>
        <w:rPr>
          <w:color w:val="000000"/>
          <w:sz w:val="22"/>
          <w:szCs w:val="22"/>
        </w:rPr>
        <w:t xml:space="preserve"> </w:t>
      </w:r>
    </w:p>
    <w:p w14:paraId="0000004F" w14:textId="77777777" w:rsidR="00C35289" w:rsidRDefault="00C35289">
      <w:pPr>
        <w:pBdr>
          <w:top w:val="nil"/>
          <w:left w:val="nil"/>
          <w:bottom w:val="nil"/>
          <w:right w:val="nil"/>
          <w:between w:val="nil"/>
        </w:pBdr>
        <w:ind w:left="1710"/>
        <w:jc w:val="both"/>
        <w:rPr>
          <w:color w:val="000000"/>
          <w:sz w:val="22"/>
          <w:szCs w:val="22"/>
        </w:rPr>
      </w:pPr>
    </w:p>
    <w:p w14:paraId="00000050" w14:textId="77777777" w:rsidR="00C35289" w:rsidRDefault="0040280F">
      <w:pPr>
        <w:pBdr>
          <w:top w:val="nil"/>
          <w:left w:val="nil"/>
          <w:bottom w:val="nil"/>
          <w:right w:val="nil"/>
          <w:between w:val="nil"/>
        </w:pBdr>
        <w:jc w:val="both"/>
        <w:rPr>
          <w:color w:val="000000"/>
          <w:sz w:val="22"/>
          <w:szCs w:val="22"/>
        </w:rPr>
      </w:pPr>
      <w:r>
        <w:rPr>
          <w:color w:val="000000"/>
          <w:sz w:val="22"/>
          <w:szCs w:val="22"/>
        </w:rPr>
        <w:t>2. Several provincial municipal g</w:t>
      </w:r>
      <w:r>
        <w:rPr>
          <w:color w:val="000000"/>
          <w:sz w:val="22"/>
          <w:szCs w:val="22"/>
        </w:rPr>
        <w:t>overnment policies list homosexuality as a negative or disqualifying factor for adults applying to become adoptive parents. The Changzhou city government in Jiangsu province lists homosexuality along with drug abuse, committing domestic violence, and being</w:t>
      </w:r>
      <w:r>
        <w:rPr>
          <w:color w:val="000000"/>
          <w:sz w:val="22"/>
          <w:szCs w:val="22"/>
        </w:rPr>
        <w:t xml:space="preserve"> in a cult as factors making an applicant ineligible.</w:t>
      </w:r>
      <w:r>
        <w:rPr>
          <w:color w:val="000000"/>
          <w:sz w:val="22"/>
          <w:szCs w:val="22"/>
          <w:vertAlign w:val="superscript"/>
        </w:rPr>
        <w:footnoteReference w:id="41"/>
      </w:r>
      <w:r>
        <w:rPr>
          <w:color w:val="000000"/>
          <w:sz w:val="22"/>
          <w:szCs w:val="22"/>
        </w:rPr>
        <w:t xml:space="preserve"> Shaanxi province has a requirement that applicants not have “homosexual behaviors.”</w:t>
      </w:r>
      <w:r>
        <w:rPr>
          <w:color w:val="000000"/>
          <w:sz w:val="22"/>
          <w:szCs w:val="22"/>
          <w:vertAlign w:val="superscript"/>
        </w:rPr>
        <w:footnoteReference w:id="42"/>
      </w:r>
      <w:r>
        <w:rPr>
          <w:color w:val="000000"/>
          <w:sz w:val="22"/>
          <w:szCs w:val="22"/>
        </w:rPr>
        <w:t xml:space="preserve"> The </w:t>
      </w:r>
      <w:proofErr w:type="spellStart"/>
      <w:r>
        <w:rPr>
          <w:color w:val="000000"/>
          <w:sz w:val="22"/>
          <w:szCs w:val="22"/>
        </w:rPr>
        <w:t>Qidong</w:t>
      </w:r>
      <w:proofErr w:type="spellEnd"/>
      <w:r>
        <w:rPr>
          <w:color w:val="000000"/>
          <w:sz w:val="22"/>
          <w:szCs w:val="22"/>
        </w:rPr>
        <w:t xml:space="preserve"> city government, in Jiangsu province, penalizes applicants if they have had “homosexual” or “other bad and abnormal behaviors.”</w:t>
      </w:r>
      <w:r>
        <w:rPr>
          <w:color w:val="000000"/>
          <w:sz w:val="22"/>
          <w:szCs w:val="22"/>
          <w:vertAlign w:val="superscript"/>
        </w:rPr>
        <w:footnoteReference w:id="43"/>
      </w:r>
      <w:r>
        <w:rPr>
          <w:color w:val="000000"/>
          <w:sz w:val="22"/>
          <w:szCs w:val="22"/>
        </w:rPr>
        <w:t xml:space="preserve"> </w:t>
      </w:r>
    </w:p>
    <w:p w14:paraId="00000051" w14:textId="77777777" w:rsidR="00C35289" w:rsidRDefault="00C35289">
      <w:pPr>
        <w:pBdr>
          <w:top w:val="nil"/>
          <w:left w:val="nil"/>
          <w:bottom w:val="nil"/>
          <w:right w:val="nil"/>
          <w:between w:val="nil"/>
        </w:pBdr>
        <w:ind w:left="1710"/>
        <w:jc w:val="both"/>
        <w:rPr>
          <w:color w:val="000000"/>
          <w:sz w:val="22"/>
          <w:szCs w:val="22"/>
        </w:rPr>
      </w:pPr>
    </w:p>
    <w:p w14:paraId="00000052" w14:textId="77777777" w:rsidR="00C35289" w:rsidRDefault="0040280F">
      <w:pPr>
        <w:pBdr>
          <w:top w:val="nil"/>
          <w:left w:val="nil"/>
          <w:bottom w:val="nil"/>
          <w:right w:val="nil"/>
          <w:between w:val="nil"/>
        </w:pBdr>
        <w:jc w:val="both"/>
        <w:rPr>
          <w:color w:val="000000"/>
          <w:sz w:val="22"/>
          <w:szCs w:val="22"/>
        </w:rPr>
      </w:pPr>
      <w:r>
        <w:rPr>
          <w:color w:val="000000"/>
          <w:sz w:val="22"/>
          <w:szCs w:val="22"/>
        </w:rPr>
        <w:t xml:space="preserve">3. Children of same-sex parents do not enjoy the same legal protections as children of different-sex couples in </w:t>
      </w:r>
      <w:r>
        <w:rPr>
          <w:color w:val="000000"/>
          <w:sz w:val="22"/>
          <w:szCs w:val="22"/>
        </w:rPr>
        <w:t>China. For example, the law does not permit second-parent adoption among same-sex couples.</w:t>
      </w:r>
      <w:r>
        <w:rPr>
          <w:color w:val="000000"/>
          <w:sz w:val="22"/>
          <w:szCs w:val="22"/>
          <w:vertAlign w:val="superscript"/>
        </w:rPr>
        <w:footnoteReference w:id="44"/>
      </w:r>
      <w:r>
        <w:rPr>
          <w:color w:val="000000"/>
          <w:sz w:val="22"/>
          <w:szCs w:val="22"/>
        </w:rPr>
        <w:t xml:space="preserve"> The second parent does not have legally recognized rights and obligations regarding their child. If the same-sex parent couple breaks up, the legally recognized pa</w:t>
      </w:r>
      <w:r>
        <w:rPr>
          <w:color w:val="000000"/>
          <w:sz w:val="22"/>
          <w:szCs w:val="22"/>
        </w:rPr>
        <w:t>rent may deny the other parent access to the child.</w:t>
      </w:r>
      <w:r>
        <w:rPr>
          <w:color w:val="000000"/>
          <w:sz w:val="22"/>
          <w:szCs w:val="22"/>
          <w:vertAlign w:val="superscript"/>
        </w:rPr>
        <w:footnoteReference w:id="45"/>
      </w:r>
      <w:r>
        <w:rPr>
          <w:color w:val="000000"/>
          <w:sz w:val="22"/>
          <w:szCs w:val="22"/>
        </w:rPr>
        <w:t xml:space="preserve"> If the </w:t>
      </w:r>
      <w:proofErr w:type="gramStart"/>
      <w:r>
        <w:rPr>
          <w:color w:val="000000"/>
          <w:sz w:val="22"/>
          <w:szCs w:val="22"/>
        </w:rPr>
        <w:t>legally-recognized</w:t>
      </w:r>
      <w:proofErr w:type="gramEnd"/>
      <w:r>
        <w:rPr>
          <w:color w:val="000000"/>
          <w:sz w:val="22"/>
          <w:szCs w:val="22"/>
        </w:rPr>
        <w:t xml:space="preserve"> parent dies, the government would consider the child to be orphaned.  </w:t>
      </w:r>
    </w:p>
    <w:p w14:paraId="00000053" w14:textId="77777777" w:rsidR="00C35289" w:rsidRDefault="00C35289">
      <w:pPr>
        <w:pBdr>
          <w:top w:val="nil"/>
          <w:left w:val="nil"/>
          <w:bottom w:val="nil"/>
          <w:right w:val="nil"/>
          <w:between w:val="nil"/>
        </w:pBdr>
        <w:jc w:val="both"/>
        <w:rPr>
          <w:color w:val="000000"/>
          <w:sz w:val="22"/>
          <w:szCs w:val="22"/>
        </w:rPr>
      </w:pPr>
    </w:p>
    <w:p w14:paraId="00000054" w14:textId="77777777" w:rsidR="00C35289" w:rsidRDefault="0040280F">
      <w:pPr>
        <w:pBdr>
          <w:top w:val="nil"/>
          <w:left w:val="nil"/>
          <w:bottom w:val="nil"/>
          <w:right w:val="nil"/>
          <w:between w:val="nil"/>
        </w:pBdr>
        <w:jc w:val="both"/>
        <w:rPr>
          <w:color w:val="000000"/>
          <w:sz w:val="22"/>
          <w:szCs w:val="22"/>
        </w:rPr>
      </w:pPr>
      <w:r>
        <w:rPr>
          <w:b/>
          <w:color w:val="000000"/>
          <w:sz w:val="22"/>
          <w:szCs w:val="22"/>
        </w:rPr>
        <w:t xml:space="preserve">III. Art. 12: Right to the </w:t>
      </w:r>
      <w:r>
        <w:rPr>
          <w:b/>
          <w:sz w:val="22"/>
          <w:szCs w:val="22"/>
        </w:rPr>
        <w:t>H</w:t>
      </w:r>
      <w:r>
        <w:rPr>
          <w:b/>
          <w:color w:val="000000"/>
          <w:sz w:val="22"/>
          <w:szCs w:val="22"/>
        </w:rPr>
        <w:t xml:space="preserve">ighest </w:t>
      </w:r>
      <w:r>
        <w:rPr>
          <w:b/>
          <w:sz w:val="22"/>
          <w:szCs w:val="22"/>
        </w:rPr>
        <w:t>A</w:t>
      </w:r>
      <w:r>
        <w:rPr>
          <w:b/>
          <w:color w:val="000000"/>
          <w:sz w:val="22"/>
          <w:szCs w:val="22"/>
        </w:rPr>
        <w:t xml:space="preserve">ttainable </w:t>
      </w:r>
      <w:r>
        <w:rPr>
          <w:b/>
          <w:sz w:val="22"/>
          <w:szCs w:val="22"/>
        </w:rPr>
        <w:t>S</w:t>
      </w:r>
      <w:r>
        <w:rPr>
          <w:b/>
          <w:color w:val="000000"/>
          <w:sz w:val="22"/>
          <w:szCs w:val="22"/>
        </w:rPr>
        <w:t xml:space="preserve">tandard of </w:t>
      </w:r>
      <w:r>
        <w:rPr>
          <w:b/>
          <w:sz w:val="22"/>
          <w:szCs w:val="22"/>
        </w:rPr>
        <w:t>P</w:t>
      </w:r>
      <w:r>
        <w:rPr>
          <w:b/>
          <w:color w:val="000000"/>
          <w:sz w:val="22"/>
          <w:szCs w:val="22"/>
        </w:rPr>
        <w:t xml:space="preserve">hysical and </w:t>
      </w:r>
      <w:r>
        <w:rPr>
          <w:b/>
          <w:sz w:val="22"/>
          <w:szCs w:val="22"/>
        </w:rPr>
        <w:t>M</w:t>
      </w:r>
      <w:r>
        <w:rPr>
          <w:b/>
          <w:color w:val="000000"/>
          <w:sz w:val="22"/>
          <w:szCs w:val="22"/>
        </w:rPr>
        <w:t xml:space="preserve">ental </w:t>
      </w:r>
      <w:r>
        <w:rPr>
          <w:b/>
          <w:sz w:val="22"/>
          <w:szCs w:val="22"/>
        </w:rPr>
        <w:t>H</w:t>
      </w:r>
      <w:r>
        <w:rPr>
          <w:b/>
          <w:color w:val="000000"/>
          <w:sz w:val="22"/>
          <w:szCs w:val="22"/>
        </w:rPr>
        <w:t>ealth</w:t>
      </w:r>
    </w:p>
    <w:p w14:paraId="00000055" w14:textId="77777777" w:rsidR="00C35289" w:rsidRDefault="00C35289">
      <w:pPr>
        <w:pBdr>
          <w:top w:val="nil"/>
          <w:left w:val="nil"/>
          <w:bottom w:val="nil"/>
          <w:right w:val="nil"/>
          <w:between w:val="nil"/>
        </w:pBdr>
        <w:ind w:left="720"/>
        <w:jc w:val="both"/>
        <w:rPr>
          <w:color w:val="000000"/>
          <w:sz w:val="22"/>
          <w:szCs w:val="22"/>
        </w:rPr>
      </w:pPr>
    </w:p>
    <w:p w14:paraId="00000056" w14:textId="77777777" w:rsidR="00C35289" w:rsidRDefault="0040280F">
      <w:pPr>
        <w:pBdr>
          <w:top w:val="nil"/>
          <w:left w:val="nil"/>
          <w:bottom w:val="nil"/>
          <w:right w:val="nil"/>
          <w:between w:val="nil"/>
        </w:pBdr>
        <w:jc w:val="both"/>
        <w:rPr>
          <w:i/>
          <w:color w:val="000000"/>
          <w:sz w:val="22"/>
          <w:szCs w:val="22"/>
        </w:rPr>
      </w:pPr>
      <w:r>
        <w:rPr>
          <w:i/>
          <w:color w:val="000000"/>
          <w:sz w:val="22"/>
          <w:szCs w:val="22"/>
        </w:rPr>
        <w:t>A. Healthcare Prov</w:t>
      </w:r>
      <w:r>
        <w:rPr>
          <w:i/>
          <w:color w:val="000000"/>
          <w:sz w:val="22"/>
          <w:szCs w:val="22"/>
        </w:rPr>
        <w:t>iders Frequently Discriminate Against LGBT People</w:t>
      </w:r>
    </w:p>
    <w:p w14:paraId="00000057" w14:textId="77777777" w:rsidR="00C35289" w:rsidRDefault="00C35289">
      <w:pPr>
        <w:pBdr>
          <w:top w:val="nil"/>
          <w:left w:val="nil"/>
          <w:bottom w:val="nil"/>
          <w:right w:val="nil"/>
          <w:between w:val="nil"/>
        </w:pBdr>
        <w:ind w:left="1080"/>
        <w:jc w:val="both"/>
        <w:rPr>
          <w:color w:val="000000"/>
          <w:sz w:val="22"/>
          <w:szCs w:val="22"/>
        </w:rPr>
      </w:pPr>
    </w:p>
    <w:p w14:paraId="00000058" w14:textId="77777777" w:rsidR="00C35289" w:rsidRDefault="0040280F">
      <w:pPr>
        <w:pBdr>
          <w:top w:val="nil"/>
          <w:left w:val="nil"/>
          <w:bottom w:val="nil"/>
          <w:right w:val="nil"/>
          <w:between w:val="nil"/>
        </w:pBdr>
        <w:jc w:val="both"/>
        <w:rPr>
          <w:color w:val="000000"/>
          <w:sz w:val="22"/>
          <w:szCs w:val="22"/>
        </w:rPr>
      </w:pPr>
      <w:r>
        <w:rPr>
          <w:color w:val="000000"/>
          <w:sz w:val="22"/>
          <w:szCs w:val="22"/>
        </w:rPr>
        <w:t xml:space="preserve">1. In the 2017 Transgender Population General Survey Report, 20 percent of respondents who pursued gender-affirming surgeries (GAS) reported being discriminated against by healthcare service </w:t>
      </w:r>
      <w:r>
        <w:rPr>
          <w:color w:val="000000"/>
          <w:sz w:val="22"/>
          <w:szCs w:val="22"/>
        </w:rPr>
        <w:t>providers.</w:t>
      </w:r>
      <w:r>
        <w:rPr>
          <w:color w:val="000000"/>
          <w:sz w:val="22"/>
          <w:szCs w:val="22"/>
          <w:vertAlign w:val="superscript"/>
        </w:rPr>
        <w:footnoteReference w:id="46"/>
      </w:r>
      <w:r>
        <w:rPr>
          <w:color w:val="000000"/>
          <w:sz w:val="22"/>
          <w:szCs w:val="22"/>
        </w:rPr>
        <w:t xml:space="preserve"> Likewise, in a 2017 national survey of men who have sex with men, twenty percent of respondents reported discrimination in a healthcare setting because of their sexual orientation.</w:t>
      </w:r>
      <w:r>
        <w:rPr>
          <w:color w:val="000000"/>
          <w:sz w:val="22"/>
          <w:szCs w:val="22"/>
          <w:vertAlign w:val="superscript"/>
        </w:rPr>
        <w:footnoteReference w:id="47"/>
      </w:r>
      <w:r>
        <w:rPr>
          <w:color w:val="000000"/>
          <w:sz w:val="22"/>
          <w:szCs w:val="22"/>
        </w:rPr>
        <w:t xml:space="preserve"> Healthcare providers self-report discriminatory attitudes: i</w:t>
      </w:r>
      <w:r>
        <w:rPr>
          <w:color w:val="000000"/>
          <w:sz w:val="22"/>
          <w:szCs w:val="22"/>
        </w:rPr>
        <w:t>n a 2017 survey of staff at a hospital in central China, 87 percent of 361 respondents reported they opposed same-sex sex behaviors.</w:t>
      </w:r>
      <w:r>
        <w:rPr>
          <w:color w:val="000000"/>
          <w:sz w:val="22"/>
          <w:szCs w:val="22"/>
          <w:vertAlign w:val="superscript"/>
        </w:rPr>
        <w:footnoteReference w:id="48"/>
      </w:r>
      <w:r>
        <w:rPr>
          <w:color w:val="000000"/>
          <w:sz w:val="22"/>
          <w:szCs w:val="22"/>
        </w:rPr>
        <w:t xml:space="preserve"> In a 2018 study, 65 percent of healthcare providers surveyed in Guangzhou reported they had administered HIV antibody tes</w:t>
      </w:r>
      <w:r>
        <w:rPr>
          <w:color w:val="000000"/>
          <w:sz w:val="22"/>
          <w:szCs w:val="22"/>
        </w:rPr>
        <w:t xml:space="preserve">ts for patients without </w:t>
      </w:r>
      <w:r>
        <w:rPr>
          <w:color w:val="000000"/>
          <w:sz w:val="22"/>
          <w:szCs w:val="22"/>
        </w:rPr>
        <w:lastRenderedPageBreak/>
        <w:t>their consent.</w:t>
      </w:r>
      <w:r>
        <w:rPr>
          <w:color w:val="000000"/>
          <w:sz w:val="22"/>
          <w:szCs w:val="22"/>
          <w:vertAlign w:val="superscript"/>
        </w:rPr>
        <w:footnoteReference w:id="49"/>
      </w:r>
      <w:r>
        <w:rPr>
          <w:color w:val="000000"/>
          <w:sz w:val="22"/>
          <w:szCs w:val="22"/>
        </w:rPr>
        <w:t xml:space="preserve"> Due to fear of discrimination and privacy violations, many sexual minority men refrain from receiving medically necessary services.</w:t>
      </w:r>
      <w:r>
        <w:rPr>
          <w:color w:val="000000"/>
          <w:sz w:val="22"/>
          <w:szCs w:val="22"/>
          <w:vertAlign w:val="superscript"/>
        </w:rPr>
        <w:footnoteReference w:id="50"/>
      </w:r>
      <w:r>
        <w:rPr>
          <w:color w:val="000000"/>
          <w:sz w:val="22"/>
          <w:szCs w:val="22"/>
        </w:rPr>
        <w:t xml:space="preserve"> </w:t>
      </w:r>
    </w:p>
    <w:p w14:paraId="00000059" w14:textId="77777777" w:rsidR="00C35289" w:rsidRDefault="00C35289">
      <w:pPr>
        <w:pBdr>
          <w:top w:val="nil"/>
          <w:left w:val="nil"/>
          <w:bottom w:val="nil"/>
          <w:right w:val="nil"/>
          <w:between w:val="nil"/>
        </w:pBdr>
        <w:ind w:left="1260"/>
        <w:jc w:val="both"/>
        <w:rPr>
          <w:color w:val="000000"/>
          <w:sz w:val="22"/>
          <w:szCs w:val="22"/>
        </w:rPr>
      </w:pPr>
    </w:p>
    <w:p w14:paraId="0000005A" w14:textId="77777777" w:rsidR="00C35289" w:rsidRDefault="0040280F">
      <w:pPr>
        <w:pBdr>
          <w:top w:val="nil"/>
          <w:left w:val="nil"/>
          <w:bottom w:val="nil"/>
          <w:right w:val="nil"/>
          <w:between w:val="nil"/>
        </w:pBdr>
        <w:jc w:val="both"/>
        <w:rPr>
          <w:i/>
          <w:color w:val="000000"/>
          <w:sz w:val="22"/>
          <w:szCs w:val="22"/>
        </w:rPr>
      </w:pPr>
      <w:r>
        <w:rPr>
          <w:i/>
          <w:color w:val="000000"/>
          <w:sz w:val="22"/>
          <w:szCs w:val="22"/>
        </w:rPr>
        <w:t xml:space="preserve">B. The State Party Has Not Fully </w:t>
      </w:r>
      <w:proofErr w:type="spellStart"/>
      <w:r>
        <w:rPr>
          <w:i/>
          <w:color w:val="000000"/>
          <w:sz w:val="22"/>
          <w:szCs w:val="22"/>
        </w:rPr>
        <w:t>Depathologized</w:t>
      </w:r>
      <w:proofErr w:type="spellEnd"/>
      <w:r>
        <w:rPr>
          <w:i/>
          <w:color w:val="000000"/>
          <w:sz w:val="22"/>
          <w:szCs w:val="22"/>
        </w:rPr>
        <w:t xml:space="preserve"> Homosexuality, and So-Called “C</w:t>
      </w:r>
      <w:r>
        <w:rPr>
          <w:i/>
          <w:color w:val="000000"/>
          <w:sz w:val="22"/>
          <w:szCs w:val="22"/>
        </w:rPr>
        <w:t>onversion Therapy” is Commonplace</w:t>
      </w:r>
    </w:p>
    <w:p w14:paraId="0000005B" w14:textId="77777777" w:rsidR="00C35289" w:rsidRDefault="00C35289">
      <w:pPr>
        <w:pBdr>
          <w:top w:val="nil"/>
          <w:left w:val="nil"/>
          <w:bottom w:val="nil"/>
          <w:right w:val="nil"/>
          <w:between w:val="nil"/>
        </w:pBdr>
        <w:ind w:left="1080"/>
        <w:jc w:val="both"/>
        <w:rPr>
          <w:color w:val="000000"/>
          <w:sz w:val="22"/>
          <w:szCs w:val="22"/>
          <w:u w:val="single"/>
        </w:rPr>
      </w:pPr>
    </w:p>
    <w:p w14:paraId="0000005C" w14:textId="77777777" w:rsidR="00C35289" w:rsidRDefault="0040280F">
      <w:pPr>
        <w:pBdr>
          <w:top w:val="nil"/>
          <w:left w:val="nil"/>
          <w:bottom w:val="nil"/>
          <w:right w:val="nil"/>
          <w:between w:val="nil"/>
        </w:pBdr>
        <w:jc w:val="both"/>
        <w:rPr>
          <w:color w:val="000000"/>
          <w:sz w:val="22"/>
          <w:szCs w:val="22"/>
        </w:rPr>
      </w:pPr>
      <w:r>
        <w:rPr>
          <w:color w:val="000000"/>
          <w:sz w:val="22"/>
          <w:szCs w:val="22"/>
        </w:rPr>
        <w:t>1. The Chinese Psychiatric Association declassified homosexuality as a mental disorder in 2001, but beliefs endure that homosexuality is a mental illness and that so-called “conversion therapy” (an unscientific, ineffectu</w:t>
      </w:r>
      <w:r>
        <w:rPr>
          <w:color w:val="000000"/>
          <w:sz w:val="22"/>
          <w:szCs w:val="22"/>
        </w:rPr>
        <w:t>al, and harmful set of practices) can “cure” homosexuality. A 2015 survey found that approximately one-third of mental health professional respondents thought being lesbian or gay was a mental illness and one-third believed “conversion therapy” was effecti</w:t>
      </w:r>
      <w:r>
        <w:rPr>
          <w:color w:val="000000"/>
          <w:sz w:val="22"/>
          <w:szCs w:val="22"/>
        </w:rPr>
        <w:t>ve.</w:t>
      </w:r>
      <w:r>
        <w:rPr>
          <w:color w:val="000000"/>
          <w:sz w:val="22"/>
          <w:szCs w:val="22"/>
          <w:vertAlign w:val="superscript"/>
        </w:rPr>
        <w:footnoteReference w:id="51"/>
      </w:r>
      <w:r>
        <w:rPr>
          <w:color w:val="000000"/>
          <w:sz w:val="22"/>
          <w:szCs w:val="22"/>
        </w:rPr>
        <w:t xml:space="preserve"> A 2014 investigation into ninety textbooks published after 2001 found that forty percent still pathologized same-sex attraction.</w:t>
      </w:r>
      <w:r>
        <w:rPr>
          <w:color w:val="000000"/>
          <w:sz w:val="22"/>
          <w:szCs w:val="22"/>
          <w:vertAlign w:val="superscript"/>
        </w:rPr>
        <w:footnoteReference w:id="52"/>
      </w:r>
      <w:r>
        <w:rPr>
          <w:color w:val="000000"/>
          <w:sz w:val="22"/>
          <w:szCs w:val="22"/>
        </w:rPr>
        <w:t xml:space="preserve"> Most recently, China’s Parents, Family, and Friends of Lesbians and Gays (PFLAG) discovered a psychology textbook issued in August 2020 by a publisher directly managed by the National Health Commission that called homosexuality a “psychosexual perversion.</w:t>
      </w:r>
      <w:r>
        <w:rPr>
          <w:color w:val="000000"/>
          <w:sz w:val="22"/>
          <w:szCs w:val="22"/>
        </w:rPr>
        <w:t>”</w:t>
      </w:r>
      <w:r>
        <w:rPr>
          <w:color w:val="000000"/>
          <w:sz w:val="22"/>
          <w:szCs w:val="22"/>
          <w:vertAlign w:val="superscript"/>
        </w:rPr>
        <w:footnoteReference w:id="53"/>
      </w:r>
      <w:r>
        <w:rPr>
          <w:color w:val="000000"/>
          <w:sz w:val="22"/>
          <w:szCs w:val="22"/>
        </w:rPr>
        <w:t xml:space="preserve"> </w:t>
      </w:r>
    </w:p>
    <w:p w14:paraId="0000005D" w14:textId="77777777" w:rsidR="00C35289" w:rsidRDefault="00C35289">
      <w:pPr>
        <w:pBdr>
          <w:top w:val="nil"/>
          <w:left w:val="nil"/>
          <w:bottom w:val="nil"/>
          <w:right w:val="nil"/>
          <w:between w:val="nil"/>
        </w:pBdr>
        <w:jc w:val="both"/>
        <w:rPr>
          <w:color w:val="000000"/>
          <w:sz w:val="22"/>
          <w:szCs w:val="22"/>
        </w:rPr>
      </w:pPr>
    </w:p>
    <w:p w14:paraId="0000005E" w14:textId="77777777" w:rsidR="00C35289" w:rsidRDefault="0040280F">
      <w:pPr>
        <w:pBdr>
          <w:top w:val="nil"/>
          <w:left w:val="nil"/>
          <w:bottom w:val="nil"/>
          <w:right w:val="nil"/>
          <w:between w:val="nil"/>
        </w:pBdr>
        <w:jc w:val="both"/>
        <w:rPr>
          <w:color w:val="000000"/>
          <w:sz w:val="22"/>
          <w:szCs w:val="22"/>
        </w:rPr>
      </w:pPr>
      <w:r>
        <w:rPr>
          <w:color w:val="000000"/>
          <w:sz w:val="22"/>
          <w:szCs w:val="22"/>
        </w:rPr>
        <w:t xml:space="preserve">2. At least 204 LGBT-phobic clinics and practitioners, including 96 organizations that practice so-called conversion therapy (43 of which are hospitals), operated in China as </w:t>
      </w:r>
      <w:r>
        <w:rPr>
          <w:sz w:val="22"/>
          <w:szCs w:val="22"/>
        </w:rPr>
        <w:t>of 2019</w:t>
      </w:r>
      <w:r>
        <w:rPr>
          <w:color w:val="000000"/>
          <w:sz w:val="22"/>
          <w:szCs w:val="22"/>
        </w:rPr>
        <w:t>.</w:t>
      </w:r>
      <w:r>
        <w:rPr>
          <w:color w:val="000000"/>
          <w:sz w:val="22"/>
          <w:szCs w:val="22"/>
          <w:vertAlign w:val="superscript"/>
        </w:rPr>
        <w:footnoteReference w:id="54"/>
      </w:r>
      <w:r>
        <w:rPr>
          <w:color w:val="000000"/>
          <w:sz w:val="22"/>
          <w:szCs w:val="22"/>
        </w:rPr>
        <w:t xml:space="preserve"> About 17 percent of transgender youth respondents in a 2017 study reported being coerced or forced into “conversion therapy.”</w:t>
      </w:r>
      <w:r>
        <w:rPr>
          <w:color w:val="000000"/>
          <w:sz w:val="22"/>
          <w:szCs w:val="22"/>
          <w:vertAlign w:val="superscript"/>
        </w:rPr>
        <w:footnoteReference w:id="55"/>
      </w:r>
      <w:r>
        <w:rPr>
          <w:color w:val="000000"/>
          <w:sz w:val="22"/>
          <w:szCs w:val="22"/>
        </w:rPr>
        <w:t xml:space="preserve"> A steady stream of reports indicates that “conversion therapy” continues to be widespread.</w:t>
      </w:r>
      <w:r>
        <w:rPr>
          <w:color w:val="000000"/>
          <w:sz w:val="22"/>
          <w:szCs w:val="22"/>
          <w:vertAlign w:val="superscript"/>
        </w:rPr>
        <w:footnoteReference w:id="56"/>
      </w:r>
      <w:r>
        <w:rPr>
          <w:color w:val="000000"/>
          <w:sz w:val="22"/>
          <w:szCs w:val="22"/>
        </w:rPr>
        <w:t xml:space="preserve"> </w:t>
      </w:r>
    </w:p>
    <w:p w14:paraId="0000005F" w14:textId="77777777" w:rsidR="00C35289" w:rsidRDefault="00C35289">
      <w:pPr>
        <w:pBdr>
          <w:top w:val="nil"/>
          <w:left w:val="nil"/>
          <w:bottom w:val="nil"/>
          <w:right w:val="nil"/>
          <w:between w:val="nil"/>
        </w:pBdr>
        <w:ind w:left="1260"/>
        <w:jc w:val="both"/>
        <w:rPr>
          <w:color w:val="000000"/>
          <w:sz w:val="22"/>
          <w:szCs w:val="22"/>
        </w:rPr>
      </w:pPr>
    </w:p>
    <w:p w14:paraId="00000060" w14:textId="77777777" w:rsidR="00C35289" w:rsidRDefault="0040280F">
      <w:pPr>
        <w:pBdr>
          <w:top w:val="nil"/>
          <w:left w:val="nil"/>
          <w:bottom w:val="nil"/>
          <w:right w:val="nil"/>
          <w:between w:val="nil"/>
        </w:pBdr>
        <w:jc w:val="both"/>
        <w:rPr>
          <w:color w:val="000000"/>
          <w:sz w:val="22"/>
          <w:szCs w:val="22"/>
        </w:rPr>
      </w:pPr>
      <w:r>
        <w:rPr>
          <w:color w:val="000000"/>
          <w:sz w:val="22"/>
          <w:szCs w:val="22"/>
        </w:rPr>
        <w:t>3. The pathologizing view of hom</w:t>
      </w:r>
      <w:r>
        <w:rPr>
          <w:color w:val="000000"/>
          <w:sz w:val="22"/>
          <w:szCs w:val="22"/>
        </w:rPr>
        <w:t>osexuality persists in part because the official Chinese Classification of Mental Disorders Version 3 (CCMD-3) never completely removed homosexuality and bisexuality. The CCMD-3 states: “Domestically, there is a need to continue preserving or add some ment</w:t>
      </w:r>
      <w:r>
        <w:rPr>
          <w:color w:val="000000"/>
          <w:sz w:val="22"/>
          <w:szCs w:val="22"/>
        </w:rPr>
        <w:t>al disorders and subtypes. For example, psychoneurosis, recurrent mania, homosexuality, etc.”</w:t>
      </w:r>
      <w:r>
        <w:rPr>
          <w:color w:val="000000"/>
          <w:sz w:val="22"/>
          <w:szCs w:val="22"/>
          <w:vertAlign w:val="superscript"/>
        </w:rPr>
        <w:footnoteReference w:id="57"/>
      </w:r>
      <w:r>
        <w:rPr>
          <w:color w:val="000000"/>
          <w:sz w:val="22"/>
          <w:szCs w:val="22"/>
        </w:rPr>
        <w:t xml:space="preserve"> Section 62.3 on “Sexual Orientation Disorders” elaborates that homosexuality and bisexuality “are not necessarily abnormal,” but </w:t>
      </w:r>
      <w:r>
        <w:rPr>
          <w:color w:val="000000"/>
          <w:sz w:val="22"/>
          <w:szCs w:val="22"/>
        </w:rPr>
        <w:lastRenderedPageBreak/>
        <w:t>“can be accompanied by psycholo</w:t>
      </w:r>
      <w:r>
        <w:rPr>
          <w:color w:val="000000"/>
          <w:sz w:val="22"/>
          <w:szCs w:val="22"/>
        </w:rPr>
        <w:t xml:space="preserve">gical disorders; for example, an individual who does not wish to be like this may be of two minds. Because of this, the individual feels anxious, depressed, and emotionally anguished. Some try to look for a cure and change. This is the main reason why the </w:t>
      </w:r>
      <w:r>
        <w:rPr>
          <w:color w:val="000000"/>
          <w:sz w:val="22"/>
          <w:szCs w:val="22"/>
        </w:rPr>
        <w:t>CCMD-3 includes homosexuality and bisexuality.”</w:t>
      </w:r>
      <w:r>
        <w:rPr>
          <w:color w:val="000000"/>
          <w:sz w:val="22"/>
          <w:szCs w:val="22"/>
          <w:vertAlign w:val="superscript"/>
        </w:rPr>
        <w:footnoteReference w:id="58"/>
      </w:r>
      <w:r>
        <w:rPr>
          <w:color w:val="000000"/>
          <w:sz w:val="22"/>
          <w:szCs w:val="22"/>
        </w:rPr>
        <w:t xml:space="preserve"> Many mental health professionals have interpreted the CCMD-3 as meaning that they can help individuals who feel discomfort with their sexual orientation, not by learning how to manage their discomfort, but </w:t>
      </w:r>
      <w:r>
        <w:rPr>
          <w:color w:val="000000"/>
          <w:sz w:val="22"/>
          <w:szCs w:val="22"/>
        </w:rPr>
        <w:t>rather by changing their sexual orientation.</w:t>
      </w:r>
      <w:r>
        <w:rPr>
          <w:color w:val="000000"/>
          <w:sz w:val="22"/>
          <w:szCs w:val="22"/>
          <w:vertAlign w:val="superscript"/>
        </w:rPr>
        <w:footnoteReference w:id="59"/>
      </w:r>
      <w:r>
        <w:rPr>
          <w:color w:val="000000"/>
          <w:sz w:val="22"/>
          <w:szCs w:val="22"/>
        </w:rPr>
        <w:t xml:space="preserve">  </w:t>
      </w:r>
    </w:p>
    <w:p w14:paraId="00000061" w14:textId="77777777" w:rsidR="00C35289" w:rsidRDefault="00C35289">
      <w:pPr>
        <w:pBdr>
          <w:top w:val="nil"/>
          <w:left w:val="nil"/>
          <w:bottom w:val="nil"/>
          <w:right w:val="nil"/>
          <w:between w:val="nil"/>
        </w:pBdr>
        <w:ind w:left="1260"/>
        <w:jc w:val="both"/>
        <w:rPr>
          <w:color w:val="000000"/>
          <w:sz w:val="22"/>
          <w:szCs w:val="22"/>
        </w:rPr>
      </w:pPr>
    </w:p>
    <w:p w14:paraId="00000062" w14:textId="77777777" w:rsidR="00C35289" w:rsidRDefault="0040280F">
      <w:pPr>
        <w:pBdr>
          <w:top w:val="nil"/>
          <w:left w:val="nil"/>
          <w:bottom w:val="nil"/>
          <w:right w:val="nil"/>
          <w:between w:val="nil"/>
        </w:pBdr>
        <w:jc w:val="both"/>
        <w:rPr>
          <w:i/>
          <w:color w:val="000000"/>
          <w:sz w:val="22"/>
          <w:szCs w:val="22"/>
        </w:rPr>
      </w:pPr>
      <w:r>
        <w:rPr>
          <w:color w:val="000000"/>
          <w:sz w:val="22"/>
          <w:szCs w:val="22"/>
        </w:rPr>
        <w:t>4. In 2020, a local court dismissed a suit claiming that a textbook describing homosexuality as a mental disorder should be considered a faulty product.  The court ruled that the textbook’s statements on ho</w:t>
      </w:r>
      <w:r>
        <w:rPr>
          <w:color w:val="000000"/>
          <w:sz w:val="22"/>
          <w:szCs w:val="22"/>
        </w:rPr>
        <w:t>mosexuality were not necessarily inaccurate but reflected a difference in interpretation.</w:t>
      </w:r>
      <w:r>
        <w:rPr>
          <w:color w:val="000000"/>
          <w:sz w:val="22"/>
          <w:szCs w:val="22"/>
          <w:vertAlign w:val="superscript"/>
        </w:rPr>
        <w:footnoteReference w:id="60"/>
      </w:r>
      <w:r>
        <w:rPr>
          <w:color w:val="000000"/>
          <w:sz w:val="22"/>
          <w:szCs w:val="22"/>
        </w:rPr>
        <w:t xml:space="preserve"> </w:t>
      </w:r>
    </w:p>
    <w:p w14:paraId="00000063" w14:textId="77777777" w:rsidR="00C35289" w:rsidRDefault="00C35289">
      <w:pPr>
        <w:jc w:val="both"/>
        <w:rPr>
          <w:sz w:val="22"/>
          <w:szCs w:val="22"/>
        </w:rPr>
      </w:pPr>
    </w:p>
    <w:p w14:paraId="00000064" w14:textId="77777777" w:rsidR="00C35289" w:rsidRDefault="0040280F">
      <w:pPr>
        <w:pBdr>
          <w:top w:val="nil"/>
          <w:left w:val="nil"/>
          <w:bottom w:val="nil"/>
          <w:right w:val="nil"/>
          <w:between w:val="nil"/>
        </w:pBdr>
        <w:jc w:val="both"/>
        <w:rPr>
          <w:color w:val="000000"/>
          <w:sz w:val="22"/>
          <w:szCs w:val="22"/>
        </w:rPr>
      </w:pPr>
      <w:r>
        <w:rPr>
          <w:color w:val="000000"/>
          <w:sz w:val="22"/>
          <w:szCs w:val="22"/>
        </w:rPr>
        <w:t>5. Survivors of so-called “conversion therapy” have successfully sued “conversion therapists” only twice. In December 2014, a Beijing court declared that homosexu</w:t>
      </w:r>
      <w:r>
        <w:rPr>
          <w:color w:val="000000"/>
          <w:sz w:val="22"/>
          <w:szCs w:val="22"/>
        </w:rPr>
        <w:t>ality is not an illness so a practitioner selling a “treatment” for it is liable for consumer fraud (in this particular case, the “conversion therapist” used electroshocks on the client).</w:t>
      </w:r>
      <w:r>
        <w:rPr>
          <w:color w:val="000000"/>
          <w:sz w:val="22"/>
          <w:szCs w:val="22"/>
          <w:vertAlign w:val="superscript"/>
        </w:rPr>
        <w:footnoteReference w:id="61"/>
      </w:r>
      <w:r>
        <w:rPr>
          <w:color w:val="000000"/>
          <w:sz w:val="22"/>
          <w:szCs w:val="22"/>
        </w:rPr>
        <w:t xml:space="preserve"> In 2017, a court in Henan province ruled that a hospital violated the </w:t>
      </w:r>
      <w:r>
        <w:rPr>
          <w:i/>
          <w:color w:val="000000"/>
          <w:sz w:val="22"/>
          <w:szCs w:val="22"/>
        </w:rPr>
        <w:t xml:space="preserve">Mental Health Law of the People’s Republic of China </w:t>
      </w:r>
      <w:r>
        <w:rPr>
          <w:color w:val="000000"/>
          <w:sz w:val="22"/>
          <w:szCs w:val="22"/>
        </w:rPr>
        <w:t>by committing a gay man against his will and forcibly “treating” him for his sexual orientation.</w:t>
      </w:r>
      <w:r>
        <w:rPr>
          <w:color w:val="000000"/>
          <w:sz w:val="22"/>
          <w:szCs w:val="22"/>
          <w:vertAlign w:val="superscript"/>
        </w:rPr>
        <w:footnoteReference w:id="62"/>
      </w:r>
      <w:r>
        <w:rPr>
          <w:color w:val="000000"/>
          <w:sz w:val="22"/>
          <w:szCs w:val="22"/>
        </w:rPr>
        <w:t xml:space="preserve"> In both cases, the damage award fo</w:t>
      </w:r>
      <w:r>
        <w:rPr>
          <w:color w:val="000000"/>
          <w:sz w:val="22"/>
          <w:szCs w:val="22"/>
        </w:rPr>
        <w:t>r the plaintiff was low, bringing into question whether these judgments would serve as an effective deterrent.</w:t>
      </w:r>
      <w:r>
        <w:rPr>
          <w:color w:val="000000"/>
          <w:sz w:val="22"/>
          <w:szCs w:val="22"/>
          <w:vertAlign w:val="superscript"/>
        </w:rPr>
        <w:footnoteReference w:id="63"/>
      </w:r>
    </w:p>
    <w:p w14:paraId="00000065" w14:textId="77777777" w:rsidR="00C35289" w:rsidRDefault="00C35289">
      <w:pPr>
        <w:pBdr>
          <w:top w:val="nil"/>
          <w:left w:val="nil"/>
          <w:bottom w:val="nil"/>
          <w:right w:val="nil"/>
          <w:between w:val="nil"/>
        </w:pBdr>
        <w:ind w:left="720"/>
        <w:jc w:val="both"/>
        <w:rPr>
          <w:color w:val="000000"/>
          <w:sz w:val="22"/>
          <w:szCs w:val="22"/>
          <w:u w:val="single"/>
        </w:rPr>
      </w:pPr>
    </w:p>
    <w:p w14:paraId="00000066" w14:textId="77777777" w:rsidR="00C35289" w:rsidRDefault="0040280F">
      <w:pPr>
        <w:pBdr>
          <w:top w:val="nil"/>
          <w:left w:val="nil"/>
          <w:bottom w:val="nil"/>
          <w:right w:val="nil"/>
          <w:between w:val="nil"/>
        </w:pBdr>
        <w:jc w:val="both"/>
        <w:rPr>
          <w:i/>
          <w:color w:val="000000"/>
          <w:sz w:val="22"/>
          <w:szCs w:val="22"/>
        </w:rPr>
      </w:pPr>
      <w:r>
        <w:rPr>
          <w:i/>
          <w:color w:val="000000"/>
          <w:sz w:val="22"/>
          <w:szCs w:val="22"/>
        </w:rPr>
        <w:t>D. Legal Requirements for Accessing Gender-Affirming Surgeries are Excessively Stringent</w:t>
      </w:r>
    </w:p>
    <w:p w14:paraId="00000067" w14:textId="77777777" w:rsidR="00C35289" w:rsidRDefault="00C35289">
      <w:pPr>
        <w:pBdr>
          <w:top w:val="nil"/>
          <w:left w:val="nil"/>
          <w:bottom w:val="nil"/>
          <w:right w:val="nil"/>
          <w:between w:val="nil"/>
        </w:pBdr>
        <w:ind w:left="1080"/>
        <w:jc w:val="both"/>
        <w:rPr>
          <w:color w:val="000000"/>
          <w:sz w:val="22"/>
          <w:szCs w:val="22"/>
          <w:u w:val="single"/>
        </w:rPr>
      </w:pPr>
    </w:p>
    <w:p w14:paraId="00000068" w14:textId="77777777" w:rsidR="00C35289" w:rsidRDefault="0040280F">
      <w:pPr>
        <w:pBdr>
          <w:top w:val="nil"/>
          <w:left w:val="nil"/>
          <w:bottom w:val="nil"/>
          <w:right w:val="nil"/>
          <w:between w:val="nil"/>
        </w:pBdr>
        <w:jc w:val="both"/>
        <w:rPr>
          <w:color w:val="000000"/>
          <w:sz w:val="22"/>
          <w:szCs w:val="22"/>
        </w:rPr>
      </w:pPr>
      <w:r>
        <w:rPr>
          <w:color w:val="000000"/>
          <w:sz w:val="22"/>
          <w:szCs w:val="22"/>
        </w:rPr>
        <w:t xml:space="preserve">1. The 2018 </w:t>
      </w:r>
      <w:r>
        <w:rPr>
          <w:i/>
          <w:color w:val="000000"/>
          <w:sz w:val="22"/>
          <w:szCs w:val="22"/>
        </w:rPr>
        <w:t>Legal Gender Recognition in China: A Leg</w:t>
      </w:r>
      <w:r>
        <w:rPr>
          <w:i/>
          <w:color w:val="000000"/>
          <w:sz w:val="22"/>
          <w:szCs w:val="22"/>
        </w:rPr>
        <w:t>al and Policy Review</w:t>
      </w:r>
      <w:r>
        <w:rPr>
          <w:color w:val="000000"/>
          <w:sz w:val="22"/>
          <w:szCs w:val="22"/>
        </w:rPr>
        <w:t xml:space="preserve"> observed that “substantial barriers exist for transgender people who wish to pursue GAS [gender-affirming surgeries].”</w:t>
      </w:r>
      <w:r>
        <w:rPr>
          <w:color w:val="000000"/>
          <w:sz w:val="22"/>
          <w:szCs w:val="22"/>
          <w:vertAlign w:val="superscript"/>
        </w:rPr>
        <w:footnoteReference w:id="64"/>
      </w:r>
      <w:r>
        <w:rPr>
          <w:color w:val="000000"/>
          <w:sz w:val="22"/>
          <w:szCs w:val="22"/>
        </w:rPr>
        <w:t xml:space="preserve"> Candidates for GAS must provide a notice of the surgery signed by family members, which in practice amounts to req</w:t>
      </w:r>
      <w:r>
        <w:rPr>
          <w:color w:val="000000"/>
          <w:sz w:val="22"/>
          <w:szCs w:val="22"/>
        </w:rPr>
        <w:t>uiring family consent to the procedure.</w:t>
      </w:r>
      <w:r>
        <w:rPr>
          <w:color w:val="000000"/>
          <w:sz w:val="22"/>
          <w:szCs w:val="22"/>
          <w:vertAlign w:val="superscript"/>
        </w:rPr>
        <w:footnoteReference w:id="65"/>
      </w:r>
      <w:r>
        <w:rPr>
          <w:color w:val="000000"/>
          <w:sz w:val="22"/>
          <w:szCs w:val="22"/>
        </w:rPr>
        <w:t xml:space="preserve"> Individuals unable to access GAS because of these restrictions have pursued dangerous self-surgeries. One adult transgender woman was only able to obtain family consent after she removed one testicle on her own.</w:t>
      </w:r>
      <w:r>
        <w:rPr>
          <w:color w:val="000000"/>
          <w:sz w:val="22"/>
          <w:szCs w:val="22"/>
          <w:vertAlign w:val="superscript"/>
        </w:rPr>
        <w:footnoteReference w:id="66"/>
      </w:r>
      <w:r>
        <w:rPr>
          <w:color w:val="000000"/>
          <w:sz w:val="22"/>
          <w:szCs w:val="22"/>
        </w:rPr>
        <w:t xml:space="preserve"> </w:t>
      </w:r>
    </w:p>
    <w:p w14:paraId="00000069" w14:textId="77777777" w:rsidR="00C35289" w:rsidRDefault="00C35289">
      <w:pPr>
        <w:pBdr>
          <w:top w:val="nil"/>
          <w:left w:val="nil"/>
          <w:bottom w:val="nil"/>
          <w:right w:val="nil"/>
          <w:between w:val="nil"/>
        </w:pBdr>
        <w:jc w:val="both"/>
        <w:rPr>
          <w:sz w:val="22"/>
          <w:szCs w:val="22"/>
        </w:rPr>
      </w:pPr>
    </w:p>
    <w:p w14:paraId="0000006A" w14:textId="77777777" w:rsidR="00C35289" w:rsidRDefault="0040280F">
      <w:pPr>
        <w:pBdr>
          <w:top w:val="nil"/>
          <w:left w:val="nil"/>
          <w:bottom w:val="nil"/>
          <w:right w:val="nil"/>
          <w:between w:val="nil"/>
        </w:pBdr>
        <w:jc w:val="both"/>
        <w:rPr>
          <w:color w:val="000000"/>
          <w:sz w:val="22"/>
          <w:szCs w:val="22"/>
        </w:rPr>
      </w:pPr>
      <w:r>
        <w:rPr>
          <w:sz w:val="22"/>
          <w:szCs w:val="22"/>
        </w:rPr>
        <w:lastRenderedPageBreak/>
        <w:t>In April 2022, the State Party loosened some requirements for accessing GAS, such as lowering the age requirement from 20 to 18 and expanding prerequisite diagnosis of GAS candidates from “transsexualism” to include “gender dysphoria” and “gender incongr</w:t>
      </w:r>
      <w:r>
        <w:rPr>
          <w:sz w:val="22"/>
          <w:szCs w:val="22"/>
        </w:rPr>
        <w:t>uence.”</w:t>
      </w:r>
      <w:r>
        <w:rPr>
          <w:sz w:val="22"/>
          <w:szCs w:val="22"/>
          <w:vertAlign w:val="superscript"/>
        </w:rPr>
        <w:footnoteReference w:id="67"/>
      </w:r>
      <w:r>
        <w:rPr>
          <w:sz w:val="22"/>
          <w:szCs w:val="22"/>
        </w:rPr>
        <w:t xml:space="preserve"> Unlike “gender dysphoria” and “gender incongruence,” “transsexualism” is a disorder, and, according to the CCMD-3, requires that an individual be “purely homosexual” (for this purpose, the CCMD-3 considers the individual’s sex assigned at birth as their s</w:t>
      </w:r>
      <w:r>
        <w:rPr>
          <w:sz w:val="22"/>
          <w:szCs w:val="22"/>
        </w:rPr>
        <w:t>ex).</w:t>
      </w:r>
      <w:r>
        <w:rPr>
          <w:sz w:val="22"/>
          <w:szCs w:val="22"/>
          <w:vertAlign w:val="superscript"/>
        </w:rPr>
        <w:footnoteReference w:id="68"/>
      </w:r>
      <w:r>
        <w:rPr>
          <w:sz w:val="22"/>
          <w:szCs w:val="22"/>
          <w:vertAlign w:val="superscript"/>
        </w:rPr>
        <w:t xml:space="preserve"> </w:t>
      </w:r>
      <w:r>
        <w:rPr>
          <w:sz w:val="22"/>
          <w:szCs w:val="22"/>
        </w:rPr>
        <w:t xml:space="preserve">While a clear picture of how medical institutions are implementing the new policy has yet to emerge, the policy lists “transsexualism” first among the possible diagnoses that fulfill the requirement for accessing GAS, indicating that medical </w:t>
      </w:r>
      <w:r>
        <w:rPr>
          <w:sz w:val="22"/>
          <w:szCs w:val="22"/>
        </w:rPr>
        <w:t>professionals may still be able to require a diagnosis of “transsexualism” for GAS candidates.</w:t>
      </w:r>
      <w:r>
        <w:rPr>
          <w:sz w:val="22"/>
          <w:szCs w:val="22"/>
          <w:vertAlign w:val="superscript"/>
        </w:rPr>
        <w:footnoteReference w:id="69"/>
      </w:r>
    </w:p>
    <w:p w14:paraId="0000006B" w14:textId="77777777" w:rsidR="00C35289" w:rsidRDefault="00C35289">
      <w:pPr>
        <w:pBdr>
          <w:top w:val="nil"/>
          <w:left w:val="nil"/>
          <w:bottom w:val="nil"/>
          <w:right w:val="nil"/>
          <w:between w:val="nil"/>
        </w:pBdr>
        <w:jc w:val="both"/>
        <w:rPr>
          <w:color w:val="000000"/>
          <w:sz w:val="22"/>
          <w:szCs w:val="22"/>
        </w:rPr>
      </w:pPr>
    </w:p>
    <w:p w14:paraId="0000006C" w14:textId="77777777" w:rsidR="00C35289" w:rsidRDefault="0040280F">
      <w:pPr>
        <w:pBdr>
          <w:top w:val="nil"/>
          <w:left w:val="nil"/>
          <w:bottom w:val="nil"/>
          <w:right w:val="nil"/>
          <w:between w:val="nil"/>
        </w:pBdr>
        <w:jc w:val="both"/>
        <w:rPr>
          <w:b/>
          <w:color w:val="000000"/>
          <w:sz w:val="22"/>
          <w:szCs w:val="22"/>
        </w:rPr>
      </w:pPr>
      <w:r>
        <w:rPr>
          <w:b/>
          <w:color w:val="000000"/>
          <w:sz w:val="22"/>
          <w:szCs w:val="22"/>
        </w:rPr>
        <w:t xml:space="preserve">IV. Art. 15: Right to </w:t>
      </w:r>
      <w:r>
        <w:rPr>
          <w:b/>
          <w:sz w:val="22"/>
          <w:szCs w:val="22"/>
        </w:rPr>
        <w:t>E</w:t>
      </w:r>
      <w:r>
        <w:rPr>
          <w:b/>
          <w:color w:val="000000"/>
          <w:sz w:val="22"/>
          <w:szCs w:val="22"/>
        </w:rPr>
        <w:t xml:space="preserve">njoy </w:t>
      </w:r>
      <w:r>
        <w:rPr>
          <w:b/>
          <w:sz w:val="22"/>
          <w:szCs w:val="22"/>
        </w:rPr>
        <w:t>C</w:t>
      </w:r>
      <w:r>
        <w:rPr>
          <w:b/>
          <w:color w:val="000000"/>
          <w:sz w:val="22"/>
          <w:szCs w:val="22"/>
        </w:rPr>
        <w:t xml:space="preserve">ultural </w:t>
      </w:r>
      <w:r>
        <w:rPr>
          <w:b/>
          <w:sz w:val="22"/>
          <w:szCs w:val="22"/>
        </w:rPr>
        <w:t>L</w:t>
      </w:r>
      <w:r>
        <w:rPr>
          <w:b/>
          <w:color w:val="000000"/>
          <w:sz w:val="22"/>
          <w:szCs w:val="22"/>
        </w:rPr>
        <w:t xml:space="preserve">ife and </w:t>
      </w:r>
      <w:r>
        <w:rPr>
          <w:b/>
          <w:sz w:val="22"/>
          <w:szCs w:val="22"/>
        </w:rPr>
        <w:t>B</w:t>
      </w:r>
      <w:r>
        <w:rPr>
          <w:b/>
          <w:color w:val="000000"/>
          <w:sz w:val="22"/>
          <w:szCs w:val="22"/>
        </w:rPr>
        <w:t xml:space="preserve">enefit </w:t>
      </w:r>
      <w:proofErr w:type="gramStart"/>
      <w:r>
        <w:rPr>
          <w:b/>
          <w:sz w:val="22"/>
          <w:szCs w:val="22"/>
        </w:rPr>
        <w:t>F</w:t>
      </w:r>
      <w:r>
        <w:rPr>
          <w:b/>
          <w:color w:val="000000"/>
          <w:sz w:val="22"/>
          <w:szCs w:val="22"/>
        </w:rPr>
        <w:t>rom</w:t>
      </w:r>
      <w:proofErr w:type="gramEnd"/>
      <w:r>
        <w:rPr>
          <w:b/>
          <w:color w:val="000000"/>
          <w:sz w:val="22"/>
          <w:szCs w:val="22"/>
        </w:rPr>
        <w:t xml:space="preserve"> </w:t>
      </w:r>
      <w:r>
        <w:rPr>
          <w:b/>
          <w:sz w:val="22"/>
          <w:szCs w:val="22"/>
        </w:rPr>
        <w:t>S</w:t>
      </w:r>
      <w:r>
        <w:rPr>
          <w:b/>
          <w:color w:val="000000"/>
          <w:sz w:val="22"/>
          <w:szCs w:val="22"/>
        </w:rPr>
        <w:t xml:space="preserve">cientific </w:t>
      </w:r>
      <w:r>
        <w:rPr>
          <w:b/>
          <w:sz w:val="22"/>
          <w:szCs w:val="22"/>
        </w:rPr>
        <w:t>P</w:t>
      </w:r>
      <w:r>
        <w:rPr>
          <w:b/>
          <w:color w:val="000000"/>
          <w:sz w:val="22"/>
          <w:szCs w:val="22"/>
        </w:rPr>
        <w:t>rogress</w:t>
      </w:r>
    </w:p>
    <w:p w14:paraId="0000006D" w14:textId="77777777" w:rsidR="00C35289" w:rsidRDefault="00C35289">
      <w:pPr>
        <w:pBdr>
          <w:top w:val="nil"/>
          <w:left w:val="nil"/>
          <w:bottom w:val="nil"/>
          <w:right w:val="nil"/>
          <w:between w:val="nil"/>
        </w:pBdr>
        <w:ind w:left="720"/>
        <w:jc w:val="both"/>
        <w:rPr>
          <w:b/>
          <w:color w:val="000000"/>
          <w:sz w:val="22"/>
          <w:szCs w:val="22"/>
        </w:rPr>
      </w:pPr>
    </w:p>
    <w:p w14:paraId="0000006E" w14:textId="77777777" w:rsidR="00C35289" w:rsidRDefault="0040280F">
      <w:pPr>
        <w:pBdr>
          <w:top w:val="nil"/>
          <w:left w:val="nil"/>
          <w:bottom w:val="nil"/>
          <w:right w:val="nil"/>
          <w:between w:val="nil"/>
        </w:pBdr>
        <w:jc w:val="both"/>
        <w:rPr>
          <w:i/>
          <w:color w:val="000000"/>
          <w:sz w:val="22"/>
          <w:szCs w:val="22"/>
        </w:rPr>
      </w:pPr>
      <w:r>
        <w:rPr>
          <w:i/>
          <w:color w:val="000000"/>
          <w:sz w:val="22"/>
          <w:szCs w:val="22"/>
        </w:rPr>
        <w:t>A. The State Party’s Media Censorship Regulations Expressly Include “Homosexua</w:t>
      </w:r>
      <w:r>
        <w:rPr>
          <w:i/>
          <w:color w:val="000000"/>
          <w:sz w:val="22"/>
          <w:szCs w:val="22"/>
        </w:rPr>
        <w:t xml:space="preserve">lity” and Censorship of LGBT Content is Common </w:t>
      </w:r>
    </w:p>
    <w:p w14:paraId="0000006F" w14:textId="77777777" w:rsidR="00C35289" w:rsidRDefault="00C35289">
      <w:pPr>
        <w:pBdr>
          <w:top w:val="nil"/>
          <w:left w:val="nil"/>
          <w:bottom w:val="nil"/>
          <w:right w:val="nil"/>
          <w:between w:val="nil"/>
        </w:pBdr>
        <w:ind w:left="1080"/>
        <w:jc w:val="both"/>
        <w:rPr>
          <w:color w:val="000000"/>
          <w:sz w:val="22"/>
          <w:szCs w:val="22"/>
          <w:u w:val="single"/>
        </w:rPr>
      </w:pPr>
    </w:p>
    <w:p w14:paraId="00000070" w14:textId="77777777" w:rsidR="00C35289" w:rsidRDefault="0040280F">
      <w:pPr>
        <w:pBdr>
          <w:top w:val="nil"/>
          <w:left w:val="nil"/>
          <w:bottom w:val="nil"/>
          <w:right w:val="nil"/>
          <w:between w:val="nil"/>
        </w:pBdr>
        <w:jc w:val="both"/>
        <w:rPr>
          <w:color w:val="000000"/>
          <w:sz w:val="22"/>
          <w:szCs w:val="22"/>
        </w:rPr>
      </w:pPr>
      <w:r>
        <w:rPr>
          <w:color w:val="000000"/>
          <w:sz w:val="22"/>
          <w:szCs w:val="22"/>
        </w:rPr>
        <w:t xml:space="preserve">1. Both the 2016 </w:t>
      </w:r>
      <w:r>
        <w:rPr>
          <w:i/>
          <w:color w:val="000000"/>
          <w:sz w:val="22"/>
          <w:szCs w:val="22"/>
        </w:rPr>
        <w:t>General Rules for the Creation of Television Programming Content</w:t>
      </w:r>
      <w:r>
        <w:rPr>
          <w:i/>
          <w:color w:val="000000"/>
          <w:sz w:val="22"/>
          <w:szCs w:val="22"/>
          <w:vertAlign w:val="superscript"/>
        </w:rPr>
        <w:footnoteReference w:id="70"/>
      </w:r>
      <w:r>
        <w:rPr>
          <w:color w:val="000000"/>
          <w:sz w:val="22"/>
          <w:szCs w:val="22"/>
        </w:rPr>
        <w:t xml:space="preserve"> and the 2017 </w:t>
      </w:r>
      <w:r>
        <w:rPr>
          <w:i/>
          <w:color w:val="000000"/>
          <w:sz w:val="22"/>
          <w:szCs w:val="22"/>
        </w:rPr>
        <w:t>General Rules for the Censorship Examination of Online Audiovisual Content</w:t>
      </w:r>
      <w:r>
        <w:rPr>
          <w:i/>
          <w:color w:val="000000"/>
          <w:sz w:val="22"/>
          <w:szCs w:val="22"/>
          <w:vertAlign w:val="superscript"/>
        </w:rPr>
        <w:footnoteReference w:id="71"/>
      </w:r>
      <w:r>
        <w:rPr>
          <w:i/>
          <w:color w:val="000000"/>
          <w:sz w:val="22"/>
          <w:szCs w:val="22"/>
        </w:rPr>
        <w:t xml:space="preserve"> </w:t>
      </w:r>
      <w:r>
        <w:rPr>
          <w:color w:val="000000"/>
          <w:sz w:val="22"/>
          <w:szCs w:val="22"/>
        </w:rPr>
        <w:t>include “homosexuality” as prohib</w:t>
      </w:r>
      <w:r>
        <w:rPr>
          <w:color w:val="000000"/>
          <w:sz w:val="22"/>
          <w:szCs w:val="22"/>
        </w:rPr>
        <w:t>ited content. These rules were promulgated by state-controlled industry associations that serve as de facto regulators. The 2017 rules, which essentially copy the 2016 rules for television, state:</w:t>
      </w:r>
    </w:p>
    <w:p w14:paraId="00000071" w14:textId="77777777" w:rsidR="00C35289" w:rsidRDefault="00C35289">
      <w:pPr>
        <w:pBdr>
          <w:top w:val="nil"/>
          <w:left w:val="nil"/>
          <w:bottom w:val="nil"/>
          <w:right w:val="nil"/>
          <w:between w:val="nil"/>
        </w:pBdr>
        <w:ind w:left="1260"/>
        <w:jc w:val="both"/>
        <w:rPr>
          <w:color w:val="000000"/>
          <w:sz w:val="22"/>
          <w:szCs w:val="22"/>
          <w:u w:val="single"/>
        </w:rPr>
      </w:pPr>
    </w:p>
    <w:p w14:paraId="00000072" w14:textId="77777777" w:rsidR="00C35289" w:rsidRDefault="0040280F">
      <w:pPr>
        <w:pBdr>
          <w:top w:val="nil"/>
          <w:left w:val="nil"/>
          <w:bottom w:val="nil"/>
          <w:right w:val="nil"/>
          <w:between w:val="nil"/>
        </w:pBdr>
        <w:ind w:left="720"/>
        <w:jc w:val="both"/>
        <w:rPr>
          <w:color w:val="000000"/>
          <w:sz w:val="22"/>
          <w:szCs w:val="22"/>
          <w:vertAlign w:val="superscript"/>
        </w:rPr>
      </w:pPr>
      <w:r>
        <w:rPr>
          <w:color w:val="000000"/>
          <w:sz w:val="22"/>
          <w:szCs w:val="22"/>
        </w:rPr>
        <w:t xml:space="preserve">“Online audiovisual programming that contains the below content or plot points, shall only be broadcast after being cut and deleted; if the problem is serious, the entire </w:t>
      </w:r>
      <w:proofErr w:type="spellStart"/>
      <w:r>
        <w:rPr>
          <w:color w:val="000000"/>
          <w:sz w:val="22"/>
          <w:szCs w:val="22"/>
        </w:rPr>
        <w:t>programme</w:t>
      </w:r>
      <w:proofErr w:type="spellEnd"/>
      <w:r>
        <w:rPr>
          <w:color w:val="000000"/>
          <w:sz w:val="22"/>
          <w:szCs w:val="22"/>
        </w:rPr>
        <w:t xml:space="preserve"> must not be broadcast</w:t>
      </w:r>
      <w:proofErr w:type="gramStart"/>
      <w:r>
        <w:rPr>
          <w:color w:val="000000"/>
          <w:sz w:val="22"/>
          <w:szCs w:val="22"/>
        </w:rPr>
        <w:t>. . . .</w:t>
      </w:r>
      <w:proofErr w:type="gramEnd"/>
      <w:r>
        <w:rPr>
          <w:color w:val="000000"/>
          <w:sz w:val="22"/>
          <w:szCs w:val="22"/>
        </w:rPr>
        <w:t xml:space="preserve"> [(6.2)] Expressions and displays of abnormal s</w:t>
      </w:r>
      <w:r>
        <w:rPr>
          <w:color w:val="000000"/>
          <w:sz w:val="22"/>
          <w:szCs w:val="22"/>
        </w:rPr>
        <w:t xml:space="preserve">exual relations or sexual behaviors, for example, incest, homosexuality, sexual perversion, sexual assault, sexual </w:t>
      </w:r>
      <w:proofErr w:type="gramStart"/>
      <w:r>
        <w:rPr>
          <w:color w:val="000000"/>
          <w:sz w:val="22"/>
          <w:szCs w:val="22"/>
        </w:rPr>
        <w:t>abuse</w:t>
      </w:r>
      <w:proofErr w:type="gramEnd"/>
      <w:r>
        <w:rPr>
          <w:color w:val="000000"/>
          <w:sz w:val="22"/>
          <w:szCs w:val="22"/>
        </w:rPr>
        <w:t xml:space="preserve"> and sexual violence, etc.”</w:t>
      </w:r>
      <w:r>
        <w:rPr>
          <w:color w:val="000000"/>
          <w:sz w:val="22"/>
          <w:szCs w:val="22"/>
          <w:vertAlign w:val="superscript"/>
        </w:rPr>
        <w:footnoteReference w:id="72"/>
      </w:r>
    </w:p>
    <w:p w14:paraId="00000073" w14:textId="77777777" w:rsidR="00C35289" w:rsidRDefault="00C35289">
      <w:pPr>
        <w:pBdr>
          <w:top w:val="nil"/>
          <w:left w:val="nil"/>
          <w:bottom w:val="nil"/>
          <w:right w:val="nil"/>
          <w:between w:val="nil"/>
        </w:pBdr>
        <w:ind w:left="720"/>
        <w:jc w:val="both"/>
        <w:rPr>
          <w:sz w:val="22"/>
          <w:szCs w:val="22"/>
          <w:vertAlign w:val="superscript"/>
        </w:rPr>
      </w:pPr>
    </w:p>
    <w:p w14:paraId="00000074" w14:textId="77777777" w:rsidR="00C35289" w:rsidRDefault="0040280F">
      <w:pPr>
        <w:jc w:val="both"/>
        <w:rPr>
          <w:sz w:val="22"/>
          <w:szCs w:val="22"/>
          <w:vertAlign w:val="superscript"/>
        </w:rPr>
      </w:pPr>
      <w:r>
        <w:rPr>
          <w:sz w:val="22"/>
          <w:szCs w:val="22"/>
        </w:rPr>
        <w:t xml:space="preserve">In 2022, the </w:t>
      </w:r>
      <w:r>
        <w:rPr>
          <w:sz w:val="22"/>
          <w:szCs w:val="22"/>
          <w:highlight w:val="white"/>
        </w:rPr>
        <w:t>State Administration for Market Regulation and the</w:t>
      </w:r>
      <w:r>
        <w:rPr>
          <w:sz w:val="22"/>
          <w:szCs w:val="22"/>
        </w:rPr>
        <w:t xml:space="preserve"> Standardization Administration of China issued standards that classify online content related to “sexual orientations” and “gender identities” that are “different from most people” as “harmful” to youth.</w:t>
      </w:r>
      <w:r>
        <w:rPr>
          <w:sz w:val="22"/>
          <w:szCs w:val="22"/>
          <w:vertAlign w:val="superscript"/>
        </w:rPr>
        <w:footnoteReference w:id="73"/>
      </w:r>
      <w:r>
        <w:rPr>
          <w:sz w:val="22"/>
          <w:szCs w:val="22"/>
        </w:rPr>
        <w:t xml:space="preserve"> </w:t>
      </w:r>
    </w:p>
    <w:p w14:paraId="00000075" w14:textId="77777777" w:rsidR="00C35289" w:rsidRDefault="00C35289">
      <w:pPr>
        <w:pBdr>
          <w:top w:val="nil"/>
          <w:left w:val="nil"/>
          <w:bottom w:val="nil"/>
          <w:right w:val="nil"/>
          <w:between w:val="nil"/>
        </w:pBdr>
        <w:jc w:val="both"/>
        <w:rPr>
          <w:color w:val="000000"/>
          <w:sz w:val="22"/>
          <w:szCs w:val="22"/>
          <w:u w:val="single"/>
        </w:rPr>
      </w:pPr>
    </w:p>
    <w:p w14:paraId="00000076" w14:textId="77777777" w:rsidR="00C35289" w:rsidRDefault="0040280F">
      <w:pPr>
        <w:pBdr>
          <w:top w:val="nil"/>
          <w:left w:val="nil"/>
          <w:bottom w:val="nil"/>
          <w:right w:val="nil"/>
          <w:between w:val="nil"/>
        </w:pBdr>
        <w:jc w:val="both"/>
        <w:rPr>
          <w:color w:val="000000"/>
          <w:sz w:val="22"/>
          <w:szCs w:val="22"/>
        </w:rPr>
      </w:pPr>
      <w:r>
        <w:rPr>
          <w:color w:val="000000"/>
          <w:sz w:val="22"/>
          <w:szCs w:val="22"/>
        </w:rPr>
        <w:t>2. It is difficult to collect evidence of censo</w:t>
      </w:r>
      <w:r>
        <w:rPr>
          <w:color w:val="000000"/>
          <w:sz w:val="22"/>
          <w:szCs w:val="22"/>
        </w:rPr>
        <w:t xml:space="preserve">rship since it mostly happens behind the scenes. However, there have been several incidents that have come to the public’s attention. In 2018, the social media platform Weibo announced a clean-up campaign to satisfy the requirements of the </w:t>
      </w:r>
      <w:r>
        <w:rPr>
          <w:i/>
          <w:color w:val="000000"/>
          <w:sz w:val="22"/>
          <w:szCs w:val="22"/>
        </w:rPr>
        <w:t xml:space="preserve">Internet Safety </w:t>
      </w:r>
      <w:r>
        <w:rPr>
          <w:i/>
          <w:color w:val="000000"/>
          <w:sz w:val="22"/>
          <w:szCs w:val="22"/>
        </w:rPr>
        <w:t xml:space="preserve">Law </w:t>
      </w:r>
      <w:r>
        <w:rPr>
          <w:color w:val="000000"/>
          <w:sz w:val="22"/>
          <w:szCs w:val="22"/>
        </w:rPr>
        <w:t xml:space="preserve">targeting “animations, pictures, text, and short videos that contain pornographic content, content glorifying violence, </w:t>
      </w:r>
      <w:r>
        <w:rPr>
          <w:color w:val="000000"/>
          <w:sz w:val="22"/>
          <w:szCs w:val="22"/>
        </w:rPr>
        <w:lastRenderedPageBreak/>
        <w:t>and homosexual content.”</w:t>
      </w:r>
      <w:r>
        <w:rPr>
          <w:color w:val="000000"/>
          <w:sz w:val="22"/>
          <w:szCs w:val="22"/>
          <w:vertAlign w:val="superscript"/>
        </w:rPr>
        <w:footnoteReference w:id="74"/>
      </w:r>
      <w:r>
        <w:rPr>
          <w:color w:val="000000"/>
          <w:sz w:val="22"/>
          <w:szCs w:val="22"/>
        </w:rPr>
        <w:t xml:space="preserve"> After a large backlash, Weibo retracted the announcement. However, in 2019, Weibo shut down lesbian discu</w:t>
      </w:r>
      <w:r>
        <w:rPr>
          <w:color w:val="000000"/>
          <w:sz w:val="22"/>
          <w:szCs w:val="22"/>
        </w:rPr>
        <w:t>ssion spaces (e.g., the hashtag #les was disabled).</w:t>
      </w:r>
      <w:r>
        <w:rPr>
          <w:color w:val="000000"/>
          <w:sz w:val="22"/>
          <w:szCs w:val="22"/>
          <w:vertAlign w:val="superscript"/>
        </w:rPr>
        <w:footnoteReference w:id="75"/>
      </w:r>
      <w:r>
        <w:rPr>
          <w:color w:val="000000"/>
          <w:sz w:val="22"/>
          <w:szCs w:val="22"/>
        </w:rPr>
        <w:t xml:space="preserve"> In 2014, a documentary about parents who learn to affirm their LGBT children was removed from several video sites.</w:t>
      </w:r>
      <w:r>
        <w:rPr>
          <w:color w:val="000000"/>
          <w:sz w:val="22"/>
          <w:szCs w:val="22"/>
          <w:vertAlign w:val="superscript"/>
        </w:rPr>
        <w:footnoteReference w:id="76"/>
      </w:r>
    </w:p>
    <w:p w14:paraId="00000077" w14:textId="77777777" w:rsidR="00C35289" w:rsidRDefault="00C35289">
      <w:pPr>
        <w:pBdr>
          <w:top w:val="nil"/>
          <w:left w:val="nil"/>
          <w:bottom w:val="nil"/>
          <w:right w:val="nil"/>
          <w:between w:val="nil"/>
        </w:pBdr>
        <w:ind w:left="1260"/>
        <w:jc w:val="both"/>
        <w:rPr>
          <w:color w:val="000000"/>
          <w:sz w:val="22"/>
          <w:szCs w:val="22"/>
          <w:u w:val="single"/>
        </w:rPr>
      </w:pPr>
    </w:p>
    <w:p w14:paraId="00000078" w14:textId="77777777" w:rsidR="00C35289" w:rsidRDefault="0040280F">
      <w:pPr>
        <w:pBdr>
          <w:top w:val="nil"/>
          <w:left w:val="nil"/>
          <w:bottom w:val="nil"/>
          <w:right w:val="nil"/>
          <w:between w:val="nil"/>
        </w:pBdr>
        <w:jc w:val="both"/>
        <w:rPr>
          <w:color w:val="000000"/>
          <w:sz w:val="22"/>
          <w:szCs w:val="22"/>
        </w:rPr>
      </w:pPr>
      <w:r>
        <w:rPr>
          <w:color w:val="000000"/>
          <w:sz w:val="22"/>
          <w:szCs w:val="22"/>
        </w:rPr>
        <w:t xml:space="preserve">3. Censorship limits advocacy and public education on LGBTI issues. The director of the Beijing LGBT Center told </w:t>
      </w:r>
      <w:proofErr w:type="spellStart"/>
      <w:r>
        <w:rPr>
          <w:color w:val="000000"/>
          <w:sz w:val="22"/>
          <w:szCs w:val="22"/>
        </w:rPr>
        <w:t>ChinaFile</w:t>
      </w:r>
      <w:proofErr w:type="spellEnd"/>
      <w:r>
        <w:rPr>
          <w:color w:val="000000"/>
          <w:sz w:val="22"/>
          <w:szCs w:val="22"/>
        </w:rPr>
        <w:t xml:space="preserve"> in 2019: </w:t>
      </w:r>
      <w:r>
        <w:rPr>
          <w:color w:val="222222"/>
          <w:sz w:val="22"/>
          <w:szCs w:val="22"/>
          <w:highlight w:val="white"/>
        </w:rPr>
        <w:t xml:space="preserve">“Because of the increase in censorship, mental health experts feel working with us is unsafe.” Shortly after the 2017 </w:t>
      </w:r>
      <w:r>
        <w:rPr>
          <w:i/>
          <w:color w:val="000000"/>
          <w:sz w:val="22"/>
          <w:szCs w:val="22"/>
        </w:rPr>
        <w:t>Genera</w:t>
      </w:r>
      <w:r>
        <w:rPr>
          <w:i/>
          <w:color w:val="000000"/>
          <w:sz w:val="22"/>
          <w:szCs w:val="22"/>
        </w:rPr>
        <w:t xml:space="preserve">l Rules for the Censorship Examination of Online Audiovisual Content </w:t>
      </w:r>
      <w:r>
        <w:rPr>
          <w:color w:val="000000"/>
          <w:sz w:val="22"/>
          <w:szCs w:val="22"/>
        </w:rPr>
        <w:t xml:space="preserve">were issued, </w:t>
      </w:r>
      <w:r>
        <w:rPr>
          <w:color w:val="222222"/>
          <w:sz w:val="22"/>
          <w:szCs w:val="22"/>
          <w:highlight w:val="white"/>
        </w:rPr>
        <w:t>an online education video platform canceled plans to publish a lecture series on LGBT-affirmative therapy.</w:t>
      </w:r>
      <w:r>
        <w:rPr>
          <w:color w:val="222222"/>
          <w:sz w:val="22"/>
          <w:szCs w:val="22"/>
          <w:highlight w:val="white"/>
          <w:vertAlign w:val="superscript"/>
        </w:rPr>
        <w:footnoteReference w:id="77"/>
      </w:r>
    </w:p>
    <w:p w14:paraId="00000079" w14:textId="77777777" w:rsidR="00C35289" w:rsidRDefault="00C35289">
      <w:pPr>
        <w:pBdr>
          <w:top w:val="nil"/>
          <w:left w:val="nil"/>
          <w:bottom w:val="nil"/>
          <w:right w:val="nil"/>
          <w:between w:val="nil"/>
        </w:pBdr>
        <w:jc w:val="both"/>
        <w:rPr>
          <w:color w:val="000000"/>
          <w:sz w:val="22"/>
          <w:szCs w:val="22"/>
          <w:u w:val="single"/>
        </w:rPr>
      </w:pPr>
    </w:p>
    <w:p w14:paraId="0000007A" w14:textId="77777777" w:rsidR="00C35289" w:rsidRDefault="0040280F">
      <w:pPr>
        <w:pBdr>
          <w:top w:val="nil"/>
          <w:left w:val="nil"/>
          <w:bottom w:val="nil"/>
          <w:right w:val="nil"/>
          <w:between w:val="nil"/>
        </w:pBdr>
        <w:jc w:val="both"/>
        <w:rPr>
          <w:i/>
          <w:color w:val="000000"/>
          <w:sz w:val="22"/>
          <w:szCs w:val="22"/>
        </w:rPr>
      </w:pPr>
      <w:r>
        <w:rPr>
          <w:i/>
          <w:color w:val="000000"/>
          <w:sz w:val="22"/>
          <w:szCs w:val="22"/>
        </w:rPr>
        <w:t>B. The State Party Continuously Rejects LGBT Civil Society Organ</w:t>
      </w:r>
      <w:r>
        <w:rPr>
          <w:i/>
          <w:color w:val="000000"/>
          <w:sz w:val="22"/>
          <w:szCs w:val="22"/>
        </w:rPr>
        <w:t xml:space="preserve">izations Applications to Register as Non-profit Organizations </w:t>
      </w:r>
    </w:p>
    <w:p w14:paraId="0000007B" w14:textId="77777777" w:rsidR="00C35289" w:rsidRDefault="00C35289">
      <w:pPr>
        <w:pBdr>
          <w:top w:val="nil"/>
          <w:left w:val="nil"/>
          <w:bottom w:val="nil"/>
          <w:right w:val="nil"/>
          <w:between w:val="nil"/>
        </w:pBdr>
        <w:ind w:left="1080"/>
        <w:jc w:val="both"/>
        <w:rPr>
          <w:color w:val="000000"/>
          <w:sz w:val="22"/>
          <w:szCs w:val="22"/>
          <w:u w:val="single"/>
        </w:rPr>
      </w:pPr>
    </w:p>
    <w:p w14:paraId="0000007C" w14:textId="77777777" w:rsidR="00C35289" w:rsidRDefault="0040280F">
      <w:pPr>
        <w:pBdr>
          <w:top w:val="nil"/>
          <w:left w:val="nil"/>
          <w:bottom w:val="nil"/>
          <w:right w:val="nil"/>
          <w:between w:val="nil"/>
        </w:pBdr>
        <w:jc w:val="both"/>
        <w:rPr>
          <w:color w:val="000000"/>
          <w:sz w:val="22"/>
          <w:szCs w:val="22"/>
        </w:rPr>
      </w:pPr>
      <w:r>
        <w:rPr>
          <w:color w:val="000000"/>
          <w:sz w:val="22"/>
          <w:szCs w:val="22"/>
        </w:rPr>
        <w:t xml:space="preserve">1. LGBT organizations face tremendous difficulty in obtaining registration as non-profit organizations, because Civil Affairs Bureaus reject applications of organizations that explicitly work </w:t>
      </w:r>
      <w:r>
        <w:rPr>
          <w:color w:val="000000"/>
          <w:sz w:val="22"/>
          <w:szCs w:val="22"/>
        </w:rPr>
        <w:t>on LGBT rights advocacy. Rejections are usually oral, but in 2013-2014 the Changsha Civil Affairs Bureau and its supervising entity, the Hunan Province Civil Affairs Department, formally rejected the application of a gay rights group. After the director of</w:t>
      </w:r>
      <w:r>
        <w:rPr>
          <w:color w:val="000000"/>
          <w:sz w:val="22"/>
          <w:szCs w:val="22"/>
        </w:rPr>
        <w:t xml:space="preserve"> the organization filed a complaint challenging the decision, the Civil Affairs Department affirmed the decision in writing, stating: </w:t>
      </w:r>
    </w:p>
    <w:p w14:paraId="0000007D" w14:textId="77777777" w:rsidR="00C35289" w:rsidRDefault="00C35289">
      <w:pPr>
        <w:pBdr>
          <w:top w:val="nil"/>
          <w:left w:val="nil"/>
          <w:bottom w:val="nil"/>
          <w:right w:val="nil"/>
          <w:between w:val="nil"/>
        </w:pBdr>
        <w:ind w:left="1260"/>
        <w:jc w:val="both"/>
        <w:rPr>
          <w:color w:val="000000"/>
          <w:sz w:val="22"/>
          <w:szCs w:val="22"/>
        </w:rPr>
      </w:pPr>
    </w:p>
    <w:p w14:paraId="0000007E" w14:textId="77777777" w:rsidR="00C35289" w:rsidRDefault="0040280F">
      <w:pPr>
        <w:pBdr>
          <w:top w:val="nil"/>
          <w:left w:val="nil"/>
          <w:bottom w:val="nil"/>
          <w:right w:val="nil"/>
          <w:between w:val="nil"/>
        </w:pBdr>
        <w:ind w:left="720"/>
        <w:jc w:val="both"/>
        <w:rPr>
          <w:color w:val="000000"/>
          <w:sz w:val="22"/>
          <w:szCs w:val="22"/>
        </w:rPr>
      </w:pPr>
      <w:r>
        <w:rPr>
          <w:color w:val="000000"/>
          <w:sz w:val="22"/>
          <w:szCs w:val="22"/>
        </w:rPr>
        <w:t xml:space="preserve">“Marriage must be between a man and a </w:t>
      </w:r>
      <w:proofErr w:type="gramStart"/>
      <w:r>
        <w:rPr>
          <w:color w:val="000000"/>
          <w:sz w:val="22"/>
          <w:szCs w:val="22"/>
        </w:rPr>
        <w:t>woman</w:t>
      </w:r>
      <w:proofErr w:type="gramEnd"/>
      <w:r>
        <w:rPr>
          <w:color w:val="000000"/>
          <w:sz w:val="22"/>
          <w:szCs w:val="22"/>
        </w:rPr>
        <w:t xml:space="preserve"> and the Marriage Law does not recognize homosexual relations. Therefore, there is no legal basis for setting up a social organization for homosexuals </w:t>
      </w:r>
      <w:proofErr w:type="gramStart"/>
      <w:r>
        <w:rPr>
          <w:color w:val="000000"/>
          <w:sz w:val="22"/>
          <w:szCs w:val="22"/>
        </w:rPr>
        <w:t>. . . .</w:t>
      </w:r>
      <w:proofErr w:type="gramEnd"/>
      <w:r>
        <w:rPr>
          <w:color w:val="000000"/>
          <w:sz w:val="22"/>
          <w:szCs w:val="22"/>
        </w:rPr>
        <w:t xml:space="preserve"> Social organizations must respect the constitution, the law, </w:t>
      </w:r>
      <w:proofErr w:type="gramStart"/>
      <w:r>
        <w:rPr>
          <w:color w:val="000000"/>
          <w:sz w:val="22"/>
          <w:szCs w:val="22"/>
        </w:rPr>
        <w:t>regulations</w:t>
      </w:r>
      <w:proofErr w:type="gramEnd"/>
      <w:r>
        <w:rPr>
          <w:color w:val="000000"/>
          <w:sz w:val="22"/>
          <w:szCs w:val="22"/>
        </w:rPr>
        <w:t xml:space="preserve"> and policies, and may no</w:t>
      </w:r>
      <w:r>
        <w:rPr>
          <w:color w:val="000000"/>
          <w:sz w:val="22"/>
          <w:szCs w:val="22"/>
        </w:rPr>
        <w:t>t violate social morals and customs. Homosexuality contradicts our country’s traditional culture and spiritual civilization construction, so a group cannot be set up.”</w:t>
      </w:r>
      <w:r>
        <w:rPr>
          <w:color w:val="000000"/>
          <w:sz w:val="22"/>
          <w:szCs w:val="22"/>
          <w:vertAlign w:val="superscript"/>
        </w:rPr>
        <w:footnoteReference w:id="78"/>
      </w:r>
      <w:r>
        <w:rPr>
          <w:color w:val="000000"/>
          <w:sz w:val="22"/>
          <w:szCs w:val="22"/>
        </w:rPr>
        <w:t xml:space="preserve"> </w:t>
      </w:r>
    </w:p>
    <w:p w14:paraId="0000007F" w14:textId="77777777" w:rsidR="00C35289" w:rsidRDefault="00C35289">
      <w:pPr>
        <w:pBdr>
          <w:top w:val="nil"/>
          <w:left w:val="nil"/>
          <w:bottom w:val="nil"/>
          <w:right w:val="nil"/>
          <w:between w:val="nil"/>
        </w:pBdr>
        <w:jc w:val="both"/>
        <w:rPr>
          <w:b/>
          <w:color w:val="000000"/>
          <w:sz w:val="22"/>
          <w:szCs w:val="22"/>
        </w:rPr>
      </w:pPr>
    </w:p>
    <w:p w14:paraId="00000080" w14:textId="77777777" w:rsidR="00C35289" w:rsidRDefault="0040280F">
      <w:pPr>
        <w:pBdr>
          <w:top w:val="nil"/>
          <w:left w:val="nil"/>
          <w:bottom w:val="nil"/>
          <w:right w:val="nil"/>
          <w:between w:val="nil"/>
        </w:pBdr>
        <w:jc w:val="both"/>
        <w:rPr>
          <w:color w:val="000000"/>
          <w:sz w:val="22"/>
          <w:szCs w:val="22"/>
        </w:rPr>
      </w:pPr>
      <w:r>
        <w:rPr>
          <w:b/>
          <w:color w:val="000000"/>
          <w:sz w:val="22"/>
          <w:szCs w:val="22"/>
        </w:rPr>
        <w:t>V. Recommendations</w:t>
      </w:r>
      <w:r>
        <w:rPr>
          <w:color w:val="000000"/>
          <w:sz w:val="22"/>
          <w:szCs w:val="22"/>
        </w:rPr>
        <w:t xml:space="preserve"> </w:t>
      </w:r>
    </w:p>
    <w:p w14:paraId="00000082" w14:textId="77777777" w:rsidR="00C35289" w:rsidRDefault="00C35289">
      <w:pPr>
        <w:pBdr>
          <w:top w:val="nil"/>
          <w:left w:val="nil"/>
          <w:bottom w:val="nil"/>
          <w:right w:val="nil"/>
          <w:between w:val="nil"/>
        </w:pBdr>
        <w:jc w:val="both"/>
        <w:rPr>
          <w:sz w:val="22"/>
          <w:szCs w:val="22"/>
        </w:rPr>
      </w:pPr>
    </w:p>
    <w:p w14:paraId="00000083" w14:textId="77777777" w:rsidR="00C35289" w:rsidRDefault="0040280F">
      <w:pPr>
        <w:numPr>
          <w:ilvl w:val="0"/>
          <w:numId w:val="3"/>
        </w:numPr>
        <w:pBdr>
          <w:top w:val="nil"/>
          <w:left w:val="nil"/>
          <w:bottom w:val="nil"/>
          <w:right w:val="nil"/>
          <w:between w:val="nil"/>
        </w:pBdr>
        <w:jc w:val="both"/>
        <w:rPr>
          <w:sz w:val="22"/>
          <w:szCs w:val="22"/>
        </w:rPr>
      </w:pPr>
      <w:r>
        <w:rPr>
          <w:sz w:val="22"/>
          <w:szCs w:val="22"/>
        </w:rPr>
        <w:t xml:space="preserve">Anti-discrimination laws must expressly protect against discrimination </w:t>
      </w:r>
      <w:proofErr w:type="gramStart"/>
      <w:r>
        <w:rPr>
          <w:sz w:val="22"/>
          <w:szCs w:val="22"/>
        </w:rPr>
        <w:t>on the basis of</w:t>
      </w:r>
      <w:proofErr w:type="gramEnd"/>
      <w:r>
        <w:rPr>
          <w:sz w:val="22"/>
          <w:szCs w:val="22"/>
        </w:rPr>
        <w:t xml:space="preserve"> sexual orientation and gender identity to protect LGBTI people from any kind of discrimination, including workplace discrimination.</w:t>
      </w:r>
    </w:p>
    <w:p w14:paraId="00000084" w14:textId="77777777" w:rsidR="00C35289" w:rsidRDefault="0040280F">
      <w:pPr>
        <w:numPr>
          <w:ilvl w:val="0"/>
          <w:numId w:val="3"/>
        </w:numPr>
        <w:pBdr>
          <w:top w:val="nil"/>
          <w:left w:val="nil"/>
          <w:bottom w:val="nil"/>
          <w:right w:val="nil"/>
          <w:between w:val="nil"/>
        </w:pBdr>
        <w:jc w:val="both"/>
        <w:rPr>
          <w:sz w:val="22"/>
          <w:szCs w:val="22"/>
        </w:rPr>
      </w:pPr>
      <w:r>
        <w:rPr>
          <w:sz w:val="22"/>
          <w:szCs w:val="22"/>
        </w:rPr>
        <w:t>Laws concerning marriage and family m</w:t>
      </w:r>
      <w:r>
        <w:rPr>
          <w:sz w:val="22"/>
          <w:szCs w:val="22"/>
        </w:rPr>
        <w:t>ust treat LGBTI and non-LGBTI families equally, including legal recognition of same-sex parents, access to marriage for same-sex couples, and access to adoption and second-parent adoption for LGBTI people.</w:t>
      </w:r>
    </w:p>
    <w:p w14:paraId="00000085" w14:textId="77777777" w:rsidR="00C35289" w:rsidRDefault="0040280F">
      <w:pPr>
        <w:numPr>
          <w:ilvl w:val="0"/>
          <w:numId w:val="3"/>
        </w:numPr>
        <w:pBdr>
          <w:top w:val="nil"/>
          <w:left w:val="nil"/>
          <w:bottom w:val="nil"/>
          <w:right w:val="nil"/>
          <w:between w:val="nil"/>
        </w:pBdr>
        <w:jc w:val="both"/>
        <w:rPr>
          <w:sz w:val="22"/>
          <w:szCs w:val="22"/>
        </w:rPr>
      </w:pPr>
      <w:r>
        <w:rPr>
          <w:sz w:val="22"/>
          <w:szCs w:val="22"/>
        </w:rPr>
        <w:t>Anti-domestic violence and intimate partner violen</w:t>
      </w:r>
      <w:r>
        <w:rPr>
          <w:sz w:val="22"/>
          <w:szCs w:val="22"/>
        </w:rPr>
        <w:t>ce laws must expressly be inclusive of all, including LGBTI persons, people in same-sex relations, and people coerced by family members to undergo so-called “conversion therapy”</w:t>
      </w:r>
    </w:p>
    <w:p w14:paraId="00000086" w14:textId="77777777" w:rsidR="00C35289" w:rsidRDefault="0040280F">
      <w:pPr>
        <w:numPr>
          <w:ilvl w:val="0"/>
          <w:numId w:val="3"/>
        </w:numPr>
        <w:pBdr>
          <w:top w:val="nil"/>
          <w:left w:val="nil"/>
          <w:bottom w:val="nil"/>
          <w:right w:val="nil"/>
          <w:between w:val="nil"/>
        </w:pBdr>
        <w:jc w:val="both"/>
        <w:rPr>
          <w:sz w:val="22"/>
          <w:szCs w:val="22"/>
        </w:rPr>
      </w:pPr>
      <w:r>
        <w:rPr>
          <w:sz w:val="22"/>
          <w:szCs w:val="22"/>
        </w:rPr>
        <w:lastRenderedPageBreak/>
        <w:t>So-called “conversion therapy” must be banned and protection policies for thos</w:t>
      </w:r>
      <w:r>
        <w:rPr>
          <w:sz w:val="22"/>
          <w:szCs w:val="22"/>
        </w:rPr>
        <w:t>e who are submitted to these practices must be enacted.</w:t>
      </w:r>
    </w:p>
    <w:p w14:paraId="00000087" w14:textId="77777777" w:rsidR="00C35289" w:rsidRDefault="0040280F">
      <w:pPr>
        <w:numPr>
          <w:ilvl w:val="0"/>
          <w:numId w:val="3"/>
        </w:numPr>
        <w:pBdr>
          <w:top w:val="nil"/>
          <w:left w:val="nil"/>
          <w:bottom w:val="nil"/>
          <w:right w:val="nil"/>
          <w:between w:val="nil"/>
        </w:pBdr>
        <w:jc w:val="both"/>
        <w:rPr>
          <w:sz w:val="22"/>
          <w:szCs w:val="22"/>
        </w:rPr>
      </w:pPr>
      <w:r>
        <w:rPr>
          <w:sz w:val="22"/>
          <w:szCs w:val="22"/>
        </w:rPr>
        <w:t>Gender identity laws must follow self-determination in a non-pathologizing way, including removing the “family notification” requirement for accessing GAS and eliminating the option for medical profes</w:t>
      </w:r>
      <w:r>
        <w:rPr>
          <w:sz w:val="22"/>
          <w:szCs w:val="22"/>
        </w:rPr>
        <w:t>sionals to require a diagnosis of “transsexualism” for candidates of GAS; gender identity laws also must include change of name and gender, when needed, in all documents, including school documents, and completion of GAS should not be a prerequisite for su</w:t>
      </w:r>
      <w:r>
        <w:rPr>
          <w:sz w:val="22"/>
          <w:szCs w:val="22"/>
        </w:rPr>
        <w:t>ch changes.</w:t>
      </w:r>
    </w:p>
    <w:p w14:paraId="00000088" w14:textId="77777777" w:rsidR="00C35289" w:rsidRDefault="0040280F">
      <w:pPr>
        <w:numPr>
          <w:ilvl w:val="0"/>
          <w:numId w:val="3"/>
        </w:numPr>
        <w:pBdr>
          <w:top w:val="nil"/>
          <w:left w:val="nil"/>
          <w:bottom w:val="nil"/>
          <w:right w:val="nil"/>
          <w:between w:val="nil"/>
        </w:pBdr>
        <w:jc w:val="both"/>
        <w:rPr>
          <w:sz w:val="22"/>
          <w:szCs w:val="22"/>
        </w:rPr>
      </w:pPr>
      <w:r>
        <w:rPr>
          <w:sz w:val="22"/>
          <w:szCs w:val="22"/>
        </w:rPr>
        <w:t>Freedom of expression and the right to fully participate in society should be guaranteed, and content focused on LGBTI realities and needs</w:t>
      </w:r>
      <w:r>
        <w:rPr>
          <w:color w:val="000000"/>
          <w:sz w:val="22"/>
          <w:szCs w:val="22"/>
        </w:rPr>
        <w:t xml:space="preserve"> must not be censored. </w:t>
      </w:r>
      <w:r>
        <w:rPr>
          <w:sz w:val="22"/>
          <w:szCs w:val="22"/>
        </w:rPr>
        <w:t>“Homosexuality” and other terms describing sexual and gender minorities must be rem</w:t>
      </w:r>
      <w:r>
        <w:rPr>
          <w:sz w:val="22"/>
          <w:szCs w:val="22"/>
        </w:rPr>
        <w:t xml:space="preserve">oved from lists of prohibited or harmful content in media regulations. </w:t>
      </w:r>
    </w:p>
    <w:sectPr w:rsidR="00C35289">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D8D9B" w14:textId="77777777" w:rsidR="00593B19" w:rsidRDefault="00593B19">
      <w:r>
        <w:separator/>
      </w:r>
    </w:p>
  </w:endnote>
  <w:endnote w:type="continuationSeparator" w:id="0">
    <w:p w14:paraId="665C2FCD" w14:textId="77777777" w:rsidR="00593B19" w:rsidRDefault="00593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ingFang SC Regular">
    <w:altName w:val="Microsoft YaHei"/>
    <w:charset w:val="86"/>
    <w:family w:val="swiss"/>
    <w:pitch w:val="variable"/>
    <w:sig w:usb0="A00002FF" w:usb1="7ACFFDFB" w:usb2="00000017"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Gungsuh">
    <w:altName w:val="Gungsuh"/>
    <w:charset w:val="81"/>
    <w:family w:val="roman"/>
    <w:pitch w:val="variable"/>
    <w:sig w:usb0="B00002AF" w:usb1="69D77CFB" w:usb2="00000030" w:usb3="00000000" w:csb0="0008009F" w:csb1="00000000"/>
  </w:font>
  <w:font w:name="PingFang TC">
    <w:altName w:val="Microsoft JhengHei"/>
    <w:charset w:val="88"/>
    <w:family w:val="swiss"/>
    <w:pitch w:val="variable"/>
    <w:sig w:usb0="A00002FF" w:usb1="7ACFFDFB" w:usb2="00000017"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PINGFANG SC SEMIBOLD">
    <w:charset w:val="86"/>
    <w:family w:val="swiss"/>
    <w:pitch w:val="variable"/>
    <w:sig w:usb0="A00002FF" w:usb1="7ACFFDFB" w:usb2="00000017"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D8" w14:textId="5E0F3F88" w:rsidR="00C35289" w:rsidRDefault="0040280F">
    <w:pPr>
      <w:pBdr>
        <w:top w:val="nil"/>
        <w:left w:val="nil"/>
        <w:bottom w:val="nil"/>
        <w:right w:val="nil"/>
        <w:between w:val="nil"/>
      </w:pBdr>
      <w:tabs>
        <w:tab w:val="center" w:pos="4680"/>
        <w:tab w:val="right" w:pos="9360"/>
        <w:tab w:val="right" w:pos="9340"/>
      </w:tabs>
      <w:jc w:val="right"/>
      <w:rPr>
        <w:color w:val="000000"/>
      </w:rPr>
    </w:pPr>
    <w:r>
      <w:rPr>
        <w:color w:val="000000"/>
      </w:rPr>
      <w:fldChar w:fldCharType="begin"/>
    </w:r>
    <w:r>
      <w:rPr>
        <w:color w:val="000000"/>
      </w:rPr>
      <w:instrText>PAGE</w:instrText>
    </w:r>
    <w:r>
      <w:rPr>
        <w:color w:val="000000"/>
      </w:rPr>
      <w:fldChar w:fldCharType="separate"/>
    </w:r>
    <w:r w:rsidR="00C76F80">
      <w:rPr>
        <w:noProof/>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03A51" w14:textId="77777777" w:rsidR="00593B19" w:rsidRDefault="00593B19">
      <w:r>
        <w:separator/>
      </w:r>
    </w:p>
  </w:footnote>
  <w:footnote w:type="continuationSeparator" w:id="0">
    <w:p w14:paraId="125E8A3D" w14:textId="77777777" w:rsidR="00593B19" w:rsidRDefault="00593B19">
      <w:r>
        <w:continuationSeparator/>
      </w:r>
    </w:p>
  </w:footnote>
  <w:footnote w:id="1">
    <w:p w14:paraId="00000089" w14:textId="6C45B006"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CESCR General Comment No. 20, E/C.12/GC/20 (July 2, 2009), para. 32</w:t>
      </w:r>
      <w:r w:rsidR="008D70DA" w:rsidRPr="00E375C7">
        <w:rPr>
          <w:color w:val="000000"/>
          <w:sz w:val="18"/>
          <w:szCs w:val="18"/>
        </w:rPr>
        <w:t>.</w:t>
      </w:r>
      <w:r w:rsidRPr="00E375C7">
        <w:rPr>
          <w:color w:val="000000"/>
          <w:sz w:val="18"/>
          <w:szCs w:val="18"/>
        </w:rPr>
        <w:t xml:space="preserve"> </w:t>
      </w:r>
    </w:p>
  </w:footnote>
  <w:footnote w:id="2">
    <w:p w14:paraId="0000008A"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UNDP, </w:t>
      </w:r>
      <w:r w:rsidRPr="00E375C7">
        <w:rPr>
          <w:i/>
          <w:color w:val="000000"/>
          <w:sz w:val="18"/>
          <w:szCs w:val="18"/>
        </w:rPr>
        <w:t xml:space="preserve">Being LGBTI in China: A National Survey on Social Attitudes </w:t>
      </w:r>
      <w:r w:rsidRPr="00E375C7">
        <w:rPr>
          <w:i/>
          <w:color w:val="000000"/>
          <w:sz w:val="18"/>
          <w:szCs w:val="18"/>
        </w:rPr>
        <w:t>Towards Sexual Orientation, Gender Identity and Gender Expression</w:t>
      </w:r>
      <w:r w:rsidRPr="00E375C7">
        <w:rPr>
          <w:color w:val="000000"/>
          <w:sz w:val="18"/>
          <w:szCs w:val="18"/>
        </w:rPr>
        <w:t xml:space="preserve">, p. 12, 26 (2016), </w:t>
      </w:r>
      <w:hyperlink r:id="rId1">
        <w:r w:rsidRPr="00E375C7">
          <w:rPr>
            <w:color w:val="0563C1"/>
            <w:sz w:val="18"/>
            <w:szCs w:val="18"/>
            <w:u w:val="single"/>
          </w:rPr>
          <w:t>https://www.cn.undp.org/content/dam/</w:t>
        </w:r>
        <w:r w:rsidRPr="00E375C7">
          <w:rPr>
            <w:color w:val="0563C1"/>
            <w:sz w:val="18"/>
            <w:szCs w:val="18"/>
            <w:u w:val="single"/>
          </w:rPr>
          <w:t>china/img/demgov/Publication/UNDP-CH-PEG-Being%20LGBT%20in%20China_EN.pdf</w:t>
        </w:r>
      </w:hyperlink>
      <w:r w:rsidRPr="00E375C7">
        <w:rPr>
          <w:color w:val="000000"/>
          <w:sz w:val="18"/>
          <w:szCs w:val="18"/>
        </w:rPr>
        <w:t xml:space="preserve">.   </w:t>
      </w:r>
    </w:p>
  </w:footnote>
  <w:footnote w:id="3">
    <w:p w14:paraId="0000008B"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UNDP &amp; ILO, </w:t>
      </w:r>
      <w:r w:rsidRPr="00E375C7">
        <w:rPr>
          <w:i/>
          <w:color w:val="000000"/>
          <w:sz w:val="18"/>
          <w:szCs w:val="18"/>
        </w:rPr>
        <w:t>LGBTI People and Employment: Discrimination Based on Sexual Orientation, Gender Identity and Expression, and Sex Characteristics in China, the Philippines and Thail</w:t>
      </w:r>
      <w:r w:rsidRPr="00E375C7">
        <w:rPr>
          <w:i/>
          <w:color w:val="000000"/>
          <w:sz w:val="18"/>
          <w:szCs w:val="18"/>
        </w:rPr>
        <w:t>and</w:t>
      </w:r>
      <w:r w:rsidRPr="00E375C7">
        <w:rPr>
          <w:color w:val="000000"/>
          <w:sz w:val="18"/>
          <w:szCs w:val="18"/>
        </w:rPr>
        <w:t xml:space="preserve">, p. 46 (2018), </w:t>
      </w:r>
      <w:hyperlink r:id="rId2">
        <w:r w:rsidRPr="00E375C7">
          <w:rPr>
            <w:color w:val="0563C1"/>
            <w:sz w:val="18"/>
            <w:szCs w:val="18"/>
            <w:u w:val="single"/>
          </w:rPr>
          <w:t>https://www.asia-pacific.undp.org/content/dam/rbap/docs/Research%20&amp;%20Publ</w:t>
        </w:r>
        <w:r w:rsidRPr="00E375C7">
          <w:rPr>
            <w:color w:val="0563C1"/>
            <w:sz w:val="18"/>
            <w:szCs w:val="18"/>
            <w:u w:val="single"/>
          </w:rPr>
          <w:t>ications/hiv_aids/rbap-hhd-2018-lgbti-people-and-employment.pdf</w:t>
        </w:r>
      </w:hyperlink>
      <w:r w:rsidRPr="00E375C7">
        <w:rPr>
          <w:color w:val="000000"/>
          <w:sz w:val="18"/>
          <w:szCs w:val="18"/>
        </w:rPr>
        <w:t xml:space="preserve">. </w:t>
      </w:r>
    </w:p>
  </w:footnote>
  <w:footnote w:id="4">
    <w:p w14:paraId="0000008C"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r w:rsidRPr="00E375C7">
        <w:rPr>
          <w:i/>
          <w:color w:val="000000"/>
          <w:sz w:val="18"/>
          <w:szCs w:val="18"/>
        </w:rPr>
        <w:t>Id</w:t>
      </w:r>
      <w:r w:rsidRPr="00E375C7">
        <w:rPr>
          <w:color w:val="000000"/>
          <w:sz w:val="18"/>
          <w:szCs w:val="18"/>
        </w:rPr>
        <w:t xml:space="preserve">. at p. 53. </w:t>
      </w:r>
    </w:p>
  </w:footnote>
  <w:footnote w:id="5">
    <w:p w14:paraId="0000008D"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r w:rsidRPr="00E375C7">
        <w:rPr>
          <w:i/>
          <w:color w:val="000000"/>
          <w:sz w:val="18"/>
          <w:szCs w:val="18"/>
        </w:rPr>
        <w:t>Id</w:t>
      </w:r>
      <w:r w:rsidRPr="00E375C7">
        <w:rPr>
          <w:color w:val="000000"/>
          <w:sz w:val="18"/>
          <w:szCs w:val="18"/>
        </w:rPr>
        <w:t>. at p. 50.</w:t>
      </w:r>
    </w:p>
  </w:footnote>
  <w:footnote w:id="6">
    <w:p w14:paraId="0000008E"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Chai </w:t>
      </w:r>
      <w:proofErr w:type="spellStart"/>
      <w:r w:rsidRPr="00E375C7">
        <w:rPr>
          <w:color w:val="000000"/>
          <w:sz w:val="18"/>
          <w:szCs w:val="18"/>
        </w:rPr>
        <w:t>Gongzi</w:t>
      </w:r>
      <w:proofErr w:type="spellEnd"/>
      <w:r w:rsidRPr="00E375C7">
        <w:rPr>
          <w:color w:val="000000"/>
          <w:sz w:val="18"/>
          <w:szCs w:val="18"/>
        </w:rPr>
        <w:t xml:space="preserve"> Sky, Weibo Post (April 16, 2020), </w:t>
      </w:r>
      <w:hyperlink r:id="rId3" w:anchor="&amp;video">
        <w:r w:rsidRPr="00E375C7">
          <w:rPr>
            <w:color w:val="0563C1"/>
            <w:sz w:val="18"/>
            <w:szCs w:val="18"/>
            <w:u w:val="single"/>
          </w:rPr>
          <w:t>https://m.weibo.cn/detail/449442353</w:t>
        </w:r>
        <w:r w:rsidRPr="00E375C7">
          <w:rPr>
            <w:color w:val="0563C1"/>
            <w:sz w:val="18"/>
            <w:szCs w:val="18"/>
            <w:u w:val="single"/>
          </w:rPr>
          <w:t>3024295#&amp;video</w:t>
        </w:r>
      </w:hyperlink>
      <w:r w:rsidRPr="00E375C7">
        <w:rPr>
          <w:color w:val="000000"/>
          <w:sz w:val="18"/>
          <w:szCs w:val="18"/>
        </w:rPr>
        <w:t xml:space="preserve">; Business &amp; Human Rights Resource Center, </w:t>
      </w:r>
      <w:r w:rsidRPr="00E375C7">
        <w:rPr>
          <w:i/>
          <w:color w:val="000000"/>
          <w:sz w:val="18"/>
          <w:szCs w:val="18"/>
        </w:rPr>
        <w:t>China Southern Airlines Says Decision to Suspend Former Homosexual Flight Attendant From Flying Aims at “Protecting” Him</w:t>
      </w:r>
      <w:r w:rsidRPr="00E375C7">
        <w:rPr>
          <w:color w:val="000000"/>
          <w:sz w:val="18"/>
          <w:szCs w:val="18"/>
        </w:rPr>
        <w:t xml:space="preserve">, (July 27, 2020), </w:t>
      </w:r>
      <w:hyperlink r:id="rId4">
        <w:r w:rsidRPr="00E375C7">
          <w:rPr>
            <w:color w:val="0563C1"/>
            <w:sz w:val="18"/>
            <w:szCs w:val="18"/>
            <w:u w:val="single"/>
          </w:rPr>
          <w:t>https://www.business-humanrights.org/en/latest-news/china-southern-airlines-says-decision-to-suspend-former-homosexual-flig</w:t>
        </w:r>
        <w:r w:rsidRPr="00E375C7">
          <w:rPr>
            <w:color w:val="0563C1"/>
            <w:sz w:val="18"/>
            <w:szCs w:val="18"/>
            <w:u w:val="single"/>
          </w:rPr>
          <w:t>ht-attendant-from-flying-aims-at-protecting-him-2/</w:t>
        </w:r>
      </w:hyperlink>
      <w:sdt>
        <w:sdtPr>
          <w:rPr>
            <w:sz w:val="18"/>
            <w:szCs w:val="18"/>
          </w:rPr>
          <w:tag w:val="goog_rdk_0"/>
          <w:id w:val="1399704031"/>
        </w:sdtPr>
        <w:sdtEndPr/>
        <w:sdtContent>
          <w:r w:rsidRPr="00E375C7">
            <w:rPr>
              <w:rFonts w:eastAsia="Gungsuh"/>
              <w:color w:val="000000"/>
              <w:sz w:val="18"/>
              <w:szCs w:val="18"/>
            </w:rPr>
            <w:t xml:space="preserve"> (excerpted translation of LGBT Rights Advocacy China, [</w:t>
          </w:r>
          <w:proofErr w:type="spellStart"/>
          <w:r w:rsidRPr="00E375C7">
            <w:rPr>
              <w:rFonts w:eastAsia="Gungsuh"/>
              <w:color w:val="000000"/>
              <w:sz w:val="18"/>
              <w:szCs w:val="18"/>
            </w:rPr>
            <w:t>南航空少</w:t>
          </w:r>
          <w:r w:rsidRPr="00E375C7">
            <w:rPr>
              <w:rFonts w:eastAsia="PingFang TC"/>
              <w:color w:val="000000"/>
              <w:sz w:val="18"/>
              <w:szCs w:val="18"/>
            </w:rPr>
            <w:t>劳动</w:t>
          </w:r>
          <w:r w:rsidRPr="00E375C7">
            <w:rPr>
              <w:rFonts w:eastAsia="Gungsuh"/>
              <w:color w:val="000000"/>
              <w:sz w:val="18"/>
              <w:szCs w:val="18"/>
            </w:rPr>
            <w:t>仲裁案今日</w:t>
          </w:r>
          <w:r w:rsidRPr="00E375C7">
            <w:rPr>
              <w:rFonts w:eastAsia="MS Mincho"/>
              <w:color w:val="000000"/>
              <w:sz w:val="18"/>
              <w:szCs w:val="18"/>
            </w:rPr>
            <w:t>开</w:t>
          </w:r>
          <w:r w:rsidRPr="00E375C7">
            <w:rPr>
              <w:rFonts w:eastAsia="Gungsuh"/>
              <w:color w:val="000000"/>
              <w:sz w:val="18"/>
              <w:szCs w:val="18"/>
            </w:rPr>
            <w:t>庭，南航</w:t>
          </w:r>
          <w:r w:rsidRPr="00E375C7">
            <w:rPr>
              <w:rFonts w:eastAsia="MS Mincho"/>
              <w:color w:val="000000"/>
              <w:sz w:val="18"/>
              <w:szCs w:val="18"/>
            </w:rPr>
            <w:t>称</w:t>
          </w:r>
          <w:r w:rsidRPr="00E375C7">
            <w:rPr>
              <w:rFonts w:eastAsia="Gungsuh"/>
              <w:color w:val="000000"/>
              <w:sz w:val="18"/>
              <w:szCs w:val="18"/>
            </w:rPr>
            <w:t>停</w:t>
          </w:r>
          <w:r w:rsidRPr="00E375C7">
            <w:rPr>
              <w:rFonts w:eastAsia="PingFang TC"/>
              <w:color w:val="000000"/>
              <w:sz w:val="18"/>
              <w:szCs w:val="18"/>
            </w:rPr>
            <w:t>飞</w:t>
          </w:r>
          <w:r w:rsidRPr="00E375C7">
            <w:rPr>
              <w:rFonts w:eastAsia="Gungsuh"/>
              <w:color w:val="000000"/>
              <w:sz w:val="18"/>
              <w:szCs w:val="18"/>
            </w:rPr>
            <w:t>是</w:t>
          </w:r>
          <w:r w:rsidRPr="00E375C7">
            <w:rPr>
              <w:rFonts w:eastAsia="Gungsuh"/>
              <w:color w:val="000000"/>
              <w:sz w:val="18"/>
              <w:szCs w:val="18"/>
            </w:rPr>
            <w:t>“</w:t>
          </w:r>
          <w:r w:rsidRPr="00E375C7">
            <w:rPr>
              <w:rFonts w:eastAsia="PingFang TC"/>
              <w:color w:val="000000"/>
              <w:sz w:val="18"/>
              <w:szCs w:val="18"/>
            </w:rPr>
            <w:t>为</w:t>
          </w:r>
          <w:r w:rsidRPr="00E375C7">
            <w:rPr>
              <w:rFonts w:eastAsia="MS Mincho"/>
              <w:color w:val="000000"/>
              <w:sz w:val="18"/>
              <w:szCs w:val="18"/>
            </w:rPr>
            <w:t>你</w:t>
          </w:r>
          <w:r w:rsidRPr="00E375C7">
            <w:rPr>
              <w:rFonts w:eastAsia="Gungsuh"/>
              <w:color w:val="000000"/>
              <w:sz w:val="18"/>
              <w:szCs w:val="18"/>
            </w:rPr>
            <w:t>好</w:t>
          </w:r>
          <w:proofErr w:type="spellEnd"/>
          <w:r w:rsidRPr="00E375C7">
            <w:rPr>
              <w:rFonts w:eastAsia="Gungsuh"/>
              <w:color w:val="000000"/>
              <w:sz w:val="18"/>
              <w:szCs w:val="18"/>
            </w:rPr>
            <w:t xml:space="preserve">”] (July 21, 2020), WeChat, </w:t>
          </w:r>
        </w:sdtContent>
      </w:sdt>
      <w:hyperlink r:id="rId5">
        <w:r w:rsidRPr="00E375C7">
          <w:rPr>
            <w:color w:val="0563C1"/>
            <w:sz w:val="18"/>
            <w:szCs w:val="18"/>
            <w:u w:val="single"/>
          </w:rPr>
          <w:t>https://mp.weixin.qq.com/s/_92StPN7qS7tB4ii0tlfzQ</w:t>
        </w:r>
      </w:hyperlink>
      <w:r w:rsidRPr="00E375C7">
        <w:rPr>
          <w:color w:val="000000"/>
          <w:sz w:val="18"/>
          <w:szCs w:val="18"/>
        </w:rPr>
        <w:t xml:space="preserve">). </w:t>
      </w:r>
    </w:p>
  </w:footnote>
  <w:footnote w:id="7">
    <w:p w14:paraId="0000008F"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r w:rsidRPr="00E375C7">
        <w:rPr>
          <w:i/>
          <w:color w:val="000000"/>
          <w:sz w:val="18"/>
          <w:szCs w:val="18"/>
        </w:rPr>
        <w:t xml:space="preserve">Appellate Judgment on Employment Dispute involving Beijing Dang </w:t>
      </w:r>
      <w:proofErr w:type="spellStart"/>
      <w:r w:rsidRPr="00E375C7">
        <w:rPr>
          <w:i/>
          <w:color w:val="000000"/>
          <w:sz w:val="18"/>
          <w:szCs w:val="18"/>
        </w:rPr>
        <w:t>Dang</w:t>
      </w:r>
      <w:proofErr w:type="spellEnd"/>
      <w:r w:rsidRPr="00E375C7">
        <w:rPr>
          <w:i/>
          <w:color w:val="000000"/>
          <w:sz w:val="18"/>
          <w:szCs w:val="18"/>
        </w:rPr>
        <w:t xml:space="preserve"> Information Technology Ltd. Co.</w:t>
      </w:r>
      <w:sdt>
        <w:sdtPr>
          <w:rPr>
            <w:sz w:val="18"/>
            <w:szCs w:val="18"/>
          </w:rPr>
          <w:tag w:val="goog_rdk_1"/>
          <w:id w:val="-824978781"/>
        </w:sdtPr>
        <w:sdtEndPr/>
        <w:sdtContent>
          <w:r w:rsidRPr="00E375C7">
            <w:rPr>
              <w:rFonts w:eastAsia="Gungsuh"/>
              <w:color w:val="000000"/>
              <w:sz w:val="18"/>
              <w:szCs w:val="18"/>
            </w:rPr>
            <w:t xml:space="preserve"> [</w:t>
          </w:r>
          <w:proofErr w:type="spellStart"/>
          <w:r w:rsidRPr="00E375C7">
            <w:rPr>
              <w:rFonts w:eastAsia="Gungsuh"/>
              <w:color w:val="000000"/>
              <w:sz w:val="18"/>
              <w:szCs w:val="18"/>
            </w:rPr>
            <w:t>北京</w:t>
          </w:r>
          <w:r w:rsidRPr="00E375C7">
            <w:rPr>
              <w:rFonts w:eastAsia="MS Mincho"/>
              <w:color w:val="000000"/>
              <w:sz w:val="18"/>
              <w:szCs w:val="18"/>
            </w:rPr>
            <w:t>当当网</w:t>
          </w:r>
          <w:r w:rsidRPr="00E375C7">
            <w:rPr>
              <w:rFonts w:eastAsia="Gungsuh"/>
              <w:color w:val="000000"/>
              <w:sz w:val="18"/>
              <w:szCs w:val="18"/>
            </w:rPr>
            <w:t>信息技</w:t>
          </w:r>
          <w:r w:rsidRPr="00E375C7">
            <w:rPr>
              <w:rFonts w:eastAsia="PingFang TC"/>
              <w:color w:val="000000"/>
              <w:sz w:val="18"/>
              <w:szCs w:val="18"/>
            </w:rPr>
            <w:t>术</w:t>
          </w:r>
          <w:r w:rsidRPr="00E375C7">
            <w:rPr>
              <w:rFonts w:eastAsia="Gungsuh"/>
              <w:color w:val="000000"/>
              <w:sz w:val="18"/>
              <w:szCs w:val="18"/>
            </w:rPr>
            <w:t>有限公司等</w:t>
          </w:r>
          <w:r w:rsidRPr="00E375C7">
            <w:rPr>
              <w:rFonts w:eastAsia="PingFang TC"/>
              <w:color w:val="000000"/>
              <w:sz w:val="18"/>
              <w:szCs w:val="18"/>
            </w:rPr>
            <w:t>劳动</w:t>
          </w:r>
          <w:r w:rsidRPr="00E375C7">
            <w:rPr>
              <w:rFonts w:eastAsia="MS Mincho"/>
              <w:color w:val="000000"/>
              <w:sz w:val="18"/>
              <w:szCs w:val="18"/>
            </w:rPr>
            <w:t>争</w:t>
          </w:r>
          <w:r w:rsidRPr="00E375C7">
            <w:rPr>
              <w:rFonts w:eastAsia="PingFang TC"/>
              <w:color w:val="000000"/>
              <w:sz w:val="18"/>
              <w:szCs w:val="18"/>
            </w:rPr>
            <w:t>议</w:t>
          </w:r>
          <w:r w:rsidRPr="00E375C7">
            <w:rPr>
              <w:rFonts w:eastAsia="Gungsuh"/>
              <w:color w:val="000000"/>
              <w:sz w:val="18"/>
              <w:szCs w:val="18"/>
            </w:rPr>
            <w:t>二</w:t>
          </w:r>
          <w:r w:rsidRPr="00E375C7">
            <w:rPr>
              <w:rFonts w:eastAsia="PingFang TC"/>
              <w:color w:val="000000"/>
              <w:sz w:val="18"/>
              <w:szCs w:val="18"/>
            </w:rPr>
            <w:t>审</w:t>
          </w:r>
          <w:r w:rsidRPr="00E375C7">
            <w:rPr>
              <w:rFonts w:eastAsia="Gungsuh"/>
              <w:color w:val="000000"/>
              <w:sz w:val="18"/>
              <w:szCs w:val="18"/>
            </w:rPr>
            <w:t>民事判</w:t>
          </w:r>
          <w:r w:rsidRPr="00E375C7">
            <w:rPr>
              <w:rFonts w:eastAsia="MS Mincho"/>
              <w:color w:val="000000"/>
              <w:sz w:val="18"/>
              <w:szCs w:val="18"/>
            </w:rPr>
            <w:t>决</w:t>
          </w:r>
          <w:r w:rsidRPr="00E375C7">
            <w:rPr>
              <w:rFonts w:eastAsia="PingFang TC"/>
              <w:color w:val="000000"/>
              <w:sz w:val="18"/>
              <w:szCs w:val="18"/>
            </w:rPr>
            <w:t>书</w:t>
          </w:r>
          <w:proofErr w:type="spellEnd"/>
          <w:r w:rsidRPr="00E375C7">
            <w:rPr>
              <w:rFonts w:eastAsia="Gungsuh"/>
              <w:color w:val="000000"/>
              <w:sz w:val="18"/>
              <w:szCs w:val="18"/>
            </w:rPr>
            <w:t>], 2019</w:t>
          </w:r>
          <w:r w:rsidRPr="00E375C7">
            <w:rPr>
              <w:rFonts w:eastAsia="Gungsuh"/>
              <w:color w:val="000000"/>
              <w:sz w:val="18"/>
              <w:szCs w:val="18"/>
            </w:rPr>
            <w:t xml:space="preserve"> Beijing 02 Civ. Final No. 11084 [2019 </w:t>
          </w:r>
          <w:r w:rsidRPr="00E375C7">
            <w:rPr>
              <w:rFonts w:eastAsia="Gungsuh"/>
              <w:color w:val="000000"/>
              <w:sz w:val="18"/>
              <w:szCs w:val="18"/>
            </w:rPr>
            <w:t>京</w:t>
          </w:r>
          <w:r w:rsidRPr="00E375C7">
            <w:rPr>
              <w:rFonts w:eastAsia="Gungsuh"/>
              <w:color w:val="000000"/>
              <w:sz w:val="18"/>
              <w:szCs w:val="18"/>
            </w:rPr>
            <w:t>02</w:t>
          </w:r>
          <w:r w:rsidRPr="00E375C7">
            <w:rPr>
              <w:rFonts w:eastAsia="Gungsuh"/>
              <w:color w:val="000000"/>
              <w:sz w:val="18"/>
              <w:szCs w:val="18"/>
            </w:rPr>
            <w:t>民</w:t>
          </w:r>
          <w:r w:rsidRPr="00E375C7">
            <w:rPr>
              <w:rFonts w:eastAsia="PingFang TC"/>
              <w:color w:val="000000"/>
              <w:sz w:val="18"/>
              <w:szCs w:val="18"/>
            </w:rPr>
            <w:t>终</w:t>
          </w:r>
          <w:r w:rsidRPr="00E375C7">
            <w:rPr>
              <w:rFonts w:eastAsia="Gungsuh"/>
              <w:color w:val="000000"/>
              <w:sz w:val="18"/>
              <w:szCs w:val="18"/>
            </w:rPr>
            <w:t>11084</w:t>
          </w:r>
          <w:r w:rsidRPr="00E375C7">
            <w:rPr>
              <w:rFonts w:eastAsia="MS Mincho"/>
              <w:color w:val="000000"/>
              <w:sz w:val="18"/>
              <w:szCs w:val="18"/>
            </w:rPr>
            <w:t>号</w:t>
          </w:r>
          <w:r w:rsidRPr="00E375C7">
            <w:rPr>
              <w:rFonts w:eastAsia="Gungsuh"/>
              <w:color w:val="000000"/>
              <w:sz w:val="18"/>
              <w:szCs w:val="18"/>
            </w:rPr>
            <w:t xml:space="preserve">], China Judgments Online (January 13, 2020), </w:t>
          </w:r>
        </w:sdtContent>
      </w:sdt>
      <w:hyperlink r:id="rId6">
        <w:r w:rsidRPr="00E375C7">
          <w:rPr>
            <w:color w:val="0563C1"/>
            <w:sz w:val="18"/>
            <w:szCs w:val="18"/>
            <w:u w:val="single"/>
          </w:rPr>
          <w:t>https://wenshu.court.gov.cn/w</w:t>
        </w:r>
        <w:r w:rsidRPr="00E375C7">
          <w:rPr>
            <w:color w:val="0563C1"/>
            <w:sz w:val="18"/>
            <w:szCs w:val="18"/>
            <w:u w:val="single"/>
          </w:rPr>
          <w:t>ebsite/wenshu/181107ANFZ0BXSK4/index.html?docId=9c97bf5afa7b4b4c93aeab3f000b7912</w:t>
        </w:r>
      </w:hyperlink>
      <w:r w:rsidRPr="00E375C7">
        <w:rPr>
          <w:color w:val="000000"/>
          <w:sz w:val="18"/>
          <w:szCs w:val="18"/>
        </w:rPr>
        <w:t xml:space="preserve">. </w:t>
      </w:r>
    </w:p>
  </w:footnote>
  <w:footnote w:id="8">
    <w:p w14:paraId="00000090"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proofErr w:type="spellStart"/>
      <w:r w:rsidRPr="00E375C7">
        <w:rPr>
          <w:color w:val="000000"/>
          <w:sz w:val="18"/>
          <w:szCs w:val="18"/>
        </w:rPr>
        <w:t>Tongzhi</w:t>
      </w:r>
      <w:proofErr w:type="spellEnd"/>
      <w:r w:rsidRPr="00E375C7">
        <w:rPr>
          <w:color w:val="000000"/>
          <w:sz w:val="18"/>
          <w:szCs w:val="18"/>
        </w:rPr>
        <w:t xml:space="preserve"> </w:t>
      </w:r>
      <w:proofErr w:type="spellStart"/>
      <w:r w:rsidRPr="00E375C7">
        <w:rPr>
          <w:color w:val="000000"/>
          <w:sz w:val="18"/>
          <w:szCs w:val="18"/>
        </w:rPr>
        <w:t>Zhi</w:t>
      </w:r>
      <w:proofErr w:type="spellEnd"/>
      <w:r w:rsidRPr="00E375C7">
        <w:rPr>
          <w:color w:val="000000"/>
          <w:sz w:val="18"/>
          <w:szCs w:val="18"/>
        </w:rPr>
        <w:t xml:space="preserve"> Sheng, Weibo post, (December 28, 2018), </w:t>
      </w:r>
      <w:hyperlink r:id="rId7">
        <w:r w:rsidRPr="00E375C7">
          <w:rPr>
            <w:color w:val="0563C1"/>
            <w:sz w:val="18"/>
            <w:szCs w:val="18"/>
            <w:u w:val="single"/>
          </w:rPr>
          <w:t>https://m.weibo.cn/ detail/4322932178058009</w:t>
        </w:r>
      </w:hyperlink>
      <w:r w:rsidRPr="00E375C7">
        <w:rPr>
          <w:color w:val="000000"/>
          <w:sz w:val="18"/>
          <w:szCs w:val="18"/>
        </w:rPr>
        <w:t xml:space="preserve">. </w:t>
      </w:r>
    </w:p>
  </w:footnote>
  <w:footnote w:id="9">
    <w:p w14:paraId="00000091"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Phoe</w:t>
      </w:r>
      <w:r w:rsidRPr="00E375C7">
        <w:rPr>
          <w:color w:val="000000"/>
          <w:sz w:val="18"/>
          <w:szCs w:val="18"/>
        </w:rPr>
        <w:t>be Zhang,</w:t>
      </w:r>
      <w:r w:rsidRPr="00E375C7">
        <w:rPr>
          <w:sz w:val="18"/>
          <w:szCs w:val="18"/>
        </w:rPr>
        <w:t xml:space="preserve"> South China Morning Post, </w:t>
      </w:r>
      <w:r w:rsidRPr="00E375C7">
        <w:rPr>
          <w:i/>
          <w:sz w:val="18"/>
          <w:szCs w:val="18"/>
        </w:rPr>
        <w:t xml:space="preserve">Chinese gay teacher files for unfair dismissal after being outed by parent of former pupil </w:t>
      </w:r>
      <w:r w:rsidRPr="00E375C7">
        <w:rPr>
          <w:sz w:val="18"/>
          <w:szCs w:val="18"/>
        </w:rPr>
        <w:t xml:space="preserve">(September 28, 2018), </w:t>
      </w:r>
      <w:r w:rsidRPr="00E375C7">
        <w:rPr>
          <w:color w:val="000000"/>
          <w:sz w:val="18"/>
          <w:szCs w:val="18"/>
        </w:rPr>
        <w:t xml:space="preserve">https://www.scmp.com/news/china/society/article/2166182/chinese-gay-teacher-files-unfair-dismissal-after-being-outed. </w:t>
      </w:r>
    </w:p>
  </w:footnote>
  <w:footnote w:id="10">
    <w:p w14:paraId="00000092"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r w:rsidRPr="00E375C7">
        <w:rPr>
          <w:i/>
          <w:color w:val="000000"/>
          <w:sz w:val="18"/>
          <w:szCs w:val="18"/>
        </w:rPr>
        <w:t>Report of the Working Group on the Universal Periodic Review, China</w:t>
      </w:r>
      <w:r w:rsidRPr="00E375C7">
        <w:rPr>
          <w:color w:val="000000"/>
          <w:sz w:val="18"/>
          <w:szCs w:val="18"/>
        </w:rPr>
        <w:t>, Addendum, UN Human Rights Council, A/HRC/25/5/Add.1, p. 7 (Recomme</w:t>
      </w:r>
      <w:r w:rsidRPr="00E375C7">
        <w:rPr>
          <w:color w:val="000000"/>
          <w:sz w:val="18"/>
          <w:szCs w:val="18"/>
        </w:rPr>
        <w:t>ndation 186.85.) (Feb. 24, 2014).</w:t>
      </w:r>
    </w:p>
  </w:footnote>
  <w:footnote w:id="11">
    <w:p w14:paraId="00000093"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r w:rsidRPr="00E375C7">
        <w:rPr>
          <w:i/>
          <w:color w:val="000000"/>
          <w:sz w:val="18"/>
          <w:szCs w:val="18"/>
        </w:rPr>
        <w:t xml:space="preserve">Id. </w:t>
      </w:r>
      <w:r w:rsidRPr="00E375C7">
        <w:rPr>
          <w:color w:val="000000"/>
          <w:sz w:val="18"/>
          <w:szCs w:val="18"/>
        </w:rPr>
        <w:t>at</w:t>
      </w:r>
      <w:r w:rsidRPr="00E375C7">
        <w:rPr>
          <w:i/>
          <w:color w:val="000000"/>
          <w:sz w:val="18"/>
          <w:szCs w:val="18"/>
        </w:rPr>
        <w:t xml:space="preserve"> </w:t>
      </w:r>
      <w:r w:rsidRPr="00E375C7">
        <w:rPr>
          <w:color w:val="000000"/>
          <w:sz w:val="18"/>
          <w:szCs w:val="18"/>
        </w:rPr>
        <w:t xml:space="preserve">p. 7.  </w:t>
      </w:r>
    </w:p>
  </w:footnote>
  <w:footnote w:id="12">
    <w:p w14:paraId="00000094"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In a 2014 case in Shenzhen, a gay man who had been fired by his employer presented to the court an audio recording of a company representative strongly implying that he was fired because of his sexual or</w:t>
      </w:r>
      <w:r w:rsidRPr="00E375C7">
        <w:rPr>
          <w:color w:val="000000"/>
          <w:sz w:val="18"/>
          <w:szCs w:val="18"/>
        </w:rPr>
        <w:t xml:space="preserve">ientation. The court ruled against the plaintiff citing a lack of evidence of discrimination. Wang, Na, </w:t>
      </w:r>
      <w:r w:rsidRPr="00E375C7">
        <w:rPr>
          <w:i/>
          <w:color w:val="000000"/>
          <w:sz w:val="18"/>
          <w:szCs w:val="18"/>
        </w:rPr>
        <w:t>Final Judgment Rendered on “China’s First Case Employment Discrimination Based on Sexual Orientation,” The Plaintiff Lost</w:t>
      </w:r>
      <w:sdt>
        <w:sdtPr>
          <w:rPr>
            <w:sz w:val="18"/>
            <w:szCs w:val="18"/>
          </w:rPr>
          <w:tag w:val="goog_rdk_2"/>
          <w:id w:val="721482582"/>
        </w:sdtPr>
        <w:sdtEndPr/>
        <w:sdtContent>
          <w:r w:rsidRPr="00E375C7">
            <w:rPr>
              <w:rFonts w:eastAsia="Gungsuh"/>
              <w:color w:val="000000"/>
              <w:sz w:val="18"/>
              <w:szCs w:val="18"/>
            </w:rPr>
            <w:t xml:space="preserve"> [</w:t>
          </w:r>
          <w:proofErr w:type="spellStart"/>
          <w:r w:rsidRPr="00E375C7">
            <w:rPr>
              <w:rFonts w:eastAsia="Gungsuh"/>
              <w:color w:val="000000"/>
              <w:sz w:val="18"/>
              <w:szCs w:val="18"/>
            </w:rPr>
            <w:t>中</w:t>
          </w:r>
          <w:r w:rsidRPr="00E375C7">
            <w:rPr>
              <w:rFonts w:eastAsia="MS Mincho"/>
              <w:color w:val="000000"/>
              <w:sz w:val="18"/>
              <w:szCs w:val="18"/>
            </w:rPr>
            <w:t>国</w:t>
          </w:r>
          <w:r w:rsidRPr="00E375C7">
            <w:rPr>
              <w:rFonts w:eastAsia="Gungsuh"/>
              <w:color w:val="000000"/>
              <w:sz w:val="18"/>
              <w:szCs w:val="18"/>
            </w:rPr>
            <w:t>性</w:t>
          </w:r>
          <w:r w:rsidRPr="00E375C7">
            <w:rPr>
              <w:rFonts w:eastAsia="PingFang TC"/>
              <w:color w:val="000000"/>
              <w:sz w:val="18"/>
              <w:szCs w:val="18"/>
            </w:rPr>
            <w:t>倾</w:t>
          </w:r>
          <w:r w:rsidRPr="00E375C7">
            <w:rPr>
              <w:rFonts w:eastAsia="Gungsuh"/>
              <w:color w:val="000000"/>
              <w:sz w:val="18"/>
              <w:szCs w:val="18"/>
            </w:rPr>
            <w:t>向</w:t>
          </w:r>
          <w:r w:rsidRPr="00E375C7">
            <w:rPr>
              <w:rFonts w:eastAsia="PingFang TC"/>
              <w:color w:val="000000"/>
              <w:sz w:val="18"/>
              <w:szCs w:val="18"/>
            </w:rPr>
            <w:t>职场</w:t>
          </w:r>
          <w:r w:rsidRPr="00E375C7">
            <w:rPr>
              <w:rFonts w:eastAsia="Gungsuh"/>
              <w:color w:val="000000"/>
              <w:sz w:val="18"/>
              <w:szCs w:val="18"/>
            </w:rPr>
            <w:t>歧</w:t>
          </w:r>
          <w:r w:rsidRPr="00E375C7">
            <w:rPr>
              <w:rFonts w:eastAsia="PingFang TC"/>
              <w:color w:val="000000"/>
              <w:sz w:val="18"/>
              <w:szCs w:val="18"/>
            </w:rPr>
            <w:t>视</w:t>
          </w:r>
          <w:r w:rsidRPr="00E375C7">
            <w:rPr>
              <w:rFonts w:eastAsia="Gungsuh"/>
              <w:color w:val="000000"/>
              <w:sz w:val="18"/>
              <w:szCs w:val="18"/>
            </w:rPr>
            <w:t>第一案</w:t>
          </w:r>
          <w:r w:rsidRPr="00E375C7">
            <w:rPr>
              <w:rFonts w:eastAsia="Gungsuh"/>
              <w:color w:val="000000"/>
              <w:sz w:val="18"/>
              <w:szCs w:val="18"/>
            </w:rPr>
            <w:t>”</w:t>
          </w:r>
          <w:r w:rsidRPr="00E375C7">
            <w:rPr>
              <w:rFonts w:eastAsia="PingFang TC"/>
              <w:color w:val="000000"/>
              <w:sz w:val="18"/>
              <w:szCs w:val="18"/>
            </w:rPr>
            <w:t>终审</w:t>
          </w:r>
          <w:r w:rsidRPr="00E375C7">
            <w:rPr>
              <w:rFonts w:eastAsia="Gungsuh"/>
              <w:color w:val="000000"/>
              <w:sz w:val="18"/>
              <w:szCs w:val="18"/>
            </w:rPr>
            <w:t>宣判</w:t>
          </w:r>
          <w:proofErr w:type="spellEnd"/>
          <w:r w:rsidRPr="00E375C7">
            <w:rPr>
              <w:rFonts w:eastAsia="Gungsuh"/>
              <w:color w:val="000000"/>
              <w:sz w:val="18"/>
              <w:szCs w:val="18"/>
            </w:rPr>
            <w:t xml:space="preserve"> </w:t>
          </w:r>
          <w:proofErr w:type="spellStart"/>
          <w:r w:rsidRPr="00E375C7">
            <w:rPr>
              <w:rFonts w:eastAsia="Gungsuh"/>
              <w:color w:val="000000"/>
              <w:sz w:val="18"/>
              <w:szCs w:val="18"/>
            </w:rPr>
            <w:t>小</w:t>
          </w:r>
          <w:r w:rsidRPr="00E375C7">
            <w:rPr>
              <w:rFonts w:eastAsia="PingFang TC"/>
              <w:color w:val="000000"/>
              <w:sz w:val="18"/>
              <w:szCs w:val="18"/>
            </w:rPr>
            <w:t>红</w:t>
          </w:r>
          <w:r w:rsidRPr="00E375C7">
            <w:rPr>
              <w:rFonts w:eastAsia="Gungsuh"/>
              <w:color w:val="000000"/>
              <w:sz w:val="18"/>
              <w:szCs w:val="18"/>
            </w:rPr>
            <w:t>帽主角之一</w:t>
          </w:r>
          <w:r w:rsidRPr="00E375C7">
            <w:rPr>
              <w:rFonts w:eastAsia="PingFang TC"/>
              <w:color w:val="000000"/>
              <w:sz w:val="18"/>
              <w:szCs w:val="18"/>
            </w:rPr>
            <w:t>败诉</w:t>
          </w:r>
          <w:proofErr w:type="spellEnd"/>
          <w:r w:rsidRPr="00E375C7">
            <w:rPr>
              <w:rFonts w:eastAsia="Gungsuh"/>
              <w:color w:val="000000"/>
              <w:sz w:val="18"/>
              <w:szCs w:val="18"/>
            </w:rPr>
            <w:t>],</w:t>
          </w:r>
          <w:r w:rsidRPr="00E375C7">
            <w:rPr>
              <w:rFonts w:eastAsia="Gungsuh"/>
              <w:color w:val="000000"/>
              <w:sz w:val="18"/>
              <w:szCs w:val="18"/>
            </w:rPr>
            <w:t xml:space="preserve"> Guangzhou Daily (November 26, 2015), </w:t>
          </w:r>
        </w:sdtContent>
      </w:sdt>
      <w:hyperlink r:id="rId8">
        <w:r w:rsidRPr="00E375C7">
          <w:rPr>
            <w:color w:val="0563C1"/>
            <w:sz w:val="18"/>
            <w:szCs w:val="18"/>
            <w:u w:val="single"/>
          </w:rPr>
          <w:t>https://www.guancha.cn/society/2015_11_26_342719.shtml</w:t>
        </w:r>
      </w:hyperlink>
      <w:r w:rsidRPr="00E375C7">
        <w:rPr>
          <w:color w:val="000000"/>
          <w:sz w:val="18"/>
          <w:szCs w:val="18"/>
        </w:rPr>
        <w:t xml:space="preserve">. </w:t>
      </w:r>
    </w:p>
  </w:footnote>
  <w:footnote w:id="13">
    <w:p w14:paraId="00000095"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UN Committee on Economic, Cultural, and Social Rights, </w:t>
      </w:r>
      <w:r w:rsidRPr="00E375C7">
        <w:rPr>
          <w:i/>
          <w:color w:val="000000"/>
          <w:sz w:val="18"/>
          <w:szCs w:val="18"/>
        </w:rPr>
        <w:t>General Comment No. 20</w:t>
      </w:r>
      <w:r w:rsidRPr="00E375C7">
        <w:rPr>
          <w:color w:val="000000"/>
          <w:sz w:val="18"/>
          <w:szCs w:val="18"/>
        </w:rPr>
        <w:t>, E/C.</w:t>
      </w:r>
      <w:r w:rsidRPr="00E375C7">
        <w:rPr>
          <w:color w:val="000000"/>
          <w:sz w:val="18"/>
          <w:szCs w:val="18"/>
        </w:rPr>
        <w:t xml:space="preserve">12/GC/20, para. 40 (July 2, 2009); UN Committee on Economic, Cultural, and Social Rights, </w:t>
      </w:r>
      <w:r w:rsidRPr="00E375C7">
        <w:rPr>
          <w:i/>
          <w:color w:val="000000"/>
          <w:sz w:val="18"/>
          <w:szCs w:val="18"/>
        </w:rPr>
        <w:t>General Comment No. 24</w:t>
      </w:r>
      <w:r w:rsidRPr="00E375C7">
        <w:rPr>
          <w:color w:val="000000"/>
          <w:sz w:val="18"/>
          <w:szCs w:val="18"/>
        </w:rPr>
        <w:t xml:space="preserve">, E/C.12/GC/24, para. 45 (August 10, 2017) (“Shifting the burden of proof may be justified where the facts and events relevant for </w:t>
      </w:r>
      <w:r w:rsidRPr="00E375C7">
        <w:rPr>
          <w:color w:val="000000"/>
          <w:sz w:val="18"/>
          <w:szCs w:val="18"/>
        </w:rPr>
        <w:t>resolving a claim lie wholly or in part within the exclusive knowledge of the corporate defendant.”).</w:t>
      </w:r>
    </w:p>
  </w:footnote>
  <w:footnote w:id="14">
    <w:p w14:paraId="00000096"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Piao, Vanessa, </w:t>
      </w:r>
      <w:r w:rsidRPr="00E375C7">
        <w:rPr>
          <w:i/>
          <w:color w:val="000000"/>
          <w:sz w:val="18"/>
          <w:szCs w:val="18"/>
        </w:rPr>
        <w:t>Transgender Man Was Unfairly Fired, but Bias Not Proved, Chinese Court Says</w:t>
      </w:r>
      <w:r w:rsidRPr="00E375C7">
        <w:rPr>
          <w:color w:val="000000"/>
          <w:sz w:val="18"/>
          <w:szCs w:val="18"/>
        </w:rPr>
        <w:t xml:space="preserve">, New York Times (January 3, 2017) </w:t>
      </w:r>
      <w:hyperlink r:id="rId9">
        <w:r w:rsidRPr="00E375C7">
          <w:rPr>
            <w:color w:val="0563C1"/>
            <w:sz w:val="18"/>
            <w:szCs w:val="18"/>
            <w:u w:val="single"/>
          </w:rPr>
          <w:t>https://cn.nytimes.com/china/20170103/china-transgender-lawsuit/dual/</w:t>
        </w:r>
      </w:hyperlink>
      <w:r w:rsidRPr="00E375C7">
        <w:rPr>
          <w:color w:val="000000"/>
          <w:sz w:val="18"/>
          <w:szCs w:val="18"/>
        </w:rPr>
        <w:t xml:space="preserve">; Common Language, </w:t>
      </w:r>
      <w:r w:rsidRPr="00E375C7">
        <w:rPr>
          <w:i/>
          <w:color w:val="000000"/>
          <w:sz w:val="18"/>
          <w:szCs w:val="18"/>
        </w:rPr>
        <w:t>Chinese Court Says For the First Time: Employer Not Okay With Employee’s Gender Expression? Discrimination</w:t>
      </w:r>
      <w:r w:rsidRPr="00E375C7">
        <w:rPr>
          <w:i/>
          <w:color w:val="000000"/>
          <w:sz w:val="18"/>
          <w:szCs w:val="18"/>
        </w:rPr>
        <w:t>!</w:t>
      </w:r>
      <w:sdt>
        <w:sdtPr>
          <w:rPr>
            <w:sz w:val="18"/>
            <w:szCs w:val="18"/>
          </w:rPr>
          <w:tag w:val="goog_rdk_3"/>
          <w:id w:val="-1601714627"/>
        </w:sdtPr>
        <w:sdtEndPr/>
        <w:sdtContent>
          <w:r w:rsidRPr="00E375C7">
            <w:rPr>
              <w:rFonts w:eastAsia="Gungsuh"/>
              <w:color w:val="000000"/>
              <w:sz w:val="18"/>
              <w:szCs w:val="18"/>
            </w:rPr>
            <w:t xml:space="preserve"> [</w:t>
          </w:r>
          <w:proofErr w:type="spellStart"/>
          <w:r w:rsidRPr="00E375C7">
            <w:rPr>
              <w:rFonts w:eastAsia="Gungsuh"/>
              <w:color w:val="000000"/>
              <w:sz w:val="18"/>
              <w:szCs w:val="18"/>
            </w:rPr>
            <w:t>中</w:t>
          </w:r>
          <w:r w:rsidRPr="00E375C7">
            <w:rPr>
              <w:rFonts w:eastAsia="MS Mincho"/>
              <w:color w:val="000000"/>
              <w:sz w:val="18"/>
              <w:szCs w:val="18"/>
            </w:rPr>
            <w:t>国</w:t>
          </w:r>
          <w:r w:rsidRPr="00E375C7">
            <w:rPr>
              <w:rFonts w:eastAsia="Gungsuh"/>
              <w:color w:val="000000"/>
              <w:sz w:val="18"/>
              <w:szCs w:val="18"/>
            </w:rPr>
            <w:t>法院首表</w:t>
          </w:r>
          <w:r w:rsidRPr="00E375C7">
            <w:rPr>
              <w:rFonts w:eastAsia="PingFang TC"/>
              <w:color w:val="000000"/>
              <w:sz w:val="18"/>
              <w:szCs w:val="18"/>
            </w:rPr>
            <w:t>态</w:t>
          </w:r>
          <w:r w:rsidRPr="00E375C7">
            <w:rPr>
              <w:rFonts w:eastAsia="Gungsuh"/>
              <w:color w:val="000000"/>
              <w:sz w:val="18"/>
              <w:szCs w:val="18"/>
            </w:rPr>
            <w:t>：</w:t>
          </w:r>
          <w:r w:rsidRPr="00E375C7">
            <w:rPr>
              <w:rFonts w:eastAsia="PingFang TC"/>
              <w:color w:val="000000"/>
              <w:sz w:val="18"/>
              <w:szCs w:val="18"/>
            </w:rPr>
            <w:t>单</w:t>
          </w:r>
          <w:r w:rsidRPr="00E375C7">
            <w:rPr>
              <w:rFonts w:eastAsia="Gungsuh"/>
              <w:color w:val="000000"/>
              <w:sz w:val="18"/>
              <w:szCs w:val="18"/>
            </w:rPr>
            <w:t>位看不</w:t>
          </w:r>
          <w:r w:rsidRPr="00E375C7">
            <w:rPr>
              <w:rFonts w:eastAsia="PingFang TC"/>
              <w:color w:val="000000"/>
              <w:sz w:val="18"/>
              <w:szCs w:val="18"/>
            </w:rPr>
            <w:t>惯员</w:t>
          </w:r>
          <w:r w:rsidRPr="00E375C7">
            <w:rPr>
              <w:rFonts w:eastAsia="Gungsuh"/>
              <w:color w:val="000000"/>
              <w:sz w:val="18"/>
              <w:szCs w:val="18"/>
            </w:rPr>
            <w:t>工性</w:t>
          </w:r>
          <w:r w:rsidRPr="00E375C7">
            <w:rPr>
              <w:rFonts w:eastAsia="Yu Gothic"/>
              <w:color w:val="000000"/>
              <w:sz w:val="18"/>
              <w:szCs w:val="18"/>
            </w:rPr>
            <w:t>别</w:t>
          </w:r>
          <w:r w:rsidRPr="00E375C7">
            <w:rPr>
              <w:rFonts w:eastAsia="Gungsuh"/>
              <w:color w:val="000000"/>
              <w:sz w:val="18"/>
              <w:szCs w:val="18"/>
            </w:rPr>
            <w:t>表</w:t>
          </w:r>
          <w:r w:rsidRPr="00E375C7">
            <w:rPr>
              <w:rFonts w:eastAsia="MS Mincho"/>
              <w:color w:val="000000"/>
              <w:sz w:val="18"/>
              <w:szCs w:val="18"/>
            </w:rPr>
            <w:t>达</w:t>
          </w:r>
          <w:r w:rsidRPr="00E375C7">
            <w:rPr>
              <w:rFonts w:eastAsia="Gungsuh"/>
              <w:color w:val="000000"/>
              <w:sz w:val="18"/>
              <w:szCs w:val="18"/>
            </w:rPr>
            <w:t>？歧</w:t>
          </w:r>
          <w:r w:rsidRPr="00E375C7">
            <w:rPr>
              <w:rFonts w:eastAsia="PingFang TC"/>
              <w:color w:val="000000"/>
              <w:sz w:val="18"/>
              <w:szCs w:val="18"/>
            </w:rPr>
            <w:t>视</w:t>
          </w:r>
          <w:proofErr w:type="spellEnd"/>
          <w:r w:rsidRPr="00E375C7">
            <w:rPr>
              <w:rFonts w:eastAsia="Gungsuh"/>
              <w:color w:val="000000"/>
              <w:sz w:val="18"/>
              <w:szCs w:val="18"/>
            </w:rPr>
            <w:t>！</w:t>
          </w:r>
          <w:r w:rsidRPr="00E375C7">
            <w:rPr>
              <w:rFonts w:eastAsia="Gungsuh"/>
              <w:color w:val="000000"/>
              <w:sz w:val="18"/>
              <w:szCs w:val="18"/>
            </w:rPr>
            <w:t>], WeChat, (February 25, 2018),</w:t>
          </w:r>
        </w:sdtContent>
      </w:sdt>
      <w:r w:rsidRPr="00E375C7">
        <w:rPr>
          <w:color w:val="0563C1"/>
          <w:sz w:val="18"/>
          <w:szCs w:val="18"/>
          <w:u w:val="single"/>
        </w:rPr>
        <w:t xml:space="preserve"> </w:t>
      </w:r>
      <w:hyperlink r:id="rId10">
        <w:r w:rsidRPr="00E375C7">
          <w:rPr>
            <w:color w:val="0563C1"/>
            <w:sz w:val="18"/>
            <w:szCs w:val="18"/>
            <w:u w:val="single"/>
          </w:rPr>
          <w:t>https://mp.weixin.qq.com/s/tHjRsaxai9NwG-emAe2g3w</w:t>
        </w:r>
      </w:hyperlink>
      <w:r w:rsidRPr="00E375C7">
        <w:rPr>
          <w:color w:val="000000"/>
          <w:sz w:val="18"/>
          <w:szCs w:val="18"/>
        </w:rPr>
        <w:t xml:space="preserve">.  </w:t>
      </w:r>
      <w:r w:rsidRPr="00E375C7">
        <w:rPr>
          <w:color w:val="0563C1"/>
          <w:sz w:val="18"/>
          <w:szCs w:val="18"/>
        </w:rPr>
        <w:t xml:space="preserve"> </w:t>
      </w:r>
    </w:p>
  </w:footnote>
  <w:footnote w:id="15">
    <w:p w14:paraId="00000097"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The court continued: “although [the Employment Promotion Law] does not </w:t>
      </w:r>
      <w:r w:rsidRPr="00E375C7">
        <w:rPr>
          <w:color w:val="000000"/>
          <w:sz w:val="18"/>
          <w:szCs w:val="18"/>
        </w:rPr>
        <w:t>expressly provide that laborers shall not be discriminated against because they have undergone a sex change, it should be within the meaning of the [the Employment Promotion Law] that laborers, who have undergone sex-reassignment surgery, changed their sex</w:t>
      </w:r>
      <w:r w:rsidRPr="00E375C7">
        <w:rPr>
          <w:color w:val="000000"/>
          <w:sz w:val="18"/>
          <w:szCs w:val="18"/>
        </w:rPr>
        <w:t xml:space="preserve">, and gotten the approval of the Ministry of Public Security, enjoy rights to equal employment and not to be discriminated against. In this case, the letter Dang </w:t>
      </w:r>
      <w:proofErr w:type="spellStart"/>
      <w:r w:rsidRPr="00E375C7">
        <w:rPr>
          <w:color w:val="000000"/>
          <w:sz w:val="18"/>
          <w:szCs w:val="18"/>
        </w:rPr>
        <w:t>Dang</w:t>
      </w:r>
      <w:proofErr w:type="spellEnd"/>
      <w:r w:rsidRPr="00E375C7">
        <w:rPr>
          <w:color w:val="000000"/>
          <w:sz w:val="18"/>
          <w:szCs w:val="18"/>
        </w:rPr>
        <w:t xml:space="preserve"> sent Gao on July 22, 2019, that brought up issues such as ‘episodes of a mentally ill per</w:t>
      </w:r>
      <w:r w:rsidRPr="00E375C7">
        <w:rPr>
          <w:color w:val="000000"/>
          <w:sz w:val="18"/>
          <w:szCs w:val="18"/>
        </w:rPr>
        <w:t xml:space="preserve">son, other employee’s fears, discomfort, and moral awkwardness, the restroom problem,’ etc., led Gao X to argue that Dang </w:t>
      </w:r>
      <w:proofErr w:type="spellStart"/>
      <w:r w:rsidRPr="00E375C7">
        <w:rPr>
          <w:color w:val="000000"/>
          <w:sz w:val="18"/>
          <w:szCs w:val="18"/>
        </w:rPr>
        <w:t>Dang</w:t>
      </w:r>
      <w:proofErr w:type="spellEnd"/>
      <w:r w:rsidRPr="00E375C7">
        <w:rPr>
          <w:color w:val="000000"/>
          <w:sz w:val="18"/>
          <w:szCs w:val="18"/>
        </w:rPr>
        <w:t xml:space="preserve"> had discriminated against her. On this issue, the court calls upon Dang </w:t>
      </w:r>
      <w:proofErr w:type="spellStart"/>
      <w:r w:rsidRPr="00E375C7">
        <w:rPr>
          <w:color w:val="000000"/>
          <w:sz w:val="18"/>
          <w:szCs w:val="18"/>
        </w:rPr>
        <w:t>Dang</w:t>
      </w:r>
      <w:proofErr w:type="spellEnd"/>
      <w:r w:rsidRPr="00E375C7">
        <w:rPr>
          <w:color w:val="000000"/>
          <w:sz w:val="18"/>
          <w:szCs w:val="18"/>
        </w:rPr>
        <w:t xml:space="preserve"> and its employees . . . [to] have a more open and to</w:t>
      </w:r>
      <w:r w:rsidRPr="00E375C7">
        <w:rPr>
          <w:color w:val="000000"/>
          <w:sz w:val="18"/>
          <w:szCs w:val="18"/>
        </w:rPr>
        <w:t xml:space="preserve">lerant attitude toward Gao </w:t>
      </w:r>
      <w:proofErr w:type="gramStart"/>
      <w:r w:rsidRPr="00E375C7">
        <w:rPr>
          <w:color w:val="000000"/>
          <w:sz w:val="18"/>
          <w:szCs w:val="18"/>
        </w:rPr>
        <w:t>X. .</w:t>
      </w:r>
      <w:proofErr w:type="gramEnd"/>
      <w:r w:rsidRPr="00E375C7">
        <w:rPr>
          <w:color w:val="000000"/>
          <w:sz w:val="18"/>
          <w:szCs w:val="18"/>
        </w:rPr>
        <w:t xml:space="preserve"> .” </w:t>
      </w:r>
      <w:r w:rsidRPr="00E375C7">
        <w:rPr>
          <w:i/>
          <w:color w:val="000000"/>
          <w:sz w:val="18"/>
          <w:szCs w:val="18"/>
        </w:rPr>
        <w:t xml:space="preserve">Appellate Judgment on Employment Dispute involving Beijing Dang </w:t>
      </w:r>
      <w:proofErr w:type="spellStart"/>
      <w:r w:rsidRPr="00E375C7">
        <w:rPr>
          <w:i/>
          <w:color w:val="000000"/>
          <w:sz w:val="18"/>
          <w:szCs w:val="18"/>
        </w:rPr>
        <w:t>Dang</w:t>
      </w:r>
      <w:proofErr w:type="spellEnd"/>
      <w:r w:rsidRPr="00E375C7">
        <w:rPr>
          <w:i/>
          <w:color w:val="000000"/>
          <w:sz w:val="18"/>
          <w:szCs w:val="18"/>
        </w:rPr>
        <w:t xml:space="preserve"> Information Technology Ltd. Co.</w:t>
      </w:r>
      <w:sdt>
        <w:sdtPr>
          <w:rPr>
            <w:sz w:val="18"/>
            <w:szCs w:val="18"/>
          </w:rPr>
          <w:tag w:val="goog_rdk_4"/>
          <w:id w:val="-2111878441"/>
        </w:sdtPr>
        <w:sdtEndPr/>
        <w:sdtContent>
          <w:r w:rsidRPr="00E375C7">
            <w:rPr>
              <w:rFonts w:eastAsia="Gungsuh"/>
              <w:color w:val="000000"/>
              <w:sz w:val="18"/>
              <w:szCs w:val="18"/>
            </w:rPr>
            <w:t xml:space="preserve"> [</w:t>
          </w:r>
          <w:proofErr w:type="spellStart"/>
          <w:r w:rsidRPr="00E375C7">
            <w:rPr>
              <w:rFonts w:eastAsia="Gungsuh"/>
              <w:color w:val="000000"/>
              <w:sz w:val="18"/>
              <w:szCs w:val="18"/>
            </w:rPr>
            <w:t>北京</w:t>
          </w:r>
          <w:r w:rsidRPr="00E375C7">
            <w:rPr>
              <w:rFonts w:eastAsia="MS Mincho"/>
              <w:color w:val="000000"/>
              <w:sz w:val="18"/>
              <w:szCs w:val="18"/>
            </w:rPr>
            <w:t>当当网</w:t>
          </w:r>
          <w:r w:rsidRPr="00E375C7">
            <w:rPr>
              <w:rFonts w:eastAsia="Gungsuh"/>
              <w:color w:val="000000"/>
              <w:sz w:val="18"/>
              <w:szCs w:val="18"/>
            </w:rPr>
            <w:t>信息技</w:t>
          </w:r>
          <w:r w:rsidRPr="00E375C7">
            <w:rPr>
              <w:rFonts w:eastAsia="PingFang TC"/>
              <w:color w:val="000000"/>
              <w:sz w:val="18"/>
              <w:szCs w:val="18"/>
            </w:rPr>
            <w:t>术</w:t>
          </w:r>
          <w:r w:rsidRPr="00E375C7">
            <w:rPr>
              <w:rFonts w:eastAsia="Gungsuh"/>
              <w:color w:val="000000"/>
              <w:sz w:val="18"/>
              <w:szCs w:val="18"/>
            </w:rPr>
            <w:t>有限公司等</w:t>
          </w:r>
          <w:r w:rsidRPr="00E375C7">
            <w:rPr>
              <w:rFonts w:eastAsia="PingFang TC"/>
              <w:color w:val="000000"/>
              <w:sz w:val="18"/>
              <w:szCs w:val="18"/>
            </w:rPr>
            <w:t>劳动</w:t>
          </w:r>
          <w:r w:rsidRPr="00E375C7">
            <w:rPr>
              <w:rFonts w:eastAsia="MS Mincho"/>
              <w:color w:val="000000"/>
              <w:sz w:val="18"/>
              <w:szCs w:val="18"/>
            </w:rPr>
            <w:t>争</w:t>
          </w:r>
          <w:r w:rsidRPr="00E375C7">
            <w:rPr>
              <w:rFonts w:eastAsia="PingFang TC"/>
              <w:color w:val="000000"/>
              <w:sz w:val="18"/>
              <w:szCs w:val="18"/>
            </w:rPr>
            <w:t>议</w:t>
          </w:r>
          <w:r w:rsidRPr="00E375C7">
            <w:rPr>
              <w:rFonts w:eastAsia="Gungsuh"/>
              <w:color w:val="000000"/>
              <w:sz w:val="18"/>
              <w:szCs w:val="18"/>
            </w:rPr>
            <w:t>二</w:t>
          </w:r>
          <w:r w:rsidRPr="00E375C7">
            <w:rPr>
              <w:rFonts w:eastAsia="PingFang TC"/>
              <w:color w:val="000000"/>
              <w:sz w:val="18"/>
              <w:szCs w:val="18"/>
            </w:rPr>
            <w:t>审</w:t>
          </w:r>
          <w:r w:rsidRPr="00E375C7">
            <w:rPr>
              <w:rFonts w:eastAsia="Gungsuh"/>
              <w:color w:val="000000"/>
              <w:sz w:val="18"/>
              <w:szCs w:val="18"/>
            </w:rPr>
            <w:t>民事判</w:t>
          </w:r>
          <w:r w:rsidRPr="00E375C7">
            <w:rPr>
              <w:rFonts w:eastAsia="MS Mincho"/>
              <w:color w:val="000000"/>
              <w:sz w:val="18"/>
              <w:szCs w:val="18"/>
            </w:rPr>
            <w:t>决</w:t>
          </w:r>
          <w:r w:rsidRPr="00E375C7">
            <w:rPr>
              <w:rFonts w:eastAsia="PingFang TC"/>
              <w:color w:val="000000"/>
              <w:sz w:val="18"/>
              <w:szCs w:val="18"/>
            </w:rPr>
            <w:t>书</w:t>
          </w:r>
          <w:proofErr w:type="spellEnd"/>
          <w:r w:rsidRPr="00E375C7">
            <w:rPr>
              <w:rFonts w:eastAsia="Gungsuh"/>
              <w:color w:val="000000"/>
              <w:sz w:val="18"/>
              <w:szCs w:val="18"/>
            </w:rPr>
            <w:t xml:space="preserve">], 2019 Beijing 02 Civ. Final No. 11084 [2019 </w:t>
          </w:r>
          <w:r w:rsidRPr="00E375C7">
            <w:rPr>
              <w:rFonts w:eastAsia="Gungsuh"/>
              <w:color w:val="000000"/>
              <w:sz w:val="18"/>
              <w:szCs w:val="18"/>
            </w:rPr>
            <w:t>京</w:t>
          </w:r>
          <w:r w:rsidRPr="00E375C7">
            <w:rPr>
              <w:rFonts w:eastAsia="Gungsuh"/>
              <w:color w:val="000000"/>
              <w:sz w:val="18"/>
              <w:szCs w:val="18"/>
            </w:rPr>
            <w:t>02</w:t>
          </w:r>
          <w:r w:rsidRPr="00E375C7">
            <w:rPr>
              <w:rFonts w:eastAsia="Gungsuh"/>
              <w:color w:val="000000"/>
              <w:sz w:val="18"/>
              <w:szCs w:val="18"/>
            </w:rPr>
            <w:t>民</w:t>
          </w:r>
          <w:r w:rsidRPr="00E375C7">
            <w:rPr>
              <w:rFonts w:eastAsia="PingFang TC"/>
              <w:color w:val="000000"/>
              <w:sz w:val="18"/>
              <w:szCs w:val="18"/>
            </w:rPr>
            <w:t>终</w:t>
          </w:r>
          <w:r w:rsidRPr="00E375C7">
            <w:rPr>
              <w:rFonts w:eastAsia="Gungsuh"/>
              <w:color w:val="000000"/>
              <w:sz w:val="18"/>
              <w:szCs w:val="18"/>
            </w:rPr>
            <w:t>11084</w:t>
          </w:r>
          <w:r w:rsidRPr="00E375C7">
            <w:rPr>
              <w:rFonts w:eastAsia="MS Mincho"/>
              <w:color w:val="000000"/>
              <w:sz w:val="18"/>
              <w:szCs w:val="18"/>
            </w:rPr>
            <w:t>号</w:t>
          </w:r>
          <w:r w:rsidRPr="00E375C7">
            <w:rPr>
              <w:rFonts w:eastAsia="Gungsuh"/>
              <w:color w:val="000000"/>
              <w:sz w:val="18"/>
              <w:szCs w:val="18"/>
            </w:rPr>
            <w:t xml:space="preserve">], China Judgments Online (January 13, 2020), </w:t>
          </w:r>
        </w:sdtContent>
      </w:sdt>
      <w:hyperlink r:id="rId11">
        <w:r w:rsidRPr="00E375C7">
          <w:rPr>
            <w:color w:val="0563C1"/>
            <w:sz w:val="18"/>
            <w:szCs w:val="18"/>
            <w:u w:val="single"/>
          </w:rPr>
          <w:t>https://wenshu.court.gov.cn/website/wenshu/181107ANFZ0BXSK4/index.html?docId=9c</w:t>
        </w:r>
        <w:r w:rsidRPr="00E375C7">
          <w:rPr>
            <w:color w:val="0563C1"/>
            <w:sz w:val="18"/>
            <w:szCs w:val="18"/>
            <w:u w:val="single"/>
          </w:rPr>
          <w:t>97bf5afa7b4b4c93aeab3f000b7912</w:t>
        </w:r>
      </w:hyperlink>
      <w:r w:rsidRPr="00E375C7">
        <w:rPr>
          <w:color w:val="000000"/>
          <w:sz w:val="18"/>
          <w:szCs w:val="18"/>
        </w:rPr>
        <w:t>.</w:t>
      </w:r>
    </w:p>
  </w:footnote>
  <w:footnote w:id="16">
    <w:p w14:paraId="00000098"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Wang, </w:t>
      </w:r>
      <w:proofErr w:type="spellStart"/>
      <w:r w:rsidRPr="00E375C7">
        <w:rPr>
          <w:color w:val="000000"/>
          <w:sz w:val="18"/>
          <w:szCs w:val="18"/>
        </w:rPr>
        <w:t>Xiying</w:t>
      </w:r>
      <w:proofErr w:type="spellEnd"/>
      <w:r w:rsidRPr="00E375C7">
        <w:rPr>
          <w:color w:val="000000"/>
          <w:sz w:val="18"/>
          <w:szCs w:val="18"/>
        </w:rPr>
        <w:t xml:space="preserve">, et al, </w:t>
      </w:r>
      <w:r w:rsidRPr="00E375C7">
        <w:rPr>
          <w:i/>
          <w:color w:val="000000"/>
          <w:sz w:val="18"/>
          <w:szCs w:val="18"/>
        </w:rPr>
        <w:t>Report on Violence and Abuse in Intimate Relationships</w:t>
      </w:r>
      <w:r w:rsidRPr="00E375C7">
        <w:rPr>
          <w:color w:val="000000"/>
          <w:sz w:val="18"/>
          <w:szCs w:val="18"/>
        </w:rPr>
        <w:t>, Advocates for Legislation Against</w:t>
      </w:r>
    </w:p>
    <w:p w14:paraId="00000099" w14:textId="77777777" w:rsidR="00C35289" w:rsidRPr="00E375C7" w:rsidRDefault="0040280F">
      <w:pPr>
        <w:pBdr>
          <w:top w:val="nil"/>
          <w:left w:val="nil"/>
          <w:bottom w:val="nil"/>
          <w:right w:val="nil"/>
          <w:between w:val="nil"/>
        </w:pBdr>
        <w:rPr>
          <w:color w:val="000000"/>
          <w:sz w:val="18"/>
          <w:szCs w:val="18"/>
        </w:rPr>
      </w:pPr>
      <w:r w:rsidRPr="00E375C7">
        <w:rPr>
          <w:color w:val="000000"/>
          <w:sz w:val="18"/>
          <w:szCs w:val="18"/>
        </w:rPr>
        <w:t xml:space="preserve">Domestic Violence, (2015), </w:t>
      </w:r>
      <w:hyperlink r:id="rId12">
        <w:r w:rsidRPr="00E375C7">
          <w:rPr>
            <w:color w:val="0563C1"/>
            <w:sz w:val="18"/>
            <w:szCs w:val="18"/>
            <w:u w:val="single"/>
          </w:rPr>
          <w:t>http://www.tongyulala.org/uploadfile/2019/0409/20190409092818783.pdf</w:t>
        </w:r>
      </w:hyperlink>
      <w:r w:rsidRPr="00E375C7">
        <w:rPr>
          <w:color w:val="000000"/>
          <w:sz w:val="18"/>
          <w:szCs w:val="18"/>
        </w:rPr>
        <w:t>.</w:t>
      </w:r>
    </w:p>
  </w:footnote>
  <w:footnote w:id="17">
    <w:p w14:paraId="0000009A"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Beijing LGBT Center &amp; Peking University Department of Sociology, </w:t>
      </w:r>
      <w:r w:rsidRPr="00E375C7">
        <w:rPr>
          <w:i/>
          <w:color w:val="000000"/>
          <w:sz w:val="18"/>
          <w:szCs w:val="18"/>
        </w:rPr>
        <w:t>2017 Chinese Transgender Population General Survey Report</w:t>
      </w:r>
      <w:r w:rsidRPr="00E375C7">
        <w:rPr>
          <w:color w:val="000000"/>
          <w:sz w:val="18"/>
          <w:szCs w:val="18"/>
        </w:rPr>
        <w:t xml:space="preserve">, section 3.3 (2017), </w:t>
      </w:r>
      <w:hyperlink r:id="rId13">
        <w:r w:rsidRPr="00E375C7">
          <w:rPr>
            <w:color w:val="0563C1"/>
            <w:sz w:val="18"/>
            <w:szCs w:val="18"/>
            <w:u w:val="single"/>
          </w:rPr>
          <w:t>https://weareaptn.org/2019/03/18/2017-chinese-transgender-population-general-survey-report/</w:t>
        </w:r>
      </w:hyperlink>
      <w:r w:rsidRPr="00E375C7">
        <w:rPr>
          <w:color w:val="000000"/>
          <w:sz w:val="18"/>
          <w:szCs w:val="18"/>
        </w:rPr>
        <w:t xml:space="preserve">.    </w:t>
      </w:r>
    </w:p>
  </w:footnote>
  <w:footnote w:id="18">
    <w:p w14:paraId="0000009B"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Zhang, Phoebe, </w:t>
      </w:r>
      <w:r w:rsidRPr="00E375C7">
        <w:rPr>
          <w:i/>
          <w:color w:val="000000"/>
          <w:sz w:val="18"/>
          <w:szCs w:val="18"/>
        </w:rPr>
        <w:t xml:space="preserve">The Brutal Institutions ‘Transforming’ China’s LGBT, Nonconformist </w:t>
      </w:r>
      <w:r w:rsidRPr="00E375C7">
        <w:rPr>
          <w:i/>
          <w:color w:val="000000"/>
          <w:sz w:val="18"/>
          <w:szCs w:val="18"/>
        </w:rPr>
        <w:t>Youth</w:t>
      </w:r>
      <w:r w:rsidRPr="00E375C7">
        <w:rPr>
          <w:color w:val="000000"/>
          <w:sz w:val="18"/>
          <w:szCs w:val="18"/>
        </w:rPr>
        <w:t xml:space="preserve">, South China Morning Post – Post Magazine (November 22, 2020), </w:t>
      </w:r>
      <w:hyperlink r:id="rId14">
        <w:r w:rsidRPr="00E375C7">
          <w:rPr>
            <w:color w:val="0563C1"/>
            <w:sz w:val="18"/>
            <w:szCs w:val="18"/>
            <w:u w:val="single"/>
          </w:rPr>
          <w:t>https://www.scmp.com/magazines/post-magazine/long-reads/ar</w:t>
        </w:r>
        <w:r w:rsidRPr="00E375C7">
          <w:rPr>
            <w:color w:val="0563C1"/>
            <w:sz w:val="18"/>
            <w:szCs w:val="18"/>
            <w:u w:val="single"/>
          </w:rPr>
          <w:t>ticle/3110642/brutal-institutions-transforming-chinas-lgbt?utm_source=Twitter&amp;utm_medium=share_widget&amp;utm_campaign=3110642</w:t>
        </w:r>
      </w:hyperlink>
      <w:r w:rsidRPr="00E375C7">
        <w:rPr>
          <w:color w:val="000000"/>
          <w:sz w:val="18"/>
          <w:szCs w:val="18"/>
        </w:rPr>
        <w:t>.</w:t>
      </w:r>
    </w:p>
  </w:footnote>
  <w:footnote w:id="19">
    <w:p w14:paraId="0000009C"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Cheng Yu San Weibo, </w:t>
      </w:r>
      <w:r w:rsidRPr="00E375C7">
        <w:rPr>
          <w:i/>
          <w:color w:val="000000"/>
          <w:sz w:val="18"/>
          <w:szCs w:val="18"/>
        </w:rPr>
        <w:t xml:space="preserve">Rainbow Domestic Violence – Withering Roses in “Pride” Month </w:t>
      </w:r>
      <w:sdt>
        <w:sdtPr>
          <w:rPr>
            <w:sz w:val="18"/>
            <w:szCs w:val="18"/>
          </w:rPr>
          <w:tag w:val="goog_rdk_5"/>
          <w:id w:val="2070995884"/>
        </w:sdtPr>
        <w:sdtEndPr/>
        <w:sdtContent>
          <w:r w:rsidRPr="00E375C7">
            <w:rPr>
              <w:rFonts w:eastAsia="Gungsuh"/>
              <w:color w:val="000000"/>
              <w:sz w:val="18"/>
              <w:szCs w:val="18"/>
            </w:rPr>
            <w:t>[</w:t>
          </w:r>
          <w:proofErr w:type="spellStart"/>
          <w:r w:rsidRPr="00E375C7">
            <w:rPr>
              <w:rFonts w:eastAsia="Gungsuh"/>
              <w:color w:val="000000"/>
              <w:sz w:val="18"/>
              <w:szCs w:val="18"/>
            </w:rPr>
            <w:t>彩虹家暴</w:t>
          </w:r>
          <w:proofErr w:type="spellEnd"/>
          <w:r w:rsidRPr="00E375C7">
            <w:rPr>
              <w:rFonts w:eastAsia="Gungsuh"/>
              <w:color w:val="000000"/>
              <w:sz w:val="18"/>
              <w:szCs w:val="18"/>
            </w:rPr>
            <w:t>：</w:t>
          </w:r>
          <w:r w:rsidRPr="00E375C7">
            <w:rPr>
              <w:rFonts w:eastAsia="Gungsuh"/>
              <w:color w:val="000000"/>
              <w:sz w:val="18"/>
              <w:szCs w:val="18"/>
            </w:rPr>
            <w:t>“</w:t>
          </w:r>
          <w:proofErr w:type="spellStart"/>
          <w:r w:rsidRPr="00E375C7">
            <w:rPr>
              <w:rFonts w:eastAsia="PingFang TC"/>
              <w:color w:val="000000"/>
              <w:sz w:val="18"/>
              <w:szCs w:val="18"/>
            </w:rPr>
            <w:t>骄</w:t>
          </w:r>
          <w:r w:rsidRPr="00E375C7">
            <w:rPr>
              <w:rFonts w:eastAsia="Gungsuh"/>
              <w:color w:val="000000"/>
              <w:sz w:val="18"/>
              <w:szCs w:val="18"/>
            </w:rPr>
            <w:t>傲月</w:t>
          </w:r>
          <w:r w:rsidRPr="00E375C7">
            <w:rPr>
              <w:rFonts w:eastAsia="Gungsuh"/>
              <w:color w:val="000000"/>
              <w:sz w:val="18"/>
              <w:szCs w:val="18"/>
            </w:rPr>
            <w:t>”</w:t>
          </w:r>
          <w:r w:rsidRPr="00E375C7">
            <w:rPr>
              <w:rFonts w:eastAsia="Gungsuh"/>
              <w:color w:val="000000"/>
              <w:sz w:val="18"/>
              <w:szCs w:val="18"/>
            </w:rPr>
            <w:t>里的枯萎玫瑰</w:t>
          </w:r>
          <w:proofErr w:type="spellEnd"/>
          <w:r w:rsidRPr="00E375C7">
            <w:rPr>
              <w:rFonts w:eastAsia="Gungsuh"/>
              <w:color w:val="000000"/>
              <w:sz w:val="18"/>
              <w:szCs w:val="18"/>
            </w:rPr>
            <w:t>],</w:t>
          </w:r>
        </w:sdtContent>
      </w:sdt>
      <w:r w:rsidRPr="00E375C7">
        <w:rPr>
          <w:i/>
          <w:color w:val="000000"/>
          <w:sz w:val="18"/>
          <w:szCs w:val="18"/>
        </w:rPr>
        <w:t xml:space="preserve"> </w:t>
      </w:r>
      <w:r w:rsidRPr="00E375C7">
        <w:rPr>
          <w:color w:val="000000"/>
          <w:sz w:val="18"/>
          <w:szCs w:val="18"/>
        </w:rPr>
        <w:t>Weibo</w:t>
      </w:r>
      <w:r w:rsidRPr="00E375C7">
        <w:rPr>
          <w:i/>
          <w:color w:val="000000"/>
          <w:sz w:val="18"/>
          <w:szCs w:val="18"/>
        </w:rPr>
        <w:t xml:space="preserve"> </w:t>
      </w:r>
      <w:r w:rsidRPr="00E375C7">
        <w:rPr>
          <w:color w:val="000000"/>
          <w:sz w:val="18"/>
          <w:szCs w:val="18"/>
        </w:rPr>
        <w:t>(June 27, 2019),</w:t>
      </w:r>
      <w:r w:rsidRPr="00E375C7">
        <w:rPr>
          <w:i/>
          <w:color w:val="000000"/>
          <w:sz w:val="18"/>
          <w:szCs w:val="18"/>
        </w:rPr>
        <w:t xml:space="preserve"> </w:t>
      </w:r>
      <w:hyperlink r:id="rId15">
        <w:r w:rsidRPr="00E375C7">
          <w:rPr>
            <w:color w:val="0563C1"/>
            <w:sz w:val="18"/>
            <w:szCs w:val="18"/>
            <w:u w:val="single"/>
          </w:rPr>
          <w:t>https://card.weibo.com/article/m/show/id/2309404387875385909013?_wb_client_=1&amp;object_id=1022%3A2309404387875385909013&amp;extparam=lmid--4387875384464744&amp;mark_id=999_reallog_mark_ad%253A999%257CWeiboADNatural&amp;luicode=10000011&amp;lfid=1076035265564663</w:t>
        </w:r>
      </w:hyperlink>
      <w:r w:rsidRPr="00E375C7">
        <w:rPr>
          <w:color w:val="000000"/>
          <w:sz w:val="18"/>
          <w:szCs w:val="18"/>
        </w:rPr>
        <w:t xml:space="preserve"> </w:t>
      </w:r>
    </w:p>
  </w:footnote>
  <w:footnote w:id="20">
    <w:p w14:paraId="0000009D"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Comm</w:t>
      </w:r>
      <w:r w:rsidRPr="00E375C7">
        <w:rPr>
          <w:color w:val="000000"/>
          <w:sz w:val="18"/>
          <w:szCs w:val="18"/>
        </w:rPr>
        <w:t xml:space="preserve">on Language, </w:t>
      </w:r>
      <w:r w:rsidRPr="00E375C7">
        <w:rPr>
          <w:i/>
          <w:color w:val="000000"/>
          <w:sz w:val="18"/>
          <w:szCs w:val="18"/>
        </w:rPr>
        <w:t>Report on the Law and its Implementation of Anti-Domestic Violence Law After One Year: The Practices of Rainbow Anti-Gender-Based Violence Service Center for LGBTI People As an Example</w:t>
      </w:r>
      <w:sdt>
        <w:sdtPr>
          <w:rPr>
            <w:sz w:val="18"/>
            <w:szCs w:val="18"/>
          </w:rPr>
          <w:tag w:val="goog_rdk_6"/>
          <w:id w:val="-1415323151"/>
        </w:sdtPr>
        <w:sdtEndPr/>
        <w:sdtContent>
          <w:r w:rsidRPr="00E375C7">
            <w:rPr>
              <w:rFonts w:eastAsia="Gungsuh"/>
              <w:color w:val="000000"/>
              <w:sz w:val="18"/>
              <w:szCs w:val="18"/>
            </w:rPr>
            <w:t xml:space="preserve"> [</w:t>
          </w:r>
          <w:proofErr w:type="spellStart"/>
          <w:r w:rsidRPr="00E375C7">
            <w:rPr>
              <w:rFonts w:eastAsia="Gungsuh"/>
              <w:color w:val="000000"/>
              <w:sz w:val="18"/>
              <w:szCs w:val="18"/>
            </w:rPr>
            <w:t>反家庭暴力法一周年</w:t>
          </w:r>
          <w:r w:rsidRPr="00E375C7">
            <w:rPr>
              <w:rFonts w:eastAsia="PingFang TC"/>
              <w:color w:val="000000"/>
              <w:sz w:val="18"/>
              <w:szCs w:val="18"/>
            </w:rPr>
            <w:t>实</w:t>
          </w:r>
          <w:r w:rsidRPr="00E375C7">
            <w:rPr>
              <w:rFonts w:eastAsia="Gungsuh"/>
              <w:color w:val="000000"/>
              <w:sz w:val="18"/>
              <w:szCs w:val="18"/>
            </w:rPr>
            <w:t>施</w:t>
          </w:r>
          <w:r w:rsidRPr="00E375C7">
            <w:rPr>
              <w:rFonts w:eastAsia="MS Mincho"/>
              <w:color w:val="000000"/>
              <w:sz w:val="18"/>
              <w:szCs w:val="18"/>
            </w:rPr>
            <w:t>与</w:t>
          </w:r>
          <w:r w:rsidRPr="00E375C7">
            <w:rPr>
              <w:rFonts w:eastAsia="Gungsuh"/>
              <w:color w:val="000000"/>
              <w:sz w:val="18"/>
              <w:szCs w:val="18"/>
            </w:rPr>
            <w:t>法律</w:t>
          </w:r>
          <w:r w:rsidRPr="00E375C7">
            <w:rPr>
              <w:rFonts w:eastAsia="PingFang TC"/>
              <w:color w:val="000000"/>
              <w:sz w:val="18"/>
              <w:szCs w:val="18"/>
            </w:rPr>
            <w:t>评</w:t>
          </w:r>
          <w:r w:rsidRPr="00E375C7">
            <w:rPr>
              <w:rFonts w:eastAsia="Gungsuh"/>
              <w:color w:val="000000"/>
              <w:sz w:val="18"/>
              <w:szCs w:val="18"/>
            </w:rPr>
            <w:t>估</w:t>
          </w:r>
          <w:proofErr w:type="spellEnd"/>
          <w:r w:rsidRPr="00E375C7">
            <w:rPr>
              <w:rFonts w:eastAsia="Gungsuh"/>
              <w:color w:val="000000"/>
              <w:sz w:val="18"/>
              <w:szCs w:val="18"/>
            </w:rPr>
            <w:t xml:space="preserve">: </w:t>
          </w:r>
          <w:proofErr w:type="spellStart"/>
          <w:r w:rsidRPr="00E375C7">
            <w:rPr>
              <w:rFonts w:eastAsia="Gungsuh"/>
              <w:color w:val="000000"/>
              <w:sz w:val="18"/>
              <w:szCs w:val="18"/>
            </w:rPr>
            <w:t>以彩虹暴力</w:t>
          </w:r>
          <w:r w:rsidRPr="00E375C7">
            <w:rPr>
              <w:rFonts w:eastAsia="PingFang TC"/>
              <w:color w:val="000000"/>
              <w:sz w:val="18"/>
              <w:szCs w:val="18"/>
            </w:rPr>
            <w:t>终结</w:t>
          </w:r>
          <w:r w:rsidRPr="00E375C7">
            <w:rPr>
              <w:rFonts w:eastAsia="Gungsuh"/>
              <w:color w:val="000000"/>
              <w:sz w:val="18"/>
              <w:szCs w:val="18"/>
            </w:rPr>
            <w:t>所干</w:t>
          </w:r>
          <w:r w:rsidRPr="00E375C7">
            <w:rPr>
              <w:rFonts w:eastAsia="PingFang TC"/>
              <w:color w:val="000000"/>
              <w:sz w:val="18"/>
              <w:szCs w:val="18"/>
            </w:rPr>
            <w:t>预</w:t>
          </w:r>
          <w:r w:rsidRPr="00E375C7">
            <w:rPr>
              <w:rFonts w:eastAsia="Gungsuh"/>
              <w:color w:val="000000"/>
              <w:sz w:val="18"/>
              <w:szCs w:val="18"/>
            </w:rPr>
            <w:t>性</w:t>
          </w:r>
          <w:r w:rsidRPr="00E375C7">
            <w:rPr>
              <w:rFonts w:eastAsia="MS Mincho"/>
              <w:color w:val="000000"/>
              <w:sz w:val="18"/>
              <w:szCs w:val="18"/>
            </w:rPr>
            <w:t>与</w:t>
          </w:r>
          <w:r w:rsidRPr="00E375C7">
            <w:rPr>
              <w:rFonts w:eastAsia="Gungsuh"/>
              <w:color w:val="000000"/>
              <w:sz w:val="18"/>
              <w:szCs w:val="18"/>
            </w:rPr>
            <w:t>性</w:t>
          </w:r>
          <w:r w:rsidRPr="00E375C7">
            <w:rPr>
              <w:rFonts w:eastAsia="Yu Gothic"/>
              <w:color w:val="000000"/>
              <w:sz w:val="18"/>
              <w:szCs w:val="18"/>
            </w:rPr>
            <w:t>别</w:t>
          </w:r>
          <w:r w:rsidRPr="00E375C7">
            <w:rPr>
              <w:rFonts w:eastAsia="Gungsuh"/>
              <w:color w:val="000000"/>
              <w:sz w:val="18"/>
              <w:szCs w:val="18"/>
            </w:rPr>
            <w:t>少</w:t>
          </w:r>
          <w:r w:rsidRPr="00E375C7">
            <w:rPr>
              <w:rFonts w:eastAsia="MS Mincho"/>
              <w:color w:val="000000"/>
              <w:sz w:val="18"/>
              <w:szCs w:val="18"/>
            </w:rPr>
            <w:t>数</w:t>
          </w:r>
          <w:r w:rsidRPr="00E375C7">
            <w:rPr>
              <w:rFonts w:eastAsia="Gungsuh"/>
              <w:color w:val="000000"/>
              <w:sz w:val="18"/>
              <w:szCs w:val="18"/>
            </w:rPr>
            <w:t>人群家暴</w:t>
          </w:r>
          <w:r w:rsidRPr="00E375C7">
            <w:rPr>
              <w:rFonts w:eastAsia="PingFang TC"/>
              <w:color w:val="000000"/>
              <w:sz w:val="18"/>
              <w:szCs w:val="18"/>
            </w:rPr>
            <w:t>实</w:t>
          </w:r>
          <w:r w:rsidRPr="00E375C7">
            <w:rPr>
              <w:rFonts w:eastAsia="MS Mincho"/>
              <w:color w:val="000000"/>
              <w:sz w:val="18"/>
              <w:szCs w:val="18"/>
            </w:rPr>
            <w:t>践</w:t>
          </w:r>
          <w:r w:rsidRPr="00E375C7">
            <w:rPr>
              <w:rFonts w:eastAsia="PingFang TC"/>
              <w:color w:val="000000"/>
              <w:sz w:val="18"/>
              <w:szCs w:val="18"/>
            </w:rPr>
            <w:t>为</w:t>
          </w:r>
          <w:r w:rsidRPr="00E375C7">
            <w:rPr>
              <w:rFonts w:eastAsia="Gungsuh"/>
              <w:color w:val="000000"/>
              <w:sz w:val="18"/>
              <w:szCs w:val="18"/>
            </w:rPr>
            <w:t>例</w:t>
          </w:r>
          <w:proofErr w:type="spellEnd"/>
          <w:r w:rsidRPr="00E375C7">
            <w:rPr>
              <w:rFonts w:eastAsia="Gungsuh"/>
              <w:color w:val="000000"/>
              <w:sz w:val="18"/>
              <w:szCs w:val="18"/>
            </w:rPr>
            <w:t xml:space="preserve">], p. 7 (2016), </w:t>
          </w:r>
        </w:sdtContent>
      </w:sdt>
      <w:hyperlink r:id="rId16">
        <w:r w:rsidRPr="00E375C7">
          <w:rPr>
            <w:color w:val="0563C1"/>
            <w:sz w:val="18"/>
            <w:szCs w:val="18"/>
            <w:u w:val="single"/>
          </w:rPr>
          <w:t>https://www.rainbowun.org/uploadfile/2019/0219/20190219114011286.pdf</w:t>
        </w:r>
      </w:hyperlink>
      <w:r w:rsidRPr="00E375C7">
        <w:rPr>
          <w:color w:val="000000"/>
          <w:sz w:val="18"/>
          <w:szCs w:val="18"/>
        </w:rPr>
        <w:t xml:space="preserve">.  </w:t>
      </w:r>
    </w:p>
  </w:footnote>
  <w:footnote w:id="21">
    <w:p w14:paraId="0000009E"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r w:rsidRPr="00E375C7">
        <w:rPr>
          <w:i/>
          <w:color w:val="000000"/>
          <w:sz w:val="18"/>
          <w:szCs w:val="18"/>
        </w:rPr>
        <w:t>Id</w:t>
      </w:r>
      <w:r w:rsidRPr="00E375C7">
        <w:rPr>
          <w:color w:val="000000"/>
          <w:sz w:val="18"/>
          <w:szCs w:val="18"/>
        </w:rPr>
        <w:t>. at p. 6.</w:t>
      </w:r>
    </w:p>
  </w:footnote>
  <w:footnote w:id="22">
    <w:p w14:paraId="0000009F"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Press Conference Transcript, The National People’s Congress o</w:t>
      </w:r>
      <w:r w:rsidRPr="00E375C7">
        <w:rPr>
          <w:color w:val="000000"/>
          <w:sz w:val="18"/>
          <w:szCs w:val="18"/>
        </w:rPr>
        <w:t xml:space="preserve">f the People’s Republic of China, (December 27, 2015), </w:t>
      </w:r>
      <w:hyperlink r:id="rId17">
        <w:r w:rsidRPr="00E375C7">
          <w:rPr>
            <w:color w:val="0563C1"/>
            <w:sz w:val="18"/>
            <w:szCs w:val="18"/>
            <w:u w:val="single"/>
          </w:rPr>
          <w:t>http://www.npc.gov.cn/zgrdw//npc/zhibo/zzzb33/node_9635.htm</w:t>
        </w:r>
      </w:hyperlink>
      <w:r w:rsidRPr="00E375C7">
        <w:rPr>
          <w:color w:val="000000"/>
          <w:sz w:val="18"/>
          <w:szCs w:val="18"/>
        </w:rPr>
        <w:t xml:space="preserve">; </w:t>
      </w:r>
      <w:proofErr w:type="spellStart"/>
      <w:r w:rsidRPr="00E375C7">
        <w:rPr>
          <w:color w:val="000000"/>
          <w:sz w:val="18"/>
          <w:szCs w:val="18"/>
        </w:rPr>
        <w:t>Rauhala</w:t>
      </w:r>
      <w:proofErr w:type="spellEnd"/>
      <w:r w:rsidRPr="00E375C7">
        <w:rPr>
          <w:color w:val="000000"/>
          <w:sz w:val="18"/>
          <w:szCs w:val="18"/>
        </w:rPr>
        <w:t xml:space="preserve">, Emily, </w:t>
      </w:r>
      <w:r w:rsidRPr="00E375C7">
        <w:rPr>
          <w:i/>
          <w:color w:val="000000"/>
          <w:sz w:val="18"/>
          <w:szCs w:val="18"/>
        </w:rPr>
        <w:t>China’s domestic violence law is a victory fo</w:t>
      </w:r>
      <w:r w:rsidRPr="00E375C7">
        <w:rPr>
          <w:i/>
          <w:color w:val="000000"/>
          <w:sz w:val="18"/>
          <w:szCs w:val="18"/>
        </w:rPr>
        <w:t>r feminists But they say it doesn’t go far enough</w:t>
      </w:r>
      <w:r w:rsidRPr="00E375C7">
        <w:rPr>
          <w:color w:val="000000"/>
          <w:sz w:val="18"/>
          <w:szCs w:val="18"/>
        </w:rPr>
        <w:t xml:space="preserve">, Washington Post (December 30, 2015), </w:t>
      </w:r>
      <w:hyperlink r:id="rId18">
        <w:r w:rsidRPr="00E375C7">
          <w:rPr>
            <w:color w:val="0563C1"/>
            <w:sz w:val="18"/>
            <w:szCs w:val="18"/>
            <w:u w:val="single"/>
          </w:rPr>
          <w:t>https://www.washingtonpost.com/news/worldviews/wp/2015/12/29/chinas-domestic-violence-law-is-a-victory-for-feminists-but-they-say-it-doesnt-go-far-enough/</w:t>
        </w:r>
      </w:hyperlink>
      <w:r w:rsidRPr="00E375C7">
        <w:rPr>
          <w:color w:val="000000"/>
          <w:sz w:val="18"/>
          <w:szCs w:val="18"/>
        </w:rPr>
        <w:t xml:space="preserve">.   </w:t>
      </w:r>
    </w:p>
  </w:footnote>
  <w:footnote w:id="23">
    <w:p w14:paraId="000000A0"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r w:rsidRPr="00E375C7">
        <w:rPr>
          <w:i/>
          <w:color w:val="000000"/>
          <w:sz w:val="18"/>
          <w:szCs w:val="18"/>
        </w:rPr>
        <w:t>Report of the Working Group on the Universal Periodic Review, China</w:t>
      </w:r>
      <w:r w:rsidRPr="00E375C7">
        <w:rPr>
          <w:color w:val="000000"/>
          <w:sz w:val="18"/>
          <w:szCs w:val="18"/>
        </w:rPr>
        <w:t>, UN Human Rights Coun</w:t>
      </w:r>
      <w:r w:rsidRPr="00E375C7">
        <w:rPr>
          <w:color w:val="000000"/>
          <w:sz w:val="18"/>
          <w:szCs w:val="18"/>
        </w:rPr>
        <w:t xml:space="preserve">cil, A/HRC/40/6, p. 10 (December 26, 2018); </w:t>
      </w:r>
      <w:r w:rsidRPr="00E375C7">
        <w:rPr>
          <w:i/>
          <w:color w:val="000000"/>
          <w:sz w:val="18"/>
          <w:szCs w:val="18"/>
        </w:rPr>
        <w:t>Report of the Working Group on the Universal Periodic Review, China, Addendum</w:t>
      </w:r>
      <w:r w:rsidRPr="00E375C7">
        <w:rPr>
          <w:color w:val="000000"/>
          <w:sz w:val="18"/>
          <w:szCs w:val="18"/>
        </w:rPr>
        <w:t xml:space="preserve">, UN Human Rights Council, A/HRC/40/6/Add.1, p. 4 (recommendation 28.83.) (February 15, 2019).  </w:t>
      </w:r>
    </w:p>
  </w:footnote>
  <w:footnote w:id="24">
    <w:p w14:paraId="000000A1"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Common Language, </w:t>
      </w:r>
      <w:r w:rsidRPr="00E375C7">
        <w:rPr>
          <w:i/>
          <w:color w:val="000000"/>
          <w:sz w:val="18"/>
          <w:szCs w:val="18"/>
        </w:rPr>
        <w:t xml:space="preserve">Investigation Report of the Campus Environment of Sexual Minority Students </w:t>
      </w:r>
      <w:sdt>
        <w:sdtPr>
          <w:rPr>
            <w:sz w:val="18"/>
            <w:szCs w:val="18"/>
          </w:rPr>
          <w:tag w:val="goog_rdk_7"/>
          <w:id w:val="1081328097"/>
        </w:sdtPr>
        <w:sdtEndPr/>
        <w:sdtContent>
          <w:r w:rsidRPr="00E375C7">
            <w:rPr>
              <w:rFonts w:eastAsia="Gungsuh"/>
              <w:color w:val="000000"/>
              <w:sz w:val="18"/>
              <w:szCs w:val="18"/>
            </w:rPr>
            <w:t>[</w:t>
          </w:r>
          <w:proofErr w:type="spellStart"/>
          <w:r w:rsidRPr="00E375C7">
            <w:rPr>
              <w:rFonts w:eastAsia="Gungsuh"/>
              <w:color w:val="000000"/>
              <w:sz w:val="18"/>
              <w:szCs w:val="18"/>
            </w:rPr>
            <w:t>性</w:t>
          </w:r>
          <w:r w:rsidRPr="00E375C7">
            <w:rPr>
              <w:rFonts w:eastAsia="MS Mincho"/>
              <w:color w:val="000000"/>
              <w:sz w:val="18"/>
              <w:szCs w:val="18"/>
            </w:rPr>
            <w:t>与</w:t>
          </w:r>
          <w:r w:rsidRPr="00E375C7">
            <w:rPr>
              <w:rFonts w:eastAsia="Gungsuh"/>
              <w:color w:val="000000"/>
              <w:sz w:val="18"/>
              <w:szCs w:val="18"/>
            </w:rPr>
            <w:t>性</w:t>
          </w:r>
          <w:r w:rsidRPr="00E375C7">
            <w:rPr>
              <w:rFonts w:eastAsia="Yu Gothic"/>
              <w:color w:val="000000"/>
              <w:sz w:val="18"/>
              <w:szCs w:val="18"/>
            </w:rPr>
            <w:t>别</w:t>
          </w:r>
          <w:r w:rsidRPr="00E375C7">
            <w:rPr>
              <w:rFonts w:eastAsia="Gungsuh"/>
              <w:color w:val="000000"/>
              <w:sz w:val="18"/>
              <w:szCs w:val="18"/>
            </w:rPr>
            <w:t>少</w:t>
          </w:r>
          <w:r w:rsidRPr="00E375C7">
            <w:rPr>
              <w:rFonts w:eastAsia="MS Mincho"/>
              <w:color w:val="000000"/>
              <w:sz w:val="18"/>
              <w:szCs w:val="18"/>
            </w:rPr>
            <w:t>数学</w:t>
          </w:r>
          <w:r w:rsidRPr="00E375C7">
            <w:rPr>
              <w:rFonts w:eastAsia="Gungsuh"/>
              <w:color w:val="000000"/>
              <w:sz w:val="18"/>
              <w:szCs w:val="18"/>
            </w:rPr>
            <w:t>生校</w:t>
          </w:r>
          <w:r w:rsidRPr="00E375C7">
            <w:rPr>
              <w:rFonts w:eastAsia="MS Mincho"/>
              <w:color w:val="000000"/>
              <w:sz w:val="18"/>
              <w:szCs w:val="18"/>
            </w:rPr>
            <w:t>园</w:t>
          </w:r>
          <w:r w:rsidRPr="00E375C7">
            <w:rPr>
              <w:rFonts w:eastAsia="PingFang TC"/>
              <w:color w:val="000000"/>
              <w:sz w:val="18"/>
              <w:szCs w:val="18"/>
            </w:rPr>
            <w:t>环</w:t>
          </w:r>
          <w:r w:rsidRPr="00E375C7">
            <w:rPr>
              <w:rFonts w:eastAsia="Gungsuh"/>
              <w:color w:val="000000"/>
              <w:sz w:val="18"/>
              <w:szCs w:val="18"/>
            </w:rPr>
            <w:t>境</w:t>
          </w:r>
          <w:r w:rsidRPr="00E375C7">
            <w:rPr>
              <w:rFonts w:eastAsia="PingFang TC"/>
              <w:color w:val="000000"/>
              <w:sz w:val="18"/>
              <w:szCs w:val="18"/>
            </w:rPr>
            <w:t>调查报</w:t>
          </w:r>
          <w:r w:rsidRPr="00E375C7">
            <w:rPr>
              <w:rFonts w:eastAsia="Gungsuh"/>
              <w:color w:val="000000"/>
              <w:sz w:val="18"/>
              <w:szCs w:val="18"/>
            </w:rPr>
            <w:t>告</w:t>
          </w:r>
          <w:proofErr w:type="spellEnd"/>
          <w:r w:rsidRPr="00E375C7">
            <w:rPr>
              <w:rFonts w:eastAsia="Gungsuh"/>
              <w:color w:val="000000"/>
              <w:sz w:val="18"/>
              <w:szCs w:val="18"/>
            </w:rPr>
            <w:t xml:space="preserve">] (2016),  </w:t>
          </w:r>
        </w:sdtContent>
      </w:sdt>
      <w:hyperlink r:id="rId19">
        <w:r w:rsidRPr="00E375C7">
          <w:rPr>
            <w:color w:val="0563C1"/>
            <w:sz w:val="18"/>
            <w:szCs w:val="18"/>
            <w:u w:val="single"/>
          </w:rPr>
          <w:t>http://www.tongyulala.org/uploadfile/2019/0404/20190404055620718.pdf</w:t>
        </w:r>
      </w:hyperlink>
      <w:r w:rsidRPr="00E375C7">
        <w:rPr>
          <w:color w:val="000000"/>
          <w:sz w:val="18"/>
          <w:szCs w:val="18"/>
        </w:rPr>
        <w:t xml:space="preserve">. </w:t>
      </w:r>
    </w:p>
  </w:footnote>
  <w:footnote w:id="25">
    <w:p w14:paraId="000000A2"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r w:rsidRPr="00E375C7">
        <w:rPr>
          <w:i/>
          <w:color w:val="000000"/>
          <w:sz w:val="18"/>
          <w:szCs w:val="18"/>
        </w:rPr>
        <w:t>2017 Chinese Transgender Population General Survey Report</w:t>
      </w:r>
      <w:r w:rsidRPr="00E375C7">
        <w:rPr>
          <w:color w:val="000000"/>
          <w:sz w:val="18"/>
          <w:szCs w:val="18"/>
        </w:rPr>
        <w:t xml:space="preserve">, </w:t>
      </w:r>
      <w:r w:rsidRPr="00E375C7">
        <w:rPr>
          <w:i/>
          <w:color w:val="000000"/>
          <w:sz w:val="18"/>
          <w:szCs w:val="18"/>
        </w:rPr>
        <w:t>supra</w:t>
      </w:r>
      <w:r w:rsidRPr="00E375C7">
        <w:rPr>
          <w:color w:val="000000"/>
          <w:sz w:val="18"/>
          <w:szCs w:val="18"/>
        </w:rPr>
        <w:t xml:space="preserve"> note 18 at section 5.2. </w:t>
      </w:r>
    </w:p>
  </w:footnote>
  <w:footnote w:id="26">
    <w:p w14:paraId="000000A3"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Commo</w:t>
      </w:r>
      <w:r w:rsidRPr="00E375C7">
        <w:rPr>
          <w:color w:val="000000"/>
          <w:sz w:val="18"/>
          <w:szCs w:val="18"/>
        </w:rPr>
        <w:t xml:space="preserve">n Language, </w:t>
      </w:r>
      <w:r w:rsidRPr="00E375C7">
        <w:rPr>
          <w:i/>
          <w:color w:val="000000"/>
          <w:sz w:val="18"/>
          <w:szCs w:val="18"/>
        </w:rPr>
        <w:t>Gender-Based Violence on Campus: An Empirical Study &amp; Policy Recommendations</w:t>
      </w:r>
      <w:sdt>
        <w:sdtPr>
          <w:rPr>
            <w:sz w:val="18"/>
            <w:szCs w:val="18"/>
          </w:rPr>
          <w:tag w:val="goog_rdk_8"/>
          <w:id w:val="1133217758"/>
        </w:sdtPr>
        <w:sdtEndPr/>
        <w:sdtContent>
          <w:r w:rsidRPr="00E375C7">
            <w:rPr>
              <w:rFonts w:eastAsia="Gungsuh"/>
              <w:color w:val="000000"/>
              <w:sz w:val="18"/>
              <w:szCs w:val="18"/>
            </w:rPr>
            <w:t xml:space="preserve"> [</w:t>
          </w:r>
          <w:proofErr w:type="spellStart"/>
          <w:r w:rsidRPr="00E375C7">
            <w:rPr>
              <w:rFonts w:eastAsia="Gungsuh"/>
              <w:color w:val="000000"/>
              <w:sz w:val="18"/>
              <w:szCs w:val="18"/>
            </w:rPr>
            <w:t>校</w:t>
          </w:r>
          <w:r w:rsidRPr="00E375C7">
            <w:rPr>
              <w:rFonts w:eastAsia="MS Mincho"/>
              <w:color w:val="000000"/>
              <w:sz w:val="18"/>
              <w:szCs w:val="18"/>
            </w:rPr>
            <w:t>园</w:t>
          </w:r>
          <w:r w:rsidRPr="00E375C7">
            <w:rPr>
              <w:rFonts w:eastAsia="Gungsuh"/>
              <w:color w:val="000000"/>
              <w:sz w:val="18"/>
              <w:szCs w:val="18"/>
            </w:rPr>
            <w:t>性</w:t>
          </w:r>
          <w:r w:rsidRPr="00E375C7">
            <w:rPr>
              <w:rFonts w:eastAsia="Yu Gothic"/>
              <w:color w:val="000000"/>
              <w:sz w:val="18"/>
              <w:szCs w:val="18"/>
            </w:rPr>
            <w:t>别</w:t>
          </w:r>
          <w:r w:rsidRPr="00E375C7">
            <w:rPr>
              <w:rFonts w:eastAsia="Gungsuh"/>
              <w:color w:val="000000"/>
              <w:sz w:val="18"/>
              <w:szCs w:val="18"/>
            </w:rPr>
            <w:t>暴力</w:t>
          </w:r>
          <w:r w:rsidRPr="00E375C7">
            <w:rPr>
              <w:rFonts w:eastAsia="Gungsuh"/>
              <w:color w:val="000000"/>
              <w:sz w:val="18"/>
              <w:szCs w:val="18"/>
            </w:rPr>
            <w:t>:</w:t>
          </w:r>
          <w:r w:rsidRPr="00E375C7">
            <w:rPr>
              <w:rFonts w:eastAsia="PingFang TC"/>
              <w:color w:val="000000"/>
              <w:sz w:val="18"/>
              <w:szCs w:val="18"/>
            </w:rPr>
            <w:t>实证</w:t>
          </w:r>
          <w:r w:rsidRPr="00E375C7">
            <w:rPr>
              <w:rFonts w:eastAsia="MS Mincho"/>
              <w:color w:val="000000"/>
              <w:sz w:val="18"/>
              <w:szCs w:val="18"/>
            </w:rPr>
            <w:t>研</w:t>
          </w:r>
          <w:r w:rsidRPr="00E375C7">
            <w:rPr>
              <w:rFonts w:eastAsia="Gungsuh"/>
              <w:color w:val="000000"/>
              <w:sz w:val="18"/>
              <w:szCs w:val="18"/>
            </w:rPr>
            <w:t>究</w:t>
          </w:r>
          <w:r w:rsidRPr="00E375C7">
            <w:rPr>
              <w:rFonts w:eastAsia="MS Mincho"/>
              <w:color w:val="000000"/>
              <w:sz w:val="18"/>
              <w:szCs w:val="18"/>
            </w:rPr>
            <w:t>与</w:t>
          </w:r>
          <w:r w:rsidRPr="00E375C7">
            <w:rPr>
              <w:rFonts w:eastAsia="Gungsuh"/>
              <w:color w:val="000000"/>
              <w:sz w:val="18"/>
              <w:szCs w:val="18"/>
            </w:rPr>
            <w:t>政策建</w:t>
          </w:r>
          <w:r w:rsidRPr="00E375C7">
            <w:rPr>
              <w:rFonts w:eastAsia="PingFang TC"/>
              <w:color w:val="000000"/>
              <w:sz w:val="18"/>
              <w:szCs w:val="18"/>
            </w:rPr>
            <w:t>议</w:t>
          </w:r>
          <w:proofErr w:type="spellEnd"/>
          <w:r w:rsidRPr="00E375C7">
            <w:rPr>
              <w:rFonts w:eastAsia="Gungsuh"/>
              <w:color w:val="000000"/>
              <w:sz w:val="18"/>
              <w:szCs w:val="18"/>
            </w:rPr>
            <w:t xml:space="preserve">] (2017), </w:t>
          </w:r>
        </w:sdtContent>
      </w:sdt>
      <w:hyperlink r:id="rId20">
        <w:r w:rsidRPr="00E375C7">
          <w:rPr>
            <w:color w:val="0563C1"/>
            <w:sz w:val="18"/>
            <w:szCs w:val="18"/>
            <w:u w:val="single"/>
          </w:rPr>
          <w:t>http://www.tongyulala.org/uploadfile/2019/0508/201</w:t>
        </w:r>
        <w:r w:rsidRPr="00E375C7">
          <w:rPr>
            <w:color w:val="0563C1"/>
            <w:sz w:val="18"/>
            <w:szCs w:val="18"/>
            <w:u w:val="single"/>
          </w:rPr>
          <w:t>90508084213676.pdf</w:t>
        </w:r>
      </w:hyperlink>
      <w:r w:rsidRPr="00E375C7">
        <w:rPr>
          <w:color w:val="000000"/>
          <w:sz w:val="18"/>
          <w:szCs w:val="18"/>
        </w:rPr>
        <w:t xml:space="preserve">.  </w:t>
      </w:r>
    </w:p>
  </w:footnote>
  <w:footnote w:id="27">
    <w:p w14:paraId="000000A4"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proofErr w:type="spellStart"/>
      <w:r w:rsidRPr="00E375C7">
        <w:rPr>
          <w:color w:val="000000"/>
          <w:sz w:val="18"/>
          <w:szCs w:val="18"/>
        </w:rPr>
        <w:t>Zhi</w:t>
      </w:r>
      <w:proofErr w:type="spellEnd"/>
      <w:r w:rsidRPr="00E375C7">
        <w:rPr>
          <w:color w:val="000000"/>
          <w:sz w:val="18"/>
          <w:szCs w:val="18"/>
        </w:rPr>
        <w:t xml:space="preserve"> Shi, </w:t>
      </w:r>
      <w:r w:rsidRPr="00E375C7">
        <w:rPr>
          <w:i/>
          <w:color w:val="000000"/>
          <w:sz w:val="18"/>
          <w:szCs w:val="18"/>
        </w:rPr>
        <w:t>Qingdao Middle Schooler Left Suicide Note Online Claiming Having Been Bullied for Being Gay</w:t>
      </w:r>
      <w:sdt>
        <w:sdtPr>
          <w:rPr>
            <w:sz w:val="18"/>
            <w:szCs w:val="18"/>
          </w:rPr>
          <w:tag w:val="goog_rdk_9"/>
          <w:id w:val="-1274943117"/>
        </w:sdtPr>
        <w:sdtEndPr/>
        <w:sdtContent>
          <w:r w:rsidRPr="00E375C7">
            <w:rPr>
              <w:rFonts w:eastAsia="Gungsuh"/>
              <w:color w:val="000000"/>
              <w:sz w:val="18"/>
              <w:szCs w:val="18"/>
            </w:rPr>
            <w:t xml:space="preserve"> [</w:t>
          </w:r>
          <w:proofErr w:type="spellStart"/>
          <w:r w:rsidRPr="00E375C7">
            <w:rPr>
              <w:rFonts w:eastAsia="MS Mincho"/>
              <w:color w:val="000000"/>
              <w:sz w:val="18"/>
              <w:szCs w:val="18"/>
            </w:rPr>
            <w:t>青</w:t>
          </w:r>
          <w:r w:rsidRPr="00E375C7">
            <w:rPr>
              <w:rFonts w:eastAsia="PingFang TC"/>
              <w:color w:val="000000"/>
              <w:sz w:val="18"/>
              <w:szCs w:val="18"/>
            </w:rPr>
            <w:t>岛</w:t>
          </w:r>
          <w:r w:rsidRPr="00E375C7">
            <w:rPr>
              <w:rFonts w:eastAsia="Gungsuh"/>
              <w:color w:val="000000"/>
              <w:sz w:val="18"/>
              <w:szCs w:val="18"/>
            </w:rPr>
            <w:t>初中生</w:t>
          </w:r>
          <w:r w:rsidRPr="00E375C7">
            <w:rPr>
              <w:rFonts w:eastAsia="MS Mincho"/>
              <w:color w:val="000000"/>
              <w:sz w:val="18"/>
              <w:szCs w:val="18"/>
            </w:rPr>
            <w:t>网</w:t>
          </w:r>
          <w:r w:rsidRPr="00E375C7">
            <w:rPr>
              <w:rFonts w:eastAsia="Gungsuh"/>
              <w:color w:val="000000"/>
              <w:sz w:val="18"/>
              <w:szCs w:val="18"/>
            </w:rPr>
            <w:t>上留</w:t>
          </w:r>
          <w:r w:rsidRPr="00E375C7">
            <w:rPr>
              <w:rFonts w:eastAsia="PingFang TC"/>
              <w:color w:val="000000"/>
              <w:sz w:val="18"/>
              <w:szCs w:val="18"/>
            </w:rPr>
            <w:t>遗书</w:t>
          </w:r>
          <w:proofErr w:type="spellEnd"/>
          <w:r w:rsidRPr="00E375C7">
            <w:rPr>
              <w:rFonts w:eastAsia="Gungsuh"/>
              <w:color w:val="000000"/>
              <w:sz w:val="18"/>
              <w:szCs w:val="18"/>
            </w:rPr>
            <w:t xml:space="preserve"> </w:t>
          </w:r>
          <w:proofErr w:type="spellStart"/>
          <w:r w:rsidRPr="00E375C7">
            <w:rPr>
              <w:rFonts w:eastAsia="MS Mincho"/>
              <w:color w:val="000000"/>
              <w:sz w:val="18"/>
              <w:szCs w:val="18"/>
            </w:rPr>
            <w:t>称</w:t>
          </w:r>
          <w:r w:rsidRPr="00E375C7">
            <w:rPr>
              <w:rFonts w:eastAsia="Gungsuh"/>
              <w:color w:val="000000"/>
              <w:sz w:val="18"/>
              <w:szCs w:val="18"/>
            </w:rPr>
            <w:t>自己是同性</w:t>
          </w:r>
          <w:r w:rsidRPr="00E375C7">
            <w:rPr>
              <w:rFonts w:eastAsia="MS Mincho"/>
              <w:color w:val="000000"/>
              <w:sz w:val="18"/>
              <w:szCs w:val="18"/>
            </w:rPr>
            <w:t>恋从</w:t>
          </w:r>
          <w:r w:rsidRPr="00E375C7">
            <w:rPr>
              <w:rFonts w:eastAsia="Gungsuh"/>
              <w:color w:val="000000"/>
              <w:sz w:val="18"/>
              <w:szCs w:val="18"/>
            </w:rPr>
            <w:t>小</w:t>
          </w:r>
          <w:r w:rsidRPr="00E375C7">
            <w:rPr>
              <w:rFonts w:eastAsia="PingFang TC"/>
              <w:color w:val="000000"/>
              <w:sz w:val="18"/>
              <w:szCs w:val="18"/>
            </w:rPr>
            <w:t>饱</w:t>
          </w:r>
          <w:r w:rsidRPr="00E375C7">
            <w:rPr>
              <w:rFonts w:eastAsia="Gungsuh"/>
              <w:color w:val="000000"/>
              <w:sz w:val="18"/>
              <w:szCs w:val="18"/>
            </w:rPr>
            <w:t>受欺凌</w:t>
          </w:r>
          <w:proofErr w:type="spellEnd"/>
          <w:r w:rsidRPr="00E375C7">
            <w:rPr>
              <w:rFonts w:eastAsia="Gungsuh"/>
              <w:color w:val="000000"/>
              <w:sz w:val="18"/>
              <w:szCs w:val="18"/>
            </w:rPr>
            <w:t xml:space="preserve">], Sohu (May 15, 2019), </w:t>
          </w:r>
        </w:sdtContent>
      </w:sdt>
      <w:hyperlink r:id="rId21">
        <w:r w:rsidRPr="00E375C7">
          <w:rPr>
            <w:color w:val="0563C1"/>
            <w:sz w:val="18"/>
            <w:szCs w:val="18"/>
            <w:u w:val="single"/>
          </w:rPr>
          <w:t>https://www.sohu.com/a/314016658_120094249</w:t>
        </w:r>
      </w:hyperlink>
      <w:r w:rsidRPr="00E375C7">
        <w:rPr>
          <w:color w:val="000000"/>
          <w:sz w:val="18"/>
          <w:szCs w:val="18"/>
        </w:rPr>
        <w:t xml:space="preserve">; </w:t>
      </w:r>
      <w:proofErr w:type="spellStart"/>
      <w:r w:rsidRPr="00E375C7">
        <w:rPr>
          <w:color w:val="000000"/>
          <w:sz w:val="18"/>
          <w:szCs w:val="18"/>
        </w:rPr>
        <w:t>Kuang</w:t>
      </w:r>
      <w:proofErr w:type="spellEnd"/>
      <w:r w:rsidRPr="00E375C7">
        <w:rPr>
          <w:color w:val="000000"/>
          <w:sz w:val="18"/>
          <w:szCs w:val="18"/>
        </w:rPr>
        <w:t xml:space="preserve"> Gong Xiao </w:t>
      </w:r>
      <w:proofErr w:type="spellStart"/>
      <w:r w:rsidRPr="00E375C7">
        <w:rPr>
          <w:color w:val="000000"/>
          <w:sz w:val="18"/>
          <w:szCs w:val="18"/>
        </w:rPr>
        <w:t>Xiong</w:t>
      </w:r>
      <w:proofErr w:type="spellEnd"/>
      <w:r w:rsidRPr="00E375C7">
        <w:rPr>
          <w:color w:val="000000"/>
          <w:sz w:val="18"/>
          <w:szCs w:val="18"/>
        </w:rPr>
        <w:t xml:space="preserve"> Mao, Weibo Post (June 18. 2019), </w:t>
      </w:r>
      <w:hyperlink r:id="rId22">
        <w:r w:rsidRPr="00E375C7">
          <w:rPr>
            <w:color w:val="0563C1"/>
            <w:sz w:val="18"/>
            <w:szCs w:val="18"/>
            <w:u w:val="single"/>
          </w:rPr>
          <w:t>https://m.weibo.cn/detail/438461557</w:t>
        </w:r>
        <w:r w:rsidRPr="00E375C7">
          <w:rPr>
            <w:color w:val="0563C1"/>
            <w:sz w:val="18"/>
            <w:szCs w:val="18"/>
            <w:u w:val="single"/>
          </w:rPr>
          <w:t>5726987</w:t>
        </w:r>
      </w:hyperlink>
      <w:r w:rsidRPr="00E375C7">
        <w:rPr>
          <w:color w:val="000000"/>
          <w:sz w:val="18"/>
          <w:szCs w:val="18"/>
        </w:rPr>
        <w:t xml:space="preserve">. </w:t>
      </w:r>
    </w:p>
  </w:footnote>
  <w:footnote w:id="28">
    <w:p w14:paraId="000000DA" w14:textId="77777777" w:rsidR="00C35289" w:rsidRPr="00E375C7" w:rsidRDefault="0040280F">
      <w:pPr>
        <w:rPr>
          <w:sz w:val="18"/>
          <w:szCs w:val="18"/>
        </w:rPr>
      </w:pPr>
      <w:r w:rsidRPr="00E375C7">
        <w:rPr>
          <w:rStyle w:val="FootnoteReference"/>
          <w:sz w:val="18"/>
          <w:szCs w:val="18"/>
        </w:rPr>
        <w:footnoteRef/>
      </w:r>
      <w:r w:rsidRPr="00E375C7">
        <w:rPr>
          <w:sz w:val="18"/>
          <w:szCs w:val="18"/>
        </w:rPr>
        <w:t xml:space="preserve"> Nathan Wei, Shandong ‘Rose Boy’: Student’s suicide sparks outrage over LGBTQ discrimination in Chinese schools, The China Project (October 12, 2022),  </w:t>
      </w:r>
      <w:hyperlink r:id="rId23">
        <w:r w:rsidRPr="00E375C7">
          <w:rPr>
            <w:color w:val="1155CC"/>
            <w:sz w:val="18"/>
            <w:szCs w:val="18"/>
            <w:u w:val="single"/>
          </w:rPr>
          <w:t>https://thechinaproject.com/2022/10/12/shandong-rose-boy-lgbtq-discrimination-chinese-schools/</w:t>
        </w:r>
      </w:hyperlink>
      <w:r w:rsidRPr="00E375C7">
        <w:rPr>
          <w:sz w:val="18"/>
          <w:szCs w:val="18"/>
        </w:rPr>
        <w:t xml:space="preserve">.  </w:t>
      </w:r>
    </w:p>
  </w:footnote>
  <w:footnote w:id="29">
    <w:p w14:paraId="000000A5"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Nuo </w:t>
      </w:r>
      <w:proofErr w:type="spellStart"/>
      <w:r w:rsidRPr="00E375C7">
        <w:rPr>
          <w:color w:val="000000"/>
          <w:sz w:val="18"/>
          <w:szCs w:val="18"/>
        </w:rPr>
        <w:t>Wa</w:t>
      </w:r>
      <w:proofErr w:type="spellEnd"/>
      <w:r w:rsidRPr="00E375C7">
        <w:rPr>
          <w:color w:val="000000"/>
          <w:sz w:val="18"/>
          <w:szCs w:val="18"/>
        </w:rPr>
        <w:t xml:space="preserve">, </w:t>
      </w:r>
      <w:r w:rsidRPr="00E375C7">
        <w:rPr>
          <w:i/>
          <w:color w:val="000000"/>
          <w:sz w:val="18"/>
          <w:szCs w:val="18"/>
        </w:rPr>
        <w:t>Controversy Over School’s Rejection of Homosexuality? This Is What the Anti-Discrimination League Did</w:t>
      </w:r>
      <w:sdt>
        <w:sdtPr>
          <w:rPr>
            <w:sz w:val="18"/>
            <w:szCs w:val="18"/>
          </w:rPr>
          <w:tag w:val="goog_rdk_10"/>
          <w:id w:val="1427156533"/>
        </w:sdtPr>
        <w:sdtEndPr/>
        <w:sdtContent>
          <w:r w:rsidRPr="00E375C7">
            <w:rPr>
              <w:rFonts w:eastAsia="Gungsuh"/>
              <w:color w:val="000000"/>
              <w:sz w:val="18"/>
              <w:szCs w:val="18"/>
            </w:rPr>
            <w:t xml:space="preserve"> [</w:t>
          </w:r>
          <w:r w:rsidRPr="00E375C7">
            <w:rPr>
              <w:rFonts w:eastAsia="Gungsuh"/>
              <w:color w:val="000000"/>
              <w:sz w:val="18"/>
              <w:szCs w:val="18"/>
            </w:rPr>
            <w:t>「</w:t>
          </w:r>
          <w:proofErr w:type="spellStart"/>
          <w:r w:rsidRPr="00E375C7">
            <w:rPr>
              <w:rFonts w:eastAsia="PingFang TC"/>
              <w:color w:val="000000"/>
              <w:sz w:val="18"/>
              <w:szCs w:val="18"/>
            </w:rPr>
            <w:t>热议</w:t>
          </w:r>
          <w:r w:rsidRPr="00E375C7">
            <w:rPr>
              <w:rFonts w:eastAsia="Gungsuh"/>
              <w:color w:val="000000"/>
              <w:sz w:val="18"/>
              <w:szCs w:val="18"/>
            </w:rPr>
            <w:t>」</w:t>
          </w:r>
          <w:r w:rsidRPr="00E375C7">
            <w:rPr>
              <w:rFonts w:eastAsia="MS Mincho"/>
              <w:color w:val="000000"/>
              <w:sz w:val="18"/>
              <w:szCs w:val="18"/>
            </w:rPr>
            <w:t>学</w:t>
          </w:r>
          <w:r w:rsidRPr="00E375C7">
            <w:rPr>
              <w:rFonts w:eastAsia="Gungsuh"/>
              <w:color w:val="000000"/>
              <w:sz w:val="18"/>
              <w:szCs w:val="18"/>
            </w:rPr>
            <w:t>校拒</w:t>
          </w:r>
          <w:r w:rsidRPr="00E375C7">
            <w:rPr>
              <w:rFonts w:eastAsia="PingFang TC"/>
              <w:color w:val="000000"/>
              <w:sz w:val="18"/>
              <w:szCs w:val="18"/>
            </w:rPr>
            <w:t>绝</w:t>
          </w:r>
          <w:r w:rsidRPr="00E375C7">
            <w:rPr>
              <w:rFonts w:eastAsia="Gungsuh"/>
              <w:color w:val="000000"/>
              <w:sz w:val="18"/>
              <w:szCs w:val="18"/>
            </w:rPr>
            <w:t>同性</w:t>
          </w:r>
          <w:r w:rsidRPr="00E375C7">
            <w:rPr>
              <w:rFonts w:eastAsia="MS Mincho"/>
              <w:color w:val="000000"/>
              <w:sz w:val="18"/>
              <w:szCs w:val="18"/>
            </w:rPr>
            <w:t>恋</w:t>
          </w:r>
          <w:r w:rsidRPr="00E375C7">
            <w:rPr>
              <w:rFonts w:eastAsia="Gungsuh"/>
              <w:color w:val="000000"/>
              <w:sz w:val="18"/>
              <w:szCs w:val="18"/>
            </w:rPr>
            <w:t>？看反歧</w:t>
          </w:r>
          <w:r w:rsidRPr="00E375C7">
            <w:rPr>
              <w:rFonts w:eastAsia="PingFang TC"/>
              <w:color w:val="000000"/>
              <w:sz w:val="18"/>
              <w:szCs w:val="18"/>
            </w:rPr>
            <w:t>视</w:t>
          </w:r>
          <w:r w:rsidRPr="00E375C7">
            <w:rPr>
              <w:rFonts w:eastAsia="Gungsuh"/>
              <w:color w:val="000000"/>
              <w:sz w:val="18"/>
              <w:szCs w:val="18"/>
            </w:rPr>
            <w:t>小分</w:t>
          </w:r>
          <w:r w:rsidRPr="00E375C7">
            <w:rPr>
              <w:rFonts w:eastAsia="PingFang TC"/>
              <w:color w:val="000000"/>
              <w:sz w:val="18"/>
              <w:szCs w:val="18"/>
            </w:rPr>
            <w:t>队</w:t>
          </w:r>
          <w:r w:rsidRPr="00E375C7">
            <w:rPr>
              <w:rFonts w:eastAsia="Gungsuh"/>
              <w:color w:val="000000"/>
              <w:sz w:val="18"/>
              <w:szCs w:val="18"/>
            </w:rPr>
            <w:t>如何化解</w:t>
          </w:r>
          <w:proofErr w:type="spellEnd"/>
          <w:r w:rsidRPr="00E375C7">
            <w:rPr>
              <w:rFonts w:eastAsia="Gungsuh"/>
              <w:color w:val="000000"/>
              <w:sz w:val="18"/>
              <w:szCs w:val="18"/>
            </w:rPr>
            <w:t xml:space="preserve">], PFLAG Changsha, (June 1, 2018), WeChat, </w:t>
          </w:r>
        </w:sdtContent>
      </w:sdt>
      <w:hyperlink r:id="rId24">
        <w:r w:rsidRPr="00E375C7">
          <w:rPr>
            <w:color w:val="0563C1"/>
            <w:sz w:val="18"/>
            <w:szCs w:val="18"/>
            <w:u w:val="single"/>
          </w:rPr>
          <w:t>https://mp.weixin.qq.com/s/YpJirkndlM5ZsBDpMW6tuQ</w:t>
        </w:r>
      </w:hyperlink>
      <w:r w:rsidRPr="00E375C7">
        <w:rPr>
          <w:color w:val="000000"/>
          <w:sz w:val="18"/>
          <w:szCs w:val="18"/>
        </w:rPr>
        <w:t xml:space="preserve">; </w:t>
      </w:r>
      <w:proofErr w:type="spellStart"/>
      <w:r w:rsidRPr="00E375C7">
        <w:rPr>
          <w:color w:val="000000"/>
          <w:sz w:val="18"/>
          <w:szCs w:val="18"/>
        </w:rPr>
        <w:t>Toutiao</w:t>
      </w:r>
      <w:proofErr w:type="spellEnd"/>
      <w:r w:rsidRPr="00E375C7">
        <w:rPr>
          <w:color w:val="000000"/>
          <w:sz w:val="18"/>
          <w:szCs w:val="18"/>
        </w:rPr>
        <w:t xml:space="preserve"> News, </w:t>
      </w:r>
      <w:r w:rsidRPr="00E375C7">
        <w:rPr>
          <w:i/>
          <w:color w:val="000000"/>
          <w:sz w:val="18"/>
          <w:szCs w:val="18"/>
        </w:rPr>
        <w:t>AIDS-Prevention in a Guangxi’s Middle School</w:t>
      </w:r>
      <w:r w:rsidRPr="00E375C7">
        <w:rPr>
          <w:color w:val="000000"/>
          <w:sz w:val="18"/>
          <w:szCs w:val="18"/>
        </w:rPr>
        <w:t xml:space="preserve"> (July 4, 2019), </w:t>
      </w:r>
      <w:hyperlink r:id="rId25">
        <w:r w:rsidRPr="00E375C7">
          <w:rPr>
            <w:color w:val="0563C1"/>
            <w:sz w:val="18"/>
            <w:szCs w:val="18"/>
            <w:u w:val="single"/>
          </w:rPr>
          <w:t>https://m.weibo.cn/detail/4390365837059338</w:t>
        </w:r>
      </w:hyperlink>
      <w:r w:rsidRPr="00E375C7">
        <w:rPr>
          <w:color w:val="000000"/>
          <w:sz w:val="18"/>
          <w:szCs w:val="18"/>
        </w:rPr>
        <w:t xml:space="preserve">.   </w:t>
      </w:r>
    </w:p>
  </w:footnote>
  <w:footnote w:id="30">
    <w:p w14:paraId="000000A6"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Da Peng, Y</w:t>
      </w:r>
      <w:r w:rsidRPr="00E375C7">
        <w:rPr>
          <w:i/>
          <w:color w:val="000000"/>
          <w:sz w:val="18"/>
          <w:szCs w:val="18"/>
        </w:rPr>
        <w:t>uncheng CDC to Schools Under Jurisdiction: Choose Friends Rationally and Say ‘NO’ to ‘Gay’!</w:t>
      </w:r>
      <w:sdt>
        <w:sdtPr>
          <w:rPr>
            <w:sz w:val="18"/>
            <w:szCs w:val="18"/>
          </w:rPr>
          <w:tag w:val="goog_rdk_11"/>
          <w:id w:val="-1995255531"/>
        </w:sdtPr>
        <w:sdtEndPr/>
        <w:sdtContent>
          <w:r w:rsidRPr="00E375C7">
            <w:rPr>
              <w:rFonts w:eastAsia="Gungsuh"/>
              <w:color w:val="000000"/>
              <w:sz w:val="18"/>
              <w:szCs w:val="18"/>
            </w:rPr>
            <w:t xml:space="preserve"> [</w:t>
          </w:r>
          <w:proofErr w:type="spellStart"/>
          <w:r w:rsidRPr="00E375C7">
            <w:rPr>
              <w:rFonts w:eastAsia="MS Mincho"/>
              <w:color w:val="000000"/>
              <w:sz w:val="18"/>
              <w:szCs w:val="18"/>
            </w:rPr>
            <w:t>运</w:t>
          </w:r>
          <w:r w:rsidRPr="00E375C7">
            <w:rPr>
              <w:rFonts w:eastAsia="Gungsuh"/>
              <w:color w:val="000000"/>
              <w:sz w:val="18"/>
              <w:szCs w:val="18"/>
            </w:rPr>
            <w:t>城疾控向</w:t>
          </w:r>
          <w:r w:rsidRPr="00E375C7">
            <w:rPr>
              <w:rFonts w:eastAsia="PingFang TC"/>
              <w:color w:val="000000"/>
              <w:sz w:val="18"/>
              <w:szCs w:val="18"/>
            </w:rPr>
            <w:t>辖</w:t>
          </w:r>
          <w:r w:rsidRPr="00E375C7">
            <w:rPr>
              <w:rFonts w:eastAsia="MS Mincho"/>
              <w:color w:val="000000"/>
              <w:sz w:val="18"/>
              <w:szCs w:val="18"/>
            </w:rPr>
            <w:t>区学</w:t>
          </w:r>
          <w:r w:rsidRPr="00E375C7">
            <w:rPr>
              <w:rFonts w:eastAsia="Gungsuh"/>
              <w:color w:val="000000"/>
              <w:sz w:val="18"/>
              <w:szCs w:val="18"/>
            </w:rPr>
            <w:t>校宣</w:t>
          </w:r>
          <w:r w:rsidRPr="00E375C7">
            <w:rPr>
              <w:rFonts w:eastAsia="PingFang TC"/>
              <w:color w:val="000000"/>
              <w:sz w:val="18"/>
              <w:szCs w:val="18"/>
            </w:rPr>
            <w:t>传</w:t>
          </w:r>
          <w:r w:rsidRPr="00E375C7">
            <w:rPr>
              <w:rFonts w:eastAsia="Gungsuh"/>
              <w:color w:val="000000"/>
              <w:sz w:val="18"/>
              <w:szCs w:val="18"/>
            </w:rPr>
            <w:t>：理性</w:t>
          </w:r>
          <w:r w:rsidRPr="00E375C7">
            <w:rPr>
              <w:rFonts w:eastAsia="PingFang TC"/>
              <w:color w:val="000000"/>
              <w:sz w:val="18"/>
              <w:szCs w:val="18"/>
            </w:rPr>
            <w:t>择</w:t>
          </w:r>
          <w:r w:rsidRPr="00E375C7">
            <w:rPr>
              <w:rFonts w:eastAsia="Gungsuh"/>
              <w:color w:val="000000"/>
              <w:sz w:val="18"/>
              <w:szCs w:val="18"/>
            </w:rPr>
            <w:t>友，</w:t>
          </w:r>
          <w:proofErr w:type="gramStart"/>
          <w:r w:rsidRPr="00E375C7">
            <w:rPr>
              <w:rFonts w:eastAsia="PingFang TC"/>
              <w:color w:val="000000"/>
              <w:sz w:val="18"/>
              <w:szCs w:val="18"/>
            </w:rPr>
            <w:t>对</w:t>
          </w:r>
          <w:r w:rsidRPr="00E375C7">
            <w:rPr>
              <w:rFonts w:eastAsia="Gungsuh"/>
              <w:color w:val="000000"/>
              <w:sz w:val="18"/>
              <w:szCs w:val="18"/>
            </w:rPr>
            <w:t>“</w:t>
          </w:r>
          <w:proofErr w:type="gramEnd"/>
          <w:r w:rsidRPr="00E375C7">
            <w:rPr>
              <w:rFonts w:eastAsia="Gungsuh"/>
              <w:color w:val="000000"/>
              <w:sz w:val="18"/>
              <w:szCs w:val="18"/>
            </w:rPr>
            <w:t>gay”</w:t>
          </w:r>
          <w:r w:rsidRPr="00E375C7">
            <w:rPr>
              <w:rFonts w:eastAsia="PingFang TC"/>
              <w:color w:val="000000"/>
              <w:sz w:val="18"/>
              <w:szCs w:val="18"/>
            </w:rPr>
            <w:t>说</w:t>
          </w:r>
          <w:r w:rsidRPr="00E375C7">
            <w:rPr>
              <w:rFonts w:eastAsia="Gungsuh"/>
              <w:color w:val="000000"/>
              <w:sz w:val="18"/>
              <w:szCs w:val="18"/>
            </w:rPr>
            <w:t>“NO</w:t>
          </w:r>
          <w:proofErr w:type="spellEnd"/>
          <w:r w:rsidRPr="00E375C7">
            <w:rPr>
              <w:rFonts w:eastAsia="Gungsuh"/>
              <w:color w:val="000000"/>
              <w:sz w:val="18"/>
              <w:szCs w:val="18"/>
            </w:rPr>
            <w:t>”</w:t>
          </w:r>
          <w:r w:rsidRPr="00E375C7">
            <w:rPr>
              <w:rFonts w:eastAsia="Gungsuh"/>
              <w:color w:val="000000"/>
              <w:sz w:val="18"/>
              <w:szCs w:val="18"/>
            </w:rPr>
            <w:t>！</w:t>
          </w:r>
          <w:r w:rsidRPr="00E375C7">
            <w:rPr>
              <w:rFonts w:eastAsia="Gungsuh"/>
              <w:color w:val="000000"/>
              <w:sz w:val="18"/>
              <w:szCs w:val="18"/>
            </w:rPr>
            <w:t xml:space="preserve">], A </w:t>
          </w:r>
          <w:proofErr w:type="spellStart"/>
          <w:r w:rsidRPr="00E375C7">
            <w:rPr>
              <w:rFonts w:eastAsia="Gungsuh"/>
              <w:color w:val="000000"/>
              <w:sz w:val="18"/>
              <w:szCs w:val="18"/>
            </w:rPr>
            <w:t>Qiang</w:t>
          </w:r>
          <w:proofErr w:type="spellEnd"/>
          <w:r w:rsidRPr="00E375C7">
            <w:rPr>
              <w:rFonts w:eastAsia="Gungsuh"/>
              <w:color w:val="000000"/>
              <w:sz w:val="18"/>
              <w:szCs w:val="18"/>
            </w:rPr>
            <w:t xml:space="preserve"> </w:t>
          </w:r>
          <w:proofErr w:type="spellStart"/>
          <w:r w:rsidRPr="00E375C7">
            <w:rPr>
              <w:rFonts w:eastAsia="Gungsuh"/>
              <w:color w:val="000000"/>
              <w:sz w:val="18"/>
              <w:szCs w:val="18"/>
            </w:rPr>
            <w:t>Tongzhi</w:t>
          </w:r>
          <w:proofErr w:type="spellEnd"/>
        </w:sdtContent>
      </w:sdt>
    </w:p>
    <w:p w14:paraId="000000A7" w14:textId="77777777" w:rsidR="00C35289" w:rsidRPr="00E375C7" w:rsidRDefault="0040280F">
      <w:pPr>
        <w:pBdr>
          <w:top w:val="nil"/>
          <w:left w:val="nil"/>
          <w:bottom w:val="nil"/>
          <w:right w:val="nil"/>
          <w:between w:val="nil"/>
        </w:pBdr>
        <w:rPr>
          <w:color w:val="000000"/>
          <w:sz w:val="18"/>
          <w:szCs w:val="18"/>
        </w:rPr>
      </w:pPr>
      <w:r w:rsidRPr="00E375C7">
        <w:rPr>
          <w:color w:val="000000"/>
          <w:sz w:val="18"/>
          <w:szCs w:val="18"/>
        </w:rPr>
        <w:t xml:space="preserve"> (Oc</w:t>
      </w:r>
      <w:r w:rsidRPr="00E375C7">
        <w:rPr>
          <w:color w:val="000000"/>
          <w:sz w:val="18"/>
          <w:szCs w:val="18"/>
        </w:rPr>
        <w:t xml:space="preserve">tober 27, 2017), WeChat, </w:t>
      </w:r>
      <w:r w:rsidRPr="00E375C7">
        <w:rPr>
          <w:color w:val="0563C1"/>
          <w:sz w:val="18"/>
          <w:szCs w:val="18"/>
          <w:u w:val="single"/>
        </w:rPr>
        <w:t>https://mp.weixin.qq.com/s/lpAGRQdp1w5WwTtDSdhw_g</w:t>
      </w:r>
      <w:r w:rsidRPr="00E375C7">
        <w:rPr>
          <w:color w:val="000000"/>
          <w:sz w:val="18"/>
          <w:szCs w:val="18"/>
        </w:rPr>
        <w:t>.</w:t>
      </w:r>
    </w:p>
  </w:footnote>
  <w:footnote w:id="31">
    <w:p w14:paraId="000000A8"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r w:rsidRPr="00E375C7">
        <w:rPr>
          <w:i/>
          <w:color w:val="000000"/>
          <w:sz w:val="18"/>
          <w:szCs w:val="18"/>
        </w:rPr>
        <w:t>Being LGBTI in China, supra</w:t>
      </w:r>
      <w:r w:rsidRPr="00E375C7">
        <w:rPr>
          <w:color w:val="000000"/>
          <w:sz w:val="18"/>
          <w:szCs w:val="18"/>
        </w:rPr>
        <w:t xml:space="preserve"> note 2 at p. 4.  </w:t>
      </w:r>
    </w:p>
  </w:footnote>
  <w:footnote w:id="32">
    <w:p w14:paraId="000000A9"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Kan Lian Er, </w:t>
      </w:r>
      <w:r w:rsidRPr="00E375C7">
        <w:rPr>
          <w:i/>
          <w:color w:val="000000"/>
          <w:sz w:val="18"/>
          <w:szCs w:val="18"/>
        </w:rPr>
        <w:t>Let Nobody Be Homophobic in a World of Equality</w:t>
      </w:r>
      <w:sdt>
        <w:sdtPr>
          <w:rPr>
            <w:sz w:val="18"/>
            <w:szCs w:val="18"/>
          </w:rPr>
          <w:tag w:val="goog_rdk_12"/>
          <w:id w:val="2035990053"/>
        </w:sdtPr>
        <w:sdtEndPr/>
        <w:sdtContent>
          <w:r w:rsidRPr="00E375C7">
            <w:rPr>
              <w:rFonts w:eastAsia="Gungsuh"/>
              <w:color w:val="000000"/>
              <w:sz w:val="18"/>
              <w:szCs w:val="18"/>
            </w:rPr>
            <w:t xml:space="preserve"> [</w:t>
          </w:r>
          <w:proofErr w:type="spellStart"/>
          <w:r w:rsidRPr="00E375C7">
            <w:rPr>
              <w:rFonts w:eastAsia="Gungsuh"/>
              <w:color w:val="000000"/>
              <w:sz w:val="18"/>
              <w:szCs w:val="18"/>
            </w:rPr>
            <w:t>在平等世界里，</w:t>
          </w:r>
          <w:r w:rsidRPr="00E375C7">
            <w:rPr>
              <w:rFonts w:eastAsia="PingFang TC"/>
              <w:color w:val="000000"/>
              <w:sz w:val="18"/>
              <w:szCs w:val="18"/>
            </w:rPr>
            <w:t>让</w:t>
          </w:r>
          <w:r w:rsidRPr="00E375C7">
            <w:rPr>
              <w:rFonts w:eastAsia="Gungsuh"/>
              <w:color w:val="000000"/>
              <w:sz w:val="18"/>
              <w:szCs w:val="18"/>
            </w:rPr>
            <w:t>所有人不再恐同</w:t>
          </w:r>
          <w:proofErr w:type="spellEnd"/>
          <w:r w:rsidRPr="00E375C7">
            <w:rPr>
              <w:rFonts w:eastAsia="Gungsuh"/>
              <w:color w:val="000000"/>
              <w:sz w:val="18"/>
              <w:szCs w:val="18"/>
            </w:rPr>
            <w:t xml:space="preserve">],  </w:t>
          </w:r>
          <w:proofErr w:type="spellStart"/>
          <w:r w:rsidRPr="00E375C7">
            <w:rPr>
              <w:rFonts w:eastAsia="Gungsuh"/>
              <w:color w:val="000000"/>
              <w:sz w:val="18"/>
              <w:szCs w:val="18"/>
            </w:rPr>
            <w:t>Sina</w:t>
          </w:r>
          <w:proofErr w:type="spellEnd"/>
          <w:r w:rsidRPr="00E375C7">
            <w:rPr>
              <w:rFonts w:eastAsia="Gungsuh"/>
              <w:color w:val="000000"/>
              <w:sz w:val="18"/>
              <w:szCs w:val="18"/>
            </w:rPr>
            <w:t xml:space="preserve"> News Center (May 16, 2019), </w:t>
          </w:r>
        </w:sdtContent>
      </w:sdt>
      <w:hyperlink r:id="rId26">
        <w:r w:rsidRPr="00E375C7">
          <w:rPr>
            <w:color w:val="0563C1"/>
            <w:sz w:val="18"/>
            <w:szCs w:val="18"/>
            <w:u w:val="single"/>
          </w:rPr>
          <w:t>https://k.sina.com.cn/article_2460201382_p92a3b1a602700ehac.html</w:t>
        </w:r>
      </w:hyperlink>
      <w:r w:rsidRPr="00E375C7">
        <w:rPr>
          <w:color w:val="000000"/>
          <w:sz w:val="18"/>
          <w:szCs w:val="18"/>
        </w:rPr>
        <w:t xml:space="preserve">; Wendy Huang,  </w:t>
      </w:r>
      <w:r w:rsidRPr="00E375C7">
        <w:rPr>
          <w:i/>
          <w:color w:val="000000"/>
          <w:sz w:val="18"/>
          <w:szCs w:val="18"/>
        </w:rPr>
        <w:t>Noteworthy Weibo Moment: Qingdao Government Account Shows Sup</w:t>
      </w:r>
      <w:r w:rsidRPr="00E375C7">
        <w:rPr>
          <w:i/>
          <w:color w:val="000000"/>
          <w:sz w:val="18"/>
          <w:szCs w:val="18"/>
        </w:rPr>
        <w:t>port for LGBT Community</w:t>
      </w:r>
      <w:r w:rsidRPr="00E375C7">
        <w:rPr>
          <w:color w:val="000000"/>
          <w:sz w:val="18"/>
          <w:szCs w:val="18"/>
        </w:rPr>
        <w:t xml:space="preserve">, What’s on Weibo (May 16, 2019), </w:t>
      </w:r>
      <w:hyperlink r:id="rId27">
        <w:r w:rsidRPr="00E375C7">
          <w:rPr>
            <w:color w:val="0563C1"/>
            <w:sz w:val="18"/>
            <w:szCs w:val="18"/>
            <w:u w:val="single"/>
          </w:rPr>
          <w:t>https://www.whatsonweibo.com/noteworthy-weibo-moment-qingdao-gover</w:t>
        </w:r>
        <w:r w:rsidRPr="00E375C7">
          <w:rPr>
            <w:color w:val="0563C1"/>
            <w:sz w:val="18"/>
            <w:szCs w:val="18"/>
            <w:u w:val="single"/>
          </w:rPr>
          <w:t>nment-account-shows-support-for-lgbt-community/</w:t>
        </w:r>
      </w:hyperlink>
      <w:r w:rsidRPr="00E375C7">
        <w:rPr>
          <w:color w:val="000000"/>
          <w:sz w:val="18"/>
          <w:szCs w:val="18"/>
        </w:rPr>
        <w:t xml:space="preserve">.  </w:t>
      </w:r>
    </w:p>
  </w:footnote>
  <w:footnote w:id="33">
    <w:p w14:paraId="000000AA"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r w:rsidRPr="00E375C7">
        <w:rPr>
          <w:i/>
          <w:color w:val="000000"/>
          <w:sz w:val="18"/>
          <w:szCs w:val="18"/>
        </w:rPr>
        <w:t>Ministry of Education Response to Suggestion No. 7727 of Fifth Meeting of 12th National People’s Congress</w:t>
      </w:r>
      <w:sdt>
        <w:sdtPr>
          <w:rPr>
            <w:sz w:val="18"/>
            <w:szCs w:val="18"/>
          </w:rPr>
          <w:tag w:val="goog_rdk_13"/>
          <w:id w:val="22370279"/>
        </w:sdtPr>
        <w:sdtEndPr/>
        <w:sdtContent>
          <w:r w:rsidRPr="00E375C7">
            <w:rPr>
              <w:rFonts w:eastAsia="Gungsuh"/>
              <w:color w:val="000000"/>
              <w:sz w:val="18"/>
              <w:szCs w:val="18"/>
            </w:rPr>
            <w:t xml:space="preserve"> [</w:t>
          </w:r>
          <w:r w:rsidRPr="00E375C7">
            <w:rPr>
              <w:rFonts w:eastAsia="MS Mincho"/>
              <w:color w:val="000000"/>
              <w:sz w:val="18"/>
              <w:szCs w:val="18"/>
            </w:rPr>
            <w:t>教</w:t>
          </w:r>
          <w:r w:rsidRPr="00E375C7">
            <w:rPr>
              <w:rFonts w:eastAsia="Gungsuh"/>
              <w:color w:val="000000"/>
              <w:sz w:val="18"/>
              <w:szCs w:val="18"/>
            </w:rPr>
            <w:t>育部</w:t>
          </w:r>
          <w:r w:rsidRPr="00E375C7">
            <w:rPr>
              <w:rFonts w:eastAsia="PingFang TC"/>
              <w:color w:val="000000"/>
              <w:sz w:val="18"/>
              <w:szCs w:val="18"/>
            </w:rPr>
            <w:t>对</w:t>
          </w:r>
          <w:r w:rsidRPr="00E375C7">
            <w:rPr>
              <w:rFonts w:eastAsia="Gungsuh"/>
              <w:color w:val="000000"/>
              <w:sz w:val="18"/>
              <w:szCs w:val="18"/>
            </w:rPr>
            <w:t>十二</w:t>
          </w:r>
          <w:r w:rsidRPr="00E375C7">
            <w:rPr>
              <w:rFonts w:eastAsia="MS Mincho"/>
              <w:color w:val="000000"/>
              <w:sz w:val="18"/>
              <w:szCs w:val="18"/>
            </w:rPr>
            <w:t>届</w:t>
          </w:r>
          <w:r w:rsidRPr="00E375C7">
            <w:rPr>
              <w:rFonts w:eastAsia="Gungsuh"/>
              <w:color w:val="000000"/>
              <w:sz w:val="18"/>
              <w:szCs w:val="18"/>
            </w:rPr>
            <w:t>全</w:t>
          </w:r>
          <w:r w:rsidRPr="00E375C7">
            <w:rPr>
              <w:rFonts w:eastAsia="MS Mincho"/>
              <w:color w:val="000000"/>
              <w:sz w:val="18"/>
              <w:szCs w:val="18"/>
            </w:rPr>
            <w:t>国</w:t>
          </w:r>
          <w:r w:rsidRPr="00E375C7">
            <w:rPr>
              <w:rFonts w:eastAsia="Gungsuh"/>
              <w:color w:val="000000"/>
              <w:sz w:val="18"/>
              <w:szCs w:val="18"/>
            </w:rPr>
            <w:t>人大五次</w:t>
          </w:r>
          <w:r w:rsidRPr="00E375C7">
            <w:rPr>
              <w:rFonts w:eastAsia="MS Mincho"/>
              <w:color w:val="000000"/>
              <w:sz w:val="18"/>
              <w:szCs w:val="18"/>
            </w:rPr>
            <w:t>会</w:t>
          </w:r>
          <w:r w:rsidRPr="00E375C7">
            <w:rPr>
              <w:rFonts w:eastAsia="PingFang TC"/>
              <w:color w:val="000000"/>
              <w:sz w:val="18"/>
              <w:szCs w:val="18"/>
            </w:rPr>
            <w:t>议</w:t>
          </w:r>
          <w:r w:rsidRPr="00E375C7">
            <w:rPr>
              <w:rFonts w:eastAsia="Gungsuh"/>
              <w:color w:val="000000"/>
              <w:sz w:val="18"/>
              <w:szCs w:val="18"/>
            </w:rPr>
            <w:t>第</w:t>
          </w:r>
          <w:r w:rsidRPr="00E375C7">
            <w:rPr>
              <w:rFonts w:eastAsia="Gungsuh"/>
              <w:color w:val="000000"/>
              <w:sz w:val="18"/>
              <w:szCs w:val="18"/>
            </w:rPr>
            <w:t>7727</w:t>
          </w:r>
          <w:r w:rsidRPr="00E375C7">
            <w:rPr>
              <w:rFonts w:eastAsia="MS Mincho"/>
              <w:color w:val="000000"/>
              <w:sz w:val="18"/>
              <w:szCs w:val="18"/>
            </w:rPr>
            <w:t>号</w:t>
          </w:r>
          <w:r w:rsidRPr="00E375C7">
            <w:rPr>
              <w:rFonts w:eastAsia="Gungsuh"/>
              <w:color w:val="000000"/>
              <w:sz w:val="18"/>
              <w:szCs w:val="18"/>
            </w:rPr>
            <w:t>建</w:t>
          </w:r>
          <w:r w:rsidRPr="00E375C7">
            <w:rPr>
              <w:rFonts w:eastAsia="PingFang TC"/>
              <w:color w:val="000000"/>
              <w:sz w:val="18"/>
              <w:szCs w:val="18"/>
            </w:rPr>
            <w:t>议</w:t>
          </w:r>
          <w:r w:rsidRPr="00E375C7">
            <w:rPr>
              <w:rFonts w:eastAsia="Gungsuh"/>
              <w:color w:val="000000"/>
              <w:sz w:val="18"/>
              <w:szCs w:val="18"/>
            </w:rPr>
            <w:t>的答</w:t>
          </w:r>
          <w:r w:rsidRPr="00E375C7">
            <w:rPr>
              <w:rFonts w:eastAsia="MS Mincho"/>
              <w:color w:val="000000"/>
              <w:sz w:val="18"/>
              <w:szCs w:val="18"/>
            </w:rPr>
            <w:t>复</w:t>
          </w:r>
          <w:r w:rsidRPr="00E375C7">
            <w:rPr>
              <w:rFonts w:eastAsia="Gungsuh"/>
              <w:color w:val="000000"/>
              <w:sz w:val="18"/>
              <w:szCs w:val="18"/>
            </w:rPr>
            <w:t xml:space="preserve">], Ministry of Education of the People’s Republic of China (September </w:t>
          </w:r>
          <w:r w:rsidRPr="00E375C7">
            <w:rPr>
              <w:rFonts w:eastAsia="Gungsuh"/>
              <w:color w:val="000000"/>
              <w:sz w:val="18"/>
              <w:szCs w:val="18"/>
            </w:rPr>
            <w:t xml:space="preserve">28, 2017), </w:t>
          </w:r>
        </w:sdtContent>
      </w:sdt>
      <w:hyperlink r:id="rId28">
        <w:r w:rsidRPr="00E375C7">
          <w:rPr>
            <w:color w:val="0563C1"/>
            <w:sz w:val="18"/>
            <w:szCs w:val="18"/>
            <w:u w:val="single"/>
          </w:rPr>
          <w:t>http://www.moe.gov.cn/jyb_xxgk/xxgk_jyta/jyta_jijiaosi/201801/t20180109_324196.html</w:t>
        </w:r>
      </w:hyperlink>
      <w:r w:rsidRPr="00E375C7">
        <w:rPr>
          <w:color w:val="000000"/>
          <w:sz w:val="18"/>
          <w:szCs w:val="18"/>
        </w:rPr>
        <w:t xml:space="preserve">.  </w:t>
      </w:r>
    </w:p>
  </w:footnote>
  <w:footnote w:id="34">
    <w:p w14:paraId="000000AB"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China Women’s University, UNDP, </w:t>
      </w:r>
      <w:r w:rsidRPr="00E375C7">
        <w:rPr>
          <w:i/>
          <w:color w:val="000000"/>
          <w:sz w:val="18"/>
          <w:szCs w:val="18"/>
        </w:rPr>
        <w:t>Legal Gender Recog</w:t>
      </w:r>
      <w:r w:rsidRPr="00E375C7">
        <w:rPr>
          <w:i/>
          <w:color w:val="000000"/>
          <w:sz w:val="18"/>
          <w:szCs w:val="18"/>
        </w:rPr>
        <w:t>nition in China: A Legal and Policy Review</w:t>
      </w:r>
      <w:r w:rsidRPr="00E375C7">
        <w:rPr>
          <w:color w:val="000000"/>
          <w:sz w:val="18"/>
          <w:szCs w:val="18"/>
        </w:rPr>
        <w:t xml:space="preserve">, p. 23 (August 2018), </w:t>
      </w:r>
      <w:hyperlink r:id="rId29">
        <w:r w:rsidRPr="00E375C7">
          <w:rPr>
            <w:color w:val="0563C1"/>
            <w:sz w:val="18"/>
            <w:szCs w:val="18"/>
            <w:u w:val="single"/>
          </w:rPr>
          <w:t>https://www.cn.undp.org/content/dam/china/docs/Publications/UNDP-CH-Legal%20gender%20recognition%20-%20Chin</w:t>
        </w:r>
        <w:r w:rsidRPr="00E375C7">
          <w:rPr>
            <w:color w:val="0563C1"/>
            <w:sz w:val="18"/>
            <w:szCs w:val="18"/>
            <w:u w:val="single"/>
          </w:rPr>
          <w:t>a%20180805.pdf</w:t>
        </w:r>
      </w:hyperlink>
      <w:r w:rsidRPr="00E375C7">
        <w:rPr>
          <w:color w:val="000000"/>
          <w:sz w:val="18"/>
          <w:szCs w:val="18"/>
        </w:rPr>
        <w:t xml:space="preserve">;  </w:t>
      </w:r>
      <w:r w:rsidRPr="00E375C7">
        <w:rPr>
          <w:i/>
          <w:color w:val="000000"/>
          <w:sz w:val="18"/>
          <w:szCs w:val="18"/>
        </w:rPr>
        <w:t xml:space="preserve">The Treatment of LGBTIs Needs To Be Improved In China – An Interview with Professor Liu </w:t>
      </w:r>
      <w:proofErr w:type="spellStart"/>
      <w:r w:rsidRPr="00E375C7">
        <w:rPr>
          <w:i/>
          <w:color w:val="000000"/>
          <w:sz w:val="18"/>
          <w:szCs w:val="18"/>
        </w:rPr>
        <w:t>Minghui</w:t>
      </w:r>
      <w:proofErr w:type="spellEnd"/>
      <w:r w:rsidRPr="00E375C7">
        <w:rPr>
          <w:i/>
          <w:color w:val="000000"/>
          <w:sz w:val="18"/>
          <w:szCs w:val="18"/>
        </w:rPr>
        <w:t xml:space="preserve"> of China Women’s University</w:t>
      </w:r>
      <w:sdt>
        <w:sdtPr>
          <w:rPr>
            <w:sz w:val="18"/>
            <w:szCs w:val="18"/>
          </w:rPr>
          <w:tag w:val="goog_rdk_14"/>
          <w:id w:val="-1953231381"/>
        </w:sdtPr>
        <w:sdtEndPr/>
        <w:sdtContent>
          <w:r w:rsidRPr="00E375C7">
            <w:rPr>
              <w:rFonts w:eastAsia="Gungsuh"/>
              <w:color w:val="000000"/>
              <w:sz w:val="18"/>
              <w:szCs w:val="18"/>
            </w:rPr>
            <w:t xml:space="preserve"> [</w:t>
          </w:r>
          <w:proofErr w:type="spellStart"/>
          <w:r w:rsidRPr="00E375C7">
            <w:rPr>
              <w:rFonts w:eastAsia="Gungsuh"/>
              <w:color w:val="000000"/>
              <w:sz w:val="18"/>
              <w:szCs w:val="18"/>
            </w:rPr>
            <w:t>中</w:t>
          </w:r>
          <w:r w:rsidRPr="00E375C7">
            <w:rPr>
              <w:rFonts w:eastAsia="MS Mincho"/>
              <w:color w:val="000000"/>
              <w:sz w:val="18"/>
              <w:szCs w:val="18"/>
            </w:rPr>
            <w:t>国</w:t>
          </w:r>
          <w:r w:rsidRPr="00E375C7">
            <w:rPr>
              <w:rFonts w:eastAsia="Gungsuh"/>
              <w:color w:val="000000"/>
              <w:sz w:val="18"/>
              <w:szCs w:val="18"/>
            </w:rPr>
            <w:t>“</w:t>
          </w:r>
          <w:r w:rsidRPr="00E375C7">
            <w:rPr>
              <w:rFonts w:eastAsia="Gungsuh"/>
              <w:color w:val="000000"/>
              <w:sz w:val="18"/>
              <w:szCs w:val="18"/>
            </w:rPr>
            <w:t>同志</w:t>
          </w:r>
          <w:r w:rsidRPr="00E375C7">
            <w:rPr>
              <w:rFonts w:eastAsia="Gungsuh"/>
              <w:color w:val="000000"/>
              <w:sz w:val="18"/>
              <w:szCs w:val="18"/>
            </w:rPr>
            <w:t>”</w:t>
          </w:r>
          <w:r w:rsidRPr="00E375C7">
            <w:rPr>
              <w:rFonts w:eastAsia="Gungsuh"/>
              <w:color w:val="000000"/>
              <w:sz w:val="18"/>
              <w:szCs w:val="18"/>
            </w:rPr>
            <w:t>等性和性</w:t>
          </w:r>
          <w:r w:rsidRPr="00E375C7">
            <w:rPr>
              <w:rFonts w:eastAsia="Yu Gothic"/>
              <w:color w:val="000000"/>
              <w:sz w:val="18"/>
              <w:szCs w:val="18"/>
            </w:rPr>
            <w:t>别</w:t>
          </w:r>
          <w:r w:rsidRPr="00E375C7">
            <w:rPr>
              <w:rFonts w:eastAsia="Gungsuh"/>
              <w:color w:val="000000"/>
              <w:sz w:val="18"/>
              <w:szCs w:val="18"/>
            </w:rPr>
            <w:t>少</w:t>
          </w:r>
          <w:r w:rsidRPr="00E375C7">
            <w:rPr>
              <w:rFonts w:eastAsia="MS Mincho"/>
              <w:color w:val="000000"/>
              <w:sz w:val="18"/>
              <w:szCs w:val="18"/>
            </w:rPr>
            <w:t>数</w:t>
          </w:r>
          <w:r w:rsidRPr="00E375C7">
            <w:rPr>
              <w:rFonts w:eastAsia="Gungsuh"/>
              <w:color w:val="000000"/>
              <w:sz w:val="18"/>
              <w:szCs w:val="18"/>
            </w:rPr>
            <w:t>群体境遇有待改善</w:t>
          </w:r>
          <w:proofErr w:type="spellEnd"/>
          <w:r w:rsidRPr="00E375C7">
            <w:rPr>
              <w:rFonts w:eastAsia="Gungsuh"/>
              <w:color w:val="000000"/>
              <w:sz w:val="18"/>
              <w:szCs w:val="18"/>
            </w:rPr>
            <w:t>——</w:t>
          </w:r>
          <w:proofErr w:type="spellStart"/>
          <w:r w:rsidRPr="00E375C7">
            <w:rPr>
              <w:rFonts w:eastAsia="PingFang TC"/>
              <w:color w:val="000000"/>
              <w:sz w:val="18"/>
              <w:szCs w:val="18"/>
            </w:rPr>
            <w:t>访</w:t>
          </w:r>
          <w:r w:rsidRPr="00E375C7">
            <w:rPr>
              <w:rFonts w:eastAsia="Gungsuh"/>
              <w:color w:val="000000"/>
              <w:sz w:val="18"/>
              <w:szCs w:val="18"/>
            </w:rPr>
            <w:t>中</w:t>
          </w:r>
          <w:r w:rsidRPr="00E375C7">
            <w:rPr>
              <w:rFonts w:eastAsia="PingFang TC"/>
              <w:color w:val="000000"/>
              <w:sz w:val="18"/>
              <w:szCs w:val="18"/>
            </w:rPr>
            <w:t>华</w:t>
          </w:r>
          <w:r w:rsidRPr="00E375C7">
            <w:rPr>
              <w:rFonts w:eastAsia="Gungsuh"/>
              <w:color w:val="000000"/>
              <w:sz w:val="18"/>
              <w:szCs w:val="18"/>
            </w:rPr>
            <w:t>女子</w:t>
          </w:r>
          <w:r w:rsidRPr="00E375C7">
            <w:rPr>
              <w:rFonts w:eastAsia="MS Mincho"/>
              <w:color w:val="000000"/>
              <w:sz w:val="18"/>
              <w:szCs w:val="18"/>
            </w:rPr>
            <w:t>学</w:t>
          </w:r>
          <w:r w:rsidRPr="00E375C7">
            <w:rPr>
              <w:rFonts w:eastAsia="Gungsuh"/>
              <w:color w:val="000000"/>
              <w:sz w:val="18"/>
              <w:szCs w:val="18"/>
            </w:rPr>
            <w:t>院</w:t>
          </w:r>
          <w:r w:rsidRPr="00E375C7">
            <w:rPr>
              <w:rFonts w:eastAsia="MS Mincho"/>
              <w:color w:val="000000"/>
              <w:sz w:val="18"/>
              <w:szCs w:val="18"/>
            </w:rPr>
            <w:t>刘</w:t>
          </w:r>
          <w:r w:rsidRPr="00E375C7">
            <w:rPr>
              <w:rFonts w:eastAsia="Gungsuh"/>
              <w:color w:val="000000"/>
              <w:sz w:val="18"/>
              <w:szCs w:val="18"/>
            </w:rPr>
            <w:t>明</w:t>
          </w:r>
          <w:r w:rsidRPr="00E375C7">
            <w:rPr>
              <w:rFonts w:eastAsia="PingFang TC"/>
              <w:color w:val="000000"/>
              <w:sz w:val="18"/>
              <w:szCs w:val="18"/>
            </w:rPr>
            <w:t>辉</w:t>
          </w:r>
          <w:r w:rsidRPr="00E375C7">
            <w:rPr>
              <w:rFonts w:eastAsia="MS Mincho"/>
              <w:color w:val="000000"/>
              <w:sz w:val="18"/>
              <w:szCs w:val="18"/>
            </w:rPr>
            <w:t>教</w:t>
          </w:r>
          <w:r w:rsidRPr="00E375C7">
            <w:rPr>
              <w:rFonts w:eastAsia="Gungsuh"/>
              <w:color w:val="000000"/>
              <w:sz w:val="18"/>
              <w:szCs w:val="18"/>
            </w:rPr>
            <w:t>授</w:t>
          </w:r>
          <w:proofErr w:type="spellEnd"/>
          <w:r w:rsidRPr="00E375C7">
            <w:rPr>
              <w:rFonts w:eastAsia="Gungsuh"/>
              <w:color w:val="000000"/>
              <w:sz w:val="18"/>
              <w:szCs w:val="18"/>
            </w:rPr>
            <w:t xml:space="preserve">], UN News (June 24, 2019), </w:t>
          </w:r>
        </w:sdtContent>
      </w:sdt>
      <w:hyperlink r:id="rId30">
        <w:r w:rsidRPr="00E375C7">
          <w:rPr>
            <w:color w:val="0563C1"/>
            <w:sz w:val="18"/>
            <w:szCs w:val="18"/>
            <w:u w:val="single"/>
          </w:rPr>
          <w:t>https://news.un.org/zh/story/2019/06/1036281</w:t>
        </w:r>
      </w:hyperlink>
      <w:r w:rsidRPr="00E375C7">
        <w:rPr>
          <w:color w:val="000000"/>
          <w:sz w:val="18"/>
          <w:szCs w:val="18"/>
        </w:rPr>
        <w:t>.</w:t>
      </w:r>
    </w:p>
  </w:footnote>
  <w:footnote w:id="35">
    <w:p w14:paraId="000000AC"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r w:rsidRPr="00E375C7">
        <w:rPr>
          <w:i/>
          <w:color w:val="000000"/>
          <w:sz w:val="18"/>
          <w:szCs w:val="18"/>
        </w:rPr>
        <w:t>Legal Gender Recognition in China: A Legal and Policy Review</w:t>
      </w:r>
      <w:r w:rsidRPr="00E375C7">
        <w:rPr>
          <w:color w:val="000000"/>
          <w:sz w:val="18"/>
          <w:szCs w:val="18"/>
        </w:rPr>
        <w:t xml:space="preserve">, </w:t>
      </w:r>
      <w:r w:rsidRPr="00E375C7">
        <w:rPr>
          <w:i/>
          <w:color w:val="000000"/>
          <w:sz w:val="18"/>
          <w:szCs w:val="18"/>
        </w:rPr>
        <w:t>supra</w:t>
      </w:r>
      <w:r w:rsidRPr="00E375C7">
        <w:rPr>
          <w:color w:val="000000"/>
          <w:sz w:val="18"/>
          <w:szCs w:val="18"/>
        </w:rPr>
        <w:t xml:space="preserve"> note 3</w:t>
      </w:r>
      <w:r w:rsidRPr="00E375C7">
        <w:rPr>
          <w:sz w:val="18"/>
          <w:szCs w:val="18"/>
        </w:rPr>
        <w:t>5</w:t>
      </w:r>
      <w:r w:rsidRPr="00E375C7">
        <w:rPr>
          <w:color w:val="000000"/>
          <w:sz w:val="18"/>
          <w:szCs w:val="18"/>
        </w:rPr>
        <w:t xml:space="preserve"> at p. </w:t>
      </w:r>
      <w:proofErr w:type="gramStart"/>
      <w:r w:rsidRPr="00E375C7">
        <w:rPr>
          <w:color w:val="000000"/>
          <w:sz w:val="18"/>
          <w:szCs w:val="18"/>
        </w:rPr>
        <w:t>24 .</w:t>
      </w:r>
      <w:proofErr w:type="gramEnd"/>
      <w:r w:rsidRPr="00E375C7">
        <w:rPr>
          <w:color w:val="000000"/>
          <w:sz w:val="18"/>
          <w:szCs w:val="18"/>
        </w:rPr>
        <w:t xml:space="preserve"> </w:t>
      </w:r>
    </w:p>
  </w:footnote>
  <w:footnote w:id="36">
    <w:p w14:paraId="000000AD"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r w:rsidRPr="00E375C7">
        <w:rPr>
          <w:i/>
          <w:color w:val="141414"/>
          <w:sz w:val="18"/>
          <w:szCs w:val="18"/>
        </w:rPr>
        <w:t>Chinese couple lose fight for gay marriage recognition</w:t>
      </w:r>
      <w:r w:rsidRPr="00E375C7">
        <w:rPr>
          <w:color w:val="141414"/>
          <w:sz w:val="18"/>
          <w:szCs w:val="18"/>
        </w:rPr>
        <w:t xml:space="preserve">, BBC </w:t>
      </w:r>
      <w:r w:rsidRPr="00E375C7">
        <w:rPr>
          <w:sz w:val="18"/>
          <w:szCs w:val="18"/>
        </w:rPr>
        <w:t>(</w:t>
      </w:r>
      <w:r w:rsidRPr="00E375C7">
        <w:rPr>
          <w:sz w:val="18"/>
          <w:szCs w:val="18"/>
          <w:highlight w:val="white"/>
        </w:rPr>
        <w:t>April 13, 2016</w:t>
      </w:r>
      <w:r w:rsidRPr="00E375C7">
        <w:rPr>
          <w:sz w:val="18"/>
          <w:szCs w:val="18"/>
        </w:rPr>
        <w:t xml:space="preserve">) </w:t>
      </w:r>
      <w:hyperlink r:id="rId31">
        <w:r w:rsidRPr="00E375C7">
          <w:rPr>
            <w:color w:val="1155CC"/>
            <w:sz w:val="18"/>
            <w:szCs w:val="18"/>
            <w:u w:val="single"/>
          </w:rPr>
          <w:t>https://www.bbc.com/news/world-asia-china-36032383</w:t>
        </w:r>
      </w:hyperlink>
      <w:r w:rsidRPr="00E375C7">
        <w:rPr>
          <w:sz w:val="18"/>
          <w:szCs w:val="18"/>
        </w:rPr>
        <w:t xml:space="preserve">; Phoebe Zhang, </w:t>
      </w:r>
      <w:r w:rsidRPr="00E375C7">
        <w:rPr>
          <w:i/>
          <w:sz w:val="18"/>
          <w:szCs w:val="18"/>
        </w:rPr>
        <w:t>China’s LGBT activists step up push for gay marriage after official rejects change</w:t>
      </w:r>
      <w:r w:rsidRPr="00E375C7">
        <w:rPr>
          <w:sz w:val="18"/>
          <w:szCs w:val="18"/>
        </w:rPr>
        <w:t>, South China Morning Post (May 22, 2020</w:t>
      </w:r>
      <w:r w:rsidRPr="00E375C7">
        <w:rPr>
          <w:sz w:val="18"/>
          <w:szCs w:val="18"/>
        </w:rPr>
        <w:t xml:space="preserve">), </w:t>
      </w:r>
      <w:hyperlink r:id="rId32">
        <w:r w:rsidRPr="00E375C7">
          <w:rPr>
            <w:color w:val="1155CC"/>
            <w:sz w:val="18"/>
            <w:szCs w:val="18"/>
            <w:u w:val="single"/>
          </w:rPr>
          <w:t>https://www.scmp.com/news/china/politics/article/3085693/chinas-lgbt-activists-step-push-gay-marriage-after-official</w:t>
        </w:r>
      </w:hyperlink>
      <w:r w:rsidRPr="00E375C7">
        <w:rPr>
          <w:color w:val="000000"/>
          <w:sz w:val="18"/>
          <w:szCs w:val="18"/>
        </w:rPr>
        <w:t>.</w:t>
      </w:r>
      <w:r w:rsidRPr="00E375C7">
        <w:rPr>
          <w:sz w:val="18"/>
          <w:szCs w:val="18"/>
        </w:rPr>
        <w:t xml:space="preserve"> </w:t>
      </w:r>
    </w:p>
  </w:footnote>
  <w:footnote w:id="37">
    <w:p w14:paraId="000000AE"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proofErr w:type="spellStart"/>
      <w:r w:rsidRPr="00E375C7">
        <w:rPr>
          <w:color w:val="000000"/>
          <w:sz w:val="18"/>
          <w:szCs w:val="18"/>
        </w:rPr>
        <w:t>Yanhui</w:t>
      </w:r>
      <w:proofErr w:type="spellEnd"/>
      <w:r w:rsidRPr="00E375C7">
        <w:rPr>
          <w:color w:val="000000"/>
          <w:sz w:val="18"/>
          <w:szCs w:val="18"/>
        </w:rPr>
        <w:t xml:space="preserve"> Peng, </w:t>
      </w:r>
      <w:r w:rsidRPr="00E375C7">
        <w:rPr>
          <w:i/>
          <w:color w:val="000000"/>
          <w:sz w:val="18"/>
          <w:szCs w:val="18"/>
        </w:rPr>
        <w:t>For China’s Same-Sex Couples, Even Guardianship Is Often Out of Reach</w:t>
      </w:r>
      <w:r w:rsidRPr="00E375C7">
        <w:rPr>
          <w:color w:val="000000"/>
          <w:sz w:val="18"/>
          <w:szCs w:val="18"/>
        </w:rPr>
        <w:t xml:space="preserve">, </w:t>
      </w:r>
      <w:r w:rsidRPr="00E375C7">
        <w:rPr>
          <w:sz w:val="18"/>
          <w:szCs w:val="18"/>
        </w:rPr>
        <w:t>Sixth Tone (June 30, 2022),</w:t>
      </w:r>
      <w:r w:rsidRPr="00E375C7">
        <w:rPr>
          <w:i/>
          <w:sz w:val="18"/>
          <w:szCs w:val="18"/>
        </w:rPr>
        <w:t xml:space="preserve"> </w:t>
      </w:r>
      <w:hyperlink r:id="rId33">
        <w:r w:rsidRPr="00E375C7">
          <w:rPr>
            <w:color w:val="1155CC"/>
            <w:sz w:val="18"/>
            <w:szCs w:val="18"/>
            <w:u w:val="single"/>
          </w:rPr>
          <w:t>https://www</w:t>
        </w:r>
        <w:r w:rsidRPr="00E375C7">
          <w:rPr>
            <w:color w:val="1155CC"/>
            <w:sz w:val="18"/>
            <w:szCs w:val="18"/>
            <w:u w:val="single"/>
          </w:rPr>
          <w:t>.sixthtone.com/news/1010676/for-chinas-same-sex-couples%2C-even-guardianship-is-often-out-of-reach</w:t>
        </w:r>
      </w:hyperlink>
      <w:r w:rsidRPr="00E375C7">
        <w:rPr>
          <w:color w:val="000000"/>
          <w:sz w:val="18"/>
          <w:szCs w:val="18"/>
        </w:rPr>
        <w:t xml:space="preserve">. </w:t>
      </w:r>
    </w:p>
  </w:footnote>
  <w:footnote w:id="38">
    <w:p w14:paraId="000000AF"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r w:rsidRPr="00E375C7">
        <w:rPr>
          <w:i/>
          <w:color w:val="000000"/>
          <w:sz w:val="18"/>
          <w:szCs w:val="18"/>
        </w:rPr>
        <w:t>Judgment of Zhao X v Pang X Divorce Dispute</w:t>
      </w:r>
      <w:sdt>
        <w:sdtPr>
          <w:rPr>
            <w:sz w:val="18"/>
            <w:szCs w:val="18"/>
          </w:rPr>
          <w:tag w:val="goog_rdk_15"/>
          <w:id w:val="888072999"/>
        </w:sdtPr>
        <w:sdtEndPr/>
        <w:sdtContent>
          <w:r w:rsidRPr="00E375C7">
            <w:rPr>
              <w:rFonts w:eastAsia="Gungsuh"/>
              <w:color w:val="000000"/>
              <w:sz w:val="18"/>
              <w:szCs w:val="18"/>
            </w:rPr>
            <w:t xml:space="preserve"> [</w:t>
          </w:r>
          <w:proofErr w:type="spellStart"/>
          <w:r w:rsidRPr="00E375C7">
            <w:rPr>
              <w:rFonts w:eastAsia="PingFang TC"/>
              <w:color w:val="000000"/>
              <w:sz w:val="18"/>
              <w:szCs w:val="18"/>
            </w:rPr>
            <w:t>赵</w:t>
          </w:r>
          <w:r w:rsidRPr="00E375C7">
            <w:rPr>
              <w:rFonts w:eastAsia="Gungsuh"/>
              <w:color w:val="000000"/>
              <w:sz w:val="18"/>
              <w:szCs w:val="18"/>
            </w:rPr>
            <w:t>某</w:t>
          </w:r>
          <w:r w:rsidRPr="00E375C7">
            <w:rPr>
              <w:rFonts w:eastAsia="MS Mincho"/>
              <w:color w:val="000000"/>
              <w:sz w:val="18"/>
              <w:szCs w:val="18"/>
            </w:rPr>
            <w:t>与</w:t>
          </w:r>
          <w:r w:rsidRPr="00E375C7">
            <w:rPr>
              <w:rFonts w:eastAsia="PingFang TC"/>
              <w:color w:val="000000"/>
              <w:sz w:val="18"/>
              <w:szCs w:val="18"/>
            </w:rPr>
            <w:t>庞</w:t>
          </w:r>
          <w:r w:rsidRPr="00E375C7">
            <w:rPr>
              <w:rFonts w:eastAsia="Gungsuh"/>
              <w:color w:val="000000"/>
              <w:sz w:val="18"/>
              <w:szCs w:val="18"/>
            </w:rPr>
            <w:t>某甲离婚</w:t>
          </w:r>
          <w:r w:rsidRPr="00E375C7">
            <w:rPr>
              <w:rFonts w:eastAsia="PingFang TC"/>
              <w:color w:val="000000"/>
              <w:sz w:val="18"/>
              <w:szCs w:val="18"/>
            </w:rPr>
            <w:t>纠纷</w:t>
          </w:r>
          <w:r w:rsidRPr="00E375C7">
            <w:rPr>
              <w:rFonts w:eastAsia="Gungsuh"/>
              <w:color w:val="000000"/>
              <w:sz w:val="18"/>
              <w:szCs w:val="18"/>
            </w:rPr>
            <w:t>一</w:t>
          </w:r>
          <w:r w:rsidRPr="00E375C7">
            <w:rPr>
              <w:rFonts w:eastAsia="PingFang TC"/>
              <w:color w:val="000000"/>
              <w:sz w:val="18"/>
              <w:szCs w:val="18"/>
            </w:rPr>
            <w:t>审</w:t>
          </w:r>
          <w:r w:rsidRPr="00E375C7">
            <w:rPr>
              <w:rFonts w:eastAsia="Gungsuh"/>
              <w:color w:val="000000"/>
              <w:sz w:val="18"/>
              <w:szCs w:val="18"/>
            </w:rPr>
            <w:t>民事判</w:t>
          </w:r>
          <w:r w:rsidRPr="00E375C7">
            <w:rPr>
              <w:rFonts w:eastAsia="MS Mincho"/>
              <w:color w:val="000000"/>
              <w:sz w:val="18"/>
              <w:szCs w:val="18"/>
            </w:rPr>
            <w:t>决</w:t>
          </w:r>
          <w:r w:rsidRPr="00E375C7">
            <w:rPr>
              <w:rFonts w:eastAsia="PingFang TC"/>
              <w:color w:val="000000"/>
              <w:sz w:val="18"/>
              <w:szCs w:val="18"/>
            </w:rPr>
            <w:t>书</w:t>
          </w:r>
          <w:proofErr w:type="spellEnd"/>
          <w:proofErr w:type="gramStart"/>
          <w:r w:rsidRPr="00E375C7">
            <w:rPr>
              <w:rFonts w:eastAsia="Gungsuh"/>
              <w:color w:val="000000"/>
              <w:sz w:val="18"/>
              <w:szCs w:val="18"/>
            </w:rPr>
            <w:t>],  (</w:t>
          </w:r>
          <w:proofErr w:type="gramEnd"/>
          <w:r w:rsidRPr="00E375C7">
            <w:rPr>
              <w:rFonts w:eastAsia="Gungsuh"/>
              <w:color w:val="000000"/>
              <w:sz w:val="18"/>
              <w:szCs w:val="18"/>
            </w:rPr>
            <w:t xml:space="preserve">2013) Shijiazhuang High Tech. Civ. First Instance No.00280 [(2013) </w:t>
          </w:r>
          <w:r w:rsidRPr="00E375C7">
            <w:rPr>
              <w:rFonts w:eastAsia="Gungsuh"/>
              <w:color w:val="000000"/>
              <w:sz w:val="18"/>
              <w:szCs w:val="18"/>
            </w:rPr>
            <w:t>石高民一初字第</w:t>
          </w:r>
          <w:r w:rsidRPr="00E375C7">
            <w:rPr>
              <w:rFonts w:eastAsia="Gungsuh"/>
              <w:color w:val="000000"/>
              <w:sz w:val="18"/>
              <w:szCs w:val="18"/>
            </w:rPr>
            <w:t>00280</w:t>
          </w:r>
          <w:r w:rsidRPr="00E375C7">
            <w:rPr>
              <w:rFonts w:eastAsia="MS Mincho"/>
              <w:color w:val="000000"/>
              <w:sz w:val="18"/>
              <w:szCs w:val="18"/>
            </w:rPr>
            <w:t>号</w:t>
          </w:r>
          <w:r w:rsidRPr="00E375C7">
            <w:rPr>
              <w:rFonts w:eastAsia="Gungsuh"/>
              <w:color w:val="000000"/>
              <w:sz w:val="18"/>
              <w:szCs w:val="18"/>
            </w:rPr>
            <w:t xml:space="preserve">], China Judgments Online (August 29, 2014),  </w:t>
          </w:r>
        </w:sdtContent>
      </w:sdt>
      <w:hyperlink r:id="rId34">
        <w:r w:rsidRPr="00E375C7">
          <w:rPr>
            <w:color w:val="0563C1"/>
            <w:sz w:val="18"/>
            <w:szCs w:val="18"/>
            <w:u w:val="single"/>
          </w:rPr>
          <w:t>https://wenshu.court.gov.cn/website/wenshu/181107ANFZ0BXSK4/index.html?docId=51409e230b9d454baba49c03dc5747e1</w:t>
        </w:r>
      </w:hyperlink>
      <w:r w:rsidRPr="00E375C7">
        <w:rPr>
          <w:color w:val="000000"/>
          <w:sz w:val="18"/>
          <w:szCs w:val="18"/>
        </w:rPr>
        <w:t xml:space="preserve">. </w:t>
      </w:r>
    </w:p>
  </w:footnote>
  <w:footnote w:id="39">
    <w:p w14:paraId="000000B0"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r w:rsidRPr="00E375C7">
        <w:rPr>
          <w:i/>
          <w:color w:val="000000"/>
          <w:sz w:val="18"/>
          <w:szCs w:val="18"/>
        </w:rPr>
        <w:t>Woman Asks for Custody of Son After Discovering Ex-husband is Gay</w:t>
      </w:r>
      <w:sdt>
        <w:sdtPr>
          <w:rPr>
            <w:sz w:val="18"/>
            <w:szCs w:val="18"/>
          </w:rPr>
          <w:tag w:val="goog_rdk_16"/>
          <w:id w:val="-1283565870"/>
        </w:sdtPr>
        <w:sdtEndPr/>
        <w:sdtContent>
          <w:r w:rsidRPr="00E375C7">
            <w:rPr>
              <w:rFonts w:eastAsia="Gungsuh"/>
              <w:color w:val="000000"/>
              <w:sz w:val="18"/>
              <w:szCs w:val="18"/>
            </w:rPr>
            <w:t xml:space="preserve"> [</w:t>
          </w:r>
          <w:proofErr w:type="spellStart"/>
          <w:r w:rsidRPr="00E375C7">
            <w:rPr>
              <w:rFonts w:eastAsia="Gungsuh"/>
              <w:color w:val="000000"/>
              <w:sz w:val="18"/>
              <w:szCs w:val="18"/>
            </w:rPr>
            <w:t>离婚后</w:t>
          </w:r>
          <w:r w:rsidRPr="00E375C7">
            <w:rPr>
              <w:rFonts w:eastAsia="PingFang TC"/>
              <w:color w:val="000000"/>
              <w:sz w:val="18"/>
              <w:szCs w:val="18"/>
            </w:rPr>
            <w:t>发现</w:t>
          </w:r>
          <w:r w:rsidRPr="00E375C7">
            <w:rPr>
              <w:rFonts w:eastAsia="Gungsuh"/>
              <w:color w:val="000000"/>
              <w:sz w:val="18"/>
              <w:szCs w:val="18"/>
            </w:rPr>
            <w:t>前夫同性</w:t>
          </w:r>
          <w:r w:rsidRPr="00E375C7">
            <w:rPr>
              <w:rFonts w:eastAsia="MS Mincho"/>
              <w:color w:val="000000"/>
              <w:sz w:val="18"/>
              <w:szCs w:val="18"/>
            </w:rPr>
            <w:t>恋</w:t>
          </w:r>
          <w:proofErr w:type="spellEnd"/>
          <w:r w:rsidRPr="00E375C7">
            <w:rPr>
              <w:rFonts w:eastAsia="Gungsuh"/>
              <w:color w:val="000000"/>
              <w:sz w:val="18"/>
              <w:szCs w:val="18"/>
            </w:rPr>
            <w:t xml:space="preserve"> </w:t>
          </w:r>
          <w:proofErr w:type="spellStart"/>
          <w:r w:rsidRPr="00E375C7">
            <w:rPr>
              <w:rFonts w:eastAsia="Gungsuh"/>
              <w:color w:val="000000"/>
              <w:sz w:val="18"/>
              <w:szCs w:val="18"/>
            </w:rPr>
            <w:t>女子要求</w:t>
          </w:r>
          <w:r w:rsidRPr="00E375C7">
            <w:rPr>
              <w:rFonts w:eastAsia="PingFang TC"/>
              <w:color w:val="000000"/>
              <w:sz w:val="18"/>
              <w:szCs w:val="18"/>
            </w:rPr>
            <w:t>变</w:t>
          </w:r>
          <w:r w:rsidRPr="00E375C7">
            <w:rPr>
              <w:rFonts w:eastAsia="Gungsuh"/>
              <w:color w:val="000000"/>
              <w:sz w:val="18"/>
              <w:szCs w:val="18"/>
            </w:rPr>
            <w:t>更</w:t>
          </w:r>
          <w:r w:rsidRPr="00E375C7">
            <w:rPr>
              <w:rFonts w:eastAsia="MS Mincho"/>
              <w:color w:val="000000"/>
              <w:sz w:val="18"/>
              <w:szCs w:val="18"/>
            </w:rPr>
            <w:t>儿</w:t>
          </w:r>
          <w:r w:rsidRPr="00E375C7">
            <w:rPr>
              <w:rFonts w:eastAsia="Gungsuh"/>
              <w:color w:val="000000"/>
              <w:sz w:val="18"/>
              <w:szCs w:val="18"/>
            </w:rPr>
            <w:t>子</w:t>
          </w:r>
          <w:r w:rsidRPr="00E375C7">
            <w:rPr>
              <w:rFonts w:eastAsia="PingFang TC"/>
              <w:color w:val="000000"/>
              <w:sz w:val="18"/>
              <w:szCs w:val="18"/>
            </w:rPr>
            <w:t>抚</w:t>
          </w:r>
          <w:r w:rsidRPr="00E375C7">
            <w:rPr>
              <w:rFonts w:eastAsia="MS Mincho"/>
              <w:color w:val="000000"/>
              <w:sz w:val="18"/>
              <w:szCs w:val="18"/>
            </w:rPr>
            <w:t>养</w:t>
          </w:r>
          <w:r w:rsidRPr="00E375C7">
            <w:rPr>
              <w:rFonts w:eastAsia="Yu Gothic"/>
              <w:color w:val="000000"/>
              <w:sz w:val="18"/>
              <w:szCs w:val="18"/>
            </w:rPr>
            <w:t>权</w:t>
          </w:r>
          <w:proofErr w:type="spellEnd"/>
          <w:r w:rsidRPr="00E375C7">
            <w:rPr>
              <w:rFonts w:eastAsia="Gungsuh"/>
              <w:color w:val="000000"/>
              <w:sz w:val="18"/>
              <w:szCs w:val="18"/>
            </w:rPr>
            <w:t xml:space="preserve">] Southeast Morning Post, (Aug 9, 2013), </w:t>
          </w:r>
        </w:sdtContent>
      </w:sdt>
      <w:hyperlink r:id="rId35">
        <w:r w:rsidRPr="00E375C7">
          <w:rPr>
            <w:color w:val="0563C1"/>
            <w:sz w:val="18"/>
            <w:szCs w:val="18"/>
            <w:u w:val="single"/>
          </w:rPr>
          <w:t>http://qz.fjsen.com/2013-08/09/content_12157003.htm</w:t>
        </w:r>
      </w:hyperlink>
      <w:r w:rsidRPr="00E375C7">
        <w:rPr>
          <w:color w:val="000000"/>
          <w:sz w:val="18"/>
          <w:szCs w:val="18"/>
        </w:rPr>
        <w:t xml:space="preserve">. </w:t>
      </w:r>
    </w:p>
  </w:footnote>
  <w:footnote w:id="40">
    <w:p w14:paraId="000000B1"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r w:rsidRPr="00E375C7">
        <w:rPr>
          <w:i/>
          <w:color w:val="000000"/>
          <w:sz w:val="18"/>
          <w:szCs w:val="18"/>
        </w:rPr>
        <w:t>Can Gays Adopt Children in China?</w:t>
      </w:r>
      <w:sdt>
        <w:sdtPr>
          <w:rPr>
            <w:sz w:val="18"/>
            <w:szCs w:val="18"/>
          </w:rPr>
          <w:tag w:val="goog_rdk_17"/>
          <w:id w:val="469630351"/>
        </w:sdtPr>
        <w:sdtEndPr/>
        <w:sdtContent>
          <w:r w:rsidRPr="00E375C7">
            <w:rPr>
              <w:rFonts w:eastAsia="Gungsuh"/>
              <w:color w:val="000000"/>
              <w:sz w:val="18"/>
              <w:szCs w:val="18"/>
            </w:rPr>
            <w:t xml:space="preserve"> [</w:t>
          </w:r>
          <w:proofErr w:type="spellStart"/>
          <w:r w:rsidRPr="00E375C7">
            <w:rPr>
              <w:rFonts w:eastAsia="Gungsuh"/>
              <w:color w:val="000000"/>
              <w:sz w:val="18"/>
              <w:szCs w:val="18"/>
            </w:rPr>
            <w:t>同性</w:t>
          </w:r>
          <w:r w:rsidRPr="00E375C7">
            <w:rPr>
              <w:rFonts w:eastAsia="MS Mincho"/>
              <w:color w:val="000000"/>
              <w:sz w:val="18"/>
              <w:szCs w:val="18"/>
            </w:rPr>
            <w:t>恋</w:t>
          </w:r>
          <w:r w:rsidRPr="00E375C7">
            <w:rPr>
              <w:rFonts w:eastAsia="Gungsuh"/>
              <w:color w:val="000000"/>
              <w:sz w:val="18"/>
              <w:szCs w:val="18"/>
            </w:rPr>
            <w:t>者能否在中</w:t>
          </w:r>
          <w:r w:rsidRPr="00E375C7">
            <w:rPr>
              <w:rFonts w:eastAsia="MS Mincho"/>
              <w:color w:val="000000"/>
              <w:sz w:val="18"/>
              <w:szCs w:val="18"/>
            </w:rPr>
            <w:t>国</w:t>
          </w:r>
          <w:r w:rsidRPr="00E375C7">
            <w:rPr>
              <w:rFonts w:eastAsia="Gungsuh"/>
              <w:color w:val="000000"/>
              <w:sz w:val="18"/>
              <w:szCs w:val="18"/>
            </w:rPr>
            <w:t>收</w:t>
          </w:r>
          <w:r w:rsidRPr="00E375C7">
            <w:rPr>
              <w:rFonts w:eastAsia="MS Mincho"/>
              <w:color w:val="000000"/>
              <w:sz w:val="18"/>
              <w:szCs w:val="18"/>
            </w:rPr>
            <w:t>养</w:t>
          </w:r>
          <w:r w:rsidRPr="00E375C7">
            <w:rPr>
              <w:rFonts w:eastAsia="Gungsuh"/>
              <w:color w:val="000000"/>
              <w:sz w:val="18"/>
              <w:szCs w:val="18"/>
            </w:rPr>
            <w:t>子女</w:t>
          </w:r>
          <w:proofErr w:type="spellEnd"/>
          <w:r w:rsidRPr="00E375C7">
            <w:rPr>
              <w:rFonts w:eastAsia="Gungsuh"/>
              <w:color w:val="000000"/>
              <w:sz w:val="18"/>
              <w:szCs w:val="18"/>
            </w:rPr>
            <w:t xml:space="preserve">?], China Centre for Children’s Welfare and Adoption (Mar 24, 2011), </w:t>
          </w:r>
        </w:sdtContent>
      </w:sdt>
      <w:hyperlink r:id="rId36">
        <w:r w:rsidRPr="00E375C7">
          <w:rPr>
            <w:color w:val="0563C1"/>
            <w:sz w:val="18"/>
            <w:szCs w:val="18"/>
            <w:u w:val="single"/>
          </w:rPr>
          <w:t>http://www.cccwa.cn/article/sysw/zxjd/201103/20110300141465.shtml</w:t>
        </w:r>
      </w:hyperlink>
      <w:r w:rsidRPr="00E375C7">
        <w:rPr>
          <w:color w:val="000000"/>
          <w:sz w:val="18"/>
          <w:szCs w:val="18"/>
        </w:rPr>
        <w:t xml:space="preserve">. </w:t>
      </w:r>
    </w:p>
  </w:footnote>
  <w:footnote w:id="41">
    <w:p w14:paraId="000000B2"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r w:rsidRPr="00E375C7">
        <w:rPr>
          <w:i/>
          <w:color w:val="000000"/>
          <w:sz w:val="18"/>
          <w:szCs w:val="18"/>
        </w:rPr>
        <w:t>Policy Explainer for Changzhou</w:t>
      </w:r>
      <w:r w:rsidRPr="00E375C7">
        <w:rPr>
          <w:i/>
          <w:color w:val="000000"/>
          <w:sz w:val="18"/>
          <w:szCs w:val="18"/>
        </w:rPr>
        <w:t xml:space="preserve"> Pilot Implementing Regulations for Evaluating Families Adopting Children</w:t>
      </w:r>
      <w:sdt>
        <w:sdtPr>
          <w:rPr>
            <w:sz w:val="18"/>
            <w:szCs w:val="18"/>
          </w:rPr>
          <w:tag w:val="goog_rdk_18"/>
          <w:id w:val="-919323601"/>
        </w:sdtPr>
        <w:sdtEndPr/>
        <w:sdtContent>
          <w:r w:rsidRPr="00E375C7">
            <w:rPr>
              <w:rFonts w:eastAsia="Gungsuh"/>
              <w:color w:val="000000"/>
              <w:sz w:val="18"/>
              <w:szCs w:val="18"/>
            </w:rPr>
            <w:t xml:space="preserve"> [</w:t>
          </w:r>
          <w:r w:rsidRPr="00E375C7">
            <w:rPr>
              <w:rFonts w:eastAsia="Gungsuh"/>
              <w:color w:val="000000"/>
              <w:sz w:val="18"/>
              <w:szCs w:val="18"/>
            </w:rPr>
            <w:t>《</w:t>
          </w:r>
          <w:proofErr w:type="spellStart"/>
          <w:r w:rsidRPr="00E375C7">
            <w:rPr>
              <w:rFonts w:eastAsia="Gungsuh"/>
              <w:color w:val="000000"/>
              <w:sz w:val="18"/>
              <w:szCs w:val="18"/>
            </w:rPr>
            <w:t>常州市收</w:t>
          </w:r>
          <w:r w:rsidRPr="00E375C7">
            <w:rPr>
              <w:rFonts w:eastAsia="MS Mincho"/>
              <w:color w:val="000000"/>
              <w:sz w:val="18"/>
              <w:szCs w:val="18"/>
            </w:rPr>
            <w:t>养</w:t>
          </w:r>
          <w:r w:rsidRPr="00E375C7">
            <w:rPr>
              <w:rFonts w:eastAsia="Gungsuh"/>
              <w:color w:val="000000"/>
              <w:sz w:val="18"/>
              <w:szCs w:val="18"/>
            </w:rPr>
            <w:t>子女家庭</w:t>
          </w:r>
          <w:r w:rsidRPr="00E375C7">
            <w:rPr>
              <w:rFonts w:eastAsia="PingFang TC"/>
              <w:color w:val="000000"/>
              <w:sz w:val="18"/>
              <w:szCs w:val="18"/>
            </w:rPr>
            <w:t>评</w:t>
          </w:r>
          <w:r w:rsidRPr="00E375C7">
            <w:rPr>
              <w:rFonts w:eastAsia="Gungsuh"/>
              <w:color w:val="000000"/>
              <w:sz w:val="18"/>
              <w:szCs w:val="18"/>
            </w:rPr>
            <w:t>估</w:t>
          </w:r>
          <w:r w:rsidRPr="00E375C7">
            <w:rPr>
              <w:rFonts w:eastAsia="PingFang TC"/>
              <w:color w:val="000000"/>
              <w:sz w:val="18"/>
              <w:szCs w:val="18"/>
            </w:rPr>
            <w:t>实</w:t>
          </w:r>
          <w:r w:rsidRPr="00E375C7">
            <w:rPr>
              <w:rFonts w:eastAsia="Gungsuh"/>
              <w:color w:val="000000"/>
              <w:sz w:val="18"/>
              <w:szCs w:val="18"/>
            </w:rPr>
            <w:t>施</w:t>
          </w:r>
          <w:r w:rsidRPr="00E375C7">
            <w:rPr>
              <w:rFonts w:eastAsia="PingFang TC"/>
              <w:color w:val="000000"/>
              <w:sz w:val="18"/>
              <w:szCs w:val="18"/>
            </w:rPr>
            <w:t>细则</w:t>
          </w:r>
          <w:r w:rsidRPr="00E375C7">
            <w:rPr>
              <w:rFonts w:eastAsia="Gungsuh"/>
              <w:color w:val="000000"/>
              <w:sz w:val="18"/>
              <w:szCs w:val="18"/>
            </w:rPr>
            <w:t>（</w:t>
          </w:r>
          <w:r w:rsidRPr="00E375C7">
            <w:rPr>
              <w:rFonts w:eastAsia="PingFang TC"/>
              <w:color w:val="000000"/>
              <w:sz w:val="18"/>
              <w:szCs w:val="18"/>
            </w:rPr>
            <w:t>试</w:t>
          </w:r>
          <w:r w:rsidRPr="00E375C7">
            <w:rPr>
              <w:rFonts w:eastAsia="Gungsuh"/>
              <w:color w:val="000000"/>
              <w:sz w:val="18"/>
              <w:szCs w:val="18"/>
            </w:rPr>
            <w:t>行</w:t>
          </w:r>
          <w:proofErr w:type="spellEnd"/>
          <w:r w:rsidRPr="00E375C7">
            <w:rPr>
              <w:rFonts w:eastAsia="Gungsuh"/>
              <w:color w:val="000000"/>
              <w:sz w:val="18"/>
              <w:szCs w:val="18"/>
            </w:rPr>
            <w:t>）》</w:t>
          </w:r>
          <w:proofErr w:type="spellStart"/>
          <w:r w:rsidRPr="00E375C7">
            <w:rPr>
              <w:rFonts w:eastAsia="Gungsuh"/>
              <w:color w:val="000000"/>
              <w:sz w:val="18"/>
              <w:szCs w:val="18"/>
            </w:rPr>
            <w:t>政策解</w:t>
          </w:r>
          <w:r w:rsidRPr="00E375C7">
            <w:rPr>
              <w:rFonts w:eastAsia="PingFang TC"/>
              <w:color w:val="000000"/>
              <w:sz w:val="18"/>
              <w:szCs w:val="18"/>
            </w:rPr>
            <w:t>读</w:t>
          </w:r>
          <w:proofErr w:type="spellEnd"/>
          <w:r w:rsidRPr="00E375C7">
            <w:rPr>
              <w:rFonts w:eastAsia="Gungsuh"/>
              <w:color w:val="000000"/>
              <w:sz w:val="18"/>
              <w:szCs w:val="18"/>
            </w:rPr>
            <w:t xml:space="preserve">], Jiangsu Province People’s Government, (July 10, 2014), </w:t>
          </w:r>
        </w:sdtContent>
      </w:sdt>
      <w:r w:rsidRPr="00E375C7">
        <w:rPr>
          <w:color w:val="0563C1"/>
          <w:sz w:val="18"/>
          <w:szCs w:val="18"/>
          <w:u w:val="single"/>
        </w:rPr>
        <w:t>http://js.gov.cn/art/2014/7/10/art_32648_6133799.html?rchgfq=rb1o42</w:t>
      </w:r>
      <w:r w:rsidRPr="00E375C7">
        <w:rPr>
          <w:color w:val="1F5EFF"/>
          <w:sz w:val="18"/>
          <w:szCs w:val="18"/>
        </w:rPr>
        <w:t>.</w:t>
      </w:r>
    </w:p>
  </w:footnote>
  <w:footnote w:id="42">
    <w:p w14:paraId="000000B3"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Shaanxi Department of Civ</w:t>
      </w:r>
      <w:r w:rsidRPr="00E375C7">
        <w:rPr>
          <w:color w:val="000000"/>
          <w:sz w:val="18"/>
          <w:szCs w:val="18"/>
        </w:rPr>
        <w:t xml:space="preserve">il Affairs, </w:t>
      </w:r>
      <w:r w:rsidRPr="00E375C7">
        <w:rPr>
          <w:i/>
          <w:color w:val="000000"/>
          <w:sz w:val="18"/>
          <w:szCs w:val="18"/>
        </w:rPr>
        <w:t>Pilot Implementing Regulations for Evaluating Families Adopting Children</w:t>
      </w:r>
      <w:sdt>
        <w:sdtPr>
          <w:rPr>
            <w:sz w:val="18"/>
            <w:szCs w:val="18"/>
          </w:rPr>
          <w:tag w:val="goog_rdk_19"/>
          <w:id w:val="823242995"/>
        </w:sdtPr>
        <w:sdtEndPr/>
        <w:sdtContent>
          <w:r w:rsidRPr="00E375C7">
            <w:rPr>
              <w:rFonts w:eastAsia="Gungsuh"/>
              <w:color w:val="000000"/>
              <w:sz w:val="18"/>
              <w:szCs w:val="18"/>
            </w:rPr>
            <w:t xml:space="preserve">, Shaanxi </w:t>
          </w:r>
          <w:proofErr w:type="spellStart"/>
          <w:r w:rsidRPr="00E375C7">
            <w:rPr>
              <w:rFonts w:eastAsia="Gungsuh"/>
              <w:color w:val="000000"/>
              <w:sz w:val="18"/>
              <w:szCs w:val="18"/>
            </w:rPr>
            <w:t>Dep’t</w:t>
          </w:r>
          <w:proofErr w:type="spellEnd"/>
          <w:r w:rsidRPr="00E375C7">
            <w:rPr>
              <w:rFonts w:eastAsia="Gungsuh"/>
              <w:color w:val="000000"/>
              <w:sz w:val="18"/>
              <w:szCs w:val="18"/>
            </w:rPr>
            <w:t xml:space="preserve"> Civil Affairs 2018 Doc. No. 38, Shaanxi Province People’s Government, (July 6, 2018) [</w:t>
          </w:r>
          <w:proofErr w:type="spellStart"/>
          <w:r w:rsidRPr="00E375C7">
            <w:rPr>
              <w:rFonts w:eastAsia="PingFang TC"/>
              <w:color w:val="000000"/>
              <w:sz w:val="18"/>
              <w:szCs w:val="18"/>
            </w:rPr>
            <w:t>陕</w:t>
          </w:r>
          <w:r w:rsidRPr="00E375C7">
            <w:rPr>
              <w:rFonts w:eastAsia="Gungsuh"/>
              <w:color w:val="000000"/>
              <w:sz w:val="18"/>
              <w:szCs w:val="18"/>
            </w:rPr>
            <w:t>西省民政</w:t>
          </w:r>
          <w:r w:rsidRPr="00E375C7">
            <w:rPr>
              <w:rFonts w:eastAsia="PingFang TC"/>
              <w:color w:val="000000"/>
              <w:sz w:val="18"/>
              <w:szCs w:val="18"/>
            </w:rPr>
            <w:t>厅办</w:t>
          </w:r>
          <w:r w:rsidRPr="00E375C7">
            <w:rPr>
              <w:rFonts w:eastAsia="Gungsuh"/>
              <w:color w:val="000000"/>
              <w:sz w:val="18"/>
              <w:szCs w:val="18"/>
            </w:rPr>
            <w:t>公室</w:t>
          </w:r>
          <w:r w:rsidRPr="00E375C7">
            <w:rPr>
              <w:rFonts w:eastAsia="MS Mincho"/>
              <w:color w:val="000000"/>
              <w:sz w:val="18"/>
              <w:szCs w:val="18"/>
            </w:rPr>
            <w:t>关</w:t>
          </w:r>
          <w:r w:rsidRPr="00E375C7">
            <w:rPr>
              <w:rFonts w:eastAsia="Gungsuh"/>
              <w:color w:val="000000"/>
              <w:sz w:val="18"/>
              <w:szCs w:val="18"/>
            </w:rPr>
            <w:t>于印</w:t>
          </w:r>
          <w:r w:rsidRPr="00E375C7">
            <w:rPr>
              <w:rFonts w:eastAsia="PingFang TC"/>
              <w:color w:val="000000"/>
              <w:sz w:val="18"/>
              <w:szCs w:val="18"/>
            </w:rPr>
            <w:t>发</w:t>
          </w:r>
          <w:r w:rsidRPr="00E375C7">
            <w:rPr>
              <w:rFonts w:eastAsia="Gungsuh"/>
              <w:color w:val="000000"/>
              <w:sz w:val="18"/>
              <w:szCs w:val="18"/>
            </w:rPr>
            <w:t>《</w:t>
          </w:r>
          <w:r w:rsidRPr="00E375C7">
            <w:rPr>
              <w:rFonts w:eastAsia="PingFang TC"/>
              <w:color w:val="000000"/>
              <w:sz w:val="18"/>
              <w:szCs w:val="18"/>
            </w:rPr>
            <w:t>陕</w:t>
          </w:r>
          <w:r w:rsidRPr="00E375C7">
            <w:rPr>
              <w:rFonts w:eastAsia="Gungsuh"/>
              <w:color w:val="000000"/>
              <w:sz w:val="18"/>
              <w:szCs w:val="18"/>
            </w:rPr>
            <w:t>西省收</w:t>
          </w:r>
          <w:r w:rsidRPr="00E375C7">
            <w:rPr>
              <w:rFonts w:eastAsia="MS Mincho"/>
              <w:color w:val="000000"/>
              <w:sz w:val="18"/>
              <w:szCs w:val="18"/>
            </w:rPr>
            <w:t>养</w:t>
          </w:r>
          <w:r w:rsidRPr="00E375C7">
            <w:rPr>
              <w:rFonts w:eastAsia="Gungsuh"/>
              <w:color w:val="000000"/>
              <w:sz w:val="18"/>
              <w:szCs w:val="18"/>
            </w:rPr>
            <w:t>子女家庭</w:t>
          </w:r>
          <w:r w:rsidRPr="00E375C7">
            <w:rPr>
              <w:rFonts w:eastAsia="PingFang TC"/>
              <w:color w:val="000000"/>
              <w:sz w:val="18"/>
              <w:szCs w:val="18"/>
            </w:rPr>
            <w:t>评</w:t>
          </w:r>
          <w:r w:rsidRPr="00E375C7">
            <w:rPr>
              <w:rFonts w:eastAsia="Gungsuh"/>
              <w:color w:val="000000"/>
              <w:sz w:val="18"/>
              <w:szCs w:val="18"/>
            </w:rPr>
            <w:t>估</w:t>
          </w:r>
          <w:r w:rsidRPr="00E375C7">
            <w:rPr>
              <w:rFonts w:eastAsia="PingFang TC"/>
              <w:color w:val="000000"/>
              <w:sz w:val="18"/>
              <w:szCs w:val="18"/>
            </w:rPr>
            <w:t>实</w:t>
          </w:r>
          <w:r w:rsidRPr="00E375C7">
            <w:rPr>
              <w:rFonts w:eastAsia="Gungsuh"/>
              <w:color w:val="000000"/>
              <w:sz w:val="18"/>
              <w:szCs w:val="18"/>
            </w:rPr>
            <w:t>施</w:t>
          </w:r>
          <w:r w:rsidRPr="00E375C7">
            <w:rPr>
              <w:rFonts w:eastAsia="PingFang TC"/>
              <w:color w:val="000000"/>
              <w:sz w:val="18"/>
              <w:szCs w:val="18"/>
            </w:rPr>
            <w:t>细则</w:t>
          </w:r>
          <w:r w:rsidRPr="00E375C7">
            <w:rPr>
              <w:rFonts w:eastAsia="Gungsuh"/>
              <w:color w:val="000000"/>
              <w:sz w:val="18"/>
              <w:szCs w:val="18"/>
            </w:rPr>
            <w:t>（</w:t>
          </w:r>
          <w:r w:rsidRPr="00E375C7">
            <w:rPr>
              <w:rFonts w:eastAsia="PingFang TC"/>
              <w:color w:val="000000"/>
              <w:sz w:val="18"/>
              <w:szCs w:val="18"/>
            </w:rPr>
            <w:t>试</w:t>
          </w:r>
          <w:r w:rsidRPr="00E375C7">
            <w:rPr>
              <w:rFonts w:eastAsia="Gungsuh"/>
              <w:color w:val="000000"/>
              <w:sz w:val="18"/>
              <w:szCs w:val="18"/>
            </w:rPr>
            <w:t>行</w:t>
          </w:r>
          <w:proofErr w:type="spellEnd"/>
          <w:r w:rsidRPr="00E375C7">
            <w:rPr>
              <w:rFonts w:eastAsia="Gungsuh"/>
              <w:color w:val="000000"/>
              <w:sz w:val="18"/>
              <w:szCs w:val="18"/>
            </w:rPr>
            <w:t>）》</w:t>
          </w:r>
          <w:proofErr w:type="spellStart"/>
          <w:r w:rsidRPr="00E375C7">
            <w:rPr>
              <w:rFonts w:eastAsia="Gungsuh"/>
              <w:color w:val="000000"/>
              <w:sz w:val="18"/>
              <w:szCs w:val="18"/>
            </w:rPr>
            <w:t>的通知</w:t>
          </w:r>
          <w:proofErr w:type="spellEnd"/>
          <w:r w:rsidRPr="00E375C7">
            <w:rPr>
              <w:rFonts w:eastAsia="Gungsuh"/>
              <w:color w:val="000000"/>
              <w:sz w:val="18"/>
              <w:szCs w:val="18"/>
            </w:rPr>
            <w:t xml:space="preserve">], </w:t>
          </w:r>
        </w:sdtContent>
      </w:sdt>
      <w:hyperlink r:id="rId37">
        <w:r w:rsidRPr="00E375C7">
          <w:rPr>
            <w:color w:val="0563C1"/>
            <w:sz w:val="18"/>
            <w:szCs w:val="18"/>
            <w:u w:val="single"/>
          </w:rPr>
          <w:t>http://mzt.shaanxi.gov.cn/html/zw/zcwj/shsw/201910/8914.html</w:t>
        </w:r>
      </w:hyperlink>
      <w:r w:rsidRPr="00E375C7">
        <w:rPr>
          <w:color w:val="000000"/>
          <w:sz w:val="18"/>
          <w:szCs w:val="18"/>
        </w:rPr>
        <w:t xml:space="preserve">. </w:t>
      </w:r>
    </w:p>
  </w:footnote>
  <w:footnote w:id="43">
    <w:p w14:paraId="000000B4"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proofErr w:type="spellStart"/>
      <w:r w:rsidRPr="00E375C7">
        <w:rPr>
          <w:color w:val="000000"/>
          <w:sz w:val="18"/>
          <w:szCs w:val="18"/>
        </w:rPr>
        <w:t>Qidong</w:t>
      </w:r>
      <w:proofErr w:type="spellEnd"/>
      <w:r w:rsidRPr="00E375C7">
        <w:rPr>
          <w:color w:val="000000"/>
          <w:sz w:val="18"/>
          <w:szCs w:val="18"/>
        </w:rPr>
        <w:t xml:space="preserve"> City Bureau of Civil Affairs, </w:t>
      </w:r>
      <w:r w:rsidRPr="00E375C7">
        <w:rPr>
          <w:i/>
          <w:color w:val="000000"/>
          <w:sz w:val="18"/>
          <w:szCs w:val="18"/>
        </w:rPr>
        <w:t xml:space="preserve">Public Announcement for Public Tender for </w:t>
      </w:r>
      <w:proofErr w:type="spellStart"/>
      <w:r w:rsidRPr="00E375C7">
        <w:rPr>
          <w:i/>
          <w:color w:val="000000"/>
          <w:sz w:val="18"/>
          <w:szCs w:val="18"/>
        </w:rPr>
        <w:t>Qidong</w:t>
      </w:r>
      <w:proofErr w:type="spellEnd"/>
      <w:r w:rsidRPr="00E375C7">
        <w:rPr>
          <w:i/>
          <w:color w:val="000000"/>
          <w:sz w:val="18"/>
          <w:szCs w:val="18"/>
        </w:rPr>
        <w:t xml:space="preserve"> City’s Families Adopting Ch</w:t>
      </w:r>
      <w:r w:rsidRPr="00E375C7">
        <w:rPr>
          <w:i/>
          <w:color w:val="000000"/>
          <w:sz w:val="18"/>
          <w:szCs w:val="18"/>
        </w:rPr>
        <w:t>ildren Evaluation Project</w:t>
      </w:r>
      <w:sdt>
        <w:sdtPr>
          <w:rPr>
            <w:sz w:val="18"/>
            <w:szCs w:val="18"/>
          </w:rPr>
          <w:tag w:val="goog_rdk_20"/>
          <w:id w:val="-897208849"/>
        </w:sdtPr>
        <w:sdtEndPr/>
        <w:sdtContent>
          <w:r w:rsidRPr="00E375C7">
            <w:rPr>
              <w:rFonts w:eastAsia="Gungsuh"/>
              <w:color w:val="000000"/>
              <w:sz w:val="18"/>
              <w:szCs w:val="18"/>
            </w:rPr>
            <w:t xml:space="preserve"> [</w:t>
          </w:r>
          <w:proofErr w:type="spellStart"/>
          <w:r w:rsidRPr="00E375C7">
            <w:rPr>
              <w:rFonts w:eastAsia="MS Mincho"/>
              <w:color w:val="000000"/>
              <w:sz w:val="18"/>
              <w:szCs w:val="18"/>
            </w:rPr>
            <w:t>启</w:t>
          </w:r>
          <w:r w:rsidRPr="00E375C7">
            <w:rPr>
              <w:rFonts w:eastAsia="PingFang TC"/>
              <w:color w:val="000000"/>
              <w:sz w:val="18"/>
              <w:szCs w:val="18"/>
            </w:rPr>
            <w:t>东</w:t>
          </w:r>
          <w:r w:rsidRPr="00E375C7">
            <w:rPr>
              <w:rFonts w:eastAsia="Gungsuh"/>
              <w:color w:val="000000"/>
              <w:sz w:val="18"/>
              <w:szCs w:val="18"/>
            </w:rPr>
            <w:t>市收</w:t>
          </w:r>
          <w:r w:rsidRPr="00E375C7">
            <w:rPr>
              <w:rFonts w:eastAsia="MS Mincho"/>
              <w:color w:val="000000"/>
              <w:sz w:val="18"/>
              <w:szCs w:val="18"/>
            </w:rPr>
            <w:t>养</w:t>
          </w:r>
          <w:r w:rsidRPr="00E375C7">
            <w:rPr>
              <w:rFonts w:eastAsia="Gungsuh"/>
              <w:color w:val="000000"/>
              <w:sz w:val="18"/>
              <w:szCs w:val="18"/>
            </w:rPr>
            <w:t>子女家庭</w:t>
          </w:r>
          <w:r w:rsidRPr="00E375C7">
            <w:rPr>
              <w:rFonts w:eastAsia="PingFang TC"/>
              <w:color w:val="000000"/>
              <w:sz w:val="18"/>
              <w:szCs w:val="18"/>
            </w:rPr>
            <w:t>评</w:t>
          </w:r>
          <w:r w:rsidRPr="00E375C7">
            <w:rPr>
              <w:rFonts w:eastAsia="Gungsuh"/>
              <w:color w:val="000000"/>
              <w:sz w:val="18"/>
              <w:szCs w:val="18"/>
            </w:rPr>
            <w:t>估</w:t>
          </w:r>
          <w:r w:rsidRPr="00E375C7">
            <w:rPr>
              <w:rFonts w:eastAsia="PingFang TC"/>
              <w:color w:val="000000"/>
              <w:sz w:val="18"/>
              <w:szCs w:val="18"/>
            </w:rPr>
            <w:t>项</w:t>
          </w:r>
          <w:r w:rsidRPr="00E375C7">
            <w:rPr>
              <w:rFonts w:eastAsia="Gungsuh"/>
              <w:color w:val="000000"/>
              <w:sz w:val="18"/>
              <w:szCs w:val="18"/>
            </w:rPr>
            <w:t>目（二次）招</w:t>
          </w:r>
          <w:r w:rsidRPr="00E375C7">
            <w:rPr>
              <w:rFonts w:eastAsia="PingFang TC"/>
              <w:color w:val="000000"/>
              <w:sz w:val="18"/>
              <w:szCs w:val="18"/>
            </w:rPr>
            <w:t>标</w:t>
          </w:r>
          <w:r w:rsidRPr="00E375C7">
            <w:rPr>
              <w:rFonts w:eastAsia="Gungsuh"/>
              <w:color w:val="000000"/>
              <w:sz w:val="18"/>
              <w:szCs w:val="18"/>
            </w:rPr>
            <w:t>公告</w:t>
          </w:r>
          <w:proofErr w:type="spellEnd"/>
          <w:r w:rsidRPr="00E375C7">
            <w:rPr>
              <w:rFonts w:eastAsia="Gungsuh"/>
              <w:color w:val="000000"/>
              <w:sz w:val="18"/>
              <w:szCs w:val="18"/>
            </w:rPr>
            <w:t xml:space="preserve">], Nantong Public Resource Trading Platform (July 20, 2018), </w:t>
          </w:r>
        </w:sdtContent>
      </w:sdt>
      <w:r w:rsidRPr="00E375C7">
        <w:rPr>
          <w:color w:val="0563C1"/>
          <w:sz w:val="18"/>
          <w:szCs w:val="18"/>
          <w:u w:val="single"/>
        </w:rPr>
        <w:t>http://ggzyjy.nantong.gov.cn/jyxx/003004/003004011/003004011001/20180720/6fdb1228-2454-4363-a5e3-7ec9d7ba1c0a.html</w:t>
      </w:r>
      <w:r w:rsidRPr="00E375C7">
        <w:rPr>
          <w:color w:val="1F5EFF"/>
          <w:sz w:val="18"/>
          <w:szCs w:val="18"/>
        </w:rPr>
        <w:t>.</w:t>
      </w:r>
    </w:p>
  </w:footnote>
  <w:footnote w:id="44">
    <w:p w14:paraId="000000B5"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r w:rsidRPr="00E375C7">
        <w:rPr>
          <w:i/>
          <w:color w:val="000000"/>
          <w:sz w:val="18"/>
          <w:szCs w:val="18"/>
        </w:rPr>
        <w:t>What are the regulations fo</w:t>
      </w:r>
      <w:r w:rsidRPr="00E375C7">
        <w:rPr>
          <w:i/>
          <w:color w:val="000000"/>
          <w:sz w:val="18"/>
          <w:szCs w:val="18"/>
        </w:rPr>
        <w:t>r foreign adoptive parents in different situations?</w:t>
      </w:r>
      <w:r w:rsidRPr="00E375C7">
        <w:rPr>
          <w:color w:val="000000"/>
          <w:sz w:val="18"/>
          <w:szCs w:val="18"/>
        </w:rPr>
        <w:t>, State Counci</w:t>
      </w:r>
      <w:r w:rsidRPr="00E375C7">
        <w:rPr>
          <w:sz w:val="18"/>
          <w:szCs w:val="18"/>
        </w:rPr>
        <w:t xml:space="preserve">l of the People’s Republic of China (2020), </w:t>
      </w:r>
      <w:r w:rsidRPr="00E375C7">
        <w:rPr>
          <w:color w:val="000000"/>
          <w:sz w:val="18"/>
          <w:szCs w:val="18"/>
        </w:rPr>
        <w:t xml:space="preserve"> </w:t>
      </w:r>
      <w:hyperlink r:id="rId38">
        <w:r w:rsidRPr="00E375C7">
          <w:rPr>
            <w:color w:val="1155CC"/>
            <w:sz w:val="18"/>
            <w:szCs w:val="18"/>
            <w:u w:val="single"/>
          </w:rPr>
          <w:t>http://english.www.gov.cn/services/liveinchina/202008/04/content_WS5f290cb6c6d029c1c26373d0.html</w:t>
        </w:r>
      </w:hyperlink>
      <w:r w:rsidRPr="00E375C7">
        <w:rPr>
          <w:color w:val="000000"/>
          <w:sz w:val="18"/>
          <w:szCs w:val="18"/>
        </w:rPr>
        <w:t xml:space="preserve">. </w:t>
      </w:r>
    </w:p>
  </w:footnote>
  <w:footnote w:id="45">
    <w:p w14:paraId="000000B6"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Zhang, </w:t>
      </w:r>
      <w:proofErr w:type="spellStart"/>
      <w:r w:rsidRPr="00E375C7">
        <w:rPr>
          <w:color w:val="000000"/>
          <w:sz w:val="18"/>
          <w:szCs w:val="18"/>
        </w:rPr>
        <w:t>Wanqing</w:t>
      </w:r>
      <w:proofErr w:type="spellEnd"/>
      <w:r w:rsidRPr="00E375C7">
        <w:rPr>
          <w:color w:val="000000"/>
          <w:sz w:val="18"/>
          <w:szCs w:val="18"/>
        </w:rPr>
        <w:t xml:space="preserve"> &amp; Fan, </w:t>
      </w:r>
      <w:proofErr w:type="spellStart"/>
      <w:r w:rsidRPr="00E375C7">
        <w:rPr>
          <w:color w:val="000000"/>
          <w:sz w:val="18"/>
          <w:szCs w:val="18"/>
        </w:rPr>
        <w:t>Yiying</w:t>
      </w:r>
      <w:proofErr w:type="spellEnd"/>
      <w:r w:rsidRPr="00E375C7">
        <w:rPr>
          <w:color w:val="000000"/>
          <w:sz w:val="18"/>
          <w:szCs w:val="18"/>
        </w:rPr>
        <w:t xml:space="preserve">, </w:t>
      </w:r>
      <w:r w:rsidRPr="00E375C7">
        <w:rPr>
          <w:i/>
          <w:color w:val="000000"/>
          <w:sz w:val="18"/>
          <w:szCs w:val="18"/>
        </w:rPr>
        <w:t>The Child Custody Case Giving Hope to China’s LGBT Parents</w:t>
      </w:r>
      <w:r w:rsidRPr="00E375C7">
        <w:rPr>
          <w:color w:val="000000"/>
          <w:sz w:val="18"/>
          <w:szCs w:val="18"/>
        </w:rPr>
        <w:t xml:space="preserve">, Sixth Tone (May 14, 2020), </w:t>
      </w:r>
      <w:hyperlink r:id="rId39">
        <w:r w:rsidRPr="00E375C7">
          <w:rPr>
            <w:color w:val="0563C1"/>
            <w:sz w:val="18"/>
            <w:szCs w:val="18"/>
            <w:u w:val="single"/>
          </w:rPr>
          <w:t>https://www.sixthtone.com/news/1005640/the-child-custody-case-giving-hope-to-chinas-lgbt-parents</w:t>
        </w:r>
      </w:hyperlink>
      <w:r w:rsidRPr="00E375C7">
        <w:rPr>
          <w:color w:val="000000"/>
          <w:sz w:val="18"/>
          <w:szCs w:val="18"/>
        </w:rPr>
        <w:t>.</w:t>
      </w:r>
    </w:p>
  </w:footnote>
  <w:footnote w:id="46">
    <w:p w14:paraId="000000B7"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r w:rsidRPr="00E375C7">
        <w:rPr>
          <w:i/>
          <w:color w:val="000000"/>
          <w:sz w:val="18"/>
          <w:szCs w:val="18"/>
        </w:rPr>
        <w:t>2017 Chinese Transgender Population General Survey Report</w:t>
      </w:r>
      <w:r w:rsidRPr="00E375C7">
        <w:rPr>
          <w:sz w:val="18"/>
          <w:szCs w:val="18"/>
        </w:rPr>
        <w:t xml:space="preserve"> </w:t>
      </w:r>
      <w:r w:rsidRPr="00E375C7">
        <w:rPr>
          <w:color w:val="000000"/>
          <w:sz w:val="18"/>
          <w:szCs w:val="18"/>
        </w:rPr>
        <w:t xml:space="preserve">at section 2.7. </w:t>
      </w:r>
    </w:p>
  </w:footnote>
  <w:footnote w:id="47">
    <w:p w14:paraId="000000B8" w14:textId="77777777" w:rsidR="00C35289" w:rsidRPr="00E375C7" w:rsidRDefault="0040280F">
      <w:pPr>
        <w:pBdr>
          <w:top w:val="nil"/>
          <w:left w:val="nil"/>
          <w:bottom w:val="nil"/>
          <w:right w:val="nil"/>
          <w:between w:val="nil"/>
        </w:pBdr>
        <w:rPr>
          <w:i/>
          <w:color w:val="000000"/>
          <w:sz w:val="18"/>
          <w:szCs w:val="18"/>
        </w:rPr>
      </w:pPr>
      <w:r w:rsidRPr="00E375C7">
        <w:rPr>
          <w:rStyle w:val="FootnoteReference"/>
          <w:sz w:val="18"/>
          <w:szCs w:val="18"/>
        </w:rPr>
        <w:footnoteRef/>
      </w:r>
      <w:r w:rsidRPr="00E375C7">
        <w:rPr>
          <w:color w:val="000000"/>
          <w:sz w:val="18"/>
          <w:szCs w:val="18"/>
        </w:rPr>
        <w:t xml:space="preserve"> Watson, Julia et al. </w:t>
      </w:r>
      <w:r w:rsidRPr="00E375C7">
        <w:rPr>
          <w:i/>
          <w:color w:val="000000"/>
          <w:sz w:val="18"/>
          <w:szCs w:val="18"/>
        </w:rPr>
        <w:t>Out of the Closet, Into the Clinic: Opportunities for Expanding Men Who Have Sex with Men-</w:t>
      </w:r>
    </w:p>
    <w:p w14:paraId="000000B9" w14:textId="77777777" w:rsidR="00C35289" w:rsidRPr="00E375C7" w:rsidRDefault="0040280F">
      <w:pPr>
        <w:pBdr>
          <w:top w:val="nil"/>
          <w:left w:val="nil"/>
          <w:bottom w:val="nil"/>
          <w:right w:val="nil"/>
          <w:between w:val="nil"/>
        </w:pBdr>
        <w:rPr>
          <w:color w:val="000000"/>
          <w:sz w:val="18"/>
          <w:szCs w:val="18"/>
        </w:rPr>
      </w:pPr>
      <w:r w:rsidRPr="00E375C7">
        <w:rPr>
          <w:i/>
          <w:color w:val="000000"/>
          <w:sz w:val="18"/>
          <w:szCs w:val="18"/>
        </w:rPr>
        <w:t>Competent Services in China</w:t>
      </w:r>
      <w:r w:rsidRPr="00E375C7">
        <w:rPr>
          <w:color w:val="000000"/>
          <w:sz w:val="18"/>
          <w:szCs w:val="18"/>
        </w:rPr>
        <w:t xml:space="preserve">, Sex </w:t>
      </w:r>
      <w:proofErr w:type="spellStart"/>
      <w:r w:rsidRPr="00E375C7">
        <w:rPr>
          <w:color w:val="000000"/>
          <w:sz w:val="18"/>
          <w:szCs w:val="18"/>
        </w:rPr>
        <w:t>Transm</w:t>
      </w:r>
      <w:proofErr w:type="spellEnd"/>
      <w:r w:rsidRPr="00E375C7">
        <w:rPr>
          <w:color w:val="000000"/>
          <w:sz w:val="18"/>
          <w:szCs w:val="18"/>
        </w:rPr>
        <w:t xml:space="preserve">. Dis. 45(8):527-533 (August 2018), </w:t>
      </w:r>
      <w:hyperlink r:id="rId40">
        <w:r w:rsidRPr="00E375C7">
          <w:rPr>
            <w:color w:val="0563C1"/>
            <w:sz w:val="18"/>
            <w:szCs w:val="18"/>
            <w:u w:val="single"/>
          </w:rPr>
          <w:t>https://www.ncbi.nlm.nih.gov/pmc/articles/PMC6043400/</w:t>
        </w:r>
      </w:hyperlink>
      <w:r w:rsidRPr="00E375C7">
        <w:rPr>
          <w:color w:val="000000"/>
          <w:sz w:val="18"/>
          <w:szCs w:val="18"/>
        </w:rPr>
        <w:t xml:space="preserve">. </w:t>
      </w:r>
    </w:p>
  </w:footnote>
  <w:footnote w:id="48">
    <w:p w14:paraId="000000BA"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Chen, Jia et al. </w:t>
      </w:r>
      <w:r w:rsidRPr="00E375C7">
        <w:rPr>
          <w:i/>
          <w:color w:val="000000"/>
          <w:sz w:val="18"/>
          <w:szCs w:val="18"/>
        </w:rPr>
        <w:t>Young Medical Staff’s Understanding of AIDS Transmission Route, Occupational Exposure Protection and Accident Treatment</w:t>
      </w:r>
      <w:sdt>
        <w:sdtPr>
          <w:rPr>
            <w:sz w:val="18"/>
            <w:szCs w:val="18"/>
          </w:rPr>
          <w:tag w:val="goog_rdk_21"/>
          <w:id w:val="416672905"/>
        </w:sdtPr>
        <w:sdtEndPr/>
        <w:sdtContent>
          <w:r w:rsidRPr="00E375C7">
            <w:rPr>
              <w:rFonts w:eastAsia="Gungsuh"/>
              <w:color w:val="000000"/>
              <w:sz w:val="18"/>
              <w:szCs w:val="18"/>
            </w:rPr>
            <w:t xml:space="preserve"> [</w:t>
          </w:r>
          <w:proofErr w:type="spellStart"/>
          <w:r w:rsidRPr="00E375C7">
            <w:rPr>
              <w:rFonts w:eastAsia="MS Mincho"/>
              <w:color w:val="000000"/>
              <w:sz w:val="18"/>
              <w:szCs w:val="18"/>
            </w:rPr>
            <w:t>青</w:t>
          </w:r>
          <w:r w:rsidRPr="00E375C7">
            <w:rPr>
              <w:rFonts w:eastAsia="Gungsuh"/>
              <w:color w:val="000000"/>
              <w:sz w:val="18"/>
              <w:szCs w:val="18"/>
            </w:rPr>
            <w:t>年</w:t>
          </w:r>
          <w:r w:rsidRPr="00E375C7">
            <w:rPr>
              <w:rFonts w:eastAsia="MS Mincho"/>
              <w:color w:val="000000"/>
              <w:sz w:val="18"/>
              <w:szCs w:val="18"/>
            </w:rPr>
            <w:t>医</w:t>
          </w:r>
          <w:r w:rsidRPr="00E375C7">
            <w:rPr>
              <w:rFonts w:eastAsia="PingFang TC"/>
              <w:color w:val="000000"/>
              <w:sz w:val="18"/>
              <w:szCs w:val="18"/>
            </w:rPr>
            <w:t>务</w:t>
          </w:r>
          <w:r w:rsidRPr="00E375C7">
            <w:rPr>
              <w:rFonts w:eastAsia="Gungsuh"/>
              <w:color w:val="000000"/>
              <w:sz w:val="18"/>
              <w:szCs w:val="18"/>
            </w:rPr>
            <w:t>人</w:t>
          </w:r>
          <w:r w:rsidRPr="00E375C7">
            <w:rPr>
              <w:rFonts w:eastAsia="PingFang TC"/>
              <w:color w:val="000000"/>
              <w:sz w:val="18"/>
              <w:szCs w:val="18"/>
            </w:rPr>
            <w:t>员对</w:t>
          </w:r>
          <w:proofErr w:type="spellEnd"/>
          <w:r w:rsidRPr="00E375C7">
            <w:rPr>
              <w:rFonts w:eastAsia="Gungsuh"/>
              <w:color w:val="000000"/>
              <w:sz w:val="18"/>
              <w:szCs w:val="18"/>
            </w:rPr>
            <w:t xml:space="preserve"> </w:t>
          </w:r>
          <w:proofErr w:type="spellStart"/>
          <w:r w:rsidRPr="00E375C7">
            <w:rPr>
              <w:rFonts w:eastAsia="Gungsuh"/>
              <w:color w:val="000000"/>
              <w:sz w:val="18"/>
              <w:szCs w:val="18"/>
            </w:rPr>
            <w:t>艾滋病</w:t>
          </w:r>
          <w:r w:rsidRPr="00E375C7">
            <w:rPr>
              <w:rFonts w:eastAsia="PingFang TC"/>
              <w:color w:val="000000"/>
              <w:sz w:val="18"/>
              <w:szCs w:val="18"/>
            </w:rPr>
            <w:t>传</w:t>
          </w:r>
          <w:r w:rsidRPr="00E375C7">
            <w:rPr>
              <w:rFonts w:eastAsia="Gungsuh"/>
              <w:color w:val="000000"/>
              <w:sz w:val="18"/>
              <w:szCs w:val="18"/>
            </w:rPr>
            <w:t>播途</w:t>
          </w:r>
          <w:r w:rsidRPr="00E375C7">
            <w:rPr>
              <w:rFonts w:eastAsia="MS Mincho"/>
              <w:color w:val="000000"/>
              <w:sz w:val="18"/>
              <w:szCs w:val="18"/>
            </w:rPr>
            <w:t>径</w:t>
          </w:r>
          <w:r w:rsidRPr="00E375C7">
            <w:rPr>
              <w:rFonts w:eastAsia="Gungsuh"/>
              <w:color w:val="000000"/>
              <w:sz w:val="18"/>
              <w:szCs w:val="18"/>
            </w:rPr>
            <w:t>的</w:t>
          </w:r>
          <w:r w:rsidRPr="00E375C7">
            <w:rPr>
              <w:rFonts w:eastAsia="PingFang TC"/>
              <w:color w:val="000000"/>
              <w:sz w:val="18"/>
              <w:szCs w:val="18"/>
            </w:rPr>
            <w:t>认识</w:t>
          </w:r>
          <w:r w:rsidRPr="00E375C7">
            <w:rPr>
              <w:rFonts w:eastAsia="Gungsuh"/>
              <w:color w:val="000000"/>
              <w:sz w:val="18"/>
              <w:szCs w:val="18"/>
            </w:rPr>
            <w:t>及</w:t>
          </w:r>
          <w:r w:rsidRPr="00E375C7">
            <w:rPr>
              <w:rFonts w:eastAsia="PingFang TC"/>
              <w:color w:val="000000"/>
              <w:sz w:val="18"/>
              <w:szCs w:val="18"/>
            </w:rPr>
            <w:t>职业</w:t>
          </w:r>
          <w:r w:rsidRPr="00E375C7">
            <w:rPr>
              <w:rFonts w:eastAsia="Gungsuh"/>
              <w:color w:val="000000"/>
              <w:sz w:val="18"/>
              <w:szCs w:val="18"/>
            </w:rPr>
            <w:t>暴露的防</w:t>
          </w:r>
          <w:r w:rsidRPr="00E375C7">
            <w:rPr>
              <w:rFonts w:eastAsia="PingFang TC"/>
              <w:color w:val="000000"/>
              <w:sz w:val="18"/>
              <w:szCs w:val="18"/>
            </w:rPr>
            <w:t>护</w:t>
          </w:r>
          <w:r w:rsidRPr="00E375C7">
            <w:rPr>
              <w:rFonts w:eastAsia="Gungsuh"/>
              <w:color w:val="000000"/>
              <w:sz w:val="18"/>
              <w:szCs w:val="18"/>
            </w:rPr>
            <w:t>及意外事故</w:t>
          </w:r>
          <w:r w:rsidRPr="00E375C7">
            <w:rPr>
              <w:rFonts w:eastAsia="PingFang TC"/>
              <w:color w:val="000000"/>
              <w:sz w:val="18"/>
              <w:szCs w:val="18"/>
            </w:rPr>
            <w:t>处</w:t>
          </w:r>
          <w:r w:rsidRPr="00E375C7">
            <w:rPr>
              <w:rFonts w:eastAsia="Gungsuh"/>
              <w:color w:val="000000"/>
              <w:sz w:val="18"/>
              <w:szCs w:val="18"/>
            </w:rPr>
            <w:t>理</w:t>
          </w:r>
          <w:proofErr w:type="spellEnd"/>
          <w:r w:rsidRPr="00E375C7">
            <w:rPr>
              <w:rFonts w:eastAsia="Gungsuh"/>
              <w:color w:val="000000"/>
              <w:sz w:val="18"/>
              <w:szCs w:val="18"/>
            </w:rPr>
            <w:t xml:space="preserve">] Journal of Clinical Medicine in Practice, Vol. 10 (2017), </w:t>
          </w:r>
        </w:sdtContent>
      </w:sdt>
      <w:hyperlink r:id="rId41">
        <w:r w:rsidRPr="00E375C7">
          <w:rPr>
            <w:color w:val="0563C1"/>
            <w:sz w:val="18"/>
            <w:szCs w:val="18"/>
            <w:u w:val="single"/>
          </w:rPr>
          <w:t>http://www.cnki.com.cn/Article/CJFDTotal-XYZL201710051.htm</w:t>
        </w:r>
      </w:hyperlink>
      <w:r w:rsidRPr="00E375C7">
        <w:rPr>
          <w:color w:val="000000"/>
          <w:sz w:val="18"/>
          <w:szCs w:val="18"/>
        </w:rPr>
        <w:t>.</w:t>
      </w:r>
    </w:p>
  </w:footnote>
  <w:footnote w:id="49">
    <w:p w14:paraId="000000BB"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Dong, </w:t>
      </w:r>
      <w:proofErr w:type="spellStart"/>
      <w:proofErr w:type="gramStart"/>
      <w:r w:rsidRPr="00E375C7">
        <w:rPr>
          <w:color w:val="000000"/>
          <w:sz w:val="18"/>
          <w:szCs w:val="18"/>
        </w:rPr>
        <w:t>Xiaomei</w:t>
      </w:r>
      <w:proofErr w:type="spellEnd"/>
      <w:r w:rsidRPr="00E375C7">
        <w:rPr>
          <w:color w:val="000000"/>
          <w:sz w:val="18"/>
          <w:szCs w:val="18"/>
        </w:rPr>
        <w:t>,.</w:t>
      </w:r>
      <w:proofErr w:type="gramEnd"/>
      <w:r w:rsidRPr="00E375C7">
        <w:rPr>
          <w:color w:val="000000"/>
          <w:sz w:val="18"/>
          <w:szCs w:val="18"/>
        </w:rPr>
        <w:t xml:space="preserve"> et al., </w:t>
      </w:r>
      <w:r w:rsidRPr="00E375C7">
        <w:rPr>
          <w:i/>
          <w:color w:val="000000"/>
          <w:sz w:val="18"/>
          <w:szCs w:val="18"/>
        </w:rPr>
        <w:t>HIV-related stigma and discrim</w:t>
      </w:r>
      <w:r w:rsidRPr="00E375C7">
        <w:rPr>
          <w:i/>
          <w:color w:val="000000"/>
          <w:sz w:val="18"/>
          <w:szCs w:val="18"/>
        </w:rPr>
        <w:t>ination amongst healthcare providers in Guangzhou, China</w:t>
      </w:r>
      <w:r w:rsidRPr="00E375C7">
        <w:rPr>
          <w:color w:val="000000"/>
          <w:sz w:val="18"/>
          <w:szCs w:val="18"/>
        </w:rPr>
        <w:t xml:space="preserve">, BMC Public Health, Vol. 18, 738 (2018), </w:t>
      </w:r>
      <w:hyperlink r:id="rId42">
        <w:r w:rsidRPr="00E375C7">
          <w:rPr>
            <w:color w:val="0563C1"/>
            <w:sz w:val="18"/>
            <w:szCs w:val="18"/>
            <w:u w:val="single"/>
          </w:rPr>
          <w:t>https://bmcpublichealth.biomedcentral.com/articles/10.1186/s12</w:t>
        </w:r>
        <w:r w:rsidRPr="00E375C7">
          <w:rPr>
            <w:color w:val="0563C1"/>
            <w:sz w:val="18"/>
            <w:szCs w:val="18"/>
            <w:u w:val="single"/>
          </w:rPr>
          <w:t>889-018-5654-8</w:t>
        </w:r>
      </w:hyperlink>
      <w:r w:rsidRPr="00E375C7">
        <w:rPr>
          <w:color w:val="000000"/>
          <w:sz w:val="18"/>
          <w:szCs w:val="18"/>
        </w:rPr>
        <w:t xml:space="preserve">.  </w:t>
      </w:r>
    </w:p>
  </w:footnote>
  <w:footnote w:id="50">
    <w:p w14:paraId="000000BC"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Watson, Julia et al. </w:t>
      </w:r>
      <w:r w:rsidRPr="00E375C7">
        <w:rPr>
          <w:i/>
          <w:color w:val="000000"/>
          <w:sz w:val="18"/>
          <w:szCs w:val="18"/>
        </w:rPr>
        <w:t>Out of the Closet, Into the Clinic: Opportunities for Expanding Men Who Have Sex with Men-</w:t>
      </w:r>
    </w:p>
    <w:p w14:paraId="000000BD" w14:textId="77777777" w:rsidR="00C35289" w:rsidRPr="00E375C7" w:rsidRDefault="0040280F">
      <w:pPr>
        <w:pBdr>
          <w:top w:val="nil"/>
          <w:left w:val="nil"/>
          <w:bottom w:val="nil"/>
          <w:right w:val="nil"/>
          <w:between w:val="nil"/>
        </w:pBdr>
        <w:rPr>
          <w:color w:val="000000"/>
          <w:sz w:val="18"/>
          <w:szCs w:val="18"/>
        </w:rPr>
      </w:pPr>
      <w:r w:rsidRPr="00E375C7">
        <w:rPr>
          <w:i/>
          <w:color w:val="000000"/>
          <w:sz w:val="18"/>
          <w:szCs w:val="18"/>
        </w:rPr>
        <w:t>Competent Services in China</w:t>
      </w:r>
      <w:r w:rsidRPr="00E375C7">
        <w:rPr>
          <w:color w:val="000000"/>
          <w:sz w:val="18"/>
          <w:szCs w:val="18"/>
        </w:rPr>
        <w:t xml:space="preserve">, Sex </w:t>
      </w:r>
      <w:proofErr w:type="spellStart"/>
      <w:r w:rsidRPr="00E375C7">
        <w:rPr>
          <w:color w:val="000000"/>
          <w:sz w:val="18"/>
          <w:szCs w:val="18"/>
        </w:rPr>
        <w:t>Transm</w:t>
      </w:r>
      <w:proofErr w:type="spellEnd"/>
      <w:r w:rsidRPr="00E375C7">
        <w:rPr>
          <w:color w:val="000000"/>
          <w:sz w:val="18"/>
          <w:szCs w:val="18"/>
        </w:rPr>
        <w:t xml:space="preserve">. Dis. 45(8):527-533 (August 2018), </w:t>
      </w:r>
      <w:hyperlink r:id="rId43">
        <w:r w:rsidRPr="00E375C7">
          <w:rPr>
            <w:color w:val="0563C1"/>
            <w:sz w:val="18"/>
            <w:szCs w:val="18"/>
            <w:u w:val="single"/>
          </w:rPr>
          <w:t>https://www.ncbi.nlm.nih.gov/pmc/articles/PMC6043400/</w:t>
        </w:r>
      </w:hyperlink>
      <w:r w:rsidRPr="00E375C7">
        <w:rPr>
          <w:color w:val="000000"/>
          <w:sz w:val="18"/>
          <w:szCs w:val="18"/>
        </w:rPr>
        <w:t xml:space="preserve">. </w:t>
      </w:r>
    </w:p>
  </w:footnote>
  <w:footnote w:id="51">
    <w:p w14:paraId="000000BE"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Beijing LGBT Center, </w:t>
      </w:r>
      <w:r w:rsidRPr="00E375C7">
        <w:rPr>
          <w:i/>
          <w:color w:val="000000"/>
          <w:sz w:val="18"/>
          <w:szCs w:val="18"/>
        </w:rPr>
        <w:t>Investigation Report on the Attitudes of Mental Health Professionals Towards Sexual Minorities</w:t>
      </w:r>
      <w:sdt>
        <w:sdtPr>
          <w:rPr>
            <w:sz w:val="18"/>
            <w:szCs w:val="18"/>
          </w:rPr>
          <w:tag w:val="goog_rdk_22"/>
          <w:id w:val="-1401743882"/>
        </w:sdtPr>
        <w:sdtEndPr/>
        <w:sdtContent>
          <w:r w:rsidRPr="00E375C7">
            <w:rPr>
              <w:rFonts w:eastAsia="Gungsuh"/>
              <w:color w:val="000000"/>
              <w:sz w:val="18"/>
              <w:szCs w:val="18"/>
            </w:rPr>
            <w:t xml:space="preserve"> [ </w:t>
          </w:r>
          <w:proofErr w:type="spellStart"/>
          <w:r w:rsidRPr="00E375C7">
            <w:rPr>
              <w:rFonts w:eastAsia="Gungsuh"/>
              <w:color w:val="000000"/>
              <w:sz w:val="18"/>
              <w:szCs w:val="18"/>
            </w:rPr>
            <w:t>精神</w:t>
          </w:r>
          <w:r w:rsidRPr="00E375C7">
            <w:rPr>
              <w:rFonts w:eastAsia="PingFang TC"/>
              <w:color w:val="000000"/>
              <w:sz w:val="18"/>
              <w:szCs w:val="18"/>
            </w:rPr>
            <w:t>卫</w:t>
          </w:r>
          <w:r w:rsidRPr="00E375C7">
            <w:rPr>
              <w:rFonts w:eastAsia="Gungsuh"/>
              <w:color w:val="000000"/>
              <w:sz w:val="18"/>
              <w:szCs w:val="18"/>
            </w:rPr>
            <w:t>生</w:t>
          </w:r>
          <w:r w:rsidRPr="00E375C7">
            <w:rPr>
              <w:rFonts w:eastAsia="MS Mincho"/>
              <w:color w:val="000000"/>
              <w:sz w:val="18"/>
              <w:szCs w:val="18"/>
            </w:rPr>
            <w:t>与</w:t>
          </w:r>
          <w:r w:rsidRPr="00E375C7">
            <w:rPr>
              <w:rFonts w:eastAsia="Gungsuh"/>
              <w:color w:val="000000"/>
              <w:sz w:val="18"/>
              <w:szCs w:val="18"/>
            </w:rPr>
            <w:t>心理咨</w:t>
          </w:r>
          <w:r w:rsidRPr="00E375C7">
            <w:rPr>
              <w:rFonts w:eastAsia="PingFang TC"/>
              <w:color w:val="000000"/>
              <w:sz w:val="18"/>
              <w:szCs w:val="18"/>
            </w:rPr>
            <w:t>询</w:t>
          </w:r>
          <w:r w:rsidRPr="00E375C7">
            <w:rPr>
              <w:rFonts w:eastAsia="MS Mincho"/>
              <w:color w:val="000000"/>
              <w:sz w:val="18"/>
              <w:szCs w:val="18"/>
            </w:rPr>
            <w:t>从</w:t>
          </w:r>
          <w:proofErr w:type="spellEnd"/>
          <w:r w:rsidRPr="00E375C7">
            <w:rPr>
              <w:rFonts w:eastAsia="Gungsuh"/>
              <w:color w:val="000000"/>
              <w:sz w:val="18"/>
              <w:szCs w:val="18"/>
            </w:rPr>
            <w:t xml:space="preserve"> </w:t>
          </w:r>
          <w:proofErr w:type="spellStart"/>
          <w:r w:rsidRPr="00E375C7">
            <w:rPr>
              <w:rFonts w:eastAsia="PingFang TC"/>
              <w:color w:val="000000"/>
              <w:sz w:val="18"/>
              <w:szCs w:val="18"/>
            </w:rPr>
            <w:t>业</w:t>
          </w:r>
          <w:r w:rsidRPr="00E375C7">
            <w:rPr>
              <w:rFonts w:eastAsia="Gungsuh"/>
              <w:color w:val="000000"/>
              <w:sz w:val="18"/>
              <w:szCs w:val="18"/>
            </w:rPr>
            <w:t>人</w:t>
          </w:r>
          <w:r w:rsidRPr="00E375C7">
            <w:rPr>
              <w:rFonts w:eastAsia="PingFang TC"/>
              <w:color w:val="000000"/>
              <w:sz w:val="18"/>
              <w:szCs w:val="18"/>
            </w:rPr>
            <w:t>员对</w:t>
          </w:r>
          <w:r w:rsidRPr="00E375C7">
            <w:rPr>
              <w:rFonts w:eastAsia="Gungsuh"/>
              <w:color w:val="000000"/>
              <w:sz w:val="18"/>
              <w:szCs w:val="18"/>
            </w:rPr>
            <w:t>性少</w:t>
          </w:r>
          <w:r w:rsidRPr="00E375C7">
            <w:rPr>
              <w:rFonts w:eastAsia="MS Mincho"/>
              <w:color w:val="000000"/>
              <w:sz w:val="18"/>
              <w:szCs w:val="18"/>
            </w:rPr>
            <w:t>数</w:t>
          </w:r>
          <w:r w:rsidRPr="00E375C7">
            <w:rPr>
              <w:rFonts w:eastAsia="Gungsuh"/>
              <w:color w:val="000000"/>
              <w:sz w:val="18"/>
              <w:szCs w:val="18"/>
            </w:rPr>
            <w:t>的</w:t>
          </w:r>
          <w:r w:rsidRPr="00E375C7">
            <w:rPr>
              <w:rFonts w:eastAsia="PingFang TC"/>
              <w:color w:val="000000"/>
              <w:sz w:val="18"/>
              <w:szCs w:val="18"/>
            </w:rPr>
            <w:t>态</w:t>
          </w:r>
          <w:r w:rsidRPr="00E375C7">
            <w:rPr>
              <w:rFonts w:eastAsia="Gungsuh"/>
              <w:color w:val="000000"/>
              <w:sz w:val="18"/>
              <w:szCs w:val="18"/>
            </w:rPr>
            <w:t>度</w:t>
          </w:r>
          <w:r w:rsidRPr="00E375C7">
            <w:rPr>
              <w:rFonts w:eastAsia="PingFang TC"/>
              <w:color w:val="000000"/>
              <w:sz w:val="18"/>
              <w:szCs w:val="18"/>
            </w:rPr>
            <w:t>调查报</w:t>
          </w:r>
          <w:r w:rsidRPr="00E375C7">
            <w:rPr>
              <w:rFonts w:eastAsia="Gungsuh"/>
              <w:color w:val="000000"/>
              <w:sz w:val="18"/>
              <w:szCs w:val="18"/>
            </w:rPr>
            <w:t>告</w:t>
          </w:r>
          <w:proofErr w:type="spellEnd"/>
          <w:r w:rsidRPr="00E375C7">
            <w:rPr>
              <w:rFonts w:eastAsia="Gungsuh"/>
              <w:color w:val="000000"/>
              <w:sz w:val="18"/>
              <w:szCs w:val="18"/>
            </w:rPr>
            <w:t xml:space="preserve">], p. 15, 22, 28 (2019), </w:t>
          </w:r>
          <w:r w:rsidRPr="00E375C7">
            <w:rPr>
              <w:rFonts w:eastAsia="Gungsuh"/>
              <w:color w:val="000000"/>
              <w:sz w:val="18"/>
              <w:szCs w:val="18"/>
            </w:rPr>
            <w:t>https://cnlgbtdata.com/files/uploads/2019/03/</w:t>
          </w:r>
          <w:r w:rsidRPr="00E375C7">
            <w:rPr>
              <w:rFonts w:eastAsia="Gungsuh"/>
              <w:color w:val="000000"/>
              <w:sz w:val="18"/>
              <w:szCs w:val="18"/>
            </w:rPr>
            <w:t>精神</w:t>
          </w:r>
          <w:r w:rsidRPr="00E375C7">
            <w:rPr>
              <w:rFonts w:eastAsia="PingFang TC"/>
              <w:color w:val="000000"/>
              <w:sz w:val="18"/>
              <w:szCs w:val="18"/>
            </w:rPr>
            <w:t>卫</w:t>
          </w:r>
          <w:r w:rsidRPr="00E375C7">
            <w:rPr>
              <w:rFonts w:eastAsia="Gungsuh"/>
              <w:color w:val="000000"/>
              <w:sz w:val="18"/>
              <w:szCs w:val="18"/>
            </w:rPr>
            <w:t>生</w:t>
          </w:r>
          <w:r w:rsidRPr="00E375C7">
            <w:rPr>
              <w:rFonts w:eastAsia="MS Mincho"/>
              <w:color w:val="000000"/>
              <w:sz w:val="18"/>
              <w:szCs w:val="18"/>
            </w:rPr>
            <w:t>与</w:t>
          </w:r>
          <w:r w:rsidRPr="00E375C7">
            <w:rPr>
              <w:rFonts w:eastAsia="Gungsuh"/>
              <w:color w:val="000000"/>
              <w:sz w:val="18"/>
              <w:szCs w:val="18"/>
            </w:rPr>
            <w:t>心理咨</w:t>
          </w:r>
          <w:r w:rsidRPr="00E375C7">
            <w:rPr>
              <w:rFonts w:eastAsia="PingFang TC"/>
              <w:color w:val="000000"/>
              <w:sz w:val="18"/>
              <w:szCs w:val="18"/>
            </w:rPr>
            <w:t>询</w:t>
          </w:r>
          <w:r w:rsidRPr="00E375C7">
            <w:rPr>
              <w:rFonts w:eastAsia="MS Mincho"/>
              <w:color w:val="000000"/>
              <w:sz w:val="18"/>
              <w:szCs w:val="18"/>
            </w:rPr>
            <w:t>从</w:t>
          </w:r>
          <w:r w:rsidRPr="00E375C7">
            <w:rPr>
              <w:rFonts w:eastAsia="PingFang TC"/>
              <w:color w:val="000000"/>
              <w:sz w:val="18"/>
              <w:szCs w:val="18"/>
            </w:rPr>
            <w:t>业</w:t>
          </w:r>
          <w:r w:rsidRPr="00E375C7">
            <w:rPr>
              <w:rFonts w:eastAsia="Gungsuh"/>
              <w:color w:val="000000"/>
              <w:sz w:val="18"/>
              <w:szCs w:val="18"/>
            </w:rPr>
            <w:t>人</w:t>
          </w:r>
          <w:r w:rsidRPr="00E375C7">
            <w:rPr>
              <w:rFonts w:eastAsia="PingFang TC"/>
              <w:color w:val="000000"/>
              <w:sz w:val="18"/>
              <w:szCs w:val="18"/>
            </w:rPr>
            <w:t>员对</w:t>
          </w:r>
          <w:r w:rsidRPr="00E375C7">
            <w:rPr>
              <w:rFonts w:eastAsia="Gungsuh"/>
              <w:color w:val="000000"/>
              <w:sz w:val="18"/>
              <w:szCs w:val="18"/>
            </w:rPr>
            <w:t>性少</w:t>
          </w:r>
          <w:r w:rsidRPr="00E375C7">
            <w:rPr>
              <w:rFonts w:eastAsia="MS Mincho"/>
              <w:color w:val="000000"/>
              <w:sz w:val="18"/>
              <w:szCs w:val="18"/>
            </w:rPr>
            <w:t>数</w:t>
          </w:r>
          <w:r w:rsidRPr="00E375C7">
            <w:rPr>
              <w:rFonts w:eastAsia="Gungsuh"/>
              <w:color w:val="000000"/>
              <w:sz w:val="18"/>
              <w:szCs w:val="18"/>
            </w:rPr>
            <w:t>的</w:t>
          </w:r>
          <w:r w:rsidRPr="00E375C7">
            <w:rPr>
              <w:rFonts w:eastAsia="PingFang TC"/>
              <w:color w:val="000000"/>
              <w:sz w:val="18"/>
              <w:szCs w:val="18"/>
            </w:rPr>
            <w:t>态</w:t>
          </w:r>
          <w:r w:rsidRPr="00E375C7">
            <w:rPr>
              <w:rFonts w:eastAsia="Gungsuh"/>
              <w:color w:val="000000"/>
              <w:sz w:val="18"/>
              <w:szCs w:val="18"/>
            </w:rPr>
            <w:t>度</w:t>
          </w:r>
          <w:r w:rsidRPr="00E375C7">
            <w:rPr>
              <w:rFonts w:eastAsia="PingFang TC"/>
              <w:color w:val="000000"/>
              <w:sz w:val="18"/>
              <w:szCs w:val="18"/>
            </w:rPr>
            <w:t>调查报</w:t>
          </w:r>
          <w:r w:rsidRPr="00E375C7">
            <w:rPr>
              <w:rFonts w:eastAsia="Gungsuh"/>
              <w:color w:val="000000"/>
              <w:sz w:val="18"/>
              <w:szCs w:val="18"/>
            </w:rPr>
            <w:t>告中文版</w:t>
          </w:r>
          <w:r w:rsidRPr="00E375C7">
            <w:rPr>
              <w:rFonts w:eastAsia="Gungsuh"/>
              <w:color w:val="000000"/>
              <w:sz w:val="18"/>
              <w:szCs w:val="18"/>
            </w:rPr>
            <w:t xml:space="preserve">.pdf. </w:t>
          </w:r>
        </w:sdtContent>
      </w:sdt>
    </w:p>
  </w:footnote>
  <w:footnote w:id="52">
    <w:p w14:paraId="000000BF"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Zhou, Julia, </w:t>
      </w:r>
      <w:r w:rsidRPr="00E375C7">
        <w:rPr>
          <w:i/>
          <w:color w:val="000000"/>
          <w:sz w:val="18"/>
          <w:szCs w:val="18"/>
        </w:rPr>
        <w:t>Chinese Textbooks Claim Homosexuality Is Disease; Student Sues</w:t>
      </w:r>
      <w:r w:rsidRPr="00E375C7">
        <w:rPr>
          <w:color w:val="000000"/>
          <w:sz w:val="18"/>
          <w:szCs w:val="18"/>
        </w:rPr>
        <w:t xml:space="preserve">, NBC News (November 24, 2015), </w:t>
      </w:r>
      <w:hyperlink r:id="rId44">
        <w:r w:rsidRPr="00E375C7">
          <w:rPr>
            <w:color w:val="0563C1"/>
            <w:sz w:val="18"/>
            <w:szCs w:val="18"/>
            <w:u w:val="single"/>
          </w:rPr>
          <w:t>https://www.nbcnews.com/news/china/chinese-textbooks-claim-homosexualitydisease-student-sues-n468681</w:t>
        </w:r>
      </w:hyperlink>
      <w:r w:rsidRPr="00E375C7">
        <w:rPr>
          <w:color w:val="000000"/>
          <w:sz w:val="18"/>
          <w:szCs w:val="18"/>
        </w:rPr>
        <w:t xml:space="preserve">. </w:t>
      </w:r>
    </w:p>
  </w:footnote>
  <w:footnote w:id="53">
    <w:p w14:paraId="000000C0"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PFLAG, Weibo Post (December 8, 2020), </w:t>
      </w:r>
      <w:hyperlink r:id="rId45" w:anchor="_rnd1607542390507">
        <w:r w:rsidRPr="00E375C7">
          <w:rPr>
            <w:color w:val="0563C1"/>
            <w:sz w:val="18"/>
            <w:szCs w:val="18"/>
            <w:u w:val="single"/>
          </w:rPr>
          <w:t>https://weibo.com/pflag?refer_flag=1005055013_&amp;ssl_rnd=1607541928.2825&amp;is_all=1#_rnd1607542390507</w:t>
        </w:r>
      </w:hyperlink>
      <w:r w:rsidRPr="00E375C7">
        <w:rPr>
          <w:color w:val="000000"/>
          <w:sz w:val="18"/>
          <w:szCs w:val="18"/>
        </w:rPr>
        <w:t>.</w:t>
      </w:r>
    </w:p>
  </w:footnote>
  <w:footnote w:id="54">
    <w:p w14:paraId="000000C1"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proofErr w:type="spellStart"/>
      <w:r w:rsidRPr="00E375C7">
        <w:rPr>
          <w:color w:val="000000"/>
          <w:sz w:val="18"/>
          <w:szCs w:val="18"/>
        </w:rPr>
        <w:t>Jingwen</w:t>
      </w:r>
      <w:proofErr w:type="spellEnd"/>
      <w:r w:rsidRPr="00E375C7">
        <w:rPr>
          <w:color w:val="000000"/>
          <w:sz w:val="18"/>
          <w:szCs w:val="18"/>
        </w:rPr>
        <w:t xml:space="preserve"> </w:t>
      </w:r>
      <w:proofErr w:type="spellStart"/>
      <w:r w:rsidRPr="00E375C7">
        <w:rPr>
          <w:color w:val="000000"/>
          <w:sz w:val="18"/>
          <w:szCs w:val="18"/>
        </w:rPr>
        <w:t>Xinkong</w:t>
      </w:r>
      <w:proofErr w:type="spellEnd"/>
      <w:r w:rsidRPr="00E375C7">
        <w:rPr>
          <w:color w:val="000000"/>
          <w:sz w:val="18"/>
          <w:szCs w:val="18"/>
        </w:rPr>
        <w:t xml:space="preserve">, </w:t>
      </w:r>
      <w:r w:rsidRPr="00E375C7">
        <w:rPr>
          <w:i/>
          <w:color w:val="000000"/>
          <w:sz w:val="18"/>
          <w:szCs w:val="18"/>
        </w:rPr>
        <w:t xml:space="preserve">List of “Friendly” and “Homophobic” Medical Institutions in the </w:t>
      </w:r>
      <w:r w:rsidRPr="00E375C7">
        <w:rPr>
          <w:i/>
          <w:color w:val="000000"/>
          <w:sz w:val="18"/>
          <w:szCs w:val="18"/>
        </w:rPr>
        <w:t>Country – The Green Paper of This Era</w:t>
      </w:r>
      <w:sdt>
        <w:sdtPr>
          <w:rPr>
            <w:sz w:val="18"/>
            <w:szCs w:val="18"/>
          </w:rPr>
          <w:tag w:val="goog_rdk_23"/>
          <w:id w:val="-633329387"/>
        </w:sdtPr>
        <w:sdtEndPr/>
        <w:sdtContent>
          <w:r w:rsidRPr="00E375C7">
            <w:rPr>
              <w:rFonts w:eastAsia="Gungsuh"/>
              <w:color w:val="000000"/>
              <w:sz w:val="18"/>
              <w:szCs w:val="18"/>
            </w:rPr>
            <w:t xml:space="preserve"> [</w:t>
          </w:r>
          <w:r w:rsidRPr="00E375C7">
            <w:rPr>
              <w:rFonts w:eastAsia="Gungsuh"/>
              <w:color w:val="000000"/>
              <w:sz w:val="18"/>
              <w:szCs w:val="18"/>
            </w:rPr>
            <w:t>全</w:t>
          </w:r>
          <w:r w:rsidRPr="00E375C7">
            <w:rPr>
              <w:rFonts w:eastAsia="MS Mincho"/>
              <w:color w:val="000000"/>
              <w:sz w:val="18"/>
              <w:szCs w:val="18"/>
            </w:rPr>
            <w:t>国</w:t>
          </w:r>
          <w:r w:rsidRPr="00E375C7">
            <w:rPr>
              <w:rFonts w:eastAsia="Gungsuh"/>
              <w:color w:val="000000"/>
              <w:sz w:val="18"/>
              <w:szCs w:val="18"/>
            </w:rPr>
            <w:t>“</w:t>
          </w:r>
          <w:proofErr w:type="spellStart"/>
          <w:r w:rsidRPr="00E375C7">
            <w:rPr>
              <w:rFonts w:eastAsia="Gungsuh"/>
              <w:color w:val="000000"/>
              <w:sz w:val="18"/>
              <w:szCs w:val="18"/>
            </w:rPr>
            <w:t>友同</w:t>
          </w:r>
          <w:proofErr w:type="spellEnd"/>
          <w:r w:rsidRPr="00E375C7">
            <w:rPr>
              <w:rFonts w:eastAsia="Gungsuh"/>
              <w:color w:val="000000"/>
              <w:sz w:val="18"/>
              <w:szCs w:val="18"/>
            </w:rPr>
            <w:t>”“</w:t>
          </w:r>
          <w:proofErr w:type="spellStart"/>
          <w:r w:rsidRPr="00E375C7">
            <w:rPr>
              <w:rFonts w:eastAsia="Gungsuh"/>
              <w:color w:val="000000"/>
              <w:sz w:val="18"/>
              <w:szCs w:val="18"/>
            </w:rPr>
            <w:t>恐同</w:t>
          </w:r>
          <w:r w:rsidRPr="00E375C7">
            <w:rPr>
              <w:rFonts w:eastAsia="Gungsuh"/>
              <w:color w:val="000000"/>
              <w:sz w:val="18"/>
              <w:szCs w:val="18"/>
            </w:rPr>
            <w:t>”</w:t>
          </w:r>
          <w:r w:rsidRPr="00E375C7">
            <w:rPr>
              <w:rFonts w:eastAsia="MS Mincho"/>
              <w:color w:val="000000"/>
              <w:sz w:val="18"/>
              <w:szCs w:val="18"/>
            </w:rPr>
            <w:t>医</w:t>
          </w:r>
          <w:r w:rsidRPr="00E375C7">
            <w:rPr>
              <w:rFonts w:eastAsia="PingFang TC"/>
              <w:color w:val="000000"/>
              <w:sz w:val="18"/>
              <w:szCs w:val="18"/>
            </w:rPr>
            <w:t>疗</w:t>
          </w:r>
          <w:r w:rsidRPr="00E375C7">
            <w:rPr>
              <w:rFonts w:eastAsia="Gungsuh"/>
              <w:color w:val="000000"/>
              <w:sz w:val="18"/>
              <w:szCs w:val="18"/>
            </w:rPr>
            <w:t>机</w:t>
          </w:r>
          <w:r w:rsidRPr="00E375C7">
            <w:rPr>
              <w:rFonts w:eastAsia="MS Mincho"/>
              <w:color w:val="000000"/>
              <w:sz w:val="18"/>
              <w:szCs w:val="18"/>
            </w:rPr>
            <w:t>构</w:t>
          </w:r>
          <w:r w:rsidRPr="00E375C7">
            <w:rPr>
              <w:rFonts w:eastAsia="Gungsuh"/>
              <w:color w:val="000000"/>
              <w:sz w:val="18"/>
              <w:szCs w:val="18"/>
            </w:rPr>
            <w:t>名</w:t>
          </w:r>
          <w:r w:rsidRPr="00E375C7">
            <w:rPr>
              <w:rFonts w:eastAsia="PingFang TC"/>
              <w:color w:val="000000"/>
              <w:sz w:val="18"/>
              <w:szCs w:val="18"/>
            </w:rPr>
            <w:t>单</w:t>
          </w:r>
          <w:proofErr w:type="spellEnd"/>
          <w:r w:rsidRPr="00E375C7">
            <w:rPr>
              <w:rFonts w:eastAsia="Gungsuh"/>
              <w:color w:val="000000"/>
              <w:sz w:val="18"/>
              <w:szCs w:val="18"/>
            </w:rPr>
            <w:t>——</w:t>
          </w:r>
          <w:proofErr w:type="spellStart"/>
          <w:r w:rsidRPr="00E375C7">
            <w:rPr>
              <w:rFonts w:eastAsia="PingFang TC"/>
              <w:color w:val="000000"/>
              <w:sz w:val="18"/>
              <w:szCs w:val="18"/>
            </w:rPr>
            <w:t>这</w:t>
          </w:r>
          <w:r w:rsidRPr="00E375C7">
            <w:rPr>
              <w:rFonts w:eastAsia="MS Mincho"/>
              <w:color w:val="000000"/>
              <w:sz w:val="18"/>
              <w:szCs w:val="18"/>
            </w:rPr>
            <w:t>个</w:t>
          </w:r>
          <w:r w:rsidRPr="00E375C7">
            <w:rPr>
              <w:rFonts w:eastAsia="PingFang TC"/>
              <w:color w:val="000000"/>
              <w:sz w:val="18"/>
              <w:szCs w:val="18"/>
            </w:rPr>
            <w:t>时</w:t>
          </w:r>
          <w:r w:rsidRPr="00E375C7">
            <w:rPr>
              <w:rFonts w:eastAsia="Gungsuh"/>
              <w:color w:val="000000"/>
              <w:sz w:val="18"/>
              <w:szCs w:val="18"/>
            </w:rPr>
            <w:t>代的</w:t>
          </w:r>
          <w:r w:rsidRPr="00E375C7">
            <w:rPr>
              <w:rFonts w:eastAsia="PingFang TC"/>
              <w:color w:val="000000"/>
              <w:sz w:val="18"/>
              <w:szCs w:val="18"/>
            </w:rPr>
            <w:t>绿</w:t>
          </w:r>
          <w:r w:rsidRPr="00E375C7">
            <w:rPr>
              <w:rFonts w:eastAsia="Gungsuh"/>
              <w:color w:val="000000"/>
              <w:sz w:val="18"/>
              <w:szCs w:val="18"/>
            </w:rPr>
            <w:t>皮</w:t>
          </w:r>
          <w:r w:rsidRPr="00E375C7">
            <w:rPr>
              <w:rFonts w:eastAsia="PingFang TC"/>
              <w:color w:val="000000"/>
              <w:sz w:val="18"/>
              <w:szCs w:val="18"/>
            </w:rPr>
            <w:t>书</w:t>
          </w:r>
          <w:proofErr w:type="spellEnd"/>
          <w:r w:rsidRPr="00E375C7">
            <w:rPr>
              <w:rFonts w:eastAsia="Gungsuh"/>
              <w:color w:val="000000"/>
              <w:sz w:val="18"/>
              <w:szCs w:val="18"/>
            </w:rPr>
            <w:t xml:space="preserve">], WeChat (May 21, 2019), </w:t>
          </w:r>
        </w:sdtContent>
      </w:sdt>
      <w:hyperlink r:id="rId46">
        <w:r w:rsidRPr="00E375C7">
          <w:rPr>
            <w:color w:val="0563C1"/>
            <w:sz w:val="18"/>
            <w:szCs w:val="18"/>
            <w:u w:val="single"/>
          </w:rPr>
          <w:t>https://mp.weixin.qq.com/s/T7DRXkJyCZLg7Cj6tGmFUw</w:t>
        </w:r>
      </w:hyperlink>
      <w:r w:rsidRPr="00E375C7">
        <w:rPr>
          <w:color w:val="000000"/>
          <w:sz w:val="18"/>
          <w:szCs w:val="18"/>
        </w:rPr>
        <w:t>.</w:t>
      </w:r>
    </w:p>
  </w:footnote>
  <w:footnote w:id="55">
    <w:p w14:paraId="000000C2" w14:textId="77777777" w:rsidR="00C35289" w:rsidRPr="00E375C7" w:rsidRDefault="0040280F">
      <w:pPr>
        <w:pBdr>
          <w:top w:val="nil"/>
          <w:left w:val="nil"/>
          <w:bottom w:val="nil"/>
          <w:right w:val="nil"/>
          <w:between w:val="nil"/>
        </w:pBdr>
        <w:rPr>
          <w:i/>
          <w:color w:val="000000"/>
          <w:sz w:val="18"/>
          <w:szCs w:val="18"/>
        </w:rPr>
      </w:pPr>
      <w:r w:rsidRPr="00E375C7">
        <w:rPr>
          <w:rStyle w:val="FootnoteReference"/>
          <w:sz w:val="18"/>
          <w:szCs w:val="18"/>
        </w:rPr>
        <w:footnoteRef/>
      </w:r>
      <w:r w:rsidRPr="00E375C7">
        <w:rPr>
          <w:color w:val="000000"/>
          <w:sz w:val="18"/>
          <w:szCs w:val="18"/>
        </w:rPr>
        <w:t xml:space="preserve"> Peng </w:t>
      </w:r>
      <w:proofErr w:type="spellStart"/>
      <w:r w:rsidRPr="00E375C7">
        <w:rPr>
          <w:color w:val="000000"/>
          <w:sz w:val="18"/>
          <w:szCs w:val="18"/>
        </w:rPr>
        <w:t>Ke</w:t>
      </w:r>
      <w:proofErr w:type="spellEnd"/>
      <w:r w:rsidRPr="00E375C7">
        <w:rPr>
          <w:color w:val="000000"/>
          <w:sz w:val="18"/>
          <w:szCs w:val="18"/>
        </w:rPr>
        <w:t xml:space="preserve"> et al., </w:t>
      </w:r>
      <w:r w:rsidRPr="00E375C7">
        <w:rPr>
          <w:i/>
          <w:color w:val="000000"/>
          <w:sz w:val="18"/>
          <w:szCs w:val="18"/>
        </w:rPr>
        <w:t>Self-reported Rates of Ab</w:t>
      </w:r>
      <w:r w:rsidRPr="00E375C7">
        <w:rPr>
          <w:i/>
          <w:color w:val="000000"/>
          <w:sz w:val="18"/>
          <w:szCs w:val="18"/>
        </w:rPr>
        <w:t>use, Neglect, and Bullying Experienced by Transgender</w:t>
      </w:r>
    </w:p>
    <w:p w14:paraId="000000C3" w14:textId="77777777" w:rsidR="00C35289" w:rsidRPr="00E375C7" w:rsidRDefault="0040280F">
      <w:pPr>
        <w:pBdr>
          <w:top w:val="nil"/>
          <w:left w:val="nil"/>
          <w:bottom w:val="nil"/>
          <w:right w:val="nil"/>
          <w:between w:val="nil"/>
        </w:pBdr>
        <w:rPr>
          <w:color w:val="000000"/>
          <w:sz w:val="18"/>
          <w:szCs w:val="18"/>
        </w:rPr>
      </w:pPr>
      <w:r w:rsidRPr="00E375C7">
        <w:rPr>
          <w:i/>
          <w:color w:val="000000"/>
          <w:sz w:val="18"/>
          <w:szCs w:val="18"/>
        </w:rPr>
        <w:t>and Gender-Nonbinary Adolescents in China</w:t>
      </w:r>
      <w:r w:rsidRPr="00E375C7">
        <w:rPr>
          <w:color w:val="000000"/>
          <w:sz w:val="18"/>
          <w:szCs w:val="18"/>
        </w:rPr>
        <w:t xml:space="preserve">, JAMA Network Open, Vol. 2(9) (2019), </w:t>
      </w:r>
      <w:hyperlink r:id="rId47">
        <w:r w:rsidRPr="00E375C7">
          <w:rPr>
            <w:color w:val="0563C1"/>
            <w:sz w:val="18"/>
            <w:szCs w:val="18"/>
            <w:u w:val="single"/>
          </w:rPr>
          <w:t>https://jamanetwork.com/journals/j</w:t>
        </w:r>
        <w:r w:rsidRPr="00E375C7">
          <w:rPr>
            <w:color w:val="0563C1"/>
            <w:sz w:val="18"/>
            <w:szCs w:val="18"/>
            <w:u w:val="single"/>
          </w:rPr>
          <w:t>amanetworkopen/fullarticle/2749453</w:t>
        </w:r>
      </w:hyperlink>
      <w:r w:rsidRPr="00E375C7">
        <w:rPr>
          <w:color w:val="000000"/>
          <w:sz w:val="18"/>
          <w:szCs w:val="18"/>
        </w:rPr>
        <w:t xml:space="preserve">.  </w:t>
      </w:r>
    </w:p>
  </w:footnote>
  <w:footnote w:id="56">
    <w:p w14:paraId="000000C4"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E.g., Bhandari, Bibek, </w:t>
      </w:r>
      <w:r w:rsidRPr="00E375C7">
        <w:rPr>
          <w:i/>
          <w:color w:val="000000"/>
          <w:sz w:val="18"/>
          <w:szCs w:val="18"/>
        </w:rPr>
        <w:t>Conversion Therapy Still Promoted in China, Investigation Finds</w:t>
      </w:r>
      <w:r w:rsidRPr="00E375C7">
        <w:rPr>
          <w:color w:val="000000"/>
          <w:sz w:val="18"/>
          <w:szCs w:val="18"/>
        </w:rPr>
        <w:t xml:space="preserve">, Sixth Tone (April 19, 2019), </w:t>
      </w:r>
      <w:hyperlink r:id="rId48">
        <w:r w:rsidRPr="00E375C7">
          <w:rPr>
            <w:color w:val="0563C1"/>
            <w:sz w:val="18"/>
            <w:szCs w:val="18"/>
            <w:u w:val="single"/>
          </w:rPr>
          <w:t>https://www.sixthtone.com/news/1003870/conversion-therapy-still-promoted-in-china%2C-investigation-finds</w:t>
        </w:r>
      </w:hyperlink>
      <w:r w:rsidRPr="00E375C7">
        <w:rPr>
          <w:color w:val="000000"/>
          <w:sz w:val="18"/>
          <w:szCs w:val="18"/>
        </w:rPr>
        <w:t xml:space="preserve">; Zhu, </w:t>
      </w:r>
      <w:proofErr w:type="spellStart"/>
      <w:r w:rsidRPr="00E375C7">
        <w:rPr>
          <w:color w:val="000000"/>
          <w:sz w:val="18"/>
          <w:szCs w:val="18"/>
        </w:rPr>
        <w:t>Xueqi</w:t>
      </w:r>
      <w:proofErr w:type="spellEnd"/>
      <w:r w:rsidRPr="00E375C7">
        <w:rPr>
          <w:color w:val="000000"/>
          <w:sz w:val="18"/>
          <w:szCs w:val="18"/>
        </w:rPr>
        <w:t>,</w:t>
      </w:r>
      <w:r w:rsidRPr="00E375C7">
        <w:rPr>
          <w:i/>
          <w:color w:val="000000"/>
          <w:sz w:val="18"/>
          <w:szCs w:val="18"/>
        </w:rPr>
        <w:t xml:space="preserve"> A Non-Existent Dis</w:t>
      </w:r>
      <w:r w:rsidRPr="00E375C7">
        <w:rPr>
          <w:i/>
          <w:color w:val="000000"/>
          <w:sz w:val="18"/>
          <w:szCs w:val="18"/>
        </w:rPr>
        <w:t>ease is Being Treated by 69 Institutions</w:t>
      </w:r>
      <w:sdt>
        <w:sdtPr>
          <w:rPr>
            <w:sz w:val="18"/>
            <w:szCs w:val="18"/>
          </w:rPr>
          <w:tag w:val="goog_rdk_24"/>
          <w:id w:val="1582555843"/>
        </w:sdtPr>
        <w:sdtEndPr/>
        <w:sdtContent>
          <w:r w:rsidRPr="00E375C7">
            <w:rPr>
              <w:rFonts w:eastAsia="Gungsuh"/>
              <w:color w:val="000000"/>
              <w:sz w:val="18"/>
              <w:szCs w:val="18"/>
            </w:rPr>
            <w:t xml:space="preserve"> [</w:t>
          </w:r>
          <w:r w:rsidRPr="00E375C7">
            <w:rPr>
              <w:rFonts w:eastAsia="Gungsuh"/>
              <w:color w:val="000000"/>
              <w:sz w:val="18"/>
              <w:szCs w:val="18"/>
            </w:rPr>
            <w:t>一</w:t>
          </w:r>
          <w:r w:rsidRPr="00E375C7">
            <w:rPr>
              <w:rFonts w:eastAsia="MS Mincho"/>
              <w:color w:val="000000"/>
              <w:sz w:val="18"/>
              <w:szCs w:val="18"/>
            </w:rPr>
            <w:t>种</w:t>
          </w:r>
          <w:r w:rsidRPr="00E375C7">
            <w:rPr>
              <w:rFonts w:eastAsia="Gungsuh"/>
              <w:color w:val="000000"/>
              <w:sz w:val="18"/>
              <w:szCs w:val="18"/>
            </w:rPr>
            <w:t>“</w:t>
          </w:r>
          <w:r w:rsidRPr="00E375C7">
            <w:rPr>
              <w:rFonts w:eastAsia="Gungsuh"/>
              <w:color w:val="000000"/>
              <w:sz w:val="18"/>
              <w:szCs w:val="18"/>
            </w:rPr>
            <w:t>不存在的疾病</w:t>
          </w:r>
          <w:r w:rsidRPr="00E375C7">
            <w:rPr>
              <w:rFonts w:eastAsia="Gungsuh"/>
              <w:color w:val="000000"/>
              <w:sz w:val="18"/>
              <w:szCs w:val="18"/>
            </w:rPr>
            <w:t>”</w:t>
          </w:r>
          <w:r w:rsidRPr="00E375C7">
            <w:rPr>
              <w:rFonts w:eastAsia="Gungsuh"/>
              <w:color w:val="000000"/>
              <w:sz w:val="18"/>
              <w:szCs w:val="18"/>
            </w:rPr>
            <w:t>，正在被</w:t>
          </w:r>
          <w:r w:rsidRPr="00E375C7">
            <w:rPr>
              <w:rFonts w:eastAsia="Gungsuh"/>
              <w:color w:val="000000"/>
              <w:sz w:val="18"/>
              <w:szCs w:val="18"/>
            </w:rPr>
            <w:t>96</w:t>
          </w:r>
          <w:r w:rsidRPr="00E375C7">
            <w:rPr>
              <w:rFonts w:eastAsia="Gungsuh"/>
              <w:color w:val="000000"/>
              <w:sz w:val="18"/>
              <w:szCs w:val="18"/>
            </w:rPr>
            <w:t>家机</w:t>
          </w:r>
          <w:r w:rsidRPr="00E375C7">
            <w:rPr>
              <w:rFonts w:eastAsia="MS Mincho"/>
              <w:color w:val="000000"/>
              <w:sz w:val="18"/>
              <w:szCs w:val="18"/>
            </w:rPr>
            <w:t>构</w:t>
          </w:r>
          <w:r w:rsidRPr="00E375C7">
            <w:rPr>
              <w:rFonts w:eastAsia="PingFang TC"/>
              <w:color w:val="000000"/>
              <w:sz w:val="18"/>
              <w:szCs w:val="18"/>
            </w:rPr>
            <w:t>诊</w:t>
          </w:r>
          <w:r w:rsidRPr="00E375C7">
            <w:rPr>
              <w:rFonts w:eastAsia="Gungsuh"/>
              <w:color w:val="000000"/>
              <w:sz w:val="18"/>
              <w:szCs w:val="18"/>
            </w:rPr>
            <w:t>治</w:t>
          </w:r>
          <w:r w:rsidRPr="00E375C7">
            <w:rPr>
              <w:rFonts w:eastAsia="Gungsuh"/>
              <w:color w:val="000000"/>
              <w:sz w:val="18"/>
              <w:szCs w:val="18"/>
            </w:rPr>
            <w:t xml:space="preserve">…], </w:t>
          </w:r>
          <w:proofErr w:type="spellStart"/>
          <w:r w:rsidRPr="00E375C7">
            <w:rPr>
              <w:rFonts w:eastAsia="Gungsuh"/>
              <w:color w:val="000000"/>
              <w:sz w:val="18"/>
              <w:szCs w:val="18"/>
            </w:rPr>
            <w:t>Yixuejie</w:t>
          </w:r>
          <w:proofErr w:type="spellEnd"/>
          <w:r w:rsidRPr="00E375C7">
            <w:rPr>
              <w:rFonts w:eastAsia="Gungsuh"/>
              <w:color w:val="000000"/>
              <w:sz w:val="18"/>
              <w:szCs w:val="18"/>
            </w:rPr>
            <w:t xml:space="preserve">, WeChat (April 11, 2019), </w:t>
          </w:r>
        </w:sdtContent>
      </w:sdt>
      <w:hyperlink r:id="rId49">
        <w:r w:rsidRPr="00E375C7">
          <w:rPr>
            <w:color w:val="0563C1"/>
            <w:sz w:val="18"/>
            <w:szCs w:val="18"/>
            <w:u w:val="single"/>
          </w:rPr>
          <w:t>https://mp.weixin.qq.com/s/--q5Rcu0YB0j0j0QOSTreQ</w:t>
        </w:r>
      </w:hyperlink>
      <w:r w:rsidRPr="00E375C7">
        <w:rPr>
          <w:color w:val="000000"/>
          <w:sz w:val="18"/>
          <w:szCs w:val="18"/>
        </w:rPr>
        <w:t>; Human Rights Watch</w:t>
      </w:r>
      <w:r w:rsidRPr="00E375C7">
        <w:rPr>
          <w:i/>
          <w:color w:val="000000"/>
          <w:sz w:val="18"/>
          <w:szCs w:val="18"/>
        </w:rPr>
        <w:t>, “Have You Co</w:t>
      </w:r>
      <w:r w:rsidRPr="00E375C7">
        <w:rPr>
          <w:i/>
          <w:color w:val="000000"/>
          <w:sz w:val="18"/>
          <w:szCs w:val="18"/>
        </w:rPr>
        <w:t>nsidered Your Parents Happiness?” — Conversion Therapy Against LGBT People in China</w:t>
      </w:r>
      <w:r w:rsidRPr="00E375C7">
        <w:rPr>
          <w:color w:val="000000"/>
          <w:sz w:val="18"/>
          <w:szCs w:val="18"/>
        </w:rPr>
        <w:t xml:space="preserve">, (November 15, 2017), </w:t>
      </w:r>
      <w:hyperlink r:id="rId50">
        <w:r w:rsidRPr="00E375C7">
          <w:rPr>
            <w:color w:val="0563C1"/>
            <w:sz w:val="18"/>
            <w:szCs w:val="18"/>
            <w:u w:val="single"/>
          </w:rPr>
          <w:t>https://www/hrw.org/sites/default/files/report_pdf/china1117</w:t>
        </w:r>
        <w:r w:rsidRPr="00E375C7">
          <w:rPr>
            <w:color w:val="0563C1"/>
            <w:sz w:val="18"/>
            <w:szCs w:val="18"/>
            <w:u w:val="single"/>
          </w:rPr>
          <w:t>_web_0.pdf</w:t>
        </w:r>
      </w:hyperlink>
      <w:r w:rsidRPr="00E375C7">
        <w:rPr>
          <w:color w:val="000000"/>
          <w:sz w:val="18"/>
          <w:szCs w:val="18"/>
        </w:rPr>
        <w:t>.</w:t>
      </w:r>
    </w:p>
  </w:footnote>
  <w:footnote w:id="57">
    <w:p w14:paraId="000000C5"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sdt>
        <w:sdtPr>
          <w:rPr>
            <w:sz w:val="18"/>
            <w:szCs w:val="18"/>
          </w:rPr>
          <w:tag w:val="goog_rdk_25"/>
          <w:id w:val="-985475997"/>
        </w:sdtPr>
        <w:sdtEndPr/>
        <w:sdtContent>
          <w:r w:rsidRPr="00E375C7">
            <w:rPr>
              <w:rFonts w:eastAsia="Gungsuh"/>
              <w:color w:val="000000"/>
              <w:sz w:val="18"/>
              <w:szCs w:val="18"/>
            </w:rPr>
            <w:t xml:space="preserve"> Chen, </w:t>
          </w:r>
          <w:proofErr w:type="spellStart"/>
          <w:r w:rsidRPr="00E375C7">
            <w:rPr>
              <w:rFonts w:eastAsia="Gungsuh"/>
              <w:color w:val="000000"/>
              <w:sz w:val="18"/>
              <w:szCs w:val="18"/>
            </w:rPr>
            <w:t>Yanfang</w:t>
          </w:r>
          <w:proofErr w:type="spellEnd"/>
          <w:r w:rsidRPr="00E375C7">
            <w:rPr>
              <w:rFonts w:eastAsia="Gungsuh"/>
              <w:color w:val="000000"/>
              <w:sz w:val="18"/>
              <w:szCs w:val="18"/>
            </w:rPr>
            <w:t>, CCMD-3 [</w:t>
          </w:r>
          <w:r w:rsidRPr="00E375C7">
            <w:rPr>
              <w:rFonts w:eastAsia="Gungsuh"/>
              <w:color w:val="000000"/>
              <w:sz w:val="18"/>
              <w:szCs w:val="18"/>
            </w:rPr>
            <w:t>《</w:t>
          </w:r>
          <w:proofErr w:type="spellStart"/>
          <w:r w:rsidRPr="00E375C7">
            <w:rPr>
              <w:rFonts w:eastAsia="Gungsuh"/>
              <w:color w:val="000000"/>
              <w:sz w:val="18"/>
              <w:szCs w:val="18"/>
            </w:rPr>
            <w:t>中</w:t>
          </w:r>
          <w:r w:rsidRPr="00E375C7">
            <w:rPr>
              <w:rFonts w:eastAsia="MS Mincho"/>
              <w:color w:val="000000"/>
              <w:sz w:val="18"/>
              <w:szCs w:val="18"/>
            </w:rPr>
            <w:t>国</w:t>
          </w:r>
          <w:r w:rsidRPr="00E375C7">
            <w:rPr>
              <w:rFonts w:eastAsia="Gungsuh"/>
              <w:color w:val="000000"/>
              <w:sz w:val="18"/>
              <w:szCs w:val="18"/>
            </w:rPr>
            <w:t>精神障碍分</w:t>
          </w:r>
          <w:r w:rsidRPr="00E375C7">
            <w:rPr>
              <w:rFonts w:eastAsia="Yu Gothic"/>
              <w:color w:val="000000"/>
              <w:sz w:val="18"/>
              <w:szCs w:val="18"/>
            </w:rPr>
            <w:t>类</w:t>
          </w:r>
          <w:r w:rsidRPr="00E375C7">
            <w:rPr>
              <w:rFonts w:eastAsia="Gungsuh"/>
              <w:color w:val="000000"/>
              <w:sz w:val="18"/>
              <w:szCs w:val="18"/>
            </w:rPr>
            <w:t>及</w:t>
          </w:r>
          <w:r w:rsidRPr="00E375C7">
            <w:rPr>
              <w:rFonts w:eastAsia="PingFang TC"/>
              <w:color w:val="000000"/>
              <w:sz w:val="18"/>
              <w:szCs w:val="18"/>
            </w:rPr>
            <w:t>诊</w:t>
          </w:r>
          <w:r w:rsidRPr="00E375C7">
            <w:rPr>
              <w:rFonts w:eastAsia="MS Mincho"/>
              <w:color w:val="000000"/>
              <w:sz w:val="18"/>
              <w:szCs w:val="18"/>
            </w:rPr>
            <w:t>断</w:t>
          </w:r>
          <w:r w:rsidRPr="00E375C7">
            <w:rPr>
              <w:rFonts w:eastAsia="PingFang TC"/>
              <w:color w:val="000000"/>
              <w:sz w:val="18"/>
              <w:szCs w:val="18"/>
            </w:rPr>
            <w:t>标</w:t>
          </w:r>
          <w:r w:rsidRPr="00E375C7">
            <w:rPr>
              <w:rFonts w:eastAsia="Gungsuh"/>
              <w:color w:val="000000"/>
              <w:sz w:val="18"/>
              <w:szCs w:val="18"/>
            </w:rPr>
            <w:t>准</w:t>
          </w:r>
          <w:proofErr w:type="spellEnd"/>
          <w:r w:rsidRPr="00E375C7">
            <w:rPr>
              <w:rFonts w:eastAsia="Gungsuh"/>
              <w:color w:val="000000"/>
              <w:sz w:val="18"/>
              <w:szCs w:val="18"/>
            </w:rPr>
            <w:t>》</w:t>
          </w:r>
          <w:r w:rsidRPr="00E375C7">
            <w:rPr>
              <w:rFonts w:eastAsia="Gungsuh"/>
              <w:color w:val="000000"/>
              <w:sz w:val="18"/>
              <w:szCs w:val="18"/>
            </w:rPr>
            <w:t>] at p. 3 (20</w:t>
          </w:r>
        </w:sdtContent>
      </w:sdt>
      <w:r w:rsidRPr="00E375C7">
        <w:rPr>
          <w:sz w:val="18"/>
          <w:szCs w:val="18"/>
        </w:rPr>
        <w:t>01</w:t>
      </w:r>
      <w:r w:rsidRPr="00E375C7">
        <w:rPr>
          <w:color w:val="000000"/>
          <w:sz w:val="18"/>
          <w:szCs w:val="18"/>
        </w:rPr>
        <w:t xml:space="preserve">), </w:t>
      </w:r>
      <w:hyperlink r:id="rId51">
        <w:r w:rsidRPr="00E375C7">
          <w:rPr>
            <w:color w:val="0563C1"/>
            <w:sz w:val="18"/>
            <w:szCs w:val="18"/>
            <w:u w:val="single"/>
          </w:rPr>
          <w:t>http://jhak.com/uploads/soft/201410/2_05151719.pdf</w:t>
        </w:r>
      </w:hyperlink>
      <w:r w:rsidRPr="00E375C7">
        <w:rPr>
          <w:color w:val="000000"/>
          <w:sz w:val="18"/>
          <w:szCs w:val="18"/>
        </w:rPr>
        <w:t>.</w:t>
      </w:r>
    </w:p>
  </w:footnote>
  <w:footnote w:id="58">
    <w:p w14:paraId="000000C6"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r w:rsidRPr="00E375C7">
        <w:rPr>
          <w:i/>
          <w:color w:val="000000"/>
          <w:sz w:val="18"/>
          <w:szCs w:val="18"/>
        </w:rPr>
        <w:t>Id.</w:t>
      </w:r>
      <w:r w:rsidRPr="00E375C7">
        <w:rPr>
          <w:color w:val="000000"/>
          <w:sz w:val="18"/>
          <w:szCs w:val="18"/>
        </w:rPr>
        <w:t xml:space="preserve"> at p. 76. </w:t>
      </w:r>
    </w:p>
  </w:footnote>
  <w:footnote w:id="59">
    <w:p w14:paraId="000000C7"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r w:rsidRPr="00E375C7">
        <w:rPr>
          <w:i/>
          <w:color w:val="000000"/>
          <w:sz w:val="18"/>
          <w:szCs w:val="18"/>
        </w:rPr>
        <w:t xml:space="preserve">What is </w:t>
      </w:r>
      <w:r w:rsidRPr="00E375C7">
        <w:rPr>
          <w:i/>
          <w:color w:val="000000"/>
          <w:sz w:val="18"/>
          <w:szCs w:val="18"/>
        </w:rPr>
        <w:t>Pseudo-Homosexuality</w:t>
      </w:r>
      <w:sdt>
        <w:sdtPr>
          <w:rPr>
            <w:sz w:val="18"/>
            <w:szCs w:val="18"/>
          </w:rPr>
          <w:tag w:val="goog_rdk_26"/>
          <w:id w:val="1089504593"/>
        </w:sdtPr>
        <w:sdtEndPr/>
        <w:sdtContent>
          <w:r w:rsidRPr="00E375C7">
            <w:rPr>
              <w:rFonts w:eastAsia="Gungsuh"/>
              <w:color w:val="000000"/>
              <w:sz w:val="18"/>
              <w:szCs w:val="18"/>
            </w:rPr>
            <w:t xml:space="preserve"> [</w:t>
          </w:r>
          <w:proofErr w:type="spellStart"/>
          <w:r w:rsidRPr="00E375C7">
            <w:rPr>
              <w:rFonts w:eastAsia="Gungsuh"/>
              <w:color w:val="000000"/>
              <w:sz w:val="18"/>
              <w:szCs w:val="18"/>
            </w:rPr>
            <w:t>什</w:t>
          </w:r>
          <w:r w:rsidRPr="00E375C7">
            <w:rPr>
              <w:rFonts w:eastAsia="MS Mincho"/>
              <w:color w:val="000000"/>
              <w:sz w:val="18"/>
              <w:szCs w:val="18"/>
            </w:rPr>
            <w:t>么</w:t>
          </w:r>
          <w:r w:rsidRPr="00E375C7">
            <w:rPr>
              <w:rFonts w:eastAsia="Gungsuh"/>
              <w:color w:val="000000"/>
              <w:sz w:val="18"/>
              <w:szCs w:val="18"/>
            </w:rPr>
            <w:t>是假性同性</w:t>
          </w:r>
          <w:r w:rsidRPr="00E375C7">
            <w:rPr>
              <w:rFonts w:eastAsia="MS Mincho"/>
              <w:color w:val="000000"/>
              <w:sz w:val="18"/>
              <w:szCs w:val="18"/>
            </w:rPr>
            <w:t>恋</w:t>
          </w:r>
          <w:proofErr w:type="spellEnd"/>
          <w:r w:rsidRPr="00E375C7">
            <w:rPr>
              <w:rFonts w:eastAsia="Gungsuh"/>
              <w:color w:val="000000"/>
              <w:sz w:val="18"/>
              <w:szCs w:val="18"/>
            </w:rPr>
            <w:t xml:space="preserve">] Hefei </w:t>
          </w:r>
          <w:proofErr w:type="spellStart"/>
          <w:r w:rsidRPr="00E375C7">
            <w:rPr>
              <w:rFonts w:eastAsia="Gungsuh"/>
              <w:color w:val="000000"/>
              <w:sz w:val="18"/>
              <w:szCs w:val="18"/>
            </w:rPr>
            <w:t>Gushi</w:t>
          </w:r>
          <w:proofErr w:type="spellEnd"/>
          <w:r w:rsidRPr="00E375C7">
            <w:rPr>
              <w:rFonts w:eastAsia="Gungsuh"/>
              <w:color w:val="000000"/>
              <w:sz w:val="18"/>
              <w:szCs w:val="18"/>
            </w:rPr>
            <w:t xml:space="preserve"> </w:t>
          </w:r>
          <w:proofErr w:type="spellStart"/>
          <w:r w:rsidRPr="00E375C7">
            <w:rPr>
              <w:rFonts w:eastAsia="Gungsuh"/>
              <w:color w:val="000000"/>
              <w:sz w:val="18"/>
              <w:szCs w:val="18"/>
            </w:rPr>
            <w:t>Xiuxian</w:t>
          </w:r>
          <w:proofErr w:type="spellEnd"/>
          <w:r w:rsidRPr="00E375C7">
            <w:rPr>
              <w:rFonts w:eastAsia="Gungsuh"/>
              <w:color w:val="000000"/>
              <w:sz w:val="18"/>
              <w:szCs w:val="18"/>
            </w:rPr>
            <w:t xml:space="preserve">, Tencent Video (March 19, 2019), </w:t>
          </w:r>
        </w:sdtContent>
      </w:sdt>
      <w:hyperlink r:id="rId52">
        <w:r w:rsidRPr="00E375C7">
          <w:rPr>
            <w:color w:val="0563C1"/>
            <w:sz w:val="18"/>
            <w:szCs w:val="18"/>
            <w:u w:val="single"/>
          </w:rPr>
          <w:t>https://v.qq.com/x/page/z0851mqemuo.html</w:t>
        </w:r>
      </w:hyperlink>
      <w:r w:rsidRPr="00E375C7">
        <w:rPr>
          <w:color w:val="000000"/>
          <w:sz w:val="18"/>
          <w:szCs w:val="18"/>
        </w:rPr>
        <w:t>.</w:t>
      </w:r>
    </w:p>
  </w:footnote>
  <w:footnote w:id="60">
    <w:p w14:paraId="000000C8"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LGBT Rights Advocacy China, </w:t>
      </w:r>
      <w:proofErr w:type="spellStart"/>
      <w:r w:rsidRPr="00E375C7">
        <w:rPr>
          <w:i/>
          <w:color w:val="000000"/>
          <w:sz w:val="18"/>
          <w:szCs w:val="18"/>
        </w:rPr>
        <w:t>Xixi</w:t>
      </w:r>
      <w:proofErr w:type="spellEnd"/>
      <w:r w:rsidRPr="00E375C7">
        <w:rPr>
          <w:i/>
          <w:color w:val="000000"/>
          <w:sz w:val="18"/>
          <w:szCs w:val="18"/>
        </w:rPr>
        <w:t xml:space="preserve"> Lost in Court of First Instance </w:t>
      </w:r>
      <w:r w:rsidRPr="00E375C7">
        <w:rPr>
          <w:i/>
          <w:color w:val="000000"/>
          <w:sz w:val="18"/>
          <w:szCs w:val="18"/>
        </w:rPr>
        <w:t>in Lawsuit Against Homophobic Textbook</w:t>
      </w:r>
      <w:sdt>
        <w:sdtPr>
          <w:rPr>
            <w:sz w:val="18"/>
            <w:szCs w:val="18"/>
          </w:rPr>
          <w:tag w:val="goog_rdk_27"/>
          <w:id w:val="-489788371"/>
        </w:sdtPr>
        <w:sdtEndPr/>
        <w:sdtContent>
          <w:r w:rsidRPr="00E375C7">
            <w:rPr>
              <w:rFonts w:eastAsia="Gungsuh"/>
              <w:color w:val="000000"/>
              <w:sz w:val="18"/>
              <w:szCs w:val="18"/>
            </w:rPr>
            <w:t xml:space="preserve"> [“</w:t>
          </w:r>
          <w:proofErr w:type="spellStart"/>
          <w:proofErr w:type="gramStart"/>
          <w:r w:rsidRPr="00E375C7">
            <w:rPr>
              <w:rFonts w:eastAsia="Gungsuh"/>
              <w:color w:val="000000"/>
              <w:sz w:val="18"/>
              <w:szCs w:val="18"/>
            </w:rPr>
            <w:t>西西</w:t>
          </w:r>
          <w:r w:rsidRPr="00E375C7">
            <w:rPr>
              <w:rFonts w:eastAsia="PingFang TC"/>
              <w:color w:val="000000"/>
              <w:sz w:val="18"/>
              <w:szCs w:val="18"/>
            </w:rPr>
            <w:t>诉</w:t>
          </w:r>
          <w:r w:rsidRPr="00E375C7">
            <w:rPr>
              <w:rFonts w:eastAsia="Gungsuh"/>
              <w:color w:val="000000"/>
              <w:sz w:val="18"/>
              <w:szCs w:val="18"/>
            </w:rPr>
            <w:t>恐同</w:t>
          </w:r>
          <w:r w:rsidRPr="00E375C7">
            <w:rPr>
              <w:rFonts w:eastAsia="MS Mincho"/>
              <w:color w:val="000000"/>
              <w:sz w:val="18"/>
              <w:szCs w:val="18"/>
            </w:rPr>
            <w:t>教</w:t>
          </w:r>
          <w:r w:rsidRPr="00E375C7">
            <w:rPr>
              <w:rFonts w:eastAsia="Gungsuh"/>
              <w:color w:val="000000"/>
              <w:sz w:val="18"/>
              <w:szCs w:val="18"/>
            </w:rPr>
            <w:t>材案</w:t>
          </w:r>
          <w:r w:rsidRPr="00E375C7">
            <w:rPr>
              <w:rFonts w:eastAsia="Gungsuh"/>
              <w:color w:val="000000"/>
              <w:sz w:val="18"/>
              <w:szCs w:val="18"/>
            </w:rPr>
            <w:t>”</w:t>
          </w:r>
          <w:r w:rsidRPr="00E375C7">
            <w:rPr>
              <w:rFonts w:eastAsia="Gungsuh"/>
              <w:color w:val="000000"/>
              <w:sz w:val="18"/>
              <w:szCs w:val="18"/>
            </w:rPr>
            <w:t>一</w:t>
          </w:r>
          <w:r w:rsidRPr="00E375C7">
            <w:rPr>
              <w:rFonts w:eastAsia="PingFang TC"/>
              <w:color w:val="000000"/>
              <w:sz w:val="18"/>
              <w:szCs w:val="18"/>
            </w:rPr>
            <w:t>审败诉</w:t>
          </w:r>
          <w:proofErr w:type="spellEnd"/>
          <w:proofErr w:type="gramEnd"/>
          <w:r w:rsidRPr="00E375C7">
            <w:rPr>
              <w:rFonts w:eastAsia="Gungsuh"/>
              <w:color w:val="000000"/>
              <w:sz w:val="18"/>
              <w:szCs w:val="18"/>
            </w:rPr>
            <w:t xml:space="preserve">],  WeChat (September 3, 2020), </w:t>
          </w:r>
        </w:sdtContent>
      </w:sdt>
      <w:hyperlink r:id="rId53">
        <w:r w:rsidRPr="00E375C7">
          <w:rPr>
            <w:color w:val="0563C1"/>
            <w:sz w:val="18"/>
            <w:szCs w:val="18"/>
            <w:u w:val="single"/>
          </w:rPr>
          <w:t>https://mp.weixin.qq.com/s/uSiquFKCZyoWzygiRBUEDw</w:t>
        </w:r>
      </w:hyperlink>
      <w:r w:rsidRPr="00E375C7">
        <w:rPr>
          <w:color w:val="000000"/>
          <w:sz w:val="18"/>
          <w:szCs w:val="18"/>
        </w:rPr>
        <w:t xml:space="preserve"> </w:t>
      </w:r>
    </w:p>
  </w:footnote>
  <w:footnote w:id="61">
    <w:p w14:paraId="000000C9"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r w:rsidRPr="00E375C7">
        <w:rPr>
          <w:i/>
          <w:color w:val="000000"/>
          <w:sz w:val="18"/>
          <w:szCs w:val="18"/>
        </w:rPr>
        <w:t xml:space="preserve">Civil Judgment in Peng </w:t>
      </w:r>
      <w:proofErr w:type="spellStart"/>
      <w:r w:rsidRPr="00E375C7">
        <w:rPr>
          <w:i/>
          <w:color w:val="000000"/>
          <w:sz w:val="18"/>
          <w:szCs w:val="18"/>
        </w:rPr>
        <w:t>Yanhui</w:t>
      </w:r>
      <w:proofErr w:type="spellEnd"/>
      <w:r w:rsidRPr="00E375C7">
        <w:rPr>
          <w:i/>
          <w:color w:val="000000"/>
          <w:sz w:val="18"/>
          <w:szCs w:val="18"/>
        </w:rPr>
        <w:t xml:space="preserve"> v. Chongqing </w:t>
      </w:r>
      <w:proofErr w:type="spellStart"/>
      <w:r w:rsidRPr="00E375C7">
        <w:rPr>
          <w:i/>
          <w:color w:val="000000"/>
          <w:sz w:val="18"/>
          <w:szCs w:val="18"/>
        </w:rPr>
        <w:t>Xin</w:t>
      </w:r>
      <w:r w:rsidRPr="00E375C7">
        <w:rPr>
          <w:i/>
          <w:color w:val="000000"/>
          <w:sz w:val="18"/>
          <w:szCs w:val="18"/>
        </w:rPr>
        <w:t>yupiaoxiang</w:t>
      </w:r>
      <w:proofErr w:type="spellEnd"/>
      <w:r w:rsidRPr="00E375C7">
        <w:rPr>
          <w:i/>
          <w:color w:val="000000"/>
          <w:sz w:val="18"/>
          <w:szCs w:val="18"/>
        </w:rPr>
        <w:t xml:space="preserve"> Psychological Counselling Center Concerning Infringement of Physical Rights, Health Rights, and Personality Rights </w:t>
      </w:r>
      <w:sdt>
        <w:sdtPr>
          <w:rPr>
            <w:sz w:val="18"/>
            <w:szCs w:val="18"/>
          </w:rPr>
          <w:tag w:val="goog_rdk_28"/>
          <w:id w:val="1331564250"/>
        </w:sdtPr>
        <w:sdtEndPr/>
        <w:sdtContent>
          <w:r w:rsidRPr="00E375C7">
            <w:rPr>
              <w:rFonts w:eastAsia="Gungsuh"/>
              <w:color w:val="000000"/>
              <w:sz w:val="18"/>
              <w:szCs w:val="18"/>
            </w:rPr>
            <w:t>[</w:t>
          </w:r>
          <w:proofErr w:type="spellStart"/>
          <w:r w:rsidRPr="00E375C7">
            <w:rPr>
              <w:rFonts w:eastAsia="Gungsuh"/>
              <w:color w:val="000000"/>
              <w:sz w:val="18"/>
              <w:szCs w:val="18"/>
            </w:rPr>
            <w:t>彭燕</w:t>
          </w:r>
          <w:r w:rsidRPr="00E375C7">
            <w:rPr>
              <w:rFonts w:eastAsia="PingFang TC"/>
              <w:color w:val="000000"/>
              <w:sz w:val="18"/>
              <w:szCs w:val="18"/>
            </w:rPr>
            <w:t>辉诉</w:t>
          </w:r>
          <w:r w:rsidRPr="00E375C7">
            <w:rPr>
              <w:rFonts w:eastAsia="Gungsuh"/>
              <w:color w:val="000000"/>
              <w:sz w:val="18"/>
              <w:szCs w:val="18"/>
            </w:rPr>
            <w:t>重</w:t>
          </w:r>
          <w:r w:rsidRPr="00E375C7">
            <w:rPr>
              <w:rFonts w:eastAsia="PingFang TC"/>
              <w:color w:val="000000"/>
              <w:sz w:val="18"/>
              <w:szCs w:val="18"/>
            </w:rPr>
            <w:t>庆</w:t>
          </w:r>
          <w:r w:rsidRPr="00E375C7">
            <w:rPr>
              <w:rFonts w:eastAsia="Gungsuh"/>
              <w:color w:val="000000"/>
              <w:sz w:val="18"/>
              <w:szCs w:val="18"/>
            </w:rPr>
            <w:t>心</w:t>
          </w:r>
          <w:r w:rsidRPr="00E375C7">
            <w:rPr>
              <w:rFonts w:eastAsia="PingFang TC"/>
              <w:color w:val="000000"/>
              <w:sz w:val="18"/>
              <w:szCs w:val="18"/>
            </w:rPr>
            <w:t>语飘</w:t>
          </w:r>
          <w:r w:rsidRPr="00E375C7">
            <w:rPr>
              <w:rFonts w:eastAsia="Gungsuh"/>
              <w:color w:val="000000"/>
              <w:sz w:val="18"/>
              <w:szCs w:val="18"/>
            </w:rPr>
            <w:t>香心理咨</w:t>
          </w:r>
          <w:r w:rsidRPr="00E375C7">
            <w:rPr>
              <w:rFonts w:eastAsia="PingFang TC"/>
              <w:color w:val="000000"/>
              <w:sz w:val="18"/>
              <w:szCs w:val="18"/>
            </w:rPr>
            <w:t>询</w:t>
          </w:r>
          <w:r w:rsidRPr="00E375C7">
            <w:rPr>
              <w:rFonts w:eastAsia="Gungsuh"/>
              <w:color w:val="000000"/>
              <w:sz w:val="18"/>
              <w:szCs w:val="18"/>
            </w:rPr>
            <w:t>中心等侵犯身体</w:t>
          </w:r>
          <w:r w:rsidRPr="00E375C7">
            <w:rPr>
              <w:rFonts w:eastAsia="Yu Gothic"/>
              <w:color w:val="000000"/>
              <w:sz w:val="18"/>
              <w:szCs w:val="18"/>
            </w:rPr>
            <w:t>权</w:t>
          </w:r>
          <w:r w:rsidRPr="00E375C7">
            <w:rPr>
              <w:rFonts w:eastAsia="Gungsuh"/>
              <w:color w:val="000000"/>
              <w:sz w:val="18"/>
              <w:szCs w:val="18"/>
            </w:rPr>
            <w:t>、健康</w:t>
          </w:r>
          <w:r w:rsidRPr="00E375C7">
            <w:rPr>
              <w:rFonts w:eastAsia="Yu Gothic"/>
              <w:color w:val="000000"/>
              <w:sz w:val="18"/>
              <w:szCs w:val="18"/>
            </w:rPr>
            <w:t>权</w:t>
          </w:r>
          <w:r w:rsidRPr="00E375C7">
            <w:rPr>
              <w:rFonts w:eastAsia="Gungsuh"/>
              <w:color w:val="000000"/>
              <w:sz w:val="18"/>
              <w:szCs w:val="18"/>
            </w:rPr>
            <w:t>和一般人格</w:t>
          </w:r>
          <w:r w:rsidRPr="00E375C7">
            <w:rPr>
              <w:rFonts w:eastAsia="Yu Gothic"/>
              <w:color w:val="000000"/>
              <w:sz w:val="18"/>
              <w:szCs w:val="18"/>
            </w:rPr>
            <w:t>权</w:t>
          </w:r>
          <w:r w:rsidRPr="00E375C7">
            <w:rPr>
              <w:rFonts w:eastAsia="PingFang TC"/>
              <w:color w:val="000000"/>
              <w:sz w:val="18"/>
              <w:szCs w:val="18"/>
            </w:rPr>
            <w:t>纠纷</w:t>
          </w:r>
          <w:r w:rsidRPr="00E375C7">
            <w:rPr>
              <w:rFonts w:eastAsia="Gungsuh"/>
              <w:color w:val="000000"/>
              <w:sz w:val="18"/>
              <w:szCs w:val="18"/>
            </w:rPr>
            <w:t>案</w:t>
          </w:r>
          <w:proofErr w:type="spellEnd"/>
          <w:r w:rsidRPr="00E375C7">
            <w:rPr>
              <w:rFonts w:eastAsia="Gungsuh"/>
              <w:color w:val="000000"/>
              <w:sz w:val="18"/>
              <w:szCs w:val="18"/>
            </w:rPr>
            <w:t xml:space="preserve">], (2014) </w:t>
          </w:r>
          <w:proofErr w:type="spellStart"/>
          <w:r w:rsidRPr="00E375C7">
            <w:rPr>
              <w:rFonts w:eastAsia="Gungsuh"/>
              <w:color w:val="000000"/>
              <w:sz w:val="18"/>
              <w:szCs w:val="18"/>
            </w:rPr>
            <w:t>Haidian</w:t>
          </w:r>
          <w:proofErr w:type="spellEnd"/>
          <w:r w:rsidRPr="00E375C7">
            <w:rPr>
              <w:rFonts w:eastAsia="Gungsuh"/>
              <w:color w:val="000000"/>
              <w:sz w:val="18"/>
              <w:szCs w:val="18"/>
            </w:rPr>
            <w:t xml:space="preserve"> Civil First Instance No. 16680 [(2014)</w:t>
          </w:r>
          <w:r w:rsidRPr="00E375C7">
            <w:rPr>
              <w:rFonts w:eastAsia="Gungsuh"/>
              <w:color w:val="000000"/>
              <w:sz w:val="18"/>
              <w:szCs w:val="18"/>
            </w:rPr>
            <w:t>海民初字第</w:t>
          </w:r>
          <w:r w:rsidRPr="00E375C7">
            <w:rPr>
              <w:rFonts w:eastAsia="Gungsuh"/>
              <w:color w:val="000000"/>
              <w:sz w:val="18"/>
              <w:szCs w:val="18"/>
            </w:rPr>
            <w:t>16680</w:t>
          </w:r>
          <w:r w:rsidRPr="00E375C7">
            <w:rPr>
              <w:rFonts w:eastAsia="MS Mincho"/>
              <w:color w:val="000000"/>
              <w:sz w:val="18"/>
              <w:szCs w:val="18"/>
            </w:rPr>
            <w:t>号</w:t>
          </w:r>
          <w:r w:rsidRPr="00E375C7">
            <w:rPr>
              <w:rFonts w:eastAsia="Gungsuh"/>
              <w:color w:val="000000"/>
              <w:sz w:val="18"/>
              <w:szCs w:val="18"/>
            </w:rPr>
            <w:t xml:space="preserve">] (Dec. 19, 2014), </w:t>
          </w:r>
        </w:sdtContent>
      </w:sdt>
      <w:hyperlink r:id="rId54">
        <w:r w:rsidRPr="00E375C7">
          <w:rPr>
            <w:color w:val="0563C1"/>
            <w:sz w:val="18"/>
            <w:szCs w:val="18"/>
            <w:u w:val="single"/>
          </w:rPr>
          <w:t>http://pkulaw.cn/case/pfnl_a25051f3312b07f324e42f508db7bbe97148e16ce5</w:t>
        </w:r>
        <w:r w:rsidRPr="00E375C7">
          <w:rPr>
            <w:color w:val="0563C1"/>
            <w:sz w:val="18"/>
            <w:szCs w:val="18"/>
            <w:u w:val="single"/>
          </w:rPr>
          <w:t>4c0c23bdfb.html?match=Exact</w:t>
        </w:r>
      </w:hyperlink>
      <w:r w:rsidRPr="00E375C7">
        <w:rPr>
          <w:color w:val="000000"/>
          <w:sz w:val="18"/>
          <w:szCs w:val="18"/>
        </w:rPr>
        <w:t xml:space="preserve">. </w:t>
      </w:r>
    </w:p>
  </w:footnote>
  <w:footnote w:id="62">
    <w:p w14:paraId="000000CA"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r w:rsidRPr="00E375C7">
        <w:rPr>
          <w:i/>
          <w:color w:val="000000"/>
          <w:sz w:val="18"/>
          <w:szCs w:val="18"/>
        </w:rPr>
        <w:t xml:space="preserve">Civil Judgment in Yu X v. </w:t>
      </w:r>
      <w:proofErr w:type="spellStart"/>
      <w:r w:rsidRPr="00E375C7">
        <w:rPr>
          <w:i/>
          <w:color w:val="000000"/>
          <w:sz w:val="18"/>
          <w:szCs w:val="18"/>
        </w:rPr>
        <w:t>Zhumadian</w:t>
      </w:r>
      <w:proofErr w:type="spellEnd"/>
      <w:r w:rsidRPr="00E375C7">
        <w:rPr>
          <w:i/>
          <w:color w:val="000000"/>
          <w:sz w:val="18"/>
          <w:szCs w:val="18"/>
        </w:rPr>
        <w:t xml:space="preserve"> Psychiatric Hospital</w:t>
      </w:r>
      <w:sdt>
        <w:sdtPr>
          <w:rPr>
            <w:sz w:val="18"/>
            <w:szCs w:val="18"/>
          </w:rPr>
          <w:tag w:val="goog_rdk_29"/>
          <w:id w:val="28311994"/>
        </w:sdtPr>
        <w:sdtEndPr/>
        <w:sdtContent>
          <w:r w:rsidRPr="00E375C7">
            <w:rPr>
              <w:rFonts w:eastAsia="Gungsuh"/>
              <w:color w:val="000000"/>
              <w:sz w:val="18"/>
              <w:szCs w:val="18"/>
            </w:rPr>
            <w:t>, (2016) Henan 1702, Civil First Instance No. 4122 [</w:t>
          </w:r>
          <w:r w:rsidRPr="00E375C7">
            <w:rPr>
              <w:rFonts w:eastAsia="Gungsuh"/>
              <w:color w:val="000000"/>
              <w:sz w:val="18"/>
              <w:szCs w:val="18"/>
            </w:rPr>
            <w:t>（</w:t>
          </w:r>
          <w:r w:rsidRPr="00E375C7">
            <w:rPr>
              <w:rFonts w:eastAsia="Gungsuh"/>
              <w:color w:val="000000"/>
              <w:sz w:val="18"/>
              <w:szCs w:val="18"/>
            </w:rPr>
            <w:t>2016</w:t>
          </w:r>
          <w:r w:rsidRPr="00E375C7">
            <w:rPr>
              <w:rFonts w:eastAsia="Gungsuh"/>
              <w:color w:val="000000"/>
              <w:sz w:val="18"/>
              <w:szCs w:val="18"/>
            </w:rPr>
            <w:t>）豫</w:t>
          </w:r>
          <w:r w:rsidRPr="00E375C7">
            <w:rPr>
              <w:rFonts w:eastAsia="Gungsuh"/>
              <w:color w:val="000000"/>
              <w:sz w:val="18"/>
              <w:szCs w:val="18"/>
            </w:rPr>
            <w:t>1702</w:t>
          </w:r>
          <w:r w:rsidRPr="00E375C7">
            <w:rPr>
              <w:rFonts w:eastAsia="Gungsuh"/>
              <w:color w:val="000000"/>
              <w:sz w:val="18"/>
              <w:szCs w:val="18"/>
            </w:rPr>
            <w:t>民初</w:t>
          </w:r>
          <w:r w:rsidRPr="00E375C7">
            <w:rPr>
              <w:rFonts w:eastAsia="Gungsuh"/>
              <w:color w:val="000000"/>
              <w:sz w:val="18"/>
              <w:szCs w:val="18"/>
            </w:rPr>
            <w:t>4122</w:t>
          </w:r>
          <w:r w:rsidRPr="00E375C7">
            <w:rPr>
              <w:rFonts w:eastAsia="MS Mincho"/>
              <w:color w:val="000000"/>
              <w:sz w:val="18"/>
              <w:szCs w:val="18"/>
            </w:rPr>
            <w:t>号</w:t>
          </w:r>
          <w:r w:rsidRPr="00E375C7">
            <w:rPr>
              <w:rFonts w:eastAsia="Gungsuh"/>
              <w:color w:val="000000"/>
              <w:sz w:val="18"/>
              <w:szCs w:val="18"/>
            </w:rPr>
            <w:t xml:space="preserve">] (June 26, 2017); </w:t>
          </w:r>
        </w:sdtContent>
      </w:sdt>
      <w:r w:rsidRPr="00E375C7">
        <w:rPr>
          <w:i/>
          <w:color w:val="000000"/>
          <w:sz w:val="18"/>
          <w:szCs w:val="18"/>
        </w:rPr>
        <w:t xml:space="preserve">see </w:t>
      </w:r>
      <w:proofErr w:type="spellStart"/>
      <w:r w:rsidRPr="00E375C7">
        <w:rPr>
          <w:color w:val="000000"/>
          <w:sz w:val="18"/>
          <w:szCs w:val="18"/>
        </w:rPr>
        <w:t>Huaxing</w:t>
      </w:r>
      <w:proofErr w:type="spellEnd"/>
      <w:r w:rsidRPr="00E375C7">
        <w:rPr>
          <w:color w:val="000000"/>
          <w:sz w:val="18"/>
          <w:szCs w:val="18"/>
        </w:rPr>
        <w:t xml:space="preserve"> </w:t>
      </w:r>
      <w:proofErr w:type="spellStart"/>
      <w:r w:rsidRPr="00E375C7">
        <w:rPr>
          <w:color w:val="000000"/>
          <w:sz w:val="18"/>
          <w:szCs w:val="18"/>
        </w:rPr>
        <w:t>Fayuan</w:t>
      </w:r>
      <w:proofErr w:type="spellEnd"/>
      <w:r w:rsidRPr="00E375C7">
        <w:rPr>
          <w:color w:val="000000"/>
          <w:sz w:val="18"/>
          <w:szCs w:val="18"/>
        </w:rPr>
        <w:t>,</w:t>
      </w:r>
      <w:r w:rsidRPr="00E375C7">
        <w:rPr>
          <w:i/>
          <w:color w:val="000000"/>
          <w:sz w:val="18"/>
          <w:szCs w:val="18"/>
        </w:rPr>
        <w:t xml:space="preserve"> Court Issues Judgment in First Domestic Homosexuality For</w:t>
      </w:r>
      <w:r w:rsidRPr="00E375C7">
        <w:rPr>
          <w:i/>
          <w:color w:val="000000"/>
          <w:sz w:val="18"/>
          <w:szCs w:val="18"/>
        </w:rPr>
        <w:t xml:space="preserve">ced Treatment Case, Orders Hospital to Apologize and Pay Compensation </w:t>
      </w:r>
      <w:sdt>
        <w:sdtPr>
          <w:rPr>
            <w:sz w:val="18"/>
            <w:szCs w:val="18"/>
          </w:rPr>
          <w:tag w:val="goog_rdk_30"/>
          <w:id w:val="-1780717577"/>
        </w:sdtPr>
        <w:sdtEndPr/>
        <w:sdtContent>
          <w:r w:rsidRPr="00E375C7">
            <w:rPr>
              <w:rFonts w:eastAsia="Gungsuh"/>
              <w:color w:val="000000"/>
              <w:sz w:val="18"/>
              <w:szCs w:val="18"/>
            </w:rPr>
            <w:t>[</w:t>
          </w:r>
          <w:proofErr w:type="spellStart"/>
          <w:r w:rsidRPr="00E375C7">
            <w:rPr>
              <w:rFonts w:eastAsia="MS Mincho"/>
              <w:color w:val="000000"/>
              <w:sz w:val="18"/>
              <w:szCs w:val="18"/>
            </w:rPr>
            <w:t>国内</w:t>
          </w:r>
          <w:r w:rsidRPr="00E375C7">
            <w:rPr>
              <w:rFonts w:eastAsia="Gungsuh"/>
              <w:color w:val="000000"/>
              <w:sz w:val="18"/>
              <w:szCs w:val="18"/>
            </w:rPr>
            <w:t>首例同性</w:t>
          </w:r>
          <w:r w:rsidRPr="00E375C7">
            <w:rPr>
              <w:rFonts w:eastAsia="MS Mincho"/>
              <w:color w:val="000000"/>
              <w:sz w:val="18"/>
              <w:szCs w:val="18"/>
            </w:rPr>
            <w:t>恋</w:t>
          </w:r>
          <w:r w:rsidRPr="00E375C7">
            <w:rPr>
              <w:rFonts w:eastAsia="Gungsuh"/>
              <w:color w:val="000000"/>
              <w:sz w:val="18"/>
              <w:szCs w:val="18"/>
            </w:rPr>
            <w:t>被精神病案宣判，</w:t>
          </w:r>
          <w:r w:rsidRPr="00E375C7">
            <w:rPr>
              <w:rFonts w:eastAsia="MS Mincho"/>
              <w:color w:val="000000"/>
              <w:sz w:val="18"/>
              <w:szCs w:val="18"/>
            </w:rPr>
            <w:t>医</w:t>
          </w:r>
          <w:r w:rsidRPr="00E375C7">
            <w:rPr>
              <w:rFonts w:eastAsia="Gungsuh"/>
              <w:color w:val="000000"/>
              <w:sz w:val="18"/>
              <w:szCs w:val="18"/>
            </w:rPr>
            <w:t>院被判道歉</w:t>
          </w:r>
          <w:r w:rsidRPr="00E375C7">
            <w:rPr>
              <w:rFonts w:eastAsia="PingFang TC"/>
              <w:color w:val="000000"/>
              <w:sz w:val="18"/>
              <w:szCs w:val="18"/>
            </w:rPr>
            <w:t>赔偿</w:t>
          </w:r>
          <w:proofErr w:type="spellEnd"/>
          <w:r w:rsidRPr="00E375C7">
            <w:rPr>
              <w:rFonts w:eastAsia="Gungsuh"/>
              <w:color w:val="000000"/>
              <w:sz w:val="18"/>
              <w:szCs w:val="18"/>
            </w:rPr>
            <w:t xml:space="preserve">], </w:t>
          </w:r>
          <w:proofErr w:type="spellStart"/>
          <w:r w:rsidRPr="00E375C7">
            <w:rPr>
              <w:rFonts w:eastAsia="Gungsuh"/>
              <w:color w:val="000000"/>
              <w:sz w:val="18"/>
              <w:szCs w:val="18"/>
            </w:rPr>
            <w:t>Huaxing</w:t>
          </w:r>
          <w:proofErr w:type="spellEnd"/>
          <w:r w:rsidRPr="00E375C7">
            <w:rPr>
              <w:rFonts w:eastAsia="Gungsuh"/>
              <w:color w:val="000000"/>
              <w:sz w:val="18"/>
              <w:szCs w:val="18"/>
            </w:rPr>
            <w:t xml:space="preserve"> </w:t>
          </w:r>
          <w:proofErr w:type="spellStart"/>
          <w:r w:rsidRPr="00E375C7">
            <w:rPr>
              <w:rFonts w:eastAsia="Gungsuh"/>
              <w:color w:val="000000"/>
              <w:sz w:val="18"/>
              <w:szCs w:val="18"/>
            </w:rPr>
            <w:t>Weishi</w:t>
          </w:r>
          <w:proofErr w:type="spellEnd"/>
          <w:r w:rsidRPr="00E375C7">
            <w:rPr>
              <w:rFonts w:eastAsia="Gungsuh"/>
              <w:color w:val="000000"/>
              <w:sz w:val="18"/>
              <w:szCs w:val="18"/>
            </w:rPr>
            <w:t xml:space="preserve">, (July 4, 2017), </w:t>
          </w:r>
        </w:sdtContent>
      </w:sdt>
      <w:hyperlink r:id="rId55">
        <w:r w:rsidRPr="00E375C7">
          <w:rPr>
            <w:color w:val="0563C1"/>
            <w:sz w:val="18"/>
            <w:szCs w:val="18"/>
            <w:u w:val="single"/>
          </w:rPr>
          <w:t>https://www.sohu.com/a/154256624_407261</w:t>
        </w:r>
      </w:hyperlink>
      <w:r w:rsidRPr="00E375C7">
        <w:rPr>
          <w:color w:val="000000"/>
          <w:sz w:val="18"/>
          <w:szCs w:val="18"/>
        </w:rPr>
        <w:t xml:space="preserve">. </w:t>
      </w:r>
    </w:p>
  </w:footnote>
  <w:footnote w:id="63">
    <w:p w14:paraId="000000CB"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Liu Jia, “Interactive </w:t>
      </w:r>
      <w:r w:rsidRPr="00E375C7">
        <w:rPr>
          <w:color w:val="000000"/>
          <w:sz w:val="18"/>
          <w:szCs w:val="18"/>
        </w:rPr>
        <w:t xml:space="preserve">Discussion with the Independent Expert on Sexual Orientation and Gender Identity,” (speech, New York, July 8, 2020), UN Web TV, </w:t>
      </w:r>
      <w:hyperlink r:id="rId56" w:anchor="player">
        <w:r w:rsidRPr="00E375C7">
          <w:rPr>
            <w:color w:val="0563C1"/>
            <w:sz w:val="18"/>
            <w:szCs w:val="18"/>
            <w:u w:val="single"/>
          </w:rPr>
          <w:t>http://webtv.un.org/meetings-events/watch/id-ie-on-sexual-orientation-contd13th-meeting-44th-regular-session-human-rights-council-/6170165072001/?term=#player</w:t>
        </w:r>
      </w:hyperlink>
      <w:r w:rsidRPr="00E375C7">
        <w:rPr>
          <w:color w:val="000000"/>
          <w:sz w:val="18"/>
          <w:szCs w:val="18"/>
        </w:rPr>
        <w:t xml:space="preserve">; </w:t>
      </w:r>
      <w:r w:rsidRPr="00E375C7">
        <w:rPr>
          <w:i/>
          <w:color w:val="000000"/>
          <w:sz w:val="18"/>
          <w:szCs w:val="18"/>
        </w:rPr>
        <w:t xml:space="preserve">Report of the Independent Expert On </w:t>
      </w:r>
      <w:r w:rsidRPr="00E375C7">
        <w:rPr>
          <w:i/>
          <w:color w:val="000000"/>
          <w:sz w:val="18"/>
          <w:szCs w:val="18"/>
        </w:rPr>
        <w:t>Protection Against Violence and Discrimination Based on Sexual Orientation and Gender Identity</w:t>
      </w:r>
      <w:r w:rsidRPr="00E375C7">
        <w:rPr>
          <w:color w:val="000000"/>
          <w:sz w:val="18"/>
          <w:szCs w:val="18"/>
        </w:rPr>
        <w:t xml:space="preserve">, UN Human Rights Council, A/HRC/44/53 (May 1, 2020), </w:t>
      </w:r>
      <w:hyperlink r:id="rId57">
        <w:r w:rsidRPr="00E375C7">
          <w:rPr>
            <w:color w:val="0563C1"/>
            <w:sz w:val="18"/>
            <w:szCs w:val="18"/>
            <w:u w:val="single"/>
          </w:rPr>
          <w:t>https://undocs.org/A/HRC/44/53</w:t>
        </w:r>
      </w:hyperlink>
      <w:r w:rsidRPr="00E375C7">
        <w:rPr>
          <w:color w:val="000000"/>
          <w:sz w:val="18"/>
          <w:szCs w:val="18"/>
        </w:rPr>
        <w:t xml:space="preserve">.  </w:t>
      </w:r>
    </w:p>
  </w:footnote>
  <w:footnote w:id="64">
    <w:p w14:paraId="000000CC"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r w:rsidRPr="00E375C7">
        <w:rPr>
          <w:i/>
          <w:color w:val="000000"/>
          <w:sz w:val="18"/>
          <w:szCs w:val="18"/>
        </w:rPr>
        <w:t>Legal Gender Recogniti</w:t>
      </w:r>
      <w:r w:rsidRPr="00E375C7">
        <w:rPr>
          <w:i/>
          <w:color w:val="000000"/>
          <w:sz w:val="18"/>
          <w:szCs w:val="18"/>
        </w:rPr>
        <w:t>on in China: A Legal and Policy Review</w:t>
      </w:r>
      <w:r w:rsidRPr="00E375C7">
        <w:rPr>
          <w:color w:val="000000"/>
          <w:sz w:val="18"/>
          <w:szCs w:val="18"/>
        </w:rPr>
        <w:t xml:space="preserve">, </w:t>
      </w:r>
      <w:r w:rsidRPr="00E375C7">
        <w:rPr>
          <w:i/>
          <w:color w:val="000000"/>
          <w:sz w:val="18"/>
          <w:szCs w:val="18"/>
        </w:rPr>
        <w:t>supra</w:t>
      </w:r>
      <w:r w:rsidRPr="00E375C7">
        <w:rPr>
          <w:color w:val="000000"/>
          <w:sz w:val="18"/>
          <w:szCs w:val="18"/>
        </w:rPr>
        <w:t xml:space="preserve"> note 3</w:t>
      </w:r>
      <w:r w:rsidRPr="00E375C7">
        <w:rPr>
          <w:sz w:val="18"/>
          <w:szCs w:val="18"/>
        </w:rPr>
        <w:t>5</w:t>
      </w:r>
      <w:r w:rsidRPr="00E375C7">
        <w:rPr>
          <w:color w:val="000000"/>
          <w:sz w:val="18"/>
          <w:szCs w:val="18"/>
        </w:rPr>
        <w:t xml:space="preserve"> at p. 25 (2018). </w:t>
      </w:r>
    </w:p>
  </w:footnote>
  <w:footnote w:id="65">
    <w:p w14:paraId="000000CD"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r w:rsidRPr="00E375C7">
        <w:rPr>
          <w:i/>
          <w:color w:val="000000"/>
          <w:sz w:val="18"/>
          <w:szCs w:val="18"/>
        </w:rPr>
        <w:t>Id</w:t>
      </w:r>
      <w:r w:rsidRPr="00E375C7">
        <w:rPr>
          <w:color w:val="000000"/>
          <w:sz w:val="18"/>
          <w:szCs w:val="18"/>
        </w:rPr>
        <w:t>. at p. 27-28.</w:t>
      </w:r>
    </w:p>
  </w:footnote>
  <w:footnote w:id="66">
    <w:p w14:paraId="000000CE"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Amnesty International, </w:t>
      </w:r>
      <w:r w:rsidRPr="00E375C7">
        <w:rPr>
          <w:i/>
          <w:color w:val="000000"/>
          <w:sz w:val="18"/>
          <w:szCs w:val="18"/>
        </w:rPr>
        <w:t>“I Need My Parents’ Consent to be Myself” - Barriers to Gender-Affirming Treatments for Transgender People in China</w:t>
      </w:r>
      <w:r w:rsidRPr="00E375C7">
        <w:rPr>
          <w:color w:val="000000"/>
          <w:sz w:val="18"/>
          <w:szCs w:val="18"/>
        </w:rPr>
        <w:t xml:space="preserve">, p. 37 (2019), </w:t>
      </w:r>
      <w:hyperlink r:id="rId58">
        <w:r w:rsidRPr="00E375C7">
          <w:rPr>
            <w:color w:val="0563C1"/>
            <w:sz w:val="18"/>
            <w:szCs w:val="18"/>
            <w:u w:val="single"/>
          </w:rPr>
          <w:t>https://www.amnestyusa.org/wp-content/uploads/2019/05/Barriers-to-gender-affirming-treatments-for-transgender-people</w:t>
        </w:r>
        <w:r w:rsidRPr="00E375C7">
          <w:rPr>
            <w:color w:val="0563C1"/>
            <w:sz w:val="18"/>
            <w:szCs w:val="18"/>
            <w:u w:val="single"/>
          </w:rPr>
          <w:t>-in-China.pdf</w:t>
        </w:r>
      </w:hyperlink>
      <w:r w:rsidRPr="00E375C7">
        <w:rPr>
          <w:color w:val="000000"/>
          <w:sz w:val="18"/>
          <w:szCs w:val="18"/>
        </w:rPr>
        <w:t xml:space="preserve">.  </w:t>
      </w:r>
    </w:p>
  </w:footnote>
  <w:footnote w:id="67">
    <w:p w14:paraId="000000DC" w14:textId="77777777" w:rsidR="00C35289" w:rsidRPr="00E375C7" w:rsidRDefault="0040280F">
      <w:pPr>
        <w:rPr>
          <w:sz w:val="18"/>
          <w:szCs w:val="18"/>
        </w:rPr>
      </w:pPr>
      <w:r w:rsidRPr="00E375C7">
        <w:rPr>
          <w:rStyle w:val="FootnoteReference"/>
          <w:sz w:val="18"/>
          <w:szCs w:val="18"/>
        </w:rPr>
        <w:footnoteRef/>
      </w:r>
      <w:r w:rsidRPr="00E375C7">
        <w:rPr>
          <w:sz w:val="18"/>
          <w:szCs w:val="18"/>
        </w:rPr>
        <w:t xml:space="preserve"> Nathan Wei, China lowers minimum age to 18 for gender reassignment surgery, The China Project (May 31, 2022), </w:t>
      </w:r>
    </w:p>
    <w:p w14:paraId="000000DD" w14:textId="77777777" w:rsidR="00C35289" w:rsidRPr="00E375C7" w:rsidRDefault="0040280F">
      <w:pPr>
        <w:rPr>
          <w:sz w:val="18"/>
          <w:szCs w:val="18"/>
        </w:rPr>
      </w:pPr>
      <w:hyperlink r:id="rId59">
        <w:r w:rsidRPr="00E375C7">
          <w:rPr>
            <w:sz w:val="18"/>
            <w:szCs w:val="18"/>
          </w:rPr>
          <w:t>https://thechinaproject.com/2022/05/31/china-lowers-minimum-age-to-18-for-gender-reassignment-surgery/</w:t>
        </w:r>
      </w:hyperlink>
      <w:r w:rsidRPr="00E375C7">
        <w:rPr>
          <w:sz w:val="18"/>
          <w:szCs w:val="18"/>
        </w:rPr>
        <w:t xml:space="preserve">. </w:t>
      </w:r>
    </w:p>
  </w:footnote>
  <w:footnote w:id="68">
    <w:p w14:paraId="000000DB" w14:textId="77777777" w:rsidR="00C35289" w:rsidRPr="00E375C7" w:rsidRDefault="0040280F">
      <w:pPr>
        <w:rPr>
          <w:sz w:val="18"/>
          <w:szCs w:val="18"/>
        </w:rPr>
      </w:pPr>
      <w:r w:rsidRPr="00E375C7">
        <w:rPr>
          <w:rStyle w:val="FootnoteReference"/>
          <w:sz w:val="18"/>
          <w:szCs w:val="18"/>
        </w:rPr>
        <w:footnoteRef/>
      </w:r>
      <w:sdt>
        <w:sdtPr>
          <w:rPr>
            <w:sz w:val="18"/>
            <w:szCs w:val="18"/>
          </w:rPr>
          <w:tag w:val="goog_rdk_37"/>
          <w:id w:val="1170133233"/>
        </w:sdtPr>
        <w:sdtEndPr/>
        <w:sdtContent>
          <w:r w:rsidRPr="00E375C7">
            <w:rPr>
              <w:rFonts w:eastAsia="Gungsuh"/>
              <w:sz w:val="18"/>
              <w:szCs w:val="18"/>
            </w:rPr>
            <w:t xml:space="preserve"> Supra note 69 at p. 26-28; CC</w:t>
          </w:r>
          <w:r w:rsidRPr="00E375C7">
            <w:rPr>
              <w:rFonts w:eastAsia="Gungsuh"/>
              <w:sz w:val="18"/>
              <w:szCs w:val="18"/>
            </w:rPr>
            <w:t>MD-3 [</w:t>
          </w:r>
          <w:r w:rsidRPr="00E375C7">
            <w:rPr>
              <w:rFonts w:eastAsia="Gungsuh"/>
              <w:sz w:val="18"/>
              <w:szCs w:val="18"/>
            </w:rPr>
            <w:t>《</w:t>
          </w:r>
          <w:proofErr w:type="spellStart"/>
          <w:r w:rsidRPr="00E375C7">
            <w:rPr>
              <w:rFonts w:eastAsia="Gungsuh"/>
              <w:sz w:val="18"/>
              <w:szCs w:val="18"/>
            </w:rPr>
            <w:t>中</w:t>
          </w:r>
          <w:r w:rsidRPr="00E375C7">
            <w:rPr>
              <w:rFonts w:eastAsia="MS Mincho"/>
              <w:sz w:val="18"/>
              <w:szCs w:val="18"/>
            </w:rPr>
            <w:t>国</w:t>
          </w:r>
          <w:r w:rsidRPr="00E375C7">
            <w:rPr>
              <w:rFonts w:eastAsia="Gungsuh"/>
              <w:sz w:val="18"/>
              <w:szCs w:val="18"/>
            </w:rPr>
            <w:t>精神障碍分</w:t>
          </w:r>
          <w:r w:rsidRPr="00E375C7">
            <w:rPr>
              <w:rFonts w:eastAsia="Yu Gothic"/>
              <w:sz w:val="18"/>
              <w:szCs w:val="18"/>
            </w:rPr>
            <w:t>类</w:t>
          </w:r>
          <w:r w:rsidRPr="00E375C7">
            <w:rPr>
              <w:rFonts w:eastAsia="Gungsuh"/>
              <w:sz w:val="18"/>
              <w:szCs w:val="18"/>
            </w:rPr>
            <w:t>及</w:t>
          </w:r>
          <w:r w:rsidRPr="00E375C7">
            <w:rPr>
              <w:rFonts w:eastAsia="PingFang TC"/>
              <w:sz w:val="18"/>
              <w:szCs w:val="18"/>
            </w:rPr>
            <w:t>诊</w:t>
          </w:r>
          <w:r w:rsidRPr="00E375C7">
            <w:rPr>
              <w:rFonts w:eastAsia="MS Mincho"/>
              <w:sz w:val="18"/>
              <w:szCs w:val="18"/>
            </w:rPr>
            <w:t>断</w:t>
          </w:r>
          <w:r w:rsidRPr="00E375C7">
            <w:rPr>
              <w:rFonts w:eastAsia="PingFang TC"/>
              <w:sz w:val="18"/>
              <w:szCs w:val="18"/>
            </w:rPr>
            <w:t>标</w:t>
          </w:r>
          <w:r w:rsidRPr="00E375C7">
            <w:rPr>
              <w:rFonts w:eastAsia="Gungsuh"/>
              <w:sz w:val="18"/>
              <w:szCs w:val="18"/>
            </w:rPr>
            <w:t>准</w:t>
          </w:r>
          <w:proofErr w:type="spellEnd"/>
          <w:r w:rsidRPr="00E375C7">
            <w:rPr>
              <w:rFonts w:eastAsia="Gungsuh"/>
              <w:sz w:val="18"/>
              <w:szCs w:val="18"/>
            </w:rPr>
            <w:t>》</w:t>
          </w:r>
          <w:r w:rsidRPr="00E375C7">
            <w:rPr>
              <w:rFonts w:eastAsia="Gungsuh"/>
              <w:sz w:val="18"/>
              <w:szCs w:val="18"/>
            </w:rPr>
            <w:t xml:space="preserve">] supra note 60 at p. 3. </w:t>
          </w:r>
        </w:sdtContent>
      </w:sdt>
    </w:p>
  </w:footnote>
  <w:footnote w:id="69">
    <w:p w14:paraId="000000DE" w14:textId="77777777" w:rsidR="00C35289" w:rsidRPr="00E375C7" w:rsidRDefault="0040280F">
      <w:pPr>
        <w:rPr>
          <w:sz w:val="18"/>
          <w:szCs w:val="18"/>
        </w:rPr>
      </w:pPr>
      <w:r w:rsidRPr="00E375C7">
        <w:rPr>
          <w:rStyle w:val="FootnoteReference"/>
          <w:sz w:val="18"/>
          <w:szCs w:val="18"/>
        </w:rPr>
        <w:footnoteRef/>
      </w:r>
      <w:sdt>
        <w:sdtPr>
          <w:rPr>
            <w:sz w:val="18"/>
            <w:szCs w:val="18"/>
          </w:rPr>
          <w:tag w:val="goog_rdk_38"/>
          <w:id w:val="246463130"/>
        </w:sdtPr>
        <w:sdtEndPr/>
        <w:sdtContent>
          <w:r w:rsidRPr="00E375C7">
            <w:rPr>
              <w:rFonts w:eastAsia="Gungsuh"/>
              <w:sz w:val="18"/>
              <w:szCs w:val="18"/>
            </w:rPr>
            <w:t xml:space="preserve"> National Health Commission, National Management Standards for the Clinical Application of Restricted Technologies [</w:t>
          </w:r>
          <w:proofErr w:type="spellStart"/>
          <w:r w:rsidRPr="00E375C7">
            <w:rPr>
              <w:rFonts w:eastAsia="MS Mincho"/>
              <w:sz w:val="18"/>
              <w:szCs w:val="18"/>
            </w:rPr>
            <w:t>国</w:t>
          </w:r>
          <w:r w:rsidRPr="00E375C7">
            <w:rPr>
              <w:rFonts w:eastAsia="Gungsuh"/>
              <w:sz w:val="18"/>
              <w:szCs w:val="18"/>
            </w:rPr>
            <w:t>家限制</w:t>
          </w:r>
          <w:r w:rsidRPr="00E375C7">
            <w:rPr>
              <w:rFonts w:eastAsia="Yu Gothic"/>
              <w:sz w:val="18"/>
              <w:szCs w:val="18"/>
            </w:rPr>
            <w:t>类</w:t>
          </w:r>
          <w:r w:rsidRPr="00E375C7">
            <w:rPr>
              <w:rFonts w:eastAsia="Gungsuh"/>
              <w:sz w:val="18"/>
              <w:szCs w:val="18"/>
            </w:rPr>
            <w:t>技</w:t>
          </w:r>
          <w:r w:rsidRPr="00E375C7">
            <w:rPr>
              <w:rFonts w:eastAsia="PingFang TC"/>
              <w:sz w:val="18"/>
              <w:szCs w:val="18"/>
            </w:rPr>
            <w:t>术临</w:t>
          </w:r>
          <w:r w:rsidRPr="00E375C7">
            <w:rPr>
              <w:rFonts w:eastAsia="Gungsuh"/>
              <w:sz w:val="18"/>
              <w:szCs w:val="18"/>
            </w:rPr>
            <w:t>床</w:t>
          </w:r>
          <w:r w:rsidRPr="00E375C7">
            <w:rPr>
              <w:rFonts w:eastAsia="PingFang TC"/>
              <w:sz w:val="18"/>
              <w:szCs w:val="18"/>
            </w:rPr>
            <w:t>应</w:t>
          </w:r>
          <w:r w:rsidRPr="00E375C7">
            <w:rPr>
              <w:rFonts w:eastAsia="Gungsuh"/>
              <w:sz w:val="18"/>
              <w:szCs w:val="18"/>
            </w:rPr>
            <w:t>用管理</w:t>
          </w:r>
          <w:r w:rsidRPr="00E375C7">
            <w:rPr>
              <w:rFonts w:eastAsia="PingFang TC"/>
              <w:sz w:val="18"/>
              <w:szCs w:val="18"/>
            </w:rPr>
            <w:t>规</w:t>
          </w:r>
          <w:r w:rsidRPr="00E375C7">
            <w:rPr>
              <w:rFonts w:eastAsia="Gungsuh"/>
              <w:sz w:val="18"/>
              <w:szCs w:val="18"/>
            </w:rPr>
            <w:t>范</w:t>
          </w:r>
          <w:proofErr w:type="spellEnd"/>
          <w:r w:rsidRPr="00E375C7">
            <w:rPr>
              <w:rFonts w:eastAsia="Gungsuh"/>
              <w:sz w:val="18"/>
              <w:szCs w:val="18"/>
            </w:rPr>
            <w:t>] at p. 70 (2022)</w:t>
          </w:r>
          <w:r w:rsidRPr="00E375C7">
            <w:rPr>
              <w:rFonts w:eastAsia="Gungsuh"/>
              <w:sz w:val="18"/>
              <w:szCs w:val="18"/>
            </w:rPr>
            <w:t>，</w:t>
          </w:r>
          <w:r w:rsidRPr="00E375C7">
            <w:rPr>
              <w:rFonts w:eastAsia="Gungsuh"/>
              <w:sz w:val="18"/>
              <w:szCs w:val="18"/>
            </w:rPr>
            <w:t xml:space="preserve"> </w:t>
          </w:r>
        </w:sdtContent>
      </w:sdt>
      <w:hyperlink r:id="rId60">
        <w:r w:rsidRPr="00E375C7">
          <w:rPr>
            <w:sz w:val="18"/>
            <w:szCs w:val="18"/>
          </w:rPr>
          <w:t xml:space="preserve">http://www.nhc.gov.cn/yzygj/s7657/202204/2efe9f8ca13f499c8e1f70844fe96144/files/15f8e6faf248490fa5534cd7b500feb2.pdf. </w:t>
        </w:r>
      </w:hyperlink>
      <w:r w:rsidRPr="00E375C7">
        <w:rPr>
          <w:sz w:val="18"/>
          <w:szCs w:val="18"/>
        </w:rPr>
        <w:t xml:space="preserve"> </w:t>
      </w:r>
    </w:p>
  </w:footnote>
  <w:footnote w:id="70">
    <w:p w14:paraId="000000CF"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proofErr w:type="spellStart"/>
      <w:r w:rsidRPr="00E375C7">
        <w:rPr>
          <w:color w:val="000000"/>
          <w:sz w:val="18"/>
          <w:szCs w:val="18"/>
        </w:rPr>
        <w:t>Bianjubang</w:t>
      </w:r>
      <w:proofErr w:type="spellEnd"/>
      <w:r w:rsidRPr="00E375C7">
        <w:rPr>
          <w:color w:val="000000"/>
          <w:sz w:val="18"/>
          <w:szCs w:val="18"/>
        </w:rPr>
        <w:t xml:space="preserve">, </w:t>
      </w:r>
      <w:r w:rsidRPr="00E375C7">
        <w:rPr>
          <w:i/>
          <w:color w:val="000000"/>
          <w:sz w:val="18"/>
          <w:szCs w:val="18"/>
        </w:rPr>
        <w:t>Full Texts for “General Rules for the Creation of Television Programming Content”</w:t>
      </w:r>
      <w:r w:rsidRPr="00E375C7">
        <w:rPr>
          <w:i/>
          <w:color w:val="000000"/>
          <w:sz w:val="18"/>
          <w:szCs w:val="18"/>
        </w:rPr>
        <w:t xml:space="preserve"> Issued</w:t>
      </w:r>
      <w:sdt>
        <w:sdtPr>
          <w:rPr>
            <w:sz w:val="18"/>
            <w:szCs w:val="18"/>
          </w:rPr>
          <w:tag w:val="goog_rdk_31"/>
          <w:id w:val="-1254420513"/>
        </w:sdtPr>
        <w:sdtEndPr/>
        <w:sdtContent>
          <w:r w:rsidRPr="00E375C7">
            <w:rPr>
              <w:rFonts w:eastAsia="Gungsuh"/>
              <w:color w:val="000000"/>
              <w:sz w:val="18"/>
              <w:szCs w:val="18"/>
            </w:rPr>
            <w:t xml:space="preserve"> [</w:t>
          </w:r>
          <w:r w:rsidRPr="00E375C7">
            <w:rPr>
              <w:rFonts w:eastAsia="Gungsuh"/>
              <w:color w:val="000000"/>
              <w:sz w:val="18"/>
              <w:szCs w:val="18"/>
            </w:rPr>
            <w:t>《</w:t>
          </w:r>
          <w:proofErr w:type="spellStart"/>
          <w:r w:rsidRPr="00E375C7">
            <w:rPr>
              <w:rFonts w:eastAsia="PingFang TC"/>
              <w:color w:val="000000"/>
              <w:sz w:val="18"/>
              <w:szCs w:val="18"/>
            </w:rPr>
            <w:t>电视剧</w:t>
          </w:r>
          <w:r w:rsidRPr="00E375C7">
            <w:rPr>
              <w:rFonts w:eastAsia="MS Mincho"/>
              <w:color w:val="000000"/>
              <w:sz w:val="18"/>
              <w:szCs w:val="18"/>
            </w:rPr>
            <w:t>内</w:t>
          </w:r>
          <w:r w:rsidRPr="00E375C7">
            <w:rPr>
              <w:rFonts w:eastAsia="Gungsuh"/>
              <w:color w:val="000000"/>
              <w:sz w:val="18"/>
              <w:szCs w:val="18"/>
            </w:rPr>
            <w:t>容制作通</w:t>
          </w:r>
          <w:r w:rsidRPr="00E375C7">
            <w:rPr>
              <w:rFonts w:eastAsia="PingFang TC"/>
              <w:color w:val="000000"/>
              <w:sz w:val="18"/>
              <w:szCs w:val="18"/>
            </w:rPr>
            <w:t>则</w:t>
          </w:r>
          <w:r w:rsidRPr="00E375C7">
            <w:rPr>
              <w:rFonts w:eastAsia="Gungsuh"/>
              <w:color w:val="000000"/>
              <w:sz w:val="18"/>
              <w:szCs w:val="18"/>
            </w:rPr>
            <w:t>》全文</w:t>
          </w:r>
          <w:r w:rsidRPr="00E375C7">
            <w:rPr>
              <w:rFonts w:eastAsia="PingFang TC"/>
              <w:color w:val="000000"/>
              <w:sz w:val="18"/>
              <w:szCs w:val="18"/>
            </w:rPr>
            <w:t>发</w:t>
          </w:r>
          <w:r w:rsidRPr="00E375C7">
            <w:rPr>
              <w:rFonts w:eastAsia="Gungsuh"/>
              <w:color w:val="000000"/>
              <w:sz w:val="18"/>
              <w:szCs w:val="18"/>
            </w:rPr>
            <w:t>布</w:t>
          </w:r>
          <w:proofErr w:type="spellEnd"/>
          <w:r w:rsidRPr="00E375C7">
            <w:rPr>
              <w:rFonts w:eastAsia="Gungsuh"/>
              <w:color w:val="000000"/>
              <w:sz w:val="18"/>
              <w:szCs w:val="18"/>
            </w:rPr>
            <w:t xml:space="preserve">], Sohu (March 4, 2016), </w:t>
          </w:r>
        </w:sdtContent>
      </w:sdt>
      <w:hyperlink r:id="rId61">
        <w:r w:rsidRPr="00E375C7">
          <w:rPr>
            <w:color w:val="0563C1"/>
            <w:sz w:val="18"/>
            <w:szCs w:val="18"/>
            <w:u w:val="single"/>
          </w:rPr>
          <w:t>https://www.sohu.com/a/61883713_154166</w:t>
        </w:r>
      </w:hyperlink>
      <w:r w:rsidRPr="00E375C7">
        <w:rPr>
          <w:color w:val="0563C1"/>
          <w:sz w:val="18"/>
          <w:szCs w:val="18"/>
          <w:u w:val="single"/>
        </w:rPr>
        <w:t>.</w:t>
      </w:r>
      <w:r w:rsidRPr="00E375C7">
        <w:rPr>
          <w:color w:val="000000"/>
          <w:sz w:val="18"/>
          <w:szCs w:val="18"/>
        </w:rPr>
        <w:t xml:space="preserve"> </w:t>
      </w:r>
    </w:p>
  </w:footnote>
  <w:footnote w:id="71">
    <w:p w14:paraId="000000D0"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r w:rsidRPr="00E375C7">
        <w:rPr>
          <w:i/>
          <w:color w:val="000000"/>
          <w:sz w:val="18"/>
          <w:szCs w:val="18"/>
        </w:rPr>
        <w:t>“General Rules for the Censorship Examination of Online Audiovisual Content” Issued</w:t>
      </w:r>
      <w:sdt>
        <w:sdtPr>
          <w:rPr>
            <w:sz w:val="18"/>
            <w:szCs w:val="18"/>
          </w:rPr>
          <w:tag w:val="goog_rdk_32"/>
          <w:id w:val="857386842"/>
        </w:sdtPr>
        <w:sdtEndPr/>
        <w:sdtContent>
          <w:r w:rsidRPr="00E375C7">
            <w:rPr>
              <w:rFonts w:eastAsia="Gungsuh"/>
              <w:color w:val="000000"/>
              <w:sz w:val="18"/>
              <w:szCs w:val="18"/>
            </w:rPr>
            <w:t xml:space="preserve"> [</w:t>
          </w:r>
          <w:r w:rsidRPr="00E375C7">
            <w:rPr>
              <w:rFonts w:eastAsia="Gungsuh"/>
              <w:color w:val="000000"/>
              <w:sz w:val="18"/>
              <w:szCs w:val="18"/>
            </w:rPr>
            <w:t>《</w:t>
          </w:r>
          <w:proofErr w:type="spellStart"/>
          <w:r w:rsidRPr="00E375C7">
            <w:rPr>
              <w:rFonts w:eastAsia="MS Mincho"/>
              <w:color w:val="000000"/>
              <w:sz w:val="18"/>
              <w:szCs w:val="18"/>
            </w:rPr>
            <w:t>网</w:t>
          </w:r>
          <w:r w:rsidRPr="00E375C7">
            <w:rPr>
              <w:rFonts w:eastAsia="PingFang TC"/>
              <w:color w:val="000000"/>
              <w:sz w:val="18"/>
              <w:szCs w:val="18"/>
            </w:rPr>
            <w:t>络视</w:t>
          </w:r>
          <w:r w:rsidRPr="00E375C7">
            <w:rPr>
              <w:rFonts w:eastAsia="Gungsuh"/>
              <w:color w:val="000000"/>
              <w:sz w:val="18"/>
              <w:szCs w:val="18"/>
            </w:rPr>
            <w:t>听</w:t>
          </w:r>
          <w:r w:rsidRPr="00E375C7">
            <w:rPr>
              <w:rFonts w:eastAsia="PingFang TC"/>
              <w:color w:val="000000"/>
              <w:sz w:val="18"/>
              <w:szCs w:val="18"/>
            </w:rPr>
            <w:t>节</w:t>
          </w:r>
          <w:r w:rsidRPr="00E375C7">
            <w:rPr>
              <w:rFonts w:eastAsia="Gungsuh"/>
              <w:color w:val="000000"/>
              <w:sz w:val="18"/>
              <w:szCs w:val="18"/>
            </w:rPr>
            <w:t>目</w:t>
          </w:r>
          <w:r w:rsidRPr="00E375C7">
            <w:rPr>
              <w:rFonts w:eastAsia="MS Mincho"/>
              <w:color w:val="000000"/>
              <w:sz w:val="18"/>
              <w:szCs w:val="18"/>
            </w:rPr>
            <w:t>内</w:t>
          </w:r>
          <w:r w:rsidRPr="00E375C7">
            <w:rPr>
              <w:rFonts w:eastAsia="Gungsuh"/>
              <w:color w:val="000000"/>
              <w:sz w:val="18"/>
              <w:szCs w:val="18"/>
            </w:rPr>
            <w:t>容</w:t>
          </w:r>
          <w:r w:rsidRPr="00E375C7">
            <w:rPr>
              <w:rFonts w:eastAsia="PingFang TC"/>
              <w:color w:val="000000"/>
              <w:sz w:val="18"/>
              <w:szCs w:val="18"/>
            </w:rPr>
            <w:t>审</w:t>
          </w:r>
          <w:r w:rsidRPr="00E375C7">
            <w:rPr>
              <w:rFonts w:eastAsia="Gungsuh"/>
              <w:color w:val="000000"/>
              <w:sz w:val="18"/>
              <w:szCs w:val="18"/>
            </w:rPr>
            <w:t>核通</w:t>
          </w:r>
          <w:r w:rsidRPr="00E375C7">
            <w:rPr>
              <w:rFonts w:eastAsia="PingFang TC"/>
              <w:color w:val="000000"/>
              <w:sz w:val="18"/>
              <w:szCs w:val="18"/>
            </w:rPr>
            <w:t>则</w:t>
          </w:r>
          <w:r w:rsidRPr="00E375C7">
            <w:rPr>
              <w:rFonts w:eastAsia="Gungsuh"/>
              <w:color w:val="000000"/>
              <w:sz w:val="18"/>
              <w:szCs w:val="18"/>
            </w:rPr>
            <w:t>》</w:t>
          </w:r>
          <w:r w:rsidRPr="00E375C7">
            <w:rPr>
              <w:rFonts w:eastAsia="PingFang TC"/>
              <w:color w:val="000000"/>
              <w:sz w:val="18"/>
              <w:szCs w:val="18"/>
            </w:rPr>
            <w:t>发</w:t>
          </w:r>
          <w:r w:rsidRPr="00E375C7">
            <w:rPr>
              <w:rFonts w:eastAsia="Gungsuh"/>
              <w:color w:val="000000"/>
              <w:sz w:val="18"/>
              <w:szCs w:val="18"/>
            </w:rPr>
            <w:t>布</w:t>
          </w:r>
          <w:proofErr w:type="spellEnd"/>
          <w:r w:rsidRPr="00E375C7">
            <w:rPr>
              <w:rFonts w:eastAsia="Gungsuh"/>
              <w:color w:val="000000"/>
              <w:sz w:val="18"/>
              <w:szCs w:val="18"/>
            </w:rPr>
            <w:t xml:space="preserve">], China Network Television, (July 1, 2017), </w:t>
          </w:r>
        </w:sdtContent>
      </w:sdt>
      <w:hyperlink r:id="rId62">
        <w:r w:rsidRPr="00E375C7">
          <w:rPr>
            <w:color w:val="0563C1"/>
            <w:sz w:val="18"/>
            <w:szCs w:val="18"/>
            <w:u w:val="single"/>
          </w:rPr>
          <w:t>http://www.xinhuanet.com//zgjx/2017-07/01/c_136409024.htm</w:t>
        </w:r>
      </w:hyperlink>
      <w:r w:rsidRPr="00E375C7">
        <w:rPr>
          <w:color w:val="0563C1"/>
          <w:sz w:val="18"/>
          <w:szCs w:val="18"/>
        </w:rPr>
        <w:t>.</w:t>
      </w:r>
      <w:r w:rsidRPr="00E375C7">
        <w:rPr>
          <w:color w:val="000000"/>
          <w:sz w:val="18"/>
          <w:szCs w:val="18"/>
        </w:rPr>
        <w:t xml:space="preserve"> </w:t>
      </w:r>
    </w:p>
  </w:footnote>
  <w:footnote w:id="72">
    <w:p w14:paraId="000000D1"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r w:rsidRPr="00E375C7">
        <w:rPr>
          <w:i/>
          <w:color w:val="000000"/>
          <w:sz w:val="18"/>
          <w:szCs w:val="18"/>
        </w:rPr>
        <w:t>Id.</w:t>
      </w:r>
    </w:p>
  </w:footnote>
  <w:footnote w:id="73">
    <w:p w14:paraId="000000D9" w14:textId="77777777" w:rsidR="00C35289" w:rsidRPr="00E375C7" w:rsidRDefault="0040280F">
      <w:pPr>
        <w:rPr>
          <w:sz w:val="18"/>
          <w:szCs w:val="18"/>
        </w:rPr>
      </w:pPr>
      <w:r w:rsidRPr="00E375C7">
        <w:rPr>
          <w:rStyle w:val="FootnoteReference"/>
          <w:sz w:val="18"/>
          <w:szCs w:val="18"/>
        </w:rPr>
        <w:footnoteRef/>
      </w:r>
      <w:r w:rsidRPr="00E375C7">
        <w:rPr>
          <w:sz w:val="18"/>
          <w:szCs w:val="18"/>
        </w:rPr>
        <w:t xml:space="preserve"> Classification and Code of Internet Unhealthy Content for Minor</w:t>
      </w:r>
      <w:r w:rsidRPr="00E375C7">
        <w:rPr>
          <w:sz w:val="18"/>
          <w:szCs w:val="18"/>
        </w:rPr>
        <w:t>s [</w:t>
      </w:r>
      <w:proofErr w:type="spellStart"/>
      <w:sdt>
        <w:sdtPr>
          <w:rPr>
            <w:sz w:val="18"/>
            <w:szCs w:val="18"/>
          </w:rPr>
          <w:tag w:val="goog_rdk_36"/>
          <w:id w:val="1838722758"/>
        </w:sdtPr>
        <w:sdtEndPr/>
        <w:sdtContent>
          <w:r w:rsidRPr="00E375C7">
            <w:rPr>
              <w:rFonts w:eastAsia="Arial Unicode MS"/>
              <w:sz w:val="18"/>
              <w:szCs w:val="18"/>
            </w:rPr>
            <w:t>未成年人互联网不健康内容分类与代码</w:t>
          </w:r>
          <w:proofErr w:type="spellEnd"/>
        </w:sdtContent>
      </w:sdt>
      <w:r w:rsidRPr="00E375C7">
        <w:rPr>
          <w:sz w:val="18"/>
          <w:szCs w:val="18"/>
        </w:rPr>
        <w:t xml:space="preserve">], the </w:t>
      </w:r>
      <w:r w:rsidRPr="00E375C7">
        <w:rPr>
          <w:sz w:val="18"/>
          <w:szCs w:val="18"/>
          <w:highlight w:val="white"/>
        </w:rPr>
        <w:t>State Administration for Market Regulation and the</w:t>
      </w:r>
      <w:r w:rsidRPr="00E375C7">
        <w:rPr>
          <w:sz w:val="18"/>
          <w:szCs w:val="18"/>
        </w:rPr>
        <w:t xml:space="preserve"> Standardization Administration of China, at p. 5  (July 11, 2022), </w:t>
      </w:r>
      <w:hyperlink r:id="rId63">
        <w:r w:rsidRPr="00E375C7">
          <w:rPr>
            <w:color w:val="1155CC"/>
            <w:sz w:val="18"/>
            <w:szCs w:val="18"/>
            <w:u w:val="single"/>
          </w:rPr>
          <w:t>https://std.samr.gov.cn/gb/search/gbDetailed?id=E3C42FB7AC6E2086E05397BE0A0A19F0</w:t>
        </w:r>
      </w:hyperlink>
      <w:r w:rsidRPr="00E375C7">
        <w:rPr>
          <w:sz w:val="18"/>
          <w:szCs w:val="18"/>
        </w:rPr>
        <w:t xml:space="preserve">. </w:t>
      </w:r>
    </w:p>
  </w:footnote>
  <w:footnote w:id="74">
    <w:p w14:paraId="000000D2"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Lin, Di, </w:t>
      </w:r>
      <w:proofErr w:type="spellStart"/>
      <w:r w:rsidRPr="00E375C7">
        <w:rPr>
          <w:i/>
          <w:color w:val="000000"/>
          <w:sz w:val="18"/>
          <w:szCs w:val="18"/>
        </w:rPr>
        <w:t>Sina</w:t>
      </w:r>
      <w:proofErr w:type="spellEnd"/>
      <w:r w:rsidRPr="00E375C7">
        <w:rPr>
          <w:i/>
          <w:color w:val="000000"/>
          <w:sz w:val="18"/>
          <w:szCs w:val="18"/>
        </w:rPr>
        <w:t xml:space="preserve"> </w:t>
      </w:r>
      <w:proofErr w:type="gramStart"/>
      <w:r w:rsidRPr="00E375C7">
        <w:rPr>
          <w:i/>
          <w:color w:val="000000"/>
          <w:sz w:val="18"/>
          <w:szCs w:val="18"/>
        </w:rPr>
        <w:t>Weibo :</w:t>
      </w:r>
      <w:proofErr w:type="gramEnd"/>
      <w:r w:rsidRPr="00E375C7">
        <w:rPr>
          <w:i/>
          <w:color w:val="000000"/>
          <w:sz w:val="18"/>
          <w:szCs w:val="18"/>
        </w:rPr>
        <w:t xml:space="preserve"> The Gaming &amp; Animation Clean-up Campaign Will No Lo</w:t>
      </w:r>
      <w:r w:rsidRPr="00E375C7">
        <w:rPr>
          <w:i/>
          <w:color w:val="000000"/>
          <w:sz w:val="18"/>
          <w:szCs w:val="18"/>
        </w:rPr>
        <w:t>nger Target Homosexual Content</w:t>
      </w:r>
      <w:r w:rsidRPr="00E375C7">
        <w:rPr>
          <w:color w:val="000000"/>
          <w:sz w:val="18"/>
          <w:szCs w:val="18"/>
        </w:rPr>
        <w:t xml:space="preserve"> </w:t>
      </w:r>
      <w:r w:rsidRPr="00E375C7">
        <w:rPr>
          <w:i/>
          <w:color w:val="000000"/>
          <w:sz w:val="18"/>
          <w:szCs w:val="18"/>
        </w:rPr>
        <w:t xml:space="preserve">This Time </w:t>
      </w:r>
      <w:sdt>
        <w:sdtPr>
          <w:rPr>
            <w:sz w:val="18"/>
            <w:szCs w:val="18"/>
          </w:rPr>
          <w:tag w:val="goog_rdk_33"/>
          <w:id w:val="1865243801"/>
        </w:sdtPr>
        <w:sdtEndPr/>
        <w:sdtContent>
          <w:r w:rsidRPr="00E375C7">
            <w:rPr>
              <w:rFonts w:eastAsia="Gungsuh"/>
              <w:color w:val="000000"/>
              <w:sz w:val="18"/>
              <w:szCs w:val="18"/>
            </w:rPr>
            <w:t>[</w:t>
          </w:r>
          <w:proofErr w:type="spellStart"/>
          <w:r w:rsidRPr="00E375C7">
            <w:rPr>
              <w:rFonts w:eastAsia="Gungsuh"/>
              <w:color w:val="000000"/>
              <w:sz w:val="18"/>
              <w:szCs w:val="18"/>
            </w:rPr>
            <w:t>新浪微博：本次游</w:t>
          </w:r>
          <w:r w:rsidRPr="00E375C7">
            <w:rPr>
              <w:rFonts w:eastAsia="PingFang TC"/>
              <w:color w:val="000000"/>
              <w:sz w:val="18"/>
              <w:szCs w:val="18"/>
            </w:rPr>
            <w:t>戏动</w:t>
          </w:r>
          <w:r w:rsidRPr="00E375C7">
            <w:rPr>
              <w:rFonts w:eastAsia="Gungsuh"/>
              <w:color w:val="000000"/>
              <w:sz w:val="18"/>
              <w:szCs w:val="18"/>
            </w:rPr>
            <w:t>漫</w:t>
          </w:r>
          <w:r w:rsidRPr="00E375C7">
            <w:rPr>
              <w:rFonts w:eastAsia="MS Mincho"/>
              <w:color w:val="000000"/>
              <w:sz w:val="18"/>
              <w:szCs w:val="18"/>
            </w:rPr>
            <w:t>清</w:t>
          </w:r>
          <w:r w:rsidRPr="00E375C7">
            <w:rPr>
              <w:rFonts w:eastAsia="Gungsuh"/>
              <w:color w:val="000000"/>
              <w:sz w:val="18"/>
              <w:szCs w:val="18"/>
            </w:rPr>
            <w:t>理不再</w:t>
          </w:r>
          <w:r w:rsidRPr="00E375C7">
            <w:rPr>
              <w:rFonts w:eastAsia="PingFang TC"/>
              <w:color w:val="000000"/>
              <w:sz w:val="18"/>
              <w:szCs w:val="18"/>
            </w:rPr>
            <w:t>针对</w:t>
          </w:r>
          <w:r w:rsidRPr="00E375C7">
            <w:rPr>
              <w:rFonts w:eastAsia="Gungsuh"/>
              <w:color w:val="000000"/>
              <w:sz w:val="18"/>
              <w:szCs w:val="18"/>
            </w:rPr>
            <w:t>同性</w:t>
          </w:r>
          <w:r w:rsidRPr="00E375C7">
            <w:rPr>
              <w:rFonts w:eastAsia="MS Mincho"/>
              <w:color w:val="000000"/>
              <w:sz w:val="18"/>
              <w:szCs w:val="18"/>
            </w:rPr>
            <w:t>恋内</w:t>
          </w:r>
          <w:r w:rsidRPr="00E375C7">
            <w:rPr>
              <w:rFonts w:eastAsia="Gungsuh"/>
              <w:color w:val="000000"/>
              <w:sz w:val="18"/>
              <w:szCs w:val="18"/>
            </w:rPr>
            <w:t>容</w:t>
          </w:r>
          <w:proofErr w:type="spellEnd"/>
          <w:r w:rsidRPr="00E375C7">
            <w:rPr>
              <w:rFonts w:eastAsia="Gungsuh"/>
              <w:color w:val="000000"/>
              <w:sz w:val="18"/>
              <w:szCs w:val="18"/>
            </w:rPr>
            <w:t xml:space="preserve">], Global Times (April 16, 2018), </w:t>
          </w:r>
        </w:sdtContent>
      </w:sdt>
      <w:hyperlink r:id="rId64">
        <w:r w:rsidRPr="00E375C7">
          <w:rPr>
            <w:color w:val="0563C1"/>
            <w:sz w:val="18"/>
            <w:szCs w:val="18"/>
            <w:u w:val="single"/>
          </w:rPr>
          <w:t>https://tech.huanqiu.com/article/9CaKrnK7MJb</w:t>
        </w:r>
      </w:hyperlink>
      <w:r w:rsidRPr="00E375C7">
        <w:rPr>
          <w:color w:val="000000"/>
          <w:sz w:val="18"/>
          <w:szCs w:val="18"/>
        </w:rPr>
        <w:t>.</w:t>
      </w:r>
    </w:p>
  </w:footnote>
  <w:footnote w:id="75">
    <w:p w14:paraId="000000D3"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Chen, Laurie, </w:t>
      </w:r>
      <w:r w:rsidRPr="00E375C7">
        <w:rPr>
          <w:i/>
          <w:color w:val="000000"/>
          <w:sz w:val="18"/>
          <w:szCs w:val="18"/>
        </w:rPr>
        <w:t>Small Victory for China’s Onli</w:t>
      </w:r>
      <w:r w:rsidRPr="00E375C7">
        <w:rPr>
          <w:i/>
          <w:color w:val="000000"/>
          <w:sz w:val="18"/>
          <w:szCs w:val="18"/>
        </w:rPr>
        <w:t>ne Lesbian Community as Censored Forum is Restored, but Another Remains Blocked</w:t>
      </w:r>
      <w:r w:rsidRPr="00E375C7">
        <w:rPr>
          <w:color w:val="000000"/>
          <w:sz w:val="18"/>
          <w:szCs w:val="18"/>
        </w:rPr>
        <w:t xml:space="preserve">, South China Morning Post (April 16, 2019), </w:t>
      </w:r>
      <w:hyperlink r:id="rId65">
        <w:r w:rsidRPr="00E375C7">
          <w:rPr>
            <w:color w:val="0563C1"/>
            <w:sz w:val="18"/>
            <w:szCs w:val="18"/>
            <w:u w:val="single"/>
          </w:rPr>
          <w:t>https://www.scmp.com/news/china/society/article/3006334/rainbow-victory-chinas-online-lesbian-community</w:t>
        </w:r>
      </w:hyperlink>
      <w:r w:rsidRPr="00E375C7">
        <w:rPr>
          <w:color w:val="000000"/>
          <w:sz w:val="18"/>
          <w:szCs w:val="18"/>
        </w:rPr>
        <w:t>.</w:t>
      </w:r>
    </w:p>
  </w:footnote>
  <w:footnote w:id="76">
    <w:p w14:paraId="000000D4"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Lin, Fan, </w:t>
      </w:r>
      <w:r w:rsidRPr="00E375C7">
        <w:rPr>
          <w:i/>
          <w:color w:val="000000"/>
          <w:sz w:val="18"/>
          <w:szCs w:val="18"/>
        </w:rPr>
        <w:t>Fan Popo – Fightin</w:t>
      </w:r>
      <w:r w:rsidRPr="00E375C7">
        <w:rPr>
          <w:i/>
          <w:color w:val="000000"/>
          <w:sz w:val="18"/>
          <w:szCs w:val="18"/>
        </w:rPr>
        <w:t xml:space="preserve">g a Protracted Battle </w:t>
      </w:r>
      <w:proofErr w:type="gramStart"/>
      <w:r w:rsidRPr="00E375C7">
        <w:rPr>
          <w:i/>
          <w:color w:val="000000"/>
          <w:sz w:val="18"/>
          <w:szCs w:val="18"/>
        </w:rPr>
        <w:t>For</w:t>
      </w:r>
      <w:proofErr w:type="gramEnd"/>
      <w:r w:rsidRPr="00E375C7">
        <w:rPr>
          <w:i/>
          <w:color w:val="000000"/>
          <w:sz w:val="18"/>
          <w:szCs w:val="18"/>
        </w:rPr>
        <w:t xml:space="preserve"> Homosexual Documentaries </w:t>
      </w:r>
      <w:sdt>
        <w:sdtPr>
          <w:rPr>
            <w:sz w:val="18"/>
            <w:szCs w:val="18"/>
          </w:rPr>
          <w:tag w:val="goog_rdk_34"/>
          <w:id w:val="-1204934867"/>
        </w:sdtPr>
        <w:sdtEndPr/>
        <w:sdtContent>
          <w:r w:rsidRPr="00E375C7">
            <w:rPr>
              <w:rFonts w:eastAsia="Gungsuh"/>
              <w:color w:val="000000"/>
              <w:sz w:val="18"/>
              <w:szCs w:val="18"/>
            </w:rPr>
            <w:t>[</w:t>
          </w:r>
          <w:proofErr w:type="spellStart"/>
          <w:r w:rsidRPr="00E375C7">
            <w:rPr>
              <w:rFonts w:eastAsia="Gungsuh"/>
              <w:color w:val="000000"/>
              <w:sz w:val="18"/>
              <w:szCs w:val="18"/>
            </w:rPr>
            <w:t>范坡坡</w:t>
          </w:r>
          <w:proofErr w:type="spellEnd"/>
          <w:r w:rsidRPr="00E375C7">
            <w:rPr>
              <w:rFonts w:eastAsia="Gungsuh"/>
              <w:color w:val="000000"/>
              <w:sz w:val="18"/>
              <w:szCs w:val="18"/>
            </w:rPr>
            <w:t xml:space="preserve"> </w:t>
          </w:r>
          <w:proofErr w:type="spellStart"/>
          <w:r w:rsidRPr="00E375C7">
            <w:rPr>
              <w:rFonts w:eastAsia="PingFang TC"/>
              <w:color w:val="000000"/>
              <w:sz w:val="18"/>
              <w:szCs w:val="18"/>
            </w:rPr>
            <w:t>为</w:t>
          </w:r>
          <w:r w:rsidRPr="00E375C7">
            <w:rPr>
              <w:rFonts w:eastAsia="Gungsuh"/>
              <w:color w:val="000000"/>
              <w:sz w:val="18"/>
              <w:szCs w:val="18"/>
            </w:rPr>
            <w:t>同志</w:t>
          </w:r>
          <w:r w:rsidRPr="00E375C7">
            <w:rPr>
              <w:rFonts w:eastAsia="PingFang TC"/>
              <w:color w:val="000000"/>
              <w:sz w:val="18"/>
              <w:szCs w:val="18"/>
            </w:rPr>
            <w:t>纪录</w:t>
          </w:r>
          <w:r w:rsidRPr="00E375C7">
            <w:rPr>
              <w:rFonts w:eastAsia="Gungsuh"/>
              <w:color w:val="000000"/>
              <w:sz w:val="18"/>
              <w:szCs w:val="18"/>
            </w:rPr>
            <w:t>片打持久</w:t>
          </w:r>
          <w:r w:rsidRPr="00E375C7">
            <w:rPr>
              <w:rFonts w:eastAsia="PingFang TC"/>
              <w:color w:val="000000"/>
              <w:sz w:val="18"/>
              <w:szCs w:val="18"/>
            </w:rPr>
            <w:t>战</w:t>
          </w:r>
          <w:proofErr w:type="spellEnd"/>
          <w:r w:rsidRPr="00E375C7">
            <w:rPr>
              <w:rFonts w:eastAsia="Gungsuh"/>
              <w:color w:val="000000"/>
              <w:sz w:val="18"/>
              <w:szCs w:val="18"/>
            </w:rPr>
            <w:t xml:space="preserve">], Southern People Weekly (January 3, 2018), </w:t>
          </w:r>
        </w:sdtContent>
      </w:sdt>
      <w:hyperlink r:id="rId66">
        <w:r w:rsidRPr="00E375C7">
          <w:rPr>
            <w:color w:val="0563C1"/>
            <w:sz w:val="18"/>
            <w:szCs w:val="18"/>
            <w:u w:val="single"/>
          </w:rPr>
          <w:t>https://nfpeople.com/article/5064</w:t>
        </w:r>
      </w:hyperlink>
      <w:r w:rsidRPr="00E375C7">
        <w:rPr>
          <w:color w:val="000000"/>
          <w:sz w:val="18"/>
          <w:szCs w:val="18"/>
        </w:rPr>
        <w:t>.</w:t>
      </w:r>
    </w:p>
  </w:footnote>
  <w:footnote w:id="77">
    <w:p w14:paraId="000000D5"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Darius </w:t>
      </w:r>
      <w:proofErr w:type="spellStart"/>
      <w:r w:rsidRPr="00E375C7">
        <w:rPr>
          <w:color w:val="000000"/>
          <w:sz w:val="18"/>
          <w:szCs w:val="18"/>
        </w:rPr>
        <w:t>Longarino</w:t>
      </w:r>
      <w:proofErr w:type="spellEnd"/>
      <w:r w:rsidRPr="00E375C7">
        <w:rPr>
          <w:color w:val="000000"/>
          <w:sz w:val="18"/>
          <w:szCs w:val="18"/>
        </w:rPr>
        <w:t xml:space="preserve">, </w:t>
      </w:r>
      <w:r w:rsidRPr="00E375C7">
        <w:rPr>
          <w:i/>
          <w:color w:val="000000"/>
          <w:sz w:val="18"/>
          <w:szCs w:val="18"/>
        </w:rPr>
        <w:t>Converting the Converters: Advocate</w:t>
      </w:r>
      <w:r w:rsidRPr="00E375C7">
        <w:rPr>
          <w:i/>
          <w:color w:val="000000"/>
          <w:sz w:val="18"/>
          <w:szCs w:val="18"/>
        </w:rPr>
        <w:t>s in China Make the Case for LGBT-Affirming Mental Health Care</w:t>
      </w:r>
      <w:r w:rsidRPr="00E375C7">
        <w:rPr>
          <w:color w:val="000000"/>
          <w:sz w:val="18"/>
          <w:szCs w:val="18"/>
        </w:rPr>
        <w:t xml:space="preserve">, </w:t>
      </w:r>
      <w:proofErr w:type="spellStart"/>
      <w:r w:rsidRPr="00E375C7">
        <w:rPr>
          <w:color w:val="000000"/>
          <w:sz w:val="18"/>
          <w:szCs w:val="18"/>
        </w:rPr>
        <w:t>ChinaFile</w:t>
      </w:r>
      <w:proofErr w:type="spellEnd"/>
      <w:r w:rsidRPr="00E375C7">
        <w:rPr>
          <w:color w:val="000000"/>
          <w:sz w:val="18"/>
          <w:szCs w:val="18"/>
        </w:rPr>
        <w:t xml:space="preserve"> (October 18, 2019), </w:t>
      </w:r>
      <w:hyperlink r:id="rId67">
        <w:r w:rsidRPr="00E375C7">
          <w:rPr>
            <w:color w:val="0563C1"/>
            <w:sz w:val="18"/>
            <w:szCs w:val="18"/>
            <w:u w:val="single"/>
          </w:rPr>
          <w:t>https://www.chinafile.com/reporting-opinion/viewpoint/converting-co</w:t>
        </w:r>
        <w:r w:rsidRPr="00E375C7">
          <w:rPr>
            <w:color w:val="0563C1"/>
            <w:sz w:val="18"/>
            <w:szCs w:val="18"/>
            <w:u w:val="single"/>
          </w:rPr>
          <w:t>nverters</w:t>
        </w:r>
      </w:hyperlink>
      <w:r w:rsidRPr="00E375C7">
        <w:rPr>
          <w:color w:val="000000"/>
          <w:sz w:val="18"/>
          <w:szCs w:val="18"/>
        </w:rPr>
        <w:t>.</w:t>
      </w:r>
    </w:p>
  </w:footnote>
  <w:footnote w:id="78">
    <w:p w14:paraId="000000D6" w14:textId="77777777" w:rsidR="00C35289" w:rsidRPr="00E375C7" w:rsidRDefault="0040280F">
      <w:pPr>
        <w:pBdr>
          <w:top w:val="nil"/>
          <w:left w:val="nil"/>
          <w:bottom w:val="nil"/>
          <w:right w:val="nil"/>
          <w:between w:val="nil"/>
        </w:pBdr>
        <w:rPr>
          <w:color w:val="000000"/>
          <w:sz w:val="18"/>
          <w:szCs w:val="18"/>
        </w:rPr>
      </w:pPr>
      <w:r w:rsidRPr="00E375C7">
        <w:rPr>
          <w:rStyle w:val="FootnoteReference"/>
          <w:sz w:val="18"/>
          <w:szCs w:val="18"/>
        </w:rPr>
        <w:footnoteRef/>
      </w:r>
      <w:r w:rsidRPr="00E375C7">
        <w:rPr>
          <w:color w:val="000000"/>
          <w:sz w:val="18"/>
          <w:szCs w:val="18"/>
        </w:rPr>
        <w:t xml:space="preserve"> </w:t>
      </w:r>
      <w:r w:rsidRPr="00E375C7">
        <w:rPr>
          <w:i/>
          <w:color w:val="000000"/>
          <w:sz w:val="18"/>
          <w:szCs w:val="18"/>
        </w:rPr>
        <w:t>Request to Set Up LGBT Organization Rejected, Officials Says It’s Against Public Morals</w:t>
      </w:r>
      <w:sdt>
        <w:sdtPr>
          <w:rPr>
            <w:sz w:val="18"/>
            <w:szCs w:val="18"/>
          </w:rPr>
          <w:tag w:val="goog_rdk_35"/>
          <w:id w:val="673380285"/>
        </w:sdtPr>
        <w:sdtEndPr/>
        <w:sdtContent>
          <w:r w:rsidRPr="00E375C7">
            <w:rPr>
              <w:rFonts w:eastAsia="Gungsuh"/>
              <w:color w:val="000000"/>
              <w:sz w:val="18"/>
              <w:szCs w:val="18"/>
            </w:rPr>
            <w:t xml:space="preserve"> [</w:t>
          </w:r>
          <w:proofErr w:type="spellStart"/>
          <w:r w:rsidRPr="00E375C7">
            <w:rPr>
              <w:rFonts w:eastAsia="Gungsuh"/>
              <w:color w:val="000000"/>
              <w:sz w:val="18"/>
              <w:szCs w:val="18"/>
            </w:rPr>
            <w:t>男子欲成立同性</w:t>
          </w:r>
          <w:r w:rsidRPr="00E375C7">
            <w:rPr>
              <w:rFonts w:eastAsia="MS Mincho"/>
              <w:color w:val="000000"/>
              <w:sz w:val="18"/>
              <w:szCs w:val="18"/>
            </w:rPr>
            <w:t>恋</w:t>
          </w:r>
          <w:r w:rsidRPr="00E375C7">
            <w:rPr>
              <w:rFonts w:eastAsia="PingFang TC"/>
              <w:color w:val="000000"/>
              <w:sz w:val="18"/>
              <w:szCs w:val="18"/>
            </w:rPr>
            <w:t>组织</w:t>
          </w:r>
          <w:r w:rsidRPr="00E375C7">
            <w:rPr>
              <w:rFonts w:eastAsia="Gungsuh"/>
              <w:color w:val="000000"/>
              <w:sz w:val="18"/>
              <w:szCs w:val="18"/>
            </w:rPr>
            <w:t>遭拒</w:t>
          </w:r>
          <w:proofErr w:type="spellEnd"/>
          <w:r w:rsidRPr="00E375C7">
            <w:rPr>
              <w:rFonts w:eastAsia="Gungsuh"/>
              <w:color w:val="000000"/>
              <w:sz w:val="18"/>
              <w:szCs w:val="18"/>
            </w:rPr>
            <w:t xml:space="preserve"> </w:t>
          </w:r>
          <w:proofErr w:type="spellStart"/>
          <w:r w:rsidRPr="00E375C7">
            <w:rPr>
              <w:rFonts w:eastAsia="Gungsuh"/>
              <w:color w:val="000000"/>
              <w:sz w:val="18"/>
              <w:szCs w:val="18"/>
            </w:rPr>
            <w:t>官方</w:t>
          </w:r>
          <w:r w:rsidRPr="00E375C7">
            <w:rPr>
              <w:rFonts w:eastAsia="MS Mincho"/>
              <w:color w:val="000000"/>
              <w:sz w:val="18"/>
              <w:szCs w:val="18"/>
            </w:rPr>
            <w:t>称</w:t>
          </w:r>
          <w:r w:rsidRPr="00E375C7">
            <w:rPr>
              <w:rFonts w:eastAsia="Gungsuh"/>
              <w:color w:val="000000"/>
              <w:sz w:val="18"/>
              <w:szCs w:val="18"/>
            </w:rPr>
            <w:t>有</w:t>
          </w:r>
          <w:r w:rsidRPr="00E375C7">
            <w:rPr>
              <w:rFonts w:eastAsia="PingFang TC"/>
              <w:color w:val="000000"/>
              <w:sz w:val="18"/>
              <w:szCs w:val="18"/>
            </w:rPr>
            <w:t>违</w:t>
          </w:r>
          <w:r w:rsidRPr="00E375C7">
            <w:rPr>
              <w:rFonts w:eastAsia="Gungsuh"/>
              <w:color w:val="000000"/>
              <w:sz w:val="18"/>
              <w:szCs w:val="18"/>
            </w:rPr>
            <w:t>道德</w:t>
          </w:r>
          <w:r w:rsidRPr="00E375C7">
            <w:rPr>
              <w:rFonts w:eastAsia="PingFang TC"/>
              <w:color w:val="000000"/>
              <w:sz w:val="18"/>
              <w:szCs w:val="18"/>
            </w:rPr>
            <w:t>风</w:t>
          </w:r>
          <w:r w:rsidRPr="00E375C7">
            <w:rPr>
              <w:rFonts w:eastAsia="MS Mincho"/>
              <w:color w:val="000000"/>
              <w:sz w:val="18"/>
              <w:szCs w:val="18"/>
            </w:rPr>
            <w:t>尚</w:t>
          </w:r>
          <w:proofErr w:type="spellEnd"/>
          <w:r w:rsidRPr="00E375C7">
            <w:rPr>
              <w:rFonts w:eastAsia="Gungsuh"/>
              <w:color w:val="000000"/>
              <w:sz w:val="18"/>
              <w:szCs w:val="18"/>
            </w:rPr>
            <w:t xml:space="preserve">], </w:t>
          </w:r>
          <w:proofErr w:type="spellStart"/>
          <w:r w:rsidRPr="00E375C7">
            <w:rPr>
              <w:rFonts w:eastAsia="Gungsuh"/>
              <w:color w:val="000000"/>
              <w:sz w:val="18"/>
              <w:szCs w:val="18"/>
            </w:rPr>
            <w:t>Xiaoxiang</w:t>
          </w:r>
          <w:proofErr w:type="spellEnd"/>
          <w:r w:rsidRPr="00E375C7">
            <w:rPr>
              <w:rFonts w:eastAsia="Gungsuh"/>
              <w:color w:val="000000"/>
              <w:sz w:val="18"/>
              <w:szCs w:val="18"/>
            </w:rPr>
            <w:t xml:space="preserve"> Morning Daily (February 20, 2014), </w:t>
          </w:r>
        </w:sdtContent>
      </w:sdt>
      <w:hyperlink r:id="rId68">
        <w:r w:rsidRPr="00E375C7">
          <w:rPr>
            <w:color w:val="0563C1"/>
            <w:sz w:val="18"/>
            <w:szCs w:val="18"/>
            <w:u w:val="single"/>
          </w:rPr>
          <w:t>http://politics.people.com.cn/n/2014/0220/c1001-24412618.html</w:t>
        </w:r>
      </w:hyperlink>
      <w:r w:rsidRPr="00E375C7">
        <w:rPr>
          <w:color w:val="000000"/>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D7" w14:textId="77777777" w:rsidR="00C35289" w:rsidRDefault="00C35289">
    <w:pPr>
      <w:pBdr>
        <w:top w:val="nil"/>
        <w:left w:val="nil"/>
        <w:bottom w:val="nil"/>
        <w:right w:val="nil"/>
        <w:between w:val="nil"/>
      </w:pBdr>
      <w:tabs>
        <w:tab w:val="right" w:pos="9020"/>
      </w:tabs>
      <w:rPr>
        <w:rFonts w:ascii="PingFang SC Regular" w:eastAsia="PingFang SC Regular" w:hAnsi="PingFang SC Regular" w:cs="PingFang SC Regula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CC4C49"/>
    <w:multiLevelType w:val="multilevel"/>
    <w:tmpl w:val="C86EC842"/>
    <w:lvl w:ilvl="0">
      <w:start w:val="2"/>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720" w:hanging="360"/>
      </w:pPr>
      <w:rPr>
        <w:i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298D4704"/>
    <w:multiLevelType w:val="multilevel"/>
    <w:tmpl w:val="65E6B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76D63AC"/>
    <w:multiLevelType w:val="multilevel"/>
    <w:tmpl w:val="333C088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54A4026"/>
    <w:multiLevelType w:val="multilevel"/>
    <w:tmpl w:val="54C210C2"/>
    <w:lvl w:ilvl="0">
      <w:start w:val="1"/>
      <w:numFmt w:val="upperRoman"/>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
  </w:num>
  <w:num w:numId="2">
    <w:abstractNumId w:val="0"/>
  </w:num>
  <w:num w:numId="3">
    <w:abstractNumId w:val="1"/>
  </w:num>
  <w:num w:numId="4">
    <w:abstractNumId w:val="2"/>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289"/>
    <w:rsid w:val="0014055C"/>
    <w:rsid w:val="0040280F"/>
    <w:rsid w:val="00593B19"/>
    <w:rsid w:val="00717654"/>
    <w:rsid w:val="008D70DA"/>
    <w:rsid w:val="00C35289"/>
    <w:rsid w:val="00C76F80"/>
    <w:rsid w:val="00E375C7"/>
    <w:rsid w:val="00FD5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EB215"/>
  <w15:docId w15:val="{376FCB5A-DA02-FC4C-AB5C-68080BA80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a">
    <w:name w:val="页眉与页脚"/>
    <w:pPr>
      <w:tabs>
        <w:tab w:val="right" w:pos="9020"/>
      </w:tabs>
    </w:pPr>
    <w:rPr>
      <w:rFonts w:ascii="PingFang SC Regular" w:hAnsi="PingFang SC Regular" w:cs="Arial Unicode MS"/>
      <w:color w:val="000000"/>
      <w14:textOutline w14:w="0" w14:cap="flat" w14:cmpd="sng" w14:algn="ctr">
        <w14:noFill/>
        <w14:prstDash w14:val="solid"/>
        <w14:bevel/>
      </w14:textOutline>
    </w:rPr>
  </w:style>
  <w:style w:type="paragraph" w:styleId="Footer">
    <w:name w:val="footer"/>
    <w:pPr>
      <w:tabs>
        <w:tab w:val="center" w:pos="4680"/>
        <w:tab w:val="right" w:pos="9360"/>
      </w:tabs>
    </w:pPr>
    <w:rPr>
      <w:rFonts w:cs="Arial Unicode MS"/>
      <w:color w:val="000000"/>
      <w:u w:color="000000"/>
    </w:rPr>
  </w:style>
  <w:style w:type="character" w:customStyle="1" w:styleId="a0">
    <w:name w:val="无"/>
  </w:style>
  <w:style w:type="paragraph" w:customStyle="1" w:styleId="a1">
    <w:name w:val="正文"/>
    <w:rPr>
      <w:rFonts w:cs="Arial Unicode MS"/>
      <w:color w:val="000000"/>
      <w:u w:color="000000"/>
      <w14:textOutline w14:w="0" w14:cap="flat" w14:cmpd="sng" w14:algn="ctr">
        <w14:noFill/>
        <w14:prstDash w14:val="solid"/>
        <w14:bevel/>
      </w14:textOutline>
    </w:rPr>
  </w:style>
  <w:style w:type="paragraph" w:styleId="ListParagraph">
    <w:name w:val="List Paragraph"/>
    <w:pPr>
      <w:ind w:left="720"/>
    </w:pPr>
    <w:rPr>
      <w:rFonts w:cs="Arial Unicode MS"/>
      <w:color w:val="000000"/>
      <w:u w:color="000000"/>
    </w:rPr>
  </w:style>
  <w:style w:type="numbering" w:customStyle="1" w:styleId="1">
    <w:name w:val="已导入的样式“1”"/>
  </w:style>
  <w:style w:type="paragraph" w:styleId="FootnoteText">
    <w:name w:val="footnote text"/>
    <w:rPr>
      <w:color w:val="000000"/>
      <w:u w:color="000000"/>
    </w:rPr>
  </w:style>
  <w:style w:type="character" w:customStyle="1" w:styleId="a2">
    <w:name w:val="链接"/>
    <w:rPr>
      <w:outline w:val="0"/>
      <w:color w:val="0563C1"/>
      <w:u w:val="single" w:color="0563C1"/>
    </w:rPr>
  </w:style>
  <w:style w:type="character" w:customStyle="1" w:styleId="Hyperlink0">
    <w:name w:val="Hyperlink.0"/>
    <w:basedOn w:val="a2"/>
    <w:rPr>
      <w:rFonts w:ascii="Calibri" w:eastAsia="Calibri" w:hAnsi="Calibri" w:cs="Calibri"/>
      <w:outline w:val="0"/>
      <w:color w:val="0563C1"/>
      <w:sz w:val="18"/>
      <w:szCs w:val="18"/>
      <w:u w:val="single" w:color="0563C1"/>
    </w:rPr>
  </w:style>
  <w:style w:type="character" w:customStyle="1" w:styleId="Hyperlink1">
    <w:name w:val="Hyperlink.1"/>
    <w:basedOn w:val="a2"/>
    <w:rPr>
      <w:rFonts w:ascii="Calibri" w:eastAsia="Calibri" w:hAnsi="Calibri" w:cs="Calibri"/>
      <w:outline w:val="0"/>
      <w:color w:val="0563C1"/>
      <w:sz w:val="18"/>
      <w:szCs w:val="18"/>
      <w:u w:val="single" w:color="0563C1"/>
      <w:lang w:val="en-US"/>
    </w:rPr>
  </w:style>
  <w:style w:type="paragraph" w:styleId="NormalWeb">
    <w:name w:val="Normal (Web)"/>
    <w:rPr>
      <w:color w:val="000000"/>
      <w:u w:color="000000"/>
    </w:rPr>
  </w:style>
  <w:style w:type="character" w:customStyle="1" w:styleId="Hyperlink2">
    <w:name w:val="Hyperlink.2"/>
    <w:basedOn w:val="a2"/>
    <w:rPr>
      <w:rFonts w:ascii="Calibri" w:eastAsia="Calibri" w:hAnsi="Calibri" w:cs="Calibri"/>
      <w:outline w:val="0"/>
      <w:color w:val="0563C1"/>
      <w:sz w:val="18"/>
      <w:szCs w:val="18"/>
      <w:u w:val="single" w:color="0563C1"/>
      <w:lang w:val="fr-FR"/>
    </w:rPr>
  </w:style>
  <w:style w:type="paragraph" w:styleId="Revision">
    <w:name w:val="Revision"/>
    <w:hidden/>
    <w:uiPriority w:val="99"/>
    <w:semiHidden/>
    <w:rsid w:val="00F278FC"/>
  </w:style>
  <w:style w:type="character" w:styleId="FootnoteReference">
    <w:name w:val="footnote reference"/>
    <w:basedOn w:val="DefaultParagraphFont"/>
    <w:uiPriority w:val="99"/>
    <w:semiHidden/>
    <w:unhideWhenUsed/>
    <w:rsid w:val="001C76C4"/>
    <w:rPr>
      <w:vertAlign w:val="superscript"/>
    </w:rPr>
  </w:style>
  <w:style w:type="numbering" w:customStyle="1" w:styleId="CurrentList1">
    <w:name w:val="Current List1"/>
    <w:uiPriority w:val="99"/>
    <w:rsid w:val="00C00A4D"/>
  </w:style>
  <w:style w:type="numbering" w:customStyle="1" w:styleId="CurrentList2">
    <w:name w:val="Current List2"/>
    <w:uiPriority w:val="99"/>
    <w:rsid w:val="00D941FD"/>
  </w:style>
  <w:style w:type="character" w:styleId="CommentReference">
    <w:name w:val="annotation reference"/>
    <w:basedOn w:val="DefaultParagraphFont"/>
    <w:uiPriority w:val="99"/>
    <w:semiHidden/>
    <w:unhideWhenUsed/>
    <w:rsid w:val="0080460F"/>
    <w:rPr>
      <w:sz w:val="16"/>
      <w:szCs w:val="16"/>
    </w:rPr>
  </w:style>
  <w:style w:type="paragraph" w:styleId="CommentText">
    <w:name w:val="annotation text"/>
    <w:basedOn w:val="Normal"/>
    <w:link w:val="CommentTextChar"/>
    <w:uiPriority w:val="99"/>
    <w:semiHidden/>
    <w:unhideWhenUsed/>
    <w:rsid w:val="0080460F"/>
    <w:rPr>
      <w:sz w:val="20"/>
      <w:szCs w:val="20"/>
    </w:rPr>
  </w:style>
  <w:style w:type="character" w:customStyle="1" w:styleId="CommentTextChar">
    <w:name w:val="Comment Text Char"/>
    <w:basedOn w:val="DefaultParagraphFont"/>
    <w:link w:val="CommentText"/>
    <w:uiPriority w:val="99"/>
    <w:semiHidden/>
    <w:rsid w:val="0080460F"/>
  </w:style>
  <w:style w:type="paragraph" w:styleId="CommentSubject">
    <w:name w:val="annotation subject"/>
    <w:basedOn w:val="CommentText"/>
    <w:next w:val="CommentText"/>
    <w:link w:val="CommentSubjectChar"/>
    <w:uiPriority w:val="99"/>
    <w:semiHidden/>
    <w:unhideWhenUsed/>
    <w:rsid w:val="0080460F"/>
    <w:rPr>
      <w:b/>
      <w:bCs/>
    </w:rPr>
  </w:style>
  <w:style w:type="character" w:customStyle="1" w:styleId="CommentSubjectChar">
    <w:name w:val="Comment Subject Char"/>
    <w:basedOn w:val="CommentTextChar"/>
    <w:link w:val="CommentSubject"/>
    <w:uiPriority w:val="99"/>
    <w:semiHidden/>
    <w:rsid w:val="0080460F"/>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6" Type="http://schemas.openxmlformats.org/officeDocument/2006/relationships/hyperlink" Target="https://k.sina.com.cn/article_2460201382_p92a3b1a602700ehac.html" TargetMode="External"/><Relationship Id="rId21" Type="http://schemas.openxmlformats.org/officeDocument/2006/relationships/hyperlink" Target="https://www.sohu.com/a/314016658_120094249" TargetMode="External"/><Relationship Id="rId34" Type="http://schemas.openxmlformats.org/officeDocument/2006/relationships/hyperlink" Target="https://wenshu.court.gov.cn/website/wenshu/181107ANFZ0BXSK4/index.html?docId=51409e230b9d454baba49c03dc5747e1" TargetMode="External"/><Relationship Id="rId42" Type="http://schemas.openxmlformats.org/officeDocument/2006/relationships/hyperlink" Target="https://bmcpublichealth.biomedcentral.com/articles/10.1186/s12889-018-5654-8" TargetMode="External"/><Relationship Id="rId47" Type="http://schemas.openxmlformats.org/officeDocument/2006/relationships/hyperlink" Target="https://jamanetwork.com/journals/jamanetworkopen/fullarticle/2749453" TargetMode="External"/><Relationship Id="rId50" Type="http://schemas.openxmlformats.org/officeDocument/2006/relationships/hyperlink" Target="https://www/hrw.org/sites/default/files/report_pdf/china1117_web_0.pdf" TargetMode="External"/><Relationship Id="rId55" Type="http://schemas.openxmlformats.org/officeDocument/2006/relationships/hyperlink" Target="https://www.sohu.com/a/154256624_407261" TargetMode="External"/><Relationship Id="rId63" Type="http://schemas.openxmlformats.org/officeDocument/2006/relationships/hyperlink" Target="https://std.samr.gov.cn/gb/search/gbDetailed?id=E3C42FB7AC6E2086E05397BE0A0A19F0" TargetMode="External"/><Relationship Id="rId68" Type="http://schemas.openxmlformats.org/officeDocument/2006/relationships/hyperlink" Target="http://politics.people.com.cn/n/2014/0220/c1001-24412618.html" TargetMode="External"/><Relationship Id="rId7" Type="http://schemas.openxmlformats.org/officeDocument/2006/relationships/hyperlink" Target="https://m.weibo.cn/%2520detail/4322932178058009" TargetMode="External"/><Relationship Id="rId2" Type="http://schemas.openxmlformats.org/officeDocument/2006/relationships/hyperlink" Target="https://www.asia-pacific.undp.org/content/dam/rbap/docs/Research%2520&amp;%2520Publications/hiv_aids/rbap-hhd-2018-lgbti-people-and-employment.pdf" TargetMode="External"/><Relationship Id="rId16" Type="http://schemas.openxmlformats.org/officeDocument/2006/relationships/hyperlink" Target="https://www.rainbowun.org/uploadfile/2019/0219/20190219114011286.pdf" TargetMode="External"/><Relationship Id="rId29" Type="http://schemas.openxmlformats.org/officeDocument/2006/relationships/hyperlink" Target="https://www.cn.undp.org/content/dam/china/docs/Publications/UNDP-CH-Legal%2520gender%2520recognition%2520-%2520China%2520180805.pdf" TargetMode="External"/><Relationship Id="rId11" Type="http://schemas.openxmlformats.org/officeDocument/2006/relationships/hyperlink" Target="https://wenshu.court.gov.cn/website/wenshu/181107ANFZ0BXSK4/index.html?docId=9c97bf5afa7b4b4c93aeab3f000b7912" TargetMode="External"/><Relationship Id="rId24" Type="http://schemas.openxmlformats.org/officeDocument/2006/relationships/hyperlink" Target="https://mp.weixin.qq.com/s/YpJirkndlM5ZsBDpMW6tuQ" TargetMode="External"/><Relationship Id="rId32" Type="http://schemas.openxmlformats.org/officeDocument/2006/relationships/hyperlink" Target="https://www.scmp.com/news/china/politics/article/3085693/chinas-lgbt-activists-step-push-gay-marriage-after-official" TargetMode="External"/><Relationship Id="rId37" Type="http://schemas.openxmlformats.org/officeDocument/2006/relationships/hyperlink" Target="http://mzt.shaanxi.gov.cn/html/zw/zcwj/shsw/201910/8914.html" TargetMode="External"/><Relationship Id="rId40" Type="http://schemas.openxmlformats.org/officeDocument/2006/relationships/hyperlink" Target="https://www.ncbi.nlm.nih.gov/pmc/articles/PMC6043400/" TargetMode="External"/><Relationship Id="rId45" Type="http://schemas.openxmlformats.org/officeDocument/2006/relationships/hyperlink" Target="https://weibo.com/pflag?refer_flag=1005055013_&amp;ssl_rnd=1607541928.2825&amp;is_all=1" TargetMode="External"/><Relationship Id="rId53" Type="http://schemas.openxmlformats.org/officeDocument/2006/relationships/hyperlink" Target="https://mp.weixin.qq.com/s/uSiquFKCZyoWzygiRBUEDw" TargetMode="External"/><Relationship Id="rId58" Type="http://schemas.openxmlformats.org/officeDocument/2006/relationships/hyperlink" Target="https://www.amnestyusa.org/wp-content/uploads/2019/05/Barriers-to-gender-affirming-treatments-for-transgender-people-in-China.pdf" TargetMode="External"/><Relationship Id="rId66" Type="http://schemas.openxmlformats.org/officeDocument/2006/relationships/hyperlink" Target="https://nfpeople.com/article/5064" TargetMode="External"/><Relationship Id="rId5" Type="http://schemas.openxmlformats.org/officeDocument/2006/relationships/hyperlink" Target="https://mp.weixin.qq.com/s/_92StPN7qS7tB4ii0tlfzQ" TargetMode="External"/><Relationship Id="rId61" Type="http://schemas.openxmlformats.org/officeDocument/2006/relationships/hyperlink" Target="https://www.sohu.com/a/61883713_154166" TargetMode="External"/><Relationship Id="rId19" Type="http://schemas.openxmlformats.org/officeDocument/2006/relationships/hyperlink" Target="http://www.tongyulala.org/uploadfile/2019/0404/20190404055620718.pdf" TargetMode="External"/><Relationship Id="rId14" Type="http://schemas.openxmlformats.org/officeDocument/2006/relationships/hyperlink" Target="https://www.scmp.com/magazines/post-magazine/long-reads/article/3110642/brutal-institutions-transforming-chinas-lgbt?utm_source=Twitter&amp;utm_medium=share_widget&amp;utm_campaign=3110642" TargetMode="External"/><Relationship Id="rId22" Type="http://schemas.openxmlformats.org/officeDocument/2006/relationships/hyperlink" Target="https://m.weibo.cn/detail/4384615575726987" TargetMode="External"/><Relationship Id="rId27" Type="http://schemas.openxmlformats.org/officeDocument/2006/relationships/hyperlink" Target="https://www.whatsonweibo.com/noteworthy-weibo-moment-qingdao-government-account-shows-support-for-lgbt-community/" TargetMode="External"/><Relationship Id="rId30" Type="http://schemas.openxmlformats.org/officeDocument/2006/relationships/hyperlink" Target="https://news.un.org/zh/story/2019/06/1036281" TargetMode="External"/><Relationship Id="rId35" Type="http://schemas.openxmlformats.org/officeDocument/2006/relationships/hyperlink" Target="http://qz.fjsen.com/2013-08/09/content_12157003.htm" TargetMode="External"/><Relationship Id="rId43" Type="http://schemas.openxmlformats.org/officeDocument/2006/relationships/hyperlink" Target="https://www.ncbi.nlm.nih.gov/pmc/articles/PMC6043400/" TargetMode="External"/><Relationship Id="rId48" Type="http://schemas.openxmlformats.org/officeDocument/2006/relationships/hyperlink" Target="https://www.sixthtone.com/news/1003870/conversion-therapy-still-promoted-in-china,-investigation-finds" TargetMode="External"/><Relationship Id="rId56" Type="http://schemas.openxmlformats.org/officeDocument/2006/relationships/hyperlink" Target="http://webtv.un.org/meetings-events/watch/id-ie-on-sexual-orientation-contd13th-meeting-44th-regular-session-human-rights-council-/6170165072001/?term=" TargetMode="External"/><Relationship Id="rId64" Type="http://schemas.openxmlformats.org/officeDocument/2006/relationships/hyperlink" Target="https://tech.huanqiu.com/article/9CaKrnK7MJb" TargetMode="External"/><Relationship Id="rId8" Type="http://schemas.openxmlformats.org/officeDocument/2006/relationships/hyperlink" Target="https://www.guancha.cn/society/2015_11_26_342719.shtml" TargetMode="External"/><Relationship Id="rId51" Type="http://schemas.openxmlformats.org/officeDocument/2006/relationships/hyperlink" Target="http://jhak.com/uploads/soft/201410/2_05151719.pdf" TargetMode="External"/><Relationship Id="rId3" Type="http://schemas.openxmlformats.org/officeDocument/2006/relationships/hyperlink" Target="https://m.weibo.cn/detail/4494423533024295" TargetMode="External"/><Relationship Id="rId12" Type="http://schemas.openxmlformats.org/officeDocument/2006/relationships/hyperlink" Target="http://www.tongyulala.org/uploadfile/2019/0409/20190409092818783.pdf" TargetMode="External"/><Relationship Id="rId17" Type="http://schemas.openxmlformats.org/officeDocument/2006/relationships/hyperlink" Target="http://www.npc.gov.cn/zgrdw//npc/zhibo/zzzb33/node_9635.htm" TargetMode="External"/><Relationship Id="rId25" Type="http://schemas.openxmlformats.org/officeDocument/2006/relationships/hyperlink" Target="https://m.weibo.cn/detail/4390365837059338" TargetMode="External"/><Relationship Id="rId33" Type="http://schemas.openxmlformats.org/officeDocument/2006/relationships/hyperlink" Target="https://www.sixthtone.com/news/1010676/for-chinas-same-sex-couples%2C-even-guardianship-is-often-out-of-reach" TargetMode="External"/><Relationship Id="rId38" Type="http://schemas.openxmlformats.org/officeDocument/2006/relationships/hyperlink" Target="http://english.www.gov.cn/services/liveinchina/202008/04/content_WS5f290cb6c6d029c1c26373d0.html" TargetMode="External"/><Relationship Id="rId46" Type="http://schemas.openxmlformats.org/officeDocument/2006/relationships/hyperlink" Target="https://mp.weixin.qq.com/s/T7DRXkJyCZLg7Cj6tGmFUw" TargetMode="External"/><Relationship Id="rId59" Type="http://schemas.openxmlformats.org/officeDocument/2006/relationships/hyperlink" Target="https://thechinaproject.com/2022/05/31/china-lowers-minimum-age-to-18-for-gender-reassignment-surgery/" TargetMode="External"/><Relationship Id="rId67" Type="http://schemas.openxmlformats.org/officeDocument/2006/relationships/hyperlink" Target="https://www.chinafile.com/reporting-opinion/viewpoint/converting-converters" TargetMode="External"/><Relationship Id="rId20" Type="http://schemas.openxmlformats.org/officeDocument/2006/relationships/hyperlink" Target="http://www.tongyulala.org/uploadfile/2019/0508/20190508084213676.pdf" TargetMode="External"/><Relationship Id="rId41" Type="http://schemas.openxmlformats.org/officeDocument/2006/relationships/hyperlink" Target="http://www.cnki.com.cn/Article/CJFDTotal-XYZL201710051.htm" TargetMode="External"/><Relationship Id="rId54" Type="http://schemas.openxmlformats.org/officeDocument/2006/relationships/hyperlink" Target="http://pkulaw.cn/case/pfnl_a25051f3312b07f324e42f508db7bbe97148e16ce54c0c23bdfb.html?match=Exact" TargetMode="External"/><Relationship Id="rId62" Type="http://schemas.openxmlformats.org/officeDocument/2006/relationships/hyperlink" Target="http://www.xinhuanet.com//zgjx/2017-07/01/c_136409024.htm" TargetMode="External"/><Relationship Id="rId1" Type="http://schemas.openxmlformats.org/officeDocument/2006/relationships/hyperlink" Target="https://www.cn.undp.org/content/dam/china/img/demgov/Publication/UNDP-CH-PEG-Being%2520LGBT%2520in%2520China_EN.pdf" TargetMode="External"/><Relationship Id="rId6" Type="http://schemas.openxmlformats.org/officeDocument/2006/relationships/hyperlink" Target="https://wenshu.court.gov.cn/website/wenshu/181107ANFZ0BXSK4/index.html?docId=9c97bf5afa7b4b4c93aeab3f000b7912" TargetMode="External"/><Relationship Id="rId15" Type="http://schemas.openxmlformats.org/officeDocument/2006/relationships/hyperlink" Target="https://card.weibo.com/article/m/show/id/2309404387875385909013?_wb_client_=1&amp;object_id=1022:2309404387875385909013&amp;extparam=lmid--4387875384464744&amp;mark_id=999_reallog_mark_ad%25253A999%25257CWeiboADNatural&amp;luicode=10000011&amp;lfid=1076035265564663" TargetMode="External"/><Relationship Id="rId23" Type="http://schemas.openxmlformats.org/officeDocument/2006/relationships/hyperlink" Target="https://thechinaproject.com/2022/10/12/shandong-rose-boy-lgbtq-discrimination-chinese-schools/" TargetMode="External"/><Relationship Id="rId28" Type="http://schemas.openxmlformats.org/officeDocument/2006/relationships/hyperlink" Target="http://www.moe.gov.cn/jyb_xxgk/xxgk_jyta/jyta_jijiaosi/201801/t20180109_324196.html" TargetMode="External"/><Relationship Id="rId36" Type="http://schemas.openxmlformats.org/officeDocument/2006/relationships/hyperlink" Target="http://www.cccwa.cn/article/sysw/zxjd/201103/20110300141465.shtml" TargetMode="External"/><Relationship Id="rId49" Type="http://schemas.openxmlformats.org/officeDocument/2006/relationships/hyperlink" Target="https://mp.weixin.qq.com/s/--q5Rcu0YB0j0j0QOSTreQ" TargetMode="External"/><Relationship Id="rId57" Type="http://schemas.openxmlformats.org/officeDocument/2006/relationships/hyperlink" Target="https://undocs.org/A/HRC/44/53" TargetMode="External"/><Relationship Id="rId10" Type="http://schemas.openxmlformats.org/officeDocument/2006/relationships/hyperlink" Target="https://mp.weixin.qq.com/s/tHjRsaxai9NwG-emAe2g3w" TargetMode="External"/><Relationship Id="rId31" Type="http://schemas.openxmlformats.org/officeDocument/2006/relationships/hyperlink" Target="https://www.bbc.com/news/world-asia-china-36032383" TargetMode="External"/><Relationship Id="rId44" Type="http://schemas.openxmlformats.org/officeDocument/2006/relationships/hyperlink" Target="https://www.nbcnews.com/news/china/chinese-textbooks-claim-homosexualitydisease-student-sues-n468681" TargetMode="External"/><Relationship Id="rId52" Type="http://schemas.openxmlformats.org/officeDocument/2006/relationships/hyperlink" Target="https://v.qq.com/x/page/z0851mqemuo.html" TargetMode="External"/><Relationship Id="rId60" Type="http://schemas.openxmlformats.org/officeDocument/2006/relationships/hyperlink" Target="http://www.nhc.gov.cn/yzygj/s7657/202204/2efe9f8ca13f499c8e1f70844fe96144/files/15f8e6faf248490fa5534cd7b500feb2.pdf%E3%80%82" TargetMode="External"/><Relationship Id="rId65" Type="http://schemas.openxmlformats.org/officeDocument/2006/relationships/hyperlink" Target="https://www.scmp.com/news/china/society/article/3006334/rainbow-victory-chinas-online-lesbian-community" TargetMode="External"/><Relationship Id="rId4" Type="http://schemas.openxmlformats.org/officeDocument/2006/relationships/hyperlink" Target="https://www.business-humanrights.org/en/latest-news/china-southern-airlines-says-decision-to-suspend-former-homosexual-flight-attendant-from-flying-aims-at-protecting-him-2/" TargetMode="External"/><Relationship Id="rId9" Type="http://schemas.openxmlformats.org/officeDocument/2006/relationships/hyperlink" Target="https://cn.nytimes.com/china/20170103/china-transgender-lawsuit/dual/" TargetMode="External"/><Relationship Id="rId13" Type="http://schemas.openxmlformats.org/officeDocument/2006/relationships/hyperlink" Target="https://weareaptn.org/2019/03/18/2017-chinese-transgender-population-general-survey-report/" TargetMode="External"/><Relationship Id="rId18" Type="http://schemas.openxmlformats.org/officeDocument/2006/relationships/hyperlink" Target="https://www.washingtonpost.com/news/worldviews/wp/2015/12/29/chinas-domestic-violence-law-is-a-victory-for-feminists-but-they-say-it-doesnt-go-far-enough/" TargetMode="External"/><Relationship Id="rId39" Type="http://schemas.openxmlformats.org/officeDocument/2006/relationships/hyperlink" Target="https://www.sixthtone.com/news/1005640/the-child-custody-case-giving-hope-to-chinas-lgbt-parents"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PingFang SC Semibold"/>
        <a:ea typeface="PingFang SC Semibold"/>
        <a:cs typeface="PingFang SC Semibold"/>
      </a:majorFont>
      <a:minorFont>
        <a:latin typeface="PingFang SC Regular"/>
        <a:ea typeface="PingFang SC Regular"/>
        <a:cs typeface="PingFang SC Regular"/>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jYTPIH9ReZ0Qp8VxVMZ/OMiXqMA==">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3966</Words>
  <Characters>22608</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Celine Reynaud</cp:lastModifiedBy>
  <cp:revision>2</cp:revision>
  <dcterms:created xsi:type="dcterms:W3CDTF">2023-01-16T10:41:00Z</dcterms:created>
  <dcterms:modified xsi:type="dcterms:W3CDTF">2023-01-16T10:41:00Z</dcterms:modified>
</cp:coreProperties>
</file>