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0A0B9" w14:textId="77777777" w:rsidR="00312D90" w:rsidRPr="000B41DA" w:rsidRDefault="00312D90" w:rsidP="000B41DA">
      <w:pPr>
        <w:spacing w:before="100" w:beforeAutospacing="1" w:after="100" w:afterAutospacing="1" w:line="276" w:lineRule="auto"/>
        <w:jc w:val="center"/>
        <w:outlineLvl w:val="0"/>
        <w:rPr>
          <w:rFonts w:ascii="Times New Roman" w:eastAsia="Times New Roman" w:hAnsi="Times New Roman" w:cs="Times New Roman"/>
          <w:b/>
          <w:bCs/>
          <w:kern w:val="36"/>
          <w:sz w:val="24"/>
          <w:szCs w:val="24"/>
        </w:rPr>
      </w:pPr>
      <w:r w:rsidRPr="000B41DA">
        <w:rPr>
          <w:rFonts w:ascii="Times New Roman" w:eastAsia="Times New Roman" w:hAnsi="Times New Roman" w:cs="Times New Roman"/>
          <w:b/>
          <w:bCs/>
          <w:kern w:val="36"/>
          <w:sz w:val="24"/>
          <w:szCs w:val="24"/>
        </w:rPr>
        <w:t>INTERNATIONAL CONVENTION FO</w:t>
      </w:r>
      <w:r w:rsidR="00B8541D" w:rsidRPr="000B41DA">
        <w:rPr>
          <w:rFonts w:ascii="Times New Roman" w:eastAsia="Times New Roman" w:hAnsi="Times New Roman" w:cs="Times New Roman"/>
          <w:b/>
          <w:bCs/>
          <w:kern w:val="36"/>
          <w:sz w:val="24"/>
          <w:szCs w:val="24"/>
        </w:rPr>
        <w:t>R THE PROTECTION OF ALL PERSONS</w:t>
      </w:r>
      <w:r w:rsidRPr="000B41DA">
        <w:rPr>
          <w:rFonts w:ascii="Times New Roman" w:eastAsia="Times New Roman" w:hAnsi="Times New Roman" w:cs="Times New Roman"/>
          <w:b/>
          <w:bCs/>
          <w:kern w:val="36"/>
          <w:sz w:val="24"/>
          <w:szCs w:val="24"/>
        </w:rPr>
        <w:t xml:space="preserve"> FROM ENFORCED DISAPPERANCES (CED)</w:t>
      </w:r>
    </w:p>
    <w:p w14:paraId="2712A410" w14:textId="77777777" w:rsidR="009B5564" w:rsidRPr="000B41DA" w:rsidRDefault="004D32D2" w:rsidP="000B41DA">
      <w:pPr>
        <w:spacing w:before="100" w:beforeAutospacing="1" w:after="100" w:afterAutospacing="1" w:line="276" w:lineRule="auto"/>
        <w:jc w:val="center"/>
        <w:outlineLvl w:val="0"/>
        <w:rPr>
          <w:rFonts w:ascii="Times New Roman" w:eastAsia="Times New Roman" w:hAnsi="Times New Roman" w:cs="Times New Roman"/>
          <w:b/>
          <w:bCs/>
          <w:kern w:val="36"/>
          <w:sz w:val="24"/>
          <w:szCs w:val="24"/>
        </w:rPr>
      </w:pPr>
      <w:r w:rsidRPr="000B41DA">
        <w:rPr>
          <w:rFonts w:ascii="Times New Roman" w:eastAsia="Times New Roman" w:hAnsi="Times New Roman" w:cs="Times New Roman"/>
          <w:b/>
          <w:bCs/>
          <w:kern w:val="36"/>
          <w:sz w:val="24"/>
          <w:szCs w:val="24"/>
        </w:rPr>
        <w:t>THE ALTERNATIVE</w:t>
      </w:r>
      <w:r w:rsidR="00312D90" w:rsidRPr="000B41DA">
        <w:rPr>
          <w:rFonts w:ascii="Times New Roman" w:eastAsia="Times New Roman" w:hAnsi="Times New Roman" w:cs="Times New Roman"/>
          <w:b/>
          <w:bCs/>
          <w:kern w:val="36"/>
          <w:sz w:val="24"/>
          <w:szCs w:val="24"/>
        </w:rPr>
        <w:t xml:space="preserve"> REPORT SUBMITTED TO THE COMMI</w:t>
      </w:r>
      <w:r w:rsidR="009B5564" w:rsidRPr="000B41DA">
        <w:rPr>
          <w:rFonts w:ascii="Times New Roman" w:eastAsia="Times New Roman" w:hAnsi="Times New Roman" w:cs="Times New Roman"/>
          <w:b/>
          <w:bCs/>
          <w:kern w:val="36"/>
          <w:sz w:val="24"/>
          <w:szCs w:val="24"/>
        </w:rPr>
        <w:t>TTEE ON ENFORCED DISAPPERANCES</w:t>
      </w:r>
    </w:p>
    <w:p w14:paraId="112CBEE6" w14:textId="6075E913" w:rsidR="009B5564" w:rsidRDefault="004B045E" w:rsidP="000B41DA">
      <w:pPr>
        <w:spacing w:before="100" w:beforeAutospacing="1" w:after="100" w:afterAutospacing="1" w:line="276" w:lineRule="auto"/>
        <w:jc w:val="center"/>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July 2</w:t>
      </w:r>
      <w:r w:rsidR="00D55BFC">
        <w:rPr>
          <w:rFonts w:ascii="Times New Roman" w:eastAsia="Times New Roman" w:hAnsi="Times New Roman" w:cs="Times New Roman"/>
          <w:b/>
          <w:bCs/>
          <w:kern w:val="36"/>
          <w:sz w:val="24"/>
          <w:szCs w:val="24"/>
        </w:rPr>
        <w:t>9</w:t>
      </w:r>
      <w:r w:rsidR="00096189">
        <w:rPr>
          <w:rFonts w:ascii="Times New Roman" w:eastAsia="Times New Roman" w:hAnsi="Times New Roman" w:cs="Times New Roman"/>
          <w:b/>
          <w:bCs/>
          <w:kern w:val="36"/>
          <w:sz w:val="24"/>
          <w:szCs w:val="24"/>
        </w:rPr>
        <w:t xml:space="preserve">, </w:t>
      </w:r>
      <w:r w:rsidR="002741FE" w:rsidRPr="000B41DA">
        <w:rPr>
          <w:rFonts w:ascii="Times New Roman" w:eastAsia="Times New Roman" w:hAnsi="Times New Roman" w:cs="Times New Roman"/>
          <w:b/>
          <w:bCs/>
          <w:kern w:val="36"/>
          <w:sz w:val="24"/>
          <w:szCs w:val="24"/>
        </w:rPr>
        <w:t>2026</w:t>
      </w:r>
    </w:p>
    <w:p w14:paraId="5005C6A6" w14:textId="1ACEB6E5" w:rsidR="00096189" w:rsidRDefault="00096189" w:rsidP="00096189">
      <w:pPr>
        <w:spacing w:before="100" w:beforeAutospacing="1" w:after="100" w:afterAutospacing="1" w:line="276" w:lineRule="auto"/>
        <w:jc w:val="both"/>
        <w:outlineLvl w:val="0"/>
        <w:rPr>
          <w:rFonts w:ascii="Times New Roman" w:hAnsi="Times New Roman" w:cs="Times New Roman"/>
          <w:sz w:val="24"/>
          <w:szCs w:val="24"/>
        </w:rPr>
      </w:pPr>
      <w:r w:rsidRPr="00096189">
        <w:rPr>
          <w:rFonts w:ascii="Times New Roman" w:hAnsi="Times New Roman" w:cs="Times New Roman"/>
          <w:sz w:val="24"/>
          <w:szCs w:val="24"/>
        </w:rPr>
        <w:t>The present alternative report is submitted to the UN Committee on Enforced Disappearances and focuses on Azerbaijan’s violations of the rights guaranteed under the International Convention for the Protection of All Persons from Enforced Disappearance</w:t>
      </w:r>
      <w:r w:rsidR="004B045E">
        <w:rPr>
          <w:rFonts w:ascii="Times New Roman" w:hAnsi="Times New Roman" w:cs="Times New Roman"/>
          <w:sz w:val="24"/>
          <w:szCs w:val="24"/>
        </w:rPr>
        <w:t>s</w:t>
      </w:r>
      <w:r w:rsidRPr="00096189">
        <w:rPr>
          <w:rFonts w:ascii="Times New Roman" w:hAnsi="Times New Roman" w:cs="Times New Roman"/>
          <w:sz w:val="24"/>
          <w:szCs w:val="24"/>
        </w:rPr>
        <w:t xml:space="preserve"> in relation to Armenian victims of</w:t>
      </w:r>
      <w:r>
        <w:rPr>
          <w:rFonts w:ascii="Times New Roman" w:hAnsi="Times New Roman" w:cs="Times New Roman"/>
          <w:sz w:val="24"/>
          <w:szCs w:val="24"/>
        </w:rPr>
        <w:t xml:space="preserve"> enforced disappearance</w:t>
      </w:r>
      <w:r w:rsidR="004B045E">
        <w:rPr>
          <w:rFonts w:ascii="Times New Roman" w:hAnsi="Times New Roman" w:cs="Times New Roman"/>
          <w:sz w:val="24"/>
          <w:szCs w:val="24"/>
        </w:rPr>
        <w:t>s</w:t>
      </w:r>
      <w:r>
        <w:rPr>
          <w:rFonts w:ascii="Times New Roman" w:hAnsi="Times New Roman" w:cs="Times New Roman"/>
          <w:sz w:val="24"/>
          <w:szCs w:val="24"/>
        </w:rPr>
        <w:t>. It</w:t>
      </w:r>
      <w:r w:rsidRPr="00096189">
        <w:rPr>
          <w:rFonts w:ascii="Times New Roman" w:hAnsi="Times New Roman" w:cs="Times New Roman"/>
          <w:sz w:val="24"/>
          <w:szCs w:val="24"/>
        </w:rPr>
        <w:t xml:space="preserve"> highlig</w:t>
      </w:r>
      <w:r>
        <w:rPr>
          <w:rFonts w:ascii="Times New Roman" w:hAnsi="Times New Roman" w:cs="Times New Roman"/>
          <w:sz w:val="24"/>
          <w:szCs w:val="24"/>
        </w:rPr>
        <w:t>hts the obstacles created by this</w:t>
      </w:r>
      <w:r w:rsidRPr="00096189">
        <w:rPr>
          <w:rFonts w:ascii="Times New Roman" w:hAnsi="Times New Roman" w:cs="Times New Roman"/>
          <w:sz w:val="24"/>
          <w:szCs w:val="24"/>
        </w:rPr>
        <w:t xml:space="preserve"> State that impede the clarification of the fate and whereabouts of the disappeared persons, hinder effective investigations, and prevent families from exercising their rights under the Convention.</w:t>
      </w:r>
    </w:p>
    <w:p w14:paraId="5DC73EC2" w14:textId="627AAFC7" w:rsidR="0082646E" w:rsidRPr="0082646E" w:rsidRDefault="0082646E" w:rsidP="00096189">
      <w:pPr>
        <w:spacing w:before="100" w:beforeAutospacing="1" w:after="100" w:afterAutospacing="1" w:line="276" w:lineRule="auto"/>
        <w:jc w:val="both"/>
        <w:outlineLvl w:val="0"/>
        <w:rPr>
          <w:rFonts w:ascii="Times New Roman" w:hAnsi="Times New Roman" w:cs="Times New Roman"/>
          <w:sz w:val="24"/>
          <w:szCs w:val="24"/>
        </w:rPr>
      </w:pPr>
      <w:r w:rsidRPr="0082646E">
        <w:rPr>
          <w:rFonts w:ascii="Times New Roman" w:hAnsi="Times New Roman" w:cs="Times New Roman"/>
          <w:sz w:val="24"/>
          <w:szCs w:val="24"/>
        </w:rPr>
        <w:t>The report also highlights the social and economic conditions of families of persons subjected to enforced disappearance d</w:t>
      </w:r>
      <w:r w:rsidR="004B045E">
        <w:rPr>
          <w:rFonts w:ascii="Times New Roman" w:hAnsi="Times New Roman" w:cs="Times New Roman"/>
          <w:sz w:val="24"/>
          <w:szCs w:val="24"/>
        </w:rPr>
        <w:t>uring the Azerbaijani military assault</w:t>
      </w:r>
      <w:r w:rsidRPr="0082646E">
        <w:rPr>
          <w:rFonts w:ascii="Times New Roman" w:hAnsi="Times New Roman" w:cs="Times New Roman"/>
          <w:sz w:val="24"/>
          <w:szCs w:val="24"/>
        </w:rPr>
        <w:t>, as well as institutional coordination mechanisms in Armenia related to addressing their needs.</w:t>
      </w:r>
    </w:p>
    <w:p w14:paraId="63A623DE" w14:textId="4B97B84A" w:rsidR="00D55BFC" w:rsidRPr="00D55BFC" w:rsidRDefault="00D55BFC" w:rsidP="00D55BFC">
      <w:pPr>
        <w:pStyle w:val="a4"/>
      </w:pPr>
      <w:r>
        <w:rPr>
          <w:noProof/>
        </w:rPr>
        <w:drawing>
          <wp:inline distT="0" distB="0" distL="0" distR="0" wp14:anchorId="2773F458" wp14:editId="72EA549F">
            <wp:extent cx="842125" cy="841502"/>
            <wp:effectExtent l="0" t="0" r="0" b="0"/>
            <wp:docPr id="37628306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5941" cy="925256"/>
                    </a:xfrm>
                    <a:prstGeom prst="rect">
                      <a:avLst/>
                    </a:prstGeom>
                    <a:noFill/>
                    <a:ln>
                      <a:noFill/>
                    </a:ln>
                  </pic:spPr>
                </pic:pic>
              </a:graphicData>
            </a:graphic>
          </wp:inline>
        </w:drawing>
      </w:r>
      <w:r>
        <w:rPr>
          <w:b/>
        </w:rPr>
        <w:t xml:space="preserve">Pan-Armenian </w:t>
      </w:r>
      <w:r w:rsidR="00825E8A" w:rsidRPr="004B045E">
        <w:rPr>
          <w:b/>
        </w:rPr>
        <w:t xml:space="preserve">Association of  Relatives of </w:t>
      </w:r>
      <w:r>
        <w:rPr>
          <w:b/>
        </w:rPr>
        <w:t>Missing Persons</w:t>
      </w:r>
    </w:p>
    <w:p w14:paraId="290375BE" w14:textId="2ECF1811" w:rsidR="00825E8A" w:rsidRDefault="00825E8A" w:rsidP="00825E8A">
      <w:pPr>
        <w:spacing w:before="100" w:beforeAutospacing="1" w:after="100" w:afterAutospacing="1" w:line="276" w:lineRule="auto"/>
        <w:jc w:val="both"/>
        <w:outlineLvl w:val="0"/>
        <w:rPr>
          <w:rFonts w:ascii="Times New Roman" w:hAnsi="Times New Roman" w:cs="Times New Roman"/>
          <w:b/>
          <w:sz w:val="24"/>
          <w:szCs w:val="24"/>
        </w:rPr>
      </w:pPr>
      <w:r>
        <w:rPr>
          <w:rFonts w:ascii="Times New Roman" w:hAnsi="Times New Roman" w:cs="Times New Roman"/>
          <w:b/>
          <w:sz w:val="24"/>
          <w:szCs w:val="24"/>
        </w:rPr>
        <w:t>Address:</w:t>
      </w:r>
      <w:r w:rsidR="00D55BFC">
        <w:rPr>
          <w:rFonts w:ascii="Times New Roman" w:hAnsi="Times New Roman" w:cs="Times New Roman"/>
          <w:b/>
          <w:sz w:val="24"/>
          <w:szCs w:val="24"/>
        </w:rPr>
        <w:t>Vakhtang Ananyan 20/1, Yerevan, Republic of Armenia</w:t>
      </w:r>
    </w:p>
    <w:p w14:paraId="3D3B88BC" w14:textId="0919C5C6" w:rsidR="00825E8A" w:rsidRDefault="00825E8A" w:rsidP="00825E8A">
      <w:pPr>
        <w:spacing w:before="100" w:beforeAutospacing="1" w:after="100" w:afterAutospacing="1" w:line="276" w:lineRule="auto"/>
        <w:jc w:val="both"/>
        <w:outlineLvl w:val="0"/>
        <w:rPr>
          <w:rFonts w:ascii="Times New Roman" w:hAnsi="Times New Roman" w:cs="Times New Roman"/>
          <w:b/>
          <w:sz w:val="24"/>
          <w:szCs w:val="24"/>
        </w:rPr>
      </w:pPr>
      <w:r>
        <w:rPr>
          <w:rFonts w:ascii="Times New Roman" w:hAnsi="Times New Roman" w:cs="Times New Roman"/>
          <w:b/>
          <w:sz w:val="24"/>
          <w:szCs w:val="24"/>
        </w:rPr>
        <w:t>Mobile:</w:t>
      </w:r>
      <w:r w:rsidR="00D55BFC">
        <w:rPr>
          <w:rFonts w:ascii="Times New Roman" w:hAnsi="Times New Roman" w:cs="Times New Roman"/>
          <w:b/>
          <w:sz w:val="24"/>
          <w:szCs w:val="24"/>
        </w:rPr>
        <w:t>+37499902023</w:t>
      </w:r>
    </w:p>
    <w:p w14:paraId="318B17DF" w14:textId="021BF4F6" w:rsidR="00825E8A" w:rsidRPr="00825E8A" w:rsidRDefault="00825E8A" w:rsidP="00825E8A">
      <w:pPr>
        <w:spacing w:before="100" w:beforeAutospacing="1" w:after="100" w:afterAutospacing="1" w:line="276" w:lineRule="auto"/>
        <w:jc w:val="both"/>
        <w:outlineLvl w:val="0"/>
        <w:rPr>
          <w:rFonts w:ascii="Times New Roman" w:eastAsia="Times New Roman" w:hAnsi="Times New Roman" w:cs="Times New Roman"/>
          <w:b/>
          <w:bCs/>
          <w:kern w:val="36"/>
          <w:sz w:val="24"/>
          <w:szCs w:val="24"/>
        </w:rPr>
      </w:pPr>
      <w:r>
        <w:rPr>
          <w:rFonts w:ascii="Times New Roman" w:hAnsi="Times New Roman" w:cs="Times New Roman"/>
          <w:b/>
          <w:sz w:val="24"/>
          <w:szCs w:val="24"/>
        </w:rPr>
        <w:t>e-mail:</w:t>
      </w:r>
      <w:r w:rsidR="00D55BFC">
        <w:rPr>
          <w:rFonts w:ascii="Times New Roman" w:hAnsi="Times New Roman" w:cs="Times New Roman"/>
          <w:b/>
          <w:sz w:val="24"/>
          <w:szCs w:val="24"/>
        </w:rPr>
        <w:t xml:space="preserve"> paarmp90.23@gmail.com</w:t>
      </w:r>
    </w:p>
    <w:p w14:paraId="0569D7EC" w14:textId="77777777" w:rsidR="00D55BFC" w:rsidRDefault="00096189" w:rsidP="00D55BFC">
      <w:pPr>
        <w:spacing w:before="100" w:beforeAutospacing="1" w:after="100" w:afterAutospacing="1" w:line="276" w:lineRule="auto"/>
        <w:jc w:val="both"/>
        <w:outlineLvl w:val="0"/>
        <w:rPr>
          <w:rFonts w:ascii="Times New Roman" w:hAnsi="Times New Roman" w:cs="Times New Roman"/>
          <w:b/>
          <w:sz w:val="24"/>
          <w:szCs w:val="24"/>
        </w:rPr>
      </w:pPr>
      <w:r w:rsidRPr="004B045E">
        <w:rPr>
          <w:rFonts w:ascii="Times New Roman" w:hAnsi="Times New Roman" w:cs="Times New Roman"/>
          <w:b/>
          <w:sz w:val="24"/>
          <w:szCs w:val="24"/>
        </w:rPr>
        <w:t xml:space="preserve">The present report is submitted by the </w:t>
      </w:r>
      <w:r w:rsidR="00D55BFC">
        <w:rPr>
          <w:rFonts w:ascii="Times New Roman" w:hAnsi="Times New Roman" w:cs="Times New Roman"/>
          <w:b/>
          <w:sz w:val="24"/>
          <w:szCs w:val="24"/>
        </w:rPr>
        <w:t xml:space="preserve">Pan-Armenian </w:t>
      </w:r>
      <w:r w:rsidR="00D55BFC" w:rsidRPr="004B045E">
        <w:rPr>
          <w:rFonts w:ascii="Times New Roman" w:hAnsi="Times New Roman" w:cs="Times New Roman"/>
          <w:b/>
          <w:sz w:val="24"/>
          <w:szCs w:val="24"/>
        </w:rPr>
        <w:t xml:space="preserve">Association of  Relatives of </w:t>
      </w:r>
      <w:r w:rsidR="00D55BFC">
        <w:rPr>
          <w:rFonts w:ascii="Times New Roman" w:hAnsi="Times New Roman" w:cs="Times New Roman"/>
          <w:b/>
          <w:sz w:val="24"/>
          <w:szCs w:val="24"/>
        </w:rPr>
        <w:t>Missing Persons</w:t>
      </w:r>
    </w:p>
    <w:p w14:paraId="44B17248" w14:textId="190F6D58" w:rsidR="004D32D2" w:rsidRPr="003A0E77" w:rsidRDefault="004D32D2" w:rsidP="003A0E77">
      <w:pPr>
        <w:pStyle w:val="a4"/>
        <w:jc w:val="both"/>
        <w:rPr>
          <w:rFonts w:eastAsiaTheme="minorHAnsi"/>
        </w:rPr>
      </w:pPr>
      <w:r w:rsidRPr="004B045E">
        <w:t>W</w:t>
      </w:r>
      <w:r w:rsidRPr="003A0E77">
        <w:rPr>
          <w:rFonts w:eastAsiaTheme="minorHAnsi"/>
        </w:rPr>
        <w:t xml:space="preserve">e, the relatives of </w:t>
      </w:r>
      <w:r w:rsidR="00D55BFC" w:rsidRPr="003A0E77">
        <w:rPr>
          <w:rFonts w:eastAsiaTheme="minorHAnsi"/>
        </w:rPr>
        <w:t>missing persons and</w:t>
      </w:r>
      <w:r w:rsidRPr="003A0E77">
        <w:rPr>
          <w:rFonts w:eastAsiaTheme="minorHAnsi"/>
        </w:rPr>
        <w:t xml:space="preserve"> enforced</w:t>
      </w:r>
      <w:r w:rsidR="004B045E" w:rsidRPr="003A0E77">
        <w:rPr>
          <w:rFonts w:eastAsiaTheme="minorHAnsi"/>
        </w:rPr>
        <w:t xml:space="preserve"> disappearance, established</w:t>
      </w:r>
      <w:r w:rsidRPr="003A0E77">
        <w:rPr>
          <w:rFonts w:eastAsiaTheme="minorHAnsi"/>
        </w:rPr>
        <w:t xml:space="preserve"> </w:t>
      </w:r>
      <w:r w:rsidR="004B045E" w:rsidRPr="003A0E77">
        <w:rPr>
          <w:rFonts w:eastAsiaTheme="minorHAnsi"/>
        </w:rPr>
        <w:t>the</w:t>
      </w:r>
      <w:r w:rsidR="003A0E77">
        <w:rPr>
          <w:rFonts w:eastAsiaTheme="minorHAnsi"/>
        </w:rPr>
        <w:t>missing persons a</w:t>
      </w:r>
      <w:r w:rsidR="003A0E77" w:rsidRPr="003A0E77">
        <w:rPr>
          <w:rFonts w:eastAsiaTheme="minorHAnsi"/>
        </w:rPr>
        <w:t xml:space="preserve"> </w:t>
      </w:r>
      <w:r w:rsidR="003A0E77" w:rsidRPr="003A0E77">
        <w:rPr>
          <w:rFonts w:eastAsiaTheme="minorHAnsi"/>
        </w:rPr>
        <w:t>Pan-Armenian Association of  Relatives of Missing Persons</w:t>
      </w:r>
      <w:r w:rsidR="004B045E">
        <w:t xml:space="preserve"> </w:t>
      </w:r>
      <w:r w:rsidRPr="004B045E">
        <w:t>with a profound commitment to finding the truth about the fate and whereabouts of our loved ones and ensuring that no family is left without answers. Our mission is to advocate for the activation and continuation of search processes, to call upon the Government to facilitate all necessary actions related to the search and i</w:t>
      </w:r>
      <w:r w:rsidR="00C7547C" w:rsidRPr="004B045E">
        <w:t xml:space="preserve">dentification of </w:t>
      </w:r>
      <w:r w:rsidR="003A0E77">
        <w:t xml:space="preserve">missing persons and </w:t>
      </w:r>
      <w:r w:rsidR="00C7547C" w:rsidRPr="004B045E">
        <w:t>enforced disappearances</w:t>
      </w:r>
      <w:r w:rsidRPr="004B045E">
        <w:t>, and to support the families of victims by addressing their socio-economic needs.</w:t>
      </w:r>
    </w:p>
    <w:p w14:paraId="667A0DB2" w14:textId="325444FC" w:rsidR="004D32D2" w:rsidRPr="000B41DA" w:rsidRDefault="004D32D2" w:rsidP="000B41DA">
      <w:pPr>
        <w:pStyle w:val="pdq2pgselectionanchorcontainer"/>
        <w:spacing w:line="276" w:lineRule="auto"/>
        <w:jc w:val="both"/>
      </w:pPr>
      <w:r w:rsidRPr="000B41DA">
        <w:lastRenderedPageBreak/>
        <w:t>The association was established in response to the devastating consequ</w:t>
      </w:r>
      <w:r w:rsidR="004B045E">
        <w:t xml:space="preserve">ences of Azerbaijan’s military assault against the Armenian population of </w:t>
      </w:r>
      <w:r w:rsidRPr="000B41DA">
        <w:t>Karabakh in</w:t>
      </w:r>
      <w:r w:rsidR="003A0E77">
        <w:t xml:space="preserve"> 1990s, in</w:t>
      </w:r>
      <w:r w:rsidRPr="000B41DA">
        <w:t xml:space="preserve"> September–November 2020, the sub</w:t>
      </w:r>
      <w:r w:rsidR="004B045E">
        <w:t xml:space="preserve">sequent ethnic cleansing of the Armenian population of </w:t>
      </w:r>
      <w:r w:rsidRPr="000B41DA">
        <w:t>Karabakh in 2</w:t>
      </w:r>
      <w:r w:rsidR="004B045E">
        <w:t>023, and the military assault on</w:t>
      </w:r>
      <w:r w:rsidRPr="000B41DA">
        <w:t xml:space="preserve"> the sovereign territory of Armenia in September 2022. Behind every missing person is a family waiting for answers, carrying the pain of uncertainty and the hope of knowing the truth. Through our work, we strive to protect the rights and dignity of victims and their families, promote accountability, and ensure that the voices of those affected are heard.</w:t>
      </w:r>
    </w:p>
    <w:p w14:paraId="736C41D3" w14:textId="77777777" w:rsidR="005C6DA1" w:rsidRPr="000B41DA" w:rsidRDefault="005C6DA1" w:rsidP="000B41DA">
      <w:pPr>
        <w:pStyle w:val="pdq2pgselectionanchorcontainer"/>
        <w:spacing w:line="276" w:lineRule="auto"/>
        <w:jc w:val="both"/>
      </w:pPr>
      <w:r w:rsidRPr="000B41DA">
        <w:t xml:space="preserve">All cases referred to by our organization fall within the definition of enforced disappearance established by the </w:t>
      </w:r>
      <w:r w:rsidRPr="000B41DA">
        <w:rPr>
          <w:rStyle w:val="a3"/>
          <w:b w:val="0"/>
        </w:rPr>
        <w:t>International</w:t>
      </w:r>
      <w:r w:rsidRPr="000B41DA">
        <w:rPr>
          <w:rStyle w:val="a3"/>
        </w:rPr>
        <w:t xml:space="preserve"> </w:t>
      </w:r>
      <w:r w:rsidRPr="000B41DA">
        <w:rPr>
          <w:rStyle w:val="a3"/>
          <w:b w:val="0"/>
        </w:rPr>
        <w:t>Convention</w:t>
      </w:r>
      <w:r w:rsidRPr="000B41DA">
        <w:rPr>
          <w:rStyle w:val="a3"/>
        </w:rPr>
        <w:t xml:space="preserve"> </w:t>
      </w:r>
      <w:r w:rsidRPr="000B41DA">
        <w:rPr>
          <w:rStyle w:val="a3"/>
          <w:b w:val="0"/>
        </w:rPr>
        <w:t>for</w:t>
      </w:r>
      <w:r w:rsidRPr="000B41DA">
        <w:rPr>
          <w:rStyle w:val="a3"/>
        </w:rPr>
        <w:t xml:space="preserve"> </w:t>
      </w:r>
      <w:r w:rsidRPr="000B41DA">
        <w:rPr>
          <w:rStyle w:val="a3"/>
          <w:b w:val="0"/>
        </w:rPr>
        <w:t>the</w:t>
      </w:r>
      <w:r w:rsidRPr="000B41DA">
        <w:rPr>
          <w:rStyle w:val="a3"/>
        </w:rPr>
        <w:t xml:space="preserve"> </w:t>
      </w:r>
      <w:r w:rsidRPr="000B41DA">
        <w:rPr>
          <w:rStyle w:val="a3"/>
          <w:b w:val="0"/>
        </w:rPr>
        <w:t>Protection</w:t>
      </w:r>
      <w:r w:rsidRPr="000B41DA">
        <w:rPr>
          <w:rStyle w:val="a3"/>
        </w:rPr>
        <w:t xml:space="preserve"> </w:t>
      </w:r>
      <w:r w:rsidRPr="000B41DA">
        <w:rPr>
          <w:rStyle w:val="a3"/>
          <w:b w:val="0"/>
        </w:rPr>
        <w:t>of</w:t>
      </w:r>
      <w:r w:rsidRPr="000B41DA">
        <w:rPr>
          <w:rStyle w:val="a3"/>
        </w:rPr>
        <w:t xml:space="preserve"> </w:t>
      </w:r>
      <w:r w:rsidRPr="000B41DA">
        <w:rPr>
          <w:rStyle w:val="a3"/>
          <w:b w:val="0"/>
        </w:rPr>
        <w:t>All</w:t>
      </w:r>
      <w:r w:rsidRPr="000B41DA">
        <w:rPr>
          <w:rStyle w:val="a3"/>
        </w:rPr>
        <w:t xml:space="preserve"> </w:t>
      </w:r>
      <w:r w:rsidRPr="000B41DA">
        <w:rPr>
          <w:rStyle w:val="a3"/>
          <w:b w:val="0"/>
        </w:rPr>
        <w:t>Persons</w:t>
      </w:r>
      <w:r w:rsidRPr="000B41DA">
        <w:rPr>
          <w:rStyle w:val="a3"/>
        </w:rPr>
        <w:t xml:space="preserve"> </w:t>
      </w:r>
      <w:r w:rsidRPr="000B41DA">
        <w:rPr>
          <w:rStyle w:val="a3"/>
          <w:b w:val="0"/>
        </w:rPr>
        <w:t>from</w:t>
      </w:r>
      <w:r w:rsidRPr="000B41DA">
        <w:rPr>
          <w:rStyle w:val="a3"/>
        </w:rPr>
        <w:t xml:space="preserve"> </w:t>
      </w:r>
      <w:r w:rsidRPr="000B41DA">
        <w:rPr>
          <w:rStyle w:val="a3"/>
          <w:b w:val="0"/>
        </w:rPr>
        <w:t>Enforced</w:t>
      </w:r>
      <w:r w:rsidRPr="000B41DA">
        <w:rPr>
          <w:rStyle w:val="a3"/>
        </w:rPr>
        <w:t xml:space="preserve"> </w:t>
      </w:r>
      <w:r w:rsidRPr="000B41DA">
        <w:rPr>
          <w:rStyle w:val="a3"/>
          <w:b w:val="0"/>
        </w:rPr>
        <w:t>Disappearance</w:t>
      </w:r>
      <w:r w:rsidRPr="000B41DA">
        <w:t>, particularly Article 2, which defines an enforced disappearance as:</w:t>
      </w:r>
    </w:p>
    <w:p w14:paraId="1B262587" w14:textId="77777777" w:rsidR="005C6DA1" w:rsidRPr="000B41DA" w:rsidRDefault="005C6DA1" w:rsidP="000B41DA">
      <w:pPr>
        <w:spacing w:before="100" w:beforeAutospacing="1" w:after="100" w:afterAutospacing="1" w:line="276" w:lineRule="auto"/>
        <w:jc w:val="both"/>
        <w:rPr>
          <w:rFonts w:ascii="Times New Roman" w:eastAsia="Times New Roman" w:hAnsi="Times New Roman" w:cs="Times New Roman"/>
          <w:i/>
          <w:iCs/>
          <w:sz w:val="24"/>
          <w:szCs w:val="24"/>
        </w:rPr>
      </w:pPr>
      <w:r w:rsidRPr="000B41DA">
        <w:rPr>
          <w:rFonts w:ascii="Times New Roman" w:eastAsia="Times New Roman" w:hAnsi="Times New Roman" w:cs="Times New Roman"/>
          <w:i/>
          <w:iCs/>
          <w:sz w:val="24"/>
          <w:szCs w:val="24"/>
        </w:rPr>
        <w:t>“the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places such a person outside the protection of the law.”</w:t>
      </w:r>
    </w:p>
    <w:p w14:paraId="217A78D9" w14:textId="0CEB0527" w:rsidR="00F53543" w:rsidRPr="000B41DA" w:rsidRDefault="00F53543" w:rsidP="000B41DA">
      <w:pPr>
        <w:spacing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We fully recognize the seriousness and complexity of the situation in which the Committee is required to address cases involving a country that is not a State Party to the Convention. This situation has been further aggravated by the restrictions imposed during and after the us</w:t>
      </w:r>
      <w:r w:rsidR="004B045E">
        <w:rPr>
          <w:rFonts w:ascii="Times New Roman" w:eastAsia="Times New Roman" w:hAnsi="Times New Roman" w:cs="Times New Roman"/>
          <w:sz w:val="24"/>
          <w:szCs w:val="24"/>
        </w:rPr>
        <w:t xml:space="preserve">e of force against the Armenian population of </w:t>
      </w:r>
      <w:r w:rsidRPr="000B41DA">
        <w:rPr>
          <w:rFonts w:ascii="Times New Roman" w:eastAsia="Times New Roman" w:hAnsi="Times New Roman" w:cs="Times New Roman"/>
          <w:sz w:val="24"/>
          <w:szCs w:val="24"/>
        </w:rPr>
        <w:t>Karabakh, when humanitarian organizations, including the International Committee of the Red Cross (ICRC), were denied access to persons deprived of liberty, including prisoners of war and hostages, preventing them from establishing contact, monitoring their conditions, and providing essential humanitarian assistance.</w:t>
      </w:r>
    </w:p>
    <w:p w14:paraId="727AD746" w14:textId="77777777" w:rsidR="00F53543" w:rsidRPr="000B41DA" w:rsidRDefault="00F53543" w:rsidP="000B41DA">
      <w:pPr>
        <w:spacing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Such limitations on humanitarian access raise serious concerns in relation to the obligations arising under international humanitarian law, including the obligation to respect and ensure humane treatment of persons deprived of liberty and to facilitate the work of impartial humanitarian organizations. They also create additional obstacles to clarifying the fate and whereabouts of enforced disappearances and ensuring effective remedies for victims and their families.</w:t>
      </w:r>
    </w:p>
    <w:p w14:paraId="6DA18C57" w14:textId="77777777" w:rsidR="00CC12C8" w:rsidRPr="000B41DA" w:rsidRDefault="00F53543" w:rsidP="000B41DA">
      <w:pPr>
        <w:pStyle w:val="pdq2pgselectionanchorcontainer"/>
        <w:spacing w:line="276" w:lineRule="auto"/>
        <w:jc w:val="both"/>
      </w:pPr>
      <w:r w:rsidRPr="000B41DA">
        <w:t xml:space="preserve"> </w:t>
      </w:r>
      <w:r w:rsidR="00CC12C8" w:rsidRPr="000B41DA">
        <w:t>Our NGO remains deeply concerned that numerous Armenian servicemen and civilians reportedly disappeared after being captured by Azerbaijani military forces. According to publicly available video and audio materials disseminated by members of the Azerbaijani armed forces, as well as testimonies and evidence provided by released captives, many Armenians were last seen alive while under Azerbaijani custody, after which their fate and whereabouts remained unknown.</w:t>
      </w:r>
    </w:p>
    <w:p w14:paraId="6991E5CE" w14:textId="77777777" w:rsidR="00CC12C8" w:rsidRPr="000B41DA" w:rsidRDefault="00CC12C8" w:rsidP="000B41DA">
      <w:pPr>
        <w:spacing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 xml:space="preserve">As relatives of disappeared persons, we continue to maintain hope that our sons and loved ones may still be alive and that their fate and whereabouts will be clarified. However, numerous video materials, testimonies of released captives, and other documented evidence indicate instances of </w:t>
      </w:r>
      <w:r w:rsidRPr="000B41DA">
        <w:rPr>
          <w:rFonts w:ascii="Times New Roman" w:eastAsia="Times New Roman" w:hAnsi="Times New Roman" w:cs="Times New Roman"/>
          <w:sz w:val="24"/>
          <w:szCs w:val="24"/>
        </w:rPr>
        <w:lastRenderedPageBreak/>
        <w:t>torture, inhuman, and degrading treatment of Armenian servicemen and civilians perpetrated by Azerbaijani</w:t>
      </w:r>
      <w:r w:rsidR="00030E32" w:rsidRPr="000B41DA">
        <w:rPr>
          <w:rFonts w:ascii="Times New Roman" w:eastAsia="Times New Roman" w:hAnsi="Times New Roman" w:cs="Times New Roman"/>
          <w:sz w:val="24"/>
          <w:szCs w:val="24"/>
        </w:rPr>
        <w:t xml:space="preserve"> military</w:t>
      </w:r>
      <w:r w:rsidRPr="000B41DA">
        <w:rPr>
          <w:rFonts w:ascii="Times New Roman" w:eastAsia="Times New Roman" w:hAnsi="Times New Roman" w:cs="Times New Roman"/>
          <w:sz w:val="24"/>
          <w:szCs w:val="24"/>
        </w:rPr>
        <w:t xml:space="preserve"> forces.</w:t>
      </w:r>
    </w:p>
    <w:p w14:paraId="1D2A07F3" w14:textId="77777777" w:rsidR="00632A93" w:rsidRPr="000B41DA" w:rsidRDefault="00632A93" w:rsidP="000B41DA">
      <w:pPr>
        <w:spacing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Our organization has collected and documented evidence concerning violations amounting to inhuman and degrading tre</w:t>
      </w:r>
      <w:r w:rsidR="00332231" w:rsidRPr="000B41DA">
        <w:rPr>
          <w:rFonts w:ascii="Times New Roman" w:eastAsia="Times New Roman" w:hAnsi="Times New Roman" w:cs="Times New Roman"/>
          <w:sz w:val="24"/>
          <w:szCs w:val="24"/>
        </w:rPr>
        <w:t>atment, including</w:t>
      </w:r>
      <w:r w:rsidRPr="000B41DA">
        <w:rPr>
          <w:rFonts w:ascii="Times New Roman" w:eastAsia="Times New Roman" w:hAnsi="Times New Roman" w:cs="Times New Roman"/>
          <w:sz w:val="24"/>
          <w:szCs w:val="24"/>
        </w:rPr>
        <w:t xml:space="preserve"> killings of civilians, which have also been</w:t>
      </w:r>
      <w:r w:rsidR="00030E32" w:rsidRPr="000B41DA">
        <w:rPr>
          <w:rFonts w:ascii="Times New Roman" w:eastAsia="Times New Roman" w:hAnsi="Times New Roman" w:cs="Times New Roman"/>
          <w:sz w:val="24"/>
          <w:szCs w:val="24"/>
        </w:rPr>
        <w:t xml:space="preserve"> addressed by the UN</w:t>
      </w:r>
      <w:r w:rsidRPr="000B41DA">
        <w:rPr>
          <w:rFonts w:ascii="Times New Roman" w:eastAsia="Times New Roman" w:hAnsi="Times New Roman" w:cs="Times New Roman"/>
          <w:sz w:val="24"/>
          <w:szCs w:val="24"/>
        </w:rPr>
        <w:t xml:space="preserve"> High Commissioner for Human Rights. These acts constitute serious violations of international human rights law and intern</w:t>
      </w:r>
      <w:r w:rsidR="00332231" w:rsidRPr="000B41DA">
        <w:rPr>
          <w:rFonts w:ascii="Times New Roman" w:eastAsia="Times New Roman" w:hAnsi="Times New Roman" w:cs="Times New Roman"/>
          <w:sz w:val="24"/>
          <w:szCs w:val="24"/>
        </w:rPr>
        <w:t>ational humanitarian law and</w:t>
      </w:r>
      <w:r w:rsidRPr="000B41DA">
        <w:rPr>
          <w:rFonts w:ascii="Times New Roman" w:eastAsia="Times New Roman" w:hAnsi="Times New Roman" w:cs="Times New Roman"/>
          <w:sz w:val="24"/>
          <w:szCs w:val="24"/>
        </w:rPr>
        <w:t xml:space="preserve"> amount to grave breaches of international humanitarian l</w:t>
      </w:r>
      <w:r w:rsidR="00746D22" w:rsidRPr="000B41DA">
        <w:rPr>
          <w:rFonts w:ascii="Times New Roman" w:eastAsia="Times New Roman" w:hAnsi="Times New Roman" w:cs="Times New Roman"/>
          <w:sz w:val="24"/>
          <w:szCs w:val="24"/>
        </w:rPr>
        <w:t>aw and war crimes</w:t>
      </w:r>
      <w:r w:rsidRPr="000B41DA">
        <w:rPr>
          <w:rFonts w:ascii="Times New Roman" w:eastAsia="Times New Roman" w:hAnsi="Times New Roman" w:cs="Times New Roman"/>
          <w:sz w:val="24"/>
          <w:szCs w:val="24"/>
        </w:rPr>
        <w:t>.</w:t>
      </w:r>
    </w:p>
    <w:p w14:paraId="707FAF45" w14:textId="77777777" w:rsidR="00746D22" w:rsidRPr="000B41DA" w:rsidRDefault="00746D22" w:rsidP="000B41DA">
      <w:pPr>
        <w:spacing w:line="276" w:lineRule="auto"/>
        <w:rPr>
          <w:rFonts w:ascii="Times New Roman" w:hAnsi="Times New Roman" w:cs="Times New Roman"/>
          <w:b/>
          <w:bCs/>
          <w:sz w:val="24"/>
          <w:szCs w:val="24"/>
          <w:shd w:val="clear" w:color="auto" w:fill="FFFFFF"/>
        </w:rPr>
      </w:pPr>
      <w:r w:rsidRPr="000B41DA">
        <w:rPr>
          <w:rFonts w:ascii="Times New Roman" w:hAnsi="Times New Roman" w:cs="Times New Roman"/>
          <w:b/>
          <w:bCs/>
          <w:sz w:val="24"/>
          <w:szCs w:val="24"/>
          <w:shd w:val="clear" w:color="auto" w:fill="FFFFFF"/>
        </w:rPr>
        <w:t>OHCHR: Nagorno-Karabakh conflict: Bachelet warns of possible war crimes as attacks continue in populated areas (November 2, 2020)</w:t>
      </w:r>
      <w:r w:rsidRPr="000B41DA">
        <w:rPr>
          <w:rFonts w:ascii="Times New Roman" w:hAnsi="Times New Roman" w:cs="Times New Roman"/>
          <w:b/>
          <w:bCs/>
          <w:sz w:val="24"/>
          <w:szCs w:val="24"/>
          <w:shd w:val="clear" w:color="auto" w:fill="FFFFFF"/>
          <w:vertAlign w:val="superscript"/>
        </w:rPr>
        <w:footnoteReference w:id="1"/>
      </w:r>
    </w:p>
    <w:p w14:paraId="6D73DA88" w14:textId="77777777" w:rsidR="00746D22" w:rsidRPr="000B41DA" w:rsidRDefault="00746D22" w:rsidP="000B41DA">
      <w:pPr>
        <w:shd w:val="clear" w:color="auto" w:fill="FFFFFF"/>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GENEVA (2 November 2020) – UN High Commissioner for Human Rights Michelle Bachelet today expressed alarm at continuing indiscriminate attacks in populated areas in and around the Nagorno-Karabakh conflict zone, in contravention of international humanitarian law, and warned they may amount to war crimes.</w:t>
      </w:r>
    </w:p>
    <w:p w14:paraId="109385FA" w14:textId="77777777" w:rsidR="00746D22" w:rsidRPr="000B41DA" w:rsidRDefault="00746D22" w:rsidP="000B41DA">
      <w:pPr>
        <w:shd w:val="clear" w:color="auto" w:fill="FFFFFF"/>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“Since the conflict reignited in September with the terrible consequences we are now seeing, there have been repeated calls, including by myself, for the parties to take all feasible steps to avoid, or at the very least minimize, the loss of civilian life and damage to civilian infrastructure, including schools and hospitals – as well as to distinguish civilians from combatants, and civilian objects from military objectives,” Bachelet said.</w:t>
      </w:r>
    </w:p>
    <w:p w14:paraId="15053622" w14:textId="26AB76E4" w:rsidR="00446AE0" w:rsidRPr="000B41DA" w:rsidRDefault="00746D22" w:rsidP="000B41DA">
      <w:pPr>
        <w:shd w:val="clear" w:color="auto" w:fill="FFFFFF"/>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Bachelet also expressed serious concern about videos that have emerged which appear to show war crimes being committed. While many faked images have been circulating on social media, in-depth investigations by media organisations into videos that appeared to show Azerbaijani troops summarily executing two captured Armenians in military uniforms uncovered compelling and deeply disturbing information.</w:t>
      </w:r>
    </w:p>
    <w:p w14:paraId="03FA62A3" w14:textId="368C58A4" w:rsidR="00030E32" w:rsidRPr="000B41DA" w:rsidRDefault="009A678E" w:rsidP="000B41DA">
      <w:pPr>
        <w:shd w:val="clear" w:color="auto" w:fill="FFFFFF"/>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The military assault</w:t>
      </w:r>
      <w:r w:rsidR="00030E32" w:rsidRPr="000B41DA">
        <w:rPr>
          <w:rFonts w:ascii="Times New Roman" w:hAnsi="Times New Roman" w:cs="Times New Roman"/>
          <w:sz w:val="24"/>
          <w:szCs w:val="24"/>
        </w:rPr>
        <w:t xml:space="preserve"> committed by Azerbaijan ag</w:t>
      </w:r>
      <w:r>
        <w:rPr>
          <w:rFonts w:ascii="Times New Roman" w:hAnsi="Times New Roman" w:cs="Times New Roman"/>
          <w:sz w:val="24"/>
          <w:szCs w:val="24"/>
        </w:rPr>
        <w:t xml:space="preserve">ainst the Armenian population </w:t>
      </w:r>
      <w:r w:rsidR="00030E32" w:rsidRPr="000B41DA">
        <w:rPr>
          <w:rFonts w:ascii="Times New Roman" w:hAnsi="Times New Roman" w:cs="Times New Roman"/>
          <w:sz w:val="24"/>
          <w:szCs w:val="24"/>
        </w:rPr>
        <w:t xml:space="preserve"> </w:t>
      </w:r>
      <w:r>
        <w:rPr>
          <w:rFonts w:ascii="Times New Roman" w:hAnsi="Times New Roman" w:cs="Times New Roman"/>
          <w:sz w:val="24"/>
          <w:szCs w:val="24"/>
        </w:rPr>
        <w:t xml:space="preserve">of </w:t>
      </w:r>
      <w:r w:rsidR="00030E32" w:rsidRPr="000B41DA">
        <w:rPr>
          <w:rFonts w:ascii="Times New Roman" w:hAnsi="Times New Roman" w:cs="Times New Roman"/>
          <w:sz w:val="24"/>
          <w:szCs w:val="24"/>
        </w:rPr>
        <w:t>Karabakh and the Republic of Armenia have resulted in grave humanitarian consequences, including the destruction of civilian infrastructure, arbitrary detention, torture, and enforced disappearances. The ethnic cleansing of the</w:t>
      </w:r>
      <w:r>
        <w:rPr>
          <w:rFonts w:ascii="Times New Roman" w:hAnsi="Times New Roman" w:cs="Times New Roman"/>
          <w:sz w:val="24"/>
          <w:szCs w:val="24"/>
        </w:rPr>
        <w:t xml:space="preserve"> Armenian population of </w:t>
      </w:r>
      <w:r w:rsidR="00030E32" w:rsidRPr="000B41DA">
        <w:rPr>
          <w:rFonts w:ascii="Times New Roman" w:hAnsi="Times New Roman" w:cs="Times New Roman"/>
          <w:sz w:val="24"/>
          <w:szCs w:val="24"/>
        </w:rPr>
        <w:t>Karabakh was carried out through the commission of mass atrocity crimes.</w:t>
      </w:r>
    </w:p>
    <w:p w14:paraId="37A6C81B" w14:textId="7B83A80A" w:rsidR="00063EA8" w:rsidRPr="000B41DA" w:rsidRDefault="00063EA8" w:rsidP="000B41DA">
      <w:pPr>
        <w:shd w:val="clear" w:color="auto" w:fill="FFFFFF"/>
        <w:spacing w:before="100" w:beforeAutospacing="1" w:after="100" w:afterAutospacing="1" w:line="276" w:lineRule="auto"/>
        <w:jc w:val="both"/>
        <w:rPr>
          <w:rFonts w:ascii="Times New Roman" w:hAnsi="Times New Roman" w:cs="Times New Roman"/>
          <w:sz w:val="24"/>
          <w:szCs w:val="24"/>
        </w:rPr>
      </w:pPr>
      <w:r w:rsidRPr="000B41DA">
        <w:rPr>
          <w:rFonts w:ascii="Times New Roman" w:hAnsi="Times New Roman" w:cs="Times New Roman"/>
          <w:sz w:val="24"/>
          <w:szCs w:val="24"/>
        </w:rPr>
        <w:t>Among the most serious crimes committed by Azerbaijan was the conflict-related sexual violence. During the Se</w:t>
      </w:r>
      <w:r w:rsidR="009A678E">
        <w:rPr>
          <w:rFonts w:ascii="Times New Roman" w:hAnsi="Times New Roman" w:cs="Times New Roman"/>
          <w:sz w:val="24"/>
          <w:szCs w:val="24"/>
        </w:rPr>
        <w:t>ptember 2022 military assault on</w:t>
      </w:r>
      <w:r w:rsidRPr="000B41DA">
        <w:rPr>
          <w:rFonts w:ascii="Times New Roman" w:hAnsi="Times New Roman" w:cs="Times New Roman"/>
          <w:sz w:val="24"/>
          <w:szCs w:val="24"/>
        </w:rPr>
        <w:t xml:space="preserve"> the sovereign territory of Armenia, credible evidence emerged indicating that Armenian female service members were subjected to gender-based violence, including sexual violence, torture, mutilation and other forms of cruel, inhuman </w:t>
      </w:r>
      <w:r w:rsidRPr="000B41DA">
        <w:rPr>
          <w:rFonts w:ascii="Times New Roman" w:hAnsi="Times New Roman" w:cs="Times New Roman"/>
          <w:sz w:val="24"/>
          <w:szCs w:val="24"/>
        </w:rPr>
        <w:lastRenderedPageBreak/>
        <w:t xml:space="preserve">and degrading treatment after capture or death. Videos and photographs depicting these acts were circulated on social media by Azerbaijani servicemen, amounting to serious violations of international humanitarian law and international human rights law. </w:t>
      </w:r>
    </w:p>
    <w:p w14:paraId="145772D4" w14:textId="39A7BC29" w:rsidR="00063EA8" w:rsidRPr="000B41DA" w:rsidRDefault="00063EA8" w:rsidP="000B41DA">
      <w:pPr>
        <w:shd w:val="clear" w:color="auto" w:fill="FFFFFF"/>
        <w:spacing w:before="100" w:beforeAutospacing="1" w:after="100" w:afterAutospacing="1" w:line="276" w:lineRule="auto"/>
        <w:jc w:val="both"/>
        <w:rPr>
          <w:rFonts w:ascii="Times New Roman" w:hAnsi="Times New Roman" w:cs="Times New Roman"/>
          <w:sz w:val="24"/>
          <w:szCs w:val="24"/>
        </w:rPr>
      </w:pPr>
      <w:r w:rsidRPr="000B41DA">
        <w:rPr>
          <w:rFonts w:ascii="Times New Roman" w:hAnsi="Times New Roman" w:cs="Times New Roman"/>
          <w:sz w:val="24"/>
          <w:szCs w:val="24"/>
        </w:rPr>
        <w:t>Despite the unresolved fate</w:t>
      </w:r>
      <w:r w:rsidR="006A4843" w:rsidRPr="000B41DA">
        <w:rPr>
          <w:rFonts w:ascii="Times New Roman" w:hAnsi="Times New Roman" w:cs="Times New Roman"/>
          <w:sz w:val="24"/>
          <w:szCs w:val="24"/>
        </w:rPr>
        <w:t xml:space="preserve"> of more than</w:t>
      </w:r>
      <w:r w:rsidRPr="000B41DA">
        <w:rPr>
          <w:rFonts w:ascii="Times New Roman" w:hAnsi="Times New Roman" w:cs="Times New Roman"/>
          <w:sz w:val="24"/>
          <w:szCs w:val="24"/>
        </w:rPr>
        <w:t xml:space="preserve"> 1,000 Armenians who went missing or were subjected to enforced disappearance on the territory of Azerbaijan </w:t>
      </w:r>
      <w:r w:rsidR="003A0E77">
        <w:rPr>
          <w:rFonts w:ascii="Times New Roman" w:hAnsi="Times New Roman" w:cs="Times New Roman"/>
          <w:sz w:val="24"/>
          <w:szCs w:val="24"/>
        </w:rPr>
        <w:t xml:space="preserve">(including women and children) </w:t>
      </w:r>
      <w:r w:rsidRPr="000B41DA">
        <w:rPr>
          <w:rFonts w:ascii="Times New Roman" w:hAnsi="Times New Roman" w:cs="Times New Roman"/>
          <w:sz w:val="24"/>
          <w:szCs w:val="24"/>
        </w:rPr>
        <w:t xml:space="preserve">during the 1990s, the military </w:t>
      </w:r>
      <w:r w:rsidR="009A678E">
        <w:rPr>
          <w:rFonts w:ascii="Times New Roman" w:hAnsi="Times New Roman" w:cs="Times New Roman"/>
          <w:sz w:val="24"/>
          <w:szCs w:val="24"/>
        </w:rPr>
        <w:t xml:space="preserve">assault </w:t>
      </w:r>
      <w:r w:rsidRPr="000B41DA">
        <w:rPr>
          <w:rFonts w:ascii="Times New Roman" w:hAnsi="Times New Roman" w:cs="Times New Roman"/>
          <w:sz w:val="24"/>
          <w:szCs w:val="24"/>
        </w:rPr>
        <w:t>launched by Azerbaija</w:t>
      </w:r>
      <w:r w:rsidR="009A678E">
        <w:rPr>
          <w:rFonts w:ascii="Times New Roman" w:hAnsi="Times New Roman" w:cs="Times New Roman"/>
          <w:sz w:val="24"/>
          <w:szCs w:val="24"/>
        </w:rPr>
        <w:t xml:space="preserve">n against </w:t>
      </w:r>
      <w:r w:rsidRPr="000B41DA">
        <w:rPr>
          <w:rFonts w:ascii="Times New Roman" w:hAnsi="Times New Roman" w:cs="Times New Roman"/>
          <w:sz w:val="24"/>
          <w:szCs w:val="24"/>
        </w:rPr>
        <w:t>Karabakh in 2020 resulted in a further increase in the number of missing persons. To date, the</w:t>
      </w:r>
      <w:r w:rsidR="00045E71" w:rsidRPr="000B41DA">
        <w:rPr>
          <w:rFonts w:ascii="Times New Roman" w:hAnsi="Times New Roman" w:cs="Times New Roman"/>
          <w:sz w:val="24"/>
          <w:szCs w:val="24"/>
        </w:rPr>
        <w:t xml:space="preserve"> whereabouts of 194 individuals - 174 servicemen and 20 civilians </w:t>
      </w:r>
      <w:r w:rsidRPr="000B41DA">
        <w:rPr>
          <w:rFonts w:ascii="Times New Roman" w:hAnsi="Times New Roman" w:cs="Times New Roman"/>
          <w:sz w:val="24"/>
          <w:szCs w:val="24"/>
        </w:rPr>
        <w:t>remain unknown.</w:t>
      </w:r>
    </w:p>
    <w:p w14:paraId="79DCD946" w14:textId="499356C9" w:rsidR="00026277" w:rsidRPr="000B41DA" w:rsidRDefault="00045E71" w:rsidP="000B41DA">
      <w:pPr>
        <w:shd w:val="clear" w:color="auto" w:fill="FFFFFF"/>
        <w:spacing w:before="100" w:beforeAutospacing="1" w:after="100" w:afterAutospacing="1" w:line="276" w:lineRule="auto"/>
        <w:jc w:val="both"/>
        <w:rPr>
          <w:rFonts w:ascii="Times New Roman" w:hAnsi="Times New Roman" w:cs="Times New Roman"/>
          <w:sz w:val="24"/>
          <w:szCs w:val="24"/>
        </w:rPr>
      </w:pPr>
      <w:r w:rsidRPr="000B41DA">
        <w:rPr>
          <w:rFonts w:ascii="Times New Roman" w:hAnsi="Times New Roman" w:cs="Times New Roman"/>
          <w:sz w:val="24"/>
          <w:szCs w:val="24"/>
        </w:rPr>
        <w:t xml:space="preserve">Following the ethnic cleansing of the Armenian population of Karabakh in September 2023, the whereabouts of an additional 15 persons remain unknown. Furthermore, following the explosion at a fuel storage facility near Stepanakert on 25 September 2023, the fate and whereabouts of 21 more individuals have yet to be established. </w:t>
      </w:r>
    </w:p>
    <w:p w14:paraId="28883D5B" w14:textId="77777777" w:rsidR="00045E71" w:rsidRPr="000B41DA" w:rsidRDefault="00045E71" w:rsidP="000B41DA">
      <w:pPr>
        <w:pStyle w:val="pdq2pgselectionanchorcontainer"/>
        <w:spacing w:line="276" w:lineRule="auto"/>
        <w:jc w:val="both"/>
        <w:rPr>
          <w:rStyle w:val="a3"/>
          <w:b w:val="0"/>
        </w:rPr>
      </w:pPr>
      <w:r w:rsidRPr="000B41DA">
        <w:rPr>
          <w:rStyle w:val="a3"/>
          <w:b w:val="0"/>
        </w:rPr>
        <w:t>These are all recent examples of crimes committed only a few years ago, at a time when there was a genuine opportunity to save the lives of thousands of people.</w:t>
      </w:r>
    </w:p>
    <w:p w14:paraId="0DA68755" w14:textId="77777777" w:rsidR="000B081C" w:rsidRPr="000B41DA" w:rsidRDefault="000B081C" w:rsidP="000B41DA">
      <w:pPr>
        <w:pStyle w:val="pdq2pgselectionanchorcontainer"/>
        <w:spacing w:line="276" w:lineRule="auto"/>
        <w:jc w:val="both"/>
      </w:pPr>
      <w:r w:rsidRPr="000B41DA">
        <w:t>Despite the fact that, on August 8, 2025, Armenia and Azerbaijan initialed the Agreement on the Establishment of Peace and Interstate Relations between the Republic of Armenia and the Republic of Azerbaijan during a summit in Washington, D.C., Armenian Prime Minister Nikol Pashinyan and Azerbaijani President Ilham Aliyev also signed a Joint Declaration witnessed by U.S. President Donald Trump. While the Declaration acknowledged the need for further steps toward the formal signing and ratification of the Peace Agreement, we, the relatives of missing persons and victims of enforced disappearances, remain convinced that genuine and sustainable peace will be impossible without addressing unresolved humanitarian issues.</w:t>
      </w:r>
    </w:p>
    <w:p w14:paraId="48A26EFE" w14:textId="77777777" w:rsidR="000B081C" w:rsidRPr="000B41DA" w:rsidRDefault="000B081C" w:rsidP="000B41DA">
      <w:pPr>
        <w:pStyle w:val="pdq2pgselectionanchorcontainer"/>
        <w:spacing w:line="276" w:lineRule="auto"/>
        <w:jc w:val="both"/>
        <w:rPr>
          <w:rStyle w:val="a3"/>
        </w:rPr>
      </w:pPr>
      <w:r w:rsidRPr="000B41DA">
        <w:rPr>
          <w:rStyle w:val="a3"/>
        </w:rPr>
        <w:t>Facts and figures</w:t>
      </w:r>
    </w:p>
    <w:p w14:paraId="1A88D912" w14:textId="606B296F" w:rsidR="00AE79AE" w:rsidRPr="000B41DA" w:rsidRDefault="00AE79AE" w:rsidP="000B41DA">
      <w:pPr>
        <w:pStyle w:val="pdq2pgselectionanchorcontainer"/>
        <w:spacing w:line="276" w:lineRule="auto"/>
        <w:jc w:val="both"/>
        <w:rPr>
          <w:b/>
        </w:rPr>
      </w:pPr>
      <w:r w:rsidRPr="000B41DA">
        <w:t>The aftermath of the 44-day war of 2020, as</w:t>
      </w:r>
      <w:r w:rsidR="009A678E">
        <w:t xml:space="preserve"> well as the military assault</w:t>
      </w:r>
      <w:r w:rsidRPr="000B41DA">
        <w:t xml:space="preserve"> of Azerbaijan against the </w:t>
      </w:r>
      <w:r w:rsidR="009A678E">
        <w:t xml:space="preserve">Armenian population of </w:t>
      </w:r>
      <w:r w:rsidRPr="000B41DA">
        <w:t>Karabakh in September 2023, have left the Armenian side with 50 documented cases of enforced disappearances, supported by clear video and photographic evidence</w:t>
      </w:r>
      <w:r w:rsidR="00E37FD0" w:rsidRPr="000B41DA">
        <w:t>.</w:t>
      </w:r>
      <w:r w:rsidRPr="000B41DA">
        <w:t xml:space="preserve"> Tragically, the fate of these individuals remains unknown to this day. Despite the humanitarian</w:t>
      </w:r>
      <w:r w:rsidR="00B8541D" w:rsidRPr="000B41DA">
        <w:t xml:space="preserve"> nature of this issue, the Azerbaijani</w:t>
      </w:r>
      <w:r w:rsidRPr="000B41DA">
        <w:t xml:space="preserve"> side has refused to provide any information or cooperate with relevant UN special mandates, further complicating efforts to resolve these cases</w:t>
      </w:r>
      <w:r w:rsidR="005C2C1A" w:rsidRPr="000B41DA">
        <w:t>.</w:t>
      </w:r>
    </w:p>
    <w:p w14:paraId="0EFC565E" w14:textId="02CAF17E" w:rsidR="005C2C1A" w:rsidRPr="000B41DA" w:rsidRDefault="00CE0064" w:rsidP="000B41DA">
      <w:pPr>
        <w:spacing w:after="120"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Moreover, despite the existence of documented and video-recorded evidence of cases of forced disappearance as a result of the large scale mi</w:t>
      </w:r>
      <w:r w:rsidR="009A678E">
        <w:rPr>
          <w:rFonts w:ascii="Times New Roman" w:eastAsia="Times New Roman" w:hAnsi="Times New Roman" w:cs="Times New Roman"/>
          <w:sz w:val="24"/>
          <w:szCs w:val="24"/>
        </w:rPr>
        <w:t xml:space="preserve">litary assaults against </w:t>
      </w:r>
      <w:r w:rsidRPr="000B41DA">
        <w:rPr>
          <w:rFonts w:ascii="Times New Roman" w:eastAsia="Times New Roman" w:hAnsi="Times New Roman" w:cs="Times New Roman"/>
          <w:sz w:val="24"/>
          <w:szCs w:val="24"/>
        </w:rPr>
        <w:t xml:space="preserve">Karabakh in 2020 and 2023, the Azerbaijani authorities have consistently failed to take meaningful action to determine the fate of the missing Armenian servicemen. This lack of response underscores a troubling disregard for their obligations under international humanitarian law and raises serious concerns about </w:t>
      </w:r>
      <w:r w:rsidRPr="000B41DA">
        <w:rPr>
          <w:rFonts w:ascii="Times New Roman" w:eastAsia="Times New Roman" w:hAnsi="Times New Roman" w:cs="Times New Roman"/>
          <w:sz w:val="24"/>
          <w:szCs w:val="24"/>
        </w:rPr>
        <w:lastRenderedPageBreak/>
        <w:t xml:space="preserve">Azerbaijan's commitment to addressing these grave human rights violations. Azerbaijan never acceded to the First Additional Protocol to the Geneva Conventions, never ratified the Convention on Enforced Disappearances and constantly violated norms and basically all humanitarian principles. </w:t>
      </w:r>
    </w:p>
    <w:p w14:paraId="018A0AED" w14:textId="77777777" w:rsidR="00446AE0" w:rsidRPr="000B41DA" w:rsidRDefault="00446AE0" w:rsidP="000B41DA">
      <w:pPr>
        <w:spacing w:before="100" w:beforeAutospacing="1" w:after="100" w:afterAutospacing="1" w:line="276" w:lineRule="auto"/>
        <w:jc w:val="both"/>
        <w:outlineLvl w:val="0"/>
        <w:rPr>
          <w:rFonts w:ascii="Times New Roman" w:eastAsia="Times New Roman" w:hAnsi="Times New Roman" w:cs="Times New Roman"/>
          <w:b/>
          <w:bCs/>
          <w:kern w:val="36"/>
          <w:sz w:val="24"/>
          <w:szCs w:val="24"/>
        </w:rPr>
      </w:pPr>
      <w:r w:rsidRPr="000B41DA">
        <w:rPr>
          <w:rFonts w:ascii="Times New Roman" w:eastAsia="Times New Roman" w:hAnsi="Times New Roman" w:cs="Times New Roman"/>
          <w:b/>
          <w:bCs/>
          <w:kern w:val="36"/>
          <w:sz w:val="24"/>
          <w:szCs w:val="24"/>
        </w:rPr>
        <w:t>II. Pattern of Enforced Disappearances</w:t>
      </w:r>
    </w:p>
    <w:p w14:paraId="27D1D11C" w14:textId="67D036E0" w:rsidR="00446AE0" w:rsidRPr="000B41DA" w:rsidRDefault="00446AE0"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According to information colle</w:t>
      </w:r>
      <w:r w:rsidR="009671B8">
        <w:rPr>
          <w:rFonts w:ascii="Times New Roman" w:eastAsia="Times New Roman" w:hAnsi="Times New Roman" w:cs="Times New Roman"/>
          <w:sz w:val="24"/>
          <w:szCs w:val="24"/>
        </w:rPr>
        <w:t>cted by our NGO</w:t>
      </w:r>
      <w:r w:rsidRPr="000B41DA">
        <w:rPr>
          <w:rFonts w:ascii="Times New Roman" w:eastAsia="Times New Roman" w:hAnsi="Times New Roman" w:cs="Times New Roman"/>
          <w:sz w:val="24"/>
          <w:szCs w:val="24"/>
        </w:rPr>
        <w:t xml:space="preserve"> and reflected in reports issued by international organizations, a recurring pattern has emerged during and after the Azerbaijani </w:t>
      </w:r>
      <w:r w:rsidR="003F5471" w:rsidRPr="000B41DA">
        <w:rPr>
          <w:rFonts w:ascii="Times New Roman" w:eastAsia="Times New Roman" w:hAnsi="Times New Roman" w:cs="Times New Roman"/>
          <w:sz w:val="24"/>
          <w:szCs w:val="24"/>
        </w:rPr>
        <w:t xml:space="preserve">military </w:t>
      </w:r>
      <w:r w:rsidR="0068357A" w:rsidRPr="000B41DA">
        <w:rPr>
          <w:rFonts w:ascii="Times New Roman" w:eastAsia="Times New Roman" w:hAnsi="Times New Roman" w:cs="Times New Roman"/>
          <w:sz w:val="24"/>
          <w:szCs w:val="24"/>
        </w:rPr>
        <w:t>a</w:t>
      </w:r>
      <w:r w:rsidR="009A678E">
        <w:rPr>
          <w:rFonts w:ascii="Times New Roman" w:eastAsia="Times New Roman" w:hAnsi="Times New Roman" w:cs="Times New Roman"/>
          <w:sz w:val="24"/>
          <w:szCs w:val="24"/>
        </w:rPr>
        <w:t>ssaults</w:t>
      </w:r>
      <w:r w:rsidRPr="000B41DA">
        <w:rPr>
          <w:rFonts w:ascii="Times New Roman" w:eastAsia="Times New Roman" w:hAnsi="Times New Roman" w:cs="Times New Roman"/>
          <w:sz w:val="24"/>
          <w:szCs w:val="24"/>
        </w:rPr>
        <w:t>.</w:t>
      </w:r>
    </w:p>
    <w:p w14:paraId="374FDCB1" w14:textId="77777777" w:rsidR="00446AE0" w:rsidRPr="000B41DA" w:rsidRDefault="00446AE0"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Numerous Armenian servicemen and, in some instances, civilians were captured alive by Azerbaijani armed forces. In several cases, photographs or video recordings published through official or social media channels confirmed that these individuals were alive while under Azerbaijani control. Subsequently, relatives and humanitarian organizations reported difficulties in obtaining information regarding their whereabouts or legal status.</w:t>
      </w:r>
    </w:p>
    <w:p w14:paraId="0DD23627" w14:textId="77777777" w:rsidR="00446AE0" w:rsidRPr="000B41DA" w:rsidRDefault="00446AE0"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The available information indicates that dozens of Armenian servicemen were last seen alive in Azerbaijani custody before disappearing. Families continue to seek clarification regarding their fate an</w:t>
      </w:r>
      <w:r w:rsidR="00CD42E6" w:rsidRPr="000B41DA">
        <w:rPr>
          <w:rFonts w:ascii="Times New Roman" w:eastAsia="Times New Roman" w:hAnsi="Times New Roman" w:cs="Times New Roman"/>
          <w:sz w:val="24"/>
          <w:szCs w:val="24"/>
        </w:rPr>
        <w:t xml:space="preserve">d whereabouts. </w:t>
      </w:r>
    </w:p>
    <w:p w14:paraId="547428AB" w14:textId="61900C1D" w:rsidR="00446AE0" w:rsidRPr="000B41DA" w:rsidRDefault="00446AE0"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Information presented by</w:t>
      </w:r>
      <w:r w:rsidR="00CD42E6" w:rsidRPr="000B41DA">
        <w:rPr>
          <w:rFonts w:ascii="Times New Roman" w:eastAsia="Times New Roman" w:hAnsi="Times New Roman" w:cs="Times New Roman"/>
          <w:sz w:val="24"/>
          <w:szCs w:val="24"/>
          <w:lang w:val="hy-AM"/>
        </w:rPr>
        <w:t xml:space="preserve"> </w:t>
      </w:r>
      <w:r w:rsidR="00CD42E6" w:rsidRPr="000B41DA">
        <w:rPr>
          <w:rFonts w:ascii="Times New Roman" w:eastAsia="Times New Roman" w:hAnsi="Times New Roman" w:cs="Times New Roman"/>
          <w:sz w:val="24"/>
          <w:szCs w:val="24"/>
        </w:rPr>
        <w:t>our NGO and other family associations</w:t>
      </w:r>
      <w:r w:rsidRPr="000B41DA">
        <w:rPr>
          <w:rFonts w:ascii="Times New Roman" w:eastAsia="Times New Roman" w:hAnsi="Times New Roman" w:cs="Times New Roman"/>
          <w:sz w:val="24"/>
          <w:szCs w:val="24"/>
        </w:rPr>
        <w:t xml:space="preserve"> and civil society organizations suggests that efforts to recover</w:t>
      </w:r>
      <w:r w:rsidR="003F5471" w:rsidRPr="000B41DA">
        <w:rPr>
          <w:rFonts w:ascii="Times New Roman" w:eastAsia="Times New Roman" w:hAnsi="Times New Roman" w:cs="Times New Roman"/>
          <w:sz w:val="24"/>
          <w:szCs w:val="24"/>
        </w:rPr>
        <w:t xml:space="preserve"> of</w:t>
      </w:r>
      <w:r w:rsidRPr="000B41DA">
        <w:rPr>
          <w:rFonts w:ascii="Times New Roman" w:eastAsia="Times New Roman" w:hAnsi="Times New Roman" w:cs="Times New Roman"/>
          <w:sz w:val="24"/>
          <w:szCs w:val="24"/>
        </w:rPr>
        <w:t xml:space="preserve"> remains and establish the fate of missing persons </w:t>
      </w:r>
      <w:r w:rsidR="003F5471" w:rsidRPr="000B41DA">
        <w:rPr>
          <w:rFonts w:ascii="Times New Roman" w:eastAsia="Times New Roman" w:hAnsi="Times New Roman" w:cs="Times New Roman"/>
          <w:sz w:val="24"/>
          <w:szCs w:val="24"/>
        </w:rPr>
        <w:t xml:space="preserve">are </w:t>
      </w:r>
      <w:r w:rsidRPr="000B41DA">
        <w:rPr>
          <w:rFonts w:ascii="Times New Roman" w:eastAsia="Times New Roman" w:hAnsi="Times New Roman" w:cs="Times New Roman"/>
          <w:sz w:val="24"/>
          <w:szCs w:val="24"/>
        </w:rPr>
        <w:t>insufficient and that meaningful progress remain</w:t>
      </w:r>
      <w:r w:rsidR="003F5471" w:rsidRPr="000B41DA">
        <w:rPr>
          <w:rFonts w:ascii="Times New Roman" w:eastAsia="Times New Roman" w:hAnsi="Times New Roman" w:cs="Times New Roman"/>
          <w:sz w:val="24"/>
          <w:szCs w:val="24"/>
        </w:rPr>
        <w:t>s</w:t>
      </w:r>
      <w:r w:rsidRPr="000B41DA">
        <w:rPr>
          <w:rFonts w:ascii="Times New Roman" w:eastAsia="Times New Roman" w:hAnsi="Times New Roman" w:cs="Times New Roman"/>
          <w:sz w:val="24"/>
          <w:szCs w:val="24"/>
        </w:rPr>
        <w:t xml:space="preserve"> limited.</w:t>
      </w:r>
    </w:p>
    <w:p w14:paraId="126B360F" w14:textId="1A8B3BF8" w:rsidR="00805FA9" w:rsidRPr="000B41DA" w:rsidRDefault="007B58BF" w:rsidP="000B41DA">
      <w:pPr>
        <w:spacing w:before="100" w:beforeAutospacing="1" w:after="100" w:afterAutospacing="1" w:line="276" w:lineRule="auto"/>
        <w:jc w:val="both"/>
        <w:rPr>
          <w:rFonts w:ascii="Times New Roman" w:hAnsi="Times New Roman" w:cs="Times New Roman"/>
          <w:sz w:val="24"/>
          <w:szCs w:val="24"/>
        </w:rPr>
      </w:pPr>
      <w:r w:rsidRPr="000B41DA">
        <w:rPr>
          <w:rFonts w:ascii="Times New Roman" w:hAnsi="Times New Roman" w:cs="Times New Roman"/>
          <w:sz w:val="24"/>
          <w:szCs w:val="24"/>
        </w:rPr>
        <w:t>With the aim of accelerating efforts to clarify cases of enforced disappearance, we, as family members of persons who disappeared as a result of</w:t>
      </w:r>
      <w:r w:rsidR="00ED755C">
        <w:rPr>
          <w:rFonts w:ascii="Times New Roman" w:hAnsi="Times New Roman" w:cs="Times New Roman"/>
          <w:sz w:val="24"/>
          <w:szCs w:val="24"/>
        </w:rPr>
        <w:t xml:space="preserve"> the 2020 Azerbaijani assault</w:t>
      </w:r>
      <w:r w:rsidRPr="000B41DA">
        <w:rPr>
          <w:rFonts w:ascii="Times New Roman" w:hAnsi="Times New Roman" w:cs="Times New Roman"/>
          <w:sz w:val="24"/>
          <w:szCs w:val="24"/>
        </w:rPr>
        <w:t xml:space="preserve"> and its aftermath, requested that the Government of Armenia apply for membership in the Global Alliance for the Missing on our behalf, in order to make use of this platform for strengthen</w:t>
      </w:r>
      <w:r w:rsidR="00A7108F" w:rsidRPr="000B41DA">
        <w:rPr>
          <w:rFonts w:ascii="Times New Roman" w:hAnsi="Times New Roman" w:cs="Times New Roman"/>
          <w:sz w:val="24"/>
          <w:szCs w:val="24"/>
        </w:rPr>
        <w:t xml:space="preserve"> cooperation, raise awareness and exchange of expertise.</w:t>
      </w:r>
      <w:r w:rsidRPr="000B41DA">
        <w:rPr>
          <w:rFonts w:ascii="Times New Roman" w:hAnsi="Times New Roman" w:cs="Times New Roman"/>
          <w:sz w:val="24"/>
          <w:szCs w:val="24"/>
        </w:rPr>
        <w:t xml:space="preserve"> The Government of Armenia officially submitted its application for membership in the Alliance in February 2025.</w:t>
      </w:r>
    </w:p>
    <w:p w14:paraId="01CDFBC5" w14:textId="3C32C59E" w:rsidR="00805FA9" w:rsidRPr="000B41DA" w:rsidRDefault="00805FA9"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hAnsi="Times New Roman" w:cs="Times New Roman"/>
          <w:sz w:val="24"/>
          <w:szCs w:val="24"/>
        </w:rPr>
        <w:t>Only one country, namely Azerbaijan, opposed Armenia's membership in the Global Alliance for the Missing. This is a telling example of Azerbaijan's true intentions, as it refused to engage in any form of cooperation, even through indirect multilateral mechanisms.</w:t>
      </w:r>
    </w:p>
    <w:p w14:paraId="194FAFD9" w14:textId="49F90B7D" w:rsidR="00446AE0" w:rsidRDefault="00446AE0" w:rsidP="000B41DA">
      <w:pPr>
        <w:spacing w:before="100" w:beforeAutospacing="1" w:after="100" w:afterAutospacing="1" w:line="276" w:lineRule="auto"/>
        <w:jc w:val="both"/>
        <w:outlineLvl w:val="0"/>
        <w:rPr>
          <w:rFonts w:ascii="Times New Roman" w:eastAsia="Times New Roman" w:hAnsi="Times New Roman" w:cs="Times New Roman"/>
          <w:b/>
          <w:bCs/>
          <w:kern w:val="36"/>
          <w:sz w:val="24"/>
          <w:szCs w:val="24"/>
        </w:rPr>
      </w:pPr>
      <w:r w:rsidRPr="000B41DA">
        <w:rPr>
          <w:rFonts w:ascii="Times New Roman" w:eastAsia="Times New Roman" w:hAnsi="Times New Roman" w:cs="Times New Roman"/>
          <w:b/>
          <w:bCs/>
          <w:kern w:val="36"/>
          <w:sz w:val="24"/>
          <w:szCs w:val="24"/>
        </w:rPr>
        <w:t>III. International Documentation</w:t>
      </w:r>
    </w:p>
    <w:p w14:paraId="723A9811" w14:textId="626B8FEB" w:rsidR="001E0FDF" w:rsidRPr="001E0FDF" w:rsidRDefault="001E0FDF" w:rsidP="000B41DA">
      <w:pPr>
        <w:spacing w:before="100" w:beforeAutospacing="1" w:after="100" w:afterAutospacing="1" w:line="276" w:lineRule="auto"/>
        <w:jc w:val="both"/>
        <w:outlineLvl w:val="0"/>
        <w:rPr>
          <w:rFonts w:ascii="Times New Roman" w:eastAsia="Times New Roman" w:hAnsi="Times New Roman" w:cs="Times New Roman"/>
          <w:b/>
          <w:bCs/>
          <w:kern w:val="36"/>
          <w:sz w:val="24"/>
          <w:szCs w:val="24"/>
        </w:rPr>
      </w:pPr>
      <w:r w:rsidRPr="001E0FDF">
        <w:rPr>
          <w:rFonts w:ascii="Times New Roman" w:hAnsi="Times New Roman" w:cs="Times New Roman"/>
          <w:sz w:val="24"/>
          <w:szCs w:val="24"/>
        </w:rPr>
        <w:t xml:space="preserve">Despite all efforts to evade accountability, including by suspending the activities of humanitarian organizations on its territory and through the recent public statement by the President of Azerbaijan expressing an intention to withdraw from the Council of Europe in an apparent attempt to avoid complying with judgments of the European Court of Human Rights, international organizations </w:t>
      </w:r>
      <w:r w:rsidRPr="001E0FDF">
        <w:rPr>
          <w:rFonts w:ascii="Times New Roman" w:hAnsi="Times New Roman" w:cs="Times New Roman"/>
          <w:sz w:val="24"/>
          <w:szCs w:val="24"/>
        </w:rPr>
        <w:lastRenderedPageBreak/>
        <w:t>have consistently documented and continue to report gross human rights violations, including those comm</w:t>
      </w:r>
      <w:r w:rsidR="00ED755C">
        <w:rPr>
          <w:rFonts w:ascii="Times New Roman" w:hAnsi="Times New Roman" w:cs="Times New Roman"/>
          <w:sz w:val="24"/>
          <w:szCs w:val="24"/>
        </w:rPr>
        <w:t>itted during the period of military assaults</w:t>
      </w:r>
      <w:r w:rsidRPr="001E0FDF">
        <w:rPr>
          <w:rFonts w:ascii="Times New Roman" w:hAnsi="Times New Roman" w:cs="Times New Roman"/>
          <w:sz w:val="24"/>
          <w:szCs w:val="24"/>
        </w:rPr>
        <w:t>.</w:t>
      </w:r>
    </w:p>
    <w:p w14:paraId="2119E130" w14:textId="2EDAA4D3" w:rsidR="00446AE0" w:rsidRPr="000B41DA" w:rsidRDefault="0010522D" w:rsidP="000B41DA">
      <w:pPr>
        <w:spacing w:before="100" w:beforeAutospacing="1" w:after="100" w:afterAutospacing="1" w:line="276" w:lineRule="auto"/>
        <w:jc w:val="both"/>
        <w:outlineLvl w:val="0"/>
        <w:rPr>
          <w:rFonts w:ascii="Times New Roman" w:eastAsia="Times New Roman" w:hAnsi="Times New Roman" w:cs="Times New Roman"/>
          <w:b/>
          <w:bCs/>
          <w:kern w:val="36"/>
          <w:sz w:val="24"/>
          <w:szCs w:val="24"/>
        </w:rPr>
      </w:pPr>
      <w:r w:rsidRPr="000B41DA">
        <w:rPr>
          <w:rFonts w:ascii="Times New Roman" w:hAnsi="Times New Roman" w:cs="Times New Roman"/>
          <w:sz w:val="24"/>
          <w:szCs w:val="24"/>
        </w:rPr>
        <w:t>In particular, international organizations and human rights mechanisms, including the UN Special Procedures and the UN Commissioner for Human Rights, have expressed serious concern regarding reports of grave human rights violations committed by Azerbaijani military forces during the hostilities and in their aftermath, noting that such acts could amount to war crimes and crimes against humanity. Likewise, the UN Committee on the Elimination of Racial Discrimination has expressed concern regarding reported violations committed against Armenian prisoners of war, including torture, arbitrary detention, and</w:t>
      </w:r>
      <w:r w:rsidR="00A62398" w:rsidRPr="000B41DA">
        <w:rPr>
          <w:rFonts w:ascii="Times New Roman" w:eastAsia="Times New Roman" w:hAnsi="Times New Roman" w:cs="Times New Roman"/>
          <w:sz w:val="24"/>
          <w:szCs w:val="24"/>
        </w:rPr>
        <w:t xml:space="preserve"> extrajudicial killings.</w:t>
      </w:r>
      <w:r w:rsidR="00A62398" w:rsidRPr="000B41DA">
        <w:rPr>
          <w:rFonts w:ascii="Times New Roman" w:eastAsia="Times New Roman" w:hAnsi="Times New Roman" w:cs="Times New Roman"/>
          <w:sz w:val="24"/>
          <w:szCs w:val="24"/>
          <w:vertAlign w:val="superscript"/>
        </w:rPr>
        <w:footnoteReference w:id="2"/>
      </w:r>
      <w:r w:rsidR="00A62398" w:rsidRPr="000B41DA">
        <w:rPr>
          <w:rFonts w:ascii="Times New Roman" w:eastAsia="Times New Roman" w:hAnsi="Times New Roman" w:cs="Times New Roman"/>
          <w:sz w:val="24"/>
          <w:szCs w:val="24"/>
          <w:vertAlign w:val="superscript"/>
        </w:rPr>
        <w:t>.</w:t>
      </w:r>
    </w:p>
    <w:p w14:paraId="78E0C19B" w14:textId="5BE2E297" w:rsidR="00763D05" w:rsidRPr="000B41DA" w:rsidRDefault="00446AE0" w:rsidP="000B41DA">
      <w:pPr>
        <w:pStyle w:val="a4"/>
        <w:shd w:val="clear" w:color="auto" w:fill="FFFFFF"/>
        <w:spacing w:line="276" w:lineRule="auto"/>
        <w:jc w:val="both"/>
        <w:textAlignment w:val="baseline"/>
      </w:pPr>
      <w:r w:rsidRPr="000B41DA">
        <w:t xml:space="preserve">The </w:t>
      </w:r>
      <w:r w:rsidR="0081302F" w:rsidRPr="000B41DA">
        <w:t>UN Committee against Torture</w:t>
      </w:r>
      <w:r w:rsidRPr="000B41DA">
        <w:t xml:space="preserve"> has raised concerns regarding the extrajudicial killings, torture, ill-treatment and arbitrary detention of Armenian prisoners of war and other protected persons. The Committee also referred to the dissemination of videos apparently depicting severe abuse, including acts of mutilation and beheadings, and emphasized the importance of effective investigations and accountability.</w:t>
      </w:r>
      <w:r w:rsidR="00763D05" w:rsidRPr="000B41DA">
        <w:t xml:space="preserve"> </w:t>
      </w:r>
    </w:p>
    <w:p w14:paraId="617048F9" w14:textId="1E07D677" w:rsidR="00446AE0" w:rsidRPr="000B41DA" w:rsidRDefault="0081302F" w:rsidP="000B41DA">
      <w:pPr>
        <w:pStyle w:val="a4"/>
        <w:shd w:val="clear" w:color="auto" w:fill="FFFFFF"/>
        <w:spacing w:line="276" w:lineRule="auto"/>
        <w:jc w:val="both"/>
        <w:textAlignment w:val="baseline"/>
      </w:pPr>
      <w:r w:rsidRPr="000B41DA">
        <w:t>On May 10, 2024, the UN Committee against torture</w:t>
      </w:r>
      <w:r w:rsidR="00763D05" w:rsidRPr="000B41DA">
        <w:t xml:space="preserve"> released its Concluding Observations following its fifth periodic review of Azerbaijan</w:t>
      </w:r>
      <w:r w:rsidR="000A2F31" w:rsidRPr="000B41DA">
        <w:t>, where the Committee made significant and targeted findings against Azerbaijan’s conduct towards ethnic Armenians (paras. 22-25)</w:t>
      </w:r>
      <w:r w:rsidR="00763D05" w:rsidRPr="000B41DA">
        <w:t>. The Committee acknowledged reports of “extrajudicial killings, torture and other ill-treatment” and “the recording and dissemination of videos that appear to depict horrifying acts involving beheadings of live individuals, desecration and mutilation of corpses, and acknowledgment on-camera by the perpetrators of responsibility for such abuses in a manner that strongly suggests they did not fear being held accountable”</w:t>
      </w:r>
      <w:r w:rsidR="00763D05" w:rsidRPr="000B41DA">
        <w:rPr>
          <w:vertAlign w:val="superscript"/>
        </w:rPr>
        <w:footnoteReference w:id="3"/>
      </w:r>
      <w:r w:rsidR="00763D05" w:rsidRPr="000B41DA">
        <w:t xml:space="preserve">. </w:t>
      </w:r>
    </w:p>
    <w:p w14:paraId="7A8DCFD7" w14:textId="77777777" w:rsidR="0081302F" w:rsidRPr="000B41DA" w:rsidRDefault="00A62398" w:rsidP="000B41DA">
      <w:pPr>
        <w:spacing w:before="100" w:beforeAutospacing="1" w:after="100" w:afterAutospacing="1" w:line="276" w:lineRule="auto"/>
        <w:jc w:val="both"/>
        <w:outlineLvl w:val="1"/>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On September 27, 2024</w:t>
      </w:r>
      <w:r w:rsidR="000A2F31" w:rsidRPr="000B41DA">
        <w:rPr>
          <w:rFonts w:ascii="Times New Roman" w:eastAsia="Times New Roman" w:hAnsi="Times New Roman" w:cs="Times New Roman"/>
          <w:sz w:val="24"/>
          <w:szCs w:val="24"/>
        </w:rPr>
        <w:t>,</w:t>
      </w:r>
      <w:r w:rsidRPr="000B41DA">
        <w:rPr>
          <w:rFonts w:ascii="Times New Roman" w:eastAsia="Times New Roman" w:hAnsi="Times New Roman" w:cs="Times New Roman"/>
          <w:sz w:val="24"/>
          <w:szCs w:val="24"/>
        </w:rPr>
        <w:t xml:space="preserve"> four UN human rights mandate holders - </w:t>
      </w:r>
      <w:r w:rsidRPr="000B41DA">
        <w:rPr>
          <w:rFonts w:ascii="Times New Roman" w:eastAsia="Times New Roman" w:hAnsi="Times New Roman" w:cs="Times New Roman"/>
          <w:b/>
          <w:sz w:val="24"/>
          <w:szCs w:val="24"/>
        </w:rPr>
        <w:t>Working Group on Arbitrary Detention, Working Group on Enforced or Involuntary Disappearances, Special Rapporteur on extrajudicial, summary or arbitrary executions, Special Rapporteur on the promotion of truth, justice, reparation and guarantees of non-recurrence</w:t>
      </w:r>
      <w:r w:rsidR="00763D05" w:rsidRPr="000B41DA">
        <w:rPr>
          <w:rFonts w:ascii="Times New Roman" w:eastAsia="Times New Roman" w:hAnsi="Times New Roman" w:cs="Times New Roman"/>
          <w:sz w:val="24"/>
          <w:szCs w:val="24"/>
        </w:rPr>
        <w:t xml:space="preserve"> </w:t>
      </w:r>
      <w:r w:rsidRPr="000B41DA">
        <w:rPr>
          <w:rFonts w:ascii="Times New Roman" w:eastAsia="Times New Roman" w:hAnsi="Times New Roman" w:cs="Times New Roman"/>
          <w:sz w:val="24"/>
          <w:szCs w:val="24"/>
        </w:rPr>
        <w:t>issued a joint communication addressed to Azerbaijan. It refers to enforced disappearance of 23 Armenian soldiers and one civilian following their captivity by armed forces of Azerbaijan on October</w:t>
      </w:r>
      <w:r w:rsidR="000A2F31" w:rsidRPr="000B41DA">
        <w:rPr>
          <w:rFonts w:ascii="Times New Roman" w:eastAsia="Times New Roman" w:hAnsi="Times New Roman" w:cs="Times New Roman"/>
          <w:sz w:val="24"/>
          <w:szCs w:val="24"/>
        </w:rPr>
        <w:t xml:space="preserve"> 21,</w:t>
      </w:r>
      <w:r w:rsidRPr="000B41DA">
        <w:rPr>
          <w:rFonts w:ascii="Times New Roman" w:eastAsia="Times New Roman" w:hAnsi="Times New Roman" w:cs="Times New Roman"/>
          <w:sz w:val="24"/>
          <w:szCs w:val="24"/>
        </w:rPr>
        <w:t xml:space="preserve"> 2020, followed by alleged torture, and unlawful killing of some of them. The report specifically emphasizes that, “in response to previous requests, Azerbaijan failed to provide information on factual and legal reasons for the continued detention of the POWs after the cessation of hostilities, and the measures taken to inform families of the disappeared about their fate and the exact whereabouts. The UN </w:t>
      </w:r>
      <w:r w:rsidRPr="000B41DA">
        <w:rPr>
          <w:rFonts w:ascii="Times New Roman" w:eastAsia="Times New Roman" w:hAnsi="Times New Roman" w:cs="Times New Roman"/>
          <w:sz w:val="24"/>
          <w:szCs w:val="24"/>
        </w:rPr>
        <w:lastRenderedPageBreak/>
        <w:t>special procedure mandate holders emphasized that these allegations may amount to various war crimes in contravention of the Geneva Conventions of 1949”</w:t>
      </w:r>
      <w:r w:rsidRPr="000B41DA">
        <w:rPr>
          <w:rStyle w:val="a8"/>
          <w:rFonts w:ascii="Times New Roman" w:eastAsia="Times New Roman" w:hAnsi="Times New Roman" w:cs="Times New Roman"/>
          <w:sz w:val="24"/>
          <w:szCs w:val="24"/>
        </w:rPr>
        <w:t xml:space="preserve"> </w:t>
      </w:r>
      <w:r w:rsidRPr="000B41DA">
        <w:rPr>
          <w:rStyle w:val="a8"/>
          <w:rFonts w:ascii="Times New Roman" w:eastAsia="Times New Roman" w:hAnsi="Times New Roman" w:cs="Times New Roman"/>
          <w:sz w:val="24"/>
          <w:szCs w:val="24"/>
        </w:rPr>
        <w:footnoteReference w:id="4"/>
      </w:r>
      <w:r w:rsidR="00D84AAF" w:rsidRPr="000B41DA">
        <w:rPr>
          <w:rFonts w:ascii="Times New Roman" w:eastAsia="Times New Roman" w:hAnsi="Times New Roman" w:cs="Times New Roman"/>
          <w:sz w:val="24"/>
          <w:szCs w:val="24"/>
        </w:rPr>
        <w:t xml:space="preserve"> .</w:t>
      </w:r>
    </w:p>
    <w:p w14:paraId="10089AD1" w14:textId="24375A3E" w:rsidR="00D84AAF" w:rsidRPr="000B41DA" w:rsidRDefault="00D84AAF" w:rsidP="000B41DA">
      <w:pPr>
        <w:spacing w:before="100" w:beforeAutospacing="1" w:after="100" w:afterAutospacing="1" w:line="276" w:lineRule="auto"/>
        <w:jc w:val="both"/>
        <w:outlineLvl w:val="1"/>
        <w:rPr>
          <w:rFonts w:ascii="Times New Roman" w:eastAsia="Times New Roman" w:hAnsi="Times New Roman" w:cs="Times New Roman"/>
          <w:sz w:val="24"/>
          <w:szCs w:val="24"/>
        </w:rPr>
      </w:pPr>
      <w:r w:rsidRPr="000B41DA">
        <w:rPr>
          <w:rFonts w:ascii="Times New Roman" w:eastAsia="Times New Roman" w:hAnsi="Times New Roman" w:cs="Times New Roman"/>
          <w:color w:val="222222"/>
          <w:sz w:val="24"/>
          <w:szCs w:val="24"/>
        </w:rPr>
        <w:t xml:space="preserve">On June 18, 2026, the European Court of Human Rights published its first judgment on the cases of 2016 “April 4-Day War” – the </w:t>
      </w:r>
      <w:r w:rsidR="00F55A71" w:rsidRPr="000B41DA">
        <w:rPr>
          <w:rFonts w:ascii="Times New Roman" w:eastAsia="Times New Roman" w:hAnsi="Times New Roman" w:cs="Times New Roman"/>
          <w:color w:val="222222"/>
          <w:sz w:val="24"/>
          <w:szCs w:val="24"/>
        </w:rPr>
        <w:t xml:space="preserve">4-day </w:t>
      </w:r>
      <w:r w:rsidRPr="000B41DA">
        <w:rPr>
          <w:rFonts w:ascii="Times New Roman" w:eastAsia="Times New Roman" w:hAnsi="Times New Roman" w:cs="Times New Roman"/>
          <w:color w:val="222222"/>
          <w:sz w:val="24"/>
          <w:szCs w:val="24"/>
        </w:rPr>
        <w:t xml:space="preserve">military </w:t>
      </w:r>
      <w:r w:rsidR="00F55A71" w:rsidRPr="000B41DA">
        <w:rPr>
          <w:rFonts w:ascii="Times New Roman" w:eastAsia="Times New Roman" w:hAnsi="Times New Roman" w:cs="Times New Roman"/>
          <w:color w:val="222222"/>
          <w:sz w:val="24"/>
          <w:szCs w:val="24"/>
        </w:rPr>
        <w:t>hostilities as a result of the aggression</w:t>
      </w:r>
      <w:r w:rsidRPr="000B41DA">
        <w:rPr>
          <w:rFonts w:ascii="Times New Roman" w:eastAsia="Times New Roman" w:hAnsi="Times New Roman" w:cs="Times New Roman"/>
          <w:color w:val="222222"/>
          <w:sz w:val="24"/>
          <w:szCs w:val="24"/>
        </w:rPr>
        <w:t xml:space="preserve"> unleashed by Azerbaijan armed forces against Nagorno-Karabakh on April 1-4</w:t>
      </w:r>
      <w:r w:rsidR="00F55A71" w:rsidRPr="000B41DA">
        <w:rPr>
          <w:rFonts w:ascii="Times New Roman" w:eastAsia="Times New Roman" w:hAnsi="Times New Roman" w:cs="Times New Roman"/>
          <w:color w:val="222222"/>
          <w:sz w:val="24"/>
          <w:szCs w:val="24"/>
        </w:rPr>
        <w:t>.</w:t>
      </w:r>
      <w:r w:rsidRPr="000B41DA">
        <w:rPr>
          <w:rFonts w:ascii="Times New Roman" w:eastAsia="Times New Roman" w:hAnsi="Times New Roman" w:cs="Times New Roman"/>
          <w:color w:val="222222"/>
          <w:sz w:val="24"/>
          <w:szCs w:val="24"/>
        </w:rPr>
        <w:t xml:space="preserve"> 20</w:t>
      </w:r>
      <w:r w:rsidR="00F55A71" w:rsidRPr="000B41DA">
        <w:rPr>
          <w:rFonts w:ascii="Times New Roman" w:eastAsia="Times New Roman" w:hAnsi="Times New Roman" w:cs="Times New Roman"/>
          <w:color w:val="222222"/>
          <w:sz w:val="24"/>
          <w:szCs w:val="24"/>
        </w:rPr>
        <w:t>1</w:t>
      </w:r>
      <w:r w:rsidRPr="000B41DA">
        <w:rPr>
          <w:rFonts w:ascii="Times New Roman" w:eastAsia="Times New Roman" w:hAnsi="Times New Roman" w:cs="Times New Roman"/>
          <w:color w:val="222222"/>
          <w:sz w:val="24"/>
          <w:szCs w:val="24"/>
        </w:rPr>
        <w:t>6. hostilities unleashed aggression of Azerbaijani armed forces against Nagorno-Karabakh on April 1-4, 2016</w:t>
      </w:r>
      <w:r w:rsidR="008D70E6" w:rsidRPr="000B41DA">
        <w:rPr>
          <w:rFonts w:ascii="Times New Roman" w:eastAsia="Times New Roman" w:hAnsi="Times New Roman" w:cs="Times New Roman"/>
          <w:color w:val="222222"/>
          <w:sz w:val="24"/>
          <w:szCs w:val="24"/>
        </w:rPr>
        <w:t xml:space="preserve"> (</w:t>
      </w:r>
      <w:r w:rsidR="008D70E6" w:rsidRPr="000B41DA">
        <w:rPr>
          <w:rFonts w:ascii="Times New Roman" w:eastAsia="Times New Roman" w:hAnsi="Times New Roman" w:cs="Times New Roman"/>
          <w:b/>
          <w:bCs/>
          <w:color w:val="000000"/>
          <w:sz w:val="24"/>
          <w:szCs w:val="24"/>
        </w:rPr>
        <w:t xml:space="preserve">CASE OF V.T. AND OTHERS v. AZERBAIJAN, </w:t>
      </w:r>
      <w:r w:rsidR="008D70E6" w:rsidRPr="000B41DA">
        <w:rPr>
          <w:rFonts w:ascii="Times New Roman" w:eastAsia="Times New Roman" w:hAnsi="Times New Roman" w:cs="Times New Roman"/>
          <w:i/>
          <w:iCs/>
          <w:color w:val="000000"/>
          <w:sz w:val="24"/>
          <w:szCs w:val="24"/>
        </w:rPr>
        <w:t>Application no. </w:t>
      </w:r>
      <w:hyperlink r:id="rId9" w:anchor="{%22appno%22:[%2220075/16%22]}" w:tgtFrame="_blank" w:history="1">
        <w:r w:rsidR="008D70E6" w:rsidRPr="000B41DA">
          <w:rPr>
            <w:rFonts w:ascii="Times New Roman" w:eastAsia="Times New Roman" w:hAnsi="Times New Roman" w:cs="Times New Roman"/>
            <w:i/>
            <w:iCs/>
            <w:color w:val="0069D6"/>
            <w:sz w:val="24"/>
            <w:szCs w:val="24"/>
            <w:u w:val="single"/>
          </w:rPr>
          <w:t>20075/16</w:t>
        </w:r>
      </w:hyperlink>
      <w:r w:rsidR="008D70E6" w:rsidRPr="000B41DA">
        <w:rPr>
          <w:rFonts w:ascii="Times New Roman" w:eastAsia="Times New Roman" w:hAnsi="Times New Roman" w:cs="Times New Roman"/>
          <w:i/>
          <w:iCs/>
          <w:color w:val="000000"/>
          <w:sz w:val="24"/>
          <w:szCs w:val="24"/>
        </w:rPr>
        <w:t>)</w:t>
      </w:r>
      <w:r w:rsidR="00F55A71" w:rsidRPr="000B41DA">
        <w:rPr>
          <w:rStyle w:val="a8"/>
          <w:rFonts w:ascii="Times New Roman" w:eastAsia="Times New Roman" w:hAnsi="Times New Roman" w:cs="Times New Roman"/>
          <w:color w:val="222222"/>
          <w:sz w:val="24"/>
          <w:szCs w:val="24"/>
        </w:rPr>
        <w:footnoteReference w:id="5"/>
      </w:r>
      <w:r w:rsidRPr="000B41DA">
        <w:rPr>
          <w:rFonts w:ascii="Times New Roman" w:eastAsia="Times New Roman" w:hAnsi="Times New Roman" w:cs="Times New Roman"/>
          <w:color w:val="222222"/>
          <w:sz w:val="24"/>
          <w:szCs w:val="24"/>
        </w:rPr>
        <w:t xml:space="preserve">. </w:t>
      </w:r>
    </w:p>
    <w:p w14:paraId="3527EBB7" w14:textId="77777777" w:rsidR="00D84AAF" w:rsidRPr="000B41DA" w:rsidRDefault="00D84AAF" w:rsidP="000B41DA">
      <w:pPr>
        <w:shd w:val="clear" w:color="auto" w:fill="FFFFFF"/>
        <w:spacing w:after="0" w:line="276" w:lineRule="auto"/>
        <w:jc w:val="both"/>
        <w:rPr>
          <w:rFonts w:ascii="Times New Roman" w:eastAsia="Times New Roman" w:hAnsi="Times New Roman" w:cs="Times New Roman"/>
          <w:color w:val="222222"/>
          <w:sz w:val="24"/>
          <w:szCs w:val="24"/>
        </w:rPr>
      </w:pPr>
      <w:r w:rsidRPr="000B41DA">
        <w:rPr>
          <w:rFonts w:ascii="Times New Roman" w:eastAsia="Times New Roman" w:hAnsi="Times New Roman" w:cs="Times New Roman"/>
          <w:color w:val="222222"/>
          <w:sz w:val="24"/>
          <w:szCs w:val="24"/>
        </w:rPr>
        <w:t>The ECHR, among other things, found that Azerbaijan violated the Armenian soldier’s right to life and the prohibition of torture (beheading and mutilation).</w:t>
      </w:r>
      <w:r w:rsidR="00F55A71" w:rsidRPr="000B41DA">
        <w:rPr>
          <w:rFonts w:ascii="Times New Roman" w:eastAsia="Times New Roman" w:hAnsi="Times New Roman" w:cs="Times New Roman"/>
          <w:color w:val="222222"/>
          <w:sz w:val="24"/>
          <w:szCs w:val="24"/>
        </w:rPr>
        <w:t xml:space="preserve"> The Court </w:t>
      </w:r>
      <w:r w:rsidRPr="000B41DA">
        <w:rPr>
          <w:rFonts w:ascii="Times New Roman" w:eastAsia="Times New Roman" w:hAnsi="Times New Roman" w:cs="Times New Roman"/>
          <w:color w:val="222222"/>
          <w:sz w:val="24"/>
          <w:szCs w:val="24"/>
        </w:rPr>
        <w:t>ordered Azerbaijan to pay €90,000 in compensation to the victim’s relatives.</w:t>
      </w:r>
      <w:r w:rsidR="00F55A71" w:rsidRPr="000B41DA">
        <w:rPr>
          <w:rFonts w:ascii="Times New Roman" w:eastAsia="Times New Roman" w:hAnsi="Times New Roman" w:cs="Times New Roman"/>
          <w:color w:val="222222"/>
          <w:sz w:val="24"/>
          <w:szCs w:val="24"/>
        </w:rPr>
        <w:t xml:space="preserve"> </w:t>
      </w:r>
    </w:p>
    <w:p w14:paraId="578A9043" w14:textId="77777777" w:rsidR="00F55A71" w:rsidRPr="000B41DA" w:rsidRDefault="00F55A71" w:rsidP="000B41DA">
      <w:pPr>
        <w:shd w:val="clear" w:color="auto" w:fill="FFFFFF"/>
        <w:spacing w:after="0" w:line="276" w:lineRule="auto"/>
        <w:jc w:val="both"/>
        <w:rPr>
          <w:rFonts w:ascii="Times New Roman" w:eastAsia="Times New Roman" w:hAnsi="Times New Roman" w:cs="Times New Roman"/>
          <w:color w:val="222222"/>
          <w:sz w:val="24"/>
          <w:szCs w:val="24"/>
        </w:rPr>
      </w:pPr>
    </w:p>
    <w:p w14:paraId="79CD50CC" w14:textId="763BE919" w:rsidR="00F55A71" w:rsidRPr="000B41DA" w:rsidRDefault="00F55A71" w:rsidP="000B41DA">
      <w:pPr>
        <w:shd w:val="clear" w:color="auto" w:fill="FFFFFF"/>
        <w:spacing w:after="0" w:line="276" w:lineRule="auto"/>
        <w:jc w:val="both"/>
        <w:rPr>
          <w:rFonts w:ascii="Times New Roman" w:eastAsia="Times New Roman" w:hAnsi="Times New Roman" w:cs="Times New Roman"/>
          <w:color w:val="222222"/>
          <w:sz w:val="24"/>
          <w:szCs w:val="24"/>
        </w:rPr>
      </w:pPr>
      <w:r w:rsidRPr="000B41DA">
        <w:rPr>
          <w:rFonts w:ascii="Times New Roman" w:eastAsia="Times New Roman" w:hAnsi="Times New Roman" w:cs="Times New Roman"/>
          <w:color w:val="222222"/>
          <w:sz w:val="24"/>
          <w:szCs w:val="24"/>
        </w:rPr>
        <w:t>This episode was one of the most serious cases of April</w:t>
      </w:r>
      <w:r w:rsidR="00ED755C">
        <w:rPr>
          <w:rFonts w:ascii="Times New Roman" w:eastAsia="Times New Roman" w:hAnsi="Times New Roman" w:cs="Times New Roman"/>
          <w:color w:val="222222"/>
          <w:sz w:val="24"/>
          <w:szCs w:val="24"/>
        </w:rPr>
        <w:t xml:space="preserve"> 2016 four-day assault</w:t>
      </w:r>
      <w:r w:rsidRPr="000B41DA">
        <w:rPr>
          <w:rFonts w:ascii="Times New Roman" w:eastAsia="Times New Roman" w:hAnsi="Times New Roman" w:cs="Times New Roman"/>
          <w:color w:val="222222"/>
          <w:sz w:val="24"/>
          <w:szCs w:val="24"/>
        </w:rPr>
        <w:t>, when the enemy ambushed Armenian soldiers and then beheaded and mutilated their bodies (this is described in detail in the ECHR judgment).</w:t>
      </w:r>
    </w:p>
    <w:p w14:paraId="54A1A8FB" w14:textId="77777777" w:rsidR="00D84AAF" w:rsidRPr="000B41DA" w:rsidRDefault="00D84AAF" w:rsidP="000B41DA">
      <w:pPr>
        <w:shd w:val="clear" w:color="auto" w:fill="FFFFFF"/>
        <w:spacing w:after="0" w:line="276" w:lineRule="auto"/>
        <w:jc w:val="both"/>
        <w:rPr>
          <w:rFonts w:ascii="Times New Roman" w:eastAsia="Times New Roman" w:hAnsi="Times New Roman" w:cs="Times New Roman"/>
          <w:color w:val="222222"/>
          <w:sz w:val="24"/>
          <w:szCs w:val="24"/>
        </w:rPr>
      </w:pPr>
    </w:p>
    <w:p w14:paraId="58DC7D39" w14:textId="77777777" w:rsidR="00D84AAF" w:rsidRPr="000B41DA" w:rsidRDefault="00D84AAF" w:rsidP="000B41DA">
      <w:pPr>
        <w:shd w:val="clear" w:color="auto" w:fill="FFFFFF"/>
        <w:spacing w:after="0" w:line="276" w:lineRule="auto"/>
        <w:jc w:val="both"/>
        <w:rPr>
          <w:rFonts w:ascii="Times New Roman" w:eastAsia="Times New Roman" w:hAnsi="Times New Roman" w:cs="Times New Roman"/>
          <w:color w:val="222222"/>
          <w:sz w:val="24"/>
          <w:szCs w:val="24"/>
        </w:rPr>
      </w:pPr>
      <w:r w:rsidRPr="000B41DA">
        <w:rPr>
          <w:rFonts w:ascii="Times New Roman" w:eastAsia="Times New Roman" w:hAnsi="Times New Roman" w:cs="Times New Roman"/>
          <w:color w:val="222222"/>
          <w:sz w:val="24"/>
          <w:szCs w:val="24"/>
        </w:rPr>
        <w:t>Armenia was involved in these cases as a third party, according to court procedures, and although Azerbaijan continuously denied its guilt, it was possible</w:t>
      </w:r>
      <w:r w:rsidR="008D70E6" w:rsidRPr="000B41DA">
        <w:rPr>
          <w:rFonts w:ascii="Times New Roman" w:eastAsia="Times New Roman" w:hAnsi="Times New Roman" w:cs="Times New Roman"/>
          <w:color w:val="222222"/>
          <w:sz w:val="24"/>
          <w:szCs w:val="24"/>
        </w:rPr>
        <w:t>,</w:t>
      </w:r>
      <w:r w:rsidRPr="000B41DA">
        <w:rPr>
          <w:rFonts w:ascii="Times New Roman" w:eastAsia="Times New Roman" w:hAnsi="Times New Roman" w:cs="Times New Roman"/>
          <w:color w:val="222222"/>
          <w:sz w:val="24"/>
          <w:szCs w:val="24"/>
        </w:rPr>
        <w:t xml:space="preserve"> </w:t>
      </w:r>
      <w:r w:rsidR="008D70E6" w:rsidRPr="000B41DA">
        <w:rPr>
          <w:rFonts w:ascii="Times New Roman" w:eastAsia="Times New Roman" w:hAnsi="Times New Roman" w:cs="Times New Roman"/>
          <w:color w:val="222222"/>
          <w:sz w:val="24"/>
          <w:szCs w:val="24"/>
        </w:rPr>
        <w:t xml:space="preserve">as a result of thorough work, </w:t>
      </w:r>
      <w:r w:rsidRPr="000B41DA">
        <w:rPr>
          <w:rFonts w:ascii="Times New Roman" w:eastAsia="Times New Roman" w:hAnsi="Times New Roman" w:cs="Times New Roman"/>
          <w:color w:val="222222"/>
          <w:sz w:val="24"/>
          <w:szCs w:val="24"/>
        </w:rPr>
        <w:t>to present irrefutable evidence, including materials from Azerbaijani news channels, where Azerbaijani special forces presented that “heroic episode.”</w:t>
      </w:r>
      <w:r w:rsidR="008D70E6" w:rsidRPr="000B41DA">
        <w:rPr>
          <w:rFonts w:ascii="Times New Roman" w:eastAsia="Times New Roman" w:hAnsi="Times New Roman" w:cs="Times New Roman"/>
          <w:color w:val="222222"/>
          <w:sz w:val="24"/>
          <w:szCs w:val="24"/>
        </w:rPr>
        <w:t xml:space="preserve"> </w:t>
      </w:r>
    </w:p>
    <w:p w14:paraId="1DBCDDF5" w14:textId="77777777" w:rsidR="00446AE0" w:rsidRPr="000B41DA" w:rsidRDefault="00446AE0" w:rsidP="000B41DA">
      <w:pPr>
        <w:spacing w:before="100" w:beforeAutospacing="1" w:after="100" w:afterAutospacing="1" w:line="276" w:lineRule="auto"/>
        <w:jc w:val="both"/>
        <w:outlineLvl w:val="1"/>
        <w:rPr>
          <w:rFonts w:ascii="Times New Roman" w:eastAsia="Times New Roman" w:hAnsi="Times New Roman" w:cs="Times New Roman"/>
          <w:bCs/>
          <w:sz w:val="24"/>
          <w:szCs w:val="24"/>
        </w:rPr>
      </w:pPr>
      <w:r w:rsidRPr="000B41DA">
        <w:rPr>
          <w:rFonts w:ascii="Times New Roman" w:eastAsia="Times New Roman" w:hAnsi="Times New Roman" w:cs="Times New Roman"/>
          <w:bCs/>
          <w:sz w:val="24"/>
          <w:szCs w:val="24"/>
        </w:rPr>
        <w:t>International non-governmental organizations have also documented serious violations and abuse. Human</w:t>
      </w:r>
      <w:r w:rsidRPr="000B41DA">
        <w:rPr>
          <w:rFonts w:ascii="Times New Roman" w:eastAsia="Times New Roman" w:hAnsi="Times New Roman" w:cs="Times New Roman"/>
          <w:b/>
          <w:bCs/>
          <w:sz w:val="24"/>
          <w:szCs w:val="24"/>
        </w:rPr>
        <w:t xml:space="preserve"> </w:t>
      </w:r>
      <w:r w:rsidRPr="000B41DA">
        <w:rPr>
          <w:rFonts w:ascii="Times New Roman" w:eastAsia="Times New Roman" w:hAnsi="Times New Roman" w:cs="Times New Roman"/>
          <w:bCs/>
          <w:sz w:val="24"/>
          <w:szCs w:val="24"/>
        </w:rPr>
        <w:t>Rights</w:t>
      </w:r>
      <w:r w:rsidRPr="000B41DA">
        <w:rPr>
          <w:rFonts w:ascii="Times New Roman" w:eastAsia="Times New Roman" w:hAnsi="Times New Roman" w:cs="Times New Roman"/>
          <w:b/>
          <w:bCs/>
          <w:sz w:val="24"/>
          <w:szCs w:val="24"/>
        </w:rPr>
        <w:t xml:space="preserve"> </w:t>
      </w:r>
      <w:r w:rsidRPr="000B41DA">
        <w:rPr>
          <w:rFonts w:ascii="Times New Roman" w:eastAsia="Times New Roman" w:hAnsi="Times New Roman" w:cs="Times New Roman"/>
          <w:bCs/>
          <w:sz w:val="24"/>
          <w:szCs w:val="24"/>
        </w:rPr>
        <w:t>Watch reported that it had verified numerous videos apparently showing ill-treatment of Armenian prisoners of war and expressed concern that several missing Armenian soldiers were last seen in Azerbaijani custody. Amnesty</w:t>
      </w:r>
      <w:r w:rsidRPr="000B41DA">
        <w:rPr>
          <w:rFonts w:ascii="Times New Roman" w:eastAsia="Times New Roman" w:hAnsi="Times New Roman" w:cs="Times New Roman"/>
          <w:b/>
          <w:bCs/>
          <w:sz w:val="24"/>
          <w:szCs w:val="24"/>
        </w:rPr>
        <w:t xml:space="preserve"> </w:t>
      </w:r>
      <w:r w:rsidRPr="000B41DA">
        <w:rPr>
          <w:rFonts w:ascii="Times New Roman" w:eastAsia="Times New Roman" w:hAnsi="Times New Roman" w:cs="Times New Roman"/>
          <w:bCs/>
          <w:sz w:val="24"/>
          <w:szCs w:val="24"/>
        </w:rPr>
        <w:t>International</w:t>
      </w:r>
      <w:r w:rsidRPr="000B41DA">
        <w:rPr>
          <w:rFonts w:ascii="Times New Roman" w:eastAsia="Times New Roman" w:hAnsi="Times New Roman" w:cs="Times New Roman"/>
          <w:b/>
          <w:bCs/>
          <w:sz w:val="24"/>
          <w:szCs w:val="24"/>
        </w:rPr>
        <w:t xml:space="preserve"> </w:t>
      </w:r>
      <w:r w:rsidRPr="000B41DA">
        <w:rPr>
          <w:rFonts w:ascii="Times New Roman" w:eastAsia="Times New Roman" w:hAnsi="Times New Roman" w:cs="Times New Roman"/>
          <w:bCs/>
          <w:sz w:val="24"/>
          <w:szCs w:val="24"/>
        </w:rPr>
        <w:t xml:space="preserve">likewise reported an absence of meaningful progress in investigating </w:t>
      </w:r>
      <w:r w:rsidR="00312D90" w:rsidRPr="000B41DA">
        <w:rPr>
          <w:rFonts w:ascii="Times New Roman" w:eastAsia="Times New Roman" w:hAnsi="Times New Roman" w:cs="Times New Roman"/>
          <w:bCs/>
          <w:sz w:val="24"/>
          <w:szCs w:val="24"/>
        </w:rPr>
        <w:t xml:space="preserve">the </w:t>
      </w:r>
      <w:r w:rsidRPr="000B41DA">
        <w:rPr>
          <w:rFonts w:ascii="Times New Roman" w:eastAsia="Times New Roman" w:hAnsi="Times New Roman" w:cs="Times New Roman"/>
          <w:bCs/>
          <w:sz w:val="24"/>
          <w:szCs w:val="24"/>
        </w:rPr>
        <w:t>violations of international humanitarian law committed during previous hostilities</w:t>
      </w:r>
      <w:r w:rsidR="00A62398" w:rsidRPr="000B41DA">
        <w:rPr>
          <w:rStyle w:val="a8"/>
          <w:rFonts w:ascii="Times New Roman" w:eastAsia="Times New Roman" w:hAnsi="Times New Roman" w:cs="Times New Roman"/>
          <w:bCs/>
          <w:sz w:val="24"/>
          <w:szCs w:val="24"/>
        </w:rPr>
        <w:footnoteReference w:id="6"/>
      </w:r>
      <w:r w:rsidRPr="000B41DA">
        <w:rPr>
          <w:rFonts w:ascii="Times New Roman" w:eastAsia="Times New Roman" w:hAnsi="Times New Roman" w:cs="Times New Roman"/>
          <w:bCs/>
          <w:sz w:val="24"/>
          <w:szCs w:val="24"/>
        </w:rPr>
        <w:t>.</w:t>
      </w:r>
      <w:r w:rsidR="00413B89" w:rsidRPr="000B41DA">
        <w:rPr>
          <w:rFonts w:ascii="Times New Roman" w:eastAsia="Times New Roman" w:hAnsi="Times New Roman" w:cs="Times New Roman"/>
          <w:bCs/>
          <w:sz w:val="24"/>
          <w:szCs w:val="24"/>
        </w:rPr>
        <w:t xml:space="preserve"> </w:t>
      </w:r>
    </w:p>
    <w:p w14:paraId="719BC935" w14:textId="742986ED" w:rsidR="003B2BA1" w:rsidRPr="000B41DA" w:rsidRDefault="003B2BA1" w:rsidP="000B41DA">
      <w:pPr>
        <w:pStyle w:val="a4"/>
        <w:shd w:val="clear" w:color="auto" w:fill="FFFFFF"/>
        <w:spacing w:after="0" w:line="276" w:lineRule="auto"/>
        <w:jc w:val="both"/>
        <w:textAlignment w:val="baseline"/>
        <w:rPr>
          <w:i/>
          <w:noProof/>
          <w:lang w:val="hy-AM"/>
        </w:rPr>
      </w:pPr>
      <w:r w:rsidRPr="000B41DA">
        <w:rPr>
          <w:noProof/>
          <w:lang w:val="hy-AM"/>
        </w:rPr>
        <w:t xml:space="preserve">In the </w:t>
      </w:r>
      <w:r w:rsidRPr="000B41DA">
        <w:rPr>
          <w:noProof/>
        </w:rPr>
        <w:t>United States Commission on International Religios Freedom Annual report 2024</w:t>
      </w:r>
      <w:r w:rsidRPr="000B41DA">
        <w:rPr>
          <w:rStyle w:val="a8"/>
          <w:noProof/>
        </w:rPr>
        <w:footnoteReference w:id="7"/>
      </w:r>
      <w:r w:rsidRPr="000B41DA">
        <w:rPr>
          <w:noProof/>
        </w:rPr>
        <w:t xml:space="preserve"> Azerbaijan is included in the </w:t>
      </w:r>
      <w:r w:rsidRPr="000B41DA">
        <w:rPr>
          <w:noProof/>
          <w:lang w:val="hy-AM"/>
        </w:rPr>
        <w:t xml:space="preserve">Countries Recommended for the U.S. Department of State’s Special Watch List (SWL). </w:t>
      </w:r>
      <w:r w:rsidRPr="000B41DA">
        <w:rPr>
          <w:noProof/>
        </w:rPr>
        <w:t xml:space="preserve"> Particularly, the report states that</w:t>
      </w:r>
      <w:r w:rsidRPr="000B41DA">
        <w:rPr>
          <w:i/>
          <w:noProof/>
        </w:rPr>
        <w:t xml:space="preserve"> “</w:t>
      </w:r>
      <w:r w:rsidRPr="000B41DA">
        <w:rPr>
          <w:i/>
          <w:noProof/>
          <w:lang w:val="hy-AM"/>
        </w:rPr>
        <w:t xml:space="preserve">Caucasus Heritage Watch (CHW) provided new satellite documentation of threatened religious sites in and around the Nagorno-Karabakh region. In June, CHW reported the destruction of additional Armenian religious sites—including a 19th century church, two cemeteries, and other artifacts—since Azerbaijan retook control of the </w:t>
      </w:r>
      <w:r w:rsidRPr="000B41DA">
        <w:rPr>
          <w:i/>
          <w:noProof/>
          <w:lang w:val="hy-AM"/>
        </w:rPr>
        <w:lastRenderedPageBreak/>
        <w:t>region. Also, in June, U.S. NGO Freedom House found Azerbaijan had carried out a “comprehensive, methodically implemented strategy to empty Nagorno-Karabakh of its ethnic Armenian population and historical and cultural presence” during its 2020 and 2023 military operations and concluded Azerbaijan’s actions constituted war crimes and crimes against humanity. Some repatriated Armenian prisoners of war reportedly endured mistreatment on a religious basis, including verbal abuse and confiscation and breaking of religious possessions, while in Azerbaijani captivity</w:t>
      </w:r>
      <w:r w:rsidRPr="000B41DA">
        <w:rPr>
          <w:i/>
          <w:noProof/>
        </w:rPr>
        <w:t>”</w:t>
      </w:r>
      <w:r w:rsidRPr="000B41DA">
        <w:rPr>
          <w:i/>
          <w:noProof/>
          <w:lang w:val="hy-AM"/>
        </w:rPr>
        <w:t>.</w:t>
      </w:r>
    </w:p>
    <w:p w14:paraId="782A34EB" w14:textId="1052104C" w:rsidR="008D0645" w:rsidRPr="000B41DA" w:rsidRDefault="008D0645" w:rsidP="000B41DA">
      <w:pPr>
        <w:pStyle w:val="a4"/>
        <w:shd w:val="clear" w:color="auto" w:fill="FFFFFF"/>
        <w:spacing w:after="0" w:line="276" w:lineRule="auto"/>
        <w:jc w:val="both"/>
        <w:textAlignment w:val="baseline"/>
        <w:rPr>
          <w:noProof/>
        </w:rPr>
      </w:pPr>
      <w:r w:rsidRPr="000B41DA">
        <w:rPr>
          <w:noProof/>
        </w:rPr>
        <w:t>In the communication addressed to Azerbaijan the U</w:t>
      </w:r>
      <w:r w:rsidR="001E0FDF">
        <w:rPr>
          <w:noProof/>
        </w:rPr>
        <w:t>N Special Rapporteur on cultural</w:t>
      </w:r>
      <w:r w:rsidRPr="000B41DA">
        <w:rPr>
          <w:noProof/>
        </w:rPr>
        <w:t xml:space="preserve"> rights expressed concern on “ongoing pattern of destruction and appropriation of Armenian historically, culturally and religiously significant sites and objects, of organized reinterpretation of history of Nagorno Karabakh to erase traces of the presence of Armenians and of discriminatory narrative against and harassment of Armenians in the region, in violation of international human rights standards and of international humanitarian law”. The communication published on the OHCHR webpage – </w:t>
      </w:r>
      <w:hyperlink r:id="rId10" w:history="1">
        <w:r w:rsidR="00BB0C40" w:rsidRPr="000B41DA">
          <w:rPr>
            <w:rStyle w:val="ac"/>
            <w:noProof/>
          </w:rPr>
          <w:t>https://rb.gy/1i0yo8</w:t>
        </w:r>
      </w:hyperlink>
    </w:p>
    <w:p w14:paraId="6C1E631E" w14:textId="66159EFA" w:rsidR="007D2B2A" w:rsidRDefault="00BB0C40" w:rsidP="007D2B2A">
      <w:pPr>
        <w:spacing w:before="100" w:beforeAutospacing="1" w:after="100" w:afterAutospacing="1" w:line="276" w:lineRule="auto"/>
        <w:jc w:val="both"/>
        <w:rPr>
          <w:rFonts w:ascii="Times New Roman" w:eastAsia="Times New Roman" w:hAnsi="Times New Roman" w:cs="Times New Roman"/>
          <w:b/>
          <w:bCs/>
          <w:sz w:val="24"/>
          <w:szCs w:val="24"/>
        </w:rPr>
      </w:pPr>
      <w:r w:rsidRPr="000B41DA">
        <w:rPr>
          <w:rFonts w:ascii="Times New Roman" w:eastAsia="Times New Roman" w:hAnsi="Times New Roman" w:cs="Times New Roman"/>
          <w:b/>
          <w:bCs/>
          <w:sz w:val="24"/>
          <w:szCs w:val="24"/>
        </w:rPr>
        <w:t>This is not an exhaustive list of statements, comments, and condemnations issued by international human rights watchdogs concerning crimes committed against Armenians.</w:t>
      </w:r>
    </w:p>
    <w:p w14:paraId="475A0D5B" w14:textId="3BD3BFC3" w:rsidR="007D2B2A" w:rsidRPr="007D2B2A" w:rsidRDefault="007D2B2A" w:rsidP="007D2B2A">
      <w:pPr>
        <w:spacing w:after="0" w:line="276" w:lineRule="auto"/>
        <w:jc w:val="both"/>
        <w:rPr>
          <w:rFonts w:ascii="Times New Roman" w:eastAsia="Times New Roman" w:hAnsi="Times New Roman" w:cs="Times New Roman"/>
          <w:b/>
          <w:bCs/>
          <w:sz w:val="24"/>
          <w:szCs w:val="24"/>
        </w:rPr>
      </w:pPr>
      <w:r w:rsidRPr="007D2B2A">
        <w:rPr>
          <w:rFonts w:ascii="Times New Roman" w:hAnsi="Times New Roman" w:cs="Times New Roman"/>
          <w:b/>
          <w:sz w:val="24"/>
          <w:szCs w:val="24"/>
        </w:rPr>
        <w:t>Currently, 19 Armenian prisoners of war and civilian hostages are being held in Azerbaijan. There are no Azerbaijani prisoners in Armenia.</w:t>
      </w:r>
    </w:p>
    <w:p w14:paraId="056EAF1E" w14:textId="77777777" w:rsidR="001E0FDF" w:rsidRDefault="001E0FDF" w:rsidP="001E0FDF">
      <w:pPr>
        <w:spacing w:after="0" w:line="276" w:lineRule="auto"/>
        <w:jc w:val="both"/>
        <w:rPr>
          <w:rFonts w:ascii="Times New Roman" w:hAnsi="Times New Roman" w:cs="Times New Roman"/>
          <w:sz w:val="24"/>
          <w:szCs w:val="24"/>
        </w:rPr>
      </w:pPr>
    </w:p>
    <w:p w14:paraId="694A2887" w14:textId="1A42882C" w:rsidR="001E0FDF" w:rsidRPr="001E0FDF" w:rsidRDefault="001E0FDF" w:rsidP="001E0FDF">
      <w:pPr>
        <w:spacing w:after="0" w:line="276" w:lineRule="auto"/>
        <w:jc w:val="both"/>
        <w:rPr>
          <w:rFonts w:ascii="Times New Roman" w:eastAsia="Times New Roman" w:hAnsi="Times New Roman" w:cs="Times New Roman"/>
          <w:b/>
          <w:bCs/>
          <w:sz w:val="24"/>
          <w:szCs w:val="24"/>
        </w:rPr>
      </w:pPr>
      <w:r w:rsidRPr="001E0FDF">
        <w:rPr>
          <w:rFonts w:ascii="Times New Roman" w:hAnsi="Times New Roman" w:cs="Times New Roman"/>
          <w:sz w:val="24"/>
          <w:szCs w:val="24"/>
        </w:rPr>
        <w:t>We wish to draw the Committee’s attention to our profound concern that prisoners of war and civilian hostages currently detained by Azerbaijan may face a fate similar to that of our relatives, who were subjected to enforced disappearance and inhuman treatment. As relatives of victims of enforced disappearance, we have witnessed the devastating consequences of such practices and fear that these detainees remain at serious risk of similar violations. Some have been deprived of their liberty for more than six years, many suffer from serious health conditions, and they continue to be held without access to the International Committee of the Red Cross (ICRC).</w:t>
      </w:r>
    </w:p>
    <w:p w14:paraId="7FFD96F6" w14:textId="77777777" w:rsidR="001E0FDF" w:rsidRDefault="005742AC" w:rsidP="001E0FDF">
      <w:pPr>
        <w:spacing w:after="0" w:line="276" w:lineRule="auto"/>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 xml:space="preserve"> </w:t>
      </w:r>
    </w:p>
    <w:p w14:paraId="381F3BBE" w14:textId="622D5408" w:rsidR="00446AE0" w:rsidRPr="001E0FDF" w:rsidRDefault="00446AE0" w:rsidP="001E0FDF">
      <w:pPr>
        <w:spacing w:after="0" w:line="276" w:lineRule="auto"/>
        <w:rPr>
          <w:rFonts w:ascii="Times New Roman" w:eastAsia="Times New Roman" w:hAnsi="Times New Roman" w:cs="Times New Roman"/>
          <w:sz w:val="24"/>
          <w:szCs w:val="24"/>
        </w:rPr>
      </w:pPr>
      <w:r w:rsidRPr="000B41DA">
        <w:rPr>
          <w:rFonts w:ascii="Times New Roman" w:eastAsia="Times New Roman" w:hAnsi="Times New Roman" w:cs="Times New Roman"/>
          <w:b/>
          <w:bCs/>
          <w:kern w:val="36"/>
          <w:sz w:val="24"/>
          <w:szCs w:val="24"/>
        </w:rPr>
        <w:t>IV. Contin</w:t>
      </w:r>
      <w:r w:rsidR="005742AC" w:rsidRPr="000B41DA">
        <w:rPr>
          <w:rFonts w:ascii="Times New Roman" w:eastAsia="Times New Roman" w:hAnsi="Times New Roman" w:cs="Times New Roman"/>
          <w:b/>
          <w:bCs/>
          <w:kern w:val="36"/>
          <w:sz w:val="24"/>
          <w:szCs w:val="24"/>
        </w:rPr>
        <w:t xml:space="preserve">uing Concerns Regarding Enforced Disappeared </w:t>
      </w:r>
      <w:r w:rsidRPr="000B41DA">
        <w:rPr>
          <w:rFonts w:ascii="Times New Roman" w:eastAsia="Times New Roman" w:hAnsi="Times New Roman" w:cs="Times New Roman"/>
          <w:b/>
          <w:bCs/>
          <w:kern w:val="36"/>
          <w:sz w:val="24"/>
          <w:szCs w:val="24"/>
        </w:rPr>
        <w:t>Persons</w:t>
      </w:r>
    </w:p>
    <w:p w14:paraId="718FD0F5" w14:textId="1B86037D" w:rsidR="00CB5D75" w:rsidRPr="000B41DA" w:rsidRDefault="00CB5D75" w:rsidP="000B41DA">
      <w:pPr>
        <w:spacing w:before="100" w:beforeAutospacing="1" w:after="100" w:afterAutospacing="1" w:line="276" w:lineRule="auto"/>
        <w:jc w:val="both"/>
        <w:outlineLvl w:val="0"/>
        <w:rPr>
          <w:rFonts w:ascii="Times New Roman" w:eastAsia="Times New Roman" w:hAnsi="Times New Roman" w:cs="Times New Roman"/>
          <w:b/>
          <w:bCs/>
          <w:kern w:val="36"/>
          <w:sz w:val="24"/>
          <w:szCs w:val="24"/>
        </w:rPr>
      </w:pPr>
      <w:r w:rsidRPr="000B41DA">
        <w:rPr>
          <w:rFonts w:ascii="Times New Roman" w:hAnsi="Times New Roman" w:cs="Times New Roman"/>
          <w:sz w:val="24"/>
          <w:szCs w:val="24"/>
        </w:rPr>
        <w:t>Our NGO remains concerned that many families continue to be deprived of reliable information concerning the fate and whereabouts of their relatives. Despite our repeated requests, we have often received no clarification regarding the location, legal status, or fate of disappeared persons. This continuing uncertainty has severe humanitarian consequences and perpetuates the suffering of the families concerned.</w:t>
      </w:r>
    </w:p>
    <w:p w14:paraId="207908F5" w14:textId="631EA49F" w:rsidR="00446AE0" w:rsidRPr="000B41DA" w:rsidRDefault="005742AC"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hAnsi="Times New Roman" w:cs="Times New Roman"/>
          <w:sz w:val="24"/>
          <w:szCs w:val="24"/>
        </w:rPr>
        <w:t xml:space="preserve">The organization is further concerned by reports of obstacles to the recovery, identification, and repatriation of human remains from Azerbaijan. These obstacles impede efforts to establish the </w:t>
      </w:r>
      <w:r w:rsidRPr="000B41DA">
        <w:rPr>
          <w:rFonts w:ascii="Times New Roman" w:hAnsi="Times New Roman" w:cs="Times New Roman"/>
          <w:sz w:val="24"/>
          <w:szCs w:val="24"/>
        </w:rPr>
        <w:lastRenderedPageBreak/>
        <w:t>truth regarding the fate and whereabouts of our missing relatives and undermine our right to know the fate and whereabouts of our loved ones.</w:t>
      </w:r>
    </w:p>
    <w:p w14:paraId="5E597552" w14:textId="77777777" w:rsidR="00446AE0" w:rsidRPr="000B41DA" w:rsidRDefault="00446AE0" w:rsidP="000B41DA">
      <w:pPr>
        <w:spacing w:before="100" w:beforeAutospacing="1" w:after="100" w:afterAutospacing="1" w:line="276" w:lineRule="auto"/>
        <w:jc w:val="both"/>
        <w:outlineLvl w:val="0"/>
        <w:rPr>
          <w:rFonts w:ascii="Times New Roman" w:eastAsia="Times New Roman" w:hAnsi="Times New Roman" w:cs="Times New Roman"/>
          <w:b/>
          <w:bCs/>
          <w:kern w:val="36"/>
          <w:sz w:val="24"/>
          <w:szCs w:val="24"/>
        </w:rPr>
      </w:pPr>
      <w:r w:rsidRPr="000B41DA">
        <w:rPr>
          <w:rFonts w:ascii="Times New Roman" w:eastAsia="Times New Roman" w:hAnsi="Times New Roman" w:cs="Times New Roman"/>
          <w:b/>
          <w:bCs/>
          <w:kern w:val="36"/>
          <w:sz w:val="24"/>
          <w:szCs w:val="24"/>
        </w:rPr>
        <w:t>V. Humanitarian Impact</w:t>
      </w:r>
    </w:p>
    <w:p w14:paraId="28F6AE38" w14:textId="77777777" w:rsidR="00446AE0" w:rsidRPr="000B41DA" w:rsidRDefault="00446AE0"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Enforced disappearances have consequences extending far beyond the disappeared individuals themselves.</w:t>
      </w:r>
      <w:r w:rsidR="003A1049" w:rsidRPr="000B41DA">
        <w:rPr>
          <w:rFonts w:ascii="Times New Roman" w:eastAsia="Times New Roman" w:hAnsi="Times New Roman" w:cs="Times New Roman"/>
          <w:sz w:val="24"/>
          <w:szCs w:val="24"/>
        </w:rPr>
        <w:t xml:space="preserve"> </w:t>
      </w:r>
      <w:r w:rsidRPr="000B41DA">
        <w:rPr>
          <w:rFonts w:ascii="Times New Roman" w:eastAsia="Times New Roman" w:hAnsi="Times New Roman" w:cs="Times New Roman"/>
          <w:sz w:val="24"/>
          <w:szCs w:val="24"/>
        </w:rPr>
        <w:t>Families experience prolonged psychological trauma arising from uncertainty regarding the fate of missing relatives. The inability to obtain official confirmation of detention, death or release prevents families from exercising fundamental rights associated with mourning, inheritance, legal status and social protection.</w:t>
      </w:r>
    </w:p>
    <w:p w14:paraId="1A86759C" w14:textId="77777777" w:rsidR="00446AE0" w:rsidRPr="000B41DA" w:rsidRDefault="00446AE0"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Women, children and elderly relatives often bear a disproportionate burden resulting from the disappearance of family members, including economic hardship, psychological distress and social isolation.</w:t>
      </w:r>
    </w:p>
    <w:p w14:paraId="335A9E4A" w14:textId="43F01446" w:rsidR="00446AE0" w:rsidRDefault="00CB5D75"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We would like to emphasize</w:t>
      </w:r>
      <w:r w:rsidR="00446AE0" w:rsidRPr="000B41DA">
        <w:rPr>
          <w:rFonts w:ascii="Times New Roman" w:eastAsia="Times New Roman" w:hAnsi="Times New Roman" w:cs="Times New Roman"/>
          <w:sz w:val="24"/>
          <w:szCs w:val="24"/>
        </w:rPr>
        <w:t xml:space="preserve"> that the right of families to know the truth concerning the fate and whereabouts of disappeared relatives is recognized under international humanitarian law and international human rights law and remains an essential component of accountability and reconciliation.</w:t>
      </w:r>
    </w:p>
    <w:p w14:paraId="6C46975F" w14:textId="21371516" w:rsidR="0082646E" w:rsidRPr="0082646E" w:rsidRDefault="0082646E" w:rsidP="000B41DA">
      <w:pPr>
        <w:spacing w:before="100" w:beforeAutospacing="1" w:after="100" w:afterAutospacing="1" w:line="276" w:lineRule="auto"/>
        <w:jc w:val="both"/>
        <w:rPr>
          <w:rFonts w:ascii="Times New Roman" w:eastAsia="Times New Roman" w:hAnsi="Times New Roman" w:cs="Times New Roman"/>
          <w:b/>
          <w:sz w:val="24"/>
          <w:szCs w:val="24"/>
        </w:rPr>
      </w:pPr>
      <w:r w:rsidRPr="0082646E">
        <w:rPr>
          <w:rFonts w:ascii="Times New Roman" w:hAnsi="Times New Roman" w:cs="Times New Roman"/>
          <w:b/>
          <w:sz w:val="24"/>
          <w:szCs w:val="24"/>
        </w:rPr>
        <w:t>VI. Social and Economic Conditions and Institutional Coordination Related to Families of Persons Subjected to E</w:t>
      </w:r>
      <w:r>
        <w:rPr>
          <w:rFonts w:ascii="Times New Roman" w:hAnsi="Times New Roman" w:cs="Times New Roman"/>
          <w:b/>
          <w:sz w:val="24"/>
          <w:szCs w:val="24"/>
        </w:rPr>
        <w:t>nforced Disappearance</w:t>
      </w:r>
    </w:p>
    <w:p w14:paraId="183BBFFA" w14:textId="4779F2B0" w:rsidR="00CB5D75" w:rsidRPr="000B41DA" w:rsidRDefault="00CB5D75" w:rsidP="000B41DA">
      <w:pPr>
        <w:spacing w:before="100" w:beforeAutospacing="1" w:after="100" w:afterAutospacing="1" w:line="276" w:lineRule="auto"/>
        <w:jc w:val="both"/>
        <w:rPr>
          <w:rFonts w:ascii="Times New Roman" w:hAnsi="Times New Roman" w:cs="Times New Roman"/>
          <w:sz w:val="24"/>
          <w:szCs w:val="24"/>
        </w:rPr>
      </w:pPr>
      <w:r w:rsidRPr="000B41DA">
        <w:rPr>
          <w:rFonts w:ascii="Times New Roman" w:hAnsi="Times New Roman" w:cs="Times New Roman"/>
          <w:sz w:val="24"/>
          <w:szCs w:val="24"/>
        </w:rPr>
        <w:t>While we acknowledge the efforts undertaken by the Government</w:t>
      </w:r>
      <w:r w:rsidR="00053B88">
        <w:rPr>
          <w:rFonts w:ascii="Times New Roman" w:hAnsi="Times New Roman" w:cs="Times New Roman"/>
          <w:sz w:val="24"/>
          <w:szCs w:val="24"/>
        </w:rPr>
        <w:t xml:space="preserve"> of Armenia</w:t>
      </w:r>
      <w:r w:rsidRPr="000B41DA">
        <w:rPr>
          <w:rFonts w:ascii="Times New Roman" w:hAnsi="Times New Roman" w:cs="Times New Roman"/>
          <w:sz w:val="24"/>
          <w:szCs w:val="24"/>
        </w:rPr>
        <w:t xml:space="preserve"> to support the families of disappeared persons, including through the provision of financial and other forms of material assistance, we remain of the view that these measures alone are insufficient to address the co</w:t>
      </w:r>
      <w:r w:rsidR="0082646E">
        <w:rPr>
          <w:rFonts w:ascii="Times New Roman" w:hAnsi="Times New Roman" w:cs="Times New Roman"/>
          <w:sz w:val="24"/>
          <w:szCs w:val="24"/>
        </w:rPr>
        <w:t>mplex and long-term needs of</w:t>
      </w:r>
      <w:r w:rsidRPr="000B41DA">
        <w:rPr>
          <w:rFonts w:ascii="Times New Roman" w:hAnsi="Times New Roman" w:cs="Times New Roman"/>
          <w:sz w:val="24"/>
          <w:szCs w:val="24"/>
        </w:rPr>
        <w:t xml:space="preserve"> affected families. More comprehensive, coordinated, and sustainable measures are required to ensure that the issue of missing and disappeared persons remains a permanent priority on the national ag</w:t>
      </w:r>
      <w:r w:rsidR="0082646E">
        <w:rPr>
          <w:rFonts w:ascii="Times New Roman" w:hAnsi="Times New Roman" w:cs="Times New Roman"/>
          <w:sz w:val="24"/>
          <w:szCs w:val="24"/>
        </w:rPr>
        <w:t xml:space="preserve">enda and that the rights of </w:t>
      </w:r>
      <w:r w:rsidRPr="000B41DA">
        <w:rPr>
          <w:rFonts w:ascii="Times New Roman" w:hAnsi="Times New Roman" w:cs="Times New Roman"/>
          <w:sz w:val="24"/>
          <w:szCs w:val="24"/>
        </w:rPr>
        <w:t>families are fully respected and effectively protected.</w:t>
      </w:r>
    </w:p>
    <w:p w14:paraId="6C1BD53D" w14:textId="6A396D80" w:rsidR="005D1065" w:rsidRPr="000B41DA" w:rsidRDefault="005D1065" w:rsidP="000B41DA">
      <w:pPr>
        <w:spacing w:before="100" w:beforeAutospacing="1" w:after="100" w:afterAutospacing="1" w:line="276" w:lineRule="auto"/>
        <w:jc w:val="both"/>
        <w:rPr>
          <w:rFonts w:ascii="Times New Roman" w:hAnsi="Times New Roman" w:cs="Times New Roman"/>
          <w:sz w:val="24"/>
          <w:szCs w:val="24"/>
        </w:rPr>
      </w:pPr>
      <w:r w:rsidRPr="000B41DA">
        <w:rPr>
          <w:rFonts w:ascii="Times New Roman" w:hAnsi="Times New Roman" w:cs="Times New Roman"/>
          <w:sz w:val="24"/>
          <w:szCs w:val="24"/>
        </w:rPr>
        <w:t>In particular, there is a need to strengthen institutional coordination among the relevant State authorities, improve communication with the families, and ensure regular and transparent updates regarding ongoing efforts to establish the fate and whereabouts of disappeared persons. Families should not be left to seek information on their own or navigate multiple institutions without clear guidance and support.</w:t>
      </w:r>
    </w:p>
    <w:p w14:paraId="382AC59B" w14:textId="6305B9EE" w:rsidR="005D1065" w:rsidRPr="000B41DA" w:rsidRDefault="005D1065" w:rsidP="000B41DA">
      <w:pPr>
        <w:spacing w:before="100" w:beforeAutospacing="1" w:after="100" w:afterAutospacing="1" w:line="276" w:lineRule="auto"/>
        <w:jc w:val="both"/>
        <w:rPr>
          <w:rFonts w:ascii="Times New Roman" w:hAnsi="Times New Roman" w:cs="Times New Roman"/>
          <w:sz w:val="24"/>
          <w:szCs w:val="24"/>
        </w:rPr>
      </w:pPr>
      <w:r w:rsidRPr="000B41DA">
        <w:rPr>
          <w:rFonts w:ascii="Times New Roman" w:hAnsi="Times New Roman" w:cs="Times New Roman"/>
          <w:sz w:val="24"/>
          <w:szCs w:val="24"/>
        </w:rPr>
        <w:t xml:space="preserve">In practice, many relatives remain unaware of their rights under domestic and international law, the legal remedies available to them, and the procedures through which they may seek information, assistance, or redress. The Government should therefore take proactive measures to ensure that families receive clear, accessible, and timely information regarding their rights, available support </w:t>
      </w:r>
      <w:r w:rsidRPr="000B41DA">
        <w:rPr>
          <w:rFonts w:ascii="Times New Roman" w:hAnsi="Times New Roman" w:cs="Times New Roman"/>
          <w:sz w:val="24"/>
          <w:szCs w:val="24"/>
        </w:rPr>
        <w:lastRenderedPageBreak/>
        <w:t>mechanisms, and developments in individual cases. Awareness-raising activities, legal information campaigns, and free legal assistance should be made readily available to all affected families.</w:t>
      </w:r>
    </w:p>
    <w:p w14:paraId="6115A0DE" w14:textId="70614AC9" w:rsidR="00CB5D75" w:rsidRPr="000B41DA" w:rsidRDefault="005D1065" w:rsidP="000B41DA">
      <w:pPr>
        <w:spacing w:before="100" w:beforeAutospacing="1" w:after="100" w:afterAutospacing="1" w:line="276" w:lineRule="auto"/>
        <w:jc w:val="both"/>
        <w:rPr>
          <w:rFonts w:ascii="Times New Roman" w:hAnsi="Times New Roman" w:cs="Times New Roman"/>
          <w:sz w:val="24"/>
          <w:szCs w:val="24"/>
        </w:rPr>
      </w:pPr>
      <w:r w:rsidRPr="000B41DA">
        <w:rPr>
          <w:rFonts w:ascii="Times New Roman" w:hAnsi="Times New Roman" w:cs="Times New Roman"/>
          <w:sz w:val="24"/>
          <w:szCs w:val="24"/>
        </w:rPr>
        <w:t>Furthermore, we emphasize the importance of ensuring the continued provision of comprehensive psychosocial support to the families of disappeared persons. The prolonged uncertainty surrounding the fate and whereabouts of their loved ones causes severe psychological distress, emotional trauma, social isolation, and economic hardship. Such support should therefore be available on a long-term basis, accessible throughout the country, and tailored to the specific needs of family members, including women, children, older persons, and persons with disabilities. The Government should also cooperate closely with civil society organizations and international partners to ensure that families receive adequate psychological, social, legal, and humanitarian assistance throughout the search process and until the fate and whereabouts of their relatives have been fully clarified.</w:t>
      </w:r>
    </w:p>
    <w:p w14:paraId="5F7EF96D" w14:textId="57BBC008" w:rsidR="00FB50EE" w:rsidRPr="000B41DA" w:rsidRDefault="00FB50EE" w:rsidP="000B41DA">
      <w:pPr>
        <w:spacing w:before="100" w:beforeAutospacing="1" w:after="100" w:afterAutospacing="1" w:line="276" w:lineRule="auto"/>
        <w:jc w:val="both"/>
        <w:rPr>
          <w:rFonts w:ascii="Times New Roman" w:hAnsi="Times New Roman" w:cs="Times New Roman"/>
          <w:b/>
          <w:sz w:val="24"/>
          <w:szCs w:val="24"/>
        </w:rPr>
      </w:pPr>
      <w:r w:rsidRPr="000B41DA">
        <w:rPr>
          <w:rFonts w:ascii="Times New Roman" w:hAnsi="Times New Roman" w:cs="Times New Roman"/>
          <w:b/>
          <w:sz w:val="24"/>
          <w:szCs w:val="24"/>
        </w:rPr>
        <w:t xml:space="preserve">Therefore, it is important to ensure adequate human, financial and technical resources for institutions responsible for investigating cases of missing persons, and providing support to families. </w:t>
      </w:r>
    </w:p>
    <w:p w14:paraId="58C2C926" w14:textId="68112998" w:rsidR="00FB50EE" w:rsidRPr="000B41DA" w:rsidRDefault="00FB50EE"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b/>
          <w:bCs/>
          <w:sz w:val="24"/>
          <w:szCs w:val="24"/>
        </w:rPr>
        <w:t>Within this context, the Government</w:t>
      </w:r>
      <w:r w:rsidR="00C37319">
        <w:rPr>
          <w:rFonts w:ascii="Times New Roman" w:eastAsia="Times New Roman" w:hAnsi="Times New Roman" w:cs="Times New Roman"/>
          <w:b/>
          <w:bCs/>
          <w:sz w:val="24"/>
          <w:szCs w:val="24"/>
        </w:rPr>
        <w:t xml:space="preserve"> of Armenia</w:t>
      </w:r>
      <w:r w:rsidRPr="000B41DA">
        <w:rPr>
          <w:rFonts w:ascii="Times New Roman" w:eastAsia="Times New Roman" w:hAnsi="Times New Roman" w:cs="Times New Roman"/>
          <w:b/>
          <w:bCs/>
          <w:sz w:val="24"/>
          <w:szCs w:val="24"/>
        </w:rPr>
        <w:t xml:space="preserve"> should strengthen its communication mechanisms with the families of disappeared persons by ensuring the provision of regular, accessible, and transparent information regarding the status of investigations and other relevant developments.</w:t>
      </w:r>
    </w:p>
    <w:p w14:paraId="367754B3" w14:textId="5501C19A" w:rsidR="00446AE0" w:rsidRPr="000B41DA" w:rsidRDefault="00446AE0" w:rsidP="000B41DA">
      <w:pPr>
        <w:spacing w:before="100" w:beforeAutospacing="1" w:after="100" w:afterAutospacing="1" w:line="276" w:lineRule="auto"/>
        <w:jc w:val="both"/>
        <w:outlineLvl w:val="0"/>
        <w:rPr>
          <w:rFonts w:ascii="Times New Roman" w:eastAsia="Times New Roman" w:hAnsi="Times New Roman" w:cs="Times New Roman"/>
          <w:b/>
          <w:bCs/>
          <w:kern w:val="36"/>
          <w:sz w:val="24"/>
          <w:szCs w:val="24"/>
        </w:rPr>
      </w:pPr>
      <w:r w:rsidRPr="000B41DA">
        <w:rPr>
          <w:rFonts w:ascii="Times New Roman" w:eastAsia="Times New Roman" w:hAnsi="Times New Roman" w:cs="Times New Roman"/>
          <w:b/>
          <w:bCs/>
          <w:kern w:val="36"/>
          <w:sz w:val="24"/>
          <w:szCs w:val="24"/>
        </w:rPr>
        <w:t>VI</w:t>
      </w:r>
      <w:r w:rsidR="008E4000">
        <w:rPr>
          <w:rFonts w:ascii="Times New Roman" w:eastAsia="Times New Roman" w:hAnsi="Times New Roman" w:cs="Times New Roman"/>
          <w:b/>
          <w:bCs/>
          <w:kern w:val="36"/>
          <w:sz w:val="24"/>
          <w:szCs w:val="24"/>
        </w:rPr>
        <w:t>I</w:t>
      </w:r>
      <w:r w:rsidRPr="000B41DA">
        <w:rPr>
          <w:rFonts w:ascii="Times New Roman" w:eastAsia="Times New Roman" w:hAnsi="Times New Roman" w:cs="Times New Roman"/>
          <w:b/>
          <w:bCs/>
          <w:kern w:val="36"/>
          <w:sz w:val="24"/>
          <w:szCs w:val="24"/>
        </w:rPr>
        <w:t>. Conclusions</w:t>
      </w:r>
    </w:p>
    <w:p w14:paraId="1AF92C60" w14:textId="66CAE726" w:rsidR="00446AE0" w:rsidRPr="000B41DA" w:rsidRDefault="00446AE0"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 xml:space="preserve">The information </w:t>
      </w:r>
      <w:r w:rsidR="00F465D0" w:rsidRPr="000B41DA">
        <w:rPr>
          <w:rFonts w:ascii="Times New Roman" w:eastAsia="Times New Roman" w:hAnsi="Times New Roman" w:cs="Times New Roman"/>
          <w:sz w:val="24"/>
          <w:szCs w:val="24"/>
        </w:rPr>
        <w:t xml:space="preserve">briefly </w:t>
      </w:r>
      <w:r w:rsidRPr="000B41DA">
        <w:rPr>
          <w:rFonts w:ascii="Times New Roman" w:eastAsia="Times New Roman" w:hAnsi="Times New Roman" w:cs="Times New Roman"/>
          <w:sz w:val="24"/>
          <w:szCs w:val="24"/>
        </w:rPr>
        <w:t xml:space="preserve">summarized in this report indicates continuing </w:t>
      </w:r>
      <w:r w:rsidR="00312D90" w:rsidRPr="000B41DA">
        <w:rPr>
          <w:rFonts w:ascii="Times New Roman" w:eastAsia="Times New Roman" w:hAnsi="Times New Roman" w:cs="Times New Roman"/>
          <w:sz w:val="24"/>
          <w:szCs w:val="24"/>
        </w:rPr>
        <w:t xml:space="preserve">disregard by Azerbaijan </w:t>
      </w:r>
      <w:r w:rsidRPr="000B41DA">
        <w:rPr>
          <w:rFonts w:ascii="Times New Roman" w:eastAsia="Times New Roman" w:hAnsi="Times New Roman" w:cs="Times New Roman"/>
          <w:sz w:val="24"/>
          <w:szCs w:val="24"/>
        </w:rPr>
        <w:t>of enforced disappearances affecting Armenian servicemen and civilians captured dur</w:t>
      </w:r>
      <w:r w:rsidR="00003B80">
        <w:rPr>
          <w:rFonts w:ascii="Times New Roman" w:eastAsia="Times New Roman" w:hAnsi="Times New Roman" w:cs="Times New Roman"/>
          <w:sz w:val="24"/>
          <w:szCs w:val="24"/>
        </w:rPr>
        <w:t xml:space="preserve">ing and after </w:t>
      </w:r>
      <w:r w:rsidR="002C5775" w:rsidRPr="000B41DA">
        <w:rPr>
          <w:rFonts w:ascii="Times New Roman" w:eastAsia="Times New Roman" w:hAnsi="Times New Roman" w:cs="Times New Roman"/>
          <w:sz w:val="24"/>
          <w:szCs w:val="24"/>
        </w:rPr>
        <w:t xml:space="preserve"> </w:t>
      </w:r>
      <w:r w:rsidR="00003B80">
        <w:rPr>
          <w:rFonts w:ascii="Times New Roman" w:eastAsia="Times New Roman" w:hAnsi="Times New Roman" w:cs="Times New Roman"/>
          <w:sz w:val="24"/>
          <w:szCs w:val="24"/>
        </w:rPr>
        <w:t xml:space="preserve">the </w:t>
      </w:r>
      <w:r w:rsidR="002C5775" w:rsidRPr="000B41DA">
        <w:rPr>
          <w:rFonts w:ascii="Times New Roman" w:eastAsia="Times New Roman" w:hAnsi="Times New Roman" w:cs="Times New Roman"/>
          <w:sz w:val="24"/>
          <w:szCs w:val="24"/>
        </w:rPr>
        <w:t>Karabakh conflict</w:t>
      </w:r>
      <w:r w:rsidRPr="000B41DA">
        <w:rPr>
          <w:rFonts w:ascii="Times New Roman" w:eastAsia="Times New Roman" w:hAnsi="Times New Roman" w:cs="Times New Roman"/>
          <w:sz w:val="24"/>
          <w:szCs w:val="24"/>
        </w:rPr>
        <w:t xml:space="preserve">. </w:t>
      </w:r>
      <w:r w:rsidR="002C5775" w:rsidRPr="000B41DA">
        <w:rPr>
          <w:rFonts w:ascii="Times New Roman" w:eastAsia="Times New Roman" w:hAnsi="Times New Roman" w:cs="Times New Roman"/>
          <w:sz w:val="24"/>
          <w:szCs w:val="24"/>
        </w:rPr>
        <w:t>Reports issued by UN</w:t>
      </w:r>
      <w:r w:rsidRPr="000B41DA">
        <w:rPr>
          <w:rFonts w:ascii="Times New Roman" w:eastAsia="Times New Roman" w:hAnsi="Times New Roman" w:cs="Times New Roman"/>
          <w:sz w:val="24"/>
          <w:szCs w:val="24"/>
        </w:rPr>
        <w:t xml:space="preserve"> treaty bodies, Special Procedures, international courts and independent human rights organizations underscore the need for continued clarification rega</w:t>
      </w:r>
      <w:r w:rsidR="002C5775" w:rsidRPr="000B41DA">
        <w:rPr>
          <w:rFonts w:ascii="Times New Roman" w:eastAsia="Times New Roman" w:hAnsi="Times New Roman" w:cs="Times New Roman"/>
          <w:sz w:val="24"/>
          <w:szCs w:val="24"/>
        </w:rPr>
        <w:t>rding the fate of enforced disappearances</w:t>
      </w:r>
      <w:r w:rsidRPr="000B41DA">
        <w:rPr>
          <w:rFonts w:ascii="Times New Roman" w:eastAsia="Times New Roman" w:hAnsi="Times New Roman" w:cs="Times New Roman"/>
          <w:sz w:val="24"/>
          <w:szCs w:val="24"/>
        </w:rPr>
        <w:t>, effective investigations into reported violations, and greater cooperation with international humanitarian mechanisms.</w:t>
      </w:r>
    </w:p>
    <w:p w14:paraId="64280E14" w14:textId="4CA5D117" w:rsidR="00446AE0" w:rsidRPr="000B41DA" w:rsidRDefault="002C5775" w:rsidP="000B41DA">
      <w:pPr>
        <w:spacing w:before="100" w:beforeAutospacing="1" w:after="100" w:afterAutospacing="1" w:line="276" w:lineRule="auto"/>
        <w:jc w:val="both"/>
        <w:rPr>
          <w:rFonts w:ascii="Times New Roman" w:eastAsia="Times New Roman" w:hAnsi="Times New Roman" w:cs="Times New Roman"/>
          <w:sz w:val="24"/>
          <w:szCs w:val="24"/>
        </w:rPr>
      </w:pPr>
      <w:r w:rsidRPr="000B41DA">
        <w:rPr>
          <w:rFonts w:ascii="Times New Roman" w:eastAsia="Times New Roman" w:hAnsi="Times New Roman" w:cs="Times New Roman"/>
          <w:sz w:val="24"/>
          <w:szCs w:val="24"/>
        </w:rPr>
        <w:t>At the same time, our NGO</w:t>
      </w:r>
      <w:r w:rsidR="00446AE0" w:rsidRPr="000B41DA">
        <w:rPr>
          <w:rFonts w:ascii="Times New Roman" w:eastAsia="Times New Roman" w:hAnsi="Times New Roman" w:cs="Times New Roman"/>
          <w:sz w:val="24"/>
          <w:szCs w:val="24"/>
        </w:rPr>
        <w:t xml:space="preserve"> respectfully submits that resolving the issue of missing persons is essential not only for the protection of individual rights but also for promoting confidence-building, accountability and sustainable peace in the South Caucasus.</w:t>
      </w:r>
    </w:p>
    <w:p w14:paraId="45F12BD2" w14:textId="0C7C2DD7" w:rsidR="00FB50EE" w:rsidRDefault="00FB50EE" w:rsidP="000B41DA">
      <w:pPr>
        <w:spacing w:before="100" w:beforeAutospacing="1" w:after="100" w:afterAutospacing="1" w:line="276" w:lineRule="auto"/>
        <w:jc w:val="both"/>
        <w:rPr>
          <w:rFonts w:ascii="Times New Roman" w:eastAsia="Times New Roman" w:hAnsi="Times New Roman" w:cs="Times New Roman"/>
          <w:b/>
          <w:bCs/>
          <w:sz w:val="24"/>
          <w:szCs w:val="24"/>
        </w:rPr>
      </w:pPr>
      <w:r w:rsidRPr="000B41DA">
        <w:rPr>
          <w:rFonts w:ascii="Times New Roman" w:eastAsia="Times New Roman" w:hAnsi="Times New Roman" w:cs="Times New Roman"/>
          <w:b/>
          <w:bCs/>
          <w:sz w:val="24"/>
          <w:szCs w:val="24"/>
        </w:rPr>
        <w:t xml:space="preserve">It is important to emphasize that resolving the issue of missing persons and enforced disappearances will not be possible without genuine political will, transparency, openness, and effective cooperation. Therefore, we recommend that Azerbaijan undertake concrete </w:t>
      </w:r>
      <w:r w:rsidRPr="000B41DA">
        <w:rPr>
          <w:rFonts w:ascii="Times New Roman" w:eastAsia="Times New Roman" w:hAnsi="Times New Roman" w:cs="Times New Roman"/>
          <w:b/>
          <w:bCs/>
          <w:sz w:val="24"/>
          <w:szCs w:val="24"/>
        </w:rPr>
        <w:lastRenderedPageBreak/>
        <w:t>and practical measures aimed at clarifying the fate and whereabouts of missing persons and addressing outstanding cases of enforced disappearance.</w:t>
      </w:r>
    </w:p>
    <w:p w14:paraId="12F75884" w14:textId="253E82AA" w:rsidR="00C37319" w:rsidRDefault="00C37319" w:rsidP="000B41DA">
      <w:pPr>
        <w:spacing w:before="100" w:beforeAutospacing="1" w:after="100" w:afterAutospacing="1" w:line="276" w:lineRule="auto"/>
        <w:jc w:val="both"/>
        <w:rPr>
          <w:rFonts w:ascii="Times New Roman" w:hAnsi="Times New Roman" w:cs="Times New Roman"/>
          <w:b/>
          <w:sz w:val="24"/>
          <w:szCs w:val="24"/>
        </w:rPr>
      </w:pPr>
      <w:r w:rsidRPr="00C37319">
        <w:rPr>
          <w:rFonts w:ascii="Times New Roman" w:hAnsi="Times New Roman" w:cs="Times New Roman"/>
          <w:b/>
          <w:sz w:val="24"/>
          <w:szCs w:val="24"/>
        </w:rPr>
        <w:t>We wish to draw attention to the risk faced by Armenian prisoners of war and civilian hostages held in Azerbaijani prisons of becoming victims of enforced disappearance or dying in detention.</w:t>
      </w:r>
      <w:r>
        <w:rPr>
          <w:rFonts w:ascii="Times New Roman" w:hAnsi="Times New Roman" w:cs="Times New Roman"/>
          <w:b/>
          <w:sz w:val="24"/>
          <w:szCs w:val="24"/>
        </w:rPr>
        <w:t xml:space="preserve"> </w:t>
      </w:r>
    </w:p>
    <w:p w14:paraId="3BD29580" w14:textId="1A3A52D6" w:rsidR="005C6914" w:rsidRPr="008E4000" w:rsidRDefault="008E4000" w:rsidP="000B41DA">
      <w:pPr>
        <w:spacing w:before="100" w:beforeAutospacing="1" w:after="100" w:afterAutospacing="1" w:line="276" w:lineRule="auto"/>
        <w:jc w:val="both"/>
        <w:rPr>
          <w:rFonts w:ascii="Times New Roman" w:hAnsi="Times New Roman" w:cs="Times New Roman"/>
          <w:b/>
          <w:sz w:val="24"/>
          <w:szCs w:val="24"/>
        </w:rPr>
      </w:pPr>
      <w:r w:rsidRPr="008E4000">
        <w:rPr>
          <w:rFonts w:ascii="Times New Roman" w:hAnsi="Times New Roman" w:cs="Times New Roman"/>
          <w:b/>
          <w:sz w:val="24"/>
          <w:szCs w:val="24"/>
        </w:rPr>
        <w:t>We hope that the concerns which will be raised by the Committee regarding the continuing violations of international human rights law and international humanitarian law by Azerbaijan, as well as its call upon Azerbaijan to take immediate action, will contribute to improving the situation concerning enforced disappearances and securing the release of Armenian prisoners of war and civilian hostages.</w:t>
      </w:r>
    </w:p>
    <w:p w14:paraId="0150EDED" w14:textId="2D1FE64B" w:rsidR="002C5775" w:rsidRPr="000B41DA" w:rsidRDefault="002C5775" w:rsidP="000B41DA">
      <w:p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t>VII</w:t>
      </w:r>
      <w:r w:rsidR="00C37319">
        <w:rPr>
          <w:rFonts w:ascii="Times New Roman" w:eastAsia="Times New Roman" w:hAnsi="Times New Roman" w:cs="Times New Roman"/>
          <w:b/>
          <w:sz w:val="24"/>
          <w:szCs w:val="24"/>
        </w:rPr>
        <w:t>.</w:t>
      </w:r>
      <w:r w:rsidRPr="000B41DA">
        <w:rPr>
          <w:rFonts w:ascii="Times New Roman" w:eastAsia="Times New Roman" w:hAnsi="Times New Roman" w:cs="Times New Roman"/>
          <w:b/>
          <w:sz w:val="24"/>
          <w:szCs w:val="24"/>
        </w:rPr>
        <w:t xml:space="preserve"> Recommendations</w:t>
      </w:r>
      <w:r w:rsidR="00FB50EE" w:rsidRPr="000B41DA">
        <w:rPr>
          <w:rFonts w:ascii="Times New Roman" w:eastAsia="Times New Roman" w:hAnsi="Times New Roman" w:cs="Times New Roman"/>
          <w:b/>
          <w:sz w:val="24"/>
          <w:szCs w:val="24"/>
        </w:rPr>
        <w:t xml:space="preserve"> </w:t>
      </w:r>
      <w:r w:rsidR="00C37319">
        <w:rPr>
          <w:rFonts w:ascii="Times New Roman" w:eastAsia="Times New Roman" w:hAnsi="Times New Roman" w:cs="Times New Roman"/>
          <w:b/>
          <w:sz w:val="24"/>
          <w:szCs w:val="24"/>
        </w:rPr>
        <w:t>for Azerbaijan</w:t>
      </w:r>
    </w:p>
    <w:p w14:paraId="28329823" w14:textId="2222F182" w:rsidR="00FB50EE" w:rsidRDefault="00FD32BC"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t>Ratify the International Convention for the Protection of All Persons from Enforced Disappearance and establish national legislation criminalizing enforced disappearance.</w:t>
      </w:r>
    </w:p>
    <w:p w14:paraId="3197C020" w14:textId="77777777" w:rsidR="005C6914" w:rsidRPr="000B41DA"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420EA69C" w14:textId="0D7EB477" w:rsidR="005C6914" w:rsidRDefault="00FD32BC" w:rsidP="005C6914">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t>Immediately take all necessary measures to clarify the fate and whereabouts of all Armenian servicemen and civilians who remain missing following the Azerbaijani military aggression in 2020, 2022 and 2023.</w:t>
      </w:r>
    </w:p>
    <w:p w14:paraId="7C32233D" w14:textId="77777777" w:rsidR="005C6914" w:rsidRPr="005C6914" w:rsidRDefault="005C6914" w:rsidP="005C6914">
      <w:pPr>
        <w:pStyle w:val="a5"/>
        <w:rPr>
          <w:rFonts w:ascii="Times New Roman" w:eastAsia="Times New Roman" w:hAnsi="Times New Roman" w:cs="Times New Roman"/>
          <w:b/>
          <w:sz w:val="24"/>
          <w:szCs w:val="24"/>
        </w:rPr>
      </w:pPr>
    </w:p>
    <w:p w14:paraId="50DDF3E6" w14:textId="77777777" w:rsidR="005C6914" w:rsidRPr="005C6914"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54A4A9BF" w14:textId="775501FE" w:rsidR="00FD32BC" w:rsidRDefault="00FD32BC"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t>Provide complete, accurate and verified information to the families of disappeared persons regarding the circumstances of disappearance, detention, death, or burial locations of their relatives.</w:t>
      </w:r>
    </w:p>
    <w:p w14:paraId="133A74AC" w14:textId="77777777" w:rsidR="005C6914" w:rsidRPr="000B41DA"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5C2A4B0B" w14:textId="36BD1AF9" w:rsidR="005C6914" w:rsidRDefault="00FD32BC" w:rsidP="005C6914">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t>Ensure that cases of persons who were last seen alive while under Azerbaijani military control are effectively investigated, including circumstances surrounding their disappearance and of persons acting with State support.</w:t>
      </w:r>
    </w:p>
    <w:p w14:paraId="1755D08F" w14:textId="77777777" w:rsidR="005C6914" w:rsidRPr="005C6914" w:rsidRDefault="005C6914" w:rsidP="005C6914">
      <w:pPr>
        <w:pStyle w:val="a5"/>
        <w:rPr>
          <w:rFonts w:ascii="Times New Roman" w:eastAsia="Times New Roman" w:hAnsi="Times New Roman" w:cs="Times New Roman"/>
          <w:b/>
          <w:sz w:val="24"/>
          <w:szCs w:val="24"/>
        </w:rPr>
      </w:pPr>
    </w:p>
    <w:p w14:paraId="0FC0830C" w14:textId="77777777" w:rsidR="005C6914" w:rsidRPr="005C6914"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109C91CB" w14:textId="2C92F0C8" w:rsidR="00FD32BC" w:rsidRDefault="00FD32BC"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t xml:space="preserve">Respond comprehensively and without delay to communications and requests for information from UN mechanisms concerning enforced disappearances, </w:t>
      </w:r>
      <w:r w:rsidR="005A2A87" w:rsidRPr="000B41DA">
        <w:rPr>
          <w:rFonts w:ascii="Times New Roman" w:eastAsia="Times New Roman" w:hAnsi="Times New Roman" w:cs="Times New Roman"/>
          <w:b/>
          <w:sz w:val="24"/>
          <w:szCs w:val="24"/>
        </w:rPr>
        <w:t>arbitrary detention and torture and killings of Armenian servicemen and civilians.</w:t>
      </w:r>
    </w:p>
    <w:p w14:paraId="1C2BE580" w14:textId="77777777" w:rsidR="005C6914" w:rsidRPr="000B41DA"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7DD9A3C6" w14:textId="031D91AD" w:rsidR="00FD32BC" w:rsidRPr="005C6914" w:rsidRDefault="00FD32BC"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bCs/>
          <w:sz w:val="24"/>
          <w:szCs w:val="24"/>
        </w:rPr>
        <w:t>Release all Armenian POWs and civilian hostages without delay, ensuring their immediate return and reunification with their families.</w:t>
      </w:r>
    </w:p>
    <w:p w14:paraId="3CBAA0CA" w14:textId="77777777" w:rsidR="005C6914" w:rsidRPr="005C6914" w:rsidRDefault="005C6914" w:rsidP="005C6914">
      <w:pPr>
        <w:pStyle w:val="a5"/>
        <w:rPr>
          <w:rFonts w:ascii="Times New Roman" w:eastAsia="Times New Roman" w:hAnsi="Times New Roman" w:cs="Times New Roman"/>
          <w:b/>
          <w:sz w:val="24"/>
          <w:szCs w:val="24"/>
        </w:rPr>
      </w:pPr>
    </w:p>
    <w:p w14:paraId="206A4C5A" w14:textId="77777777" w:rsidR="005C6914" w:rsidRPr="000B41DA"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36D5D38B" w14:textId="5F90962C" w:rsidR="005A2A87" w:rsidRDefault="005A2A87"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lastRenderedPageBreak/>
        <w:t>Guarantee unhindered access of ICRC to all PoWs and civilian hostages held in Azerbaijani custody.</w:t>
      </w:r>
    </w:p>
    <w:p w14:paraId="48DE0DB8" w14:textId="77777777" w:rsidR="005C6914" w:rsidRPr="000B41DA"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18CF1BBB" w14:textId="50242684" w:rsidR="005A2A87" w:rsidRDefault="005A2A87"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t>Ensure that persons suspected of responsibility for enforced disappearances and other serious violations of IHL are prosecuted, and receive penalties commensurate with the gravity of the crimes committed.</w:t>
      </w:r>
    </w:p>
    <w:p w14:paraId="0A61BC60" w14:textId="77777777" w:rsidR="005C6914" w:rsidRPr="005C6914" w:rsidRDefault="005C6914" w:rsidP="005C6914">
      <w:pPr>
        <w:pStyle w:val="a5"/>
        <w:rPr>
          <w:rFonts w:ascii="Times New Roman" w:eastAsia="Times New Roman" w:hAnsi="Times New Roman" w:cs="Times New Roman"/>
          <w:b/>
          <w:sz w:val="24"/>
          <w:szCs w:val="24"/>
        </w:rPr>
      </w:pPr>
    </w:p>
    <w:p w14:paraId="15E66DD9" w14:textId="77777777" w:rsidR="005C6914" w:rsidRPr="000B41DA"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58D5EF91" w14:textId="530D9EF3" w:rsidR="005A2A87" w:rsidRDefault="005A2A87"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t>Facilitate effective search, recovery, identification and dignified return of the remains of all persons who died or disappeared during armed hostilities.</w:t>
      </w:r>
    </w:p>
    <w:p w14:paraId="4C97BEA5" w14:textId="77777777" w:rsidR="005C6914" w:rsidRPr="000B41DA"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6F1A164D" w14:textId="65CEE35A" w:rsidR="005A2A87" w:rsidRPr="000B41DA" w:rsidRDefault="005A2A87"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sz w:val="24"/>
          <w:szCs w:val="24"/>
        </w:rPr>
        <w:t>Provide access to locations where missing persons have been detained, killed, buried, and cooperate with forensic experts and humanitarian organizations involved in identification processes.</w:t>
      </w:r>
    </w:p>
    <w:p w14:paraId="18FDC65F" w14:textId="633F0D02" w:rsidR="00CE6E99" w:rsidRPr="005C6914" w:rsidRDefault="00CE6E99"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Fonts w:ascii="Times New Roman" w:eastAsia="Times New Roman" w:hAnsi="Times New Roman" w:cs="Times New Roman"/>
          <w:b/>
          <w:bCs/>
          <w:sz w:val="24"/>
          <w:szCs w:val="24"/>
        </w:rPr>
        <w:t>Take all necessary measures to ensure that no person deprived of liberty is subjected to secret detention in Azerbaijan.</w:t>
      </w:r>
    </w:p>
    <w:p w14:paraId="04E2E304" w14:textId="77777777" w:rsidR="005C6914" w:rsidRPr="000B41DA" w:rsidRDefault="005C6914" w:rsidP="005C6914">
      <w:pPr>
        <w:pStyle w:val="a5"/>
        <w:spacing w:before="100" w:beforeAutospacing="1" w:after="100" w:afterAutospacing="1" w:line="276" w:lineRule="auto"/>
        <w:jc w:val="both"/>
        <w:rPr>
          <w:rFonts w:ascii="Times New Roman" w:eastAsia="Times New Roman" w:hAnsi="Times New Roman" w:cs="Times New Roman"/>
          <w:b/>
          <w:sz w:val="24"/>
          <w:szCs w:val="24"/>
        </w:rPr>
      </w:pPr>
    </w:p>
    <w:p w14:paraId="3DFAB403" w14:textId="0C4D71AD" w:rsidR="007419FD" w:rsidRPr="005C6914" w:rsidRDefault="007419FD" w:rsidP="000B41DA">
      <w:pPr>
        <w:pStyle w:val="a5"/>
        <w:numPr>
          <w:ilvl w:val="0"/>
          <w:numId w:val="7"/>
        </w:numPr>
        <w:spacing w:before="100" w:beforeAutospacing="1" w:after="100" w:afterAutospacing="1" w:line="276" w:lineRule="auto"/>
        <w:jc w:val="both"/>
        <w:rPr>
          <w:rStyle w:val="a3"/>
          <w:rFonts w:ascii="Times New Roman" w:eastAsia="Times New Roman" w:hAnsi="Times New Roman" w:cs="Times New Roman"/>
          <w:bCs w:val="0"/>
          <w:sz w:val="24"/>
          <w:szCs w:val="24"/>
        </w:rPr>
      </w:pPr>
      <w:r w:rsidRPr="000B41DA">
        <w:rPr>
          <w:rStyle w:val="a3"/>
          <w:rFonts w:ascii="Times New Roman" w:hAnsi="Times New Roman" w:cs="Times New Roman"/>
          <w:sz w:val="24"/>
          <w:szCs w:val="24"/>
        </w:rPr>
        <w:t>Treat the issue of missing persons and enforced disappearances as a purely humanitarian matter, separate from political considerations, and ensure that all humanitarian obligations are fulfilled irrespective of political circumstances.</w:t>
      </w:r>
    </w:p>
    <w:p w14:paraId="6D9E3722" w14:textId="77777777" w:rsidR="005C6914" w:rsidRPr="005C6914" w:rsidRDefault="005C6914" w:rsidP="005C6914">
      <w:pPr>
        <w:pStyle w:val="a5"/>
        <w:rPr>
          <w:rStyle w:val="a3"/>
          <w:rFonts w:ascii="Times New Roman" w:eastAsia="Times New Roman" w:hAnsi="Times New Roman" w:cs="Times New Roman"/>
          <w:bCs w:val="0"/>
          <w:sz w:val="24"/>
          <w:szCs w:val="24"/>
        </w:rPr>
      </w:pPr>
    </w:p>
    <w:p w14:paraId="120EA695" w14:textId="77777777" w:rsidR="005C6914" w:rsidRPr="000B41DA" w:rsidRDefault="005C6914" w:rsidP="005C6914">
      <w:pPr>
        <w:pStyle w:val="a5"/>
        <w:spacing w:before="100" w:beforeAutospacing="1" w:after="100" w:afterAutospacing="1" w:line="276" w:lineRule="auto"/>
        <w:jc w:val="both"/>
        <w:rPr>
          <w:rStyle w:val="a3"/>
          <w:rFonts w:ascii="Times New Roman" w:eastAsia="Times New Roman" w:hAnsi="Times New Roman" w:cs="Times New Roman"/>
          <w:bCs w:val="0"/>
          <w:sz w:val="24"/>
          <w:szCs w:val="24"/>
        </w:rPr>
      </w:pPr>
    </w:p>
    <w:p w14:paraId="0762D267" w14:textId="54564D45" w:rsidR="007419FD" w:rsidRPr="005C6914" w:rsidRDefault="007419FD" w:rsidP="000B41DA">
      <w:pPr>
        <w:pStyle w:val="a5"/>
        <w:numPr>
          <w:ilvl w:val="0"/>
          <w:numId w:val="7"/>
        </w:numPr>
        <w:spacing w:before="100" w:beforeAutospacing="1" w:after="100" w:afterAutospacing="1" w:line="276" w:lineRule="auto"/>
        <w:jc w:val="both"/>
        <w:rPr>
          <w:rStyle w:val="a3"/>
          <w:rFonts w:ascii="Times New Roman" w:eastAsia="Times New Roman" w:hAnsi="Times New Roman" w:cs="Times New Roman"/>
          <w:bCs w:val="0"/>
          <w:sz w:val="24"/>
          <w:szCs w:val="24"/>
        </w:rPr>
      </w:pPr>
      <w:r w:rsidRPr="000B41DA">
        <w:rPr>
          <w:rStyle w:val="a3"/>
          <w:rFonts w:ascii="Times New Roman" w:hAnsi="Times New Roman" w:cs="Times New Roman"/>
          <w:sz w:val="24"/>
          <w:szCs w:val="24"/>
        </w:rPr>
        <w:t>Engage in genuine cooperation with Armenia, international organizations and families of victims to resolve outstanding cases of enforced disappearances, contributing to sustainable peace and reconciliation in the region.</w:t>
      </w:r>
    </w:p>
    <w:p w14:paraId="0DDF3958" w14:textId="77777777" w:rsidR="005C6914" w:rsidRPr="000B41DA" w:rsidRDefault="005C6914" w:rsidP="005C6914">
      <w:pPr>
        <w:pStyle w:val="a5"/>
        <w:spacing w:before="100" w:beforeAutospacing="1" w:after="100" w:afterAutospacing="1" w:line="276" w:lineRule="auto"/>
        <w:jc w:val="both"/>
        <w:rPr>
          <w:rStyle w:val="a3"/>
          <w:rFonts w:ascii="Times New Roman" w:eastAsia="Times New Roman" w:hAnsi="Times New Roman" w:cs="Times New Roman"/>
          <w:bCs w:val="0"/>
          <w:sz w:val="24"/>
          <w:szCs w:val="24"/>
        </w:rPr>
      </w:pPr>
    </w:p>
    <w:p w14:paraId="5463C4C0" w14:textId="78790ED0" w:rsidR="007419FD" w:rsidRPr="000B41DA" w:rsidRDefault="007419FD" w:rsidP="000B41DA">
      <w:pPr>
        <w:pStyle w:val="a5"/>
        <w:numPr>
          <w:ilvl w:val="0"/>
          <w:numId w:val="7"/>
        </w:numPr>
        <w:spacing w:before="100" w:beforeAutospacing="1" w:after="100" w:afterAutospacing="1" w:line="276" w:lineRule="auto"/>
        <w:jc w:val="both"/>
        <w:rPr>
          <w:rFonts w:ascii="Times New Roman" w:eastAsia="Times New Roman" w:hAnsi="Times New Roman" w:cs="Times New Roman"/>
          <w:b/>
          <w:sz w:val="24"/>
          <w:szCs w:val="24"/>
        </w:rPr>
      </w:pPr>
      <w:r w:rsidRPr="000B41DA">
        <w:rPr>
          <w:rStyle w:val="a3"/>
          <w:rFonts w:ascii="Times New Roman" w:hAnsi="Times New Roman" w:cs="Times New Roman"/>
          <w:sz w:val="24"/>
          <w:szCs w:val="24"/>
        </w:rPr>
        <w:t>Refrain from actions or policies that prevent the preservation of evidence, restrict humanitarian access, or undermine efforts to establish truth and accountability regarding cases of enforced disappearances.</w:t>
      </w:r>
    </w:p>
    <w:p w14:paraId="52DEE2B0" w14:textId="77777777" w:rsidR="00407C8E" w:rsidRPr="000B41DA" w:rsidRDefault="00407C8E" w:rsidP="000B41DA">
      <w:pPr>
        <w:spacing w:before="100" w:beforeAutospacing="1" w:after="100" w:afterAutospacing="1" w:line="276" w:lineRule="auto"/>
        <w:jc w:val="both"/>
        <w:rPr>
          <w:rFonts w:ascii="Times New Roman" w:eastAsia="Times New Roman" w:hAnsi="Times New Roman" w:cs="Times New Roman"/>
          <w:sz w:val="24"/>
          <w:szCs w:val="24"/>
        </w:rPr>
      </w:pPr>
    </w:p>
    <w:p w14:paraId="46A0FDB9" w14:textId="349321C4" w:rsidR="00AB500F" w:rsidRPr="000B41DA" w:rsidRDefault="00AB500F" w:rsidP="000B41DA">
      <w:pPr>
        <w:spacing w:after="0" w:line="276" w:lineRule="auto"/>
        <w:jc w:val="both"/>
        <w:rPr>
          <w:rFonts w:ascii="Times New Roman" w:hAnsi="Times New Roman" w:cs="Times New Roman"/>
          <w:sz w:val="24"/>
          <w:szCs w:val="24"/>
        </w:rPr>
      </w:pPr>
    </w:p>
    <w:p w14:paraId="12F87113" w14:textId="77777777" w:rsidR="00AB500F" w:rsidRPr="000B41DA" w:rsidRDefault="00AB500F" w:rsidP="000B41DA">
      <w:pPr>
        <w:spacing w:after="0" w:line="276" w:lineRule="auto"/>
        <w:jc w:val="both"/>
        <w:rPr>
          <w:rFonts w:ascii="Times New Roman" w:eastAsia="Times New Roman" w:hAnsi="Times New Roman" w:cs="Times New Roman"/>
          <w:sz w:val="24"/>
          <w:szCs w:val="24"/>
        </w:rPr>
      </w:pPr>
    </w:p>
    <w:p w14:paraId="5F7F7EF8" w14:textId="77777777" w:rsidR="00AB500F" w:rsidRPr="000B41DA" w:rsidRDefault="00AB500F" w:rsidP="000B41DA">
      <w:pPr>
        <w:spacing w:after="0" w:line="276" w:lineRule="auto"/>
        <w:jc w:val="both"/>
        <w:rPr>
          <w:rFonts w:ascii="Times New Roman" w:eastAsia="Times New Roman" w:hAnsi="Times New Roman" w:cs="Times New Roman"/>
          <w:sz w:val="24"/>
          <w:szCs w:val="24"/>
        </w:rPr>
      </w:pPr>
    </w:p>
    <w:p w14:paraId="05720D10" w14:textId="77777777" w:rsidR="00AB500F" w:rsidRPr="000B41DA" w:rsidRDefault="00AB500F" w:rsidP="000B41DA">
      <w:pPr>
        <w:spacing w:after="0" w:line="276" w:lineRule="auto"/>
        <w:ind w:firstLine="720"/>
        <w:jc w:val="both"/>
        <w:rPr>
          <w:rFonts w:ascii="Times New Roman" w:eastAsia="Times New Roman" w:hAnsi="Times New Roman" w:cs="Times New Roman"/>
          <w:sz w:val="24"/>
          <w:szCs w:val="24"/>
        </w:rPr>
      </w:pPr>
    </w:p>
    <w:p w14:paraId="61AA26F3" w14:textId="77777777" w:rsidR="00AB500F" w:rsidRPr="000B41DA" w:rsidRDefault="00AB500F" w:rsidP="000B41DA">
      <w:pPr>
        <w:spacing w:line="276" w:lineRule="auto"/>
        <w:jc w:val="both"/>
        <w:rPr>
          <w:rFonts w:ascii="Times New Roman" w:eastAsia="Times New Roman" w:hAnsi="Times New Roman" w:cs="Times New Roman"/>
          <w:sz w:val="24"/>
          <w:szCs w:val="24"/>
        </w:rPr>
      </w:pPr>
    </w:p>
    <w:p w14:paraId="76EDA9F1" w14:textId="77777777" w:rsidR="00AB500F" w:rsidRPr="000B41DA" w:rsidRDefault="00AB500F" w:rsidP="000B41DA">
      <w:pPr>
        <w:spacing w:line="276" w:lineRule="auto"/>
        <w:jc w:val="both"/>
        <w:rPr>
          <w:rFonts w:ascii="Times New Roman" w:eastAsia="Times New Roman" w:hAnsi="Times New Roman" w:cs="Times New Roman"/>
          <w:sz w:val="24"/>
          <w:szCs w:val="24"/>
        </w:rPr>
      </w:pPr>
    </w:p>
    <w:p w14:paraId="229926A4" w14:textId="22DF9817" w:rsidR="00AB500F" w:rsidRPr="000B41DA" w:rsidRDefault="00AB500F" w:rsidP="000B41DA">
      <w:pPr>
        <w:spacing w:line="276" w:lineRule="auto"/>
        <w:jc w:val="both"/>
        <w:rPr>
          <w:rFonts w:ascii="Times New Roman" w:eastAsia="Times New Roman" w:hAnsi="Times New Roman" w:cs="Times New Roman"/>
          <w:sz w:val="24"/>
          <w:szCs w:val="24"/>
        </w:rPr>
      </w:pPr>
    </w:p>
    <w:sectPr w:rsidR="00AB500F" w:rsidRPr="000B41D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25DF9" w14:textId="77777777" w:rsidR="00F04D9F" w:rsidRDefault="00F04D9F" w:rsidP="003B2BA1">
      <w:pPr>
        <w:spacing w:after="0" w:line="240" w:lineRule="auto"/>
      </w:pPr>
      <w:r>
        <w:separator/>
      </w:r>
    </w:p>
  </w:endnote>
  <w:endnote w:type="continuationSeparator" w:id="0">
    <w:p w14:paraId="3735401B" w14:textId="77777777" w:rsidR="00F04D9F" w:rsidRDefault="00F04D9F" w:rsidP="003B2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585909"/>
      <w:docPartObj>
        <w:docPartGallery w:val="Page Numbers (Bottom of Page)"/>
        <w:docPartUnique/>
      </w:docPartObj>
    </w:sdtPr>
    <w:sdtEndPr>
      <w:rPr>
        <w:noProof/>
      </w:rPr>
    </w:sdtEndPr>
    <w:sdtContent>
      <w:p w14:paraId="225383A0" w14:textId="6719C9D0" w:rsidR="00FD32BC" w:rsidRDefault="00FD32BC">
        <w:pPr>
          <w:pStyle w:val="af"/>
          <w:jc w:val="right"/>
        </w:pPr>
        <w:r>
          <w:fldChar w:fldCharType="begin"/>
        </w:r>
        <w:r>
          <w:instrText xml:space="preserve"> PAGE   \* MERGEFORMAT </w:instrText>
        </w:r>
        <w:r>
          <w:fldChar w:fldCharType="separate"/>
        </w:r>
        <w:r w:rsidR="00A46D7D">
          <w:rPr>
            <w:noProof/>
          </w:rPr>
          <w:t>1</w:t>
        </w:r>
        <w:r>
          <w:rPr>
            <w:noProof/>
          </w:rPr>
          <w:fldChar w:fldCharType="end"/>
        </w:r>
      </w:p>
    </w:sdtContent>
  </w:sdt>
  <w:p w14:paraId="78ED5D79" w14:textId="77777777" w:rsidR="00FD32BC" w:rsidRDefault="00FD32BC">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F6123" w14:textId="77777777" w:rsidR="00F04D9F" w:rsidRDefault="00F04D9F" w:rsidP="003B2BA1">
      <w:pPr>
        <w:spacing w:after="0" w:line="240" w:lineRule="auto"/>
      </w:pPr>
      <w:r>
        <w:separator/>
      </w:r>
    </w:p>
  </w:footnote>
  <w:footnote w:type="continuationSeparator" w:id="0">
    <w:p w14:paraId="2CC37678" w14:textId="77777777" w:rsidR="00F04D9F" w:rsidRDefault="00F04D9F" w:rsidP="003B2BA1">
      <w:pPr>
        <w:spacing w:after="0" w:line="240" w:lineRule="auto"/>
      </w:pPr>
      <w:r>
        <w:continuationSeparator/>
      </w:r>
    </w:p>
  </w:footnote>
  <w:footnote w:id="1">
    <w:p w14:paraId="1A53A5AC" w14:textId="77777777" w:rsidR="00FD32BC" w:rsidRPr="000C4D3C" w:rsidRDefault="00FD32BC" w:rsidP="00746D22">
      <w:pPr>
        <w:pStyle w:val="a6"/>
        <w:rPr>
          <w:rFonts w:ascii="Times New Roman" w:hAnsi="Times New Roman" w:cs="Times New Roman"/>
        </w:rPr>
      </w:pPr>
      <w:r w:rsidRPr="000C4D3C">
        <w:rPr>
          <w:rStyle w:val="a8"/>
          <w:rFonts w:ascii="Times New Roman" w:hAnsi="Times New Roman" w:cs="Times New Roman"/>
        </w:rPr>
        <w:footnoteRef/>
      </w:r>
      <w:r w:rsidRPr="000C4D3C">
        <w:rPr>
          <w:rFonts w:ascii="Times New Roman" w:hAnsi="Times New Roman" w:cs="Times New Roman"/>
          <w:bCs/>
          <w:color w:val="000000"/>
          <w:shd w:val="clear" w:color="auto" w:fill="FFFFFF"/>
        </w:rPr>
        <w:t>Nagorno-Karabakh conflict: Bachelet warns of possible war crimes as attacks continue in populated areas</w:t>
      </w:r>
      <w:r>
        <w:rPr>
          <w:rFonts w:ascii="Times New Roman" w:hAnsi="Times New Roman" w:cs="Times New Roman"/>
        </w:rPr>
        <w:t xml:space="preserve">; </w:t>
      </w:r>
      <w:hyperlink r:id="rId1" w:history="1">
        <w:r w:rsidRPr="000C4D3C">
          <w:rPr>
            <w:rStyle w:val="ac"/>
          </w:rPr>
          <w:t>https://www.ohchr.org/EN/NewsEvents/Pages/DisplayNews.aspx?NewsID=26464&amp;LangID=E</w:t>
        </w:r>
      </w:hyperlink>
      <w:r w:rsidRPr="000C4D3C">
        <w:rPr>
          <w:rFonts w:ascii="Times New Roman" w:hAnsi="Times New Roman" w:cs="Times New Roman"/>
        </w:rPr>
        <w:t xml:space="preserve"> </w:t>
      </w:r>
    </w:p>
  </w:footnote>
  <w:footnote w:id="2">
    <w:p w14:paraId="160768B7" w14:textId="77777777" w:rsidR="00FD32BC" w:rsidRPr="00D76383" w:rsidRDefault="00FD32BC" w:rsidP="00A62398">
      <w:pPr>
        <w:pStyle w:val="a6"/>
        <w:rPr>
          <w:rFonts w:ascii="Times New Roman" w:hAnsi="Times New Roman" w:cs="Times New Roman"/>
        </w:rPr>
      </w:pPr>
      <w:r w:rsidRPr="004F59B3">
        <w:rPr>
          <w:rStyle w:val="a8"/>
          <w:rFonts w:ascii="Times New Roman" w:hAnsi="Times New Roman" w:cs="Times New Roman"/>
        </w:rPr>
        <w:footnoteRef/>
      </w:r>
      <w:r w:rsidRPr="004F59B3">
        <w:rPr>
          <w:rFonts w:ascii="Times New Roman" w:hAnsi="Times New Roman" w:cs="Times New Roman"/>
        </w:rPr>
        <w:t xml:space="preserve"> Committee on the Elimination of Racial Discrimination, Concluding observations on the combined tenth to twelfth periodic reports of </w:t>
      </w:r>
      <w:r w:rsidRPr="00D76383">
        <w:rPr>
          <w:rFonts w:ascii="Times New Roman" w:hAnsi="Times New Roman" w:cs="Times New Roman"/>
        </w:rPr>
        <w:t xml:space="preserve">Azerbaijan, </w:t>
      </w:r>
      <w:hyperlink r:id="rId2" w:tgtFrame="_blank" w:history="1">
        <w:r w:rsidRPr="00D76383">
          <w:rPr>
            <w:rStyle w:val="ac"/>
            <w:rFonts w:ascii="Times New Roman" w:hAnsi="Times New Roman" w:cs="Times New Roman"/>
            <w:shd w:val="clear" w:color="auto" w:fill="FFFFFF"/>
          </w:rPr>
          <w:t>www.undocs.org/CERD/C/AZE/CO/10-12</w:t>
        </w:r>
      </w:hyperlink>
      <w:r w:rsidRPr="00D76383">
        <w:rPr>
          <w:rStyle w:val="ac"/>
          <w:rFonts w:ascii="Times New Roman" w:hAnsi="Times New Roman" w:cs="Times New Roman"/>
          <w:shd w:val="clear" w:color="auto" w:fill="FFFFFF"/>
        </w:rPr>
        <w:t xml:space="preserve">; </w:t>
      </w:r>
      <w:r w:rsidRPr="00D76383">
        <w:rPr>
          <w:rFonts w:ascii="Times New Roman" w:hAnsi="Times New Roman" w:cs="Times New Roman"/>
        </w:rPr>
        <w:t xml:space="preserve">Amnesty International, “Armenia: Last to flee: Older people’s experience of war crimes and displacement in the Nagorno-Karabakh conflict”, </w:t>
      </w:r>
      <w:hyperlink r:id="rId3" w:history="1">
        <w:r w:rsidRPr="00D76383">
          <w:rPr>
            <w:rStyle w:val="ac"/>
            <w:rFonts w:ascii="Times New Roman" w:hAnsi="Times New Roman" w:cs="Times New Roman"/>
          </w:rPr>
          <w:t>https://www.amnesty.org/en/documents/eur54/5214/2022/en/</w:t>
        </w:r>
      </w:hyperlink>
      <w:r w:rsidRPr="00D76383">
        <w:rPr>
          <w:rFonts w:ascii="Times New Roman" w:hAnsi="Times New Roman" w:cs="Times New Roman"/>
        </w:rPr>
        <w:t xml:space="preserve">; </w:t>
      </w:r>
    </w:p>
  </w:footnote>
  <w:footnote w:id="3">
    <w:p w14:paraId="3548F4EB" w14:textId="77777777" w:rsidR="00FD32BC" w:rsidRPr="009E5F48" w:rsidRDefault="00FD32BC" w:rsidP="00763D05">
      <w:pPr>
        <w:pStyle w:val="a6"/>
        <w:rPr>
          <w:rFonts w:ascii="Times New Roman" w:hAnsi="Times New Roman" w:cs="Times New Roman"/>
        </w:rPr>
      </w:pPr>
      <w:r>
        <w:rPr>
          <w:rStyle w:val="a8"/>
        </w:rPr>
        <w:footnoteRef/>
      </w:r>
      <w:r>
        <w:t xml:space="preserve"> </w:t>
      </w:r>
      <w:r w:rsidRPr="009E5F48">
        <w:rPr>
          <w:rFonts w:ascii="Times New Roman" w:hAnsi="Times New Roman" w:cs="Times New Roman"/>
        </w:rPr>
        <w:t>https://armenianbar.org/2024/05/10/u-n-committee-against-torture-releases-significant-findings-against-azerbaijan-concerning-torture-of-and-state-hatred-towards-ethnic-armenians/</w:t>
      </w:r>
    </w:p>
  </w:footnote>
  <w:footnote w:id="4">
    <w:p w14:paraId="4AE8BD4D" w14:textId="77777777" w:rsidR="00FD32BC" w:rsidRDefault="00FD32BC" w:rsidP="00A62398">
      <w:pPr>
        <w:pStyle w:val="a6"/>
      </w:pPr>
      <w:r>
        <w:rPr>
          <w:rStyle w:val="a8"/>
        </w:rPr>
        <w:footnoteRef/>
      </w:r>
      <w:r>
        <w:t xml:space="preserve"> </w:t>
      </w:r>
      <w:hyperlink r:id="rId4" w:history="1">
        <w:r>
          <w:rPr>
            <w:rStyle w:val="ac"/>
            <w:rFonts w:ascii="Sylfaen" w:hAnsi="Sylfaen"/>
            <w:color w:val="0EA5CC"/>
            <w:bdr w:val="none" w:sz="0" w:space="0" w:color="auto" w:frame="1"/>
            <w:shd w:val="clear" w:color="auto" w:fill="FFFFFF"/>
          </w:rPr>
          <w:t>https://spcommreports.ohchr.org/TMResultsBase/DownLoadPublicCommunicationFile?gId=29213</w:t>
        </w:r>
      </w:hyperlink>
    </w:p>
  </w:footnote>
  <w:footnote w:id="5">
    <w:p w14:paraId="5DB31C52" w14:textId="77777777" w:rsidR="00FD32BC" w:rsidRPr="00F55A71" w:rsidRDefault="00FD32BC" w:rsidP="00F55A71">
      <w:r>
        <w:rPr>
          <w:rStyle w:val="a8"/>
        </w:rPr>
        <w:footnoteRef/>
      </w:r>
      <w:r>
        <w:t xml:space="preserve"> </w:t>
      </w:r>
      <w:hyperlink r:id="rId5" w:anchor="{%22itemid%22:[%22001-250566%22]}" w:history="1">
        <w:r w:rsidRPr="00F55A71">
          <w:rPr>
            <w:color w:val="0563C1" w:themeColor="hyperlink"/>
            <w:u w:val="single"/>
          </w:rPr>
          <w:t>https://hudoc.echr.coe.int/#{%22itemid%22:[%22001-250566%22]}</w:t>
        </w:r>
      </w:hyperlink>
      <w:r w:rsidRPr="00F55A71">
        <w:t xml:space="preserve"> </w:t>
      </w:r>
    </w:p>
    <w:p w14:paraId="3B525E77" w14:textId="77777777" w:rsidR="00FD32BC" w:rsidRDefault="00FD32BC">
      <w:pPr>
        <w:pStyle w:val="a6"/>
      </w:pPr>
    </w:p>
  </w:footnote>
  <w:footnote w:id="6">
    <w:p w14:paraId="61FECB8D" w14:textId="26A270C1" w:rsidR="00FD32BC" w:rsidRDefault="00FD32BC">
      <w:pPr>
        <w:pStyle w:val="a6"/>
      </w:pPr>
      <w:r>
        <w:rPr>
          <w:rStyle w:val="a8"/>
        </w:rPr>
        <w:footnoteRef/>
      </w:r>
      <w:r w:rsidRPr="00EC1091">
        <w:t xml:space="preserve"> </w:t>
      </w:r>
      <w:hyperlink r:id="rId6" w:history="1">
        <w:r w:rsidRPr="004F59B3">
          <w:rPr>
            <w:rStyle w:val="ac"/>
            <w:rFonts w:ascii="Times New Roman" w:hAnsi="Times New Roman" w:cs="Times New Roman"/>
          </w:rPr>
          <w:t>https://www.hrw.org/news/2021/03/19/azerbaijan-armenian-pows-abused-custody</w:t>
        </w:r>
      </w:hyperlink>
    </w:p>
  </w:footnote>
  <w:footnote w:id="7">
    <w:p w14:paraId="06D3D5A4" w14:textId="77777777" w:rsidR="00FD32BC" w:rsidRDefault="00FD32BC" w:rsidP="003B2BA1">
      <w:pPr>
        <w:pStyle w:val="a6"/>
      </w:pPr>
      <w:r>
        <w:rPr>
          <w:rStyle w:val="a8"/>
        </w:rPr>
        <w:footnoteRef/>
      </w:r>
      <w:r>
        <w:t xml:space="preserve"> </w:t>
      </w:r>
      <w:r w:rsidRPr="007356D8">
        <w:t>https://www.uscirf.gov/sites/default/files/2025-03/2025%20USCIRF%20Annual%20Report.pdf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B2144"/>
    <w:multiLevelType w:val="hybridMultilevel"/>
    <w:tmpl w:val="EFBED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685B19"/>
    <w:multiLevelType w:val="hybridMultilevel"/>
    <w:tmpl w:val="2D520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D33A97"/>
    <w:multiLevelType w:val="hybridMultilevel"/>
    <w:tmpl w:val="BF884D12"/>
    <w:lvl w:ilvl="0" w:tplc="DD64F3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E76684"/>
    <w:multiLevelType w:val="hybridMultilevel"/>
    <w:tmpl w:val="450AE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2D611E"/>
    <w:multiLevelType w:val="multilevel"/>
    <w:tmpl w:val="1B502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9C7748"/>
    <w:multiLevelType w:val="multilevel"/>
    <w:tmpl w:val="B910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D76AA8"/>
    <w:multiLevelType w:val="hybridMultilevel"/>
    <w:tmpl w:val="EE446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139693">
    <w:abstractNumId w:val="5"/>
  </w:num>
  <w:num w:numId="2" w16cid:durableId="892082061">
    <w:abstractNumId w:val="4"/>
  </w:num>
  <w:num w:numId="3" w16cid:durableId="517625356">
    <w:abstractNumId w:val="3"/>
  </w:num>
  <w:num w:numId="4" w16cid:durableId="2017228025">
    <w:abstractNumId w:val="6"/>
  </w:num>
  <w:num w:numId="5" w16cid:durableId="1814836353">
    <w:abstractNumId w:val="2"/>
  </w:num>
  <w:num w:numId="6" w16cid:durableId="425882951">
    <w:abstractNumId w:val="0"/>
  </w:num>
  <w:num w:numId="7" w16cid:durableId="1800999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C88"/>
    <w:rsid w:val="00002D64"/>
    <w:rsid w:val="00003B80"/>
    <w:rsid w:val="00025FA8"/>
    <w:rsid w:val="00026277"/>
    <w:rsid w:val="00030E32"/>
    <w:rsid w:val="00045E71"/>
    <w:rsid w:val="00053B88"/>
    <w:rsid w:val="00063EA8"/>
    <w:rsid w:val="00096189"/>
    <w:rsid w:val="000A2F31"/>
    <w:rsid w:val="000B081C"/>
    <w:rsid w:val="000B41DA"/>
    <w:rsid w:val="0010522D"/>
    <w:rsid w:val="001377C2"/>
    <w:rsid w:val="001B3438"/>
    <w:rsid w:val="001E0FDF"/>
    <w:rsid w:val="0020670A"/>
    <w:rsid w:val="002741FE"/>
    <w:rsid w:val="00292130"/>
    <w:rsid w:val="002A0DC2"/>
    <w:rsid w:val="002C5775"/>
    <w:rsid w:val="002C5D76"/>
    <w:rsid w:val="00312D90"/>
    <w:rsid w:val="00332231"/>
    <w:rsid w:val="003A0837"/>
    <w:rsid w:val="003A0E77"/>
    <w:rsid w:val="003A1049"/>
    <w:rsid w:val="003B2BA1"/>
    <w:rsid w:val="003B6931"/>
    <w:rsid w:val="003D04E3"/>
    <w:rsid w:val="003F5471"/>
    <w:rsid w:val="00407C8E"/>
    <w:rsid w:val="00413B89"/>
    <w:rsid w:val="00446AE0"/>
    <w:rsid w:val="00475350"/>
    <w:rsid w:val="004B045E"/>
    <w:rsid w:val="004C520A"/>
    <w:rsid w:val="004D32D2"/>
    <w:rsid w:val="004D4C30"/>
    <w:rsid w:val="004E15D4"/>
    <w:rsid w:val="005742AC"/>
    <w:rsid w:val="005A2A87"/>
    <w:rsid w:val="005C2C1A"/>
    <w:rsid w:val="005C6914"/>
    <w:rsid w:val="005C6DA1"/>
    <w:rsid w:val="005D0308"/>
    <w:rsid w:val="005D1065"/>
    <w:rsid w:val="00632A93"/>
    <w:rsid w:val="0068357A"/>
    <w:rsid w:val="006A4843"/>
    <w:rsid w:val="006D0DA0"/>
    <w:rsid w:val="00732754"/>
    <w:rsid w:val="007419FD"/>
    <w:rsid w:val="00746D22"/>
    <w:rsid w:val="00763D05"/>
    <w:rsid w:val="007A25E9"/>
    <w:rsid w:val="007B58BF"/>
    <w:rsid w:val="007D2B2A"/>
    <w:rsid w:val="00805FA9"/>
    <w:rsid w:val="008075E2"/>
    <w:rsid w:val="0081302F"/>
    <w:rsid w:val="00825E8A"/>
    <w:rsid w:val="0082646E"/>
    <w:rsid w:val="00844C03"/>
    <w:rsid w:val="008B1D4A"/>
    <w:rsid w:val="008D0645"/>
    <w:rsid w:val="008D70E6"/>
    <w:rsid w:val="008E4000"/>
    <w:rsid w:val="009671B8"/>
    <w:rsid w:val="00973C88"/>
    <w:rsid w:val="00997178"/>
    <w:rsid w:val="009A5AF9"/>
    <w:rsid w:val="009A678E"/>
    <w:rsid w:val="009B5564"/>
    <w:rsid w:val="009E5F48"/>
    <w:rsid w:val="00A140CC"/>
    <w:rsid w:val="00A46D7D"/>
    <w:rsid w:val="00A62398"/>
    <w:rsid w:val="00A7108F"/>
    <w:rsid w:val="00A72BD5"/>
    <w:rsid w:val="00AB500F"/>
    <w:rsid w:val="00AE79AE"/>
    <w:rsid w:val="00AF63BB"/>
    <w:rsid w:val="00B12356"/>
    <w:rsid w:val="00B313EC"/>
    <w:rsid w:val="00B8541D"/>
    <w:rsid w:val="00BB0C40"/>
    <w:rsid w:val="00C37319"/>
    <w:rsid w:val="00C7547C"/>
    <w:rsid w:val="00C92F37"/>
    <w:rsid w:val="00CB5D75"/>
    <w:rsid w:val="00CC12C8"/>
    <w:rsid w:val="00CD42E6"/>
    <w:rsid w:val="00CE0064"/>
    <w:rsid w:val="00CE6E99"/>
    <w:rsid w:val="00D11733"/>
    <w:rsid w:val="00D47CF8"/>
    <w:rsid w:val="00D55BFC"/>
    <w:rsid w:val="00D72D7D"/>
    <w:rsid w:val="00D7794F"/>
    <w:rsid w:val="00D84AAF"/>
    <w:rsid w:val="00DD2FAE"/>
    <w:rsid w:val="00E13E1E"/>
    <w:rsid w:val="00E37FD0"/>
    <w:rsid w:val="00E5263C"/>
    <w:rsid w:val="00E96808"/>
    <w:rsid w:val="00ED755C"/>
    <w:rsid w:val="00F04D9F"/>
    <w:rsid w:val="00F465D0"/>
    <w:rsid w:val="00F53543"/>
    <w:rsid w:val="00F55A71"/>
    <w:rsid w:val="00FA3230"/>
    <w:rsid w:val="00FA3F0E"/>
    <w:rsid w:val="00FB50EE"/>
    <w:rsid w:val="00FD25F2"/>
    <w:rsid w:val="00FD32BC"/>
    <w:rsid w:val="00FE7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7A74C"/>
  <w15:chartTrackingRefBased/>
  <w15:docId w15:val="{DDA3658A-1C6F-471B-A64F-A54E01ADE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646E"/>
  </w:style>
  <w:style w:type="paragraph" w:styleId="1">
    <w:name w:val="heading 1"/>
    <w:basedOn w:val="a"/>
    <w:link w:val="10"/>
    <w:uiPriority w:val="9"/>
    <w:qFormat/>
    <w:rsid w:val="00446AE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446AE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446AE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6AE0"/>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446AE0"/>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446AE0"/>
    <w:rPr>
      <w:rFonts w:ascii="Times New Roman" w:eastAsia="Times New Roman" w:hAnsi="Times New Roman" w:cs="Times New Roman"/>
      <w:b/>
      <w:bCs/>
      <w:sz w:val="27"/>
      <w:szCs w:val="27"/>
    </w:rPr>
  </w:style>
  <w:style w:type="paragraph" w:customStyle="1" w:styleId="isselectedend">
    <w:name w:val="isselectedend"/>
    <w:basedOn w:val="a"/>
    <w:rsid w:val="00446AE0"/>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446AE0"/>
    <w:rPr>
      <w:b/>
      <w:bCs/>
    </w:rPr>
  </w:style>
  <w:style w:type="paragraph" w:styleId="a4">
    <w:name w:val="Normal (Web)"/>
    <w:basedOn w:val="a"/>
    <w:uiPriority w:val="99"/>
    <w:unhideWhenUsed/>
    <w:rsid w:val="00446AE0"/>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AE79AE"/>
    <w:pPr>
      <w:ind w:left="720"/>
      <w:contextualSpacing/>
    </w:pPr>
  </w:style>
  <w:style w:type="paragraph" w:styleId="a6">
    <w:name w:val="footnote text"/>
    <w:basedOn w:val="a"/>
    <w:link w:val="a7"/>
    <w:uiPriority w:val="99"/>
    <w:unhideWhenUsed/>
    <w:rsid w:val="003B2BA1"/>
    <w:pPr>
      <w:spacing w:after="0" w:line="240" w:lineRule="auto"/>
    </w:pPr>
    <w:rPr>
      <w:sz w:val="20"/>
      <w:szCs w:val="20"/>
    </w:rPr>
  </w:style>
  <w:style w:type="character" w:customStyle="1" w:styleId="a7">
    <w:name w:val="Текст сноски Знак"/>
    <w:basedOn w:val="a0"/>
    <w:link w:val="a6"/>
    <w:uiPriority w:val="99"/>
    <w:rsid w:val="003B2BA1"/>
    <w:rPr>
      <w:sz w:val="20"/>
      <w:szCs w:val="20"/>
    </w:rPr>
  </w:style>
  <w:style w:type="character" w:styleId="a8">
    <w:name w:val="footnote reference"/>
    <w:basedOn w:val="a0"/>
    <w:uiPriority w:val="99"/>
    <w:unhideWhenUsed/>
    <w:rsid w:val="003B2BA1"/>
    <w:rPr>
      <w:vertAlign w:val="superscript"/>
    </w:rPr>
  </w:style>
  <w:style w:type="paragraph" w:styleId="a9">
    <w:name w:val="No Spacing"/>
    <w:uiPriority w:val="1"/>
    <w:qFormat/>
    <w:rsid w:val="00B8541D"/>
    <w:pPr>
      <w:spacing w:after="0" w:line="240" w:lineRule="auto"/>
    </w:pPr>
    <w:rPr>
      <w:sz w:val="24"/>
      <w:szCs w:val="24"/>
    </w:rPr>
  </w:style>
  <w:style w:type="paragraph" w:styleId="aa">
    <w:name w:val="Balloon Text"/>
    <w:basedOn w:val="a"/>
    <w:link w:val="ab"/>
    <w:uiPriority w:val="99"/>
    <w:unhideWhenUsed/>
    <w:rsid w:val="00B8541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B8541D"/>
    <w:rPr>
      <w:rFonts w:ascii="Segoe UI" w:hAnsi="Segoe UI" w:cs="Segoe UI"/>
      <w:sz w:val="18"/>
      <w:szCs w:val="18"/>
    </w:rPr>
  </w:style>
  <w:style w:type="character" w:styleId="ac">
    <w:name w:val="Hyperlink"/>
    <w:basedOn w:val="a0"/>
    <w:uiPriority w:val="99"/>
    <w:unhideWhenUsed/>
    <w:rsid w:val="00B8541D"/>
    <w:rPr>
      <w:color w:val="0563C1" w:themeColor="hyperlink"/>
      <w:u w:val="single"/>
    </w:rPr>
  </w:style>
  <w:style w:type="paragraph" w:styleId="ad">
    <w:name w:val="header"/>
    <w:basedOn w:val="a"/>
    <w:link w:val="ae"/>
    <w:uiPriority w:val="99"/>
    <w:unhideWhenUsed/>
    <w:rsid w:val="002741FE"/>
    <w:pPr>
      <w:tabs>
        <w:tab w:val="center" w:pos="4680"/>
        <w:tab w:val="right" w:pos="9360"/>
      </w:tabs>
      <w:spacing w:after="0" w:line="240" w:lineRule="auto"/>
    </w:pPr>
  </w:style>
  <w:style w:type="character" w:customStyle="1" w:styleId="ae">
    <w:name w:val="Верхний колонтитул Знак"/>
    <w:basedOn w:val="a0"/>
    <w:link w:val="ad"/>
    <w:uiPriority w:val="99"/>
    <w:rsid w:val="002741FE"/>
  </w:style>
  <w:style w:type="paragraph" w:styleId="af">
    <w:name w:val="footer"/>
    <w:basedOn w:val="a"/>
    <w:link w:val="af0"/>
    <w:uiPriority w:val="99"/>
    <w:unhideWhenUsed/>
    <w:rsid w:val="002741FE"/>
    <w:pPr>
      <w:tabs>
        <w:tab w:val="center" w:pos="4680"/>
        <w:tab w:val="right" w:pos="9360"/>
      </w:tabs>
      <w:spacing w:after="0" w:line="240" w:lineRule="auto"/>
    </w:pPr>
  </w:style>
  <w:style w:type="character" w:customStyle="1" w:styleId="af0">
    <w:name w:val="Нижний колонтитул Знак"/>
    <w:basedOn w:val="a0"/>
    <w:link w:val="af"/>
    <w:uiPriority w:val="99"/>
    <w:rsid w:val="002741FE"/>
  </w:style>
  <w:style w:type="paragraph" w:customStyle="1" w:styleId="pdq2pgselectionanchorcontainer">
    <w:name w:val="pdq2pg_selectionanchorcontainer"/>
    <w:basedOn w:val="a"/>
    <w:rsid w:val="004D32D2"/>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annotation reference"/>
    <w:basedOn w:val="a0"/>
    <w:uiPriority w:val="99"/>
    <w:semiHidden/>
    <w:unhideWhenUsed/>
    <w:rsid w:val="006A4843"/>
    <w:rPr>
      <w:sz w:val="16"/>
      <w:szCs w:val="16"/>
    </w:rPr>
  </w:style>
  <w:style w:type="paragraph" w:styleId="af2">
    <w:name w:val="annotation text"/>
    <w:basedOn w:val="a"/>
    <w:link w:val="af3"/>
    <w:uiPriority w:val="99"/>
    <w:semiHidden/>
    <w:unhideWhenUsed/>
    <w:rsid w:val="006A4843"/>
    <w:pPr>
      <w:spacing w:line="240" w:lineRule="auto"/>
    </w:pPr>
    <w:rPr>
      <w:sz w:val="20"/>
      <w:szCs w:val="20"/>
    </w:rPr>
  </w:style>
  <w:style w:type="character" w:customStyle="1" w:styleId="af3">
    <w:name w:val="Текст примечания Знак"/>
    <w:basedOn w:val="a0"/>
    <w:link w:val="af2"/>
    <w:uiPriority w:val="99"/>
    <w:semiHidden/>
    <w:rsid w:val="006A4843"/>
    <w:rPr>
      <w:sz w:val="20"/>
      <w:szCs w:val="20"/>
    </w:rPr>
  </w:style>
  <w:style w:type="paragraph" w:styleId="af4">
    <w:name w:val="annotation subject"/>
    <w:basedOn w:val="af2"/>
    <w:next w:val="af2"/>
    <w:link w:val="af5"/>
    <w:uiPriority w:val="99"/>
    <w:semiHidden/>
    <w:unhideWhenUsed/>
    <w:rsid w:val="006A4843"/>
    <w:rPr>
      <w:b/>
      <w:bCs/>
    </w:rPr>
  </w:style>
  <w:style w:type="character" w:customStyle="1" w:styleId="af5">
    <w:name w:val="Тема примечания Знак"/>
    <w:basedOn w:val="af3"/>
    <w:link w:val="af4"/>
    <w:uiPriority w:val="99"/>
    <w:semiHidden/>
    <w:rsid w:val="006A48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89964">
      <w:bodyDiv w:val="1"/>
      <w:marLeft w:val="0"/>
      <w:marRight w:val="0"/>
      <w:marTop w:val="0"/>
      <w:marBottom w:val="0"/>
      <w:divBdr>
        <w:top w:val="none" w:sz="0" w:space="0" w:color="auto"/>
        <w:left w:val="none" w:sz="0" w:space="0" w:color="auto"/>
        <w:bottom w:val="none" w:sz="0" w:space="0" w:color="auto"/>
        <w:right w:val="none" w:sz="0" w:space="0" w:color="auto"/>
      </w:divBdr>
      <w:divsChild>
        <w:div w:id="868832742">
          <w:marLeft w:val="0"/>
          <w:marRight w:val="0"/>
          <w:marTop w:val="0"/>
          <w:marBottom w:val="0"/>
          <w:divBdr>
            <w:top w:val="none" w:sz="0" w:space="0" w:color="auto"/>
            <w:left w:val="none" w:sz="0" w:space="0" w:color="auto"/>
            <w:bottom w:val="none" w:sz="0" w:space="0" w:color="auto"/>
            <w:right w:val="none" w:sz="0" w:space="0" w:color="auto"/>
          </w:divBdr>
          <w:divsChild>
            <w:div w:id="1312828287">
              <w:marLeft w:val="0"/>
              <w:marRight w:val="0"/>
              <w:marTop w:val="0"/>
              <w:marBottom w:val="0"/>
              <w:divBdr>
                <w:top w:val="none" w:sz="0" w:space="0" w:color="auto"/>
                <w:left w:val="none" w:sz="0" w:space="0" w:color="auto"/>
                <w:bottom w:val="none" w:sz="0" w:space="0" w:color="auto"/>
                <w:right w:val="none" w:sz="0" w:space="0" w:color="auto"/>
              </w:divBdr>
              <w:divsChild>
                <w:div w:id="413168487">
                  <w:marLeft w:val="0"/>
                  <w:marRight w:val="0"/>
                  <w:marTop w:val="0"/>
                  <w:marBottom w:val="0"/>
                  <w:divBdr>
                    <w:top w:val="none" w:sz="0" w:space="0" w:color="auto"/>
                    <w:left w:val="none" w:sz="0" w:space="0" w:color="auto"/>
                    <w:bottom w:val="none" w:sz="0" w:space="0" w:color="auto"/>
                    <w:right w:val="none" w:sz="0" w:space="0" w:color="auto"/>
                  </w:divBdr>
                  <w:divsChild>
                    <w:div w:id="1413547236">
                      <w:marLeft w:val="0"/>
                      <w:marRight w:val="0"/>
                      <w:marTop w:val="0"/>
                      <w:marBottom w:val="0"/>
                      <w:divBdr>
                        <w:top w:val="none" w:sz="0" w:space="0" w:color="auto"/>
                        <w:left w:val="none" w:sz="0" w:space="0" w:color="auto"/>
                        <w:bottom w:val="none" w:sz="0" w:space="0" w:color="auto"/>
                        <w:right w:val="none" w:sz="0" w:space="0" w:color="auto"/>
                      </w:divBdr>
                      <w:divsChild>
                        <w:div w:id="667057020">
                          <w:marLeft w:val="0"/>
                          <w:marRight w:val="0"/>
                          <w:marTop w:val="0"/>
                          <w:marBottom w:val="0"/>
                          <w:divBdr>
                            <w:top w:val="none" w:sz="0" w:space="0" w:color="auto"/>
                            <w:left w:val="none" w:sz="0" w:space="0" w:color="auto"/>
                            <w:bottom w:val="none" w:sz="0" w:space="0" w:color="auto"/>
                            <w:right w:val="none" w:sz="0" w:space="0" w:color="auto"/>
                          </w:divBdr>
                          <w:divsChild>
                            <w:div w:id="1973513068">
                              <w:marLeft w:val="0"/>
                              <w:marRight w:val="0"/>
                              <w:marTop w:val="0"/>
                              <w:marBottom w:val="0"/>
                              <w:divBdr>
                                <w:top w:val="none" w:sz="0" w:space="0" w:color="auto"/>
                                <w:left w:val="none" w:sz="0" w:space="0" w:color="auto"/>
                                <w:bottom w:val="none" w:sz="0" w:space="0" w:color="auto"/>
                                <w:right w:val="none" w:sz="0" w:space="0" w:color="auto"/>
                              </w:divBdr>
                              <w:divsChild>
                                <w:div w:id="1993215667">
                                  <w:marLeft w:val="0"/>
                                  <w:marRight w:val="0"/>
                                  <w:marTop w:val="0"/>
                                  <w:marBottom w:val="0"/>
                                  <w:divBdr>
                                    <w:top w:val="none" w:sz="0" w:space="0" w:color="auto"/>
                                    <w:left w:val="none" w:sz="0" w:space="0" w:color="auto"/>
                                    <w:bottom w:val="none" w:sz="0" w:space="0" w:color="auto"/>
                                    <w:right w:val="none" w:sz="0" w:space="0" w:color="auto"/>
                                  </w:divBdr>
                                  <w:divsChild>
                                    <w:div w:id="1953705170">
                                      <w:marLeft w:val="0"/>
                                      <w:marRight w:val="0"/>
                                      <w:marTop w:val="0"/>
                                      <w:marBottom w:val="0"/>
                                      <w:divBdr>
                                        <w:top w:val="none" w:sz="0" w:space="0" w:color="auto"/>
                                        <w:left w:val="none" w:sz="0" w:space="0" w:color="auto"/>
                                        <w:bottom w:val="none" w:sz="0" w:space="0" w:color="auto"/>
                                        <w:right w:val="none" w:sz="0" w:space="0" w:color="auto"/>
                                      </w:divBdr>
                                      <w:divsChild>
                                        <w:div w:id="36052399">
                                          <w:marLeft w:val="0"/>
                                          <w:marRight w:val="0"/>
                                          <w:marTop w:val="0"/>
                                          <w:marBottom w:val="0"/>
                                          <w:divBdr>
                                            <w:top w:val="none" w:sz="0" w:space="0" w:color="auto"/>
                                            <w:left w:val="none" w:sz="0" w:space="0" w:color="auto"/>
                                            <w:bottom w:val="none" w:sz="0" w:space="0" w:color="auto"/>
                                            <w:right w:val="none" w:sz="0" w:space="0" w:color="auto"/>
                                          </w:divBdr>
                                        </w:div>
                                        <w:div w:id="1239826961">
                                          <w:marLeft w:val="0"/>
                                          <w:marRight w:val="0"/>
                                          <w:marTop w:val="0"/>
                                          <w:marBottom w:val="300"/>
                                          <w:divBdr>
                                            <w:top w:val="none" w:sz="0" w:space="0" w:color="auto"/>
                                            <w:left w:val="none" w:sz="0" w:space="0" w:color="auto"/>
                                            <w:bottom w:val="none" w:sz="0" w:space="0" w:color="auto"/>
                                            <w:right w:val="none" w:sz="0" w:space="0" w:color="auto"/>
                                          </w:divBdr>
                                          <w:divsChild>
                                            <w:div w:id="950628984">
                                              <w:marLeft w:val="0"/>
                                              <w:marRight w:val="0"/>
                                              <w:marTop w:val="0"/>
                                              <w:marBottom w:val="0"/>
                                              <w:divBdr>
                                                <w:top w:val="none" w:sz="0" w:space="0" w:color="auto"/>
                                                <w:left w:val="none" w:sz="0" w:space="0" w:color="auto"/>
                                                <w:bottom w:val="none" w:sz="0" w:space="0" w:color="auto"/>
                                                <w:right w:val="none" w:sz="0" w:space="0" w:color="auto"/>
                                              </w:divBdr>
                                              <w:divsChild>
                                                <w:div w:id="1502962433">
                                                  <w:marLeft w:val="0"/>
                                                  <w:marRight w:val="0"/>
                                                  <w:marTop w:val="0"/>
                                                  <w:marBottom w:val="0"/>
                                                  <w:divBdr>
                                                    <w:top w:val="none" w:sz="0" w:space="0" w:color="auto"/>
                                                    <w:left w:val="none" w:sz="0" w:space="0" w:color="auto"/>
                                                    <w:bottom w:val="none" w:sz="0" w:space="0" w:color="auto"/>
                                                    <w:right w:val="none" w:sz="0" w:space="0" w:color="auto"/>
                                                  </w:divBdr>
                                                </w:div>
                                              </w:divsChild>
                                            </w:div>
                                            <w:div w:id="896550208">
                                              <w:marLeft w:val="0"/>
                                              <w:marRight w:val="0"/>
                                              <w:marTop w:val="0"/>
                                              <w:marBottom w:val="0"/>
                                              <w:divBdr>
                                                <w:top w:val="none" w:sz="0" w:space="0" w:color="auto"/>
                                                <w:left w:val="none" w:sz="0" w:space="0" w:color="auto"/>
                                                <w:bottom w:val="none" w:sz="0" w:space="0" w:color="auto"/>
                                                <w:right w:val="none" w:sz="0" w:space="0" w:color="auto"/>
                                              </w:divBdr>
                                            </w:div>
                                          </w:divsChild>
                                        </w:div>
                                        <w:div w:id="498235500">
                                          <w:marLeft w:val="0"/>
                                          <w:marRight w:val="0"/>
                                          <w:marTop w:val="0"/>
                                          <w:marBottom w:val="0"/>
                                          <w:divBdr>
                                            <w:top w:val="none" w:sz="0" w:space="0" w:color="auto"/>
                                            <w:left w:val="none" w:sz="0" w:space="0" w:color="auto"/>
                                            <w:bottom w:val="none" w:sz="0" w:space="0" w:color="auto"/>
                                            <w:right w:val="none" w:sz="0" w:space="0" w:color="auto"/>
                                          </w:divBdr>
                                          <w:divsChild>
                                            <w:div w:id="1186014868">
                                              <w:marLeft w:val="0"/>
                                              <w:marRight w:val="0"/>
                                              <w:marTop w:val="0"/>
                                              <w:marBottom w:val="0"/>
                                              <w:divBdr>
                                                <w:top w:val="none" w:sz="0" w:space="0" w:color="auto"/>
                                                <w:left w:val="none" w:sz="0" w:space="0" w:color="auto"/>
                                                <w:bottom w:val="none" w:sz="0" w:space="0" w:color="auto"/>
                                                <w:right w:val="none" w:sz="0" w:space="0" w:color="auto"/>
                                              </w:divBdr>
                                              <w:divsChild>
                                                <w:div w:id="796483446">
                                                  <w:marLeft w:val="0"/>
                                                  <w:marRight w:val="0"/>
                                                  <w:marTop w:val="6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4093">
                          <w:marLeft w:val="0"/>
                          <w:marRight w:val="0"/>
                          <w:marTop w:val="0"/>
                          <w:marBottom w:val="0"/>
                          <w:divBdr>
                            <w:top w:val="none" w:sz="0" w:space="0" w:color="auto"/>
                            <w:left w:val="none" w:sz="0" w:space="0" w:color="auto"/>
                            <w:bottom w:val="none" w:sz="0" w:space="0" w:color="auto"/>
                            <w:right w:val="none" w:sz="0" w:space="0" w:color="auto"/>
                          </w:divBdr>
                          <w:divsChild>
                            <w:div w:id="1123964373">
                              <w:marLeft w:val="0"/>
                              <w:marRight w:val="0"/>
                              <w:marTop w:val="0"/>
                              <w:marBottom w:val="0"/>
                              <w:divBdr>
                                <w:top w:val="none" w:sz="0" w:space="0" w:color="auto"/>
                                <w:left w:val="none" w:sz="0" w:space="0" w:color="auto"/>
                                <w:bottom w:val="none" w:sz="0" w:space="0" w:color="auto"/>
                                <w:right w:val="none" w:sz="0" w:space="0" w:color="auto"/>
                              </w:divBdr>
                              <w:divsChild>
                                <w:div w:id="2141265547">
                                  <w:marLeft w:val="0"/>
                                  <w:marRight w:val="0"/>
                                  <w:marTop w:val="0"/>
                                  <w:marBottom w:val="0"/>
                                  <w:divBdr>
                                    <w:top w:val="none" w:sz="0" w:space="0" w:color="auto"/>
                                    <w:left w:val="none" w:sz="0" w:space="0" w:color="auto"/>
                                    <w:bottom w:val="none" w:sz="0" w:space="0" w:color="auto"/>
                                    <w:right w:val="none" w:sz="0" w:space="0" w:color="auto"/>
                                  </w:divBdr>
                                  <w:divsChild>
                                    <w:div w:id="379746479">
                                      <w:marLeft w:val="0"/>
                                      <w:marRight w:val="0"/>
                                      <w:marTop w:val="0"/>
                                      <w:marBottom w:val="0"/>
                                      <w:divBdr>
                                        <w:top w:val="none" w:sz="0" w:space="0" w:color="auto"/>
                                        <w:left w:val="none" w:sz="0" w:space="0" w:color="auto"/>
                                        <w:bottom w:val="none" w:sz="0" w:space="0" w:color="auto"/>
                                        <w:right w:val="none" w:sz="0" w:space="0" w:color="auto"/>
                                      </w:divBdr>
                                      <w:divsChild>
                                        <w:div w:id="1799495876">
                                          <w:marLeft w:val="0"/>
                                          <w:marRight w:val="0"/>
                                          <w:marTop w:val="0"/>
                                          <w:marBottom w:val="0"/>
                                          <w:divBdr>
                                            <w:top w:val="none" w:sz="0" w:space="0" w:color="auto"/>
                                            <w:left w:val="none" w:sz="0" w:space="0" w:color="auto"/>
                                            <w:bottom w:val="none" w:sz="0" w:space="0" w:color="auto"/>
                                            <w:right w:val="none" w:sz="0" w:space="0" w:color="auto"/>
                                          </w:divBdr>
                                          <w:divsChild>
                                            <w:div w:id="235284265">
                                              <w:marLeft w:val="0"/>
                                              <w:marRight w:val="0"/>
                                              <w:marTop w:val="0"/>
                                              <w:marBottom w:val="0"/>
                                              <w:divBdr>
                                                <w:top w:val="none" w:sz="0" w:space="0" w:color="auto"/>
                                                <w:left w:val="none" w:sz="0" w:space="0" w:color="auto"/>
                                                <w:bottom w:val="none" w:sz="0" w:space="0" w:color="auto"/>
                                                <w:right w:val="none" w:sz="0" w:space="0" w:color="auto"/>
                                              </w:divBdr>
                                              <w:divsChild>
                                                <w:div w:id="105469596">
                                                  <w:marLeft w:val="0"/>
                                                  <w:marRight w:val="0"/>
                                                  <w:marTop w:val="0"/>
                                                  <w:marBottom w:val="0"/>
                                                  <w:divBdr>
                                                    <w:top w:val="none" w:sz="0" w:space="0" w:color="auto"/>
                                                    <w:left w:val="none" w:sz="0" w:space="0" w:color="auto"/>
                                                    <w:bottom w:val="none" w:sz="0" w:space="0" w:color="auto"/>
                                                    <w:right w:val="none" w:sz="0" w:space="0" w:color="auto"/>
                                                  </w:divBdr>
                                                  <w:divsChild>
                                                    <w:div w:id="327295252">
                                                      <w:marLeft w:val="0"/>
                                                      <w:marRight w:val="0"/>
                                                      <w:marTop w:val="0"/>
                                                      <w:marBottom w:val="0"/>
                                                      <w:divBdr>
                                                        <w:top w:val="none" w:sz="0" w:space="0" w:color="auto"/>
                                                        <w:left w:val="none" w:sz="0" w:space="0" w:color="auto"/>
                                                        <w:bottom w:val="none" w:sz="0" w:space="0" w:color="auto"/>
                                                        <w:right w:val="none" w:sz="0" w:space="0" w:color="auto"/>
                                                      </w:divBdr>
                                                      <w:divsChild>
                                                        <w:div w:id="1287391630">
                                                          <w:marLeft w:val="0"/>
                                                          <w:marRight w:val="0"/>
                                                          <w:marTop w:val="0"/>
                                                          <w:marBottom w:val="0"/>
                                                          <w:divBdr>
                                                            <w:top w:val="none" w:sz="0" w:space="0" w:color="auto"/>
                                                            <w:left w:val="none" w:sz="0" w:space="0" w:color="auto"/>
                                                            <w:bottom w:val="none" w:sz="0" w:space="0" w:color="auto"/>
                                                            <w:right w:val="none" w:sz="0" w:space="0" w:color="auto"/>
                                                          </w:divBdr>
                                                          <w:divsChild>
                                                            <w:div w:id="734813745">
                                                              <w:marLeft w:val="0"/>
                                                              <w:marRight w:val="0"/>
                                                              <w:marTop w:val="0"/>
                                                              <w:marBottom w:val="0"/>
                                                              <w:divBdr>
                                                                <w:top w:val="none" w:sz="0" w:space="0" w:color="auto"/>
                                                                <w:left w:val="none" w:sz="0" w:space="0" w:color="auto"/>
                                                                <w:bottom w:val="none" w:sz="0" w:space="0" w:color="auto"/>
                                                                <w:right w:val="none" w:sz="0" w:space="0" w:color="auto"/>
                                                              </w:divBdr>
                                                              <w:divsChild>
                                                                <w:div w:id="245923536">
                                                                  <w:marLeft w:val="0"/>
                                                                  <w:marRight w:val="0"/>
                                                                  <w:marTop w:val="0"/>
                                                                  <w:marBottom w:val="0"/>
                                                                  <w:divBdr>
                                                                    <w:top w:val="none" w:sz="0" w:space="0" w:color="auto"/>
                                                                    <w:left w:val="none" w:sz="0" w:space="0" w:color="auto"/>
                                                                    <w:bottom w:val="none" w:sz="0" w:space="0" w:color="auto"/>
                                                                    <w:right w:val="none" w:sz="0" w:space="0" w:color="auto"/>
                                                                  </w:divBdr>
                                                                  <w:divsChild>
                                                                    <w:div w:id="164515963">
                                                                      <w:marLeft w:val="0"/>
                                                                      <w:marRight w:val="0"/>
                                                                      <w:marTop w:val="0"/>
                                                                      <w:marBottom w:val="0"/>
                                                                      <w:divBdr>
                                                                        <w:top w:val="none" w:sz="0" w:space="0" w:color="auto"/>
                                                                        <w:left w:val="none" w:sz="0" w:space="0" w:color="auto"/>
                                                                        <w:bottom w:val="none" w:sz="0" w:space="0" w:color="auto"/>
                                                                        <w:right w:val="none" w:sz="0" w:space="0" w:color="auto"/>
                                                                      </w:divBdr>
                                                                      <w:divsChild>
                                                                        <w:div w:id="635179503">
                                                                          <w:marLeft w:val="0"/>
                                                                          <w:marRight w:val="0"/>
                                                                          <w:marTop w:val="0"/>
                                                                          <w:marBottom w:val="0"/>
                                                                          <w:divBdr>
                                                                            <w:top w:val="none" w:sz="0" w:space="0" w:color="auto"/>
                                                                            <w:left w:val="none" w:sz="0" w:space="0" w:color="auto"/>
                                                                            <w:bottom w:val="none" w:sz="0" w:space="0" w:color="auto"/>
                                                                            <w:right w:val="none" w:sz="0" w:space="0" w:color="auto"/>
                                                                          </w:divBdr>
                                                                          <w:divsChild>
                                                                            <w:div w:id="1687243025">
                                                                              <w:marLeft w:val="0"/>
                                                                              <w:marRight w:val="0"/>
                                                                              <w:marTop w:val="0"/>
                                                                              <w:marBottom w:val="0"/>
                                                                              <w:divBdr>
                                                                                <w:top w:val="none" w:sz="0" w:space="0" w:color="auto"/>
                                                                                <w:left w:val="none" w:sz="0" w:space="0" w:color="auto"/>
                                                                                <w:bottom w:val="none" w:sz="0" w:space="0" w:color="auto"/>
                                                                                <w:right w:val="none" w:sz="0" w:space="0" w:color="auto"/>
                                                                              </w:divBdr>
                                                                              <w:divsChild>
                                                                                <w:div w:id="691146849">
                                                                                  <w:marLeft w:val="0"/>
                                                                                  <w:marRight w:val="0"/>
                                                                                  <w:marTop w:val="0"/>
                                                                                  <w:marBottom w:val="0"/>
                                                                                  <w:divBdr>
                                                                                    <w:top w:val="none" w:sz="0" w:space="0" w:color="auto"/>
                                                                                    <w:left w:val="none" w:sz="0" w:space="0" w:color="auto"/>
                                                                                    <w:bottom w:val="none" w:sz="0" w:space="0" w:color="auto"/>
                                                                                    <w:right w:val="none" w:sz="0" w:space="0" w:color="auto"/>
                                                                                  </w:divBdr>
                                                                                  <w:divsChild>
                                                                                    <w:div w:id="947152497">
                                                                                      <w:marLeft w:val="0"/>
                                                                                      <w:marRight w:val="0"/>
                                                                                      <w:marTop w:val="0"/>
                                                                                      <w:marBottom w:val="0"/>
                                                                                      <w:divBdr>
                                                                                        <w:top w:val="none" w:sz="0" w:space="0" w:color="auto"/>
                                                                                        <w:left w:val="none" w:sz="0" w:space="0" w:color="auto"/>
                                                                                        <w:bottom w:val="none" w:sz="0" w:space="0" w:color="auto"/>
                                                                                        <w:right w:val="none" w:sz="0" w:space="0" w:color="auto"/>
                                                                                      </w:divBdr>
                                                                                      <w:divsChild>
                                                                                        <w:div w:id="185579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2683507">
                                                              <w:marLeft w:val="0"/>
                                                              <w:marRight w:val="0"/>
                                                              <w:marTop w:val="0"/>
                                                              <w:marBottom w:val="0"/>
                                                              <w:divBdr>
                                                                <w:top w:val="none" w:sz="0" w:space="0" w:color="auto"/>
                                                                <w:left w:val="none" w:sz="0" w:space="0" w:color="auto"/>
                                                                <w:bottom w:val="none" w:sz="0" w:space="0" w:color="auto"/>
                                                                <w:right w:val="none" w:sz="0" w:space="0" w:color="auto"/>
                                                              </w:divBdr>
                                                              <w:divsChild>
                                                                <w:div w:id="518086460">
                                                                  <w:marLeft w:val="0"/>
                                                                  <w:marRight w:val="0"/>
                                                                  <w:marTop w:val="0"/>
                                                                  <w:marBottom w:val="0"/>
                                                                  <w:divBdr>
                                                                    <w:top w:val="none" w:sz="0" w:space="0" w:color="auto"/>
                                                                    <w:left w:val="none" w:sz="0" w:space="0" w:color="auto"/>
                                                                    <w:bottom w:val="none" w:sz="0" w:space="0" w:color="auto"/>
                                                                    <w:right w:val="none" w:sz="0" w:space="0" w:color="auto"/>
                                                                  </w:divBdr>
                                                                  <w:divsChild>
                                                                    <w:div w:id="315646256">
                                                                      <w:marLeft w:val="0"/>
                                                                      <w:marRight w:val="0"/>
                                                                      <w:marTop w:val="0"/>
                                                                      <w:marBottom w:val="0"/>
                                                                      <w:divBdr>
                                                                        <w:top w:val="none" w:sz="0" w:space="0" w:color="auto"/>
                                                                        <w:left w:val="none" w:sz="0" w:space="0" w:color="auto"/>
                                                                        <w:bottom w:val="none" w:sz="0" w:space="0" w:color="auto"/>
                                                                        <w:right w:val="none" w:sz="0" w:space="0" w:color="auto"/>
                                                                      </w:divBdr>
                                                                      <w:divsChild>
                                                                        <w:div w:id="901405366">
                                                                          <w:marLeft w:val="0"/>
                                                                          <w:marRight w:val="0"/>
                                                                          <w:marTop w:val="0"/>
                                                                          <w:marBottom w:val="0"/>
                                                                          <w:divBdr>
                                                                            <w:top w:val="none" w:sz="0" w:space="0" w:color="auto"/>
                                                                            <w:left w:val="none" w:sz="0" w:space="0" w:color="auto"/>
                                                                            <w:bottom w:val="none" w:sz="0" w:space="0" w:color="auto"/>
                                                                            <w:right w:val="none" w:sz="0" w:space="0" w:color="auto"/>
                                                                          </w:divBdr>
                                                                          <w:divsChild>
                                                                            <w:div w:id="284195917">
                                                                              <w:marLeft w:val="0"/>
                                                                              <w:marRight w:val="0"/>
                                                                              <w:marTop w:val="0"/>
                                                                              <w:marBottom w:val="0"/>
                                                                              <w:divBdr>
                                                                                <w:top w:val="none" w:sz="0" w:space="0" w:color="auto"/>
                                                                                <w:left w:val="none" w:sz="0" w:space="0" w:color="auto"/>
                                                                                <w:bottom w:val="none" w:sz="0" w:space="0" w:color="auto"/>
                                                                                <w:right w:val="none" w:sz="0" w:space="0" w:color="auto"/>
                                                                              </w:divBdr>
                                                                              <w:divsChild>
                                                                                <w:div w:id="792748513">
                                                                                  <w:marLeft w:val="0"/>
                                                                                  <w:marRight w:val="0"/>
                                                                                  <w:marTop w:val="0"/>
                                                                                  <w:marBottom w:val="0"/>
                                                                                  <w:divBdr>
                                                                                    <w:top w:val="none" w:sz="0" w:space="0" w:color="auto"/>
                                                                                    <w:left w:val="none" w:sz="0" w:space="0" w:color="auto"/>
                                                                                    <w:bottom w:val="none" w:sz="0" w:space="0" w:color="auto"/>
                                                                                    <w:right w:val="none" w:sz="0" w:space="0" w:color="auto"/>
                                                                                  </w:divBdr>
                                                                                  <w:divsChild>
                                                                                    <w:div w:id="85531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598697">
                                                              <w:marLeft w:val="0"/>
                                                              <w:marRight w:val="0"/>
                                                              <w:marTop w:val="0"/>
                                                              <w:marBottom w:val="0"/>
                                                              <w:divBdr>
                                                                <w:top w:val="none" w:sz="0" w:space="0" w:color="auto"/>
                                                                <w:left w:val="none" w:sz="0" w:space="0" w:color="auto"/>
                                                                <w:bottom w:val="none" w:sz="0" w:space="0" w:color="auto"/>
                                                                <w:right w:val="none" w:sz="0" w:space="0" w:color="auto"/>
                                                              </w:divBdr>
                                                              <w:divsChild>
                                                                <w:div w:id="1279336787">
                                                                  <w:marLeft w:val="0"/>
                                                                  <w:marRight w:val="0"/>
                                                                  <w:marTop w:val="0"/>
                                                                  <w:marBottom w:val="0"/>
                                                                  <w:divBdr>
                                                                    <w:top w:val="none" w:sz="0" w:space="0" w:color="auto"/>
                                                                    <w:left w:val="none" w:sz="0" w:space="0" w:color="auto"/>
                                                                    <w:bottom w:val="none" w:sz="0" w:space="0" w:color="auto"/>
                                                                    <w:right w:val="none" w:sz="0" w:space="0" w:color="auto"/>
                                                                  </w:divBdr>
                                                                  <w:divsChild>
                                                                    <w:div w:id="1681080119">
                                                                      <w:marLeft w:val="0"/>
                                                                      <w:marRight w:val="0"/>
                                                                      <w:marTop w:val="0"/>
                                                                      <w:marBottom w:val="0"/>
                                                                      <w:divBdr>
                                                                        <w:top w:val="none" w:sz="0" w:space="0" w:color="auto"/>
                                                                        <w:left w:val="none" w:sz="0" w:space="0" w:color="auto"/>
                                                                        <w:bottom w:val="none" w:sz="0" w:space="0" w:color="auto"/>
                                                                        <w:right w:val="none" w:sz="0" w:space="0" w:color="auto"/>
                                                                      </w:divBdr>
                                                                      <w:divsChild>
                                                                        <w:div w:id="1283613372">
                                                                          <w:marLeft w:val="0"/>
                                                                          <w:marRight w:val="0"/>
                                                                          <w:marTop w:val="0"/>
                                                                          <w:marBottom w:val="0"/>
                                                                          <w:divBdr>
                                                                            <w:top w:val="none" w:sz="0" w:space="0" w:color="auto"/>
                                                                            <w:left w:val="none" w:sz="0" w:space="0" w:color="auto"/>
                                                                            <w:bottom w:val="none" w:sz="0" w:space="0" w:color="auto"/>
                                                                            <w:right w:val="none" w:sz="0" w:space="0" w:color="auto"/>
                                                                          </w:divBdr>
                                                                          <w:divsChild>
                                                                            <w:div w:id="1650744422">
                                                                              <w:marLeft w:val="0"/>
                                                                              <w:marRight w:val="0"/>
                                                                              <w:marTop w:val="0"/>
                                                                              <w:marBottom w:val="0"/>
                                                                              <w:divBdr>
                                                                                <w:top w:val="none" w:sz="0" w:space="0" w:color="auto"/>
                                                                                <w:left w:val="none" w:sz="0" w:space="0" w:color="auto"/>
                                                                                <w:bottom w:val="none" w:sz="0" w:space="0" w:color="auto"/>
                                                                                <w:right w:val="none" w:sz="0" w:space="0" w:color="auto"/>
                                                                              </w:divBdr>
                                                                              <w:divsChild>
                                                                                <w:div w:id="174464732">
                                                                                  <w:marLeft w:val="0"/>
                                                                                  <w:marRight w:val="0"/>
                                                                                  <w:marTop w:val="0"/>
                                                                                  <w:marBottom w:val="0"/>
                                                                                  <w:divBdr>
                                                                                    <w:top w:val="none" w:sz="0" w:space="0" w:color="auto"/>
                                                                                    <w:left w:val="none" w:sz="0" w:space="0" w:color="auto"/>
                                                                                    <w:bottom w:val="none" w:sz="0" w:space="0" w:color="auto"/>
                                                                                    <w:right w:val="none" w:sz="0" w:space="0" w:color="auto"/>
                                                                                  </w:divBdr>
                                                                                  <w:divsChild>
                                                                                    <w:div w:id="2115782217">
                                                                                      <w:marLeft w:val="0"/>
                                                                                      <w:marRight w:val="0"/>
                                                                                      <w:marTop w:val="0"/>
                                                                                      <w:marBottom w:val="0"/>
                                                                                      <w:divBdr>
                                                                                        <w:top w:val="none" w:sz="0" w:space="0" w:color="auto"/>
                                                                                        <w:left w:val="none" w:sz="0" w:space="0" w:color="auto"/>
                                                                                        <w:bottom w:val="none" w:sz="0" w:space="0" w:color="auto"/>
                                                                                        <w:right w:val="none" w:sz="0" w:space="0" w:color="auto"/>
                                                                                      </w:divBdr>
                                                                                      <w:divsChild>
                                                                                        <w:div w:id="1642347337">
                                                                                          <w:marLeft w:val="0"/>
                                                                                          <w:marRight w:val="0"/>
                                                                                          <w:marTop w:val="0"/>
                                                                                          <w:marBottom w:val="0"/>
                                                                                          <w:divBdr>
                                                                                            <w:top w:val="none" w:sz="0" w:space="0" w:color="auto"/>
                                                                                            <w:left w:val="none" w:sz="0" w:space="0" w:color="auto"/>
                                                                                            <w:bottom w:val="none" w:sz="0" w:space="0" w:color="auto"/>
                                                                                            <w:right w:val="none" w:sz="0" w:space="0" w:color="auto"/>
                                                                                          </w:divBdr>
                                                                                          <w:divsChild>
                                                                                            <w:div w:id="409930895">
                                                                                              <w:marLeft w:val="0"/>
                                                                                              <w:marRight w:val="0"/>
                                                                                              <w:marTop w:val="0"/>
                                                                                              <w:marBottom w:val="0"/>
                                                                                              <w:divBdr>
                                                                                                <w:top w:val="none" w:sz="0" w:space="0" w:color="auto"/>
                                                                                                <w:left w:val="none" w:sz="0" w:space="0" w:color="auto"/>
                                                                                                <w:bottom w:val="none" w:sz="0" w:space="0" w:color="auto"/>
                                                                                                <w:right w:val="none" w:sz="0" w:space="0" w:color="auto"/>
                                                                                              </w:divBdr>
                                                                                              <w:divsChild>
                                                                                                <w:div w:id="1231235412">
                                                                                                  <w:marLeft w:val="0"/>
                                                                                                  <w:marRight w:val="0"/>
                                                                                                  <w:marTop w:val="0"/>
                                                                                                  <w:marBottom w:val="0"/>
                                                                                                  <w:divBdr>
                                                                                                    <w:top w:val="none" w:sz="0" w:space="0" w:color="auto"/>
                                                                                                    <w:left w:val="none" w:sz="0" w:space="0" w:color="auto"/>
                                                                                                    <w:bottom w:val="none" w:sz="0" w:space="0" w:color="auto"/>
                                                                                                    <w:right w:val="none" w:sz="0" w:space="0" w:color="auto"/>
                                                                                                  </w:divBdr>
                                                                                                  <w:divsChild>
                                                                                                    <w:div w:id="10259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8091827">
                                                              <w:marLeft w:val="0"/>
                                                              <w:marRight w:val="0"/>
                                                              <w:marTop w:val="0"/>
                                                              <w:marBottom w:val="0"/>
                                                              <w:divBdr>
                                                                <w:top w:val="none" w:sz="0" w:space="0" w:color="auto"/>
                                                                <w:left w:val="none" w:sz="0" w:space="0" w:color="auto"/>
                                                                <w:bottom w:val="none" w:sz="0" w:space="0" w:color="auto"/>
                                                                <w:right w:val="none" w:sz="0" w:space="0" w:color="auto"/>
                                                              </w:divBdr>
                                                              <w:divsChild>
                                                                <w:div w:id="125589618">
                                                                  <w:marLeft w:val="0"/>
                                                                  <w:marRight w:val="0"/>
                                                                  <w:marTop w:val="0"/>
                                                                  <w:marBottom w:val="0"/>
                                                                  <w:divBdr>
                                                                    <w:top w:val="none" w:sz="0" w:space="0" w:color="auto"/>
                                                                    <w:left w:val="none" w:sz="0" w:space="0" w:color="auto"/>
                                                                    <w:bottom w:val="none" w:sz="0" w:space="0" w:color="auto"/>
                                                                    <w:right w:val="none" w:sz="0" w:space="0" w:color="auto"/>
                                                                  </w:divBdr>
                                                                  <w:divsChild>
                                                                    <w:div w:id="69162554">
                                                                      <w:marLeft w:val="0"/>
                                                                      <w:marRight w:val="0"/>
                                                                      <w:marTop w:val="0"/>
                                                                      <w:marBottom w:val="0"/>
                                                                      <w:divBdr>
                                                                        <w:top w:val="none" w:sz="0" w:space="0" w:color="auto"/>
                                                                        <w:left w:val="none" w:sz="0" w:space="0" w:color="auto"/>
                                                                        <w:bottom w:val="none" w:sz="0" w:space="0" w:color="auto"/>
                                                                        <w:right w:val="none" w:sz="0" w:space="0" w:color="auto"/>
                                                                      </w:divBdr>
                                                                      <w:divsChild>
                                                                        <w:div w:id="1792744276">
                                                                          <w:marLeft w:val="0"/>
                                                                          <w:marRight w:val="0"/>
                                                                          <w:marTop w:val="0"/>
                                                                          <w:marBottom w:val="0"/>
                                                                          <w:divBdr>
                                                                            <w:top w:val="none" w:sz="0" w:space="0" w:color="auto"/>
                                                                            <w:left w:val="none" w:sz="0" w:space="0" w:color="auto"/>
                                                                            <w:bottom w:val="none" w:sz="0" w:space="0" w:color="auto"/>
                                                                            <w:right w:val="none" w:sz="0" w:space="0" w:color="auto"/>
                                                                          </w:divBdr>
                                                                          <w:divsChild>
                                                                            <w:div w:id="1274240399">
                                                                              <w:marLeft w:val="0"/>
                                                                              <w:marRight w:val="0"/>
                                                                              <w:marTop w:val="0"/>
                                                                              <w:marBottom w:val="0"/>
                                                                              <w:divBdr>
                                                                                <w:top w:val="none" w:sz="0" w:space="0" w:color="auto"/>
                                                                                <w:left w:val="none" w:sz="0" w:space="0" w:color="auto"/>
                                                                                <w:bottom w:val="none" w:sz="0" w:space="0" w:color="auto"/>
                                                                                <w:right w:val="none" w:sz="0" w:space="0" w:color="auto"/>
                                                                              </w:divBdr>
                                                                              <w:divsChild>
                                                                                <w:div w:id="2122915570">
                                                                                  <w:marLeft w:val="0"/>
                                                                                  <w:marRight w:val="0"/>
                                                                                  <w:marTop w:val="0"/>
                                                                                  <w:marBottom w:val="0"/>
                                                                                  <w:divBdr>
                                                                                    <w:top w:val="none" w:sz="0" w:space="0" w:color="auto"/>
                                                                                    <w:left w:val="none" w:sz="0" w:space="0" w:color="auto"/>
                                                                                    <w:bottom w:val="none" w:sz="0" w:space="0" w:color="auto"/>
                                                                                    <w:right w:val="none" w:sz="0" w:space="0" w:color="auto"/>
                                                                                  </w:divBdr>
                                                                                  <w:divsChild>
                                                                                    <w:div w:id="552036196">
                                                                                      <w:marLeft w:val="0"/>
                                                                                      <w:marRight w:val="0"/>
                                                                                      <w:marTop w:val="0"/>
                                                                                      <w:marBottom w:val="0"/>
                                                                                      <w:divBdr>
                                                                                        <w:top w:val="none" w:sz="0" w:space="0" w:color="auto"/>
                                                                                        <w:left w:val="none" w:sz="0" w:space="0" w:color="auto"/>
                                                                                        <w:bottom w:val="none" w:sz="0" w:space="0" w:color="auto"/>
                                                                                        <w:right w:val="none" w:sz="0" w:space="0" w:color="auto"/>
                                                                                      </w:divBdr>
                                                                                      <w:divsChild>
                                                                                        <w:div w:id="151407876">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036749">
                                                  <w:marLeft w:val="0"/>
                                                  <w:marRight w:val="0"/>
                                                  <w:marTop w:val="0"/>
                                                  <w:marBottom w:val="0"/>
                                                  <w:divBdr>
                                                    <w:top w:val="none" w:sz="0" w:space="0" w:color="auto"/>
                                                    <w:left w:val="none" w:sz="0" w:space="0" w:color="auto"/>
                                                    <w:bottom w:val="none" w:sz="0" w:space="0" w:color="auto"/>
                                                    <w:right w:val="none" w:sz="0" w:space="0" w:color="auto"/>
                                                  </w:divBdr>
                                                  <w:divsChild>
                                                    <w:div w:id="1698503835">
                                                      <w:marLeft w:val="0"/>
                                                      <w:marRight w:val="0"/>
                                                      <w:marTop w:val="0"/>
                                                      <w:marBottom w:val="0"/>
                                                      <w:divBdr>
                                                        <w:top w:val="none" w:sz="0" w:space="0" w:color="auto"/>
                                                        <w:left w:val="none" w:sz="0" w:space="0" w:color="auto"/>
                                                        <w:bottom w:val="none" w:sz="0" w:space="0" w:color="auto"/>
                                                        <w:right w:val="none" w:sz="0" w:space="0" w:color="auto"/>
                                                      </w:divBdr>
                                                      <w:divsChild>
                                                        <w:div w:id="1220092926">
                                                          <w:marLeft w:val="0"/>
                                                          <w:marRight w:val="0"/>
                                                          <w:marTop w:val="0"/>
                                                          <w:marBottom w:val="0"/>
                                                          <w:divBdr>
                                                            <w:top w:val="none" w:sz="0" w:space="0" w:color="auto"/>
                                                            <w:left w:val="none" w:sz="0" w:space="0" w:color="auto"/>
                                                            <w:bottom w:val="none" w:sz="0" w:space="0" w:color="auto"/>
                                                            <w:right w:val="none" w:sz="0" w:space="0" w:color="auto"/>
                                                          </w:divBdr>
                                                          <w:divsChild>
                                                            <w:div w:id="625699075">
                                                              <w:marLeft w:val="0"/>
                                                              <w:marRight w:val="0"/>
                                                              <w:marTop w:val="0"/>
                                                              <w:marBottom w:val="0"/>
                                                              <w:divBdr>
                                                                <w:top w:val="none" w:sz="0" w:space="0" w:color="auto"/>
                                                                <w:left w:val="none" w:sz="0" w:space="0" w:color="auto"/>
                                                                <w:bottom w:val="none" w:sz="0" w:space="0" w:color="auto"/>
                                                                <w:right w:val="none" w:sz="0" w:space="0" w:color="auto"/>
                                                              </w:divBdr>
                                                              <w:divsChild>
                                                                <w:div w:id="108088646">
                                                                  <w:marLeft w:val="0"/>
                                                                  <w:marRight w:val="0"/>
                                                                  <w:marTop w:val="0"/>
                                                                  <w:marBottom w:val="0"/>
                                                                  <w:divBdr>
                                                                    <w:top w:val="none" w:sz="0" w:space="0" w:color="auto"/>
                                                                    <w:left w:val="none" w:sz="0" w:space="0" w:color="auto"/>
                                                                    <w:bottom w:val="none" w:sz="0" w:space="0" w:color="auto"/>
                                                                    <w:right w:val="none" w:sz="0" w:space="0" w:color="auto"/>
                                                                  </w:divBdr>
                                                                  <w:divsChild>
                                                                    <w:div w:id="1761639159">
                                                                      <w:marLeft w:val="0"/>
                                                                      <w:marRight w:val="0"/>
                                                                      <w:marTop w:val="0"/>
                                                                      <w:marBottom w:val="360"/>
                                                                      <w:divBdr>
                                                                        <w:top w:val="none" w:sz="0" w:space="0" w:color="auto"/>
                                                                        <w:left w:val="none" w:sz="0" w:space="0" w:color="auto"/>
                                                                        <w:bottom w:val="none" w:sz="0" w:space="0" w:color="auto"/>
                                                                        <w:right w:val="none" w:sz="0" w:space="0" w:color="auto"/>
                                                                      </w:divBdr>
                                                                      <w:divsChild>
                                                                        <w:div w:id="1992371086">
                                                                          <w:marLeft w:val="0"/>
                                                                          <w:marRight w:val="0"/>
                                                                          <w:marTop w:val="0"/>
                                                                          <w:marBottom w:val="0"/>
                                                                          <w:divBdr>
                                                                            <w:top w:val="none" w:sz="0" w:space="0" w:color="auto"/>
                                                                            <w:left w:val="none" w:sz="0" w:space="0" w:color="auto"/>
                                                                            <w:bottom w:val="none" w:sz="0" w:space="0" w:color="auto"/>
                                                                            <w:right w:val="none" w:sz="0" w:space="0" w:color="auto"/>
                                                                          </w:divBdr>
                                                                          <w:divsChild>
                                                                            <w:div w:id="90147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538779">
      <w:bodyDiv w:val="1"/>
      <w:marLeft w:val="0"/>
      <w:marRight w:val="0"/>
      <w:marTop w:val="0"/>
      <w:marBottom w:val="0"/>
      <w:divBdr>
        <w:top w:val="none" w:sz="0" w:space="0" w:color="auto"/>
        <w:left w:val="none" w:sz="0" w:space="0" w:color="auto"/>
        <w:bottom w:val="none" w:sz="0" w:space="0" w:color="auto"/>
        <w:right w:val="none" w:sz="0" w:space="0" w:color="auto"/>
      </w:divBdr>
      <w:divsChild>
        <w:div w:id="846947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64143">
      <w:bodyDiv w:val="1"/>
      <w:marLeft w:val="0"/>
      <w:marRight w:val="0"/>
      <w:marTop w:val="0"/>
      <w:marBottom w:val="0"/>
      <w:divBdr>
        <w:top w:val="none" w:sz="0" w:space="0" w:color="auto"/>
        <w:left w:val="none" w:sz="0" w:space="0" w:color="auto"/>
        <w:bottom w:val="none" w:sz="0" w:space="0" w:color="auto"/>
        <w:right w:val="none" w:sz="0" w:space="0" w:color="auto"/>
      </w:divBdr>
    </w:div>
    <w:div w:id="300380347">
      <w:bodyDiv w:val="1"/>
      <w:marLeft w:val="0"/>
      <w:marRight w:val="0"/>
      <w:marTop w:val="0"/>
      <w:marBottom w:val="0"/>
      <w:divBdr>
        <w:top w:val="none" w:sz="0" w:space="0" w:color="auto"/>
        <w:left w:val="none" w:sz="0" w:space="0" w:color="auto"/>
        <w:bottom w:val="none" w:sz="0" w:space="0" w:color="auto"/>
        <w:right w:val="none" w:sz="0" w:space="0" w:color="auto"/>
      </w:divBdr>
      <w:divsChild>
        <w:div w:id="26104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4307642">
      <w:bodyDiv w:val="1"/>
      <w:marLeft w:val="0"/>
      <w:marRight w:val="0"/>
      <w:marTop w:val="0"/>
      <w:marBottom w:val="0"/>
      <w:divBdr>
        <w:top w:val="none" w:sz="0" w:space="0" w:color="auto"/>
        <w:left w:val="none" w:sz="0" w:space="0" w:color="auto"/>
        <w:bottom w:val="none" w:sz="0" w:space="0" w:color="auto"/>
        <w:right w:val="none" w:sz="0" w:space="0" w:color="auto"/>
      </w:divBdr>
    </w:div>
    <w:div w:id="432093604">
      <w:bodyDiv w:val="1"/>
      <w:marLeft w:val="0"/>
      <w:marRight w:val="0"/>
      <w:marTop w:val="0"/>
      <w:marBottom w:val="0"/>
      <w:divBdr>
        <w:top w:val="none" w:sz="0" w:space="0" w:color="auto"/>
        <w:left w:val="none" w:sz="0" w:space="0" w:color="auto"/>
        <w:bottom w:val="none" w:sz="0" w:space="0" w:color="auto"/>
        <w:right w:val="none" w:sz="0" w:space="0" w:color="auto"/>
      </w:divBdr>
    </w:div>
    <w:div w:id="487063695">
      <w:bodyDiv w:val="1"/>
      <w:marLeft w:val="0"/>
      <w:marRight w:val="0"/>
      <w:marTop w:val="0"/>
      <w:marBottom w:val="0"/>
      <w:divBdr>
        <w:top w:val="none" w:sz="0" w:space="0" w:color="auto"/>
        <w:left w:val="none" w:sz="0" w:space="0" w:color="auto"/>
        <w:bottom w:val="none" w:sz="0" w:space="0" w:color="auto"/>
        <w:right w:val="none" w:sz="0" w:space="0" w:color="auto"/>
      </w:divBdr>
    </w:div>
    <w:div w:id="583686970">
      <w:bodyDiv w:val="1"/>
      <w:marLeft w:val="0"/>
      <w:marRight w:val="0"/>
      <w:marTop w:val="0"/>
      <w:marBottom w:val="0"/>
      <w:divBdr>
        <w:top w:val="none" w:sz="0" w:space="0" w:color="auto"/>
        <w:left w:val="none" w:sz="0" w:space="0" w:color="auto"/>
        <w:bottom w:val="none" w:sz="0" w:space="0" w:color="auto"/>
        <w:right w:val="none" w:sz="0" w:space="0" w:color="auto"/>
      </w:divBdr>
      <w:divsChild>
        <w:div w:id="1678192494">
          <w:marLeft w:val="0"/>
          <w:marRight w:val="0"/>
          <w:marTop w:val="0"/>
          <w:marBottom w:val="0"/>
          <w:divBdr>
            <w:top w:val="none" w:sz="0" w:space="0" w:color="auto"/>
            <w:left w:val="none" w:sz="0" w:space="0" w:color="auto"/>
            <w:bottom w:val="none" w:sz="0" w:space="0" w:color="auto"/>
            <w:right w:val="none" w:sz="0" w:space="0" w:color="auto"/>
          </w:divBdr>
          <w:divsChild>
            <w:div w:id="1735085794">
              <w:marLeft w:val="0"/>
              <w:marRight w:val="0"/>
              <w:marTop w:val="0"/>
              <w:marBottom w:val="0"/>
              <w:divBdr>
                <w:top w:val="none" w:sz="0" w:space="0" w:color="auto"/>
                <w:left w:val="none" w:sz="0" w:space="0" w:color="auto"/>
                <w:bottom w:val="none" w:sz="0" w:space="0" w:color="auto"/>
                <w:right w:val="none" w:sz="0" w:space="0" w:color="auto"/>
              </w:divBdr>
              <w:divsChild>
                <w:div w:id="202334010">
                  <w:marLeft w:val="0"/>
                  <w:marRight w:val="0"/>
                  <w:marTop w:val="0"/>
                  <w:marBottom w:val="0"/>
                  <w:divBdr>
                    <w:top w:val="none" w:sz="0" w:space="0" w:color="auto"/>
                    <w:left w:val="none" w:sz="0" w:space="0" w:color="auto"/>
                    <w:bottom w:val="none" w:sz="0" w:space="0" w:color="auto"/>
                    <w:right w:val="none" w:sz="0" w:space="0" w:color="auto"/>
                  </w:divBdr>
                  <w:divsChild>
                    <w:div w:id="1068456953">
                      <w:marLeft w:val="0"/>
                      <w:marRight w:val="0"/>
                      <w:marTop w:val="0"/>
                      <w:marBottom w:val="0"/>
                      <w:divBdr>
                        <w:top w:val="none" w:sz="0" w:space="0" w:color="auto"/>
                        <w:left w:val="none" w:sz="0" w:space="0" w:color="auto"/>
                        <w:bottom w:val="none" w:sz="0" w:space="0" w:color="auto"/>
                        <w:right w:val="none" w:sz="0" w:space="0" w:color="auto"/>
                      </w:divBdr>
                      <w:divsChild>
                        <w:div w:id="1222979554">
                          <w:marLeft w:val="0"/>
                          <w:marRight w:val="0"/>
                          <w:marTop w:val="0"/>
                          <w:marBottom w:val="0"/>
                          <w:divBdr>
                            <w:top w:val="none" w:sz="0" w:space="0" w:color="auto"/>
                            <w:left w:val="none" w:sz="0" w:space="0" w:color="auto"/>
                            <w:bottom w:val="none" w:sz="0" w:space="0" w:color="auto"/>
                            <w:right w:val="none" w:sz="0" w:space="0" w:color="auto"/>
                          </w:divBdr>
                          <w:divsChild>
                            <w:div w:id="1676881031">
                              <w:marLeft w:val="0"/>
                              <w:marRight w:val="0"/>
                              <w:marTop w:val="0"/>
                              <w:marBottom w:val="0"/>
                              <w:divBdr>
                                <w:top w:val="none" w:sz="0" w:space="0" w:color="auto"/>
                                <w:left w:val="none" w:sz="0" w:space="0" w:color="auto"/>
                                <w:bottom w:val="none" w:sz="0" w:space="0" w:color="auto"/>
                                <w:right w:val="none" w:sz="0" w:space="0" w:color="auto"/>
                              </w:divBdr>
                              <w:divsChild>
                                <w:div w:id="524557864">
                                  <w:marLeft w:val="0"/>
                                  <w:marRight w:val="0"/>
                                  <w:marTop w:val="0"/>
                                  <w:marBottom w:val="0"/>
                                  <w:divBdr>
                                    <w:top w:val="none" w:sz="0" w:space="0" w:color="auto"/>
                                    <w:left w:val="none" w:sz="0" w:space="0" w:color="auto"/>
                                    <w:bottom w:val="none" w:sz="0" w:space="0" w:color="auto"/>
                                    <w:right w:val="none" w:sz="0" w:space="0" w:color="auto"/>
                                  </w:divBdr>
                                  <w:divsChild>
                                    <w:div w:id="927351627">
                                      <w:marLeft w:val="0"/>
                                      <w:marRight w:val="0"/>
                                      <w:marTop w:val="0"/>
                                      <w:marBottom w:val="0"/>
                                      <w:divBdr>
                                        <w:top w:val="none" w:sz="0" w:space="0" w:color="auto"/>
                                        <w:left w:val="none" w:sz="0" w:space="0" w:color="auto"/>
                                        <w:bottom w:val="none" w:sz="0" w:space="0" w:color="auto"/>
                                        <w:right w:val="none" w:sz="0" w:space="0" w:color="auto"/>
                                      </w:divBdr>
                                      <w:divsChild>
                                        <w:div w:id="1894198969">
                                          <w:marLeft w:val="0"/>
                                          <w:marRight w:val="0"/>
                                          <w:marTop w:val="0"/>
                                          <w:marBottom w:val="0"/>
                                          <w:divBdr>
                                            <w:top w:val="none" w:sz="0" w:space="0" w:color="auto"/>
                                            <w:left w:val="none" w:sz="0" w:space="0" w:color="auto"/>
                                            <w:bottom w:val="none" w:sz="0" w:space="0" w:color="auto"/>
                                            <w:right w:val="none" w:sz="0" w:space="0" w:color="auto"/>
                                          </w:divBdr>
                                        </w:div>
                                        <w:div w:id="354117235">
                                          <w:marLeft w:val="0"/>
                                          <w:marRight w:val="0"/>
                                          <w:marTop w:val="0"/>
                                          <w:marBottom w:val="300"/>
                                          <w:divBdr>
                                            <w:top w:val="none" w:sz="0" w:space="0" w:color="auto"/>
                                            <w:left w:val="none" w:sz="0" w:space="0" w:color="auto"/>
                                            <w:bottom w:val="none" w:sz="0" w:space="0" w:color="auto"/>
                                            <w:right w:val="none" w:sz="0" w:space="0" w:color="auto"/>
                                          </w:divBdr>
                                          <w:divsChild>
                                            <w:div w:id="1302732604">
                                              <w:marLeft w:val="0"/>
                                              <w:marRight w:val="0"/>
                                              <w:marTop w:val="0"/>
                                              <w:marBottom w:val="0"/>
                                              <w:divBdr>
                                                <w:top w:val="none" w:sz="0" w:space="0" w:color="auto"/>
                                                <w:left w:val="none" w:sz="0" w:space="0" w:color="auto"/>
                                                <w:bottom w:val="none" w:sz="0" w:space="0" w:color="auto"/>
                                                <w:right w:val="none" w:sz="0" w:space="0" w:color="auto"/>
                                              </w:divBdr>
                                              <w:divsChild>
                                                <w:div w:id="1639726980">
                                                  <w:marLeft w:val="0"/>
                                                  <w:marRight w:val="0"/>
                                                  <w:marTop w:val="0"/>
                                                  <w:marBottom w:val="0"/>
                                                  <w:divBdr>
                                                    <w:top w:val="none" w:sz="0" w:space="0" w:color="auto"/>
                                                    <w:left w:val="none" w:sz="0" w:space="0" w:color="auto"/>
                                                    <w:bottom w:val="none" w:sz="0" w:space="0" w:color="auto"/>
                                                    <w:right w:val="none" w:sz="0" w:space="0" w:color="auto"/>
                                                  </w:divBdr>
                                                </w:div>
                                              </w:divsChild>
                                            </w:div>
                                            <w:div w:id="303244491">
                                              <w:marLeft w:val="0"/>
                                              <w:marRight w:val="0"/>
                                              <w:marTop w:val="0"/>
                                              <w:marBottom w:val="0"/>
                                              <w:divBdr>
                                                <w:top w:val="none" w:sz="0" w:space="0" w:color="auto"/>
                                                <w:left w:val="none" w:sz="0" w:space="0" w:color="auto"/>
                                                <w:bottom w:val="none" w:sz="0" w:space="0" w:color="auto"/>
                                                <w:right w:val="none" w:sz="0" w:space="0" w:color="auto"/>
                                              </w:divBdr>
                                            </w:div>
                                          </w:divsChild>
                                        </w:div>
                                        <w:div w:id="1772436629">
                                          <w:marLeft w:val="0"/>
                                          <w:marRight w:val="0"/>
                                          <w:marTop w:val="0"/>
                                          <w:marBottom w:val="0"/>
                                          <w:divBdr>
                                            <w:top w:val="none" w:sz="0" w:space="0" w:color="auto"/>
                                            <w:left w:val="none" w:sz="0" w:space="0" w:color="auto"/>
                                            <w:bottom w:val="none" w:sz="0" w:space="0" w:color="auto"/>
                                            <w:right w:val="none" w:sz="0" w:space="0" w:color="auto"/>
                                          </w:divBdr>
                                          <w:divsChild>
                                            <w:div w:id="1287927875">
                                              <w:marLeft w:val="0"/>
                                              <w:marRight w:val="0"/>
                                              <w:marTop w:val="0"/>
                                              <w:marBottom w:val="0"/>
                                              <w:divBdr>
                                                <w:top w:val="none" w:sz="0" w:space="0" w:color="auto"/>
                                                <w:left w:val="none" w:sz="0" w:space="0" w:color="auto"/>
                                                <w:bottom w:val="none" w:sz="0" w:space="0" w:color="auto"/>
                                                <w:right w:val="none" w:sz="0" w:space="0" w:color="auto"/>
                                              </w:divBdr>
                                              <w:divsChild>
                                                <w:div w:id="1779565483">
                                                  <w:marLeft w:val="0"/>
                                                  <w:marRight w:val="0"/>
                                                  <w:marTop w:val="6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667594">
                          <w:marLeft w:val="0"/>
                          <w:marRight w:val="0"/>
                          <w:marTop w:val="0"/>
                          <w:marBottom w:val="0"/>
                          <w:divBdr>
                            <w:top w:val="none" w:sz="0" w:space="0" w:color="auto"/>
                            <w:left w:val="none" w:sz="0" w:space="0" w:color="auto"/>
                            <w:bottom w:val="none" w:sz="0" w:space="0" w:color="auto"/>
                            <w:right w:val="none" w:sz="0" w:space="0" w:color="auto"/>
                          </w:divBdr>
                          <w:divsChild>
                            <w:div w:id="924534803">
                              <w:marLeft w:val="0"/>
                              <w:marRight w:val="0"/>
                              <w:marTop w:val="0"/>
                              <w:marBottom w:val="0"/>
                              <w:divBdr>
                                <w:top w:val="none" w:sz="0" w:space="0" w:color="auto"/>
                                <w:left w:val="none" w:sz="0" w:space="0" w:color="auto"/>
                                <w:bottom w:val="none" w:sz="0" w:space="0" w:color="auto"/>
                                <w:right w:val="none" w:sz="0" w:space="0" w:color="auto"/>
                              </w:divBdr>
                              <w:divsChild>
                                <w:div w:id="738092991">
                                  <w:marLeft w:val="0"/>
                                  <w:marRight w:val="0"/>
                                  <w:marTop w:val="0"/>
                                  <w:marBottom w:val="0"/>
                                  <w:divBdr>
                                    <w:top w:val="none" w:sz="0" w:space="0" w:color="auto"/>
                                    <w:left w:val="none" w:sz="0" w:space="0" w:color="auto"/>
                                    <w:bottom w:val="none" w:sz="0" w:space="0" w:color="auto"/>
                                    <w:right w:val="none" w:sz="0" w:space="0" w:color="auto"/>
                                  </w:divBdr>
                                  <w:divsChild>
                                    <w:div w:id="785537001">
                                      <w:marLeft w:val="0"/>
                                      <w:marRight w:val="0"/>
                                      <w:marTop w:val="0"/>
                                      <w:marBottom w:val="0"/>
                                      <w:divBdr>
                                        <w:top w:val="none" w:sz="0" w:space="0" w:color="auto"/>
                                        <w:left w:val="none" w:sz="0" w:space="0" w:color="auto"/>
                                        <w:bottom w:val="none" w:sz="0" w:space="0" w:color="auto"/>
                                        <w:right w:val="none" w:sz="0" w:space="0" w:color="auto"/>
                                      </w:divBdr>
                                      <w:divsChild>
                                        <w:div w:id="228659793">
                                          <w:marLeft w:val="0"/>
                                          <w:marRight w:val="0"/>
                                          <w:marTop w:val="0"/>
                                          <w:marBottom w:val="0"/>
                                          <w:divBdr>
                                            <w:top w:val="none" w:sz="0" w:space="0" w:color="auto"/>
                                            <w:left w:val="none" w:sz="0" w:space="0" w:color="auto"/>
                                            <w:bottom w:val="none" w:sz="0" w:space="0" w:color="auto"/>
                                            <w:right w:val="none" w:sz="0" w:space="0" w:color="auto"/>
                                          </w:divBdr>
                                          <w:divsChild>
                                            <w:div w:id="1502430473">
                                              <w:marLeft w:val="0"/>
                                              <w:marRight w:val="0"/>
                                              <w:marTop w:val="0"/>
                                              <w:marBottom w:val="0"/>
                                              <w:divBdr>
                                                <w:top w:val="none" w:sz="0" w:space="0" w:color="auto"/>
                                                <w:left w:val="none" w:sz="0" w:space="0" w:color="auto"/>
                                                <w:bottom w:val="none" w:sz="0" w:space="0" w:color="auto"/>
                                                <w:right w:val="none" w:sz="0" w:space="0" w:color="auto"/>
                                              </w:divBdr>
                                              <w:divsChild>
                                                <w:div w:id="123161930">
                                                  <w:marLeft w:val="0"/>
                                                  <w:marRight w:val="0"/>
                                                  <w:marTop w:val="0"/>
                                                  <w:marBottom w:val="0"/>
                                                  <w:divBdr>
                                                    <w:top w:val="none" w:sz="0" w:space="0" w:color="auto"/>
                                                    <w:left w:val="none" w:sz="0" w:space="0" w:color="auto"/>
                                                    <w:bottom w:val="none" w:sz="0" w:space="0" w:color="auto"/>
                                                    <w:right w:val="none" w:sz="0" w:space="0" w:color="auto"/>
                                                  </w:divBdr>
                                                  <w:divsChild>
                                                    <w:div w:id="149634743">
                                                      <w:marLeft w:val="0"/>
                                                      <w:marRight w:val="0"/>
                                                      <w:marTop w:val="0"/>
                                                      <w:marBottom w:val="0"/>
                                                      <w:divBdr>
                                                        <w:top w:val="none" w:sz="0" w:space="0" w:color="auto"/>
                                                        <w:left w:val="none" w:sz="0" w:space="0" w:color="auto"/>
                                                        <w:bottom w:val="none" w:sz="0" w:space="0" w:color="auto"/>
                                                        <w:right w:val="none" w:sz="0" w:space="0" w:color="auto"/>
                                                      </w:divBdr>
                                                      <w:divsChild>
                                                        <w:div w:id="444270446">
                                                          <w:marLeft w:val="0"/>
                                                          <w:marRight w:val="0"/>
                                                          <w:marTop w:val="0"/>
                                                          <w:marBottom w:val="0"/>
                                                          <w:divBdr>
                                                            <w:top w:val="none" w:sz="0" w:space="0" w:color="auto"/>
                                                            <w:left w:val="none" w:sz="0" w:space="0" w:color="auto"/>
                                                            <w:bottom w:val="none" w:sz="0" w:space="0" w:color="auto"/>
                                                            <w:right w:val="none" w:sz="0" w:space="0" w:color="auto"/>
                                                          </w:divBdr>
                                                          <w:divsChild>
                                                            <w:div w:id="846401807">
                                                              <w:marLeft w:val="0"/>
                                                              <w:marRight w:val="0"/>
                                                              <w:marTop w:val="0"/>
                                                              <w:marBottom w:val="0"/>
                                                              <w:divBdr>
                                                                <w:top w:val="none" w:sz="0" w:space="0" w:color="auto"/>
                                                                <w:left w:val="none" w:sz="0" w:space="0" w:color="auto"/>
                                                                <w:bottom w:val="none" w:sz="0" w:space="0" w:color="auto"/>
                                                                <w:right w:val="none" w:sz="0" w:space="0" w:color="auto"/>
                                                              </w:divBdr>
                                                              <w:divsChild>
                                                                <w:div w:id="1057975328">
                                                                  <w:marLeft w:val="0"/>
                                                                  <w:marRight w:val="0"/>
                                                                  <w:marTop w:val="0"/>
                                                                  <w:marBottom w:val="0"/>
                                                                  <w:divBdr>
                                                                    <w:top w:val="none" w:sz="0" w:space="0" w:color="auto"/>
                                                                    <w:left w:val="none" w:sz="0" w:space="0" w:color="auto"/>
                                                                    <w:bottom w:val="none" w:sz="0" w:space="0" w:color="auto"/>
                                                                    <w:right w:val="none" w:sz="0" w:space="0" w:color="auto"/>
                                                                  </w:divBdr>
                                                                  <w:divsChild>
                                                                    <w:div w:id="1186560941">
                                                                      <w:marLeft w:val="0"/>
                                                                      <w:marRight w:val="0"/>
                                                                      <w:marTop w:val="0"/>
                                                                      <w:marBottom w:val="0"/>
                                                                      <w:divBdr>
                                                                        <w:top w:val="none" w:sz="0" w:space="0" w:color="auto"/>
                                                                        <w:left w:val="none" w:sz="0" w:space="0" w:color="auto"/>
                                                                        <w:bottom w:val="none" w:sz="0" w:space="0" w:color="auto"/>
                                                                        <w:right w:val="none" w:sz="0" w:space="0" w:color="auto"/>
                                                                      </w:divBdr>
                                                                      <w:divsChild>
                                                                        <w:div w:id="1517428023">
                                                                          <w:marLeft w:val="0"/>
                                                                          <w:marRight w:val="0"/>
                                                                          <w:marTop w:val="0"/>
                                                                          <w:marBottom w:val="0"/>
                                                                          <w:divBdr>
                                                                            <w:top w:val="none" w:sz="0" w:space="0" w:color="auto"/>
                                                                            <w:left w:val="none" w:sz="0" w:space="0" w:color="auto"/>
                                                                            <w:bottom w:val="none" w:sz="0" w:space="0" w:color="auto"/>
                                                                            <w:right w:val="none" w:sz="0" w:space="0" w:color="auto"/>
                                                                          </w:divBdr>
                                                                          <w:divsChild>
                                                                            <w:div w:id="103813554">
                                                                              <w:marLeft w:val="0"/>
                                                                              <w:marRight w:val="0"/>
                                                                              <w:marTop w:val="0"/>
                                                                              <w:marBottom w:val="0"/>
                                                                              <w:divBdr>
                                                                                <w:top w:val="none" w:sz="0" w:space="0" w:color="auto"/>
                                                                                <w:left w:val="none" w:sz="0" w:space="0" w:color="auto"/>
                                                                                <w:bottom w:val="none" w:sz="0" w:space="0" w:color="auto"/>
                                                                                <w:right w:val="none" w:sz="0" w:space="0" w:color="auto"/>
                                                                              </w:divBdr>
                                                                              <w:divsChild>
                                                                                <w:div w:id="257444766">
                                                                                  <w:marLeft w:val="0"/>
                                                                                  <w:marRight w:val="0"/>
                                                                                  <w:marTop w:val="0"/>
                                                                                  <w:marBottom w:val="0"/>
                                                                                  <w:divBdr>
                                                                                    <w:top w:val="none" w:sz="0" w:space="0" w:color="auto"/>
                                                                                    <w:left w:val="none" w:sz="0" w:space="0" w:color="auto"/>
                                                                                    <w:bottom w:val="none" w:sz="0" w:space="0" w:color="auto"/>
                                                                                    <w:right w:val="none" w:sz="0" w:space="0" w:color="auto"/>
                                                                                  </w:divBdr>
                                                                                  <w:divsChild>
                                                                                    <w:div w:id="319968109">
                                                                                      <w:marLeft w:val="0"/>
                                                                                      <w:marRight w:val="0"/>
                                                                                      <w:marTop w:val="0"/>
                                                                                      <w:marBottom w:val="0"/>
                                                                                      <w:divBdr>
                                                                                        <w:top w:val="none" w:sz="0" w:space="0" w:color="auto"/>
                                                                                        <w:left w:val="none" w:sz="0" w:space="0" w:color="auto"/>
                                                                                        <w:bottom w:val="none" w:sz="0" w:space="0" w:color="auto"/>
                                                                                        <w:right w:val="none" w:sz="0" w:space="0" w:color="auto"/>
                                                                                      </w:divBdr>
                                                                                      <w:divsChild>
                                                                                        <w:div w:id="200586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4249350">
                                                              <w:marLeft w:val="0"/>
                                                              <w:marRight w:val="0"/>
                                                              <w:marTop w:val="0"/>
                                                              <w:marBottom w:val="0"/>
                                                              <w:divBdr>
                                                                <w:top w:val="none" w:sz="0" w:space="0" w:color="auto"/>
                                                                <w:left w:val="none" w:sz="0" w:space="0" w:color="auto"/>
                                                                <w:bottom w:val="none" w:sz="0" w:space="0" w:color="auto"/>
                                                                <w:right w:val="none" w:sz="0" w:space="0" w:color="auto"/>
                                                              </w:divBdr>
                                                              <w:divsChild>
                                                                <w:div w:id="1869751794">
                                                                  <w:marLeft w:val="0"/>
                                                                  <w:marRight w:val="0"/>
                                                                  <w:marTop w:val="0"/>
                                                                  <w:marBottom w:val="0"/>
                                                                  <w:divBdr>
                                                                    <w:top w:val="none" w:sz="0" w:space="0" w:color="auto"/>
                                                                    <w:left w:val="none" w:sz="0" w:space="0" w:color="auto"/>
                                                                    <w:bottom w:val="none" w:sz="0" w:space="0" w:color="auto"/>
                                                                    <w:right w:val="none" w:sz="0" w:space="0" w:color="auto"/>
                                                                  </w:divBdr>
                                                                  <w:divsChild>
                                                                    <w:div w:id="2039307533">
                                                                      <w:marLeft w:val="0"/>
                                                                      <w:marRight w:val="0"/>
                                                                      <w:marTop w:val="0"/>
                                                                      <w:marBottom w:val="0"/>
                                                                      <w:divBdr>
                                                                        <w:top w:val="none" w:sz="0" w:space="0" w:color="auto"/>
                                                                        <w:left w:val="none" w:sz="0" w:space="0" w:color="auto"/>
                                                                        <w:bottom w:val="none" w:sz="0" w:space="0" w:color="auto"/>
                                                                        <w:right w:val="none" w:sz="0" w:space="0" w:color="auto"/>
                                                                      </w:divBdr>
                                                                      <w:divsChild>
                                                                        <w:div w:id="1738287143">
                                                                          <w:marLeft w:val="0"/>
                                                                          <w:marRight w:val="0"/>
                                                                          <w:marTop w:val="0"/>
                                                                          <w:marBottom w:val="0"/>
                                                                          <w:divBdr>
                                                                            <w:top w:val="none" w:sz="0" w:space="0" w:color="auto"/>
                                                                            <w:left w:val="none" w:sz="0" w:space="0" w:color="auto"/>
                                                                            <w:bottom w:val="none" w:sz="0" w:space="0" w:color="auto"/>
                                                                            <w:right w:val="none" w:sz="0" w:space="0" w:color="auto"/>
                                                                          </w:divBdr>
                                                                          <w:divsChild>
                                                                            <w:div w:id="577983076">
                                                                              <w:marLeft w:val="0"/>
                                                                              <w:marRight w:val="0"/>
                                                                              <w:marTop w:val="0"/>
                                                                              <w:marBottom w:val="0"/>
                                                                              <w:divBdr>
                                                                                <w:top w:val="none" w:sz="0" w:space="0" w:color="auto"/>
                                                                                <w:left w:val="none" w:sz="0" w:space="0" w:color="auto"/>
                                                                                <w:bottom w:val="none" w:sz="0" w:space="0" w:color="auto"/>
                                                                                <w:right w:val="none" w:sz="0" w:space="0" w:color="auto"/>
                                                                              </w:divBdr>
                                                                              <w:divsChild>
                                                                                <w:div w:id="1837182363">
                                                                                  <w:marLeft w:val="0"/>
                                                                                  <w:marRight w:val="0"/>
                                                                                  <w:marTop w:val="0"/>
                                                                                  <w:marBottom w:val="0"/>
                                                                                  <w:divBdr>
                                                                                    <w:top w:val="none" w:sz="0" w:space="0" w:color="auto"/>
                                                                                    <w:left w:val="none" w:sz="0" w:space="0" w:color="auto"/>
                                                                                    <w:bottom w:val="none" w:sz="0" w:space="0" w:color="auto"/>
                                                                                    <w:right w:val="none" w:sz="0" w:space="0" w:color="auto"/>
                                                                                  </w:divBdr>
                                                                                  <w:divsChild>
                                                                                    <w:div w:id="8665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656920">
                                                              <w:marLeft w:val="0"/>
                                                              <w:marRight w:val="0"/>
                                                              <w:marTop w:val="0"/>
                                                              <w:marBottom w:val="0"/>
                                                              <w:divBdr>
                                                                <w:top w:val="none" w:sz="0" w:space="0" w:color="auto"/>
                                                                <w:left w:val="none" w:sz="0" w:space="0" w:color="auto"/>
                                                                <w:bottom w:val="none" w:sz="0" w:space="0" w:color="auto"/>
                                                                <w:right w:val="none" w:sz="0" w:space="0" w:color="auto"/>
                                                              </w:divBdr>
                                                              <w:divsChild>
                                                                <w:div w:id="1459953308">
                                                                  <w:marLeft w:val="0"/>
                                                                  <w:marRight w:val="0"/>
                                                                  <w:marTop w:val="0"/>
                                                                  <w:marBottom w:val="0"/>
                                                                  <w:divBdr>
                                                                    <w:top w:val="none" w:sz="0" w:space="0" w:color="auto"/>
                                                                    <w:left w:val="none" w:sz="0" w:space="0" w:color="auto"/>
                                                                    <w:bottom w:val="none" w:sz="0" w:space="0" w:color="auto"/>
                                                                    <w:right w:val="none" w:sz="0" w:space="0" w:color="auto"/>
                                                                  </w:divBdr>
                                                                  <w:divsChild>
                                                                    <w:div w:id="788352878">
                                                                      <w:marLeft w:val="0"/>
                                                                      <w:marRight w:val="0"/>
                                                                      <w:marTop w:val="0"/>
                                                                      <w:marBottom w:val="0"/>
                                                                      <w:divBdr>
                                                                        <w:top w:val="none" w:sz="0" w:space="0" w:color="auto"/>
                                                                        <w:left w:val="none" w:sz="0" w:space="0" w:color="auto"/>
                                                                        <w:bottom w:val="none" w:sz="0" w:space="0" w:color="auto"/>
                                                                        <w:right w:val="none" w:sz="0" w:space="0" w:color="auto"/>
                                                                      </w:divBdr>
                                                                      <w:divsChild>
                                                                        <w:div w:id="755635136">
                                                                          <w:marLeft w:val="0"/>
                                                                          <w:marRight w:val="0"/>
                                                                          <w:marTop w:val="0"/>
                                                                          <w:marBottom w:val="0"/>
                                                                          <w:divBdr>
                                                                            <w:top w:val="none" w:sz="0" w:space="0" w:color="auto"/>
                                                                            <w:left w:val="none" w:sz="0" w:space="0" w:color="auto"/>
                                                                            <w:bottom w:val="none" w:sz="0" w:space="0" w:color="auto"/>
                                                                            <w:right w:val="none" w:sz="0" w:space="0" w:color="auto"/>
                                                                          </w:divBdr>
                                                                          <w:divsChild>
                                                                            <w:div w:id="1179583656">
                                                                              <w:marLeft w:val="0"/>
                                                                              <w:marRight w:val="0"/>
                                                                              <w:marTop w:val="0"/>
                                                                              <w:marBottom w:val="0"/>
                                                                              <w:divBdr>
                                                                                <w:top w:val="none" w:sz="0" w:space="0" w:color="auto"/>
                                                                                <w:left w:val="none" w:sz="0" w:space="0" w:color="auto"/>
                                                                                <w:bottom w:val="none" w:sz="0" w:space="0" w:color="auto"/>
                                                                                <w:right w:val="none" w:sz="0" w:space="0" w:color="auto"/>
                                                                              </w:divBdr>
                                                                              <w:divsChild>
                                                                                <w:div w:id="488788009">
                                                                                  <w:marLeft w:val="0"/>
                                                                                  <w:marRight w:val="0"/>
                                                                                  <w:marTop w:val="0"/>
                                                                                  <w:marBottom w:val="0"/>
                                                                                  <w:divBdr>
                                                                                    <w:top w:val="none" w:sz="0" w:space="0" w:color="auto"/>
                                                                                    <w:left w:val="none" w:sz="0" w:space="0" w:color="auto"/>
                                                                                    <w:bottom w:val="none" w:sz="0" w:space="0" w:color="auto"/>
                                                                                    <w:right w:val="none" w:sz="0" w:space="0" w:color="auto"/>
                                                                                  </w:divBdr>
                                                                                  <w:divsChild>
                                                                                    <w:div w:id="1679382311">
                                                                                      <w:marLeft w:val="0"/>
                                                                                      <w:marRight w:val="0"/>
                                                                                      <w:marTop w:val="0"/>
                                                                                      <w:marBottom w:val="0"/>
                                                                                      <w:divBdr>
                                                                                        <w:top w:val="none" w:sz="0" w:space="0" w:color="auto"/>
                                                                                        <w:left w:val="none" w:sz="0" w:space="0" w:color="auto"/>
                                                                                        <w:bottom w:val="none" w:sz="0" w:space="0" w:color="auto"/>
                                                                                        <w:right w:val="none" w:sz="0" w:space="0" w:color="auto"/>
                                                                                      </w:divBdr>
                                                                                      <w:divsChild>
                                                                                        <w:div w:id="657155805">
                                                                                          <w:marLeft w:val="0"/>
                                                                                          <w:marRight w:val="0"/>
                                                                                          <w:marTop w:val="0"/>
                                                                                          <w:marBottom w:val="0"/>
                                                                                          <w:divBdr>
                                                                                            <w:top w:val="none" w:sz="0" w:space="0" w:color="auto"/>
                                                                                            <w:left w:val="none" w:sz="0" w:space="0" w:color="auto"/>
                                                                                            <w:bottom w:val="none" w:sz="0" w:space="0" w:color="auto"/>
                                                                                            <w:right w:val="none" w:sz="0" w:space="0" w:color="auto"/>
                                                                                          </w:divBdr>
                                                                                          <w:divsChild>
                                                                                            <w:div w:id="315577090">
                                                                                              <w:marLeft w:val="0"/>
                                                                                              <w:marRight w:val="0"/>
                                                                                              <w:marTop w:val="0"/>
                                                                                              <w:marBottom w:val="0"/>
                                                                                              <w:divBdr>
                                                                                                <w:top w:val="none" w:sz="0" w:space="0" w:color="auto"/>
                                                                                                <w:left w:val="none" w:sz="0" w:space="0" w:color="auto"/>
                                                                                                <w:bottom w:val="none" w:sz="0" w:space="0" w:color="auto"/>
                                                                                                <w:right w:val="none" w:sz="0" w:space="0" w:color="auto"/>
                                                                                              </w:divBdr>
                                                                                              <w:divsChild>
                                                                                                <w:div w:id="408384744">
                                                                                                  <w:marLeft w:val="0"/>
                                                                                                  <w:marRight w:val="0"/>
                                                                                                  <w:marTop w:val="0"/>
                                                                                                  <w:marBottom w:val="0"/>
                                                                                                  <w:divBdr>
                                                                                                    <w:top w:val="none" w:sz="0" w:space="0" w:color="auto"/>
                                                                                                    <w:left w:val="none" w:sz="0" w:space="0" w:color="auto"/>
                                                                                                    <w:bottom w:val="none" w:sz="0" w:space="0" w:color="auto"/>
                                                                                                    <w:right w:val="none" w:sz="0" w:space="0" w:color="auto"/>
                                                                                                  </w:divBdr>
                                                                                                  <w:divsChild>
                                                                                                    <w:div w:id="120671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5255422">
                                                              <w:marLeft w:val="0"/>
                                                              <w:marRight w:val="0"/>
                                                              <w:marTop w:val="0"/>
                                                              <w:marBottom w:val="0"/>
                                                              <w:divBdr>
                                                                <w:top w:val="none" w:sz="0" w:space="0" w:color="auto"/>
                                                                <w:left w:val="none" w:sz="0" w:space="0" w:color="auto"/>
                                                                <w:bottom w:val="none" w:sz="0" w:space="0" w:color="auto"/>
                                                                <w:right w:val="none" w:sz="0" w:space="0" w:color="auto"/>
                                                              </w:divBdr>
                                                              <w:divsChild>
                                                                <w:div w:id="1666663679">
                                                                  <w:marLeft w:val="0"/>
                                                                  <w:marRight w:val="0"/>
                                                                  <w:marTop w:val="0"/>
                                                                  <w:marBottom w:val="0"/>
                                                                  <w:divBdr>
                                                                    <w:top w:val="none" w:sz="0" w:space="0" w:color="auto"/>
                                                                    <w:left w:val="none" w:sz="0" w:space="0" w:color="auto"/>
                                                                    <w:bottom w:val="none" w:sz="0" w:space="0" w:color="auto"/>
                                                                    <w:right w:val="none" w:sz="0" w:space="0" w:color="auto"/>
                                                                  </w:divBdr>
                                                                  <w:divsChild>
                                                                    <w:div w:id="2027168690">
                                                                      <w:marLeft w:val="0"/>
                                                                      <w:marRight w:val="0"/>
                                                                      <w:marTop w:val="0"/>
                                                                      <w:marBottom w:val="0"/>
                                                                      <w:divBdr>
                                                                        <w:top w:val="none" w:sz="0" w:space="0" w:color="auto"/>
                                                                        <w:left w:val="none" w:sz="0" w:space="0" w:color="auto"/>
                                                                        <w:bottom w:val="none" w:sz="0" w:space="0" w:color="auto"/>
                                                                        <w:right w:val="none" w:sz="0" w:space="0" w:color="auto"/>
                                                                      </w:divBdr>
                                                                      <w:divsChild>
                                                                        <w:div w:id="291909168">
                                                                          <w:marLeft w:val="0"/>
                                                                          <w:marRight w:val="0"/>
                                                                          <w:marTop w:val="0"/>
                                                                          <w:marBottom w:val="0"/>
                                                                          <w:divBdr>
                                                                            <w:top w:val="none" w:sz="0" w:space="0" w:color="auto"/>
                                                                            <w:left w:val="none" w:sz="0" w:space="0" w:color="auto"/>
                                                                            <w:bottom w:val="none" w:sz="0" w:space="0" w:color="auto"/>
                                                                            <w:right w:val="none" w:sz="0" w:space="0" w:color="auto"/>
                                                                          </w:divBdr>
                                                                          <w:divsChild>
                                                                            <w:div w:id="1929464170">
                                                                              <w:marLeft w:val="0"/>
                                                                              <w:marRight w:val="0"/>
                                                                              <w:marTop w:val="0"/>
                                                                              <w:marBottom w:val="0"/>
                                                                              <w:divBdr>
                                                                                <w:top w:val="none" w:sz="0" w:space="0" w:color="auto"/>
                                                                                <w:left w:val="none" w:sz="0" w:space="0" w:color="auto"/>
                                                                                <w:bottom w:val="none" w:sz="0" w:space="0" w:color="auto"/>
                                                                                <w:right w:val="none" w:sz="0" w:space="0" w:color="auto"/>
                                                                              </w:divBdr>
                                                                              <w:divsChild>
                                                                                <w:div w:id="1937398613">
                                                                                  <w:marLeft w:val="0"/>
                                                                                  <w:marRight w:val="0"/>
                                                                                  <w:marTop w:val="0"/>
                                                                                  <w:marBottom w:val="0"/>
                                                                                  <w:divBdr>
                                                                                    <w:top w:val="none" w:sz="0" w:space="0" w:color="auto"/>
                                                                                    <w:left w:val="none" w:sz="0" w:space="0" w:color="auto"/>
                                                                                    <w:bottom w:val="none" w:sz="0" w:space="0" w:color="auto"/>
                                                                                    <w:right w:val="none" w:sz="0" w:space="0" w:color="auto"/>
                                                                                  </w:divBdr>
                                                                                  <w:divsChild>
                                                                                    <w:div w:id="929974056">
                                                                                      <w:marLeft w:val="0"/>
                                                                                      <w:marRight w:val="0"/>
                                                                                      <w:marTop w:val="0"/>
                                                                                      <w:marBottom w:val="0"/>
                                                                                      <w:divBdr>
                                                                                        <w:top w:val="none" w:sz="0" w:space="0" w:color="auto"/>
                                                                                        <w:left w:val="none" w:sz="0" w:space="0" w:color="auto"/>
                                                                                        <w:bottom w:val="none" w:sz="0" w:space="0" w:color="auto"/>
                                                                                        <w:right w:val="none" w:sz="0" w:space="0" w:color="auto"/>
                                                                                      </w:divBdr>
                                                                                      <w:divsChild>
                                                                                        <w:div w:id="44600126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818426">
                                                  <w:marLeft w:val="0"/>
                                                  <w:marRight w:val="0"/>
                                                  <w:marTop w:val="0"/>
                                                  <w:marBottom w:val="0"/>
                                                  <w:divBdr>
                                                    <w:top w:val="none" w:sz="0" w:space="0" w:color="auto"/>
                                                    <w:left w:val="none" w:sz="0" w:space="0" w:color="auto"/>
                                                    <w:bottom w:val="none" w:sz="0" w:space="0" w:color="auto"/>
                                                    <w:right w:val="none" w:sz="0" w:space="0" w:color="auto"/>
                                                  </w:divBdr>
                                                  <w:divsChild>
                                                    <w:div w:id="4063332">
                                                      <w:marLeft w:val="0"/>
                                                      <w:marRight w:val="0"/>
                                                      <w:marTop w:val="0"/>
                                                      <w:marBottom w:val="0"/>
                                                      <w:divBdr>
                                                        <w:top w:val="none" w:sz="0" w:space="0" w:color="auto"/>
                                                        <w:left w:val="none" w:sz="0" w:space="0" w:color="auto"/>
                                                        <w:bottom w:val="none" w:sz="0" w:space="0" w:color="auto"/>
                                                        <w:right w:val="none" w:sz="0" w:space="0" w:color="auto"/>
                                                      </w:divBdr>
                                                      <w:divsChild>
                                                        <w:div w:id="2077432577">
                                                          <w:marLeft w:val="0"/>
                                                          <w:marRight w:val="0"/>
                                                          <w:marTop w:val="0"/>
                                                          <w:marBottom w:val="0"/>
                                                          <w:divBdr>
                                                            <w:top w:val="none" w:sz="0" w:space="0" w:color="auto"/>
                                                            <w:left w:val="none" w:sz="0" w:space="0" w:color="auto"/>
                                                            <w:bottom w:val="none" w:sz="0" w:space="0" w:color="auto"/>
                                                            <w:right w:val="none" w:sz="0" w:space="0" w:color="auto"/>
                                                          </w:divBdr>
                                                          <w:divsChild>
                                                            <w:div w:id="1040932243">
                                                              <w:marLeft w:val="0"/>
                                                              <w:marRight w:val="0"/>
                                                              <w:marTop w:val="0"/>
                                                              <w:marBottom w:val="0"/>
                                                              <w:divBdr>
                                                                <w:top w:val="none" w:sz="0" w:space="0" w:color="auto"/>
                                                                <w:left w:val="none" w:sz="0" w:space="0" w:color="auto"/>
                                                                <w:bottom w:val="none" w:sz="0" w:space="0" w:color="auto"/>
                                                                <w:right w:val="none" w:sz="0" w:space="0" w:color="auto"/>
                                                              </w:divBdr>
                                                              <w:divsChild>
                                                                <w:div w:id="1200242627">
                                                                  <w:marLeft w:val="0"/>
                                                                  <w:marRight w:val="0"/>
                                                                  <w:marTop w:val="0"/>
                                                                  <w:marBottom w:val="0"/>
                                                                  <w:divBdr>
                                                                    <w:top w:val="none" w:sz="0" w:space="0" w:color="auto"/>
                                                                    <w:left w:val="none" w:sz="0" w:space="0" w:color="auto"/>
                                                                    <w:bottom w:val="none" w:sz="0" w:space="0" w:color="auto"/>
                                                                    <w:right w:val="none" w:sz="0" w:space="0" w:color="auto"/>
                                                                  </w:divBdr>
                                                                  <w:divsChild>
                                                                    <w:div w:id="148444253">
                                                                      <w:marLeft w:val="0"/>
                                                                      <w:marRight w:val="0"/>
                                                                      <w:marTop w:val="0"/>
                                                                      <w:marBottom w:val="360"/>
                                                                      <w:divBdr>
                                                                        <w:top w:val="none" w:sz="0" w:space="0" w:color="auto"/>
                                                                        <w:left w:val="none" w:sz="0" w:space="0" w:color="auto"/>
                                                                        <w:bottom w:val="none" w:sz="0" w:space="0" w:color="auto"/>
                                                                        <w:right w:val="none" w:sz="0" w:space="0" w:color="auto"/>
                                                                      </w:divBdr>
                                                                      <w:divsChild>
                                                                        <w:div w:id="1301113140">
                                                                          <w:marLeft w:val="0"/>
                                                                          <w:marRight w:val="0"/>
                                                                          <w:marTop w:val="0"/>
                                                                          <w:marBottom w:val="0"/>
                                                                          <w:divBdr>
                                                                            <w:top w:val="none" w:sz="0" w:space="0" w:color="auto"/>
                                                                            <w:left w:val="none" w:sz="0" w:space="0" w:color="auto"/>
                                                                            <w:bottom w:val="none" w:sz="0" w:space="0" w:color="auto"/>
                                                                            <w:right w:val="none" w:sz="0" w:space="0" w:color="auto"/>
                                                                          </w:divBdr>
                                                                          <w:divsChild>
                                                                            <w:div w:id="95016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541464">
      <w:bodyDiv w:val="1"/>
      <w:marLeft w:val="0"/>
      <w:marRight w:val="0"/>
      <w:marTop w:val="0"/>
      <w:marBottom w:val="0"/>
      <w:divBdr>
        <w:top w:val="none" w:sz="0" w:space="0" w:color="auto"/>
        <w:left w:val="none" w:sz="0" w:space="0" w:color="auto"/>
        <w:bottom w:val="none" w:sz="0" w:space="0" w:color="auto"/>
        <w:right w:val="none" w:sz="0" w:space="0" w:color="auto"/>
      </w:divBdr>
      <w:divsChild>
        <w:div w:id="1300451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357343">
      <w:bodyDiv w:val="1"/>
      <w:marLeft w:val="0"/>
      <w:marRight w:val="0"/>
      <w:marTop w:val="0"/>
      <w:marBottom w:val="0"/>
      <w:divBdr>
        <w:top w:val="none" w:sz="0" w:space="0" w:color="auto"/>
        <w:left w:val="none" w:sz="0" w:space="0" w:color="auto"/>
        <w:bottom w:val="none" w:sz="0" w:space="0" w:color="auto"/>
        <w:right w:val="none" w:sz="0" w:space="0" w:color="auto"/>
      </w:divBdr>
    </w:div>
    <w:div w:id="981075711">
      <w:bodyDiv w:val="1"/>
      <w:marLeft w:val="0"/>
      <w:marRight w:val="0"/>
      <w:marTop w:val="0"/>
      <w:marBottom w:val="0"/>
      <w:divBdr>
        <w:top w:val="none" w:sz="0" w:space="0" w:color="auto"/>
        <w:left w:val="none" w:sz="0" w:space="0" w:color="auto"/>
        <w:bottom w:val="none" w:sz="0" w:space="0" w:color="auto"/>
        <w:right w:val="none" w:sz="0" w:space="0" w:color="auto"/>
      </w:divBdr>
      <w:divsChild>
        <w:div w:id="154671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5249489">
      <w:bodyDiv w:val="1"/>
      <w:marLeft w:val="0"/>
      <w:marRight w:val="0"/>
      <w:marTop w:val="0"/>
      <w:marBottom w:val="0"/>
      <w:divBdr>
        <w:top w:val="none" w:sz="0" w:space="0" w:color="auto"/>
        <w:left w:val="none" w:sz="0" w:space="0" w:color="auto"/>
        <w:bottom w:val="none" w:sz="0" w:space="0" w:color="auto"/>
        <w:right w:val="none" w:sz="0" w:space="0" w:color="auto"/>
      </w:divBdr>
    </w:div>
    <w:div w:id="1105006407">
      <w:bodyDiv w:val="1"/>
      <w:marLeft w:val="0"/>
      <w:marRight w:val="0"/>
      <w:marTop w:val="0"/>
      <w:marBottom w:val="0"/>
      <w:divBdr>
        <w:top w:val="none" w:sz="0" w:space="0" w:color="auto"/>
        <w:left w:val="none" w:sz="0" w:space="0" w:color="auto"/>
        <w:bottom w:val="none" w:sz="0" w:space="0" w:color="auto"/>
        <w:right w:val="none" w:sz="0" w:space="0" w:color="auto"/>
      </w:divBdr>
    </w:div>
    <w:div w:id="1129783666">
      <w:bodyDiv w:val="1"/>
      <w:marLeft w:val="0"/>
      <w:marRight w:val="0"/>
      <w:marTop w:val="0"/>
      <w:marBottom w:val="0"/>
      <w:divBdr>
        <w:top w:val="none" w:sz="0" w:space="0" w:color="auto"/>
        <w:left w:val="none" w:sz="0" w:space="0" w:color="auto"/>
        <w:bottom w:val="none" w:sz="0" w:space="0" w:color="auto"/>
        <w:right w:val="none" w:sz="0" w:space="0" w:color="auto"/>
      </w:divBdr>
      <w:divsChild>
        <w:div w:id="1149134703">
          <w:marLeft w:val="0"/>
          <w:marRight w:val="0"/>
          <w:marTop w:val="0"/>
          <w:marBottom w:val="0"/>
          <w:divBdr>
            <w:top w:val="none" w:sz="0" w:space="0" w:color="auto"/>
            <w:left w:val="none" w:sz="0" w:space="0" w:color="auto"/>
            <w:bottom w:val="none" w:sz="0" w:space="0" w:color="auto"/>
            <w:right w:val="none" w:sz="0" w:space="0" w:color="auto"/>
          </w:divBdr>
          <w:divsChild>
            <w:div w:id="551582330">
              <w:marLeft w:val="0"/>
              <w:marRight w:val="0"/>
              <w:marTop w:val="0"/>
              <w:marBottom w:val="0"/>
              <w:divBdr>
                <w:top w:val="none" w:sz="0" w:space="0" w:color="auto"/>
                <w:left w:val="none" w:sz="0" w:space="0" w:color="auto"/>
                <w:bottom w:val="none" w:sz="0" w:space="0" w:color="auto"/>
                <w:right w:val="none" w:sz="0" w:space="0" w:color="auto"/>
              </w:divBdr>
              <w:divsChild>
                <w:div w:id="1386030610">
                  <w:marLeft w:val="0"/>
                  <w:marRight w:val="0"/>
                  <w:marTop w:val="0"/>
                  <w:marBottom w:val="0"/>
                  <w:divBdr>
                    <w:top w:val="none" w:sz="0" w:space="0" w:color="auto"/>
                    <w:left w:val="none" w:sz="0" w:space="0" w:color="auto"/>
                    <w:bottom w:val="none" w:sz="0" w:space="0" w:color="auto"/>
                    <w:right w:val="none" w:sz="0" w:space="0" w:color="auto"/>
                  </w:divBdr>
                  <w:divsChild>
                    <w:div w:id="567115297">
                      <w:marLeft w:val="0"/>
                      <w:marRight w:val="0"/>
                      <w:marTop w:val="0"/>
                      <w:marBottom w:val="0"/>
                      <w:divBdr>
                        <w:top w:val="none" w:sz="0" w:space="0" w:color="auto"/>
                        <w:left w:val="none" w:sz="0" w:space="0" w:color="auto"/>
                        <w:bottom w:val="none" w:sz="0" w:space="0" w:color="auto"/>
                        <w:right w:val="none" w:sz="0" w:space="0" w:color="auto"/>
                      </w:divBdr>
                      <w:divsChild>
                        <w:div w:id="1131627646">
                          <w:marLeft w:val="0"/>
                          <w:marRight w:val="0"/>
                          <w:marTop w:val="0"/>
                          <w:marBottom w:val="0"/>
                          <w:divBdr>
                            <w:top w:val="none" w:sz="0" w:space="0" w:color="auto"/>
                            <w:left w:val="none" w:sz="0" w:space="0" w:color="auto"/>
                            <w:bottom w:val="none" w:sz="0" w:space="0" w:color="auto"/>
                            <w:right w:val="none" w:sz="0" w:space="0" w:color="auto"/>
                          </w:divBdr>
                          <w:divsChild>
                            <w:div w:id="884679804">
                              <w:marLeft w:val="0"/>
                              <w:marRight w:val="0"/>
                              <w:marTop w:val="0"/>
                              <w:marBottom w:val="0"/>
                              <w:divBdr>
                                <w:top w:val="none" w:sz="0" w:space="0" w:color="auto"/>
                                <w:left w:val="none" w:sz="0" w:space="0" w:color="auto"/>
                                <w:bottom w:val="none" w:sz="0" w:space="0" w:color="auto"/>
                                <w:right w:val="none" w:sz="0" w:space="0" w:color="auto"/>
                              </w:divBdr>
                              <w:divsChild>
                                <w:div w:id="625888716">
                                  <w:marLeft w:val="0"/>
                                  <w:marRight w:val="0"/>
                                  <w:marTop w:val="0"/>
                                  <w:marBottom w:val="0"/>
                                  <w:divBdr>
                                    <w:top w:val="none" w:sz="0" w:space="0" w:color="auto"/>
                                    <w:left w:val="none" w:sz="0" w:space="0" w:color="auto"/>
                                    <w:bottom w:val="none" w:sz="0" w:space="0" w:color="auto"/>
                                    <w:right w:val="none" w:sz="0" w:space="0" w:color="auto"/>
                                  </w:divBdr>
                                  <w:divsChild>
                                    <w:div w:id="187295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1633880">
      <w:bodyDiv w:val="1"/>
      <w:marLeft w:val="0"/>
      <w:marRight w:val="0"/>
      <w:marTop w:val="0"/>
      <w:marBottom w:val="0"/>
      <w:divBdr>
        <w:top w:val="none" w:sz="0" w:space="0" w:color="auto"/>
        <w:left w:val="none" w:sz="0" w:space="0" w:color="auto"/>
        <w:bottom w:val="none" w:sz="0" w:space="0" w:color="auto"/>
        <w:right w:val="none" w:sz="0" w:space="0" w:color="auto"/>
      </w:divBdr>
      <w:divsChild>
        <w:div w:id="57675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4969386">
      <w:bodyDiv w:val="1"/>
      <w:marLeft w:val="0"/>
      <w:marRight w:val="0"/>
      <w:marTop w:val="0"/>
      <w:marBottom w:val="0"/>
      <w:divBdr>
        <w:top w:val="none" w:sz="0" w:space="0" w:color="auto"/>
        <w:left w:val="none" w:sz="0" w:space="0" w:color="auto"/>
        <w:bottom w:val="none" w:sz="0" w:space="0" w:color="auto"/>
        <w:right w:val="none" w:sz="0" w:space="0" w:color="auto"/>
      </w:divBdr>
    </w:div>
    <w:div w:id="1346207635">
      <w:bodyDiv w:val="1"/>
      <w:marLeft w:val="0"/>
      <w:marRight w:val="0"/>
      <w:marTop w:val="0"/>
      <w:marBottom w:val="0"/>
      <w:divBdr>
        <w:top w:val="none" w:sz="0" w:space="0" w:color="auto"/>
        <w:left w:val="none" w:sz="0" w:space="0" w:color="auto"/>
        <w:bottom w:val="none" w:sz="0" w:space="0" w:color="auto"/>
        <w:right w:val="none" w:sz="0" w:space="0" w:color="auto"/>
      </w:divBdr>
    </w:div>
    <w:div w:id="1531915312">
      <w:bodyDiv w:val="1"/>
      <w:marLeft w:val="0"/>
      <w:marRight w:val="0"/>
      <w:marTop w:val="0"/>
      <w:marBottom w:val="0"/>
      <w:divBdr>
        <w:top w:val="none" w:sz="0" w:space="0" w:color="auto"/>
        <w:left w:val="none" w:sz="0" w:space="0" w:color="auto"/>
        <w:bottom w:val="none" w:sz="0" w:space="0" w:color="auto"/>
        <w:right w:val="none" w:sz="0" w:space="0" w:color="auto"/>
      </w:divBdr>
    </w:div>
    <w:div w:id="1694501449">
      <w:bodyDiv w:val="1"/>
      <w:marLeft w:val="0"/>
      <w:marRight w:val="0"/>
      <w:marTop w:val="0"/>
      <w:marBottom w:val="0"/>
      <w:divBdr>
        <w:top w:val="none" w:sz="0" w:space="0" w:color="auto"/>
        <w:left w:val="none" w:sz="0" w:space="0" w:color="auto"/>
        <w:bottom w:val="none" w:sz="0" w:space="0" w:color="auto"/>
        <w:right w:val="none" w:sz="0" w:space="0" w:color="auto"/>
      </w:divBdr>
      <w:divsChild>
        <w:div w:id="1239821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962276">
      <w:bodyDiv w:val="1"/>
      <w:marLeft w:val="0"/>
      <w:marRight w:val="0"/>
      <w:marTop w:val="0"/>
      <w:marBottom w:val="0"/>
      <w:divBdr>
        <w:top w:val="none" w:sz="0" w:space="0" w:color="auto"/>
        <w:left w:val="none" w:sz="0" w:space="0" w:color="auto"/>
        <w:bottom w:val="none" w:sz="0" w:space="0" w:color="auto"/>
        <w:right w:val="none" w:sz="0" w:space="0" w:color="auto"/>
      </w:divBdr>
    </w:div>
    <w:div w:id="1820076191">
      <w:bodyDiv w:val="1"/>
      <w:marLeft w:val="0"/>
      <w:marRight w:val="0"/>
      <w:marTop w:val="0"/>
      <w:marBottom w:val="0"/>
      <w:divBdr>
        <w:top w:val="none" w:sz="0" w:space="0" w:color="auto"/>
        <w:left w:val="none" w:sz="0" w:space="0" w:color="auto"/>
        <w:bottom w:val="none" w:sz="0" w:space="0" w:color="auto"/>
        <w:right w:val="none" w:sz="0" w:space="0" w:color="auto"/>
      </w:divBdr>
    </w:div>
    <w:div w:id="1872912526">
      <w:bodyDiv w:val="1"/>
      <w:marLeft w:val="0"/>
      <w:marRight w:val="0"/>
      <w:marTop w:val="0"/>
      <w:marBottom w:val="0"/>
      <w:divBdr>
        <w:top w:val="none" w:sz="0" w:space="0" w:color="auto"/>
        <w:left w:val="none" w:sz="0" w:space="0" w:color="auto"/>
        <w:bottom w:val="none" w:sz="0" w:space="0" w:color="auto"/>
        <w:right w:val="none" w:sz="0" w:space="0" w:color="auto"/>
      </w:divBdr>
    </w:div>
    <w:div w:id="1920942118">
      <w:bodyDiv w:val="1"/>
      <w:marLeft w:val="0"/>
      <w:marRight w:val="0"/>
      <w:marTop w:val="0"/>
      <w:marBottom w:val="0"/>
      <w:divBdr>
        <w:top w:val="none" w:sz="0" w:space="0" w:color="auto"/>
        <w:left w:val="none" w:sz="0" w:space="0" w:color="auto"/>
        <w:bottom w:val="none" w:sz="0" w:space="0" w:color="auto"/>
        <w:right w:val="none" w:sz="0" w:space="0" w:color="auto"/>
      </w:divBdr>
      <w:divsChild>
        <w:div w:id="1788622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8290802">
      <w:bodyDiv w:val="1"/>
      <w:marLeft w:val="0"/>
      <w:marRight w:val="0"/>
      <w:marTop w:val="0"/>
      <w:marBottom w:val="0"/>
      <w:divBdr>
        <w:top w:val="none" w:sz="0" w:space="0" w:color="auto"/>
        <w:left w:val="none" w:sz="0" w:space="0" w:color="auto"/>
        <w:bottom w:val="none" w:sz="0" w:space="0" w:color="auto"/>
        <w:right w:val="none" w:sz="0" w:space="0" w:color="auto"/>
      </w:divBdr>
      <w:divsChild>
        <w:div w:id="906183963">
          <w:marLeft w:val="0"/>
          <w:marRight w:val="0"/>
          <w:marTop w:val="0"/>
          <w:marBottom w:val="0"/>
          <w:divBdr>
            <w:top w:val="none" w:sz="0" w:space="0" w:color="auto"/>
            <w:left w:val="none" w:sz="0" w:space="0" w:color="auto"/>
            <w:bottom w:val="none" w:sz="0" w:space="0" w:color="auto"/>
            <w:right w:val="none" w:sz="0" w:space="0" w:color="auto"/>
          </w:divBdr>
        </w:div>
        <w:div w:id="1250894352">
          <w:marLeft w:val="0"/>
          <w:marRight w:val="0"/>
          <w:marTop w:val="0"/>
          <w:marBottom w:val="0"/>
          <w:divBdr>
            <w:top w:val="none" w:sz="0" w:space="0" w:color="auto"/>
            <w:left w:val="none" w:sz="0" w:space="0" w:color="auto"/>
            <w:bottom w:val="none" w:sz="0" w:space="0" w:color="auto"/>
            <w:right w:val="none" w:sz="0" w:space="0" w:color="auto"/>
          </w:divBdr>
        </w:div>
        <w:div w:id="1473523608">
          <w:marLeft w:val="0"/>
          <w:marRight w:val="0"/>
          <w:marTop w:val="0"/>
          <w:marBottom w:val="0"/>
          <w:divBdr>
            <w:top w:val="none" w:sz="0" w:space="0" w:color="auto"/>
            <w:left w:val="none" w:sz="0" w:space="0" w:color="auto"/>
            <w:bottom w:val="none" w:sz="0" w:space="0" w:color="auto"/>
            <w:right w:val="none" w:sz="0" w:space="0" w:color="auto"/>
          </w:divBdr>
        </w:div>
        <w:div w:id="2110855640">
          <w:marLeft w:val="0"/>
          <w:marRight w:val="0"/>
          <w:marTop w:val="0"/>
          <w:marBottom w:val="0"/>
          <w:divBdr>
            <w:top w:val="none" w:sz="0" w:space="0" w:color="auto"/>
            <w:left w:val="none" w:sz="0" w:space="0" w:color="auto"/>
            <w:bottom w:val="none" w:sz="0" w:space="0" w:color="auto"/>
            <w:right w:val="none" w:sz="0" w:space="0" w:color="auto"/>
          </w:divBdr>
        </w:div>
        <w:div w:id="54860156">
          <w:marLeft w:val="0"/>
          <w:marRight w:val="0"/>
          <w:marTop w:val="0"/>
          <w:marBottom w:val="0"/>
          <w:divBdr>
            <w:top w:val="none" w:sz="0" w:space="0" w:color="auto"/>
            <w:left w:val="none" w:sz="0" w:space="0" w:color="auto"/>
            <w:bottom w:val="none" w:sz="0" w:space="0" w:color="auto"/>
            <w:right w:val="none" w:sz="0" w:space="0" w:color="auto"/>
          </w:divBdr>
        </w:div>
        <w:div w:id="1154755149">
          <w:marLeft w:val="0"/>
          <w:marRight w:val="0"/>
          <w:marTop w:val="0"/>
          <w:marBottom w:val="0"/>
          <w:divBdr>
            <w:top w:val="none" w:sz="0" w:space="0" w:color="auto"/>
            <w:left w:val="none" w:sz="0" w:space="0" w:color="auto"/>
            <w:bottom w:val="none" w:sz="0" w:space="0" w:color="auto"/>
            <w:right w:val="none" w:sz="0" w:space="0" w:color="auto"/>
          </w:divBdr>
        </w:div>
        <w:div w:id="1597203242">
          <w:marLeft w:val="0"/>
          <w:marRight w:val="0"/>
          <w:marTop w:val="0"/>
          <w:marBottom w:val="0"/>
          <w:divBdr>
            <w:top w:val="none" w:sz="0" w:space="0" w:color="auto"/>
            <w:left w:val="none" w:sz="0" w:space="0" w:color="auto"/>
            <w:bottom w:val="none" w:sz="0" w:space="0" w:color="auto"/>
            <w:right w:val="none" w:sz="0" w:space="0" w:color="auto"/>
          </w:divBdr>
        </w:div>
        <w:div w:id="1052653952">
          <w:marLeft w:val="0"/>
          <w:marRight w:val="0"/>
          <w:marTop w:val="0"/>
          <w:marBottom w:val="0"/>
          <w:divBdr>
            <w:top w:val="none" w:sz="0" w:space="0" w:color="auto"/>
            <w:left w:val="none" w:sz="0" w:space="0" w:color="auto"/>
            <w:bottom w:val="none" w:sz="0" w:space="0" w:color="auto"/>
            <w:right w:val="none" w:sz="0" w:space="0" w:color="auto"/>
          </w:divBdr>
        </w:div>
      </w:divsChild>
    </w:div>
    <w:div w:id="2096592310">
      <w:bodyDiv w:val="1"/>
      <w:marLeft w:val="0"/>
      <w:marRight w:val="0"/>
      <w:marTop w:val="0"/>
      <w:marBottom w:val="0"/>
      <w:divBdr>
        <w:top w:val="none" w:sz="0" w:space="0" w:color="auto"/>
        <w:left w:val="none" w:sz="0" w:space="0" w:color="auto"/>
        <w:bottom w:val="none" w:sz="0" w:space="0" w:color="auto"/>
        <w:right w:val="none" w:sz="0" w:space="0" w:color="auto"/>
      </w:divBdr>
      <w:divsChild>
        <w:div w:id="1662201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1455260">
      <w:bodyDiv w:val="1"/>
      <w:marLeft w:val="0"/>
      <w:marRight w:val="0"/>
      <w:marTop w:val="0"/>
      <w:marBottom w:val="0"/>
      <w:divBdr>
        <w:top w:val="none" w:sz="0" w:space="0" w:color="auto"/>
        <w:left w:val="none" w:sz="0" w:space="0" w:color="auto"/>
        <w:bottom w:val="none" w:sz="0" w:space="0" w:color="auto"/>
        <w:right w:val="none" w:sz="0" w:space="0" w:color="auto"/>
      </w:divBdr>
      <w:divsChild>
        <w:div w:id="272903668">
          <w:marLeft w:val="0"/>
          <w:marRight w:val="0"/>
          <w:marTop w:val="0"/>
          <w:marBottom w:val="0"/>
          <w:divBdr>
            <w:top w:val="none" w:sz="0" w:space="0" w:color="auto"/>
            <w:left w:val="none" w:sz="0" w:space="0" w:color="auto"/>
            <w:bottom w:val="none" w:sz="0" w:space="0" w:color="auto"/>
            <w:right w:val="none" w:sz="0" w:space="0" w:color="auto"/>
          </w:divBdr>
          <w:divsChild>
            <w:div w:id="257907242">
              <w:marLeft w:val="0"/>
              <w:marRight w:val="0"/>
              <w:marTop w:val="0"/>
              <w:marBottom w:val="0"/>
              <w:divBdr>
                <w:top w:val="none" w:sz="0" w:space="0" w:color="auto"/>
                <w:left w:val="none" w:sz="0" w:space="0" w:color="auto"/>
                <w:bottom w:val="none" w:sz="0" w:space="0" w:color="auto"/>
                <w:right w:val="none" w:sz="0" w:space="0" w:color="auto"/>
              </w:divBdr>
              <w:divsChild>
                <w:div w:id="384909874">
                  <w:marLeft w:val="0"/>
                  <w:marRight w:val="0"/>
                  <w:marTop w:val="0"/>
                  <w:marBottom w:val="0"/>
                  <w:divBdr>
                    <w:top w:val="none" w:sz="0" w:space="0" w:color="auto"/>
                    <w:left w:val="none" w:sz="0" w:space="0" w:color="auto"/>
                    <w:bottom w:val="none" w:sz="0" w:space="0" w:color="auto"/>
                    <w:right w:val="none" w:sz="0" w:space="0" w:color="auto"/>
                  </w:divBdr>
                  <w:divsChild>
                    <w:div w:id="89766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rb.gy/1i0yo8" TargetMode="External"/><Relationship Id="rId4" Type="http://schemas.openxmlformats.org/officeDocument/2006/relationships/settings" Target="settings.xml"/><Relationship Id="rId9" Type="http://schemas.openxmlformats.org/officeDocument/2006/relationships/hyperlink" Target="https://hudoc.echr.coe.int/en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n/documents/eur54/5214/2022/en/" TargetMode="External"/><Relationship Id="rId2" Type="http://schemas.openxmlformats.org/officeDocument/2006/relationships/hyperlink" Target="http://www.undocs.org/CERD/C/AZE/CO/10-12" TargetMode="External"/><Relationship Id="rId1" Type="http://schemas.openxmlformats.org/officeDocument/2006/relationships/hyperlink" Target="https://www.ohchr.org/EN/NewsEvents/Pages/DisplayNews.aspx?NewsID=26464&amp;LangID=E" TargetMode="External"/><Relationship Id="rId6" Type="http://schemas.openxmlformats.org/officeDocument/2006/relationships/hyperlink" Target="https://www.hrw.org/news/2021/03/19/azerbaijan-armenian-pows-abused-custody" TargetMode="External"/><Relationship Id="rId5" Type="http://schemas.openxmlformats.org/officeDocument/2006/relationships/hyperlink" Target="https://hudoc.echr.coe.int/" TargetMode="External"/><Relationship Id="rId4" Type="http://schemas.openxmlformats.org/officeDocument/2006/relationships/hyperlink" Target="https://spcommreports.ohchr.org/TMResultsBase/DownLoadPublicCommunicationFile?gId=29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2026-08-13T09:01:37+00:00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8532DDC-ACDB-4612-B2FB-6BCFA1CAC7E5}">
  <ds:schemaRefs>
    <ds:schemaRef ds:uri="http://schemas.openxmlformats.org/officeDocument/2006/bibliography"/>
  </ds:schemaRefs>
</ds:datastoreItem>
</file>

<file path=customXml/itemProps2.xml><?xml version="1.0" encoding="utf-8"?>
<ds:datastoreItem xmlns:ds="http://schemas.openxmlformats.org/officeDocument/2006/customXml" ds:itemID="{F9CABE45-0B43-4BC1-9AF0-0FA2F8F31DE2}"/>
</file>

<file path=customXml/itemProps3.xml><?xml version="1.0" encoding="utf-8"?>
<ds:datastoreItem xmlns:ds="http://schemas.openxmlformats.org/officeDocument/2006/customXml" ds:itemID="{B33E80D4-0A42-48A5-9E33-70616C8C5CDB}"/>
</file>

<file path=customXml/itemProps4.xml><?xml version="1.0" encoding="utf-8"?>
<ds:datastoreItem xmlns:ds="http://schemas.openxmlformats.org/officeDocument/2006/customXml" ds:itemID="{D162EAC7-F760-445A-92A9-C93EE002E5AB}"/>
</file>

<file path=docProps/app.xml><?xml version="1.0" encoding="utf-8"?>
<Properties xmlns="http://schemas.openxmlformats.org/officeDocument/2006/extended-properties" xmlns:vt="http://schemas.openxmlformats.org/officeDocument/2006/docPropsVTypes">
  <Template>Normal</Template>
  <TotalTime>22</TotalTime>
  <Pages>1</Pages>
  <Words>4502</Words>
  <Characters>25666</Characters>
  <Application>Microsoft Office Word</Application>
  <DocSecurity>0</DocSecurity>
  <Lines>213</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c:creator>
  <cp:keywords/>
  <dc:description/>
  <cp:lastModifiedBy>Пользователь</cp:lastModifiedBy>
  <cp:revision>4</cp:revision>
  <dcterms:created xsi:type="dcterms:W3CDTF">2026-07-29T10:11:00Z</dcterms:created>
  <dcterms:modified xsi:type="dcterms:W3CDTF">2026-07-29T10:32:00Z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