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0E43A" w14:textId="77777777" w:rsidR="00B21670" w:rsidRPr="004F5AE3" w:rsidRDefault="00B21670" w:rsidP="00B21670">
      <w:pPr>
        <w:rPr>
          <w:rFonts w:ascii="Century" w:eastAsia="微软雅黑" w:hAnsi="Century" w:cs="微软雅黑"/>
          <w:sz w:val="28"/>
          <w:szCs w:val="28"/>
        </w:rPr>
      </w:pPr>
      <w:r w:rsidRPr="00511E6A">
        <w:rPr>
          <w:rFonts w:ascii="Century" w:eastAsia="Arial" w:hAnsi="Century" w:cs="Arial"/>
          <w:sz w:val="28"/>
          <w:szCs w:val="28"/>
        </w:rPr>
        <w:t>Submitted to the Committee on the Rights of Persons with Disabilities (</w:t>
      </w:r>
      <w:r w:rsidRPr="003C53F6">
        <w:rPr>
          <w:rFonts w:ascii="Century" w:eastAsia="Arial" w:hAnsi="Century" w:cs="Arial"/>
          <w:sz w:val="28"/>
          <w:szCs w:val="28"/>
        </w:rPr>
        <w:t xml:space="preserve">the </w:t>
      </w:r>
      <w:r w:rsidRPr="00511E6A">
        <w:rPr>
          <w:rFonts w:ascii="Century" w:eastAsia="Arial" w:hAnsi="Century" w:cs="Arial"/>
          <w:sz w:val="28"/>
          <w:szCs w:val="28"/>
        </w:rPr>
        <w:t>CRPD Committee)</w:t>
      </w:r>
      <w:r w:rsidRPr="004F5AE3">
        <w:rPr>
          <w:rFonts w:ascii="Century" w:eastAsia="Arial" w:hAnsi="Century" w:cs="Arial"/>
          <w:sz w:val="28"/>
          <w:szCs w:val="28"/>
        </w:rPr>
        <w:t xml:space="preserve"> </w:t>
      </w:r>
      <w:r w:rsidRPr="00122476">
        <w:rPr>
          <w:rFonts w:ascii="Century" w:hAnsi="Century" w:cs="Times New Roman"/>
          <w:sz w:val="28"/>
          <w:szCs w:val="28"/>
        </w:rPr>
        <w:t xml:space="preserve">for </w:t>
      </w:r>
      <w:r>
        <w:rPr>
          <w:rFonts w:ascii="Century" w:hAnsi="Century" w:cs="Times New Roman"/>
          <w:sz w:val="28"/>
          <w:szCs w:val="28"/>
        </w:rPr>
        <w:t xml:space="preserve">the </w:t>
      </w:r>
      <w:r w:rsidRPr="00122476">
        <w:rPr>
          <w:rFonts w:ascii="Century" w:hAnsi="Century" w:cs="Times New Roman"/>
          <w:sz w:val="28"/>
          <w:szCs w:val="28"/>
        </w:rPr>
        <w:t>27</w:t>
      </w:r>
      <w:r w:rsidRPr="00122476">
        <w:rPr>
          <w:rFonts w:ascii="Century" w:hAnsi="Century" w:cs="Times New Roman"/>
          <w:sz w:val="28"/>
          <w:szCs w:val="28"/>
          <w:vertAlign w:val="superscript"/>
        </w:rPr>
        <w:t>th</w:t>
      </w:r>
      <w:r>
        <w:rPr>
          <w:rFonts w:ascii="Century" w:hAnsi="Century" w:cs="Times New Roman"/>
          <w:sz w:val="28"/>
          <w:szCs w:val="28"/>
        </w:rPr>
        <w:t xml:space="preserve"> </w:t>
      </w:r>
      <w:r w:rsidRPr="00122476">
        <w:rPr>
          <w:rFonts w:ascii="Century" w:hAnsi="Century" w:cs="Times New Roman"/>
          <w:sz w:val="28"/>
          <w:szCs w:val="28"/>
        </w:rPr>
        <w:t>Session (15th August 2022 - 9th September 2022)</w:t>
      </w:r>
      <w:r w:rsidRPr="004F5AE3">
        <w:rPr>
          <w:rFonts w:ascii="Century" w:eastAsia="微软雅黑" w:hAnsi="Century" w:cs="微软雅黑"/>
          <w:sz w:val="28"/>
          <w:szCs w:val="28"/>
        </w:rPr>
        <w:t xml:space="preserve"> </w:t>
      </w:r>
    </w:p>
    <w:p w14:paraId="4EF0650E" w14:textId="77777777" w:rsidR="00B21670" w:rsidRPr="00511E6A" w:rsidRDefault="00B21670" w:rsidP="00B21670">
      <w:pPr>
        <w:rPr>
          <w:rFonts w:ascii="Century" w:eastAsia="Arial" w:hAnsi="Century" w:cs="Arial"/>
          <w:sz w:val="28"/>
          <w:szCs w:val="28"/>
        </w:rPr>
      </w:pPr>
    </w:p>
    <w:p w14:paraId="776197B5" w14:textId="77777777" w:rsidR="00B21670" w:rsidRPr="00511E6A" w:rsidRDefault="00B21670" w:rsidP="00B21670">
      <w:pPr>
        <w:rPr>
          <w:rFonts w:ascii="Century" w:eastAsia="Arial" w:hAnsi="Century" w:cs="Arial"/>
          <w:sz w:val="28"/>
          <w:szCs w:val="28"/>
        </w:rPr>
      </w:pPr>
    </w:p>
    <w:p w14:paraId="760601D9" w14:textId="77777777" w:rsidR="00B21670" w:rsidRPr="006F3A1F" w:rsidRDefault="00B21670" w:rsidP="00B21670">
      <w:pPr>
        <w:spacing w:line="276" w:lineRule="auto"/>
        <w:jc w:val="center"/>
        <w:rPr>
          <w:rFonts w:ascii="Century" w:hAnsi="Century" w:cs="Times New Roman"/>
          <w:bCs/>
          <w:color w:val="000000" w:themeColor="text1"/>
          <w:sz w:val="28"/>
          <w:szCs w:val="28"/>
        </w:rPr>
      </w:pPr>
      <w:r w:rsidRPr="006F3A1F">
        <w:rPr>
          <w:rFonts w:ascii="Century" w:hAnsi="Century" w:cs="Arial"/>
          <w:bCs/>
          <w:sz w:val="28"/>
          <w:szCs w:val="28"/>
        </w:rPr>
        <w:t xml:space="preserve">Parallel Report for Constructive </w:t>
      </w:r>
      <w:r w:rsidRPr="006F3A1F">
        <w:rPr>
          <w:rFonts w:ascii="Century" w:hAnsi="Century"/>
          <w:bCs/>
          <w:sz w:val="28"/>
          <w:szCs w:val="28"/>
        </w:rPr>
        <w:t>Dialogue o</w:t>
      </w:r>
      <w:r w:rsidRPr="006F3A1F">
        <w:rPr>
          <w:rFonts w:ascii="Century" w:hAnsi="Century" w:cs="Times New Roman"/>
          <w:bCs/>
          <w:color w:val="000000" w:themeColor="text1"/>
          <w:sz w:val="28"/>
          <w:szCs w:val="28"/>
        </w:rPr>
        <w:t>n t</w:t>
      </w:r>
      <w:r w:rsidRPr="006F3A1F">
        <w:rPr>
          <w:rFonts w:ascii="Century" w:hAnsi="Century"/>
          <w:bCs/>
          <w:sz w:val="28"/>
          <w:szCs w:val="28"/>
        </w:rPr>
        <w:t>he Combined Second and Third Reports of</w:t>
      </w:r>
      <w:r w:rsidRPr="006F3A1F">
        <w:rPr>
          <w:rFonts w:ascii="Century" w:hAnsi="Century" w:cs="Times New Roman"/>
          <w:bCs/>
          <w:color w:val="000000" w:themeColor="text1"/>
          <w:sz w:val="28"/>
          <w:szCs w:val="28"/>
        </w:rPr>
        <w:t xml:space="preserve"> the People’s Republic of China and</w:t>
      </w:r>
    </w:p>
    <w:p w14:paraId="5F81CEDA" w14:textId="77777777" w:rsidR="00B21670" w:rsidRPr="00122476" w:rsidRDefault="00B21670" w:rsidP="00B21670">
      <w:pPr>
        <w:tabs>
          <w:tab w:val="left" w:pos="2268"/>
        </w:tabs>
        <w:spacing w:line="276" w:lineRule="auto"/>
        <w:jc w:val="center"/>
        <w:rPr>
          <w:rFonts w:ascii="Century" w:hAnsi="Century" w:cs="Times New Roman"/>
          <w:bCs/>
          <w:sz w:val="28"/>
          <w:szCs w:val="28"/>
        </w:rPr>
      </w:pPr>
      <w:r w:rsidRPr="00122476">
        <w:rPr>
          <w:rFonts w:ascii="Century" w:hAnsi="Century" w:cs="Times New Roman"/>
          <w:bCs/>
          <w:sz w:val="28"/>
          <w:szCs w:val="28"/>
        </w:rPr>
        <w:t>Responses to the List of Issues and the State Party’s Reply</w:t>
      </w:r>
    </w:p>
    <w:p w14:paraId="11E96620" w14:textId="77777777" w:rsidR="00B21670" w:rsidRPr="00122476" w:rsidRDefault="00B21670" w:rsidP="00B21670">
      <w:pPr>
        <w:jc w:val="both"/>
        <w:rPr>
          <w:rFonts w:ascii="Century" w:hAnsi="Century" w:cs="Arial"/>
          <w:bCs/>
          <w:sz w:val="28"/>
          <w:szCs w:val="28"/>
        </w:rPr>
      </w:pPr>
    </w:p>
    <w:p w14:paraId="41FFA6CD" w14:textId="77777777" w:rsidR="00B21670" w:rsidRPr="00122476" w:rsidRDefault="00B21670" w:rsidP="00B21670">
      <w:pPr>
        <w:tabs>
          <w:tab w:val="left" w:pos="3261"/>
        </w:tabs>
        <w:jc w:val="center"/>
        <w:rPr>
          <w:rFonts w:ascii="Century" w:hAnsi="Century"/>
          <w:bCs/>
          <w:color w:val="000000" w:themeColor="text1"/>
          <w:sz w:val="28"/>
          <w:szCs w:val="28"/>
        </w:rPr>
      </w:pPr>
      <w:r w:rsidRPr="00122476">
        <w:rPr>
          <w:rFonts w:ascii="Century" w:hAnsi="Century" w:hint="eastAsia"/>
          <w:bCs/>
          <w:sz w:val="28"/>
          <w:szCs w:val="28"/>
        </w:rPr>
        <w:t>──</w:t>
      </w:r>
      <w:r w:rsidRPr="00122476">
        <w:rPr>
          <w:rFonts w:ascii="Century" w:hAnsi="Century"/>
          <w:bCs/>
          <w:sz w:val="28"/>
          <w:szCs w:val="28"/>
        </w:rPr>
        <w:t>focusing on Women with Disabilities and Gender-based Violence (</w:t>
      </w:r>
      <w:r w:rsidRPr="00122476">
        <w:rPr>
          <w:rFonts w:ascii="Century" w:hAnsi="Century"/>
          <w:bCs/>
          <w:color w:val="000000" w:themeColor="text1"/>
          <w:sz w:val="28"/>
          <w:szCs w:val="28"/>
        </w:rPr>
        <w:t>Articles 1-4, 5, 6, 9, 10, 11, 13, 14, 16, 21</w:t>
      </w:r>
      <w:r>
        <w:rPr>
          <w:rFonts w:ascii="Century" w:hAnsi="Century"/>
          <w:bCs/>
          <w:color w:val="000000" w:themeColor="text1"/>
          <w:sz w:val="28"/>
          <w:szCs w:val="28"/>
        </w:rPr>
        <w:t xml:space="preserve"> and </w:t>
      </w:r>
      <w:r w:rsidRPr="00122476">
        <w:rPr>
          <w:rFonts w:ascii="Century" w:hAnsi="Century"/>
          <w:bCs/>
          <w:color w:val="000000" w:themeColor="text1"/>
          <w:sz w:val="28"/>
          <w:szCs w:val="28"/>
        </w:rPr>
        <w:t xml:space="preserve">23)  </w:t>
      </w:r>
    </w:p>
    <w:p w14:paraId="07AEE3C3" w14:textId="77777777" w:rsidR="00B21670" w:rsidRPr="00122476" w:rsidRDefault="00B21670" w:rsidP="00B21670">
      <w:pPr>
        <w:jc w:val="center"/>
        <w:rPr>
          <w:rFonts w:ascii="Century" w:hAnsi="Century" w:cs="Arial"/>
          <w:bCs/>
          <w:sz w:val="28"/>
          <w:szCs w:val="28"/>
        </w:rPr>
      </w:pPr>
    </w:p>
    <w:p w14:paraId="5B6468C9" w14:textId="77777777" w:rsidR="00B21670" w:rsidRPr="00391BE7" w:rsidRDefault="00B21670" w:rsidP="00B21670">
      <w:pPr>
        <w:wordWrap w:val="0"/>
        <w:jc w:val="right"/>
        <w:rPr>
          <w:rFonts w:ascii="Century" w:eastAsia="Arial" w:hAnsi="Century" w:cs="Arial"/>
          <w:bCs/>
          <w:sz w:val="28"/>
          <w:szCs w:val="28"/>
        </w:rPr>
      </w:pPr>
      <w:r w:rsidRPr="006F3A1F">
        <w:rPr>
          <w:rFonts w:ascii="Century" w:eastAsia="Arial" w:hAnsi="Century" w:cs="Arial"/>
          <w:bCs/>
          <w:sz w:val="28"/>
          <w:szCs w:val="28"/>
        </w:rPr>
        <w:t xml:space="preserve">Submitted by </w:t>
      </w:r>
      <w:proofErr w:type="spellStart"/>
      <w:r w:rsidRPr="002910DB">
        <w:rPr>
          <w:rFonts w:ascii="Century" w:hAnsi="Century"/>
          <w:sz w:val="28"/>
        </w:rPr>
        <w:t>Canyu</w:t>
      </w:r>
      <w:proofErr w:type="spellEnd"/>
    </w:p>
    <w:p w14:paraId="3614C2A8" w14:textId="77777777" w:rsidR="00B21670" w:rsidRPr="006F3A1F" w:rsidRDefault="00B21670" w:rsidP="00B21670">
      <w:pPr>
        <w:spacing w:line="276" w:lineRule="auto"/>
        <w:jc w:val="right"/>
        <w:rPr>
          <w:rFonts w:ascii="Century" w:eastAsia="Arial" w:hAnsi="Century" w:cs="Arial"/>
          <w:bCs/>
          <w:sz w:val="28"/>
          <w:szCs w:val="28"/>
        </w:rPr>
      </w:pPr>
      <w:r w:rsidRPr="006F3A1F">
        <w:rPr>
          <w:rFonts w:ascii="Century" w:eastAsia="Arial" w:hAnsi="Century" w:cs="Arial"/>
          <w:bCs/>
          <w:sz w:val="28"/>
          <w:szCs w:val="28"/>
        </w:rPr>
        <w:t>Submitted on July 22</w:t>
      </w:r>
      <w:r w:rsidRPr="006F3A1F">
        <w:rPr>
          <w:rFonts w:ascii="Century" w:eastAsia="微软雅黑" w:hAnsi="Century" w:cs="微软雅黑"/>
          <w:bCs/>
          <w:sz w:val="28"/>
          <w:szCs w:val="28"/>
        </w:rPr>
        <w:t xml:space="preserve">, </w:t>
      </w:r>
      <w:r w:rsidRPr="006F3A1F">
        <w:rPr>
          <w:rFonts w:ascii="Century" w:eastAsia="Arial" w:hAnsi="Century" w:cs="Arial"/>
          <w:bCs/>
          <w:sz w:val="28"/>
          <w:szCs w:val="28"/>
        </w:rPr>
        <w:t>2022</w:t>
      </w:r>
    </w:p>
    <w:p w14:paraId="557C867D" w14:textId="77777777" w:rsidR="00B21670" w:rsidRPr="00511E6A" w:rsidRDefault="00B21670" w:rsidP="00B21670">
      <w:pPr>
        <w:tabs>
          <w:tab w:val="left" w:pos="3261"/>
        </w:tabs>
        <w:rPr>
          <w:rFonts w:ascii="Century" w:hAnsi="Century"/>
          <w:b/>
          <w:bCs/>
        </w:rPr>
      </w:pPr>
    </w:p>
    <w:p w14:paraId="254052FC" w14:textId="77777777" w:rsidR="00B21670" w:rsidRPr="00511E6A" w:rsidRDefault="00B21670" w:rsidP="00B21670">
      <w:pPr>
        <w:tabs>
          <w:tab w:val="left" w:pos="3261"/>
        </w:tabs>
        <w:jc w:val="center"/>
        <w:rPr>
          <w:rFonts w:ascii="Century" w:hAnsi="Century"/>
          <w:b/>
          <w:bCs/>
          <w:sz w:val="28"/>
          <w:szCs w:val="28"/>
        </w:rPr>
      </w:pPr>
    </w:p>
    <w:p w14:paraId="2FBC64C4" w14:textId="77777777" w:rsidR="00B21670" w:rsidRPr="00511E6A" w:rsidRDefault="00B21670" w:rsidP="00B21670">
      <w:pPr>
        <w:tabs>
          <w:tab w:val="left" w:pos="3261"/>
        </w:tabs>
        <w:rPr>
          <w:rFonts w:ascii="Century" w:hAnsi="Century"/>
          <w:color w:val="FF0000"/>
        </w:rPr>
      </w:pPr>
    </w:p>
    <w:p w14:paraId="69727729" w14:textId="77777777" w:rsidR="00B21670" w:rsidRDefault="00B21670" w:rsidP="00B21670"/>
    <w:p w14:paraId="6752566E" w14:textId="77777777" w:rsidR="00B21670" w:rsidRDefault="00B21670" w:rsidP="00B21670"/>
    <w:p w14:paraId="5CCAA16F" w14:textId="77777777" w:rsidR="00B21670" w:rsidRDefault="00B21670" w:rsidP="00B21670">
      <w:r>
        <w:br w:type="page"/>
      </w:r>
    </w:p>
    <w:p w14:paraId="64A0199B" w14:textId="77777777" w:rsidR="00B21670" w:rsidRPr="00122476" w:rsidRDefault="00B21670" w:rsidP="00B21670"/>
    <w:p w14:paraId="6D0339EE" w14:textId="77777777" w:rsidR="00B21670" w:rsidRPr="00CD4142" w:rsidRDefault="00B21670" w:rsidP="00B21670">
      <w:pPr>
        <w:pStyle w:val="1"/>
      </w:pPr>
      <w:r w:rsidRPr="00CD4142">
        <w:t>Introduction</w:t>
      </w:r>
    </w:p>
    <w:p w14:paraId="2FD24B82" w14:textId="77777777" w:rsidR="00B21670" w:rsidRPr="00511E6A" w:rsidRDefault="00B21670" w:rsidP="00B21670">
      <w:pPr>
        <w:tabs>
          <w:tab w:val="left" w:pos="3261"/>
        </w:tabs>
        <w:rPr>
          <w:rFonts w:ascii="Century" w:hAnsi="Century"/>
          <w:sz w:val="21"/>
          <w:szCs w:val="21"/>
        </w:rPr>
      </w:pPr>
      <w:r w:rsidRPr="00511E6A">
        <w:rPr>
          <w:rFonts w:ascii="Century" w:hAnsi="Century"/>
          <w:sz w:val="21"/>
          <w:szCs w:val="21"/>
        </w:rPr>
        <w:t xml:space="preserve">     </w:t>
      </w:r>
      <w:r w:rsidRPr="002910DB">
        <w:rPr>
          <w:rFonts w:ascii="Century" w:hAnsi="Century"/>
          <w:color w:val="000000" w:themeColor="text1"/>
          <w:sz w:val="21"/>
          <w:szCs w:val="21"/>
        </w:rPr>
        <w:t xml:space="preserve">We, </w:t>
      </w:r>
      <w:proofErr w:type="spellStart"/>
      <w:r w:rsidRPr="00E83D4F">
        <w:rPr>
          <w:rFonts w:ascii="Century" w:hAnsi="Century"/>
          <w:color w:val="000000" w:themeColor="text1"/>
          <w:sz w:val="21"/>
          <w:szCs w:val="21"/>
        </w:rPr>
        <w:t>Canyu</w:t>
      </w:r>
      <w:proofErr w:type="spellEnd"/>
      <w:r w:rsidRPr="00E83D4F">
        <w:rPr>
          <w:rFonts w:ascii="Century" w:hAnsi="Century"/>
          <w:color w:val="000000" w:themeColor="text1"/>
          <w:sz w:val="21"/>
          <w:szCs w:val="21"/>
        </w:rPr>
        <w:t>,</w:t>
      </w:r>
      <w:r w:rsidRPr="002910DB">
        <w:rPr>
          <w:rFonts w:ascii="Century" w:hAnsi="Century"/>
          <w:color w:val="000000" w:themeColor="text1"/>
          <w:sz w:val="21"/>
          <w:szCs w:val="21"/>
        </w:rPr>
        <w:t xml:space="preserve"> a coalition of Chinese women with disabilities and women’s rights advocates monitoring the implementation of the Convention on the Rights of Persons with Disabilities </w:t>
      </w:r>
      <w:r w:rsidRPr="002910DB">
        <w:rPr>
          <w:rFonts w:ascii="Century" w:hAnsi="Century"/>
          <w:color w:val="000000" w:themeColor="text1"/>
          <w:sz w:val="23"/>
          <w:szCs w:val="23"/>
        </w:rPr>
        <w:t>(hereinafter,</w:t>
      </w:r>
      <w:r w:rsidRPr="002910DB">
        <w:rPr>
          <w:rFonts w:ascii="Century" w:hAnsi="Century"/>
          <w:color w:val="000000" w:themeColor="text1"/>
          <w:sz w:val="21"/>
          <w:szCs w:val="21"/>
        </w:rPr>
        <w:t xml:space="preserve"> the CRPD) in China, </w:t>
      </w:r>
      <w:r w:rsidRPr="00511E6A">
        <w:rPr>
          <w:rFonts w:ascii="Century" w:hAnsi="Century"/>
          <w:sz w:val="21"/>
          <w:szCs w:val="21"/>
        </w:rPr>
        <w:t>hereby report to the UN CRPD Committee with information we have collected from women with disabilities through our daily work and various media.</w:t>
      </w:r>
    </w:p>
    <w:p w14:paraId="31A7915F" w14:textId="77777777" w:rsidR="00B21670" w:rsidRPr="00511E6A" w:rsidRDefault="00B21670" w:rsidP="00B21670">
      <w:pPr>
        <w:tabs>
          <w:tab w:val="left" w:pos="3261"/>
        </w:tabs>
        <w:rPr>
          <w:rFonts w:ascii="Century" w:hAnsi="Century"/>
          <w:sz w:val="21"/>
          <w:szCs w:val="21"/>
        </w:rPr>
      </w:pPr>
      <w:r w:rsidRPr="00511E6A">
        <w:rPr>
          <w:rFonts w:ascii="Century" w:hAnsi="Century"/>
          <w:sz w:val="21"/>
          <w:szCs w:val="21"/>
        </w:rPr>
        <w:t xml:space="preserve">     We acknowledge that China has achieved progresses in implementing the CRPD. The State Party has adopted and revised </w:t>
      </w:r>
      <w:proofErr w:type="gramStart"/>
      <w:r w:rsidRPr="00511E6A">
        <w:rPr>
          <w:rFonts w:ascii="Century" w:hAnsi="Century"/>
          <w:sz w:val="21"/>
          <w:szCs w:val="21"/>
        </w:rPr>
        <w:t>laws, and</w:t>
      </w:r>
      <w:proofErr w:type="gramEnd"/>
      <w:r w:rsidRPr="00511E6A">
        <w:rPr>
          <w:rFonts w:ascii="Century" w:hAnsi="Century"/>
          <w:sz w:val="21"/>
          <w:szCs w:val="21"/>
        </w:rPr>
        <w:t xml:space="preserve"> has taken measures to better protect the rights of women with disabilities. Some civil society organizations in China, particularly organizations of disabled people (DPOs) have also initiated projects to address violence against women. However, there is still a huge gap between the State Party’s performance in fulfilling its obligations under the CRPD and the reality. </w:t>
      </w:r>
    </w:p>
    <w:p w14:paraId="0480A682" w14:textId="77777777" w:rsidR="00B21670" w:rsidRPr="00511E6A" w:rsidRDefault="00B21670" w:rsidP="00B21670">
      <w:pPr>
        <w:tabs>
          <w:tab w:val="left" w:pos="3261"/>
        </w:tabs>
        <w:rPr>
          <w:rFonts w:ascii="Century" w:hAnsi="Century"/>
          <w:sz w:val="21"/>
          <w:szCs w:val="21"/>
        </w:rPr>
      </w:pPr>
      <w:r w:rsidRPr="00511E6A">
        <w:rPr>
          <w:rFonts w:ascii="Century" w:hAnsi="Century"/>
          <w:sz w:val="21"/>
          <w:szCs w:val="21"/>
        </w:rPr>
        <w:t xml:space="preserve">     We are particularly concerned with the following issues and recommend concrete and meaningful actions taken by the State Party. </w:t>
      </w:r>
    </w:p>
    <w:p w14:paraId="56807728" w14:textId="77777777" w:rsidR="00B21670" w:rsidRPr="00511E6A" w:rsidRDefault="00B21670" w:rsidP="00B21670">
      <w:pPr>
        <w:tabs>
          <w:tab w:val="left" w:pos="3261"/>
        </w:tabs>
        <w:rPr>
          <w:rFonts w:ascii="Century" w:hAnsi="Century"/>
          <w:sz w:val="21"/>
          <w:szCs w:val="21"/>
        </w:rPr>
      </w:pPr>
    </w:p>
    <w:p w14:paraId="196820A3" w14:textId="77777777" w:rsidR="00B21670" w:rsidRPr="00511E6A" w:rsidRDefault="00B21670" w:rsidP="00B21670">
      <w:pPr>
        <w:pStyle w:val="1"/>
        <w:numPr>
          <w:ilvl w:val="0"/>
          <w:numId w:val="11"/>
        </w:numPr>
        <w:rPr>
          <w:color w:val="FF0000"/>
          <w:sz w:val="21"/>
          <w:szCs w:val="21"/>
        </w:rPr>
      </w:pPr>
      <w:r w:rsidRPr="00511E6A">
        <w:t>Purpose</w:t>
      </w:r>
      <w:r w:rsidRPr="00511E6A">
        <w:rPr>
          <w:spacing w:val="-2"/>
        </w:rPr>
        <w:t xml:space="preserve"> </w:t>
      </w:r>
      <w:r w:rsidRPr="00511E6A">
        <w:t>and</w:t>
      </w:r>
      <w:r w:rsidRPr="00511E6A">
        <w:rPr>
          <w:spacing w:val="-1"/>
        </w:rPr>
        <w:t xml:space="preserve"> </w:t>
      </w:r>
      <w:r w:rsidRPr="00511E6A">
        <w:t>general</w:t>
      </w:r>
      <w:r w:rsidRPr="00511E6A">
        <w:rPr>
          <w:spacing w:val="-1"/>
        </w:rPr>
        <w:t xml:space="preserve"> </w:t>
      </w:r>
      <w:r w:rsidRPr="00511E6A">
        <w:t>obligations</w:t>
      </w:r>
      <w:r w:rsidRPr="00511E6A">
        <w:rPr>
          <w:spacing w:val="-1"/>
        </w:rPr>
        <w:t xml:space="preserve"> </w:t>
      </w:r>
      <w:r w:rsidRPr="00511E6A">
        <w:t>(arts.</w:t>
      </w:r>
      <w:r w:rsidRPr="00511E6A">
        <w:rPr>
          <w:spacing w:val="-1"/>
        </w:rPr>
        <w:t xml:space="preserve"> </w:t>
      </w:r>
      <w:r w:rsidRPr="00511E6A">
        <w:t>1–4)</w:t>
      </w:r>
    </w:p>
    <w:p w14:paraId="4AB8BE4B" w14:textId="77777777" w:rsidR="00B21670" w:rsidRPr="00511E6A" w:rsidRDefault="00B21670" w:rsidP="00B21670">
      <w:pPr>
        <w:tabs>
          <w:tab w:val="right" w:leader="dot" w:pos="8800"/>
        </w:tabs>
        <w:rPr>
          <w:rFonts w:ascii="Century" w:hAnsi="Century"/>
          <w:b/>
          <w:bCs/>
          <w:color w:val="000000" w:themeColor="text1"/>
          <w:sz w:val="21"/>
          <w:szCs w:val="21"/>
        </w:rPr>
      </w:pPr>
      <w:r w:rsidRPr="00511E6A">
        <w:rPr>
          <w:rFonts w:ascii="Century" w:hAnsi="Century"/>
          <w:b/>
          <w:bCs/>
          <w:color w:val="000000" w:themeColor="text1"/>
          <w:sz w:val="21"/>
          <w:szCs w:val="21"/>
        </w:rPr>
        <w:t xml:space="preserve">Support the development of civil society organizations and their participation in decision-making processes, </w:t>
      </w:r>
      <w:r w:rsidRPr="00122476">
        <w:rPr>
          <w:rFonts w:ascii="Century" w:hAnsi="Century"/>
          <w:b/>
          <w:bCs/>
          <w:color w:val="000000" w:themeColor="text1"/>
          <w:sz w:val="21"/>
          <w:szCs w:val="21"/>
        </w:rPr>
        <w:t>in particular organizations led by women with</w:t>
      </w:r>
      <w:r w:rsidRPr="00122476">
        <w:rPr>
          <w:rFonts w:ascii="Century" w:hAnsi="Century"/>
          <w:b/>
          <w:bCs/>
          <w:color w:val="000000" w:themeColor="text1"/>
          <w:spacing w:val="-2"/>
          <w:sz w:val="21"/>
          <w:szCs w:val="21"/>
        </w:rPr>
        <w:t xml:space="preserve"> </w:t>
      </w:r>
      <w:r w:rsidRPr="00122476">
        <w:rPr>
          <w:rFonts w:ascii="Century" w:hAnsi="Century"/>
          <w:b/>
          <w:bCs/>
          <w:color w:val="000000" w:themeColor="text1"/>
          <w:sz w:val="21"/>
          <w:szCs w:val="21"/>
        </w:rPr>
        <w:t>disabilities</w:t>
      </w:r>
      <w:r w:rsidRPr="00511E6A">
        <w:rPr>
          <w:rFonts w:ascii="Century" w:hAnsi="Century"/>
          <w:b/>
          <w:bCs/>
          <w:color w:val="000000" w:themeColor="text1"/>
          <w:sz w:val="21"/>
          <w:szCs w:val="21"/>
        </w:rPr>
        <w:t xml:space="preserve"> working on gender-based violence</w:t>
      </w:r>
      <w:r>
        <w:rPr>
          <w:rFonts w:ascii="Century" w:hAnsi="Century"/>
          <w:b/>
          <w:bCs/>
          <w:color w:val="000000" w:themeColor="text1"/>
          <w:sz w:val="21"/>
          <w:szCs w:val="21"/>
        </w:rPr>
        <w:t>. Protect advocates who support or seek justice for women with disabilities.</w:t>
      </w:r>
    </w:p>
    <w:p w14:paraId="2C691C1D" w14:textId="77777777" w:rsidR="00B21670" w:rsidRDefault="00B21670" w:rsidP="00B21670">
      <w:pPr>
        <w:spacing w:before="120"/>
        <w:rPr>
          <w:rFonts w:ascii="Century" w:hAnsi="Century"/>
          <w:color w:val="000000" w:themeColor="text1"/>
          <w:sz w:val="21"/>
          <w:szCs w:val="21"/>
        </w:rPr>
      </w:pPr>
      <w:r w:rsidRPr="00511E6A">
        <w:rPr>
          <w:rFonts w:ascii="Century" w:hAnsi="Century"/>
          <w:color w:val="000000" w:themeColor="text1"/>
          <w:sz w:val="21"/>
          <w:szCs w:val="21"/>
        </w:rPr>
        <w:t>Some civil society organizations or self-advocate groups, including those led by women with disabilities have emerged in China in recent years. However, none of them were invited to contribute to</w:t>
      </w:r>
      <w:r w:rsidRPr="00511E6A">
        <w:rPr>
          <w:rFonts w:ascii="Century" w:hAnsi="Century"/>
          <w:sz w:val="21"/>
          <w:szCs w:val="21"/>
        </w:rPr>
        <w:t xml:space="preserve"> the second and third combined periodic State Party’s reports of China, and they are facing challenges </w:t>
      </w:r>
      <w:r w:rsidRPr="00511E6A">
        <w:rPr>
          <w:rFonts w:ascii="Century" w:hAnsi="Century"/>
          <w:color w:val="000000" w:themeColor="text1"/>
          <w:sz w:val="21"/>
          <w:szCs w:val="21"/>
        </w:rPr>
        <w:t xml:space="preserve">in submitting alternative reports to the upcoming CRPD session independently. On the other hand, many women with disabilities are not able to establish non-governmental organizations due to legal and policy barriers such as requiring that a governmental department take responsibility to supervise the new NGO, and that a Communist Party branch be established in the new NGO. These requirements also mean that the independence of those registered organizations is </w:t>
      </w:r>
      <w:r>
        <w:rPr>
          <w:rFonts w:ascii="Century" w:hAnsi="Century"/>
          <w:color w:val="000000" w:themeColor="text1"/>
          <w:sz w:val="21"/>
          <w:szCs w:val="21"/>
        </w:rPr>
        <w:t>compromised</w:t>
      </w:r>
      <w:r w:rsidRPr="00511E6A">
        <w:rPr>
          <w:rFonts w:ascii="Century" w:hAnsi="Century"/>
          <w:color w:val="000000" w:themeColor="text1"/>
          <w:sz w:val="21"/>
          <w:szCs w:val="21"/>
        </w:rPr>
        <w:t xml:space="preserve">. There are even fewer civil society organizations that work on gender-based violence against women with disabilities due to increasing restrains. </w:t>
      </w:r>
      <w:r w:rsidRPr="00122476">
        <w:rPr>
          <w:rFonts w:ascii="Century" w:hAnsi="Century"/>
          <w:color w:val="000000" w:themeColor="text1"/>
          <w:sz w:val="21"/>
          <w:szCs w:val="21"/>
        </w:rPr>
        <w:t>The China Disabled Persons’ Federation</w:t>
      </w:r>
      <w:r w:rsidRPr="00511E6A">
        <w:rPr>
          <w:rFonts w:ascii="Century" w:hAnsi="Century"/>
          <w:color w:val="000000" w:themeColor="text1"/>
          <w:sz w:val="21"/>
          <w:szCs w:val="21"/>
        </w:rPr>
        <w:t xml:space="preserve"> and other government sponsored organizations have limited inputs on these issues. Almost no recourses from government were provided to support grassroots NGOs to conduct related work, while seeking international cooperation becomes more and more sensitive and troublesome for these organizations.</w:t>
      </w:r>
      <w:r>
        <w:rPr>
          <w:rFonts w:ascii="Century" w:hAnsi="Century"/>
          <w:color w:val="000000" w:themeColor="text1"/>
          <w:sz w:val="21"/>
          <w:szCs w:val="21"/>
        </w:rPr>
        <w:t xml:space="preserve"> </w:t>
      </w:r>
    </w:p>
    <w:p w14:paraId="57684858" w14:textId="77777777" w:rsidR="00B21670" w:rsidRPr="00122476" w:rsidRDefault="00B21670" w:rsidP="00B21670">
      <w:pPr>
        <w:spacing w:before="120"/>
        <w:rPr>
          <w:rFonts w:ascii="Century" w:eastAsia="黑体" w:hAnsi="Century"/>
          <w:lang w:val="en-GB"/>
        </w:rPr>
      </w:pPr>
    </w:p>
    <w:p w14:paraId="56AC4091" w14:textId="77777777" w:rsidR="00B21670" w:rsidRPr="00511E6A" w:rsidRDefault="00B21670" w:rsidP="00B21670">
      <w:pPr>
        <w:spacing w:before="120"/>
        <w:rPr>
          <w:rFonts w:ascii="Century" w:hAnsi="Century"/>
          <w:b/>
          <w:bCs/>
          <w:color w:val="000000" w:themeColor="text1"/>
          <w:sz w:val="21"/>
          <w:szCs w:val="21"/>
        </w:rPr>
      </w:pPr>
      <w:r w:rsidRPr="00511E6A">
        <w:rPr>
          <w:rFonts w:ascii="Century" w:hAnsi="Century"/>
          <w:b/>
          <w:bCs/>
          <w:color w:val="000000" w:themeColor="text1"/>
          <w:sz w:val="21"/>
          <w:szCs w:val="21"/>
        </w:rPr>
        <w:t xml:space="preserve">Our recommendations: </w:t>
      </w:r>
    </w:p>
    <w:p w14:paraId="2935EA65" w14:textId="77777777" w:rsidR="00B21670" w:rsidRPr="00511E6A" w:rsidRDefault="00B21670" w:rsidP="00B21670">
      <w:pPr>
        <w:pStyle w:val="aff0"/>
        <w:numPr>
          <w:ilvl w:val="0"/>
          <w:numId w:val="9"/>
        </w:numPr>
        <w:spacing w:before="120"/>
        <w:ind w:firstLineChars="0"/>
        <w:rPr>
          <w:rFonts w:ascii="Century" w:hAnsi="Century"/>
          <w:color w:val="000000" w:themeColor="text1"/>
          <w:sz w:val="21"/>
          <w:szCs w:val="21"/>
        </w:rPr>
      </w:pPr>
      <w:r w:rsidRPr="00511E6A">
        <w:rPr>
          <w:rFonts w:ascii="Century" w:hAnsi="Century"/>
          <w:color w:val="000000" w:themeColor="text1"/>
          <w:sz w:val="21"/>
          <w:szCs w:val="21"/>
        </w:rPr>
        <w:t>Remove all legal and policy barriers to establishing</w:t>
      </w:r>
      <w:r>
        <w:rPr>
          <w:rFonts w:ascii="Century" w:hAnsi="Century"/>
          <w:color w:val="000000" w:themeColor="text1"/>
          <w:sz w:val="21"/>
          <w:szCs w:val="21"/>
        </w:rPr>
        <w:t xml:space="preserve">, </w:t>
      </w:r>
      <w:r w:rsidRPr="00511E6A">
        <w:rPr>
          <w:rFonts w:ascii="Century" w:hAnsi="Century"/>
          <w:color w:val="000000" w:themeColor="text1"/>
          <w:sz w:val="21"/>
          <w:szCs w:val="21"/>
        </w:rPr>
        <w:t>registering</w:t>
      </w:r>
      <w:r>
        <w:rPr>
          <w:rFonts w:ascii="Century" w:hAnsi="Century"/>
          <w:color w:val="000000" w:themeColor="text1"/>
          <w:sz w:val="21"/>
          <w:szCs w:val="21"/>
        </w:rPr>
        <w:t>, and running</w:t>
      </w:r>
      <w:r w:rsidRPr="00511E6A">
        <w:rPr>
          <w:rFonts w:ascii="Century" w:hAnsi="Century"/>
          <w:color w:val="000000" w:themeColor="text1"/>
          <w:sz w:val="21"/>
          <w:szCs w:val="21"/>
        </w:rPr>
        <w:t xml:space="preserve"> civil society organizations, including organizations of women with </w:t>
      </w:r>
      <w:proofErr w:type="gramStart"/>
      <w:r w:rsidRPr="00511E6A">
        <w:rPr>
          <w:rFonts w:ascii="Century" w:hAnsi="Century"/>
          <w:color w:val="000000" w:themeColor="text1"/>
          <w:sz w:val="21"/>
          <w:szCs w:val="21"/>
        </w:rPr>
        <w:t>disabilities;</w:t>
      </w:r>
      <w:proofErr w:type="gramEnd"/>
    </w:p>
    <w:p w14:paraId="146DF7DD" w14:textId="77777777" w:rsidR="00B21670" w:rsidRPr="00511E6A" w:rsidRDefault="00B21670" w:rsidP="00B21670">
      <w:pPr>
        <w:pStyle w:val="aff0"/>
        <w:numPr>
          <w:ilvl w:val="0"/>
          <w:numId w:val="9"/>
        </w:numPr>
        <w:spacing w:before="120"/>
        <w:ind w:firstLineChars="0"/>
        <w:rPr>
          <w:rFonts w:ascii="Century" w:hAnsi="Century"/>
          <w:color w:val="000000" w:themeColor="text1"/>
          <w:sz w:val="21"/>
          <w:szCs w:val="21"/>
        </w:rPr>
      </w:pPr>
      <w:r w:rsidRPr="00511E6A">
        <w:rPr>
          <w:rFonts w:ascii="Century" w:hAnsi="Century"/>
          <w:color w:val="000000" w:themeColor="text1"/>
          <w:sz w:val="21"/>
          <w:szCs w:val="21"/>
        </w:rPr>
        <w:lastRenderedPageBreak/>
        <w:t xml:space="preserve">Respect the autonomy of civil society organizations and enable them to operate independently, including by participating in CRPD - related activities, </w:t>
      </w:r>
      <w:r>
        <w:rPr>
          <w:rFonts w:ascii="Century" w:hAnsi="Century"/>
          <w:color w:val="000000" w:themeColor="text1"/>
          <w:sz w:val="21"/>
          <w:szCs w:val="21"/>
        </w:rPr>
        <w:t xml:space="preserve">developing cooperation, </w:t>
      </w:r>
      <w:r w:rsidRPr="00511E6A">
        <w:rPr>
          <w:rFonts w:ascii="Century" w:hAnsi="Century"/>
          <w:color w:val="000000" w:themeColor="text1"/>
          <w:sz w:val="21"/>
          <w:szCs w:val="21"/>
        </w:rPr>
        <w:t xml:space="preserve">and seeking professional and financial support to carry out their </w:t>
      </w:r>
      <w:proofErr w:type="gramStart"/>
      <w:r w:rsidRPr="00511E6A">
        <w:rPr>
          <w:rFonts w:ascii="Century" w:hAnsi="Century"/>
          <w:color w:val="000000" w:themeColor="text1"/>
          <w:sz w:val="21"/>
          <w:szCs w:val="21"/>
        </w:rPr>
        <w:t>work;</w:t>
      </w:r>
      <w:proofErr w:type="gramEnd"/>
    </w:p>
    <w:p w14:paraId="59CAA496" w14:textId="77777777" w:rsidR="00B21670" w:rsidRPr="00DA6A5A" w:rsidRDefault="00B21670" w:rsidP="00B21670">
      <w:pPr>
        <w:pStyle w:val="aff0"/>
        <w:numPr>
          <w:ilvl w:val="0"/>
          <w:numId w:val="9"/>
        </w:numPr>
        <w:spacing w:before="120"/>
        <w:ind w:firstLineChars="0"/>
        <w:rPr>
          <w:rFonts w:ascii="Century" w:hAnsi="Century"/>
          <w:b/>
          <w:bCs/>
          <w:color w:val="000000" w:themeColor="text1"/>
          <w:sz w:val="21"/>
          <w:szCs w:val="21"/>
        </w:rPr>
      </w:pPr>
      <w:r w:rsidRPr="00511E6A">
        <w:rPr>
          <w:rFonts w:ascii="Century" w:hAnsi="Century"/>
          <w:color w:val="000000" w:themeColor="text1"/>
          <w:sz w:val="21"/>
          <w:szCs w:val="21"/>
        </w:rPr>
        <w:t>Avoid politicizing the issue of women’s rights and gender-based violence</w:t>
      </w:r>
      <w:r>
        <w:rPr>
          <w:rFonts w:ascii="Century" w:hAnsi="Century"/>
          <w:color w:val="000000" w:themeColor="text1"/>
          <w:sz w:val="21"/>
          <w:szCs w:val="21"/>
        </w:rPr>
        <w:t>, e</w:t>
      </w:r>
      <w:r w:rsidRPr="00511E6A">
        <w:rPr>
          <w:rFonts w:ascii="Century" w:hAnsi="Century"/>
          <w:color w:val="000000" w:themeColor="text1"/>
          <w:sz w:val="21"/>
          <w:szCs w:val="21"/>
        </w:rPr>
        <w:t>n</w:t>
      </w:r>
      <w:r>
        <w:rPr>
          <w:rFonts w:ascii="Century" w:hAnsi="Century"/>
          <w:color w:val="000000" w:themeColor="text1"/>
          <w:sz w:val="21"/>
          <w:szCs w:val="21"/>
        </w:rPr>
        <w:t>able DPOs</w:t>
      </w:r>
      <w:r w:rsidRPr="00511E6A">
        <w:rPr>
          <w:rFonts w:ascii="Century" w:hAnsi="Century"/>
          <w:color w:val="000000" w:themeColor="text1"/>
          <w:sz w:val="21"/>
          <w:szCs w:val="21"/>
        </w:rPr>
        <w:t xml:space="preserve"> and other civil society actors</w:t>
      </w:r>
      <w:r>
        <w:rPr>
          <w:rFonts w:ascii="Century" w:hAnsi="Century"/>
          <w:color w:val="000000" w:themeColor="text1"/>
          <w:sz w:val="21"/>
          <w:szCs w:val="21"/>
        </w:rPr>
        <w:t>, as well individual rights advocates</w:t>
      </w:r>
      <w:r w:rsidRPr="00511E6A">
        <w:rPr>
          <w:rFonts w:ascii="Century" w:hAnsi="Century"/>
          <w:color w:val="000000" w:themeColor="text1"/>
          <w:sz w:val="21"/>
          <w:szCs w:val="21"/>
        </w:rPr>
        <w:t xml:space="preserve"> to work</w:t>
      </w:r>
      <w:r>
        <w:rPr>
          <w:rFonts w:ascii="Century" w:hAnsi="Century"/>
          <w:color w:val="000000" w:themeColor="text1"/>
          <w:sz w:val="21"/>
          <w:szCs w:val="21"/>
        </w:rPr>
        <w:t xml:space="preserve"> </w:t>
      </w:r>
      <w:r>
        <w:rPr>
          <w:rFonts w:ascii="Century" w:hAnsi="Century" w:hint="eastAsia"/>
          <w:color w:val="000000" w:themeColor="text1"/>
          <w:sz w:val="21"/>
          <w:szCs w:val="21"/>
        </w:rPr>
        <w:t>in</w:t>
      </w:r>
      <w:r>
        <w:rPr>
          <w:rFonts w:ascii="Century" w:hAnsi="Century"/>
          <w:color w:val="000000" w:themeColor="text1"/>
          <w:sz w:val="21"/>
          <w:szCs w:val="21"/>
        </w:rPr>
        <w:t xml:space="preserve"> </w:t>
      </w:r>
      <w:r>
        <w:rPr>
          <w:rFonts w:ascii="Century" w:hAnsi="Century" w:hint="eastAsia"/>
          <w:color w:val="000000" w:themeColor="text1"/>
          <w:sz w:val="21"/>
          <w:szCs w:val="21"/>
        </w:rPr>
        <w:t>an</w:t>
      </w:r>
      <w:r>
        <w:rPr>
          <w:rFonts w:ascii="Century" w:hAnsi="Century"/>
          <w:color w:val="000000" w:themeColor="text1"/>
          <w:sz w:val="21"/>
          <w:szCs w:val="21"/>
        </w:rPr>
        <w:t xml:space="preserve"> open and safe environment in this field</w:t>
      </w:r>
      <w:r w:rsidRPr="00511E6A">
        <w:rPr>
          <w:rFonts w:ascii="Century" w:hAnsi="Century"/>
          <w:color w:val="000000" w:themeColor="text1"/>
          <w:sz w:val="21"/>
          <w:szCs w:val="21"/>
        </w:rPr>
        <w:t>.</w:t>
      </w:r>
    </w:p>
    <w:p w14:paraId="4E18FD63" w14:textId="77777777" w:rsidR="00B21670" w:rsidRPr="00CD4142" w:rsidRDefault="00B21670" w:rsidP="00B21670">
      <w:pPr>
        <w:pStyle w:val="1"/>
      </w:pPr>
      <w:r w:rsidRPr="00CD4142">
        <w:rPr>
          <w:spacing w:val="-1"/>
          <w:w w:val="99"/>
        </w:rPr>
        <w:t>B.</w:t>
      </w:r>
      <w:r w:rsidRPr="00CD4142">
        <w:rPr>
          <w:spacing w:val="-1"/>
          <w:w w:val="99"/>
        </w:rPr>
        <w:tab/>
      </w:r>
      <w:r w:rsidRPr="00CD4142">
        <w:t>Specific</w:t>
      </w:r>
      <w:r w:rsidRPr="00CD4142">
        <w:rPr>
          <w:spacing w:val="-2"/>
        </w:rPr>
        <w:t xml:space="preserve"> </w:t>
      </w:r>
      <w:r w:rsidRPr="00CD4142">
        <w:t>rights</w:t>
      </w:r>
      <w:r w:rsidRPr="00CD4142">
        <w:rPr>
          <w:spacing w:val="-1"/>
        </w:rPr>
        <w:t xml:space="preserve"> </w:t>
      </w:r>
      <w:r w:rsidRPr="00CD4142">
        <w:t>(arts.</w:t>
      </w:r>
      <w:r w:rsidRPr="00CD4142">
        <w:rPr>
          <w:spacing w:val="-1"/>
        </w:rPr>
        <w:t xml:space="preserve"> </w:t>
      </w:r>
      <w:r w:rsidRPr="00CD4142">
        <w:t>5–30)</w:t>
      </w:r>
    </w:p>
    <w:p w14:paraId="2FBD9236" w14:textId="77777777" w:rsidR="00B21670" w:rsidRPr="00122476" w:rsidRDefault="00B21670" w:rsidP="00B21670">
      <w:pPr>
        <w:pStyle w:val="H23G"/>
        <w:spacing w:line="240" w:lineRule="auto"/>
        <w:rPr>
          <w:rFonts w:ascii="Century" w:hAnsi="Century"/>
          <w:sz w:val="21"/>
          <w:szCs w:val="21"/>
        </w:rPr>
      </w:pPr>
      <w:r w:rsidRPr="00122476">
        <w:rPr>
          <w:rFonts w:ascii="Century" w:hAnsi="Century"/>
        </w:rPr>
        <w:tab/>
      </w:r>
      <w:r w:rsidRPr="00122476">
        <w:rPr>
          <w:rFonts w:ascii="Century" w:hAnsi="Century"/>
          <w:sz w:val="21"/>
          <w:szCs w:val="21"/>
        </w:rPr>
        <w:t>Equality</w:t>
      </w:r>
      <w:r w:rsidRPr="00122476">
        <w:rPr>
          <w:rFonts w:ascii="Century" w:hAnsi="Century"/>
          <w:spacing w:val="-1"/>
          <w:sz w:val="21"/>
          <w:szCs w:val="21"/>
        </w:rPr>
        <w:t xml:space="preserve"> </w:t>
      </w:r>
      <w:r w:rsidRPr="00122476">
        <w:rPr>
          <w:rFonts w:ascii="Century" w:hAnsi="Century"/>
          <w:sz w:val="21"/>
          <w:szCs w:val="21"/>
        </w:rPr>
        <w:t>and</w:t>
      </w:r>
      <w:r w:rsidRPr="00122476">
        <w:rPr>
          <w:rFonts w:ascii="Century" w:hAnsi="Century"/>
          <w:spacing w:val="-3"/>
          <w:sz w:val="21"/>
          <w:szCs w:val="21"/>
        </w:rPr>
        <w:t xml:space="preserve"> </w:t>
      </w:r>
      <w:r w:rsidRPr="00122476">
        <w:rPr>
          <w:rFonts w:ascii="Century" w:hAnsi="Century"/>
          <w:sz w:val="21"/>
          <w:szCs w:val="21"/>
        </w:rPr>
        <w:t>non</w:t>
      </w:r>
      <w:r w:rsidRPr="00122476">
        <w:rPr>
          <w:rFonts w:ascii="Century" w:hAnsi="Century"/>
          <w:sz w:val="21"/>
          <w:szCs w:val="21"/>
        </w:rPr>
        <w:noBreakHyphen/>
        <w:t>discrimination</w:t>
      </w:r>
      <w:r w:rsidRPr="00122476">
        <w:rPr>
          <w:rFonts w:ascii="Century" w:hAnsi="Century"/>
          <w:spacing w:val="-2"/>
          <w:sz w:val="21"/>
          <w:szCs w:val="21"/>
        </w:rPr>
        <w:t xml:space="preserve"> </w:t>
      </w:r>
      <w:r w:rsidRPr="00122476">
        <w:rPr>
          <w:rFonts w:ascii="Century" w:hAnsi="Century"/>
          <w:sz w:val="21"/>
          <w:szCs w:val="21"/>
        </w:rPr>
        <w:t>(art.</w:t>
      </w:r>
      <w:r w:rsidRPr="00122476">
        <w:rPr>
          <w:rFonts w:ascii="Century" w:hAnsi="Century"/>
          <w:spacing w:val="-2"/>
          <w:sz w:val="21"/>
          <w:szCs w:val="21"/>
        </w:rPr>
        <w:t xml:space="preserve"> </w:t>
      </w:r>
      <w:r w:rsidRPr="00122476">
        <w:rPr>
          <w:rFonts w:ascii="Century" w:hAnsi="Century"/>
          <w:sz w:val="21"/>
          <w:szCs w:val="21"/>
        </w:rPr>
        <w:t>5)</w:t>
      </w:r>
    </w:p>
    <w:p w14:paraId="169EF3E4" w14:textId="77777777" w:rsidR="00B21670" w:rsidRPr="00DA6A5A" w:rsidRDefault="00B21670" w:rsidP="00B21670">
      <w:pPr>
        <w:spacing w:before="120"/>
        <w:rPr>
          <w:rFonts w:ascii="Century" w:hAnsi="Century"/>
          <w:color w:val="000000" w:themeColor="text1"/>
          <w:sz w:val="21"/>
          <w:szCs w:val="21"/>
        </w:rPr>
      </w:pPr>
      <w:r w:rsidRPr="00DA6A5A">
        <w:rPr>
          <w:rFonts w:ascii="Century" w:hAnsi="Century"/>
          <w:color w:val="000000" w:themeColor="text1"/>
          <w:sz w:val="21"/>
          <w:szCs w:val="21"/>
        </w:rPr>
        <w:t xml:space="preserve">Gender-based violence represents one of the worst forms of discrimination, and people with disabilities, especially women with disabilities are disproportionately affected by gender-based violence. A wholistic way to deal with such violence requires recognition of </w:t>
      </w:r>
      <w:r w:rsidRPr="00DA6A5A">
        <w:rPr>
          <w:rFonts w:ascii="Century" w:hAnsi="Century"/>
          <w:sz w:val="21"/>
          <w:szCs w:val="21"/>
        </w:rPr>
        <w:t>multiple</w:t>
      </w:r>
      <w:r w:rsidRPr="00DA6A5A">
        <w:rPr>
          <w:rFonts w:ascii="Century" w:hAnsi="Century"/>
          <w:spacing w:val="1"/>
          <w:sz w:val="21"/>
          <w:szCs w:val="21"/>
        </w:rPr>
        <w:t xml:space="preserve"> </w:t>
      </w:r>
      <w:r w:rsidRPr="00DA6A5A">
        <w:rPr>
          <w:rFonts w:ascii="Century" w:hAnsi="Century"/>
          <w:sz w:val="21"/>
          <w:szCs w:val="21"/>
        </w:rPr>
        <w:t>and</w:t>
      </w:r>
      <w:r w:rsidRPr="00DA6A5A">
        <w:rPr>
          <w:rFonts w:ascii="Century" w:hAnsi="Century"/>
          <w:spacing w:val="1"/>
          <w:sz w:val="21"/>
          <w:szCs w:val="21"/>
        </w:rPr>
        <w:t xml:space="preserve"> </w:t>
      </w:r>
      <w:r w:rsidRPr="00DA6A5A">
        <w:rPr>
          <w:rFonts w:ascii="Century" w:hAnsi="Century"/>
          <w:sz w:val="21"/>
          <w:szCs w:val="21"/>
        </w:rPr>
        <w:t>intersectional</w:t>
      </w:r>
      <w:r w:rsidRPr="00DA6A5A">
        <w:rPr>
          <w:rFonts w:ascii="Century" w:hAnsi="Century"/>
          <w:spacing w:val="1"/>
          <w:sz w:val="21"/>
          <w:szCs w:val="21"/>
        </w:rPr>
        <w:t xml:space="preserve"> </w:t>
      </w:r>
      <w:r w:rsidRPr="00DA6A5A">
        <w:rPr>
          <w:rFonts w:ascii="Century" w:hAnsi="Century"/>
          <w:sz w:val="21"/>
          <w:szCs w:val="21"/>
        </w:rPr>
        <w:t>discrimination</w:t>
      </w:r>
      <w:r w:rsidRPr="00DA6A5A">
        <w:rPr>
          <w:rFonts w:ascii="Century" w:hAnsi="Century"/>
          <w:color w:val="000000" w:themeColor="text1"/>
          <w:sz w:val="21"/>
          <w:szCs w:val="21"/>
        </w:rPr>
        <w:t xml:space="preserve">. Related laws in China prohibit discrimination based on disability, women, age, etc. However, the enforcement of such laws is </w:t>
      </w:r>
      <w:proofErr w:type="gramStart"/>
      <w:r w:rsidRPr="00DA6A5A">
        <w:rPr>
          <w:rFonts w:ascii="Century" w:hAnsi="Century"/>
          <w:color w:val="000000" w:themeColor="text1"/>
          <w:sz w:val="21"/>
          <w:szCs w:val="21"/>
        </w:rPr>
        <w:t>weak in reality, due</w:t>
      </w:r>
      <w:proofErr w:type="gramEnd"/>
      <w:r w:rsidRPr="00DA6A5A">
        <w:rPr>
          <w:rFonts w:ascii="Century" w:hAnsi="Century"/>
          <w:color w:val="000000" w:themeColor="text1"/>
          <w:sz w:val="21"/>
          <w:szCs w:val="21"/>
        </w:rPr>
        <w:t xml:space="preserve"> to lack of regulations and measures to identify legal responsibility and ensure accountability.</w:t>
      </w:r>
    </w:p>
    <w:p w14:paraId="6AFF363C" w14:textId="77777777" w:rsidR="00B21670" w:rsidRPr="00DA6A5A" w:rsidRDefault="00B21670" w:rsidP="00B21670">
      <w:pPr>
        <w:spacing w:before="120"/>
        <w:rPr>
          <w:rFonts w:ascii="Century" w:hAnsi="Century"/>
          <w:color w:val="000000" w:themeColor="text1"/>
          <w:sz w:val="21"/>
          <w:szCs w:val="21"/>
        </w:rPr>
      </w:pPr>
      <w:r w:rsidRPr="00DA6A5A">
        <w:rPr>
          <w:rFonts w:ascii="Century" w:hAnsi="Century"/>
          <w:color w:val="000000" w:themeColor="text1"/>
          <w:sz w:val="21"/>
          <w:szCs w:val="21"/>
        </w:rPr>
        <w:t xml:space="preserve">In addition, there is no law or policy that recognizes </w:t>
      </w:r>
      <w:r w:rsidRPr="00DA6A5A">
        <w:rPr>
          <w:rFonts w:ascii="Century" w:hAnsi="Century"/>
          <w:sz w:val="21"/>
          <w:szCs w:val="21"/>
        </w:rPr>
        <w:t>multiple</w:t>
      </w:r>
      <w:r w:rsidRPr="00DA6A5A">
        <w:rPr>
          <w:rFonts w:ascii="Century" w:hAnsi="Century"/>
          <w:spacing w:val="1"/>
          <w:sz w:val="21"/>
          <w:szCs w:val="21"/>
        </w:rPr>
        <w:t xml:space="preserve"> </w:t>
      </w:r>
      <w:r w:rsidRPr="00DA6A5A">
        <w:rPr>
          <w:rFonts w:ascii="Century" w:hAnsi="Century"/>
          <w:sz w:val="21"/>
          <w:szCs w:val="21"/>
        </w:rPr>
        <w:t>and</w:t>
      </w:r>
      <w:r w:rsidRPr="00DA6A5A">
        <w:rPr>
          <w:rFonts w:ascii="Century" w:hAnsi="Century"/>
          <w:spacing w:val="1"/>
          <w:sz w:val="21"/>
          <w:szCs w:val="21"/>
        </w:rPr>
        <w:t xml:space="preserve"> </w:t>
      </w:r>
      <w:r w:rsidRPr="00DA6A5A">
        <w:rPr>
          <w:rFonts w:ascii="Century" w:hAnsi="Century"/>
          <w:sz w:val="21"/>
          <w:szCs w:val="21"/>
        </w:rPr>
        <w:t>intersectional</w:t>
      </w:r>
      <w:r w:rsidRPr="00DA6A5A">
        <w:rPr>
          <w:rFonts w:ascii="Century" w:hAnsi="Century"/>
          <w:spacing w:val="1"/>
          <w:sz w:val="21"/>
          <w:szCs w:val="21"/>
        </w:rPr>
        <w:t xml:space="preserve"> </w:t>
      </w:r>
      <w:r w:rsidRPr="00DA6A5A">
        <w:rPr>
          <w:rFonts w:ascii="Century" w:hAnsi="Century"/>
          <w:sz w:val="21"/>
          <w:szCs w:val="21"/>
        </w:rPr>
        <w:t>discrimination,</w:t>
      </w:r>
      <w:r w:rsidRPr="00DA6A5A">
        <w:rPr>
          <w:rFonts w:ascii="Century" w:hAnsi="Century"/>
          <w:color w:val="000000" w:themeColor="text1"/>
          <w:sz w:val="21"/>
          <w:szCs w:val="21"/>
        </w:rPr>
        <w:t xml:space="preserve"> and discrimination is treated as singular and one-dimensional, as indicated in China’s </w:t>
      </w:r>
      <w:r w:rsidRPr="00DA6A5A">
        <w:rPr>
          <w:rFonts w:ascii="Century" w:hAnsi="Century"/>
          <w:sz w:val="21"/>
          <w:szCs w:val="21"/>
        </w:rPr>
        <w:t>replies to the list of issues in relation to its combined second and third periodic reports (</w:t>
      </w:r>
      <w:proofErr w:type="gramStart"/>
      <w:r w:rsidRPr="00DA6A5A">
        <w:rPr>
          <w:rFonts w:ascii="Century" w:hAnsi="Century"/>
          <w:sz w:val="21"/>
          <w:szCs w:val="21"/>
        </w:rPr>
        <w:t>para B.</w:t>
      </w:r>
      <w:proofErr w:type="gramEnd"/>
      <w:r w:rsidRPr="00DA6A5A">
        <w:rPr>
          <w:rFonts w:ascii="Century" w:hAnsi="Century"/>
          <w:sz w:val="21"/>
          <w:szCs w:val="21"/>
        </w:rPr>
        <w:t>2.</w:t>
      </w:r>
      <w:r w:rsidRPr="00DA6A5A">
        <w:rPr>
          <w:rFonts w:ascii="Century" w:eastAsia="Times New Roman" w:hAnsi="Century"/>
          <w:w w:val="99"/>
          <w:sz w:val="21"/>
          <w:szCs w:val="21"/>
          <w:lang w:eastAsia="en-US"/>
        </w:rPr>
        <w:t>(b)).</w:t>
      </w:r>
      <w:r w:rsidRPr="00DA6A5A">
        <w:rPr>
          <w:rFonts w:ascii="Century" w:eastAsia="Times New Roman" w:hAnsi="Century"/>
          <w:w w:val="99"/>
          <w:sz w:val="21"/>
          <w:szCs w:val="21"/>
          <w:lang w:eastAsia="en-US"/>
        </w:rPr>
        <w:tab/>
        <w:t xml:space="preserve">Due to lack of understanding </w:t>
      </w:r>
      <w:r>
        <w:rPr>
          <w:rFonts w:ascii="Century" w:eastAsia="Times New Roman" w:hAnsi="Century"/>
          <w:w w:val="99"/>
          <w:sz w:val="21"/>
          <w:szCs w:val="21"/>
          <w:lang w:eastAsia="en-US"/>
        </w:rPr>
        <w:t xml:space="preserve">of </w:t>
      </w:r>
      <w:r w:rsidRPr="00DA6A5A">
        <w:rPr>
          <w:rFonts w:ascii="Century" w:hAnsi="Century"/>
          <w:sz w:val="21"/>
          <w:szCs w:val="21"/>
        </w:rPr>
        <w:t>multiple</w:t>
      </w:r>
      <w:r w:rsidRPr="00DA6A5A">
        <w:rPr>
          <w:rFonts w:ascii="Century" w:hAnsi="Century"/>
          <w:spacing w:val="1"/>
          <w:sz w:val="21"/>
          <w:szCs w:val="21"/>
        </w:rPr>
        <w:t xml:space="preserve"> </w:t>
      </w:r>
      <w:r w:rsidRPr="00DA6A5A">
        <w:rPr>
          <w:rFonts w:ascii="Century" w:hAnsi="Century"/>
          <w:sz w:val="21"/>
          <w:szCs w:val="21"/>
        </w:rPr>
        <w:t>and</w:t>
      </w:r>
      <w:r w:rsidRPr="00DA6A5A">
        <w:rPr>
          <w:rFonts w:ascii="Century" w:hAnsi="Century"/>
          <w:spacing w:val="1"/>
          <w:sz w:val="21"/>
          <w:szCs w:val="21"/>
        </w:rPr>
        <w:t xml:space="preserve"> </w:t>
      </w:r>
      <w:r w:rsidRPr="00DA6A5A">
        <w:rPr>
          <w:rFonts w:ascii="Century" w:hAnsi="Century"/>
          <w:sz w:val="21"/>
          <w:szCs w:val="21"/>
        </w:rPr>
        <w:t>intersectional</w:t>
      </w:r>
      <w:r w:rsidRPr="00DA6A5A">
        <w:rPr>
          <w:rFonts w:ascii="Century" w:hAnsi="Century"/>
          <w:spacing w:val="1"/>
          <w:sz w:val="21"/>
          <w:szCs w:val="21"/>
        </w:rPr>
        <w:t xml:space="preserve"> </w:t>
      </w:r>
      <w:r w:rsidRPr="00DA6A5A">
        <w:rPr>
          <w:rFonts w:ascii="Century" w:hAnsi="Century"/>
          <w:sz w:val="21"/>
          <w:szCs w:val="21"/>
        </w:rPr>
        <w:t>discrimination, some opportunities to better protect</w:t>
      </w:r>
      <w:r>
        <w:rPr>
          <w:rFonts w:ascii="Century" w:hAnsi="Century"/>
          <w:sz w:val="21"/>
          <w:szCs w:val="21"/>
        </w:rPr>
        <w:t xml:space="preserve"> </w:t>
      </w:r>
      <w:r w:rsidRPr="00DA6A5A">
        <w:rPr>
          <w:rFonts w:ascii="Century" w:hAnsi="Century"/>
          <w:sz w:val="21"/>
          <w:szCs w:val="21"/>
        </w:rPr>
        <w:t>women with multiple vulnerabilities may be missed.</w:t>
      </w:r>
      <w:r w:rsidRPr="00DA6A5A">
        <w:rPr>
          <w:rFonts w:ascii="Century" w:eastAsia="Times New Roman" w:hAnsi="Century"/>
          <w:w w:val="99"/>
          <w:sz w:val="21"/>
          <w:szCs w:val="21"/>
          <w:lang w:eastAsia="en-US"/>
        </w:rPr>
        <w:t xml:space="preserve"> For example, it is concerning that some changes proposed in </w:t>
      </w:r>
      <w:r w:rsidRPr="00122476">
        <w:rPr>
          <w:rFonts w:ascii="Century" w:hAnsi="Century"/>
          <w:sz w:val="21"/>
          <w:szCs w:val="21"/>
        </w:rPr>
        <w:t>the draft revision of</w:t>
      </w:r>
      <w:r>
        <w:rPr>
          <w:rFonts w:ascii="Century" w:hAnsi="Century"/>
          <w:sz w:val="21"/>
          <w:szCs w:val="21"/>
        </w:rPr>
        <w:t xml:space="preserve"> the</w:t>
      </w:r>
      <w:r w:rsidRPr="00122476">
        <w:rPr>
          <w:rFonts w:ascii="Century" w:hAnsi="Century"/>
          <w:sz w:val="21"/>
          <w:szCs w:val="21"/>
        </w:rPr>
        <w:t xml:space="preserve"> Law on the Protection of the Rights and Interests of Women (hereinafter, the Law on Women)</w:t>
      </w:r>
      <w:r w:rsidRPr="00DA6A5A">
        <w:rPr>
          <w:rFonts w:ascii="Century" w:eastAsia="Times New Roman" w:hAnsi="Century"/>
          <w:w w:val="99"/>
          <w:sz w:val="21"/>
          <w:szCs w:val="21"/>
          <w:lang w:eastAsia="en-US"/>
        </w:rPr>
        <w:t xml:space="preserve"> tend to endorse violence against women and girls with disabilities and weaken their rights protection. </w:t>
      </w:r>
      <w:r w:rsidRPr="00DA6A5A">
        <w:rPr>
          <w:rFonts w:ascii="Century" w:hAnsi="Century"/>
          <w:w w:val="99"/>
          <w:sz w:val="21"/>
          <w:szCs w:val="21"/>
        </w:rPr>
        <w:t>For instance, article 38 in the second draft revision still includes exemptions for parents who fail to send girls to schools during the compulsory education period. A</w:t>
      </w:r>
      <w:r w:rsidRPr="00DA6A5A">
        <w:rPr>
          <w:rFonts w:ascii="Century" w:eastAsia="Times New Roman" w:hAnsi="Century"/>
          <w:w w:val="99"/>
          <w:sz w:val="21"/>
          <w:szCs w:val="21"/>
          <w:lang w:eastAsia="en-US"/>
        </w:rPr>
        <w:t xml:space="preserve">rticle 54 in the first draft that allows a </w:t>
      </w:r>
      <w:r w:rsidRPr="00DA6A5A">
        <w:rPr>
          <w:rFonts w:ascii="Century" w:hAnsi="Century"/>
          <w:sz w:val="21"/>
          <w:szCs w:val="21"/>
          <w:lang w:val="en"/>
        </w:rPr>
        <w:t>woman to give up custod</w:t>
      </w:r>
      <w:r w:rsidRPr="002910DB">
        <w:rPr>
          <w:rFonts w:ascii="Century" w:hAnsi="Century"/>
          <w:sz w:val="21"/>
          <w:szCs w:val="21"/>
          <w:lang w:val="en"/>
        </w:rPr>
        <w:t>y (</w:t>
      </w:r>
      <w:r w:rsidRPr="002910DB">
        <w:rPr>
          <w:rFonts w:ascii="Century" w:hAnsi="Century"/>
          <w:sz w:val="21"/>
          <w:szCs w:val="21"/>
          <w:lang w:val="en"/>
        </w:rPr>
        <w:t>送养</w:t>
      </w:r>
      <w:r w:rsidRPr="00DA6A5A">
        <w:rPr>
          <w:rFonts w:ascii="Century" w:hAnsi="Century"/>
          <w:sz w:val="21"/>
          <w:szCs w:val="21"/>
          <w:highlight w:val="yellow"/>
          <w:lang w:val="en"/>
        </w:rPr>
        <w:t>)</w:t>
      </w:r>
      <w:r w:rsidRPr="00DA6A5A">
        <w:rPr>
          <w:rFonts w:ascii="Century" w:hAnsi="Century"/>
          <w:sz w:val="21"/>
          <w:szCs w:val="21"/>
          <w:lang w:val="en"/>
        </w:rPr>
        <w:t xml:space="preserve"> of a child born as a result of sexual violence has been deleted in the second draft. </w:t>
      </w:r>
    </w:p>
    <w:p w14:paraId="5BD095C7" w14:textId="77777777" w:rsidR="00B21670" w:rsidRPr="00DA6A5A" w:rsidRDefault="00B21670" w:rsidP="00B21670">
      <w:pPr>
        <w:spacing w:before="120"/>
        <w:rPr>
          <w:rFonts w:ascii="Century" w:hAnsi="Century"/>
          <w:b/>
          <w:bCs/>
          <w:color w:val="000000" w:themeColor="text1"/>
          <w:sz w:val="21"/>
          <w:szCs w:val="21"/>
        </w:rPr>
      </w:pPr>
      <w:r w:rsidRPr="00DA6A5A">
        <w:rPr>
          <w:rFonts w:ascii="Century" w:hAnsi="Century"/>
          <w:b/>
          <w:bCs/>
          <w:color w:val="000000" w:themeColor="text1"/>
          <w:sz w:val="21"/>
          <w:szCs w:val="21"/>
        </w:rPr>
        <w:t xml:space="preserve">Our recommendations: </w:t>
      </w:r>
    </w:p>
    <w:p w14:paraId="6C0EE867" w14:textId="77777777" w:rsidR="00B21670" w:rsidRPr="00DA6A5A" w:rsidRDefault="00B21670" w:rsidP="00B21670">
      <w:pPr>
        <w:pStyle w:val="aff0"/>
        <w:numPr>
          <w:ilvl w:val="0"/>
          <w:numId w:val="9"/>
        </w:numPr>
        <w:spacing w:before="120"/>
        <w:ind w:firstLineChars="0"/>
        <w:rPr>
          <w:rFonts w:ascii="Century" w:hAnsi="Century"/>
          <w:sz w:val="21"/>
          <w:szCs w:val="21"/>
        </w:rPr>
      </w:pPr>
      <w:r w:rsidRPr="00DA6A5A">
        <w:rPr>
          <w:rFonts w:ascii="Century" w:hAnsi="Century"/>
          <w:sz w:val="21"/>
          <w:szCs w:val="21"/>
        </w:rPr>
        <w:t>Amend legislation to recognize multiple</w:t>
      </w:r>
      <w:r w:rsidRPr="00DA6A5A">
        <w:rPr>
          <w:rFonts w:ascii="Century" w:hAnsi="Century"/>
          <w:spacing w:val="1"/>
          <w:sz w:val="21"/>
          <w:szCs w:val="21"/>
        </w:rPr>
        <w:t xml:space="preserve"> </w:t>
      </w:r>
      <w:r w:rsidRPr="00DA6A5A">
        <w:rPr>
          <w:rFonts w:ascii="Century" w:hAnsi="Century"/>
          <w:sz w:val="21"/>
          <w:szCs w:val="21"/>
        </w:rPr>
        <w:t>and</w:t>
      </w:r>
      <w:r w:rsidRPr="00DA6A5A">
        <w:rPr>
          <w:rFonts w:ascii="Century" w:hAnsi="Century"/>
          <w:spacing w:val="1"/>
          <w:sz w:val="21"/>
          <w:szCs w:val="21"/>
        </w:rPr>
        <w:t xml:space="preserve"> </w:t>
      </w:r>
      <w:r w:rsidRPr="00DA6A5A">
        <w:rPr>
          <w:rFonts w:ascii="Century" w:hAnsi="Century"/>
          <w:sz w:val="21"/>
          <w:szCs w:val="21"/>
        </w:rPr>
        <w:t>intersectional</w:t>
      </w:r>
      <w:r w:rsidRPr="00DA6A5A">
        <w:rPr>
          <w:rFonts w:ascii="Century" w:hAnsi="Century"/>
          <w:spacing w:val="1"/>
          <w:sz w:val="21"/>
          <w:szCs w:val="21"/>
        </w:rPr>
        <w:t xml:space="preserve"> </w:t>
      </w:r>
      <w:r w:rsidRPr="00DA6A5A">
        <w:rPr>
          <w:rFonts w:ascii="Century" w:hAnsi="Century"/>
          <w:sz w:val="21"/>
          <w:szCs w:val="21"/>
        </w:rPr>
        <w:t xml:space="preserve">discrimination, for example, the Law on Women and the Law on the Protection of Persons with </w:t>
      </w:r>
      <w:proofErr w:type="gramStart"/>
      <w:r w:rsidRPr="00DA6A5A">
        <w:rPr>
          <w:rFonts w:ascii="Century" w:hAnsi="Century"/>
          <w:sz w:val="21"/>
          <w:szCs w:val="21"/>
        </w:rPr>
        <w:t>Disabilities</w:t>
      </w:r>
      <w:r>
        <w:rPr>
          <w:rFonts w:ascii="Century" w:hAnsi="Century"/>
          <w:sz w:val="21"/>
          <w:szCs w:val="21"/>
        </w:rPr>
        <w:t>;</w:t>
      </w:r>
      <w:proofErr w:type="gramEnd"/>
    </w:p>
    <w:p w14:paraId="12F6B3F4" w14:textId="77777777" w:rsidR="00B21670" w:rsidRPr="00122476" w:rsidRDefault="00B21670" w:rsidP="00B21670">
      <w:pPr>
        <w:pStyle w:val="aff0"/>
        <w:numPr>
          <w:ilvl w:val="0"/>
          <w:numId w:val="9"/>
        </w:numPr>
        <w:spacing w:before="120"/>
        <w:ind w:firstLineChars="0"/>
        <w:rPr>
          <w:rFonts w:ascii="Century" w:hAnsi="Century"/>
          <w:sz w:val="21"/>
          <w:szCs w:val="21"/>
        </w:rPr>
      </w:pPr>
      <w:r w:rsidRPr="00122476">
        <w:rPr>
          <w:rFonts w:ascii="Century" w:eastAsia="Times New Roman" w:hAnsi="Century"/>
          <w:w w:val="99"/>
          <w:sz w:val="21"/>
          <w:szCs w:val="21"/>
        </w:rPr>
        <w:t xml:space="preserve">Remove provisions from the draft revision of the </w:t>
      </w:r>
      <w:r w:rsidRPr="00122476">
        <w:rPr>
          <w:rFonts w:ascii="Century" w:hAnsi="Century"/>
          <w:sz w:val="21"/>
          <w:szCs w:val="21"/>
        </w:rPr>
        <w:t xml:space="preserve">Law on Women that constitute </w:t>
      </w:r>
      <w:r w:rsidRPr="00122476">
        <w:rPr>
          <w:rFonts w:ascii="Century" w:eastAsia="Times New Roman" w:hAnsi="Century"/>
          <w:w w:val="99"/>
          <w:sz w:val="21"/>
          <w:szCs w:val="21"/>
        </w:rPr>
        <w:t>indirect discrimination against women and girls with disabilities and perpetuate violence against them</w:t>
      </w:r>
      <w:r w:rsidRPr="00122476">
        <w:rPr>
          <w:rFonts w:ascii="Century" w:hAnsi="Century"/>
          <w:w w:val="99"/>
          <w:sz w:val="21"/>
          <w:szCs w:val="21"/>
        </w:rPr>
        <w:t>. For instance, article 38 should not include any exemptions for parents who fail to send girls to schools during the compulsory education period. A</w:t>
      </w:r>
      <w:r w:rsidRPr="00122476">
        <w:rPr>
          <w:rFonts w:ascii="Century" w:eastAsia="Times New Roman" w:hAnsi="Century"/>
          <w:w w:val="99"/>
          <w:sz w:val="21"/>
          <w:szCs w:val="21"/>
          <w:lang w:eastAsia="en-US"/>
        </w:rPr>
        <w:t xml:space="preserve">rticle 54 in the first draft should be restored for allows a </w:t>
      </w:r>
      <w:r>
        <w:rPr>
          <w:rFonts w:ascii="Century" w:eastAsia="Times New Roman" w:hAnsi="Century"/>
          <w:w w:val="99"/>
          <w:sz w:val="21"/>
          <w:szCs w:val="21"/>
          <w:lang w:eastAsia="en-US"/>
        </w:rPr>
        <w:t>mother</w:t>
      </w:r>
      <w:r w:rsidRPr="00122476">
        <w:rPr>
          <w:rFonts w:ascii="Century" w:hAnsi="Century"/>
          <w:sz w:val="21"/>
          <w:szCs w:val="21"/>
          <w:lang w:val="en"/>
        </w:rPr>
        <w:t xml:space="preserve"> to give up custody </w:t>
      </w:r>
      <w:r w:rsidRPr="002910DB">
        <w:rPr>
          <w:rFonts w:ascii="Century" w:hAnsi="Century"/>
          <w:sz w:val="21"/>
          <w:szCs w:val="21"/>
          <w:lang w:val="en"/>
        </w:rPr>
        <w:t>(</w:t>
      </w:r>
      <w:r w:rsidRPr="002910DB">
        <w:rPr>
          <w:rFonts w:ascii="Century" w:hAnsi="Century"/>
          <w:sz w:val="21"/>
          <w:szCs w:val="21"/>
          <w:lang w:val="en"/>
        </w:rPr>
        <w:t>送养</w:t>
      </w:r>
      <w:r w:rsidRPr="002910DB">
        <w:rPr>
          <w:rFonts w:ascii="Century" w:hAnsi="Century"/>
          <w:sz w:val="21"/>
          <w:szCs w:val="21"/>
          <w:lang w:val="en"/>
        </w:rPr>
        <w:t>)</w:t>
      </w:r>
      <w:r w:rsidRPr="00122476">
        <w:rPr>
          <w:rFonts w:ascii="Century" w:hAnsi="Century"/>
          <w:sz w:val="21"/>
          <w:szCs w:val="21"/>
          <w:lang w:val="en"/>
        </w:rPr>
        <w:t xml:space="preserve"> of </w:t>
      </w:r>
      <w:r>
        <w:rPr>
          <w:rFonts w:ascii="Century" w:hAnsi="Century"/>
          <w:sz w:val="21"/>
          <w:szCs w:val="21"/>
          <w:lang w:val="en"/>
        </w:rPr>
        <w:t xml:space="preserve">her </w:t>
      </w:r>
      <w:r w:rsidRPr="00122476">
        <w:rPr>
          <w:rFonts w:ascii="Century" w:hAnsi="Century"/>
          <w:sz w:val="21"/>
          <w:szCs w:val="21"/>
          <w:lang w:val="en"/>
        </w:rPr>
        <w:t>child born as a result of sexual violence, since women with disabilities are most vulnerable in such situation.</w:t>
      </w:r>
    </w:p>
    <w:p w14:paraId="1D6246EC" w14:textId="77777777" w:rsidR="00B21670" w:rsidRPr="00122476" w:rsidRDefault="00B21670" w:rsidP="00B21670">
      <w:pPr>
        <w:pStyle w:val="H23G"/>
        <w:spacing w:line="240" w:lineRule="auto"/>
        <w:rPr>
          <w:rFonts w:ascii="Century" w:hAnsi="Century"/>
          <w:b w:val="0"/>
          <w:sz w:val="21"/>
          <w:szCs w:val="21"/>
        </w:rPr>
      </w:pPr>
      <w:r w:rsidRPr="00122476">
        <w:rPr>
          <w:rFonts w:ascii="Century" w:hAnsi="Century"/>
          <w:bCs/>
          <w:sz w:val="21"/>
          <w:szCs w:val="21"/>
        </w:rPr>
        <w:t>Women</w:t>
      </w:r>
      <w:r w:rsidRPr="00122476">
        <w:rPr>
          <w:rFonts w:ascii="Century" w:hAnsi="Century"/>
          <w:bCs/>
          <w:spacing w:val="-2"/>
          <w:sz w:val="21"/>
          <w:szCs w:val="21"/>
        </w:rPr>
        <w:t xml:space="preserve"> </w:t>
      </w:r>
      <w:r w:rsidRPr="00122476">
        <w:rPr>
          <w:rFonts w:ascii="Century" w:hAnsi="Century"/>
          <w:bCs/>
          <w:sz w:val="21"/>
          <w:szCs w:val="21"/>
        </w:rPr>
        <w:t>with</w:t>
      </w:r>
      <w:r w:rsidRPr="00122476">
        <w:rPr>
          <w:rFonts w:ascii="Century" w:hAnsi="Century"/>
          <w:bCs/>
          <w:spacing w:val="-2"/>
          <w:sz w:val="21"/>
          <w:szCs w:val="21"/>
        </w:rPr>
        <w:t xml:space="preserve"> </w:t>
      </w:r>
      <w:r w:rsidRPr="00122476">
        <w:rPr>
          <w:rFonts w:ascii="Century" w:hAnsi="Century"/>
          <w:bCs/>
          <w:sz w:val="21"/>
          <w:szCs w:val="21"/>
        </w:rPr>
        <w:t>disabilities</w:t>
      </w:r>
      <w:r w:rsidRPr="00122476">
        <w:rPr>
          <w:rFonts w:ascii="Century" w:hAnsi="Century"/>
          <w:bCs/>
          <w:spacing w:val="-2"/>
          <w:sz w:val="21"/>
          <w:szCs w:val="21"/>
        </w:rPr>
        <w:t xml:space="preserve"> </w:t>
      </w:r>
      <w:r w:rsidRPr="00122476">
        <w:rPr>
          <w:rFonts w:ascii="Century" w:hAnsi="Century"/>
          <w:bCs/>
          <w:sz w:val="21"/>
          <w:szCs w:val="21"/>
        </w:rPr>
        <w:t>(art.</w:t>
      </w:r>
      <w:r w:rsidRPr="00122476">
        <w:rPr>
          <w:rFonts w:ascii="Century" w:hAnsi="Century"/>
          <w:bCs/>
          <w:spacing w:val="-1"/>
          <w:sz w:val="21"/>
          <w:szCs w:val="21"/>
        </w:rPr>
        <w:t xml:space="preserve"> </w:t>
      </w:r>
      <w:r w:rsidRPr="00122476">
        <w:rPr>
          <w:rFonts w:ascii="Century" w:hAnsi="Century"/>
          <w:bCs/>
          <w:sz w:val="21"/>
          <w:szCs w:val="21"/>
        </w:rPr>
        <w:t>6)</w:t>
      </w:r>
    </w:p>
    <w:p w14:paraId="5E4796D0" w14:textId="77777777" w:rsidR="00B21670" w:rsidRPr="00122476" w:rsidRDefault="00B21670" w:rsidP="00B21670">
      <w:pPr>
        <w:pStyle w:val="SingleTxtG"/>
        <w:tabs>
          <w:tab w:val="clear" w:pos="1701"/>
        </w:tabs>
        <w:spacing w:line="240" w:lineRule="auto"/>
        <w:ind w:left="0"/>
        <w:rPr>
          <w:rFonts w:ascii="Century" w:hAnsi="Century"/>
          <w:sz w:val="21"/>
          <w:szCs w:val="21"/>
          <w:lang w:val="en-US"/>
        </w:rPr>
      </w:pPr>
      <w:r w:rsidRPr="00122476">
        <w:rPr>
          <w:rFonts w:ascii="Century" w:hAnsi="Century"/>
          <w:sz w:val="21"/>
          <w:szCs w:val="21"/>
        </w:rPr>
        <w:t>The Anti Domestic Violence Law (DV Law)</w:t>
      </w:r>
      <w:r>
        <w:rPr>
          <w:rFonts w:ascii="Century" w:hAnsi="Century"/>
          <w:sz w:val="21"/>
          <w:szCs w:val="21"/>
        </w:rPr>
        <w:t xml:space="preserve"> of China</w:t>
      </w:r>
      <w:r w:rsidRPr="00122476">
        <w:rPr>
          <w:rFonts w:ascii="Century" w:hAnsi="Century"/>
          <w:sz w:val="21"/>
          <w:szCs w:val="21"/>
        </w:rPr>
        <w:t xml:space="preserve"> clearly specifies that persons with disabilities who experienced domestic violence shall be given special protection. However, </w:t>
      </w:r>
      <w:r w:rsidRPr="00122476">
        <w:rPr>
          <w:rFonts w:ascii="Century" w:hAnsi="Century"/>
          <w:sz w:val="21"/>
          <w:szCs w:val="21"/>
        </w:rPr>
        <w:lastRenderedPageBreak/>
        <w:t xml:space="preserve">by using gender-neutral language, the DV Law fails to recognize the gender-based features of domestic violence and the fact that DV disproportionately affects women, particularly women with disabilities. Legal liability is also absent while the special protection fails to be given. While Chinese </w:t>
      </w:r>
      <w:r w:rsidRPr="00122476">
        <w:rPr>
          <w:rFonts w:ascii="Century" w:hAnsi="Century"/>
          <w:sz w:val="21"/>
          <w:szCs w:val="21"/>
          <w:lang w:val="en-US"/>
        </w:rPr>
        <w:t xml:space="preserve">laws explicitly prohibit </w:t>
      </w:r>
      <w:r w:rsidRPr="00122476">
        <w:rPr>
          <w:rFonts w:ascii="Century" w:hAnsi="Century"/>
          <w:sz w:val="21"/>
          <w:szCs w:val="21"/>
        </w:rPr>
        <w:t xml:space="preserve">exaction of money or assets in connection with marriage, they fail to </w:t>
      </w:r>
      <w:r w:rsidRPr="00122476">
        <w:rPr>
          <w:rFonts w:ascii="Century" w:hAnsi="Century"/>
          <w:sz w:val="21"/>
          <w:szCs w:val="21"/>
          <w:lang w:val="en-US"/>
        </w:rPr>
        <w:t>mention the</w:t>
      </w:r>
      <w:r w:rsidRPr="00122476">
        <w:rPr>
          <w:rFonts w:ascii="Century" w:hAnsi="Century"/>
          <w:sz w:val="21"/>
          <w:szCs w:val="21"/>
        </w:rPr>
        <w:t xml:space="preserve"> widely prevalent practice of bride price. In the name of custom, </w:t>
      </w:r>
      <w:r w:rsidRPr="00122476">
        <w:rPr>
          <w:rFonts w:ascii="Century" w:hAnsi="Century"/>
          <w:sz w:val="21"/>
          <w:szCs w:val="21"/>
          <w:lang w:val="en-US"/>
        </w:rPr>
        <w:t>women with disabilities often are sacrificed by their families to</w:t>
      </w:r>
      <w:r>
        <w:rPr>
          <w:rFonts w:ascii="Century" w:hAnsi="Century"/>
          <w:sz w:val="21"/>
          <w:szCs w:val="21"/>
          <w:lang w:val="en-US"/>
        </w:rPr>
        <w:t xml:space="preserve"> </w:t>
      </w:r>
      <w:proofErr w:type="gramStart"/>
      <w:r>
        <w:rPr>
          <w:rFonts w:ascii="Century" w:hAnsi="Century"/>
          <w:sz w:val="21"/>
          <w:szCs w:val="21"/>
          <w:lang w:val="en-US"/>
        </w:rPr>
        <w:t>enter into</w:t>
      </w:r>
      <w:proofErr w:type="gramEnd"/>
      <w:r w:rsidRPr="00122476">
        <w:rPr>
          <w:rFonts w:ascii="Century" w:hAnsi="Century"/>
          <w:sz w:val="21"/>
          <w:szCs w:val="21"/>
          <w:lang w:val="en-US"/>
        </w:rPr>
        <w:t xml:space="preserve"> arranged marriage or</w:t>
      </w:r>
      <w:r>
        <w:rPr>
          <w:rFonts w:ascii="Century" w:hAnsi="Century"/>
          <w:sz w:val="21"/>
          <w:szCs w:val="21"/>
          <w:lang w:val="en-US"/>
        </w:rPr>
        <w:t xml:space="preserve"> subject to</w:t>
      </w:r>
      <w:r w:rsidRPr="00122476">
        <w:rPr>
          <w:rFonts w:ascii="Century" w:hAnsi="Century"/>
          <w:sz w:val="21"/>
          <w:szCs w:val="21"/>
          <w:lang w:val="en-US"/>
        </w:rPr>
        <w:t xml:space="preserve"> trafficking</w:t>
      </w:r>
      <w:r w:rsidRPr="00122476">
        <w:rPr>
          <w:rFonts w:ascii="Century" w:hAnsi="Century"/>
          <w:sz w:val="21"/>
          <w:szCs w:val="21"/>
        </w:rPr>
        <w:t xml:space="preserve">. </w:t>
      </w:r>
      <w:r w:rsidRPr="00122476">
        <w:rPr>
          <w:rFonts w:ascii="Century" w:hAnsi="Century"/>
          <w:sz w:val="21"/>
          <w:szCs w:val="21"/>
          <w:lang w:val="en-US"/>
        </w:rPr>
        <w:t xml:space="preserve">In addition, when they want divorce, the court either </w:t>
      </w:r>
      <w:r>
        <w:rPr>
          <w:rFonts w:ascii="Century" w:hAnsi="Century"/>
          <w:sz w:val="21"/>
          <w:szCs w:val="21"/>
          <w:lang w:val="en-US"/>
        </w:rPr>
        <w:t xml:space="preserve">does </w:t>
      </w:r>
      <w:r w:rsidRPr="00122476">
        <w:rPr>
          <w:rFonts w:ascii="Century" w:hAnsi="Century"/>
          <w:sz w:val="21"/>
          <w:szCs w:val="21"/>
          <w:lang w:val="en-US"/>
        </w:rPr>
        <w:t xml:space="preserve">not permit their applications, or </w:t>
      </w:r>
      <w:r>
        <w:rPr>
          <w:rFonts w:ascii="Century" w:hAnsi="Century"/>
          <w:sz w:val="21"/>
          <w:szCs w:val="21"/>
          <w:lang w:val="en-US"/>
        </w:rPr>
        <w:t xml:space="preserve">would </w:t>
      </w:r>
      <w:r w:rsidRPr="00122476">
        <w:rPr>
          <w:rFonts w:ascii="Century" w:hAnsi="Century"/>
          <w:sz w:val="21"/>
          <w:szCs w:val="21"/>
          <w:lang w:val="en-US"/>
        </w:rPr>
        <w:t>order them refund the bride price</w:t>
      </w:r>
      <w:r>
        <w:rPr>
          <w:rFonts w:ascii="Century" w:hAnsi="Century"/>
          <w:sz w:val="21"/>
          <w:szCs w:val="21"/>
          <w:lang w:val="en-US"/>
        </w:rPr>
        <w:t>, and often not examine the alleged domestic violence issue</w:t>
      </w:r>
      <w:r w:rsidRPr="00122476">
        <w:rPr>
          <w:rFonts w:ascii="Century" w:hAnsi="Century"/>
          <w:sz w:val="21"/>
          <w:szCs w:val="21"/>
          <w:lang w:val="en-US"/>
        </w:rPr>
        <w:t xml:space="preserve">. </w:t>
      </w:r>
      <w:r w:rsidRPr="00122476">
        <w:rPr>
          <w:rFonts w:ascii="Century" w:hAnsi="Century"/>
          <w:sz w:val="21"/>
          <w:szCs w:val="21"/>
        </w:rPr>
        <w:t xml:space="preserve">Thus, promised special protection to women and girls with disabilities are often neglected when they face various and multiple forms of domestic violence. </w:t>
      </w:r>
      <w:proofErr w:type="gramStart"/>
      <w:r w:rsidRPr="00122476">
        <w:rPr>
          <w:rFonts w:ascii="Century" w:hAnsi="Century"/>
          <w:sz w:val="21"/>
          <w:szCs w:val="21"/>
        </w:rPr>
        <w:t>In reality, many</w:t>
      </w:r>
      <w:proofErr w:type="gramEnd"/>
      <w:r w:rsidRPr="00122476">
        <w:rPr>
          <w:rFonts w:ascii="Century" w:hAnsi="Century"/>
          <w:sz w:val="21"/>
          <w:szCs w:val="21"/>
        </w:rPr>
        <w:t xml:space="preserve"> </w:t>
      </w:r>
      <w:r w:rsidRPr="00122476">
        <w:rPr>
          <w:rFonts w:ascii="Century" w:hAnsi="Century"/>
          <w:sz w:val="21"/>
          <w:szCs w:val="21"/>
          <w:lang w:val="en-US"/>
        </w:rPr>
        <w:t>practice</w:t>
      </w:r>
      <w:r w:rsidRPr="00122476">
        <w:rPr>
          <w:rFonts w:ascii="Century" w:hAnsi="Century"/>
          <w:sz w:val="21"/>
          <w:szCs w:val="21"/>
        </w:rPr>
        <w:t xml:space="preserve">s </w:t>
      </w:r>
      <w:r>
        <w:rPr>
          <w:rFonts w:ascii="Century" w:hAnsi="Century"/>
          <w:sz w:val="21"/>
          <w:szCs w:val="21"/>
        </w:rPr>
        <w:t xml:space="preserve">are </w:t>
      </w:r>
      <w:r w:rsidRPr="00122476">
        <w:rPr>
          <w:rFonts w:ascii="Century" w:hAnsi="Century"/>
          <w:sz w:val="21"/>
          <w:szCs w:val="21"/>
        </w:rPr>
        <w:t xml:space="preserve">not </w:t>
      </w:r>
      <w:r>
        <w:rPr>
          <w:rFonts w:ascii="Century" w:hAnsi="Century"/>
          <w:sz w:val="21"/>
          <w:szCs w:val="21"/>
        </w:rPr>
        <w:t>only un</w:t>
      </w:r>
      <w:r w:rsidRPr="00122476">
        <w:rPr>
          <w:rFonts w:ascii="Century" w:hAnsi="Century"/>
          <w:sz w:val="21"/>
          <w:szCs w:val="21"/>
        </w:rPr>
        <w:t>help</w:t>
      </w:r>
      <w:r>
        <w:rPr>
          <w:rFonts w:ascii="Century" w:hAnsi="Century"/>
          <w:sz w:val="21"/>
          <w:szCs w:val="21"/>
        </w:rPr>
        <w:t>ful</w:t>
      </w:r>
      <w:r w:rsidRPr="00122476">
        <w:rPr>
          <w:rFonts w:ascii="Century" w:hAnsi="Century"/>
          <w:sz w:val="21"/>
          <w:szCs w:val="21"/>
        </w:rPr>
        <w:t xml:space="preserve"> at all </w:t>
      </w:r>
      <w:r>
        <w:rPr>
          <w:rFonts w:ascii="Century" w:hAnsi="Century"/>
          <w:sz w:val="21"/>
          <w:szCs w:val="21"/>
        </w:rPr>
        <w:t>but also cause</w:t>
      </w:r>
      <w:r w:rsidRPr="00122476">
        <w:rPr>
          <w:rFonts w:ascii="Century" w:hAnsi="Century"/>
          <w:sz w:val="21"/>
          <w:szCs w:val="21"/>
        </w:rPr>
        <w:t xml:space="preserve"> secondary victimization for the survivors. The death of 22-year old </w:t>
      </w:r>
      <w:hyperlink r:id="rId8" w:history="1">
        <w:r w:rsidRPr="00C23A57">
          <w:rPr>
            <w:rStyle w:val="af5"/>
            <w:rFonts w:ascii="Century" w:hAnsi="Century"/>
            <w:sz w:val="21"/>
            <w:szCs w:val="21"/>
          </w:rPr>
          <w:t>Fang Yangyang</w:t>
        </w:r>
      </w:hyperlink>
      <w:r w:rsidRPr="00122476">
        <w:t xml:space="preserve">, a women with intellectual disabilities who was abused by her in laws and husband for </w:t>
      </w:r>
      <w:r>
        <w:rPr>
          <w:rFonts w:ascii="Century" w:hAnsi="Century"/>
          <w:sz w:val="21"/>
          <w:szCs w:val="21"/>
        </w:rPr>
        <w:t>not being able to bear children</w:t>
      </w:r>
      <w:r w:rsidRPr="00122476">
        <w:t xml:space="preserve"> </w:t>
      </w:r>
      <w:r w:rsidRPr="00122476">
        <w:rPr>
          <w:rFonts w:ascii="Century" w:hAnsi="Century"/>
          <w:sz w:val="21"/>
          <w:szCs w:val="21"/>
        </w:rPr>
        <w:t>in 2019</w:t>
      </w:r>
      <w:r>
        <w:rPr>
          <w:rFonts w:ascii="Century" w:hAnsi="Century"/>
          <w:sz w:val="21"/>
          <w:szCs w:val="21"/>
        </w:rPr>
        <w:t>,</w:t>
      </w:r>
      <w:r w:rsidRPr="00122476">
        <w:rPr>
          <w:rFonts w:ascii="Century" w:hAnsi="Century"/>
          <w:sz w:val="21"/>
          <w:szCs w:val="21"/>
        </w:rPr>
        <w:t xml:space="preserve"> and </w:t>
      </w:r>
      <w:r w:rsidRPr="00122476">
        <w:rPr>
          <w:rFonts w:ascii="Century" w:hAnsi="Century"/>
          <w:sz w:val="21"/>
          <w:szCs w:val="21"/>
          <w:lang w:val="en-US"/>
        </w:rPr>
        <w:t xml:space="preserve">the situation </w:t>
      </w:r>
      <w:r>
        <w:rPr>
          <w:rFonts w:ascii="Century" w:hAnsi="Century"/>
          <w:sz w:val="21"/>
          <w:szCs w:val="21"/>
          <w:lang w:val="en-US"/>
        </w:rPr>
        <w:t xml:space="preserve">revealed in 2022 </w:t>
      </w:r>
      <w:r w:rsidRPr="00122476">
        <w:rPr>
          <w:rFonts w:ascii="Century" w:hAnsi="Century"/>
          <w:sz w:val="21"/>
          <w:szCs w:val="21"/>
          <w:lang w:val="en-US"/>
        </w:rPr>
        <w:t xml:space="preserve">of </w:t>
      </w:r>
      <w:r>
        <w:rPr>
          <w:rFonts w:ascii="Century" w:hAnsi="Century"/>
          <w:sz w:val="21"/>
          <w:szCs w:val="21"/>
        </w:rPr>
        <w:t xml:space="preserve">a </w:t>
      </w:r>
      <w:hyperlink r:id="rId9" w:history="1">
        <w:r w:rsidRPr="00122476">
          <w:rPr>
            <w:rStyle w:val="af5"/>
            <w:rFonts w:ascii="Century" w:hAnsi="Century"/>
            <w:sz w:val="21"/>
            <w:szCs w:val="21"/>
          </w:rPr>
          <w:t xml:space="preserve">chained woman </w:t>
        </w:r>
      </w:hyperlink>
      <w:r w:rsidRPr="00122476">
        <w:rPr>
          <w:rFonts w:ascii="Century" w:hAnsi="Century"/>
          <w:sz w:val="21"/>
          <w:szCs w:val="21"/>
        </w:rPr>
        <w:t>who</w:t>
      </w:r>
      <w:r>
        <w:rPr>
          <w:rFonts w:ascii="Century" w:hAnsi="Century"/>
          <w:sz w:val="21"/>
          <w:szCs w:val="21"/>
        </w:rPr>
        <w:t xml:space="preserve"> was trafficked, living with a chain on her and having </w:t>
      </w:r>
      <w:r w:rsidRPr="00122476">
        <w:rPr>
          <w:rFonts w:ascii="Century" w:hAnsi="Century"/>
          <w:sz w:val="21"/>
          <w:szCs w:val="21"/>
        </w:rPr>
        <w:t>g</w:t>
      </w:r>
      <w:r>
        <w:rPr>
          <w:rFonts w:ascii="Century" w:hAnsi="Century"/>
          <w:sz w:val="21"/>
          <w:szCs w:val="21"/>
        </w:rPr>
        <w:t>iving</w:t>
      </w:r>
      <w:r w:rsidRPr="00122476">
        <w:rPr>
          <w:rFonts w:ascii="Century" w:hAnsi="Century"/>
          <w:sz w:val="21"/>
          <w:szCs w:val="21"/>
        </w:rPr>
        <w:t xml:space="preserve"> birth to eight children</w:t>
      </w:r>
      <w:r>
        <w:rPr>
          <w:rFonts w:ascii="Century" w:hAnsi="Century"/>
          <w:sz w:val="21"/>
          <w:szCs w:val="21"/>
        </w:rPr>
        <w:t>,</w:t>
      </w:r>
      <w:r w:rsidRPr="00122476">
        <w:rPr>
          <w:rFonts w:ascii="Century" w:hAnsi="Century"/>
          <w:sz w:val="21"/>
          <w:szCs w:val="21"/>
        </w:rPr>
        <w:t xml:space="preserve"> have demonstrated the deep-rooted and structural violence against women with disabilities and provoked continued national anger. There has been public outcry, especially from women, for systematic change, including law reform, prosecution against perpetrators, accountability, </w:t>
      </w:r>
      <w:proofErr w:type="gramStart"/>
      <w:r w:rsidRPr="00122476">
        <w:rPr>
          <w:rFonts w:ascii="Century" w:hAnsi="Century"/>
          <w:sz w:val="21"/>
          <w:szCs w:val="21"/>
        </w:rPr>
        <w:t>protection</w:t>
      </w:r>
      <w:proofErr w:type="gramEnd"/>
      <w:r w:rsidRPr="00122476">
        <w:rPr>
          <w:rFonts w:ascii="Century" w:hAnsi="Century"/>
          <w:sz w:val="21"/>
          <w:szCs w:val="21"/>
        </w:rPr>
        <w:t xml:space="preserve"> and support to women with disabilities, and disclosure of relevant data and information.</w:t>
      </w:r>
    </w:p>
    <w:p w14:paraId="7B71838C" w14:textId="77777777" w:rsidR="00B21670" w:rsidRPr="00DA6A5A" w:rsidRDefault="00B21670" w:rsidP="00B21670">
      <w:pPr>
        <w:spacing w:before="120"/>
        <w:rPr>
          <w:rFonts w:ascii="Century" w:hAnsi="Century"/>
          <w:b/>
          <w:bCs/>
          <w:color w:val="000000" w:themeColor="text1"/>
          <w:sz w:val="21"/>
          <w:szCs w:val="21"/>
        </w:rPr>
      </w:pPr>
      <w:r w:rsidRPr="00DA6A5A">
        <w:rPr>
          <w:rFonts w:ascii="Century" w:hAnsi="Century"/>
          <w:b/>
          <w:bCs/>
          <w:color w:val="000000" w:themeColor="text1"/>
          <w:sz w:val="21"/>
          <w:szCs w:val="21"/>
        </w:rPr>
        <w:t xml:space="preserve">Our recommendations: </w:t>
      </w:r>
    </w:p>
    <w:p w14:paraId="4CD097D5" w14:textId="77777777" w:rsidR="00B21670" w:rsidRPr="00DA6A5A" w:rsidRDefault="00B21670" w:rsidP="00B21670">
      <w:pPr>
        <w:spacing w:before="120"/>
        <w:rPr>
          <w:rFonts w:ascii="Century" w:hAnsi="Century"/>
          <w:color w:val="000000" w:themeColor="text1"/>
          <w:sz w:val="21"/>
          <w:szCs w:val="21"/>
        </w:rPr>
      </w:pPr>
      <w:r w:rsidRPr="00DA6A5A">
        <w:rPr>
          <w:rFonts w:ascii="Century" w:hAnsi="Century"/>
          <w:color w:val="000000" w:themeColor="text1"/>
          <w:sz w:val="21"/>
          <w:szCs w:val="21"/>
        </w:rPr>
        <w:t xml:space="preserve">- Ensure the rights of women with disabilities through making a national action plan with a wholistic approach to deal with all forms of gender-based violence, highlighting women’s empowerment and intersectional approach instead of protection-only narrative. </w:t>
      </w:r>
    </w:p>
    <w:p w14:paraId="795D9786" w14:textId="77777777" w:rsidR="00B21670" w:rsidRPr="00DA6A5A" w:rsidRDefault="00B21670" w:rsidP="00B21670">
      <w:pPr>
        <w:pStyle w:val="HTML"/>
        <w:rPr>
          <w:rStyle w:val="y2iqfc"/>
          <w:rFonts w:ascii="Century" w:hAnsi="Century"/>
          <w:sz w:val="21"/>
          <w:szCs w:val="21"/>
          <w:lang w:val="en"/>
        </w:rPr>
      </w:pPr>
      <w:r w:rsidRPr="00DA6A5A">
        <w:rPr>
          <w:rFonts w:ascii="Century" w:hAnsi="Century"/>
          <w:color w:val="000000" w:themeColor="text1"/>
          <w:sz w:val="21"/>
          <w:szCs w:val="21"/>
        </w:rPr>
        <w:t xml:space="preserve">- Revise the DV law with language that empowers women, enhance all measures such as reporting, protection order, police actions, custody suspension and </w:t>
      </w:r>
      <w:r w:rsidRPr="00DA6A5A">
        <w:rPr>
          <w:rStyle w:val="y2iqfc"/>
          <w:rFonts w:ascii="Century" w:hAnsi="Century"/>
          <w:sz w:val="21"/>
          <w:szCs w:val="21"/>
          <w:lang w:val="en"/>
        </w:rPr>
        <w:t>temporary transfer.</w:t>
      </w:r>
    </w:p>
    <w:p w14:paraId="168AE505" w14:textId="77777777" w:rsidR="00B21670" w:rsidRPr="00DA6A5A" w:rsidRDefault="00B21670" w:rsidP="00B21670">
      <w:pPr>
        <w:pStyle w:val="HTML"/>
        <w:rPr>
          <w:rStyle w:val="y2iqfc"/>
          <w:rFonts w:ascii="Century" w:hAnsi="Century"/>
          <w:sz w:val="21"/>
          <w:szCs w:val="21"/>
          <w:lang w:val="en"/>
        </w:rPr>
      </w:pPr>
      <w:r w:rsidRPr="00DA6A5A">
        <w:rPr>
          <w:rStyle w:val="y2iqfc"/>
          <w:rFonts w:ascii="Century" w:hAnsi="Century"/>
          <w:sz w:val="21"/>
          <w:szCs w:val="21"/>
          <w:lang w:val="en"/>
        </w:rPr>
        <w:t>-Collect more statistic</w:t>
      </w:r>
      <w:r>
        <w:rPr>
          <w:rStyle w:val="y2iqfc"/>
          <w:rFonts w:ascii="Century" w:hAnsi="Century"/>
          <w:sz w:val="21"/>
          <w:szCs w:val="21"/>
          <w:lang w:val="en"/>
        </w:rPr>
        <w:t>s</w:t>
      </w:r>
      <w:r w:rsidRPr="00DA6A5A">
        <w:rPr>
          <w:rStyle w:val="y2iqfc"/>
          <w:rFonts w:ascii="Century" w:hAnsi="Century"/>
          <w:sz w:val="21"/>
          <w:szCs w:val="21"/>
          <w:lang w:val="en"/>
        </w:rPr>
        <w:t xml:space="preserve"> and data and make them accessible to the public. Data should be always disaggregated by sex, age, rural/urban regions, ethnicity for better understanding the issues and for allocating resources. </w:t>
      </w:r>
    </w:p>
    <w:p w14:paraId="6980B5AC" w14:textId="77777777" w:rsidR="00B21670" w:rsidRPr="00DA6A5A" w:rsidRDefault="00B21670" w:rsidP="00B21670">
      <w:pPr>
        <w:pStyle w:val="HTML"/>
        <w:rPr>
          <w:rFonts w:ascii="Century" w:hAnsi="Century"/>
          <w:sz w:val="21"/>
          <w:szCs w:val="21"/>
        </w:rPr>
      </w:pPr>
      <w:r w:rsidRPr="00DA6A5A">
        <w:rPr>
          <w:rStyle w:val="y2iqfc"/>
          <w:rFonts w:ascii="Century" w:hAnsi="Century"/>
          <w:sz w:val="21"/>
          <w:szCs w:val="21"/>
          <w:lang w:val="en"/>
        </w:rPr>
        <w:t xml:space="preserve">- </w:t>
      </w:r>
      <w:r>
        <w:rPr>
          <w:rStyle w:val="y2iqfc"/>
          <w:rFonts w:ascii="Century" w:hAnsi="Century" w:hint="eastAsia"/>
          <w:sz w:val="21"/>
          <w:szCs w:val="21"/>
          <w:lang w:val="en"/>
        </w:rPr>
        <w:t>Motivate</w:t>
      </w:r>
      <w:r>
        <w:rPr>
          <w:rStyle w:val="y2iqfc"/>
          <w:rFonts w:ascii="Century" w:hAnsi="Century"/>
          <w:sz w:val="21"/>
          <w:szCs w:val="21"/>
          <w:lang w:val="en"/>
        </w:rPr>
        <w:t xml:space="preserve"> </w:t>
      </w:r>
      <w:r>
        <w:rPr>
          <w:rStyle w:val="y2iqfc"/>
          <w:rFonts w:ascii="Century" w:hAnsi="Century" w:hint="eastAsia"/>
          <w:sz w:val="21"/>
          <w:szCs w:val="21"/>
          <w:lang w:val="en"/>
        </w:rPr>
        <w:t>the</w:t>
      </w:r>
      <w:r w:rsidRPr="00DA6A5A">
        <w:rPr>
          <w:rStyle w:val="y2iqfc"/>
          <w:rFonts w:ascii="Century" w:hAnsi="Century"/>
          <w:sz w:val="21"/>
          <w:szCs w:val="21"/>
          <w:lang w:val="en"/>
        </w:rPr>
        <w:t xml:space="preserve"> </w:t>
      </w:r>
      <w:r w:rsidRPr="00DA6A5A">
        <w:rPr>
          <w:rFonts w:ascii="Century" w:hAnsi="Century"/>
          <w:sz w:val="21"/>
          <w:szCs w:val="21"/>
        </w:rPr>
        <w:t>China Disabled Persons’ Federation to combat violence against women, especially to leverage its capacity of coordination and cooperation with other related organizations at the community level.</w:t>
      </w:r>
    </w:p>
    <w:p w14:paraId="09C684EB" w14:textId="77777777" w:rsidR="00B21670" w:rsidRPr="00DA6A5A" w:rsidRDefault="00B21670" w:rsidP="00B21670">
      <w:pPr>
        <w:pStyle w:val="HTML"/>
        <w:rPr>
          <w:rFonts w:ascii="Century" w:hAnsi="Century"/>
          <w:sz w:val="21"/>
          <w:szCs w:val="21"/>
        </w:rPr>
      </w:pPr>
      <w:r w:rsidRPr="00DA6A5A">
        <w:rPr>
          <w:rFonts w:ascii="Century" w:hAnsi="Century"/>
          <w:sz w:val="21"/>
          <w:szCs w:val="21"/>
        </w:rPr>
        <w:t xml:space="preserve">- Create an enabling environment for women with disabilities to form groups and organizations for self-advocacy and mutual support, advocacy for structural change, and increased participation in decision- and law-making. </w:t>
      </w:r>
    </w:p>
    <w:p w14:paraId="1FE5E166" w14:textId="77777777" w:rsidR="00B21670" w:rsidRPr="00122476" w:rsidRDefault="00B21670" w:rsidP="00B21670">
      <w:pPr>
        <w:pStyle w:val="H23G"/>
        <w:spacing w:line="240" w:lineRule="auto"/>
        <w:rPr>
          <w:rFonts w:ascii="Century" w:hAnsi="Century"/>
          <w:sz w:val="21"/>
          <w:szCs w:val="21"/>
        </w:rPr>
      </w:pPr>
      <w:r w:rsidRPr="00122476">
        <w:rPr>
          <w:rFonts w:ascii="Century" w:hAnsi="Century"/>
          <w:sz w:val="21"/>
          <w:szCs w:val="21"/>
        </w:rPr>
        <w:t>Accessibility</w:t>
      </w:r>
      <w:r w:rsidRPr="00122476">
        <w:rPr>
          <w:rFonts w:ascii="Century" w:hAnsi="Century"/>
          <w:spacing w:val="-1"/>
          <w:sz w:val="21"/>
          <w:szCs w:val="21"/>
        </w:rPr>
        <w:t xml:space="preserve"> </w:t>
      </w:r>
      <w:r w:rsidRPr="00122476">
        <w:rPr>
          <w:rFonts w:ascii="Century" w:hAnsi="Century"/>
          <w:sz w:val="21"/>
          <w:szCs w:val="21"/>
        </w:rPr>
        <w:t>(art.</w:t>
      </w:r>
      <w:r w:rsidRPr="00122476">
        <w:rPr>
          <w:rFonts w:ascii="Century" w:hAnsi="Century"/>
          <w:spacing w:val="-1"/>
          <w:sz w:val="21"/>
          <w:szCs w:val="21"/>
        </w:rPr>
        <w:t xml:space="preserve"> </w:t>
      </w:r>
      <w:r w:rsidRPr="00122476">
        <w:rPr>
          <w:rFonts w:ascii="Century" w:hAnsi="Century"/>
          <w:sz w:val="21"/>
          <w:szCs w:val="21"/>
        </w:rPr>
        <w:t>9)</w:t>
      </w:r>
    </w:p>
    <w:p w14:paraId="5104B81B" w14:textId="77777777" w:rsidR="00B21670" w:rsidRPr="00DA6A5A" w:rsidRDefault="00B21670" w:rsidP="00B21670">
      <w:pPr>
        <w:pStyle w:val="HTML"/>
        <w:rPr>
          <w:rFonts w:ascii="Century" w:hAnsi="Century"/>
          <w:b/>
          <w:bCs/>
          <w:color w:val="000000" w:themeColor="text1"/>
          <w:sz w:val="21"/>
          <w:szCs w:val="21"/>
        </w:rPr>
      </w:pPr>
    </w:p>
    <w:p w14:paraId="3D17CA89" w14:textId="77777777" w:rsidR="00B21670" w:rsidRPr="00122476" w:rsidRDefault="00B21670" w:rsidP="00B21670">
      <w:pPr>
        <w:pStyle w:val="HTML"/>
        <w:rPr>
          <w:rFonts w:ascii="Century" w:hAnsi="Century"/>
          <w:color w:val="000000" w:themeColor="text1"/>
          <w:sz w:val="21"/>
          <w:szCs w:val="21"/>
        </w:rPr>
      </w:pPr>
      <w:r w:rsidRPr="00DA6A5A">
        <w:rPr>
          <w:rFonts w:ascii="Century" w:hAnsi="Century"/>
          <w:color w:val="000000" w:themeColor="text1"/>
          <w:sz w:val="21"/>
          <w:szCs w:val="21"/>
        </w:rPr>
        <w:t xml:space="preserve">Huge progress has been made in terms of accessibility infrastructure such as </w:t>
      </w:r>
      <w:r w:rsidRPr="00122476">
        <w:rPr>
          <w:rFonts w:ascii="Century" w:hAnsi="Century" w:cs="Helvetica Neue"/>
          <w:color w:val="000000"/>
          <w:sz w:val="21"/>
          <w:szCs w:val="21"/>
        </w:rPr>
        <w:t xml:space="preserve">physical environment </w:t>
      </w:r>
      <w:r>
        <w:rPr>
          <w:rFonts w:ascii="Century" w:hAnsi="Century" w:cs="Helvetica Neue" w:hint="eastAsia"/>
          <w:color w:val="000000"/>
          <w:sz w:val="21"/>
          <w:szCs w:val="21"/>
        </w:rPr>
        <w:t>t</w:t>
      </w:r>
      <w:r w:rsidRPr="00122476">
        <w:rPr>
          <w:rFonts w:ascii="Century" w:hAnsi="Century" w:cs="Helvetica Neue"/>
          <w:color w:val="000000"/>
          <w:sz w:val="21"/>
          <w:szCs w:val="21"/>
        </w:rPr>
        <w:t>echnology</w:t>
      </w:r>
      <w:r>
        <w:rPr>
          <w:rFonts w:ascii="Century" w:hAnsi="Century" w:cs="Helvetica Neue"/>
          <w:color w:val="000000"/>
          <w:sz w:val="21"/>
          <w:szCs w:val="21"/>
        </w:rPr>
        <w:t xml:space="preserve"> </w:t>
      </w:r>
      <w:r>
        <w:rPr>
          <w:rFonts w:ascii="Century" w:hAnsi="Century" w:cs="Helvetica Neue" w:hint="eastAsia"/>
          <w:color w:val="000000"/>
          <w:sz w:val="21"/>
          <w:szCs w:val="21"/>
        </w:rPr>
        <w:t>facilities</w:t>
      </w:r>
      <w:r w:rsidRPr="00DA6A5A">
        <w:rPr>
          <w:rFonts w:ascii="Century" w:hAnsi="Century"/>
          <w:color w:val="000000" w:themeColor="text1"/>
          <w:sz w:val="21"/>
          <w:szCs w:val="21"/>
        </w:rPr>
        <w:t xml:space="preserve">. Wide smartphone usage has facilitated women with disabilities’ ability to seek help when they face violence. </w:t>
      </w:r>
      <w:r>
        <w:rPr>
          <w:rFonts w:ascii="Century" w:hAnsi="Century"/>
          <w:color w:val="000000" w:themeColor="text1"/>
          <w:sz w:val="21"/>
          <w:szCs w:val="21"/>
        </w:rPr>
        <w:t xml:space="preserve">The </w:t>
      </w:r>
      <w:r w:rsidRPr="00DA6A5A">
        <w:rPr>
          <w:rFonts w:ascii="Century" w:hAnsi="Century"/>
          <w:color w:val="000000" w:themeColor="text1"/>
          <w:sz w:val="21"/>
          <w:szCs w:val="21"/>
        </w:rPr>
        <w:t>12110</w:t>
      </w:r>
      <w:r>
        <w:rPr>
          <w:rFonts w:ascii="Century" w:hAnsi="Century"/>
          <w:color w:val="000000" w:themeColor="text1"/>
          <w:sz w:val="21"/>
          <w:szCs w:val="21"/>
        </w:rPr>
        <w:t xml:space="preserve"> “</w:t>
      </w:r>
      <w:r>
        <w:rPr>
          <w:rFonts w:ascii="Century" w:hAnsi="Century" w:hint="eastAsia"/>
          <w:color w:val="000000" w:themeColor="text1"/>
          <w:sz w:val="21"/>
          <w:szCs w:val="21"/>
        </w:rPr>
        <w:t>text</w:t>
      </w:r>
      <w:r>
        <w:rPr>
          <w:rFonts w:ascii="Century" w:hAnsi="Century"/>
          <w:color w:val="000000" w:themeColor="text1"/>
          <w:sz w:val="21"/>
          <w:szCs w:val="21"/>
        </w:rPr>
        <w:t xml:space="preserve"> hotline” </w:t>
      </w:r>
      <w:r>
        <w:rPr>
          <w:rFonts w:ascii="Century" w:hAnsi="Century" w:hint="eastAsia"/>
          <w:color w:val="000000" w:themeColor="text1"/>
          <w:sz w:val="21"/>
          <w:szCs w:val="21"/>
        </w:rPr>
        <w:t>creating</w:t>
      </w:r>
      <w:r>
        <w:rPr>
          <w:rFonts w:ascii="Century" w:hAnsi="Century"/>
          <w:color w:val="000000" w:themeColor="text1"/>
          <w:sz w:val="21"/>
          <w:szCs w:val="21"/>
        </w:rPr>
        <w:t xml:space="preserve"> huge potential to benefit people with </w:t>
      </w:r>
      <w:r w:rsidRPr="00DA6A5A">
        <w:rPr>
          <w:rFonts w:ascii="Century" w:hAnsi="Century"/>
          <w:color w:val="000000" w:themeColor="text1"/>
          <w:sz w:val="21"/>
          <w:szCs w:val="21"/>
        </w:rPr>
        <w:t>hearing impairments and</w:t>
      </w:r>
      <w:r>
        <w:rPr>
          <w:rFonts w:ascii="Century" w:hAnsi="Century"/>
          <w:color w:val="000000" w:themeColor="text1"/>
          <w:sz w:val="21"/>
          <w:szCs w:val="21"/>
        </w:rPr>
        <w:t xml:space="preserve"> women with disabilities, particularly who suffered gender-based violence to </w:t>
      </w:r>
      <w:r w:rsidRPr="00DA6A5A">
        <w:rPr>
          <w:rFonts w:ascii="Century" w:hAnsi="Century"/>
          <w:color w:val="000000" w:themeColor="text1"/>
          <w:sz w:val="21"/>
          <w:szCs w:val="21"/>
        </w:rPr>
        <w:t>report cases</w:t>
      </w:r>
      <w:r>
        <w:rPr>
          <w:rFonts w:ascii="Century" w:hAnsi="Century"/>
          <w:color w:val="000000" w:themeColor="text1"/>
          <w:sz w:val="21"/>
          <w:szCs w:val="21"/>
        </w:rPr>
        <w:t xml:space="preserve"> and</w:t>
      </w:r>
      <w:r w:rsidRPr="00DA6A5A">
        <w:rPr>
          <w:rFonts w:ascii="Century" w:hAnsi="Century"/>
          <w:color w:val="000000" w:themeColor="text1"/>
          <w:sz w:val="21"/>
          <w:szCs w:val="21"/>
        </w:rPr>
        <w:t xml:space="preserve"> </w:t>
      </w:r>
      <w:r>
        <w:rPr>
          <w:rFonts w:ascii="Century" w:hAnsi="Century"/>
          <w:color w:val="000000" w:themeColor="text1"/>
          <w:sz w:val="21"/>
          <w:szCs w:val="21"/>
        </w:rPr>
        <w:t>seek help from police.</w:t>
      </w:r>
      <w:r w:rsidRPr="00DA6A5A">
        <w:rPr>
          <w:rFonts w:ascii="Century" w:hAnsi="Century"/>
          <w:color w:val="000000" w:themeColor="text1"/>
          <w:sz w:val="21"/>
          <w:szCs w:val="21"/>
        </w:rPr>
        <w:t xml:space="preserve"> However, some major challenges remain. </w:t>
      </w:r>
      <w:r w:rsidRPr="00DA6A5A">
        <w:rPr>
          <w:rFonts w:ascii="Century" w:hAnsi="Century"/>
          <w:color w:val="000000" w:themeColor="text1"/>
          <w:sz w:val="21"/>
          <w:szCs w:val="21"/>
        </w:rPr>
        <w:lastRenderedPageBreak/>
        <w:t xml:space="preserve">For example, most public facilities as well as methods of providing information do not consider the needs of women with disabilities. Women with disabilities also lack accessible information on the prevention and handling of gender-based violence, the rights of women with disabilities under Chinese law, and available support for women with disabilities from the government, public </w:t>
      </w:r>
      <w:proofErr w:type="gramStart"/>
      <w:r w:rsidRPr="00DA6A5A">
        <w:rPr>
          <w:rFonts w:ascii="Century" w:hAnsi="Century"/>
          <w:color w:val="000000" w:themeColor="text1"/>
          <w:sz w:val="21"/>
          <w:szCs w:val="21"/>
        </w:rPr>
        <w:t>bodies</w:t>
      </w:r>
      <w:proofErr w:type="gramEnd"/>
      <w:r w:rsidRPr="00DA6A5A">
        <w:rPr>
          <w:rFonts w:ascii="Century" w:hAnsi="Century"/>
          <w:color w:val="000000" w:themeColor="text1"/>
          <w:sz w:val="21"/>
          <w:szCs w:val="21"/>
        </w:rPr>
        <w:t xml:space="preserve"> and civil society organizations. In addition, several studies found </w:t>
      </w:r>
      <w:r w:rsidRPr="00122476">
        <w:rPr>
          <w:rStyle w:val="y2iqfc"/>
          <w:rFonts w:ascii="Century" w:hAnsi="Century"/>
          <w:sz w:val="21"/>
          <w:szCs w:val="21"/>
          <w:lang w:val="en"/>
        </w:rPr>
        <w:t>disproportionately limited</w:t>
      </w:r>
      <w:r w:rsidRPr="00122476">
        <w:rPr>
          <w:rStyle w:val="y2iqfc"/>
          <w:rFonts w:ascii="Century" w:hAnsi="Century"/>
          <w:sz w:val="21"/>
          <w:szCs w:val="21"/>
        </w:rPr>
        <w:t xml:space="preserve"> number of </w:t>
      </w:r>
      <w:r w:rsidRPr="00DA6A5A">
        <w:rPr>
          <w:rFonts w:ascii="Century" w:hAnsi="Century"/>
          <w:color w:val="000000" w:themeColor="text1"/>
          <w:sz w:val="21"/>
          <w:szCs w:val="21"/>
        </w:rPr>
        <w:t xml:space="preserve">protection orders applied by people with disabilities. </w:t>
      </w:r>
      <w:r w:rsidRPr="00122476">
        <w:rPr>
          <w:rFonts w:ascii="Century" w:hAnsi="Century" w:cs="Times New Roman"/>
          <w:sz w:val="21"/>
          <w:szCs w:val="21"/>
        </w:rPr>
        <w:t>According to a study of 560 court judgements between 2016 and 2018, there were only four protection-order applications filed by persons with disabilities;</w:t>
      </w:r>
      <w:r w:rsidRPr="00122476">
        <w:rPr>
          <w:rStyle w:val="a8"/>
          <w:rFonts w:ascii="Century" w:eastAsia="宋体" w:hAnsi="Century" w:cs="Times New Roman"/>
          <w:color w:val="212121"/>
          <w:szCs w:val="21"/>
        </w:rPr>
        <w:footnoteReference w:id="2"/>
      </w:r>
      <w:r w:rsidRPr="00122476">
        <w:rPr>
          <w:rFonts w:ascii="Century" w:eastAsia="Times New Roman" w:hAnsi="Century" w:cs="Times New Roman"/>
          <w:color w:val="212121"/>
          <w:sz w:val="21"/>
          <w:szCs w:val="21"/>
        </w:rPr>
        <w:t xml:space="preserve"> </w:t>
      </w:r>
      <w:r w:rsidRPr="00DA6A5A">
        <w:rPr>
          <w:rFonts w:ascii="Century" w:hAnsi="Century"/>
          <w:color w:val="000000" w:themeColor="text1"/>
          <w:sz w:val="21"/>
          <w:szCs w:val="21"/>
        </w:rPr>
        <w:t xml:space="preserve">The low filing rate by persons with disabilities may be caused by lack of information and available assistance.  </w:t>
      </w:r>
    </w:p>
    <w:p w14:paraId="54C1C4BB" w14:textId="77777777" w:rsidR="00B21670" w:rsidRPr="00DA6A5A" w:rsidRDefault="00B21670" w:rsidP="00B21670">
      <w:pPr>
        <w:spacing w:before="120"/>
        <w:rPr>
          <w:rFonts w:ascii="Century" w:hAnsi="Century"/>
          <w:b/>
          <w:bCs/>
          <w:color w:val="000000" w:themeColor="text1"/>
          <w:sz w:val="21"/>
          <w:szCs w:val="21"/>
        </w:rPr>
      </w:pPr>
      <w:r w:rsidRPr="00DA6A5A">
        <w:rPr>
          <w:rFonts w:ascii="Century" w:hAnsi="Century"/>
          <w:b/>
          <w:bCs/>
          <w:color w:val="000000" w:themeColor="text1"/>
          <w:sz w:val="21"/>
          <w:szCs w:val="21"/>
        </w:rPr>
        <w:t xml:space="preserve">Our recommendations: </w:t>
      </w:r>
    </w:p>
    <w:p w14:paraId="28A52768" w14:textId="77777777" w:rsidR="00B21670" w:rsidRPr="00DA6A5A" w:rsidRDefault="00B21670" w:rsidP="00B21670">
      <w:pPr>
        <w:rPr>
          <w:rFonts w:ascii="Century" w:hAnsi="Century"/>
          <w:color w:val="000000" w:themeColor="text1"/>
          <w:sz w:val="21"/>
          <w:szCs w:val="21"/>
        </w:rPr>
      </w:pPr>
      <w:r w:rsidRPr="00DA6A5A">
        <w:rPr>
          <w:rFonts w:ascii="Century" w:hAnsi="Century"/>
          <w:color w:val="000000" w:themeColor="text1"/>
          <w:sz w:val="21"/>
          <w:szCs w:val="21"/>
        </w:rPr>
        <w:t xml:space="preserve">- Raise public awareness and provide information to people with varied impairments; encourage news media to publish </w:t>
      </w:r>
      <w:r>
        <w:rPr>
          <w:rFonts w:ascii="Century" w:hAnsi="Century"/>
          <w:color w:val="000000" w:themeColor="text1"/>
          <w:sz w:val="21"/>
          <w:szCs w:val="21"/>
        </w:rPr>
        <w:t xml:space="preserve">accessible </w:t>
      </w:r>
      <w:r w:rsidRPr="00DA6A5A">
        <w:rPr>
          <w:rFonts w:ascii="Century" w:hAnsi="Century"/>
          <w:color w:val="000000" w:themeColor="text1"/>
          <w:sz w:val="21"/>
          <w:szCs w:val="21"/>
        </w:rPr>
        <w:t xml:space="preserve">information about services for survivors of violence against women. </w:t>
      </w:r>
    </w:p>
    <w:p w14:paraId="62E582B7" w14:textId="77777777" w:rsidR="00B21670" w:rsidRPr="00DA6A5A" w:rsidRDefault="00B21670" w:rsidP="00B21670">
      <w:pPr>
        <w:rPr>
          <w:rFonts w:ascii="Century" w:hAnsi="Century"/>
          <w:color w:val="000000" w:themeColor="text1"/>
          <w:sz w:val="21"/>
          <w:szCs w:val="21"/>
        </w:rPr>
      </w:pPr>
      <w:r w:rsidRPr="00DA6A5A">
        <w:rPr>
          <w:rFonts w:ascii="Century" w:hAnsi="Century"/>
          <w:color w:val="000000" w:themeColor="text1"/>
          <w:sz w:val="21"/>
          <w:szCs w:val="21"/>
        </w:rPr>
        <w:t xml:space="preserve">- Make the auxiliary </w:t>
      </w:r>
      <w:r>
        <w:rPr>
          <w:rFonts w:ascii="Century" w:hAnsi="Century"/>
          <w:color w:val="000000" w:themeColor="text1"/>
          <w:sz w:val="21"/>
          <w:szCs w:val="21"/>
        </w:rPr>
        <w:t xml:space="preserve">text-only </w:t>
      </w:r>
      <w:r w:rsidRPr="00DA6A5A">
        <w:rPr>
          <w:rFonts w:ascii="Century" w:hAnsi="Century"/>
          <w:color w:val="000000" w:themeColor="text1"/>
          <w:sz w:val="21"/>
          <w:szCs w:val="21"/>
        </w:rPr>
        <w:t xml:space="preserve">police hotline 12110 accessible by </w:t>
      </w:r>
      <w:r>
        <w:rPr>
          <w:rFonts w:ascii="Century" w:hAnsi="Century"/>
          <w:color w:val="000000" w:themeColor="text1"/>
          <w:sz w:val="21"/>
          <w:szCs w:val="21"/>
        </w:rPr>
        <w:t>making it easier to use to</w:t>
      </w:r>
      <w:r w:rsidRPr="00DA6A5A">
        <w:rPr>
          <w:rFonts w:ascii="Century" w:hAnsi="Century"/>
          <w:color w:val="000000" w:themeColor="text1"/>
          <w:sz w:val="21"/>
          <w:szCs w:val="21"/>
        </w:rPr>
        <w:t xml:space="preserve"> </w:t>
      </w:r>
      <w:r>
        <w:rPr>
          <w:rFonts w:ascii="Century" w:hAnsi="Century"/>
          <w:color w:val="000000" w:themeColor="text1"/>
          <w:sz w:val="21"/>
          <w:szCs w:val="21"/>
        </w:rPr>
        <w:t xml:space="preserve">benefit women with various disabilities </w:t>
      </w:r>
      <w:r w:rsidRPr="00DA6A5A">
        <w:rPr>
          <w:rFonts w:ascii="Century" w:hAnsi="Century"/>
          <w:color w:val="000000" w:themeColor="text1"/>
          <w:sz w:val="21"/>
          <w:szCs w:val="21"/>
        </w:rPr>
        <w:t>and increase the hotline’s availability across more areas and in ethnic minority languages; allow it to be used not only in non-emergency cases but also in emergency situations, the same as the police emergency hotline 110; and make the hotline accessible to particularly women with language disabilities.</w:t>
      </w:r>
    </w:p>
    <w:p w14:paraId="19D4A0B1" w14:textId="77777777" w:rsidR="00B21670" w:rsidRPr="00DA6A5A" w:rsidRDefault="00B21670" w:rsidP="00B21670">
      <w:pPr>
        <w:rPr>
          <w:rFonts w:ascii="Century" w:hAnsi="Century"/>
          <w:color w:val="000000" w:themeColor="text1"/>
          <w:sz w:val="21"/>
          <w:szCs w:val="21"/>
        </w:rPr>
      </w:pPr>
      <w:r w:rsidRPr="00DA6A5A">
        <w:rPr>
          <w:rFonts w:ascii="Century" w:hAnsi="Century"/>
          <w:color w:val="000000" w:themeColor="text1"/>
          <w:sz w:val="21"/>
          <w:szCs w:val="21"/>
        </w:rPr>
        <w:t xml:space="preserve">- Train legal professionals, including judges, on CRPD and their duties to </w:t>
      </w:r>
      <w:proofErr w:type="gramStart"/>
      <w:r w:rsidRPr="00DA6A5A">
        <w:rPr>
          <w:rFonts w:ascii="Century" w:hAnsi="Century"/>
          <w:color w:val="000000" w:themeColor="text1"/>
          <w:sz w:val="21"/>
          <w:szCs w:val="21"/>
        </w:rPr>
        <w:t>provide assistance to</w:t>
      </w:r>
      <w:proofErr w:type="gramEnd"/>
      <w:r w:rsidRPr="00DA6A5A">
        <w:rPr>
          <w:rFonts w:ascii="Century" w:hAnsi="Century"/>
          <w:color w:val="000000" w:themeColor="text1"/>
          <w:sz w:val="21"/>
          <w:szCs w:val="21"/>
        </w:rPr>
        <w:t xml:space="preserve"> people with disabilities to exercise their right to be free from violence.</w:t>
      </w:r>
    </w:p>
    <w:p w14:paraId="0D256398" w14:textId="77777777" w:rsidR="00B21670" w:rsidRPr="00122476" w:rsidRDefault="00B21670" w:rsidP="00B21670">
      <w:pPr>
        <w:pStyle w:val="H23G"/>
        <w:spacing w:line="240" w:lineRule="auto"/>
        <w:rPr>
          <w:rFonts w:ascii="Century" w:hAnsi="Century"/>
          <w:bCs/>
          <w:sz w:val="21"/>
          <w:szCs w:val="21"/>
        </w:rPr>
      </w:pPr>
      <w:r w:rsidRPr="00122476">
        <w:rPr>
          <w:rFonts w:ascii="Century" w:hAnsi="Century"/>
          <w:sz w:val="21"/>
          <w:szCs w:val="21"/>
        </w:rPr>
        <w:tab/>
      </w:r>
      <w:r w:rsidRPr="00122476">
        <w:rPr>
          <w:rFonts w:ascii="Century" w:hAnsi="Century"/>
          <w:bCs/>
          <w:sz w:val="21"/>
          <w:szCs w:val="21"/>
        </w:rPr>
        <w:t>Situations</w:t>
      </w:r>
      <w:r w:rsidRPr="00122476">
        <w:rPr>
          <w:rFonts w:ascii="Century" w:hAnsi="Century"/>
          <w:bCs/>
          <w:spacing w:val="-3"/>
          <w:sz w:val="21"/>
          <w:szCs w:val="21"/>
        </w:rPr>
        <w:t xml:space="preserve"> </w:t>
      </w:r>
      <w:r w:rsidRPr="00122476">
        <w:rPr>
          <w:rFonts w:ascii="Century" w:hAnsi="Century"/>
          <w:bCs/>
          <w:sz w:val="21"/>
          <w:szCs w:val="21"/>
        </w:rPr>
        <w:t>of</w:t>
      </w:r>
      <w:r w:rsidRPr="00122476">
        <w:rPr>
          <w:rFonts w:ascii="Century" w:hAnsi="Century"/>
          <w:bCs/>
          <w:spacing w:val="-2"/>
          <w:sz w:val="21"/>
          <w:szCs w:val="21"/>
        </w:rPr>
        <w:t xml:space="preserve"> </w:t>
      </w:r>
      <w:r w:rsidRPr="00122476">
        <w:rPr>
          <w:rFonts w:ascii="Century" w:hAnsi="Century"/>
          <w:bCs/>
          <w:sz w:val="21"/>
          <w:szCs w:val="21"/>
        </w:rPr>
        <w:t>risk</w:t>
      </w:r>
      <w:r w:rsidRPr="00122476">
        <w:rPr>
          <w:rFonts w:ascii="Century" w:hAnsi="Century"/>
          <w:bCs/>
          <w:spacing w:val="-4"/>
          <w:sz w:val="21"/>
          <w:szCs w:val="21"/>
        </w:rPr>
        <w:t xml:space="preserve"> </w:t>
      </w:r>
      <w:r w:rsidRPr="00122476">
        <w:rPr>
          <w:rFonts w:ascii="Century" w:hAnsi="Century"/>
          <w:bCs/>
          <w:sz w:val="21"/>
          <w:szCs w:val="21"/>
        </w:rPr>
        <w:t>and</w:t>
      </w:r>
      <w:r w:rsidRPr="00122476">
        <w:rPr>
          <w:rFonts w:ascii="Century" w:hAnsi="Century"/>
          <w:bCs/>
          <w:spacing w:val="-2"/>
          <w:sz w:val="21"/>
          <w:szCs w:val="21"/>
        </w:rPr>
        <w:t xml:space="preserve"> </w:t>
      </w:r>
      <w:r w:rsidRPr="00122476">
        <w:rPr>
          <w:rFonts w:ascii="Century" w:hAnsi="Century"/>
          <w:bCs/>
          <w:sz w:val="21"/>
          <w:szCs w:val="21"/>
        </w:rPr>
        <w:t>humanitarian</w:t>
      </w:r>
      <w:r w:rsidRPr="00122476">
        <w:rPr>
          <w:rFonts w:ascii="Century" w:hAnsi="Century"/>
          <w:bCs/>
          <w:spacing w:val="-3"/>
          <w:sz w:val="21"/>
          <w:szCs w:val="21"/>
        </w:rPr>
        <w:t xml:space="preserve"> </w:t>
      </w:r>
      <w:r w:rsidRPr="00122476">
        <w:rPr>
          <w:rFonts w:ascii="Century" w:hAnsi="Century"/>
          <w:bCs/>
          <w:sz w:val="21"/>
          <w:szCs w:val="21"/>
        </w:rPr>
        <w:t>emergencies</w:t>
      </w:r>
      <w:r w:rsidRPr="00122476">
        <w:rPr>
          <w:rFonts w:ascii="Century" w:hAnsi="Century"/>
          <w:bCs/>
          <w:spacing w:val="-2"/>
          <w:sz w:val="21"/>
          <w:szCs w:val="21"/>
        </w:rPr>
        <w:t xml:space="preserve"> </w:t>
      </w:r>
      <w:r w:rsidRPr="00122476">
        <w:rPr>
          <w:rFonts w:ascii="Century" w:hAnsi="Century"/>
          <w:bCs/>
          <w:sz w:val="21"/>
          <w:szCs w:val="21"/>
        </w:rPr>
        <w:t>(art.</w:t>
      </w:r>
      <w:r w:rsidRPr="00122476">
        <w:rPr>
          <w:rFonts w:ascii="Century" w:hAnsi="Century"/>
          <w:bCs/>
          <w:spacing w:val="-2"/>
          <w:sz w:val="21"/>
          <w:szCs w:val="21"/>
        </w:rPr>
        <w:t xml:space="preserve"> </w:t>
      </w:r>
      <w:r w:rsidRPr="00122476">
        <w:rPr>
          <w:rFonts w:ascii="Century" w:hAnsi="Century"/>
          <w:bCs/>
          <w:sz w:val="21"/>
          <w:szCs w:val="21"/>
        </w:rPr>
        <w:t>11)</w:t>
      </w:r>
    </w:p>
    <w:p w14:paraId="6E6A8805" w14:textId="77777777" w:rsidR="00B21670" w:rsidRPr="00DA6A5A" w:rsidRDefault="00B21670" w:rsidP="00B21670">
      <w:pPr>
        <w:jc w:val="both"/>
        <w:rPr>
          <w:rFonts w:ascii="Century" w:eastAsia="Times New Roman" w:hAnsi="Century" w:cs="Times New Roman"/>
          <w:sz w:val="21"/>
          <w:szCs w:val="21"/>
        </w:rPr>
      </w:pPr>
      <w:r w:rsidRPr="00DA6A5A">
        <w:rPr>
          <w:rFonts w:ascii="Century" w:eastAsia="Times New Roman" w:hAnsi="Century" w:cs="Times New Roman"/>
          <w:sz w:val="21"/>
          <w:szCs w:val="21"/>
        </w:rPr>
        <w:t xml:space="preserve">Many women with disabilities </w:t>
      </w:r>
      <w:r>
        <w:rPr>
          <w:rFonts w:ascii="Century" w:eastAsia="Times New Roman" w:hAnsi="Century" w:cs="Times New Roman"/>
          <w:sz w:val="21"/>
          <w:szCs w:val="21"/>
        </w:rPr>
        <w:t xml:space="preserve">have </w:t>
      </w:r>
      <w:r w:rsidRPr="00DA6A5A">
        <w:rPr>
          <w:rFonts w:ascii="Century" w:eastAsia="Times New Roman" w:hAnsi="Century" w:cs="Times New Roman"/>
          <w:sz w:val="21"/>
          <w:szCs w:val="21"/>
        </w:rPr>
        <w:t>play</w:t>
      </w:r>
      <w:r>
        <w:rPr>
          <w:rFonts w:ascii="Century" w:eastAsia="Times New Roman" w:hAnsi="Century" w:cs="Times New Roman"/>
          <w:sz w:val="21"/>
          <w:szCs w:val="21"/>
        </w:rPr>
        <w:t>ed</w:t>
      </w:r>
      <w:r w:rsidRPr="00DA6A5A">
        <w:rPr>
          <w:rFonts w:ascii="Century" w:eastAsia="Times New Roman" w:hAnsi="Century" w:cs="Times New Roman"/>
          <w:sz w:val="21"/>
          <w:szCs w:val="21"/>
        </w:rPr>
        <w:t xml:space="preserve"> magnificent leadership</w:t>
      </w:r>
      <w:r>
        <w:rPr>
          <w:rFonts w:ascii="Century" w:eastAsia="Times New Roman" w:hAnsi="Century" w:cs="Times New Roman"/>
          <w:sz w:val="21"/>
          <w:szCs w:val="21"/>
        </w:rPr>
        <w:t xml:space="preserve"> roles</w:t>
      </w:r>
      <w:r w:rsidRPr="00DA6A5A">
        <w:rPr>
          <w:rFonts w:ascii="Century" w:eastAsia="Times New Roman" w:hAnsi="Century" w:cs="Times New Roman"/>
          <w:sz w:val="21"/>
          <w:szCs w:val="21"/>
        </w:rPr>
        <w:t xml:space="preserve"> from the beginning of </w:t>
      </w:r>
      <w:r>
        <w:rPr>
          <w:rFonts w:ascii="Century" w:eastAsia="Times New Roman" w:hAnsi="Century" w:cs="Times New Roman"/>
          <w:sz w:val="21"/>
          <w:szCs w:val="21"/>
        </w:rPr>
        <w:t xml:space="preserve">the </w:t>
      </w:r>
      <w:r w:rsidRPr="00DA6A5A">
        <w:rPr>
          <w:rFonts w:ascii="Century" w:eastAsia="Times New Roman" w:hAnsi="Century" w:cs="Times New Roman"/>
          <w:sz w:val="21"/>
          <w:szCs w:val="21"/>
        </w:rPr>
        <w:t xml:space="preserve">COVID-19 pandemic in early 2020 by overcoming all difficulties. They </w:t>
      </w:r>
      <w:r>
        <w:rPr>
          <w:rFonts w:ascii="Century" w:eastAsia="Times New Roman" w:hAnsi="Century" w:cs="Times New Roman"/>
          <w:sz w:val="21"/>
          <w:szCs w:val="21"/>
        </w:rPr>
        <w:t xml:space="preserve">have </w:t>
      </w:r>
      <w:r w:rsidRPr="00DA6A5A">
        <w:rPr>
          <w:rFonts w:ascii="Century" w:eastAsia="Times New Roman" w:hAnsi="Century" w:cs="Times New Roman"/>
          <w:sz w:val="21"/>
          <w:szCs w:val="21"/>
        </w:rPr>
        <w:t>produce</w:t>
      </w:r>
      <w:r>
        <w:rPr>
          <w:rFonts w:ascii="Century" w:eastAsia="Times New Roman" w:hAnsi="Century" w:cs="Times New Roman"/>
          <w:sz w:val="21"/>
          <w:szCs w:val="21"/>
        </w:rPr>
        <w:t>d</w:t>
      </w:r>
      <w:r w:rsidRPr="00DA6A5A">
        <w:rPr>
          <w:rFonts w:ascii="Century" w:eastAsia="Times New Roman" w:hAnsi="Century" w:cs="Times New Roman"/>
          <w:sz w:val="21"/>
          <w:szCs w:val="21"/>
        </w:rPr>
        <w:t xml:space="preserve"> and disseminate</w:t>
      </w:r>
      <w:r>
        <w:rPr>
          <w:rFonts w:ascii="Century" w:eastAsia="Times New Roman" w:hAnsi="Century" w:cs="Times New Roman"/>
          <w:sz w:val="21"/>
          <w:szCs w:val="21"/>
        </w:rPr>
        <w:t>d</w:t>
      </w:r>
      <w:r w:rsidRPr="00DA6A5A">
        <w:rPr>
          <w:rFonts w:ascii="Century" w:eastAsia="Times New Roman" w:hAnsi="Century" w:cs="Times New Roman"/>
          <w:sz w:val="21"/>
          <w:szCs w:val="21"/>
        </w:rPr>
        <w:t xml:space="preserve"> tai</w:t>
      </w:r>
      <w:r>
        <w:rPr>
          <w:rFonts w:ascii="Century" w:eastAsia="Times New Roman" w:hAnsi="Century" w:cs="Times New Roman"/>
          <w:sz w:val="21"/>
          <w:szCs w:val="21"/>
        </w:rPr>
        <w:t>lo</w:t>
      </w:r>
      <w:r w:rsidRPr="00DA6A5A">
        <w:rPr>
          <w:rFonts w:ascii="Century" w:eastAsia="Times New Roman" w:hAnsi="Century" w:cs="Times New Roman"/>
          <w:sz w:val="21"/>
          <w:szCs w:val="21"/>
        </w:rPr>
        <w:t xml:space="preserve">red and accessible information to various groups with disabilities which </w:t>
      </w:r>
      <w:r>
        <w:rPr>
          <w:rFonts w:ascii="Century" w:eastAsia="Times New Roman" w:hAnsi="Century" w:cs="Times New Roman"/>
          <w:sz w:val="21"/>
          <w:szCs w:val="21"/>
        </w:rPr>
        <w:t>was</w:t>
      </w:r>
      <w:r w:rsidRPr="00DA6A5A">
        <w:rPr>
          <w:rFonts w:ascii="Century" w:eastAsia="Times New Roman" w:hAnsi="Century" w:cs="Times New Roman"/>
          <w:sz w:val="21"/>
          <w:szCs w:val="21"/>
        </w:rPr>
        <w:t xml:space="preserve"> absent from mainstreaming media. </w:t>
      </w:r>
      <w:r w:rsidRPr="00122476">
        <w:rPr>
          <w:rStyle w:val="a8"/>
          <w:rFonts w:ascii="Century" w:eastAsia="宋体" w:hAnsi="Century" w:cs="Times New Roman"/>
          <w:szCs w:val="21"/>
        </w:rPr>
        <w:footnoteReference w:id="3"/>
      </w:r>
      <w:r w:rsidRPr="00DA6A5A">
        <w:rPr>
          <w:rFonts w:ascii="Century" w:eastAsia="Times New Roman" w:hAnsi="Century" w:cs="Times New Roman"/>
          <w:sz w:val="21"/>
          <w:szCs w:val="21"/>
        </w:rPr>
        <w:t>They</w:t>
      </w:r>
      <w:r>
        <w:rPr>
          <w:rFonts w:ascii="Century" w:eastAsia="Times New Roman" w:hAnsi="Century" w:cs="Times New Roman"/>
          <w:sz w:val="21"/>
          <w:szCs w:val="21"/>
        </w:rPr>
        <w:t xml:space="preserve"> have also</w:t>
      </w:r>
      <w:r w:rsidRPr="00DA6A5A">
        <w:rPr>
          <w:rFonts w:ascii="Century" w:eastAsia="Times New Roman" w:hAnsi="Century" w:cs="Times New Roman"/>
          <w:sz w:val="21"/>
          <w:szCs w:val="21"/>
        </w:rPr>
        <w:t xml:space="preserve"> mobilize</w:t>
      </w:r>
      <w:r>
        <w:rPr>
          <w:rFonts w:ascii="Century" w:eastAsia="Times New Roman" w:hAnsi="Century" w:cs="Times New Roman"/>
          <w:sz w:val="21"/>
          <w:szCs w:val="21"/>
        </w:rPr>
        <w:t>d</w:t>
      </w:r>
      <w:r w:rsidRPr="00DA6A5A">
        <w:rPr>
          <w:rFonts w:ascii="Century" w:eastAsia="Times New Roman" w:hAnsi="Century" w:cs="Times New Roman"/>
          <w:sz w:val="21"/>
          <w:szCs w:val="21"/>
        </w:rPr>
        <w:t xml:space="preserve"> society and community to donate money and materials for frontline medical professionals and cleaning workers. </w:t>
      </w:r>
      <w:r w:rsidRPr="00122476">
        <w:rPr>
          <w:rStyle w:val="a8"/>
          <w:rFonts w:ascii="Century" w:eastAsia="宋体" w:hAnsi="Century" w:cs="Times New Roman"/>
          <w:szCs w:val="21"/>
        </w:rPr>
        <w:footnoteReference w:id="4"/>
      </w:r>
      <w:r w:rsidRPr="00DA6A5A">
        <w:rPr>
          <w:rFonts w:ascii="Century" w:eastAsia="Times New Roman" w:hAnsi="Century" w:cs="Times New Roman"/>
          <w:sz w:val="21"/>
          <w:szCs w:val="21"/>
        </w:rPr>
        <w:t>. They volunteer</w:t>
      </w:r>
      <w:r>
        <w:rPr>
          <w:rFonts w:ascii="Century" w:eastAsia="Times New Roman" w:hAnsi="Century" w:cs="Times New Roman"/>
          <w:sz w:val="21"/>
          <w:szCs w:val="21"/>
        </w:rPr>
        <w:t>ed</w:t>
      </w:r>
      <w:r w:rsidRPr="00DA6A5A">
        <w:rPr>
          <w:rFonts w:ascii="Century" w:eastAsia="Times New Roman" w:hAnsi="Century" w:cs="Times New Roman"/>
          <w:sz w:val="21"/>
          <w:szCs w:val="21"/>
        </w:rPr>
        <w:t xml:space="preserve"> to help neighbors and strangers in city and countryside. </w:t>
      </w:r>
      <w:r w:rsidRPr="00122476">
        <w:rPr>
          <w:rStyle w:val="a8"/>
          <w:rFonts w:ascii="Century" w:eastAsia="宋体" w:hAnsi="Century" w:cs="Times New Roman"/>
          <w:szCs w:val="21"/>
        </w:rPr>
        <w:footnoteReference w:id="5"/>
      </w:r>
      <w:r w:rsidRPr="00DA6A5A">
        <w:rPr>
          <w:rFonts w:ascii="Century" w:eastAsia="Times New Roman" w:hAnsi="Century" w:cs="Times New Roman"/>
          <w:sz w:val="21"/>
          <w:szCs w:val="21"/>
        </w:rPr>
        <w:t xml:space="preserve"> </w:t>
      </w:r>
    </w:p>
    <w:p w14:paraId="07F124CD" w14:textId="77777777" w:rsidR="00B21670" w:rsidRPr="00DA6A5A" w:rsidRDefault="00B21670" w:rsidP="00B21670">
      <w:pPr>
        <w:jc w:val="both"/>
        <w:rPr>
          <w:rFonts w:ascii="Century" w:eastAsia="Times New Roman" w:hAnsi="Century" w:cs="Times New Roman"/>
          <w:sz w:val="21"/>
          <w:szCs w:val="21"/>
        </w:rPr>
      </w:pPr>
    </w:p>
    <w:p w14:paraId="491D7F0D" w14:textId="77777777" w:rsidR="00B21670" w:rsidRPr="00122476" w:rsidRDefault="00B21670" w:rsidP="00B21670">
      <w:pPr>
        <w:jc w:val="both"/>
        <w:rPr>
          <w:rFonts w:ascii="Century" w:eastAsia="Times New Roman" w:hAnsi="Century" w:cs="Times New Roman"/>
          <w:sz w:val="21"/>
          <w:szCs w:val="21"/>
        </w:rPr>
      </w:pPr>
      <w:r w:rsidRPr="00122476">
        <w:rPr>
          <w:rFonts w:ascii="Century" w:eastAsia="Times New Roman" w:hAnsi="Century" w:cs="Times New Roman"/>
          <w:sz w:val="21"/>
          <w:szCs w:val="21"/>
        </w:rPr>
        <w:t xml:space="preserve">Women with disabilities bear the most brunt </w:t>
      </w:r>
      <w:r w:rsidRPr="00DA6A5A">
        <w:rPr>
          <w:rFonts w:ascii="Century" w:eastAsia="Times New Roman" w:hAnsi="Century" w:cs="Times New Roman"/>
          <w:sz w:val="21"/>
          <w:szCs w:val="21"/>
        </w:rPr>
        <w:t>during</w:t>
      </w:r>
      <w:r w:rsidRPr="00122476">
        <w:rPr>
          <w:rFonts w:ascii="Century" w:eastAsia="Times New Roman" w:hAnsi="Century" w:cs="Times New Roman"/>
          <w:sz w:val="21"/>
          <w:szCs w:val="21"/>
        </w:rPr>
        <w:t xml:space="preserve"> </w:t>
      </w:r>
      <w:r w:rsidRPr="00DA6A5A">
        <w:rPr>
          <w:rFonts w:ascii="Century" w:eastAsia="Times New Roman" w:hAnsi="Century" w:cs="Times New Roman"/>
          <w:sz w:val="21"/>
          <w:szCs w:val="21"/>
        </w:rPr>
        <w:t xml:space="preserve">the </w:t>
      </w:r>
      <w:r w:rsidRPr="00122476">
        <w:rPr>
          <w:rFonts w:ascii="Century" w:eastAsia="Times New Roman" w:hAnsi="Century" w:cs="Times New Roman"/>
          <w:sz w:val="21"/>
          <w:szCs w:val="21"/>
        </w:rPr>
        <w:t xml:space="preserve">pandemic. </w:t>
      </w:r>
      <w:r w:rsidRPr="00122476">
        <w:rPr>
          <w:rFonts w:ascii="Century" w:eastAsia="Times New Roman" w:hAnsi="Century" w:cs="Times New Roman" w:hint="eastAsia"/>
          <w:sz w:val="21"/>
          <w:szCs w:val="21"/>
        </w:rPr>
        <w:t>A</w:t>
      </w:r>
      <w:r w:rsidRPr="00122476">
        <w:rPr>
          <w:rFonts w:ascii="Century" w:eastAsia="Times New Roman" w:hAnsi="Century" w:cs="Times New Roman"/>
          <w:sz w:val="21"/>
          <w:szCs w:val="21"/>
        </w:rPr>
        <w:t xml:space="preserve">ccording to a survey </w:t>
      </w:r>
      <w:r w:rsidRPr="00122476">
        <w:rPr>
          <w:rFonts w:ascii="Century" w:hAnsi="Century"/>
          <w:sz w:val="21"/>
          <w:szCs w:val="21"/>
        </w:rPr>
        <w:t>of 11204 people</w:t>
      </w:r>
      <w:r w:rsidRPr="00122476">
        <w:rPr>
          <w:rFonts w:ascii="Century" w:eastAsia="Times New Roman" w:hAnsi="Century" w:cs="Times New Roman"/>
          <w:sz w:val="21"/>
          <w:szCs w:val="21"/>
        </w:rPr>
        <w:t xml:space="preserve"> in October 2020, 46% of people with disabilities (mostly women) reported experiencing different forms of violence since the outbreak of the COVID-19 pandemic, </w:t>
      </w:r>
      <w:r w:rsidRPr="00DA6A5A">
        <w:rPr>
          <w:rFonts w:ascii="Century" w:eastAsia="Times New Roman" w:hAnsi="Century" w:cs="Times New Roman"/>
          <w:sz w:val="21"/>
          <w:szCs w:val="21"/>
        </w:rPr>
        <w:t xml:space="preserve">remarkably </w:t>
      </w:r>
      <w:r w:rsidRPr="00122476">
        <w:rPr>
          <w:rFonts w:ascii="Century" w:eastAsia="Times New Roman" w:hAnsi="Century" w:cs="Times New Roman"/>
          <w:sz w:val="21"/>
          <w:szCs w:val="21"/>
        </w:rPr>
        <w:t xml:space="preserve">higher than </w:t>
      </w:r>
      <w:r w:rsidRPr="00122476">
        <w:rPr>
          <w:rFonts w:ascii="Century" w:eastAsia="Times New Roman" w:hAnsi="Century" w:cs="Times New Roman"/>
          <w:sz w:val="21"/>
          <w:szCs w:val="21"/>
        </w:rPr>
        <w:lastRenderedPageBreak/>
        <w:t>other groups</w:t>
      </w:r>
      <w:r w:rsidRPr="00DA6A5A">
        <w:rPr>
          <w:rFonts w:ascii="Century" w:eastAsia="Times New Roman" w:hAnsi="Century" w:cs="Times New Roman"/>
          <w:sz w:val="21"/>
          <w:szCs w:val="21"/>
        </w:rPr>
        <w:t>. Among them</w:t>
      </w:r>
      <w:r w:rsidRPr="00122476">
        <w:rPr>
          <w:rFonts w:ascii="Century" w:eastAsia="Times New Roman" w:hAnsi="Century" w:cs="Times New Roman"/>
          <w:sz w:val="21"/>
          <w:szCs w:val="21"/>
        </w:rPr>
        <w:t>, non-heterosexual women with disabilities and non-binary women with disabilities are particularly vulnerable to violence.</w:t>
      </w:r>
      <w:r w:rsidRPr="00122476">
        <w:rPr>
          <w:rStyle w:val="a8"/>
          <w:rFonts w:ascii="Century" w:eastAsia="宋体" w:hAnsi="Century" w:cs="Times New Roman"/>
          <w:szCs w:val="21"/>
        </w:rPr>
        <w:footnoteReference w:id="6"/>
      </w:r>
    </w:p>
    <w:p w14:paraId="0B9FE081" w14:textId="77777777" w:rsidR="00B21670" w:rsidRPr="00122476" w:rsidRDefault="00B21670" w:rsidP="00B21670">
      <w:pPr>
        <w:jc w:val="both"/>
        <w:rPr>
          <w:rFonts w:ascii="Century" w:hAnsi="Century" w:cs="Times New Roman"/>
          <w:sz w:val="21"/>
          <w:szCs w:val="21"/>
        </w:rPr>
      </w:pPr>
    </w:p>
    <w:p w14:paraId="0F7472FB" w14:textId="77777777" w:rsidR="00B21670" w:rsidRPr="00122476" w:rsidRDefault="00B21670" w:rsidP="00B21670">
      <w:pPr>
        <w:jc w:val="both"/>
        <w:rPr>
          <w:rFonts w:ascii="Century" w:hAnsi="Century" w:cs="Times New Roman"/>
          <w:sz w:val="21"/>
          <w:szCs w:val="21"/>
        </w:rPr>
      </w:pPr>
      <w:r w:rsidRPr="00DA6A5A">
        <w:rPr>
          <w:rFonts w:ascii="Century" w:hAnsi="Century" w:cs="Times New Roman"/>
          <w:sz w:val="21"/>
          <w:szCs w:val="21"/>
        </w:rPr>
        <w:t xml:space="preserve">However, few women with disabilities </w:t>
      </w:r>
      <w:r>
        <w:rPr>
          <w:rFonts w:ascii="Century" w:hAnsi="Century" w:cs="Times New Roman" w:hint="eastAsia"/>
          <w:sz w:val="21"/>
          <w:szCs w:val="21"/>
        </w:rPr>
        <w:t>are</w:t>
      </w:r>
      <w:r>
        <w:rPr>
          <w:rFonts w:ascii="Century" w:hAnsi="Century" w:cs="Times New Roman"/>
          <w:sz w:val="21"/>
          <w:szCs w:val="21"/>
        </w:rPr>
        <w:t xml:space="preserve"> help</w:t>
      </w:r>
      <w:r>
        <w:rPr>
          <w:rFonts w:ascii="Century" w:hAnsi="Century" w:cs="Times New Roman" w:hint="eastAsia"/>
          <w:sz w:val="21"/>
          <w:szCs w:val="21"/>
        </w:rPr>
        <w:t>ed</w:t>
      </w:r>
      <w:r w:rsidRPr="00DA6A5A">
        <w:rPr>
          <w:rFonts w:ascii="Century" w:hAnsi="Century" w:cs="Times New Roman"/>
          <w:sz w:val="21"/>
          <w:szCs w:val="21"/>
        </w:rPr>
        <w:t xml:space="preserve">. </w:t>
      </w:r>
      <w:r w:rsidRPr="00122476">
        <w:rPr>
          <w:rFonts w:ascii="Century" w:hAnsi="Century" w:cs="Times New Roman"/>
          <w:sz w:val="21"/>
          <w:szCs w:val="21"/>
        </w:rPr>
        <w:t>While most applicants of protection orders were women, including about 280 case</w:t>
      </w:r>
      <w:r>
        <w:rPr>
          <w:rFonts w:ascii="Century" w:hAnsi="Century" w:cs="Times New Roman" w:hint="eastAsia"/>
          <w:sz w:val="21"/>
          <w:szCs w:val="21"/>
        </w:rPr>
        <w:t>s</w:t>
      </w:r>
      <w:r w:rsidRPr="00122476">
        <w:rPr>
          <w:rFonts w:ascii="Century" w:hAnsi="Century" w:cs="Times New Roman"/>
          <w:sz w:val="21"/>
          <w:szCs w:val="21"/>
        </w:rPr>
        <w:t xml:space="preserve"> during January 1 to May 31 of 2020 when the COVID-19 first</w:t>
      </w:r>
      <w:r w:rsidRPr="00DA6A5A">
        <w:rPr>
          <w:rFonts w:ascii="Century" w:hAnsi="Century" w:cs="Times New Roman"/>
          <w:sz w:val="21"/>
          <w:szCs w:val="21"/>
        </w:rPr>
        <w:t xml:space="preserve"> out</w:t>
      </w:r>
      <w:r w:rsidRPr="00122476">
        <w:rPr>
          <w:rFonts w:ascii="Century" w:hAnsi="Century" w:cs="Times New Roman"/>
          <w:sz w:val="21"/>
          <w:szCs w:val="21"/>
        </w:rPr>
        <w:t>bu</w:t>
      </w:r>
      <w:r w:rsidRPr="00DA6A5A">
        <w:rPr>
          <w:rFonts w:ascii="Century" w:hAnsi="Century" w:cs="Times New Roman"/>
          <w:sz w:val="21"/>
          <w:szCs w:val="21"/>
        </w:rPr>
        <w:t>r</w:t>
      </w:r>
      <w:r w:rsidRPr="00122476">
        <w:rPr>
          <w:rFonts w:ascii="Century" w:hAnsi="Century" w:cs="Times New Roman"/>
          <w:sz w:val="21"/>
          <w:szCs w:val="21"/>
        </w:rPr>
        <w:t>s</w:t>
      </w:r>
      <w:r w:rsidRPr="00DA6A5A">
        <w:rPr>
          <w:rFonts w:ascii="Century" w:hAnsi="Century" w:cs="Times New Roman"/>
          <w:sz w:val="21"/>
          <w:szCs w:val="21"/>
        </w:rPr>
        <w:t>t</w:t>
      </w:r>
      <w:r w:rsidRPr="00122476">
        <w:rPr>
          <w:rFonts w:ascii="Century" w:hAnsi="Century" w:cs="Times New Roman"/>
          <w:sz w:val="21"/>
          <w:szCs w:val="21"/>
        </w:rPr>
        <w:t xml:space="preserve"> in China among the five groups specifically protected by the anti-DV Law (minors, the elderly, people with disabilities, pregnant and lactating women, and seriously ill patients), the only case from people with disabilities was a man. This indicates </w:t>
      </w:r>
      <w:r>
        <w:rPr>
          <w:rFonts w:ascii="Century" w:hAnsi="Century" w:cs="Times New Roman"/>
          <w:sz w:val="21"/>
          <w:szCs w:val="21"/>
        </w:rPr>
        <w:t>the possibility of</w:t>
      </w:r>
      <w:r w:rsidRPr="00B949DD">
        <w:rPr>
          <w:rFonts w:ascii="Century" w:hAnsi="Century" w:cs="Times New Roman"/>
          <w:sz w:val="21"/>
          <w:szCs w:val="21"/>
        </w:rPr>
        <w:t xml:space="preserve"> </w:t>
      </w:r>
      <w:r w:rsidRPr="00122476">
        <w:rPr>
          <w:rFonts w:ascii="Century" w:hAnsi="Century" w:cs="Times New Roman"/>
          <w:sz w:val="21"/>
          <w:szCs w:val="21"/>
        </w:rPr>
        <w:t xml:space="preserve">women with disabilities lack access to judicial remedies when they face domestic violence. </w:t>
      </w:r>
      <w:r w:rsidRPr="00122476">
        <w:rPr>
          <w:rStyle w:val="a8"/>
          <w:rFonts w:ascii="Century" w:eastAsia="宋体" w:hAnsi="Century" w:cs="Times New Roman"/>
          <w:szCs w:val="21"/>
        </w:rPr>
        <w:footnoteReference w:id="7"/>
      </w:r>
    </w:p>
    <w:p w14:paraId="016BD0EB" w14:textId="77777777" w:rsidR="00B21670" w:rsidRPr="00122476" w:rsidRDefault="00B21670" w:rsidP="00B21670">
      <w:pPr>
        <w:jc w:val="both"/>
        <w:rPr>
          <w:rFonts w:ascii="Century" w:eastAsia="Times New Roman" w:hAnsi="Century" w:cs="Times New Roman"/>
          <w:color w:val="00B0F0"/>
          <w:sz w:val="21"/>
          <w:szCs w:val="21"/>
        </w:rPr>
      </w:pPr>
    </w:p>
    <w:p w14:paraId="203A70A9" w14:textId="77777777" w:rsidR="00B21670" w:rsidRPr="00DA6A5A" w:rsidRDefault="00B21670" w:rsidP="00B21670">
      <w:pPr>
        <w:spacing w:before="120"/>
        <w:rPr>
          <w:rFonts w:ascii="Century" w:hAnsi="Century"/>
          <w:b/>
          <w:bCs/>
          <w:color w:val="000000" w:themeColor="text1"/>
          <w:sz w:val="21"/>
          <w:szCs w:val="21"/>
        </w:rPr>
      </w:pPr>
      <w:r w:rsidRPr="00DA6A5A">
        <w:rPr>
          <w:rFonts w:ascii="Century" w:hAnsi="Century"/>
          <w:b/>
          <w:bCs/>
          <w:color w:val="000000" w:themeColor="text1"/>
          <w:sz w:val="21"/>
          <w:szCs w:val="21"/>
        </w:rPr>
        <w:t xml:space="preserve">Our recommendations: </w:t>
      </w:r>
    </w:p>
    <w:p w14:paraId="7D00BA17" w14:textId="77777777" w:rsidR="00B21670" w:rsidRPr="00122476" w:rsidRDefault="00B21670" w:rsidP="00B21670">
      <w:pPr>
        <w:pStyle w:val="aff0"/>
        <w:numPr>
          <w:ilvl w:val="0"/>
          <w:numId w:val="9"/>
        </w:numPr>
        <w:ind w:firstLineChars="0"/>
        <w:rPr>
          <w:rFonts w:ascii="Century" w:hAnsi="Century"/>
          <w:color w:val="000000" w:themeColor="text1"/>
          <w:sz w:val="21"/>
          <w:szCs w:val="21"/>
        </w:rPr>
      </w:pPr>
      <w:r w:rsidRPr="00DA6A5A">
        <w:rPr>
          <w:rFonts w:ascii="Century" w:hAnsi="Century"/>
          <w:sz w:val="21"/>
          <w:szCs w:val="21"/>
        </w:rPr>
        <w:t>Lift rights-depriving and unnecessary COVID-19 control measures that negatively affect most to women with disabilities and survivors of violence.</w:t>
      </w:r>
    </w:p>
    <w:p w14:paraId="1FF000A0" w14:textId="77777777" w:rsidR="00B21670" w:rsidRPr="00122476" w:rsidRDefault="00B21670" w:rsidP="00B21670">
      <w:pPr>
        <w:pStyle w:val="aff0"/>
        <w:numPr>
          <w:ilvl w:val="0"/>
          <w:numId w:val="9"/>
        </w:numPr>
        <w:ind w:firstLineChars="0"/>
        <w:rPr>
          <w:rFonts w:ascii="Century" w:hAnsi="Century"/>
          <w:color w:val="000000" w:themeColor="text1"/>
          <w:sz w:val="21"/>
          <w:szCs w:val="21"/>
        </w:rPr>
      </w:pPr>
      <w:r w:rsidRPr="00DA6A5A">
        <w:rPr>
          <w:rFonts w:ascii="Century" w:hAnsi="Century"/>
          <w:sz w:val="21"/>
          <w:szCs w:val="21"/>
        </w:rPr>
        <w:t>Provide support and services</w:t>
      </w:r>
      <w:r w:rsidRPr="00DA6A5A">
        <w:rPr>
          <w:rFonts w:ascii="Century" w:hAnsi="Century"/>
          <w:w w:val="95"/>
          <w:sz w:val="21"/>
          <w:szCs w:val="21"/>
        </w:rPr>
        <w:t xml:space="preserve"> to</w:t>
      </w:r>
      <w:r w:rsidRPr="00DA6A5A">
        <w:rPr>
          <w:rFonts w:ascii="Century" w:hAnsi="Century"/>
          <w:sz w:val="21"/>
          <w:szCs w:val="21"/>
        </w:rPr>
        <w:t xml:space="preserve"> </w:t>
      </w:r>
      <w:r w:rsidRPr="00DA6A5A">
        <w:rPr>
          <w:rFonts w:ascii="Century" w:hAnsi="Century"/>
          <w:w w:val="95"/>
          <w:sz w:val="21"/>
          <w:szCs w:val="21"/>
        </w:rPr>
        <w:t>ensure</w:t>
      </w:r>
      <w:r w:rsidRPr="00DA6A5A">
        <w:rPr>
          <w:rFonts w:ascii="Century" w:hAnsi="Century"/>
          <w:spacing w:val="15"/>
          <w:w w:val="95"/>
          <w:sz w:val="21"/>
          <w:szCs w:val="21"/>
        </w:rPr>
        <w:t xml:space="preserve"> </w:t>
      </w:r>
      <w:r w:rsidRPr="00DA6A5A">
        <w:rPr>
          <w:rFonts w:ascii="Century" w:hAnsi="Century"/>
          <w:w w:val="95"/>
          <w:sz w:val="21"/>
          <w:szCs w:val="21"/>
        </w:rPr>
        <w:t xml:space="preserve">people with disabilities, particularly women with disabilities have access to them. </w:t>
      </w:r>
      <w:r w:rsidRPr="00DA6A5A">
        <w:rPr>
          <w:rFonts w:ascii="Century" w:hAnsi="Century"/>
          <w:sz w:val="21"/>
          <w:szCs w:val="21"/>
        </w:rPr>
        <w:t>Enable civil society organizations and mutual-support groups to provide social</w:t>
      </w:r>
      <w:r>
        <w:rPr>
          <w:rFonts w:ascii="Century" w:hAnsi="Century"/>
          <w:sz w:val="21"/>
          <w:szCs w:val="21"/>
        </w:rPr>
        <w:t xml:space="preserve"> and</w:t>
      </w:r>
      <w:r w:rsidRPr="00DA6A5A">
        <w:rPr>
          <w:rFonts w:ascii="Century" w:hAnsi="Century"/>
          <w:sz w:val="21"/>
          <w:szCs w:val="21"/>
        </w:rPr>
        <w:t xml:space="preserve"> psychological</w:t>
      </w:r>
      <w:r>
        <w:rPr>
          <w:rFonts w:ascii="Century" w:hAnsi="Century"/>
          <w:sz w:val="21"/>
          <w:szCs w:val="21"/>
        </w:rPr>
        <w:t xml:space="preserve"> services</w:t>
      </w:r>
      <w:r w:rsidRPr="00DA6A5A">
        <w:rPr>
          <w:rFonts w:ascii="Century" w:hAnsi="Century"/>
          <w:sz w:val="21"/>
          <w:szCs w:val="21"/>
        </w:rPr>
        <w:t>.</w:t>
      </w:r>
    </w:p>
    <w:p w14:paraId="5554CA86" w14:textId="77777777" w:rsidR="00B21670" w:rsidRPr="00122476" w:rsidRDefault="00B21670" w:rsidP="00B21670">
      <w:pPr>
        <w:pStyle w:val="aff0"/>
        <w:numPr>
          <w:ilvl w:val="0"/>
          <w:numId w:val="9"/>
        </w:numPr>
        <w:ind w:firstLineChars="0"/>
        <w:rPr>
          <w:rFonts w:ascii="Century" w:hAnsi="Century"/>
          <w:color w:val="000000" w:themeColor="text1"/>
          <w:sz w:val="21"/>
          <w:szCs w:val="21"/>
        </w:rPr>
      </w:pPr>
      <w:r w:rsidRPr="00DA6A5A">
        <w:rPr>
          <w:rFonts w:ascii="Century" w:hAnsi="Century"/>
          <w:sz w:val="21"/>
          <w:szCs w:val="21"/>
        </w:rPr>
        <w:t xml:space="preserve">Mainstream </w:t>
      </w:r>
      <w:r w:rsidRPr="00122476">
        <w:rPr>
          <w:rFonts w:ascii="Century" w:hAnsi="Century" w:cs="Helvetica Neue"/>
          <w:color w:val="000000"/>
          <w:sz w:val="21"/>
          <w:szCs w:val="21"/>
        </w:rPr>
        <w:t xml:space="preserve">gender perspective and involve women with disabilities in decision making processes </w:t>
      </w:r>
      <w:r w:rsidRPr="00DA6A5A">
        <w:rPr>
          <w:rFonts w:ascii="Century" w:hAnsi="Century" w:cs="Helvetica Neue"/>
          <w:color w:val="000000"/>
          <w:sz w:val="21"/>
          <w:szCs w:val="21"/>
        </w:rPr>
        <w:t>concerning</w:t>
      </w:r>
      <w:r w:rsidRPr="00122476">
        <w:rPr>
          <w:rFonts w:ascii="Century" w:hAnsi="Century" w:cs="Helvetica Neue"/>
          <w:color w:val="000000"/>
          <w:sz w:val="21"/>
          <w:szCs w:val="21"/>
        </w:rPr>
        <w:t xml:space="preserve"> </w:t>
      </w:r>
      <w:r w:rsidRPr="00DA6A5A">
        <w:rPr>
          <w:rFonts w:ascii="Century" w:hAnsi="Century" w:cs="Helvetica Neue"/>
          <w:color w:val="000000"/>
          <w:sz w:val="21"/>
          <w:szCs w:val="21"/>
        </w:rPr>
        <w:t xml:space="preserve">situation of </w:t>
      </w:r>
      <w:r w:rsidRPr="00122476">
        <w:rPr>
          <w:rFonts w:ascii="Century" w:hAnsi="Century" w:cs="Helvetica Neue"/>
          <w:color w:val="000000"/>
          <w:sz w:val="21"/>
          <w:szCs w:val="21"/>
        </w:rPr>
        <w:t>risk and humanitarian emergencies.</w:t>
      </w:r>
    </w:p>
    <w:p w14:paraId="30EA4CB3" w14:textId="77777777" w:rsidR="00B21670" w:rsidRPr="00122476" w:rsidRDefault="00B21670" w:rsidP="00B21670">
      <w:pPr>
        <w:pStyle w:val="aff0"/>
        <w:numPr>
          <w:ilvl w:val="0"/>
          <w:numId w:val="9"/>
        </w:numPr>
        <w:ind w:firstLineChars="0"/>
        <w:rPr>
          <w:rFonts w:ascii="Century" w:hAnsi="Century"/>
          <w:color w:val="000000" w:themeColor="text1"/>
          <w:sz w:val="21"/>
          <w:szCs w:val="21"/>
        </w:rPr>
      </w:pPr>
      <w:r w:rsidRPr="00DA6A5A">
        <w:rPr>
          <w:rFonts w:ascii="Century" w:hAnsi="Century"/>
          <w:sz w:val="21"/>
          <w:szCs w:val="21"/>
        </w:rPr>
        <w:t>Provide accessible information in forms of sign language, text message etc. for people with all types of disabilities.</w:t>
      </w:r>
      <w:r w:rsidRPr="00122476">
        <w:rPr>
          <w:rFonts w:ascii="Century" w:hAnsi="Century"/>
          <w:sz w:val="21"/>
          <w:szCs w:val="21"/>
        </w:rPr>
        <w:t xml:space="preserve"> </w:t>
      </w:r>
    </w:p>
    <w:p w14:paraId="278D3696" w14:textId="77777777" w:rsidR="00B21670" w:rsidRPr="00DA6A5A" w:rsidRDefault="00B21670" w:rsidP="00B21670">
      <w:pPr>
        <w:pStyle w:val="aff0"/>
        <w:ind w:left="360" w:firstLineChars="0" w:firstLine="0"/>
        <w:rPr>
          <w:rFonts w:ascii="Century" w:hAnsi="Century"/>
          <w:color w:val="000000" w:themeColor="text1"/>
          <w:sz w:val="21"/>
          <w:szCs w:val="21"/>
        </w:rPr>
      </w:pPr>
    </w:p>
    <w:p w14:paraId="6F73DDE0" w14:textId="77777777" w:rsidR="00B21670" w:rsidRPr="00122476" w:rsidRDefault="00B21670" w:rsidP="00B21670">
      <w:pPr>
        <w:pStyle w:val="H23G"/>
        <w:spacing w:line="240" w:lineRule="auto"/>
        <w:rPr>
          <w:rFonts w:ascii="Century" w:hAnsi="Century"/>
          <w:sz w:val="21"/>
          <w:szCs w:val="21"/>
        </w:rPr>
      </w:pPr>
      <w:r w:rsidRPr="00122476">
        <w:rPr>
          <w:rFonts w:ascii="Century" w:hAnsi="Century"/>
          <w:sz w:val="21"/>
          <w:szCs w:val="21"/>
        </w:rPr>
        <w:t>Access</w:t>
      </w:r>
      <w:r w:rsidRPr="00122476">
        <w:rPr>
          <w:rFonts w:ascii="Century" w:hAnsi="Century"/>
          <w:spacing w:val="-3"/>
          <w:sz w:val="21"/>
          <w:szCs w:val="21"/>
        </w:rPr>
        <w:t xml:space="preserve"> </w:t>
      </w:r>
      <w:r w:rsidRPr="00122476">
        <w:rPr>
          <w:rFonts w:ascii="Century" w:hAnsi="Century"/>
          <w:sz w:val="21"/>
          <w:szCs w:val="21"/>
        </w:rPr>
        <w:t>to justice</w:t>
      </w:r>
      <w:r w:rsidRPr="00122476">
        <w:rPr>
          <w:rFonts w:ascii="Century" w:hAnsi="Century"/>
          <w:spacing w:val="-2"/>
          <w:sz w:val="21"/>
          <w:szCs w:val="21"/>
        </w:rPr>
        <w:t xml:space="preserve"> </w:t>
      </w:r>
      <w:r w:rsidRPr="00122476">
        <w:rPr>
          <w:rFonts w:ascii="Century" w:hAnsi="Century"/>
          <w:sz w:val="21"/>
          <w:szCs w:val="21"/>
        </w:rPr>
        <w:t>(art.</w:t>
      </w:r>
      <w:r w:rsidRPr="00122476">
        <w:rPr>
          <w:rFonts w:ascii="Century" w:hAnsi="Century"/>
          <w:spacing w:val="-1"/>
          <w:sz w:val="21"/>
          <w:szCs w:val="21"/>
        </w:rPr>
        <w:t xml:space="preserve"> </w:t>
      </w:r>
      <w:r w:rsidRPr="00122476">
        <w:rPr>
          <w:rFonts w:ascii="Century" w:hAnsi="Century"/>
          <w:sz w:val="21"/>
          <w:szCs w:val="21"/>
        </w:rPr>
        <w:t>13)</w:t>
      </w:r>
    </w:p>
    <w:p w14:paraId="4B13BBDB" w14:textId="77777777" w:rsidR="00B21670" w:rsidRDefault="00B21670" w:rsidP="00B21670">
      <w:pPr>
        <w:rPr>
          <w:rFonts w:ascii="Century" w:hAnsi="Century"/>
          <w:color w:val="000000" w:themeColor="text1"/>
          <w:sz w:val="21"/>
          <w:szCs w:val="21"/>
        </w:rPr>
      </w:pPr>
      <w:r w:rsidRPr="00DA6A5A">
        <w:rPr>
          <w:rFonts w:ascii="Century" w:hAnsi="Century"/>
          <w:color w:val="000000" w:themeColor="text1"/>
          <w:sz w:val="21"/>
          <w:szCs w:val="21"/>
        </w:rPr>
        <w:t xml:space="preserve">Despite </w:t>
      </w:r>
      <w:r>
        <w:rPr>
          <w:rFonts w:ascii="Century" w:hAnsi="Century"/>
          <w:color w:val="000000" w:themeColor="text1"/>
          <w:sz w:val="21"/>
          <w:szCs w:val="21"/>
        </w:rPr>
        <w:t>great</w:t>
      </w:r>
      <w:r w:rsidRPr="00DA6A5A">
        <w:rPr>
          <w:rFonts w:ascii="Century" w:hAnsi="Century"/>
          <w:color w:val="000000" w:themeColor="text1"/>
          <w:sz w:val="21"/>
          <w:szCs w:val="21"/>
        </w:rPr>
        <w:t xml:space="preserve"> improvement, gaps remain in many aspects, such as lack of basic information, data on litigation and protection orders related to people with disabilities disaggregated by sex/gender, age, ethnicity, and rural/urban household registration; lack of quality services </w:t>
      </w:r>
      <w:r>
        <w:rPr>
          <w:rFonts w:ascii="Century" w:hAnsi="Century"/>
          <w:color w:val="000000" w:themeColor="text1"/>
          <w:sz w:val="21"/>
          <w:szCs w:val="21"/>
        </w:rPr>
        <w:t xml:space="preserve">with necessary assistance </w:t>
      </w:r>
      <w:r w:rsidRPr="00DA6A5A">
        <w:rPr>
          <w:rFonts w:ascii="Century" w:hAnsi="Century"/>
          <w:color w:val="000000" w:themeColor="text1"/>
          <w:sz w:val="21"/>
          <w:szCs w:val="21"/>
        </w:rPr>
        <w:t xml:space="preserve">focusing on women’s rights and gender perspective; insufficient awareness and related knowledge of judicial officials and legal service providers, limited remedies to hold duty bearers accountable. </w:t>
      </w:r>
    </w:p>
    <w:p w14:paraId="4F1AA689" w14:textId="77777777" w:rsidR="00B21670" w:rsidRDefault="00B21670" w:rsidP="00B21670">
      <w:pPr>
        <w:rPr>
          <w:rFonts w:ascii="Century" w:hAnsi="Century"/>
          <w:color w:val="000000" w:themeColor="text1"/>
          <w:sz w:val="21"/>
          <w:szCs w:val="21"/>
        </w:rPr>
      </w:pPr>
    </w:p>
    <w:p w14:paraId="4C73B7C6" w14:textId="77777777" w:rsidR="00B21670" w:rsidRPr="00DA6A5A" w:rsidRDefault="00B21670" w:rsidP="00B21670">
      <w:pPr>
        <w:rPr>
          <w:rFonts w:ascii="Century" w:hAnsi="Century"/>
          <w:color w:val="000000" w:themeColor="text1"/>
          <w:sz w:val="21"/>
          <w:szCs w:val="21"/>
        </w:rPr>
      </w:pPr>
      <w:r w:rsidRPr="00DA6A5A">
        <w:rPr>
          <w:rFonts w:ascii="Century" w:hAnsi="Century"/>
          <w:color w:val="000000" w:themeColor="text1"/>
          <w:sz w:val="21"/>
          <w:szCs w:val="21"/>
        </w:rPr>
        <w:t xml:space="preserve">For example, </w:t>
      </w:r>
      <w:r w:rsidRPr="00B949DD">
        <w:rPr>
          <w:rFonts w:ascii="Century" w:hAnsi="Century"/>
          <w:color w:val="000000" w:themeColor="text1"/>
          <w:sz w:val="21"/>
          <w:szCs w:val="21"/>
        </w:rPr>
        <w:t xml:space="preserve">countless </w:t>
      </w:r>
      <w:r w:rsidRPr="00DA6A5A">
        <w:rPr>
          <w:rFonts w:ascii="Century" w:hAnsi="Century"/>
          <w:color w:val="000000" w:themeColor="text1"/>
          <w:sz w:val="21"/>
          <w:szCs w:val="21"/>
        </w:rPr>
        <w:t xml:space="preserve">children were disabled after receiving faulty milk powder and vaccine in China and </w:t>
      </w:r>
      <w:r>
        <w:rPr>
          <w:rFonts w:ascii="Century" w:hAnsi="Century"/>
          <w:color w:val="000000" w:themeColor="text1"/>
          <w:sz w:val="21"/>
          <w:szCs w:val="21"/>
        </w:rPr>
        <w:t xml:space="preserve">did </w:t>
      </w:r>
      <w:r w:rsidRPr="00DA6A5A">
        <w:rPr>
          <w:rFonts w:ascii="Century" w:hAnsi="Century"/>
          <w:color w:val="000000" w:themeColor="text1"/>
          <w:sz w:val="21"/>
          <w:szCs w:val="21"/>
        </w:rPr>
        <w:t xml:space="preserve">not get proper support from government to get medical treatment </w:t>
      </w:r>
      <w:r>
        <w:rPr>
          <w:rFonts w:ascii="Century" w:hAnsi="Century"/>
          <w:color w:val="000000" w:themeColor="text1"/>
          <w:sz w:val="21"/>
          <w:szCs w:val="21"/>
        </w:rPr>
        <w:t xml:space="preserve">and compensation </w:t>
      </w:r>
      <w:r w:rsidRPr="00DA6A5A">
        <w:rPr>
          <w:rFonts w:ascii="Century" w:hAnsi="Century"/>
          <w:color w:val="000000" w:themeColor="text1"/>
          <w:sz w:val="21"/>
          <w:szCs w:val="21"/>
        </w:rPr>
        <w:t xml:space="preserve">for better </w:t>
      </w:r>
      <w:r w:rsidRPr="00B949DD">
        <w:rPr>
          <w:rFonts w:ascii="Century" w:hAnsi="Century"/>
          <w:color w:val="000000" w:themeColor="text1"/>
          <w:sz w:val="21"/>
          <w:szCs w:val="21"/>
        </w:rPr>
        <w:t>s</w:t>
      </w:r>
      <w:r w:rsidRPr="00DA6A5A">
        <w:rPr>
          <w:rFonts w:ascii="Century" w:hAnsi="Century"/>
          <w:color w:val="000000" w:themeColor="text1"/>
          <w:sz w:val="21"/>
          <w:szCs w:val="21"/>
        </w:rPr>
        <w:t>urviving. Their parents (</w:t>
      </w:r>
      <w:r>
        <w:rPr>
          <w:rFonts w:ascii="Century" w:hAnsi="Century"/>
          <w:color w:val="000000" w:themeColor="text1"/>
          <w:sz w:val="21"/>
          <w:szCs w:val="21"/>
        </w:rPr>
        <w:t>usually the</w:t>
      </w:r>
      <w:r w:rsidRPr="00DA6A5A">
        <w:rPr>
          <w:rFonts w:ascii="Century" w:hAnsi="Century"/>
          <w:color w:val="000000" w:themeColor="text1"/>
          <w:sz w:val="21"/>
          <w:szCs w:val="21"/>
        </w:rPr>
        <w:t xml:space="preserve"> mothers) have been suppressed by local authorities when they try to seek justice for their children. </w:t>
      </w:r>
      <w:hyperlink r:id="rId10" w:history="1">
        <w:r w:rsidRPr="00DA6A5A">
          <w:rPr>
            <w:rStyle w:val="af5"/>
            <w:rFonts w:ascii="Century" w:hAnsi="Century"/>
            <w:sz w:val="21"/>
            <w:szCs w:val="21"/>
          </w:rPr>
          <w:t xml:space="preserve">Ms. He Fangmei </w:t>
        </w:r>
      </w:hyperlink>
      <w:r w:rsidRPr="00DA6A5A">
        <w:rPr>
          <w:rFonts w:ascii="Century" w:hAnsi="Century"/>
          <w:color w:val="000000" w:themeColor="text1"/>
          <w:sz w:val="21"/>
          <w:szCs w:val="21"/>
        </w:rPr>
        <w:t xml:space="preserve">is one example of them. As a woman with disability herself, she initiated </w:t>
      </w:r>
      <w:r>
        <w:rPr>
          <w:rFonts w:ascii="Century" w:hAnsi="Century"/>
          <w:color w:val="000000" w:themeColor="text1"/>
          <w:sz w:val="21"/>
          <w:szCs w:val="21"/>
        </w:rPr>
        <w:t xml:space="preserve">a group and </w:t>
      </w:r>
      <w:r w:rsidRPr="00DA6A5A">
        <w:rPr>
          <w:rFonts w:ascii="Century" w:hAnsi="Century"/>
          <w:color w:val="000000" w:themeColor="text1"/>
          <w:sz w:val="21"/>
          <w:szCs w:val="21"/>
        </w:rPr>
        <w:t xml:space="preserve">campaigns for child victims of faulty </w:t>
      </w:r>
      <w:r w:rsidRPr="00DA6A5A">
        <w:rPr>
          <w:rFonts w:ascii="Century" w:hAnsi="Century"/>
          <w:color w:val="000000" w:themeColor="text1"/>
          <w:sz w:val="21"/>
          <w:szCs w:val="21"/>
        </w:rPr>
        <w:lastRenderedPageBreak/>
        <w:t xml:space="preserve">vaccines, including her own child, since 2018. </w:t>
      </w:r>
      <w:r w:rsidRPr="00DA6A5A">
        <w:rPr>
          <w:rFonts w:ascii="Century" w:hAnsi="Century"/>
          <w:color w:val="000000" w:themeColor="text1"/>
          <w:sz w:val="21"/>
          <w:szCs w:val="21"/>
          <w:lang w:val="en-GB"/>
        </w:rPr>
        <w:t xml:space="preserve">She was last seen in 2020 after being </w:t>
      </w:r>
      <w:hyperlink r:id="rId11" w:history="1">
        <w:r w:rsidRPr="00DA6A5A">
          <w:rPr>
            <w:rStyle w:val="af5"/>
            <w:rFonts w:ascii="Century" w:hAnsi="Century"/>
            <w:sz w:val="21"/>
            <w:szCs w:val="21"/>
            <w:lang w:val="en-GB"/>
          </w:rPr>
          <w:t xml:space="preserve">forced disappeared </w:t>
        </w:r>
      </w:hyperlink>
      <w:r w:rsidRPr="00DA6A5A">
        <w:rPr>
          <w:rFonts w:ascii="Century" w:hAnsi="Century"/>
          <w:color w:val="000000" w:themeColor="text1"/>
          <w:sz w:val="21"/>
          <w:szCs w:val="21"/>
        </w:rPr>
        <w:t>during her third trimester of pregnancy.</w:t>
      </w:r>
      <w:r>
        <w:rPr>
          <w:rStyle w:val="a8"/>
          <w:rFonts w:eastAsia="宋体"/>
          <w:szCs w:val="21"/>
        </w:rPr>
        <w:footnoteReference w:id="8"/>
      </w:r>
    </w:p>
    <w:p w14:paraId="0E5E1740" w14:textId="77777777" w:rsidR="00B21670" w:rsidRDefault="00B21670" w:rsidP="00B21670">
      <w:pPr>
        <w:rPr>
          <w:rFonts w:ascii="Century" w:hAnsi="Century"/>
          <w:color w:val="000000" w:themeColor="text1"/>
          <w:sz w:val="21"/>
          <w:szCs w:val="21"/>
        </w:rPr>
      </w:pPr>
    </w:p>
    <w:p w14:paraId="4AAEB071" w14:textId="77777777" w:rsidR="00B21670" w:rsidRDefault="00B21670" w:rsidP="00B21670">
      <w:pPr>
        <w:rPr>
          <w:rFonts w:ascii="Century" w:hAnsi="Century"/>
          <w:color w:val="000000" w:themeColor="text1"/>
          <w:sz w:val="21"/>
          <w:szCs w:val="21"/>
        </w:rPr>
      </w:pPr>
      <w:r w:rsidRPr="00DA6A5A">
        <w:rPr>
          <w:rFonts w:ascii="Century" w:hAnsi="Century"/>
          <w:color w:val="000000" w:themeColor="text1"/>
          <w:sz w:val="21"/>
          <w:szCs w:val="21"/>
        </w:rPr>
        <w:t xml:space="preserve">Some high-ranking judges even </w:t>
      </w:r>
      <w:r>
        <w:rPr>
          <w:rFonts w:ascii="Century" w:hAnsi="Century"/>
          <w:color w:val="000000" w:themeColor="text1"/>
          <w:sz w:val="21"/>
          <w:szCs w:val="21"/>
        </w:rPr>
        <w:t>gave</w:t>
      </w:r>
      <w:r w:rsidRPr="00DA6A5A">
        <w:rPr>
          <w:rFonts w:ascii="Century" w:hAnsi="Century"/>
          <w:color w:val="000000" w:themeColor="text1"/>
          <w:sz w:val="21"/>
          <w:szCs w:val="21"/>
        </w:rPr>
        <w:t xml:space="preserve"> misleading information</w:t>
      </w:r>
      <w:r>
        <w:rPr>
          <w:rFonts w:ascii="Century" w:hAnsi="Century"/>
          <w:color w:val="000000" w:themeColor="text1"/>
          <w:sz w:val="21"/>
          <w:szCs w:val="21"/>
        </w:rPr>
        <w:t xml:space="preserve"> and opinion</w:t>
      </w:r>
      <w:r w:rsidRPr="00DA6A5A">
        <w:rPr>
          <w:rFonts w:ascii="Century" w:hAnsi="Century"/>
          <w:color w:val="000000" w:themeColor="text1"/>
          <w:sz w:val="21"/>
          <w:szCs w:val="21"/>
        </w:rPr>
        <w:t xml:space="preserve"> about law on domestic violence when talking about the high-profile case of Ms. Yu </w:t>
      </w:r>
      <w:proofErr w:type="spellStart"/>
      <w:r w:rsidRPr="00DA6A5A">
        <w:rPr>
          <w:rFonts w:ascii="Century" w:hAnsi="Century"/>
          <w:color w:val="000000" w:themeColor="text1"/>
          <w:sz w:val="21"/>
          <w:szCs w:val="21"/>
        </w:rPr>
        <w:t>Xiuhua</w:t>
      </w:r>
      <w:proofErr w:type="spellEnd"/>
      <w:r w:rsidRPr="00DA6A5A">
        <w:rPr>
          <w:rFonts w:ascii="Century" w:hAnsi="Century"/>
          <w:color w:val="000000" w:themeColor="text1"/>
          <w:sz w:val="21"/>
          <w:szCs w:val="21"/>
        </w:rPr>
        <w:t>, a famous rural women poet with disability who recently experienced domestic violence.</w:t>
      </w:r>
      <w:r w:rsidRPr="00122476">
        <w:rPr>
          <w:rStyle w:val="a8"/>
          <w:rFonts w:ascii="Century" w:eastAsia="宋体" w:hAnsi="Century"/>
          <w:szCs w:val="21"/>
        </w:rPr>
        <w:footnoteReference w:id="9"/>
      </w:r>
    </w:p>
    <w:p w14:paraId="2AB3AFC0" w14:textId="77777777" w:rsidR="00B21670" w:rsidRPr="00DA6A5A" w:rsidRDefault="00B21670" w:rsidP="00B21670">
      <w:pPr>
        <w:rPr>
          <w:rFonts w:ascii="Century" w:hAnsi="Century"/>
          <w:color w:val="000000" w:themeColor="text1"/>
          <w:sz w:val="21"/>
          <w:szCs w:val="21"/>
        </w:rPr>
      </w:pPr>
    </w:p>
    <w:p w14:paraId="4A6A2447" w14:textId="77777777" w:rsidR="00B21670" w:rsidRPr="00DA6A5A" w:rsidRDefault="00B21670" w:rsidP="00B21670">
      <w:pPr>
        <w:spacing w:before="120"/>
        <w:rPr>
          <w:rFonts w:ascii="Century" w:hAnsi="Century"/>
          <w:b/>
          <w:bCs/>
          <w:color w:val="000000" w:themeColor="text1"/>
          <w:sz w:val="21"/>
          <w:szCs w:val="21"/>
        </w:rPr>
      </w:pPr>
      <w:r w:rsidRPr="00DA6A5A">
        <w:rPr>
          <w:rFonts w:ascii="Century" w:hAnsi="Century"/>
          <w:b/>
          <w:bCs/>
          <w:color w:val="000000" w:themeColor="text1"/>
          <w:sz w:val="21"/>
          <w:szCs w:val="21"/>
        </w:rPr>
        <w:t xml:space="preserve">Our recommendations: </w:t>
      </w:r>
    </w:p>
    <w:p w14:paraId="64FE953A" w14:textId="77777777" w:rsidR="00B21670" w:rsidRPr="00122476" w:rsidRDefault="00B21670" w:rsidP="00B21670">
      <w:pPr>
        <w:pStyle w:val="aff0"/>
        <w:numPr>
          <w:ilvl w:val="0"/>
          <w:numId w:val="9"/>
        </w:numPr>
        <w:ind w:firstLineChars="0"/>
        <w:rPr>
          <w:rFonts w:ascii="Century" w:hAnsi="Century"/>
          <w:color w:val="000000" w:themeColor="text1"/>
          <w:sz w:val="21"/>
          <w:szCs w:val="21"/>
        </w:rPr>
      </w:pPr>
      <w:r w:rsidRPr="00DA6A5A">
        <w:rPr>
          <w:rFonts w:ascii="Century" w:hAnsi="Century"/>
          <w:sz w:val="21"/>
          <w:szCs w:val="21"/>
        </w:rPr>
        <w:t xml:space="preserve">Improve the accountability mechanism and access to justice to better safeguard women’s rights to be free from violence, </w:t>
      </w:r>
    </w:p>
    <w:p w14:paraId="15AFBF52" w14:textId="77777777" w:rsidR="00B21670" w:rsidRPr="00DA6A5A" w:rsidRDefault="00B21670" w:rsidP="00B21670">
      <w:pPr>
        <w:pStyle w:val="aff0"/>
        <w:numPr>
          <w:ilvl w:val="0"/>
          <w:numId w:val="9"/>
        </w:numPr>
        <w:ind w:firstLineChars="0"/>
        <w:rPr>
          <w:rFonts w:ascii="Century" w:hAnsi="Century"/>
          <w:color w:val="000000" w:themeColor="text1"/>
          <w:sz w:val="21"/>
          <w:szCs w:val="21"/>
        </w:rPr>
      </w:pPr>
      <w:r w:rsidRPr="00DA6A5A">
        <w:rPr>
          <w:rFonts w:ascii="Century" w:hAnsi="Century"/>
          <w:sz w:val="21"/>
          <w:szCs w:val="21"/>
        </w:rPr>
        <w:t xml:space="preserve">Raise awareness on gender-based violence and integrate such knowledge into evaluation and professional training of judiciaries and legal professionals. </w:t>
      </w:r>
    </w:p>
    <w:p w14:paraId="124B59D3" w14:textId="77777777" w:rsidR="00B21670" w:rsidRPr="00122476" w:rsidRDefault="00B21670" w:rsidP="00B21670">
      <w:pPr>
        <w:pStyle w:val="aff0"/>
        <w:numPr>
          <w:ilvl w:val="0"/>
          <w:numId w:val="9"/>
        </w:numPr>
        <w:ind w:firstLineChars="0"/>
        <w:rPr>
          <w:rFonts w:ascii="Century" w:hAnsi="Century"/>
          <w:color w:val="000000" w:themeColor="text1"/>
          <w:sz w:val="21"/>
          <w:szCs w:val="21"/>
        </w:rPr>
      </w:pPr>
      <w:r w:rsidRPr="00122476">
        <w:rPr>
          <w:rFonts w:ascii="Century" w:hAnsi="Century"/>
          <w:sz w:val="21"/>
          <w:szCs w:val="21"/>
        </w:rPr>
        <w:t>Make measurable indicators and strengthen measures related to the elimination of all forms of violence against women and girls, to achieve</w:t>
      </w:r>
      <w:r w:rsidRPr="00122476">
        <w:rPr>
          <w:rFonts w:ascii="Century" w:eastAsia="Times New Roman" w:hAnsi="Century"/>
          <w:color w:val="000000" w:themeColor="text1"/>
          <w:sz w:val="21"/>
          <w:szCs w:val="21"/>
        </w:rPr>
        <w:t xml:space="preserve"> SDG 5 (gender equality) and 16 (</w:t>
      </w:r>
      <w:r w:rsidRPr="00122476">
        <w:rPr>
          <w:rFonts w:ascii="Century" w:hAnsi="Century"/>
          <w:sz w:val="21"/>
          <w:szCs w:val="21"/>
        </w:rPr>
        <w:t xml:space="preserve">peace, </w:t>
      </w:r>
      <w:proofErr w:type="gramStart"/>
      <w:r w:rsidRPr="00122476">
        <w:rPr>
          <w:rFonts w:ascii="Century" w:hAnsi="Century"/>
          <w:sz w:val="21"/>
          <w:szCs w:val="21"/>
        </w:rPr>
        <w:t>justice</w:t>
      </w:r>
      <w:proofErr w:type="gramEnd"/>
      <w:r w:rsidRPr="00122476">
        <w:rPr>
          <w:rFonts w:ascii="Century" w:hAnsi="Century"/>
          <w:sz w:val="21"/>
          <w:szCs w:val="21"/>
        </w:rPr>
        <w:t xml:space="preserve"> and strong institutions).</w:t>
      </w:r>
    </w:p>
    <w:p w14:paraId="6FC1AD7F" w14:textId="77777777" w:rsidR="00B21670" w:rsidRDefault="00B21670" w:rsidP="00B21670">
      <w:pPr>
        <w:pStyle w:val="aff0"/>
        <w:numPr>
          <w:ilvl w:val="0"/>
          <w:numId w:val="9"/>
        </w:numPr>
        <w:ind w:firstLineChars="0"/>
        <w:rPr>
          <w:rFonts w:ascii="Century" w:hAnsi="Century"/>
          <w:color w:val="000000" w:themeColor="text1"/>
          <w:sz w:val="21"/>
          <w:szCs w:val="21"/>
        </w:rPr>
      </w:pPr>
      <w:r w:rsidRPr="00DA6A5A">
        <w:rPr>
          <w:rFonts w:ascii="Century" w:hAnsi="Century"/>
          <w:color w:val="000000" w:themeColor="text1"/>
          <w:sz w:val="21"/>
          <w:szCs w:val="21"/>
        </w:rPr>
        <w:t>Provide state compensation to victims of faulty vaccines, and their rights defenders, especially the mothers of children victims. Provide remedies to assist victims to seek compensations from responsible parties.</w:t>
      </w:r>
    </w:p>
    <w:p w14:paraId="7429C3AA" w14:textId="77777777" w:rsidR="00B21670" w:rsidRPr="00122476" w:rsidRDefault="00B21670" w:rsidP="00B21670">
      <w:pPr>
        <w:pStyle w:val="aff0"/>
        <w:numPr>
          <w:ilvl w:val="0"/>
          <w:numId w:val="9"/>
        </w:numPr>
        <w:ind w:firstLineChars="0"/>
        <w:rPr>
          <w:rFonts w:ascii="Century" w:hAnsi="Century"/>
          <w:color w:val="000000" w:themeColor="text1"/>
          <w:sz w:val="21"/>
          <w:szCs w:val="21"/>
        </w:rPr>
      </w:pPr>
      <w:r w:rsidRPr="00DA6A5A">
        <w:rPr>
          <w:rFonts w:ascii="Century" w:hAnsi="Century"/>
          <w:color w:val="000000" w:themeColor="text1"/>
          <w:sz w:val="21"/>
          <w:szCs w:val="21"/>
        </w:rPr>
        <w:t>P</w:t>
      </w:r>
      <w:r>
        <w:rPr>
          <w:rFonts w:ascii="Century" w:hAnsi="Century"/>
          <w:color w:val="000000" w:themeColor="text1"/>
          <w:sz w:val="21"/>
          <w:szCs w:val="21"/>
        </w:rPr>
        <w:t xml:space="preserve">rotect </w:t>
      </w:r>
      <w:r w:rsidRPr="00DA6A5A">
        <w:rPr>
          <w:rFonts w:ascii="Century" w:hAnsi="Century"/>
          <w:color w:val="000000" w:themeColor="text1"/>
          <w:sz w:val="21"/>
          <w:szCs w:val="21"/>
        </w:rPr>
        <w:t>right</w:t>
      </w:r>
      <w:r>
        <w:rPr>
          <w:rFonts w:ascii="Century" w:hAnsi="Century"/>
          <w:color w:val="000000" w:themeColor="text1"/>
          <w:sz w:val="21"/>
          <w:szCs w:val="21"/>
        </w:rPr>
        <w:t>s defenders and p</w:t>
      </w:r>
      <w:r w:rsidRPr="00DA6A5A">
        <w:rPr>
          <w:rFonts w:ascii="Century" w:hAnsi="Century"/>
          <w:color w:val="000000" w:themeColor="text1"/>
          <w:sz w:val="21"/>
          <w:szCs w:val="21"/>
        </w:rPr>
        <w:t>unish perpetrators</w:t>
      </w:r>
      <w:r>
        <w:rPr>
          <w:rFonts w:ascii="Century" w:hAnsi="Century"/>
          <w:color w:val="000000" w:themeColor="text1"/>
          <w:sz w:val="21"/>
          <w:szCs w:val="21"/>
        </w:rPr>
        <w:t xml:space="preserve">, including private actors who violate the rights of women with disabilities, as well as public officials who </w:t>
      </w:r>
      <w:r w:rsidRPr="00DA6A5A">
        <w:rPr>
          <w:rFonts w:ascii="Century" w:hAnsi="Century"/>
          <w:color w:val="000000" w:themeColor="text1"/>
          <w:sz w:val="21"/>
          <w:szCs w:val="21"/>
        </w:rPr>
        <w:t xml:space="preserve">abuse </w:t>
      </w:r>
      <w:r>
        <w:rPr>
          <w:rFonts w:ascii="Century" w:hAnsi="Century"/>
          <w:color w:val="000000" w:themeColor="text1"/>
          <w:sz w:val="21"/>
          <w:szCs w:val="21"/>
        </w:rPr>
        <w:t xml:space="preserve">power </w:t>
      </w:r>
      <w:r w:rsidRPr="00DA6A5A">
        <w:rPr>
          <w:rFonts w:ascii="Century" w:hAnsi="Century"/>
          <w:color w:val="000000" w:themeColor="text1"/>
          <w:sz w:val="21"/>
          <w:szCs w:val="21"/>
        </w:rPr>
        <w:t>and retaliat</w:t>
      </w:r>
      <w:r>
        <w:rPr>
          <w:rFonts w:ascii="Century" w:hAnsi="Century"/>
          <w:color w:val="000000" w:themeColor="text1"/>
          <w:sz w:val="21"/>
          <w:szCs w:val="21"/>
        </w:rPr>
        <w:t>e</w:t>
      </w:r>
      <w:r w:rsidRPr="00DA6A5A">
        <w:rPr>
          <w:rFonts w:ascii="Century" w:hAnsi="Century"/>
          <w:color w:val="000000" w:themeColor="text1"/>
          <w:sz w:val="21"/>
          <w:szCs w:val="21"/>
        </w:rPr>
        <w:t xml:space="preserve"> on victims who seek for justice.</w:t>
      </w:r>
    </w:p>
    <w:p w14:paraId="01444B92" w14:textId="77777777" w:rsidR="00B21670" w:rsidRPr="00DA6A5A" w:rsidRDefault="00B21670" w:rsidP="00B21670">
      <w:pPr>
        <w:rPr>
          <w:rFonts w:ascii="Century" w:hAnsi="Century"/>
          <w:color w:val="000000" w:themeColor="text1"/>
          <w:sz w:val="21"/>
          <w:szCs w:val="21"/>
        </w:rPr>
      </w:pPr>
    </w:p>
    <w:p w14:paraId="3413C86D" w14:textId="77777777" w:rsidR="00B21670" w:rsidRPr="00122476" w:rsidRDefault="00B21670" w:rsidP="00B21670">
      <w:pPr>
        <w:pStyle w:val="H23G"/>
        <w:spacing w:line="240" w:lineRule="auto"/>
        <w:rPr>
          <w:rFonts w:ascii="Century" w:hAnsi="Century"/>
          <w:sz w:val="21"/>
          <w:szCs w:val="21"/>
        </w:rPr>
      </w:pPr>
      <w:r w:rsidRPr="00122476">
        <w:rPr>
          <w:rFonts w:ascii="Century" w:hAnsi="Century"/>
          <w:sz w:val="21"/>
          <w:szCs w:val="21"/>
        </w:rPr>
        <w:tab/>
        <w:t>Liberty</w:t>
      </w:r>
      <w:r w:rsidRPr="00122476">
        <w:rPr>
          <w:rFonts w:ascii="Century" w:hAnsi="Century"/>
          <w:spacing w:val="-1"/>
          <w:sz w:val="21"/>
          <w:szCs w:val="21"/>
        </w:rPr>
        <w:t xml:space="preserve"> </w:t>
      </w:r>
      <w:r w:rsidRPr="00122476">
        <w:rPr>
          <w:rFonts w:ascii="Century" w:hAnsi="Century"/>
          <w:sz w:val="21"/>
          <w:szCs w:val="21"/>
        </w:rPr>
        <w:t>and</w:t>
      </w:r>
      <w:r w:rsidRPr="00122476">
        <w:rPr>
          <w:rFonts w:ascii="Century" w:hAnsi="Century"/>
          <w:spacing w:val="-2"/>
          <w:sz w:val="21"/>
          <w:szCs w:val="21"/>
        </w:rPr>
        <w:t xml:space="preserve"> </w:t>
      </w:r>
      <w:r w:rsidRPr="00122476">
        <w:rPr>
          <w:rFonts w:ascii="Century" w:hAnsi="Century"/>
          <w:sz w:val="21"/>
          <w:szCs w:val="21"/>
        </w:rPr>
        <w:t>security</w:t>
      </w:r>
      <w:r w:rsidRPr="00122476">
        <w:rPr>
          <w:rFonts w:ascii="Century" w:hAnsi="Century"/>
          <w:spacing w:val="-1"/>
          <w:sz w:val="21"/>
          <w:szCs w:val="21"/>
        </w:rPr>
        <w:t xml:space="preserve"> </w:t>
      </w:r>
      <w:r w:rsidRPr="00122476">
        <w:rPr>
          <w:rFonts w:ascii="Century" w:hAnsi="Century"/>
          <w:sz w:val="21"/>
          <w:szCs w:val="21"/>
        </w:rPr>
        <w:t>of</w:t>
      </w:r>
      <w:r w:rsidRPr="00122476">
        <w:rPr>
          <w:rFonts w:ascii="Century" w:hAnsi="Century"/>
          <w:spacing w:val="-1"/>
          <w:sz w:val="21"/>
          <w:szCs w:val="21"/>
        </w:rPr>
        <w:t xml:space="preserve"> </w:t>
      </w:r>
      <w:r w:rsidRPr="00122476">
        <w:rPr>
          <w:rFonts w:ascii="Century" w:hAnsi="Century"/>
          <w:sz w:val="21"/>
          <w:szCs w:val="21"/>
        </w:rPr>
        <w:t>the</w:t>
      </w:r>
      <w:r w:rsidRPr="00122476">
        <w:rPr>
          <w:rFonts w:ascii="Century" w:hAnsi="Century"/>
          <w:spacing w:val="-1"/>
          <w:sz w:val="21"/>
          <w:szCs w:val="21"/>
        </w:rPr>
        <w:t xml:space="preserve"> </w:t>
      </w:r>
      <w:r w:rsidRPr="00122476">
        <w:rPr>
          <w:rFonts w:ascii="Century" w:hAnsi="Century"/>
          <w:sz w:val="21"/>
          <w:szCs w:val="21"/>
        </w:rPr>
        <w:t>person</w:t>
      </w:r>
      <w:r w:rsidRPr="00122476">
        <w:rPr>
          <w:rFonts w:ascii="Century" w:hAnsi="Century"/>
          <w:spacing w:val="-3"/>
          <w:sz w:val="21"/>
          <w:szCs w:val="21"/>
        </w:rPr>
        <w:t xml:space="preserve"> </w:t>
      </w:r>
      <w:r w:rsidRPr="00122476">
        <w:rPr>
          <w:rFonts w:ascii="Century" w:hAnsi="Century"/>
          <w:sz w:val="21"/>
          <w:szCs w:val="21"/>
        </w:rPr>
        <w:t>(art.</w:t>
      </w:r>
      <w:r w:rsidRPr="00122476">
        <w:rPr>
          <w:rFonts w:ascii="Century" w:hAnsi="Century"/>
          <w:spacing w:val="-1"/>
          <w:sz w:val="21"/>
          <w:szCs w:val="21"/>
        </w:rPr>
        <w:t xml:space="preserve"> </w:t>
      </w:r>
      <w:r w:rsidRPr="00122476">
        <w:rPr>
          <w:rFonts w:ascii="Century" w:hAnsi="Century"/>
          <w:sz w:val="21"/>
          <w:szCs w:val="21"/>
        </w:rPr>
        <w:t>14)</w:t>
      </w:r>
    </w:p>
    <w:p w14:paraId="75FCD3C3" w14:textId="77777777" w:rsidR="00B21670" w:rsidRPr="00122476" w:rsidRDefault="00B21670" w:rsidP="00B21670">
      <w:pPr>
        <w:rPr>
          <w:rFonts w:ascii="Century" w:hAnsi="Century"/>
          <w:b/>
          <w:bCs/>
          <w:sz w:val="21"/>
          <w:szCs w:val="21"/>
        </w:rPr>
      </w:pPr>
      <w:r w:rsidRPr="00122476">
        <w:rPr>
          <w:rFonts w:ascii="Century" w:hAnsi="Century"/>
          <w:b/>
          <w:bCs/>
          <w:sz w:val="21"/>
          <w:szCs w:val="21"/>
        </w:rPr>
        <w:t>The</w:t>
      </w:r>
      <w:r w:rsidRPr="00122476">
        <w:rPr>
          <w:rFonts w:ascii="Century" w:hAnsi="Century"/>
          <w:b/>
          <w:bCs/>
          <w:spacing w:val="-8"/>
          <w:sz w:val="21"/>
          <w:szCs w:val="21"/>
        </w:rPr>
        <w:t xml:space="preserve"> </w:t>
      </w:r>
      <w:r w:rsidRPr="00122476">
        <w:rPr>
          <w:rFonts w:ascii="Century" w:hAnsi="Century"/>
          <w:b/>
          <w:bCs/>
          <w:sz w:val="21"/>
          <w:szCs w:val="21"/>
        </w:rPr>
        <w:t>practice</w:t>
      </w:r>
      <w:r w:rsidRPr="00122476">
        <w:rPr>
          <w:rFonts w:ascii="Century" w:hAnsi="Century"/>
          <w:b/>
          <w:bCs/>
          <w:spacing w:val="-9"/>
          <w:sz w:val="21"/>
          <w:szCs w:val="21"/>
        </w:rPr>
        <w:t xml:space="preserve"> </w:t>
      </w:r>
      <w:r w:rsidRPr="00122476">
        <w:rPr>
          <w:rFonts w:ascii="Century" w:hAnsi="Century"/>
          <w:b/>
          <w:bCs/>
          <w:sz w:val="21"/>
          <w:szCs w:val="21"/>
        </w:rPr>
        <w:t>of</w:t>
      </w:r>
      <w:r w:rsidRPr="00122476">
        <w:rPr>
          <w:rFonts w:ascii="Century" w:hAnsi="Century"/>
          <w:b/>
          <w:bCs/>
          <w:spacing w:val="-10"/>
          <w:sz w:val="21"/>
          <w:szCs w:val="21"/>
        </w:rPr>
        <w:t xml:space="preserve"> </w:t>
      </w:r>
      <w:r w:rsidRPr="00122476">
        <w:rPr>
          <w:rFonts w:ascii="Century" w:hAnsi="Century"/>
          <w:b/>
          <w:bCs/>
          <w:sz w:val="21"/>
          <w:szCs w:val="21"/>
        </w:rPr>
        <w:t>involuntary</w:t>
      </w:r>
      <w:r w:rsidRPr="00122476">
        <w:rPr>
          <w:rFonts w:ascii="Century" w:hAnsi="Century"/>
          <w:b/>
          <w:bCs/>
          <w:spacing w:val="-12"/>
          <w:sz w:val="21"/>
          <w:szCs w:val="21"/>
        </w:rPr>
        <w:t xml:space="preserve"> </w:t>
      </w:r>
      <w:r w:rsidRPr="00122476">
        <w:rPr>
          <w:rFonts w:ascii="Century" w:hAnsi="Century"/>
          <w:b/>
          <w:bCs/>
          <w:sz w:val="21"/>
          <w:szCs w:val="21"/>
        </w:rPr>
        <w:t>hospitalization</w:t>
      </w:r>
      <w:r w:rsidRPr="00122476">
        <w:rPr>
          <w:rFonts w:ascii="Century" w:hAnsi="Century"/>
          <w:b/>
          <w:bCs/>
          <w:spacing w:val="-5"/>
          <w:sz w:val="21"/>
          <w:szCs w:val="21"/>
        </w:rPr>
        <w:t xml:space="preserve"> </w:t>
      </w:r>
      <w:r w:rsidRPr="00122476">
        <w:rPr>
          <w:rFonts w:ascii="Century" w:hAnsi="Century"/>
          <w:b/>
          <w:bCs/>
          <w:sz w:val="21"/>
          <w:szCs w:val="21"/>
        </w:rPr>
        <w:t>and</w:t>
      </w:r>
      <w:r w:rsidRPr="00122476">
        <w:rPr>
          <w:rFonts w:ascii="Century" w:hAnsi="Century"/>
          <w:b/>
          <w:bCs/>
          <w:spacing w:val="-7"/>
          <w:sz w:val="21"/>
          <w:szCs w:val="21"/>
        </w:rPr>
        <w:t xml:space="preserve"> </w:t>
      </w:r>
      <w:r w:rsidRPr="00122476">
        <w:rPr>
          <w:rFonts w:ascii="Century" w:hAnsi="Century"/>
          <w:b/>
          <w:bCs/>
          <w:sz w:val="21"/>
          <w:szCs w:val="21"/>
        </w:rPr>
        <w:t>institutionalization</w:t>
      </w:r>
    </w:p>
    <w:p w14:paraId="7F54E732" w14:textId="77777777" w:rsidR="00B21670" w:rsidRPr="00DA6A5A" w:rsidRDefault="00B21670" w:rsidP="00B21670">
      <w:pPr>
        <w:rPr>
          <w:rFonts w:ascii="Century" w:hAnsi="Century"/>
          <w:b/>
          <w:bCs/>
          <w:color w:val="000000" w:themeColor="text1"/>
          <w:sz w:val="21"/>
          <w:szCs w:val="21"/>
        </w:rPr>
      </w:pPr>
    </w:p>
    <w:p w14:paraId="77365B6D" w14:textId="77777777" w:rsidR="00B21670" w:rsidRDefault="00B21670" w:rsidP="00B21670">
      <w:pPr>
        <w:rPr>
          <w:rStyle w:val="y2iqfc"/>
          <w:rFonts w:ascii="Century" w:hAnsi="Century"/>
          <w:sz w:val="21"/>
          <w:szCs w:val="21"/>
          <w:lang w:val="en"/>
        </w:rPr>
      </w:pPr>
      <w:r w:rsidRPr="00DA6A5A">
        <w:rPr>
          <w:rFonts w:ascii="Century" w:hAnsi="Century"/>
          <w:color w:val="000000" w:themeColor="text1"/>
          <w:sz w:val="21"/>
          <w:szCs w:val="21"/>
        </w:rPr>
        <w:t xml:space="preserve">Progress have been made while more work still need to be done. For example, </w:t>
      </w:r>
      <w:r w:rsidRPr="00122476">
        <w:rPr>
          <w:rFonts w:ascii="Century" w:hAnsi="Century"/>
          <w:sz w:val="21"/>
          <w:szCs w:val="21"/>
        </w:rPr>
        <w:t xml:space="preserve">the third version of the Chinese Classification of Mental Disorders (CCMD-3) published by the </w:t>
      </w:r>
      <w:hyperlink r:id="rId12" w:tooltip="Chinese Society of Psychiatry" w:history="1">
        <w:r w:rsidRPr="00122476">
          <w:rPr>
            <w:rStyle w:val="af5"/>
            <w:rFonts w:ascii="Century" w:hAnsi="Century"/>
            <w:sz w:val="21"/>
            <w:szCs w:val="21"/>
          </w:rPr>
          <w:t>Chinese Society of Psychiatry</w:t>
        </w:r>
      </w:hyperlink>
      <w:r w:rsidRPr="00122476">
        <w:rPr>
          <w:rFonts w:ascii="Century" w:hAnsi="Century"/>
          <w:sz w:val="21"/>
          <w:szCs w:val="21"/>
        </w:rPr>
        <w:t xml:space="preserve"> (CSP)in 2000 uses discriminatory language against people with psychosocial disabilities and misleading examples to stigmatize petitioners or rights defenders. The classification is used by </w:t>
      </w:r>
      <w:r w:rsidRPr="00122476">
        <w:rPr>
          <w:rStyle w:val="y2iqfc"/>
          <w:rFonts w:ascii="Century" w:hAnsi="Century"/>
          <w:sz w:val="21"/>
          <w:szCs w:val="21"/>
          <w:lang w:val="en"/>
        </w:rPr>
        <w:t xml:space="preserve">the police to initiate a diagnosis on a person’s mental health status and enable them to forcefully hospitalize individuals with great randomness and subjectivity. Ms. Li </w:t>
      </w:r>
      <w:proofErr w:type="spellStart"/>
      <w:r w:rsidRPr="00122476">
        <w:rPr>
          <w:rStyle w:val="y2iqfc"/>
          <w:rFonts w:ascii="Century" w:hAnsi="Century"/>
          <w:sz w:val="21"/>
          <w:szCs w:val="21"/>
          <w:lang w:val="en"/>
        </w:rPr>
        <w:t>Tiantian</w:t>
      </w:r>
      <w:proofErr w:type="spellEnd"/>
      <w:r w:rsidRPr="00122476">
        <w:rPr>
          <w:rStyle w:val="y2iqfc"/>
          <w:rFonts w:ascii="Century" w:hAnsi="Century"/>
          <w:sz w:val="21"/>
          <w:szCs w:val="21"/>
          <w:lang w:val="en"/>
        </w:rPr>
        <w:t xml:space="preserve"> in Hunan province in December 2021 is just one of the recent cases.</w:t>
      </w:r>
      <w:r w:rsidRPr="00122476">
        <w:rPr>
          <w:rStyle w:val="a8"/>
          <w:rFonts w:ascii="Century" w:eastAsia="宋体" w:hAnsi="Century"/>
          <w:szCs w:val="21"/>
          <w:lang w:val="en"/>
        </w:rPr>
        <w:footnoteReference w:id="10"/>
      </w:r>
    </w:p>
    <w:p w14:paraId="7B5E64F2" w14:textId="77777777" w:rsidR="00B21670" w:rsidRDefault="00B21670" w:rsidP="00B21670">
      <w:pPr>
        <w:rPr>
          <w:rStyle w:val="y2iqfc"/>
          <w:rFonts w:ascii="Century" w:hAnsi="Century"/>
          <w:sz w:val="21"/>
          <w:szCs w:val="21"/>
          <w:lang w:val="en"/>
        </w:rPr>
      </w:pPr>
    </w:p>
    <w:p w14:paraId="6F539DF5" w14:textId="77777777" w:rsidR="00B21670" w:rsidRPr="00B51C5B" w:rsidRDefault="00B21670" w:rsidP="00B21670">
      <w:pPr>
        <w:rPr>
          <w:rStyle w:val="y2iqfc"/>
        </w:rPr>
      </w:pPr>
      <w:r>
        <w:rPr>
          <w:rFonts w:ascii="Century" w:hAnsi="Century"/>
          <w:color w:val="000000" w:themeColor="text1"/>
          <w:sz w:val="21"/>
          <w:szCs w:val="21"/>
        </w:rPr>
        <w:t xml:space="preserve">The chained mother of eight children had been sent to hospital specialized on mental health </w:t>
      </w:r>
      <w:r>
        <w:rPr>
          <w:rFonts w:ascii="Century" w:hAnsi="Century" w:hint="eastAsia"/>
          <w:color w:val="000000" w:themeColor="text1"/>
          <w:sz w:val="21"/>
          <w:szCs w:val="21"/>
        </w:rPr>
        <w:t>after</w:t>
      </w:r>
      <w:r>
        <w:rPr>
          <w:rFonts w:ascii="Century" w:hAnsi="Century"/>
          <w:color w:val="000000" w:themeColor="text1"/>
          <w:sz w:val="21"/>
          <w:szCs w:val="21"/>
        </w:rPr>
        <w:t xml:space="preserve"> her cases provoked worldwide attention. Audience heard that she cried</w:t>
      </w:r>
      <w:r>
        <w:rPr>
          <w:rFonts w:ascii="Century" w:hAnsi="Century" w:hint="eastAsia"/>
          <w:color w:val="000000" w:themeColor="text1"/>
          <w:sz w:val="21"/>
          <w:szCs w:val="21"/>
        </w:rPr>
        <w:t>“</w:t>
      </w:r>
      <w:r>
        <w:rPr>
          <w:rFonts w:ascii="Century" w:hAnsi="Century" w:hint="eastAsia"/>
          <w:color w:val="000000" w:themeColor="text1"/>
          <w:sz w:val="21"/>
          <w:szCs w:val="21"/>
        </w:rPr>
        <w:t>let</w:t>
      </w:r>
      <w:r>
        <w:rPr>
          <w:rFonts w:ascii="Century" w:hAnsi="Century"/>
          <w:color w:val="000000" w:themeColor="text1"/>
          <w:sz w:val="21"/>
          <w:szCs w:val="21"/>
        </w:rPr>
        <w:t xml:space="preserve"> me go” in front of a doctor. Visitors cannot approach her.</w:t>
      </w:r>
      <w:r w:rsidRPr="00B51C5B">
        <w:t xml:space="preserve"> </w:t>
      </w:r>
      <w:r w:rsidRPr="00B51C5B">
        <w:rPr>
          <w:rFonts w:ascii="Century" w:hAnsi="Century"/>
          <w:color w:val="000000" w:themeColor="text1"/>
          <w:sz w:val="21"/>
          <w:szCs w:val="21"/>
        </w:rPr>
        <w:t xml:space="preserve">Two women have been detained for driving to her </w:t>
      </w:r>
      <w:r>
        <w:rPr>
          <w:rFonts w:ascii="Century" w:hAnsi="Century"/>
          <w:color w:val="000000" w:themeColor="text1"/>
          <w:sz w:val="21"/>
          <w:szCs w:val="21"/>
        </w:rPr>
        <w:t>village</w:t>
      </w:r>
      <w:r w:rsidRPr="00B51C5B">
        <w:rPr>
          <w:rFonts w:ascii="Century" w:hAnsi="Century"/>
          <w:color w:val="000000" w:themeColor="text1"/>
          <w:sz w:val="21"/>
          <w:szCs w:val="21"/>
        </w:rPr>
        <w:t xml:space="preserve"> </w:t>
      </w:r>
      <w:r w:rsidRPr="00B51C5B">
        <w:rPr>
          <w:rFonts w:ascii="Century" w:hAnsi="Century"/>
          <w:color w:val="000000" w:themeColor="text1"/>
          <w:sz w:val="21"/>
          <w:szCs w:val="21"/>
        </w:rPr>
        <w:lastRenderedPageBreak/>
        <w:t xml:space="preserve">from another province. Netizens </w:t>
      </w:r>
      <w:r>
        <w:rPr>
          <w:rFonts w:ascii="Century" w:hAnsi="Century"/>
          <w:color w:val="000000" w:themeColor="text1"/>
          <w:sz w:val="21"/>
          <w:szCs w:val="21"/>
        </w:rPr>
        <w:t>suspect</w:t>
      </w:r>
      <w:r w:rsidRPr="00B51C5B">
        <w:rPr>
          <w:rFonts w:ascii="Century" w:hAnsi="Century"/>
          <w:color w:val="000000" w:themeColor="text1"/>
          <w:sz w:val="21"/>
          <w:szCs w:val="21"/>
        </w:rPr>
        <w:t xml:space="preserve"> that she is </w:t>
      </w:r>
      <w:r>
        <w:rPr>
          <w:rFonts w:ascii="Century" w:hAnsi="Century"/>
          <w:color w:val="000000" w:themeColor="text1"/>
          <w:sz w:val="21"/>
          <w:szCs w:val="21"/>
        </w:rPr>
        <w:t>subject to</w:t>
      </w:r>
      <w:r w:rsidRPr="00B51C5B">
        <w:rPr>
          <w:rFonts w:ascii="Century" w:hAnsi="Century"/>
          <w:color w:val="000000" w:themeColor="text1"/>
          <w:sz w:val="21"/>
          <w:szCs w:val="21"/>
        </w:rPr>
        <w:t xml:space="preserve"> involuntary hospitalization for “maintaining social stability”.</w:t>
      </w:r>
      <w:r>
        <w:rPr>
          <w:rFonts w:ascii="Century" w:hAnsi="Century"/>
          <w:color w:val="000000" w:themeColor="text1"/>
          <w:sz w:val="21"/>
          <w:szCs w:val="21"/>
        </w:rPr>
        <w:t xml:space="preserve"> </w:t>
      </w:r>
    </w:p>
    <w:p w14:paraId="75DFBE8E" w14:textId="77777777" w:rsidR="00B21670" w:rsidRPr="00122476" w:rsidRDefault="00B21670" w:rsidP="00B21670">
      <w:pPr>
        <w:pStyle w:val="HTML"/>
        <w:rPr>
          <w:rFonts w:ascii="Century" w:hAnsi="Century"/>
          <w:sz w:val="21"/>
          <w:szCs w:val="21"/>
        </w:rPr>
      </w:pPr>
    </w:p>
    <w:p w14:paraId="239E45D9" w14:textId="77777777" w:rsidR="00B21670" w:rsidRPr="00DA6A5A" w:rsidRDefault="00B21670" w:rsidP="00B21670">
      <w:pPr>
        <w:spacing w:before="120"/>
        <w:rPr>
          <w:rFonts w:ascii="Century" w:hAnsi="Century"/>
          <w:b/>
          <w:bCs/>
          <w:color w:val="000000" w:themeColor="text1"/>
          <w:sz w:val="21"/>
          <w:szCs w:val="21"/>
        </w:rPr>
      </w:pPr>
      <w:r w:rsidRPr="00DA6A5A">
        <w:rPr>
          <w:rFonts w:ascii="Century" w:hAnsi="Century"/>
          <w:b/>
          <w:bCs/>
          <w:color w:val="000000" w:themeColor="text1"/>
          <w:sz w:val="21"/>
          <w:szCs w:val="21"/>
        </w:rPr>
        <w:t xml:space="preserve">Our recommendations: </w:t>
      </w:r>
    </w:p>
    <w:p w14:paraId="09EA5DD7" w14:textId="77777777" w:rsidR="00B21670" w:rsidRPr="00DA6A5A" w:rsidRDefault="00B21670" w:rsidP="00B21670">
      <w:pPr>
        <w:pStyle w:val="aff0"/>
        <w:numPr>
          <w:ilvl w:val="0"/>
          <w:numId w:val="9"/>
        </w:numPr>
        <w:ind w:firstLineChars="0"/>
        <w:rPr>
          <w:rFonts w:ascii="Century" w:hAnsi="Century"/>
          <w:color w:val="000000" w:themeColor="text1"/>
          <w:sz w:val="21"/>
          <w:szCs w:val="21"/>
        </w:rPr>
      </w:pPr>
      <w:r w:rsidRPr="00DA6A5A">
        <w:rPr>
          <w:rFonts w:ascii="Century" w:hAnsi="Century"/>
          <w:sz w:val="21"/>
          <w:szCs w:val="21"/>
        </w:rPr>
        <w:t xml:space="preserve">Remove the discriminatory language about petitioners in CCMD-3 and review all related guidelines and standard in line with CRPD and other international human rights standards which China ratified. </w:t>
      </w:r>
    </w:p>
    <w:p w14:paraId="7F1EC9EF" w14:textId="77777777" w:rsidR="00B21670" w:rsidRPr="00122476" w:rsidRDefault="00B21670" w:rsidP="00B21670">
      <w:pPr>
        <w:pStyle w:val="aff0"/>
        <w:numPr>
          <w:ilvl w:val="0"/>
          <w:numId w:val="9"/>
        </w:numPr>
        <w:ind w:firstLineChars="0"/>
        <w:rPr>
          <w:rFonts w:ascii="Century" w:hAnsi="Century"/>
          <w:color w:val="000000" w:themeColor="text1"/>
          <w:sz w:val="21"/>
          <w:szCs w:val="21"/>
        </w:rPr>
      </w:pPr>
      <w:r w:rsidRPr="00122476">
        <w:rPr>
          <w:rFonts w:ascii="Century" w:hAnsi="Century"/>
          <w:sz w:val="21"/>
          <w:szCs w:val="21"/>
        </w:rPr>
        <w:t>Review and repeal legislation and practice that allow for arbitrary hospitalization of persons with</w:t>
      </w:r>
      <w:r w:rsidRPr="00122476">
        <w:rPr>
          <w:rFonts w:ascii="Century" w:hAnsi="Century"/>
          <w:spacing w:val="1"/>
          <w:sz w:val="21"/>
          <w:szCs w:val="21"/>
        </w:rPr>
        <w:t xml:space="preserve"> </w:t>
      </w:r>
      <w:r w:rsidRPr="00122476">
        <w:rPr>
          <w:rFonts w:ascii="Century" w:hAnsi="Century"/>
          <w:sz w:val="21"/>
          <w:szCs w:val="21"/>
        </w:rPr>
        <w:t>disabilities</w:t>
      </w:r>
      <w:r w:rsidRPr="00122476">
        <w:rPr>
          <w:rFonts w:ascii="Century" w:hAnsi="Century"/>
          <w:spacing w:val="-3"/>
          <w:sz w:val="21"/>
          <w:szCs w:val="21"/>
        </w:rPr>
        <w:t xml:space="preserve"> </w:t>
      </w:r>
      <w:r w:rsidRPr="00122476">
        <w:rPr>
          <w:rFonts w:ascii="Century" w:hAnsi="Century"/>
          <w:sz w:val="21"/>
          <w:szCs w:val="21"/>
        </w:rPr>
        <w:t>without</w:t>
      </w:r>
      <w:r w:rsidRPr="00122476">
        <w:rPr>
          <w:rFonts w:ascii="Century" w:hAnsi="Century"/>
          <w:spacing w:val="-3"/>
          <w:sz w:val="21"/>
          <w:szCs w:val="21"/>
        </w:rPr>
        <w:t xml:space="preserve"> lawful and </w:t>
      </w:r>
      <w:r w:rsidRPr="00122476">
        <w:rPr>
          <w:rFonts w:ascii="Century" w:hAnsi="Century"/>
          <w:sz w:val="21"/>
          <w:szCs w:val="21"/>
        </w:rPr>
        <w:t>judicial procedures.</w:t>
      </w:r>
    </w:p>
    <w:p w14:paraId="5B35C4F1" w14:textId="77777777" w:rsidR="00B21670" w:rsidRPr="00DA6A5A" w:rsidRDefault="00B21670" w:rsidP="00B21670">
      <w:pPr>
        <w:pStyle w:val="aff0"/>
        <w:numPr>
          <w:ilvl w:val="0"/>
          <w:numId w:val="9"/>
        </w:numPr>
        <w:ind w:firstLineChars="0"/>
        <w:rPr>
          <w:rFonts w:ascii="Century" w:hAnsi="Century"/>
          <w:color w:val="000000" w:themeColor="text1"/>
          <w:sz w:val="21"/>
          <w:szCs w:val="21"/>
        </w:rPr>
      </w:pPr>
      <w:r>
        <w:rPr>
          <w:rFonts w:ascii="Century" w:hAnsi="Century"/>
          <w:sz w:val="21"/>
          <w:szCs w:val="21"/>
        </w:rPr>
        <w:t xml:space="preserve">Take effective measures to prevent and address gender-based violence in hospitals and institutions. </w:t>
      </w:r>
    </w:p>
    <w:p w14:paraId="38D139C7" w14:textId="77777777" w:rsidR="00B21670" w:rsidRPr="00122476" w:rsidRDefault="00B21670" w:rsidP="00B21670">
      <w:pPr>
        <w:pStyle w:val="SingleTxtG"/>
        <w:spacing w:line="240" w:lineRule="auto"/>
        <w:rPr>
          <w:rFonts w:ascii="Century" w:hAnsi="Century"/>
          <w:sz w:val="21"/>
          <w:szCs w:val="21"/>
        </w:rPr>
      </w:pPr>
      <w:r w:rsidRPr="00122476">
        <w:rPr>
          <w:rFonts w:ascii="Century" w:hAnsi="Century"/>
          <w:sz w:val="21"/>
          <w:szCs w:val="21"/>
        </w:rPr>
        <w:tab/>
      </w:r>
    </w:p>
    <w:p w14:paraId="4DA2542B" w14:textId="77777777" w:rsidR="00B21670" w:rsidRPr="00122476" w:rsidRDefault="00B21670" w:rsidP="00B21670">
      <w:pPr>
        <w:pStyle w:val="H23G"/>
        <w:spacing w:line="240" w:lineRule="auto"/>
        <w:rPr>
          <w:rFonts w:ascii="Century" w:hAnsi="Century"/>
          <w:sz w:val="21"/>
          <w:szCs w:val="21"/>
        </w:rPr>
      </w:pPr>
      <w:r w:rsidRPr="00122476">
        <w:rPr>
          <w:rFonts w:ascii="Century" w:hAnsi="Century"/>
          <w:sz w:val="21"/>
          <w:szCs w:val="21"/>
        </w:rPr>
        <w:tab/>
        <w:t>Freedom</w:t>
      </w:r>
      <w:r w:rsidRPr="00122476">
        <w:rPr>
          <w:rFonts w:ascii="Century" w:hAnsi="Century"/>
          <w:spacing w:val="-6"/>
          <w:sz w:val="21"/>
          <w:szCs w:val="21"/>
        </w:rPr>
        <w:t xml:space="preserve"> </w:t>
      </w:r>
      <w:r w:rsidRPr="00122476">
        <w:rPr>
          <w:rFonts w:ascii="Century" w:hAnsi="Century"/>
          <w:sz w:val="21"/>
          <w:szCs w:val="21"/>
        </w:rPr>
        <w:t>from</w:t>
      </w:r>
      <w:r w:rsidRPr="00122476">
        <w:rPr>
          <w:rFonts w:ascii="Century" w:hAnsi="Century"/>
          <w:spacing w:val="-4"/>
          <w:sz w:val="21"/>
          <w:szCs w:val="21"/>
        </w:rPr>
        <w:t xml:space="preserve"> </w:t>
      </w:r>
      <w:r w:rsidRPr="00122476">
        <w:rPr>
          <w:rFonts w:ascii="Century" w:hAnsi="Century"/>
          <w:sz w:val="21"/>
          <w:szCs w:val="21"/>
        </w:rPr>
        <w:t xml:space="preserve">exploitation, </w:t>
      </w:r>
      <w:proofErr w:type="gramStart"/>
      <w:r w:rsidRPr="00122476">
        <w:rPr>
          <w:rFonts w:ascii="Century" w:hAnsi="Century"/>
          <w:sz w:val="21"/>
          <w:szCs w:val="21"/>
        </w:rPr>
        <w:t>violence</w:t>
      </w:r>
      <w:proofErr w:type="gramEnd"/>
      <w:r w:rsidRPr="00122476">
        <w:rPr>
          <w:rFonts w:ascii="Century" w:hAnsi="Century"/>
          <w:spacing w:val="-1"/>
          <w:sz w:val="21"/>
          <w:szCs w:val="21"/>
        </w:rPr>
        <w:t xml:space="preserve"> </w:t>
      </w:r>
      <w:r w:rsidRPr="00122476">
        <w:rPr>
          <w:rFonts w:ascii="Century" w:hAnsi="Century"/>
          <w:sz w:val="21"/>
          <w:szCs w:val="21"/>
        </w:rPr>
        <w:t>and</w:t>
      </w:r>
      <w:r w:rsidRPr="00122476">
        <w:rPr>
          <w:rFonts w:ascii="Century" w:hAnsi="Century"/>
          <w:spacing w:val="-1"/>
          <w:sz w:val="21"/>
          <w:szCs w:val="21"/>
        </w:rPr>
        <w:t xml:space="preserve"> </w:t>
      </w:r>
      <w:r w:rsidRPr="00122476">
        <w:rPr>
          <w:rFonts w:ascii="Century" w:hAnsi="Century"/>
          <w:sz w:val="21"/>
          <w:szCs w:val="21"/>
        </w:rPr>
        <w:t>abuse</w:t>
      </w:r>
      <w:r w:rsidRPr="00122476">
        <w:rPr>
          <w:rFonts w:ascii="Century" w:hAnsi="Century"/>
          <w:spacing w:val="-1"/>
          <w:sz w:val="21"/>
          <w:szCs w:val="21"/>
        </w:rPr>
        <w:t xml:space="preserve"> </w:t>
      </w:r>
      <w:r w:rsidRPr="00122476">
        <w:rPr>
          <w:rFonts w:ascii="Century" w:hAnsi="Century"/>
          <w:sz w:val="21"/>
          <w:szCs w:val="21"/>
        </w:rPr>
        <w:t>(art.</w:t>
      </w:r>
      <w:r w:rsidRPr="00122476">
        <w:rPr>
          <w:rFonts w:ascii="Century" w:hAnsi="Century"/>
          <w:spacing w:val="-1"/>
          <w:sz w:val="21"/>
          <w:szCs w:val="21"/>
        </w:rPr>
        <w:t xml:space="preserve"> </w:t>
      </w:r>
      <w:r w:rsidRPr="00122476">
        <w:rPr>
          <w:rFonts w:ascii="Century" w:hAnsi="Century"/>
          <w:sz w:val="21"/>
          <w:szCs w:val="21"/>
        </w:rPr>
        <w:t>16)</w:t>
      </w:r>
    </w:p>
    <w:p w14:paraId="6783DD65" w14:textId="77777777" w:rsidR="00B21670" w:rsidRPr="00DA6A5A" w:rsidRDefault="00B21670" w:rsidP="00B21670">
      <w:pPr>
        <w:pStyle w:val="SingleTxtG"/>
        <w:spacing w:line="240" w:lineRule="auto"/>
        <w:ind w:left="0"/>
        <w:rPr>
          <w:rFonts w:ascii="Century" w:hAnsi="Century"/>
          <w:color w:val="000000" w:themeColor="text1"/>
          <w:sz w:val="21"/>
          <w:szCs w:val="21"/>
        </w:rPr>
      </w:pPr>
      <w:r w:rsidRPr="00DA6A5A">
        <w:rPr>
          <w:rFonts w:ascii="Century" w:hAnsi="Century"/>
          <w:color w:val="000000" w:themeColor="text1"/>
          <w:sz w:val="21"/>
          <w:szCs w:val="21"/>
        </w:rPr>
        <w:t xml:space="preserve">The statements of special protection to </w:t>
      </w:r>
      <w:r w:rsidRPr="00DA6A5A">
        <w:rPr>
          <w:rFonts w:ascii="Century" w:hAnsi="Century"/>
          <w:color w:val="000000" w:themeColor="text1"/>
          <w:sz w:val="21"/>
          <w:szCs w:val="21"/>
          <w:lang w:val="en-US"/>
        </w:rPr>
        <w:t>people with disabilities in DV</w:t>
      </w:r>
      <w:r w:rsidRPr="00DA6A5A">
        <w:rPr>
          <w:rFonts w:ascii="Century" w:hAnsi="Century"/>
          <w:color w:val="000000" w:themeColor="text1"/>
          <w:sz w:val="21"/>
          <w:szCs w:val="21"/>
        </w:rPr>
        <w:t xml:space="preserve"> Laws are good, but women with disabilities affected by exploitation, violence and abuse </w:t>
      </w:r>
      <w:r>
        <w:rPr>
          <w:rFonts w:ascii="Century" w:hAnsi="Century"/>
          <w:color w:val="000000" w:themeColor="text1"/>
          <w:sz w:val="21"/>
          <w:szCs w:val="21"/>
        </w:rPr>
        <w:t>hardly</w:t>
      </w:r>
      <w:r w:rsidRPr="00DA6A5A">
        <w:rPr>
          <w:rFonts w:ascii="Century" w:hAnsi="Century"/>
          <w:color w:val="000000" w:themeColor="text1"/>
          <w:sz w:val="21"/>
          <w:szCs w:val="21"/>
        </w:rPr>
        <w:t xml:space="preserve"> get out from the trapped situation on their private capacity. However, they often get nothing but </w:t>
      </w:r>
      <w:r w:rsidRPr="00122476">
        <w:rPr>
          <w:rStyle w:val="y2iqfc"/>
          <w:rFonts w:ascii="Century" w:hAnsi="Century"/>
          <w:sz w:val="21"/>
          <w:szCs w:val="21"/>
          <w:lang w:val="en"/>
        </w:rPr>
        <w:t>bureaucratic response when</w:t>
      </w:r>
      <w:r w:rsidRPr="00DA6A5A">
        <w:rPr>
          <w:rFonts w:ascii="Century" w:hAnsi="Century"/>
          <w:color w:val="000000" w:themeColor="text1"/>
          <w:sz w:val="21"/>
          <w:szCs w:val="21"/>
        </w:rPr>
        <w:t xml:space="preserve"> seeking help from the government department or public institute. In contrast </w:t>
      </w:r>
      <w:r>
        <w:rPr>
          <w:rFonts w:ascii="Century" w:hAnsi="Century"/>
          <w:color w:val="000000" w:themeColor="text1"/>
          <w:sz w:val="21"/>
          <w:szCs w:val="21"/>
        </w:rPr>
        <w:t>to</w:t>
      </w:r>
      <w:r w:rsidRPr="00DA6A5A">
        <w:rPr>
          <w:rFonts w:ascii="Century" w:hAnsi="Century"/>
          <w:color w:val="000000" w:themeColor="text1"/>
          <w:sz w:val="21"/>
          <w:szCs w:val="21"/>
        </w:rPr>
        <w:t xml:space="preserve"> their will, the attempt of seeking outside help brings worse treatment in turn. Due to lack of </w:t>
      </w:r>
      <w:r>
        <w:rPr>
          <w:rFonts w:ascii="Century" w:hAnsi="Century"/>
          <w:color w:val="000000" w:themeColor="text1"/>
          <w:sz w:val="21"/>
          <w:szCs w:val="21"/>
        </w:rPr>
        <w:t>meaningful</w:t>
      </w:r>
      <w:r w:rsidRPr="00DA6A5A">
        <w:rPr>
          <w:rFonts w:ascii="Century" w:hAnsi="Century"/>
          <w:color w:val="000000" w:themeColor="text1"/>
          <w:sz w:val="21"/>
          <w:szCs w:val="21"/>
        </w:rPr>
        <w:t xml:space="preserve"> support, they have no options but only endure the violence. It also requires cross-department and multi-sectoral cooperation to solve the violence and its consequences. In addition, there is also a lack of understanding and awareness on the scope and influence of the issue of violence against women with disabilities due to limited and fragmented information and data. </w:t>
      </w:r>
    </w:p>
    <w:p w14:paraId="48D15B7C" w14:textId="77777777" w:rsidR="00B21670" w:rsidRPr="00DA6A5A" w:rsidRDefault="00B21670" w:rsidP="00B21670">
      <w:pPr>
        <w:spacing w:before="120"/>
        <w:rPr>
          <w:rFonts w:ascii="Century" w:hAnsi="Century"/>
          <w:b/>
          <w:bCs/>
          <w:color w:val="000000" w:themeColor="text1"/>
          <w:sz w:val="21"/>
          <w:szCs w:val="21"/>
        </w:rPr>
      </w:pPr>
      <w:r w:rsidRPr="00DA6A5A">
        <w:rPr>
          <w:rFonts w:ascii="Century" w:hAnsi="Century"/>
          <w:b/>
          <w:bCs/>
          <w:color w:val="000000" w:themeColor="text1"/>
          <w:sz w:val="21"/>
          <w:szCs w:val="21"/>
        </w:rPr>
        <w:t xml:space="preserve">Our recommendations: </w:t>
      </w:r>
    </w:p>
    <w:p w14:paraId="22AF7E30" w14:textId="77777777" w:rsidR="00B21670" w:rsidRPr="00DA6A5A" w:rsidRDefault="00B21670" w:rsidP="00B21670">
      <w:pPr>
        <w:pStyle w:val="SingleTxtG"/>
        <w:spacing w:line="240" w:lineRule="auto"/>
        <w:ind w:left="0"/>
        <w:rPr>
          <w:rFonts w:ascii="Century" w:hAnsi="Century"/>
          <w:sz w:val="21"/>
          <w:szCs w:val="21"/>
        </w:rPr>
      </w:pPr>
      <w:r w:rsidRPr="00DA6A5A">
        <w:rPr>
          <w:rFonts w:ascii="Century" w:hAnsi="Century"/>
          <w:sz w:val="21"/>
          <w:szCs w:val="21"/>
        </w:rPr>
        <w:t>- Form a wholistic national action plan on violence against women that highlights women with disabilities.</w:t>
      </w:r>
    </w:p>
    <w:p w14:paraId="4188BE9F" w14:textId="77777777" w:rsidR="00B21670" w:rsidRPr="00DA6A5A" w:rsidRDefault="00B21670" w:rsidP="00B21670">
      <w:pPr>
        <w:pStyle w:val="SingleTxtG"/>
        <w:spacing w:line="240" w:lineRule="auto"/>
        <w:ind w:left="0"/>
        <w:rPr>
          <w:rFonts w:ascii="Century" w:hAnsi="Century"/>
          <w:sz w:val="21"/>
          <w:szCs w:val="21"/>
        </w:rPr>
      </w:pPr>
      <w:r w:rsidRPr="00122476">
        <w:rPr>
          <w:rFonts w:ascii="Century" w:hAnsi="Century"/>
          <w:sz w:val="21"/>
          <w:szCs w:val="21"/>
        </w:rPr>
        <w:t xml:space="preserve">- Sign and ratify ILO Violence and Harassment Convention No. 190. </w:t>
      </w:r>
    </w:p>
    <w:p w14:paraId="3605A2AB" w14:textId="77777777" w:rsidR="00B21670" w:rsidRPr="00122476" w:rsidRDefault="00B21670" w:rsidP="00B21670">
      <w:pPr>
        <w:pStyle w:val="SingleTxtG"/>
        <w:spacing w:line="240" w:lineRule="auto"/>
        <w:ind w:left="0"/>
        <w:rPr>
          <w:rFonts w:ascii="Century" w:hAnsi="Century"/>
          <w:sz w:val="21"/>
          <w:szCs w:val="21"/>
        </w:rPr>
      </w:pPr>
      <w:r w:rsidRPr="00DA6A5A">
        <w:rPr>
          <w:rFonts w:ascii="Century" w:hAnsi="Century"/>
          <w:sz w:val="21"/>
          <w:szCs w:val="21"/>
        </w:rPr>
        <w:t xml:space="preserve">- </w:t>
      </w:r>
      <w:r w:rsidRPr="00122476">
        <w:rPr>
          <w:rFonts w:ascii="Century" w:hAnsi="Century"/>
          <w:sz w:val="21"/>
          <w:szCs w:val="21"/>
        </w:rPr>
        <w:t>Examine and update the law and strengthen the implementation of law in line with CEDAW, Beijing Platform for Action and SDG indicator system. For example, specify the definition of “discrimination against women” and adopt a comprehensive definition of violence against women when modify Anti-Domestic Violence Law and Criminal Law in line with General Recommendation No. 35: on gender-based violence against women and the updated General Recommendation No. 19.</w:t>
      </w:r>
    </w:p>
    <w:p w14:paraId="113E49D9" w14:textId="77777777" w:rsidR="00B21670" w:rsidRPr="00DA6A5A" w:rsidRDefault="00B21670" w:rsidP="00B21670">
      <w:pPr>
        <w:pStyle w:val="SingleTxtG"/>
        <w:spacing w:line="240" w:lineRule="auto"/>
        <w:ind w:left="0"/>
        <w:rPr>
          <w:rFonts w:ascii="Century" w:hAnsi="Century"/>
          <w:sz w:val="21"/>
          <w:szCs w:val="21"/>
        </w:rPr>
      </w:pPr>
      <w:r w:rsidRPr="00DA6A5A">
        <w:rPr>
          <w:rFonts w:ascii="Century" w:hAnsi="Century"/>
          <w:sz w:val="21"/>
          <w:szCs w:val="21"/>
        </w:rPr>
        <w:t>- Enhance the function of state mechanism of advancing women’s rights, to make it have the mandate to allocate resources and coordinate related government departments and mass organizations such as All-China Women’s Federation and Disabled Person’s Federation.</w:t>
      </w:r>
    </w:p>
    <w:p w14:paraId="1DA3C780" w14:textId="77777777" w:rsidR="00B21670" w:rsidRPr="00DA6A5A" w:rsidRDefault="00B21670" w:rsidP="00B21670">
      <w:pPr>
        <w:pStyle w:val="SingleTxtG"/>
        <w:spacing w:line="240" w:lineRule="auto"/>
        <w:ind w:left="0"/>
        <w:rPr>
          <w:rFonts w:ascii="Century" w:hAnsi="Century"/>
          <w:sz w:val="21"/>
          <w:szCs w:val="21"/>
        </w:rPr>
      </w:pPr>
      <w:r w:rsidRPr="00DA6A5A">
        <w:rPr>
          <w:rFonts w:ascii="Century" w:hAnsi="Century"/>
          <w:sz w:val="21"/>
          <w:szCs w:val="21"/>
        </w:rPr>
        <w:t>- Provide accessib</w:t>
      </w:r>
      <w:r>
        <w:rPr>
          <w:rFonts w:ascii="Century" w:hAnsi="Century"/>
          <w:sz w:val="21"/>
          <w:szCs w:val="21"/>
        </w:rPr>
        <w:t>le means</w:t>
      </w:r>
      <w:r w:rsidRPr="00DA6A5A">
        <w:rPr>
          <w:rFonts w:ascii="Century" w:hAnsi="Century"/>
          <w:sz w:val="21"/>
          <w:szCs w:val="21"/>
        </w:rPr>
        <w:t xml:space="preserve"> for women with disabilities to report violence and obtain services. Make barriers-free access to public service and health facilities for women with disabilities especially when they face gender-based violence.  </w:t>
      </w:r>
    </w:p>
    <w:p w14:paraId="2F293FC9" w14:textId="77777777" w:rsidR="00B21670" w:rsidRPr="00122476" w:rsidRDefault="00B21670" w:rsidP="00B21670">
      <w:pPr>
        <w:pStyle w:val="SingleTxtG"/>
        <w:tabs>
          <w:tab w:val="clear" w:pos="1701"/>
        </w:tabs>
        <w:spacing w:line="240" w:lineRule="auto"/>
        <w:ind w:left="0"/>
        <w:rPr>
          <w:rFonts w:ascii="Century" w:hAnsi="Century"/>
          <w:b/>
          <w:bCs/>
          <w:sz w:val="21"/>
          <w:szCs w:val="21"/>
        </w:rPr>
      </w:pPr>
      <w:r w:rsidRPr="00DA6A5A">
        <w:rPr>
          <w:rFonts w:ascii="Century" w:hAnsi="Century"/>
          <w:sz w:val="21"/>
          <w:szCs w:val="21"/>
        </w:rPr>
        <w:lastRenderedPageBreak/>
        <w:t>- Establish criteria and build capacity for government officials in department of public security, civil affair, medical and health department, as well as members of village or community committees to ensure related complains can proper handled</w:t>
      </w:r>
    </w:p>
    <w:p w14:paraId="5C80C408" w14:textId="033B51F4" w:rsidR="00B21670" w:rsidRPr="00DA6A5A" w:rsidRDefault="00B21670" w:rsidP="00B21670">
      <w:pPr>
        <w:pStyle w:val="SingleTxtG"/>
        <w:tabs>
          <w:tab w:val="clear" w:pos="1701"/>
        </w:tabs>
        <w:spacing w:line="240" w:lineRule="auto"/>
        <w:ind w:left="0"/>
        <w:rPr>
          <w:rFonts w:ascii="Century" w:hAnsi="Century"/>
          <w:sz w:val="21"/>
          <w:szCs w:val="21"/>
        </w:rPr>
      </w:pPr>
      <w:r w:rsidRPr="00DA6A5A">
        <w:rPr>
          <w:rFonts w:ascii="Century" w:hAnsi="Century"/>
          <w:sz w:val="21"/>
          <w:szCs w:val="21"/>
        </w:rPr>
        <w:t xml:space="preserve">- Take concrete measures to enhance accountability to ensure civil servants dutiful while revise related laws, especially the undergoing process of </w:t>
      </w:r>
      <w:r w:rsidR="00776C3D">
        <w:rPr>
          <w:rFonts w:ascii="Century" w:hAnsi="Century"/>
          <w:sz w:val="21"/>
          <w:szCs w:val="21"/>
        </w:rPr>
        <w:t xml:space="preserve">revision </w:t>
      </w:r>
      <w:r w:rsidRPr="00DA6A5A">
        <w:rPr>
          <w:rFonts w:ascii="Century" w:hAnsi="Century"/>
          <w:sz w:val="21"/>
          <w:szCs w:val="21"/>
        </w:rPr>
        <w:t xml:space="preserve">the </w:t>
      </w:r>
      <w:r w:rsidR="00776C3D">
        <w:rPr>
          <w:rFonts w:ascii="Century" w:hAnsi="Century"/>
          <w:sz w:val="21"/>
          <w:szCs w:val="21"/>
        </w:rPr>
        <w:t xml:space="preserve">Law </w:t>
      </w:r>
      <w:r w:rsidRPr="00DA6A5A">
        <w:rPr>
          <w:rFonts w:ascii="Century" w:hAnsi="Century"/>
          <w:sz w:val="21"/>
          <w:szCs w:val="21"/>
        </w:rPr>
        <w:t xml:space="preserve">Women. </w:t>
      </w:r>
    </w:p>
    <w:p w14:paraId="52ED41B8" w14:textId="77777777" w:rsidR="00B21670" w:rsidRPr="00DA6A5A" w:rsidRDefault="00B21670" w:rsidP="00B21670">
      <w:pPr>
        <w:pStyle w:val="SingleTxtG"/>
        <w:spacing w:line="240" w:lineRule="auto"/>
        <w:ind w:left="0"/>
        <w:rPr>
          <w:rFonts w:ascii="Century" w:hAnsi="Century"/>
          <w:sz w:val="21"/>
          <w:szCs w:val="21"/>
        </w:rPr>
      </w:pPr>
      <w:r w:rsidRPr="00DA6A5A">
        <w:rPr>
          <w:rFonts w:ascii="Century" w:hAnsi="Century"/>
          <w:sz w:val="21"/>
          <w:szCs w:val="21"/>
        </w:rPr>
        <w:t>- Promote research and data collection on the issues and solutions of explo</w:t>
      </w:r>
      <w:r>
        <w:rPr>
          <w:rFonts w:ascii="Century" w:hAnsi="Century"/>
          <w:sz w:val="21"/>
          <w:szCs w:val="21"/>
        </w:rPr>
        <w:t>it</w:t>
      </w:r>
      <w:r w:rsidRPr="00DA6A5A">
        <w:rPr>
          <w:rFonts w:ascii="Century" w:hAnsi="Century"/>
          <w:sz w:val="21"/>
          <w:szCs w:val="21"/>
        </w:rPr>
        <w:t xml:space="preserve">ation </w:t>
      </w:r>
      <w:r>
        <w:rPr>
          <w:rFonts w:ascii="Century" w:hAnsi="Century"/>
          <w:sz w:val="21"/>
          <w:szCs w:val="21"/>
        </w:rPr>
        <w:t>of</w:t>
      </w:r>
      <w:r w:rsidRPr="00DA6A5A">
        <w:rPr>
          <w:rFonts w:ascii="Century" w:hAnsi="Century"/>
          <w:sz w:val="21"/>
          <w:szCs w:val="21"/>
        </w:rPr>
        <w:t xml:space="preserve"> women with disabilities, involve civil society organisations, especially those led by women with disabilities in the process.  </w:t>
      </w:r>
    </w:p>
    <w:p w14:paraId="72FF0F60" w14:textId="77777777" w:rsidR="00B21670" w:rsidRPr="00122476" w:rsidRDefault="00B21670" w:rsidP="00B21670">
      <w:pPr>
        <w:pStyle w:val="SingleTxtG"/>
        <w:spacing w:line="240" w:lineRule="auto"/>
        <w:ind w:left="0"/>
        <w:rPr>
          <w:rFonts w:ascii="Century" w:eastAsia="Times New Roman" w:hAnsi="Century"/>
          <w:w w:val="99"/>
          <w:sz w:val="21"/>
          <w:szCs w:val="21"/>
          <w:lang w:val="en-US" w:eastAsia="en-US"/>
        </w:rPr>
      </w:pPr>
    </w:p>
    <w:p w14:paraId="3DFDC66B" w14:textId="77777777" w:rsidR="00B21670" w:rsidRPr="00122476" w:rsidRDefault="00B21670" w:rsidP="00B21670">
      <w:pPr>
        <w:pStyle w:val="H23G"/>
        <w:spacing w:line="240" w:lineRule="auto"/>
        <w:rPr>
          <w:rFonts w:ascii="Century" w:hAnsi="Century"/>
          <w:sz w:val="21"/>
          <w:szCs w:val="21"/>
        </w:rPr>
      </w:pPr>
      <w:r w:rsidRPr="00122476">
        <w:rPr>
          <w:rFonts w:ascii="Century" w:hAnsi="Century"/>
          <w:sz w:val="21"/>
          <w:szCs w:val="21"/>
        </w:rPr>
        <w:t>Freedom</w:t>
      </w:r>
      <w:r w:rsidRPr="00122476">
        <w:rPr>
          <w:rFonts w:ascii="Century" w:hAnsi="Century"/>
          <w:spacing w:val="-6"/>
          <w:sz w:val="21"/>
          <w:szCs w:val="21"/>
        </w:rPr>
        <w:t xml:space="preserve"> </w:t>
      </w:r>
      <w:r w:rsidRPr="00122476">
        <w:rPr>
          <w:rFonts w:ascii="Century" w:hAnsi="Century"/>
          <w:sz w:val="21"/>
          <w:szCs w:val="21"/>
        </w:rPr>
        <w:t>of</w:t>
      </w:r>
      <w:r w:rsidRPr="00122476">
        <w:rPr>
          <w:rFonts w:ascii="Century" w:hAnsi="Century"/>
          <w:spacing w:val="-1"/>
          <w:sz w:val="21"/>
          <w:szCs w:val="21"/>
        </w:rPr>
        <w:t xml:space="preserve"> </w:t>
      </w:r>
      <w:r w:rsidRPr="00122476">
        <w:rPr>
          <w:rFonts w:ascii="Century" w:hAnsi="Century"/>
          <w:sz w:val="21"/>
          <w:szCs w:val="21"/>
        </w:rPr>
        <w:t>expression</w:t>
      </w:r>
      <w:r w:rsidRPr="00122476">
        <w:rPr>
          <w:rFonts w:ascii="Century" w:hAnsi="Century"/>
          <w:spacing w:val="-1"/>
          <w:sz w:val="21"/>
          <w:szCs w:val="21"/>
        </w:rPr>
        <w:t xml:space="preserve"> </w:t>
      </w:r>
      <w:r w:rsidRPr="00122476">
        <w:rPr>
          <w:rFonts w:ascii="Century" w:hAnsi="Century"/>
          <w:sz w:val="21"/>
          <w:szCs w:val="21"/>
        </w:rPr>
        <w:t>and</w:t>
      </w:r>
      <w:r w:rsidRPr="00122476">
        <w:rPr>
          <w:rFonts w:ascii="Century" w:hAnsi="Century"/>
          <w:spacing w:val="-2"/>
          <w:sz w:val="21"/>
          <w:szCs w:val="21"/>
        </w:rPr>
        <w:t xml:space="preserve"> </w:t>
      </w:r>
      <w:r w:rsidRPr="00122476">
        <w:rPr>
          <w:rFonts w:ascii="Century" w:hAnsi="Century"/>
          <w:sz w:val="21"/>
          <w:szCs w:val="21"/>
        </w:rPr>
        <w:t>opinion,</w:t>
      </w:r>
      <w:r w:rsidRPr="00122476">
        <w:rPr>
          <w:rFonts w:ascii="Century" w:hAnsi="Century"/>
          <w:spacing w:val="-1"/>
          <w:sz w:val="21"/>
          <w:szCs w:val="21"/>
        </w:rPr>
        <w:t xml:space="preserve"> </w:t>
      </w:r>
      <w:r w:rsidRPr="00122476">
        <w:rPr>
          <w:rFonts w:ascii="Century" w:hAnsi="Century"/>
          <w:sz w:val="21"/>
          <w:szCs w:val="21"/>
        </w:rPr>
        <w:t>and</w:t>
      </w:r>
      <w:r w:rsidRPr="00122476">
        <w:rPr>
          <w:rFonts w:ascii="Century" w:hAnsi="Century"/>
          <w:spacing w:val="-1"/>
          <w:sz w:val="21"/>
          <w:szCs w:val="21"/>
        </w:rPr>
        <w:t xml:space="preserve"> </w:t>
      </w:r>
      <w:r w:rsidRPr="00122476">
        <w:rPr>
          <w:rFonts w:ascii="Century" w:hAnsi="Century"/>
          <w:sz w:val="21"/>
          <w:szCs w:val="21"/>
        </w:rPr>
        <w:t>access</w:t>
      </w:r>
      <w:r w:rsidRPr="00122476">
        <w:rPr>
          <w:rFonts w:ascii="Century" w:hAnsi="Century"/>
          <w:spacing w:val="-2"/>
          <w:sz w:val="21"/>
          <w:szCs w:val="21"/>
        </w:rPr>
        <w:t xml:space="preserve"> </w:t>
      </w:r>
      <w:r w:rsidRPr="00122476">
        <w:rPr>
          <w:rFonts w:ascii="Century" w:hAnsi="Century"/>
          <w:sz w:val="21"/>
          <w:szCs w:val="21"/>
        </w:rPr>
        <w:t>to information</w:t>
      </w:r>
      <w:r w:rsidRPr="00122476">
        <w:rPr>
          <w:rFonts w:ascii="Century" w:hAnsi="Century"/>
          <w:spacing w:val="-2"/>
          <w:sz w:val="21"/>
          <w:szCs w:val="21"/>
        </w:rPr>
        <w:t xml:space="preserve"> </w:t>
      </w:r>
      <w:r w:rsidRPr="00122476">
        <w:rPr>
          <w:rFonts w:ascii="Century" w:hAnsi="Century"/>
          <w:sz w:val="21"/>
          <w:szCs w:val="21"/>
        </w:rPr>
        <w:t>(art. 21)</w:t>
      </w:r>
    </w:p>
    <w:p w14:paraId="4BB1CA1E" w14:textId="77777777" w:rsidR="00B21670" w:rsidRPr="00DA6A5A" w:rsidRDefault="00B21670" w:rsidP="00B21670">
      <w:pPr>
        <w:pStyle w:val="SingleTxtG"/>
        <w:spacing w:line="240" w:lineRule="auto"/>
        <w:ind w:left="0"/>
        <w:rPr>
          <w:rFonts w:ascii="Century" w:hAnsi="Century"/>
          <w:color w:val="000000" w:themeColor="text1"/>
          <w:sz w:val="21"/>
          <w:szCs w:val="21"/>
        </w:rPr>
      </w:pPr>
      <w:r w:rsidRPr="00DA6A5A">
        <w:rPr>
          <w:rFonts w:ascii="Century" w:hAnsi="Century"/>
          <w:color w:val="000000" w:themeColor="text1"/>
          <w:sz w:val="21"/>
          <w:szCs w:val="21"/>
        </w:rPr>
        <w:t xml:space="preserve">The development of internet brings new platforms of expression and opinion, and access to information for women with disabilities, although it also carries new risk of technology facilitated violence. More and more women become knowledgeable about their rights, recording evidence of violence, and seeking supports and help. At the same time, online censorship and in-person harassment is increasing and hindering these women practice their rights. Topics such as sexual harassment or even domestic violence are often hard to be reported by news media, which have been censored, deleted, or further cause social media accounts suspended or permanent dead, authors of articles and accounts on these social have been threatened, punished, or even been detained. Smear campaign against these people became more hostile, violent, and politically oriented.  </w:t>
      </w:r>
    </w:p>
    <w:p w14:paraId="7EA3B32B" w14:textId="77777777" w:rsidR="00B21670" w:rsidRPr="00DA6A5A" w:rsidRDefault="00B21670" w:rsidP="00B21670">
      <w:pPr>
        <w:spacing w:before="120"/>
        <w:rPr>
          <w:rFonts w:ascii="Century" w:hAnsi="Century"/>
          <w:b/>
          <w:bCs/>
          <w:color w:val="000000" w:themeColor="text1"/>
          <w:sz w:val="21"/>
          <w:szCs w:val="21"/>
        </w:rPr>
      </w:pPr>
      <w:r w:rsidRPr="00DA6A5A">
        <w:rPr>
          <w:rFonts w:ascii="Century" w:hAnsi="Century"/>
          <w:b/>
          <w:bCs/>
          <w:color w:val="000000" w:themeColor="text1"/>
          <w:sz w:val="21"/>
          <w:szCs w:val="21"/>
        </w:rPr>
        <w:t xml:space="preserve">Our recommendations: </w:t>
      </w:r>
    </w:p>
    <w:p w14:paraId="691D6364" w14:textId="77777777" w:rsidR="00B21670" w:rsidRPr="00DA6A5A" w:rsidRDefault="00B21670" w:rsidP="00B21670">
      <w:pPr>
        <w:rPr>
          <w:rFonts w:ascii="Century" w:hAnsi="Century"/>
          <w:sz w:val="21"/>
          <w:szCs w:val="21"/>
        </w:rPr>
      </w:pPr>
      <w:r w:rsidRPr="00DA6A5A">
        <w:rPr>
          <w:rFonts w:ascii="Century" w:hAnsi="Century"/>
          <w:sz w:val="21"/>
          <w:szCs w:val="21"/>
        </w:rPr>
        <w:t xml:space="preserve">- Respect constitutional rights of expression and opinion by constraining arbitrary and excessive internet and news media censorship. </w:t>
      </w:r>
    </w:p>
    <w:p w14:paraId="277AED63" w14:textId="77777777" w:rsidR="00B21670" w:rsidRPr="00DA6A5A" w:rsidRDefault="00B21670" w:rsidP="00B21670">
      <w:pPr>
        <w:rPr>
          <w:rFonts w:ascii="Century" w:hAnsi="Century"/>
          <w:sz w:val="21"/>
          <w:szCs w:val="21"/>
        </w:rPr>
      </w:pPr>
      <w:r w:rsidRPr="00DA6A5A">
        <w:rPr>
          <w:rFonts w:ascii="Century" w:hAnsi="Century"/>
          <w:sz w:val="21"/>
          <w:szCs w:val="21"/>
        </w:rPr>
        <w:t xml:space="preserve">- Support and empower women to use media and communication technology to achieve gender equality by honoring the promise in Beijing Platform for Action in 1995 World Conference on Women of the United </w:t>
      </w:r>
      <w:proofErr w:type="gramStart"/>
      <w:r w:rsidRPr="00DA6A5A">
        <w:rPr>
          <w:rFonts w:ascii="Century" w:hAnsi="Century"/>
          <w:sz w:val="21"/>
          <w:szCs w:val="21"/>
        </w:rPr>
        <w:t>Nations</w:t>
      </w:r>
      <w:proofErr w:type="gramEnd"/>
      <w:r w:rsidRPr="00DA6A5A">
        <w:rPr>
          <w:rFonts w:ascii="Century" w:hAnsi="Century"/>
          <w:sz w:val="21"/>
          <w:szCs w:val="21"/>
        </w:rPr>
        <w:t xml:space="preserve"> which was strongly supported by the Chinese government, particularly its chapters of violence against women, women’s human rights, as well as women and media.  </w:t>
      </w:r>
      <w:r w:rsidRPr="00122476">
        <w:rPr>
          <w:rFonts w:ascii="Century" w:hAnsi="Century"/>
          <w:sz w:val="21"/>
          <w:szCs w:val="21"/>
        </w:rPr>
        <w:tab/>
      </w:r>
    </w:p>
    <w:p w14:paraId="31F1C4AF" w14:textId="77777777" w:rsidR="00B21670" w:rsidRPr="00122476" w:rsidRDefault="00B21670" w:rsidP="00B21670">
      <w:pPr>
        <w:pStyle w:val="H23G"/>
        <w:spacing w:line="240" w:lineRule="auto"/>
        <w:rPr>
          <w:rFonts w:ascii="Century" w:hAnsi="Century"/>
          <w:sz w:val="21"/>
          <w:szCs w:val="21"/>
        </w:rPr>
      </w:pPr>
      <w:r w:rsidRPr="00122476">
        <w:rPr>
          <w:rFonts w:ascii="Century" w:hAnsi="Century"/>
          <w:sz w:val="21"/>
          <w:szCs w:val="21"/>
        </w:rPr>
        <w:tab/>
      </w:r>
      <w:r w:rsidRPr="00122476">
        <w:rPr>
          <w:rFonts w:ascii="Century" w:hAnsi="Century"/>
          <w:sz w:val="21"/>
          <w:szCs w:val="21"/>
        </w:rPr>
        <w:tab/>
        <w:t>Respect</w:t>
      </w:r>
      <w:r w:rsidRPr="00122476">
        <w:rPr>
          <w:rFonts w:ascii="Century" w:hAnsi="Century"/>
          <w:spacing w:val="-1"/>
          <w:sz w:val="21"/>
          <w:szCs w:val="21"/>
        </w:rPr>
        <w:t xml:space="preserve"> </w:t>
      </w:r>
      <w:r w:rsidRPr="00122476">
        <w:rPr>
          <w:rFonts w:ascii="Century" w:hAnsi="Century"/>
          <w:sz w:val="21"/>
          <w:szCs w:val="21"/>
        </w:rPr>
        <w:t>for</w:t>
      </w:r>
      <w:r w:rsidRPr="00122476">
        <w:rPr>
          <w:rFonts w:ascii="Century" w:hAnsi="Century"/>
          <w:spacing w:val="-1"/>
          <w:sz w:val="21"/>
          <w:szCs w:val="21"/>
        </w:rPr>
        <w:t xml:space="preserve"> </w:t>
      </w:r>
      <w:r w:rsidRPr="00122476">
        <w:rPr>
          <w:rFonts w:ascii="Century" w:hAnsi="Century"/>
          <w:sz w:val="21"/>
          <w:szCs w:val="21"/>
        </w:rPr>
        <w:t>home</w:t>
      </w:r>
      <w:r w:rsidRPr="00122476">
        <w:rPr>
          <w:rFonts w:ascii="Century" w:hAnsi="Century"/>
          <w:spacing w:val="-2"/>
          <w:sz w:val="21"/>
          <w:szCs w:val="21"/>
        </w:rPr>
        <w:t xml:space="preserve"> </w:t>
      </w:r>
      <w:r w:rsidRPr="00122476">
        <w:rPr>
          <w:rFonts w:ascii="Century" w:hAnsi="Century"/>
          <w:sz w:val="21"/>
          <w:szCs w:val="21"/>
        </w:rPr>
        <w:t>and</w:t>
      </w:r>
      <w:r w:rsidRPr="00122476">
        <w:rPr>
          <w:rFonts w:ascii="Century" w:hAnsi="Century"/>
          <w:spacing w:val="-2"/>
          <w:sz w:val="21"/>
          <w:szCs w:val="21"/>
        </w:rPr>
        <w:t xml:space="preserve"> </w:t>
      </w:r>
      <w:r w:rsidRPr="00122476">
        <w:rPr>
          <w:rFonts w:ascii="Century" w:hAnsi="Century"/>
          <w:sz w:val="21"/>
          <w:szCs w:val="21"/>
        </w:rPr>
        <w:t>the</w:t>
      </w:r>
      <w:r w:rsidRPr="00122476">
        <w:rPr>
          <w:rFonts w:ascii="Century" w:hAnsi="Century"/>
          <w:spacing w:val="-2"/>
          <w:sz w:val="21"/>
          <w:szCs w:val="21"/>
        </w:rPr>
        <w:t xml:space="preserve"> </w:t>
      </w:r>
      <w:r w:rsidRPr="00122476">
        <w:rPr>
          <w:rFonts w:ascii="Century" w:hAnsi="Century"/>
          <w:sz w:val="21"/>
          <w:szCs w:val="21"/>
        </w:rPr>
        <w:t>family (art.</w:t>
      </w:r>
      <w:r w:rsidRPr="00122476">
        <w:rPr>
          <w:rFonts w:ascii="Century" w:hAnsi="Century"/>
          <w:spacing w:val="-1"/>
          <w:sz w:val="21"/>
          <w:szCs w:val="21"/>
        </w:rPr>
        <w:t xml:space="preserve"> </w:t>
      </w:r>
      <w:r w:rsidRPr="00122476">
        <w:rPr>
          <w:rFonts w:ascii="Century" w:hAnsi="Century"/>
          <w:sz w:val="21"/>
          <w:szCs w:val="21"/>
        </w:rPr>
        <w:t>23)</w:t>
      </w:r>
    </w:p>
    <w:p w14:paraId="23133F9F" w14:textId="77777777" w:rsidR="00B21670" w:rsidRPr="00122476" w:rsidRDefault="00B21670" w:rsidP="00B21670">
      <w:pPr>
        <w:rPr>
          <w:rFonts w:ascii="Century" w:hAnsi="Century"/>
          <w:sz w:val="21"/>
          <w:szCs w:val="21"/>
          <w:lang w:val="en-GB"/>
        </w:rPr>
      </w:pPr>
    </w:p>
    <w:p w14:paraId="347C8CA1" w14:textId="77777777" w:rsidR="00B21670" w:rsidRPr="00DA6A5A" w:rsidRDefault="00B21670" w:rsidP="00B21670">
      <w:pPr>
        <w:pStyle w:val="SingleTxtG"/>
        <w:spacing w:line="240" w:lineRule="auto"/>
        <w:ind w:left="0"/>
        <w:rPr>
          <w:rFonts w:ascii="Century" w:hAnsi="Century"/>
          <w:color w:val="000000" w:themeColor="text1"/>
          <w:sz w:val="21"/>
          <w:szCs w:val="21"/>
        </w:rPr>
      </w:pPr>
      <w:r w:rsidRPr="00DA6A5A">
        <w:rPr>
          <w:rFonts w:ascii="Century" w:hAnsi="Century"/>
          <w:color w:val="000000" w:themeColor="text1"/>
          <w:sz w:val="21"/>
          <w:szCs w:val="21"/>
        </w:rPr>
        <w:t>Chinese government is increasingly promoting strong family ties which has very positive side for respecting for home and the family of people with disabilities, with potential to benefit women and children with disabilities if we keep alert to avoid enhancing patriarchal value and keeping women in a subordinated position. At the same time, there are space to improve for supporting gender-based violence survivors of women and girls with disabilities, such as providing accessible housing (</w:t>
      </w:r>
      <w:r w:rsidRPr="00DA6A5A">
        <w:rPr>
          <w:rFonts w:ascii="Century" w:hAnsi="Century"/>
          <w:color w:val="000000" w:themeColor="text1"/>
          <w:sz w:val="21"/>
          <w:szCs w:val="21"/>
          <w:lang w:val="en-US"/>
        </w:rPr>
        <w:t xml:space="preserve">homestead in rural area), </w:t>
      </w:r>
      <w:r w:rsidRPr="00DA6A5A">
        <w:rPr>
          <w:rFonts w:ascii="Century" w:hAnsi="Century"/>
          <w:color w:val="000000" w:themeColor="text1"/>
          <w:sz w:val="21"/>
          <w:szCs w:val="21"/>
        </w:rPr>
        <w:t xml:space="preserve">as well as relocating these women and girls if needed. It is reported some practices of ill-treatment toward disabled women petitioners and their children not only against the spirit of CRPD but also the reputations of authorities. For example, in the case of Ms. He </w:t>
      </w:r>
      <w:proofErr w:type="spellStart"/>
      <w:r w:rsidRPr="00DA6A5A">
        <w:rPr>
          <w:rFonts w:ascii="Century" w:hAnsi="Century"/>
          <w:color w:val="000000" w:themeColor="text1"/>
          <w:sz w:val="21"/>
          <w:szCs w:val="21"/>
        </w:rPr>
        <w:t>Fangmei’s</w:t>
      </w:r>
      <w:proofErr w:type="spellEnd"/>
      <w:r w:rsidRPr="00DA6A5A">
        <w:rPr>
          <w:rFonts w:ascii="Century" w:hAnsi="Century"/>
          <w:color w:val="000000" w:themeColor="text1"/>
          <w:sz w:val="21"/>
          <w:szCs w:val="21"/>
        </w:rPr>
        <w:t xml:space="preserve"> underaged girl who was disabled after receiving faulty vaccine had been </w:t>
      </w:r>
      <w:r w:rsidRPr="00DA6A5A">
        <w:rPr>
          <w:rFonts w:ascii="Century" w:hAnsi="Century"/>
          <w:color w:val="000000" w:themeColor="text1"/>
          <w:sz w:val="21"/>
          <w:szCs w:val="21"/>
        </w:rPr>
        <w:lastRenderedPageBreak/>
        <w:t xml:space="preserve">to separate with her mother and other family members since Ms. He was forced disappeared in </w:t>
      </w:r>
      <w:r w:rsidRPr="002910DB">
        <w:rPr>
          <w:rFonts w:ascii="Century" w:hAnsi="Century"/>
          <w:color w:val="000000" w:themeColor="text1"/>
          <w:sz w:val="21"/>
          <w:szCs w:val="21"/>
        </w:rPr>
        <w:t>2020</w:t>
      </w:r>
      <w:r w:rsidRPr="00122476">
        <w:rPr>
          <w:rFonts w:ascii="Century" w:hAnsi="Century"/>
          <w:color w:val="000000" w:themeColor="text1"/>
          <w:sz w:val="21"/>
          <w:szCs w:val="21"/>
        </w:rPr>
        <w:t>. In</w:t>
      </w:r>
      <w:r w:rsidRPr="00DA6A5A">
        <w:rPr>
          <w:rFonts w:ascii="Century" w:hAnsi="Century"/>
          <w:color w:val="000000" w:themeColor="text1"/>
          <w:sz w:val="21"/>
          <w:szCs w:val="21"/>
        </w:rPr>
        <w:t xml:space="preserve"> addition, no family member </w:t>
      </w:r>
      <w:proofErr w:type="gramStart"/>
      <w:r w:rsidRPr="00DA6A5A">
        <w:rPr>
          <w:rFonts w:ascii="Century" w:hAnsi="Century"/>
          <w:color w:val="000000" w:themeColor="text1"/>
          <w:sz w:val="21"/>
          <w:szCs w:val="21"/>
        </w:rPr>
        <w:t>have</w:t>
      </w:r>
      <w:proofErr w:type="gramEnd"/>
      <w:r w:rsidRPr="00DA6A5A">
        <w:rPr>
          <w:rFonts w:ascii="Century" w:hAnsi="Century"/>
          <w:color w:val="000000" w:themeColor="text1"/>
          <w:sz w:val="21"/>
          <w:szCs w:val="21"/>
        </w:rPr>
        <w:t xml:space="preserve"> idea if this disabled child receive any medical treatment and </w:t>
      </w:r>
      <w:r w:rsidRPr="00122476">
        <w:rPr>
          <w:rFonts w:ascii="Century" w:hAnsi="Century"/>
          <w:sz w:val="21"/>
          <w:szCs w:val="21"/>
        </w:rPr>
        <w:t>rehabilitation</w:t>
      </w:r>
      <w:r w:rsidRPr="00DA6A5A">
        <w:rPr>
          <w:rFonts w:ascii="Century" w:hAnsi="Century"/>
          <w:sz w:val="21"/>
          <w:szCs w:val="21"/>
        </w:rPr>
        <w:t xml:space="preserve"> since then</w:t>
      </w:r>
      <w:r w:rsidRPr="00DA6A5A">
        <w:rPr>
          <w:rFonts w:ascii="Century" w:hAnsi="Century"/>
          <w:color w:val="000000" w:themeColor="text1"/>
          <w:sz w:val="21"/>
          <w:szCs w:val="21"/>
        </w:rPr>
        <w:t>.</w:t>
      </w:r>
      <w:r w:rsidRPr="00122476">
        <w:rPr>
          <w:rStyle w:val="a8"/>
          <w:rFonts w:ascii="Century" w:eastAsia="宋体" w:hAnsi="Century"/>
          <w:szCs w:val="21"/>
        </w:rPr>
        <w:footnoteReference w:id="11"/>
      </w:r>
    </w:p>
    <w:p w14:paraId="292BDC79" w14:textId="77777777" w:rsidR="00B21670" w:rsidRPr="00DA6A5A" w:rsidRDefault="00B21670" w:rsidP="00B21670">
      <w:pPr>
        <w:pStyle w:val="SingleTxtG"/>
        <w:spacing w:line="240" w:lineRule="auto"/>
        <w:ind w:left="0"/>
        <w:rPr>
          <w:rFonts w:ascii="Century" w:hAnsi="Century"/>
          <w:color w:val="000000" w:themeColor="text1"/>
          <w:sz w:val="21"/>
          <w:szCs w:val="21"/>
        </w:rPr>
      </w:pPr>
    </w:p>
    <w:p w14:paraId="12B5DB96" w14:textId="77777777" w:rsidR="00B21670" w:rsidRPr="00DA6A5A" w:rsidRDefault="00B21670" w:rsidP="00B21670">
      <w:pPr>
        <w:spacing w:before="120"/>
        <w:rPr>
          <w:rFonts w:ascii="Century" w:hAnsi="Century"/>
          <w:b/>
          <w:bCs/>
          <w:color w:val="000000" w:themeColor="text1"/>
          <w:sz w:val="21"/>
          <w:szCs w:val="21"/>
        </w:rPr>
      </w:pPr>
      <w:r w:rsidRPr="00DA6A5A">
        <w:rPr>
          <w:rFonts w:ascii="Century" w:hAnsi="Century"/>
          <w:b/>
          <w:bCs/>
          <w:color w:val="000000" w:themeColor="text1"/>
          <w:sz w:val="21"/>
          <w:szCs w:val="21"/>
        </w:rPr>
        <w:t xml:space="preserve">Our recommendation: </w:t>
      </w:r>
    </w:p>
    <w:p w14:paraId="65B5C3DC" w14:textId="77777777" w:rsidR="00B21670" w:rsidRPr="00DA6A5A" w:rsidRDefault="00B21670" w:rsidP="00B21670">
      <w:pPr>
        <w:rPr>
          <w:rFonts w:ascii="Century" w:hAnsi="Century"/>
          <w:sz w:val="21"/>
          <w:szCs w:val="21"/>
        </w:rPr>
      </w:pPr>
      <w:r w:rsidRPr="00DA6A5A">
        <w:rPr>
          <w:rFonts w:ascii="Century" w:hAnsi="Century"/>
          <w:sz w:val="21"/>
          <w:szCs w:val="21"/>
        </w:rPr>
        <w:t xml:space="preserve">- Review family policy and provide accessible service to better support women with disabilities, especially those affected by domestic violence and sexual violence with short term shelter or </w:t>
      </w:r>
      <w:proofErr w:type="gramStart"/>
      <w:r w:rsidRPr="00DA6A5A">
        <w:rPr>
          <w:rFonts w:ascii="Century" w:hAnsi="Century"/>
          <w:sz w:val="21"/>
          <w:szCs w:val="21"/>
        </w:rPr>
        <w:t>long term</w:t>
      </w:r>
      <w:proofErr w:type="gramEnd"/>
      <w:r w:rsidRPr="00DA6A5A">
        <w:rPr>
          <w:rFonts w:ascii="Century" w:hAnsi="Century"/>
          <w:sz w:val="21"/>
          <w:szCs w:val="21"/>
        </w:rPr>
        <w:t xml:space="preserve"> housing support to restore their life with a home and family in their own ways.</w:t>
      </w:r>
    </w:p>
    <w:p w14:paraId="0927BBDF" w14:textId="77777777" w:rsidR="00B21670" w:rsidRPr="00DA6A5A" w:rsidRDefault="00B21670" w:rsidP="00B21670">
      <w:pPr>
        <w:rPr>
          <w:rFonts w:ascii="Century" w:hAnsi="Century"/>
          <w:sz w:val="21"/>
          <w:szCs w:val="21"/>
        </w:rPr>
      </w:pPr>
      <w:r w:rsidRPr="00DA6A5A">
        <w:rPr>
          <w:rFonts w:ascii="Century" w:hAnsi="Century"/>
          <w:sz w:val="21"/>
          <w:szCs w:val="21"/>
        </w:rPr>
        <w:t>- Correct ill-treatment such as forced hospitalization of women with disabilities, or forced separation between mother, family member with disabilities young child.</w:t>
      </w:r>
    </w:p>
    <w:p w14:paraId="545F1188" w14:textId="77777777" w:rsidR="00B21670" w:rsidRPr="002910DB" w:rsidRDefault="00B21670" w:rsidP="00B21670">
      <w:pPr>
        <w:pStyle w:val="SingleTxtGC"/>
        <w:rPr>
          <w:rFonts w:ascii="Century" w:hAnsi="Century"/>
        </w:rPr>
      </w:pPr>
    </w:p>
    <w:p w14:paraId="31667726" w14:textId="77777777" w:rsidR="006A4872" w:rsidRPr="00B21670" w:rsidRDefault="006A4872" w:rsidP="00EA5E20">
      <w:pPr>
        <w:pStyle w:val="SingleTxtGC"/>
        <w:rPr>
          <w:rFonts w:ascii="Century" w:hAnsi="Century"/>
        </w:rPr>
      </w:pPr>
    </w:p>
    <w:sectPr w:rsidR="006A4872" w:rsidRPr="00B21670" w:rsidSect="00C91F60">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CF5D8" w14:textId="77777777" w:rsidR="00577340" w:rsidRPr="000D319F" w:rsidRDefault="00577340" w:rsidP="000D319F">
      <w:pPr>
        <w:pStyle w:val="af0"/>
        <w:spacing w:after="240"/>
        <w:ind w:left="907"/>
        <w:rPr>
          <w:rFonts w:asciiTheme="majorBidi" w:eastAsia="宋体" w:hAnsiTheme="majorBidi" w:cstheme="majorBidi"/>
          <w:sz w:val="21"/>
          <w:szCs w:val="21"/>
          <w:lang w:val="en-US"/>
        </w:rPr>
      </w:pPr>
    </w:p>
    <w:p w14:paraId="28E000D0" w14:textId="77777777" w:rsidR="00577340" w:rsidRPr="000D319F" w:rsidRDefault="0057734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79BDFD57" w14:textId="77777777" w:rsidR="00577340" w:rsidRPr="000D319F" w:rsidRDefault="00577340" w:rsidP="000D319F">
      <w:pPr>
        <w:pStyle w:val="af0"/>
      </w:pPr>
    </w:p>
  </w:endnote>
  <w:endnote w:type="continuationNotice" w:id="1">
    <w:p w14:paraId="6A178D1E" w14:textId="77777777" w:rsidR="00577340" w:rsidRDefault="00577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A55C" w14:textId="2287268C" w:rsidR="003A2342" w:rsidRDefault="003A2342" w:rsidP="00EA5E20">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E4322D">
      <w:rPr>
        <w:rStyle w:val="af2"/>
        <w:noProof/>
      </w:rPr>
      <w:t>2</w:t>
    </w:r>
    <w:r>
      <w:rPr>
        <w:rStyle w:val="af2"/>
      </w:rPr>
      <w:fldChar w:fldCharType="end"/>
    </w:r>
  </w:p>
  <w:p w14:paraId="34C51B00" w14:textId="77777777" w:rsidR="003A2342" w:rsidRPr="00EA5E20" w:rsidRDefault="003A2342" w:rsidP="00EA5E20">
    <w:pPr>
      <w:pStyle w:val="af0"/>
      <w:tabs>
        <w:tab w:val="right" w:pos="9638"/>
      </w:tabs>
      <w:rPr>
        <w:rStyle w:val="af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D6C3A" w14:textId="1661A1BE" w:rsidR="003A2342" w:rsidRPr="00EA5E20" w:rsidRDefault="003A2342" w:rsidP="00EA5E20">
    <w:pPr>
      <w:pStyle w:val="af0"/>
      <w:tabs>
        <w:tab w:val="right" w:pos="9638"/>
      </w:tabs>
      <w:rPr>
        <w:rStyle w:val="af2"/>
      </w:rPr>
    </w:pPr>
    <w:r>
      <w:tab/>
    </w:r>
    <w:r>
      <w:rPr>
        <w:rStyle w:val="af2"/>
      </w:rPr>
      <w:fldChar w:fldCharType="begin"/>
    </w:r>
    <w:r>
      <w:rPr>
        <w:rStyle w:val="af2"/>
      </w:rPr>
      <w:instrText xml:space="preserve"> PAGE  \* MERGEFORMAT </w:instrText>
    </w:r>
    <w:r>
      <w:rPr>
        <w:rStyle w:val="af2"/>
      </w:rPr>
      <w:fldChar w:fldCharType="separate"/>
    </w:r>
    <w:r w:rsidR="003013D8">
      <w:rPr>
        <w:rStyle w:val="af2"/>
        <w:noProof/>
      </w:rPr>
      <w:t>11</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67EF" w14:textId="7A91F874" w:rsidR="003A2342" w:rsidRPr="00487939" w:rsidRDefault="003A2342" w:rsidP="00F404F5">
    <w:pPr>
      <w:pStyle w:val="af0"/>
      <w:tabs>
        <w:tab w:val="left" w:pos="1701"/>
        <w:tab w:val="left" w:pos="2552"/>
        <w:tab w:val="right" w:pos="8450"/>
      </w:tabs>
      <w:spacing w:before="360"/>
      <w:rPr>
        <w:sz w:val="20"/>
        <w:lang w:val="en-US" w:eastAsia="zh-CN"/>
      </w:rPr>
    </w:pPr>
    <w:r>
      <w:rPr>
        <w:b/>
        <w:sz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A1888" w14:textId="77777777" w:rsidR="00577340" w:rsidRPr="000157B1" w:rsidRDefault="00577340"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14:paraId="4B29835A" w14:textId="77777777" w:rsidR="00577340" w:rsidRPr="000157B1" w:rsidRDefault="00577340"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14:paraId="41CE3D90" w14:textId="77777777" w:rsidR="00577340" w:rsidRDefault="00577340"/>
  </w:footnote>
  <w:footnote w:id="2">
    <w:p w14:paraId="5E307F19" w14:textId="77777777" w:rsidR="00B21670" w:rsidRPr="006A398B" w:rsidRDefault="00B21670" w:rsidP="00B21670">
      <w:pPr>
        <w:rPr>
          <w:rFonts w:ascii="Century" w:hAnsi="Century"/>
          <w:kern w:val="2"/>
          <w:sz w:val="18"/>
          <w:szCs w:val="18"/>
        </w:rPr>
      </w:pPr>
      <w:r w:rsidRPr="006A398B">
        <w:rPr>
          <w:rStyle w:val="a8"/>
          <w:rFonts w:ascii="Century" w:eastAsia="宋体" w:hAnsi="Century" w:cs="Times New Roman"/>
          <w:sz w:val="18"/>
          <w:szCs w:val="18"/>
        </w:rPr>
        <w:footnoteRef/>
      </w:r>
      <w:r w:rsidRPr="006A398B">
        <w:rPr>
          <w:rFonts w:ascii="Century" w:hAnsi="Century"/>
          <w:sz w:val="18"/>
          <w:szCs w:val="18"/>
        </w:rPr>
        <w:t xml:space="preserve"> Q. Zhang and Y. Feng, The Role of Protection Orders Needs to Be Fully Utilized: An analysis of 560 Written Judgement -- A Three-Year Monitoring Report on the Implementation of the Anti-Domestic Violence Law of the People’s Republic of China, (Beijing Equality, 2019), </w:t>
      </w:r>
      <w:hyperlink r:id="rId1" w:history="1">
        <w:r w:rsidRPr="006A398B">
          <w:rPr>
            <w:rStyle w:val="af5"/>
            <w:rFonts w:ascii="Century" w:eastAsia="Times New Roman" w:hAnsi="Century" w:cs="Times New Roman"/>
            <w:sz w:val="18"/>
            <w:szCs w:val="18"/>
            <w:lang w:eastAsia="ko-KR"/>
          </w:rPr>
          <w:t>&lt;www.equality-beijing.org/newinfo.aspx?id=73</w:t>
        </w:r>
      </w:hyperlink>
      <w:r w:rsidRPr="006A398B">
        <w:rPr>
          <w:rFonts w:ascii="Century" w:hAnsi="Century"/>
          <w:sz w:val="18"/>
          <w:szCs w:val="18"/>
        </w:rPr>
        <w:t>&gt;.</w:t>
      </w:r>
    </w:p>
  </w:footnote>
  <w:footnote w:id="3">
    <w:p w14:paraId="0588C31E" w14:textId="77777777" w:rsidR="00B21670" w:rsidRPr="00122476" w:rsidRDefault="00B21670" w:rsidP="00B21670">
      <w:pPr>
        <w:rPr>
          <w:rFonts w:ascii="Century" w:hAnsi="Century"/>
        </w:rPr>
      </w:pPr>
      <w:r w:rsidRPr="00122476">
        <w:rPr>
          <w:rStyle w:val="a8"/>
          <w:rFonts w:ascii="Century" w:eastAsia="宋体" w:hAnsi="Century"/>
          <w:sz w:val="18"/>
          <w:szCs w:val="18"/>
        </w:rPr>
        <w:footnoteRef/>
      </w:r>
      <w:r w:rsidRPr="00122476">
        <w:rPr>
          <w:rFonts w:ascii="Century" w:hAnsi="Century"/>
          <w:sz w:val="18"/>
          <w:szCs w:val="18"/>
        </w:rPr>
        <w:t xml:space="preserve"> </w:t>
      </w:r>
      <w:r w:rsidRPr="00122476">
        <w:rPr>
          <w:rFonts w:ascii="Century" w:hAnsi="Century" w:hint="eastAsia"/>
          <w:color w:val="202020"/>
          <w:sz w:val="18"/>
          <w:szCs w:val="18"/>
        </w:rPr>
        <w:t>光明日报</w:t>
      </w:r>
      <w:r w:rsidRPr="00122476">
        <w:rPr>
          <w:rFonts w:ascii="Century" w:hAnsi="Century"/>
          <w:color w:val="202020"/>
          <w:sz w:val="18"/>
          <w:szCs w:val="18"/>
        </w:rPr>
        <w:t>2.15.2020</w:t>
      </w:r>
      <w:hyperlink r:id="rId2" w:history="1">
        <w:r w:rsidRPr="00122476">
          <w:rPr>
            <w:rFonts w:ascii="Century" w:hAnsi="Century" w:hint="eastAsia"/>
            <w:color w:val="007C89"/>
            <w:sz w:val="18"/>
            <w:szCs w:val="18"/>
            <w:u w:val="single"/>
          </w:rPr>
          <w:t>《疫情之下，残障群体怎么办》</w:t>
        </w:r>
      </w:hyperlink>
    </w:p>
  </w:footnote>
  <w:footnote w:id="4">
    <w:p w14:paraId="6AB211FD" w14:textId="77777777" w:rsidR="00B21670" w:rsidRPr="00122476" w:rsidRDefault="00B21670" w:rsidP="00B21670">
      <w:pPr>
        <w:rPr>
          <w:rFonts w:ascii="Century" w:hAnsi="Century"/>
        </w:rPr>
      </w:pPr>
      <w:r w:rsidRPr="00122476">
        <w:rPr>
          <w:rStyle w:val="a8"/>
          <w:rFonts w:ascii="Century" w:eastAsia="宋体" w:hAnsi="Century"/>
          <w:sz w:val="18"/>
          <w:szCs w:val="18"/>
        </w:rPr>
        <w:footnoteRef/>
      </w:r>
      <w:r w:rsidRPr="00122476">
        <w:rPr>
          <w:rFonts w:ascii="Century" w:hAnsi="Century"/>
          <w:sz w:val="18"/>
          <w:szCs w:val="18"/>
        </w:rPr>
        <w:t xml:space="preserve"> http://news.cnjiwang.com/jwyc/202111/3474689.html</w:t>
      </w:r>
    </w:p>
  </w:footnote>
  <w:footnote w:id="5">
    <w:p w14:paraId="4C690AAD" w14:textId="77777777" w:rsidR="00B21670" w:rsidRDefault="00B21670" w:rsidP="00B21670">
      <w:r w:rsidRPr="00122476">
        <w:rPr>
          <w:rStyle w:val="a8"/>
          <w:rFonts w:ascii="Century" w:eastAsia="宋体" w:hAnsi="Century"/>
          <w:sz w:val="18"/>
          <w:szCs w:val="18"/>
        </w:rPr>
        <w:footnoteRef/>
      </w:r>
      <w:r w:rsidRPr="00122476">
        <w:rPr>
          <w:rFonts w:ascii="Century" w:hAnsi="Century"/>
          <w:sz w:val="18"/>
          <w:szCs w:val="18"/>
        </w:rPr>
        <w:t xml:space="preserve"> http://www.getchfoundation.org/PeopleView.asp?id=1415</w:t>
      </w:r>
    </w:p>
  </w:footnote>
  <w:footnote w:id="6">
    <w:p w14:paraId="74CB5AAC" w14:textId="77777777" w:rsidR="00B21670" w:rsidRDefault="00B21670" w:rsidP="00B21670">
      <w:r>
        <w:rPr>
          <w:rStyle w:val="a8"/>
          <w:rFonts w:eastAsia="宋体"/>
        </w:rPr>
        <w:footnoteRef/>
      </w:r>
      <w:r>
        <w:t xml:space="preserve"> </w:t>
      </w:r>
      <w:r>
        <w:rPr>
          <w:rFonts w:ascii="Calibri" w:eastAsia="Calibri" w:hAnsi="Calibri" w:cs="Calibri"/>
          <w:color w:val="000000"/>
          <w:sz w:val="20"/>
          <w:szCs w:val="20"/>
        </w:rPr>
        <w:t>He Yuan, Ren Yi, “Living Status of Women in China”, Jan 14</w:t>
      </w:r>
      <w:r>
        <w:rPr>
          <w:rFonts w:ascii="Calibri" w:eastAsia="Calibri" w:hAnsi="Calibri" w:cs="Calibri"/>
          <w:color w:val="000000"/>
          <w:sz w:val="20"/>
          <w:szCs w:val="20"/>
          <w:vertAlign w:val="superscript"/>
        </w:rPr>
        <w:t>th</w:t>
      </w:r>
      <w:proofErr w:type="gramStart"/>
      <w:r>
        <w:rPr>
          <w:rFonts w:ascii="Calibri" w:eastAsia="Calibri" w:hAnsi="Calibri" w:cs="Calibri"/>
          <w:color w:val="000000"/>
          <w:sz w:val="20"/>
          <w:szCs w:val="20"/>
        </w:rPr>
        <w:t xml:space="preserve"> 2021</w:t>
      </w:r>
      <w:proofErr w:type="gramEnd"/>
      <w:r>
        <w:rPr>
          <w:rFonts w:ascii="Calibri" w:eastAsia="Calibri" w:hAnsi="Calibri" w:cs="Calibri"/>
          <w:color w:val="000000"/>
          <w:sz w:val="20"/>
          <w:szCs w:val="20"/>
        </w:rPr>
        <w:t xml:space="preserve">. </w:t>
      </w:r>
      <w:hyperlink r:id="rId3" w:history="1">
        <w:r w:rsidRPr="004F255B">
          <w:rPr>
            <w:rStyle w:val="af5"/>
            <w:rFonts w:ascii="Calibri" w:eastAsia="Calibri" w:hAnsi="Calibri" w:cs="Calibri"/>
            <w:sz w:val="20"/>
            <w:szCs w:val="20"/>
          </w:rPr>
          <w:t>https://freewechat.com/a/MzI5MDEwNzMwMQ==/2247488733/1</w:t>
        </w:r>
        <w:r w:rsidRPr="00C46395">
          <w:rPr>
            <w:rStyle w:val="af5"/>
            <w:rFonts w:ascii="Calibri" w:eastAsia="Calibri" w:hAnsi="Calibri" w:cs="Calibri"/>
            <w:sz w:val="20"/>
            <w:szCs w:val="20"/>
          </w:rPr>
          <w:t>.</w:t>
        </w:r>
        <w:r w:rsidRPr="00C46395">
          <w:rPr>
            <w:rStyle w:val="af5"/>
            <w:rFonts w:ascii="Calibri" w:eastAsia="Calibri" w:hAnsi="Calibri" w:cs="Calibri" w:hint="eastAsia"/>
            <w:sz w:val="20"/>
            <w:szCs w:val="20"/>
          </w:rPr>
          <w:t>or</w:t>
        </w:r>
      </w:hyperlink>
      <w:r>
        <w:rPr>
          <w:rFonts w:ascii="Calibri" w:eastAsia="Calibri" w:hAnsi="Calibri" w:cs="Calibri"/>
          <w:color w:val="000000"/>
          <w:sz w:val="20"/>
          <w:szCs w:val="20"/>
        </w:rPr>
        <w:t xml:space="preserve"> </w:t>
      </w:r>
      <w:r w:rsidRPr="004F255B">
        <w:rPr>
          <w:rFonts w:ascii="Calibri" w:eastAsia="Calibri" w:hAnsi="Calibri" w:cs="Calibri"/>
          <w:color w:val="000000"/>
          <w:sz w:val="20"/>
          <w:szCs w:val="20"/>
        </w:rPr>
        <w:t>http://www.chinadevelopmentbrief.org.cn/customer/details.html?id=25221&amp;type=</w:t>
      </w:r>
    </w:p>
  </w:footnote>
  <w:footnote w:id="7">
    <w:p w14:paraId="386271CB" w14:textId="77777777" w:rsidR="00B21670" w:rsidRPr="00122476" w:rsidRDefault="00B21670" w:rsidP="00B21670">
      <w:pPr>
        <w:rPr>
          <w:rFonts w:ascii="Century" w:hAnsi="Century"/>
        </w:rPr>
      </w:pPr>
      <w:r w:rsidRPr="00122476">
        <w:rPr>
          <w:rFonts w:ascii="Century" w:hAnsi="Century"/>
          <w:sz w:val="18"/>
        </w:rPr>
        <w:footnoteRef/>
      </w:r>
      <w:r w:rsidRPr="00122476">
        <w:rPr>
          <w:rFonts w:ascii="Century" w:hAnsi="Century"/>
          <w:sz w:val="18"/>
          <w:szCs w:val="18"/>
        </w:rPr>
        <w:t xml:space="preserve"> Feng Yuan and Hao Yang: </w:t>
      </w:r>
      <w:hyperlink r:id="rId4" w:tgtFrame="_blank" w:history="1">
        <w:r w:rsidRPr="00122476">
          <w:rPr>
            <w:rStyle w:val="af5"/>
            <w:rFonts w:ascii="Century" w:hAnsi="Century"/>
            <w:sz w:val="18"/>
            <w:szCs w:val="18"/>
          </w:rPr>
          <w:t>https://rwi.lu.se/publications/gender-and-human-rights-in-the-context-of-covid-19-pandemic-findings-from-four-countries/</w:t>
        </w:r>
      </w:hyperlink>
    </w:p>
  </w:footnote>
  <w:footnote w:id="8">
    <w:p w14:paraId="33B45595" w14:textId="77777777" w:rsidR="00B21670" w:rsidRPr="002910DB" w:rsidRDefault="00B21670" w:rsidP="00B21670">
      <w:pPr>
        <w:rPr>
          <w:rFonts w:ascii="Century" w:hAnsi="Century"/>
          <w:sz w:val="18"/>
          <w:szCs w:val="18"/>
        </w:rPr>
      </w:pPr>
      <w:r w:rsidRPr="002910DB">
        <w:rPr>
          <w:rFonts w:ascii="Century" w:hAnsi="Century"/>
          <w:sz w:val="18"/>
          <w:szCs w:val="18"/>
        </w:rPr>
        <w:footnoteRef/>
      </w:r>
      <w:r w:rsidRPr="002910DB">
        <w:rPr>
          <w:rFonts w:ascii="Century" w:hAnsi="Century"/>
          <w:sz w:val="18"/>
          <w:szCs w:val="18"/>
        </w:rPr>
        <w:t xml:space="preserve"> https://www.business-humanrights.org/fr/dernières-actualités/china-parents-of-faulty-vaccine-victims-reportedly-detained-or-disappeared-after-seeking-accountability-and-help/</w:t>
      </w:r>
    </w:p>
  </w:footnote>
  <w:footnote w:id="9">
    <w:p w14:paraId="284410FE" w14:textId="77777777" w:rsidR="00B21670" w:rsidRPr="00142512" w:rsidRDefault="00B21670" w:rsidP="00B21670">
      <w:pPr>
        <w:rPr>
          <w:rFonts w:ascii="Century" w:hAnsi="Century"/>
          <w:sz w:val="18"/>
          <w:szCs w:val="18"/>
        </w:rPr>
      </w:pPr>
      <w:r w:rsidRPr="00142512">
        <w:rPr>
          <w:rFonts w:ascii="Century" w:hAnsi="Century"/>
          <w:sz w:val="18"/>
          <w:szCs w:val="18"/>
        </w:rPr>
        <w:footnoteRef/>
      </w:r>
      <w:r w:rsidRPr="00142512">
        <w:rPr>
          <w:rFonts w:ascii="Century" w:hAnsi="Century"/>
          <w:sz w:val="18"/>
          <w:szCs w:val="18"/>
        </w:rPr>
        <w:t xml:space="preserve"> </w:t>
      </w:r>
      <w:hyperlink r:id="rId5" w:history="1">
        <w:r w:rsidRPr="00142512">
          <w:rPr>
            <w:rStyle w:val="af5"/>
            <w:rFonts w:ascii="Century" w:hAnsi="Century"/>
            <w:sz w:val="18"/>
            <w:szCs w:val="18"/>
            <w:lang w:val="fr-CH"/>
          </w:rPr>
          <w:t>https://www.163.com/dy/article/HBPI1PBP0511DJHA.html</w:t>
        </w:r>
      </w:hyperlink>
    </w:p>
  </w:footnote>
  <w:footnote w:id="10">
    <w:p w14:paraId="564CAE46" w14:textId="77777777" w:rsidR="00B21670" w:rsidRPr="00122476" w:rsidRDefault="00B21670" w:rsidP="00B21670">
      <w:pPr>
        <w:rPr>
          <w:rFonts w:ascii="Century" w:hAnsi="Century"/>
        </w:rPr>
      </w:pPr>
      <w:r w:rsidRPr="00122476">
        <w:rPr>
          <w:rStyle w:val="a8"/>
          <w:rFonts w:ascii="Century" w:eastAsia="宋体" w:hAnsi="Century"/>
          <w:sz w:val="18"/>
          <w:szCs w:val="18"/>
        </w:rPr>
        <w:footnoteRef/>
      </w:r>
      <w:r w:rsidRPr="00122476">
        <w:rPr>
          <w:rFonts w:ascii="Century" w:hAnsi="Century"/>
          <w:sz w:val="18"/>
          <w:szCs w:val="18"/>
        </w:rPr>
        <w:t xml:space="preserve"> https://www.nytimes.com/2021/12/23/world/asia/li-tiantian-disappearance.html</w:t>
      </w:r>
    </w:p>
  </w:footnote>
  <w:footnote w:id="11">
    <w:p w14:paraId="56C690A4" w14:textId="77777777" w:rsidR="00B21670" w:rsidRPr="00122476" w:rsidRDefault="00B21670" w:rsidP="00B21670">
      <w:pPr>
        <w:rPr>
          <w:rFonts w:ascii="Century" w:hAnsi="Century"/>
        </w:rPr>
      </w:pPr>
      <w:r w:rsidRPr="00122476">
        <w:rPr>
          <w:rStyle w:val="a8"/>
          <w:rFonts w:ascii="Century" w:eastAsia="宋体" w:hAnsi="Century"/>
          <w:sz w:val="18"/>
          <w:szCs w:val="18"/>
        </w:rPr>
        <w:footnoteRef/>
      </w:r>
      <w:r w:rsidRPr="00122476">
        <w:rPr>
          <w:rFonts w:ascii="Century" w:hAnsi="Century"/>
          <w:sz w:val="18"/>
          <w:szCs w:val="18"/>
        </w:rPr>
        <w:t xml:space="preserve"> </w:t>
      </w:r>
      <w:hyperlink r:id="rId6" w:history="1">
        <w:r w:rsidRPr="00F77A56">
          <w:rPr>
            <w:rStyle w:val="af5"/>
            <w:rFonts w:ascii="Century" w:hAnsi="Century"/>
            <w:sz w:val="18"/>
            <w:szCs w:val="18"/>
          </w:rPr>
          <w:t>https://www.rfa.org/mandarin/Xinwen/3-06172022105702.html</w:t>
        </w:r>
      </w:hyperlink>
      <w:r>
        <w:rPr>
          <w:rFonts w:ascii="Century" w:hAnsi="Century" w:hint="eastAsia"/>
          <w:sz w:val="18"/>
          <w:szCs w:val="18"/>
        </w:rPr>
        <w:t>，</w:t>
      </w:r>
      <w:r w:rsidRPr="00122476">
        <w:rPr>
          <w:sz w:val="18"/>
          <w:szCs w:val="18"/>
        </w:rPr>
        <w:t>失踪近两年 疫苗致残维权家长何方美亲人哭求下落</w:t>
      </w:r>
      <w:r w:rsidRPr="00122476">
        <w:rPr>
          <w:rFonts w:ascii="Century" w:hAnsi="Century" w:hint="eastAsia"/>
          <w:sz w:val="18"/>
          <w:szCs w:val="18"/>
        </w:rPr>
        <w:t>，</w:t>
      </w:r>
      <w:hyperlink r:id="rId7" w:history="1">
        <w:r w:rsidRPr="00122476">
          <w:rPr>
            <w:rStyle w:val="af5"/>
            <w:rFonts w:ascii="Century" w:hAnsi="Century"/>
            <w:sz w:val="18"/>
            <w:szCs w:val="18"/>
          </w:rPr>
          <w:t>https://msguancha.com/a/lanmu4/2022/0715/22088.html</w:t>
        </w:r>
      </w:hyperlink>
      <w:r w:rsidRPr="00122476">
        <w:rPr>
          <w:rFonts w:ascii="Century" w:hAnsi="Century"/>
          <w:sz w:val="18"/>
          <w:szCs w:val="18"/>
        </w:rPr>
        <w:t xml:space="preserve"> </w:t>
      </w:r>
      <w:r w:rsidRPr="00122476">
        <w:rPr>
          <w:rStyle w:val="afd"/>
          <w:rFonts w:ascii="Century" w:hAnsi="Century"/>
          <w:b w:val="0"/>
          <w:bCs w:val="0"/>
          <w:sz w:val="18"/>
          <w:szCs w:val="18"/>
        </w:rPr>
        <w:t>律师申请信息公开何方美女儿寄养情况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8F41" w14:textId="77777777" w:rsidR="00E4322D" w:rsidRDefault="00E4322D">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14DD" w14:textId="20164FEF" w:rsidR="003A2342" w:rsidRPr="00202A30" w:rsidRDefault="003A2342" w:rsidP="006A398B">
    <w:pPr>
      <w:pStyle w:val="af3"/>
      <w:ind w:right="9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2725" w14:textId="77777777" w:rsidR="00E4322D" w:rsidRDefault="00E4322D">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A4229D"/>
    <w:multiLevelType w:val="hybridMultilevel"/>
    <w:tmpl w:val="4F247F14"/>
    <w:lvl w:ilvl="0" w:tplc="6A1C2CCE">
      <w:start w:val="1"/>
      <w:numFmt w:val="bullet"/>
      <w:lvlText w:val="-"/>
      <w:lvlJc w:val="left"/>
      <w:pPr>
        <w:ind w:left="360" w:hanging="360"/>
      </w:pPr>
      <w:rPr>
        <w:rFonts w:ascii="Century" w:eastAsia="宋体" w:hAnsi="Century" w:cs="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21F1524F"/>
    <w:multiLevelType w:val="hybridMultilevel"/>
    <w:tmpl w:val="DAF463F6"/>
    <w:lvl w:ilvl="0" w:tplc="FFB66EAA">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5D77362"/>
    <w:multiLevelType w:val="hybridMultilevel"/>
    <w:tmpl w:val="B43E5780"/>
    <w:lvl w:ilvl="0" w:tplc="B968661C">
      <w:start w:val="1"/>
      <w:numFmt w:val="upperLetter"/>
      <w:lvlText w:val="%1."/>
      <w:lvlJc w:val="left"/>
      <w:pPr>
        <w:ind w:left="360" w:hanging="360"/>
      </w:pPr>
      <w:rPr>
        <w:rFonts w:ascii="宋体" w:hAnsi="宋体" w:hint="default"/>
        <w:color w:val="auto"/>
        <w:w w:val="99"/>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8" w15:restartNumberingAfterBreak="0">
    <w:nsid w:val="44A35463"/>
    <w:multiLevelType w:val="hybridMultilevel"/>
    <w:tmpl w:val="BBA2D38C"/>
    <w:lvl w:ilvl="0" w:tplc="A81A8EA4">
      <w:start w:val="1"/>
      <w:numFmt w:val="upperLetter"/>
      <w:lvlText w:val="%1."/>
      <w:lvlJc w:val="left"/>
      <w:pPr>
        <w:ind w:left="360" w:hanging="360"/>
      </w:pPr>
      <w:rPr>
        <w:rFonts w:hint="default"/>
        <w:color w:val="365F91" w:themeColor="accent1" w:themeShade="BF"/>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0E95F56"/>
    <w:multiLevelType w:val="multilevel"/>
    <w:tmpl w:val="9B58F1C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000039760">
    <w:abstractNumId w:val="2"/>
  </w:num>
  <w:num w:numId="2" w16cid:durableId="1884556510">
    <w:abstractNumId w:val="9"/>
  </w:num>
  <w:num w:numId="3" w16cid:durableId="1688823434">
    <w:abstractNumId w:val="3"/>
  </w:num>
  <w:num w:numId="4" w16cid:durableId="250744613">
    <w:abstractNumId w:val="0"/>
  </w:num>
  <w:num w:numId="5" w16cid:durableId="1580750505">
    <w:abstractNumId w:val="4"/>
  </w:num>
  <w:num w:numId="6" w16cid:durableId="898638235">
    <w:abstractNumId w:val="7"/>
  </w:num>
  <w:num w:numId="7" w16cid:durableId="1037045375">
    <w:abstractNumId w:val="5"/>
  </w:num>
  <w:num w:numId="8" w16cid:durableId="175269488">
    <w:abstractNumId w:val="6"/>
  </w:num>
  <w:num w:numId="9" w16cid:durableId="1275478450">
    <w:abstractNumId w:val="1"/>
  </w:num>
  <w:num w:numId="10" w16cid:durableId="693386244">
    <w:abstractNumId w:val="10"/>
  </w:num>
  <w:num w:numId="11" w16cid:durableId="2480789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8"/>
  <w:removePersonalInformation/>
  <w:removeDateAndTime/>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wMjE1sjQwMDM2tTRV0lEKTi0uzszPAykwrgUAwbLs2SwAAAA="/>
  </w:docVars>
  <w:rsids>
    <w:rsidRoot w:val="00E23145"/>
    <w:rsid w:val="00011483"/>
    <w:rsid w:val="00015683"/>
    <w:rsid w:val="00036542"/>
    <w:rsid w:val="00073418"/>
    <w:rsid w:val="00075FF1"/>
    <w:rsid w:val="0009586E"/>
    <w:rsid w:val="000B4967"/>
    <w:rsid w:val="000B721D"/>
    <w:rsid w:val="000D319F"/>
    <w:rsid w:val="000E4D0E"/>
    <w:rsid w:val="001078F1"/>
    <w:rsid w:val="00125AC6"/>
    <w:rsid w:val="00134928"/>
    <w:rsid w:val="00140A30"/>
    <w:rsid w:val="00142512"/>
    <w:rsid w:val="00144B69"/>
    <w:rsid w:val="00153E86"/>
    <w:rsid w:val="00172C71"/>
    <w:rsid w:val="0017486D"/>
    <w:rsid w:val="00194293"/>
    <w:rsid w:val="001962E1"/>
    <w:rsid w:val="001B1BD1"/>
    <w:rsid w:val="001C3EF2"/>
    <w:rsid w:val="001D17F6"/>
    <w:rsid w:val="001D2C3F"/>
    <w:rsid w:val="001E0F69"/>
    <w:rsid w:val="00204B42"/>
    <w:rsid w:val="002231C3"/>
    <w:rsid w:val="002312B5"/>
    <w:rsid w:val="0024417F"/>
    <w:rsid w:val="00246A1E"/>
    <w:rsid w:val="00246EEF"/>
    <w:rsid w:val="00250F8D"/>
    <w:rsid w:val="002511F6"/>
    <w:rsid w:val="00253951"/>
    <w:rsid w:val="00253B29"/>
    <w:rsid w:val="0026319F"/>
    <w:rsid w:val="00266563"/>
    <w:rsid w:val="00274EE8"/>
    <w:rsid w:val="00297728"/>
    <w:rsid w:val="002A404E"/>
    <w:rsid w:val="002B0984"/>
    <w:rsid w:val="002B34F2"/>
    <w:rsid w:val="002C4E9A"/>
    <w:rsid w:val="002D5E00"/>
    <w:rsid w:val="002E02D4"/>
    <w:rsid w:val="002E1C97"/>
    <w:rsid w:val="002F5834"/>
    <w:rsid w:val="003013D8"/>
    <w:rsid w:val="00304A80"/>
    <w:rsid w:val="00326EBF"/>
    <w:rsid w:val="00327FE4"/>
    <w:rsid w:val="00332930"/>
    <w:rsid w:val="00340353"/>
    <w:rsid w:val="00342172"/>
    <w:rsid w:val="00352162"/>
    <w:rsid w:val="00353992"/>
    <w:rsid w:val="00373EF2"/>
    <w:rsid w:val="003878FC"/>
    <w:rsid w:val="00392F6C"/>
    <w:rsid w:val="003969CE"/>
    <w:rsid w:val="00397AFB"/>
    <w:rsid w:val="003A07D7"/>
    <w:rsid w:val="003A2342"/>
    <w:rsid w:val="003D2825"/>
    <w:rsid w:val="003D65E5"/>
    <w:rsid w:val="003D7D4D"/>
    <w:rsid w:val="003F27E8"/>
    <w:rsid w:val="00403600"/>
    <w:rsid w:val="00411E9E"/>
    <w:rsid w:val="00413D23"/>
    <w:rsid w:val="00420263"/>
    <w:rsid w:val="00426C4B"/>
    <w:rsid w:val="00427F63"/>
    <w:rsid w:val="004346CB"/>
    <w:rsid w:val="004357BA"/>
    <w:rsid w:val="004406FF"/>
    <w:rsid w:val="00487D9B"/>
    <w:rsid w:val="0049508E"/>
    <w:rsid w:val="00497806"/>
    <w:rsid w:val="004A17D1"/>
    <w:rsid w:val="004A30C0"/>
    <w:rsid w:val="004C2DBA"/>
    <w:rsid w:val="004C478B"/>
    <w:rsid w:val="004C4A0A"/>
    <w:rsid w:val="004D772E"/>
    <w:rsid w:val="004E4C2A"/>
    <w:rsid w:val="004E77D0"/>
    <w:rsid w:val="004F3DF5"/>
    <w:rsid w:val="004F4DE5"/>
    <w:rsid w:val="004F5AE3"/>
    <w:rsid w:val="00500728"/>
    <w:rsid w:val="00505A19"/>
    <w:rsid w:val="00511E6A"/>
    <w:rsid w:val="00512C54"/>
    <w:rsid w:val="005134E7"/>
    <w:rsid w:val="00520216"/>
    <w:rsid w:val="00543EBA"/>
    <w:rsid w:val="00551C33"/>
    <w:rsid w:val="00577340"/>
    <w:rsid w:val="00581E42"/>
    <w:rsid w:val="005C0311"/>
    <w:rsid w:val="005C1502"/>
    <w:rsid w:val="005C310E"/>
    <w:rsid w:val="005D0F8B"/>
    <w:rsid w:val="005D3846"/>
    <w:rsid w:val="005E403A"/>
    <w:rsid w:val="005F00C7"/>
    <w:rsid w:val="00605A85"/>
    <w:rsid w:val="00607BA9"/>
    <w:rsid w:val="00613417"/>
    <w:rsid w:val="00634D5C"/>
    <w:rsid w:val="00645F38"/>
    <w:rsid w:val="006579E5"/>
    <w:rsid w:val="00662AEA"/>
    <w:rsid w:val="00663849"/>
    <w:rsid w:val="00671B8E"/>
    <w:rsid w:val="00680656"/>
    <w:rsid w:val="0068578D"/>
    <w:rsid w:val="0069121B"/>
    <w:rsid w:val="006939E9"/>
    <w:rsid w:val="006A398B"/>
    <w:rsid w:val="006A4219"/>
    <w:rsid w:val="006A4872"/>
    <w:rsid w:val="006B1119"/>
    <w:rsid w:val="006C6504"/>
    <w:rsid w:val="006D2EE0"/>
    <w:rsid w:val="006E3E46"/>
    <w:rsid w:val="006E71B1"/>
    <w:rsid w:val="006F3A1F"/>
    <w:rsid w:val="006F3F80"/>
    <w:rsid w:val="006F6BA5"/>
    <w:rsid w:val="0070123E"/>
    <w:rsid w:val="00704074"/>
    <w:rsid w:val="00705D89"/>
    <w:rsid w:val="00731A42"/>
    <w:rsid w:val="007325D7"/>
    <w:rsid w:val="00732AD2"/>
    <w:rsid w:val="00741C9B"/>
    <w:rsid w:val="00744335"/>
    <w:rsid w:val="0075765C"/>
    <w:rsid w:val="007579AD"/>
    <w:rsid w:val="00767E69"/>
    <w:rsid w:val="0077079A"/>
    <w:rsid w:val="00770D0C"/>
    <w:rsid w:val="007765A1"/>
    <w:rsid w:val="00776C3D"/>
    <w:rsid w:val="0079126E"/>
    <w:rsid w:val="007A4CB7"/>
    <w:rsid w:val="007A5599"/>
    <w:rsid w:val="007C5265"/>
    <w:rsid w:val="007D26BC"/>
    <w:rsid w:val="007D5B98"/>
    <w:rsid w:val="007E1E2F"/>
    <w:rsid w:val="007F4626"/>
    <w:rsid w:val="00816936"/>
    <w:rsid w:val="00816A45"/>
    <w:rsid w:val="00842AFA"/>
    <w:rsid w:val="008462FC"/>
    <w:rsid w:val="00852537"/>
    <w:rsid w:val="0085585A"/>
    <w:rsid w:val="00856233"/>
    <w:rsid w:val="00860F27"/>
    <w:rsid w:val="008620A6"/>
    <w:rsid w:val="00863E51"/>
    <w:rsid w:val="008B0560"/>
    <w:rsid w:val="008B2BFA"/>
    <w:rsid w:val="008B67A4"/>
    <w:rsid w:val="008C5562"/>
    <w:rsid w:val="008C732B"/>
    <w:rsid w:val="008D3618"/>
    <w:rsid w:val="008D4F21"/>
    <w:rsid w:val="008F094F"/>
    <w:rsid w:val="008F2466"/>
    <w:rsid w:val="008F3BD2"/>
    <w:rsid w:val="008F76A5"/>
    <w:rsid w:val="00910784"/>
    <w:rsid w:val="00912381"/>
    <w:rsid w:val="00920A8C"/>
    <w:rsid w:val="00930620"/>
    <w:rsid w:val="00936F03"/>
    <w:rsid w:val="00943528"/>
    <w:rsid w:val="00943B69"/>
    <w:rsid w:val="00944CB3"/>
    <w:rsid w:val="00947810"/>
    <w:rsid w:val="009A5AB3"/>
    <w:rsid w:val="009B09D7"/>
    <w:rsid w:val="009D35ED"/>
    <w:rsid w:val="009E6ADF"/>
    <w:rsid w:val="009F0C4E"/>
    <w:rsid w:val="00A03CB6"/>
    <w:rsid w:val="00A05322"/>
    <w:rsid w:val="00A10C7D"/>
    <w:rsid w:val="00A1364C"/>
    <w:rsid w:val="00A21076"/>
    <w:rsid w:val="00A2125D"/>
    <w:rsid w:val="00A2218D"/>
    <w:rsid w:val="00A3739A"/>
    <w:rsid w:val="00A45797"/>
    <w:rsid w:val="00A52DAF"/>
    <w:rsid w:val="00A64F9A"/>
    <w:rsid w:val="00A77455"/>
    <w:rsid w:val="00A84072"/>
    <w:rsid w:val="00A84D19"/>
    <w:rsid w:val="00AB0A20"/>
    <w:rsid w:val="00AD61C6"/>
    <w:rsid w:val="00B0534F"/>
    <w:rsid w:val="00B102A5"/>
    <w:rsid w:val="00B10511"/>
    <w:rsid w:val="00B10CD2"/>
    <w:rsid w:val="00B16570"/>
    <w:rsid w:val="00B21670"/>
    <w:rsid w:val="00B2270C"/>
    <w:rsid w:val="00B23290"/>
    <w:rsid w:val="00B25D3F"/>
    <w:rsid w:val="00B44B82"/>
    <w:rsid w:val="00B51C5B"/>
    <w:rsid w:val="00B53320"/>
    <w:rsid w:val="00B639AE"/>
    <w:rsid w:val="00B8233B"/>
    <w:rsid w:val="00B82A48"/>
    <w:rsid w:val="00B85E16"/>
    <w:rsid w:val="00BA5E62"/>
    <w:rsid w:val="00BC6522"/>
    <w:rsid w:val="00BC74F8"/>
    <w:rsid w:val="00C05F27"/>
    <w:rsid w:val="00C121D5"/>
    <w:rsid w:val="00C134D9"/>
    <w:rsid w:val="00C17349"/>
    <w:rsid w:val="00C351AA"/>
    <w:rsid w:val="00C37463"/>
    <w:rsid w:val="00C42B3E"/>
    <w:rsid w:val="00C47112"/>
    <w:rsid w:val="00C7253F"/>
    <w:rsid w:val="00C91F60"/>
    <w:rsid w:val="00CA5EDE"/>
    <w:rsid w:val="00CB4B93"/>
    <w:rsid w:val="00CD4142"/>
    <w:rsid w:val="00D01CF2"/>
    <w:rsid w:val="00D16550"/>
    <w:rsid w:val="00D175B6"/>
    <w:rsid w:val="00D26A05"/>
    <w:rsid w:val="00D32465"/>
    <w:rsid w:val="00D4213E"/>
    <w:rsid w:val="00D53887"/>
    <w:rsid w:val="00D7292B"/>
    <w:rsid w:val="00D94F15"/>
    <w:rsid w:val="00D97B98"/>
    <w:rsid w:val="00DA2A2A"/>
    <w:rsid w:val="00DA6A5A"/>
    <w:rsid w:val="00DB1E97"/>
    <w:rsid w:val="00DB2F97"/>
    <w:rsid w:val="00DC671F"/>
    <w:rsid w:val="00DD5384"/>
    <w:rsid w:val="00DD5C49"/>
    <w:rsid w:val="00DE4DA7"/>
    <w:rsid w:val="00DF50E9"/>
    <w:rsid w:val="00E03C58"/>
    <w:rsid w:val="00E04A38"/>
    <w:rsid w:val="00E23145"/>
    <w:rsid w:val="00E33B38"/>
    <w:rsid w:val="00E34A8A"/>
    <w:rsid w:val="00E4322D"/>
    <w:rsid w:val="00E465BF"/>
    <w:rsid w:val="00E47FE5"/>
    <w:rsid w:val="00E574AF"/>
    <w:rsid w:val="00E61599"/>
    <w:rsid w:val="00E62E8D"/>
    <w:rsid w:val="00E630D3"/>
    <w:rsid w:val="00E836CE"/>
    <w:rsid w:val="00EA4896"/>
    <w:rsid w:val="00EA5E20"/>
    <w:rsid w:val="00EA6213"/>
    <w:rsid w:val="00EC1F53"/>
    <w:rsid w:val="00ED226A"/>
    <w:rsid w:val="00EE0D81"/>
    <w:rsid w:val="00F00ECF"/>
    <w:rsid w:val="00F069B1"/>
    <w:rsid w:val="00F205AD"/>
    <w:rsid w:val="00F404F5"/>
    <w:rsid w:val="00F47D19"/>
    <w:rsid w:val="00F525DF"/>
    <w:rsid w:val="00F54D57"/>
    <w:rsid w:val="00F66246"/>
    <w:rsid w:val="00F714DA"/>
    <w:rsid w:val="00F86518"/>
    <w:rsid w:val="00F90004"/>
    <w:rsid w:val="00F92E70"/>
    <w:rsid w:val="00F97689"/>
    <w:rsid w:val="00FB432F"/>
    <w:rsid w:val="00FB456B"/>
    <w:rsid w:val="00FB5E40"/>
    <w:rsid w:val="00FD51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9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398B"/>
    <w:rPr>
      <w:rFonts w:ascii="宋体" w:hAnsi="宋体" w:cs="宋体"/>
      <w:sz w:val="24"/>
      <w:szCs w:val="24"/>
    </w:rPr>
  </w:style>
  <w:style w:type="paragraph" w:styleId="1">
    <w:name w:val="heading 1"/>
    <w:basedOn w:val="a"/>
    <w:next w:val="a"/>
    <w:link w:val="10"/>
    <w:uiPriority w:val="9"/>
    <w:qFormat/>
    <w:rsid w:val="008B0560"/>
    <w:pPr>
      <w:keepNext/>
      <w:keepLines/>
      <w:spacing w:before="480" w:line="276" w:lineRule="auto"/>
      <w:outlineLvl w:val="0"/>
    </w:pPr>
    <w:rPr>
      <w:rFonts w:eastAsia="Times New Roman"/>
      <w:b/>
      <w:bCs/>
      <w:snapToGrid w:val="0"/>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val="0"/>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val="0"/>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val="0"/>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val="0"/>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val="0"/>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val="0"/>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val="0"/>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val="0"/>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right" w:pos="851"/>
      </w:tabs>
      <w:spacing w:before="240" w:after="240" w:line="440" w:lineRule="exact"/>
      <w:ind w:left="1134" w:right="1134" w:hanging="1134"/>
      <w:outlineLvl w:val="0"/>
    </w:pPr>
    <w:rPr>
      <w:rFonts w:eastAsia="黑体"/>
      <w:snapToGrid w:val="0"/>
      <w:sz w:val="34"/>
      <w:szCs w:val="34"/>
    </w:rPr>
  </w:style>
  <w:style w:type="paragraph" w:customStyle="1" w:styleId="HChGC">
    <w:name w:val="_ H _Ch_GC"/>
    <w:basedOn w:val="a"/>
    <w:next w:val="a"/>
    <w:qFormat/>
    <w:rsid w:val="00E61599"/>
    <w:pPr>
      <w:keepNext/>
      <w:keepLines/>
      <w:tabs>
        <w:tab w:val="right" w:pos="851"/>
      </w:tabs>
      <w:spacing w:before="360" w:after="240" w:line="400" w:lineRule="exact"/>
      <w:ind w:left="1134" w:right="1134" w:hanging="1134"/>
      <w:outlineLvl w:val="1"/>
    </w:pPr>
    <w:rPr>
      <w:rFonts w:eastAsia="黑体"/>
      <w:snapToGrid w:val="0"/>
      <w:sz w:val="28"/>
      <w:szCs w:val="28"/>
    </w:rPr>
  </w:style>
  <w:style w:type="paragraph" w:customStyle="1" w:styleId="H1GC">
    <w:name w:val="_ H_1_GC"/>
    <w:basedOn w:val="a"/>
    <w:next w:val="a"/>
    <w:qFormat/>
    <w:rsid w:val="00E61599"/>
    <w:pPr>
      <w:keepNext/>
      <w:keepLines/>
      <w:tabs>
        <w:tab w:val="right" w:pos="851"/>
      </w:tabs>
      <w:spacing w:before="360" w:after="240"/>
      <w:ind w:left="1134" w:right="1134" w:hanging="1134"/>
      <w:outlineLvl w:val="2"/>
    </w:pPr>
    <w:rPr>
      <w:rFonts w:eastAsia="黑体"/>
      <w:snapToGrid w:val="0"/>
    </w:rPr>
  </w:style>
  <w:style w:type="paragraph" w:customStyle="1" w:styleId="H23GC">
    <w:name w:val="_ H_2/3_GC"/>
    <w:basedOn w:val="a"/>
    <w:next w:val="a"/>
    <w:qFormat/>
    <w:rsid w:val="00E61599"/>
    <w:pPr>
      <w:keepNext/>
      <w:keepLines/>
      <w:tabs>
        <w:tab w:val="right" w:pos="851"/>
      </w:tabs>
      <w:spacing w:before="240" w:after="120"/>
      <w:ind w:left="1134" w:right="1134" w:hanging="1134"/>
      <w:outlineLvl w:val="3"/>
    </w:pPr>
    <w:rPr>
      <w:rFonts w:eastAsia="黑体"/>
      <w:snapToGrid w:val="0"/>
      <w:sz w:val="22"/>
      <w:szCs w:val="22"/>
    </w:rPr>
  </w:style>
  <w:style w:type="paragraph" w:customStyle="1" w:styleId="H4GC">
    <w:name w:val="_ H_4_GC"/>
    <w:basedOn w:val="a"/>
    <w:next w:val="a"/>
    <w:qFormat/>
    <w:rsid w:val="002B34F2"/>
    <w:pPr>
      <w:keepNext/>
      <w:keepLines/>
      <w:tabs>
        <w:tab w:val="right" w:pos="851"/>
      </w:tabs>
      <w:spacing w:before="240" w:after="120"/>
      <w:ind w:left="1134" w:right="1134" w:hanging="1134"/>
      <w:outlineLvl w:val="4"/>
    </w:pPr>
    <w:rPr>
      <w:rFonts w:eastAsia="楷体"/>
      <w:snapToGrid w:val="0"/>
      <w:sz w:val="23"/>
      <w:szCs w:val="23"/>
    </w:rPr>
  </w:style>
  <w:style w:type="paragraph" w:customStyle="1" w:styleId="H56GC">
    <w:name w:val="_ H_5/6_GC"/>
    <w:basedOn w:val="a"/>
    <w:next w:val="a"/>
    <w:qFormat/>
    <w:rsid w:val="00CA5EDE"/>
    <w:pPr>
      <w:keepNext/>
      <w:keepLines/>
      <w:tabs>
        <w:tab w:val="right" w:pos="851"/>
      </w:tabs>
      <w:spacing w:before="240" w:after="120"/>
      <w:ind w:left="1134" w:right="1134" w:hanging="1134"/>
      <w:outlineLvl w:val="5"/>
    </w:pPr>
    <w:rPr>
      <w:snapToGrid w:val="0"/>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Char,Footnote Text Char Char,ft Char,single space Char,footnote text Char,Footnote Text Char,ft,single space,FOOTNOTES,fn,Fußnote,stile 1,Footnote,Footnote1,Footnote2,Footnote3,Footnote4,Footnote5,Footnote6,Footnote7,Char Char Char"/>
    <w:basedOn w:val="a"/>
    <w:link w:val="a7"/>
    <w:uiPriority w:val="99"/>
    <w:qFormat/>
    <w:rsid w:val="003F27E8"/>
    <w:pPr>
      <w:keepLines/>
      <w:widowControl w:val="0"/>
      <w:tabs>
        <w:tab w:val="right" w:pos="1021"/>
      </w:tabs>
      <w:spacing w:after="120" w:line="240" w:lineRule="exact"/>
      <w:ind w:left="1134" w:right="1134" w:hanging="1134"/>
    </w:pPr>
    <w:rPr>
      <w:snapToGrid w:val="0"/>
      <w:sz w:val="18"/>
      <w:szCs w:val="18"/>
    </w:rPr>
  </w:style>
  <w:style w:type="character" w:customStyle="1" w:styleId="a7">
    <w:name w:val="脚注文本 字符"/>
    <w:aliases w:val="5_G 字符,Char 字符,Footnote Text Char Char 字符,ft Char 字符,single space Char 字符,footnote text Char 字符,Footnote Text Char 字符,ft 字符,single space 字符,FOOTNOTES 字符,fn 字符,Fußnote 字符,stile 1 字符,Footnote 字符,Footnote1 字符,Footnote2 字符,Footnote3 字符,Footnote4 字符"/>
    <w:basedOn w:val="a0"/>
    <w:link w:val="a6"/>
    <w:uiPriority w:val="99"/>
    <w:qFormat/>
    <w:rsid w:val="003F27E8"/>
    <w:rPr>
      <w:sz w:val="18"/>
      <w:szCs w:val="18"/>
    </w:rPr>
  </w:style>
  <w:style w:type="character" w:styleId="a8">
    <w:name w:val="footnote reference"/>
    <w:aliases w:val="4_G,Times 10 Point,Exposant 3 Point,Footnote symbol,Footnote reference number,EN Footnote Reference,note TESI,16 Point,Superscript 6 Point,Footnotes refss,Footnote number"/>
    <w:basedOn w:val="a0"/>
    <w:link w:val="Char2"/>
    <w:uiPriority w:val="99"/>
    <w:qFormat/>
    <w:rsid w:val="00246EE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FD51EE"/>
    <w:pPr>
      <w:tabs>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246EEF"/>
    <w:rPr>
      <w:rFonts w:ascii="Times New Roman" w:eastAsia="Times New Roman" w:hAnsi="Times New Roman"/>
      <w:caps w:val="0"/>
      <w:smallCaps w:val="0"/>
      <w:strike w:val="0"/>
      <w:dstrike w:val="0"/>
      <w:snapToGrid/>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character" w:styleId="af5">
    <w:name w:val="Hyperlink"/>
    <w:uiPriority w:val="99"/>
    <w:rsid w:val="00645F38"/>
    <w:rPr>
      <w:color w:val="auto"/>
      <w:u w:val="none"/>
    </w:rPr>
  </w:style>
  <w:style w:type="paragraph" w:customStyle="1" w:styleId="SingleParaNoGC">
    <w:name w:val="_ Single ParaNo_GC"/>
    <w:basedOn w:val="SingleTxtGC"/>
    <w:qFormat/>
    <w:rsid w:val="002B0984"/>
    <w:pPr>
      <w:numPr>
        <w:numId w:val="6"/>
      </w:numPr>
      <w:ind w:left="1134" w:firstLine="0"/>
    </w:pPr>
    <w:rPr>
      <w:snapToGrid w:val="0"/>
      <w:szCs w:val="21"/>
    </w:rPr>
  </w:style>
  <w:style w:type="paragraph" w:styleId="TOC1">
    <w:name w:val="toc 1"/>
    <w:basedOn w:val="a"/>
    <w:next w:val="a"/>
    <w:autoRedefine/>
    <w:uiPriority w:val="39"/>
    <w:unhideWhenUsed/>
    <w:rsid w:val="00274EE8"/>
    <w:pPr>
      <w:spacing w:before="120"/>
    </w:pPr>
    <w:rPr>
      <w:rFonts w:asciiTheme="minorHAnsi" w:hAnsiTheme="minorHAnsi" w:cstheme="minorHAnsi"/>
      <w:b/>
      <w:bCs/>
      <w:i/>
      <w:iCs/>
    </w:rPr>
  </w:style>
  <w:style w:type="paragraph" w:styleId="TOC2">
    <w:name w:val="toc 2"/>
    <w:basedOn w:val="a"/>
    <w:next w:val="a"/>
    <w:autoRedefine/>
    <w:uiPriority w:val="39"/>
    <w:unhideWhenUsed/>
    <w:rsid w:val="00274EE8"/>
    <w:pPr>
      <w:spacing w:before="120"/>
      <w:ind w:left="240"/>
    </w:pPr>
    <w:rPr>
      <w:rFonts w:asciiTheme="minorHAnsi" w:hAnsiTheme="minorHAnsi" w:cstheme="minorHAnsi"/>
      <w:b/>
      <w:bCs/>
      <w:sz w:val="22"/>
      <w:szCs w:val="22"/>
    </w:rPr>
  </w:style>
  <w:style w:type="paragraph" w:styleId="TOC3">
    <w:name w:val="toc 3"/>
    <w:basedOn w:val="a"/>
    <w:next w:val="a"/>
    <w:autoRedefine/>
    <w:uiPriority w:val="39"/>
    <w:unhideWhenUsed/>
    <w:rsid w:val="00274EE8"/>
    <w:pPr>
      <w:ind w:left="480"/>
    </w:pPr>
    <w:rPr>
      <w:rFonts w:asciiTheme="minorHAnsi" w:hAnsiTheme="minorHAnsi" w:cstheme="minorHAnsi"/>
      <w:sz w:val="20"/>
      <w:szCs w:val="20"/>
    </w:rPr>
  </w:style>
  <w:style w:type="paragraph" w:styleId="TOC4">
    <w:name w:val="toc 4"/>
    <w:basedOn w:val="a"/>
    <w:next w:val="a"/>
    <w:autoRedefine/>
    <w:uiPriority w:val="39"/>
    <w:unhideWhenUsed/>
    <w:rsid w:val="00274EE8"/>
    <w:pPr>
      <w:ind w:left="720"/>
    </w:pPr>
    <w:rPr>
      <w:rFonts w:asciiTheme="minorHAnsi" w:hAnsiTheme="minorHAnsi" w:cstheme="minorHAnsi"/>
      <w:sz w:val="20"/>
      <w:szCs w:val="20"/>
    </w:rPr>
  </w:style>
  <w:style w:type="paragraph" w:styleId="TOC5">
    <w:name w:val="toc 5"/>
    <w:basedOn w:val="a"/>
    <w:next w:val="a"/>
    <w:autoRedefine/>
    <w:uiPriority w:val="39"/>
    <w:unhideWhenUsed/>
    <w:rsid w:val="00274EE8"/>
    <w:pPr>
      <w:ind w:left="960"/>
    </w:pPr>
    <w:rPr>
      <w:rFonts w:asciiTheme="minorHAnsi" w:hAnsiTheme="minorHAnsi" w:cstheme="minorHAnsi"/>
      <w:sz w:val="20"/>
      <w:szCs w:val="20"/>
    </w:rPr>
  </w:style>
  <w:style w:type="paragraph" w:styleId="TOC6">
    <w:name w:val="toc 6"/>
    <w:basedOn w:val="a"/>
    <w:next w:val="a"/>
    <w:autoRedefine/>
    <w:uiPriority w:val="39"/>
    <w:unhideWhenUsed/>
    <w:rsid w:val="00274EE8"/>
    <w:pPr>
      <w:ind w:left="1200"/>
    </w:pPr>
    <w:rPr>
      <w:rFonts w:asciiTheme="minorHAnsi" w:hAnsiTheme="minorHAnsi" w:cstheme="minorHAnsi"/>
      <w:sz w:val="20"/>
      <w:szCs w:val="20"/>
    </w:rPr>
  </w:style>
  <w:style w:type="character" w:styleId="af6">
    <w:name w:val="annotation reference"/>
    <w:basedOn w:val="a0"/>
    <w:uiPriority w:val="99"/>
    <w:semiHidden/>
    <w:unhideWhenUsed/>
    <w:rsid w:val="00EE0D81"/>
    <w:rPr>
      <w:sz w:val="21"/>
      <w:szCs w:val="21"/>
    </w:rPr>
  </w:style>
  <w:style w:type="paragraph" w:styleId="af7">
    <w:name w:val="annotation text"/>
    <w:basedOn w:val="a"/>
    <w:link w:val="af8"/>
    <w:uiPriority w:val="99"/>
    <w:semiHidden/>
    <w:unhideWhenUsed/>
    <w:rsid w:val="00EE0D81"/>
  </w:style>
  <w:style w:type="character" w:customStyle="1" w:styleId="af8">
    <w:name w:val="批注文字 字符"/>
    <w:basedOn w:val="a0"/>
    <w:link w:val="af7"/>
    <w:uiPriority w:val="99"/>
    <w:semiHidden/>
    <w:rsid w:val="00EE0D81"/>
    <w:rPr>
      <w:snapToGrid w:val="0"/>
      <w:sz w:val="21"/>
    </w:rPr>
  </w:style>
  <w:style w:type="paragraph" w:styleId="af9">
    <w:name w:val="annotation subject"/>
    <w:basedOn w:val="af7"/>
    <w:next w:val="af7"/>
    <w:link w:val="afa"/>
    <w:uiPriority w:val="99"/>
    <w:semiHidden/>
    <w:unhideWhenUsed/>
    <w:rsid w:val="00EE0D81"/>
    <w:rPr>
      <w:b/>
      <w:bCs/>
    </w:rPr>
  </w:style>
  <w:style w:type="character" w:customStyle="1" w:styleId="afa">
    <w:name w:val="批注主题 字符"/>
    <w:basedOn w:val="af8"/>
    <w:link w:val="af9"/>
    <w:uiPriority w:val="99"/>
    <w:semiHidden/>
    <w:rsid w:val="00EE0D81"/>
    <w:rPr>
      <w:b/>
      <w:bCs/>
      <w:snapToGrid w:val="0"/>
      <w:sz w:val="21"/>
    </w:rPr>
  </w:style>
  <w:style w:type="character" w:customStyle="1" w:styleId="11">
    <w:name w:val="未处理的提及1"/>
    <w:basedOn w:val="a0"/>
    <w:uiPriority w:val="99"/>
    <w:semiHidden/>
    <w:unhideWhenUsed/>
    <w:rsid w:val="006A4872"/>
    <w:rPr>
      <w:color w:val="605E5C"/>
      <w:shd w:val="clear" w:color="auto" w:fill="E1DFDD"/>
    </w:rPr>
  </w:style>
  <w:style w:type="character" w:customStyle="1" w:styleId="name">
    <w:name w:val="name"/>
    <w:basedOn w:val="a0"/>
    <w:rsid w:val="006A4872"/>
  </w:style>
  <w:style w:type="character" w:styleId="afb">
    <w:name w:val="Emphasis"/>
    <w:basedOn w:val="a0"/>
    <w:uiPriority w:val="20"/>
    <w:qFormat/>
    <w:rsid w:val="006A4872"/>
    <w:rPr>
      <w:i/>
      <w:iCs/>
    </w:rPr>
  </w:style>
  <w:style w:type="character" w:customStyle="1" w:styleId="introduce">
    <w:name w:val="introduce"/>
    <w:basedOn w:val="a0"/>
    <w:rsid w:val="006A4872"/>
  </w:style>
  <w:style w:type="paragraph" w:styleId="afc">
    <w:name w:val="Normal (Web)"/>
    <w:basedOn w:val="a"/>
    <w:uiPriority w:val="99"/>
    <w:semiHidden/>
    <w:unhideWhenUsed/>
    <w:rsid w:val="006A4872"/>
    <w:pPr>
      <w:spacing w:before="100" w:beforeAutospacing="1" w:after="100" w:afterAutospacing="1"/>
    </w:pPr>
  </w:style>
  <w:style w:type="character" w:customStyle="1" w:styleId="censor">
    <w:name w:val="censor"/>
    <w:basedOn w:val="a0"/>
    <w:rsid w:val="006A4872"/>
  </w:style>
  <w:style w:type="paragraph" w:customStyle="1" w:styleId="nd-element">
    <w:name w:val="nd-element"/>
    <w:basedOn w:val="a"/>
    <w:rsid w:val="006A4872"/>
    <w:pPr>
      <w:spacing w:before="100" w:beforeAutospacing="1" w:after="100" w:afterAutospacing="1"/>
    </w:pPr>
  </w:style>
  <w:style w:type="paragraph" w:customStyle="1" w:styleId="fcenter">
    <w:name w:val="f_center"/>
    <w:basedOn w:val="a"/>
    <w:rsid w:val="006A4872"/>
    <w:pPr>
      <w:spacing w:before="100" w:beforeAutospacing="1" w:after="100" w:afterAutospacing="1"/>
    </w:pPr>
  </w:style>
  <w:style w:type="character" w:styleId="afd">
    <w:name w:val="Strong"/>
    <w:basedOn w:val="a0"/>
    <w:uiPriority w:val="22"/>
    <w:qFormat/>
    <w:rsid w:val="006A4872"/>
    <w:rPr>
      <w:b/>
      <w:bCs/>
    </w:rPr>
  </w:style>
  <w:style w:type="character" w:customStyle="1" w:styleId="timer">
    <w:name w:val="timer"/>
    <w:basedOn w:val="a0"/>
    <w:rsid w:val="006A4872"/>
  </w:style>
  <w:style w:type="character" w:customStyle="1" w:styleId="reporter">
    <w:name w:val="reporter"/>
    <w:basedOn w:val="a0"/>
    <w:rsid w:val="006A4872"/>
  </w:style>
  <w:style w:type="paragraph" w:customStyle="1" w:styleId="break-words">
    <w:name w:val="break-words"/>
    <w:basedOn w:val="a"/>
    <w:rsid w:val="006A4872"/>
    <w:pPr>
      <w:spacing w:before="100" w:beforeAutospacing="1" w:after="100" w:afterAutospacing="1"/>
    </w:pPr>
  </w:style>
  <w:style w:type="paragraph" w:customStyle="1" w:styleId="Char2">
    <w:name w:val="Char2"/>
    <w:basedOn w:val="a"/>
    <w:link w:val="a8"/>
    <w:uiPriority w:val="99"/>
    <w:qFormat/>
    <w:rsid w:val="006A4872"/>
    <w:pPr>
      <w:spacing w:after="160" w:line="240" w:lineRule="exact"/>
    </w:pPr>
    <w:rPr>
      <w:rFonts w:ascii="Times New Roman" w:eastAsia="Times New Roman" w:hAnsi="Times New Roman" w:cs="Times New Roman"/>
      <w:snapToGrid w:val="0"/>
      <w:sz w:val="21"/>
      <w:szCs w:val="20"/>
      <w:vertAlign w:val="superscript"/>
    </w:rPr>
  </w:style>
  <w:style w:type="paragraph" w:styleId="afe">
    <w:name w:val="Date"/>
    <w:basedOn w:val="a"/>
    <w:next w:val="a"/>
    <w:link w:val="aff"/>
    <w:uiPriority w:val="99"/>
    <w:semiHidden/>
    <w:rsid w:val="006A4872"/>
    <w:pPr>
      <w:ind w:leftChars="2500" w:left="100"/>
    </w:pPr>
  </w:style>
  <w:style w:type="character" w:customStyle="1" w:styleId="aff">
    <w:name w:val="日期 字符"/>
    <w:basedOn w:val="a0"/>
    <w:link w:val="afe"/>
    <w:uiPriority w:val="99"/>
    <w:semiHidden/>
    <w:rsid w:val="006A4872"/>
    <w:rPr>
      <w:rFonts w:ascii="宋体" w:hAnsi="宋体" w:cs="宋体"/>
      <w:sz w:val="24"/>
      <w:szCs w:val="24"/>
    </w:rPr>
  </w:style>
  <w:style w:type="paragraph" w:customStyle="1" w:styleId="SingleTxtG">
    <w:name w:val="_ Single Txt_G"/>
    <w:basedOn w:val="a"/>
    <w:link w:val="SingleTxtGChar"/>
    <w:qFormat/>
    <w:rsid w:val="006A4872"/>
    <w:pPr>
      <w:tabs>
        <w:tab w:val="left" w:pos="1701"/>
        <w:tab w:val="left" w:pos="2268"/>
      </w:tabs>
      <w:suppressAutoHyphens/>
      <w:spacing w:after="120" w:line="240" w:lineRule="atLeast"/>
      <w:ind w:left="1134" w:right="1134"/>
      <w:jc w:val="both"/>
    </w:pPr>
    <w:rPr>
      <w:rFonts w:ascii="Times New Roman" w:hAnsi="Times New Roman" w:cs="Times New Roman"/>
      <w:sz w:val="20"/>
      <w:szCs w:val="20"/>
      <w:lang w:val="en-GB"/>
    </w:rPr>
  </w:style>
  <w:style w:type="character" w:customStyle="1" w:styleId="SingleTxtGChar">
    <w:name w:val="_ Single Txt_G Char"/>
    <w:basedOn w:val="a0"/>
    <w:link w:val="SingleTxtG"/>
    <w:rsid w:val="006A4872"/>
    <w:rPr>
      <w:lang w:val="en-GB"/>
    </w:rPr>
  </w:style>
  <w:style w:type="paragraph" w:styleId="aff0">
    <w:name w:val="List Paragraph"/>
    <w:basedOn w:val="a"/>
    <w:uiPriority w:val="34"/>
    <w:qFormat/>
    <w:rsid w:val="006A4872"/>
    <w:pPr>
      <w:ind w:firstLineChars="200" w:firstLine="420"/>
    </w:pPr>
  </w:style>
  <w:style w:type="paragraph" w:customStyle="1" w:styleId="H1G">
    <w:name w:val="_ H_1_G"/>
    <w:basedOn w:val="a"/>
    <w:next w:val="a"/>
    <w:qFormat/>
    <w:rsid w:val="006A398B"/>
    <w:pPr>
      <w:keepNext/>
      <w:keepLines/>
      <w:tabs>
        <w:tab w:val="right" w:pos="851"/>
      </w:tabs>
      <w:suppressAutoHyphens/>
      <w:spacing w:before="360" w:after="240" w:line="270" w:lineRule="exact"/>
      <w:ind w:left="1134" w:right="1134" w:hanging="1134"/>
      <w:outlineLvl w:val="2"/>
    </w:pPr>
    <w:rPr>
      <w:rFonts w:ascii="Times New Roman" w:hAnsi="Times New Roman" w:cs="Times New Roman"/>
      <w:b/>
      <w:szCs w:val="20"/>
      <w:lang w:val="en-GB"/>
    </w:rPr>
  </w:style>
  <w:style w:type="paragraph" w:customStyle="1" w:styleId="H23G">
    <w:name w:val="_ H_2/3_G"/>
    <w:basedOn w:val="a"/>
    <w:next w:val="a"/>
    <w:qFormat/>
    <w:rsid w:val="006A398B"/>
    <w:pPr>
      <w:keepNext/>
      <w:keepLines/>
      <w:tabs>
        <w:tab w:val="right" w:pos="851"/>
      </w:tabs>
      <w:suppressAutoHyphens/>
      <w:spacing w:before="240" w:after="120" w:line="240" w:lineRule="exact"/>
      <w:ind w:left="1134" w:right="1134" w:hanging="1134"/>
      <w:outlineLvl w:val="3"/>
    </w:pPr>
    <w:rPr>
      <w:rFonts w:ascii="Times New Roman" w:hAnsi="Times New Roman" w:cs="Times New Roman"/>
      <w:b/>
      <w:sz w:val="20"/>
      <w:szCs w:val="20"/>
      <w:lang w:val="en-GB"/>
    </w:rPr>
  </w:style>
  <w:style w:type="paragraph" w:styleId="HTML">
    <w:name w:val="HTML Preformatted"/>
    <w:basedOn w:val="a"/>
    <w:link w:val="HTML0"/>
    <w:uiPriority w:val="99"/>
    <w:unhideWhenUsed/>
    <w:rsid w:val="006A3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0">
    <w:name w:val="HTML 预设格式 字符"/>
    <w:basedOn w:val="a0"/>
    <w:link w:val="HTML"/>
    <w:uiPriority w:val="99"/>
    <w:rsid w:val="006A398B"/>
    <w:rPr>
      <w:rFonts w:ascii="宋体" w:hAnsi="宋体" w:cs="宋体"/>
      <w:sz w:val="24"/>
      <w:szCs w:val="24"/>
    </w:rPr>
  </w:style>
  <w:style w:type="character" w:customStyle="1" w:styleId="y2iqfc">
    <w:name w:val="y2iqfc"/>
    <w:basedOn w:val="a0"/>
    <w:rsid w:val="006A398B"/>
  </w:style>
  <w:style w:type="character" w:styleId="aff1">
    <w:name w:val="FollowedHyperlink"/>
    <w:basedOn w:val="a0"/>
    <w:uiPriority w:val="99"/>
    <w:semiHidden/>
    <w:unhideWhenUsed/>
    <w:rsid w:val="00142512"/>
    <w:rPr>
      <w:color w:val="800080" w:themeColor="followedHyperlink"/>
      <w:u w:val="single"/>
    </w:rPr>
  </w:style>
  <w:style w:type="paragraph" w:styleId="TOC7">
    <w:name w:val="toc 7"/>
    <w:basedOn w:val="a"/>
    <w:next w:val="a"/>
    <w:autoRedefine/>
    <w:uiPriority w:val="39"/>
    <w:unhideWhenUsed/>
    <w:rsid w:val="00852537"/>
    <w:pPr>
      <w:ind w:left="1440"/>
    </w:pPr>
    <w:rPr>
      <w:rFonts w:asciiTheme="minorHAnsi" w:hAnsiTheme="minorHAnsi" w:cstheme="minorHAnsi"/>
      <w:sz w:val="20"/>
      <w:szCs w:val="20"/>
    </w:rPr>
  </w:style>
  <w:style w:type="paragraph" w:styleId="TOC8">
    <w:name w:val="toc 8"/>
    <w:basedOn w:val="a"/>
    <w:next w:val="a"/>
    <w:autoRedefine/>
    <w:uiPriority w:val="39"/>
    <w:unhideWhenUsed/>
    <w:rsid w:val="00852537"/>
    <w:pPr>
      <w:ind w:left="1680"/>
    </w:pPr>
    <w:rPr>
      <w:rFonts w:asciiTheme="minorHAnsi" w:hAnsiTheme="minorHAnsi" w:cstheme="minorHAnsi"/>
      <w:sz w:val="20"/>
      <w:szCs w:val="20"/>
    </w:rPr>
  </w:style>
  <w:style w:type="paragraph" w:styleId="TOC9">
    <w:name w:val="toc 9"/>
    <w:basedOn w:val="a"/>
    <w:next w:val="a"/>
    <w:autoRedefine/>
    <w:uiPriority w:val="39"/>
    <w:unhideWhenUsed/>
    <w:rsid w:val="00852537"/>
    <w:pPr>
      <w:ind w:left="1920"/>
    </w:pPr>
    <w:rPr>
      <w:rFonts w:asciiTheme="minorHAnsi" w:hAnsiTheme="minorHAnsi" w:cstheme="minorHAnsi"/>
      <w:sz w:val="20"/>
      <w:szCs w:val="20"/>
    </w:rPr>
  </w:style>
  <w:style w:type="paragraph" w:styleId="aff2">
    <w:name w:val="Balloon Text"/>
    <w:basedOn w:val="a"/>
    <w:link w:val="aff3"/>
    <w:uiPriority w:val="99"/>
    <w:semiHidden/>
    <w:unhideWhenUsed/>
    <w:rsid w:val="00816A45"/>
    <w:rPr>
      <w:rFonts w:ascii="Segoe UI" w:hAnsi="Segoe UI" w:cs="Segoe UI"/>
      <w:sz w:val="18"/>
      <w:szCs w:val="18"/>
    </w:rPr>
  </w:style>
  <w:style w:type="character" w:customStyle="1" w:styleId="aff3">
    <w:name w:val="批注框文本 字符"/>
    <w:basedOn w:val="a0"/>
    <w:link w:val="aff2"/>
    <w:uiPriority w:val="99"/>
    <w:semiHidden/>
    <w:rsid w:val="00816A45"/>
    <w:rPr>
      <w:rFonts w:ascii="Segoe UI" w:hAnsi="Segoe UI" w:cs="Segoe UI"/>
      <w:sz w:val="18"/>
      <w:szCs w:val="18"/>
    </w:rPr>
  </w:style>
  <w:style w:type="paragraph" w:styleId="aff4">
    <w:name w:val="Revision"/>
    <w:hidden/>
    <w:uiPriority w:val="99"/>
    <w:semiHidden/>
    <w:rsid w:val="00671B8E"/>
    <w:rPr>
      <w:rFonts w:ascii="宋体" w:hAnsi="宋体" w:cs="宋体"/>
      <w:sz w:val="24"/>
      <w:szCs w:val="24"/>
    </w:rPr>
  </w:style>
  <w:style w:type="character" w:customStyle="1" w:styleId="21">
    <w:name w:val="未处理的提及2"/>
    <w:basedOn w:val="a0"/>
    <w:uiPriority w:val="99"/>
    <w:semiHidden/>
    <w:unhideWhenUsed/>
    <w:rsid w:val="00770D0C"/>
    <w:rPr>
      <w:color w:val="605E5C"/>
      <w:shd w:val="clear" w:color="auto" w:fill="E1DFDD"/>
    </w:rPr>
  </w:style>
  <w:style w:type="character" w:customStyle="1" w:styleId="31">
    <w:name w:val="未处理的提及3"/>
    <w:basedOn w:val="a0"/>
    <w:uiPriority w:val="99"/>
    <w:semiHidden/>
    <w:unhideWhenUsed/>
    <w:rsid w:val="00B21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2729">
      <w:bodyDiv w:val="1"/>
      <w:marLeft w:val="0"/>
      <w:marRight w:val="0"/>
      <w:marTop w:val="0"/>
      <w:marBottom w:val="0"/>
      <w:divBdr>
        <w:top w:val="none" w:sz="0" w:space="0" w:color="auto"/>
        <w:left w:val="none" w:sz="0" w:space="0" w:color="auto"/>
        <w:bottom w:val="none" w:sz="0" w:space="0" w:color="auto"/>
        <w:right w:val="none" w:sz="0" w:space="0" w:color="auto"/>
      </w:divBdr>
    </w:div>
    <w:div w:id="405225300">
      <w:bodyDiv w:val="1"/>
      <w:marLeft w:val="0"/>
      <w:marRight w:val="0"/>
      <w:marTop w:val="0"/>
      <w:marBottom w:val="0"/>
      <w:divBdr>
        <w:top w:val="none" w:sz="0" w:space="0" w:color="auto"/>
        <w:left w:val="none" w:sz="0" w:space="0" w:color="auto"/>
        <w:bottom w:val="none" w:sz="0" w:space="0" w:color="auto"/>
        <w:right w:val="none" w:sz="0" w:space="0" w:color="auto"/>
      </w:divBdr>
    </w:div>
    <w:div w:id="430047824">
      <w:bodyDiv w:val="1"/>
      <w:marLeft w:val="0"/>
      <w:marRight w:val="0"/>
      <w:marTop w:val="0"/>
      <w:marBottom w:val="0"/>
      <w:divBdr>
        <w:top w:val="none" w:sz="0" w:space="0" w:color="auto"/>
        <w:left w:val="none" w:sz="0" w:space="0" w:color="auto"/>
        <w:bottom w:val="none" w:sz="0" w:space="0" w:color="auto"/>
        <w:right w:val="none" w:sz="0" w:space="0" w:color="auto"/>
      </w:divBdr>
    </w:div>
    <w:div w:id="558632155">
      <w:bodyDiv w:val="1"/>
      <w:marLeft w:val="0"/>
      <w:marRight w:val="0"/>
      <w:marTop w:val="0"/>
      <w:marBottom w:val="0"/>
      <w:divBdr>
        <w:top w:val="none" w:sz="0" w:space="0" w:color="auto"/>
        <w:left w:val="none" w:sz="0" w:space="0" w:color="auto"/>
        <w:bottom w:val="none" w:sz="0" w:space="0" w:color="auto"/>
        <w:right w:val="none" w:sz="0" w:space="0" w:color="auto"/>
      </w:divBdr>
    </w:div>
    <w:div w:id="653995719">
      <w:bodyDiv w:val="1"/>
      <w:marLeft w:val="0"/>
      <w:marRight w:val="0"/>
      <w:marTop w:val="0"/>
      <w:marBottom w:val="0"/>
      <w:divBdr>
        <w:top w:val="none" w:sz="0" w:space="0" w:color="auto"/>
        <w:left w:val="none" w:sz="0" w:space="0" w:color="auto"/>
        <w:bottom w:val="none" w:sz="0" w:space="0" w:color="auto"/>
        <w:right w:val="none" w:sz="0" w:space="0" w:color="auto"/>
      </w:divBdr>
    </w:div>
    <w:div w:id="693657536">
      <w:bodyDiv w:val="1"/>
      <w:marLeft w:val="0"/>
      <w:marRight w:val="0"/>
      <w:marTop w:val="0"/>
      <w:marBottom w:val="0"/>
      <w:divBdr>
        <w:top w:val="none" w:sz="0" w:space="0" w:color="auto"/>
        <w:left w:val="none" w:sz="0" w:space="0" w:color="auto"/>
        <w:bottom w:val="none" w:sz="0" w:space="0" w:color="auto"/>
        <w:right w:val="none" w:sz="0" w:space="0" w:color="auto"/>
      </w:divBdr>
    </w:div>
    <w:div w:id="725764230">
      <w:bodyDiv w:val="1"/>
      <w:marLeft w:val="0"/>
      <w:marRight w:val="0"/>
      <w:marTop w:val="0"/>
      <w:marBottom w:val="0"/>
      <w:divBdr>
        <w:top w:val="none" w:sz="0" w:space="0" w:color="auto"/>
        <w:left w:val="none" w:sz="0" w:space="0" w:color="auto"/>
        <w:bottom w:val="none" w:sz="0" w:space="0" w:color="auto"/>
        <w:right w:val="none" w:sz="0" w:space="0" w:color="auto"/>
      </w:divBdr>
    </w:div>
    <w:div w:id="729428634">
      <w:bodyDiv w:val="1"/>
      <w:marLeft w:val="0"/>
      <w:marRight w:val="0"/>
      <w:marTop w:val="0"/>
      <w:marBottom w:val="0"/>
      <w:divBdr>
        <w:top w:val="none" w:sz="0" w:space="0" w:color="auto"/>
        <w:left w:val="none" w:sz="0" w:space="0" w:color="auto"/>
        <w:bottom w:val="none" w:sz="0" w:space="0" w:color="auto"/>
        <w:right w:val="none" w:sz="0" w:space="0" w:color="auto"/>
      </w:divBdr>
      <w:divsChild>
        <w:div w:id="694310330">
          <w:marLeft w:val="0"/>
          <w:marRight w:val="0"/>
          <w:marTop w:val="0"/>
          <w:marBottom w:val="0"/>
          <w:divBdr>
            <w:top w:val="none" w:sz="0" w:space="0" w:color="auto"/>
            <w:left w:val="none" w:sz="0" w:space="0" w:color="auto"/>
            <w:bottom w:val="none" w:sz="0" w:space="0" w:color="auto"/>
            <w:right w:val="none" w:sz="0" w:space="0" w:color="auto"/>
          </w:divBdr>
          <w:divsChild>
            <w:div w:id="100030408">
              <w:marLeft w:val="0"/>
              <w:marRight w:val="0"/>
              <w:marTop w:val="0"/>
              <w:marBottom w:val="0"/>
              <w:divBdr>
                <w:top w:val="none" w:sz="0" w:space="0" w:color="auto"/>
                <w:left w:val="none" w:sz="0" w:space="0" w:color="auto"/>
                <w:bottom w:val="none" w:sz="0" w:space="0" w:color="auto"/>
                <w:right w:val="none" w:sz="0" w:space="0" w:color="auto"/>
              </w:divBdr>
              <w:divsChild>
                <w:div w:id="2030720636">
                  <w:marLeft w:val="0"/>
                  <w:marRight w:val="0"/>
                  <w:marTop w:val="0"/>
                  <w:marBottom w:val="0"/>
                  <w:divBdr>
                    <w:top w:val="none" w:sz="0" w:space="0" w:color="auto"/>
                    <w:left w:val="none" w:sz="0" w:space="0" w:color="auto"/>
                    <w:bottom w:val="none" w:sz="0" w:space="0" w:color="auto"/>
                    <w:right w:val="none" w:sz="0" w:space="0" w:color="auto"/>
                  </w:divBdr>
                  <w:divsChild>
                    <w:div w:id="10936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89351">
          <w:marLeft w:val="0"/>
          <w:marRight w:val="0"/>
          <w:marTop w:val="0"/>
          <w:marBottom w:val="0"/>
          <w:divBdr>
            <w:top w:val="none" w:sz="0" w:space="0" w:color="auto"/>
            <w:left w:val="none" w:sz="0" w:space="0" w:color="auto"/>
            <w:bottom w:val="none" w:sz="0" w:space="0" w:color="auto"/>
            <w:right w:val="none" w:sz="0" w:space="0" w:color="auto"/>
          </w:divBdr>
          <w:divsChild>
            <w:div w:id="1893882975">
              <w:marLeft w:val="0"/>
              <w:marRight w:val="0"/>
              <w:marTop w:val="0"/>
              <w:marBottom w:val="0"/>
              <w:divBdr>
                <w:top w:val="none" w:sz="0" w:space="0" w:color="auto"/>
                <w:left w:val="none" w:sz="0" w:space="0" w:color="auto"/>
                <w:bottom w:val="none" w:sz="0" w:space="0" w:color="auto"/>
                <w:right w:val="none" w:sz="0" w:space="0" w:color="auto"/>
              </w:divBdr>
              <w:divsChild>
                <w:div w:id="1306163742">
                  <w:marLeft w:val="0"/>
                  <w:marRight w:val="0"/>
                  <w:marTop w:val="0"/>
                  <w:marBottom w:val="0"/>
                  <w:divBdr>
                    <w:top w:val="none" w:sz="0" w:space="0" w:color="auto"/>
                    <w:left w:val="none" w:sz="0" w:space="0" w:color="auto"/>
                    <w:bottom w:val="none" w:sz="0" w:space="0" w:color="auto"/>
                    <w:right w:val="none" w:sz="0" w:space="0" w:color="auto"/>
                  </w:divBdr>
                  <w:divsChild>
                    <w:div w:id="1653872758">
                      <w:marLeft w:val="0"/>
                      <w:marRight w:val="0"/>
                      <w:marTop w:val="0"/>
                      <w:marBottom w:val="0"/>
                      <w:divBdr>
                        <w:top w:val="none" w:sz="0" w:space="0" w:color="auto"/>
                        <w:left w:val="none" w:sz="0" w:space="0" w:color="auto"/>
                        <w:bottom w:val="none" w:sz="0" w:space="0" w:color="auto"/>
                        <w:right w:val="none" w:sz="0" w:space="0" w:color="auto"/>
                      </w:divBdr>
                    </w:div>
                    <w:div w:id="1656684779">
                      <w:marLeft w:val="0"/>
                      <w:marRight w:val="0"/>
                      <w:marTop w:val="0"/>
                      <w:marBottom w:val="0"/>
                      <w:divBdr>
                        <w:top w:val="none" w:sz="0" w:space="0" w:color="auto"/>
                        <w:left w:val="none" w:sz="0" w:space="0" w:color="auto"/>
                        <w:bottom w:val="none" w:sz="0" w:space="0" w:color="auto"/>
                        <w:right w:val="none" w:sz="0" w:space="0" w:color="auto"/>
                      </w:divBdr>
                      <w:divsChild>
                        <w:div w:id="19876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9032">
      <w:bodyDiv w:val="1"/>
      <w:marLeft w:val="0"/>
      <w:marRight w:val="0"/>
      <w:marTop w:val="0"/>
      <w:marBottom w:val="0"/>
      <w:divBdr>
        <w:top w:val="none" w:sz="0" w:space="0" w:color="auto"/>
        <w:left w:val="none" w:sz="0" w:space="0" w:color="auto"/>
        <w:bottom w:val="none" w:sz="0" w:space="0" w:color="auto"/>
        <w:right w:val="none" w:sz="0" w:space="0" w:color="auto"/>
      </w:divBdr>
    </w:div>
    <w:div w:id="874193275">
      <w:bodyDiv w:val="1"/>
      <w:marLeft w:val="0"/>
      <w:marRight w:val="0"/>
      <w:marTop w:val="0"/>
      <w:marBottom w:val="0"/>
      <w:divBdr>
        <w:top w:val="none" w:sz="0" w:space="0" w:color="auto"/>
        <w:left w:val="none" w:sz="0" w:space="0" w:color="auto"/>
        <w:bottom w:val="none" w:sz="0" w:space="0" w:color="auto"/>
        <w:right w:val="none" w:sz="0" w:space="0" w:color="auto"/>
      </w:divBdr>
    </w:div>
    <w:div w:id="900676545">
      <w:bodyDiv w:val="1"/>
      <w:marLeft w:val="0"/>
      <w:marRight w:val="0"/>
      <w:marTop w:val="0"/>
      <w:marBottom w:val="0"/>
      <w:divBdr>
        <w:top w:val="none" w:sz="0" w:space="0" w:color="auto"/>
        <w:left w:val="none" w:sz="0" w:space="0" w:color="auto"/>
        <w:bottom w:val="none" w:sz="0" w:space="0" w:color="auto"/>
        <w:right w:val="none" w:sz="0" w:space="0" w:color="auto"/>
      </w:divBdr>
      <w:divsChild>
        <w:div w:id="1549682164">
          <w:marLeft w:val="0"/>
          <w:marRight w:val="0"/>
          <w:marTop w:val="0"/>
          <w:marBottom w:val="0"/>
          <w:divBdr>
            <w:top w:val="none" w:sz="0" w:space="0" w:color="auto"/>
            <w:left w:val="none" w:sz="0" w:space="0" w:color="auto"/>
            <w:bottom w:val="none" w:sz="0" w:space="0" w:color="auto"/>
            <w:right w:val="none" w:sz="0" w:space="0" w:color="auto"/>
          </w:divBdr>
        </w:div>
      </w:divsChild>
    </w:div>
    <w:div w:id="912205584">
      <w:bodyDiv w:val="1"/>
      <w:marLeft w:val="0"/>
      <w:marRight w:val="0"/>
      <w:marTop w:val="0"/>
      <w:marBottom w:val="0"/>
      <w:divBdr>
        <w:top w:val="none" w:sz="0" w:space="0" w:color="auto"/>
        <w:left w:val="none" w:sz="0" w:space="0" w:color="auto"/>
        <w:bottom w:val="none" w:sz="0" w:space="0" w:color="auto"/>
        <w:right w:val="none" w:sz="0" w:space="0" w:color="auto"/>
      </w:divBdr>
    </w:div>
    <w:div w:id="1042368419">
      <w:bodyDiv w:val="1"/>
      <w:marLeft w:val="0"/>
      <w:marRight w:val="0"/>
      <w:marTop w:val="0"/>
      <w:marBottom w:val="0"/>
      <w:divBdr>
        <w:top w:val="none" w:sz="0" w:space="0" w:color="auto"/>
        <w:left w:val="none" w:sz="0" w:space="0" w:color="auto"/>
        <w:bottom w:val="none" w:sz="0" w:space="0" w:color="auto"/>
        <w:right w:val="none" w:sz="0" w:space="0" w:color="auto"/>
      </w:divBdr>
    </w:div>
    <w:div w:id="1069840053">
      <w:bodyDiv w:val="1"/>
      <w:marLeft w:val="0"/>
      <w:marRight w:val="0"/>
      <w:marTop w:val="0"/>
      <w:marBottom w:val="0"/>
      <w:divBdr>
        <w:top w:val="none" w:sz="0" w:space="0" w:color="auto"/>
        <w:left w:val="none" w:sz="0" w:space="0" w:color="auto"/>
        <w:bottom w:val="none" w:sz="0" w:space="0" w:color="auto"/>
        <w:right w:val="none" w:sz="0" w:space="0" w:color="auto"/>
      </w:divBdr>
    </w:div>
    <w:div w:id="1140489872">
      <w:bodyDiv w:val="1"/>
      <w:marLeft w:val="0"/>
      <w:marRight w:val="0"/>
      <w:marTop w:val="0"/>
      <w:marBottom w:val="0"/>
      <w:divBdr>
        <w:top w:val="none" w:sz="0" w:space="0" w:color="auto"/>
        <w:left w:val="none" w:sz="0" w:space="0" w:color="auto"/>
        <w:bottom w:val="none" w:sz="0" w:space="0" w:color="auto"/>
        <w:right w:val="none" w:sz="0" w:space="0" w:color="auto"/>
      </w:divBdr>
    </w:div>
    <w:div w:id="1204560744">
      <w:bodyDiv w:val="1"/>
      <w:marLeft w:val="0"/>
      <w:marRight w:val="0"/>
      <w:marTop w:val="0"/>
      <w:marBottom w:val="0"/>
      <w:divBdr>
        <w:top w:val="none" w:sz="0" w:space="0" w:color="auto"/>
        <w:left w:val="none" w:sz="0" w:space="0" w:color="auto"/>
        <w:bottom w:val="none" w:sz="0" w:space="0" w:color="auto"/>
        <w:right w:val="none" w:sz="0" w:space="0" w:color="auto"/>
      </w:divBdr>
    </w:div>
    <w:div w:id="1218083096">
      <w:bodyDiv w:val="1"/>
      <w:marLeft w:val="0"/>
      <w:marRight w:val="0"/>
      <w:marTop w:val="0"/>
      <w:marBottom w:val="0"/>
      <w:divBdr>
        <w:top w:val="none" w:sz="0" w:space="0" w:color="auto"/>
        <w:left w:val="none" w:sz="0" w:space="0" w:color="auto"/>
        <w:bottom w:val="none" w:sz="0" w:space="0" w:color="auto"/>
        <w:right w:val="none" w:sz="0" w:space="0" w:color="auto"/>
      </w:divBdr>
    </w:div>
    <w:div w:id="1275668405">
      <w:bodyDiv w:val="1"/>
      <w:marLeft w:val="0"/>
      <w:marRight w:val="0"/>
      <w:marTop w:val="0"/>
      <w:marBottom w:val="0"/>
      <w:divBdr>
        <w:top w:val="none" w:sz="0" w:space="0" w:color="auto"/>
        <w:left w:val="none" w:sz="0" w:space="0" w:color="auto"/>
        <w:bottom w:val="none" w:sz="0" w:space="0" w:color="auto"/>
        <w:right w:val="none" w:sz="0" w:space="0" w:color="auto"/>
      </w:divBdr>
    </w:div>
    <w:div w:id="1289703145">
      <w:bodyDiv w:val="1"/>
      <w:marLeft w:val="0"/>
      <w:marRight w:val="0"/>
      <w:marTop w:val="0"/>
      <w:marBottom w:val="0"/>
      <w:divBdr>
        <w:top w:val="none" w:sz="0" w:space="0" w:color="auto"/>
        <w:left w:val="none" w:sz="0" w:space="0" w:color="auto"/>
        <w:bottom w:val="none" w:sz="0" w:space="0" w:color="auto"/>
        <w:right w:val="none" w:sz="0" w:space="0" w:color="auto"/>
      </w:divBdr>
    </w:div>
    <w:div w:id="1324621288">
      <w:bodyDiv w:val="1"/>
      <w:marLeft w:val="0"/>
      <w:marRight w:val="0"/>
      <w:marTop w:val="0"/>
      <w:marBottom w:val="0"/>
      <w:divBdr>
        <w:top w:val="none" w:sz="0" w:space="0" w:color="auto"/>
        <w:left w:val="none" w:sz="0" w:space="0" w:color="auto"/>
        <w:bottom w:val="none" w:sz="0" w:space="0" w:color="auto"/>
        <w:right w:val="none" w:sz="0" w:space="0" w:color="auto"/>
      </w:divBdr>
    </w:div>
    <w:div w:id="1400709871">
      <w:bodyDiv w:val="1"/>
      <w:marLeft w:val="0"/>
      <w:marRight w:val="0"/>
      <w:marTop w:val="0"/>
      <w:marBottom w:val="0"/>
      <w:divBdr>
        <w:top w:val="none" w:sz="0" w:space="0" w:color="auto"/>
        <w:left w:val="none" w:sz="0" w:space="0" w:color="auto"/>
        <w:bottom w:val="none" w:sz="0" w:space="0" w:color="auto"/>
        <w:right w:val="none" w:sz="0" w:space="0" w:color="auto"/>
      </w:divBdr>
      <w:divsChild>
        <w:div w:id="504630899">
          <w:marLeft w:val="0"/>
          <w:marRight w:val="0"/>
          <w:marTop w:val="0"/>
          <w:marBottom w:val="0"/>
          <w:divBdr>
            <w:top w:val="none" w:sz="0" w:space="0" w:color="auto"/>
            <w:left w:val="none" w:sz="0" w:space="0" w:color="auto"/>
            <w:bottom w:val="none" w:sz="0" w:space="0" w:color="auto"/>
            <w:right w:val="none" w:sz="0" w:space="0" w:color="auto"/>
          </w:divBdr>
        </w:div>
      </w:divsChild>
    </w:div>
    <w:div w:id="1466121299">
      <w:bodyDiv w:val="1"/>
      <w:marLeft w:val="0"/>
      <w:marRight w:val="0"/>
      <w:marTop w:val="0"/>
      <w:marBottom w:val="0"/>
      <w:divBdr>
        <w:top w:val="none" w:sz="0" w:space="0" w:color="auto"/>
        <w:left w:val="none" w:sz="0" w:space="0" w:color="auto"/>
        <w:bottom w:val="none" w:sz="0" w:space="0" w:color="auto"/>
        <w:right w:val="none" w:sz="0" w:space="0" w:color="auto"/>
      </w:divBdr>
      <w:divsChild>
        <w:div w:id="1265649333">
          <w:marLeft w:val="0"/>
          <w:marRight w:val="0"/>
          <w:marTop w:val="0"/>
          <w:marBottom w:val="0"/>
          <w:divBdr>
            <w:top w:val="none" w:sz="0" w:space="0" w:color="auto"/>
            <w:left w:val="none" w:sz="0" w:space="0" w:color="auto"/>
            <w:bottom w:val="none" w:sz="0" w:space="0" w:color="auto"/>
            <w:right w:val="none" w:sz="0" w:space="0" w:color="auto"/>
          </w:divBdr>
        </w:div>
        <w:div w:id="811827163">
          <w:marLeft w:val="0"/>
          <w:marRight w:val="0"/>
          <w:marTop w:val="0"/>
          <w:marBottom w:val="0"/>
          <w:divBdr>
            <w:top w:val="none" w:sz="0" w:space="0" w:color="auto"/>
            <w:left w:val="none" w:sz="0" w:space="0" w:color="auto"/>
            <w:bottom w:val="none" w:sz="0" w:space="0" w:color="auto"/>
            <w:right w:val="none" w:sz="0" w:space="0" w:color="auto"/>
          </w:divBdr>
          <w:divsChild>
            <w:div w:id="930356367">
              <w:marLeft w:val="0"/>
              <w:marRight w:val="0"/>
              <w:marTop w:val="0"/>
              <w:marBottom w:val="0"/>
              <w:divBdr>
                <w:top w:val="none" w:sz="0" w:space="0" w:color="auto"/>
                <w:left w:val="none" w:sz="0" w:space="0" w:color="auto"/>
                <w:bottom w:val="none" w:sz="0" w:space="0" w:color="auto"/>
                <w:right w:val="none" w:sz="0" w:space="0" w:color="auto"/>
              </w:divBdr>
              <w:divsChild>
                <w:div w:id="777018743">
                  <w:marLeft w:val="0"/>
                  <w:marRight w:val="0"/>
                  <w:marTop w:val="0"/>
                  <w:marBottom w:val="0"/>
                  <w:divBdr>
                    <w:top w:val="none" w:sz="0" w:space="0" w:color="auto"/>
                    <w:left w:val="none" w:sz="0" w:space="0" w:color="auto"/>
                    <w:bottom w:val="none" w:sz="0" w:space="0" w:color="auto"/>
                    <w:right w:val="none" w:sz="0" w:space="0" w:color="auto"/>
                  </w:divBdr>
                </w:div>
                <w:div w:id="884948524">
                  <w:marLeft w:val="0"/>
                  <w:marRight w:val="0"/>
                  <w:marTop w:val="0"/>
                  <w:marBottom w:val="0"/>
                  <w:divBdr>
                    <w:top w:val="none" w:sz="0" w:space="0" w:color="auto"/>
                    <w:left w:val="none" w:sz="0" w:space="0" w:color="auto"/>
                    <w:bottom w:val="none" w:sz="0" w:space="0" w:color="auto"/>
                    <w:right w:val="none" w:sz="0" w:space="0" w:color="auto"/>
                  </w:divBdr>
                  <w:divsChild>
                    <w:div w:id="8926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81242">
          <w:marLeft w:val="0"/>
          <w:marRight w:val="0"/>
          <w:marTop w:val="0"/>
          <w:marBottom w:val="0"/>
          <w:divBdr>
            <w:top w:val="none" w:sz="0" w:space="0" w:color="auto"/>
            <w:left w:val="none" w:sz="0" w:space="0" w:color="auto"/>
            <w:bottom w:val="none" w:sz="0" w:space="0" w:color="auto"/>
            <w:right w:val="none" w:sz="0" w:space="0" w:color="auto"/>
          </w:divBdr>
          <w:divsChild>
            <w:div w:id="1104687410">
              <w:marLeft w:val="0"/>
              <w:marRight w:val="0"/>
              <w:marTop w:val="0"/>
              <w:marBottom w:val="0"/>
              <w:divBdr>
                <w:top w:val="none" w:sz="0" w:space="0" w:color="auto"/>
                <w:left w:val="none" w:sz="0" w:space="0" w:color="auto"/>
                <w:bottom w:val="none" w:sz="0" w:space="0" w:color="auto"/>
                <w:right w:val="none" w:sz="0" w:space="0" w:color="auto"/>
              </w:divBdr>
              <w:divsChild>
                <w:div w:id="565148999">
                  <w:marLeft w:val="0"/>
                  <w:marRight w:val="0"/>
                  <w:marTop w:val="0"/>
                  <w:marBottom w:val="0"/>
                  <w:divBdr>
                    <w:top w:val="none" w:sz="0" w:space="0" w:color="auto"/>
                    <w:left w:val="none" w:sz="0" w:space="0" w:color="auto"/>
                    <w:bottom w:val="none" w:sz="0" w:space="0" w:color="auto"/>
                    <w:right w:val="none" w:sz="0" w:space="0" w:color="auto"/>
                  </w:divBdr>
                  <w:divsChild>
                    <w:div w:id="4232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533603">
      <w:bodyDiv w:val="1"/>
      <w:marLeft w:val="0"/>
      <w:marRight w:val="0"/>
      <w:marTop w:val="0"/>
      <w:marBottom w:val="0"/>
      <w:divBdr>
        <w:top w:val="none" w:sz="0" w:space="0" w:color="auto"/>
        <w:left w:val="none" w:sz="0" w:space="0" w:color="auto"/>
        <w:bottom w:val="none" w:sz="0" w:space="0" w:color="auto"/>
        <w:right w:val="none" w:sz="0" w:space="0" w:color="auto"/>
      </w:divBdr>
    </w:div>
    <w:div w:id="2055497745">
      <w:bodyDiv w:val="1"/>
      <w:marLeft w:val="0"/>
      <w:marRight w:val="0"/>
      <w:marTop w:val="0"/>
      <w:marBottom w:val="0"/>
      <w:divBdr>
        <w:top w:val="none" w:sz="0" w:space="0" w:color="auto"/>
        <w:left w:val="none" w:sz="0" w:space="0" w:color="auto"/>
        <w:bottom w:val="none" w:sz="0" w:space="0" w:color="auto"/>
        <w:right w:val="none" w:sz="0" w:space="0" w:color="auto"/>
      </w:divBdr>
    </w:div>
    <w:div w:id="213105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itimes.com/en/article/63vb_64mw.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en.wikipedia.org/wiki/Chinese_Society_of_Psychiatr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ontlinedefenders.org/en/case/woman-human-rights-defender-he-fangmei-disappeared-three-months"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s://www.business-humanrights.org/fr/derni%C3%A8res-actualit%C3%A9s/china-parents-of-faulty-vaccine-victims-reportedly-detained-or-disappeared-after-seeking-accountability-and-hel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Xuzhou_chained_woman_incident" TargetMode="External"/><Relationship Id="rId14" Type="http://schemas.openxmlformats.org/officeDocument/2006/relationships/header" Target="header2.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freewechat.com/a/MzI5MDEwNzMwMQ==/2247488733/1.or" TargetMode="External"/><Relationship Id="rId7" Type="http://schemas.openxmlformats.org/officeDocument/2006/relationships/hyperlink" Target="https://msguancha.com/a/lanmu4/2022/0715/22088.html" TargetMode="External"/><Relationship Id="rId2" Type="http://schemas.openxmlformats.org/officeDocument/2006/relationships/hyperlink" Target="http://www.360doc.com/content/20/0215/17/21327818_892250880.shtml" TargetMode="External"/><Relationship Id="rId1" Type="http://schemas.openxmlformats.org/officeDocument/2006/relationships/hyperlink" Target="http://www.equality-beijing.org/newinfo.aspx?id=73" TargetMode="External"/><Relationship Id="rId6" Type="http://schemas.openxmlformats.org/officeDocument/2006/relationships/hyperlink" Target="https://www.rfa.org/mandarin/Xinwen/3-06172022105702.html" TargetMode="External"/><Relationship Id="rId5" Type="http://schemas.openxmlformats.org/officeDocument/2006/relationships/hyperlink" Target="https://www.163.com/dy/article/HBPI1PBP0511DJHA.html" TargetMode="External"/><Relationship Id="rId4" Type="http://schemas.openxmlformats.org/officeDocument/2006/relationships/hyperlink" Target="https://rwi.lu.se/publications/gender-and-human-rights-in-the-context-of-covid-19-pandemic-findings-from-four-countrie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C7A950-DE52-4392-B2A7-19CBC38F1FE3}">
  <ds:schemaRefs>
    <ds:schemaRef ds:uri="http://schemas.openxmlformats.org/officeDocument/2006/bibliography"/>
  </ds:schemaRefs>
</ds:datastoreItem>
</file>

<file path=customXml/itemProps2.xml><?xml version="1.0" encoding="utf-8"?>
<ds:datastoreItem xmlns:ds="http://schemas.openxmlformats.org/officeDocument/2006/customXml" ds:itemID="{8323065E-F093-4791-91D2-07C61DA707BC}"/>
</file>

<file path=customXml/itemProps3.xml><?xml version="1.0" encoding="utf-8"?>
<ds:datastoreItem xmlns:ds="http://schemas.openxmlformats.org/officeDocument/2006/customXml" ds:itemID="{78D1AD23-5481-40E1-992C-AD1D0AFEE449}"/>
</file>

<file path=customXml/itemProps4.xml><?xml version="1.0" encoding="utf-8"?>
<ds:datastoreItem xmlns:ds="http://schemas.openxmlformats.org/officeDocument/2006/customXml" ds:itemID="{89F0750F-B88F-4171-927A-E21509511128}"/>
</file>

<file path=docProps/app.xml><?xml version="1.0" encoding="utf-8"?>
<Properties xmlns="http://schemas.openxmlformats.org/officeDocument/2006/extended-properties" xmlns:vt="http://schemas.openxmlformats.org/officeDocument/2006/docPropsVTypes">
  <Template>Normal.dotm</Template>
  <TotalTime>0</TotalTime>
  <Pages>10</Pages>
  <Words>3470</Words>
  <Characters>20479</Characters>
  <Application>Microsoft Office Word</Application>
  <DocSecurity>2</DocSecurity>
  <Lines>706</Lines>
  <Paragraphs>151</Paragraphs>
  <ScaleCrop>false</ScaleCrop>
  <Company/>
  <LinksUpToDate>false</LinksUpToDate>
  <CharactersWithSpaces>23798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2022-08-15T06:16:00Z</dcterms:created>
  <dcterms:modified xsi:type="dcterms:W3CDTF">2022-08-15T06:18:00Z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