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9E53" w14:textId="77777777" w:rsidR="00E55C20" w:rsidRDefault="00F940E2" w:rsidP="00E55C20">
      <w:pPr>
        <w:spacing w:after="0" w:line="240" w:lineRule="auto"/>
        <w:rPr>
          <w:rFonts w:ascii="MetaPro-Norm" w:hAnsi="MetaPro-Norm"/>
          <w:b/>
          <w:bCs/>
          <w:sz w:val="28"/>
          <w:szCs w:val="28"/>
        </w:rPr>
      </w:pPr>
      <w:r w:rsidRPr="00FA761A">
        <w:rPr>
          <w:rFonts w:ascii="MetaPro-Norm" w:hAnsi="MetaPro-Norm" w:cs="Times New Roman"/>
          <w:noProof/>
          <w:color w:val="000000" w:themeColor="text1"/>
          <w:shd w:val="clear" w:color="auto" w:fill="E6E6E6"/>
        </w:rPr>
        <w:drawing>
          <wp:anchor distT="0" distB="0" distL="114300" distR="114300" simplePos="0" relativeHeight="251658240" behindDoc="1" locked="0" layoutInCell="1" allowOverlap="1" wp14:anchorId="150FDD52" wp14:editId="1295A433">
            <wp:simplePos x="0" y="0"/>
            <wp:positionH relativeFrom="column">
              <wp:posOffset>2647950</wp:posOffset>
            </wp:positionH>
            <wp:positionV relativeFrom="paragraph">
              <wp:posOffset>-520700</wp:posOffset>
            </wp:positionV>
            <wp:extent cx="914400" cy="914400"/>
            <wp:effectExtent l="0" t="0" r="0" b="0"/>
            <wp:wrapNone/>
            <wp:docPr id="1073741825" name="officeArt object" descr="HRWLogo"/>
            <wp:cNvGraphicFramePr/>
            <a:graphic xmlns:a="http://schemas.openxmlformats.org/drawingml/2006/main">
              <a:graphicData uri="http://schemas.openxmlformats.org/drawingml/2006/picture">
                <pic:pic xmlns:pic="http://schemas.openxmlformats.org/drawingml/2006/picture">
                  <pic:nvPicPr>
                    <pic:cNvPr id="1073741825" name="image1.jpg" descr="HRWLogo"/>
                    <pic:cNvPicPr/>
                  </pic:nvPicPr>
                  <pic:blipFill>
                    <a:blip r:embed="rId11"/>
                    <a:stretch>
                      <a:fillRect/>
                    </a:stretch>
                  </pic:blipFill>
                  <pic:spPr>
                    <a:xfrm>
                      <a:off x="0" y="0"/>
                      <a:ext cx="914400" cy="9144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183894E9" w14:textId="77777777" w:rsidR="00E55C20" w:rsidRDefault="00E55C20" w:rsidP="00E55C20">
      <w:pPr>
        <w:spacing w:after="0" w:line="240" w:lineRule="auto"/>
        <w:rPr>
          <w:rFonts w:ascii="MetaPro-Norm" w:hAnsi="MetaPro-Norm"/>
          <w:b/>
          <w:bCs/>
          <w:sz w:val="28"/>
          <w:szCs w:val="28"/>
        </w:rPr>
      </w:pPr>
    </w:p>
    <w:p w14:paraId="02FC4A9A" w14:textId="1436DFE8" w:rsidR="0025105E" w:rsidRPr="008E160B" w:rsidRDefault="0025105E" w:rsidP="00E55C20">
      <w:pPr>
        <w:spacing w:after="0" w:line="240" w:lineRule="auto"/>
        <w:jc w:val="center"/>
        <w:rPr>
          <w:rFonts w:ascii="MetaPro-Norm" w:hAnsi="MetaPro-Norm"/>
          <w:b/>
          <w:bCs/>
          <w:sz w:val="28"/>
          <w:szCs w:val="28"/>
        </w:rPr>
      </w:pPr>
      <w:r w:rsidRPr="008E160B">
        <w:rPr>
          <w:rFonts w:ascii="MetaPro-Norm" w:hAnsi="MetaPro-Norm"/>
          <w:b/>
          <w:bCs/>
          <w:sz w:val="28"/>
          <w:szCs w:val="28"/>
        </w:rPr>
        <w:t xml:space="preserve">Human Rights Watch Submission on </w:t>
      </w:r>
      <w:r w:rsidR="00B77DA0">
        <w:rPr>
          <w:rFonts w:ascii="MetaPro-Norm" w:hAnsi="MetaPro-Norm"/>
          <w:b/>
          <w:bCs/>
          <w:sz w:val="28"/>
          <w:szCs w:val="28"/>
        </w:rPr>
        <w:t>China</w:t>
      </w:r>
    </w:p>
    <w:p w14:paraId="23C697AA" w14:textId="77777777" w:rsidR="0025105E" w:rsidRPr="008E160B" w:rsidRDefault="0025105E" w:rsidP="0025105E">
      <w:pPr>
        <w:spacing w:after="0" w:line="240" w:lineRule="auto"/>
        <w:jc w:val="center"/>
        <w:rPr>
          <w:rFonts w:ascii="MetaPro-Norm" w:hAnsi="MetaPro-Norm"/>
          <w:b/>
          <w:bCs/>
          <w:sz w:val="28"/>
          <w:szCs w:val="28"/>
        </w:rPr>
      </w:pPr>
      <w:r w:rsidRPr="008E160B">
        <w:rPr>
          <w:rFonts w:ascii="MetaPro-Norm" w:hAnsi="MetaPro-Norm"/>
          <w:b/>
          <w:bCs/>
          <w:sz w:val="28"/>
          <w:szCs w:val="28"/>
        </w:rPr>
        <w:t>to the Committee on the Rights of Persons with Disabilities</w:t>
      </w:r>
    </w:p>
    <w:p w14:paraId="14B52490" w14:textId="37A68C3F" w:rsidR="0025105E" w:rsidRPr="008E160B" w:rsidRDefault="002515F6" w:rsidP="0025105E">
      <w:pPr>
        <w:spacing w:after="0" w:line="240" w:lineRule="auto"/>
        <w:jc w:val="center"/>
        <w:rPr>
          <w:rFonts w:ascii="MetaPro-Norm" w:hAnsi="MetaPro-Norm"/>
          <w:b/>
          <w:bCs/>
          <w:sz w:val="28"/>
          <w:szCs w:val="28"/>
        </w:rPr>
      </w:pPr>
      <w:r>
        <w:rPr>
          <w:rFonts w:ascii="MetaPro-Norm" w:hAnsi="MetaPro-Norm"/>
          <w:b/>
          <w:bCs/>
          <w:sz w:val="28"/>
          <w:szCs w:val="28"/>
        </w:rPr>
        <w:t>27</w:t>
      </w:r>
      <w:r w:rsidR="0025105E" w:rsidRPr="008E160B">
        <w:rPr>
          <w:rFonts w:ascii="MetaPro-Norm" w:hAnsi="MetaPro-Norm"/>
          <w:b/>
          <w:bCs/>
          <w:sz w:val="28"/>
          <w:szCs w:val="28"/>
          <w:vertAlign w:val="superscript"/>
        </w:rPr>
        <w:t>th</w:t>
      </w:r>
      <w:r w:rsidR="0025105E" w:rsidRPr="008E160B">
        <w:rPr>
          <w:rFonts w:ascii="MetaPro-Norm" w:hAnsi="MetaPro-Norm"/>
          <w:b/>
          <w:bCs/>
          <w:sz w:val="28"/>
          <w:szCs w:val="28"/>
        </w:rPr>
        <w:t xml:space="preserve"> Session</w:t>
      </w:r>
    </w:p>
    <w:p w14:paraId="04485D97" w14:textId="77777777" w:rsidR="0025105E" w:rsidRPr="001F3D99" w:rsidRDefault="0025105E" w:rsidP="0025105E">
      <w:pPr>
        <w:spacing w:after="0" w:line="240" w:lineRule="auto"/>
        <w:jc w:val="center"/>
        <w:rPr>
          <w:rFonts w:ascii="MetaPro-Norm" w:hAnsi="MetaPro-Norm"/>
          <w:b/>
          <w:bCs/>
        </w:rPr>
      </w:pPr>
    </w:p>
    <w:p w14:paraId="673B22F3" w14:textId="2DE108E7" w:rsidR="0025105E" w:rsidRPr="001F3D99" w:rsidRDefault="00B77DA0" w:rsidP="0025105E">
      <w:pPr>
        <w:spacing w:line="240" w:lineRule="auto"/>
        <w:jc w:val="center"/>
        <w:rPr>
          <w:rFonts w:ascii="MetaPro-Norm" w:hAnsi="MetaPro-Norm"/>
          <w:b/>
          <w:bCs/>
        </w:rPr>
      </w:pPr>
      <w:r>
        <w:rPr>
          <w:rFonts w:ascii="MetaPro-Norm" w:hAnsi="MetaPro-Norm"/>
          <w:b/>
          <w:bCs/>
        </w:rPr>
        <w:t xml:space="preserve">July </w:t>
      </w:r>
      <w:r w:rsidR="0025105E" w:rsidRPr="001F3D99">
        <w:rPr>
          <w:rFonts w:ascii="MetaPro-Norm" w:hAnsi="MetaPro-Norm"/>
          <w:b/>
          <w:bCs/>
        </w:rPr>
        <w:t>2022</w:t>
      </w:r>
    </w:p>
    <w:p w14:paraId="62B8ADD9" w14:textId="524B561F" w:rsidR="0025105E" w:rsidRPr="0096094B" w:rsidRDefault="0025105E" w:rsidP="000919BD">
      <w:pPr>
        <w:spacing w:line="276" w:lineRule="auto"/>
        <w:rPr>
          <w:rFonts w:ascii="MetaPro-Norm" w:hAnsi="MetaPro-Norm"/>
        </w:rPr>
      </w:pPr>
      <w:r w:rsidRPr="0096094B">
        <w:rPr>
          <w:rFonts w:ascii="MetaPro-Norm" w:hAnsi="MetaPro-Norm"/>
        </w:rPr>
        <w:t xml:space="preserve">Human Rights Watch welcomes the opportunity to provide input to the Committee on the Rights of Persons with Disabilities (the </w:t>
      </w:r>
      <w:r w:rsidR="00AA61CF">
        <w:rPr>
          <w:rFonts w:ascii="MetaPro-Norm" w:hAnsi="MetaPro-Norm"/>
        </w:rPr>
        <w:t>“</w:t>
      </w:r>
      <w:r w:rsidRPr="0096094B">
        <w:rPr>
          <w:rFonts w:ascii="MetaPro-Norm" w:hAnsi="MetaPro-Norm"/>
        </w:rPr>
        <w:t>Committee</w:t>
      </w:r>
      <w:r w:rsidR="00AA61CF">
        <w:rPr>
          <w:rFonts w:ascii="MetaPro-Norm" w:hAnsi="MetaPro-Norm"/>
        </w:rPr>
        <w:t>”</w:t>
      </w:r>
      <w:r w:rsidRPr="0096094B">
        <w:rPr>
          <w:rFonts w:ascii="MetaPro-Norm" w:hAnsi="MetaPro-Norm"/>
        </w:rPr>
        <w:t xml:space="preserve">) ahead of its upcoming review of </w:t>
      </w:r>
      <w:r w:rsidR="005F5CA1" w:rsidRPr="0096094B">
        <w:rPr>
          <w:rFonts w:ascii="MetaPro-Norm" w:hAnsi="MetaPro-Norm"/>
        </w:rPr>
        <w:t>China</w:t>
      </w:r>
      <w:r w:rsidRPr="0096094B">
        <w:rPr>
          <w:rFonts w:ascii="MetaPro-Norm" w:hAnsi="MetaPro-Norm"/>
        </w:rPr>
        <w:t xml:space="preserve">. This submission highlights areas of concern that Human Rights Watch hopes will inform the Committee’s consideration of the </w:t>
      </w:r>
      <w:r w:rsidR="00636CA7" w:rsidRPr="0096094B">
        <w:rPr>
          <w:rFonts w:ascii="MetaPro-Norm" w:hAnsi="MetaPro-Norm"/>
        </w:rPr>
        <w:t>Chinese</w:t>
      </w:r>
      <w:r w:rsidRPr="0096094B">
        <w:rPr>
          <w:rFonts w:ascii="MetaPro-Norm" w:hAnsi="MetaPro-Norm"/>
        </w:rPr>
        <w:t xml:space="preserve"> government’s compliance with its obligations under the Convention on the Rights of Persons with Disabilities (CRPD). The submission relates to </w:t>
      </w:r>
      <w:r w:rsidR="00636CA7" w:rsidRPr="0096094B">
        <w:rPr>
          <w:rFonts w:ascii="MetaPro-Norm" w:hAnsi="MetaPro-Norm"/>
        </w:rPr>
        <w:t>China</w:t>
      </w:r>
      <w:r w:rsidRPr="0096094B">
        <w:rPr>
          <w:rFonts w:ascii="MetaPro-Norm" w:hAnsi="MetaPro-Norm"/>
        </w:rPr>
        <w:t>’s compliance with articles</w:t>
      </w:r>
      <w:r w:rsidRPr="0096094B" w:rsidDel="00593AF0">
        <w:rPr>
          <w:rFonts w:ascii="MetaPro-Norm" w:hAnsi="MetaPro-Norm"/>
        </w:rPr>
        <w:t xml:space="preserve"> </w:t>
      </w:r>
      <w:r w:rsidR="008F4460">
        <w:rPr>
          <w:rFonts w:ascii="MetaPro-Norm" w:hAnsi="MetaPro-Norm"/>
        </w:rPr>
        <w:t>5, 6, 7</w:t>
      </w:r>
      <w:r w:rsidR="00512BC4">
        <w:rPr>
          <w:rFonts w:ascii="MetaPro-Norm" w:hAnsi="MetaPro-Norm"/>
        </w:rPr>
        <w:t xml:space="preserve">, </w:t>
      </w:r>
      <w:r w:rsidRPr="0096094B">
        <w:rPr>
          <w:rFonts w:ascii="MetaPro-Norm" w:hAnsi="MetaPro-Norm"/>
        </w:rPr>
        <w:t>12, 13</w:t>
      </w:r>
      <w:r w:rsidR="00593AF0">
        <w:rPr>
          <w:rFonts w:ascii="MetaPro-Norm" w:hAnsi="MetaPro-Norm"/>
        </w:rPr>
        <w:t>, 14</w:t>
      </w:r>
      <w:r w:rsidR="008F4460">
        <w:rPr>
          <w:rFonts w:ascii="MetaPro-Norm" w:hAnsi="MetaPro-Norm"/>
        </w:rPr>
        <w:t>, 15, 16, 17, 19, 24, 25, and 26</w:t>
      </w:r>
      <w:r w:rsidR="00512BC4">
        <w:rPr>
          <w:rFonts w:ascii="MetaPro-Norm" w:hAnsi="MetaPro-Norm"/>
        </w:rPr>
        <w:t xml:space="preserve"> of the CRPD</w:t>
      </w:r>
      <w:r w:rsidRPr="0096094B">
        <w:rPr>
          <w:rFonts w:ascii="MetaPro-Norm" w:hAnsi="MetaPro-Norm"/>
        </w:rPr>
        <w:t xml:space="preserve">. </w:t>
      </w:r>
      <w:r w:rsidRPr="0096094B">
        <w:rPr>
          <w:rFonts w:ascii="MetaPro-Norm" w:eastAsia="Calibri" w:hAnsi="MetaPro-Norm" w:cs="Arial"/>
        </w:rPr>
        <w:t xml:space="preserve">It proposes issues and questions that Committee members may wish to raise with the government of </w:t>
      </w:r>
      <w:r w:rsidR="00636CA7" w:rsidRPr="0096094B">
        <w:rPr>
          <w:rFonts w:ascii="MetaPro-Norm" w:eastAsia="Calibri" w:hAnsi="MetaPro-Norm" w:cs="Arial"/>
        </w:rPr>
        <w:t>China</w:t>
      </w:r>
      <w:r w:rsidRPr="0096094B">
        <w:rPr>
          <w:rFonts w:ascii="MetaPro-Norm" w:eastAsia="Calibri" w:hAnsi="MetaPro-Norm" w:cs="Arial"/>
        </w:rPr>
        <w:t>.</w:t>
      </w:r>
    </w:p>
    <w:p w14:paraId="3555B052" w14:textId="0EA064E0" w:rsidR="00422968" w:rsidRPr="0096094B" w:rsidRDefault="0025105E" w:rsidP="000919BD">
      <w:pPr>
        <w:spacing w:line="276" w:lineRule="auto"/>
        <w:rPr>
          <w:rFonts w:ascii="MetaPro-Norm" w:hAnsi="MetaPro-Norm"/>
        </w:rPr>
      </w:pPr>
      <w:r w:rsidRPr="0096094B">
        <w:rPr>
          <w:rFonts w:ascii="MetaPro-Norm" w:hAnsi="MetaPro-Norm"/>
        </w:rPr>
        <w:t>Human Rights Watch is an independent, international human rights organization that monitors, reports, and conducts advocacy on human rights in more than 90 countries globally. Partnering with people with disabilities and their organizations across the globe, we work to ensure that the voices of people with disabilities are heard, in line with the disability movement’s motto “Nothing About Us, Without Us</w:t>
      </w:r>
      <w:r w:rsidRPr="0096094B">
        <w:rPr>
          <w:rFonts w:ascii="MetaPro-Norm" w:hAnsi="MetaPro-Norm"/>
          <w:lang w:val="en-GB"/>
        </w:rPr>
        <w:t xml:space="preserve">.” </w:t>
      </w:r>
    </w:p>
    <w:p w14:paraId="5826924C" w14:textId="56694B15" w:rsidR="00B20261" w:rsidRPr="0096094B" w:rsidRDefault="00B20261" w:rsidP="000919BD">
      <w:pPr>
        <w:spacing w:line="276" w:lineRule="auto"/>
        <w:rPr>
          <w:rFonts w:ascii="MetaPro-Norm" w:hAnsi="MetaPro-Norm"/>
          <w:b/>
          <w:bCs/>
        </w:rPr>
      </w:pPr>
      <w:r w:rsidRPr="0096094B">
        <w:rPr>
          <w:rFonts w:ascii="MetaPro-Norm" w:hAnsi="MetaPro-Norm"/>
          <w:b/>
          <w:bCs/>
        </w:rPr>
        <w:t xml:space="preserve">Shackling of People with Psychosocial Disabilities (articles </w:t>
      </w:r>
      <w:r w:rsidR="00EA5382">
        <w:rPr>
          <w:rFonts w:ascii="MetaPro-Norm" w:hAnsi="MetaPro-Norm"/>
          <w:b/>
          <w:bCs/>
        </w:rPr>
        <w:t xml:space="preserve">5, </w:t>
      </w:r>
      <w:r w:rsidR="006F4CDC">
        <w:rPr>
          <w:rFonts w:ascii="MetaPro-Norm" w:hAnsi="MetaPro-Norm"/>
          <w:b/>
          <w:bCs/>
        </w:rPr>
        <w:t xml:space="preserve">6, 7, </w:t>
      </w:r>
      <w:r w:rsidRPr="0096094B">
        <w:rPr>
          <w:rFonts w:ascii="MetaPro-Norm" w:hAnsi="MetaPro-Norm"/>
          <w:b/>
          <w:bCs/>
        </w:rPr>
        <w:t>12</w:t>
      </w:r>
      <w:r w:rsidR="00EA5382">
        <w:rPr>
          <w:rFonts w:ascii="MetaPro-Norm" w:hAnsi="MetaPro-Norm"/>
          <w:b/>
          <w:bCs/>
        </w:rPr>
        <w:t>, 13, 14, 15, 16,17, 19, 25, and 26</w:t>
      </w:r>
      <w:r w:rsidRPr="0096094B">
        <w:rPr>
          <w:rFonts w:ascii="MetaPro-Norm" w:hAnsi="MetaPro-Norm"/>
          <w:b/>
          <w:bCs/>
        </w:rPr>
        <w:t xml:space="preserve">) </w:t>
      </w:r>
    </w:p>
    <w:p w14:paraId="7DD95C07" w14:textId="09107FB7" w:rsidR="006A1D61" w:rsidRPr="0096094B" w:rsidRDefault="004C3C5C" w:rsidP="000919BD">
      <w:pPr>
        <w:spacing w:line="276" w:lineRule="auto"/>
        <w:rPr>
          <w:rFonts w:ascii="MetaPro-Norm" w:hAnsi="MetaPro-Norm"/>
        </w:rPr>
      </w:pPr>
      <w:r w:rsidRPr="0096094B">
        <w:rPr>
          <w:rFonts w:ascii="MetaPro-Norm" w:hAnsi="MetaPro-Norm"/>
        </w:rPr>
        <w:t xml:space="preserve">In October 2020 Human Rights published a report, </w:t>
      </w:r>
      <w:bookmarkStart w:id="0" w:name="_Hlk95032644"/>
      <w:r w:rsidRPr="0096094B">
        <w:rPr>
          <w:rFonts w:ascii="MetaPro-Norm" w:eastAsia="Calibri" w:hAnsi="MetaPro-Norm" w:cs="Calibri"/>
          <w:color w:val="000000"/>
        </w:rPr>
        <w:t>“</w:t>
      </w:r>
      <w:bookmarkEnd w:id="0"/>
      <w:r w:rsidRPr="0096094B">
        <w:rPr>
          <w:color w:val="2B579A"/>
          <w:shd w:val="clear" w:color="auto" w:fill="E6E6E6"/>
        </w:rPr>
        <w:fldChar w:fldCharType="begin"/>
      </w:r>
      <w:r w:rsidRPr="0096094B">
        <w:rPr>
          <w:rFonts w:ascii="MetaPro-Norm" w:hAnsi="MetaPro-Norm"/>
        </w:rPr>
        <w:instrText xml:space="preserve"> HYPERLINK "https://www.hrw.org/sites/default/files/media_2020/10/global_shackling1020_web_2.pdf" </w:instrText>
      </w:r>
      <w:r w:rsidRPr="0096094B">
        <w:rPr>
          <w:rStyle w:val="Hyperlink"/>
          <w:rFonts w:ascii="MetaPro-Norm" w:eastAsia="Calibri" w:hAnsi="MetaPro-Norm" w:cs="Calibri"/>
        </w:rPr>
        <w:fldChar w:fldCharType="separate"/>
      </w:r>
      <w:r w:rsidRPr="0096094B">
        <w:rPr>
          <w:rStyle w:val="Hyperlink"/>
          <w:rFonts w:ascii="MetaPro-Norm" w:eastAsia="Calibri" w:hAnsi="MetaPro-Norm" w:cs="Calibri"/>
        </w:rPr>
        <w:t>Living in Chains: Shackling of People with Psychosocial Disabilities Worldwide</w:t>
      </w:r>
      <w:r w:rsidRPr="0096094B">
        <w:rPr>
          <w:rStyle w:val="Hyperlink"/>
          <w:rFonts w:ascii="MetaPro-Norm" w:eastAsia="Calibri" w:hAnsi="MetaPro-Norm" w:cs="Calibri"/>
        </w:rPr>
        <w:fldChar w:fldCharType="end"/>
      </w:r>
      <w:r w:rsidRPr="0096094B">
        <w:rPr>
          <w:rFonts w:ascii="MetaPro-Norm" w:eastAsia="Calibri" w:hAnsi="MetaPro-Norm" w:cs="Calibri"/>
          <w:color w:val="000000"/>
        </w:rPr>
        <w:t>,”</w:t>
      </w:r>
      <w:r w:rsidRPr="0096094B">
        <w:rPr>
          <w:rFonts w:ascii="MetaPro-Norm" w:hAnsi="MetaPro-Norm"/>
        </w:rPr>
        <w:t xml:space="preserve"> documenting the practice of shackling of people with psychosocial disabilities in 60 countries around the world, including in China.</w:t>
      </w:r>
      <w:r w:rsidR="00944DA6" w:rsidRPr="0096094B">
        <w:rPr>
          <w:rFonts w:ascii="MetaPro-Norm" w:hAnsi="MetaPro-Norm"/>
        </w:rPr>
        <w:t xml:space="preserve"> </w:t>
      </w:r>
      <w:r w:rsidRPr="0096094B">
        <w:rPr>
          <w:rFonts w:ascii="MetaPro-Norm" w:hAnsi="MetaPro-Norm"/>
        </w:rPr>
        <w:t>The report found that globally hundreds of thousands of men, women, and children</w:t>
      </w:r>
      <w:r w:rsidR="00FD180C" w:rsidRPr="0096094B">
        <w:rPr>
          <w:rFonts w:ascii="MetaPro-Norm" w:hAnsi="MetaPro-Norm"/>
        </w:rPr>
        <w:t>—</w:t>
      </w:r>
      <w:r w:rsidRPr="0096094B">
        <w:rPr>
          <w:rFonts w:ascii="MetaPro-Norm" w:hAnsi="MetaPro-Norm"/>
        </w:rPr>
        <w:t>some as young as 10</w:t>
      </w:r>
      <w:r w:rsidR="00FD180C" w:rsidRPr="0096094B">
        <w:rPr>
          <w:rFonts w:ascii="MetaPro-Norm" w:hAnsi="MetaPro-Norm"/>
        </w:rPr>
        <w:t>—</w:t>
      </w:r>
      <w:r w:rsidRPr="0096094B">
        <w:rPr>
          <w:rFonts w:ascii="MetaPro-Norm" w:hAnsi="MetaPro-Norm"/>
        </w:rPr>
        <w:t>with psychosocial disabilities</w:t>
      </w:r>
      <w:r w:rsidR="00ED1CEB" w:rsidRPr="0096094B">
        <w:rPr>
          <w:rFonts w:ascii="MetaPro-Norm" w:hAnsi="MetaPro-Norm"/>
        </w:rPr>
        <w:t>, or mental health conditions,</w:t>
      </w:r>
      <w:r w:rsidRPr="0096094B">
        <w:rPr>
          <w:rFonts w:ascii="MetaPro-Norm" w:hAnsi="MetaPro-Norm"/>
        </w:rPr>
        <w:t xml:space="preserve"> have been shackled—chained or locked in confined spaces—at least once in their lives.</w:t>
      </w:r>
      <w:r w:rsidR="00026FDB" w:rsidRPr="0096094B">
        <w:rPr>
          <w:rStyle w:val="FootnoteReference"/>
          <w:rFonts w:ascii="MetaPro-Norm" w:hAnsi="MetaPro-Norm"/>
        </w:rPr>
        <w:footnoteReference w:id="2"/>
      </w:r>
      <w:r w:rsidRPr="0096094B">
        <w:rPr>
          <w:rFonts w:ascii="MetaPro-Norm" w:hAnsi="MetaPro-Norm"/>
        </w:rPr>
        <w:t xml:space="preserve"> Many are held in overcrowded, filthy rooms, sheds, cages, or animal shelters and are forced to eat, sleep, urinate, and defecate in the same tiny area. The inhumane practice of shackling exists due to inadequate support and mental health services as well as widespread beliefs that stigmatize people with psychosocial disabilities.</w:t>
      </w:r>
      <w:r w:rsidR="00162814" w:rsidRPr="0096094B">
        <w:rPr>
          <w:rFonts w:ascii="MetaPro-Norm" w:hAnsi="MetaPro-Norm"/>
        </w:rPr>
        <w:t xml:space="preserve"> </w:t>
      </w:r>
      <w:r w:rsidR="006A1D61" w:rsidRPr="0096094B">
        <w:rPr>
          <w:rFonts w:ascii="MetaPro-Norm" w:hAnsi="MetaPro-Norm"/>
        </w:rPr>
        <w:t xml:space="preserve">Shackling </w:t>
      </w:r>
      <w:r w:rsidR="006A1D61" w:rsidRPr="0096094B">
        <w:rPr>
          <w:rFonts w:ascii="MetaPro-Norm" w:hAnsi="MetaPro-Norm"/>
        </w:rPr>
        <w:lastRenderedPageBreak/>
        <w:t>often</w:t>
      </w:r>
      <w:r w:rsidR="00B848F1" w:rsidRPr="0096094B">
        <w:rPr>
          <w:rFonts w:ascii="MetaPro-Norm" w:hAnsi="MetaPro-Norm"/>
        </w:rPr>
        <w:t xml:space="preserve"> </w:t>
      </w:r>
      <w:r w:rsidR="006A1D61" w:rsidRPr="0096094B">
        <w:rPr>
          <w:rFonts w:ascii="MetaPro-Norm" w:hAnsi="MetaPro-Norm"/>
        </w:rPr>
        <w:t>occurs in homes because there are no services available in the community and families who</w:t>
      </w:r>
      <w:r w:rsidR="00B848F1" w:rsidRPr="0096094B">
        <w:rPr>
          <w:rFonts w:ascii="MetaPro-Norm" w:hAnsi="MetaPro-Norm"/>
        </w:rPr>
        <w:t xml:space="preserve"> </w:t>
      </w:r>
      <w:r w:rsidR="006A1D61" w:rsidRPr="0096094B">
        <w:rPr>
          <w:rFonts w:ascii="MetaPro-Norm" w:hAnsi="MetaPro-Norm"/>
        </w:rPr>
        <w:t>struggle to cope with the demands of caring for a relative with a psychosocial disability may feel</w:t>
      </w:r>
      <w:r w:rsidR="00B848F1" w:rsidRPr="0096094B">
        <w:rPr>
          <w:rFonts w:ascii="MetaPro-Norm" w:hAnsi="MetaPro-Norm"/>
        </w:rPr>
        <w:t xml:space="preserve"> </w:t>
      </w:r>
      <w:r w:rsidR="006A1D61" w:rsidRPr="0096094B">
        <w:rPr>
          <w:rFonts w:ascii="MetaPro-Norm" w:hAnsi="MetaPro-Norm"/>
        </w:rPr>
        <w:t>they have no choice but to shackle them.</w:t>
      </w:r>
      <w:r w:rsidR="00B53302" w:rsidRPr="0096094B">
        <w:rPr>
          <w:rFonts w:ascii="MetaPro-Norm" w:hAnsi="MetaPro-Norm"/>
        </w:rPr>
        <w:t xml:space="preserve"> The time periods range from days and weeks, to months, and even years.</w:t>
      </w:r>
    </w:p>
    <w:p w14:paraId="2334BACE" w14:textId="2E010C76" w:rsidR="00B848F1" w:rsidRDefault="00E06264" w:rsidP="000919BD">
      <w:pPr>
        <w:spacing w:line="276" w:lineRule="auto"/>
        <w:rPr>
          <w:rFonts w:ascii="MetaPro-Norm" w:hAnsi="MetaPro-Norm"/>
        </w:rPr>
      </w:pPr>
      <w:r w:rsidRPr="0096094B">
        <w:rPr>
          <w:rFonts w:ascii="MetaPro-Norm" w:hAnsi="MetaPro-Norm"/>
        </w:rPr>
        <w:t>Government-controlled m</w:t>
      </w:r>
      <w:r w:rsidR="006A1D61" w:rsidRPr="0096094B">
        <w:rPr>
          <w:rFonts w:ascii="MetaPro-Norm" w:hAnsi="MetaPro-Norm"/>
        </w:rPr>
        <w:t>edia in China reported between 2013 and 2017 that people with mental</w:t>
      </w:r>
      <w:r w:rsidR="00B848F1" w:rsidRPr="0096094B">
        <w:rPr>
          <w:rFonts w:ascii="MetaPro-Norm" w:hAnsi="MetaPro-Norm"/>
        </w:rPr>
        <w:t xml:space="preserve"> </w:t>
      </w:r>
      <w:r w:rsidR="006A1D61" w:rsidRPr="0096094B">
        <w:rPr>
          <w:rFonts w:ascii="MetaPro-Norm" w:hAnsi="MetaPro-Norm"/>
        </w:rPr>
        <w:t>health conditions were shackled or locked in cages across the country, with approximately</w:t>
      </w:r>
      <w:r w:rsidR="00B848F1" w:rsidRPr="0096094B">
        <w:rPr>
          <w:rFonts w:ascii="MetaPro-Norm" w:hAnsi="MetaPro-Norm"/>
        </w:rPr>
        <w:t xml:space="preserve"> </w:t>
      </w:r>
      <w:r w:rsidR="006A1D61" w:rsidRPr="0096094B">
        <w:rPr>
          <w:rFonts w:ascii="MetaPro-Norm" w:hAnsi="MetaPro-Norm"/>
        </w:rPr>
        <w:t>100,000 “cage people” in the northern Hebei province</w:t>
      </w:r>
      <w:r w:rsidR="002C7F64" w:rsidRPr="0096094B">
        <w:rPr>
          <w:rFonts w:ascii="MetaPro-Norm" w:hAnsi="MetaPro-Norm"/>
        </w:rPr>
        <w:t xml:space="preserve"> alone</w:t>
      </w:r>
      <w:r w:rsidR="006A1D61" w:rsidRPr="0096094B">
        <w:rPr>
          <w:rFonts w:ascii="MetaPro-Norm" w:hAnsi="MetaPro-Norm"/>
        </w:rPr>
        <w:t>, near Beijing.</w:t>
      </w:r>
      <w:r w:rsidR="005E2F5D" w:rsidRPr="0096094B">
        <w:rPr>
          <w:rStyle w:val="FootnoteReference"/>
          <w:rFonts w:ascii="MetaPro-Norm" w:hAnsi="MetaPro-Norm"/>
        </w:rPr>
        <w:footnoteReference w:id="3"/>
      </w:r>
      <w:r w:rsidR="00B848F1" w:rsidRPr="0096094B">
        <w:rPr>
          <w:rFonts w:ascii="MetaPro-Norm" w:hAnsi="MetaPro-Norm"/>
        </w:rPr>
        <w:t xml:space="preserve"> </w:t>
      </w:r>
      <w:r w:rsidR="006A1D61" w:rsidRPr="0096094B">
        <w:rPr>
          <w:rFonts w:ascii="MetaPro-Norm" w:hAnsi="MetaPro-Norm"/>
        </w:rPr>
        <w:t>In one case, an 8-year-old girl was tied to a tree by her grandparents for nearly six years in Henan province, in central China.</w:t>
      </w:r>
      <w:r w:rsidR="00977C89" w:rsidRPr="0096094B">
        <w:rPr>
          <w:rStyle w:val="FootnoteReference"/>
          <w:rFonts w:ascii="MetaPro-Norm" w:hAnsi="MetaPro-Norm"/>
        </w:rPr>
        <w:footnoteReference w:id="4"/>
      </w:r>
    </w:p>
    <w:p w14:paraId="05FCA26F" w14:textId="25BBDF92" w:rsidR="00FC432E" w:rsidRPr="0096094B" w:rsidRDefault="00FC432E" w:rsidP="000919BD">
      <w:pPr>
        <w:spacing w:line="276" w:lineRule="auto"/>
        <w:rPr>
          <w:rFonts w:ascii="MetaPro-Norm" w:hAnsi="MetaPro-Norm"/>
        </w:rPr>
      </w:pPr>
      <w:r>
        <w:rPr>
          <w:rFonts w:ascii="MetaPro-Norm" w:hAnsi="MetaPro-Norm"/>
        </w:rPr>
        <w:t xml:space="preserve">In </w:t>
      </w:r>
      <w:r w:rsidR="006D147C">
        <w:rPr>
          <w:rFonts w:ascii="MetaPro-Norm" w:hAnsi="MetaPro-Norm"/>
        </w:rPr>
        <w:t>late January 2022, a</w:t>
      </w:r>
      <w:r w:rsidR="00844C35" w:rsidRPr="00844C35">
        <w:rPr>
          <w:rFonts w:ascii="MetaPro-Norm" w:hAnsi="MetaPro-Norm"/>
        </w:rPr>
        <w:t xml:space="preserve"> video of a woman standing inside a dilapidated shack with a chain around her neck was published online and sparked outrage</w:t>
      </w:r>
      <w:r w:rsidR="00E97FEC">
        <w:rPr>
          <w:rFonts w:ascii="MetaPro-Norm" w:hAnsi="MetaPro-Norm"/>
        </w:rPr>
        <w:t xml:space="preserve"> across</w:t>
      </w:r>
      <w:r w:rsidR="00844C35" w:rsidRPr="00844C35">
        <w:rPr>
          <w:rFonts w:ascii="MetaPro-Norm" w:hAnsi="MetaPro-Norm"/>
        </w:rPr>
        <w:t xml:space="preserve"> China.</w:t>
      </w:r>
      <w:r w:rsidR="00AE5C1F">
        <w:rPr>
          <w:rStyle w:val="FootnoteReference"/>
          <w:rFonts w:ascii="MetaPro-Norm" w:hAnsi="MetaPro-Norm"/>
        </w:rPr>
        <w:footnoteReference w:id="5"/>
      </w:r>
      <w:r w:rsidR="00844C35" w:rsidRPr="00844C35">
        <w:rPr>
          <w:rFonts w:ascii="MetaPro-Norm" w:hAnsi="MetaPro-Norm"/>
        </w:rPr>
        <w:t xml:space="preserve"> According to an official investigation, the woman, a mother of eight, was a victim of human trafficking. Media reported that she was chained after she developed a psychosocial disability.</w:t>
      </w:r>
    </w:p>
    <w:p w14:paraId="76340DC5" w14:textId="2506B525" w:rsidR="00620506" w:rsidRPr="0096094B" w:rsidRDefault="00620506" w:rsidP="000919BD">
      <w:pPr>
        <w:spacing w:line="276" w:lineRule="auto"/>
        <w:rPr>
          <w:rFonts w:ascii="MetaPro-Norm" w:hAnsi="MetaPro-Norm"/>
        </w:rPr>
      </w:pPr>
      <w:r w:rsidRPr="0096094B">
        <w:rPr>
          <w:rFonts w:ascii="MetaPro-Norm" w:hAnsi="MetaPro-Norm"/>
        </w:rPr>
        <w:t>The nature of shackling means that people live in very restrictive conditions that reduce their ability to stand or move at all.</w:t>
      </w:r>
      <w:r w:rsidR="00E557B2" w:rsidRPr="0096094B">
        <w:rPr>
          <w:rStyle w:val="FootnoteReference"/>
          <w:rFonts w:ascii="MetaPro-Norm" w:hAnsi="MetaPro-Norm"/>
        </w:rPr>
        <w:footnoteReference w:id="6"/>
      </w:r>
      <w:r w:rsidRPr="0096094B">
        <w:rPr>
          <w:rFonts w:ascii="MetaPro-Norm" w:hAnsi="MetaPro-Norm"/>
        </w:rPr>
        <w:t xml:space="preserve"> People who are shackled to one another are often forced to go to the toilet and sleep together. Shackling impacts a person’s mental as well as physical health. A</w:t>
      </w:r>
      <w:r w:rsidR="00B848F1" w:rsidRPr="0096094B">
        <w:rPr>
          <w:rFonts w:ascii="MetaPro-Norm" w:hAnsi="MetaPro-Norm"/>
        </w:rPr>
        <w:t xml:space="preserve"> </w:t>
      </w:r>
      <w:r w:rsidRPr="0096094B">
        <w:rPr>
          <w:rFonts w:ascii="MetaPro-Norm" w:hAnsi="MetaPro-Norm"/>
        </w:rPr>
        <w:t>shackled person can be affected by post-traumatic stress, malnutrition, infections, nerve damage, muscular atrophy, and cardio-vascular problems.</w:t>
      </w:r>
    </w:p>
    <w:p w14:paraId="3B92E633" w14:textId="7ECDB65B" w:rsidR="006A1D61" w:rsidRPr="0096094B" w:rsidRDefault="006A1D61" w:rsidP="000919BD">
      <w:pPr>
        <w:spacing w:line="276" w:lineRule="auto"/>
        <w:rPr>
          <w:rFonts w:ascii="MetaPro-Norm" w:hAnsi="MetaPro-Norm"/>
        </w:rPr>
      </w:pPr>
      <w:r w:rsidRPr="0096094B">
        <w:rPr>
          <w:rFonts w:ascii="MetaPro-Norm" w:hAnsi="MetaPro-Norm"/>
        </w:rPr>
        <w:lastRenderedPageBreak/>
        <w:t>Ying, a young woman from Gu</w:t>
      </w:r>
      <w:r w:rsidR="00A96B39">
        <w:rPr>
          <w:rFonts w:ascii="MetaPro-Norm" w:hAnsi="MetaPro-Norm"/>
        </w:rPr>
        <w:t>a</w:t>
      </w:r>
      <w:r w:rsidRPr="0096094B">
        <w:rPr>
          <w:rFonts w:ascii="MetaPro-Norm" w:hAnsi="MetaPro-Norm"/>
        </w:rPr>
        <w:t>ngdong province, in southern China, told Human Rights Watch in</w:t>
      </w:r>
      <w:r w:rsidR="00B848F1" w:rsidRPr="0096094B">
        <w:rPr>
          <w:rFonts w:ascii="MetaPro-Norm" w:hAnsi="MetaPro-Norm"/>
        </w:rPr>
        <w:t xml:space="preserve"> </w:t>
      </w:r>
      <w:r w:rsidRPr="0096094B">
        <w:rPr>
          <w:rFonts w:ascii="MetaPro-Norm" w:hAnsi="MetaPro-Norm"/>
        </w:rPr>
        <w:t xml:space="preserve">2019: “All through my childhood, my aunt was locked in a wooden </w:t>
      </w:r>
      <w:proofErr w:type="gramStart"/>
      <w:r w:rsidRPr="0096094B">
        <w:rPr>
          <w:rFonts w:ascii="MetaPro-Norm" w:hAnsi="MetaPro-Norm"/>
        </w:rPr>
        <w:t>shed</w:t>
      </w:r>
      <w:proofErr w:type="gramEnd"/>
      <w:r w:rsidRPr="0096094B">
        <w:rPr>
          <w:rFonts w:ascii="MetaPro-Norm" w:hAnsi="MetaPro-Norm"/>
        </w:rPr>
        <w:t xml:space="preserve"> and I was forbidden to</w:t>
      </w:r>
      <w:r w:rsidR="00B848F1" w:rsidRPr="0096094B">
        <w:rPr>
          <w:rFonts w:ascii="MetaPro-Norm" w:hAnsi="MetaPro-Norm"/>
        </w:rPr>
        <w:t xml:space="preserve"> </w:t>
      </w:r>
      <w:r w:rsidRPr="0096094B">
        <w:rPr>
          <w:rFonts w:ascii="MetaPro-Norm" w:hAnsi="MetaPro-Norm"/>
        </w:rPr>
        <w:t>have contact with her. My family believed her mental health condition would stigmatize the whole</w:t>
      </w:r>
      <w:r w:rsidR="00B848F1" w:rsidRPr="0096094B">
        <w:rPr>
          <w:rFonts w:ascii="MetaPro-Norm" w:hAnsi="MetaPro-Norm"/>
        </w:rPr>
        <w:t xml:space="preserve"> </w:t>
      </w:r>
      <w:r w:rsidRPr="0096094B">
        <w:rPr>
          <w:rFonts w:ascii="MetaPro-Norm" w:hAnsi="MetaPro-Norm"/>
        </w:rPr>
        <w:t>family. I really wanted to help my aunt</w:t>
      </w:r>
      <w:r w:rsidR="000C2A23">
        <w:rPr>
          <w:rFonts w:ascii="MetaPro-Norm" w:hAnsi="MetaPro-Norm"/>
        </w:rPr>
        <w:t>ie</w:t>
      </w:r>
      <w:r w:rsidRPr="0096094B">
        <w:rPr>
          <w:rFonts w:ascii="MetaPro-Norm" w:hAnsi="MetaPro-Norm"/>
        </w:rPr>
        <w:t xml:space="preserve"> but couldn’t. It was heartbreaking.”</w:t>
      </w:r>
      <w:r w:rsidR="005D3D84" w:rsidRPr="0096094B">
        <w:rPr>
          <w:rStyle w:val="FootnoteReference"/>
          <w:rFonts w:ascii="MetaPro-Norm" w:hAnsi="MetaPro-Norm"/>
        </w:rPr>
        <w:footnoteReference w:id="7"/>
      </w:r>
    </w:p>
    <w:p w14:paraId="5DF079A1" w14:textId="4B818367" w:rsidR="00A76D78" w:rsidRPr="0096094B" w:rsidRDefault="006A1D61" w:rsidP="000919BD">
      <w:pPr>
        <w:spacing w:line="276" w:lineRule="auto"/>
        <w:rPr>
          <w:rFonts w:ascii="MetaPro-Norm" w:hAnsi="MetaPro-Norm"/>
        </w:rPr>
      </w:pPr>
      <w:r w:rsidRPr="0096094B">
        <w:rPr>
          <w:rFonts w:ascii="MetaPro-Norm" w:hAnsi="MetaPro-Norm"/>
        </w:rPr>
        <w:t>Between 2005 and 2015, China implemented the “686” pilot program to provide basic mental</w:t>
      </w:r>
      <w:r w:rsidR="00B848F1" w:rsidRPr="0096094B">
        <w:rPr>
          <w:rFonts w:ascii="MetaPro-Norm" w:hAnsi="MetaPro-Norm"/>
        </w:rPr>
        <w:t xml:space="preserve"> </w:t>
      </w:r>
      <w:r w:rsidRPr="0096094B">
        <w:rPr>
          <w:rFonts w:ascii="MetaPro-Norm" w:hAnsi="MetaPro-Norm"/>
        </w:rPr>
        <w:t>health services on a large scale, which included an initiative to “unlock” people with psychosocial</w:t>
      </w:r>
      <w:r w:rsidR="00B848F1" w:rsidRPr="0096094B">
        <w:rPr>
          <w:rFonts w:ascii="MetaPro-Norm" w:hAnsi="MetaPro-Norm"/>
        </w:rPr>
        <w:t xml:space="preserve"> </w:t>
      </w:r>
      <w:r w:rsidRPr="0096094B">
        <w:rPr>
          <w:rFonts w:ascii="MetaPro-Norm" w:hAnsi="MetaPro-Norm"/>
        </w:rPr>
        <w:t>disabilities shackled in homes.</w:t>
      </w:r>
      <w:r w:rsidR="00E7471F" w:rsidRPr="0096094B">
        <w:rPr>
          <w:rStyle w:val="FootnoteReference"/>
          <w:rFonts w:ascii="MetaPro-Norm" w:hAnsi="MetaPro-Norm"/>
        </w:rPr>
        <w:footnoteReference w:id="8"/>
      </w:r>
      <w:r w:rsidR="00B848F1" w:rsidRPr="0096094B">
        <w:rPr>
          <w:rFonts w:ascii="MetaPro-Norm" w:hAnsi="MetaPro-Norm"/>
        </w:rPr>
        <w:t xml:space="preserve"> </w:t>
      </w:r>
      <w:r w:rsidRPr="0096094B">
        <w:rPr>
          <w:rFonts w:ascii="MetaPro-Norm" w:hAnsi="MetaPro-Norm"/>
        </w:rPr>
        <w:t>By 2012, the program had “unlocked” 271 people who had been</w:t>
      </w:r>
      <w:r w:rsidR="00B848F1" w:rsidRPr="0096094B">
        <w:rPr>
          <w:rFonts w:ascii="MetaPro-Norm" w:hAnsi="MetaPro-Norm"/>
        </w:rPr>
        <w:t xml:space="preserve"> </w:t>
      </w:r>
      <w:r w:rsidRPr="0096094B">
        <w:rPr>
          <w:rFonts w:ascii="MetaPro-Norm" w:hAnsi="MetaPro-Norm"/>
        </w:rPr>
        <w:t>shackled for periods ranging from two weeks to 28 years across 26 provinces.</w:t>
      </w:r>
      <w:r w:rsidR="00E7471F" w:rsidRPr="0096094B">
        <w:rPr>
          <w:rStyle w:val="FootnoteReference"/>
          <w:rFonts w:ascii="MetaPro-Norm" w:hAnsi="MetaPro-Norm"/>
        </w:rPr>
        <w:footnoteReference w:id="9"/>
      </w:r>
      <w:r w:rsidR="00B848F1" w:rsidRPr="0096094B">
        <w:rPr>
          <w:rFonts w:ascii="MetaPro-Norm" w:hAnsi="MetaPro-Norm"/>
        </w:rPr>
        <w:t xml:space="preserve"> </w:t>
      </w:r>
      <w:r w:rsidRPr="0096094B">
        <w:rPr>
          <w:rFonts w:ascii="MetaPro-Norm" w:hAnsi="MetaPro-Norm"/>
        </w:rPr>
        <w:t>The program</w:t>
      </w:r>
      <w:r w:rsidR="00B848F1" w:rsidRPr="0096094B">
        <w:rPr>
          <w:rFonts w:ascii="MetaPro-Norm" w:hAnsi="MetaPro-Norm"/>
        </w:rPr>
        <w:t xml:space="preserve"> </w:t>
      </w:r>
      <w:r w:rsidRPr="0096094B">
        <w:rPr>
          <w:rFonts w:ascii="MetaPro-Norm" w:hAnsi="MetaPro-Norm"/>
        </w:rPr>
        <w:t>demonstrated that accessible community-based mental health services were key to ensuring</w:t>
      </w:r>
      <w:r w:rsidR="00B848F1" w:rsidRPr="0096094B">
        <w:rPr>
          <w:rFonts w:ascii="MetaPro-Norm" w:hAnsi="MetaPro-Norm"/>
        </w:rPr>
        <w:t xml:space="preserve"> </w:t>
      </w:r>
      <w:r w:rsidRPr="0096094B">
        <w:rPr>
          <w:rFonts w:ascii="MetaPro-Norm" w:hAnsi="MetaPro-Norm"/>
        </w:rPr>
        <w:t>people remained free from chains</w:t>
      </w:r>
      <w:r w:rsidR="004B3DF5">
        <w:rPr>
          <w:rFonts w:ascii="MetaPro-Norm" w:hAnsi="MetaPro-Norm"/>
        </w:rPr>
        <w:t xml:space="preserve">, </w:t>
      </w:r>
      <w:r w:rsidRPr="0096094B">
        <w:rPr>
          <w:rFonts w:ascii="MetaPro-Norm" w:hAnsi="MetaPro-Norm"/>
        </w:rPr>
        <w:t xml:space="preserve">and </w:t>
      </w:r>
      <w:r w:rsidR="008D51D7">
        <w:rPr>
          <w:rFonts w:ascii="MetaPro-Norm" w:hAnsi="MetaPro-Norm"/>
        </w:rPr>
        <w:t xml:space="preserve">that </w:t>
      </w:r>
      <w:r w:rsidRPr="0096094B">
        <w:rPr>
          <w:rFonts w:ascii="MetaPro-Norm" w:hAnsi="MetaPro-Norm"/>
        </w:rPr>
        <w:t>non-healthcare workers</w:t>
      </w:r>
      <w:r w:rsidR="00B848F1" w:rsidRPr="0096094B">
        <w:rPr>
          <w:rFonts w:ascii="MetaPro-Norm" w:hAnsi="MetaPro-Norm"/>
        </w:rPr>
        <w:t xml:space="preserve"> </w:t>
      </w:r>
      <w:r w:rsidRPr="0096094B">
        <w:rPr>
          <w:rFonts w:ascii="MetaPro-Norm" w:hAnsi="MetaPro-Norm"/>
        </w:rPr>
        <w:t>could be mobilized to deliver services in rural and low-resource settings. However, one of the main</w:t>
      </w:r>
      <w:r w:rsidR="00A76D78" w:rsidRPr="0096094B">
        <w:rPr>
          <w:rFonts w:ascii="MetaPro-Norm" w:hAnsi="MetaPro-Norm"/>
        </w:rPr>
        <w:t xml:space="preserve"> concerns about the 686 program was that it predominantly took a medical approach to mental</w:t>
      </w:r>
      <w:r w:rsidR="00B848F1" w:rsidRPr="0096094B">
        <w:rPr>
          <w:rFonts w:ascii="MetaPro-Norm" w:hAnsi="MetaPro-Norm"/>
        </w:rPr>
        <w:t xml:space="preserve"> </w:t>
      </w:r>
      <w:r w:rsidR="00A76D78" w:rsidRPr="0096094B">
        <w:rPr>
          <w:rFonts w:ascii="MetaPro-Norm" w:hAnsi="MetaPro-Norm"/>
        </w:rPr>
        <w:t>health that focused on freeing people from chains and then admitting them to a psychiatric</w:t>
      </w:r>
      <w:r w:rsidR="00B848F1" w:rsidRPr="0096094B">
        <w:rPr>
          <w:rFonts w:ascii="MetaPro-Norm" w:hAnsi="MetaPro-Norm"/>
        </w:rPr>
        <w:t xml:space="preserve"> </w:t>
      </w:r>
      <w:r w:rsidR="00A76D78" w:rsidRPr="0096094B">
        <w:rPr>
          <w:rFonts w:ascii="MetaPro-Norm" w:hAnsi="MetaPro-Norm"/>
        </w:rPr>
        <w:t>hospital for treatment or putting them on a regimen of mental health medication.</w:t>
      </w:r>
    </w:p>
    <w:p w14:paraId="33D398A2" w14:textId="3B662627" w:rsidR="00A76D78" w:rsidRPr="0096094B" w:rsidRDefault="00A76D78" w:rsidP="000919BD">
      <w:pPr>
        <w:spacing w:line="276" w:lineRule="auto"/>
        <w:rPr>
          <w:rFonts w:ascii="MetaPro-Norm" w:hAnsi="MetaPro-Norm"/>
        </w:rPr>
      </w:pPr>
      <w:r w:rsidRPr="0096094B">
        <w:rPr>
          <w:rFonts w:ascii="MetaPro-Norm" w:hAnsi="MetaPro-Norm"/>
        </w:rPr>
        <w:t>Under the 686 “unlocking” initiative, 266 people were given mental health medication and 88</w:t>
      </w:r>
      <w:r w:rsidR="00B848F1" w:rsidRPr="0096094B">
        <w:rPr>
          <w:rFonts w:ascii="MetaPro-Norm" w:hAnsi="MetaPro-Norm"/>
        </w:rPr>
        <w:t xml:space="preserve"> </w:t>
      </w:r>
      <w:r w:rsidRPr="0096094B">
        <w:rPr>
          <w:rFonts w:ascii="MetaPro-Norm" w:hAnsi="MetaPro-Norm"/>
        </w:rPr>
        <w:t>percent of all those who were unlocked were admitted to a psychiatric hospital. As of 2012, 92</w:t>
      </w:r>
      <w:r w:rsidR="00B848F1" w:rsidRPr="0096094B">
        <w:rPr>
          <w:rFonts w:ascii="MetaPro-Norm" w:hAnsi="MetaPro-Norm"/>
        </w:rPr>
        <w:t xml:space="preserve"> </w:t>
      </w:r>
      <w:r w:rsidRPr="0096094B">
        <w:rPr>
          <w:rFonts w:ascii="MetaPro-Norm" w:hAnsi="MetaPro-Norm"/>
        </w:rPr>
        <w:t>percent of the people who had been “unlocked” in China remained free from chains.</w:t>
      </w:r>
      <w:r w:rsidR="00823C75" w:rsidRPr="0096094B">
        <w:rPr>
          <w:rStyle w:val="FootnoteReference"/>
          <w:rFonts w:ascii="MetaPro-Norm" w:hAnsi="MetaPro-Norm"/>
        </w:rPr>
        <w:footnoteReference w:id="10"/>
      </w:r>
      <w:r w:rsidRPr="0096094B">
        <w:rPr>
          <w:rFonts w:ascii="MetaPro-Norm" w:hAnsi="MetaPro-Norm"/>
        </w:rPr>
        <w:t xml:space="preserve"> There is no</w:t>
      </w:r>
      <w:r w:rsidR="00FF0AA3" w:rsidRPr="0096094B">
        <w:rPr>
          <w:rFonts w:ascii="MetaPro-Norm" w:hAnsi="MetaPro-Norm"/>
        </w:rPr>
        <w:t xml:space="preserve"> </w:t>
      </w:r>
      <w:r w:rsidRPr="0096094B">
        <w:rPr>
          <w:rFonts w:ascii="MetaPro-Norm" w:hAnsi="MetaPro-Norm"/>
        </w:rPr>
        <w:t>publicly available current data on whether the people released by the 686 initiative remain free or</w:t>
      </w:r>
      <w:r w:rsidR="00FF0AA3" w:rsidRPr="0096094B">
        <w:rPr>
          <w:rFonts w:ascii="MetaPro-Norm" w:hAnsi="MetaPro-Norm"/>
        </w:rPr>
        <w:t xml:space="preserve"> </w:t>
      </w:r>
      <w:r w:rsidRPr="0096094B">
        <w:rPr>
          <w:rFonts w:ascii="MetaPro-Norm" w:hAnsi="MetaPro-Norm"/>
        </w:rPr>
        <w:t>whether they have access to ongoing support in the community.</w:t>
      </w:r>
    </w:p>
    <w:p w14:paraId="2C35519C" w14:textId="38435600" w:rsidR="00E91E71" w:rsidRPr="0096094B" w:rsidRDefault="00E91E71" w:rsidP="000919BD">
      <w:pPr>
        <w:spacing w:line="276" w:lineRule="auto"/>
        <w:rPr>
          <w:rFonts w:ascii="MetaPro-Norm" w:hAnsi="MetaPro-Norm"/>
          <w:i/>
          <w:iCs/>
        </w:rPr>
      </w:pPr>
      <w:r w:rsidRPr="0096094B">
        <w:rPr>
          <w:rFonts w:ascii="MetaPro-Norm" w:hAnsi="MetaPro-Norm"/>
          <w:i/>
          <w:iCs/>
        </w:rPr>
        <w:t>Human Rights Watch encourages the Committee to ask the government of China:</w:t>
      </w:r>
    </w:p>
    <w:p w14:paraId="57934D86" w14:textId="6DEBEE7E" w:rsidR="00A76D78" w:rsidRPr="0096094B" w:rsidRDefault="009A44CA" w:rsidP="000919BD">
      <w:pPr>
        <w:pStyle w:val="ListParagraph"/>
        <w:numPr>
          <w:ilvl w:val="0"/>
          <w:numId w:val="11"/>
        </w:numPr>
        <w:spacing w:line="276" w:lineRule="auto"/>
        <w:rPr>
          <w:rFonts w:ascii="MetaPro-Norm" w:hAnsi="MetaPro-Norm"/>
        </w:rPr>
      </w:pPr>
      <w:r w:rsidRPr="0096094B">
        <w:rPr>
          <w:rFonts w:ascii="MetaPro-Norm" w:hAnsi="MetaPro-Norm"/>
        </w:rPr>
        <w:t xml:space="preserve">Is </w:t>
      </w:r>
      <w:r w:rsidRPr="005B622C">
        <w:rPr>
          <w:rFonts w:ascii="MetaPro-Norm" w:hAnsi="MetaPro-Norm"/>
        </w:rPr>
        <w:t>there official data</w:t>
      </w:r>
      <w:r w:rsidRPr="0096094B">
        <w:rPr>
          <w:rFonts w:ascii="MetaPro-Norm" w:hAnsi="MetaPro-Norm"/>
        </w:rPr>
        <w:t xml:space="preserve"> on the number of people who ar</w:t>
      </w:r>
      <w:r w:rsidR="00241786" w:rsidRPr="0096094B">
        <w:rPr>
          <w:rFonts w:ascii="MetaPro-Norm" w:hAnsi="MetaPro-Norm"/>
        </w:rPr>
        <w:t>e</w:t>
      </w:r>
      <w:r w:rsidRPr="0096094B">
        <w:rPr>
          <w:rFonts w:ascii="MetaPro-Norm" w:hAnsi="MetaPro-Norm"/>
        </w:rPr>
        <w:t xml:space="preserve"> currently shackled or have been subjected to shackling in China?</w:t>
      </w:r>
    </w:p>
    <w:p w14:paraId="53133B23" w14:textId="0817274B" w:rsidR="00A76D78" w:rsidRPr="0096094B" w:rsidRDefault="00A76D78" w:rsidP="000919BD">
      <w:pPr>
        <w:pStyle w:val="ListParagraph"/>
        <w:numPr>
          <w:ilvl w:val="0"/>
          <w:numId w:val="11"/>
        </w:numPr>
        <w:spacing w:line="276" w:lineRule="auto"/>
        <w:rPr>
          <w:rFonts w:ascii="MetaPro-Norm" w:hAnsi="MetaPro-Norm"/>
        </w:rPr>
      </w:pPr>
      <w:r w:rsidRPr="0096094B">
        <w:rPr>
          <w:rFonts w:ascii="MetaPro-Norm" w:hAnsi="MetaPro-Norm"/>
        </w:rPr>
        <w:t>What steps has the government taken to eliminate the practice of shackling of people with</w:t>
      </w:r>
      <w:r w:rsidR="00AF10D7" w:rsidRPr="0096094B">
        <w:rPr>
          <w:rFonts w:ascii="MetaPro-Norm" w:hAnsi="MetaPro-Norm"/>
        </w:rPr>
        <w:t xml:space="preserve"> </w:t>
      </w:r>
      <w:r w:rsidRPr="0096094B">
        <w:rPr>
          <w:rFonts w:ascii="MetaPro-Norm" w:hAnsi="MetaPro-Norm"/>
        </w:rPr>
        <w:t>psychosocial disabilities?</w:t>
      </w:r>
    </w:p>
    <w:p w14:paraId="13519439" w14:textId="230CD011" w:rsidR="00A76D78" w:rsidRPr="0096094B" w:rsidRDefault="00A76D78" w:rsidP="000919BD">
      <w:pPr>
        <w:pStyle w:val="ListParagraph"/>
        <w:numPr>
          <w:ilvl w:val="0"/>
          <w:numId w:val="11"/>
        </w:numPr>
        <w:spacing w:line="276" w:lineRule="auto"/>
        <w:rPr>
          <w:rFonts w:ascii="MetaPro-Norm" w:hAnsi="MetaPro-Norm"/>
        </w:rPr>
      </w:pPr>
      <w:r w:rsidRPr="0096094B">
        <w:rPr>
          <w:rFonts w:ascii="MetaPro-Norm" w:hAnsi="MetaPro-Norm"/>
        </w:rPr>
        <w:t>What steps has the government taken to develop adequate, quality, and voluntary</w:t>
      </w:r>
      <w:r w:rsidR="00AF10D7" w:rsidRPr="0096094B">
        <w:rPr>
          <w:rFonts w:ascii="MetaPro-Norm" w:hAnsi="MetaPro-Norm"/>
        </w:rPr>
        <w:t xml:space="preserve"> </w:t>
      </w:r>
      <w:r w:rsidRPr="0096094B">
        <w:rPr>
          <w:rFonts w:ascii="MetaPro-Norm" w:hAnsi="MetaPro-Norm"/>
        </w:rPr>
        <w:t xml:space="preserve">community-based support </w:t>
      </w:r>
      <w:r w:rsidR="000D7123">
        <w:rPr>
          <w:rFonts w:ascii="MetaPro-Norm" w:hAnsi="MetaPro-Norm"/>
        </w:rPr>
        <w:t xml:space="preserve">and </w:t>
      </w:r>
      <w:r w:rsidRPr="0096094B">
        <w:rPr>
          <w:rFonts w:ascii="MetaPro-Norm" w:hAnsi="MetaPro-Norm"/>
        </w:rPr>
        <w:t>mental health services?</w:t>
      </w:r>
    </w:p>
    <w:p w14:paraId="6B0223F0" w14:textId="3EFCC98F" w:rsidR="00A76D78" w:rsidRPr="0096094B" w:rsidRDefault="00A76D78" w:rsidP="000919BD">
      <w:pPr>
        <w:pStyle w:val="ListParagraph"/>
        <w:numPr>
          <w:ilvl w:val="0"/>
          <w:numId w:val="11"/>
        </w:numPr>
        <w:spacing w:line="276" w:lineRule="auto"/>
        <w:rPr>
          <w:rFonts w:ascii="MetaPro-Norm" w:hAnsi="MetaPro-Norm"/>
        </w:rPr>
      </w:pPr>
      <w:r w:rsidRPr="0096094B">
        <w:rPr>
          <w:rFonts w:ascii="MetaPro-Norm" w:hAnsi="MetaPro-Norm"/>
        </w:rPr>
        <w:lastRenderedPageBreak/>
        <w:t xml:space="preserve">What have been the results of the 686 </w:t>
      </w:r>
      <w:proofErr w:type="gramStart"/>
      <w:r w:rsidRPr="0096094B">
        <w:rPr>
          <w:rFonts w:ascii="MetaPro-Norm" w:hAnsi="MetaPro-Norm"/>
        </w:rPr>
        <w:t>program</w:t>
      </w:r>
      <w:proofErr w:type="gramEnd"/>
      <w:r w:rsidRPr="0096094B">
        <w:rPr>
          <w:rFonts w:ascii="MetaPro-Norm" w:hAnsi="MetaPro-Norm"/>
        </w:rPr>
        <w:t xml:space="preserve"> since 2012? How many people have been</w:t>
      </w:r>
      <w:r w:rsidR="00AF10D7" w:rsidRPr="0096094B">
        <w:rPr>
          <w:rFonts w:ascii="MetaPro-Norm" w:hAnsi="MetaPro-Norm"/>
        </w:rPr>
        <w:t xml:space="preserve"> </w:t>
      </w:r>
      <w:r w:rsidRPr="0096094B">
        <w:rPr>
          <w:rFonts w:ascii="MetaPro-Norm" w:hAnsi="MetaPro-Norm"/>
        </w:rPr>
        <w:t>freed from shackles and what has happened to them?</w:t>
      </w:r>
    </w:p>
    <w:p w14:paraId="57C7894A" w14:textId="14954C11" w:rsidR="007A5BCE" w:rsidRPr="0096094B" w:rsidRDefault="007A5BCE" w:rsidP="000919BD">
      <w:pPr>
        <w:spacing w:line="276" w:lineRule="auto"/>
        <w:rPr>
          <w:rFonts w:ascii="MetaPro-Norm" w:hAnsi="MetaPro-Norm"/>
          <w:i/>
          <w:iCs/>
        </w:rPr>
      </w:pPr>
      <w:bookmarkStart w:id="1" w:name="_Hlk108525963"/>
      <w:r w:rsidRPr="0096094B">
        <w:rPr>
          <w:rFonts w:ascii="MetaPro-Norm" w:hAnsi="MetaPro-Norm"/>
          <w:i/>
          <w:iCs/>
        </w:rPr>
        <w:t xml:space="preserve">Human Rights Watch asks the Committee to consider including the following recommendations in its concluding observations </w:t>
      </w:r>
      <w:proofErr w:type="gramStart"/>
      <w:r w:rsidRPr="0096094B">
        <w:rPr>
          <w:rFonts w:ascii="MetaPro-Norm" w:hAnsi="MetaPro-Norm"/>
          <w:i/>
          <w:iCs/>
        </w:rPr>
        <w:t>on</w:t>
      </w:r>
      <w:proofErr w:type="gramEnd"/>
      <w:r w:rsidRPr="0096094B">
        <w:rPr>
          <w:rFonts w:ascii="MetaPro-Norm" w:hAnsi="MetaPro-Norm"/>
          <w:i/>
          <w:iCs/>
        </w:rPr>
        <w:t xml:space="preserve"> China:</w:t>
      </w:r>
    </w:p>
    <w:bookmarkEnd w:id="1"/>
    <w:p w14:paraId="070C3694" w14:textId="77777777" w:rsidR="00AF10D7" w:rsidRPr="0096094B" w:rsidRDefault="00A76D78" w:rsidP="000919BD">
      <w:pPr>
        <w:pStyle w:val="ListParagraph"/>
        <w:numPr>
          <w:ilvl w:val="0"/>
          <w:numId w:val="14"/>
        </w:numPr>
        <w:spacing w:line="276" w:lineRule="auto"/>
        <w:rPr>
          <w:rFonts w:ascii="MetaPro-Norm" w:hAnsi="MetaPro-Norm"/>
        </w:rPr>
      </w:pPr>
      <w:r w:rsidRPr="0096094B">
        <w:rPr>
          <w:rFonts w:ascii="MetaPro-Norm" w:hAnsi="MetaPro-Norm"/>
        </w:rPr>
        <w:t xml:space="preserve">Ban shackling in law and in practice. </w:t>
      </w:r>
    </w:p>
    <w:p w14:paraId="28D61DA8" w14:textId="58AB80ED" w:rsidR="00A76D78" w:rsidRPr="0096094B" w:rsidRDefault="00A76D78" w:rsidP="000919BD">
      <w:pPr>
        <w:pStyle w:val="ListParagraph"/>
        <w:numPr>
          <w:ilvl w:val="0"/>
          <w:numId w:val="14"/>
        </w:numPr>
        <w:spacing w:line="276" w:lineRule="auto"/>
        <w:rPr>
          <w:rFonts w:ascii="MetaPro-Norm" w:hAnsi="MetaPro-Norm"/>
        </w:rPr>
      </w:pPr>
      <w:r w:rsidRPr="0096094B">
        <w:rPr>
          <w:rFonts w:ascii="MetaPro-Norm" w:hAnsi="MetaPro-Norm"/>
        </w:rPr>
        <w:t>Develop a time-bound plan to shift progressively to voluntary community-based mental</w:t>
      </w:r>
      <w:r w:rsidR="00AF10D7" w:rsidRPr="0096094B">
        <w:rPr>
          <w:rFonts w:ascii="MetaPro-Norm" w:hAnsi="MetaPro-Norm"/>
        </w:rPr>
        <w:t xml:space="preserve"> </w:t>
      </w:r>
      <w:r w:rsidRPr="0096094B">
        <w:rPr>
          <w:rFonts w:ascii="MetaPro-Norm" w:hAnsi="MetaPro-Norm"/>
        </w:rPr>
        <w:t>health</w:t>
      </w:r>
      <w:r w:rsidR="00F43B7B">
        <w:rPr>
          <w:rFonts w:ascii="MetaPro-Norm" w:hAnsi="MetaPro-Norm"/>
        </w:rPr>
        <w:t xml:space="preserve"> </w:t>
      </w:r>
      <w:r w:rsidRPr="0096094B">
        <w:rPr>
          <w:rFonts w:ascii="MetaPro-Norm" w:hAnsi="MetaPro-Norm"/>
        </w:rPr>
        <w:t xml:space="preserve">support, and independent living services. </w:t>
      </w:r>
    </w:p>
    <w:p w14:paraId="62DB5605" w14:textId="59F9B21A" w:rsidR="00A76D78" w:rsidRPr="0096094B" w:rsidRDefault="00A76D78" w:rsidP="000919BD">
      <w:pPr>
        <w:pStyle w:val="ListParagraph"/>
        <w:numPr>
          <w:ilvl w:val="0"/>
          <w:numId w:val="13"/>
        </w:numPr>
        <w:spacing w:line="276" w:lineRule="auto"/>
        <w:rPr>
          <w:rFonts w:ascii="MetaPro-Norm" w:hAnsi="MetaPro-Norm"/>
        </w:rPr>
      </w:pPr>
      <w:r w:rsidRPr="0096094B">
        <w:rPr>
          <w:rFonts w:ascii="MetaPro-Norm" w:hAnsi="MetaPro-Norm"/>
        </w:rPr>
        <w:t>Comprehensively investigate state and private institutions in which people with mental</w:t>
      </w:r>
      <w:r w:rsidR="00AF10D7" w:rsidRPr="0096094B">
        <w:rPr>
          <w:rFonts w:ascii="MetaPro-Norm" w:hAnsi="MetaPro-Norm"/>
        </w:rPr>
        <w:t xml:space="preserve"> </w:t>
      </w:r>
      <w:r w:rsidRPr="0096094B">
        <w:rPr>
          <w:rFonts w:ascii="MetaPro-Norm" w:hAnsi="MetaPro-Norm"/>
        </w:rPr>
        <w:t>health conditions live, with the goal of stopping chaining and ending other abuses.</w:t>
      </w:r>
    </w:p>
    <w:p w14:paraId="0F5AAE24" w14:textId="26950420" w:rsidR="00F56515" w:rsidRPr="0096094B" w:rsidRDefault="00F56515" w:rsidP="000919BD">
      <w:pPr>
        <w:pStyle w:val="ListParagraph"/>
        <w:numPr>
          <w:ilvl w:val="0"/>
          <w:numId w:val="13"/>
        </w:numPr>
        <w:spacing w:line="276" w:lineRule="auto"/>
        <w:rPr>
          <w:rFonts w:ascii="MetaPro-Norm" w:hAnsi="MetaPro-Norm"/>
        </w:rPr>
      </w:pPr>
      <w:r w:rsidRPr="0096094B">
        <w:rPr>
          <w:rFonts w:ascii="MetaPro-Norm" w:hAnsi="MetaPro-Norm"/>
        </w:rPr>
        <w:t xml:space="preserve">Create and carry out </w:t>
      </w:r>
      <w:r w:rsidR="002E33C3">
        <w:rPr>
          <w:rFonts w:ascii="MetaPro-Norm" w:hAnsi="MetaPro-Norm"/>
        </w:rPr>
        <w:t xml:space="preserve">a </w:t>
      </w:r>
      <w:r w:rsidRPr="0096094B">
        <w:rPr>
          <w:rFonts w:ascii="MetaPro-Norm" w:hAnsi="MetaPro-Norm"/>
        </w:rPr>
        <w:t>deinstitutionalization polic</w:t>
      </w:r>
      <w:r w:rsidR="002E33C3">
        <w:rPr>
          <w:rFonts w:ascii="MetaPro-Norm" w:hAnsi="MetaPro-Norm"/>
        </w:rPr>
        <w:t>y</w:t>
      </w:r>
      <w:r w:rsidRPr="0096094B">
        <w:rPr>
          <w:rFonts w:ascii="MetaPro-Norm" w:hAnsi="MetaPro-Norm"/>
        </w:rPr>
        <w:t xml:space="preserve"> and </w:t>
      </w:r>
      <w:r w:rsidR="002E33C3">
        <w:rPr>
          <w:rFonts w:ascii="MetaPro-Norm" w:hAnsi="MetaPro-Norm"/>
        </w:rPr>
        <w:t xml:space="preserve">a </w:t>
      </w:r>
      <w:r w:rsidRPr="0096094B">
        <w:rPr>
          <w:rFonts w:ascii="MetaPro-Norm" w:hAnsi="MetaPro-Norm"/>
        </w:rPr>
        <w:t xml:space="preserve">time-bound action plan, based on the values of equality, independence, and inclusion for </w:t>
      </w:r>
      <w:r w:rsidR="00C4555C" w:rsidRPr="0096094B">
        <w:rPr>
          <w:rFonts w:ascii="MetaPro-Norm" w:hAnsi="MetaPro-Norm"/>
        </w:rPr>
        <w:t>people</w:t>
      </w:r>
      <w:r w:rsidRPr="0096094B">
        <w:rPr>
          <w:rFonts w:ascii="MetaPro-Norm" w:hAnsi="MetaPro-Norm"/>
        </w:rPr>
        <w:t xml:space="preserve"> with disabilities. Preventing institutionalization should be an important part of this plan. </w:t>
      </w:r>
      <w:r w:rsidR="00F94B49">
        <w:rPr>
          <w:rFonts w:ascii="MetaPro-Norm" w:hAnsi="MetaPro-Norm"/>
        </w:rPr>
        <w:t>The g</w:t>
      </w:r>
      <w:r w:rsidRPr="0096094B">
        <w:rPr>
          <w:rFonts w:ascii="MetaPro-Norm" w:hAnsi="MetaPro-Norm"/>
        </w:rPr>
        <w:t xml:space="preserve">overnment should include </w:t>
      </w:r>
      <w:r w:rsidR="00C4555C" w:rsidRPr="0096094B">
        <w:rPr>
          <w:rFonts w:ascii="MetaPro-Norm" w:hAnsi="MetaPro-Norm"/>
        </w:rPr>
        <w:t>people</w:t>
      </w:r>
      <w:r w:rsidRPr="0096094B">
        <w:rPr>
          <w:rFonts w:ascii="MetaPro-Norm" w:hAnsi="MetaPro-Norm"/>
        </w:rPr>
        <w:t xml:space="preserve"> with disabilities and their representative organizations in developing and carrying out the plan.</w:t>
      </w:r>
    </w:p>
    <w:p w14:paraId="1DFB43D7" w14:textId="7E90EAC1" w:rsidR="00422968" w:rsidRPr="0096094B" w:rsidRDefault="00A76D78" w:rsidP="000919BD">
      <w:pPr>
        <w:pStyle w:val="ListParagraph"/>
        <w:numPr>
          <w:ilvl w:val="0"/>
          <w:numId w:val="13"/>
        </w:numPr>
        <w:spacing w:line="276" w:lineRule="auto"/>
        <w:rPr>
          <w:rFonts w:ascii="MetaPro-Norm" w:hAnsi="MetaPro-Norm"/>
        </w:rPr>
      </w:pPr>
      <w:r w:rsidRPr="0096094B">
        <w:rPr>
          <w:rFonts w:ascii="MetaPro-Norm" w:hAnsi="MetaPro-Norm"/>
        </w:rPr>
        <w:t xml:space="preserve">Conduct public information campaigns to raise awareness about </w:t>
      </w:r>
      <w:r w:rsidR="00390D3F">
        <w:rPr>
          <w:rFonts w:ascii="MetaPro-Norm" w:hAnsi="MetaPro-Norm"/>
        </w:rPr>
        <w:t>psychosocial disabilities</w:t>
      </w:r>
      <w:r w:rsidR="00C4555C" w:rsidRPr="0096094B">
        <w:rPr>
          <w:rFonts w:ascii="MetaPro-Norm" w:hAnsi="MetaPro-Norm"/>
        </w:rPr>
        <w:t xml:space="preserve"> </w:t>
      </w:r>
      <w:r w:rsidRPr="0096094B">
        <w:rPr>
          <w:rFonts w:ascii="MetaPro-Norm" w:hAnsi="MetaPro-Norm"/>
        </w:rPr>
        <w:t>and the rights of people with disabilities, especially among alternative mental health</w:t>
      </w:r>
      <w:r w:rsidR="00C4555C" w:rsidRPr="0096094B">
        <w:rPr>
          <w:rFonts w:ascii="MetaPro-Norm" w:hAnsi="MetaPro-Norm"/>
        </w:rPr>
        <w:t xml:space="preserve"> </w:t>
      </w:r>
      <w:r w:rsidRPr="0096094B">
        <w:rPr>
          <w:rFonts w:ascii="MetaPro-Norm" w:hAnsi="MetaPro-Norm"/>
        </w:rPr>
        <w:t>service providers and the broader community, in partnership with people with lived</w:t>
      </w:r>
      <w:r w:rsidR="00C4555C" w:rsidRPr="0096094B">
        <w:rPr>
          <w:rFonts w:ascii="MetaPro-Norm" w:hAnsi="MetaPro-Norm"/>
        </w:rPr>
        <w:t xml:space="preserve"> </w:t>
      </w:r>
      <w:r w:rsidRPr="0096094B">
        <w:rPr>
          <w:rFonts w:ascii="MetaPro-Norm" w:hAnsi="MetaPro-Norm"/>
        </w:rPr>
        <w:t xml:space="preserve">experiences of </w:t>
      </w:r>
      <w:r w:rsidR="00390D3F">
        <w:rPr>
          <w:rFonts w:ascii="MetaPro-Norm" w:hAnsi="MetaPro-Norm"/>
        </w:rPr>
        <w:t>psychosocial disability</w:t>
      </w:r>
      <w:r w:rsidRPr="0096094B">
        <w:rPr>
          <w:rFonts w:ascii="MetaPro-Norm" w:hAnsi="MetaPro-Norm"/>
        </w:rPr>
        <w:t>.</w:t>
      </w:r>
    </w:p>
    <w:p w14:paraId="2F9902D5" w14:textId="77777777" w:rsidR="00422968" w:rsidRPr="0096094B" w:rsidRDefault="00422968" w:rsidP="000919BD">
      <w:pPr>
        <w:spacing w:line="276" w:lineRule="auto"/>
        <w:rPr>
          <w:rFonts w:ascii="MetaPro-Norm" w:hAnsi="MetaPro-Norm"/>
        </w:rPr>
      </w:pPr>
    </w:p>
    <w:p w14:paraId="6A04DD26" w14:textId="6D3DE8D0" w:rsidR="00AB3132" w:rsidRPr="0096094B" w:rsidRDefault="00AB3132" w:rsidP="000919BD">
      <w:pPr>
        <w:spacing w:line="276" w:lineRule="auto"/>
        <w:rPr>
          <w:rFonts w:ascii="MetaPro-Norm" w:hAnsi="MetaPro-Norm"/>
          <w:b/>
          <w:bCs/>
        </w:rPr>
      </w:pPr>
      <w:r w:rsidRPr="0096094B">
        <w:rPr>
          <w:rFonts w:ascii="MetaPro-Norm" w:hAnsi="MetaPro-Norm"/>
          <w:b/>
          <w:bCs/>
        </w:rPr>
        <w:t xml:space="preserve">Barriers to Education for Children with Disabilities (article </w:t>
      </w:r>
      <w:r w:rsidR="00390D3F">
        <w:rPr>
          <w:rFonts w:ascii="MetaPro-Norm" w:hAnsi="MetaPro-Norm"/>
          <w:b/>
          <w:bCs/>
        </w:rPr>
        <w:t>24</w:t>
      </w:r>
      <w:r w:rsidRPr="0096094B">
        <w:rPr>
          <w:rFonts w:ascii="MetaPro-Norm" w:hAnsi="MetaPro-Norm"/>
          <w:b/>
          <w:bCs/>
        </w:rPr>
        <w:t>)</w:t>
      </w:r>
    </w:p>
    <w:p w14:paraId="542123EE" w14:textId="6A0D6828" w:rsidR="005730DE" w:rsidRPr="0096094B" w:rsidRDefault="00AB3132" w:rsidP="000919BD">
      <w:pPr>
        <w:spacing w:line="276" w:lineRule="auto"/>
        <w:rPr>
          <w:rFonts w:ascii="MetaPro-Norm" w:hAnsi="MetaPro-Norm"/>
        </w:rPr>
      </w:pPr>
      <w:r w:rsidRPr="0096094B">
        <w:rPr>
          <w:rFonts w:ascii="MetaPro-Norm" w:hAnsi="MetaPro-Norm"/>
        </w:rPr>
        <w:t>In February 2017, the Chinese government released new Regulations of Education of Persons with</w:t>
      </w:r>
      <w:r w:rsidR="005730DE" w:rsidRPr="0096094B">
        <w:rPr>
          <w:rFonts w:ascii="MetaPro-Norm" w:hAnsi="MetaPro-Norm"/>
        </w:rPr>
        <w:t xml:space="preserve"> </w:t>
      </w:r>
      <w:r w:rsidRPr="0096094B">
        <w:rPr>
          <w:rFonts w:ascii="MetaPro-Norm" w:hAnsi="MetaPro-Norm"/>
        </w:rPr>
        <w:t>Disabilities</w:t>
      </w:r>
      <w:r w:rsidR="00F413F1" w:rsidRPr="0096094B">
        <w:rPr>
          <w:rFonts w:ascii="MetaPro-Norm" w:hAnsi="MetaPro-Norm"/>
        </w:rPr>
        <w:t xml:space="preserve"> to replace the outdate</w:t>
      </w:r>
      <w:r w:rsidR="00DC76A9">
        <w:rPr>
          <w:rFonts w:ascii="MetaPro-Norm" w:hAnsi="MetaPro-Norm"/>
        </w:rPr>
        <w:t>d</w:t>
      </w:r>
      <w:r w:rsidR="00F413F1" w:rsidRPr="0096094B">
        <w:rPr>
          <w:rFonts w:ascii="MetaPro-Norm" w:hAnsi="MetaPro-Norm"/>
        </w:rPr>
        <w:t xml:space="preserve"> 1994 regulations</w:t>
      </w:r>
      <w:r w:rsidRPr="0096094B">
        <w:rPr>
          <w:rFonts w:ascii="MetaPro-Norm" w:hAnsi="MetaPro-Norm"/>
        </w:rPr>
        <w:t>. Although the new regulations affirm that mainstream education is the preferred</w:t>
      </w:r>
      <w:r w:rsidR="005730DE" w:rsidRPr="0096094B">
        <w:rPr>
          <w:rFonts w:ascii="MetaPro-Norm" w:hAnsi="MetaPro-Norm"/>
        </w:rPr>
        <w:t xml:space="preserve"> </w:t>
      </w:r>
      <w:r w:rsidRPr="0096094B">
        <w:rPr>
          <w:rFonts w:ascii="MetaPro-Norm" w:hAnsi="MetaPro-Norm"/>
        </w:rPr>
        <w:t>method for students with disabilities, they also require that children with disabilities be evaluated</w:t>
      </w:r>
      <w:r w:rsidR="005730DE" w:rsidRPr="0096094B">
        <w:rPr>
          <w:rFonts w:ascii="MetaPro-Norm" w:hAnsi="MetaPro-Norm"/>
        </w:rPr>
        <w:t xml:space="preserve"> </w:t>
      </w:r>
      <w:r w:rsidRPr="0096094B">
        <w:rPr>
          <w:rFonts w:ascii="MetaPro-Norm" w:hAnsi="MetaPro-Norm"/>
        </w:rPr>
        <w:t>by a quasi-governmental Expert Committee on the Education of Persons with Disabilities, which</w:t>
      </w:r>
      <w:r w:rsidR="005730DE" w:rsidRPr="0096094B">
        <w:rPr>
          <w:rFonts w:ascii="MetaPro-Norm" w:hAnsi="MetaPro-Norm"/>
        </w:rPr>
        <w:t xml:space="preserve"> </w:t>
      </w:r>
      <w:r w:rsidRPr="0096094B">
        <w:rPr>
          <w:rFonts w:ascii="MetaPro-Norm" w:hAnsi="MetaPro-Norm"/>
        </w:rPr>
        <w:t>places children in schools according to their “physical conditions and ability to be educated and</w:t>
      </w:r>
      <w:r w:rsidR="005730DE" w:rsidRPr="0096094B">
        <w:rPr>
          <w:rFonts w:ascii="MetaPro-Norm" w:hAnsi="MetaPro-Norm"/>
        </w:rPr>
        <w:t xml:space="preserve"> </w:t>
      </w:r>
      <w:r w:rsidRPr="0096094B">
        <w:rPr>
          <w:rFonts w:ascii="MetaPro-Norm" w:hAnsi="MetaPro-Norm"/>
        </w:rPr>
        <w:t>adapt to [mainstream] schools.”</w:t>
      </w:r>
    </w:p>
    <w:p w14:paraId="4E820C25" w14:textId="163AF903" w:rsidR="00AB3132" w:rsidRPr="0096094B" w:rsidRDefault="00AB3132" w:rsidP="000919BD">
      <w:pPr>
        <w:spacing w:line="276" w:lineRule="auto"/>
        <w:rPr>
          <w:rFonts w:ascii="MetaPro-Norm" w:hAnsi="MetaPro-Norm"/>
        </w:rPr>
      </w:pPr>
      <w:r w:rsidRPr="0096094B">
        <w:rPr>
          <w:rFonts w:ascii="MetaPro-Norm" w:hAnsi="MetaPro-Norm"/>
        </w:rPr>
        <w:t>China’s Ministry of Education has long operated parallel systems of education for persons with</w:t>
      </w:r>
      <w:r w:rsidR="005730DE" w:rsidRPr="0096094B">
        <w:rPr>
          <w:rFonts w:ascii="MetaPro-Norm" w:hAnsi="MetaPro-Norm"/>
        </w:rPr>
        <w:t xml:space="preserve"> </w:t>
      </w:r>
      <w:r w:rsidRPr="0096094B">
        <w:rPr>
          <w:rFonts w:ascii="MetaPro-Norm" w:hAnsi="MetaPro-Norm"/>
        </w:rPr>
        <w:t>disabilities: mainstream schools in which students with disabilities “study along with the class,”</w:t>
      </w:r>
      <w:r w:rsidR="005730DE" w:rsidRPr="0096094B">
        <w:rPr>
          <w:rFonts w:ascii="MetaPro-Norm" w:hAnsi="MetaPro-Norm"/>
        </w:rPr>
        <w:t xml:space="preserve"> </w:t>
      </w:r>
      <w:r w:rsidRPr="0096094B">
        <w:rPr>
          <w:rFonts w:ascii="MetaPro-Norm" w:hAnsi="MetaPro-Norm"/>
        </w:rPr>
        <w:lastRenderedPageBreak/>
        <w:t>and special education schools in which students with disabilities are segregated according to</w:t>
      </w:r>
      <w:r w:rsidR="005730DE" w:rsidRPr="0096094B">
        <w:rPr>
          <w:rFonts w:ascii="MetaPro-Norm" w:hAnsi="MetaPro-Norm"/>
        </w:rPr>
        <w:t xml:space="preserve"> </w:t>
      </w:r>
      <w:r w:rsidRPr="0096094B">
        <w:rPr>
          <w:rFonts w:ascii="MetaPro-Norm" w:hAnsi="MetaPro-Norm"/>
        </w:rPr>
        <w:t>types of disabilities.</w:t>
      </w:r>
      <w:r w:rsidRPr="0096094B">
        <w:rPr>
          <w:rStyle w:val="FootnoteReference"/>
          <w:rFonts w:ascii="MetaPro-Norm" w:hAnsi="MetaPro-Norm"/>
        </w:rPr>
        <w:footnoteReference w:id="11"/>
      </w:r>
    </w:p>
    <w:p w14:paraId="6E18BAE9" w14:textId="77777777" w:rsidR="00AB3132" w:rsidRPr="0096094B" w:rsidRDefault="00AB3132" w:rsidP="000919BD">
      <w:pPr>
        <w:spacing w:line="276" w:lineRule="auto"/>
        <w:rPr>
          <w:rFonts w:ascii="MetaPro-Norm" w:hAnsi="MetaPro-Norm"/>
          <w:i/>
          <w:iCs/>
        </w:rPr>
      </w:pPr>
      <w:r w:rsidRPr="0096094B">
        <w:rPr>
          <w:rFonts w:ascii="MetaPro-Norm" w:hAnsi="MetaPro-Norm"/>
          <w:i/>
          <w:iCs/>
        </w:rPr>
        <w:t>Human Rights Watch encourages the Committee to ask the government of China:</w:t>
      </w:r>
    </w:p>
    <w:p w14:paraId="45C763D2" w14:textId="77777777" w:rsidR="00AB3132" w:rsidRPr="0096094B" w:rsidRDefault="00AB3132" w:rsidP="000919BD">
      <w:pPr>
        <w:pStyle w:val="ListParagraph"/>
        <w:numPr>
          <w:ilvl w:val="0"/>
          <w:numId w:val="15"/>
        </w:numPr>
        <w:spacing w:line="276" w:lineRule="auto"/>
        <w:rPr>
          <w:rFonts w:ascii="MetaPro-Norm" w:hAnsi="MetaPro-Norm"/>
        </w:rPr>
      </w:pPr>
      <w:r w:rsidRPr="0096094B">
        <w:rPr>
          <w:rFonts w:ascii="MetaPro-Norm" w:hAnsi="MetaPro-Norm"/>
        </w:rPr>
        <w:t xml:space="preserve">What plans does the government have to move away from the parallel system of special education and guarantee quality, inclusive education for children with disabilities? </w:t>
      </w:r>
    </w:p>
    <w:p w14:paraId="0D4D4DC7" w14:textId="77777777" w:rsidR="00AB3132" w:rsidRDefault="00AB3132" w:rsidP="000919BD">
      <w:pPr>
        <w:pStyle w:val="ListParagraph"/>
        <w:numPr>
          <w:ilvl w:val="0"/>
          <w:numId w:val="15"/>
        </w:numPr>
        <w:spacing w:line="276" w:lineRule="auto"/>
        <w:rPr>
          <w:rFonts w:ascii="MetaPro-Norm" w:hAnsi="MetaPro-Norm"/>
        </w:rPr>
      </w:pPr>
      <w:r w:rsidRPr="0096094B">
        <w:rPr>
          <w:rFonts w:ascii="MetaPro-Norm" w:hAnsi="MetaPro-Norm"/>
        </w:rPr>
        <w:t xml:space="preserve">How will the government reform the Expert Committee on the Education of Persons with Disabilities so that it does not discriminate against children with disabilities by directing them away from mainstream schools </w:t>
      </w:r>
      <w:proofErr w:type="gramStart"/>
      <w:r w:rsidRPr="0096094B">
        <w:rPr>
          <w:rFonts w:ascii="MetaPro-Norm" w:hAnsi="MetaPro-Norm"/>
        </w:rPr>
        <w:t>on the basis of</w:t>
      </w:r>
      <w:proofErr w:type="gramEnd"/>
      <w:r w:rsidRPr="0096094B">
        <w:rPr>
          <w:rFonts w:ascii="MetaPro-Norm" w:hAnsi="MetaPro-Norm"/>
        </w:rPr>
        <w:t xml:space="preserve"> their disabilities? </w:t>
      </w:r>
    </w:p>
    <w:p w14:paraId="1F1394C7" w14:textId="22D05402" w:rsidR="0097004A" w:rsidRPr="0096094B" w:rsidRDefault="0097004A" w:rsidP="000919BD">
      <w:pPr>
        <w:pStyle w:val="ListParagraph"/>
        <w:numPr>
          <w:ilvl w:val="0"/>
          <w:numId w:val="15"/>
        </w:numPr>
        <w:spacing w:line="276" w:lineRule="auto"/>
        <w:rPr>
          <w:rFonts w:ascii="MetaPro-Norm" w:hAnsi="MetaPro-Norm"/>
        </w:rPr>
      </w:pPr>
      <w:r w:rsidRPr="0097004A">
        <w:rPr>
          <w:rFonts w:ascii="MetaPro-Norm" w:hAnsi="MetaPro-Norm"/>
        </w:rPr>
        <w:t>How does the government plan to remedy learning time lost by children with disabilities due to Covid-19 related school closures?</w:t>
      </w:r>
    </w:p>
    <w:p w14:paraId="69AD80A4" w14:textId="77777777" w:rsidR="00AB3132" w:rsidRPr="0096094B" w:rsidRDefault="00AB3132" w:rsidP="000919BD">
      <w:pPr>
        <w:spacing w:line="276" w:lineRule="auto"/>
        <w:rPr>
          <w:rFonts w:ascii="MetaPro-Norm" w:hAnsi="MetaPro-Norm"/>
          <w:i/>
          <w:iCs/>
        </w:rPr>
      </w:pPr>
      <w:r w:rsidRPr="0096094B">
        <w:rPr>
          <w:rFonts w:ascii="MetaPro-Norm" w:hAnsi="MetaPro-Norm"/>
          <w:i/>
          <w:iCs/>
        </w:rPr>
        <w:t xml:space="preserve">Human Rights Watch asks the Committee to consider including the following recommendations in its concluding observations </w:t>
      </w:r>
      <w:proofErr w:type="gramStart"/>
      <w:r w:rsidRPr="0096094B">
        <w:rPr>
          <w:rFonts w:ascii="MetaPro-Norm" w:hAnsi="MetaPro-Norm"/>
          <w:i/>
          <w:iCs/>
        </w:rPr>
        <w:t>on</w:t>
      </w:r>
      <w:proofErr w:type="gramEnd"/>
      <w:r w:rsidRPr="0096094B">
        <w:rPr>
          <w:rFonts w:ascii="MetaPro-Norm" w:hAnsi="MetaPro-Norm"/>
          <w:i/>
          <w:iCs/>
        </w:rPr>
        <w:t xml:space="preserve"> China:</w:t>
      </w:r>
    </w:p>
    <w:p w14:paraId="402CFA01" w14:textId="77777777" w:rsidR="00AB3132" w:rsidRPr="0096094B" w:rsidRDefault="00AB3132" w:rsidP="000919BD">
      <w:pPr>
        <w:pStyle w:val="ListParagraph"/>
        <w:numPr>
          <w:ilvl w:val="0"/>
          <w:numId w:val="15"/>
        </w:numPr>
        <w:spacing w:line="276" w:lineRule="auto"/>
        <w:rPr>
          <w:rFonts w:ascii="MetaPro-Norm" w:hAnsi="MetaPro-Norm"/>
        </w:rPr>
      </w:pPr>
      <w:r w:rsidRPr="0096094B">
        <w:rPr>
          <w:rFonts w:ascii="MetaPro-Norm" w:hAnsi="MetaPro-Norm"/>
        </w:rPr>
        <w:t>Revise the Regulations on the Education of People with Disabilities to bring them in line with the Convention on the Rights of Persons with Disabilities. Specifically, the new regulations should state clearly that the Chinese government’s overarching goal in the education of people with disabilities is full inclusion on an equal basis with others at all levels of education. They should also establish a guarantee for provision of reasonable accommodations for students with disabilities in mainstream schools.</w:t>
      </w:r>
    </w:p>
    <w:p w14:paraId="187FDDD2" w14:textId="329C0D57" w:rsidR="00AB3132" w:rsidRPr="0096094B" w:rsidRDefault="00AB3132" w:rsidP="000919BD">
      <w:pPr>
        <w:pStyle w:val="ListParagraph"/>
        <w:numPr>
          <w:ilvl w:val="0"/>
          <w:numId w:val="16"/>
        </w:numPr>
        <w:spacing w:line="276" w:lineRule="auto"/>
        <w:rPr>
          <w:rFonts w:ascii="MetaPro-Norm" w:hAnsi="MetaPro-Norm"/>
        </w:rPr>
      </w:pPr>
      <w:r w:rsidRPr="0096094B">
        <w:rPr>
          <w:rFonts w:ascii="MetaPro-Norm" w:hAnsi="MetaPro-Norm"/>
        </w:rPr>
        <w:t>Reform the Expert Committee on the Education of Persons with Disabilities to ensure that it does not discriminate against children with disabilities by directing them away from mainstream education but instead identifies the reasonable accommodations and supports that a child with a disability requires to receive a quality, inclusive education on an equal basis with others in mainstream schools</w:t>
      </w:r>
      <w:r w:rsidR="00A66FC1">
        <w:rPr>
          <w:rFonts w:ascii="MetaPro-Norm" w:hAnsi="MetaPro-Norm"/>
        </w:rPr>
        <w:t>.</w:t>
      </w:r>
    </w:p>
    <w:p w14:paraId="74402318" w14:textId="4B6C894B" w:rsidR="00B3092F" w:rsidRPr="0096094B" w:rsidRDefault="00AB3132" w:rsidP="000919BD">
      <w:pPr>
        <w:pStyle w:val="ListParagraph"/>
        <w:numPr>
          <w:ilvl w:val="0"/>
          <w:numId w:val="16"/>
        </w:numPr>
        <w:spacing w:line="276" w:lineRule="auto"/>
        <w:rPr>
          <w:rFonts w:ascii="MetaPro-Norm" w:hAnsi="MetaPro-Norm"/>
        </w:rPr>
      </w:pPr>
      <w:r w:rsidRPr="0096094B">
        <w:rPr>
          <w:rFonts w:ascii="MetaPro-Norm" w:hAnsi="MetaPro-Norm"/>
        </w:rPr>
        <w:t>Develop a time-bound, strategic plan to establish an inclusive education system that delivers quality education, with specific indicators to measure access to education for children with disabilities.</w:t>
      </w:r>
    </w:p>
    <w:sectPr w:rsidR="00B3092F" w:rsidRPr="00960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6C95" w14:textId="77777777" w:rsidR="00873DB5" w:rsidRDefault="00873DB5" w:rsidP="0025105E">
      <w:pPr>
        <w:spacing w:after="0" w:line="240" w:lineRule="auto"/>
      </w:pPr>
      <w:r>
        <w:separator/>
      </w:r>
    </w:p>
  </w:endnote>
  <w:endnote w:type="continuationSeparator" w:id="0">
    <w:p w14:paraId="7A855384" w14:textId="77777777" w:rsidR="00873DB5" w:rsidRDefault="00873DB5" w:rsidP="0025105E">
      <w:pPr>
        <w:spacing w:after="0" w:line="240" w:lineRule="auto"/>
      </w:pPr>
      <w:r>
        <w:continuationSeparator/>
      </w:r>
    </w:p>
  </w:endnote>
  <w:endnote w:type="continuationNotice" w:id="1">
    <w:p w14:paraId="5F1FA00B" w14:textId="77777777" w:rsidR="00873DB5" w:rsidRDefault="00873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ro-Norm">
    <w:panose1 w:val="020B0504030101020102"/>
    <w:charset w:val="00"/>
    <w:family w:val="swiss"/>
    <w:notTrueType/>
    <w:pitch w:val="variable"/>
    <w:sig w:usb0="A00002F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61229"/>
      <w:docPartObj>
        <w:docPartGallery w:val="Page Numbers (Bottom of Page)"/>
        <w:docPartUnique/>
      </w:docPartObj>
    </w:sdtPr>
    <w:sdtEndPr>
      <w:rPr>
        <w:noProof/>
      </w:rPr>
    </w:sdtEndPr>
    <w:sdtContent>
      <w:p w14:paraId="2A897BB1" w14:textId="77777777" w:rsidR="00B3092F" w:rsidRDefault="00092B5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775AECD2" w14:textId="77777777" w:rsidR="00B3092F" w:rsidRDefault="00B30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9185" w14:textId="77777777" w:rsidR="00873DB5" w:rsidRDefault="00873DB5" w:rsidP="0025105E">
      <w:pPr>
        <w:spacing w:after="0" w:line="240" w:lineRule="auto"/>
      </w:pPr>
      <w:r>
        <w:separator/>
      </w:r>
    </w:p>
  </w:footnote>
  <w:footnote w:type="continuationSeparator" w:id="0">
    <w:p w14:paraId="56BE7C99" w14:textId="77777777" w:rsidR="00873DB5" w:rsidRDefault="00873DB5" w:rsidP="0025105E">
      <w:pPr>
        <w:spacing w:after="0" w:line="240" w:lineRule="auto"/>
      </w:pPr>
      <w:r>
        <w:continuationSeparator/>
      </w:r>
    </w:p>
  </w:footnote>
  <w:footnote w:type="continuationNotice" w:id="1">
    <w:p w14:paraId="0B4B1F2C" w14:textId="77777777" w:rsidR="00873DB5" w:rsidRDefault="00873DB5">
      <w:pPr>
        <w:spacing w:after="0" w:line="240" w:lineRule="auto"/>
      </w:pPr>
    </w:p>
  </w:footnote>
  <w:footnote w:id="2">
    <w:p w14:paraId="00E7116C" w14:textId="59EEBCA0" w:rsidR="00026FDB" w:rsidRPr="00512BC4" w:rsidRDefault="00026FDB" w:rsidP="00026FDB">
      <w:pPr>
        <w:pStyle w:val="FootnoteText"/>
        <w:rPr>
          <w:rFonts w:ascii="MetaPro-Norm" w:hAnsi="MetaPro-Norm"/>
          <w:sz w:val="16"/>
          <w:szCs w:val="16"/>
        </w:rPr>
      </w:pPr>
      <w:r w:rsidRPr="00512BC4">
        <w:rPr>
          <w:rStyle w:val="FootnoteReference"/>
          <w:rFonts w:ascii="MetaPro-Norm" w:hAnsi="MetaPro-Norm"/>
          <w:sz w:val="16"/>
          <w:szCs w:val="16"/>
        </w:rPr>
        <w:footnoteRef/>
      </w:r>
      <w:r w:rsidRPr="00512BC4">
        <w:rPr>
          <w:rFonts w:ascii="MetaPro-Norm" w:hAnsi="MetaPro-Norm"/>
          <w:sz w:val="16"/>
          <w:szCs w:val="16"/>
        </w:rPr>
        <w:t xml:space="preserve"> Human Rights Watch, </w:t>
      </w:r>
      <w:r w:rsidRPr="00944DA6">
        <w:rPr>
          <w:rFonts w:ascii="MetaPro-Norm" w:hAnsi="MetaPro-Norm"/>
          <w:i/>
          <w:iCs/>
          <w:sz w:val="16"/>
          <w:szCs w:val="16"/>
        </w:rPr>
        <w:t>Living in Chains: Shackling of People with Psychosocial Disabilities Worldwide</w:t>
      </w:r>
      <w:r w:rsidRPr="00512BC4">
        <w:rPr>
          <w:rFonts w:ascii="MetaPro-Norm" w:hAnsi="MetaPro-Norm"/>
          <w:sz w:val="16"/>
          <w:szCs w:val="16"/>
        </w:rPr>
        <w:t xml:space="preserve">, October </w:t>
      </w:r>
      <w:r>
        <w:rPr>
          <w:rFonts w:ascii="MetaPro-Norm" w:hAnsi="MetaPro-Norm"/>
          <w:sz w:val="16"/>
          <w:szCs w:val="16"/>
        </w:rPr>
        <w:t xml:space="preserve">6, </w:t>
      </w:r>
      <w:r w:rsidRPr="00512BC4">
        <w:rPr>
          <w:rFonts w:ascii="MetaPro-Norm" w:hAnsi="MetaPro-Norm"/>
          <w:sz w:val="16"/>
          <w:szCs w:val="16"/>
        </w:rPr>
        <w:t xml:space="preserve">2020, </w:t>
      </w:r>
      <w:r w:rsidR="007A25FB" w:rsidRPr="00B047CE">
        <w:rPr>
          <w:rFonts w:ascii="MetaPro-Norm" w:hAnsi="MetaPro-Norm"/>
          <w:sz w:val="16"/>
          <w:szCs w:val="16"/>
        </w:rPr>
        <w:t>https://www.hrw.org/sites/default/files/reports/ghana1012webwcover.pdf</w:t>
      </w:r>
      <w:r w:rsidRPr="00512BC4">
        <w:rPr>
          <w:rFonts w:ascii="MetaPro-Norm" w:hAnsi="MetaPro-Norm"/>
          <w:sz w:val="16"/>
          <w:szCs w:val="16"/>
        </w:rPr>
        <w:t>.</w:t>
      </w:r>
    </w:p>
  </w:footnote>
  <w:footnote w:id="3">
    <w:p w14:paraId="5F0EB6C5" w14:textId="5DE21F8A" w:rsidR="005E2F5D" w:rsidRPr="00512BC4" w:rsidRDefault="005E2F5D" w:rsidP="00512BC4">
      <w:pPr>
        <w:pStyle w:val="FootnoteText"/>
        <w:rPr>
          <w:rFonts w:ascii="MetaPro-Norm" w:hAnsi="MetaPro-Norm"/>
          <w:sz w:val="16"/>
          <w:szCs w:val="16"/>
        </w:rPr>
      </w:pPr>
      <w:r w:rsidRPr="00512BC4">
        <w:rPr>
          <w:rStyle w:val="FootnoteReference"/>
          <w:rFonts w:ascii="MetaPro-Norm" w:hAnsi="MetaPro-Norm"/>
          <w:sz w:val="16"/>
          <w:szCs w:val="16"/>
        </w:rPr>
        <w:footnoteRef/>
      </w:r>
      <w:r w:rsidRPr="00512BC4">
        <w:rPr>
          <w:rFonts w:ascii="MetaPro-Norm" w:hAnsi="MetaPro-Norm"/>
          <w:sz w:val="16"/>
          <w:szCs w:val="16"/>
        </w:rPr>
        <w:t xml:space="preserve"> “Mentally Ill Confined at Home Due to Lack of Resources and Public Education,” </w:t>
      </w:r>
      <w:r w:rsidRPr="00944DA6">
        <w:rPr>
          <w:rFonts w:ascii="MetaPro-Norm" w:hAnsi="MetaPro-Norm"/>
          <w:i/>
          <w:iCs/>
          <w:sz w:val="16"/>
          <w:szCs w:val="16"/>
        </w:rPr>
        <w:t>Global Times</w:t>
      </w:r>
      <w:r w:rsidRPr="00512BC4">
        <w:rPr>
          <w:rFonts w:ascii="MetaPro-Norm" w:hAnsi="MetaPro-Norm"/>
          <w:sz w:val="16"/>
          <w:szCs w:val="16"/>
        </w:rPr>
        <w:t xml:space="preserve">, June 25, 2015, https://www.globaltimes.cn/content/928917.shtml (accessed July 28, 2020); “Caged People,” </w:t>
      </w:r>
      <w:r w:rsidRPr="00DB2260">
        <w:rPr>
          <w:rFonts w:ascii="MetaPro-Norm" w:hAnsi="MetaPro-Norm"/>
          <w:i/>
          <w:iCs/>
          <w:sz w:val="16"/>
          <w:szCs w:val="16"/>
        </w:rPr>
        <w:t>The Beijing News</w:t>
      </w:r>
      <w:r w:rsidRPr="00512BC4">
        <w:rPr>
          <w:rFonts w:ascii="MetaPro-Norm" w:hAnsi="MetaPro-Norm"/>
          <w:sz w:val="16"/>
          <w:szCs w:val="16"/>
        </w:rPr>
        <w:t xml:space="preserve">, July 11, 2013, http://www.bjnews.com.cn/feature/2013/07/11/272800.html (accessed July 28, 2020); “26-year-old ‘Mentally Disturbed’ Man in China Locked in Cage by His Parents,” </w:t>
      </w:r>
      <w:r w:rsidRPr="00482A2E">
        <w:rPr>
          <w:rFonts w:ascii="MetaPro-Norm" w:hAnsi="MetaPro-Norm"/>
          <w:i/>
          <w:iCs/>
          <w:sz w:val="16"/>
          <w:szCs w:val="16"/>
        </w:rPr>
        <w:t>Hong Kong Free Press</w:t>
      </w:r>
      <w:r w:rsidRPr="00512BC4">
        <w:rPr>
          <w:rFonts w:ascii="MetaPro-Norm" w:hAnsi="MetaPro-Norm"/>
          <w:sz w:val="16"/>
          <w:szCs w:val="16"/>
        </w:rPr>
        <w:t>, January 15, 2016, https://www.hongkongfp.com/2016/01/15/26-year-old-mentally-disturbed-man-in-china-locked-in-cage-by-his-parents/ (accessed Ma</w:t>
      </w:r>
      <w:r w:rsidR="00367CEE">
        <w:rPr>
          <w:rFonts w:ascii="MetaPro-Norm" w:hAnsi="MetaPro-Norm"/>
          <w:sz w:val="16"/>
          <w:szCs w:val="16"/>
        </w:rPr>
        <w:t xml:space="preserve">rch 19, </w:t>
      </w:r>
      <w:r w:rsidRPr="00512BC4">
        <w:rPr>
          <w:rFonts w:ascii="MetaPro-Norm" w:hAnsi="MetaPro-Norm"/>
          <w:sz w:val="16"/>
          <w:szCs w:val="16"/>
        </w:rPr>
        <w:t xml:space="preserve">2020); “A Mentally Ill Chinese Man Has Been Locked In A Cage By His Family For 11 Years,” </w:t>
      </w:r>
      <w:r w:rsidRPr="00367CEE">
        <w:rPr>
          <w:rFonts w:ascii="MetaPro-Norm" w:hAnsi="MetaPro-Norm"/>
          <w:i/>
          <w:iCs/>
          <w:sz w:val="16"/>
          <w:szCs w:val="16"/>
        </w:rPr>
        <w:t>Business Insider</w:t>
      </w:r>
      <w:r w:rsidRPr="00512BC4">
        <w:rPr>
          <w:rFonts w:ascii="MetaPro-Norm" w:hAnsi="MetaPro-Norm"/>
          <w:sz w:val="16"/>
          <w:szCs w:val="16"/>
        </w:rPr>
        <w:t xml:space="preserve">, May 28, 2013, https://www.businessinsider.com/chinese-man-kept-in-cage-for-11-years-2013-5 (accessed July 28, 2020); “Chinese Mentally Ill Woman, Chained in Room for Decades by Family, to Get Medical Treatment,” </w:t>
      </w:r>
      <w:r w:rsidRPr="006E399B">
        <w:rPr>
          <w:rFonts w:ascii="MetaPro-Norm" w:hAnsi="MetaPro-Norm"/>
          <w:i/>
          <w:iCs/>
          <w:sz w:val="16"/>
          <w:szCs w:val="16"/>
        </w:rPr>
        <w:t>South China Morning Post</w:t>
      </w:r>
      <w:r w:rsidRPr="00512BC4">
        <w:rPr>
          <w:rFonts w:ascii="MetaPro-Norm" w:hAnsi="MetaPro-Norm"/>
          <w:sz w:val="16"/>
          <w:szCs w:val="16"/>
        </w:rPr>
        <w:t xml:space="preserve">, undated, https://www.scmp.com/news/china/society/article/1815641/chinese-mentally-ill-woman-chained-room-decades-family-get (accessed July 28, 2020); Mimi Lau, "Caged in the woods: Chinese mentally ill woman locked up as family can’t afford treatment," </w:t>
      </w:r>
      <w:r w:rsidRPr="006E399B">
        <w:rPr>
          <w:rFonts w:ascii="MetaPro-Norm" w:hAnsi="MetaPro-Norm"/>
          <w:i/>
          <w:iCs/>
          <w:sz w:val="16"/>
          <w:szCs w:val="16"/>
        </w:rPr>
        <w:t>South China Morning Post</w:t>
      </w:r>
      <w:r w:rsidRPr="00512BC4">
        <w:rPr>
          <w:rFonts w:ascii="MetaPro-Norm" w:hAnsi="MetaPro-Norm"/>
          <w:sz w:val="16"/>
          <w:szCs w:val="16"/>
        </w:rPr>
        <w:t>, January 24, 2017, https://www.scmp.com/news/china/article/2064898/chinese-mentally-ill-woman-forced-live-cage-woods (accessed January 7, 2021).</w:t>
      </w:r>
    </w:p>
  </w:footnote>
  <w:footnote w:id="4">
    <w:p w14:paraId="520D4304" w14:textId="129D1831" w:rsidR="00977C89" w:rsidRPr="00512BC4" w:rsidRDefault="00977C89" w:rsidP="00512BC4">
      <w:pPr>
        <w:pStyle w:val="FootnoteText"/>
        <w:rPr>
          <w:rFonts w:ascii="MetaPro-Norm" w:hAnsi="MetaPro-Norm"/>
          <w:sz w:val="16"/>
          <w:szCs w:val="16"/>
        </w:rPr>
      </w:pPr>
      <w:r w:rsidRPr="00512BC4">
        <w:rPr>
          <w:rStyle w:val="FootnoteReference"/>
          <w:rFonts w:ascii="MetaPro-Norm" w:hAnsi="MetaPro-Norm"/>
          <w:sz w:val="16"/>
          <w:szCs w:val="16"/>
        </w:rPr>
        <w:footnoteRef/>
      </w:r>
      <w:r w:rsidRPr="00512BC4">
        <w:rPr>
          <w:rFonts w:ascii="MetaPro-Norm" w:hAnsi="MetaPro-Norm"/>
          <w:sz w:val="16"/>
          <w:szCs w:val="16"/>
        </w:rPr>
        <w:t xml:space="preserve"> Viola Zhou, “‘Mentally ill’ Chinese Girl, 8, Roped to Tree Outside by Grandparents for Nearly Six Years,” </w:t>
      </w:r>
      <w:r w:rsidRPr="003968D8">
        <w:rPr>
          <w:rFonts w:ascii="MetaPro-Norm" w:hAnsi="MetaPro-Norm"/>
          <w:i/>
          <w:iCs/>
          <w:sz w:val="16"/>
          <w:szCs w:val="16"/>
        </w:rPr>
        <w:t>South China Morning Post</w:t>
      </w:r>
      <w:r w:rsidRPr="00512BC4">
        <w:rPr>
          <w:rFonts w:ascii="MetaPro-Norm" w:hAnsi="MetaPro-Norm"/>
          <w:sz w:val="16"/>
          <w:szCs w:val="16"/>
        </w:rPr>
        <w:t>, September 21, 2016, https://www.scmp.com/news/china/society/article/2021288/mentally-ill-chinese-girl-8-roped-tree-outside</w:t>
      </w:r>
      <w:r w:rsidR="00642D03" w:rsidRPr="00512BC4">
        <w:rPr>
          <w:rFonts w:ascii="MetaPro-Norm" w:hAnsi="MetaPro-Norm"/>
          <w:sz w:val="16"/>
          <w:szCs w:val="16"/>
        </w:rPr>
        <w:t>-</w:t>
      </w:r>
      <w:r w:rsidRPr="00512BC4">
        <w:rPr>
          <w:rFonts w:ascii="MetaPro-Norm" w:hAnsi="MetaPro-Norm"/>
          <w:sz w:val="16"/>
          <w:szCs w:val="16"/>
        </w:rPr>
        <w:t>grandparents (accessed July 28, 2020).</w:t>
      </w:r>
    </w:p>
  </w:footnote>
  <w:footnote w:id="5">
    <w:p w14:paraId="6C225E29" w14:textId="14D3A8EF" w:rsidR="00AE5C1F" w:rsidRPr="00980051" w:rsidRDefault="00AE5C1F">
      <w:pPr>
        <w:pStyle w:val="FootnoteText"/>
        <w:rPr>
          <w:rFonts w:ascii="MetaPro-Norm" w:hAnsi="MetaPro-Norm"/>
          <w:sz w:val="16"/>
          <w:szCs w:val="16"/>
        </w:rPr>
      </w:pPr>
      <w:r w:rsidRPr="00774C63">
        <w:rPr>
          <w:rStyle w:val="FootnoteReference"/>
          <w:rFonts w:ascii="MetaPro-Norm" w:hAnsi="MetaPro-Norm"/>
          <w:sz w:val="16"/>
          <w:szCs w:val="16"/>
        </w:rPr>
        <w:footnoteRef/>
      </w:r>
      <w:r w:rsidRPr="00980051">
        <w:rPr>
          <w:rFonts w:ascii="MetaPro-Norm" w:hAnsi="MetaPro-Norm"/>
          <w:sz w:val="16"/>
          <w:szCs w:val="16"/>
        </w:rPr>
        <w:t xml:space="preserve"> </w:t>
      </w:r>
      <w:r w:rsidR="005029EC" w:rsidRPr="00980051">
        <w:rPr>
          <w:rFonts w:ascii="MetaPro-Norm" w:hAnsi="MetaPro-Norm"/>
          <w:sz w:val="16"/>
          <w:szCs w:val="16"/>
        </w:rPr>
        <w:t xml:space="preserve">“Kidnapped </w:t>
      </w:r>
      <w:r w:rsidR="00243445">
        <w:rPr>
          <w:rFonts w:ascii="MetaPro-Norm" w:hAnsi="MetaPro-Norm"/>
          <w:sz w:val="16"/>
          <w:szCs w:val="16"/>
        </w:rPr>
        <w:t>M</w:t>
      </w:r>
      <w:r w:rsidR="005029EC" w:rsidRPr="00980051">
        <w:rPr>
          <w:rFonts w:ascii="MetaPro-Norm" w:hAnsi="MetaPro-Norm"/>
          <w:sz w:val="16"/>
          <w:szCs w:val="16"/>
        </w:rPr>
        <w:t xml:space="preserve">um of </w:t>
      </w:r>
      <w:r w:rsidR="00243445">
        <w:rPr>
          <w:rFonts w:ascii="MetaPro-Norm" w:hAnsi="MetaPro-Norm"/>
          <w:sz w:val="16"/>
          <w:szCs w:val="16"/>
        </w:rPr>
        <w:t>E</w:t>
      </w:r>
      <w:r w:rsidR="005029EC" w:rsidRPr="00980051">
        <w:rPr>
          <w:rFonts w:ascii="MetaPro-Norm" w:hAnsi="MetaPro-Norm"/>
          <w:sz w:val="16"/>
          <w:szCs w:val="16"/>
        </w:rPr>
        <w:t xml:space="preserve">ight </w:t>
      </w:r>
      <w:r w:rsidR="00243445">
        <w:rPr>
          <w:rFonts w:ascii="MetaPro-Norm" w:hAnsi="MetaPro-Norm"/>
          <w:sz w:val="16"/>
          <w:szCs w:val="16"/>
        </w:rPr>
        <w:t>C</w:t>
      </w:r>
      <w:r w:rsidR="005029EC" w:rsidRPr="00980051">
        <w:rPr>
          <w:rFonts w:ascii="MetaPro-Norm" w:hAnsi="MetaPro-Norm"/>
          <w:sz w:val="16"/>
          <w:szCs w:val="16"/>
        </w:rPr>
        <w:t xml:space="preserve">hained </w:t>
      </w:r>
      <w:r w:rsidR="00243445">
        <w:rPr>
          <w:rFonts w:ascii="MetaPro-Norm" w:hAnsi="MetaPro-Norm"/>
          <w:sz w:val="16"/>
          <w:szCs w:val="16"/>
        </w:rPr>
        <w:t>L</w:t>
      </w:r>
      <w:r w:rsidR="005029EC" w:rsidRPr="00980051">
        <w:rPr>
          <w:rFonts w:ascii="MetaPro-Norm" w:hAnsi="MetaPro-Norm"/>
          <w:sz w:val="16"/>
          <w:szCs w:val="16"/>
        </w:rPr>
        <w:t xml:space="preserve">ike a </w:t>
      </w:r>
      <w:r w:rsidR="00243445">
        <w:rPr>
          <w:rFonts w:ascii="MetaPro-Norm" w:hAnsi="MetaPro-Norm"/>
          <w:sz w:val="16"/>
          <w:szCs w:val="16"/>
        </w:rPr>
        <w:t>D</w:t>
      </w:r>
      <w:r w:rsidR="005029EC" w:rsidRPr="00980051">
        <w:rPr>
          <w:rFonts w:ascii="MetaPro-Norm" w:hAnsi="MetaPro-Norm"/>
          <w:sz w:val="16"/>
          <w:szCs w:val="16"/>
        </w:rPr>
        <w:t>og” (“</w:t>
      </w:r>
      <w:proofErr w:type="spellStart"/>
      <w:r w:rsidR="005029EC" w:rsidRPr="0075034F">
        <w:rPr>
          <w:rFonts w:ascii="MetaPro-Norm" w:eastAsia="MS Gothic" w:hAnsi="MetaPro-Norm" w:cs="MS Gothic"/>
          <w:sz w:val="16"/>
          <w:szCs w:val="16"/>
        </w:rPr>
        <w:t>被拐</w:t>
      </w:r>
      <w:r w:rsidR="005029EC" w:rsidRPr="0075034F">
        <w:rPr>
          <w:rFonts w:ascii="MetaPro-Norm" w:eastAsia="Microsoft JhengHei" w:hAnsi="MetaPro-Norm" w:cs="Microsoft JhengHei"/>
          <w:sz w:val="16"/>
          <w:szCs w:val="16"/>
        </w:rPr>
        <w:t>带而来的八个孩子的妈妈被像狗</w:t>
      </w:r>
      <w:proofErr w:type="spellEnd"/>
      <w:r w:rsidR="000C6052" w:rsidRPr="00980051">
        <w:rPr>
          <w:rFonts w:ascii="MetaPro-Norm" w:hAnsi="MetaPro-Norm"/>
          <w:sz w:val="16"/>
          <w:szCs w:val="16"/>
        </w:rPr>
        <w:t>”</w:t>
      </w:r>
      <w:r w:rsidR="005029EC" w:rsidRPr="00980051">
        <w:rPr>
          <w:rFonts w:ascii="MetaPro-Norm" w:hAnsi="MetaPro-Norm"/>
          <w:sz w:val="16"/>
          <w:szCs w:val="16"/>
        </w:rPr>
        <w:t xml:space="preserve">), video clip, YouTube, </w:t>
      </w:r>
      <w:r w:rsidR="000C43A8">
        <w:rPr>
          <w:rFonts w:ascii="MetaPro-Norm" w:hAnsi="MetaPro-Norm"/>
          <w:sz w:val="16"/>
          <w:szCs w:val="16"/>
        </w:rPr>
        <w:t xml:space="preserve">January 28, 2022, </w:t>
      </w:r>
      <w:r w:rsidR="005029EC" w:rsidRPr="00980051">
        <w:rPr>
          <w:rFonts w:ascii="MetaPro-Norm" w:hAnsi="MetaPro-Norm"/>
          <w:sz w:val="16"/>
          <w:szCs w:val="16"/>
        </w:rPr>
        <w:t>https://www.youtube.com/watch?v=5npkIJ6NRr4 (accessed July 13, 2022)</w:t>
      </w:r>
      <w:r w:rsidR="000436DC">
        <w:rPr>
          <w:rFonts w:ascii="MetaPro-Norm" w:hAnsi="MetaPro-Norm"/>
          <w:sz w:val="16"/>
          <w:szCs w:val="16"/>
        </w:rPr>
        <w:t xml:space="preserve">; </w:t>
      </w:r>
      <w:r w:rsidR="00015387" w:rsidRPr="00980051">
        <w:rPr>
          <w:rFonts w:ascii="MetaPro-Norm" w:hAnsi="MetaPro-Norm"/>
          <w:sz w:val="16"/>
          <w:szCs w:val="16"/>
        </w:rPr>
        <w:t>“</w:t>
      </w:r>
      <w:r w:rsidR="000D4C0B" w:rsidRPr="000D4C0B">
        <w:rPr>
          <w:rFonts w:ascii="MetaPro-Norm" w:hAnsi="MetaPro-Norm"/>
          <w:sz w:val="16"/>
          <w:szCs w:val="16"/>
        </w:rPr>
        <w:t>Xuzhou mother: Video of chained woman in hut outrages China internet,</w:t>
      </w:r>
      <w:r w:rsidR="000C6052" w:rsidRPr="00980051">
        <w:rPr>
          <w:rFonts w:ascii="MetaPro-Norm" w:hAnsi="MetaPro-Norm"/>
          <w:sz w:val="16"/>
          <w:szCs w:val="16"/>
        </w:rPr>
        <w:t>”</w:t>
      </w:r>
      <w:r w:rsidR="000D4C0B" w:rsidRPr="000D4C0B">
        <w:rPr>
          <w:rFonts w:ascii="MetaPro-Norm" w:hAnsi="MetaPro-Norm"/>
          <w:sz w:val="16"/>
          <w:szCs w:val="16"/>
        </w:rPr>
        <w:t xml:space="preserve"> </w:t>
      </w:r>
      <w:r w:rsidR="000D4C0B" w:rsidRPr="000C6052">
        <w:rPr>
          <w:rFonts w:ascii="MetaPro-Norm" w:hAnsi="MetaPro-Norm"/>
          <w:i/>
          <w:iCs/>
          <w:sz w:val="16"/>
          <w:szCs w:val="16"/>
        </w:rPr>
        <w:t>BBC News</w:t>
      </w:r>
      <w:r w:rsidR="000D4C0B" w:rsidRPr="000D4C0B">
        <w:rPr>
          <w:rFonts w:ascii="MetaPro-Norm" w:hAnsi="MetaPro-Norm"/>
          <w:sz w:val="16"/>
          <w:szCs w:val="16"/>
        </w:rPr>
        <w:t>, January 31, 2022, https://www.bbc.com/news/uk-60194080 (accessed July 13, 2022)</w:t>
      </w:r>
      <w:r w:rsidR="000D4C0B">
        <w:rPr>
          <w:rFonts w:ascii="MetaPro-Norm" w:hAnsi="MetaPro-Norm"/>
          <w:sz w:val="16"/>
          <w:szCs w:val="16"/>
        </w:rPr>
        <w:t xml:space="preserve">; </w:t>
      </w:r>
      <w:proofErr w:type="spellStart"/>
      <w:r w:rsidR="000436DC" w:rsidRPr="000436DC">
        <w:rPr>
          <w:rFonts w:ascii="MetaPro-Norm" w:hAnsi="MetaPro-Norm"/>
          <w:sz w:val="16"/>
          <w:szCs w:val="16"/>
        </w:rPr>
        <w:t>Aowen</w:t>
      </w:r>
      <w:proofErr w:type="spellEnd"/>
      <w:r w:rsidR="000436DC" w:rsidRPr="000436DC">
        <w:rPr>
          <w:rFonts w:ascii="MetaPro-Norm" w:hAnsi="MetaPro-Norm"/>
          <w:sz w:val="16"/>
          <w:szCs w:val="16"/>
        </w:rPr>
        <w:t xml:space="preserve"> Cao, Emily Feng, </w:t>
      </w:r>
      <w:r w:rsidR="00774C63">
        <w:rPr>
          <w:rFonts w:ascii="MetaPro-Norm" w:hAnsi="MetaPro-Norm"/>
          <w:sz w:val="16"/>
          <w:szCs w:val="16"/>
        </w:rPr>
        <w:t>“</w:t>
      </w:r>
      <w:r w:rsidR="000436DC" w:rsidRPr="000436DC">
        <w:rPr>
          <w:rFonts w:ascii="MetaPro-Norm" w:hAnsi="MetaPro-Norm"/>
          <w:sz w:val="16"/>
          <w:szCs w:val="16"/>
        </w:rPr>
        <w:t>The mystery of the chained woman in China,</w:t>
      </w:r>
      <w:r w:rsidR="00774C63">
        <w:rPr>
          <w:rFonts w:ascii="MetaPro-Norm" w:hAnsi="MetaPro-Norm"/>
          <w:sz w:val="16"/>
          <w:szCs w:val="16"/>
        </w:rPr>
        <w:t>”</w:t>
      </w:r>
      <w:r w:rsidR="000436DC" w:rsidRPr="000436DC">
        <w:rPr>
          <w:rFonts w:ascii="MetaPro-Norm" w:hAnsi="MetaPro-Norm"/>
          <w:sz w:val="16"/>
          <w:szCs w:val="16"/>
        </w:rPr>
        <w:t xml:space="preserve"> </w:t>
      </w:r>
      <w:r w:rsidR="000436DC" w:rsidRPr="00774C63">
        <w:rPr>
          <w:rFonts w:ascii="MetaPro-Norm" w:hAnsi="MetaPro-Norm"/>
          <w:i/>
          <w:iCs/>
          <w:sz w:val="16"/>
          <w:szCs w:val="16"/>
        </w:rPr>
        <w:t>NPR</w:t>
      </w:r>
      <w:r w:rsidR="000436DC" w:rsidRPr="000436DC">
        <w:rPr>
          <w:rFonts w:ascii="MetaPro-Norm" w:hAnsi="MetaPro-Norm"/>
          <w:sz w:val="16"/>
          <w:szCs w:val="16"/>
        </w:rPr>
        <w:t>, February 17, 2022, https://www.npr.org/sections/goatsandsoda/2022/02/17/1080115082/the-mystery-of-the-chained-woman-in-china?t=1657712122204 (accessed July 13, 2022)</w:t>
      </w:r>
      <w:r w:rsidR="00243445">
        <w:rPr>
          <w:rFonts w:ascii="MetaPro-Norm" w:hAnsi="MetaPro-Norm"/>
          <w:sz w:val="16"/>
          <w:szCs w:val="16"/>
        </w:rPr>
        <w:t>.</w:t>
      </w:r>
    </w:p>
  </w:footnote>
  <w:footnote w:id="6">
    <w:p w14:paraId="5FFD541E" w14:textId="0D0E0EF4" w:rsidR="00E557B2" w:rsidRPr="00512BC4" w:rsidRDefault="00E557B2" w:rsidP="00E557B2">
      <w:pPr>
        <w:pStyle w:val="FootnoteText"/>
        <w:rPr>
          <w:rFonts w:ascii="MetaPro-Norm" w:hAnsi="MetaPro-Norm"/>
          <w:sz w:val="16"/>
          <w:szCs w:val="16"/>
        </w:rPr>
      </w:pPr>
      <w:r w:rsidRPr="00512BC4">
        <w:rPr>
          <w:rStyle w:val="FootnoteReference"/>
          <w:rFonts w:ascii="MetaPro-Norm" w:hAnsi="MetaPro-Norm"/>
          <w:sz w:val="16"/>
          <w:szCs w:val="16"/>
        </w:rPr>
        <w:footnoteRef/>
      </w:r>
      <w:r w:rsidRPr="00512BC4">
        <w:rPr>
          <w:rFonts w:ascii="MetaPro-Norm" w:hAnsi="MetaPro-Norm"/>
          <w:sz w:val="16"/>
          <w:szCs w:val="16"/>
        </w:rPr>
        <w:t xml:space="preserve"> Human Rights Watch, </w:t>
      </w:r>
      <w:r w:rsidRPr="00E6640A">
        <w:rPr>
          <w:rFonts w:ascii="MetaPro-Norm" w:hAnsi="MetaPro-Norm"/>
          <w:i/>
          <w:iCs/>
          <w:sz w:val="16"/>
          <w:szCs w:val="16"/>
        </w:rPr>
        <w:t>Living in Chains</w:t>
      </w:r>
      <w:r w:rsidRPr="00512BC4">
        <w:rPr>
          <w:rFonts w:ascii="MetaPro-Norm" w:hAnsi="MetaPro-Norm"/>
          <w:sz w:val="16"/>
          <w:szCs w:val="16"/>
        </w:rPr>
        <w:t xml:space="preserve">, </w:t>
      </w:r>
      <w:r w:rsidR="00686484" w:rsidRPr="00B047CE">
        <w:rPr>
          <w:rFonts w:ascii="MetaPro-Norm" w:hAnsi="MetaPro-Norm"/>
          <w:sz w:val="16"/>
          <w:szCs w:val="16"/>
        </w:rPr>
        <w:t>https://www.hrw.org/sites/default/files/reports/ghana1012webwcover.pdf</w:t>
      </w:r>
      <w:r>
        <w:rPr>
          <w:rFonts w:ascii="MetaPro-Norm" w:hAnsi="MetaPro-Norm"/>
          <w:sz w:val="16"/>
          <w:szCs w:val="16"/>
        </w:rPr>
        <w:t xml:space="preserve">, </w:t>
      </w:r>
      <w:r w:rsidRPr="00512BC4">
        <w:rPr>
          <w:rFonts w:ascii="MetaPro-Norm" w:hAnsi="MetaPro-Norm"/>
          <w:sz w:val="16"/>
          <w:szCs w:val="16"/>
        </w:rPr>
        <w:t>p. 4</w:t>
      </w:r>
      <w:r>
        <w:rPr>
          <w:rFonts w:ascii="MetaPro-Norm" w:hAnsi="MetaPro-Norm"/>
          <w:sz w:val="16"/>
          <w:szCs w:val="16"/>
        </w:rPr>
        <w:t>.</w:t>
      </w:r>
    </w:p>
  </w:footnote>
  <w:footnote w:id="7">
    <w:p w14:paraId="0EBD4E68" w14:textId="27D54466" w:rsidR="005D3D84" w:rsidRPr="00512BC4" w:rsidRDefault="005D3D84" w:rsidP="00512BC4">
      <w:pPr>
        <w:pStyle w:val="FootnoteText"/>
        <w:rPr>
          <w:rFonts w:ascii="MetaPro-Norm" w:hAnsi="MetaPro-Norm"/>
          <w:sz w:val="16"/>
          <w:szCs w:val="16"/>
        </w:rPr>
      </w:pPr>
      <w:r w:rsidRPr="00512BC4">
        <w:rPr>
          <w:rStyle w:val="FootnoteReference"/>
          <w:rFonts w:ascii="MetaPro-Norm" w:hAnsi="MetaPro-Norm"/>
          <w:sz w:val="16"/>
          <w:szCs w:val="16"/>
        </w:rPr>
        <w:footnoteRef/>
      </w:r>
      <w:r w:rsidRPr="00512BC4">
        <w:rPr>
          <w:rFonts w:ascii="MetaPro-Norm" w:hAnsi="MetaPro-Norm"/>
          <w:sz w:val="16"/>
          <w:szCs w:val="16"/>
        </w:rPr>
        <w:t xml:space="preserve"> Human Rights Watch interview with Ying (not her real name), November 2019 (location and details withheld).</w:t>
      </w:r>
    </w:p>
  </w:footnote>
  <w:footnote w:id="8">
    <w:p w14:paraId="4CB420C1" w14:textId="2C07CFB9" w:rsidR="00E7471F" w:rsidRPr="00512BC4" w:rsidRDefault="00E7471F" w:rsidP="00512BC4">
      <w:pPr>
        <w:pStyle w:val="FootnoteText"/>
        <w:rPr>
          <w:rFonts w:ascii="MetaPro-Norm" w:hAnsi="MetaPro-Norm"/>
          <w:sz w:val="16"/>
          <w:szCs w:val="16"/>
        </w:rPr>
      </w:pPr>
      <w:r w:rsidRPr="00512BC4">
        <w:rPr>
          <w:rStyle w:val="FootnoteReference"/>
          <w:rFonts w:ascii="MetaPro-Norm" w:hAnsi="MetaPro-Norm"/>
          <w:sz w:val="16"/>
          <w:szCs w:val="16"/>
        </w:rPr>
        <w:footnoteRef/>
      </w:r>
      <w:r w:rsidRPr="00512BC4">
        <w:rPr>
          <w:rFonts w:ascii="MetaPro-Norm" w:hAnsi="MetaPro-Norm"/>
          <w:sz w:val="16"/>
          <w:szCs w:val="16"/>
        </w:rPr>
        <w:t xml:space="preserve"> The Chinese government program to scale-up basic mental health services became known as “686” after initial funding of CNY 6.86 million. L Guan et al., “Unlocking Patients with Mental Disorders Who Were in Restraints at Home: A National Follow-Up Study of China’s New Public Mental Health Initiatives,” </w:t>
      </w:r>
      <w:r w:rsidRPr="00C2443D">
        <w:rPr>
          <w:rFonts w:ascii="MetaPro-Norm" w:hAnsi="MetaPro-Norm"/>
          <w:i/>
          <w:iCs/>
          <w:sz w:val="16"/>
          <w:szCs w:val="16"/>
        </w:rPr>
        <w:t>PLOS ONE</w:t>
      </w:r>
      <w:r w:rsidRPr="00512BC4">
        <w:rPr>
          <w:rFonts w:ascii="MetaPro-Norm" w:hAnsi="MetaPro-Norm"/>
          <w:sz w:val="16"/>
          <w:szCs w:val="16"/>
        </w:rPr>
        <w:t xml:space="preserve"> 10(4) (2015), https://doi.org/10.1371/journal.pone.0121425 (accessed September 22, 2020).</w:t>
      </w:r>
    </w:p>
  </w:footnote>
  <w:footnote w:id="9">
    <w:p w14:paraId="7B787CD2" w14:textId="1D72CCD4" w:rsidR="00E7471F" w:rsidRPr="00512BC4" w:rsidRDefault="00E7471F" w:rsidP="00512BC4">
      <w:pPr>
        <w:pStyle w:val="FootnoteText"/>
        <w:rPr>
          <w:rFonts w:ascii="MetaPro-Norm" w:hAnsi="MetaPro-Norm"/>
          <w:sz w:val="16"/>
          <w:szCs w:val="16"/>
        </w:rPr>
      </w:pPr>
      <w:r w:rsidRPr="00512BC4">
        <w:rPr>
          <w:rStyle w:val="FootnoteReference"/>
          <w:rFonts w:ascii="MetaPro-Norm" w:hAnsi="MetaPro-Norm"/>
          <w:sz w:val="16"/>
          <w:szCs w:val="16"/>
        </w:rPr>
        <w:footnoteRef/>
      </w:r>
      <w:r w:rsidRPr="00512BC4">
        <w:rPr>
          <w:rFonts w:ascii="MetaPro-Norm" w:hAnsi="MetaPro-Norm"/>
          <w:sz w:val="16"/>
          <w:szCs w:val="16"/>
        </w:rPr>
        <w:t xml:space="preserve"> Ibid.</w:t>
      </w:r>
    </w:p>
  </w:footnote>
  <w:footnote w:id="10">
    <w:p w14:paraId="53DBCCDA" w14:textId="35DAE2F6" w:rsidR="00823C75" w:rsidRPr="00512BC4" w:rsidRDefault="00823C75" w:rsidP="00512BC4">
      <w:pPr>
        <w:pStyle w:val="FootnoteText"/>
        <w:rPr>
          <w:rFonts w:ascii="MetaPro-Norm" w:hAnsi="MetaPro-Norm"/>
          <w:sz w:val="16"/>
          <w:szCs w:val="16"/>
        </w:rPr>
      </w:pPr>
      <w:r w:rsidRPr="00512BC4">
        <w:rPr>
          <w:rStyle w:val="FootnoteReference"/>
          <w:rFonts w:ascii="MetaPro-Norm" w:hAnsi="MetaPro-Norm"/>
          <w:sz w:val="16"/>
          <w:szCs w:val="16"/>
        </w:rPr>
        <w:footnoteRef/>
      </w:r>
      <w:r w:rsidRPr="00512BC4">
        <w:rPr>
          <w:rFonts w:ascii="MetaPro-Norm" w:hAnsi="MetaPro-Norm"/>
          <w:sz w:val="16"/>
          <w:szCs w:val="16"/>
        </w:rPr>
        <w:t xml:space="preserve"> Ibid.</w:t>
      </w:r>
    </w:p>
  </w:footnote>
  <w:footnote w:id="11">
    <w:p w14:paraId="5CF5860B" w14:textId="32A42246" w:rsidR="00AB3132" w:rsidRPr="00512BC4" w:rsidRDefault="00AB3132" w:rsidP="00512BC4">
      <w:pPr>
        <w:pStyle w:val="FootnoteText"/>
        <w:rPr>
          <w:rFonts w:ascii="MetaPro-Norm" w:hAnsi="MetaPro-Norm"/>
          <w:sz w:val="16"/>
          <w:szCs w:val="16"/>
        </w:rPr>
      </w:pPr>
      <w:r w:rsidRPr="00512BC4">
        <w:rPr>
          <w:rStyle w:val="FootnoteReference"/>
          <w:rFonts w:ascii="MetaPro-Norm" w:hAnsi="MetaPro-Norm"/>
          <w:sz w:val="16"/>
          <w:szCs w:val="16"/>
        </w:rPr>
        <w:footnoteRef/>
      </w:r>
      <w:r w:rsidRPr="00512BC4">
        <w:rPr>
          <w:rFonts w:ascii="MetaPro-Norm" w:hAnsi="MetaPro-Norm"/>
          <w:sz w:val="16"/>
          <w:szCs w:val="16"/>
        </w:rPr>
        <w:t xml:space="preserve"> “China: New Rules for Students with Disabilities Inadequate: Modest Reforms Undercut by Provisions Allowing Discrimination,” Human Rights Watch news release, March 6, 2017,</w:t>
      </w:r>
      <w:r w:rsidR="00723D6B" w:rsidRPr="00512BC4">
        <w:rPr>
          <w:rFonts w:ascii="MetaPro-Norm" w:hAnsi="MetaPro-Norm"/>
          <w:sz w:val="16"/>
          <w:szCs w:val="16"/>
        </w:rPr>
        <w:t xml:space="preserve"> </w:t>
      </w:r>
      <w:r w:rsidRPr="00512BC4">
        <w:rPr>
          <w:rFonts w:ascii="MetaPro-Norm" w:hAnsi="MetaPro-Norm"/>
          <w:sz w:val="16"/>
          <w:szCs w:val="16"/>
        </w:rPr>
        <w:t>https://www.hrw.org/news/2017/03/06/china-new-rules-students-disabilities-inadequate</w:t>
      </w:r>
      <w:r w:rsidR="0096094B" w:rsidRPr="00512BC4">
        <w:rPr>
          <w:rFonts w:ascii="MetaPro-Norm" w:hAnsi="MetaPro-Norm"/>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3C"/>
    <w:multiLevelType w:val="hybridMultilevel"/>
    <w:tmpl w:val="BDD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0364B"/>
    <w:multiLevelType w:val="hybridMultilevel"/>
    <w:tmpl w:val="55A8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116E"/>
    <w:multiLevelType w:val="hybridMultilevel"/>
    <w:tmpl w:val="41B2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10C70"/>
    <w:multiLevelType w:val="hybridMultilevel"/>
    <w:tmpl w:val="C20A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C449A"/>
    <w:multiLevelType w:val="hybridMultilevel"/>
    <w:tmpl w:val="7BCCDFC8"/>
    <w:lvl w:ilvl="0" w:tplc="5AE80782">
      <w:numFmt w:val="bullet"/>
      <w:lvlText w:val="•"/>
      <w:lvlJc w:val="left"/>
      <w:pPr>
        <w:ind w:left="720" w:hanging="360"/>
      </w:pPr>
      <w:rPr>
        <w:rFonts w:ascii="MetaPro-Norm" w:eastAsiaTheme="minorHAnsi" w:hAnsi="MetaPro-Nor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05BFD"/>
    <w:multiLevelType w:val="hybridMultilevel"/>
    <w:tmpl w:val="A7F4A65A"/>
    <w:lvl w:ilvl="0" w:tplc="5AE80782">
      <w:numFmt w:val="bullet"/>
      <w:lvlText w:val="•"/>
      <w:lvlJc w:val="left"/>
      <w:pPr>
        <w:ind w:left="720" w:hanging="360"/>
      </w:pPr>
      <w:rPr>
        <w:rFonts w:ascii="MetaPro-Norm" w:eastAsiaTheme="minorHAnsi" w:hAnsi="MetaPro-Nor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638BC"/>
    <w:multiLevelType w:val="hybridMultilevel"/>
    <w:tmpl w:val="77A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D6B3C"/>
    <w:multiLevelType w:val="hybridMultilevel"/>
    <w:tmpl w:val="44886E36"/>
    <w:lvl w:ilvl="0" w:tplc="5AE80782">
      <w:numFmt w:val="bullet"/>
      <w:lvlText w:val="•"/>
      <w:lvlJc w:val="left"/>
      <w:pPr>
        <w:ind w:left="720" w:hanging="360"/>
      </w:pPr>
      <w:rPr>
        <w:rFonts w:ascii="MetaPro-Norm" w:eastAsiaTheme="minorHAnsi" w:hAnsi="MetaPro-Nor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A5028"/>
    <w:multiLevelType w:val="hybridMultilevel"/>
    <w:tmpl w:val="9846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B60D0"/>
    <w:multiLevelType w:val="hybridMultilevel"/>
    <w:tmpl w:val="CA5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1450A"/>
    <w:multiLevelType w:val="hybridMultilevel"/>
    <w:tmpl w:val="5F30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429C4"/>
    <w:multiLevelType w:val="hybridMultilevel"/>
    <w:tmpl w:val="DA92914A"/>
    <w:lvl w:ilvl="0" w:tplc="5AE80782">
      <w:numFmt w:val="bullet"/>
      <w:lvlText w:val="•"/>
      <w:lvlJc w:val="left"/>
      <w:pPr>
        <w:ind w:left="720" w:hanging="360"/>
      </w:pPr>
      <w:rPr>
        <w:rFonts w:ascii="MetaPro-Norm" w:eastAsiaTheme="minorHAnsi" w:hAnsi="MetaPro-Nor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31D45"/>
    <w:multiLevelType w:val="hybridMultilevel"/>
    <w:tmpl w:val="4F4C83AC"/>
    <w:lvl w:ilvl="0" w:tplc="5AE80782">
      <w:numFmt w:val="bullet"/>
      <w:lvlText w:val="•"/>
      <w:lvlJc w:val="left"/>
      <w:pPr>
        <w:ind w:left="720" w:hanging="360"/>
      </w:pPr>
      <w:rPr>
        <w:rFonts w:ascii="MetaPro-Norm" w:eastAsiaTheme="minorHAnsi" w:hAnsi="MetaPro-Nor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83F28"/>
    <w:multiLevelType w:val="hybridMultilevel"/>
    <w:tmpl w:val="F1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64F91"/>
    <w:multiLevelType w:val="hybridMultilevel"/>
    <w:tmpl w:val="77E2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C0AF9"/>
    <w:multiLevelType w:val="hybridMultilevel"/>
    <w:tmpl w:val="3F168BB6"/>
    <w:lvl w:ilvl="0" w:tplc="04090001">
      <w:start w:val="1"/>
      <w:numFmt w:val="bullet"/>
      <w:lvlText w:val=""/>
      <w:lvlJc w:val="left"/>
      <w:pPr>
        <w:ind w:left="720" w:hanging="360"/>
      </w:pPr>
      <w:rPr>
        <w:rFonts w:ascii="Symbol" w:hAnsi="Symbol" w:hint="default"/>
      </w:rPr>
    </w:lvl>
    <w:lvl w:ilvl="1" w:tplc="6326097C">
      <w:numFmt w:val="bullet"/>
      <w:lvlText w:val="•"/>
      <w:lvlJc w:val="left"/>
      <w:pPr>
        <w:ind w:left="1440" w:hanging="360"/>
      </w:pPr>
      <w:rPr>
        <w:rFonts w:ascii="MetaPro-Norm" w:eastAsiaTheme="minorHAnsi" w:hAnsi="MetaPro-Norm"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61185">
    <w:abstractNumId w:val="14"/>
  </w:num>
  <w:num w:numId="2" w16cid:durableId="541986912">
    <w:abstractNumId w:val="1"/>
  </w:num>
  <w:num w:numId="3" w16cid:durableId="145052664">
    <w:abstractNumId w:val="10"/>
  </w:num>
  <w:num w:numId="4" w16cid:durableId="1100444487">
    <w:abstractNumId w:val="2"/>
  </w:num>
  <w:num w:numId="5" w16cid:durableId="1686859405">
    <w:abstractNumId w:val="13"/>
  </w:num>
  <w:num w:numId="6" w16cid:durableId="2053383831">
    <w:abstractNumId w:val="8"/>
  </w:num>
  <w:num w:numId="7" w16cid:durableId="1197348044">
    <w:abstractNumId w:val="0"/>
  </w:num>
  <w:num w:numId="8" w16cid:durableId="128522950">
    <w:abstractNumId w:val="9"/>
  </w:num>
  <w:num w:numId="9" w16cid:durableId="492188864">
    <w:abstractNumId w:val="3"/>
  </w:num>
  <w:num w:numId="10" w16cid:durableId="669411975">
    <w:abstractNumId w:val="6"/>
  </w:num>
  <w:num w:numId="11" w16cid:durableId="1336418572">
    <w:abstractNumId w:val="15"/>
  </w:num>
  <w:num w:numId="12" w16cid:durableId="7609636">
    <w:abstractNumId w:val="4"/>
  </w:num>
  <w:num w:numId="13" w16cid:durableId="979575713">
    <w:abstractNumId w:val="7"/>
  </w:num>
  <w:num w:numId="14" w16cid:durableId="1573848586">
    <w:abstractNumId w:val="12"/>
  </w:num>
  <w:num w:numId="15" w16cid:durableId="41834707">
    <w:abstractNumId w:val="11"/>
  </w:num>
  <w:num w:numId="16" w16cid:durableId="6565713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5E"/>
    <w:rsid w:val="00012538"/>
    <w:rsid w:val="00015387"/>
    <w:rsid w:val="00022C79"/>
    <w:rsid w:val="00023BFB"/>
    <w:rsid w:val="00026886"/>
    <w:rsid w:val="00026FDB"/>
    <w:rsid w:val="00027870"/>
    <w:rsid w:val="00031C56"/>
    <w:rsid w:val="00031D0C"/>
    <w:rsid w:val="00032434"/>
    <w:rsid w:val="0003250D"/>
    <w:rsid w:val="00037189"/>
    <w:rsid w:val="00037E75"/>
    <w:rsid w:val="000436DC"/>
    <w:rsid w:val="0005099E"/>
    <w:rsid w:val="00050F49"/>
    <w:rsid w:val="0005194D"/>
    <w:rsid w:val="00061E16"/>
    <w:rsid w:val="000768F7"/>
    <w:rsid w:val="000853D7"/>
    <w:rsid w:val="00087272"/>
    <w:rsid w:val="00087D13"/>
    <w:rsid w:val="00087FFC"/>
    <w:rsid w:val="000900C3"/>
    <w:rsid w:val="000919BD"/>
    <w:rsid w:val="00092B5C"/>
    <w:rsid w:val="000A3CFA"/>
    <w:rsid w:val="000B4F70"/>
    <w:rsid w:val="000B6E05"/>
    <w:rsid w:val="000C2A23"/>
    <w:rsid w:val="000C43A8"/>
    <w:rsid w:val="000C6052"/>
    <w:rsid w:val="000D02F3"/>
    <w:rsid w:val="000D436E"/>
    <w:rsid w:val="000D4C0B"/>
    <w:rsid w:val="000D4E34"/>
    <w:rsid w:val="000D7123"/>
    <w:rsid w:val="000E3912"/>
    <w:rsid w:val="000F077C"/>
    <w:rsid w:val="000F1A75"/>
    <w:rsid w:val="000F4BEE"/>
    <w:rsid w:val="000F6894"/>
    <w:rsid w:val="00100CB1"/>
    <w:rsid w:val="00101CCE"/>
    <w:rsid w:val="00117B3F"/>
    <w:rsid w:val="001202CE"/>
    <w:rsid w:val="00120C7C"/>
    <w:rsid w:val="00125E2F"/>
    <w:rsid w:val="00134A19"/>
    <w:rsid w:val="00141E9F"/>
    <w:rsid w:val="0014793E"/>
    <w:rsid w:val="001572AA"/>
    <w:rsid w:val="00160E51"/>
    <w:rsid w:val="0016253B"/>
    <w:rsid w:val="00162814"/>
    <w:rsid w:val="00174BA8"/>
    <w:rsid w:val="001758C7"/>
    <w:rsid w:val="00176776"/>
    <w:rsid w:val="00176833"/>
    <w:rsid w:val="00176F0B"/>
    <w:rsid w:val="0018018B"/>
    <w:rsid w:val="0018150F"/>
    <w:rsid w:val="001845D8"/>
    <w:rsid w:val="001872DD"/>
    <w:rsid w:val="001975EF"/>
    <w:rsid w:val="001A2BC3"/>
    <w:rsid w:val="001A48CE"/>
    <w:rsid w:val="001B0BE3"/>
    <w:rsid w:val="001B1ECB"/>
    <w:rsid w:val="001B38F0"/>
    <w:rsid w:val="001B591E"/>
    <w:rsid w:val="001B7107"/>
    <w:rsid w:val="001C7A9F"/>
    <w:rsid w:val="001D6E21"/>
    <w:rsid w:val="001D7AE3"/>
    <w:rsid w:val="001E45AE"/>
    <w:rsid w:val="001E57D3"/>
    <w:rsid w:val="001F05A5"/>
    <w:rsid w:val="0020688C"/>
    <w:rsid w:val="00210011"/>
    <w:rsid w:val="0021269A"/>
    <w:rsid w:val="002207B1"/>
    <w:rsid w:val="00235CE8"/>
    <w:rsid w:val="00240D27"/>
    <w:rsid w:val="00241786"/>
    <w:rsid w:val="0024248E"/>
    <w:rsid w:val="00243445"/>
    <w:rsid w:val="00245716"/>
    <w:rsid w:val="00245912"/>
    <w:rsid w:val="0025105E"/>
    <w:rsid w:val="002515F6"/>
    <w:rsid w:val="00253910"/>
    <w:rsid w:val="00254638"/>
    <w:rsid w:val="0026045C"/>
    <w:rsid w:val="00263439"/>
    <w:rsid w:val="00271801"/>
    <w:rsid w:val="00277E79"/>
    <w:rsid w:val="002802B6"/>
    <w:rsid w:val="002A095F"/>
    <w:rsid w:val="002A11F9"/>
    <w:rsid w:val="002A38AF"/>
    <w:rsid w:val="002A5510"/>
    <w:rsid w:val="002B0D17"/>
    <w:rsid w:val="002B157A"/>
    <w:rsid w:val="002B26C8"/>
    <w:rsid w:val="002B7914"/>
    <w:rsid w:val="002C7F64"/>
    <w:rsid w:val="002D05F1"/>
    <w:rsid w:val="002D1CB8"/>
    <w:rsid w:val="002D60EF"/>
    <w:rsid w:val="002E33C3"/>
    <w:rsid w:val="002E4AD3"/>
    <w:rsid w:val="002E55C2"/>
    <w:rsid w:val="002E7D94"/>
    <w:rsid w:val="002F4EF9"/>
    <w:rsid w:val="0030353E"/>
    <w:rsid w:val="00312BFC"/>
    <w:rsid w:val="0032168C"/>
    <w:rsid w:val="00322ABF"/>
    <w:rsid w:val="00335449"/>
    <w:rsid w:val="003363CC"/>
    <w:rsid w:val="00340823"/>
    <w:rsid w:val="00340E3C"/>
    <w:rsid w:val="00345B7D"/>
    <w:rsid w:val="00347211"/>
    <w:rsid w:val="00354376"/>
    <w:rsid w:val="00361FAF"/>
    <w:rsid w:val="00363921"/>
    <w:rsid w:val="00367CEE"/>
    <w:rsid w:val="00372D08"/>
    <w:rsid w:val="0037784D"/>
    <w:rsid w:val="0038777A"/>
    <w:rsid w:val="00390D3F"/>
    <w:rsid w:val="0039361E"/>
    <w:rsid w:val="003968D8"/>
    <w:rsid w:val="00396B1D"/>
    <w:rsid w:val="003A21C1"/>
    <w:rsid w:val="003A24E9"/>
    <w:rsid w:val="003A7C76"/>
    <w:rsid w:val="003B0AD8"/>
    <w:rsid w:val="003B34E5"/>
    <w:rsid w:val="003C10F2"/>
    <w:rsid w:val="003C1321"/>
    <w:rsid w:val="003C134C"/>
    <w:rsid w:val="003C4287"/>
    <w:rsid w:val="003C5C07"/>
    <w:rsid w:val="003D31AE"/>
    <w:rsid w:val="003D67CB"/>
    <w:rsid w:val="003E1AB7"/>
    <w:rsid w:val="003E61CA"/>
    <w:rsid w:val="003F181F"/>
    <w:rsid w:val="003F40B1"/>
    <w:rsid w:val="003F575E"/>
    <w:rsid w:val="003F7008"/>
    <w:rsid w:val="003F7D2B"/>
    <w:rsid w:val="0040019D"/>
    <w:rsid w:val="00400CC8"/>
    <w:rsid w:val="00402F80"/>
    <w:rsid w:val="0040306B"/>
    <w:rsid w:val="00407204"/>
    <w:rsid w:val="00413101"/>
    <w:rsid w:val="0041438D"/>
    <w:rsid w:val="00422968"/>
    <w:rsid w:val="00426483"/>
    <w:rsid w:val="004347E1"/>
    <w:rsid w:val="00442083"/>
    <w:rsid w:val="00443148"/>
    <w:rsid w:val="00443F47"/>
    <w:rsid w:val="0045027B"/>
    <w:rsid w:val="004516E0"/>
    <w:rsid w:val="00460191"/>
    <w:rsid w:val="00460CE1"/>
    <w:rsid w:val="00470AF0"/>
    <w:rsid w:val="00470B67"/>
    <w:rsid w:val="0047350E"/>
    <w:rsid w:val="004801C4"/>
    <w:rsid w:val="00482A2E"/>
    <w:rsid w:val="004830C1"/>
    <w:rsid w:val="004831C8"/>
    <w:rsid w:val="00484ABF"/>
    <w:rsid w:val="004924AB"/>
    <w:rsid w:val="00492CE7"/>
    <w:rsid w:val="004963D4"/>
    <w:rsid w:val="004A1AD4"/>
    <w:rsid w:val="004B0127"/>
    <w:rsid w:val="004B104C"/>
    <w:rsid w:val="004B1AE6"/>
    <w:rsid w:val="004B3DF5"/>
    <w:rsid w:val="004C3C5C"/>
    <w:rsid w:val="004C3DD9"/>
    <w:rsid w:val="004D2583"/>
    <w:rsid w:val="004D38E1"/>
    <w:rsid w:val="004E33D9"/>
    <w:rsid w:val="004E5FE0"/>
    <w:rsid w:val="004E77D5"/>
    <w:rsid w:val="004F066B"/>
    <w:rsid w:val="004F1E74"/>
    <w:rsid w:val="004F7F69"/>
    <w:rsid w:val="005029EC"/>
    <w:rsid w:val="005071D1"/>
    <w:rsid w:val="00512BC4"/>
    <w:rsid w:val="005351EF"/>
    <w:rsid w:val="00542249"/>
    <w:rsid w:val="005515BB"/>
    <w:rsid w:val="005551BA"/>
    <w:rsid w:val="0055555E"/>
    <w:rsid w:val="00555E54"/>
    <w:rsid w:val="00562EDA"/>
    <w:rsid w:val="00567342"/>
    <w:rsid w:val="00572C02"/>
    <w:rsid w:val="005730DE"/>
    <w:rsid w:val="005814B0"/>
    <w:rsid w:val="00582753"/>
    <w:rsid w:val="00583000"/>
    <w:rsid w:val="00593AF0"/>
    <w:rsid w:val="00595F4F"/>
    <w:rsid w:val="0059717E"/>
    <w:rsid w:val="005A0185"/>
    <w:rsid w:val="005A04FA"/>
    <w:rsid w:val="005A1E46"/>
    <w:rsid w:val="005B2BCC"/>
    <w:rsid w:val="005B5D00"/>
    <w:rsid w:val="005B622C"/>
    <w:rsid w:val="005B6BEE"/>
    <w:rsid w:val="005C04F5"/>
    <w:rsid w:val="005C12C1"/>
    <w:rsid w:val="005C274B"/>
    <w:rsid w:val="005D3D84"/>
    <w:rsid w:val="005E0406"/>
    <w:rsid w:val="005E1481"/>
    <w:rsid w:val="005E1FC8"/>
    <w:rsid w:val="005E2EE9"/>
    <w:rsid w:val="005E2F5D"/>
    <w:rsid w:val="005F5CA1"/>
    <w:rsid w:val="006013AF"/>
    <w:rsid w:val="00602E97"/>
    <w:rsid w:val="006033AD"/>
    <w:rsid w:val="006118DF"/>
    <w:rsid w:val="00620506"/>
    <w:rsid w:val="006238F0"/>
    <w:rsid w:val="00624C72"/>
    <w:rsid w:val="006340E2"/>
    <w:rsid w:val="00636CA7"/>
    <w:rsid w:val="00642D03"/>
    <w:rsid w:val="006457F5"/>
    <w:rsid w:val="00650BB0"/>
    <w:rsid w:val="00651CAB"/>
    <w:rsid w:val="0066042C"/>
    <w:rsid w:val="006608B7"/>
    <w:rsid w:val="00664EA7"/>
    <w:rsid w:val="00667098"/>
    <w:rsid w:val="006718FB"/>
    <w:rsid w:val="00677E17"/>
    <w:rsid w:val="00680C4F"/>
    <w:rsid w:val="00681A18"/>
    <w:rsid w:val="006847AB"/>
    <w:rsid w:val="00685E14"/>
    <w:rsid w:val="00686484"/>
    <w:rsid w:val="00691CE2"/>
    <w:rsid w:val="006A04C6"/>
    <w:rsid w:val="006A19EE"/>
    <w:rsid w:val="006A1D61"/>
    <w:rsid w:val="006A262B"/>
    <w:rsid w:val="006A4192"/>
    <w:rsid w:val="006A4A28"/>
    <w:rsid w:val="006A783A"/>
    <w:rsid w:val="006B64D3"/>
    <w:rsid w:val="006C3679"/>
    <w:rsid w:val="006D147C"/>
    <w:rsid w:val="006E345C"/>
    <w:rsid w:val="006E399B"/>
    <w:rsid w:val="006E5307"/>
    <w:rsid w:val="006E6D5E"/>
    <w:rsid w:val="006E76E1"/>
    <w:rsid w:val="006F0188"/>
    <w:rsid w:val="006F0901"/>
    <w:rsid w:val="006F4CDC"/>
    <w:rsid w:val="006F51ED"/>
    <w:rsid w:val="006F6EFC"/>
    <w:rsid w:val="00707497"/>
    <w:rsid w:val="00716714"/>
    <w:rsid w:val="00723D6B"/>
    <w:rsid w:val="007251D4"/>
    <w:rsid w:val="007500D3"/>
    <w:rsid w:val="0075034F"/>
    <w:rsid w:val="00754DCA"/>
    <w:rsid w:val="00755419"/>
    <w:rsid w:val="00757011"/>
    <w:rsid w:val="0076328E"/>
    <w:rsid w:val="007641E9"/>
    <w:rsid w:val="00764F9E"/>
    <w:rsid w:val="007663F8"/>
    <w:rsid w:val="00772BB5"/>
    <w:rsid w:val="00774899"/>
    <w:rsid w:val="0077491F"/>
    <w:rsid w:val="00774C63"/>
    <w:rsid w:val="007761D4"/>
    <w:rsid w:val="00794F6E"/>
    <w:rsid w:val="007A25FB"/>
    <w:rsid w:val="007A5BCE"/>
    <w:rsid w:val="007A76DE"/>
    <w:rsid w:val="007B042B"/>
    <w:rsid w:val="007B6F88"/>
    <w:rsid w:val="007C0124"/>
    <w:rsid w:val="007D2F7E"/>
    <w:rsid w:val="007E1BC7"/>
    <w:rsid w:val="007F02DD"/>
    <w:rsid w:val="007F2B41"/>
    <w:rsid w:val="00810C94"/>
    <w:rsid w:val="008127D2"/>
    <w:rsid w:val="00812AE5"/>
    <w:rsid w:val="00813F4C"/>
    <w:rsid w:val="00815F63"/>
    <w:rsid w:val="00816B4C"/>
    <w:rsid w:val="00817C26"/>
    <w:rsid w:val="00823C75"/>
    <w:rsid w:val="00824070"/>
    <w:rsid w:val="00827531"/>
    <w:rsid w:val="00831FC7"/>
    <w:rsid w:val="00840AC3"/>
    <w:rsid w:val="00842C2C"/>
    <w:rsid w:val="00844C35"/>
    <w:rsid w:val="008454AA"/>
    <w:rsid w:val="0085630E"/>
    <w:rsid w:val="00860F8A"/>
    <w:rsid w:val="00861501"/>
    <w:rsid w:val="008629D7"/>
    <w:rsid w:val="00871CB5"/>
    <w:rsid w:val="008733E2"/>
    <w:rsid w:val="00873DB5"/>
    <w:rsid w:val="00874FA2"/>
    <w:rsid w:val="00877E43"/>
    <w:rsid w:val="0088325A"/>
    <w:rsid w:val="008911F4"/>
    <w:rsid w:val="008A2609"/>
    <w:rsid w:val="008A3B15"/>
    <w:rsid w:val="008B1A9C"/>
    <w:rsid w:val="008C314C"/>
    <w:rsid w:val="008C504F"/>
    <w:rsid w:val="008C50CF"/>
    <w:rsid w:val="008C72C1"/>
    <w:rsid w:val="008D0006"/>
    <w:rsid w:val="008D0A81"/>
    <w:rsid w:val="008D2F32"/>
    <w:rsid w:val="008D356C"/>
    <w:rsid w:val="008D51D7"/>
    <w:rsid w:val="008D710B"/>
    <w:rsid w:val="008E0041"/>
    <w:rsid w:val="008E15F5"/>
    <w:rsid w:val="008E2374"/>
    <w:rsid w:val="008E5B0A"/>
    <w:rsid w:val="008F1A8C"/>
    <w:rsid w:val="008F42ED"/>
    <w:rsid w:val="008F4460"/>
    <w:rsid w:val="0090231A"/>
    <w:rsid w:val="009044E4"/>
    <w:rsid w:val="00906D32"/>
    <w:rsid w:val="00933F3D"/>
    <w:rsid w:val="00944DA6"/>
    <w:rsid w:val="009479C8"/>
    <w:rsid w:val="00955777"/>
    <w:rsid w:val="00956CA1"/>
    <w:rsid w:val="0096094B"/>
    <w:rsid w:val="00965A56"/>
    <w:rsid w:val="00966D50"/>
    <w:rsid w:val="0097004A"/>
    <w:rsid w:val="0097180C"/>
    <w:rsid w:val="00973E75"/>
    <w:rsid w:val="00975BE4"/>
    <w:rsid w:val="00977C89"/>
    <w:rsid w:val="00980051"/>
    <w:rsid w:val="00982D13"/>
    <w:rsid w:val="009843A4"/>
    <w:rsid w:val="0098502E"/>
    <w:rsid w:val="009924CA"/>
    <w:rsid w:val="00992ABB"/>
    <w:rsid w:val="00994ECE"/>
    <w:rsid w:val="009A0858"/>
    <w:rsid w:val="009A2E45"/>
    <w:rsid w:val="009A44CA"/>
    <w:rsid w:val="009A4F6E"/>
    <w:rsid w:val="009B2BCC"/>
    <w:rsid w:val="009B50B6"/>
    <w:rsid w:val="009B7133"/>
    <w:rsid w:val="009D1A50"/>
    <w:rsid w:val="009D4479"/>
    <w:rsid w:val="009F149F"/>
    <w:rsid w:val="009F20F2"/>
    <w:rsid w:val="009F6F98"/>
    <w:rsid w:val="00A01023"/>
    <w:rsid w:val="00A01F2B"/>
    <w:rsid w:val="00A03011"/>
    <w:rsid w:val="00A05190"/>
    <w:rsid w:val="00A057B2"/>
    <w:rsid w:val="00A06354"/>
    <w:rsid w:val="00A0637C"/>
    <w:rsid w:val="00A11C9E"/>
    <w:rsid w:val="00A11D8F"/>
    <w:rsid w:val="00A13C2F"/>
    <w:rsid w:val="00A154CD"/>
    <w:rsid w:val="00A16F46"/>
    <w:rsid w:val="00A22F3C"/>
    <w:rsid w:val="00A24334"/>
    <w:rsid w:val="00A30D38"/>
    <w:rsid w:val="00A3158D"/>
    <w:rsid w:val="00A33D4A"/>
    <w:rsid w:val="00A51053"/>
    <w:rsid w:val="00A519A4"/>
    <w:rsid w:val="00A5365D"/>
    <w:rsid w:val="00A572F7"/>
    <w:rsid w:val="00A62331"/>
    <w:rsid w:val="00A624B2"/>
    <w:rsid w:val="00A633C2"/>
    <w:rsid w:val="00A64FB9"/>
    <w:rsid w:val="00A65864"/>
    <w:rsid w:val="00A66D5B"/>
    <w:rsid w:val="00A66FC1"/>
    <w:rsid w:val="00A70DB1"/>
    <w:rsid w:val="00A745B4"/>
    <w:rsid w:val="00A76D78"/>
    <w:rsid w:val="00A835D0"/>
    <w:rsid w:val="00A856A6"/>
    <w:rsid w:val="00A96B39"/>
    <w:rsid w:val="00AA4BAE"/>
    <w:rsid w:val="00AA61CF"/>
    <w:rsid w:val="00AA681B"/>
    <w:rsid w:val="00AB3132"/>
    <w:rsid w:val="00AB56BC"/>
    <w:rsid w:val="00AB75BB"/>
    <w:rsid w:val="00AC106E"/>
    <w:rsid w:val="00AC7514"/>
    <w:rsid w:val="00AD657C"/>
    <w:rsid w:val="00AD6D03"/>
    <w:rsid w:val="00AD6DCE"/>
    <w:rsid w:val="00AE5C1F"/>
    <w:rsid w:val="00AE5F0F"/>
    <w:rsid w:val="00AF06AB"/>
    <w:rsid w:val="00AF096D"/>
    <w:rsid w:val="00AF10D7"/>
    <w:rsid w:val="00AF3D97"/>
    <w:rsid w:val="00AF3FFC"/>
    <w:rsid w:val="00AF43AD"/>
    <w:rsid w:val="00B00146"/>
    <w:rsid w:val="00B00472"/>
    <w:rsid w:val="00B0763D"/>
    <w:rsid w:val="00B07D8B"/>
    <w:rsid w:val="00B11BFC"/>
    <w:rsid w:val="00B133D8"/>
    <w:rsid w:val="00B13E04"/>
    <w:rsid w:val="00B20261"/>
    <w:rsid w:val="00B25E70"/>
    <w:rsid w:val="00B3092F"/>
    <w:rsid w:val="00B32E0C"/>
    <w:rsid w:val="00B33F58"/>
    <w:rsid w:val="00B40A6E"/>
    <w:rsid w:val="00B41003"/>
    <w:rsid w:val="00B41C78"/>
    <w:rsid w:val="00B45DEA"/>
    <w:rsid w:val="00B47BF7"/>
    <w:rsid w:val="00B519D7"/>
    <w:rsid w:val="00B52659"/>
    <w:rsid w:val="00B52DB3"/>
    <w:rsid w:val="00B53302"/>
    <w:rsid w:val="00B60227"/>
    <w:rsid w:val="00B621A3"/>
    <w:rsid w:val="00B63754"/>
    <w:rsid w:val="00B71C5E"/>
    <w:rsid w:val="00B77D51"/>
    <w:rsid w:val="00B77DA0"/>
    <w:rsid w:val="00B8089F"/>
    <w:rsid w:val="00B825DB"/>
    <w:rsid w:val="00B848F1"/>
    <w:rsid w:val="00B9009B"/>
    <w:rsid w:val="00B906A3"/>
    <w:rsid w:val="00B9410B"/>
    <w:rsid w:val="00BB5E4B"/>
    <w:rsid w:val="00BC1D22"/>
    <w:rsid w:val="00BC3C03"/>
    <w:rsid w:val="00BC46C6"/>
    <w:rsid w:val="00BC473B"/>
    <w:rsid w:val="00BC6274"/>
    <w:rsid w:val="00BC66C6"/>
    <w:rsid w:val="00BD03A8"/>
    <w:rsid w:val="00BD043F"/>
    <w:rsid w:val="00BE36E7"/>
    <w:rsid w:val="00BE50FD"/>
    <w:rsid w:val="00BE627F"/>
    <w:rsid w:val="00BF351F"/>
    <w:rsid w:val="00BF6D28"/>
    <w:rsid w:val="00C03AE1"/>
    <w:rsid w:val="00C07CF4"/>
    <w:rsid w:val="00C07E01"/>
    <w:rsid w:val="00C129DD"/>
    <w:rsid w:val="00C13E88"/>
    <w:rsid w:val="00C2443D"/>
    <w:rsid w:val="00C2703D"/>
    <w:rsid w:val="00C3119D"/>
    <w:rsid w:val="00C312B2"/>
    <w:rsid w:val="00C3566C"/>
    <w:rsid w:val="00C360A7"/>
    <w:rsid w:val="00C42B9D"/>
    <w:rsid w:val="00C4555C"/>
    <w:rsid w:val="00C45FED"/>
    <w:rsid w:val="00C52FB9"/>
    <w:rsid w:val="00C5413F"/>
    <w:rsid w:val="00C61A0B"/>
    <w:rsid w:val="00C61FD8"/>
    <w:rsid w:val="00C64606"/>
    <w:rsid w:val="00C71C64"/>
    <w:rsid w:val="00C94B34"/>
    <w:rsid w:val="00C97A63"/>
    <w:rsid w:val="00CA025D"/>
    <w:rsid w:val="00CA78A9"/>
    <w:rsid w:val="00CB3FF7"/>
    <w:rsid w:val="00CB6944"/>
    <w:rsid w:val="00CB694C"/>
    <w:rsid w:val="00CC50D4"/>
    <w:rsid w:val="00CD16F4"/>
    <w:rsid w:val="00CD467E"/>
    <w:rsid w:val="00CE12E0"/>
    <w:rsid w:val="00CE55CB"/>
    <w:rsid w:val="00D02B71"/>
    <w:rsid w:val="00D0405B"/>
    <w:rsid w:val="00D0476A"/>
    <w:rsid w:val="00D05AC6"/>
    <w:rsid w:val="00D06F29"/>
    <w:rsid w:val="00D13A55"/>
    <w:rsid w:val="00D24B57"/>
    <w:rsid w:val="00D30B0D"/>
    <w:rsid w:val="00D34E5E"/>
    <w:rsid w:val="00D42921"/>
    <w:rsid w:val="00D42E40"/>
    <w:rsid w:val="00D47FAB"/>
    <w:rsid w:val="00D57715"/>
    <w:rsid w:val="00D663C8"/>
    <w:rsid w:val="00D66C93"/>
    <w:rsid w:val="00D67ADB"/>
    <w:rsid w:val="00D70540"/>
    <w:rsid w:val="00D72C2A"/>
    <w:rsid w:val="00D7500B"/>
    <w:rsid w:val="00D813CB"/>
    <w:rsid w:val="00D82D89"/>
    <w:rsid w:val="00D937D9"/>
    <w:rsid w:val="00D94668"/>
    <w:rsid w:val="00DA1193"/>
    <w:rsid w:val="00DA12C3"/>
    <w:rsid w:val="00DA20EB"/>
    <w:rsid w:val="00DB2260"/>
    <w:rsid w:val="00DB3C19"/>
    <w:rsid w:val="00DB568F"/>
    <w:rsid w:val="00DB6C7A"/>
    <w:rsid w:val="00DC1F5C"/>
    <w:rsid w:val="00DC61C1"/>
    <w:rsid w:val="00DC76A9"/>
    <w:rsid w:val="00DD21E4"/>
    <w:rsid w:val="00DD7D5A"/>
    <w:rsid w:val="00DE09F0"/>
    <w:rsid w:val="00DE6B9C"/>
    <w:rsid w:val="00DF3B65"/>
    <w:rsid w:val="00DF3B99"/>
    <w:rsid w:val="00E06264"/>
    <w:rsid w:val="00E12538"/>
    <w:rsid w:val="00E15D62"/>
    <w:rsid w:val="00E25CBE"/>
    <w:rsid w:val="00E26E70"/>
    <w:rsid w:val="00E30AE0"/>
    <w:rsid w:val="00E315ED"/>
    <w:rsid w:val="00E42B2F"/>
    <w:rsid w:val="00E4482D"/>
    <w:rsid w:val="00E528BE"/>
    <w:rsid w:val="00E53B2D"/>
    <w:rsid w:val="00E557B2"/>
    <w:rsid w:val="00E55C20"/>
    <w:rsid w:val="00E641EC"/>
    <w:rsid w:val="00E65B96"/>
    <w:rsid w:val="00E66216"/>
    <w:rsid w:val="00E6640A"/>
    <w:rsid w:val="00E66B64"/>
    <w:rsid w:val="00E73977"/>
    <w:rsid w:val="00E7471F"/>
    <w:rsid w:val="00E75B8D"/>
    <w:rsid w:val="00E82B29"/>
    <w:rsid w:val="00E83F56"/>
    <w:rsid w:val="00E84D29"/>
    <w:rsid w:val="00E91E71"/>
    <w:rsid w:val="00E92A91"/>
    <w:rsid w:val="00E97FEC"/>
    <w:rsid w:val="00EA5382"/>
    <w:rsid w:val="00EA6CD1"/>
    <w:rsid w:val="00EB124E"/>
    <w:rsid w:val="00EB79D3"/>
    <w:rsid w:val="00EC01B6"/>
    <w:rsid w:val="00EC1AE8"/>
    <w:rsid w:val="00ED0F6A"/>
    <w:rsid w:val="00ED1261"/>
    <w:rsid w:val="00ED1CEB"/>
    <w:rsid w:val="00ED25A2"/>
    <w:rsid w:val="00ED31FF"/>
    <w:rsid w:val="00EE4E78"/>
    <w:rsid w:val="00EF03FF"/>
    <w:rsid w:val="00EF0E17"/>
    <w:rsid w:val="00EF331E"/>
    <w:rsid w:val="00EF7261"/>
    <w:rsid w:val="00F07765"/>
    <w:rsid w:val="00F07FBF"/>
    <w:rsid w:val="00F112F9"/>
    <w:rsid w:val="00F11CBD"/>
    <w:rsid w:val="00F25BD8"/>
    <w:rsid w:val="00F3278D"/>
    <w:rsid w:val="00F33C26"/>
    <w:rsid w:val="00F37013"/>
    <w:rsid w:val="00F413F1"/>
    <w:rsid w:val="00F43B7B"/>
    <w:rsid w:val="00F50F3B"/>
    <w:rsid w:val="00F54234"/>
    <w:rsid w:val="00F55637"/>
    <w:rsid w:val="00F55C49"/>
    <w:rsid w:val="00F56515"/>
    <w:rsid w:val="00F57581"/>
    <w:rsid w:val="00F6368E"/>
    <w:rsid w:val="00F64999"/>
    <w:rsid w:val="00F66BE4"/>
    <w:rsid w:val="00F711AC"/>
    <w:rsid w:val="00F9000C"/>
    <w:rsid w:val="00F90260"/>
    <w:rsid w:val="00F940E2"/>
    <w:rsid w:val="00F94B49"/>
    <w:rsid w:val="00FA185F"/>
    <w:rsid w:val="00FB2930"/>
    <w:rsid w:val="00FB3171"/>
    <w:rsid w:val="00FB4EB7"/>
    <w:rsid w:val="00FB51B3"/>
    <w:rsid w:val="00FB6C7A"/>
    <w:rsid w:val="00FC432E"/>
    <w:rsid w:val="00FC47E4"/>
    <w:rsid w:val="00FC62E8"/>
    <w:rsid w:val="00FD12FA"/>
    <w:rsid w:val="00FD180C"/>
    <w:rsid w:val="00FD32C8"/>
    <w:rsid w:val="00FD51B9"/>
    <w:rsid w:val="00FD6B94"/>
    <w:rsid w:val="00FE0CAB"/>
    <w:rsid w:val="00FE0E22"/>
    <w:rsid w:val="00FE22F4"/>
    <w:rsid w:val="00FE311D"/>
    <w:rsid w:val="00FE40F9"/>
    <w:rsid w:val="00FF0AA3"/>
    <w:rsid w:val="00FF4717"/>
    <w:rsid w:val="00FF524E"/>
    <w:rsid w:val="00FF7B85"/>
    <w:rsid w:val="014E1A30"/>
    <w:rsid w:val="01F13B03"/>
    <w:rsid w:val="020C3580"/>
    <w:rsid w:val="022B8BA0"/>
    <w:rsid w:val="025D74E3"/>
    <w:rsid w:val="02E9EA91"/>
    <w:rsid w:val="0336DDBB"/>
    <w:rsid w:val="03D8ACD9"/>
    <w:rsid w:val="03F94544"/>
    <w:rsid w:val="042014BD"/>
    <w:rsid w:val="049FF1EC"/>
    <w:rsid w:val="04EEC6B9"/>
    <w:rsid w:val="057697A7"/>
    <w:rsid w:val="062978D9"/>
    <w:rsid w:val="07E5D251"/>
    <w:rsid w:val="08D27B90"/>
    <w:rsid w:val="0A0BB8DA"/>
    <w:rsid w:val="0A6BB3BE"/>
    <w:rsid w:val="0B69F0D7"/>
    <w:rsid w:val="0B85AB05"/>
    <w:rsid w:val="0BFB6D84"/>
    <w:rsid w:val="0C6EB353"/>
    <w:rsid w:val="0CE9A47E"/>
    <w:rsid w:val="0D4EE827"/>
    <w:rsid w:val="0D6666C2"/>
    <w:rsid w:val="0D8A2C23"/>
    <w:rsid w:val="0DC7FDBA"/>
    <w:rsid w:val="0E7852BD"/>
    <w:rsid w:val="0EC83842"/>
    <w:rsid w:val="0FD05B1F"/>
    <w:rsid w:val="0FF6377F"/>
    <w:rsid w:val="105C1B1D"/>
    <w:rsid w:val="10AAF5B5"/>
    <w:rsid w:val="10EA2C48"/>
    <w:rsid w:val="116C2B80"/>
    <w:rsid w:val="11BD15A1"/>
    <w:rsid w:val="1215478B"/>
    <w:rsid w:val="1246C616"/>
    <w:rsid w:val="13356ABD"/>
    <w:rsid w:val="1358E602"/>
    <w:rsid w:val="136D20C9"/>
    <w:rsid w:val="1377948D"/>
    <w:rsid w:val="14A3CC42"/>
    <w:rsid w:val="14B0DA54"/>
    <w:rsid w:val="164CAAB5"/>
    <w:rsid w:val="171A3739"/>
    <w:rsid w:val="17FB8A44"/>
    <w:rsid w:val="18CCDECA"/>
    <w:rsid w:val="1912DCC0"/>
    <w:rsid w:val="198161B2"/>
    <w:rsid w:val="19A1E89A"/>
    <w:rsid w:val="19DC624D"/>
    <w:rsid w:val="1A986F34"/>
    <w:rsid w:val="1B141C63"/>
    <w:rsid w:val="1B21FEE6"/>
    <w:rsid w:val="1BA6BB4A"/>
    <w:rsid w:val="1BEDA85C"/>
    <w:rsid w:val="1C9EDCD8"/>
    <w:rsid w:val="1CAFECC4"/>
    <w:rsid w:val="1EE884B9"/>
    <w:rsid w:val="1F440DD4"/>
    <w:rsid w:val="1F4B7F8D"/>
    <w:rsid w:val="1FD2F822"/>
    <w:rsid w:val="1FE83BCE"/>
    <w:rsid w:val="204BA3D1"/>
    <w:rsid w:val="20CF5681"/>
    <w:rsid w:val="21809D35"/>
    <w:rsid w:val="2183C63B"/>
    <w:rsid w:val="21F1507E"/>
    <w:rsid w:val="2215FCCE"/>
    <w:rsid w:val="2288C058"/>
    <w:rsid w:val="22E948CC"/>
    <w:rsid w:val="232FCBDC"/>
    <w:rsid w:val="23540DF7"/>
    <w:rsid w:val="2415A657"/>
    <w:rsid w:val="243C2831"/>
    <w:rsid w:val="245E76A1"/>
    <w:rsid w:val="24656630"/>
    <w:rsid w:val="24FEC6A8"/>
    <w:rsid w:val="25035464"/>
    <w:rsid w:val="25BAC111"/>
    <w:rsid w:val="25C3F932"/>
    <w:rsid w:val="25D7F892"/>
    <w:rsid w:val="26674345"/>
    <w:rsid w:val="27305B03"/>
    <w:rsid w:val="274F1FB9"/>
    <w:rsid w:val="27777F1C"/>
    <w:rsid w:val="279D61DE"/>
    <w:rsid w:val="27BE78E1"/>
    <w:rsid w:val="28EB8C62"/>
    <w:rsid w:val="29BD9D2A"/>
    <w:rsid w:val="2A0FD3DC"/>
    <w:rsid w:val="2A4D79DF"/>
    <w:rsid w:val="2B36AFDC"/>
    <w:rsid w:val="2B3757B7"/>
    <w:rsid w:val="2C7E514D"/>
    <w:rsid w:val="2CF53DEC"/>
    <w:rsid w:val="2D47749E"/>
    <w:rsid w:val="2E7A371D"/>
    <w:rsid w:val="2F6968A4"/>
    <w:rsid w:val="31444424"/>
    <w:rsid w:val="316AEACD"/>
    <w:rsid w:val="31B31167"/>
    <w:rsid w:val="31F10E72"/>
    <w:rsid w:val="322294E3"/>
    <w:rsid w:val="32913FB8"/>
    <w:rsid w:val="3306BB2E"/>
    <w:rsid w:val="347BE4E6"/>
    <w:rsid w:val="347C87F1"/>
    <w:rsid w:val="34896332"/>
    <w:rsid w:val="3668C9BC"/>
    <w:rsid w:val="37BB732E"/>
    <w:rsid w:val="38049A1D"/>
    <w:rsid w:val="3864E162"/>
    <w:rsid w:val="3975FCB2"/>
    <w:rsid w:val="39A06A7E"/>
    <w:rsid w:val="3A7F2E2C"/>
    <w:rsid w:val="3AEDB83B"/>
    <w:rsid w:val="3B60A7AB"/>
    <w:rsid w:val="3C89889C"/>
    <w:rsid w:val="3C92B1AC"/>
    <w:rsid w:val="3DB62713"/>
    <w:rsid w:val="3DCF251C"/>
    <w:rsid w:val="3E0E97F8"/>
    <w:rsid w:val="3EAFBBE5"/>
    <w:rsid w:val="3F86ED14"/>
    <w:rsid w:val="3FC68513"/>
    <w:rsid w:val="3FD4035F"/>
    <w:rsid w:val="3FEAF51A"/>
    <w:rsid w:val="404B8C46"/>
    <w:rsid w:val="41025CAB"/>
    <w:rsid w:val="41CD9802"/>
    <w:rsid w:val="41CFE92F"/>
    <w:rsid w:val="420B6999"/>
    <w:rsid w:val="42F57010"/>
    <w:rsid w:val="4300B7A6"/>
    <w:rsid w:val="433A3B05"/>
    <w:rsid w:val="43F7798E"/>
    <w:rsid w:val="441ACA98"/>
    <w:rsid w:val="44A77482"/>
    <w:rsid w:val="455EFC2A"/>
    <w:rsid w:val="45A2BD3E"/>
    <w:rsid w:val="4629B76F"/>
    <w:rsid w:val="470D6CD0"/>
    <w:rsid w:val="479C51E1"/>
    <w:rsid w:val="47D196F8"/>
    <w:rsid w:val="487E6146"/>
    <w:rsid w:val="499E36AF"/>
    <w:rsid w:val="4AB595AA"/>
    <w:rsid w:val="4B50B4E7"/>
    <w:rsid w:val="4B6EDDEF"/>
    <w:rsid w:val="4B76CB75"/>
    <w:rsid w:val="4D0A5441"/>
    <w:rsid w:val="4D20D8D8"/>
    <w:rsid w:val="4E1A0903"/>
    <w:rsid w:val="4F814E33"/>
    <w:rsid w:val="4F8906CD"/>
    <w:rsid w:val="508DAA88"/>
    <w:rsid w:val="51BC05EF"/>
    <w:rsid w:val="526817E9"/>
    <w:rsid w:val="52B8EEF5"/>
    <w:rsid w:val="52D77EBF"/>
    <w:rsid w:val="5368B4FD"/>
    <w:rsid w:val="5369EE85"/>
    <w:rsid w:val="53AE2327"/>
    <w:rsid w:val="53D7BBFC"/>
    <w:rsid w:val="54434F93"/>
    <w:rsid w:val="54548A6A"/>
    <w:rsid w:val="551626F7"/>
    <w:rsid w:val="55438A1B"/>
    <w:rsid w:val="55611BAB"/>
    <w:rsid w:val="5579B0AD"/>
    <w:rsid w:val="573B890C"/>
    <w:rsid w:val="57872A81"/>
    <w:rsid w:val="5BBAEAFB"/>
    <w:rsid w:val="5D95C67B"/>
    <w:rsid w:val="5E4290C9"/>
    <w:rsid w:val="5EAB67A4"/>
    <w:rsid w:val="5EB103FD"/>
    <w:rsid w:val="5ED73E1C"/>
    <w:rsid w:val="5F186E7F"/>
    <w:rsid w:val="5F58FC3B"/>
    <w:rsid w:val="5F82AB51"/>
    <w:rsid w:val="6019CC64"/>
    <w:rsid w:val="60555861"/>
    <w:rsid w:val="60730E7D"/>
    <w:rsid w:val="60CFF90E"/>
    <w:rsid w:val="60FE3693"/>
    <w:rsid w:val="61DE07BB"/>
    <w:rsid w:val="62039586"/>
    <w:rsid w:val="62270551"/>
    <w:rsid w:val="622A2C7F"/>
    <w:rsid w:val="626BC96F"/>
    <w:rsid w:val="62C63692"/>
    <w:rsid w:val="63C246B7"/>
    <w:rsid w:val="640799D0"/>
    <w:rsid w:val="642BAEA8"/>
    <w:rsid w:val="65AE56AC"/>
    <w:rsid w:val="67238064"/>
    <w:rsid w:val="6730CCDA"/>
    <w:rsid w:val="674A270D"/>
    <w:rsid w:val="67803572"/>
    <w:rsid w:val="67FBFD65"/>
    <w:rsid w:val="680FF8DC"/>
    <w:rsid w:val="68E5F76E"/>
    <w:rsid w:val="68FA3494"/>
    <w:rsid w:val="691629D1"/>
    <w:rsid w:val="69809223"/>
    <w:rsid w:val="69D1CCDB"/>
    <w:rsid w:val="6A913B1E"/>
    <w:rsid w:val="6A9AF02C"/>
    <w:rsid w:val="6BBD19DA"/>
    <w:rsid w:val="6C11209B"/>
    <w:rsid w:val="6D3F4A2C"/>
    <w:rsid w:val="6DD3817A"/>
    <w:rsid w:val="6E1F1A59"/>
    <w:rsid w:val="6F26B056"/>
    <w:rsid w:val="6F741833"/>
    <w:rsid w:val="7022553C"/>
    <w:rsid w:val="704D5A80"/>
    <w:rsid w:val="70C280B7"/>
    <w:rsid w:val="70CB05B5"/>
    <w:rsid w:val="713FE3EB"/>
    <w:rsid w:val="7163CCDD"/>
    <w:rsid w:val="72D28AFD"/>
    <w:rsid w:val="731F7C4B"/>
    <w:rsid w:val="73416A31"/>
    <w:rsid w:val="7359F5FE"/>
    <w:rsid w:val="7445901D"/>
    <w:rsid w:val="74B62E60"/>
    <w:rsid w:val="74EDE46C"/>
    <w:rsid w:val="75496D4D"/>
    <w:rsid w:val="75662954"/>
    <w:rsid w:val="760B6788"/>
    <w:rsid w:val="7613550E"/>
    <w:rsid w:val="762A2C3E"/>
    <w:rsid w:val="76373E00"/>
    <w:rsid w:val="7701F9B5"/>
    <w:rsid w:val="78E097F8"/>
    <w:rsid w:val="790A01DB"/>
    <w:rsid w:val="7A6C81AE"/>
    <w:rsid w:val="7AEE2318"/>
    <w:rsid w:val="7AF80108"/>
    <w:rsid w:val="7BABBFB5"/>
    <w:rsid w:val="7C93775A"/>
    <w:rsid w:val="7CC1CD25"/>
    <w:rsid w:val="7F2967BF"/>
    <w:rsid w:val="7F44C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F836"/>
  <w15:chartTrackingRefBased/>
  <w15:docId w15:val="{1AEB4775-2C1B-4D35-BEAE-D7B7B317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05E"/>
    <w:rPr>
      <w:color w:val="0563C1" w:themeColor="hyperlink"/>
      <w:u w:val="single"/>
    </w:rPr>
  </w:style>
  <w:style w:type="paragraph" w:styleId="FootnoteText">
    <w:name w:val="footnote text"/>
    <w:basedOn w:val="Normal"/>
    <w:link w:val="FootnoteTextChar"/>
    <w:uiPriority w:val="99"/>
    <w:unhideWhenUsed/>
    <w:rsid w:val="0025105E"/>
    <w:pPr>
      <w:spacing w:after="0" w:line="240" w:lineRule="auto"/>
    </w:pPr>
    <w:rPr>
      <w:sz w:val="20"/>
      <w:szCs w:val="20"/>
    </w:rPr>
  </w:style>
  <w:style w:type="character" w:customStyle="1" w:styleId="FootnoteTextChar">
    <w:name w:val="Footnote Text Char"/>
    <w:basedOn w:val="DefaultParagraphFont"/>
    <w:link w:val="FootnoteText"/>
    <w:uiPriority w:val="99"/>
    <w:rsid w:val="0025105E"/>
    <w:rPr>
      <w:sz w:val="20"/>
      <w:szCs w:val="20"/>
    </w:rPr>
  </w:style>
  <w:style w:type="character" w:styleId="FootnoteReference">
    <w:name w:val="footnote reference"/>
    <w:basedOn w:val="DefaultParagraphFont"/>
    <w:uiPriority w:val="11"/>
    <w:unhideWhenUsed/>
    <w:qFormat/>
    <w:rsid w:val="0025105E"/>
    <w:rPr>
      <w:vertAlign w:val="superscript"/>
    </w:rPr>
  </w:style>
  <w:style w:type="paragraph" w:styleId="Footer">
    <w:name w:val="footer"/>
    <w:basedOn w:val="Normal"/>
    <w:link w:val="FooterChar"/>
    <w:uiPriority w:val="99"/>
    <w:unhideWhenUsed/>
    <w:rsid w:val="0025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05E"/>
  </w:style>
  <w:style w:type="character" w:styleId="CommentReference">
    <w:name w:val="annotation reference"/>
    <w:basedOn w:val="DefaultParagraphFont"/>
    <w:uiPriority w:val="99"/>
    <w:semiHidden/>
    <w:unhideWhenUsed/>
    <w:rsid w:val="0025105E"/>
    <w:rPr>
      <w:sz w:val="16"/>
      <w:szCs w:val="16"/>
    </w:rPr>
  </w:style>
  <w:style w:type="paragraph" w:styleId="CommentText">
    <w:name w:val="annotation text"/>
    <w:basedOn w:val="Normal"/>
    <w:link w:val="CommentTextChar"/>
    <w:uiPriority w:val="99"/>
    <w:unhideWhenUsed/>
    <w:rsid w:val="0025105E"/>
    <w:pPr>
      <w:spacing w:line="240" w:lineRule="auto"/>
    </w:pPr>
    <w:rPr>
      <w:sz w:val="20"/>
      <w:szCs w:val="20"/>
    </w:rPr>
  </w:style>
  <w:style w:type="character" w:customStyle="1" w:styleId="CommentTextChar">
    <w:name w:val="Comment Text Char"/>
    <w:basedOn w:val="DefaultParagraphFont"/>
    <w:link w:val="CommentText"/>
    <w:uiPriority w:val="99"/>
    <w:rsid w:val="0025105E"/>
    <w:rPr>
      <w:sz w:val="20"/>
      <w:szCs w:val="20"/>
    </w:rPr>
  </w:style>
  <w:style w:type="paragraph" w:styleId="ListParagraph">
    <w:name w:val="List Paragraph"/>
    <w:basedOn w:val="Normal"/>
    <w:uiPriority w:val="34"/>
    <w:qFormat/>
    <w:rsid w:val="0025105E"/>
    <w:pPr>
      <w:ind w:left="720"/>
      <w:contextualSpacing/>
    </w:pPr>
  </w:style>
  <w:style w:type="paragraph" w:styleId="Header">
    <w:name w:val="header"/>
    <w:basedOn w:val="Normal"/>
    <w:link w:val="HeaderChar"/>
    <w:uiPriority w:val="99"/>
    <w:semiHidden/>
    <w:unhideWhenUsed/>
    <w:rsid w:val="00F327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78D"/>
  </w:style>
  <w:style w:type="character" w:styleId="Mention">
    <w:name w:val="Mention"/>
    <w:basedOn w:val="DefaultParagraphFont"/>
    <w:uiPriority w:val="99"/>
    <w:unhideWhenUsed/>
    <w:rsid w:val="00F3278D"/>
    <w:rPr>
      <w:color w:val="2B579A"/>
      <w:shd w:val="clear" w:color="auto" w:fill="E6E6E6"/>
    </w:rPr>
  </w:style>
  <w:style w:type="character" w:styleId="UnresolvedMention">
    <w:name w:val="Unresolved Mention"/>
    <w:basedOn w:val="DefaultParagraphFont"/>
    <w:uiPriority w:val="99"/>
    <w:unhideWhenUsed/>
    <w:rsid w:val="00361FA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A4BAE"/>
    <w:rPr>
      <w:b/>
      <w:bCs/>
    </w:rPr>
  </w:style>
  <w:style w:type="character" w:customStyle="1" w:styleId="CommentSubjectChar">
    <w:name w:val="Comment Subject Char"/>
    <w:basedOn w:val="CommentTextChar"/>
    <w:link w:val="CommentSubject"/>
    <w:uiPriority w:val="99"/>
    <w:semiHidden/>
    <w:rsid w:val="00AA4BAE"/>
    <w:rPr>
      <w:b/>
      <w:bCs/>
      <w:sz w:val="20"/>
      <w:szCs w:val="20"/>
    </w:rPr>
  </w:style>
  <w:style w:type="character" w:styleId="FollowedHyperlink">
    <w:name w:val="FollowedHyperlink"/>
    <w:basedOn w:val="DefaultParagraphFont"/>
    <w:uiPriority w:val="99"/>
    <w:semiHidden/>
    <w:unhideWhenUsed/>
    <w:rsid w:val="00757011"/>
    <w:rPr>
      <w:color w:val="954F72" w:themeColor="followedHyperlink"/>
      <w:u w:val="single"/>
    </w:rPr>
  </w:style>
  <w:style w:type="paragraph" w:styleId="Revision">
    <w:name w:val="Revision"/>
    <w:hidden/>
    <w:uiPriority w:val="99"/>
    <w:semiHidden/>
    <w:rsid w:val="00906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18196">
      <w:bodyDiv w:val="1"/>
      <w:marLeft w:val="0"/>
      <w:marRight w:val="0"/>
      <w:marTop w:val="0"/>
      <w:marBottom w:val="0"/>
      <w:divBdr>
        <w:top w:val="none" w:sz="0" w:space="0" w:color="auto"/>
        <w:left w:val="none" w:sz="0" w:space="0" w:color="auto"/>
        <w:bottom w:val="none" w:sz="0" w:space="0" w:color="auto"/>
        <w:right w:val="none" w:sz="0" w:space="0" w:color="auto"/>
      </w:divBdr>
    </w:div>
    <w:div w:id="12495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69B231B-51D4-4504-856F-D650082C29A6}">
    <t:Anchor>
      <t:Comment id="264707819"/>
    </t:Anchor>
    <t:History>
      <t:Event id="{D4844C7F-0111-4E20-96FB-0C8C22D8319A}" time="2022-02-21T20:22:08.639Z">
        <t:Attribution userId="S::barrigs@hrw.org::b02adb20-6fd2-4b01-b705-1f31f38c0c80" userProvider="AD" userName="Shantha Rau Barriga"/>
        <t:Anchor>
          <t:Comment id="264707819"/>
        </t:Anchor>
        <t:Create/>
      </t:Event>
      <t:Event id="{2EA79BCD-A1D0-4335-95FE-6C2C26BB25B5}" time="2022-02-21T20:22:08.639Z">
        <t:Attribution userId="S::barrigs@hrw.org::b02adb20-6fd2-4b01-b705-1f31f38c0c80" userProvider="AD" userName="Shantha Rau Barriga"/>
        <t:Anchor>
          <t:Comment id="264707819"/>
        </t:Anchor>
        <t:Assign userId="S::kozikk@hrw.org::b898d038-27ea-47c5-9f2c-1fd02062feda" userProvider="AD" userName="Karolina Kozik"/>
      </t:Event>
      <t:Event id="{0151A756-9FCA-4245-A2F3-650A29BA9422}" time="2022-02-21T20:22:08.639Z">
        <t:Attribution userId="S::barrigs@hrw.org::b02adb20-6fd2-4b01-b705-1f31f38c0c80" userProvider="AD" userName="Shantha Rau Barriga"/>
        <t:Anchor>
          <t:Comment id="264707819"/>
        </t:Anchor>
        <t:SetTitle title="@Karolina Kozik @Adriana Masgras Can one of you please see what recs we have made in the past on these issues?"/>
      </t:Event>
      <t:Event id="{825CA0B1-19D2-45D2-86F0-D03F7F67E344}" time="2022-02-22T13:50:16.269Z">
        <t:Attribution userId="S::barrigs@hrw.org::b02adb20-6fd2-4b01-b705-1f31f38c0c80" userProvider="AD" userName="Shantha Rau Barriga"/>
        <t:Anchor>
          <t:Comment id="912965497"/>
        </t:Anchor>
        <t:UnassignAll/>
      </t:Event>
      <t:Event id="{2659CBB2-0D5D-49CE-AA66-720A6E16D766}" time="2022-02-22T13:50:16.269Z">
        <t:Attribution userId="S::barrigs@hrw.org::b02adb20-6fd2-4b01-b705-1f31f38c0c80" userProvider="AD" userName="Shantha Rau Barriga"/>
        <t:Anchor>
          <t:Comment id="912965497"/>
        </t:Anchor>
        <t:Assign userId="S::masgraa@hrw.org::6c56917e-b2e1-437e-8654-b80257f5e1f9" userProvider="AD" userName="Adriana Masgra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E750E-E899-4AD9-91BE-12D0D76667A5}">
  <ds:schemaRefs>
    <ds:schemaRef ds:uri="http://schemas.microsoft.com/office/2006/metadata/properties"/>
    <ds:schemaRef ds:uri="http://schemas.microsoft.com/office/infopath/2007/PartnerControls"/>
    <ds:schemaRef ds:uri="adab818c-cdd2-41fd-8d8d-df80d9a49a38"/>
  </ds:schemaRefs>
</ds:datastoreItem>
</file>

<file path=customXml/itemProps2.xml><?xml version="1.0" encoding="utf-8"?>
<ds:datastoreItem xmlns:ds="http://schemas.openxmlformats.org/officeDocument/2006/customXml" ds:itemID="{5A68B91C-17A9-4396-A760-C531FB741521}">
  <ds:schemaRefs>
    <ds:schemaRef ds:uri="http://schemas.openxmlformats.org/officeDocument/2006/bibliography"/>
  </ds:schemaRefs>
</ds:datastoreItem>
</file>

<file path=customXml/itemProps3.xml><?xml version="1.0" encoding="utf-8"?>
<ds:datastoreItem xmlns:ds="http://schemas.openxmlformats.org/officeDocument/2006/customXml" ds:itemID="{91655848-3F55-4456-B994-F95E6D569138}">
  <ds:schemaRefs>
    <ds:schemaRef ds:uri="http://schemas.microsoft.com/sharepoint/v3/contenttype/forms"/>
  </ds:schemaRefs>
</ds:datastoreItem>
</file>

<file path=customXml/itemProps4.xml><?xml version="1.0" encoding="utf-8"?>
<ds:datastoreItem xmlns:ds="http://schemas.openxmlformats.org/officeDocument/2006/customXml" ds:itemID="{01C69C51-3F62-4C12-A906-D12E1164D919}"/>
</file>

<file path=docProps/app.xml><?xml version="1.0" encoding="utf-8"?>
<Properties xmlns="http://schemas.openxmlformats.org/officeDocument/2006/extended-properties" xmlns:vt="http://schemas.openxmlformats.org/officeDocument/2006/docPropsVTypes">
  <Template>Normal</Template>
  <TotalTime>21</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Kozik</dc:creator>
  <cp:keywords/>
  <dc:description/>
  <cp:lastModifiedBy>Adriana Masgras</cp:lastModifiedBy>
  <cp:revision>9</cp:revision>
  <dcterms:created xsi:type="dcterms:W3CDTF">2022-07-19T04:19:00Z</dcterms:created>
  <dcterms:modified xsi:type="dcterms:W3CDTF">2022-07-20T08:08:00Z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