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FDA0" w14:textId="499BD9FD" w:rsidR="00B61490" w:rsidRDefault="005A4464" w:rsidP="00C05ADA">
      <w:pPr>
        <w:spacing w:line="276" w:lineRule="auto"/>
        <w:jc w:val="center"/>
        <w:rPr>
          <w:rFonts w:ascii="Times New Roman" w:hAnsi="Times New Roman" w:cs="Times New Roman"/>
          <w:b/>
          <w:bCs/>
          <w:sz w:val="32"/>
          <w:szCs w:val="32"/>
        </w:rPr>
      </w:pPr>
      <w:bookmarkStart w:id="0" w:name="_Hlk110158884"/>
      <w:bookmarkStart w:id="1" w:name="_GoBack"/>
      <w:bookmarkEnd w:id="1"/>
      <w:r w:rsidRPr="005A4464">
        <w:rPr>
          <w:rFonts w:ascii="Times New Roman" w:hAnsi="Times New Roman" w:cs="Times New Roman"/>
          <w:b/>
          <w:bCs/>
          <w:sz w:val="32"/>
          <w:szCs w:val="32"/>
        </w:rPr>
        <w:t xml:space="preserve">Al Mezan and Al Haq Joint Report on </w:t>
      </w:r>
    </w:p>
    <w:p w14:paraId="61669464" w14:textId="59879AB6" w:rsidR="00560A85" w:rsidRPr="005A4464" w:rsidRDefault="005A4464" w:rsidP="00560A85">
      <w:pPr>
        <w:spacing w:line="276" w:lineRule="auto"/>
        <w:jc w:val="center"/>
        <w:rPr>
          <w:rFonts w:ascii="Times New Roman" w:hAnsi="Times New Roman" w:cs="Times New Roman"/>
          <w:b/>
          <w:bCs/>
          <w:sz w:val="32"/>
          <w:szCs w:val="32"/>
        </w:rPr>
      </w:pPr>
      <w:r w:rsidRPr="005A4464">
        <w:rPr>
          <w:rFonts w:ascii="Times New Roman" w:hAnsi="Times New Roman" w:cs="Times New Roman"/>
          <w:b/>
          <w:bCs/>
          <w:sz w:val="32"/>
          <w:szCs w:val="32"/>
        </w:rPr>
        <w:t>Follow-up to Concluding Ob</w:t>
      </w:r>
      <w:r>
        <w:rPr>
          <w:rFonts w:ascii="Times New Roman" w:hAnsi="Times New Roman" w:cs="Times New Roman"/>
          <w:b/>
          <w:bCs/>
          <w:sz w:val="32"/>
          <w:szCs w:val="32"/>
        </w:rPr>
        <w:t>servations</w:t>
      </w:r>
      <w:r w:rsidR="00560A85">
        <w:rPr>
          <w:rFonts w:ascii="Times New Roman" w:hAnsi="Times New Roman" w:cs="Times New Roman"/>
          <w:b/>
          <w:bCs/>
          <w:sz w:val="32"/>
          <w:szCs w:val="32"/>
        </w:rPr>
        <w:t xml:space="preserve"> (Israel)</w:t>
      </w:r>
    </w:p>
    <w:p w14:paraId="68CFAC50" w14:textId="687072C5" w:rsidR="00B61490" w:rsidRPr="00A94014" w:rsidRDefault="00B61490" w:rsidP="00B61490">
      <w:pPr>
        <w:pStyle w:val="ListParagraph"/>
        <w:numPr>
          <w:ilvl w:val="0"/>
          <w:numId w:val="11"/>
        </w:numPr>
        <w:spacing w:line="276" w:lineRule="auto"/>
        <w:ind w:left="567" w:hanging="567"/>
        <w:jc w:val="both"/>
        <w:rPr>
          <w:rFonts w:ascii="Times New Roman" w:hAnsi="Times New Roman" w:cs="Times New Roman"/>
          <w:sz w:val="24"/>
          <w:szCs w:val="24"/>
        </w:rPr>
      </w:pPr>
      <w:r w:rsidRPr="00A94014">
        <w:rPr>
          <w:rFonts w:ascii="Times New Roman" w:hAnsi="Times New Roman" w:cs="Times New Roman"/>
          <w:sz w:val="24"/>
          <w:szCs w:val="24"/>
        </w:rPr>
        <w:t xml:space="preserve">The present report provides an overview of the fulfillment of economic, social, and </w:t>
      </w:r>
      <w:r w:rsidR="005918F2">
        <w:rPr>
          <w:rFonts w:ascii="Times New Roman" w:hAnsi="Times New Roman" w:cs="Times New Roman"/>
          <w:sz w:val="24"/>
          <w:szCs w:val="24"/>
        </w:rPr>
        <w:t xml:space="preserve">cultural </w:t>
      </w:r>
      <w:r w:rsidRPr="00A94014">
        <w:rPr>
          <w:rFonts w:ascii="Times New Roman" w:hAnsi="Times New Roman" w:cs="Times New Roman"/>
          <w:sz w:val="24"/>
          <w:szCs w:val="24"/>
        </w:rPr>
        <w:t xml:space="preserve">rights in the occupied Gaza Strip </w:t>
      </w:r>
      <w:r w:rsidR="00322770">
        <w:rPr>
          <w:rFonts w:ascii="Times New Roman" w:hAnsi="Times New Roman" w:cs="Times New Roman"/>
          <w:sz w:val="24"/>
          <w:szCs w:val="24"/>
        </w:rPr>
        <w:t xml:space="preserve">during the reporting period, i.e., between </w:t>
      </w:r>
      <w:r w:rsidRPr="00A94014">
        <w:rPr>
          <w:rFonts w:ascii="Times New Roman" w:hAnsi="Times New Roman" w:cs="Times New Roman"/>
          <w:sz w:val="24"/>
          <w:szCs w:val="24"/>
        </w:rPr>
        <w:t>2019</w:t>
      </w:r>
      <w:r w:rsidR="00322770">
        <w:rPr>
          <w:rFonts w:ascii="Times New Roman" w:hAnsi="Times New Roman" w:cs="Times New Roman"/>
          <w:sz w:val="24"/>
          <w:szCs w:val="24"/>
        </w:rPr>
        <w:t xml:space="preserve"> and </w:t>
      </w:r>
      <w:r w:rsidRPr="00A94014">
        <w:rPr>
          <w:rFonts w:ascii="Times New Roman" w:hAnsi="Times New Roman" w:cs="Times New Roman"/>
          <w:sz w:val="24"/>
          <w:szCs w:val="24"/>
        </w:rPr>
        <w:t>202</w:t>
      </w:r>
      <w:r w:rsidR="00322770">
        <w:rPr>
          <w:rFonts w:ascii="Times New Roman" w:hAnsi="Times New Roman" w:cs="Times New Roman"/>
          <w:sz w:val="24"/>
          <w:szCs w:val="24"/>
        </w:rPr>
        <w:t>2.</w:t>
      </w:r>
      <w:r w:rsidRPr="00A94014">
        <w:rPr>
          <w:rFonts w:ascii="Times New Roman" w:hAnsi="Times New Roman" w:cs="Times New Roman"/>
          <w:sz w:val="24"/>
          <w:szCs w:val="24"/>
        </w:rPr>
        <w:t xml:space="preserve"> Particularly, it will review the Israeli ongoing blockade and closure policies and their repercussions and effects on the enjoyment of these rights</w:t>
      </w:r>
      <w:r w:rsidR="00331E13" w:rsidRPr="00A94014">
        <w:rPr>
          <w:rFonts w:ascii="Times New Roman" w:hAnsi="Times New Roman" w:cs="Times New Roman"/>
          <w:sz w:val="24"/>
          <w:szCs w:val="24"/>
        </w:rPr>
        <w:t>.</w:t>
      </w:r>
      <w:r w:rsidRPr="00A94014">
        <w:rPr>
          <w:rFonts w:ascii="Times New Roman" w:hAnsi="Times New Roman" w:cs="Times New Roman"/>
          <w:sz w:val="24"/>
          <w:szCs w:val="24"/>
        </w:rPr>
        <w:t xml:space="preserve"> </w:t>
      </w:r>
    </w:p>
    <w:p w14:paraId="2E278338" w14:textId="4C5ECF06" w:rsidR="00B61490" w:rsidRPr="00A94014" w:rsidRDefault="00B61490" w:rsidP="00B61490">
      <w:pPr>
        <w:pStyle w:val="Heading1"/>
        <w:spacing w:line="276" w:lineRule="auto"/>
        <w:ind w:left="284" w:hanging="284"/>
        <w:rPr>
          <w:rFonts w:ascii="Times New Roman" w:hAnsi="Times New Roman" w:cs="Times New Roman"/>
          <w:sz w:val="24"/>
          <w:szCs w:val="24"/>
        </w:rPr>
      </w:pPr>
      <w:r w:rsidRPr="00A94014">
        <w:rPr>
          <w:rFonts w:ascii="Times New Roman" w:hAnsi="Times New Roman" w:cs="Times New Roman"/>
          <w:sz w:val="24"/>
          <w:szCs w:val="24"/>
        </w:rPr>
        <w:t>Articles 1, 6, 7</w:t>
      </w:r>
    </w:p>
    <w:p w14:paraId="3D5B03EE" w14:textId="6F07AEA3" w:rsidR="00214B5D" w:rsidRPr="00A94014" w:rsidRDefault="00214B5D" w:rsidP="00F8455A">
      <w:pPr>
        <w:pStyle w:val="ListParagraph"/>
        <w:numPr>
          <w:ilvl w:val="0"/>
          <w:numId w:val="11"/>
        </w:numPr>
        <w:spacing w:line="276" w:lineRule="auto"/>
        <w:ind w:left="567" w:hanging="567"/>
        <w:jc w:val="both"/>
        <w:rPr>
          <w:rFonts w:ascii="Times New Roman" w:hAnsi="Times New Roman" w:cs="Times New Roman"/>
          <w:sz w:val="24"/>
          <w:szCs w:val="24"/>
        </w:rPr>
      </w:pPr>
      <w:r w:rsidRPr="00A94014">
        <w:rPr>
          <w:rFonts w:ascii="Times New Roman" w:hAnsi="Times New Roman" w:cs="Times New Roman"/>
          <w:sz w:val="24"/>
          <w:szCs w:val="24"/>
        </w:rPr>
        <w:t xml:space="preserve">In serious breach of international law, Israel has maintained illegal land, sea, and air closure regime over the Gaza Strip, which constitutes a collective punishment of 2.1 million Palestinians in Gaza. The 15-year-long closure is characterized by a range of punitive measures and policies, </w:t>
      </w:r>
      <w:r w:rsidRPr="00A94014">
        <w:rPr>
          <w:rFonts w:ascii="Times New Roman" w:hAnsi="Times New Roman" w:cs="Times New Roman"/>
          <w:i/>
          <w:iCs/>
          <w:sz w:val="24"/>
          <w:szCs w:val="24"/>
        </w:rPr>
        <w:t>inter alia</w:t>
      </w:r>
      <w:r w:rsidRPr="00A94014">
        <w:rPr>
          <w:rFonts w:ascii="Times New Roman" w:hAnsi="Times New Roman" w:cs="Times New Roman"/>
          <w:sz w:val="24"/>
          <w:szCs w:val="24"/>
        </w:rPr>
        <w:t xml:space="preserve">, suffocating restrictions on the freedom of movement of persons and goods, repetitive military incursions and offensives against civilians, arbitrary shrinking of the fishing zone in Palestinian territorial waters, creation of military no-go zones </w:t>
      </w:r>
      <w:r w:rsidR="00E74607" w:rsidRPr="00A94014">
        <w:rPr>
          <w:rFonts w:ascii="Times New Roman" w:hAnsi="Times New Roman" w:cs="Times New Roman"/>
          <w:sz w:val="24"/>
          <w:szCs w:val="24"/>
        </w:rPr>
        <w:t xml:space="preserve">(access restricted areas) </w:t>
      </w:r>
      <w:r w:rsidRPr="00A94014">
        <w:rPr>
          <w:rFonts w:ascii="Times New Roman" w:hAnsi="Times New Roman" w:cs="Times New Roman"/>
          <w:sz w:val="24"/>
          <w:szCs w:val="24"/>
        </w:rPr>
        <w:t>along the perimeter fence, as well as deliberate obstruction of implementation of strategic projects in relation to the desalination of drinking water and the development of the energy sector.</w:t>
      </w:r>
      <w:r w:rsidR="00B97A64" w:rsidRPr="00A94014">
        <w:rPr>
          <w:rFonts w:ascii="Times New Roman" w:hAnsi="Times New Roman" w:cs="Times New Roman"/>
          <w:sz w:val="24"/>
          <w:szCs w:val="24"/>
        </w:rPr>
        <w:t xml:space="preserve"> Israel’s discriminatory stifling closure constitutes a prohibited collective punishment under international humanitarian law and is an integral part of a concrete system of apartheid, fragmentation, and domination against the Palestinian people as</w:t>
      </w:r>
      <w:r w:rsidR="00546019">
        <w:rPr>
          <w:rFonts w:ascii="Times New Roman" w:hAnsi="Times New Roman" w:cs="Times New Roman"/>
          <w:sz w:val="24"/>
          <w:szCs w:val="24"/>
        </w:rPr>
        <w:t xml:space="preserve"> a whole.</w:t>
      </w:r>
    </w:p>
    <w:p w14:paraId="164C23BF" w14:textId="77777777" w:rsidR="00214B5D" w:rsidRPr="00A94014" w:rsidRDefault="00214B5D" w:rsidP="00F8455A">
      <w:pPr>
        <w:pStyle w:val="ListParagraph"/>
        <w:spacing w:line="276" w:lineRule="auto"/>
        <w:ind w:left="567"/>
        <w:jc w:val="both"/>
        <w:rPr>
          <w:rFonts w:ascii="Times New Roman" w:hAnsi="Times New Roman" w:cs="Times New Roman"/>
          <w:sz w:val="24"/>
          <w:szCs w:val="24"/>
        </w:rPr>
      </w:pPr>
    </w:p>
    <w:p w14:paraId="3C7CFBF7" w14:textId="6D6A5B29" w:rsidR="00214B5D" w:rsidRPr="00A94014" w:rsidRDefault="004670C0" w:rsidP="00F8455A">
      <w:pPr>
        <w:pStyle w:val="ListParagraph"/>
        <w:numPr>
          <w:ilvl w:val="0"/>
          <w:numId w:val="11"/>
        </w:numPr>
        <w:spacing w:line="276" w:lineRule="auto"/>
        <w:ind w:left="567" w:hanging="567"/>
        <w:jc w:val="both"/>
        <w:rPr>
          <w:rFonts w:ascii="Times New Roman" w:hAnsi="Times New Roman" w:cs="Times New Roman"/>
          <w:sz w:val="24"/>
          <w:szCs w:val="24"/>
        </w:rPr>
      </w:pPr>
      <w:r w:rsidRPr="00A94014">
        <w:rPr>
          <w:rFonts w:ascii="Times New Roman" w:hAnsi="Times New Roman" w:cs="Times New Roman"/>
          <w:sz w:val="24"/>
          <w:szCs w:val="24"/>
        </w:rPr>
        <w:t>Gaza</w:t>
      </w:r>
      <w:r w:rsidR="00602D1C" w:rsidRPr="00A94014">
        <w:rPr>
          <w:rFonts w:ascii="Times New Roman" w:hAnsi="Times New Roman" w:cs="Times New Roman"/>
          <w:sz w:val="24"/>
          <w:szCs w:val="24"/>
        </w:rPr>
        <w:t xml:space="preserve">’s </w:t>
      </w:r>
      <w:r w:rsidRPr="00A94014">
        <w:rPr>
          <w:rFonts w:ascii="Times New Roman" w:hAnsi="Times New Roman" w:cs="Times New Roman"/>
          <w:sz w:val="24"/>
          <w:szCs w:val="24"/>
        </w:rPr>
        <w:t xml:space="preserve">economic sectors are enduring obstacles that considerably limit their ability to grow and contribute to the Palestinian GDP. These obstacles are created by a wide range of Israeli policies—including </w:t>
      </w:r>
      <w:r w:rsidR="00154A0A" w:rsidRPr="00A94014">
        <w:rPr>
          <w:rFonts w:ascii="Times New Roman" w:hAnsi="Times New Roman" w:cs="Times New Roman"/>
          <w:sz w:val="24"/>
          <w:szCs w:val="24"/>
        </w:rPr>
        <w:t xml:space="preserve">its </w:t>
      </w:r>
      <w:r w:rsidRPr="00A94014">
        <w:rPr>
          <w:rFonts w:ascii="Times New Roman" w:hAnsi="Times New Roman" w:cs="Times New Roman"/>
          <w:sz w:val="24"/>
          <w:szCs w:val="24"/>
        </w:rPr>
        <w:t xml:space="preserve">15-year closure, restrictions on the </w:t>
      </w:r>
      <w:r w:rsidR="0086360B" w:rsidRPr="00A94014">
        <w:rPr>
          <w:rFonts w:ascii="Times New Roman" w:hAnsi="Times New Roman" w:cs="Times New Roman"/>
          <w:sz w:val="24"/>
          <w:szCs w:val="24"/>
        </w:rPr>
        <w:t xml:space="preserve">free </w:t>
      </w:r>
      <w:r w:rsidRPr="00A94014">
        <w:rPr>
          <w:rFonts w:ascii="Times New Roman" w:hAnsi="Times New Roman" w:cs="Times New Roman"/>
          <w:sz w:val="24"/>
          <w:szCs w:val="24"/>
        </w:rPr>
        <w:t>movement of people and goods</w:t>
      </w:r>
      <w:r w:rsidR="00062DDA" w:rsidRPr="00A94014">
        <w:rPr>
          <w:rFonts w:ascii="Times New Roman" w:hAnsi="Times New Roman" w:cs="Times New Roman"/>
          <w:sz w:val="24"/>
          <w:szCs w:val="24"/>
        </w:rPr>
        <w:t xml:space="preserve"> in and out </w:t>
      </w:r>
      <w:r w:rsidR="00AC59AB">
        <w:rPr>
          <w:rFonts w:ascii="Times New Roman" w:hAnsi="Times New Roman" w:cs="Times New Roman"/>
          <w:sz w:val="24"/>
          <w:szCs w:val="24"/>
        </w:rPr>
        <w:t xml:space="preserve">of </w:t>
      </w:r>
      <w:r w:rsidR="00062DDA" w:rsidRPr="00A94014">
        <w:rPr>
          <w:rFonts w:ascii="Times New Roman" w:hAnsi="Times New Roman" w:cs="Times New Roman"/>
          <w:sz w:val="24"/>
          <w:szCs w:val="24"/>
        </w:rPr>
        <w:t>the Strip</w:t>
      </w:r>
      <w:r w:rsidRPr="00A94014">
        <w:rPr>
          <w:rFonts w:ascii="Times New Roman" w:hAnsi="Times New Roman" w:cs="Times New Roman"/>
          <w:sz w:val="24"/>
          <w:szCs w:val="24"/>
        </w:rPr>
        <w:t>, and repeated military attacks</w:t>
      </w:r>
      <w:r w:rsidR="00062DDA" w:rsidRPr="00A94014">
        <w:rPr>
          <w:rFonts w:ascii="Times New Roman" w:hAnsi="Times New Roman" w:cs="Times New Roman"/>
          <w:sz w:val="24"/>
          <w:szCs w:val="24"/>
        </w:rPr>
        <w:t xml:space="preserve"> </w:t>
      </w:r>
      <w:r w:rsidRPr="00A94014">
        <w:rPr>
          <w:rFonts w:ascii="Times New Roman" w:hAnsi="Times New Roman" w:cs="Times New Roman"/>
          <w:sz w:val="24"/>
          <w:szCs w:val="24"/>
        </w:rPr>
        <w:t>which target key components of the econom</w:t>
      </w:r>
      <w:r w:rsidR="00062DDA" w:rsidRPr="00A94014">
        <w:rPr>
          <w:rFonts w:ascii="Times New Roman" w:hAnsi="Times New Roman" w:cs="Times New Roman"/>
          <w:sz w:val="24"/>
          <w:szCs w:val="24"/>
        </w:rPr>
        <w:t>y</w:t>
      </w:r>
      <w:r w:rsidRPr="00A94014">
        <w:rPr>
          <w:rFonts w:ascii="Times New Roman" w:hAnsi="Times New Roman" w:cs="Times New Roman"/>
          <w:sz w:val="24"/>
          <w:szCs w:val="24"/>
        </w:rPr>
        <w:t xml:space="preserve">—which are part and parcel of its apartheid regime against the </w:t>
      </w:r>
      <w:r w:rsidR="00062DDA" w:rsidRPr="00A94014">
        <w:rPr>
          <w:rFonts w:ascii="Times New Roman" w:hAnsi="Times New Roman" w:cs="Times New Roman"/>
          <w:sz w:val="24"/>
          <w:szCs w:val="24"/>
        </w:rPr>
        <w:t>Palestinian</w:t>
      </w:r>
      <w:r w:rsidRPr="00A94014">
        <w:rPr>
          <w:rFonts w:ascii="Times New Roman" w:hAnsi="Times New Roman" w:cs="Times New Roman"/>
          <w:sz w:val="24"/>
          <w:szCs w:val="24"/>
        </w:rPr>
        <w:t xml:space="preserve"> people as a whole. </w:t>
      </w:r>
    </w:p>
    <w:p w14:paraId="2987081A" w14:textId="7D93187C" w:rsidR="00062DDA" w:rsidRPr="00A94014" w:rsidRDefault="00062DDA" w:rsidP="00F8455A">
      <w:pPr>
        <w:pStyle w:val="ListParagraph"/>
        <w:spacing w:line="276" w:lineRule="auto"/>
        <w:ind w:left="567" w:hanging="567"/>
        <w:jc w:val="both"/>
        <w:rPr>
          <w:rFonts w:ascii="Times New Roman" w:hAnsi="Times New Roman" w:cs="Times New Roman"/>
          <w:sz w:val="24"/>
          <w:szCs w:val="24"/>
        </w:rPr>
      </w:pPr>
    </w:p>
    <w:p w14:paraId="098FA82C" w14:textId="28824D32" w:rsidR="00845740" w:rsidRPr="00A94014" w:rsidRDefault="0055511B" w:rsidP="00F8455A">
      <w:pPr>
        <w:pStyle w:val="ListParagraph"/>
        <w:numPr>
          <w:ilvl w:val="0"/>
          <w:numId w:val="12"/>
        </w:numPr>
        <w:spacing w:line="276" w:lineRule="auto"/>
        <w:ind w:left="851" w:hanging="284"/>
        <w:jc w:val="both"/>
        <w:rPr>
          <w:rFonts w:ascii="Times New Roman" w:hAnsi="Times New Roman" w:cs="Times New Roman"/>
          <w:b/>
          <w:bCs/>
          <w:sz w:val="24"/>
          <w:szCs w:val="24"/>
        </w:rPr>
      </w:pPr>
      <w:r w:rsidRPr="00A94014">
        <w:rPr>
          <w:rFonts w:ascii="Times New Roman" w:hAnsi="Times New Roman" w:cs="Times New Roman"/>
          <w:b/>
          <w:bCs/>
          <w:sz w:val="24"/>
          <w:szCs w:val="24"/>
        </w:rPr>
        <w:t xml:space="preserve">The devastating impacts of </w:t>
      </w:r>
      <w:r w:rsidR="00602D1C" w:rsidRPr="00A94014">
        <w:rPr>
          <w:rFonts w:ascii="Times New Roman" w:hAnsi="Times New Roman" w:cs="Times New Roman"/>
          <w:b/>
          <w:bCs/>
          <w:sz w:val="24"/>
          <w:szCs w:val="24"/>
        </w:rPr>
        <w:t>Israel’s closure and blockade against Gaza</w:t>
      </w:r>
    </w:p>
    <w:p w14:paraId="31ED43B6" w14:textId="0C9D76E6" w:rsidR="001928A1" w:rsidRPr="00A94014" w:rsidRDefault="00062DDA"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lang w:bidi="ar-EG"/>
        </w:rPr>
        <w:t xml:space="preserve">According to </w:t>
      </w:r>
      <w:r w:rsidR="00FC5706" w:rsidRPr="00A94014">
        <w:rPr>
          <w:rFonts w:ascii="Times New Roman" w:hAnsi="Times New Roman" w:cs="Times New Roman"/>
          <w:sz w:val="24"/>
          <w:szCs w:val="24"/>
          <w:lang w:bidi="ar-EG"/>
        </w:rPr>
        <w:t xml:space="preserve">Al Mezan’s </w:t>
      </w:r>
      <w:r w:rsidR="001C109C" w:rsidRPr="00A94014">
        <w:rPr>
          <w:rFonts w:ascii="Times New Roman" w:hAnsi="Times New Roman" w:cs="Times New Roman"/>
          <w:sz w:val="24"/>
          <w:szCs w:val="24"/>
          <w:lang w:bidi="ar-EG"/>
        </w:rPr>
        <w:t>available data</w:t>
      </w:r>
      <w:r w:rsidRPr="00A94014">
        <w:rPr>
          <w:rFonts w:ascii="Times New Roman" w:hAnsi="Times New Roman" w:cs="Times New Roman"/>
          <w:sz w:val="24"/>
          <w:szCs w:val="24"/>
          <w:lang w:bidi="ar-EG"/>
        </w:rPr>
        <w:t>,</w:t>
      </w:r>
      <w:r w:rsidR="00587C84" w:rsidRPr="00A94014">
        <w:rPr>
          <w:rFonts w:ascii="Times New Roman" w:hAnsi="Times New Roman" w:cs="Times New Roman"/>
          <w:sz w:val="24"/>
          <w:szCs w:val="24"/>
          <w:lang w:bidi="ar-EG"/>
        </w:rPr>
        <w:t xml:space="preserve"> </w:t>
      </w:r>
      <w:r w:rsidR="001C109C" w:rsidRPr="00A94014">
        <w:rPr>
          <w:rFonts w:ascii="Times New Roman" w:hAnsi="Times New Roman" w:cs="Times New Roman"/>
          <w:sz w:val="24"/>
          <w:szCs w:val="24"/>
          <w:lang w:bidi="ar-EG"/>
        </w:rPr>
        <w:t xml:space="preserve">the volume of imports </w:t>
      </w:r>
      <w:r w:rsidRPr="00A94014">
        <w:rPr>
          <w:rFonts w:ascii="Times New Roman" w:hAnsi="Times New Roman" w:cs="Times New Roman"/>
          <w:sz w:val="24"/>
          <w:szCs w:val="24"/>
          <w:lang w:bidi="ar-EG"/>
        </w:rPr>
        <w:t xml:space="preserve">into Gaza </w:t>
      </w:r>
      <w:r w:rsidR="001C109C" w:rsidRPr="00A94014">
        <w:rPr>
          <w:rFonts w:ascii="Times New Roman" w:hAnsi="Times New Roman" w:cs="Times New Roman"/>
          <w:sz w:val="24"/>
          <w:szCs w:val="24"/>
          <w:lang w:bidi="ar-EG"/>
        </w:rPr>
        <w:t xml:space="preserve">has </w:t>
      </w:r>
      <w:r w:rsidR="007267AB" w:rsidRPr="00A94014">
        <w:rPr>
          <w:rFonts w:ascii="Times New Roman" w:hAnsi="Times New Roman" w:cs="Times New Roman"/>
          <w:sz w:val="24"/>
          <w:szCs w:val="24"/>
          <w:lang w:bidi="ar-EG"/>
        </w:rPr>
        <w:t xml:space="preserve">dramatically dropped </w:t>
      </w:r>
      <w:r w:rsidR="00D42687" w:rsidRPr="00A94014">
        <w:rPr>
          <w:rFonts w:ascii="Times New Roman" w:hAnsi="Times New Roman" w:cs="Times New Roman"/>
          <w:sz w:val="24"/>
          <w:szCs w:val="24"/>
          <w:lang w:bidi="ar-EG"/>
        </w:rPr>
        <w:t>as</w:t>
      </w:r>
      <w:r w:rsidR="00F10C87" w:rsidRPr="00A94014">
        <w:rPr>
          <w:rFonts w:ascii="Times New Roman" w:hAnsi="Times New Roman" w:cs="Times New Roman"/>
          <w:sz w:val="24"/>
          <w:szCs w:val="24"/>
          <w:lang w:bidi="ar-EG"/>
        </w:rPr>
        <w:t xml:space="preserve"> </w:t>
      </w:r>
      <w:r w:rsidR="007267AB" w:rsidRPr="00A94014">
        <w:rPr>
          <w:rFonts w:ascii="Times New Roman" w:hAnsi="Times New Roman" w:cs="Times New Roman"/>
          <w:sz w:val="24"/>
          <w:szCs w:val="24"/>
          <w:lang w:bidi="ar-EG"/>
        </w:rPr>
        <w:t xml:space="preserve">Israel imposed </w:t>
      </w:r>
      <w:r w:rsidR="00D42687" w:rsidRPr="00A94014">
        <w:rPr>
          <w:rFonts w:ascii="Times New Roman" w:hAnsi="Times New Roman" w:cs="Times New Roman"/>
          <w:sz w:val="24"/>
          <w:szCs w:val="24"/>
          <w:lang w:bidi="ar-EG"/>
        </w:rPr>
        <w:t xml:space="preserve">its </w:t>
      </w:r>
      <w:r w:rsidR="007267AB" w:rsidRPr="00A94014">
        <w:rPr>
          <w:rFonts w:ascii="Times New Roman" w:hAnsi="Times New Roman" w:cs="Times New Roman"/>
          <w:sz w:val="24"/>
          <w:szCs w:val="24"/>
          <w:lang w:bidi="ar-EG"/>
        </w:rPr>
        <w:t xml:space="preserve">closure and </w:t>
      </w:r>
      <w:r w:rsidR="001C109C" w:rsidRPr="00A94014">
        <w:rPr>
          <w:rFonts w:ascii="Times New Roman" w:hAnsi="Times New Roman" w:cs="Times New Roman"/>
          <w:sz w:val="24"/>
          <w:szCs w:val="24"/>
          <w:lang w:bidi="ar-EG"/>
        </w:rPr>
        <w:t>blockade</w:t>
      </w:r>
      <w:r w:rsidR="000E1C4E" w:rsidRPr="00A94014">
        <w:rPr>
          <w:rFonts w:ascii="Times New Roman" w:hAnsi="Times New Roman" w:cs="Times New Roman"/>
          <w:sz w:val="24"/>
          <w:szCs w:val="24"/>
          <w:lang w:bidi="ar-EG"/>
        </w:rPr>
        <w:t xml:space="preserve"> </w:t>
      </w:r>
      <w:r w:rsidR="002B745E" w:rsidRPr="00A94014">
        <w:rPr>
          <w:rFonts w:ascii="Times New Roman" w:hAnsi="Times New Roman" w:cs="Times New Roman"/>
          <w:sz w:val="24"/>
          <w:szCs w:val="24"/>
          <w:lang w:bidi="ar-EG"/>
        </w:rPr>
        <w:t>on</w:t>
      </w:r>
      <w:r w:rsidR="000E1C4E" w:rsidRPr="00A94014">
        <w:rPr>
          <w:rFonts w:ascii="Times New Roman" w:hAnsi="Times New Roman" w:cs="Times New Roman"/>
          <w:sz w:val="24"/>
          <w:szCs w:val="24"/>
          <w:lang w:bidi="ar-EG"/>
        </w:rPr>
        <w:t xml:space="preserve"> the Strip</w:t>
      </w:r>
      <w:r w:rsidR="00D42687" w:rsidRPr="00A94014">
        <w:rPr>
          <w:rFonts w:ascii="Times New Roman" w:hAnsi="Times New Roman" w:cs="Times New Roman"/>
          <w:sz w:val="24"/>
          <w:szCs w:val="24"/>
          <w:lang w:bidi="ar-EG"/>
        </w:rPr>
        <w:t>. In 2005, there were 111,480 trucks of imported goods entered the Gaza Strip. In 2018, there were 26,838. In 2020, the number of trucks was 96,651—an increase that is not due to an easing of Israeli restrictions but rather due to population growth and increased demand for services</w:t>
      </w:r>
      <w:r w:rsidR="00CA217D" w:rsidRPr="00A94014">
        <w:rPr>
          <w:rFonts w:ascii="Times New Roman" w:hAnsi="Times New Roman" w:cs="Times New Roman"/>
          <w:sz w:val="24"/>
          <w:szCs w:val="24"/>
          <w:lang w:bidi="ar-EG"/>
        </w:rPr>
        <w:t>.</w:t>
      </w:r>
      <w:r w:rsidR="00BC7AF8" w:rsidRPr="00A94014">
        <w:rPr>
          <w:rFonts w:ascii="Times New Roman" w:hAnsi="Times New Roman" w:cs="Times New Roman"/>
          <w:sz w:val="24"/>
          <w:szCs w:val="24"/>
          <w:lang w:bidi="ar-EG"/>
        </w:rPr>
        <w:t xml:space="preserve"> </w:t>
      </w:r>
      <w:r w:rsidR="00D42687" w:rsidRPr="00A94014">
        <w:rPr>
          <w:rFonts w:ascii="Times New Roman" w:hAnsi="Times New Roman" w:cs="Times New Roman"/>
          <w:sz w:val="24"/>
          <w:szCs w:val="24"/>
          <w:lang w:bidi="ar-EG"/>
        </w:rPr>
        <w:t>T</w:t>
      </w:r>
      <w:r w:rsidR="00B91F9C" w:rsidRPr="00A94014">
        <w:rPr>
          <w:rFonts w:ascii="Times New Roman" w:hAnsi="Times New Roman" w:cs="Times New Roman"/>
          <w:sz w:val="24"/>
          <w:szCs w:val="24"/>
          <w:lang w:bidi="ar-EG"/>
        </w:rPr>
        <w:t>he volume of export</w:t>
      </w:r>
      <w:r w:rsidR="000F11A2" w:rsidRPr="00A94014">
        <w:rPr>
          <w:rFonts w:ascii="Times New Roman" w:hAnsi="Times New Roman" w:cs="Times New Roman"/>
          <w:sz w:val="24"/>
          <w:szCs w:val="24"/>
          <w:lang w:bidi="ar-EG"/>
        </w:rPr>
        <w:t xml:space="preserve">ed goods </w:t>
      </w:r>
      <w:r w:rsidR="001928A1" w:rsidRPr="00A94014">
        <w:rPr>
          <w:rFonts w:ascii="Times New Roman" w:hAnsi="Times New Roman" w:cs="Times New Roman"/>
          <w:sz w:val="24"/>
          <w:szCs w:val="24"/>
          <w:lang w:bidi="ar-EG"/>
        </w:rPr>
        <w:t>also</w:t>
      </w:r>
      <w:r w:rsidR="00B91F9C" w:rsidRPr="00A94014">
        <w:rPr>
          <w:rFonts w:ascii="Times New Roman" w:hAnsi="Times New Roman" w:cs="Times New Roman"/>
          <w:sz w:val="24"/>
          <w:szCs w:val="24"/>
          <w:lang w:bidi="ar-EG"/>
        </w:rPr>
        <w:t xml:space="preserve"> declined </w:t>
      </w:r>
      <w:r w:rsidR="00D42687" w:rsidRPr="00A94014">
        <w:rPr>
          <w:rFonts w:ascii="Times New Roman" w:hAnsi="Times New Roman" w:cs="Times New Roman"/>
          <w:sz w:val="24"/>
          <w:szCs w:val="24"/>
          <w:lang w:bidi="ar-EG"/>
        </w:rPr>
        <w:t xml:space="preserve">with </w:t>
      </w:r>
      <w:r w:rsidR="00B91F9C" w:rsidRPr="00A94014">
        <w:rPr>
          <w:rFonts w:ascii="Times New Roman" w:hAnsi="Times New Roman" w:cs="Times New Roman"/>
          <w:sz w:val="24"/>
          <w:szCs w:val="24"/>
          <w:lang w:bidi="ar-EG"/>
        </w:rPr>
        <w:t xml:space="preserve">the </w:t>
      </w:r>
      <w:r w:rsidR="00013985" w:rsidRPr="00A94014">
        <w:rPr>
          <w:rFonts w:ascii="Times New Roman" w:hAnsi="Times New Roman" w:cs="Times New Roman"/>
          <w:sz w:val="24"/>
          <w:szCs w:val="24"/>
          <w:lang w:bidi="ar-EG"/>
        </w:rPr>
        <w:t xml:space="preserve">imposition of the closure. </w:t>
      </w:r>
      <w:r w:rsidR="007962DC" w:rsidRPr="00A94014">
        <w:rPr>
          <w:rFonts w:ascii="Times New Roman" w:hAnsi="Times New Roman" w:cs="Times New Roman"/>
          <w:sz w:val="24"/>
          <w:szCs w:val="24"/>
          <w:lang w:bidi="ar-EG"/>
        </w:rPr>
        <w:t xml:space="preserve">While the Gaza </w:t>
      </w:r>
      <w:r w:rsidR="00B91F9C" w:rsidRPr="00A94014">
        <w:rPr>
          <w:rFonts w:ascii="Times New Roman" w:hAnsi="Times New Roman" w:cs="Times New Roman"/>
          <w:sz w:val="24"/>
          <w:szCs w:val="24"/>
          <w:lang w:bidi="ar-EG"/>
        </w:rPr>
        <w:t>Strip exported 9,31</w:t>
      </w:r>
      <w:r w:rsidR="000F7520" w:rsidRPr="00A94014">
        <w:rPr>
          <w:rFonts w:ascii="Times New Roman" w:hAnsi="Times New Roman" w:cs="Times New Roman"/>
          <w:sz w:val="24"/>
          <w:szCs w:val="24"/>
          <w:lang w:bidi="ar-EG"/>
        </w:rPr>
        <w:t>9</w:t>
      </w:r>
      <w:r w:rsidR="00B91F9C" w:rsidRPr="00A94014">
        <w:rPr>
          <w:rFonts w:ascii="Times New Roman" w:hAnsi="Times New Roman" w:cs="Times New Roman"/>
          <w:sz w:val="24"/>
          <w:szCs w:val="24"/>
          <w:lang w:bidi="ar-EG"/>
        </w:rPr>
        <w:t xml:space="preserve"> truck</w:t>
      </w:r>
      <w:r w:rsidR="007659EF" w:rsidRPr="00A94014">
        <w:rPr>
          <w:rFonts w:ascii="Times New Roman" w:hAnsi="Times New Roman" w:cs="Times New Roman"/>
          <w:sz w:val="24"/>
          <w:szCs w:val="24"/>
          <w:lang w:bidi="ar-EG"/>
        </w:rPr>
        <w:t>s</w:t>
      </w:r>
      <w:r w:rsidR="00EE7F53" w:rsidRPr="00A94014">
        <w:rPr>
          <w:rFonts w:ascii="Times New Roman" w:hAnsi="Times New Roman" w:cs="Times New Roman"/>
          <w:sz w:val="24"/>
          <w:szCs w:val="24"/>
          <w:lang w:bidi="ar-EG"/>
        </w:rPr>
        <w:t xml:space="preserve"> of goods in 2005, the volume of exports decreased dramatically to </w:t>
      </w:r>
      <w:r w:rsidR="00B91F9C" w:rsidRPr="00A94014">
        <w:rPr>
          <w:rFonts w:ascii="Times New Roman" w:hAnsi="Times New Roman" w:cs="Times New Roman"/>
          <w:sz w:val="24"/>
          <w:szCs w:val="24"/>
          <w:lang w:bidi="ar-EG"/>
        </w:rPr>
        <w:t xml:space="preserve">33 </w:t>
      </w:r>
      <w:r w:rsidR="00EE7F53" w:rsidRPr="00A94014">
        <w:rPr>
          <w:rFonts w:ascii="Times New Roman" w:hAnsi="Times New Roman" w:cs="Times New Roman"/>
          <w:sz w:val="24"/>
          <w:szCs w:val="24"/>
          <w:lang w:bidi="ar-EG"/>
        </w:rPr>
        <w:t xml:space="preserve">trucks </w:t>
      </w:r>
      <w:r w:rsidR="00B91F9C" w:rsidRPr="00A94014">
        <w:rPr>
          <w:rFonts w:ascii="Times New Roman" w:hAnsi="Times New Roman" w:cs="Times New Roman"/>
          <w:sz w:val="24"/>
          <w:szCs w:val="24"/>
          <w:lang w:bidi="ar-EG"/>
        </w:rPr>
        <w:t>in 2008</w:t>
      </w:r>
      <w:r w:rsidR="000968A7" w:rsidRPr="00A94014">
        <w:rPr>
          <w:rFonts w:ascii="Times New Roman" w:hAnsi="Times New Roman" w:cs="Times New Roman"/>
          <w:sz w:val="24"/>
          <w:szCs w:val="24"/>
          <w:lang w:bidi="ar-EG"/>
        </w:rPr>
        <w:t xml:space="preserve">. In 2020, the Gaza </w:t>
      </w:r>
      <w:r w:rsidR="000968A7" w:rsidRPr="00A94014">
        <w:rPr>
          <w:rFonts w:ascii="Times New Roman" w:hAnsi="Times New Roman" w:cs="Times New Roman"/>
          <w:sz w:val="24"/>
          <w:szCs w:val="24"/>
          <w:lang w:bidi="ar-EG"/>
        </w:rPr>
        <w:lastRenderedPageBreak/>
        <w:t xml:space="preserve">Strip exported </w:t>
      </w:r>
      <w:r w:rsidR="00B91F9C" w:rsidRPr="00A94014">
        <w:rPr>
          <w:rFonts w:ascii="Times New Roman" w:hAnsi="Times New Roman" w:cs="Times New Roman"/>
          <w:sz w:val="24"/>
          <w:szCs w:val="24"/>
          <w:lang w:bidi="ar-EG"/>
        </w:rPr>
        <w:t>3,118</w:t>
      </w:r>
      <w:r w:rsidR="00CC2394" w:rsidRPr="00A94014">
        <w:rPr>
          <w:rFonts w:ascii="Times New Roman" w:hAnsi="Times New Roman" w:cs="Times New Roman"/>
          <w:sz w:val="24"/>
          <w:szCs w:val="24"/>
          <w:lang w:bidi="ar-EG"/>
        </w:rPr>
        <w:t xml:space="preserve"> </w:t>
      </w:r>
      <w:r w:rsidR="001A418E" w:rsidRPr="00A94014">
        <w:rPr>
          <w:rFonts w:ascii="Times New Roman" w:hAnsi="Times New Roman" w:cs="Times New Roman"/>
          <w:sz w:val="24"/>
          <w:szCs w:val="24"/>
          <w:lang w:bidi="ar-EG"/>
        </w:rPr>
        <w:t>truckloads of goods</w:t>
      </w:r>
      <w:r w:rsidR="001928A1" w:rsidRPr="00A94014">
        <w:rPr>
          <w:rFonts w:ascii="Times New Roman" w:hAnsi="Times New Roman" w:cs="Times New Roman"/>
          <w:sz w:val="24"/>
          <w:szCs w:val="24"/>
          <w:lang w:bidi="ar-EG"/>
        </w:rPr>
        <w:t>—</w:t>
      </w:r>
      <w:r w:rsidR="00037B41" w:rsidRPr="00A94014">
        <w:rPr>
          <w:rFonts w:ascii="Times New Roman" w:hAnsi="Times New Roman" w:cs="Times New Roman"/>
          <w:sz w:val="24"/>
          <w:szCs w:val="24"/>
          <w:lang w:bidi="ar-EG"/>
        </w:rPr>
        <w:t>around only one-third of the volume before the closure.</w:t>
      </w:r>
      <w:r w:rsidR="00816067" w:rsidRPr="00A94014">
        <w:rPr>
          <w:rStyle w:val="FootnoteReference"/>
          <w:rFonts w:ascii="Times New Roman" w:hAnsi="Times New Roman" w:cs="Times New Roman"/>
          <w:sz w:val="24"/>
          <w:szCs w:val="24"/>
          <w:lang w:bidi="ar-EG"/>
        </w:rPr>
        <w:footnoteReference w:id="1"/>
      </w:r>
    </w:p>
    <w:p w14:paraId="470B7317" w14:textId="77777777" w:rsidR="001928A1" w:rsidRPr="00A94014" w:rsidRDefault="001928A1" w:rsidP="00F8455A">
      <w:pPr>
        <w:pStyle w:val="ListParagraph"/>
        <w:spacing w:line="276" w:lineRule="auto"/>
        <w:ind w:left="567" w:hanging="567"/>
        <w:jc w:val="both"/>
        <w:rPr>
          <w:rFonts w:ascii="Times New Roman" w:hAnsi="Times New Roman" w:cs="Times New Roman"/>
          <w:b/>
          <w:bCs/>
          <w:sz w:val="24"/>
          <w:szCs w:val="24"/>
        </w:rPr>
      </w:pPr>
    </w:p>
    <w:p w14:paraId="7A39CD25" w14:textId="0FE7127A" w:rsidR="001928A1" w:rsidRPr="00A94014" w:rsidRDefault="00B4517C"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lang w:bidi="ar-EG"/>
        </w:rPr>
        <w:t xml:space="preserve">The agricultural sector </w:t>
      </w:r>
      <w:r w:rsidR="00E20BCE" w:rsidRPr="00A94014">
        <w:rPr>
          <w:rFonts w:ascii="Times New Roman" w:hAnsi="Times New Roman" w:cs="Times New Roman"/>
          <w:sz w:val="24"/>
          <w:szCs w:val="24"/>
          <w:lang w:bidi="ar-EG"/>
        </w:rPr>
        <w:t>has</w:t>
      </w:r>
      <w:r w:rsidR="003734C3" w:rsidRPr="00A94014">
        <w:rPr>
          <w:rFonts w:ascii="Times New Roman" w:hAnsi="Times New Roman" w:cs="Times New Roman"/>
          <w:sz w:val="24"/>
          <w:szCs w:val="24"/>
          <w:lang w:bidi="ar-EG"/>
        </w:rPr>
        <w:t xml:space="preserve"> also </w:t>
      </w:r>
      <w:r w:rsidR="00FD02B3" w:rsidRPr="00A94014">
        <w:rPr>
          <w:rFonts w:ascii="Times New Roman" w:hAnsi="Times New Roman" w:cs="Times New Roman"/>
          <w:sz w:val="24"/>
          <w:szCs w:val="24"/>
          <w:lang w:bidi="ar-EG"/>
        </w:rPr>
        <w:t>been</w:t>
      </w:r>
      <w:r w:rsidR="00E20BCE" w:rsidRPr="00A94014">
        <w:rPr>
          <w:rFonts w:ascii="Times New Roman" w:hAnsi="Times New Roman" w:cs="Times New Roman"/>
          <w:sz w:val="24"/>
          <w:szCs w:val="24"/>
          <w:lang w:bidi="ar-EG"/>
        </w:rPr>
        <w:t xml:space="preserve"> </w:t>
      </w:r>
      <w:r w:rsidR="003734C3" w:rsidRPr="00A94014">
        <w:rPr>
          <w:rFonts w:ascii="Times New Roman" w:hAnsi="Times New Roman" w:cs="Times New Roman"/>
          <w:sz w:val="24"/>
          <w:szCs w:val="24"/>
          <w:lang w:bidi="ar-EG"/>
        </w:rPr>
        <w:t>affected by the closure</w:t>
      </w:r>
      <w:r w:rsidR="001928A1" w:rsidRPr="00A94014">
        <w:rPr>
          <w:rFonts w:ascii="Times New Roman" w:hAnsi="Times New Roman" w:cs="Times New Roman"/>
          <w:sz w:val="24"/>
          <w:szCs w:val="24"/>
          <w:lang w:bidi="ar-EG"/>
        </w:rPr>
        <w:t xml:space="preserve">, as </w:t>
      </w:r>
      <w:r w:rsidR="002A0B46" w:rsidRPr="00A94014">
        <w:rPr>
          <w:rFonts w:ascii="Times New Roman" w:hAnsi="Times New Roman" w:cs="Times New Roman"/>
          <w:sz w:val="24"/>
          <w:szCs w:val="24"/>
          <w:lang w:bidi="ar-EG"/>
        </w:rPr>
        <w:t>Israel</w:t>
      </w:r>
      <w:r w:rsidRPr="00A94014">
        <w:rPr>
          <w:rFonts w:ascii="Times New Roman" w:hAnsi="Times New Roman" w:cs="Times New Roman"/>
          <w:sz w:val="24"/>
          <w:szCs w:val="24"/>
          <w:lang w:bidi="ar-EG"/>
        </w:rPr>
        <w:t xml:space="preserve"> ban</w:t>
      </w:r>
      <w:r w:rsidR="002A0B46" w:rsidRPr="00A94014">
        <w:rPr>
          <w:rFonts w:ascii="Times New Roman" w:hAnsi="Times New Roman" w:cs="Times New Roman"/>
          <w:sz w:val="24"/>
          <w:szCs w:val="24"/>
          <w:lang w:bidi="ar-EG"/>
        </w:rPr>
        <w:t xml:space="preserve">s the </w:t>
      </w:r>
      <w:r w:rsidR="003734C3" w:rsidRPr="00A94014">
        <w:rPr>
          <w:rFonts w:ascii="Times New Roman" w:hAnsi="Times New Roman" w:cs="Times New Roman"/>
          <w:sz w:val="24"/>
          <w:szCs w:val="24"/>
          <w:lang w:bidi="ar-EG"/>
        </w:rPr>
        <w:t xml:space="preserve">entry of </w:t>
      </w:r>
      <w:r w:rsidRPr="00A94014">
        <w:rPr>
          <w:rFonts w:ascii="Times New Roman" w:hAnsi="Times New Roman" w:cs="Times New Roman"/>
          <w:sz w:val="24"/>
          <w:szCs w:val="24"/>
          <w:lang w:bidi="ar-EG"/>
        </w:rPr>
        <w:t>basic agricultural necessities</w:t>
      </w:r>
      <w:r w:rsidR="008167C3" w:rsidRPr="00A94014">
        <w:rPr>
          <w:rFonts w:ascii="Times New Roman" w:hAnsi="Times New Roman" w:cs="Times New Roman"/>
          <w:sz w:val="24"/>
          <w:szCs w:val="24"/>
          <w:lang w:bidi="ar-EG"/>
        </w:rPr>
        <w:t xml:space="preserve"> to the Gaza Strip</w:t>
      </w:r>
      <w:r w:rsidR="001928A1" w:rsidRPr="00A94014">
        <w:rPr>
          <w:rFonts w:ascii="Times New Roman" w:hAnsi="Times New Roman" w:cs="Times New Roman"/>
          <w:sz w:val="24"/>
          <w:szCs w:val="24"/>
          <w:lang w:bidi="ar-EG"/>
        </w:rPr>
        <w:t>—</w:t>
      </w:r>
      <w:r w:rsidR="00F42ECB" w:rsidRPr="00A94014">
        <w:rPr>
          <w:rFonts w:ascii="Times New Roman" w:hAnsi="Times New Roman" w:cs="Times New Roman"/>
          <w:sz w:val="24"/>
          <w:szCs w:val="24"/>
          <w:lang w:bidi="ar-EG"/>
        </w:rPr>
        <w:t>includ</w:t>
      </w:r>
      <w:r w:rsidR="004B33C4" w:rsidRPr="00A94014">
        <w:rPr>
          <w:rFonts w:ascii="Times New Roman" w:hAnsi="Times New Roman" w:cs="Times New Roman"/>
          <w:sz w:val="24"/>
          <w:szCs w:val="24"/>
          <w:lang w:bidi="ar-EG"/>
        </w:rPr>
        <w:t>ing</w:t>
      </w:r>
      <w:r w:rsidRPr="00A94014">
        <w:rPr>
          <w:rFonts w:ascii="Times New Roman" w:hAnsi="Times New Roman" w:cs="Times New Roman"/>
          <w:sz w:val="24"/>
          <w:szCs w:val="24"/>
          <w:lang w:bidi="ar-EG"/>
        </w:rPr>
        <w:t xml:space="preserve"> fertilizers</w:t>
      </w:r>
      <w:r w:rsidR="005E754B" w:rsidRPr="00A94014">
        <w:rPr>
          <w:rFonts w:ascii="Times New Roman" w:hAnsi="Times New Roman" w:cs="Times New Roman"/>
          <w:sz w:val="24"/>
          <w:szCs w:val="24"/>
          <w:lang w:bidi="ar-EG"/>
        </w:rPr>
        <w:t xml:space="preserve">, </w:t>
      </w:r>
      <w:r w:rsidR="00333F22" w:rsidRPr="00A94014">
        <w:rPr>
          <w:rFonts w:ascii="Times New Roman" w:hAnsi="Times New Roman" w:cs="Times New Roman"/>
          <w:sz w:val="24"/>
          <w:szCs w:val="24"/>
          <w:lang w:bidi="ar-EG"/>
        </w:rPr>
        <w:t>irrigation pumps</w:t>
      </w:r>
      <w:r w:rsidR="007A4E88">
        <w:rPr>
          <w:rFonts w:ascii="Times New Roman" w:hAnsi="Times New Roman" w:cs="Times New Roman"/>
          <w:sz w:val="24"/>
          <w:szCs w:val="24"/>
          <w:lang w:bidi="ar-EG"/>
        </w:rPr>
        <w:t xml:space="preserve">, </w:t>
      </w:r>
      <w:r w:rsidR="00AD1225" w:rsidRPr="00A94014">
        <w:rPr>
          <w:rFonts w:ascii="Times New Roman" w:hAnsi="Times New Roman" w:cs="Times New Roman"/>
          <w:sz w:val="24"/>
          <w:szCs w:val="24"/>
          <w:lang w:bidi="ar-EG"/>
        </w:rPr>
        <w:t xml:space="preserve">and </w:t>
      </w:r>
      <w:r w:rsidR="00A54004" w:rsidRPr="00A94014">
        <w:rPr>
          <w:rFonts w:ascii="Times New Roman" w:hAnsi="Times New Roman" w:cs="Times New Roman"/>
          <w:sz w:val="24"/>
          <w:szCs w:val="24"/>
          <w:lang w:bidi="ar-EG"/>
        </w:rPr>
        <w:t xml:space="preserve">agricultural </w:t>
      </w:r>
      <w:r w:rsidR="00D87CB8" w:rsidRPr="00A94014">
        <w:rPr>
          <w:rFonts w:ascii="Times New Roman" w:hAnsi="Times New Roman" w:cs="Times New Roman"/>
          <w:sz w:val="24"/>
          <w:szCs w:val="24"/>
          <w:lang w:bidi="ar-EG"/>
        </w:rPr>
        <w:t>machiner</w:t>
      </w:r>
      <w:r w:rsidR="00321CAC" w:rsidRPr="00A94014">
        <w:rPr>
          <w:rFonts w:ascii="Times New Roman" w:hAnsi="Times New Roman" w:cs="Times New Roman"/>
          <w:sz w:val="24"/>
          <w:szCs w:val="24"/>
          <w:lang w:bidi="ar-EG"/>
        </w:rPr>
        <w:t>y</w:t>
      </w:r>
      <w:r w:rsidR="001928A1" w:rsidRPr="00A94014">
        <w:rPr>
          <w:rFonts w:ascii="Times New Roman" w:hAnsi="Times New Roman" w:cs="Times New Roman"/>
          <w:sz w:val="24"/>
          <w:szCs w:val="24"/>
          <w:lang w:bidi="ar-EG"/>
        </w:rPr>
        <w:t>—and</w:t>
      </w:r>
      <w:r w:rsidR="008757C3" w:rsidRPr="00A94014">
        <w:rPr>
          <w:rFonts w:ascii="Times New Roman" w:hAnsi="Times New Roman" w:cs="Times New Roman"/>
          <w:sz w:val="24"/>
          <w:szCs w:val="24"/>
          <w:lang w:bidi="ar-EG"/>
        </w:rPr>
        <w:t xml:space="preserve"> </w:t>
      </w:r>
      <w:r w:rsidR="001602E4" w:rsidRPr="00A94014">
        <w:rPr>
          <w:rFonts w:ascii="Times New Roman" w:hAnsi="Times New Roman" w:cs="Times New Roman"/>
          <w:sz w:val="24"/>
          <w:szCs w:val="24"/>
          <w:lang w:bidi="ar-EG"/>
        </w:rPr>
        <w:t xml:space="preserve">imposes restrictions on </w:t>
      </w:r>
      <w:r w:rsidR="004032BD" w:rsidRPr="00A94014">
        <w:rPr>
          <w:rFonts w:ascii="Times New Roman" w:hAnsi="Times New Roman" w:cs="Times New Roman"/>
          <w:sz w:val="24"/>
          <w:szCs w:val="24"/>
          <w:lang w:bidi="ar-EG"/>
        </w:rPr>
        <w:t>export</w:t>
      </w:r>
      <w:r w:rsidR="00DD4D41" w:rsidRPr="00A94014">
        <w:rPr>
          <w:rFonts w:ascii="Times New Roman" w:hAnsi="Times New Roman" w:cs="Times New Roman"/>
          <w:sz w:val="24"/>
          <w:szCs w:val="24"/>
          <w:lang w:bidi="ar-EG"/>
        </w:rPr>
        <w:t>s</w:t>
      </w:r>
      <w:r w:rsidR="004032BD" w:rsidRPr="00A94014">
        <w:rPr>
          <w:rFonts w:ascii="Times New Roman" w:hAnsi="Times New Roman" w:cs="Times New Roman"/>
          <w:sz w:val="24"/>
          <w:szCs w:val="24"/>
          <w:lang w:bidi="ar-EG"/>
        </w:rPr>
        <w:t xml:space="preserve"> </w:t>
      </w:r>
      <w:r w:rsidR="00D2789D" w:rsidRPr="00A94014">
        <w:rPr>
          <w:rFonts w:ascii="Times New Roman" w:hAnsi="Times New Roman" w:cs="Times New Roman"/>
          <w:sz w:val="24"/>
          <w:szCs w:val="24"/>
          <w:lang w:bidi="ar-EG"/>
        </w:rPr>
        <w:t>of agricultural pro</w:t>
      </w:r>
      <w:r w:rsidR="00C77A77" w:rsidRPr="00A94014">
        <w:rPr>
          <w:rFonts w:ascii="Times New Roman" w:hAnsi="Times New Roman" w:cs="Times New Roman"/>
          <w:sz w:val="24"/>
          <w:szCs w:val="24"/>
          <w:lang w:bidi="ar-EG"/>
        </w:rPr>
        <w:t xml:space="preserve">duce </w:t>
      </w:r>
      <w:r w:rsidR="00DE381A" w:rsidRPr="00A94014">
        <w:rPr>
          <w:rFonts w:ascii="Times New Roman" w:hAnsi="Times New Roman" w:cs="Times New Roman"/>
          <w:sz w:val="24"/>
          <w:szCs w:val="24"/>
          <w:lang w:bidi="ar-EG"/>
        </w:rPr>
        <w:t xml:space="preserve">and </w:t>
      </w:r>
      <w:r w:rsidR="00805E37" w:rsidRPr="00A94014">
        <w:rPr>
          <w:rFonts w:ascii="Times New Roman" w:hAnsi="Times New Roman" w:cs="Times New Roman"/>
          <w:sz w:val="24"/>
          <w:szCs w:val="24"/>
          <w:lang w:bidi="ar-EG"/>
        </w:rPr>
        <w:t xml:space="preserve">marketing </w:t>
      </w:r>
      <w:r w:rsidR="00DE381A" w:rsidRPr="00A94014">
        <w:rPr>
          <w:rFonts w:ascii="Times New Roman" w:hAnsi="Times New Roman" w:cs="Times New Roman"/>
          <w:sz w:val="24"/>
          <w:szCs w:val="24"/>
          <w:lang w:bidi="ar-EG"/>
        </w:rPr>
        <w:t xml:space="preserve">process </w:t>
      </w:r>
      <w:r w:rsidR="00A14380" w:rsidRPr="00A94014">
        <w:rPr>
          <w:rFonts w:ascii="Times New Roman" w:hAnsi="Times New Roman" w:cs="Times New Roman"/>
          <w:sz w:val="24"/>
          <w:szCs w:val="24"/>
          <w:lang w:bidi="ar-EG"/>
        </w:rPr>
        <w:t>via</w:t>
      </w:r>
      <w:r w:rsidR="00AF3B99" w:rsidRPr="00A94014">
        <w:rPr>
          <w:rFonts w:ascii="Times New Roman" w:hAnsi="Times New Roman" w:cs="Times New Roman"/>
          <w:sz w:val="24"/>
          <w:szCs w:val="24"/>
          <w:lang w:bidi="ar-EG"/>
        </w:rPr>
        <w:t xml:space="preserve"> Karem Abu Salem Crossing</w:t>
      </w:r>
      <w:r w:rsidR="001928A1" w:rsidRPr="00A94014">
        <w:rPr>
          <w:rFonts w:ascii="Times New Roman" w:hAnsi="Times New Roman" w:cs="Times New Roman"/>
          <w:sz w:val="24"/>
          <w:szCs w:val="24"/>
          <w:lang w:bidi="ar-EG"/>
        </w:rPr>
        <w:t xml:space="preserve">, </w:t>
      </w:r>
      <w:r w:rsidR="00F15663" w:rsidRPr="00A94014">
        <w:rPr>
          <w:rFonts w:ascii="Times New Roman" w:hAnsi="Times New Roman" w:cs="Times New Roman"/>
          <w:sz w:val="24"/>
          <w:szCs w:val="24"/>
          <w:lang w:bidi="ar-EG"/>
        </w:rPr>
        <w:t xml:space="preserve">the only commercial </w:t>
      </w:r>
      <w:r w:rsidR="00AD6267" w:rsidRPr="00A94014">
        <w:rPr>
          <w:rFonts w:ascii="Times New Roman" w:hAnsi="Times New Roman" w:cs="Times New Roman"/>
          <w:sz w:val="24"/>
          <w:szCs w:val="24"/>
          <w:lang w:bidi="ar-EG"/>
        </w:rPr>
        <w:t>crossing</w:t>
      </w:r>
      <w:r w:rsidR="001928A1" w:rsidRPr="00A94014">
        <w:rPr>
          <w:rFonts w:ascii="Times New Roman" w:hAnsi="Times New Roman" w:cs="Times New Roman"/>
          <w:sz w:val="24"/>
          <w:szCs w:val="24"/>
          <w:lang w:bidi="ar-EG"/>
        </w:rPr>
        <w:t xml:space="preserve"> that connects Gaza</w:t>
      </w:r>
      <w:r w:rsidR="00F15663" w:rsidRPr="00A94014">
        <w:rPr>
          <w:rFonts w:ascii="Times New Roman" w:hAnsi="Times New Roman" w:cs="Times New Roman"/>
          <w:sz w:val="24"/>
          <w:szCs w:val="24"/>
          <w:lang w:bidi="ar-EG"/>
        </w:rPr>
        <w:t xml:space="preserve"> </w:t>
      </w:r>
      <w:r w:rsidR="001928A1" w:rsidRPr="00A94014">
        <w:rPr>
          <w:rFonts w:ascii="Times New Roman" w:hAnsi="Times New Roman" w:cs="Times New Roman"/>
          <w:sz w:val="24"/>
          <w:szCs w:val="24"/>
          <w:lang w:bidi="ar-EG"/>
        </w:rPr>
        <w:t>to</w:t>
      </w:r>
      <w:r w:rsidR="00215424" w:rsidRPr="00A94014">
        <w:rPr>
          <w:rFonts w:ascii="Times New Roman" w:hAnsi="Times New Roman" w:cs="Times New Roman"/>
          <w:sz w:val="24"/>
          <w:szCs w:val="24"/>
          <w:lang w:bidi="ar-EG"/>
        </w:rPr>
        <w:t xml:space="preserve"> Israel </w:t>
      </w:r>
      <w:r w:rsidR="005E79FC" w:rsidRPr="00A94014">
        <w:rPr>
          <w:rFonts w:ascii="Times New Roman" w:hAnsi="Times New Roman" w:cs="Times New Roman"/>
          <w:sz w:val="24"/>
          <w:szCs w:val="24"/>
          <w:lang w:bidi="ar-EG"/>
        </w:rPr>
        <w:t>and the rest of Palestine</w:t>
      </w:r>
      <w:r w:rsidR="001D4FCF" w:rsidRPr="00A94014">
        <w:rPr>
          <w:rFonts w:ascii="Times New Roman" w:hAnsi="Times New Roman" w:cs="Times New Roman"/>
          <w:sz w:val="24"/>
          <w:szCs w:val="24"/>
          <w:lang w:bidi="ar-EG"/>
        </w:rPr>
        <w:t>.</w:t>
      </w:r>
    </w:p>
    <w:p w14:paraId="1680009A" w14:textId="77777777" w:rsidR="001928A1" w:rsidRPr="00A94014" w:rsidRDefault="001928A1" w:rsidP="00F8455A">
      <w:pPr>
        <w:pStyle w:val="ListParagraph"/>
        <w:spacing w:line="276" w:lineRule="auto"/>
        <w:ind w:left="567" w:hanging="567"/>
        <w:rPr>
          <w:rFonts w:ascii="Times New Roman" w:hAnsi="Times New Roman" w:cs="Times New Roman"/>
          <w:sz w:val="24"/>
          <w:szCs w:val="24"/>
          <w:lang w:bidi="ar-EG"/>
        </w:rPr>
      </w:pPr>
    </w:p>
    <w:p w14:paraId="213CDE9A" w14:textId="15E6224F" w:rsidR="00445620" w:rsidRPr="00A94014" w:rsidRDefault="0093258F"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lang w:bidi="ar-EG"/>
        </w:rPr>
        <w:t xml:space="preserve">The </w:t>
      </w:r>
      <w:r w:rsidR="00560C03" w:rsidRPr="00A94014">
        <w:rPr>
          <w:rFonts w:ascii="Times New Roman" w:hAnsi="Times New Roman" w:cs="Times New Roman"/>
          <w:sz w:val="24"/>
          <w:szCs w:val="24"/>
          <w:lang w:bidi="ar-EG"/>
        </w:rPr>
        <w:t>Palestinian</w:t>
      </w:r>
      <w:r w:rsidR="001266CB" w:rsidRPr="00A94014">
        <w:rPr>
          <w:rFonts w:ascii="Times New Roman" w:hAnsi="Times New Roman" w:cs="Times New Roman"/>
          <w:sz w:val="24"/>
          <w:szCs w:val="24"/>
          <w:lang w:bidi="ar-EG"/>
        </w:rPr>
        <w:t xml:space="preserve"> farm</w:t>
      </w:r>
      <w:r w:rsidR="00257DD9" w:rsidRPr="00A94014">
        <w:rPr>
          <w:rFonts w:ascii="Times New Roman" w:hAnsi="Times New Roman" w:cs="Times New Roman"/>
          <w:sz w:val="24"/>
          <w:szCs w:val="24"/>
          <w:lang w:bidi="ar-EG"/>
        </w:rPr>
        <w:t>ing community</w:t>
      </w:r>
      <w:r w:rsidR="00334EB9" w:rsidRPr="00A94014">
        <w:rPr>
          <w:rFonts w:ascii="Times New Roman" w:hAnsi="Times New Roman" w:cs="Times New Roman"/>
          <w:sz w:val="24"/>
          <w:szCs w:val="24"/>
          <w:lang w:bidi="ar-EG"/>
        </w:rPr>
        <w:t xml:space="preserve"> nearby </w:t>
      </w:r>
      <w:r w:rsidR="001928A1" w:rsidRPr="00A94014">
        <w:rPr>
          <w:rFonts w:ascii="Times New Roman" w:hAnsi="Times New Roman" w:cs="Times New Roman"/>
          <w:sz w:val="24"/>
          <w:szCs w:val="24"/>
          <w:lang w:bidi="ar-EG"/>
        </w:rPr>
        <w:t xml:space="preserve">Gaza’s </w:t>
      </w:r>
      <w:r w:rsidR="0069346B" w:rsidRPr="00A94014">
        <w:rPr>
          <w:rFonts w:ascii="Times New Roman" w:hAnsi="Times New Roman" w:cs="Times New Roman"/>
          <w:sz w:val="24"/>
          <w:szCs w:val="24"/>
          <w:lang w:bidi="ar-EG"/>
        </w:rPr>
        <w:t>perimeter</w:t>
      </w:r>
      <w:r w:rsidR="00E4446D" w:rsidRPr="00A94014">
        <w:rPr>
          <w:rFonts w:ascii="Times New Roman" w:hAnsi="Times New Roman" w:cs="Times New Roman"/>
          <w:sz w:val="24"/>
          <w:szCs w:val="24"/>
          <w:lang w:bidi="ar-EG"/>
        </w:rPr>
        <w:t xml:space="preserve"> fence</w:t>
      </w:r>
      <w:r w:rsidR="00346E97" w:rsidRPr="00A94014">
        <w:rPr>
          <w:rFonts w:ascii="Times New Roman" w:hAnsi="Times New Roman" w:cs="Times New Roman"/>
          <w:sz w:val="24"/>
          <w:szCs w:val="24"/>
          <w:lang w:bidi="ar-EG"/>
        </w:rPr>
        <w:t xml:space="preserve"> endure</w:t>
      </w:r>
      <w:r w:rsidR="00326BE0">
        <w:rPr>
          <w:rFonts w:ascii="Times New Roman" w:hAnsi="Times New Roman" w:cs="Times New Roman"/>
          <w:sz w:val="24"/>
          <w:szCs w:val="24"/>
          <w:lang w:bidi="ar-EG"/>
        </w:rPr>
        <w:t xml:space="preserve">s </w:t>
      </w:r>
      <w:r w:rsidR="00346E97" w:rsidRPr="00A94014">
        <w:rPr>
          <w:rFonts w:ascii="Times New Roman" w:hAnsi="Times New Roman" w:cs="Times New Roman"/>
          <w:sz w:val="24"/>
          <w:szCs w:val="24"/>
          <w:lang w:bidi="ar-EG"/>
        </w:rPr>
        <w:t>constant attacks by Israeli forces</w:t>
      </w:r>
      <w:r w:rsidR="002F4E49" w:rsidRPr="00A94014">
        <w:rPr>
          <w:rFonts w:ascii="Times New Roman" w:hAnsi="Times New Roman" w:cs="Times New Roman"/>
          <w:sz w:val="24"/>
          <w:szCs w:val="24"/>
          <w:lang w:bidi="ar-EG"/>
        </w:rPr>
        <w:t xml:space="preserve">, </w:t>
      </w:r>
      <w:r w:rsidR="001928A1" w:rsidRPr="00A94014">
        <w:rPr>
          <w:rFonts w:ascii="Times New Roman" w:hAnsi="Times New Roman" w:cs="Times New Roman"/>
          <w:sz w:val="24"/>
          <w:szCs w:val="24"/>
          <w:lang w:bidi="ar-EG"/>
        </w:rPr>
        <w:t>who unlawfully</w:t>
      </w:r>
      <w:r w:rsidR="00360942" w:rsidRPr="00A94014">
        <w:rPr>
          <w:rFonts w:ascii="Times New Roman" w:hAnsi="Times New Roman" w:cs="Times New Roman"/>
          <w:sz w:val="24"/>
          <w:szCs w:val="24"/>
          <w:lang w:bidi="ar-EG"/>
        </w:rPr>
        <w:t xml:space="preserve"> </w:t>
      </w:r>
      <w:r w:rsidR="001928A1" w:rsidRPr="00A94014">
        <w:rPr>
          <w:rFonts w:ascii="Times New Roman" w:hAnsi="Times New Roman" w:cs="Times New Roman"/>
          <w:sz w:val="24"/>
          <w:szCs w:val="24"/>
          <w:lang w:bidi="ar-EG"/>
        </w:rPr>
        <w:t>enforce an ‘</w:t>
      </w:r>
      <w:r w:rsidR="006E2E64" w:rsidRPr="00A94014">
        <w:rPr>
          <w:rFonts w:ascii="Times New Roman" w:hAnsi="Times New Roman" w:cs="Times New Roman"/>
          <w:sz w:val="24"/>
          <w:szCs w:val="24"/>
          <w:lang w:bidi="ar-EG"/>
        </w:rPr>
        <w:t xml:space="preserve">access </w:t>
      </w:r>
      <w:r w:rsidR="007A4675" w:rsidRPr="00A94014">
        <w:rPr>
          <w:rFonts w:ascii="Times New Roman" w:hAnsi="Times New Roman" w:cs="Times New Roman"/>
          <w:sz w:val="24"/>
          <w:szCs w:val="24"/>
          <w:lang w:bidi="ar-EG"/>
        </w:rPr>
        <w:t>restricted</w:t>
      </w:r>
      <w:r w:rsidR="006E2E64" w:rsidRPr="00A94014">
        <w:rPr>
          <w:rFonts w:ascii="Times New Roman" w:hAnsi="Times New Roman" w:cs="Times New Roman"/>
          <w:sz w:val="24"/>
          <w:szCs w:val="24"/>
          <w:lang w:bidi="ar-EG"/>
        </w:rPr>
        <w:t xml:space="preserve"> area</w:t>
      </w:r>
      <w:r w:rsidR="009054BC" w:rsidRPr="00A94014">
        <w:rPr>
          <w:rFonts w:ascii="Times New Roman" w:hAnsi="Times New Roman" w:cs="Times New Roman"/>
          <w:sz w:val="24"/>
          <w:szCs w:val="24"/>
          <w:lang w:bidi="ar-EG"/>
        </w:rPr>
        <w:t>s</w:t>
      </w:r>
      <w:r w:rsidR="001928A1" w:rsidRPr="00A94014">
        <w:rPr>
          <w:rFonts w:ascii="Times New Roman" w:hAnsi="Times New Roman" w:cs="Times New Roman"/>
          <w:sz w:val="24"/>
          <w:szCs w:val="24"/>
          <w:lang w:bidi="ar-EG"/>
        </w:rPr>
        <w:t>’</w:t>
      </w:r>
      <w:r w:rsidR="00360942" w:rsidRPr="00A94014">
        <w:rPr>
          <w:rFonts w:ascii="Times New Roman" w:hAnsi="Times New Roman" w:cs="Times New Roman"/>
          <w:sz w:val="24"/>
          <w:szCs w:val="24"/>
          <w:lang w:bidi="ar-EG"/>
        </w:rPr>
        <w:t xml:space="preserve"> </w:t>
      </w:r>
      <w:r w:rsidR="001928A1" w:rsidRPr="00A94014">
        <w:rPr>
          <w:rFonts w:ascii="Times New Roman" w:hAnsi="Times New Roman" w:cs="Times New Roman"/>
          <w:sz w:val="24"/>
          <w:szCs w:val="24"/>
          <w:lang w:bidi="ar-EG"/>
        </w:rPr>
        <w:t xml:space="preserve">(ARA) within Palestinian territory and </w:t>
      </w:r>
      <w:r w:rsidR="00360942" w:rsidRPr="00A94014">
        <w:rPr>
          <w:rFonts w:ascii="Times New Roman" w:hAnsi="Times New Roman" w:cs="Times New Roman"/>
          <w:sz w:val="24"/>
          <w:szCs w:val="24"/>
          <w:lang w:bidi="ar-EG"/>
        </w:rPr>
        <w:t xml:space="preserve">up to </w:t>
      </w:r>
      <w:r w:rsidR="00445620" w:rsidRPr="00A94014">
        <w:rPr>
          <w:rFonts w:ascii="Times New Roman" w:hAnsi="Times New Roman" w:cs="Times New Roman"/>
          <w:sz w:val="24"/>
          <w:szCs w:val="24"/>
          <w:lang w:bidi="ar-EG"/>
        </w:rPr>
        <w:t>1,500</w:t>
      </w:r>
      <w:r w:rsidR="00360942" w:rsidRPr="00A94014">
        <w:rPr>
          <w:rFonts w:ascii="Times New Roman" w:hAnsi="Times New Roman" w:cs="Times New Roman"/>
          <w:sz w:val="24"/>
          <w:szCs w:val="24"/>
          <w:lang w:bidi="ar-EG"/>
        </w:rPr>
        <w:t xml:space="preserve"> meters from the fence. </w:t>
      </w:r>
      <w:r w:rsidR="00A029DB" w:rsidRPr="00A94014">
        <w:rPr>
          <w:rFonts w:ascii="Times New Roman" w:hAnsi="Times New Roman" w:cs="Times New Roman"/>
          <w:sz w:val="24"/>
          <w:szCs w:val="24"/>
          <w:lang w:bidi="ar-EG"/>
        </w:rPr>
        <w:t>T</w:t>
      </w:r>
      <w:r w:rsidR="00E1354C" w:rsidRPr="00A94014">
        <w:rPr>
          <w:rFonts w:ascii="Times New Roman" w:hAnsi="Times New Roman" w:cs="Times New Roman"/>
          <w:sz w:val="24"/>
          <w:szCs w:val="24"/>
          <w:lang w:bidi="ar-EG"/>
        </w:rPr>
        <w:t>he ARA covers approximately 62 square kilometers</w:t>
      </w:r>
      <w:r w:rsidR="000A187C" w:rsidRPr="00A94014">
        <w:rPr>
          <w:rFonts w:ascii="Times New Roman" w:hAnsi="Times New Roman" w:cs="Times New Roman"/>
          <w:sz w:val="24"/>
          <w:szCs w:val="24"/>
          <w:lang w:bidi="ar-EG"/>
        </w:rPr>
        <w:t xml:space="preserve"> of land, </w:t>
      </w:r>
      <w:r w:rsidR="00087F33" w:rsidRPr="00A94014">
        <w:rPr>
          <w:rFonts w:ascii="Times New Roman" w:hAnsi="Times New Roman" w:cs="Times New Roman"/>
          <w:sz w:val="24"/>
          <w:szCs w:val="24"/>
          <w:lang w:bidi="ar-EG"/>
        </w:rPr>
        <w:t xml:space="preserve">i.e., </w:t>
      </w:r>
      <w:r w:rsidR="00E1354C" w:rsidRPr="00A94014">
        <w:rPr>
          <w:rFonts w:ascii="Times New Roman" w:hAnsi="Times New Roman" w:cs="Times New Roman"/>
          <w:sz w:val="24"/>
          <w:szCs w:val="24"/>
          <w:lang w:bidi="ar-EG"/>
        </w:rPr>
        <w:t xml:space="preserve">about 35 percent of the total agricultural land of the Strip and 15 percent of </w:t>
      </w:r>
      <w:r w:rsidR="00261985" w:rsidRPr="00A94014">
        <w:rPr>
          <w:rFonts w:ascii="Times New Roman" w:hAnsi="Times New Roman" w:cs="Times New Roman"/>
          <w:sz w:val="24"/>
          <w:szCs w:val="24"/>
          <w:lang w:bidi="ar-EG"/>
        </w:rPr>
        <w:t>the Gaza Strip</w:t>
      </w:r>
      <w:r w:rsidR="00373FC4">
        <w:rPr>
          <w:rFonts w:ascii="Times New Roman" w:hAnsi="Times New Roman" w:cs="Times New Roman"/>
          <w:sz w:val="24"/>
          <w:szCs w:val="24"/>
          <w:lang w:bidi="ar-EG"/>
        </w:rPr>
        <w:t>’s</w:t>
      </w:r>
      <w:r w:rsidR="00E1354C" w:rsidRPr="00A94014">
        <w:rPr>
          <w:rFonts w:ascii="Times New Roman" w:hAnsi="Times New Roman" w:cs="Times New Roman"/>
          <w:sz w:val="24"/>
          <w:szCs w:val="24"/>
          <w:lang w:bidi="ar-EG"/>
        </w:rPr>
        <w:t xml:space="preserve"> total area</w:t>
      </w:r>
      <w:r w:rsidR="00CA7D64" w:rsidRPr="00A94014">
        <w:rPr>
          <w:rFonts w:ascii="Times New Roman" w:hAnsi="Times New Roman" w:cs="Times New Roman"/>
          <w:sz w:val="24"/>
          <w:szCs w:val="24"/>
          <w:lang w:bidi="ar-EG"/>
        </w:rPr>
        <w:t>.</w:t>
      </w:r>
      <w:r w:rsidR="00FB53A0" w:rsidRPr="00A94014">
        <w:rPr>
          <w:rStyle w:val="FootnoteReference"/>
          <w:rFonts w:ascii="Times New Roman" w:hAnsi="Times New Roman" w:cs="Times New Roman"/>
          <w:sz w:val="24"/>
          <w:szCs w:val="24"/>
          <w:lang w:bidi="ar-EG"/>
        </w:rPr>
        <w:footnoteReference w:id="2"/>
      </w:r>
    </w:p>
    <w:p w14:paraId="373478BC" w14:textId="77777777" w:rsidR="00445620" w:rsidRPr="00A94014" w:rsidRDefault="00445620" w:rsidP="00F8455A">
      <w:pPr>
        <w:pStyle w:val="ListParagraph"/>
        <w:spacing w:line="276" w:lineRule="auto"/>
        <w:ind w:left="567" w:hanging="567"/>
        <w:rPr>
          <w:rFonts w:ascii="Times New Roman" w:hAnsi="Times New Roman" w:cs="Times New Roman"/>
          <w:sz w:val="24"/>
          <w:szCs w:val="24"/>
          <w:lang w:bidi="ar-EG"/>
        </w:rPr>
      </w:pPr>
    </w:p>
    <w:p w14:paraId="1CB852CE" w14:textId="38BEE6B9" w:rsidR="00FF3228" w:rsidRPr="00A94014" w:rsidRDefault="00E8295E"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lang w:bidi="ar-EG"/>
        </w:rPr>
        <w:t xml:space="preserve">Palestinian fishermen </w:t>
      </w:r>
      <w:r w:rsidR="00F722B7" w:rsidRPr="00A94014">
        <w:rPr>
          <w:rFonts w:ascii="Times New Roman" w:hAnsi="Times New Roman" w:cs="Times New Roman"/>
          <w:sz w:val="24"/>
          <w:szCs w:val="24"/>
          <w:lang w:bidi="ar-EG"/>
        </w:rPr>
        <w:t xml:space="preserve">also </w:t>
      </w:r>
      <w:r w:rsidRPr="00A94014">
        <w:rPr>
          <w:rFonts w:ascii="Times New Roman" w:hAnsi="Times New Roman" w:cs="Times New Roman"/>
          <w:sz w:val="24"/>
          <w:szCs w:val="24"/>
          <w:lang w:bidi="ar-EG"/>
        </w:rPr>
        <w:t xml:space="preserve">endure </w:t>
      </w:r>
      <w:r w:rsidR="005C3627" w:rsidRPr="00A94014">
        <w:rPr>
          <w:rFonts w:ascii="Times New Roman" w:hAnsi="Times New Roman" w:cs="Times New Roman"/>
          <w:sz w:val="24"/>
          <w:szCs w:val="24"/>
          <w:lang w:bidi="ar-EG"/>
        </w:rPr>
        <w:t>significant</w:t>
      </w:r>
      <w:r w:rsidRPr="00A94014">
        <w:rPr>
          <w:rFonts w:ascii="Times New Roman" w:hAnsi="Times New Roman" w:cs="Times New Roman"/>
          <w:sz w:val="24"/>
          <w:szCs w:val="24"/>
          <w:lang w:bidi="ar-EG"/>
        </w:rPr>
        <w:t xml:space="preserve"> difficulties </w:t>
      </w:r>
      <w:r w:rsidR="00341FEE" w:rsidRPr="00A94014">
        <w:rPr>
          <w:rFonts w:ascii="Times New Roman" w:hAnsi="Times New Roman" w:cs="Times New Roman"/>
          <w:sz w:val="24"/>
          <w:szCs w:val="24"/>
          <w:lang w:bidi="ar-EG"/>
        </w:rPr>
        <w:t>to</w:t>
      </w:r>
      <w:r w:rsidRPr="00A94014">
        <w:rPr>
          <w:rFonts w:ascii="Times New Roman" w:hAnsi="Times New Roman" w:cs="Times New Roman"/>
          <w:sz w:val="24"/>
          <w:szCs w:val="24"/>
          <w:lang w:bidi="ar-EG"/>
        </w:rPr>
        <w:t xml:space="preserve"> access</w:t>
      </w:r>
      <w:r w:rsidR="00341FEE" w:rsidRPr="00A94014">
        <w:rPr>
          <w:rFonts w:ascii="Times New Roman" w:hAnsi="Times New Roman" w:cs="Times New Roman"/>
          <w:sz w:val="24"/>
          <w:szCs w:val="24"/>
          <w:lang w:bidi="ar-EG"/>
        </w:rPr>
        <w:t xml:space="preserve"> </w:t>
      </w:r>
      <w:r w:rsidRPr="00A94014">
        <w:rPr>
          <w:rFonts w:ascii="Times New Roman" w:hAnsi="Times New Roman" w:cs="Times New Roman"/>
          <w:sz w:val="24"/>
          <w:szCs w:val="24"/>
          <w:lang w:bidi="ar-EG"/>
        </w:rPr>
        <w:t>their livelihood, as Israel does not only deny</w:t>
      </w:r>
      <w:r w:rsidR="005E2D00" w:rsidRPr="00A94014">
        <w:rPr>
          <w:rFonts w:ascii="Times New Roman" w:hAnsi="Times New Roman" w:cs="Times New Roman"/>
          <w:sz w:val="24"/>
          <w:szCs w:val="24"/>
          <w:lang w:bidi="ar-EG"/>
        </w:rPr>
        <w:t xml:space="preserve"> them</w:t>
      </w:r>
      <w:r w:rsidRPr="00A94014">
        <w:rPr>
          <w:rFonts w:ascii="Times New Roman" w:hAnsi="Times New Roman" w:cs="Times New Roman"/>
          <w:sz w:val="24"/>
          <w:szCs w:val="24"/>
          <w:lang w:bidi="ar-EG"/>
        </w:rPr>
        <w:t xml:space="preserve"> th</w:t>
      </w:r>
      <w:r w:rsidR="008D4771" w:rsidRPr="00A94014">
        <w:rPr>
          <w:rFonts w:ascii="Times New Roman" w:hAnsi="Times New Roman" w:cs="Times New Roman"/>
          <w:sz w:val="24"/>
          <w:szCs w:val="24"/>
          <w:lang w:bidi="ar-EG"/>
        </w:rPr>
        <w:t>eir right to work</w:t>
      </w:r>
      <w:r w:rsidR="00445620" w:rsidRPr="00A94014">
        <w:rPr>
          <w:rFonts w:ascii="Times New Roman" w:hAnsi="Times New Roman" w:cs="Times New Roman"/>
          <w:sz w:val="24"/>
          <w:szCs w:val="24"/>
          <w:lang w:bidi="ar-EG"/>
        </w:rPr>
        <w:t>—</w:t>
      </w:r>
      <w:r w:rsidR="007D47CA" w:rsidRPr="00A94014">
        <w:rPr>
          <w:rFonts w:ascii="Times New Roman" w:hAnsi="Times New Roman" w:cs="Times New Roman"/>
          <w:sz w:val="24"/>
          <w:szCs w:val="24"/>
          <w:lang w:bidi="ar-EG"/>
        </w:rPr>
        <w:t>whether</w:t>
      </w:r>
      <w:r w:rsidR="008B60F9" w:rsidRPr="00A94014">
        <w:rPr>
          <w:rFonts w:ascii="Times New Roman" w:hAnsi="Times New Roman" w:cs="Times New Roman"/>
          <w:sz w:val="24"/>
          <w:szCs w:val="24"/>
          <w:lang w:bidi="ar-EG"/>
        </w:rPr>
        <w:t xml:space="preserve"> by shrinking down the </w:t>
      </w:r>
      <w:r w:rsidR="000C1DE0" w:rsidRPr="00A94014">
        <w:rPr>
          <w:rFonts w:ascii="Times New Roman" w:hAnsi="Times New Roman" w:cs="Times New Roman"/>
          <w:sz w:val="24"/>
          <w:szCs w:val="24"/>
          <w:lang w:bidi="ar-EG"/>
        </w:rPr>
        <w:t>permitted</w:t>
      </w:r>
      <w:r w:rsidR="00DD74DC" w:rsidRPr="00A94014">
        <w:rPr>
          <w:rFonts w:ascii="Times New Roman" w:hAnsi="Times New Roman" w:cs="Times New Roman"/>
          <w:sz w:val="24"/>
          <w:szCs w:val="24"/>
          <w:lang w:bidi="ar-EG"/>
        </w:rPr>
        <w:t xml:space="preserve"> </w:t>
      </w:r>
      <w:r w:rsidR="008B60F9" w:rsidRPr="00A94014">
        <w:rPr>
          <w:rFonts w:ascii="Times New Roman" w:hAnsi="Times New Roman" w:cs="Times New Roman"/>
          <w:sz w:val="24"/>
          <w:szCs w:val="24"/>
          <w:lang w:bidi="ar-EG"/>
        </w:rPr>
        <w:t>fishing zone</w:t>
      </w:r>
      <w:r w:rsidR="00453825" w:rsidRPr="00A94014">
        <w:rPr>
          <w:rFonts w:ascii="Times New Roman" w:hAnsi="Times New Roman" w:cs="Times New Roman"/>
          <w:sz w:val="24"/>
          <w:szCs w:val="24"/>
          <w:lang w:bidi="ar-EG"/>
        </w:rPr>
        <w:t xml:space="preserve"> </w:t>
      </w:r>
      <w:r w:rsidR="00D95F25" w:rsidRPr="00A94014">
        <w:rPr>
          <w:rFonts w:ascii="Times New Roman" w:hAnsi="Times New Roman" w:cs="Times New Roman"/>
          <w:sz w:val="24"/>
          <w:szCs w:val="24"/>
          <w:lang w:bidi="ar-EG"/>
        </w:rPr>
        <w:t>or attacking them and jeopardizing their lives</w:t>
      </w:r>
      <w:r w:rsidR="00445620" w:rsidRPr="00A94014">
        <w:rPr>
          <w:rFonts w:ascii="Times New Roman" w:hAnsi="Times New Roman" w:cs="Times New Roman"/>
          <w:sz w:val="24"/>
          <w:szCs w:val="24"/>
          <w:lang w:bidi="ar-EG"/>
        </w:rPr>
        <w:t>—</w:t>
      </w:r>
      <w:r w:rsidR="004729BA" w:rsidRPr="00A94014">
        <w:rPr>
          <w:rFonts w:ascii="Times New Roman" w:hAnsi="Times New Roman" w:cs="Times New Roman"/>
          <w:sz w:val="24"/>
          <w:szCs w:val="24"/>
          <w:lang w:bidi="ar-EG"/>
        </w:rPr>
        <w:t xml:space="preserve">but also </w:t>
      </w:r>
      <w:r w:rsidR="003F162C" w:rsidRPr="00A94014">
        <w:rPr>
          <w:rFonts w:ascii="Times New Roman" w:hAnsi="Times New Roman" w:cs="Times New Roman"/>
          <w:sz w:val="24"/>
          <w:szCs w:val="24"/>
          <w:lang w:bidi="ar-EG"/>
        </w:rPr>
        <w:t>ban</w:t>
      </w:r>
      <w:r w:rsidR="00856524" w:rsidRPr="00A94014">
        <w:rPr>
          <w:rFonts w:ascii="Times New Roman" w:hAnsi="Times New Roman" w:cs="Times New Roman"/>
          <w:sz w:val="24"/>
          <w:szCs w:val="24"/>
          <w:lang w:bidi="ar-EG"/>
        </w:rPr>
        <w:t>s</w:t>
      </w:r>
      <w:r w:rsidR="003F162C" w:rsidRPr="00A94014">
        <w:rPr>
          <w:rFonts w:ascii="Times New Roman" w:hAnsi="Times New Roman" w:cs="Times New Roman"/>
          <w:sz w:val="24"/>
          <w:szCs w:val="24"/>
          <w:lang w:bidi="ar-EG"/>
        </w:rPr>
        <w:t xml:space="preserve"> the entry </w:t>
      </w:r>
      <w:r w:rsidR="000613CE" w:rsidRPr="00A94014">
        <w:rPr>
          <w:rFonts w:ascii="Times New Roman" w:hAnsi="Times New Roman" w:cs="Times New Roman"/>
          <w:sz w:val="24"/>
          <w:szCs w:val="24"/>
          <w:lang w:bidi="ar-EG"/>
        </w:rPr>
        <w:t xml:space="preserve">of materials </w:t>
      </w:r>
      <w:r w:rsidR="00B91814" w:rsidRPr="00A94014">
        <w:rPr>
          <w:rFonts w:ascii="Times New Roman" w:hAnsi="Times New Roman" w:cs="Times New Roman"/>
          <w:sz w:val="24"/>
          <w:szCs w:val="24"/>
          <w:lang w:bidi="ar-EG"/>
        </w:rPr>
        <w:t xml:space="preserve">and equipment </w:t>
      </w:r>
      <w:r w:rsidR="00C41CDE" w:rsidRPr="00A94014">
        <w:rPr>
          <w:rFonts w:ascii="Times New Roman" w:hAnsi="Times New Roman" w:cs="Times New Roman"/>
          <w:sz w:val="24"/>
          <w:szCs w:val="24"/>
          <w:lang w:bidi="ar-EG"/>
        </w:rPr>
        <w:t xml:space="preserve">necessary </w:t>
      </w:r>
      <w:r w:rsidR="000613CE" w:rsidRPr="00A94014">
        <w:rPr>
          <w:rFonts w:ascii="Times New Roman" w:hAnsi="Times New Roman" w:cs="Times New Roman"/>
          <w:sz w:val="24"/>
          <w:szCs w:val="24"/>
          <w:lang w:bidi="ar-EG"/>
        </w:rPr>
        <w:t>for fishing and boat repa</w:t>
      </w:r>
      <w:r w:rsidR="00830652" w:rsidRPr="00A94014">
        <w:rPr>
          <w:rFonts w:ascii="Times New Roman" w:hAnsi="Times New Roman" w:cs="Times New Roman"/>
          <w:sz w:val="24"/>
          <w:szCs w:val="24"/>
          <w:lang w:bidi="ar-EG"/>
        </w:rPr>
        <w:t>ir,</w:t>
      </w:r>
      <w:r w:rsidR="00696352" w:rsidRPr="00A94014">
        <w:rPr>
          <w:rFonts w:ascii="Times New Roman" w:hAnsi="Times New Roman" w:cs="Times New Roman"/>
          <w:sz w:val="24"/>
          <w:szCs w:val="24"/>
          <w:lang w:bidi="ar-EG"/>
        </w:rPr>
        <w:t xml:space="preserve"> mainly </w:t>
      </w:r>
      <w:r w:rsidR="001A0CEA" w:rsidRPr="00A94014">
        <w:rPr>
          <w:rFonts w:ascii="Times New Roman" w:hAnsi="Times New Roman" w:cs="Times New Roman"/>
          <w:sz w:val="24"/>
          <w:szCs w:val="24"/>
          <w:lang w:bidi="ar-EG"/>
        </w:rPr>
        <w:t>fiberglass</w:t>
      </w:r>
      <w:r w:rsidR="008E0D4A" w:rsidRPr="00A94014">
        <w:rPr>
          <w:rFonts w:ascii="Times New Roman" w:hAnsi="Times New Roman" w:cs="Times New Roman"/>
          <w:sz w:val="24"/>
          <w:szCs w:val="24"/>
          <w:lang w:bidi="ar-EG"/>
        </w:rPr>
        <w:t xml:space="preserve">, </w:t>
      </w:r>
      <w:r w:rsidR="00445620" w:rsidRPr="00A94014">
        <w:rPr>
          <w:rFonts w:ascii="Times New Roman" w:hAnsi="Times New Roman" w:cs="Times New Roman"/>
          <w:sz w:val="24"/>
          <w:szCs w:val="24"/>
          <w:lang w:bidi="ar-EG"/>
        </w:rPr>
        <w:t>as well as the</w:t>
      </w:r>
      <w:r w:rsidR="008F2936" w:rsidRPr="00A94014">
        <w:rPr>
          <w:rFonts w:ascii="Times New Roman" w:hAnsi="Times New Roman" w:cs="Times New Roman"/>
          <w:sz w:val="24"/>
          <w:szCs w:val="24"/>
          <w:lang w:bidi="ar-EG"/>
        </w:rPr>
        <w:t xml:space="preserve"> </w:t>
      </w:r>
      <w:r w:rsidR="0009290A" w:rsidRPr="00A94014">
        <w:rPr>
          <w:rFonts w:ascii="Times New Roman" w:hAnsi="Times New Roman" w:cs="Times New Roman"/>
          <w:sz w:val="24"/>
          <w:szCs w:val="24"/>
          <w:lang w:bidi="ar-EG"/>
        </w:rPr>
        <w:t>basic</w:t>
      </w:r>
      <w:r w:rsidR="008F2936" w:rsidRPr="00A94014">
        <w:rPr>
          <w:rFonts w:ascii="Times New Roman" w:hAnsi="Times New Roman" w:cs="Times New Roman"/>
          <w:sz w:val="24"/>
          <w:szCs w:val="24"/>
          <w:lang w:bidi="ar-EG"/>
        </w:rPr>
        <w:t xml:space="preserve"> material </w:t>
      </w:r>
      <w:r w:rsidR="00E02F66" w:rsidRPr="00A94014">
        <w:rPr>
          <w:rFonts w:ascii="Times New Roman" w:hAnsi="Times New Roman" w:cs="Times New Roman"/>
          <w:sz w:val="24"/>
          <w:szCs w:val="24"/>
          <w:lang w:bidi="ar-EG"/>
        </w:rPr>
        <w:t xml:space="preserve">used </w:t>
      </w:r>
      <w:r w:rsidR="00BC47A5" w:rsidRPr="00A94014">
        <w:rPr>
          <w:rFonts w:ascii="Times New Roman" w:hAnsi="Times New Roman" w:cs="Times New Roman"/>
          <w:sz w:val="24"/>
          <w:szCs w:val="24"/>
          <w:lang w:bidi="ar-EG"/>
        </w:rPr>
        <w:t>for the</w:t>
      </w:r>
      <w:r w:rsidR="00421B17" w:rsidRPr="00A94014">
        <w:rPr>
          <w:rFonts w:ascii="Times New Roman" w:hAnsi="Times New Roman" w:cs="Times New Roman"/>
          <w:sz w:val="24"/>
          <w:szCs w:val="24"/>
          <w:lang w:bidi="ar-EG"/>
        </w:rPr>
        <w:t xml:space="preserve"> </w:t>
      </w:r>
      <w:r w:rsidR="00A25498" w:rsidRPr="00A94014">
        <w:rPr>
          <w:rFonts w:ascii="Times New Roman" w:hAnsi="Times New Roman" w:cs="Times New Roman"/>
          <w:sz w:val="24"/>
          <w:szCs w:val="24"/>
          <w:lang w:bidi="ar-EG"/>
        </w:rPr>
        <w:t>manufacture</w:t>
      </w:r>
      <w:r w:rsidR="00421B17" w:rsidRPr="00A94014">
        <w:rPr>
          <w:rFonts w:ascii="Times New Roman" w:hAnsi="Times New Roman" w:cs="Times New Roman"/>
          <w:sz w:val="24"/>
          <w:szCs w:val="24"/>
          <w:lang w:bidi="ar-EG"/>
        </w:rPr>
        <w:t xml:space="preserve"> </w:t>
      </w:r>
      <w:r w:rsidR="00E02F66" w:rsidRPr="00A94014">
        <w:rPr>
          <w:rFonts w:ascii="Times New Roman" w:hAnsi="Times New Roman" w:cs="Times New Roman"/>
          <w:sz w:val="24"/>
          <w:szCs w:val="24"/>
          <w:lang w:bidi="ar-EG"/>
        </w:rPr>
        <w:t xml:space="preserve">and </w:t>
      </w:r>
      <w:r w:rsidR="005E039B" w:rsidRPr="00A94014">
        <w:rPr>
          <w:rFonts w:ascii="Times New Roman" w:hAnsi="Times New Roman" w:cs="Times New Roman"/>
          <w:sz w:val="24"/>
          <w:szCs w:val="24"/>
          <w:lang w:bidi="ar-EG"/>
        </w:rPr>
        <w:t>maintenance</w:t>
      </w:r>
      <w:r w:rsidR="00E02F66" w:rsidRPr="00A94014">
        <w:rPr>
          <w:rFonts w:ascii="Times New Roman" w:hAnsi="Times New Roman" w:cs="Times New Roman"/>
          <w:sz w:val="24"/>
          <w:szCs w:val="24"/>
          <w:lang w:bidi="ar-EG"/>
        </w:rPr>
        <w:t xml:space="preserve"> </w:t>
      </w:r>
      <w:r w:rsidR="000A6654" w:rsidRPr="00A94014">
        <w:rPr>
          <w:rFonts w:ascii="Times New Roman" w:hAnsi="Times New Roman" w:cs="Times New Roman"/>
          <w:sz w:val="24"/>
          <w:szCs w:val="24"/>
          <w:lang w:bidi="ar-EG"/>
        </w:rPr>
        <w:t xml:space="preserve">of </w:t>
      </w:r>
      <w:r w:rsidR="00AB6718" w:rsidRPr="00A94014">
        <w:rPr>
          <w:rFonts w:ascii="Times New Roman" w:hAnsi="Times New Roman" w:cs="Times New Roman"/>
          <w:sz w:val="24"/>
          <w:szCs w:val="24"/>
          <w:lang w:bidi="ar-EG"/>
        </w:rPr>
        <w:t xml:space="preserve">damaged </w:t>
      </w:r>
      <w:r w:rsidR="00E02F66" w:rsidRPr="00A94014">
        <w:rPr>
          <w:rFonts w:ascii="Times New Roman" w:hAnsi="Times New Roman" w:cs="Times New Roman"/>
          <w:sz w:val="24"/>
          <w:szCs w:val="24"/>
          <w:lang w:bidi="ar-EG"/>
        </w:rPr>
        <w:t>boats</w:t>
      </w:r>
      <w:r w:rsidR="00055E4F" w:rsidRPr="00A94014">
        <w:rPr>
          <w:rFonts w:ascii="Times New Roman" w:hAnsi="Times New Roman" w:cs="Times New Roman"/>
          <w:sz w:val="24"/>
          <w:szCs w:val="24"/>
          <w:lang w:bidi="ar-EG"/>
        </w:rPr>
        <w:t>. I</w:t>
      </w:r>
      <w:r w:rsidR="000A6654" w:rsidRPr="00A94014">
        <w:rPr>
          <w:rFonts w:ascii="Times New Roman" w:hAnsi="Times New Roman" w:cs="Times New Roman"/>
          <w:sz w:val="24"/>
          <w:szCs w:val="24"/>
          <w:lang w:bidi="ar-EG"/>
        </w:rPr>
        <w:t>srael</w:t>
      </w:r>
      <w:r w:rsidR="00055E4F" w:rsidRPr="00A94014">
        <w:rPr>
          <w:rFonts w:ascii="Times New Roman" w:hAnsi="Times New Roman" w:cs="Times New Roman"/>
          <w:sz w:val="24"/>
          <w:szCs w:val="24"/>
          <w:lang w:bidi="ar-EG"/>
        </w:rPr>
        <w:t xml:space="preserve"> also ba</w:t>
      </w:r>
      <w:r w:rsidR="00A6342A" w:rsidRPr="00A94014">
        <w:rPr>
          <w:rFonts w:ascii="Times New Roman" w:hAnsi="Times New Roman" w:cs="Times New Roman"/>
          <w:sz w:val="24"/>
          <w:szCs w:val="24"/>
          <w:lang w:bidi="ar-EG"/>
        </w:rPr>
        <w:t>r</w:t>
      </w:r>
      <w:r w:rsidR="007062DC" w:rsidRPr="00A94014">
        <w:rPr>
          <w:rFonts w:ascii="Times New Roman" w:hAnsi="Times New Roman" w:cs="Times New Roman"/>
          <w:sz w:val="24"/>
          <w:szCs w:val="24"/>
          <w:lang w:bidi="ar-EG"/>
        </w:rPr>
        <w:t>s</w:t>
      </w:r>
      <w:r w:rsidR="00055E4F" w:rsidRPr="00A94014">
        <w:rPr>
          <w:rFonts w:ascii="Times New Roman" w:hAnsi="Times New Roman" w:cs="Times New Roman"/>
          <w:sz w:val="24"/>
          <w:szCs w:val="24"/>
          <w:lang w:bidi="ar-EG"/>
        </w:rPr>
        <w:t xml:space="preserve"> the entry of </w:t>
      </w:r>
      <w:r w:rsidR="00193A39" w:rsidRPr="00A94014">
        <w:rPr>
          <w:rFonts w:ascii="Times New Roman" w:hAnsi="Times New Roman" w:cs="Times New Roman"/>
          <w:sz w:val="24"/>
          <w:szCs w:val="24"/>
          <w:lang w:bidi="ar-EG"/>
        </w:rPr>
        <w:t xml:space="preserve">engines and their spare parts, </w:t>
      </w:r>
      <w:r w:rsidR="00036A35" w:rsidRPr="00A94014">
        <w:rPr>
          <w:rFonts w:ascii="Times New Roman" w:hAnsi="Times New Roman" w:cs="Times New Roman"/>
          <w:sz w:val="24"/>
          <w:szCs w:val="24"/>
          <w:lang w:bidi="ar-EG"/>
        </w:rPr>
        <w:t xml:space="preserve">as well as </w:t>
      </w:r>
      <w:r w:rsidR="004A4316" w:rsidRPr="00A94014">
        <w:rPr>
          <w:rFonts w:ascii="Times New Roman" w:hAnsi="Times New Roman" w:cs="Times New Roman"/>
          <w:sz w:val="24"/>
          <w:szCs w:val="24"/>
          <w:lang w:bidi="ar-EG"/>
        </w:rPr>
        <w:t>marine</w:t>
      </w:r>
      <w:r w:rsidR="00036A35" w:rsidRPr="00A94014">
        <w:rPr>
          <w:rFonts w:ascii="Times New Roman" w:hAnsi="Times New Roman" w:cs="Times New Roman"/>
          <w:sz w:val="24"/>
          <w:szCs w:val="24"/>
          <w:lang w:bidi="ar-EG"/>
        </w:rPr>
        <w:t xml:space="preserve"> </w:t>
      </w:r>
      <w:r w:rsidR="00C04CAF" w:rsidRPr="00A94014">
        <w:rPr>
          <w:rFonts w:ascii="Times New Roman" w:hAnsi="Times New Roman" w:cs="Times New Roman"/>
          <w:sz w:val="24"/>
          <w:szCs w:val="24"/>
          <w:lang w:bidi="ar-EG"/>
        </w:rPr>
        <w:t>electronics</w:t>
      </w:r>
      <w:r w:rsidR="00036A35" w:rsidRPr="00A94014">
        <w:rPr>
          <w:rFonts w:ascii="Times New Roman" w:hAnsi="Times New Roman" w:cs="Times New Roman"/>
          <w:sz w:val="24"/>
          <w:szCs w:val="24"/>
          <w:lang w:bidi="ar-EG"/>
        </w:rPr>
        <w:t>, such as the GPS</w:t>
      </w:r>
      <w:r w:rsidR="00D41A8E" w:rsidRPr="00A94014">
        <w:rPr>
          <w:rFonts w:ascii="Times New Roman" w:hAnsi="Times New Roman" w:cs="Times New Roman"/>
          <w:sz w:val="24"/>
          <w:szCs w:val="24"/>
          <w:lang w:bidi="ar-EG"/>
        </w:rPr>
        <w:t>.</w:t>
      </w:r>
    </w:p>
    <w:p w14:paraId="664D5C03" w14:textId="77777777" w:rsidR="00FF3228" w:rsidRPr="00A94014" w:rsidRDefault="00FF3228" w:rsidP="00F8455A">
      <w:pPr>
        <w:pStyle w:val="ListParagraph"/>
        <w:spacing w:line="276" w:lineRule="auto"/>
        <w:ind w:left="567" w:hanging="567"/>
        <w:rPr>
          <w:rFonts w:ascii="Times New Roman" w:hAnsi="Times New Roman" w:cs="Times New Roman"/>
          <w:sz w:val="24"/>
          <w:szCs w:val="24"/>
        </w:rPr>
      </w:pPr>
    </w:p>
    <w:p w14:paraId="0297DCDB" w14:textId="31647F60" w:rsidR="00E22205" w:rsidRPr="00A94014" w:rsidRDefault="00C6271D"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Economic and social indicators </w:t>
      </w:r>
      <w:r w:rsidR="006B0AE6" w:rsidRPr="00A94014">
        <w:rPr>
          <w:rFonts w:ascii="Times New Roman" w:hAnsi="Times New Roman" w:cs="Times New Roman"/>
          <w:sz w:val="24"/>
          <w:szCs w:val="24"/>
        </w:rPr>
        <w:t>in the Gaza Strip</w:t>
      </w:r>
      <w:r w:rsidR="005D3683" w:rsidRPr="00A94014">
        <w:rPr>
          <w:rFonts w:ascii="Times New Roman" w:hAnsi="Times New Roman" w:cs="Times New Roman"/>
          <w:sz w:val="24"/>
          <w:szCs w:val="24"/>
        </w:rPr>
        <w:t xml:space="preserve"> </w:t>
      </w:r>
      <w:r w:rsidRPr="00A94014">
        <w:rPr>
          <w:rFonts w:ascii="Times New Roman" w:hAnsi="Times New Roman" w:cs="Times New Roman"/>
          <w:sz w:val="24"/>
          <w:szCs w:val="24"/>
        </w:rPr>
        <w:t>have been affected by</w:t>
      </w:r>
      <w:r w:rsidR="00FF7718" w:rsidRPr="00A94014">
        <w:rPr>
          <w:rFonts w:ascii="Times New Roman" w:hAnsi="Times New Roman" w:cs="Times New Roman"/>
          <w:sz w:val="24"/>
          <w:szCs w:val="24"/>
        </w:rPr>
        <w:t xml:space="preserve"> Israel</w:t>
      </w:r>
      <w:r w:rsidR="00382C92" w:rsidRPr="00A94014">
        <w:rPr>
          <w:rFonts w:ascii="Times New Roman" w:hAnsi="Times New Roman" w:cs="Times New Roman"/>
          <w:sz w:val="24"/>
          <w:szCs w:val="24"/>
        </w:rPr>
        <w:t>’s</w:t>
      </w:r>
      <w:r w:rsidR="00FF7718" w:rsidRPr="00A94014">
        <w:rPr>
          <w:rFonts w:ascii="Times New Roman" w:hAnsi="Times New Roman" w:cs="Times New Roman"/>
          <w:sz w:val="24"/>
          <w:szCs w:val="24"/>
        </w:rPr>
        <w:t xml:space="preserve"> </w:t>
      </w:r>
      <w:r w:rsidR="00044C51" w:rsidRPr="00A94014">
        <w:rPr>
          <w:rFonts w:ascii="Times New Roman" w:hAnsi="Times New Roman" w:cs="Times New Roman"/>
          <w:sz w:val="24"/>
          <w:szCs w:val="24"/>
        </w:rPr>
        <w:t>r</w:t>
      </w:r>
      <w:r w:rsidR="00FF7718" w:rsidRPr="00A94014">
        <w:rPr>
          <w:rFonts w:ascii="Times New Roman" w:hAnsi="Times New Roman" w:cs="Times New Roman"/>
          <w:sz w:val="24"/>
          <w:szCs w:val="24"/>
        </w:rPr>
        <w:t>estrictions on the freedom of trade and</w:t>
      </w:r>
      <w:r w:rsidR="00C46E31" w:rsidRPr="00A94014">
        <w:rPr>
          <w:rFonts w:ascii="Times New Roman" w:hAnsi="Times New Roman" w:cs="Times New Roman"/>
          <w:sz w:val="24"/>
          <w:szCs w:val="24"/>
        </w:rPr>
        <w:t xml:space="preserve"> the</w:t>
      </w:r>
      <w:r w:rsidR="00FF7718" w:rsidRPr="00A94014">
        <w:rPr>
          <w:rFonts w:ascii="Times New Roman" w:hAnsi="Times New Roman" w:cs="Times New Roman"/>
          <w:sz w:val="24"/>
          <w:szCs w:val="24"/>
        </w:rPr>
        <w:t xml:space="preserve"> ban</w:t>
      </w:r>
      <w:r w:rsidR="00C46E31" w:rsidRPr="00A94014">
        <w:rPr>
          <w:rFonts w:ascii="Times New Roman" w:hAnsi="Times New Roman" w:cs="Times New Roman"/>
          <w:sz w:val="24"/>
          <w:szCs w:val="24"/>
        </w:rPr>
        <w:t xml:space="preserve"> </w:t>
      </w:r>
      <w:r w:rsidR="005A29B2">
        <w:rPr>
          <w:rFonts w:ascii="Times New Roman" w:hAnsi="Times New Roman" w:cs="Times New Roman"/>
          <w:sz w:val="24"/>
          <w:szCs w:val="24"/>
        </w:rPr>
        <w:t>on</w:t>
      </w:r>
      <w:r w:rsidR="00326BE0">
        <w:rPr>
          <w:rFonts w:ascii="Times New Roman" w:hAnsi="Times New Roman" w:cs="Times New Roman"/>
          <w:sz w:val="24"/>
          <w:szCs w:val="24"/>
        </w:rPr>
        <w:t xml:space="preserve"> </w:t>
      </w:r>
      <w:r w:rsidR="00F6635D" w:rsidRPr="00A94014">
        <w:rPr>
          <w:rFonts w:ascii="Times New Roman" w:hAnsi="Times New Roman" w:cs="Times New Roman"/>
          <w:sz w:val="24"/>
          <w:szCs w:val="24"/>
        </w:rPr>
        <w:t xml:space="preserve">entry of </w:t>
      </w:r>
      <w:r w:rsidR="00FF7718" w:rsidRPr="00A94014">
        <w:rPr>
          <w:rFonts w:ascii="Times New Roman" w:hAnsi="Times New Roman" w:cs="Times New Roman"/>
          <w:sz w:val="24"/>
          <w:szCs w:val="24"/>
        </w:rPr>
        <w:t xml:space="preserve">materials necessary for the economic, </w:t>
      </w:r>
      <w:r w:rsidR="00FF3228" w:rsidRPr="00A94014">
        <w:rPr>
          <w:rFonts w:ascii="Times New Roman" w:hAnsi="Times New Roman" w:cs="Times New Roman"/>
          <w:sz w:val="24"/>
          <w:szCs w:val="24"/>
        </w:rPr>
        <w:t>industrial,</w:t>
      </w:r>
      <w:r w:rsidR="00FF7718" w:rsidRPr="00A94014">
        <w:rPr>
          <w:rFonts w:ascii="Times New Roman" w:hAnsi="Times New Roman" w:cs="Times New Roman"/>
          <w:sz w:val="24"/>
          <w:szCs w:val="24"/>
        </w:rPr>
        <w:t xml:space="preserve"> and agricultural sector</w:t>
      </w:r>
      <w:r w:rsidR="00881CF7" w:rsidRPr="00A94014">
        <w:rPr>
          <w:rFonts w:ascii="Times New Roman" w:hAnsi="Times New Roman" w:cs="Times New Roman"/>
          <w:sz w:val="24"/>
          <w:szCs w:val="24"/>
        </w:rPr>
        <w:t>s</w:t>
      </w:r>
      <w:r w:rsidR="00675CDF" w:rsidRPr="00A94014">
        <w:rPr>
          <w:rFonts w:ascii="Times New Roman" w:hAnsi="Times New Roman" w:cs="Times New Roman"/>
          <w:sz w:val="24"/>
          <w:szCs w:val="24"/>
        </w:rPr>
        <w:t xml:space="preserve">. </w:t>
      </w:r>
      <w:r w:rsidR="00371AE6" w:rsidRPr="00A94014">
        <w:rPr>
          <w:rFonts w:ascii="Times New Roman" w:hAnsi="Times New Roman" w:cs="Times New Roman"/>
          <w:sz w:val="24"/>
          <w:szCs w:val="24"/>
        </w:rPr>
        <w:t xml:space="preserve">As a result, </w:t>
      </w:r>
      <w:r w:rsidR="00FF3228" w:rsidRPr="00A94014">
        <w:rPr>
          <w:rFonts w:ascii="Times New Roman" w:hAnsi="Times New Roman" w:cs="Times New Roman"/>
          <w:sz w:val="24"/>
          <w:szCs w:val="24"/>
        </w:rPr>
        <w:t xml:space="preserve">throughout the reporting period, </w:t>
      </w:r>
      <w:r w:rsidR="00371AE6" w:rsidRPr="00A94014">
        <w:rPr>
          <w:rFonts w:ascii="Times New Roman" w:hAnsi="Times New Roman" w:cs="Times New Roman"/>
          <w:sz w:val="24"/>
          <w:szCs w:val="24"/>
        </w:rPr>
        <w:t>the unemployment rat</w:t>
      </w:r>
      <w:r w:rsidR="00953CBE" w:rsidRPr="00A94014">
        <w:rPr>
          <w:rFonts w:ascii="Times New Roman" w:hAnsi="Times New Roman" w:cs="Times New Roman"/>
          <w:sz w:val="24"/>
          <w:szCs w:val="24"/>
        </w:rPr>
        <w:t>e</w:t>
      </w:r>
      <w:r w:rsidR="00371AE6" w:rsidRPr="00A94014">
        <w:rPr>
          <w:rFonts w:ascii="Times New Roman" w:hAnsi="Times New Roman" w:cs="Times New Roman"/>
          <w:sz w:val="24"/>
          <w:szCs w:val="24"/>
        </w:rPr>
        <w:t xml:space="preserve"> </w:t>
      </w:r>
      <w:r w:rsidR="00BA211A" w:rsidRPr="00A94014">
        <w:rPr>
          <w:rFonts w:ascii="Times New Roman" w:hAnsi="Times New Roman" w:cs="Times New Roman"/>
          <w:sz w:val="24"/>
          <w:szCs w:val="24"/>
        </w:rPr>
        <w:t>remained</w:t>
      </w:r>
      <w:r w:rsidR="00371AE6" w:rsidRPr="00A94014">
        <w:rPr>
          <w:rFonts w:ascii="Times New Roman" w:hAnsi="Times New Roman" w:cs="Times New Roman"/>
          <w:sz w:val="24"/>
          <w:szCs w:val="24"/>
        </w:rPr>
        <w:t xml:space="preserve"> high</w:t>
      </w:r>
      <w:r w:rsidR="00FC631E" w:rsidRPr="00A94014">
        <w:rPr>
          <w:rFonts w:ascii="Times New Roman" w:hAnsi="Times New Roman" w:cs="Times New Roman"/>
          <w:sz w:val="24"/>
          <w:szCs w:val="24"/>
        </w:rPr>
        <w:t xml:space="preserve"> in the Gaza Strip</w:t>
      </w:r>
      <w:r w:rsidR="00AA14B5" w:rsidRPr="00A94014">
        <w:rPr>
          <w:rFonts w:ascii="Times New Roman" w:hAnsi="Times New Roman" w:cs="Times New Roman"/>
          <w:sz w:val="24"/>
          <w:szCs w:val="24"/>
        </w:rPr>
        <w:t xml:space="preserve">. </w:t>
      </w:r>
      <w:r w:rsidR="00130B9C" w:rsidRPr="00A94014">
        <w:rPr>
          <w:rFonts w:ascii="Times New Roman" w:hAnsi="Times New Roman" w:cs="Times New Roman"/>
          <w:sz w:val="24"/>
          <w:szCs w:val="24"/>
        </w:rPr>
        <w:t>According to the Palestinian Central Bureau of Statistics (PCSB)</w:t>
      </w:r>
      <w:r w:rsidR="008B0975" w:rsidRPr="00A94014">
        <w:rPr>
          <w:rFonts w:ascii="Times New Roman" w:hAnsi="Times New Roman" w:cs="Times New Roman"/>
          <w:sz w:val="24"/>
          <w:szCs w:val="24"/>
        </w:rPr>
        <w:t>, t</w:t>
      </w:r>
      <w:r w:rsidR="00BC4CD5" w:rsidRPr="00A94014">
        <w:rPr>
          <w:rFonts w:ascii="Times New Roman" w:hAnsi="Times New Roman" w:cs="Times New Roman"/>
          <w:sz w:val="24"/>
          <w:szCs w:val="24"/>
        </w:rPr>
        <w:t xml:space="preserve">here </w:t>
      </w:r>
      <w:r w:rsidR="001243D9" w:rsidRPr="00A94014">
        <w:rPr>
          <w:rFonts w:ascii="Times New Roman" w:hAnsi="Times New Roman" w:cs="Times New Roman"/>
          <w:sz w:val="24"/>
          <w:szCs w:val="24"/>
        </w:rPr>
        <w:t>has been</w:t>
      </w:r>
      <w:r w:rsidR="00BC4CD5" w:rsidRPr="00A94014">
        <w:rPr>
          <w:rFonts w:ascii="Times New Roman" w:hAnsi="Times New Roman" w:cs="Times New Roman"/>
          <w:sz w:val="24"/>
          <w:szCs w:val="24"/>
        </w:rPr>
        <w:t xml:space="preserve"> a large disparity </w:t>
      </w:r>
      <w:r w:rsidR="008404DA" w:rsidRPr="00A94014">
        <w:rPr>
          <w:rFonts w:ascii="Times New Roman" w:hAnsi="Times New Roman" w:cs="Times New Roman"/>
          <w:sz w:val="24"/>
          <w:szCs w:val="24"/>
        </w:rPr>
        <w:t xml:space="preserve">in the </w:t>
      </w:r>
      <w:r w:rsidR="00BC4CD5" w:rsidRPr="00A94014">
        <w:rPr>
          <w:rFonts w:ascii="Times New Roman" w:hAnsi="Times New Roman" w:cs="Times New Roman"/>
          <w:sz w:val="24"/>
          <w:szCs w:val="24"/>
        </w:rPr>
        <w:t xml:space="preserve">unemployment rates between the </w:t>
      </w:r>
      <w:r w:rsidR="00326BE0" w:rsidRPr="00A94014">
        <w:rPr>
          <w:rFonts w:ascii="Times New Roman" w:hAnsi="Times New Roman" w:cs="Times New Roman"/>
          <w:sz w:val="24"/>
          <w:szCs w:val="24"/>
        </w:rPr>
        <w:t>labor</w:t>
      </w:r>
      <w:r w:rsidR="00BC4CD5" w:rsidRPr="00A94014">
        <w:rPr>
          <w:rFonts w:ascii="Times New Roman" w:hAnsi="Times New Roman" w:cs="Times New Roman"/>
          <w:sz w:val="24"/>
          <w:szCs w:val="24"/>
        </w:rPr>
        <w:t xml:space="preserve"> force in the Gaza Strip and the West Bank</w:t>
      </w:r>
      <w:r w:rsidR="00834A95" w:rsidRPr="00A94014">
        <w:rPr>
          <w:rFonts w:ascii="Times New Roman" w:hAnsi="Times New Roman" w:cs="Times New Roman"/>
          <w:sz w:val="24"/>
          <w:szCs w:val="24"/>
        </w:rPr>
        <w:t xml:space="preserve">, </w:t>
      </w:r>
      <w:r w:rsidR="00FF3228" w:rsidRPr="00A94014">
        <w:rPr>
          <w:rFonts w:ascii="Times New Roman" w:hAnsi="Times New Roman" w:cs="Times New Roman"/>
          <w:sz w:val="24"/>
          <w:szCs w:val="24"/>
        </w:rPr>
        <w:t xml:space="preserve">which </w:t>
      </w:r>
      <w:r w:rsidR="007F43C9" w:rsidRPr="00A94014">
        <w:rPr>
          <w:rFonts w:ascii="Times New Roman" w:hAnsi="Times New Roman" w:cs="Times New Roman"/>
          <w:sz w:val="24"/>
          <w:szCs w:val="24"/>
        </w:rPr>
        <w:t>stands</w:t>
      </w:r>
      <w:r w:rsidR="008404DA" w:rsidRPr="00A94014">
        <w:rPr>
          <w:rFonts w:ascii="Times New Roman" w:hAnsi="Times New Roman" w:cs="Times New Roman"/>
          <w:sz w:val="24"/>
          <w:szCs w:val="24"/>
        </w:rPr>
        <w:t xml:space="preserve"> at </w:t>
      </w:r>
      <w:r w:rsidR="00BC4CD5" w:rsidRPr="00A94014">
        <w:rPr>
          <w:rFonts w:ascii="Times New Roman" w:hAnsi="Times New Roman" w:cs="Times New Roman"/>
          <w:sz w:val="24"/>
          <w:szCs w:val="24"/>
        </w:rPr>
        <w:t>47</w:t>
      </w:r>
      <w:r w:rsidR="00B63B0B" w:rsidRPr="00A94014">
        <w:rPr>
          <w:rFonts w:ascii="Times New Roman" w:hAnsi="Times New Roman" w:cs="Times New Roman"/>
          <w:sz w:val="24"/>
          <w:szCs w:val="24"/>
        </w:rPr>
        <w:t xml:space="preserve"> </w:t>
      </w:r>
      <w:r w:rsidR="00FF3228" w:rsidRPr="00A94014">
        <w:rPr>
          <w:rFonts w:ascii="Times New Roman" w:hAnsi="Times New Roman" w:cs="Times New Roman"/>
          <w:sz w:val="24"/>
          <w:szCs w:val="24"/>
        </w:rPr>
        <w:t xml:space="preserve">percent </w:t>
      </w:r>
      <w:r w:rsidR="008404DA" w:rsidRPr="00A94014">
        <w:rPr>
          <w:rFonts w:ascii="Times New Roman" w:hAnsi="Times New Roman" w:cs="Times New Roman"/>
          <w:sz w:val="24"/>
          <w:szCs w:val="24"/>
        </w:rPr>
        <w:t>in the Gaza Strip</w:t>
      </w:r>
      <w:r w:rsidR="00FF3228" w:rsidRPr="00A94014">
        <w:rPr>
          <w:rFonts w:ascii="Times New Roman" w:hAnsi="Times New Roman" w:cs="Times New Roman"/>
          <w:sz w:val="24"/>
          <w:szCs w:val="24"/>
        </w:rPr>
        <w:t xml:space="preserve"> against </w:t>
      </w:r>
      <w:r w:rsidR="008404DA" w:rsidRPr="00A94014">
        <w:rPr>
          <w:rFonts w:ascii="Times New Roman" w:hAnsi="Times New Roman" w:cs="Times New Roman"/>
          <w:sz w:val="24"/>
          <w:szCs w:val="24"/>
        </w:rPr>
        <w:t xml:space="preserve">14 </w:t>
      </w:r>
      <w:r w:rsidR="00FF3228" w:rsidRPr="00A94014">
        <w:rPr>
          <w:rFonts w:ascii="Times New Roman" w:hAnsi="Times New Roman" w:cs="Times New Roman"/>
          <w:sz w:val="24"/>
          <w:szCs w:val="24"/>
        </w:rPr>
        <w:t xml:space="preserve">percent </w:t>
      </w:r>
      <w:r w:rsidR="008404DA" w:rsidRPr="00A94014">
        <w:rPr>
          <w:rFonts w:ascii="Times New Roman" w:hAnsi="Times New Roman" w:cs="Times New Roman"/>
          <w:sz w:val="24"/>
          <w:szCs w:val="24"/>
        </w:rPr>
        <w:t xml:space="preserve">in </w:t>
      </w:r>
      <w:r w:rsidR="00BC4CD5" w:rsidRPr="00A94014">
        <w:rPr>
          <w:rFonts w:ascii="Times New Roman" w:hAnsi="Times New Roman" w:cs="Times New Roman"/>
          <w:sz w:val="24"/>
          <w:szCs w:val="24"/>
        </w:rPr>
        <w:t>the West Bank.</w:t>
      </w:r>
      <w:r w:rsidR="007B0D6D" w:rsidRPr="00A94014">
        <w:rPr>
          <w:rStyle w:val="FootnoteReference"/>
          <w:rFonts w:ascii="Times New Roman" w:hAnsi="Times New Roman" w:cs="Times New Roman"/>
          <w:sz w:val="24"/>
          <w:szCs w:val="24"/>
        </w:rPr>
        <w:footnoteReference w:id="3"/>
      </w:r>
    </w:p>
    <w:p w14:paraId="17006CFE" w14:textId="77777777" w:rsidR="00E22205" w:rsidRPr="00A94014" w:rsidRDefault="00E22205" w:rsidP="00F8455A">
      <w:pPr>
        <w:pStyle w:val="ListParagraph"/>
        <w:spacing w:line="276" w:lineRule="auto"/>
        <w:ind w:left="567" w:hanging="567"/>
        <w:rPr>
          <w:rFonts w:ascii="Times New Roman" w:hAnsi="Times New Roman" w:cs="Times New Roman"/>
          <w:sz w:val="24"/>
          <w:szCs w:val="24"/>
        </w:rPr>
      </w:pPr>
    </w:p>
    <w:p w14:paraId="298938C6" w14:textId="27C42507" w:rsidR="008D7E49" w:rsidRPr="00326BE0" w:rsidRDefault="003648D6" w:rsidP="00326BE0">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According to </w:t>
      </w:r>
      <w:r w:rsidR="00E22205" w:rsidRPr="00A94014">
        <w:rPr>
          <w:rFonts w:ascii="Times New Roman" w:hAnsi="Times New Roman" w:cs="Times New Roman"/>
          <w:sz w:val="24"/>
          <w:szCs w:val="24"/>
        </w:rPr>
        <w:t xml:space="preserve">UN </w:t>
      </w:r>
      <w:r w:rsidRPr="00A94014">
        <w:rPr>
          <w:rFonts w:ascii="Times New Roman" w:hAnsi="Times New Roman" w:cs="Times New Roman"/>
          <w:sz w:val="24"/>
          <w:szCs w:val="24"/>
        </w:rPr>
        <w:t xml:space="preserve">OCHA, </w:t>
      </w:r>
      <w:r w:rsidR="009A1E87" w:rsidRPr="00A94014">
        <w:rPr>
          <w:rFonts w:ascii="Times New Roman" w:hAnsi="Times New Roman" w:cs="Times New Roman"/>
          <w:sz w:val="24"/>
          <w:szCs w:val="24"/>
        </w:rPr>
        <w:t>1.3 million</w:t>
      </w:r>
      <w:r w:rsidR="0046017B" w:rsidRPr="00A94014">
        <w:rPr>
          <w:rFonts w:ascii="Times New Roman" w:hAnsi="Times New Roman" w:cs="Times New Roman"/>
          <w:sz w:val="24"/>
          <w:szCs w:val="24"/>
        </w:rPr>
        <w:t xml:space="preserve"> out of 2.1 million Palestinians in Gaza </w:t>
      </w:r>
      <w:r w:rsidR="008664C3" w:rsidRPr="00A94014">
        <w:rPr>
          <w:rFonts w:ascii="Times New Roman" w:hAnsi="Times New Roman" w:cs="Times New Roman"/>
          <w:sz w:val="24"/>
          <w:szCs w:val="24"/>
        </w:rPr>
        <w:t>(</w:t>
      </w:r>
      <w:r w:rsidR="00E22205" w:rsidRPr="00A94014">
        <w:rPr>
          <w:rFonts w:ascii="Times New Roman" w:hAnsi="Times New Roman" w:cs="Times New Roman"/>
          <w:sz w:val="24"/>
          <w:szCs w:val="24"/>
        </w:rPr>
        <w:t>ca. 62 percent of the total population</w:t>
      </w:r>
      <w:r w:rsidR="008664C3" w:rsidRPr="00A94014">
        <w:rPr>
          <w:rFonts w:ascii="Times New Roman" w:hAnsi="Times New Roman" w:cs="Times New Roman"/>
          <w:sz w:val="24"/>
          <w:szCs w:val="24"/>
        </w:rPr>
        <w:t>)</w:t>
      </w:r>
      <w:r w:rsidR="0046017B" w:rsidRPr="00A94014">
        <w:rPr>
          <w:rFonts w:ascii="Times New Roman" w:hAnsi="Times New Roman" w:cs="Times New Roman"/>
          <w:sz w:val="24"/>
          <w:szCs w:val="24"/>
        </w:rPr>
        <w:t xml:space="preserve"> are in need of </w:t>
      </w:r>
      <w:r w:rsidR="007D47CC" w:rsidRPr="00A94014">
        <w:rPr>
          <w:rFonts w:ascii="Times New Roman" w:hAnsi="Times New Roman" w:cs="Times New Roman"/>
          <w:sz w:val="24"/>
          <w:szCs w:val="24"/>
        </w:rPr>
        <w:t>food</w:t>
      </w:r>
      <w:r w:rsidR="0046017B" w:rsidRPr="00A94014">
        <w:rPr>
          <w:rFonts w:ascii="Times New Roman" w:hAnsi="Times New Roman" w:cs="Times New Roman"/>
          <w:sz w:val="24"/>
          <w:szCs w:val="24"/>
        </w:rPr>
        <w:t xml:space="preserve"> </w:t>
      </w:r>
      <w:r w:rsidR="005F00E7" w:rsidRPr="00A94014">
        <w:rPr>
          <w:rFonts w:ascii="Times New Roman" w:hAnsi="Times New Roman" w:cs="Times New Roman"/>
          <w:sz w:val="24"/>
          <w:szCs w:val="24"/>
        </w:rPr>
        <w:t>assistance</w:t>
      </w:r>
      <w:r w:rsidR="00A10B3E" w:rsidRPr="00A94014">
        <w:rPr>
          <w:rFonts w:ascii="Times New Roman" w:hAnsi="Times New Roman" w:cs="Times New Roman"/>
          <w:sz w:val="24"/>
          <w:szCs w:val="24"/>
        </w:rPr>
        <w:t>, and 31</w:t>
      </w:r>
      <w:r w:rsidR="007C1313" w:rsidRPr="00A94014">
        <w:rPr>
          <w:rFonts w:ascii="Times New Roman" w:hAnsi="Times New Roman" w:cs="Times New Roman"/>
          <w:sz w:val="24"/>
          <w:szCs w:val="24"/>
        </w:rPr>
        <w:t xml:space="preserve"> percent</w:t>
      </w:r>
      <w:r w:rsidR="00C62022" w:rsidRPr="00A94014">
        <w:rPr>
          <w:rFonts w:ascii="Times New Roman" w:hAnsi="Times New Roman" w:cs="Times New Roman"/>
          <w:sz w:val="24"/>
          <w:szCs w:val="24"/>
        </w:rPr>
        <w:t xml:space="preserve"> </w:t>
      </w:r>
      <w:r w:rsidR="00A10B3E" w:rsidRPr="00A94014">
        <w:rPr>
          <w:rFonts w:ascii="Times New Roman" w:hAnsi="Times New Roman" w:cs="Times New Roman"/>
          <w:sz w:val="24"/>
          <w:szCs w:val="24"/>
        </w:rPr>
        <w:t xml:space="preserve">of </w:t>
      </w:r>
      <w:r w:rsidR="000E37B6" w:rsidRPr="00A94014">
        <w:rPr>
          <w:rFonts w:ascii="Times New Roman" w:hAnsi="Times New Roman" w:cs="Times New Roman"/>
          <w:sz w:val="24"/>
          <w:szCs w:val="24"/>
        </w:rPr>
        <w:t xml:space="preserve">households in </w:t>
      </w:r>
      <w:r w:rsidR="00A10B3E" w:rsidRPr="00A94014">
        <w:rPr>
          <w:rFonts w:ascii="Times New Roman" w:hAnsi="Times New Roman" w:cs="Times New Roman"/>
          <w:sz w:val="24"/>
          <w:szCs w:val="24"/>
        </w:rPr>
        <w:t xml:space="preserve">Gaza </w:t>
      </w:r>
      <w:r w:rsidR="00003D2E" w:rsidRPr="00A94014">
        <w:rPr>
          <w:rFonts w:ascii="Times New Roman" w:hAnsi="Times New Roman" w:cs="Times New Roman"/>
          <w:sz w:val="24"/>
          <w:szCs w:val="24"/>
        </w:rPr>
        <w:t>have</w:t>
      </w:r>
      <w:r w:rsidR="00D1782F" w:rsidRPr="00A94014">
        <w:rPr>
          <w:rFonts w:ascii="Times New Roman" w:hAnsi="Times New Roman" w:cs="Times New Roman"/>
          <w:sz w:val="24"/>
          <w:szCs w:val="24"/>
        </w:rPr>
        <w:t xml:space="preserve"> </w:t>
      </w:r>
      <w:r w:rsidR="00A10B3E" w:rsidRPr="00A94014">
        <w:rPr>
          <w:rFonts w:ascii="Times New Roman" w:hAnsi="Times New Roman" w:cs="Times New Roman"/>
          <w:sz w:val="24"/>
          <w:szCs w:val="24"/>
        </w:rPr>
        <w:t>difficult</w:t>
      </w:r>
      <w:r w:rsidR="00D1782F" w:rsidRPr="00A94014">
        <w:rPr>
          <w:rFonts w:ascii="Times New Roman" w:hAnsi="Times New Roman" w:cs="Times New Roman"/>
          <w:sz w:val="24"/>
          <w:szCs w:val="24"/>
        </w:rPr>
        <w:t xml:space="preserve">ies </w:t>
      </w:r>
      <w:r w:rsidR="002B5D2D" w:rsidRPr="00A94014">
        <w:rPr>
          <w:rFonts w:ascii="Times New Roman" w:hAnsi="Times New Roman" w:cs="Times New Roman"/>
          <w:sz w:val="24"/>
          <w:szCs w:val="24"/>
        </w:rPr>
        <w:t>meeting essential</w:t>
      </w:r>
      <w:r w:rsidR="00A10B3E" w:rsidRPr="00A94014">
        <w:rPr>
          <w:rFonts w:ascii="Times New Roman" w:hAnsi="Times New Roman" w:cs="Times New Roman"/>
          <w:sz w:val="24"/>
          <w:szCs w:val="24"/>
        </w:rPr>
        <w:t xml:space="preserve"> education</w:t>
      </w:r>
      <w:r w:rsidR="00D87F75" w:rsidRPr="00A94014">
        <w:rPr>
          <w:rFonts w:ascii="Times New Roman" w:hAnsi="Times New Roman" w:cs="Times New Roman"/>
          <w:sz w:val="24"/>
          <w:szCs w:val="24"/>
        </w:rPr>
        <w:t>al</w:t>
      </w:r>
      <w:r w:rsidR="007B2B25" w:rsidRPr="00A94014">
        <w:rPr>
          <w:rFonts w:ascii="Times New Roman" w:hAnsi="Times New Roman" w:cs="Times New Roman"/>
          <w:sz w:val="24"/>
          <w:szCs w:val="24"/>
        </w:rPr>
        <w:t xml:space="preserve"> needs</w:t>
      </w:r>
      <w:r w:rsidR="00A10B3E" w:rsidRPr="00A94014">
        <w:rPr>
          <w:rFonts w:ascii="Times New Roman" w:hAnsi="Times New Roman" w:cs="Times New Roman"/>
          <w:sz w:val="24"/>
          <w:szCs w:val="24"/>
        </w:rPr>
        <w:t xml:space="preserve">, </w:t>
      </w:r>
      <w:r w:rsidR="007B2B25" w:rsidRPr="00A94014">
        <w:rPr>
          <w:rFonts w:ascii="Times New Roman" w:hAnsi="Times New Roman" w:cs="Times New Roman"/>
          <w:sz w:val="24"/>
          <w:szCs w:val="24"/>
        </w:rPr>
        <w:t>such as</w:t>
      </w:r>
      <w:r w:rsidR="001E7E95" w:rsidRPr="00A94014">
        <w:rPr>
          <w:rFonts w:ascii="Times New Roman" w:hAnsi="Times New Roman" w:cs="Times New Roman"/>
          <w:sz w:val="24"/>
          <w:szCs w:val="24"/>
        </w:rPr>
        <w:t xml:space="preserve"> </w:t>
      </w:r>
      <w:r w:rsidR="001E7E95" w:rsidRPr="00A94014">
        <w:rPr>
          <w:rFonts w:ascii="Times New Roman" w:hAnsi="Times New Roman" w:cs="Times New Roman"/>
          <w:sz w:val="24"/>
          <w:szCs w:val="24"/>
        </w:rPr>
        <w:lastRenderedPageBreak/>
        <w:t>tuition fees a</w:t>
      </w:r>
      <w:r w:rsidR="00D9649D" w:rsidRPr="00A94014">
        <w:rPr>
          <w:rFonts w:ascii="Times New Roman" w:hAnsi="Times New Roman" w:cs="Times New Roman"/>
          <w:sz w:val="24"/>
          <w:szCs w:val="24"/>
        </w:rPr>
        <w:t>nd</w:t>
      </w:r>
      <w:r w:rsidR="0046017B" w:rsidRPr="00A94014">
        <w:rPr>
          <w:rFonts w:ascii="Times New Roman" w:hAnsi="Times New Roman" w:cs="Times New Roman"/>
          <w:sz w:val="24"/>
          <w:szCs w:val="24"/>
        </w:rPr>
        <w:t xml:space="preserve"> </w:t>
      </w:r>
      <w:r w:rsidR="00D9649D" w:rsidRPr="00A94014">
        <w:rPr>
          <w:rFonts w:ascii="Times New Roman" w:hAnsi="Times New Roman" w:cs="Times New Roman"/>
          <w:sz w:val="24"/>
          <w:szCs w:val="24"/>
        </w:rPr>
        <w:t xml:space="preserve">books, due to the lack of </w:t>
      </w:r>
      <w:r w:rsidR="00CD0D02" w:rsidRPr="00A94014">
        <w:rPr>
          <w:rFonts w:ascii="Times New Roman" w:hAnsi="Times New Roman" w:cs="Times New Roman"/>
          <w:sz w:val="24"/>
          <w:szCs w:val="24"/>
        </w:rPr>
        <w:t xml:space="preserve">financial </w:t>
      </w:r>
      <w:r w:rsidR="00D9649D" w:rsidRPr="00A94014">
        <w:rPr>
          <w:rFonts w:ascii="Times New Roman" w:hAnsi="Times New Roman" w:cs="Times New Roman"/>
          <w:sz w:val="24"/>
          <w:szCs w:val="24"/>
        </w:rPr>
        <w:t>resources.</w:t>
      </w:r>
      <w:r w:rsidR="00D9649D" w:rsidRPr="00A94014">
        <w:rPr>
          <w:rStyle w:val="FootnoteReference"/>
          <w:rFonts w:ascii="Times New Roman" w:hAnsi="Times New Roman" w:cs="Times New Roman"/>
          <w:sz w:val="24"/>
          <w:szCs w:val="24"/>
        </w:rPr>
        <w:footnoteReference w:id="4"/>
      </w:r>
      <w:r w:rsidR="00E37B21" w:rsidRPr="00A94014">
        <w:rPr>
          <w:rFonts w:ascii="Times New Roman" w:hAnsi="Times New Roman" w:cs="Times New Roman"/>
          <w:sz w:val="24"/>
          <w:szCs w:val="24"/>
        </w:rPr>
        <w:t xml:space="preserve"> </w:t>
      </w:r>
      <w:r w:rsidR="004144FE" w:rsidRPr="00A94014">
        <w:rPr>
          <w:rFonts w:ascii="Times New Roman" w:hAnsi="Times New Roman" w:cs="Times New Roman"/>
          <w:sz w:val="24"/>
          <w:szCs w:val="24"/>
        </w:rPr>
        <w:t>The poverty rate</w:t>
      </w:r>
      <w:r w:rsidR="009C3003" w:rsidRPr="00A94014">
        <w:rPr>
          <w:rFonts w:ascii="Times New Roman" w:hAnsi="Times New Roman" w:cs="Times New Roman"/>
          <w:sz w:val="24"/>
          <w:szCs w:val="24"/>
        </w:rPr>
        <w:t xml:space="preserve"> in Gaza</w:t>
      </w:r>
      <w:r w:rsidR="004144FE" w:rsidRPr="00A94014">
        <w:rPr>
          <w:rFonts w:ascii="Times New Roman" w:hAnsi="Times New Roman" w:cs="Times New Roman"/>
          <w:sz w:val="24"/>
          <w:szCs w:val="24"/>
        </w:rPr>
        <w:t xml:space="preserve"> </w:t>
      </w:r>
      <w:r w:rsidR="009C3003" w:rsidRPr="00A94014">
        <w:rPr>
          <w:rFonts w:ascii="Times New Roman" w:hAnsi="Times New Roman" w:cs="Times New Roman"/>
          <w:sz w:val="24"/>
          <w:szCs w:val="24"/>
        </w:rPr>
        <w:t>stands</w:t>
      </w:r>
      <w:r w:rsidR="004144FE" w:rsidRPr="00A94014">
        <w:rPr>
          <w:rFonts w:ascii="Times New Roman" w:hAnsi="Times New Roman" w:cs="Times New Roman"/>
          <w:sz w:val="24"/>
          <w:szCs w:val="24"/>
        </w:rPr>
        <w:t xml:space="preserve"> at 53</w:t>
      </w:r>
      <w:r w:rsidR="00AA2640" w:rsidRPr="00A94014">
        <w:rPr>
          <w:rFonts w:ascii="Times New Roman" w:hAnsi="Times New Roman" w:cs="Times New Roman"/>
          <w:sz w:val="24"/>
          <w:szCs w:val="24"/>
        </w:rPr>
        <w:t xml:space="preserve"> percent</w:t>
      </w:r>
      <w:r w:rsidR="004144FE" w:rsidRPr="00A94014">
        <w:rPr>
          <w:rFonts w:ascii="Times New Roman" w:hAnsi="Times New Roman" w:cs="Times New Roman"/>
          <w:sz w:val="24"/>
          <w:szCs w:val="24"/>
        </w:rPr>
        <w:t>, while</w:t>
      </w:r>
      <w:r w:rsidR="00966BAA" w:rsidRPr="00A94014">
        <w:rPr>
          <w:rFonts w:ascii="Times New Roman" w:hAnsi="Times New Roman" w:cs="Times New Roman"/>
          <w:sz w:val="24"/>
          <w:szCs w:val="24"/>
        </w:rPr>
        <w:t xml:space="preserve"> 64</w:t>
      </w:r>
      <w:r w:rsidR="008F774F" w:rsidRPr="00A94014">
        <w:rPr>
          <w:rFonts w:ascii="Times New Roman" w:hAnsi="Times New Roman" w:cs="Times New Roman"/>
          <w:sz w:val="24"/>
          <w:szCs w:val="24"/>
        </w:rPr>
        <w:t xml:space="preserve"> percent</w:t>
      </w:r>
      <w:r w:rsidR="00966BAA" w:rsidRPr="00A94014">
        <w:rPr>
          <w:rFonts w:ascii="Times New Roman" w:hAnsi="Times New Roman" w:cs="Times New Roman"/>
          <w:sz w:val="24"/>
          <w:szCs w:val="24"/>
        </w:rPr>
        <w:t xml:space="preserve"> of Ga</w:t>
      </w:r>
      <w:r w:rsidR="00E51AD4" w:rsidRPr="00A94014">
        <w:rPr>
          <w:rFonts w:ascii="Times New Roman" w:hAnsi="Times New Roman" w:cs="Times New Roman"/>
          <w:sz w:val="24"/>
          <w:szCs w:val="24"/>
        </w:rPr>
        <w:t>za</w:t>
      </w:r>
      <w:r w:rsidR="003D2E09" w:rsidRPr="00A94014">
        <w:rPr>
          <w:rFonts w:ascii="Times New Roman" w:hAnsi="Times New Roman" w:cs="Times New Roman"/>
          <w:sz w:val="24"/>
          <w:szCs w:val="24"/>
        </w:rPr>
        <w:t>’s</w:t>
      </w:r>
      <w:r w:rsidR="00966BAA" w:rsidRPr="00A94014">
        <w:rPr>
          <w:rFonts w:ascii="Times New Roman" w:hAnsi="Times New Roman" w:cs="Times New Roman"/>
          <w:sz w:val="24"/>
          <w:szCs w:val="24"/>
        </w:rPr>
        <w:t xml:space="preserve"> population</w:t>
      </w:r>
      <w:r w:rsidR="00A9148E" w:rsidRPr="00A94014">
        <w:rPr>
          <w:rFonts w:ascii="Times New Roman" w:hAnsi="Times New Roman" w:cs="Times New Roman"/>
          <w:sz w:val="24"/>
          <w:szCs w:val="24"/>
        </w:rPr>
        <w:t xml:space="preserve"> </w:t>
      </w:r>
      <w:r w:rsidR="00941E94" w:rsidRPr="00A94014">
        <w:rPr>
          <w:rFonts w:ascii="Times New Roman" w:hAnsi="Times New Roman" w:cs="Times New Roman"/>
          <w:sz w:val="24"/>
          <w:szCs w:val="24"/>
        </w:rPr>
        <w:t>is</w:t>
      </w:r>
      <w:r w:rsidR="007065A7" w:rsidRPr="00A94014">
        <w:rPr>
          <w:rFonts w:ascii="Times New Roman" w:hAnsi="Times New Roman" w:cs="Times New Roman"/>
          <w:sz w:val="24"/>
          <w:szCs w:val="24"/>
        </w:rPr>
        <w:t> severely or moderately</w:t>
      </w:r>
      <w:r w:rsidR="000508DF" w:rsidRPr="00A94014">
        <w:rPr>
          <w:rFonts w:ascii="Times New Roman" w:hAnsi="Times New Roman" w:cs="Times New Roman"/>
          <w:sz w:val="24"/>
          <w:szCs w:val="24"/>
        </w:rPr>
        <w:t xml:space="preserve"> food insecure</w:t>
      </w:r>
      <w:r w:rsidR="004144FE" w:rsidRPr="00A94014">
        <w:rPr>
          <w:rFonts w:ascii="Times New Roman" w:hAnsi="Times New Roman" w:cs="Times New Roman"/>
          <w:sz w:val="24"/>
          <w:szCs w:val="24"/>
        </w:rPr>
        <w:t xml:space="preserve">. </w:t>
      </w:r>
    </w:p>
    <w:p w14:paraId="1B58071D" w14:textId="77777777" w:rsidR="00FF44C9" w:rsidRPr="00A94014" w:rsidRDefault="00FF44C9" w:rsidP="00F8455A">
      <w:pPr>
        <w:pStyle w:val="ListParagraph"/>
        <w:spacing w:line="276" w:lineRule="auto"/>
        <w:ind w:left="567" w:hanging="567"/>
        <w:rPr>
          <w:rFonts w:ascii="Times New Roman" w:hAnsi="Times New Roman" w:cs="Times New Roman"/>
          <w:sz w:val="24"/>
          <w:szCs w:val="24"/>
        </w:rPr>
      </w:pPr>
    </w:p>
    <w:p w14:paraId="3591BD66" w14:textId="6874E773" w:rsidR="00FF44C9" w:rsidRPr="00A94014" w:rsidRDefault="00FF44C9" w:rsidP="00F8455A">
      <w:pPr>
        <w:pStyle w:val="ListParagraph"/>
        <w:numPr>
          <w:ilvl w:val="0"/>
          <w:numId w:val="12"/>
        </w:numPr>
        <w:spacing w:line="276" w:lineRule="auto"/>
        <w:ind w:left="851" w:hanging="284"/>
        <w:jc w:val="both"/>
        <w:rPr>
          <w:rFonts w:ascii="Times New Roman" w:hAnsi="Times New Roman" w:cs="Times New Roman"/>
          <w:b/>
          <w:bCs/>
          <w:sz w:val="24"/>
          <w:szCs w:val="24"/>
        </w:rPr>
      </w:pPr>
      <w:r w:rsidRPr="00A94014">
        <w:rPr>
          <w:rFonts w:ascii="Times New Roman" w:hAnsi="Times New Roman" w:cs="Times New Roman"/>
          <w:b/>
          <w:bCs/>
          <w:sz w:val="24"/>
          <w:szCs w:val="24"/>
        </w:rPr>
        <w:t xml:space="preserve">Two full scales </w:t>
      </w:r>
      <w:r w:rsidR="0055511B" w:rsidRPr="00A94014">
        <w:rPr>
          <w:rFonts w:ascii="Times New Roman" w:hAnsi="Times New Roman" w:cs="Times New Roman"/>
          <w:b/>
          <w:bCs/>
          <w:sz w:val="24"/>
          <w:szCs w:val="24"/>
        </w:rPr>
        <w:t xml:space="preserve">Israeli </w:t>
      </w:r>
      <w:r w:rsidRPr="00A94014">
        <w:rPr>
          <w:rFonts w:ascii="Times New Roman" w:hAnsi="Times New Roman" w:cs="Times New Roman"/>
          <w:b/>
          <w:bCs/>
          <w:sz w:val="24"/>
          <w:szCs w:val="24"/>
        </w:rPr>
        <w:t xml:space="preserve">military attacks in less </w:t>
      </w:r>
      <w:r w:rsidR="005A29B2">
        <w:rPr>
          <w:rFonts w:ascii="Times New Roman" w:hAnsi="Times New Roman" w:cs="Times New Roman"/>
          <w:b/>
          <w:bCs/>
          <w:sz w:val="24"/>
          <w:szCs w:val="24"/>
        </w:rPr>
        <w:t>than tw</w:t>
      </w:r>
      <w:r w:rsidR="00D41F91">
        <w:rPr>
          <w:rFonts w:ascii="Times New Roman" w:hAnsi="Times New Roman" w:cs="Times New Roman"/>
          <w:b/>
          <w:bCs/>
          <w:sz w:val="24"/>
          <w:szCs w:val="24"/>
        </w:rPr>
        <w:t>o</w:t>
      </w:r>
      <w:r w:rsidR="005A29B2" w:rsidRPr="00A94014">
        <w:rPr>
          <w:rFonts w:ascii="Times New Roman" w:hAnsi="Times New Roman" w:cs="Times New Roman"/>
          <w:b/>
          <w:bCs/>
          <w:sz w:val="24"/>
          <w:szCs w:val="24"/>
        </w:rPr>
        <w:t xml:space="preserve"> </w:t>
      </w:r>
      <w:r w:rsidRPr="00A94014">
        <w:rPr>
          <w:rFonts w:ascii="Times New Roman" w:hAnsi="Times New Roman" w:cs="Times New Roman"/>
          <w:b/>
          <w:bCs/>
          <w:sz w:val="24"/>
          <w:szCs w:val="24"/>
        </w:rPr>
        <w:t>years</w:t>
      </w:r>
    </w:p>
    <w:p w14:paraId="7E002E6C" w14:textId="52525FCE" w:rsidR="00027363" w:rsidRPr="00A94014" w:rsidRDefault="00062DDA"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During the reporting period, Israel launched two large-scale military strikes against the Gaza Strip, in May 2021 and August 2022, which caused massive destruction </w:t>
      </w:r>
      <w:r w:rsidR="005A29B2">
        <w:rPr>
          <w:rFonts w:ascii="Times New Roman" w:hAnsi="Times New Roman" w:cs="Times New Roman"/>
          <w:sz w:val="24"/>
          <w:szCs w:val="24"/>
        </w:rPr>
        <w:t xml:space="preserve">to </w:t>
      </w:r>
      <w:r w:rsidRPr="00A94014">
        <w:rPr>
          <w:rFonts w:ascii="Times New Roman" w:hAnsi="Times New Roman" w:cs="Times New Roman"/>
          <w:sz w:val="24"/>
          <w:szCs w:val="24"/>
        </w:rPr>
        <w:t>economic structures.</w:t>
      </w:r>
      <w:bookmarkStart w:id="2" w:name="_Hlk96367677"/>
    </w:p>
    <w:p w14:paraId="356E0B69" w14:textId="124DB616" w:rsidR="00A94014" w:rsidRPr="00A94014" w:rsidRDefault="00A94014" w:rsidP="00A94014">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Between 10-21 May 2021, Israel launched a full-scale military offensive against Gaza, conducting a relentless series of heavy airstrikes at densely populated areas in Gaza and deliberately targeting civilians and their homes as well as civilian and public infrastructure. Al Mezan, Al-Haq</w:t>
      </w:r>
      <w:r w:rsidR="00D41F91">
        <w:rPr>
          <w:rFonts w:ascii="Times New Roman" w:hAnsi="Times New Roman" w:cs="Times New Roman"/>
          <w:color w:val="000000" w:themeColor="text1"/>
          <w:sz w:val="24"/>
          <w:szCs w:val="24"/>
        </w:rPr>
        <w:t>,</w:t>
      </w:r>
      <w:r w:rsidRPr="00A94014">
        <w:rPr>
          <w:rFonts w:ascii="Times New Roman" w:hAnsi="Times New Roman" w:cs="Times New Roman"/>
          <w:color w:val="000000" w:themeColor="text1"/>
          <w:sz w:val="24"/>
          <w:szCs w:val="24"/>
        </w:rPr>
        <w:t xml:space="preserve"> and the Palestinian Centre for Human Rights documented the attacks.</w:t>
      </w:r>
      <w:r w:rsidRPr="00A94014">
        <w:rPr>
          <w:rStyle w:val="FootnoteReference"/>
          <w:rFonts w:ascii="Times New Roman" w:hAnsi="Times New Roman" w:cs="Times New Roman"/>
          <w:color w:val="000000" w:themeColor="text1"/>
          <w:sz w:val="24"/>
          <w:szCs w:val="24"/>
        </w:rPr>
        <w:footnoteReference w:id="5"/>
      </w:r>
    </w:p>
    <w:p w14:paraId="14EE4AA0" w14:textId="77777777" w:rsidR="00A94014" w:rsidRPr="00A94014" w:rsidRDefault="00A94014" w:rsidP="00A94014">
      <w:pPr>
        <w:pStyle w:val="ListParagraph"/>
        <w:spacing w:line="276" w:lineRule="auto"/>
        <w:ind w:left="567"/>
        <w:jc w:val="both"/>
        <w:rPr>
          <w:rFonts w:ascii="Times New Roman" w:hAnsi="Times New Roman" w:cs="Times New Roman"/>
          <w:b/>
          <w:bCs/>
          <w:sz w:val="24"/>
          <w:szCs w:val="24"/>
        </w:rPr>
      </w:pPr>
    </w:p>
    <w:p w14:paraId="1F09A00A" w14:textId="0C9AFB76" w:rsidR="006C5951" w:rsidRPr="006C5951" w:rsidRDefault="00A94014" w:rsidP="006C5951">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 xml:space="preserve">During the offensive, 261 Palestinians were killed, with 240 killed by Israeli forces—151 of whom were civilians, including 38 women and 59 children (39 of whom </w:t>
      </w:r>
      <w:r w:rsidR="00107341">
        <w:rPr>
          <w:rFonts w:ascii="Times New Roman" w:hAnsi="Times New Roman" w:cs="Times New Roman"/>
          <w:color w:val="000000" w:themeColor="text1"/>
          <w:sz w:val="24"/>
          <w:szCs w:val="24"/>
        </w:rPr>
        <w:t>were under</w:t>
      </w:r>
      <w:r w:rsidRPr="00A94014">
        <w:rPr>
          <w:rFonts w:ascii="Times New Roman" w:hAnsi="Times New Roman" w:cs="Times New Roman"/>
          <w:color w:val="000000" w:themeColor="text1"/>
          <w:sz w:val="24"/>
          <w:szCs w:val="24"/>
        </w:rPr>
        <w:t>12). The Israeli military wounded another 1,968 Palestinians in Gaza, including 630 children (415 of whom</w:t>
      </w:r>
      <w:r w:rsidR="00107341">
        <w:rPr>
          <w:rFonts w:ascii="Times New Roman" w:hAnsi="Times New Roman" w:cs="Times New Roman"/>
          <w:color w:val="000000" w:themeColor="text1"/>
          <w:sz w:val="24"/>
          <w:szCs w:val="24"/>
        </w:rPr>
        <w:t xml:space="preserve"> were under</w:t>
      </w:r>
      <w:r w:rsidRPr="00A94014">
        <w:rPr>
          <w:rFonts w:ascii="Times New Roman" w:hAnsi="Times New Roman" w:cs="Times New Roman"/>
          <w:color w:val="000000" w:themeColor="text1"/>
          <w:sz w:val="24"/>
          <w:szCs w:val="24"/>
        </w:rPr>
        <w:t xml:space="preserve"> 12). In 13</w:t>
      </w:r>
      <w:r>
        <w:rPr>
          <w:rFonts w:ascii="Times New Roman" w:hAnsi="Times New Roman" w:cs="Times New Roman"/>
          <w:color w:val="000000" w:themeColor="text1"/>
          <w:sz w:val="24"/>
          <w:szCs w:val="24"/>
        </w:rPr>
        <w:t xml:space="preserve"> percent</w:t>
      </w:r>
      <w:r w:rsidRPr="00A94014">
        <w:rPr>
          <w:rFonts w:ascii="Times New Roman" w:hAnsi="Times New Roman" w:cs="Times New Roman"/>
          <w:color w:val="000000" w:themeColor="text1"/>
          <w:sz w:val="24"/>
          <w:szCs w:val="24"/>
        </w:rPr>
        <w:t xml:space="preserve"> of Israeli military attacks, ambulances were obstructed from reaching victims and hospitals due to ongoing attacks and destruction </w:t>
      </w:r>
      <w:r w:rsidR="00326BE0">
        <w:rPr>
          <w:rFonts w:ascii="Times New Roman" w:hAnsi="Times New Roman" w:cs="Times New Roman"/>
          <w:color w:val="000000" w:themeColor="text1"/>
          <w:sz w:val="24"/>
          <w:szCs w:val="24"/>
        </w:rPr>
        <w:t>of</w:t>
      </w:r>
      <w:r w:rsidRPr="00A94014">
        <w:rPr>
          <w:rFonts w:ascii="Times New Roman" w:hAnsi="Times New Roman" w:cs="Times New Roman"/>
          <w:color w:val="000000" w:themeColor="text1"/>
          <w:sz w:val="24"/>
          <w:szCs w:val="24"/>
        </w:rPr>
        <w:t xml:space="preserve"> roads.</w:t>
      </w:r>
    </w:p>
    <w:p w14:paraId="4F4D7187" w14:textId="77777777" w:rsidR="006C5951" w:rsidRPr="006C5951" w:rsidRDefault="006C5951" w:rsidP="006C5951">
      <w:pPr>
        <w:pStyle w:val="ListParagraph"/>
        <w:rPr>
          <w:rFonts w:ascii="Times New Roman" w:hAnsi="Times New Roman" w:cs="Times New Roman"/>
          <w:color w:val="000000" w:themeColor="text1"/>
          <w:sz w:val="24"/>
          <w:szCs w:val="24"/>
        </w:rPr>
      </w:pPr>
    </w:p>
    <w:p w14:paraId="75703B9D" w14:textId="2991D366" w:rsidR="006C5951" w:rsidRPr="006C5951" w:rsidRDefault="00A94014" w:rsidP="006C5951">
      <w:pPr>
        <w:pStyle w:val="ListParagraph"/>
        <w:numPr>
          <w:ilvl w:val="0"/>
          <w:numId w:val="11"/>
        </w:numPr>
        <w:spacing w:line="276" w:lineRule="auto"/>
        <w:ind w:left="567" w:hanging="567"/>
        <w:jc w:val="both"/>
        <w:rPr>
          <w:rFonts w:ascii="Times New Roman" w:hAnsi="Times New Roman" w:cs="Times New Roman"/>
          <w:b/>
          <w:bCs/>
          <w:sz w:val="24"/>
          <w:szCs w:val="24"/>
        </w:rPr>
      </w:pPr>
      <w:r w:rsidRPr="006C5951">
        <w:rPr>
          <w:rFonts w:ascii="Times New Roman" w:hAnsi="Times New Roman" w:cs="Times New Roman"/>
          <w:color w:val="000000" w:themeColor="text1"/>
          <w:sz w:val="24"/>
          <w:szCs w:val="24"/>
        </w:rPr>
        <w:t>Of the 240 Palestinians killed by the Israeli military, 113 were targeted in their homes without warning. With whole residential apartment blocks targeted and 7,680 housing units damaged or destroyed pursuant to an apparent policy at least tacitly agreed by Israel’s military and political leadership, the Israeli government resumed the key feature of its 51-day hostilities in the summer of 2014: targeted military attacks against family homes resulting in civilian casualties.</w:t>
      </w:r>
      <w:r w:rsidRPr="00A94014">
        <w:rPr>
          <w:rStyle w:val="FootnoteReference"/>
          <w:rFonts w:ascii="Times New Roman" w:hAnsi="Times New Roman" w:cs="Times New Roman"/>
          <w:color w:val="000000" w:themeColor="text1"/>
          <w:sz w:val="24"/>
          <w:szCs w:val="24"/>
        </w:rPr>
        <w:footnoteReference w:id="6"/>
      </w:r>
    </w:p>
    <w:p w14:paraId="6DABEF0B" w14:textId="77777777" w:rsidR="006C5951" w:rsidRPr="006C5951" w:rsidRDefault="006C5951" w:rsidP="006C5951">
      <w:pPr>
        <w:pStyle w:val="ListParagraph"/>
        <w:rPr>
          <w:rFonts w:ascii="Times New Roman" w:hAnsi="Times New Roman" w:cs="Times New Roman"/>
          <w:color w:val="000000" w:themeColor="text1"/>
          <w:sz w:val="24"/>
          <w:szCs w:val="24"/>
        </w:rPr>
      </w:pPr>
    </w:p>
    <w:p w14:paraId="040B2F63" w14:textId="77E6245F" w:rsidR="00A94014" w:rsidRPr="001C201C" w:rsidRDefault="00A94014" w:rsidP="001C201C">
      <w:pPr>
        <w:pStyle w:val="ListParagraph"/>
        <w:numPr>
          <w:ilvl w:val="0"/>
          <w:numId w:val="11"/>
        </w:numPr>
        <w:spacing w:line="276" w:lineRule="auto"/>
        <w:ind w:left="567" w:hanging="567"/>
        <w:jc w:val="both"/>
        <w:rPr>
          <w:rFonts w:ascii="Times New Roman" w:hAnsi="Times New Roman" w:cs="Times New Roman"/>
          <w:b/>
          <w:bCs/>
          <w:sz w:val="24"/>
          <w:szCs w:val="24"/>
        </w:rPr>
      </w:pPr>
      <w:r w:rsidRPr="006C5951">
        <w:rPr>
          <w:rFonts w:ascii="Times New Roman" w:hAnsi="Times New Roman" w:cs="Times New Roman"/>
          <w:color w:val="000000" w:themeColor="text1"/>
          <w:sz w:val="24"/>
          <w:szCs w:val="24"/>
        </w:rPr>
        <w:t>Further, 24 wells, 221 poultry and livestock farms, seven banks, 124 mosques, 81 daycare centers, 50 healthcare clinics</w:t>
      </w:r>
      <w:r w:rsidR="00F97804">
        <w:rPr>
          <w:rFonts w:ascii="Times New Roman" w:hAnsi="Times New Roman" w:cs="Times New Roman"/>
          <w:color w:val="000000" w:themeColor="text1"/>
          <w:sz w:val="24"/>
          <w:szCs w:val="24"/>
        </w:rPr>
        <w:t>,</w:t>
      </w:r>
      <w:r w:rsidRPr="006C5951">
        <w:rPr>
          <w:rFonts w:ascii="Times New Roman" w:hAnsi="Times New Roman" w:cs="Times New Roman"/>
          <w:color w:val="000000" w:themeColor="text1"/>
          <w:sz w:val="24"/>
          <w:szCs w:val="24"/>
        </w:rPr>
        <w:t xml:space="preserve"> and 184 schools were damaged or destroyed, among other private and public facilities. Israeli forces also destroyed water and electricity lines, roads, and waterworks that feed entire residential neighborhoods as indispensable objects to the survival of civilians, deliberately subjecting two million Palestinians to inhumane living conditions. </w:t>
      </w:r>
    </w:p>
    <w:p w14:paraId="7FB5432D" w14:textId="229C66D1" w:rsidR="005D0040" w:rsidRPr="001C201C" w:rsidRDefault="001C201C" w:rsidP="001C201C">
      <w:pPr>
        <w:pStyle w:val="ListParagraph"/>
        <w:numPr>
          <w:ilvl w:val="0"/>
          <w:numId w:val="11"/>
        </w:numPr>
        <w:spacing w:line="276" w:lineRule="auto"/>
        <w:ind w:left="567" w:hanging="567"/>
        <w:jc w:val="both"/>
        <w:rPr>
          <w:rFonts w:ascii="Times New Roman" w:hAnsi="Times New Roman" w:cs="Times New Roman"/>
          <w:sz w:val="24"/>
          <w:szCs w:val="24"/>
        </w:rPr>
      </w:pPr>
      <w:r w:rsidRPr="001C201C">
        <w:rPr>
          <w:rFonts w:ascii="Times New Roman" w:hAnsi="Times New Roman" w:cs="Times New Roman"/>
          <w:sz w:val="24"/>
          <w:szCs w:val="24"/>
        </w:rPr>
        <w:t>After a little more than a year, with a population still being traumatized by the previous escalation,</w:t>
      </w:r>
      <w:r>
        <w:rPr>
          <w:rFonts w:ascii="Times New Roman" w:hAnsi="Times New Roman" w:cs="Times New Roman"/>
          <w:sz w:val="24"/>
          <w:szCs w:val="24"/>
        </w:rPr>
        <w:t xml:space="preserve"> b</w:t>
      </w:r>
      <w:r w:rsidR="006102AA" w:rsidRPr="001C201C">
        <w:rPr>
          <w:rFonts w:ascii="Times New Roman" w:hAnsi="Times New Roman" w:cs="Times New Roman"/>
          <w:sz w:val="24"/>
          <w:szCs w:val="24"/>
        </w:rPr>
        <w:t xml:space="preserve">etween 5-7 August 2022, Israel waged an unprovoked military </w:t>
      </w:r>
      <w:r w:rsidR="006102AA" w:rsidRPr="001C201C">
        <w:rPr>
          <w:rFonts w:ascii="Times New Roman" w:hAnsi="Times New Roman" w:cs="Times New Roman"/>
          <w:sz w:val="24"/>
          <w:szCs w:val="24"/>
        </w:rPr>
        <w:lastRenderedPageBreak/>
        <w:t>offensive against Gaza, conducting a series of heavy airstrikes on densely populated areas and deliberately targeting civilians and their homes as well as civilian and public infrastructure.</w:t>
      </w:r>
    </w:p>
    <w:p w14:paraId="759804F7" w14:textId="77777777" w:rsidR="005D0040" w:rsidRPr="00A94014" w:rsidRDefault="005D0040" w:rsidP="005D0040">
      <w:pPr>
        <w:pStyle w:val="ListParagraph"/>
        <w:spacing w:line="276" w:lineRule="auto"/>
        <w:ind w:left="567"/>
        <w:jc w:val="both"/>
        <w:rPr>
          <w:rFonts w:ascii="Times New Roman" w:hAnsi="Times New Roman" w:cs="Times New Roman"/>
          <w:b/>
          <w:bCs/>
          <w:sz w:val="24"/>
          <w:szCs w:val="24"/>
        </w:rPr>
      </w:pPr>
    </w:p>
    <w:p w14:paraId="412E004E" w14:textId="722C119C" w:rsidR="005D0040" w:rsidRPr="00A94014" w:rsidRDefault="006102AA" w:rsidP="005D0040">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During the 3-day offensive, 49 Palestinians were killed, including four women and 17 children, while another 360 were wounded, including 151 children and 58 women.</w:t>
      </w:r>
      <w:r w:rsidR="005D0040" w:rsidRPr="00A94014">
        <w:rPr>
          <w:rFonts w:ascii="Times New Roman" w:hAnsi="Times New Roman" w:cs="Times New Roman"/>
          <w:sz w:val="24"/>
          <w:szCs w:val="24"/>
        </w:rPr>
        <w:t xml:space="preserve"> </w:t>
      </w:r>
      <w:r w:rsidRPr="00A94014">
        <w:rPr>
          <w:rFonts w:ascii="Times New Roman" w:hAnsi="Times New Roman" w:cs="Times New Roman"/>
          <w:sz w:val="24"/>
          <w:szCs w:val="24"/>
        </w:rPr>
        <w:t>At the time of writing, Al Mezan is still investigating every incident and, as of 22 August 2022, has determined that of the 32 Palestinians so far confirmed to have been killed by the Israeli army, 19 were civilians, including eight children and three women. With whole residential apartment blocks targeted, the Israeli government resumed the key feature of previous full-scale military offensives against Gaza, i.e., targeted military attacks against family homes—often without warning—resulting in civilian casualties.</w:t>
      </w:r>
    </w:p>
    <w:p w14:paraId="1CCE9A96" w14:textId="77777777" w:rsidR="005D0040" w:rsidRPr="00A94014" w:rsidRDefault="005D0040" w:rsidP="005D0040">
      <w:pPr>
        <w:pStyle w:val="ListParagraph"/>
        <w:rPr>
          <w:rFonts w:ascii="Times New Roman" w:hAnsi="Times New Roman" w:cs="Times New Roman"/>
          <w:sz w:val="24"/>
          <w:szCs w:val="24"/>
        </w:rPr>
      </w:pPr>
    </w:p>
    <w:p w14:paraId="45B608D0" w14:textId="5423A6AD" w:rsidR="00027363" w:rsidRPr="004E7330" w:rsidRDefault="006102AA" w:rsidP="004E7330">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Our daily and firsthand field monitoring on the ground throughout both offensives and follow-up documentation indicate that Israeli military attacks were conducted in blatant violation of the principles of distinction, proportionality, and precautions enshrined in customary international humanitarian law. Th</w:t>
      </w:r>
      <w:r w:rsidR="005D0040" w:rsidRPr="00A94014">
        <w:rPr>
          <w:rFonts w:ascii="Times New Roman" w:hAnsi="Times New Roman" w:cs="Times New Roman"/>
          <w:sz w:val="24"/>
          <w:szCs w:val="24"/>
        </w:rPr>
        <w:t xml:space="preserve">e </w:t>
      </w:r>
      <w:r w:rsidRPr="00A94014">
        <w:rPr>
          <w:rFonts w:ascii="Times New Roman" w:hAnsi="Times New Roman" w:cs="Times New Roman"/>
          <w:sz w:val="24"/>
          <w:szCs w:val="24"/>
        </w:rPr>
        <w:t>conduct</w:t>
      </w:r>
      <w:r w:rsidR="005D0040" w:rsidRPr="00A94014">
        <w:rPr>
          <w:rFonts w:ascii="Times New Roman" w:hAnsi="Times New Roman" w:cs="Times New Roman"/>
          <w:sz w:val="24"/>
          <w:szCs w:val="24"/>
        </w:rPr>
        <w:t>s</w:t>
      </w:r>
      <w:r w:rsidRPr="00A94014">
        <w:rPr>
          <w:rFonts w:ascii="Times New Roman" w:hAnsi="Times New Roman" w:cs="Times New Roman"/>
          <w:sz w:val="24"/>
          <w:szCs w:val="24"/>
        </w:rPr>
        <w:t xml:space="preserve"> amount to war crimes and crimes against humanity under international criminal law.</w:t>
      </w:r>
    </w:p>
    <w:p w14:paraId="1CFC7F73" w14:textId="0D10775A" w:rsidR="00027363" w:rsidRPr="00A94014" w:rsidRDefault="00027363" w:rsidP="00F8455A">
      <w:pPr>
        <w:pStyle w:val="Heading1"/>
        <w:spacing w:line="276" w:lineRule="auto"/>
        <w:rPr>
          <w:rFonts w:ascii="Times New Roman" w:hAnsi="Times New Roman" w:cs="Times New Roman"/>
          <w:sz w:val="24"/>
          <w:szCs w:val="24"/>
        </w:rPr>
      </w:pPr>
      <w:r w:rsidRPr="00A94014">
        <w:rPr>
          <w:rFonts w:ascii="Times New Roman" w:hAnsi="Times New Roman" w:cs="Times New Roman"/>
          <w:sz w:val="24"/>
          <w:szCs w:val="24"/>
        </w:rPr>
        <w:t xml:space="preserve">Article 11 </w:t>
      </w:r>
    </w:p>
    <w:p w14:paraId="5D13A807" w14:textId="613987D4" w:rsidR="00027363" w:rsidRPr="00A94014" w:rsidRDefault="000F1020"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Israel’s recurrent military attacks</w:t>
      </w:r>
      <w:r w:rsidR="003A3D08" w:rsidRPr="00A94014">
        <w:rPr>
          <w:rFonts w:ascii="Times New Roman" w:hAnsi="Times New Roman" w:cs="Times New Roman"/>
          <w:sz w:val="24"/>
          <w:szCs w:val="24"/>
        </w:rPr>
        <w:t xml:space="preserve"> against the Gaza Strip</w:t>
      </w:r>
      <w:r w:rsidR="00944EFF" w:rsidRPr="00A94014">
        <w:rPr>
          <w:rFonts w:ascii="Times New Roman" w:hAnsi="Times New Roman" w:cs="Times New Roman"/>
          <w:sz w:val="24"/>
          <w:szCs w:val="24"/>
        </w:rPr>
        <w:t xml:space="preserve">, which involve the targeting of </w:t>
      </w:r>
      <w:r w:rsidR="00D44F4D" w:rsidRPr="00A94014">
        <w:rPr>
          <w:rFonts w:ascii="Times New Roman" w:hAnsi="Times New Roman" w:cs="Times New Roman"/>
          <w:sz w:val="24"/>
          <w:szCs w:val="24"/>
        </w:rPr>
        <w:t>residential building</w:t>
      </w:r>
      <w:r w:rsidR="0090634C" w:rsidRPr="00A94014">
        <w:rPr>
          <w:rFonts w:ascii="Times New Roman" w:hAnsi="Times New Roman" w:cs="Times New Roman"/>
          <w:sz w:val="24"/>
          <w:szCs w:val="24"/>
        </w:rPr>
        <w:t>s</w:t>
      </w:r>
      <w:r w:rsidR="00D44F4D" w:rsidRPr="00A94014">
        <w:rPr>
          <w:rFonts w:ascii="Times New Roman" w:hAnsi="Times New Roman" w:cs="Times New Roman"/>
          <w:sz w:val="24"/>
          <w:szCs w:val="24"/>
        </w:rPr>
        <w:t xml:space="preserve"> and towers</w:t>
      </w:r>
      <w:r w:rsidR="00B85E30" w:rsidRPr="00A94014">
        <w:rPr>
          <w:rFonts w:ascii="Times New Roman" w:hAnsi="Times New Roman" w:cs="Times New Roman"/>
          <w:sz w:val="24"/>
          <w:szCs w:val="24"/>
        </w:rPr>
        <w:t>,</w:t>
      </w:r>
      <w:r w:rsidR="00683110" w:rsidRPr="00A94014">
        <w:rPr>
          <w:rFonts w:ascii="Times New Roman" w:hAnsi="Times New Roman" w:cs="Times New Roman"/>
          <w:sz w:val="24"/>
          <w:szCs w:val="24"/>
        </w:rPr>
        <w:t xml:space="preserve"> have created a </w:t>
      </w:r>
      <w:r w:rsidR="00656AA5" w:rsidRPr="00A94014">
        <w:rPr>
          <w:rFonts w:ascii="Times New Roman" w:hAnsi="Times New Roman" w:cs="Times New Roman"/>
          <w:sz w:val="24"/>
          <w:szCs w:val="24"/>
        </w:rPr>
        <w:t xml:space="preserve">housing </w:t>
      </w:r>
      <w:r w:rsidR="00027363" w:rsidRPr="00A94014">
        <w:rPr>
          <w:rFonts w:ascii="Times New Roman" w:hAnsi="Times New Roman" w:cs="Times New Roman"/>
          <w:sz w:val="24"/>
          <w:szCs w:val="24"/>
        </w:rPr>
        <w:t>crisis</w:t>
      </w:r>
      <w:r w:rsidR="00D43B6C" w:rsidRPr="00A94014">
        <w:rPr>
          <w:rFonts w:ascii="Times New Roman" w:hAnsi="Times New Roman" w:cs="Times New Roman"/>
          <w:sz w:val="24"/>
          <w:szCs w:val="24"/>
        </w:rPr>
        <w:t xml:space="preserve"> and</w:t>
      </w:r>
      <w:r w:rsidR="00656AA5" w:rsidRPr="00A94014">
        <w:rPr>
          <w:rFonts w:ascii="Times New Roman" w:hAnsi="Times New Roman" w:cs="Times New Roman"/>
          <w:sz w:val="24"/>
          <w:szCs w:val="24"/>
        </w:rPr>
        <w:t xml:space="preserve"> </w:t>
      </w:r>
      <w:r w:rsidR="00246556" w:rsidRPr="00A94014">
        <w:rPr>
          <w:rFonts w:ascii="Times New Roman" w:hAnsi="Times New Roman" w:cs="Times New Roman"/>
          <w:sz w:val="24"/>
          <w:szCs w:val="24"/>
        </w:rPr>
        <w:t>increased the</w:t>
      </w:r>
      <w:r w:rsidR="00554A7A" w:rsidRPr="00A94014">
        <w:rPr>
          <w:rFonts w:ascii="Times New Roman" w:hAnsi="Times New Roman" w:cs="Times New Roman"/>
          <w:sz w:val="24"/>
          <w:szCs w:val="24"/>
        </w:rPr>
        <w:t xml:space="preserve"> </w:t>
      </w:r>
      <w:r w:rsidR="00923D28" w:rsidRPr="00A94014">
        <w:rPr>
          <w:rFonts w:ascii="Times New Roman" w:hAnsi="Times New Roman" w:cs="Times New Roman"/>
          <w:sz w:val="24"/>
          <w:szCs w:val="24"/>
        </w:rPr>
        <w:t>deficit in residential apartments</w:t>
      </w:r>
      <w:r w:rsidR="00150744" w:rsidRPr="00A94014">
        <w:rPr>
          <w:rFonts w:ascii="Times New Roman" w:hAnsi="Times New Roman" w:cs="Times New Roman"/>
          <w:sz w:val="24"/>
          <w:szCs w:val="24"/>
        </w:rPr>
        <w:t>.</w:t>
      </w:r>
      <w:r w:rsidR="00704D07" w:rsidRPr="00A94014">
        <w:rPr>
          <w:rFonts w:ascii="Times New Roman" w:hAnsi="Times New Roman" w:cs="Times New Roman"/>
          <w:sz w:val="24"/>
          <w:szCs w:val="24"/>
        </w:rPr>
        <w:t xml:space="preserve"> </w:t>
      </w:r>
      <w:r w:rsidR="005F4DB7" w:rsidRPr="00A94014">
        <w:rPr>
          <w:rFonts w:ascii="Times New Roman" w:hAnsi="Times New Roman" w:cs="Times New Roman"/>
          <w:sz w:val="24"/>
          <w:szCs w:val="24"/>
        </w:rPr>
        <w:t xml:space="preserve">In addition, </w:t>
      </w:r>
      <w:r w:rsidR="00C75EBD" w:rsidRPr="00A94014">
        <w:rPr>
          <w:rFonts w:ascii="Times New Roman" w:hAnsi="Times New Roman" w:cs="Times New Roman"/>
          <w:sz w:val="24"/>
          <w:szCs w:val="24"/>
        </w:rPr>
        <w:t xml:space="preserve">the reconstruction process </w:t>
      </w:r>
      <w:r w:rsidR="0000749F" w:rsidRPr="00A94014">
        <w:rPr>
          <w:rFonts w:ascii="Times New Roman" w:hAnsi="Times New Roman" w:cs="Times New Roman"/>
          <w:sz w:val="24"/>
          <w:szCs w:val="24"/>
        </w:rPr>
        <w:t>has</w:t>
      </w:r>
      <w:r w:rsidR="00EC612E" w:rsidRPr="00A94014">
        <w:rPr>
          <w:rFonts w:ascii="Times New Roman" w:hAnsi="Times New Roman" w:cs="Times New Roman"/>
          <w:sz w:val="24"/>
          <w:szCs w:val="24"/>
        </w:rPr>
        <w:t xml:space="preserve"> met </w:t>
      </w:r>
      <w:r w:rsidR="00086804" w:rsidRPr="00A94014">
        <w:rPr>
          <w:rFonts w:ascii="Times New Roman" w:hAnsi="Times New Roman" w:cs="Times New Roman"/>
          <w:sz w:val="24"/>
          <w:szCs w:val="24"/>
        </w:rPr>
        <w:t>considerable</w:t>
      </w:r>
      <w:r w:rsidR="008C73B3" w:rsidRPr="00A94014">
        <w:rPr>
          <w:rFonts w:ascii="Times New Roman" w:hAnsi="Times New Roman" w:cs="Times New Roman"/>
          <w:sz w:val="24"/>
          <w:szCs w:val="24"/>
        </w:rPr>
        <w:t xml:space="preserve"> challenges</w:t>
      </w:r>
      <w:r w:rsidR="00E22888" w:rsidRPr="00A94014">
        <w:rPr>
          <w:rFonts w:ascii="Times New Roman" w:hAnsi="Times New Roman" w:cs="Times New Roman"/>
          <w:sz w:val="24"/>
          <w:szCs w:val="24"/>
        </w:rPr>
        <w:t xml:space="preserve"> due to </w:t>
      </w:r>
      <w:r w:rsidR="00983038" w:rsidRPr="00A94014">
        <w:rPr>
          <w:rFonts w:ascii="Times New Roman" w:hAnsi="Times New Roman" w:cs="Times New Roman"/>
          <w:sz w:val="24"/>
          <w:szCs w:val="24"/>
        </w:rPr>
        <w:t xml:space="preserve">the </w:t>
      </w:r>
      <w:r w:rsidR="003E7F61" w:rsidRPr="00A94014">
        <w:rPr>
          <w:rFonts w:ascii="Times New Roman" w:hAnsi="Times New Roman" w:cs="Times New Roman"/>
          <w:sz w:val="24"/>
          <w:szCs w:val="24"/>
        </w:rPr>
        <w:t>lack of fund</w:t>
      </w:r>
      <w:r w:rsidR="007820BF" w:rsidRPr="00A94014">
        <w:rPr>
          <w:rFonts w:ascii="Times New Roman" w:hAnsi="Times New Roman" w:cs="Times New Roman"/>
          <w:sz w:val="24"/>
          <w:szCs w:val="24"/>
        </w:rPr>
        <w:t>s</w:t>
      </w:r>
      <w:r w:rsidR="003E7F61" w:rsidRPr="00A94014">
        <w:rPr>
          <w:rFonts w:ascii="Times New Roman" w:hAnsi="Times New Roman" w:cs="Times New Roman"/>
          <w:sz w:val="24"/>
          <w:szCs w:val="24"/>
        </w:rPr>
        <w:t xml:space="preserve"> and the Israeli </w:t>
      </w:r>
      <w:r w:rsidR="003B0523" w:rsidRPr="00A94014">
        <w:rPr>
          <w:rFonts w:ascii="Times New Roman" w:hAnsi="Times New Roman" w:cs="Times New Roman"/>
          <w:sz w:val="24"/>
          <w:szCs w:val="24"/>
        </w:rPr>
        <w:t>restrictions</w:t>
      </w:r>
      <w:r w:rsidR="009E76A6" w:rsidRPr="00A94014">
        <w:rPr>
          <w:rFonts w:ascii="Times New Roman" w:hAnsi="Times New Roman" w:cs="Times New Roman"/>
          <w:sz w:val="24"/>
          <w:szCs w:val="24"/>
        </w:rPr>
        <w:t xml:space="preserve"> imposed</w:t>
      </w:r>
      <w:r w:rsidR="003E7F61" w:rsidRPr="00A94014">
        <w:rPr>
          <w:rFonts w:ascii="Times New Roman" w:hAnsi="Times New Roman" w:cs="Times New Roman"/>
          <w:sz w:val="24"/>
          <w:szCs w:val="24"/>
        </w:rPr>
        <w:t xml:space="preserve"> on the entry of </w:t>
      </w:r>
      <w:r w:rsidR="00131EC4" w:rsidRPr="00A94014">
        <w:rPr>
          <w:rFonts w:ascii="Times New Roman" w:hAnsi="Times New Roman" w:cs="Times New Roman"/>
          <w:sz w:val="24"/>
          <w:szCs w:val="24"/>
        </w:rPr>
        <w:t xml:space="preserve">construction materials </w:t>
      </w:r>
      <w:r w:rsidR="00F535C8" w:rsidRPr="00A94014">
        <w:rPr>
          <w:rFonts w:ascii="Times New Roman" w:hAnsi="Times New Roman" w:cs="Times New Roman"/>
          <w:sz w:val="24"/>
          <w:szCs w:val="24"/>
        </w:rPr>
        <w:t xml:space="preserve">classified </w:t>
      </w:r>
      <w:r w:rsidR="003E7F61" w:rsidRPr="00A94014">
        <w:rPr>
          <w:rFonts w:ascii="Times New Roman" w:hAnsi="Times New Roman" w:cs="Times New Roman"/>
          <w:sz w:val="24"/>
          <w:szCs w:val="24"/>
        </w:rPr>
        <w:t xml:space="preserve">as </w:t>
      </w:r>
      <w:r w:rsidR="00027363" w:rsidRPr="00A94014">
        <w:rPr>
          <w:rFonts w:ascii="Times New Roman" w:hAnsi="Times New Roman" w:cs="Times New Roman"/>
          <w:sz w:val="24"/>
          <w:szCs w:val="24"/>
        </w:rPr>
        <w:t>‘</w:t>
      </w:r>
      <w:r w:rsidR="003E7F61" w:rsidRPr="00A94014">
        <w:rPr>
          <w:rFonts w:ascii="Times New Roman" w:hAnsi="Times New Roman" w:cs="Times New Roman"/>
          <w:sz w:val="24"/>
          <w:szCs w:val="24"/>
        </w:rPr>
        <w:t>dual</w:t>
      </w:r>
      <w:r w:rsidR="00F535C8" w:rsidRPr="00A94014">
        <w:rPr>
          <w:rFonts w:ascii="Times New Roman" w:hAnsi="Times New Roman" w:cs="Times New Roman"/>
          <w:sz w:val="24"/>
          <w:szCs w:val="24"/>
        </w:rPr>
        <w:t>-</w:t>
      </w:r>
      <w:r w:rsidR="003E7F61" w:rsidRPr="00A94014">
        <w:rPr>
          <w:rFonts w:ascii="Times New Roman" w:hAnsi="Times New Roman" w:cs="Times New Roman"/>
          <w:sz w:val="24"/>
          <w:szCs w:val="24"/>
        </w:rPr>
        <w:t>use</w:t>
      </w:r>
      <w:r w:rsidR="00F535C8" w:rsidRPr="00A94014">
        <w:rPr>
          <w:rFonts w:ascii="Times New Roman" w:hAnsi="Times New Roman" w:cs="Times New Roman"/>
          <w:sz w:val="24"/>
          <w:szCs w:val="24"/>
        </w:rPr>
        <w:t xml:space="preserve"> items</w:t>
      </w:r>
      <w:r w:rsidR="00027363" w:rsidRPr="00A94014">
        <w:rPr>
          <w:rFonts w:ascii="Times New Roman" w:hAnsi="Times New Roman" w:cs="Times New Roman"/>
          <w:sz w:val="24"/>
          <w:szCs w:val="24"/>
        </w:rPr>
        <w:t>’</w:t>
      </w:r>
      <w:r w:rsidR="003E7F61" w:rsidRPr="00A94014">
        <w:rPr>
          <w:rFonts w:ascii="Times New Roman" w:hAnsi="Times New Roman" w:cs="Times New Roman"/>
          <w:sz w:val="24"/>
          <w:szCs w:val="24"/>
        </w:rPr>
        <w:t>.</w:t>
      </w:r>
    </w:p>
    <w:p w14:paraId="721E709A" w14:textId="77777777" w:rsidR="00027363" w:rsidRPr="00A94014" w:rsidRDefault="00027363" w:rsidP="00F8455A">
      <w:pPr>
        <w:pStyle w:val="ListParagraph"/>
        <w:spacing w:line="276" w:lineRule="auto"/>
        <w:ind w:left="567" w:hanging="567"/>
        <w:jc w:val="both"/>
        <w:rPr>
          <w:rFonts w:ascii="Times New Roman" w:hAnsi="Times New Roman" w:cs="Times New Roman"/>
          <w:b/>
          <w:bCs/>
          <w:sz w:val="24"/>
          <w:szCs w:val="24"/>
        </w:rPr>
      </w:pPr>
    </w:p>
    <w:p w14:paraId="5958380D" w14:textId="4AE690F4" w:rsidR="00E32379" w:rsidRPr="008E11E7" w:rsidRDefault="00027363" w:rsidP="008E11E7">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Following the May 2021 hostilities, as </w:t>
      </w:r>
      <w:r w:rsidR="00B773C1" w:rsidRPr="00A94014">
        <w:rPr>
          <w:rFonts w:ascii="Times New Roman" w:hAnsi="Times New Roman" w:cs="Times New Roman"/>
          <w:sz w:val="24"/>
          <w:szCs w:val="24"/>
        </w:rPr>
        <w:t xml:space="preserve">Israeli authorities </w:t>
      </w:r>
      <w:r w:rsidR="00B0705D" w:rsidRPr="00A94014">
        <w:rPr>
          <w:rFonts w:ascii="Times New Roman" w:hAnsi="Times New Roman" w:cs="Times New Roman"/>
          <w:sz w:val="24"/>
          <w:szCs w:val="24"/>
        </w:rPr>
        <w:t>maintain</w:t>
      </w:r>
      <w:r w:rsidRPr="00A94014">
        <w:rPr>
          <w:rFonts w:ascii="Times New Roman" w:hAnsi="Times New Roman" w:cs="Times New Roman"/>
          <w:sz w:val="24"/>
          <w:szCs w:val="24"/>
        </w:rPr>
        <w:t xml:space="preserve">ed their </w:t>
      </w:r>
      <w:r w:rsidR="00436499" w:rsidRPr="00A94014">
        <w:rPr>
          <w:rFonts w:ascii="Times New Roman" w:hAnsi="Times New Roman" w:cs="Times New Roman"/>
          <w:sz w:val="24"/>
          <w:szCs w:val="24"/>
        </w:rPr>
        <w:t>restrictions on</w:t>
      </w:r>
      <w:r w:rsidR="00B773C1" w:rsidRPr="00A94014">
        <w:rPr>
          <w:rFonts w:ascii="Times New Roman" w:hAnsi="Times New Roman" w:cs="Times New Roman"/>
          <w:sz w:val="24"/>
          <w:szCs w:val="24"/>
        </w:rPr>
        <w:t xml:space="preserve"> the entry of </w:t>
      </w:r>
      <w:r w:rsidR="00F11AC3" w:rsidRPr="00A94014">
        <w:rPr>
          <w:rFonts w:ascii="Times New Roman" w:hAnsi="Times New Roman" w:cs="Times New Roman"/>
          <w:sz w:val="24"/>
          <w:szCs w:val="24"/>
        </w:rPr>
        <w:t xml:space="preserve">heavy </w:t>
      </w:r>
      <w:r w:rsidR="003A3141" w:rsidRPr="00A94014">
        <w:rPr>
          <w:rFonts w:ascii="Times New Roman" w:hAnsi="Times New Roman" w:cs="Times New Roman"/>
          <w:sz w:val="24"/>
          <w:szCs w:val="24"/>
        </w:rPr>
        <w:t>machinery</w:t>
      </w:r>
      <w:r w:rsidR="00F11AC3" w:rsidRPr="00A94014">
        <w:rPr>
          <w:rFonts w:ascii="Times New Roman" w:hAnsi="Times New Roman" w:cs="Times New Roman"/>
          <w:sz w:val="24"/>
          <w:szCs w:val="24"/>
        </w:rPr>
        <w:t xml:space="preserve"> and construction equipment</w:t>
      </w:r>
      <w:r w:rsidR="00C17509" w:rsidRPr="00A94014">
        <w:rPr>
          <w:rFonts w:ascii="Times New Roman" w:hAnsi="Times New Roman" w:cs="Times New Roman"/>
          <w:sz w:val="24"/>
          <w:szCs w:val="24"/>
        </w:rPr>
        <w:t xml:space="preserve"> to the Gaza Strip</w:t>
      </w:r>
      <w:r w:rsidR="009B46C6" w:rsidRPr="00A94014">
        <w:rPr>
          <w:rFonts w:ascii="Times New Roman" w:hAnsi="Times New Roman" w:cs="Times New Roman"/>
          <w:sz w:val="24"/>
          <w:szCs w:val="24"/>
        </w:rPr>
        <w:t xml:space="preserve">, </w:t>
      </w:r>
      <w:r w:rsidR="00C17509" w:rsidRPr="00A94014">
        <w:rPr>
          <w:rFonts w:ascii="Times New Roman" w:hAnsi="Times New Roman" w:cs="Times New Roman"/>
          <w:sz w:val="24"/>
          <w:szCs w:val="24"/>
        </w:rPr>
        <w:t>Egypt</w:t>
      </w:r>
      <w:r w:rsidR="009B46C6" w:rsidRPr="00A94014">
        <w:rPr>
          <w:rFonts w:ascii="Times New Roman" w:hAnsi="Times New Roman" w:cs="Times New Roman"/>
          <w:sz w:val="24"/>
          <w:szCs w:val="24"/>
        </w:rPr>
        <w:t xml:space="preserve"> </w:t>
      </w:r>
      <w:r w:rsidR="00D33B1F" w:rsidRPr="00A94014">
        <w:rPr>
          <w:rFonts w:ascii="Times New Roman" w:hAnsi="Times New Roman" w:cs="Times New Roman"/>
          <w:sz w:val="24"/>
          <w:szCs w:val="24"/>
        </w:rPr>
        <w:t xml:space="preserve">offered </w:t>
      </w:r>
      <w:r w:rsidR="00400A93" w:rsidRPr="00A94014">
        <w:rPr>
          <w:rFonts w:ascii="Times New Roman" w:hAnsi="Times New Roman" w:cs="Times New Roman"/>
          <w:sz w:val="24"/>
          <w:szCs w:val="24"/>
        </w:rPr>
        <w:t xml:space="preserve">and supported </w:t>
      </w:r>
      <w:r w:rsidRPr="00A94014">
        <w:rPr>
          <w:rFonts w:ascii="Times New Roman" w:hAnsi="Times New Roman" w:cs="Times New Roman"/>
          <w:sz w:val="24"/>
          <w:szCs w:val="24"/>
        </w:rPr>
        <w:t xml:space="preserve">Gaza </w:t>
      </w:r>
      <w:r w:rsidR="0005298E" w:rsidRPr="00A94014">
        <w:rPr>
          <w:rFonts w:ascii="Times New Roman" w:hAnsi="Times New Roman" w:cs="Times New Roman"/>
          <w:sz w:val="24"/>
          <w:szCs w:val="24"/>
        </w:rPr>
        <w:t xml:space="preserve">with the needed </w:t>
      </w:r>
      <w:r w:rsidR="008023A8">
        <w:rPr>
          <w:rFonts w:ascii="Times New Roman" w:hAnsi="Times New Roman" w:cs="Times New Roman"/>
          <w:sz w:val="24"/>
          <w:szCs w:val="24"/>
        </w:rPr>
        <w:t>types of machinery</w:t>
      </w:r>
      <w:r w:rsidR="008023A8" w:rsidRPr="00A94014">
        <w:rPr>
          <w:rFonts w:ascii="Times New Roman" w:hAnsi="Times New Roman" w:cs="Times New Roman"/>
          <w:sz w:val="24"/>
          <w:szCs w:val="24"/>
        </w:rPr>
        <w:t xml:space="preserve"> </w:t>
      </w:r>
      <w:r w:rsidR="0005298E" w:rsidRPr="00A94014">
        <w:rPr>
          <w:rFonts w:ascii="Times New Roman" w:hAnsi="Times New Roman" w:cs="Times New Roman"/>
          <w:sz w:val="24"/>
          <w:szCs w:val="24"/>
        </w:rPr>
        <w:t xml:space="preserve">to help lift the rubbles </w:t>
      </w:r>
      <w:r w:rsidR="00E32379" w:rsidRPr="00A94014">
        <w:rPr>
          <w:rFonts w:ascii="Times New Roman" w:hAnsi="Times New Roman" w:cs="Times New Roman"/>
          <w:sz w:val="24"/>
          <w:szCs w:val="24"/>
        </w:rPr>
        <w:t xml:space="preserve">left by the </w:t>
      </w:r>
      <w:r w:rsidR="002C075C" w:rsidRPr="00A94014">
        <w:rPr>
          <w:rFonts w:ascii="Times New Roman" w:hAnsi="Times New Roman" w:cs="Times New Roman"/>
          <w:sz w:val="24"/>
          <w:szCs w:val="24"/>
        </w:rPr>
        <w:t>Israeli military offensive</w:t>
      </w:r>
      <w:r w:rsidR="00C60665" w:rsidRPr="00A94014">
        <w:rPr>
          <w:rFonts w:ascii="Times New Roman" w:hAnsi="Times New Roman" w:cs="Times New Roman"/>
          <w:sz w:val="24"/>
          <w:szCs w:val="24"/>
        </w:rPr>
        <w:t>.</w:t>
      </w:r>
      <w:r w:rsidR="00E32379" w:rsidRPr="00A94014">
        <w:rPr>
          <w:rFonts w:ascii="Times New Roman" w:hAnsi="Times New Roman" w:cs="Times New Roman"/>
          <w:sz w:val="24"/>
          <w:szCs w:val="24"/>
          <w:rtl/>
        </w:rPr>
        <w:t xml:space="preserve"> </w:t>
      </w:r>
      <w:r w:rsidR="00E32379" w:rsidRPr="00A94014">
        <w:rPr>
          <w:rFonts w:ascii="Times New Roman" w:hAnsi="Times New Roman" w:cs="Times New Roman"/>
          <w:sz w:val="24"/>
          <w:szCs w:val="24"/>
        </w:rPr>
        <w:t>Later on, Israel</w:t>
      </w:r>
      <w:r w:rsidR="00C60665" w:rsidRPr="00A94014">
        <w:rPr>
          <w:rFonts w:ascii="Times New Roman" w:hAnsi="Times New Roman" w:cs="Times New Roman"/>
          <w:sz w:val="24"/>
          <w:szCs w:val="24"/>
        </w:rPr>
        <w:t xml:space="preserve"> </w:t>
      </w:r>
      <w:r w:rsidR="00632911" w:rsidRPr="00A94014">
        <w:rPr>
          <w:rFonts w:ascii="Times New Roman" w:hAnsi="Times New Roman" w:cs="Times New Roman"/>
          <w:sz w:val="24"/>
          <w:szCs w:val="24"/>
        </w:rPr>
        <w:t xml:space="preserve">allowed the entry of </w:t>
      </w:r>
      <w:r w:rsidR="00C60665" w:rsidRPr="00A94014">
        <w:rPr>
          <w:rFonts w:ascii="Times New Roman" w:hAnsi="Times New Roman" w:cs="Times New Roman"/>
          <w:sz w:val="24"/>
          <w:szCs w:val="24"/>
        </w:rPr>
        <w:t xml:space="preserve">basic </w:t>
      </w:r>
      <w:r w:rsidR="00A10D93" w:rsidRPr="00A94014">
        <w:rPr>
          <w:rFonts w:ascii="Times New Roman" w:hAnsi="Times New Roman" w:cs="Times New Roman"/>
          <w:sz w:val="24"/>
          <w:szCs w:val="24"/>
        </w:rPr>
        <w:t>construction</w:t>
      </w:r>
      <w:r w:rsidR="00C60665" w:rsidRPr="00A94014">
        <w:rPr>
          <w:rFonts w:ascii="Times New Roman" w:hAnsi="Times New Roman" w:cs="Times New Roman"/>
          <w:sz w:val="24"/>
          <w:szCs w:val="24"/>
        </w:rPr>
        <w:t xml:space="preserve"> materials </w:t>
      </w:r>
      <w:r w:rsidR="00E32379" w:rsidRPr="00A94014">
        <w:rPr>
          <w:rFonts w:ascii="Times New Roman" w:hAnsi="Times New Roman" w:cs="Times New Roman"/>
          <w:sz w:val="24"/>
          <w:szCs w:val="24"/>
        </w:rPr>
        <w:t xml:space="preserve">such </w:t>
      </w:r>
      <w:r w:rsidR="00A348A5" w:rsidRPr="00A94014">
        <w:rPr>
          <w:rFonts w:ascii="Times New Roman" w:hAnsi="Times New Roman" w:cs="Times New Roman"/>
          <w:sz w:val="24"/>
          <w:szCs w:val="24"/>
        </w:rPr>
        <w:t xml:space="preserve">as </w:t>
      </w:r>
      <w:r w:rsidR="00326F75" w:rsidRPr="00A94014">
        <w:rPr>
          <w:rFonts w:ascii="Times New Roman" w:hAnsi="Times New Roman" w:cs="Times New Roman"/>
          <w:sz w:val="24"/>
          <w:szCs w:val="24"/>
        </w:rPr>
        <w:t>steel</w:t>
      </w:r>
      <w:r w:rsidR="00A90CA1" w:rsidRPr="00A94014">
        <w:rPr>
          <w:rFonts w:ascii="Times New Roman" w:hAnsi="Times New Roman" w:cs="Times New Roman"/>
          <w:sz w:val="24"/>
          <w:szCs w:val="24"/>
        </w:rPr>
        <w:t xml:space="preserve"> bars, </w:t>
      </w:r>
      <w:r w:rsidR="004821ED" w:rsidRPr="00A94014">
        <w:rPr>
          <w:rFonts w:ascii="Times New Roman" w:hAnsi="Times New Roman" w:cs="Times New Roman"/>
          <w:sz w:val="24"/>
          <w:szCs w:val="24"/>
        </w:rPr>
        <w:t xml:space="preserve">gravel, </w:t>
      </w:r>
      <w:r w:rsidR="008023A8">
        <w:rPr>
          <w:rFonts w:ascii="Times New Roman" w:hAnsi="Times New Roman" w:cs="Times New Roman"/>
          <w:sz w:val="24"/>
          <w:szCs w:val="24"/>
        </w:rPr>
        <w:t xml:space="preserve">and </w:t>
      </w:r>
      <w:r w:rsidR="004821ED" w:rsidRPr="00A94014">
        <w:rPr>
          <w:rFonts w:ascii="Times New Roman" w:hAnsi="Times New Roman" w:cs="Times New Roman"/>
          <w:sz w:val="24"/>
          <w:szCs w:val="24"/>
        </w:rPr>
        <w:t>c</w:t>
      </w:r>
      <w:r w:rsidR="00E30BC3" w:rsidRPr="00A94014">
        <w:rPr>
          <w:rFonts w:ascii="Times New Roman" w:hAnsi="Times New Roman" w:cs="Times New Roman"/>
          <w:sz w:val="24"/>
          <w:szCs w:val="24"/>
        </w:rPr>
        <w:t xml:space="preserve">ement </w:t>
      </w:r>
      <w:r w:rsidR="00F60A82" w:rsidRPr="00A94014">
        <w:rPr>
          <w:rFonts w:ascii="Times New Roman" w:hAnsi="Times New Roman" w:cs="Times New Roman"/>
          <w:sz w:val="24"/>
          <w:szCs w:val="24"/>
        </w:rPr>
        <w:t>(some types</w:t>
      </w:r>
      <w:r w:rsidR="002F1BBD" w:rsidRPr="00A94014">
        <w:rPr>
          <w:rFonts w:ascii="Times New Roman" w:hAnsi="Times New Roman" w:cs="Times New Roman"/>
          <w:sz w:val="24"/>
          <w:szCs w:val="24"/>
        </w:rPr>
        <w:t>)</w:t>
      </w:r>
      <w:r w:rsidR="00661D2C" w:rsidRPr="00A94014">
        <w:rPr>
          <w:rFonts w:ascii="Times New Roman" w:hAnsi="Times New Roman" w:cs="Times New Roman"/>
          <w:sz w:val="24"/>
          <w:szCs w:val="24"/>
        </w:rPr>
        <w:t>, which were blocked from entering the Gaza St</w:t>
      </w:r>
      <w:r w:rsidR="00681EB4" w:rsidRPr="00A94014">
        <w:rPr>
          <w:rFonts w:ascii="Times New Roman" w:hAnsi="Times New Roman" w:cs="Times New Roman"/>
          <w:sz w:val="24"/>
          <w:szCs w:val="24"/>
        </w:rPr>
        <w:t xml:space="preserve">rip </w:t>
      </w:r>
      <w:r w:rsidR="00A33536" w:rsidRPr="00A94014">
        <w:rPr>
          <w:rFonts w:ascii="Times New Roman" w:hAnsi="Times New Roman" w:cs="Times New Roman"/>
          <w:sz w:val="24"/>
          <w:szCs w:val="24"/>
        </w:rPr>
        <w:t xml:space="preserve">for three months after the May 2021 offensive. </w:t>
      </w:r>
      <w:r w:rsidR="005B47F9" w:rsidRPr="00A94014">
        <w:rPr>
          <w:rFonts w:ascii="Times New Roman" w:hAnsi="Times New Roman" w:cs="Times New Roman"/>
          <w:sz w:val="24"/>
          <w:szCs w:val="24"/>
        </w:rPr>
        <w:t xml:space="preserve">However, </w:t>
      </w:r>
      <w:r w:rsidR="00F90DC3" w:rsidRPr="00A94014">
        <w:rPr>
          <w:rFonts w:ascii="Times New Roman" w:hAnsi="Times New Roman" w:cs="Times New Roman"/>
          <w:sz w:val="24"/>
          <w:szCs w:val="24"/>
        </w:rPr>
        <w:t>it still</w:t>
      </w:r>
      <w:r w:rsidR="00C33CE6" w:rsidRPr="00A94014">
        <w:rPr>
          <w:rFonts w:ascii="Times New Roman" w:hAnsi="Times New Roman" w:cs="Times New Roman"/>
          <w:sz w:val="24"/>
          <w:szCs w:val="24"/>
        </w:rPr>
        <w:t xml:space="preserve"> </w:t>
      </w:r>
      <w:r w:rsidR="00C44E53" w:rsidRPr="00A94014">
        <w:rPr>
          <w:rFonts w:ascii="Times New Roman" w:hAnsi="Times New Roman" w:cs="Times New Roman"/>
          <w:sz w:val="24"/>
          <w:szCs w:val="24"/>
        </w:rPr>
        <w:t>bars</w:t>
      </w:r>
      <w:r w:rsidR="00C33CE6" w:rsidRPr="00A94014">
        <w:rPr>
          <w:rFonts w:ascii="Times New Roman" w:hAnsi="Times New Roman" w:cs="Times New Roman"/>
          <w:sz w:val="24"/>
          <w:szCs w:val="24"/>
        </w:rPr>
        <w:t xml:space="preserve"> the entry of </w:t>
      </w:r>
      <w:r w:rsidR="001F33FA" w:rsidRPr="00A94014">
        <w:rPr>
          <w:rFonts w:ascii="Times New Roman" w:hAnsi="Times New Roman" w:cs="Times New Roman"/>
          <w:sz w:val="24"/>
          <w:szCs w:val="24"/>
        </w:rPr>
        <w:t>steel</w:t>
      </w:r>
      <w:r w:rsidR="00946324" w:rsidRPr="00A94014">
        <w:rPr>
          <w:rFonts w:ascii="Times New Roman" w:hAnsi="Times New Roman" w:cs="Times New Roman"/>
          <w:sz w:val="24"/>
          <w:szCs w:val="24"/>
        </w:rPr>
        <w:t xml:space="preserve"> pipes </w:t>
      </w:r>
      <w:r w:rsidR="00B802E3" w:rsidRPr="00A94014">
        <w:rPr>
          <w:rFonts w:ascii="Times New Roman" w:hAnsi="Times New Roman" w:cs="Times New Roman"/>
          <w:sz w:val="24"/>
          <w:szCs w:val="24"/>
        </w:rPr>
        <w:t>over</w:t>
      </w:r>
      <w:r w:rsidR="00E50217" w:rsidRPr="00A94014">
        <w:rPr>
          <w:rFonts w:ascii="Times New Roman" w:hAnsi="Times New Roman" w:cs="Times New Roman"/>
          <w:sz w:val="24"/>
          <w:szCs w:val="24"/>
        </w:rPr>
        <w:t xml:space="preserve"> a certain </w:t>
      </w:r>
      <w:r w:rsidR="00805214" w:rsidRPr="00A94014">
        <w:rPr>
          <w:rFonts w:ascii="Times New Roman" w:hAnsi="Times New Roman" w:cs="Times New Roman"/>
          <w:sz w:val="24"/>
          <w:szCs w:val="24"/>
        </w:rPr>
        <w:t>diameter</w:t>
      </w:r>
      <w:r w:rsidR="009978BF" w:rsidRPr="00A94014">
        <w:rPr>
          <w:rFonts w:ascii="Times New Roman" w:hAnsi="Times New Roman" w:cs="Times New Roman"/>
          <w:sz w:val="24"/>
          <w:szCs w:val="24"/>
        </w:rPr>
        <w:t xml:space="preserve">, </w:t>
      </w:r>
      <w:r w:rsidR="003871E9" w:rsidRPr="00A94014">
        <w:rPr>
          <w:rFonts w:ascii="Times New Roman" w:hAnsi="Times New Roman" w:cs="Times New Roman"/>
          <w:sz w:val="24"/>
          <w:szCs w:val="24"/>
        </w:rPr>
        <w:t xml:space="preserve">concrete mixers, </w:t>
      </w:r>
      <w:r w:rsidR="00E32379" w:rsidRPr="00A94014">
        <w:rPr>
          <w:rFonts w:ascii="Times New Roman" w:hAnsi="Times New Roman" w:cs="Times New Roman"/>
          <w:sz w:val="24"/>
          <w:szCs w:val="24"/>
        </w:rPr>
        <w:t>pumps,</w:t>
      </w:r>
      <w:r w:rsidR="00144C0C" w:rsidRPr="00A94014">
        <w:rPr>
          <w:rFonts w:ascii="Times New Roman" w:hAnsi="Times New Roman" w:cs="Times New Roman"/>
          <w:sz w:val="24"/>
          <w:szCs w:val="24"/>
        </w:rPr>
        <w:t xml:space="preserve"> and</w:t>
      </w:r>
      <w:r w:rsidR="005702E5" w:rsidRPr="00A94014">
        <w:rPr>
          <w:rFonts w:ascii="Times New Roman" w:hAnsi="Times New Roman" w:cs="Times New Roman"/>
          <w:sz w:val="24"/>
          <w:szCs w:val="24"/>
        </w:rPr>
        <w:t xml:space="preserve"> </w:t>
      </w:r>
      <w:r w:rsidR="0056349D" w:rsidRPr="00A94014">
        <w:rPr>
          <w:rFonts w:ascii="Times New Roman" w:hAnsi="Times New Roman" w:cs="Times New Roman"/>
          <w:sz w:val="24"/>
          <w:szCs w:val="24"/>
        </w:rPr>
        <w:t>heavy machinery</w:t>
      </w:r>
      <w:r w:rsidR="00D17DC8" w:rsidRPr="00A94014">
        <w:rPr>
          <w:rFonts w:ascii="Times New Roman" w:hAnsi="Times New Roman" w:cs="Times New Roman"/>
          <w:sz w:val="24"/>
          <w:szCs w:val="24"/>
        </w:rPr>
        <w:t xml:space="preserve">. </w:t>
      </w:r>
      <w:r w:rsidR="002B25A9" w:rsidRPr="00A94014">
        <w:rPr>
          <w:rFonts w:ascii="Times New Roman" w:hAnsi="Times New Roman" w:cs="Times New Roman"/>
          <w:sz w:val="24"/>
          <w:szCs w:val="24"/>
        </w:rPr>
        <w:t>T</w:t>
      </w:r>
      <w:r w:rsidR="00153327" w:rsidRPr="00A94014">
        <w:rPr>
          <w:rFonts w:ascii="Times New Roman" w:hAnsi="Times New Roman" w:cs="Times New Roman"/>
          <w:sz w:val="24"/>
          <w:szCs w:val="24"/>
        </w:rPr>
        <w:t xml:space="preserve">he </w:t>
      </w:r>
      <w:r w:rsidR="009B4474" w:rsidRPr="00A94014">
        <w:rPr>
          <w:rFonts w:ascii="Times New Roman" w:hAnsi="Times New Roman" w:cs="Times New Roman"/>
          <w:sz w:val="24"/>
          <w:szCs w:val="24"/>
        </w:rPr>
        <w:t xml:space="preserve">dual-use </w:t>
      </w:r>
      <w:r w:rsidR="00153327" w:rsidRPr="00A94014">
        <w:rPr>
          <w:rFonts w:ascii="Times New Roman" w:hAnsi="Times New Roman" w:cs="Times New Roman"/>
          <w:sz w:val="24"/>
          <w:szCs w:val="24"/>
        </w:rPr>
        <w:t xml:space="preserve">list </w:t>
      </w:r>
      <w:r w:rsidR="00386009" w:rsidRPr="00A94014">
        <w:rPr>
          <w:rFonts w:ascii="Times New Roman" w:hAnsi="Times New Roman" w:cs="Times New Roman"/>
          <w:sz w:val="24"/>
          <w:szCs w:val="24"/>
        </w:rPr>
        <w:t xml:space="preserve">also </w:t>
      </w:r>
      <w:r w:rsidR="00153327" w:rsidRPr="00A94014">
        <w:rPr>
          <w:rFonts w:ascii="Times New Roman" w:hAnsi="Times New Roman" w:cs="Times New Roman"/>
          <w:sz w:val="24"/>
          <w:szCs w:val="24"/>
        </w:rPr>
        <w:t xml:space="preserve">includes thousands of </w:t>
      </w:r>
      <w:r w:rsidR="00A91833" w:rsidRPr="00A94014">
        <w:rPr>
          <w:rFonts w:ascii="Times New Roman" w:hAnsi="Times New Roman" w:cs="Times New Roman"/>
          <w:sz w:val="24"/>
          <w:szCs w:val="24"/>
        </w:rPr>
        <w:t xml:space="preserve">other </w:t>
      </w:r>
      <w:r w:rsidR="00517F45" w:rsidRPr="00A94014">
        <w:rPr>
          <w:rFonts w:ascii="Times New Roman" w:hAnsi="Times New Roman" w:cs="Times New Roman"/>
          <w:sz w:val="24"/>
          <w:szCs w:val="24"/>
        </w:rPr>
        <w:t>materials</w:t>
      </w:r>
      <w:r w:rsidR="00153327" w:rsidRPr="00A94014">
        <w:rPr>
          <w:rFonts w:ascii="Times New Roman" w:hAnsi="Times New Roman" w:cs="Times New Roman"/>
          <w:sz w:val="24"/>
          <w:szCs w:val="24"/>
        </w:rPr>
        <w:t xml:space="preserve"> </w:t>
      </w:r>
      <w:r w:rsidR="00E818BF" w:rsidRPr="00A94014">
        <w:rPr>
          <w:rFonts w:ascii="Times New Roman" w:hAnsi="Times New Roman" w:cs="Times New Roman"/>
          <w:sz w:val="24"/>
          <w:szCs w:val="24"/>
        </w:rPr>
        <w:t>needed</w:t>
      </w:r>
      <w:r w:rsidR="00153327" w:rsidRPr="00A94014">
        <w:rPr>
          <w:rFonts w:ascii="Times New Roman" w:hAnsi="Times New Roman" w:cs="Times New Roman"/>
          <w:sz w:val="24"/>
          <w:szCs w:val="24"/>
        </w:rPr>
        <w:t xml:space="preserve"> </w:t>
      </w:r>
      <w:r w:rsidR="00C55DB8" w:rsidRPr="00A94014">
        <w:rPr>
          <w:rFonts w:ascii="Times New Roman" w:hAnsi="Times New Roman" w:cs="Times New Roman"/>
          <w:sz w:val="24"/>
          <w:szCs w:val="24"/>
        </w:rPr>
        <w:t xml:space="preserve">for civil needs, </w:t>
      </w:r>
      <w:r w:rsidR="00326BE0">
        <w:rPr>
          <w:rFonts w:ascii="Times New Roman" w:hAnsi="Times New Roman" w:cs="Times New Roman"/>
          <w:sz w:val="24"/>
          <w:szCs w:val="24"/>
        </w:rPr>
        <w:t xml:space="preserve">such </w:t>
      </w:r>
      <w:r w:rsidR="00C55DB8" w:rsidRPr="00A94014">
        <w:rPr>
          <w:rFonts w:ascii="Times New Roman" w:hAnsi="Times New Roman" w:cs="Times New Roman"/>
          <w:sz w:val="24"/>
          <w:szCs w:val="24"/>
        </w:rPr>
        <w:t xml:space="preserve">as </w:t>
      </w:r>
      <w:r w:rsidR="00004B18" w:rsidRPr="00A94014">
        <w:rPr>
          <w:rFonts w:ascii="Times New Roman" w:hAnsi="Times New Roman" w:cs="Times New Roman"/>
          <w:sz w:val="24"/>
          <w:szCs w:val="24"/>
        </w:rPr>
        <w:t>epoxy</w:t>
      </w:r>
      <w:r w:rsidR="0060330F" w:rsidRPr="00A94014">
        <w:rPr>
          <w:rFonts w:ascii="Times New Roman" w:hAnsi="Times New Roman" w:cs="Times New Roman"/>
          <w:sz w:val="24"/>
          <w:szCs w:val="24"/>
        </w:rPr>
        <w:t xml:space="preserve"> and</w:t>
      </w:r>
      <w:r w:rsidR="00004B18" w:rsidRPr="00A94014">
        <w:rPr>
          <w:rFonts w:ascii="Times New Roman" w:hAnsi="Times New Roman" w:cs="Times New Roman"/>
          <w:sz w:val="24"/>
          <w:szCs w:val="24"/>
        </w:rPr>
        <w:t xml:space="preserve"> </w:t>
      </w:r>
      <w:r w:rsidR="005868AA" w:rsidRPr="00A94014">
        <w:rPr>
          <w:rFonts w:ascii="Times New Roman" w:hAnsi="Times New Roman" w:cs="Times New Roman"/>
          <w:sz w:val="24"/>
          <w:szCs w:val="24"/>
        </w:rPr>
        <w:t>fiberglass</w:t>
      </w:r>
      <w:r w:rsidR="00583FAE" w:rsidRPr="00A94014">
        <w:rPr>
          <w:rFonts w:ascii="Times New Roman" w:hAnsi="Times New Roman" w:cs="Times New Roman"/>
          <w:sz w:val="24"/>
          <w:szCs w:val="24"/>
        </w:rPr>
        <w:t>,</w:t>
      </w:r>
      <w:r w:rsidR="0060330F" w:rsidRPr="00A94014">
        <w:rPr>
          <w:rFonts w:ascii="Times New Roman" w:hAnsi="Times New Roman" w:cs="Times New Roman"/>
          <w:sz w:val="24"/>
          <w:szCs w:val="24"/>
        </w:rPr>
        <w:t xml:space="preserve"> vital for industry, </w:t>
      </w:r>
      <w:r w:rsidR="00E32379" w:rsidRPr="00A94014">
        <w:rPr>
          <w:rFonts w:ascii="Times New Roman" w:hAnsi="Times New Roman" w:cs="Times New Roman"/>
          <w:sz w:val="24"/>
          <w:szCs w:val="24"/>
        </w:rPr>
        <w:t>manufacturing,</w:t>
      </w:r>
      <w:r w:rsidR="0060330F" w:rsidRPr="00A94014">
        <w:rPr>
          <w:rFonts w:ascii="Times New Roman" w:hAnsi="Times New Roman" w:cs="Times New Roman"/>
          <w:sz w:val="24"/>
          <w:szCs w:val="24"/>
        </w:rPr>
        <w:t xml:space="preserve"> and other </w:t>
      </w:r>
      <w:r w:rsidR="004A62B2" w:rsidRPr="00A94014">
        <w:rPr>
          <w:rFonts w:ascii="Times New Roman" w:hAnsi="Times New Roman" w:cs="Times New Roman"/>
          <w:sz w:val="24"/>
          <w:szCs w:val="24"/>
        </w:rPr>
        <w:t>sectors.</w:t>
      </w:r>
      <w:r w:rsidR="00A10EF1" w:rsidRPr="00A94014">
        <w:rPr>
          <w:rStyle w:val="FootnoteReference"/>
          <w:rFonts w:ascii="Times New Roman" w:hAnsi="Times New Roman" w:cs="Times New Roman"/>
          <w:sz w:val="24"/>
          <w:szCs w:val="24"/>
        </w:rPr>
        <w:footnoteReference w:id="7"/>
      </w:r>
    </w:p>
    <w:p w14:paraId="27712B59" w14:textId="29568AFB" w:rsidR="00E32379" w:rsidRPr="00A94014" w:rsidRDefault="003E72D7"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lastRenderedPageBreak/>
        <w:t xml:space="preserve">The </w:t>
      </w:r>
      <w:r w:rsidR="00826DD0" w:rsidRPr="00A94014">
        <w:rPr>
          <w:rFonts w:ascii="Times New Roman" w:hAnsi="Times New Roman" w:cs="Times New Roman"/>
          <w:sz w:val="24"/>
          <w:szCs w:val="24"/>
        </w:rPr>
        <w:t>Palestinian</w:t>
      </w:r>
      <w:r w:rsidR="00B73885" w:rsidRPr="00A94014">
        <w:rPr>
          <w:rFonts w:ascii="Times New Roman" w:hAnsi="Times New Roman" w:cs="Times New Roman"/>
          <w:sz w:val="24"/>
          <w:szCs w:val="24"/>
        </w:rPr>
        <w:t xml:space="preserve"> Contractor</w:t>
      </w:r>
      <w:r w:rsidRPr="00A94014">
        <w:rPr>
          <w:rFonts w:ascii="Times New Roman" w:hAnsi="Times New Roman" w:cs="Times New Roman"/>
          <w:sz w:val="24"/>
          <w:szCs w:val="24"/>
        </w:rPr>
        <w:t xml:space="preserve"> Union</w:t>
      </w:r>
      <w:r w:rsidR="00E92E12" w:rsidRPr="00A94014">
        <w:rPr>
          <w:rFonts w:ascii="Times New Roman" w:hAnsi="Times New Roman" w:cs="Times New Roman"/>
          <w:sz w:val="24"/>
          <w:szCs w:val="24"/>
        </w:rPr>
        <w:t xml:space="preserve"> (</w:t>
      </w:r>
      <w:r w:rsidR="000A2B3C" w:rsidRPr="00A94014">
        <w:rPr>
          <w:rFonts w:ascii="Times New Roman" w:hAnsi="Times New Roman" w:cs="Times New Roman"/>
          <w:sz w:val="24"/>
          <w:szCs w:val="24"/>
        </w:rPr>
        <w:t>PCU)</w:t>
      </w:r>
      <w:r w:rsidR="00336A60" w:rsidRPr="00A94014">
        <w:rPr>
          <w:rFonts w:ascii="Times New Roman" w:hAnsi="Times New Roman" w:cs="Times New Roman"/>
          <w:sz w:val="24"/>
          <w:szCs w:val="24"/>
        </w:rPr>
        <w:t xml:space="preserve"> </w:t>
      </w:r>
      <w:r w:rsidR="00A944B9" w:rsidRPr="00A94014">
        <w:rPr>
          <w:rFonts w:ascii="Times New Roman" w:hAnsi="Times New Roman" w:cs="Times New Roman"/>
          <w:sz w:val="24"/>
          <w:szCs w:val="24"/>
        </w:rPr>
        <w:t>confirmed that Israeli authorities</w:t>
      </w:r>
      <w:r w:rsidR="00160766" w:rsidRPr="00A94014">
        <w:rPr>
          <w:rFonts w:ascii="Times New Roman" w:hAnsi="Times New Roman" w:cs="Times New Roman"/>
          <w:sz w:val="24"/>
          <w:szCs w:val="24"/>
        </w:rPr>
        <w:t xml:space="preserve"> </w:t>
      </w:r>
      <w:r w:rsidR="00BD7986" w:rsidRPr="00A94014">
        <w:rPr>
          <w:rFonts w:ascii="Times New Roman" w:hAnsi="Times New Roman" w:cs="Times New Roman"/>
          <w:sz w:val="24"/>
          <w:szCs w:val="24"/>
        </w:rPr>
        <w:t xml:space="preserve">allowed the entry of </w:t>
      </w:r>
      <w:r w:rsidR="00061869" w:rsidRPr="00A94014">
        <w:rPr>
          <w:rFonts w:ascii="Times New Roman" w:hAnsi="Times New Roman" w:cs="Times New Roman"/>
          <w:sz w:val="24"/>
          <w:szCs w:val="24"/>
        </w:rPr>
        <w:t>steel</w:t>
      </w:r>
      <w:r w:rsidR="00BD7986" w:rsidRPr="00A94014">
        <w:rPr>
          <w:rFonts w:ascii="Times New Roman" w:hAnsi="Times New Roman" w:cs="Times New Roman"/>
          <w:sz w:val="24"/>
          <w:szCs w:val="24"/>
        </w:rPr>
        <w:t xml:space="preserve"> and cement (black and white)</w:t>
      </w:r>
      <w:r w:rsidR="00224EE9" w:rsidRPr="00A94014">
        <w:rPr>
          <w:rFonts w:ascii="Times New Roman" w:hAnsi="Times New Roman" w:cs="Times New Roman"/>
          <w:sz w:val="24"/>
          <w:szCs w:val="24"/>
        </w:rPr>
        <w:t xml:space="preserve"> via Karem Abu Salem</w:t>
      </w:r>
      <w:r w:rsidR="003B3515">
        <w:rPr>
          <w:rFonts w:ascii="Times New Roman" w:hAnsi="Times New Roman" w:cs="Times New Roman"/>
          <w:sz w:val="24"/>
          <w:szCs w:val="24"/>
        </w:rPr>
        <w:t xml:space="preserve"> crossing</w:t>
      </w:r>
      <w:r w:rsidR="00224EE9" w:rsidRPr="00A94014">
        <w:rPr>
          <w:rFonts w:ascii="Times New Roman" w:hAnsi="Times New Roman" w:cs="Times New Roman"/>
          <w:sz w:val="24"/>
          <w:szCs w:val="24"/>
        </w:rPr>
        <w:t xml:space="preserve"> </w:t>
      </w:r>
      <w:r w:rsidR="00A443F0" w:rsidRPr="00A94014">
        <w:rPr>
          <w:rFonts w:ascii="Times New Roman" w:hAnsi="Times New Roman" w:cs="Times New Roman"/>
          <w:sz w:val="24"/>
          <w:szCs w:val="24"/>
        </w:rPr>
        <w:t xml:space="preserve">to the local market, </w:t>
      </w:r>
      <w:r w:rsidR="00DB073D" w:rsidRPr="00A94014">
        <w:rPr>
          <w:rFonts w:ascii="Times New Roman" w:hAnsi="Times New Roman" w:cs="Times New Roman"/>
          <w:sz w:val="24"/>
          <w:szCs w:val="24"/>
        </w:rPr>
        <w:t>meanwhile</w:t>
      </w:r>
      <w:r w:rsidR="00603B3A" w:rsidRPr="00A94014">
        <w:rPr>
          <w:rFonts w:ascii="Times New Roman" w:hAnsi="Times New Roman" w:cs="Times New Roman"/>
          <w:sz w:val="24"/>
          <w:szCs w:val="24"/>
        </w:rPr>
        <w:t xml:space="preserve"> </w:t>
      </w:r>
      <w:r w:rsidR="003B3515">
        <w:rPr>
          <w:rFonts w:ascii="Times New Roman" w:hAnsi="Times New Roman" w:cs="Times New Roman"/>
          <w:sz w:val="24"/>
          <w:szCs w:val="24"/>
        </w:rPr>
        <w:t>barring</w:t>
      </w:r>
      <w:r w:rsidR="003B3515" w:rsidRPr="00A94014">
        <w:rPr>
          <w:rFonts w:ascii="Times New Roman" w:hAnsi="Times New Roman" w:cs="Times New Roman"/>
          <w:sz w:val="24"/>
          <w:szCs w:val="24"/>
        </w:rPr>
        <w:t xml:space="preserve"> </w:t>
      </w:r>
      <w:r w:rsidR="00DB073D" w:rsidRPr="00A94014">
        <w:rPr>
          <w:rFonts w:ascii="Times New Roman" w:hAnsi="Times New Roman" w:cs="Times New Roman"/>
          <w:sz w:val="24"/>
          <w:szCs w:val="24"/>
        </w:rPr>
        <w:t xml:space="preserve">the entry of other construction </w:t>
      </w:r>
      <w:r w:rsidR="00343980" w:rsidRPr="00A94014">
        <w:rPr>
          <w:rFonts w:ascii="Times New Roman" w:hAnsi="Times New Roman" w:cs="Times New Roman"/>
          <w:sz w:val="24"/>
          <w:szCs w:val="24"/>
        </w:rPr>
        <w:t>materials</w:t>
      </w:r>
      <w:r w:rsidR="00DB073D" w:rsidRPr="00A94014">
        <w:rPr>
          <w:rFonts w:ascii="Times New Roman" w:hAnsi="Times New Roman" w:cs="Times New Roman"/>
          <w:sz w:val="24"/>
          <w:szCs w:val="24"/>
        </w:rPr>
        <w:t xml:space="preserve">, </w:t>
      </w:r>
      <w:r w:rsidR="00E32379" w:rsidRPr="00A94014">
        <w:rPr>
          <w:rFonts w:ascii="Times New Roman" w:hAnsi="Times New Roman" w:cs="Times New Roman"/>
          <w:sz w:val="24"/>
          <w:szCs w:val="24"/>
        </w:rPr>
        <w:t xml:space="preserve">including </w:t>
      </w:r>
      <w:r w:rsidR="00DB073D" w:rsidRPr="00A94014">
        <w:rPr>
          <w:rFonts w:ascii="Times New Roman" w:hAnsi="Times New Roman" w:cs="Times New Roman"/>
          <w:sz w:val="24"/>
          <w:szCs w:val="24"/>
        </w:rPr>
        <w:t>pipes</w:t>
      </w:r>
      <w:r w:rsidR="00E32379" w:rsidRPr="00A94014">
        <w:rPr>
          <w:rFonts w:ascii="Times New Roman" w:hAnsi="Times New Roman" w:cs="Times New Roman"/>
          <w:sz w:val="24"/>
          <w:szCs w:val="24"/>
        </w:rPr>
        <w:t xml:space="preserve">, </w:t>
      </w:r>
      <w:r w:rsidR="0062525F" w:rsidRPr="00A94014">
        <w:rPr>
          <w:rFonts w:ascii="Times New Roman" w:hAnsi="Times New Roman" w:cs="Times New Roman"/>
          <w:sz w:val="24"/>
          <w:szCs w:val="24"/>
        </w:rPr>
        <w:t>steel</w:t>
      </w:r>
      <w:r w:rsidR="009220F0" w:rsidRPr="00A94014">
        <w:rPr>
          <w:rFonts w:ascii="Times New Roman" w:hAnsi="Times New Roman" w:cs="Times New Roman"/>
          <w:sz w:val="24"/>
          <w:szCs w:val="24"/>
        </w:rPr>
        <w:t xml:space="preserve"> profiles,</w:t>
      </w:r>
      <w:r w:rsidR="00641144" w:rsidRPr="00A94014">
        <w:rPr>
          <w:rFonts w:ascii="Times New Roman" w:hAnsi="Times New Roman" w:cs="Times New Roman"/>
          <w:sz w:val="24"/>
          <w:szCs w:val="24"/>
        </w:rPr>
        <w:t xml:space="preserve"> </w:t>
      </w:r>
      <w:r w:rsidR="0070743B" w:rsidRPr="00A94014">
        <w:rPr>
          <w:rFonts w:ascii="Times New Roman" w:hAnsi="Times New Roman" w:cs="Times New Roman"/>
          <w:sz w:val="24"/>
          <w:szCs w:val="24"/>
        </w:rPr>
        <w:t>asphalt</w:t>
      </w:r>
      <w:r w:rsidR="00781D3B" w:rsidRPr="00A94014">
        <w:rPr>
          <w:rFonts w:ascii="Times New Roman" w:hAnsi="Times New Roman" w:cs="Times New Roman"/>
          <w:sz w:val="24"/>
          <w:szCs w:val="24"/>
        </w:rPr>
        <w:t xml:space="preserve"> materi</w:t>
      </w:r>
      <w:r w:rsidR="00B726E3" w:rsidRPr="00A94014">
        <w:rPr>
          <w:rFonts w:ascii="Times New Roman" w:hAnsi="Times New Roman" w:cs="Times New Roman"/>
          <w:sz w:val="24"/>
          <w:szCs w:val="24"/>
        </w:rPr>
        <w:t xml:space="preserve">al, </w:t>
      </w:r>
      <w:r w:rsidR="003168FF" w:rsidRPr="00A94014">
        <w:rPr>
          <w:rFonts w:ascii="Times New Roman" w:hAnsi="Times New Roman" w:cs="Times New Roman"/>
          <w:sz w:val="24"/>
          <w:szCs w:val="24"/>
        </w:rPr>
        <w:t>electric</w:t>
      </w:r>
      <w:r w:rsidR="003C5C25" w:rsidRPr="00A94014">
        <w:rPr>
          <w:rFonts w:ascii="Times New Roman" w:hAnsi="Times New Roman" w:cs="Times New Roman"/>
          <w:sz w:val="24"/>
          <w:szCs w:val="24"/>
        </w:rPr>
        <w:t xml:space="preserve"> lifts</w:t>
      </w:r>
      <w:r w:rsidR="000131CB" w:rsidRPr="00A94014">
        <w:rPr>
          <w:rFonts w:ascii="Times New Roman" w:hAnsi="Times New Roman" w:cs="Times New Roman"/>
          <w:sz w:val="24"/>
          <w:szCs w:val="24"/>
        </w:rPr>
        <w:t xml:space="preserve">, </w:t>
      </w:r>
      <w:r w:rsidR="00BD657A" w:rsidRPr="00A94014">
        <w:rPr>
          <w:rFonts w:ascii="Times New Roman" w:hAnsi="Times New Roman" w:cs="Times New Roman"/>
          <w:sz w:val="24"/>
          <w:szCs w:val="24"/>
        </w:rPr>
        <w:t>electrical</w:t>
      </w:r>
      <w:r w:rsidR="000E41C7" w:rsidRPr="00A94014">
        <w:rPr>
          <w:rFonts w:ascii="Times New Roman" w:hAnsi="Times New Roman" w:cs="Times New Roman"/>
          <w:sz w:val="24"/>
          <w:szCs w:val="24"/>
        </w:rPr>
        <w:t xml:space="preserve"> cables</w:t>
      </w:r>
      <w:r w:rsidR="002F3A31" w:rsidRPr="00A94014">
        <w:rPr>
          <w:rFonts w:ascii="Times New Roman" w:hAnsi="Times New Roman" w:cs="Times New Roman"/>
          <w:sz w:val="24"/>
          <w:szCs w:val="24"/>
        </w:rPr>
        <w:t>, pumps</w:t>
      </w:r>
      <w:r w:rsidR="00E32379" w:rsidRPr="00A94014">
        <w:rPr>
          <w:rFonts w:ascii="Times New Roman" w:hAnsi="Times New Roman" w:cs="Times New Roman"/>
          <w:sz w:val="24"/>
          <w:szCs w:val="24"/>
        </w:rPr>
        <w:t>.</w:t>
      </w:r>
      <w:r w:rsidR="00F11AFA" w:rsidRPr="00A94014">
        <w:rPr>
          <w:rFonts w:ascii="Times New Roman" w:hAnsi="Times New Roman" w:cs="Times New Roman"/>
          <w:sz w:val="24"/>
          <w:szCs w:val="24"/>
        </w:rPr>
        <w:t xml:space="preserve"> They also conditioned </w:t>
      </w:r>
      <w:r w:rsidR="0030184E" w:rsidRPr="00A94014">
        <w:rPr>
          <w:rFonts w:ascii="Times New Roman" w:hAnsi="Times New Roman" w:cs="Times New Roman"/>
          <w:sz w:val="24"/>
          <w:szCs w:val="24"/>
        </w:rPr>
        <w:t>conducting</w:t>
      </w:r>
      <w:r w:rsidR="007C43A8" w:rsidRPr="00A94014">
        <w:rPr>
          <w:rFonts w:ascii="Times New Roman" w:hAnsi="Times New Roman" w:cs="Times New Roman"/>
          <w:sz w:val="24"/>
          <w:szCs w:val="24"/>
        </w:rPr>
        <w:t xml:space="preserve"> prior coordinatio</w:t>
      </w:r>
      <w:r w:rsidR="0030184E" w:rsidRPr="00A94014">
        <w:rPr>
          <w:rFonts w:ascii="Times New Roman" w:hAnsi="Times New Roman" w:cs="Times New Roman"/>
          <w:sz w:val="24"/>
          <w:szCs w:val="24"/>
        </w:rPr>
        <w:t xml:space="preserve">n </w:t>
      </w:r>
      <w:r w:rsidR="00F91449" w:rsidRPr="00A94014">
        <w:rPr>
          <w:rFonts w:ascii="Times New Roman" w:hAnsi="Times New Roman" w:cs="Times New Roman"/>
          <w:sz w:val="24"/>
          <w:szCs w:val="24"/>
        </w:rPr>
        <w:t xml:space="preserve">before </w:t>
      </w:r>
      <w:r w:rsidR="0030184E" w:rsidRPr="00A94014">
        <w:rPr>
          <w:rFonts w:ascii="Times New Roman" w:hAnsi="Times New Roman" w:cs="Times New Roman"/>
          <w:sz w:val="24"/>
          <w:szCs w:val="24"/>
        </w:rPr>
        <w:t xml:space="preserve">the </w:t>
      </w:r>
      <w:r w:rsidR="00CD2328" w:rsidRPr="00A94014">
        <w:rPr>
          <w:rFonts w:ascii="Times New Roman" w:hAnsi="Times New Roman" w:cs="Times New Roman"/>
          <w:sz w:val="24"/>
          <w:szCs w:val="24"/>
        </w:rPr>
        <w:t>importation</w:t>
      </w:r>
      <w:r w:rsidR="0030184E" w:rsidRPr="00A94014">
        <w:rPr>
          <w:rFonts w:ascii="Times New Roman" w:hAnsi="Times New Roman" w:cs="Times New Roman"/>
          <w:sz w:val="24"/>
          <w:szCs w:val="24"/>
        </w:rPr>
        <w:t xml:space="preserve"> process</w:t>
      </w:r>
      <w:r w:rsidR="00CB2CA5" w:rsidRPr="00A94014">
        <w:rPr>
          <w:rFonts w:ascii="Times New Roman" w:hAnsi="Times New Roman" w:cs="Times New Roman"/>
          <w:sz w:val="24"/>
          <w:szCs w:val="24"/>
        </w:rPr>
        <w:t xml:space="preserve">, </w:t>
      </w:r>
      <w:r w:rsidR="00563A09" w:rsidRPr="00A94014">
        <w:rPr>
          <w:rFonts w:ascii="Times New Roman" w:hAnsi="Times New Roman" w:cs="Times New Roman"/>
          <w:sz w:val="24"/>
          <w:szCs w:val="24"/>
        </w:rPr>
        <w:t xml:space="preserve">further </w:t>
      </w:r>
      <w:r w:rsidR="0015743E" w:rsidRPr="00A94014">
        <w:rPr>
          <w:rFonts w:ascii="Times New Roman" w:hAnsi="Times New Roman" w:cs="Times New Roman"/>
          <w:sz w:val="24"/>
          <w:szCs w:val="24"/>
        </w:rPr>
        <w:t xml:space="preserve">obstructing </w:t>
      </w:r>
      <w:r w:rsidR="00CB2CA5" w:rsidRPr="00A94014">
        <w:rPr>
          <w:rFonts w:ascii="Times New Roman" w:hAnsi="Times New Roman" w:cs="Times New Roman"/>
          <w:sz w:val="24"/>
          <w:szCs w:val="24"/>
        </w:rPr>
        <w:t>the reconstruction process.</w:t>
      </w:r>
      <w:bookmarkEnd w:id="2"/>
      <w:r w:rsidR="00E92E12" w:rsidRPr="00A94014">
        <w:rPr>
          <w:rStyle w:val="FootnoteReference"/>
          <w:rFonts w:ascii="Times New Roman" w:hAnsi="Times New Roman" w:cs="Times New Roman"/>
          <w:sz w:val="24"/>
          <w:szCs w:val="24"/>
        </w:rPr>
        <w:footnoteReference w:id="8"/>
      </w:r>
      <w:bookmarkStart w:id="3" w:name="_Hlk96367819"/>
    </w:p>
    <w:p w14:paraId="3B98B758" w14:textId="77777777" w:rsidR="00E32379" w:rsidRPr="00A94014" w:rsidRDefault="00E32379" w:rsidP="00F8455A">
      <w:pPr>
        <w:pStyle w:val="ListParagraph"/>
        <w:spacing w:line="276" w:lineRule="auto"/>
        <w:ind w:left="567" w:hanging="567"/>
        <w:rPr>
          <w:rFonts w:ascii="Times New Roman" w:hAnsi="Times New Roman" w:cs="Times New Roman"/>
          <w:color w:val="000000" w:themeColor="text1"/>
          <w:sz w:val="24"/>
          <w:szCs w:val="24"/>
        </w:rPr>
      </w:pPr>
    </w:p>
    <w:p w14:paraId="06B13E02" w14:textId="5EF93226" w:rsidR="00E32379" w:rsidRPr="00A94014" w:rsidRDefault="00E32379" w:rsidP="00F8455A">
      <w:pPr>
        <w:pStyle w:val="Heading1"/>
        <w:spacing w:line="276" w:lineRule="auto"/>
        <w:rPr>
          <w:rFonts w:ascii="Times New Roman" w:hAnsi="Times New Roman" w:cs="Times New Roman"/>
          <w:sz w:val="24"/>
          <w:szCs w:val="24"/>
        </w:rPr>
      </w:pPr>
      <w:r w:rsidRPr="00A94014">
        <w:rPr>
          <w:rFonts w:ascii="Times New Roman" w:hAnsi="Times New Roman" w:cs="Times New Roman"/>
          <w:sz w:val="24"/>
          <w:szCs w:val="24"/>
        </w:rPr>
        <w:t>Article 12</w:t>
      </w:r>
    </w:p>
    <w:p w14:paraId="418C1F52" w14:textId="669248C0" w:rsidR="007B5A77" w:rsidRPr="00A94014" w:rsidRDefault="00E32379"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 xml:space="preserve">As part of the unlawful closure imposed on the Strip, </w:t>
      </w:r>
      <w:r w:rsidR="00062DDA" w:rsidRPr="00A94014">
        <w:rPr>
          <w:rFonts w:ascii="Times New Roman" w:hAnsi="Times New Roman" w:cs="Times New Roman"/>
          <w:color w:val="000000" w:themeColor="text1"/>
          <w:sz w:val="24"/>
          <w:szCs w:val="24"/>
        </w:rPr>
        <w:t xml:space="preserve">Israeli authorities have been applying an arbitrary and discriminatory permit regime on Gaza residents seeking to cross Erez </w:t>
      </w:r>
      <w:r w:rsidRPr="00A94014">
        <w:rPr>
          <w:rFonts w:ascii="Times New Roman" w:hAnsi="Times New Roman" w:cs="Times New Roman"/>
          <w:color w:val="000000" w:themeColor="text1"/>
          <w:sz w:val="24"/>
          <w:szCs w:val="24"/>
        </w:rPr>
        <w:t>c</w:t>
      </w:r>
      <w:r w:rsidR="00062DDA" w:rsidRPr="00A94014">
        <w:rPr>
          <w:rFonts w:ascii="Times New Roman" w:hAnsi="Times New Roman" w:cs="Times New Roman"/>
          <w:color w:val="000000" w:themeColor="text1"/>
          <w:sz w:val="24"/>
          <w:szCs w:val="24"/>
        </w:rPr>
        <w:t xml:space="preserve">rossing for different </w:t>
      </w:r>
      <w:r w:rsidR="00062DDA" w:rsidRPr="00A94014">
        <w:rPr>
          <w:rFonts w:ascii="Times New Roman" w:hAnsi="Times New Roman" w:cs="Times New Roman"/>
          <w:sz w:val="24"/>
          <w:szCs w:val="24"/>
        </w:rPr>
        <w:t xml:space="preserve">purposes. Many </w:t>
      </w:r>
      <w:r w:rsidR="00062DDA" w:rsidRPr="00A94014">
        <w:rPr>
          <w:rFonts w:ascii="Times New Roman" w:hAnsi="Times New Roman" w:cs="Times New Roman"/>
          <w:color w:val="000000" w:themeColor="text1"/>
          <w:sz w:val="24"/>
          <w:szCs w:val="24"/>
        </w:rPr>
        <w:t xml:space="preserve">applicants’ requests for exit permits are met with denial or delay. </w:t>
      </w:r>
      <w:r w:rsidR="00FC1603" w:rsidRPr="00A94014">
        <w:rPr>
          <w:rFonts w:ascii="Times New Roman" w:hAnsi="Times New Roman" w:cs="Times New Roman"/>
          <w:color w:val="000000" w:themeColor="text1"/>
          <w:sz w:val="24"/>
          <w:szCs w:val="24"/>
        </w:rPr>
        <w:t xml:space="preserve">Al Mezan’s documentation </w:t>
      </w:r>
      <w:r w:rsidR="00062DDA" w:rsidRPr="00A94014">
        <w:rPr>
          <w:rFonts w:ascii="Times New Roman" w:hAnsi="Times New Roman" w:cs="Times New Roman"/>
          <w:color w:val="000000" w:themeColor="text1"/>
          <w:sz w:val="24"/>
          <w:szCs w:val="24"/>
        </w:rPr>
        <w:t xml:space="preserve">shows that the number of people who submitted exit permit applications to the Palestinian General Authority of Civil Affair </w:t>
      </w:r>
      <w:r w:rsidR="003B3515">
        <w:rPr>
          <w:rFonts w:ascii="Times New Roman" w:hAnsi="Times New Roman" w:cs="Times New Roman"/>
          <w:color w:val="000000" w:themeColor="text1"/>
          <w:sz w:val="24"/>
          <w:szCs w:val="24"/>
        </w:rPr>
        <w:t>in</w:t>
      </w:r>
      <w:r w:rsidR="003B3515" w:rsidRPr="00A94014">
        <w:rPr>
          <w:rFonts w:ascii="Times New Roman" w:hAnsi="Times New Roman" w:cs="Times New Roman"/>
          <w:color w:val="000000" w:themeColor="text1"/>
          <w:sz w:val="24"/>
          <w:szCs w:val="24"/>
        </w:rPr>
        <w:t xml:space="preserve"> </w:t>
      </w:r>
      <w:r w:rsidR="00062DDA" w:rsidRPr="00A94014">
        <w:rPr>
          <w:rFonts w:ascii="Times New Roman" w:hAnsi="Times New Roman" w:cs="Times New Roman"/>
          <w:color w:val="000000" w:themeColor="text1"/>
          <w:sz w:val="24"/>
          <w:szCs w:val="24"/>
        </w:rPr>
        <w:t xml:space="preserve">2021 was 68,609, distributed </w:t>
      </w:r>
      <w:r w:rsidR="00FC1603" w:rsidRPr="00A94014">
        <w:rPr>
          <w:rFonts w:ascii="Times New Roman" w:hAnsi="Times New Roman" w:cs="Times New Roman"/>
          <w:color w:val="000000" w:themeColor="text1"/>
          <w:sz w:val="24"/>
          <w:szCs w:val="24"/>
        </w:rPr>
        <w:t xml:space="preserve">among </w:t>
      </w:r>
      <w:r w:rsidR="00062DDA" w:rsidRPr="00A94014">
        <w:rPr>
          <w:rFonts w:ascii="Times New Roman" w:hAnsi="Times New Roman" w:cs="Times New Roman"/>
          <w:color w:val="000000" w:themeColor="text1"/>
          <w:sz w:val="24"/>
          <w:szCs w:val="24"/>
        </w:rPr>
        <w:t>different categories</w:t>
      </w:r>
      <w:r w:rsidR="00921011" w:rsidRPr="00A94014">
        <w:rPr>
          <w:rFonts w:ascii="Times New Roman" w:hAnsi="Times New Roman" w:cs="Times New Roman"/>
          <w:color w:val="000000" w:themeColor="text1"/>
          <w:sz w:val="24"/>
          <w:szCs w:val="24"/>
        </w:rPr>
        <w:t xml:space="preserve">, including </w:t>
      </w:r>
      <w:r w:rsidR="00062DDA" w:rsidRPr="00A94014">
        <w:rPr>
          <w:rFonts w:ascii="Times New Roman" w:hAnsi="Times New Roman" w:cs="Times New Roman"/>
          <w:color w:val="000000" w:themeColor="text1"/>
          <w:sz w:val="24"/>
          <w:szCs w:val="24"/>
        </w:rPr>
        <w:t>merchants, patients</w:t>
      </w:r>
      <w:r w:rsidR="00921011" w:rsidRPr="00A94014">
        <w:rPr>
          <w:rFonts w:ascii="Times New Roman" w:hAnsi="Times New Roman" w:cs="Times New Roman"/>
          <w:color w:val="000000" w:themeColor="text1"/>
          <w:sz w:val="24"/>
          <w:szCs w:val="24"/>
        </w:rPr>
        <w:t>, a</w:t>
      </w:r>
      <w:r w:rsidR="00062DDA" w:rsidRPr="00A94014">
        <w:rPr>
          <w:rFonts w:ascii="Times New Roman" w:hAnsi="Times New Roman" w:cs="Times New Roman"/>
          <w:color w:val="000000" w:themeColor="text1"/>
          <w:sz w:val="24"/>
          <w:szCs w:val="24"/>
        </w:rPr>
        <w:t xml:space="preserve">nd normal </w:t>
      </w:r>
      <w:r w:rsidR="00326BE0" w:rsidRPr="00A94014">
        <w:rPr>
          <w:rFonts w:ascii="Times New Roman" w:hAnsi="Times New Roman" w:cs="Times New Roman"/>
          <w:color w:val="000000" w:themeColor="text1"/>
          <w:sz w:val="24"/>
          <w:szCs w:val="24"/>
        </w:rPr>
        <w:t>travelers</w:t>
      </w:r>
      <w:r w:rsidR="00921011" w:rsidRPr="00A94014">
        <w:rPr>
          <w:rFonts w:ascii="Times New Roman" w:hAnsi="Times New Roman" w:cs="Times New Roman"/>
          <w:color w:val="000000" w:themeColor="text1"/>
          <w:sz w:val="24"/>
          <w:szCs w:val="24"/>
        </w:rPr>
        <w:t xml:space="preserve">. </w:t>
      </w:r>
      <w:r w:rsidR="00062DDA" w:rsidRPr="00A94014">
        <w:rPr>
          <w:rFonts w:ascii="Times New Roman" w:hAnsi="Times New Roman" w:cs="Times New Roman"/>
          <w:color w:val="000000" w:themeColor="text1"/>
          <w:sz w:val="24"/>
          <w:szCs w:val="24"/>
        </w:rPr>
        <w:t xml:space="preserve">The Israeli Coordination and Liaison Administration (CLA) at Erez approved </w:t>
      </w:r>
      <w:r w:rsidR="00B4731E" w:rsidRPr="00A94014">
        <w:rPr>
          <w:rFonts w:ascii="Times New Roman" w:hAnsi="Times New Roman" w:cs="Times New Roman"/>
          <w:color w:val="000000" w:themeColor="text1"/>
          <w:sz w:val="24"/>
          <w:szCs w:val="24"/>
        </w:rPr>
        <w:t xml:space="preserve">only </w:t>
      </w:r>
      <w:r w:rsidR="00062DDA" w:rsidRPr="00A94014">
        <w:rPr>
          <w:rFonts w:ascii="Times New Roman" w:hAnsi="Times New Roman" w:cs="Times New Roman"/>
          <w:color w:val="000000" w:themeColor="text1"/>
          <w:sz w:val="24"/>
          <w:szCs w:val="24"/>
        </w:rPr>
        <w:t xml:space="preserve">46.6 </w:t>
      </w:r>
      <w:r w:rsidR="00B4731E" w:rsidRPr="00A94014">
        <w:rPr>
          <w:rFonts w:ascii="Times New Roman" w:hAnsi="Times New Roman" w:cs="Times New Roman"/>
          <w:color w:val="000000" w:themeColor="text1"/>
          <w:sz w:val="24"/>
          <w:szCs w:val="24"/>
        </w:rPr>
        <w:t xml:space="preserve">percent </w:t>
      </w:r>
      <w:r w:rsidR="00062DDA" w:rsidRPr="00A94014">
        <w:rPr>
          <w:rFonts w:ascii="Times New Roman" w:hAnsi="Times New Roman" w:cs="Times New Roman"/>
          <w:color w:val="000000" w:themeColor="text1"/>
          <w:sz w:val="24"/>
          <w:szCs w:val="24"/>
        </w:rPr>
        <w:t>of the submitted requests, while delay</w:t>
      </w:r>
      <w:r w:rsidR="00326BE0">
        <w:rPr>
          <w:rFonts w:ascii="Times New Roman" w:hAnsi="Times New Roman" w:cs="Times New Roman"/>
          <w:color w:val="000000" w:themeColor="text1"/>
          <w:sz w:val="24"/>
          <w:szCs w:val="24"/>
        </w:rPr>
        <w:t>ing</w:t>
      </w:r>
      <w:r w:rsidR="00062DDA" w:rsidRPr="00A94014">
        <w:rPr>
          <w:rFonts w:ascii="Times New Roman" w:hAnsi="Times New Roman" w:cs="Times New Roman"/>
          <w:color w:val="000000" w:themeColor="text1"/>
          <w:sz w:val="24"/>
          <w:szCs w:val="24"/>
        </w:rPr>
        <w:t xml:space="preserve"> or deni</w:t>
      </w:r>
      <w:r w:rsidR="00326BE0">
        <w:rPr>
          <w:rFonts w:ascii="Times New Roman" w:hAnsi="Times New Roman" w:cs="Times New Roman"/>
          <w:color w:val="000000" w:themeColor="text1"/>
          <w:sz w:val="24"/>
          <w:szCs w:val="24"/>
        </w:rPr>
        <w:t>ng</w:t>
      </w:r>
      <w:r w:rsidR="00062DDA" w:rsidRPr="00A94014">
        <w:rPr>
          <w:rFonts w:ascii="Times New Roman" w:hAnsi="Times New Roman" w:cs="Times New Roman"/>
          <w:color w:val="000000" w:themeColor="text1"/>
          <w:sz w:val="24"/>
          <w:szCs w:val="24"/>
        </w:rPr>
        <w:t xml:space="preserve"> </w:t>
      </w:r>
      <w:r w:rsidR="007B5A77" w:rsidRPr="00A94014">
        <w:rPr>
          <w:rFonts w:ascii="Times New Roman" w:hAnsi="Times New Roman" w:cs="Times New Roman"/>
          <w:color w:val="000000" w:themeColor="text1"/>
          <w:sz w:val="24"/>
          <w:szCs w:val="24"/>
        </w:rPr>
        <w:t>the rest</w:t>
      </w:r>
      <w:r w:rsidR="00062DDA" w:rsidRPr="00A94014">
        <w:rPr>
          <w:rFonts w:ascii="Times New Roman" w:hAnsi="Times New Roman" w:cs="Times New Roman"/>
          <w:color w:val="000000" w:themeColor="text1"/>
          <w:sz w:val="24"/>
          <w:szCs w:val="24"/>
        </w:rPr>
        <w:t xml:space="preserve">. Most of </w:t>
      </w:r>
      <w:r w:rsidR="00386559">
        <w:rPr>
          <w:rFonts w:ascii="Times New Roman" w:hAnsi="Times New Roman" w:cs="Times New Roman"/>
          <w:color w:val="000000" w:themeColor="text1"/>
          <w:sz w:val="24"/>
          <w:szCs w:val="24"/>
        </w:rPr>
        <w:t xml:space="preserve">the </w:t>
      </w:r>
      <w:r w:rsidR="00062DDA" w:rsidRPr="00A94014">
        <w:rPr>
          <w:rFonts w:ascii="Times New Roman" w:hAnsi="Times New Roman" w:cs="Times New Roman"/>
          <w:color w:val="000000" w:themeColor="text1"/>
          <w:sz w:val="24"/>
          <w:szCs w:val="24"/>
        </w:rPr>
        <w:t>applicants are desperately in need to pass Erez Crossing for economic, health</w:t>
      </w:r>
      <w:r w:rsidR="003B3515">
        <w:rPr>
          <w:rFonts w:ascii="Times New Roman" w:hAnsi="Times New Roman" w:cs="Times New Roman"/>
          <w:color w:val="000000" w:themeColor="text1"/>
          <w:sz w:val="24"/>
          <w:szCs w:val="24"/>
        </w:rPr>
        <w:t>,</w:t>
      </w:r>
      <w:r w:rsidR="00062DDA" w:rsidRPr="00A94014">
        <w:rPr>
          <w:rFonts w:ascii="Times New Roman" w:hAnsi="Times New Roman" w:cs="Times New Roman"/>
          <w:color w:val="000000" w:themeColor="text1"/>
          <w:sz w:val="24"/>
          <w:szCs w:val="24"/>
        </w:rPr>
        <w:t xml:space="preserve"> or social motives.</w:t>
      </w:r>
      <w:r w:rsidR="00062DDA" w:rsidRPr="00A94014">
        <w:rPr>
          <w:rStyle w:val="FootnoteReference"/>
          <w:rFonts w:ascii="Times New Roman" w:hAnsi="Times New Roman" w:cs="Times New Roman"/>
          <w:color w:val="000000" w:themeColor="text1"/>
          <w:sz w:val="24"/>
          <w:szCs w:val="24"/>
        </w:rPr>
        <w:footnoteReference w:id="9"/>
      </w:r>
    </w:p>
    <w:p w14:paraId="78E36CE7" w14:textId="77777777" w:rsidR="00F00E6D" w:rsidRPr="00A94014" w:rsidRDefault="00F00E6D" w:rsidP="00F8455A">
      <w:pPr>
        <w:pStyle w:val="ListParagraph"/>
        <w:spacing w:line="276" w:lineRule="auto"/>
        <w:ind w:left="567"/>
        <w:jc w:val="both"/>
        <w:rPr>
          <w:rFonts w:ascii="Times New Roman" w:hAnsi="Times New Roman" w:cs="Times New Roman"/>
          <w:b/>
          <w:bCs/>
          <w:sz w:val="24"/>
          <w:szCs w:val="24"/>
        </w:rPr>
      </w:pPr>
    </w:p>
    <w:p w14:paraId="47E83B9C" w14:textId="4C0E9D23" w:rsidR="00F00E6D" w:rsidRPr="00A94014" w:rsidRDefault="00F00E6D"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One of the most vulnerable groups affected by Israel’s draconian and arbitrary exist-permit system </w:t>
      </w:r>
      <w:r w:rsidR="003471A8">
        <w:rPr>
          <w:rFonts w:ascii="Times New Roman" w:hAnsi="Times New Roman" w:cs="Times New Roman"/>
          <w:sz w:val="24"/>
          <w:szCs w:val="24"/>
        </w:rPr>
        <w:t>is</w:t>
      </w:r>
      <w:r w:rsidR="003471A8" w:rsidRPr="00A94014">
        <w:rPr>
          <w:rFonts w:ascii="Times New Roman" w:hAnsi="Times New Roman" w:cs="Times New Roman"/>
          <w:sz w:val="24"/>
          <w:szCs w:val="24"/>
        </w:rPr>
        <w:t xml:space="preserve"> </w:t>
      </w:r>
      <w:r w:rsidRPr="00A94014">
        <w:rPr>
          <w:rFonts w:ascii="Times New Roman" w:hAnsi="Times New Roman" w:cs="Times New Roman"/>
          <w:sz w:val="24"/>
          <w:szCs w:val="24"/>
        </w:rPr>
        <w:t>medical patients. The discriminatory system has deprived dozens of referral patients, whose treatment</w:t>
      </w:r>
      <w:r w:rsidR="002307BE" w:rsidRPr="00A94014">
        <w:rPr>
          <w:rFonts w:ascii="Times New Roman" w:hAnsi="Times New Roman" w:cs="Times New Roman"/>
          <w:sz w:val="24"/>
          <w:szCs w:val="24"/>
        </w:rPr>
        <w:t xml:space="preserve"> is</w:t>
      </w:r>
      <w:r w:rsidRPr="00A94014">
        <w:rPr>
          <w:rFonts w:ascii="Times New Roman" w:hAnsi="Times New Roman" w:cs="Times New Roman"/>
          <w:sz w:val="24"/>
          <w:szCs w:val="24"/>
        </w:rPr>
        <w:t xml:space="preserve"> unavailable in the Gaza Strip</w:t>
      </w:r>
      <w:r w:rsidR="002307BE" w:rsidRPr="00A94014">
        <w:rPr>
          <w:rFonts w:ascii="Times New Roman" w:hAnsi="Times New Roman" w:cs="Times New Roman"/>
          <w:sz w:val="24"/>
          <w:szCs w:val="24"/>
        </w:rPr>
        <w:t xml:space="preserve"> due to the closure</w:t>
      </w:r>
      <w:r w:rsidRPr="00A94014">
        <w:rPr>
          <w:rFonts w:ascii="Times New Roman" w:hAnsi="Times New Roman" w:cs="Times New Roman"/>
          <w:sz w:val="24"/>
          <w:szCs w:val="24"/>
        </w:rPr>
        <w:t xml:space="preserve">, of </w:t>
      </w:r>
      <w:r w:rsidR="00386559">
        <w:rPr>
          <w:rFonts w:ascii="Times New Roman" w:hAnsi="Times New Roman" w:cs="Times New Roman"/>
          <w:sz w:val="24"/>
          <w:szCs w:val="24"/>
        </w:rPr>
        <w:t>life-saving</w:t>
      </w:r>
      <w:r w:rsidR="002307BE" w:rsidRPr="00A94014">
        <w:rPr>
          <w:rFonts w:ascii="Times New Roman" w:hAnsi="Times New Roman" w:cs="Times New Roman"/>
          <w:sz w:val="24"/>
          <w:szCs w:val="24"/>
        </w:rPr>
        <w:t xml:space="preserve"> treatment in hospitals in the Wes Bank and Jerusalem, putting their lives at risk. </w:t>
      </w:r>
    </w:p>
    <w:p w14:paraId="368BA0C0" w14:textId="77777777" w:rsidR="007B5A77" w:rsidRPr="00A94014" w:rsidRDefault="007B5A77" w:rsidP="00F8455A">
      <w:pPr>
        <w:pStyle w:val="ListParagraph"/>
        <w:spacing w:line="276" w:lineRule="auto"/>
        <w:ind w:left="567" w:hanging="567"/>
        <w:jc w:val="both"/>
        <w:rPr>
          <w:rFonts w:ascii="Times New Roman" w:hAnsi="Times New Roman" w:cs="Times New Roman"/>
          <w:b/>
          <w:bCs/>
          <w:sz w:val="24"/>
          <w:szCs w:val="24"/>
        </w:rPr>
      </w:pPr>
    </w:p>
    <w:p w14:paraId="7C20827B" w14:textId="2F2B3451" w:rsidR="00F8455A" w:rsidRPr="00A94014" w:rsidRDefault="00B36CF4"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 xml:space="preserve">The </w:t>
      </w:r>
      <w:r w:rsidR="00095356" w:rsidRPr="00A94014">
        <w:rPr>
          <w:rFonts w:ascii="Times New Roman" w:hAnsi="Times New Roman" w:cs="Times New Roman"/>
          <w:color w:val="000000" w:themeColor="text1"/>
          <w:sz w:val="24"/>
          <w:szCs w:val="24"/>
        </w:rPr>
        <w:t>Israeli</w:t>
      </w:r>
      <w:r w:rsidRPr="00A94014">
        <w:rPr>
          <w:rFonts w:ascii="Times New Roman" w:hAnsi="Times New Roman" w:cs="Times New Roman"/>
          <w:color w:val="000000" w:themeColor="text1"/>
          <w:sz w:val="24"/>
          <w:szCs w:val="24"/>
        </w:rPr>
        <w:t xml:space="preserve"> permit regime</w:t>
      </w:r>
      <w:r w:rsidR="00726B45" w:rsidRPr="00A94014">
        <w:rPr>
          <w:rFonts w:ascii="Times New Roman" w:hAnsi="Times New Roman" w:cs="Times New Roman"/>
          <w:color w:val="000000" w:themeColor="text1"/>
          <w:sz w:val="24"/>
          <w:szCs w:val="24"/>
        </w:rPr>
        <w:t xml:space="preserve"> has also been </w:t>
      </w:r>
      <w:r w:rsidR="00386559">
        <w:rPr>
          <w:rFonts w:ascii="Times New Roman" w:hAnsi="Times New Roman" w:cs="Times New Roman"/>
          <w:color w:val="000000" w:themeColor="text1"/>
          <w:sz w:val="24"/>
          <w:szCs w:val="24"/>
        </w:rPr>
        <w:t>the</w:t>
      </w:r>
      <w:r w:rsidR="00386559" w:rsidRPr="00A94014">
        <w:rPr>
          <w:rFonts w:ascii="Times New Roman" w:hAnsi="Times New Roman" w:cs="Times New Roman"/>
          <w:color w:val="000000" w:themeColor="text1"/>
          <w:sz w:val="24"/>
          <w:szCs w:val="24"/>
        </w:rPr>
        <w:t xml:space="preserve"> </w:t>
      </w:r>
      <w:r w:rsidR="00726B45" w:rsidRPr="00A94014">
        <w:rPr>
          <w:rFonts w:ascii="Times New Roman" w:hAnsi="Times New Roman" w:cs="Times New Roman"/>
          <w:color w:val="000000" w:themeColor="text1"/>
          <w:sz w:val="24"/>
          <w:szCs w:val="24"/>
        </w:rPr>
        <w:t xml:space="preserve">main </w:t>
      </w:r>
      <w:r w:rsidR="00CA4E3B" w:rsidRPr="00A94014">
        <w:rPr>
          <w:rFonts w:ascii="Times New Roman" w:hAnsi="Times New Roman" w:cs="Times New Roman"/>
          <w:color w:val="000000" w:themeColor="text1"/>
          <w:sz w:val="24"/>
          <w:szCs w:val="24"/>
        </w:rPr>
        <w:t xml:space="preserve">obstacle </w:t>
      </w:r>
      <w:r w:rsidR="007B5A77" w:rsidRPr="00A94014">
        <w:rPr>
          <w:rFonts w:ascii="Times New Roman" w:hAnsi="Times New Roman" w:cs="Times New Roman"/>
          <w:color w:val="000000" w:themeColor="text1"/>
          <w:sz w:val="24"/>
          <w:szCs w:val="24"/>
        </w:rPr>
        <w:t xml:space="preserve">for </w:t>
      </w:r>
      <w:r w:rsidR="00CA4E3B" w:rsidRPr="00A94014">
        <w:rPr>
          <w:rFonts w:ascii="Times New Roman" w:hAnsi="Times New Roman" w:cs="Times New Roman"/>
          <w:color w:val="000000" w:themeColor="text1"/>
          <w:sz w:val="24"/>
          <w:szCs w:val="24"/>
        </w:rPr>
        <w:t>Gaza medical patients</w:t>
      </w:r>
      <w:r w:rsidR="00A645C1" w:rsidRPr="00A94014">
        <w:rPr>
          <w:rFonts w:ascii="Times New Roman" w:hAnsi="Times New Roman" w:cs="Times New Roman"/>
          <w:color w:val="000000" w:themeColor="text1"/>
          <w:sz w:val="24"/>
          <w:szCs w:val="24"/>
        </w:rPr>
        <w:t xml:space="preserve"> </w:t>
      </w:r>
      <w:r w:rsidR="00CA4E3B" w:rsidRPr="00A94014">
        <w:rPr>
          <w:rFonts w:ascii="Times New Roman" w:hAnsi="Times New Roman" w:cs="Times New Roman"/>
          <w:color w:val="000000" w:themeColor="text1"/>
          <w:sz w:val="24"/>
          <w:szCs w:val="24"/>
        </w:rPr>
        <w:t>to</w:t>
      </w:r>
      <w:r w:rsidR="007B5A77" w:rsidRPr="00A94014">
        <w:rPr>
          <w:rFonts w:ascii="Times New Roman" w:hAnsi="Times New Roman" w:cs="Times New Roman"/>
          <w:color w:val="000000" w:themeColor="text1"/>
          <w:sz w:val="24"/>
          <w:szCs w:val="24"/>
        </w:rPr>
        <w:t xml:space="preserve"> access </w:t>
      </w:r>
      <w:r w:rsidR="003902A9" w:rsidRPr="00A94014">
        <w:rPr>
          <w:rFonts w:ascii="Times New Roman" w:hAnsi="Times New Roman" w:cs="Times New Roman"/>
          <w:color w:val="000000" w:themeColor="text1"/>
          <w:sz w:val="24"/>
          <w:szCs w:val="24"/>
        </w:rPr>
        <w:t>hospitals outside the Gaza Strip</w:t>
      </w:r>
      <w:r w:rsidR="008C0B5A" w:rsidRPr="00A94014">
        <w:rPr>
          <w:rFonts w:ascii="Times New Roman" w:hAnsi="Times New Roman" w:cs="Times New Roman"/>
          <w:color w:val="000000" w:themeColor="text1"/>
          <w:sz w:val="24"/>
          <w:szCs w:val="24"/>
        </w:rPr>
        <w:t>.</w:t>
      </w:r>
      <w:r w:rsidR="00096DC9" w:rsidRPr="00A94014">
        <w:rPr>
          <w:rFonts w:ascii="Times New Roman" w:hAnsi="Times New Roman" w:cs="Times New Roman"/>
          <w:color w:val="000000" w:themeColor="text1"/>
          <w:sz w:val="24"/>
          <w:szCs w:val="24"/>
        </w:rPr>
        <w:t xml:space="preserve"> </w:t>
      </w:r>
      <w:r w:rsidR="00EF7DF7" w:rsidRPr="00A94014">
        <w:rPr>
          <w:rFonts w:ascii="Times New Roman" w:hAnsi="Times New Roman" w:cs="Times New Roman"/>
          <w:color w:val="000000" w:themeColor="text1"/>
          <w:sz w:val="24"/>
          <w:szCs w:val="24"/>
        </w:rPr>
        <w:t>This regime has compounded</w:t>
      </w:r>
      <w:r w:rsidR="00524140" w:rsidRPr="00A94014">
        <w:rPr>
          <w:rFonts w:ascii="Times New Roman" w:hAnsi="Times New Roman" w:cs="Times New Roman"/>
          <w:color w:val="000000" w:themeColor="text1"/>
          <w:sz w:val="24"/>
          <w:szCs w:val="24"/>
        </w:rPr>
        <w:t xml:space="preserve"> the suffering of</w:t>
      </w:r>
      <w:r w:rsidR="00EF7DF7" w:rsidRPr="00A94014">
        <w:rPr>
          <w:rFonts w:ascii="Times New Roman" w:hAnsi="Times New Roman" w:cs="Times New Roman"/>
          <w:color w:val="000000" w:themeColor="text1"/>
          <w:sz w:val="24"/>
          <w:szCs w:val="24"/>
        </w:rPr>
        <w:t xml:space="preserve"> </w:t>
      </w:r>
      <w:r w:rsidR="00096DC9" w:rsidRPr="00A94014">
        <w:rPr>
          <w:rFonts w:ascii="Times New Roman" w:hAnsi="Times New Roman" w:cs="Times New Roman"/>
          <w:color w:val="000000" w:themeColor="text1"/>
          <w:sz w:val="24"/>
          <w:szCs w:val="24"/>
        </w:rPr>
        <w:t>patients with serious diseases</w:t>
      </w:r>
      <w:r w:rsidR="00253E63" w:rsidRPr="00A94014">
        <w:rPr>
          <w:rFonts w:ascii="Times New Roman" w:hAnsi="Times New Roman" w:cs="Times New Roman"/>
          <w:color w:val="000000" w:themeColor="text1"/>
          <w:sz w:val="24"/>
          <w:szCs w:val="24"/>
        </w:rPr>
        <w:t xml:space="preserve"> and </w:t>
      </w:r>
      <w:r w:rsidR="00386559">
        <w:rPr>
          <w:rFonts w:ascii="Times New Roman" w:hAnsi="Times New Roman" w:cs="Times New Roman"/>
          <w:color w:val="000000" w:themeColor="text1"/>
          <w:sz w:val="24"/>
          <w:szCs w:val="24"/>
        </w:rPr>
        <w:t>puts</w:t>
      </w:r>
      <w:r w:rsidR="00386559" w:rsidRPr="00A94014">
        <w:rPr>
          <w:rFonts w:ascii="Times New Roman" w:hAnsi="Times New Roman" w:cs="Times New Roman"/>
          <w:color w:val="000000" w:themeColor="text1"/>
          <w:sz w:val="24"/>
          <w:szCs w:val="24"/>
        </w:rPr>
        <w:t xml:space="preserve"> </w:t>
      </w:r>
      <w:r w:rsidR="00253E63" w:rsidRPr="00A94014">
        <w:rPr>
          <w:rFonts w:ascii="Times New Roman" w:hAnsi="Times New Roman" w:cs="Times New Roman"/>
          <w:color w:val="000000" w:themeColor="text1"/>
          <w:sz w:val="24"/>
          <w:szCs w:val="24"/>
        </w:rPr>
        <w:t xml:space="preserve">their lives at </w:t>
      </w:r>
      <w:r w:rsidR="00872757" w:rsidRPr="00A94014">
        <w:rPr>
          <w:rFonts w:ascii="Times New Roman" w:hAnsi="Times New Roman" w:cs="Times New Roman"/>
          <w:color w:val="000000" w:themeColor="text1"/>
          <w:sz w:val="24"/>
          <w:szCs w:val="24"/>
        </w:rPr>
        <w:t xml:space="preserve">further </w:t>
      </w:r>
      <w:r w:rsidR="00253E63" w:rsidRPr="00A94014">
        <w:rPr>
          <w:rFonts w:ascii="Times New Roman" w:hAnsi="Times New Roman" w:cs="Times New Roman"/>
          <w:color w:val="000000" w:themeColor="text1"/>
          <w:sz w:val="24"/>
          <w:szCs w:val="24"/>
        </w:rPr>
        <w:t>risk</w:t>
      </w:r>
      <w:r w:rsidR="00EC4289" w:rsidRPr="00A94014">
        <w:rPr>
          <w:rFonts w:ascii="Times New Roman" w:hAnsi="Times New Roman" w:cs="Times New Roman"/>
          <w:color w:val="000000" w:themeColor="text1"/>
          <w:sz w:val="24"/>
          <w:szCs w:val="24"/>
        </w:rPr>
        <w:t xml:space="preserve">. </w:t>
      </w:r>
      <w:r w:rsidR="00456E6A" w:rsidRPr="00A94014">
        <w:rPr>
          <w:rFonts w:ascii="Times New Roman" w:hAnsi="Times New Roman" w:cs="Times New Roman"/>
          <w:color w:val="000000" w:themeColor="text1"/>
          <w:sz w:val="24"/>
          <w:szCs w:val="24"/>
        </w:rPr>
        <w:t xml:space="preserve">In 2021, </w:t>
      </w:r>
      <w:r w:rsidR="00673D29" w:rsidRPr="00A94014">
        <w:rPr>
          <w:rFonts w:ascii="Times New Roman" w:hAnsi="Times New Roman" w:cs="Times New Roman"/>
          <w:color w:val="000000" w:themeColor="text1"/>
          <w:sz w:val="24"/>
          <w:szCs w:val="24"/>
        </w:rPr>
        <w:t xml:space="preserve">the CLA delayed or denied </w:t>
      </w:r>
      <w:r w:rsidR="00456E6A" w:rsidRPr="00A94014">
        <w:rPr>
          <w:rFonts w:ascii="Times New Roman" w:hAnsi="Times New Roman" w:cs="Times New Roman"/>
          <w:color w:val="000000" w:themeColor="text1"/>
          <w:sz w:val="24"/>
          <w:szCs w:val="24"/>
        </w:rPr>
        <w:t xml:space="preserve">36 </w:t>
      </w:r>
      <w:r w:rsidR="007B5A77" w:rsidRPr="00A94014">
        <w:rPr>
          <w:rFonts w:ascii="Times New Roman" w:hAnsi="Times New Roman" w:cs="Times New Roman"/>
          <w:color w:val="000000" w:themeColor="text1"/>
          <w:sz w:val="24"/>
          <w:szCs w:val="24"/>
        </w:rPr>
        <w:t xml:space="preserve">percent </w:t>
      </w:r>
      <w:r w:rsidR="00456E6A" w:rsidRPr="00A94014">
        <w:rPr>
          <w:rFonts w:ascii="Times New Roman" w:hAnsi="Times New Roman" w:cs="Times New Roman"/>
          <w:color w:val="000000" w:themeColor="text1"/>
          <w:sz w:val="24"/>
          <w:szCs w:val="24"/>
        </w:rPr>
        <w:t>of patients’ request</w:t>
      </w:r>
      <w:r w:rsidR="00673D29" w:rsidRPr="00A94014">
        <w:rPr>
          <w:rFonts w:ascii="Times New Roman" w:hAnsi="Times New Roman" w:cs="Times New Roman"/>
          <w:color w:val="000000" w:themeColor="text1"/>
          <w:sz w:val="24"/>
          <w:szCs w:val="24"/>
        </w:rPr>
        <w:t>s</w:t>
      </w:r>
      <w:r w:rsidR="00456E6A" w:rsidRPr="00A94014">
        <w:rPr>
          <w:rFonts w:ascii="Times New Roman" w:hAnsi="Times New Roman" w:cs="Times New Roman"/>
          <w:color w:val="000000" w:themeColor="text1"/>
          <w:sz w:val="24"/>
          <w:szCs w:val="24"/>
        </w:rPr>
        <w:t xml:space="preserve"> for </w:t>
      </w:r>
      <w:r w:rsidR="00386559">
        <w:rPr>
          <w:rFonts w:ascii="Times New Roman" w:hAnsi="Times New Roman" w:cs="Times New Roman"/>
          <w:color w:val="000000" w:themeColor="text1"/>
          <w:sz w:val="24"/>
          <w:szCs w:val="24"/>
        </w:rPr>
        <w:t xml:space="preserve">a </w:t>
      </w:r>
      <w:r w:rsidR="00456E6A" w:rsidRPr="00A94014">
        <w:rPr>
          <w:rFonts w:ascii="Times New Roman" w:hAnsi="Times New Roman" w:cs="Times New Roman"/>
          <w:color w:val="000000" w:themeColor="text1"/>
          <w:sz w:val="24"/>
          <w:szCs w:val="24"/>
        </w:rPr>
        <w:t>travel permi</w:t>
      </w:r>
      <w:r w:rsidR="00067B0E" w:rsidRPr="00A94014">
        <w:rPr>
          <w:rFonts w:ascii="Times New Roman" w:hAnsi="Times New Roman" w:cs="Times New Roman"/>
          <w:color w:val="000000" w:themeColor="text1"/>
          <w:sz w:val="24"/>
          <w:szCs w:val="24"/>
        </w:rPr>
        <w:t xml:space="preserve">t. In the most extreme cases, Palestinian patients have died after the Israeli authorities denied them access to hospitals and medical care by the time of the prescheduled medical appointment. </w:t>
      </w:r>
      <w:r w:rsidR="00067B0E" w:rsidRPr="00A94014">
        <w:rPr>
          <w:rFonts w:ascii="Times New Roman" w:hAnsi="Times New Roman" w:cs="Times New Roman"/>
          <w:sz w:val="24"/>
          <w:szCs w:val="24"/>
        </w:rPr>
        <w:t>Since the beginning of 2022, four Palestinian patients from Gaza have lost their lives as they had had their applications significantly delayed or denied by the Israeli authorities</w:t>
      </w:r>
      <w:r w:rsidR="00F8455A" w:rsidRPr="00A94014">
        <w:rPr>
          <w:rFonts w:ascii="Times New Roman" w:hAnsi="Times New Roman" w:cs="Times New Roman"/>
          <w:sz w:val="24"/>
          <w:szCs w:val="24"/>
        </w:rPr>
        <w:t>.</w:t>
      </w:r>
    </w:p>
    <w:p w14:paraId="65A81452" w14:textId="77777777" w:rsidR="00F8455A" w:rsidRPr="00A94014" w:rsidRDefault="00F8455A" w:rsidP="00F8455A">
      <w:pPr>
        <w:pStyle w:val="ListParagraph"/>
        <w:spacing w:line="276" w:lineRule="auto"/>
        <w:ind w:left="567"/>
        <w:jc w:val="both"/>
        <w:rPr>
          <w:rFonts w:ascii="Times New Roman" w:hAnsi="Times New Roman" w:cs="Times New Roman"/>
          <w:b/>
          <w:bCs/>
          <w:sz w:val="24"/>
          <w:szCs w:val="24"/>
        </w:rPr>
      </w:pPr>
    </w:p>
    <w:p w14:paraId="04CCA798" w14:textId="4E540378" w:rsidR="00512726" w:rsidRPr="00A94014" w:rsidRDefault="00512726" w:rsidP="0072479F">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lastRenderedPageBreak/>
        <w:t xml:space="preserve">In parallel with this, Israel continues to practice medical apartheid against </w:t>
      </w:r>
      <w:bookmarkStart w:id="4" w:name="_Hlk110325860"/>
      <w:r w:rsidRPr="00A94014">
        <w:rPr>
          <w:rFonts w:ascii="Times New Roman" w:hAnsi="Times New Roman" w:cs="Times New Roman"/>
          <w:sz w:val="24"/>
          <w:szCs w:val="24"/>
        </w:rPr>
        <w:t>Palestinians in Gaza</w:t>
      </w:r>
      <w:bookmarkEnd w:id="4"/>
      <w:r w:rsidRPr="00A94014">
        <w:rPr>
          <w:rFonts w:ascii="Times New Roman" w:hAnsi="Times New Roman" w:cs="Times New Roman"/>
          <w:sz w:val="24"/>
          <w:szCs w:val="24"/>
        </w:rPr>
        <w:t xml:space="preserve"> by obstructing the entry of essential materials, equipment, drugs, and other maintenance necessary to Gaza’s hospitals and medical centers. The Ministry of Health in Gaza has, for example, been unable to import medical devices for radiology and imaging scanning machines and spare parts which left the patients in Gaza, particularly who suffer from cancer or tumors, in a life-threatening situation. </w:t>
      </w:r>
    </w:p>
    <w:p w14:paraId="5A83FE71" w14:textId="77777777" w:rsidR="00512726" w:rsidRPr="00A94014" w:rsidRDefault="00512726" w:rsidP="00512726">
      <w:pPr>
        <w:pStyle w:val="ListParagraph"/>
        <w:rPr>
          <w:rFonts w:ascii="Times New Roman" w:hAnsi="Times New Roman" w:cs="Times New Roman"/>
          <w:sz w:val="24"/>
          <w:szCs w:val="24"/>
        </w:rPr>
      </w:pPr>
    </w:p>
    <w:p w14:paraId="47124EF0" w14:textId="0508F3F4" w:rsidR="00D01C06" w:rsidRPr="00A94014" w:rsidRDefault="00512726" w:rsidP="00E72833">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 xml:space="preserve">Gaza’s readily precarious health sector has been overburdened by the outbreak of the covid-19 pandemic. Despite the spread of a threatening pandemic, Israeli authorities blocked access to necessary medical equipment such as ventilators and PCR tests, while at the same time Israel discriminatorily excluded Gaza from its vaccination programs and impaired equitable access to clean vaccines for the millions of Palestinians living under its </w:t>
      </w:r>
      <w:r w:rsidR="00E72833" w:rsidRPr="00A94014">
        <w:rPr>
          <w:rFonts w:ascii="Times New Roman" w:hAnsi="Times New Roman" w:cs="Times New Roman"/>
          <w:sz w:val="24"/>
          <w:szCs w:val="24"/>
        </w:rPr>
        <w:t xml:space="preserve">effective </w:t>
      </w:r>
      <w:r w:rsidRPr="00A94014">
        <w:rPr>
          <w:rFonts w:ascii="Times New Roman" w:hAnsi="Times New Roman" w:cs="Times New Roman"/>
          <w:sz w:val="24"/>
          <w:szCs w:val="24"/>
        </w:rPr>
        <w:t>control.</w:t>
      </w:r>
    </w:p>
    <w:p w14:paraId="164ED875" w14:textId="0D05F50B" w:rsidR="00D01C06" w:rsidRPr="00A94014" w:rsidRDefault="00D01C06" w:rsidP="00F8455A">
      <w:pPr>
        <w:pStyle w:val="Heading1"/>
        <w:spacing w:line="276" w:lineRule="auto"/>
        <w:rPr>
          <w:rFonts w:ascii="Times New Roman" w:hAnsi="Times New Roman" w:cs="Times New Roman"/>
          <w:sz w:val="24"/>
          <w:szCs w:val="24"/>
        </w:rPr>
      </w:pPr>
      <w:r w:rsidRPr="00A94014">
        <w:rPr>
          <w:rFonts w:ascii="Times New Roman" w:hAnsi="Times New Roman" w:cs="Times New Roman"/>
          <w:sz w:val="24"/>
          <w:szCs w:val="24"/>
        </w:rPr>
        <w:t>Article 13</w:t>
      </w:r>
    </w:p>
    <w:p w14:paraId="004A4D13" w14:textId="4DFF32F2" w:rsidR="00B97A64" w:rsidRPr="00A94014" w:rsidRDefault="00B97A64" w:rsidP="00F8455A">
      <w:pPr>
        <w:pStyle w:val="ListParagraph"/>
        <w:numPr>
          <w:ilvl w:val="0"/>
          <w:numId w:val="11"/>
        </w:numPr>
        <w:spacing w:line="276" w:lineRule="auto"/>
        <w:ind w:left="567" w:hanging="567"/>
        <w:jc w:val="both"/>
        <w:rPr>
          <w:rFonts w:ascii="Times New Roman" w:hAnsi="Times New Roman" w:cs="Times New Roman"/>
          <w:sz w:val="24"/>
          <w:szCs w:val="24"/>
        </w:rPr>
      </w:pPr>
      <w:r w:rsidRPr="00A94014">
        <w:rPr>
          <w:rFonts w:ascii="Times New Roman" w:hAnsi="Times New Roman" w:cs="Times New Roman"/>
          <w:sz w:val="24"/>
          <w:szCs w:val="24"/>
        </w:rPr>
        <w:t>Israel’s permit regime has systematically hampered the movement of people to and from the Strip, putting at risk the future of Palestinian students from Gaza wishing to pursue a higher degree at the West Bank universities or outside the occupied Palestinian territory</w:t>
      </w:r>
      <w:r w:rsidR="003217E7" w:rsidRPr="00A94014">
        <w:rPr>
          <w:rFonts w:ascii="Times New Roman" w:hAnsi="Times New Roman" w:cs="Times New Roman"/>
          <w:sz w:val="24"/>
          <w:szCs w:val="24"/>
        </w:rPr>
        <w:t xml:space="preserve">. This is because Israel’s restrictions on the freedom of movement of Palestinians deny Gaza students the right to continue their education </w:t>
      </w:r>
      <w:r w:rsidR="008435A8">
        <w:rPr>
          <w:rFonts w:ascii="Times New Roman" w:hAnsi="Times New Roman" w:cs="Times New Roman"/>
          <w:sz w:val="24"/>
          <w:szCs w:val="24"/>
        </w:rPr>
        <w:t>at</w:t>
      </w:r>
      <w:r w:rsidR="003217E7" w:rsidRPr="00A94014">
        <w:rPr>
          <w:rFonts w:ascii="Times New Roman" w:hAnsi="Times New Roman" w:cs="Times New Roman"/>
          <w:sz w:val="24"/>
          <w:szCs w:val="24"/>
        </w:rPr>
        <w:t xml:space="preserve"> Palestinian universities and institutions in the West Bank, including East </w:t>
      </w:r>
      <w:r w:rsidR="00512726" w:rsidRPr="00A94014">
        <w:rPr>
          <w:rFonts w:ascii="Times New Roman" w:hAnsi="Times New Roman" w:cs="Times New Roman"/>
          <w:sz w:val="24"/>
          <w:szCs w:val="24"/>
        </w:rPr>
        <w:t>Jerusalem</w:t>
      </w:r>
      <w:r w:rsidR="003217E7" w:rsidRPr="00A94014">
        <w:rPr>
          <w:rFonts w:ascii="Times New Roman" w:hAnsi="Times New Roman" w:cs="Times New Roman"/>
          <w:sz w:val="24"/>
          <w:szCs w:val="24"/>
        </w:rPr>
        <w:t xml:space="preserve">, or abroad. </w:t>
      </w:r>
    </w:p>
    <w:p w14:paraId="1DB1C065" w14:textId="77777777" w:rsidR="003217E7" w:rsidRPr="00A94014" w:rsidRDefault="003217E7" w:rsidP="00F8455A">
      <w:pPr>
        <w:pStyle w:val="ListParagraph"/>
        <w:spacing w:line="276" w:lineRule="auto"/>
        <w:ind w:left="567"/>
        <w:jc w:val="both"/>
        <w:rPr>
          <w:rFonts w:ascii="Times New Roman" w:hAnsi="Times New Roman" w:cs="Times New Roman"/>
          <w:sz w:val="24"/>
          <w:szCs w:val="24"/>
        </w:rPr>
      </w:pPr>
    </w:p>
    <w:p w14:paraId="46FDB13B" w14:textId="4265FA75" w:rsidR="009D7D3D" w:rsidRPr="00A94014" w:rsidRDefault="009D7D3D"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Moreover, Israel maintains its control on Palestinian information and communication technology (ICT) infrastructure and the frequency spectrum, as well as bans the entry of smart devices needed for upgrading internet services to the Gaza Strip, in an attempt to deepen the digital gap between the Gaza Strip and the outside world.</w:t>
      </w:r>
    </w:p>
    <w:p w14:paraId="0D84FD01" w14:textId="77777777" w:rsidR="009D7D3D" w:rsidRPr="00A94014" w:rsidRDefault="009D7D3D" w:rsidP="00F8455A">
      <w:pPr>
        <w:pStyle w:val="ListParagraph"/>
        <w:spacing w:line="276" w:lineRule="auto"/>
        <w:rPr>
          <w:rFonts w:ascii="Times New Roman" w:hAnsi="Times New Roman" w:cs="Times New Roman"/>
          <w:sz w:val="24"/>
          <w:szCs w:val="24"/>
        </w:rPr>
      </w:pPr>
    </w:p>
    <w:p w14:paraId="7B98EB6E" w14:textId="55660C96" w:rsidR="00D01C06" w:rsidRPr="00A94014" w:rsidRDefault="00B97A64"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sz w:val="24"/>
          <w:szCs w:val="24"/>
        </w:rPr>
        <w:t>Israel’s closure has</w:t>
      </w:r>
      <w:r w:rsidR="00BD70E4" w:rsidRPr="00A94014">
        <w:rPr>
          <w:rFonts w:ascii="Times New Roman" w:hAnsi="Times New Roman" w:cs="Times New Roman"/>
          <w:sz w:val="24"/>
          <w:szCs w:val="24"/>
        </w:rPr>
        <w:t xml:space="preserve"> contributed</w:t>
      </w:r>
      <w:r w:rsidR="00CA7CB5" w:rsidRPr="00A94014">
        <w:rPr>
          <w:rFonts w:ascii="Times New Roman" w:hAnsi="Times New Roman" w:cs="Times New Roman"/>
          <w:sz w:val="24"/>
          <w:szCs w:val="24"/>
        </w:rPr>
        <w:t xml:space="preserve"> </w:t>
      </w:r>
      <w:r w:rsidRPr="00A94014">
        <w:rPr>
          <w:rFonts w:ascii="Times New Roman" w:hAnsi="Times New Roman" w:cs="Times New Roman"/>
          <w:sz w:val="24"/>
          <w:szCs w:val="24"/>
        </w:rPr>
        <w:t xml:space="preserve">to </w:t>
      </w:r>
      <w:r w:rsidR="00CA7CB5" w:rsidRPr="00A94014">
        <w:rPr>
          <w:rFonts w:ascii="Times New Roman" w:hAnsi="Times New Roman" w:cs="Times New Roman"/>
          <w:sz w:val="24"/>
          <w:szCs w:val="24"/>
        </w:rPr>
        <w:t>the</w:t>
      </w:r>
      <w:r w:rsidR="00F96F70" w:rsidRPr="00A94014">
        <w:rPr>
          <w:rFonts w:ascii="Times New Roman" w:hAnsi="Times New Roman" w:cs="Times New Roman"/>
          <w:sz w:val="24"/>
          <w:szCs w:val="24"/>
        </w:rPr>
        <w:t xml:space="preserve"> </w:t>
      </w:r>
      <w:r w:rsidR="00A10970" w:rsidRPr="00A94014">
        <w:rPr>
          <w:rFonts w:ascii="Times New Roman" w:hAnsi="Times New Roman" w:cs="Times New Roman"/>
          <w:sz w:val="24"/>
          <w:szCs w:val="24"/>
        </w:rPr>
        <w:t>deterioration of economic conditions</w:t>
      </w:r>
      <w:r w:rsidR="00AF08AC" w:rsidRPr="00A94014">
        <w:rPr>
          <w:rFonts w:ascii="Times New Roman" w:hAnsi="Times New Roman" w:cs="Times New Roman"/>
          <w:sz w:val="24"/>
          <w:szCs w:val="24"/>
        </w:rPr>
        <w:t xml:space="preserve"> </w:t>
      </w:r>
      <w:r w:rsidR="002A3088" w:rsidRPr="00A94014">
        <w:rPr>
          <w:rFonts w:ascii="Times New Roman" w:hAnsi="Times New Roman" w:cs="Times New Roman"/>
          <w:sz w:val="24"/>
          <w:szCs w:val="24"/>
        </w:rPr>
        <w:t>and</w:t>
      </w:r>
      <w:r w:rsidR="006605AB" w:rsidRPr="00A94014">
        <w:rPr>
          <w:rFonts w:ascii="Times New Roman" w:hAnsi="Times New Roman" w:cs="Times New Roman"/>
          <w:sz w:val="24"/>
          <w:szCs w:val="24"/>
        </w:rPr>
        <w:t xml:space="preserve"> </w:t>
      </w:r>
      <w:r w:rsidR="00711012" w:rsidRPr="00A94014">
        <w:rPr>
          <w:rFonts w:ascii="Times New Roman" w:hAnsi="Times New Roman" w:cs="Times New Roman"/>
          <w:sz w:val="24"/>
          <w:szCs w:val="24"/>
        </w:rPr>
        <w:t>affected the</w:t>
      </w:r>
      <w:r w:rsidR="00F07784" w:rsidRPr="00A94014">
        <w:rPr>
          <w:rFonts w:ascii="Times New Roman" w:hAnsi="Times New Roman" w:cs="Times New Roman"/>
          <w:sz w:val="24"/>
          <w:szCs w:val="24"/>
        </w:rPr>
        <w:t xml:space="preserve"> </w:t>
      </w:r>
      <w:r w:rsidR="007C61BE" w:rsidRPr="00A94014">
        <w:rPr>
          <w:rFonts w:ascii="Times New Roman" w:hAnsi="Times New Roman" w:cs="Times New Roman"/>
          <w:sz w:val="24"/>
          <w:szCs w:val="24"/>
        </w:rPr>
        <w:t>households’</w:t>
      </w:r>
      <w:r w:rsidR="00711012" w:rsidRPr="00A94014">
        <w:rPr>
          <w:rFonts w:ascii="Times New Roman" w:hAnsi="Times New Roman" w:cs="Times New Roman"/>
          <w:sz w:val="24"/>
          <w:szCs w:val="24"/>
        </w:rPr>
        <w:t xml:space="preserve"> </w:t>
      </w:r>
      <w:r w:rsidR="007C61BE" w:rsidRPr="00A94014">
        <w:rPr>
          <w:rFonts w:ascii="Times New Roman" w:hAnsi="Times New Roman" w:cs="Times New Roman"/>
          <w:sz w:val="24"/>
          <w:szCs w:val="24"/>
        </w:rPr>
        <w:t xml:space="preserve">ability </w:t>
      </w:r>
      <w:r w:rsidR="00711012" w:rsidRPr="00A94014">
        <w:rPr>
          <w:rFonts w:ascii="Times New Roman" w:hAnsi="Times New Roman" w:cs="Times New Roman"/>
          <w:sz w:val="24"/>
          <w:szCs w:val="24"/>
        </w:rPr>
        <w:t xml:space="preserve">to cover education </w:t>
      </w:r>
      <w:r w:rsidR="002B2D45" w:rsidRPr="00A94014">
        <w:rPr>
          <w:rFonts w:ascii="Times New Roman" w:hAnsi="Times New Roman" w:cs="Times New Roman"/>
          <w:sz w:val="24"/>
          <w:szCs w:val="24"/>
        </w:rPr>
        <w:t>tuition</w:t>
      </w:r>
      <w:r w:rsidR="001110B7" w:rsidRPr="00A94014">
        <w:rPr>
          <w:rFonts w:ascii="Times New Roman" w:hAnsi="Times New Roman" w:cs="Times New Roman"/>
          <w:sz w:val="24"/>
          <w:szCs w:val="24"/>
        </w:rPr>
        <w:t>s</w:t>
      </w:r>
      <w:r w:rsidR="00711012" w:rsidRPr="00A94014">
        <w:rPr>
          <w:rFonts w:ascii="Times New Roman" w:hAnsi="Times New Roman" w:cs="Times New Roman"/>
          <w:sz w:val="24"/>
          <w:szCs w:val="24"/>
        </w:rPr>
        <w:t xml:space="preserve">, </w:t>
      </w:r>
      <w:r w:rsidRPr="00A94014">
        <w:rPr>
          <w:rFonts w:ascii="Times New Roman" w:hAnsi="Times New Roman" w:cs="Times New Roman"/>
          <w:sz w:val="24"/>
          <w:szCs w:val="24"/>
          <w:lang w:bidi="ar-EG"/>
        </w:rPr>
        <w:t>thereby</w:t>
      </w:r>
      <w:r w:rsidR="007A4B0D" w:rsidRPr="00A94014">
        <w:rPr>
          <w:rFonts w:ascii="Times New Roman" w:hAnsi="Times New Roman" w:cs="Times New Roman"/>
          <w:sz w:val="24"/>
          <w:szCs w:val="24"/>
          <w:lang w:bidi="ar-EG"/>
        </w:rPr>
        <w:t xml:space="preserve"> </w:t>
      </w:r>
      <w:r w:rsidR="002A6E31" w:rsidRPr="00A94014">
        <w:rPr>
          <w:rFonts w:ascii="Times New Roman" w:hAnsi="Times New Roman" w:cs="Times New Roman"/>
          <w:sz w:val="24"/>
          <w:szCs w:val="24"/>
          <w:lang w:bidi="ar-EG"/>
        </w:rPr>
        <w:t>exacerbating</w:t>
      </w:r>
      <w:r w:rsidR="004C2526" w:rsidRPr="00A94014">
        <w:rPr>
          <w:rFonts w:ascii="Times New Roman" w:hAnsi="Times New Roman" w:cs="Times New Roman"/>
          <w:sz w:val="24"/>
          <w:szCs w:val="24"/>
          <w:lang w:bidi="ar-EG"/>
        </w:rPr>
        <w:t xml:space="preserve"> the </w:t>
      </w:r>
      <w:r w:rsidR="00711012" w:rsidRPr="00A94014">
        <w:rPr>
          <w:rFonts w:ascii="Times New Roman" w:hAnsi="Times New Roman" w:cs="Times New Roman"/>
          <w:sz w:val="24"/>
          <w:szCs w:val="24"/>
        </w:rPr>
        <w:t xml:space="preserve">financial crisis </w:t>
      </w:r>
      <w:r w:rsidR="00F52BD0" w:rsidRPr="00A94014">
        <w:rPr>
          <w:rFonts w:ascii="Times New Roman" w:hAnsi="Times New Roman" w:cs="Times New Roman"/>
          <w:sz w:val="24"/>
          <w:szCs w:val="24"/>
        </w:rPr>
        <w:t xml:space="preserve">endured by </w:t>
      </w:r>
      <w:r w:rsidR="00711012" w:rsidRPr="00A94014">
        <w:rPr>
          <w:rFonts w:ascii="Times New Roman" w:hAnsi="Times New Roman" w:cs="Times New Roman"/>
          <w:sz w:val="24"/>
          <w:szCs w:val="24"/>
        </w:rPr>
        <w:t>higher education institutions</w:t>
      </w:r>
      <w:r w:rsidR="00D01C06" w:rsidRPr="00A94014">
        <w:rPr>
          <w:rFonts w:ascii="Times New Roman" w:hAnsi="Times New Roman" w:cs="Times New Roman"/>
          <w:sz w:val="24"/>
          <w:szCs w:val="24"/>
        </w:rPr>
        <w:t>.</w:t>
      </w:r>
    </w:p>
    <w:p w14:paraId="093E5570" w14:textId="5560EB14" w:rsidR="00D01C06" w:rsidRPr="00A94014" w:rsidRDefault="00D01C06" w:rsidP="00F8455A">
      <w:pPr>
        <w:pStyle w:val="Heading1"/>
        <w:spacing w:line="276" w:lineRule="auto"/>
        <w:rPr>
          <w:rFonts w:ascii="Times New Roman" w:hAnsi="Times New Roman" w:cs="Times New Roman"/>
          <w:sz w:val="24"/>
          <w:szCs w:val="24"/>
        </w:rPr>
      </w:pPr>
      <w:bookmarkStart w:id="5" w:name="_Hlk110515450"/>
      <w:r w:rsidRPr="00A94014">
        <w:rPr>
          <w:rFonts w:ascii="Times New Roman" w:hAnsi="Times New Roman" w:cs="Times New Roman"/>
          <w:sz w:val="24"/>
          <w:szCs w:val="24"/>
        </w:rPr>
        <w:t>Article 15</w:t>
      </w:r>
    </w:p>
    <w:p w14:paraId="06E96565" w14:textId="5FFDC26C" w:rsidR="008E11E7" w:rsidRPr="008E11E7" w:rsidRDefault="002509F6" w:rsidP="00F8455A">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 xml:space="preserve">Gazan </w:t>
      </w:r>
      <w:r w:rsidR="002D0DB0" w:rsidRPr="00A94014">
        <w:rPr>
          <w:rFonts w:ascii="Times New Roman" w:hAnsi="Times New Roman" w:cs="Times New Roman"/>
          <w:color w:val="000000" w:themeColor="text1"/>
          <w:sz w:val="24"/>
          <w:szCs w:val="24"/>
        </w:rPr>
        <w:t xml:space="preserve">intellectuals and artists </w:t>
      </w:r>
      <w:r w:rsidRPr="00A94014">
        <w:rPr>
          <w:rFonts w:ascii="Times New Roman" w:hAnsi="Times New Roman" w:cs="Times New Roman"/>
          <w:color w:val="000000" w:themeColor="text1"/>
          <w:sz w:val="24"/>
          <w:szCs w:val="24"/>
        </w:rPr>
        <w:t xml:space="preserve">are deprived </w:t>
      </w:r>
      <w:r w:rsidR="008435A8">
        <w:rPr>
          <w:rFonts w:ascii="Times New Roman" w:hAnsi="Times New Roman" w:cs="Times New Roman"/>
          <w:color w:val="000000" w:themeColor="text1"/>
          <w:sz w:val="24"/>
          <w:szCs w:val="24"/>
        </w:rPr>
        <w:t>of</w:t>
      </w:r>
      <w:r w:rsidR="008435A8" w:rsidRPr="00A94014">
        <w:rPr>
          <w:rFonts w:ascii="Times New Roman" w:hAnsi="Times New Roman" w:cs="Times New Roman"/>
          <w:color w:val="000000" w:themeColor="text1"/>
          <w:sz w:val="24"/>
          <w:szCs w:val="24"/>
        </w:rPr>
        <w:t xml:space="preserve"> </w:t>
      </w:r>
      <w:r w:rsidRPr="00A94014">
        <w:rPr>
          <w:rFonts w:ascii="Times New Roman" w:hAnsi="Times New Roman" w:cs="Times New Roman"/>
          <w:color w:val="000000" w:themeColor="text1"/>
          <w:sz w:val="24"/>
          <w:szCs w:val="24"/>
        </w:rPr>
        <w:t>participating in</w:t>
      </w:r>
      <w:r w:rsidR="002D0DB0" w:rsidRPr="00A94014">
        <w:rPr>
          <w:rFonts w:ascii="Times New Roman" w:hAnsi="Times New Roman" w:cs="Times New Roman"/>
          <w:color w:val="000000" w:themeColor="text1"/>
          <w:sz w:val="24"/>
          <w:szCs w:val="24"/>
        </w:rPr>
        <w:t xml:space="preserve"> </w:t>
      </w:r>
      <w:r w:rsidRPr="00A94014">
        <w:rPr>
          <w:rFonts w:ascii="Times New Roman" w:hAnsi="Times New Roman" w:cs="Times New Roman"/>
          <w:color w:val="000000" w:themeColor="text1"/>
          <w:sz w:val="24"/>
          <w:szCs w:val="24"/>
        </w:rPr>
        <w:t>any of</w:t>
      </w:r>
      <w:r w:rsidR="003862E9" w:rsidRPr="00A94014">
        <w:rPr>
          <w:rFonts w:ascii="Times New Roman" w:hAnsi="Times New Roman" w:cs="Times New Roman"/>
          <w:color w:val="000000" w:themeColor="text1"/>
          <w:sz w:val="24"/>
          <w:szCs w:val="24"/>
        </w:rPr>
        <w:t xml:space="preserve"> the</w:t>
      </w:r>
      <w:r w:rsidR="002D0DB0" w:rsidRPr="00A94014">
        <w:rPr>
          <w:rFonts w:ascii="Times New Roman" w:hAnsi="Times New Roman" w:cs="Times New Roman"/>
          <w:color w:val="000000" w:themeColor="text1"/>
          <w:sz w:val="24"/>
          <w:szCs w:val="24"/>
        </w:rPr>
        <w:t xml:space="preserve"> cultural activities carried out in the West Bank</w:t>
      </w:r>
      <w:r w:rsidR="00102686" w:rsidRPr="00A94014">
        <w:rPr>
          <w:rFonts w:ascii="Times New Roman" w:hAnsi="Times New Roman" w:cs="Times New Roman"/>
          <w:color w:val="000000" w:themeColor="text1"/>
          <w:sz w:val="24"/>
          <w:szCs w:val="24"/>
        </w:rPr>
        <w:t>,</w:t>
      </w:r>
      <w:r w:rsidR="00A86ABF" w:rsidRPr="00A94014">
        <w:rPr>
          <w:rFonts w:ascii="Times New Roman" w:hAnsi="Times New Roman" w:cs="Times New Roman"/>
          <w:color w:val="000000" w:themeColor="text1"/>
          <w:sz w:val="24"/>
          <w:szCs w:val="24"/>
        </w:rPr>
        <w:t xml:space="preserve"> </w:t>
      </w:r>
      <w:r w:rsidR="00AE3FB8" w:rsidRPr="00A94014">
        <w:rPr>
          <w:rFonts w:ascii="Times New Roman" w:hAnsi="Times New Roman" w:cs="Times New Roman"/>
          <w:color w:val="000000" w:themeColor="text1"/>
          <w:sz w:val="24"/>
          <w:szCs w:val="24"/>
        </w:rPr>
        <w:t xml:space="preserve">and </w:t>
      </w:r>
      <w:r w:rsidR="00A86ABF" w:rsidRPr="00A94014">
        <w:rPr>
          <w:rFonts w:ascii="Times New Roman" w:hAnsi="Times New Roman" w:cs="Times New Roman"/>
          <w:color w:val="000000" w:themeColor="text1"/>
          <w:sz w:val="24"/>
          <w:szCs w:val="24"/>
        </w:rPr>
        <w:t xml:space="preserve">they </w:t>
      </w:r>
      <w:r w:rsidR="00816E20" w:rsidRPr="00A94014">
        <w:rPr>
          <w:rFonts w:ascii="Times New Roman" w:hAnsi="Times New Roman" w:cs="Times New Roman"/>
          <w:color w:val="000000" w:themeColor="text1"/>
          <w:sz w:val="24"/>
          <w:szCs w:val="24"/>
        </w:rPr>
        <w:t>are</w:t>
      </w:r>
      <w:r w:rsidR="00A86ABF" w:rsidRPr="00A94014">
        <w:rPr>
          <w:rFonts w:ascii="Times New Roman" w:hAnsi="Times New Roman" w:cs="Times New Roman"/>
          <w:color w:val="000000" w:themeColor="text1"/>
          <w:sz w:val="24"/>
          <w:szCs w:val="24"/>
        </w:rPr>
        <w:t xml:space="preserve"> unable </w:t>
      </w:r>
      <w:r w:rsidR="00C31E49" w:rsidRPr="00A94014">
        <w:rPr>
          <w:rFonts w:ascii="Times New Roman" w:hAnsi="Times New Roman" w:cs="Times New Roman"/>
          <w:color w:val="000000" w:themeColor="text1"/>
          <w:sz w:val="24"/>
          <w:szCs w:val="24"/>
        </w:rPr>
        <w:t xml:space="preserve">to hold </w:t>
      </w:r>
      <w:r w:rsidR="00AA21A3" w:rsidRPr="00A94014">
        <w:rPr>
          <w:rFonts w:ascii="Times New Roman" w:hAnsi="Times New Roman" w:cs="Times New Roman"/>
          <w:color w:val="000000" w:themeColor="text1"/>
          <w:sz w:val="24"/>
          <w:szCs w:val="24"/>
        </w:rPr>
        <w:t>book</w:t>
      </w:r>
      <w:r w:rsidR="00E266F0" w:rsidRPr="00A94014">
        <w:rPr>
          <w:rFonts w:ascii="Times New Roman" w:hAnsi="Times New Roman" w:cs="Times New Roman"/>
          <w:color w:val="000000" w:themeColor="text1"/>
          <w:sz w:val="24"/>
          <w:szCs w:val="24"/>
        </w:rPr>
        <w:t xml:space="preserve"> </w:t>
      </w:r>
      <w:r w:rsidR="00AA21A3" w:rsidRPr="00A94014">
        <w:rPr>
          <w:rFonts w:ascii="Times New Roman" w:hAnsi="Times New Roman" w:cs="Times New Roman"/>
          <w:color w:val="000000" w:themeColor="text1"/>
          <w:sz w:val="24"/>
          <w:szCs w:val="24"/>
        </w:rPr>
        <w:t>fair</w:t>
      </w:r>
      <w:r w:rsidR="00E266F0" w:rsidRPr="00A94014">
        <w:rPr>
          <w:rFonts w:ascii="Times New Roman" w:hAnsi="Times New Roman" w:cs="Times New Roman"/>
          <w:color w:val="000000" w:themeColor="text1"/>
          <w:sz w:val="24"/>
          <w:szCs w:val="24"/>
        </w:rPr>
        <w:t>s</w:t>
      </w:r>
      <w:r w:rsidR="00DD6F70" w:rsidRPr="00A94014">
        <w:rPr>
          <w:rFonts w:ascii="Times New Roman" w:hAnsi="Times New Roman" w:cs="Times New Roman"/>
          <w:color w:val="000000" w:themeColor="text1"/>
          <w:sz w:val="24"/>
          <w:szCs w:val="24"/>
        </w:rPr>
        <w:t>.</w:t>
      </w:r>
    </w:p>
    <w:p w14:paraId="50302A0F" w14:textId="62CA5345" w:rsidR="008E11E7" w:rsidRPr="008E11E7" w:rsidRDefault="008028C1" w:rsidP="008E11E7">
      <w:pPr>
        <w:pStyle w:val="ListParagraph"/>
        <w:spacing w:line="276" w:lineRule="auto"/>
        <w:ind w:left="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 xml:space="preserve"> </w:t>
      </w:r>
    </w:p>
    <w:p w14:paraId="50D6FBFE" w14:textId="02D2F709" w:rsidR="00B65F7C" w:rsidRPr="00326BE0" w:rsidRDefault="008028C1" w:rsidP="008E11E7">
      <w:pPr>
        <w:pStyle w:val="ListParagraph"/>
        <w:numPr>
          <w:ilvl w:val="0"/>
          <w:numId w:val="11"/>
        </w:numPr>
        <w:spacing w:line="276" w:lineRule="auto"/>
        <w:ind w:left="567" w:hanging="567"/>
        <w:jc w:val="both"/>
        <w:rPr>
          <w:rFonts w:ascii="Times New Roman" w:hAnsi="Times New Roman" w:cs="Times New Roman"/>
          <w:b/>
          <w:bCs/>
          <w:sz w:val="24"/>
          <w:szCs w:val="24"/>
        </w:rPr>
      </w:pPr>
      <w:r w:rsidRPr="00A94014">
        <w:rPr>
          <w:rFonts w:ascii="Times New Roman" w:hAnsi="Times New Roman" w:cs="Times New Roman"/>
          <w:color w:val="000000" w:themeColor="text1"/>
          <w:sz w:val="24"/>
          <w:szCs w:val="24"/>
        </w:rPr>
        <w:t>Israel’s illegal closure and blockade on the Gaza Strip</w:t>
      </w:r>
      <w:r w:rsidR="007F4406" w:rsidRPr="00A94014">
        <w:rPr>
          <w:rFonts w:ascii="Times New Roman" w:hAnsi="Times New Roman" w:cs="Times New Roman"/>
          <w:color w:val="000000" w:themeColor="text1"/>
          <w:sz w:val="24"/>
          <w:szCs w:val="24"/>
        </w:rPr>
        <w:t xml:space="preserve"> as well as the repeated military atta</w:t>
      </w:r>
      <w:r w:rsidR="007901D6" w:rsidRPr="00A94014">
        <w:rPr>
          <w:rFonts w:ascii="Times New Roman" w:hAnsi="Times New Roman" w:cs="Times New Roman"/>
          <w:color w:val="000000" w:themeColor="text1"/>
          <w:sz w:val="24"/>
          <w:szCs w:val="24"/>
        </w:rPr>
        <w:t xml:space="preserve">cks </w:t>
      </w:r>
      <w:r w:rsidR="00BF2BE6" w:rsidRPr="00A94014">
        <w:rPr>
          <w:rFonts w:ascii="Times New Roman" w:hAnsi="Times New Roman" w:cs="Times New Roman"/>
          <w:color w:val="000000" w:themeColor="text1"/>
          <w:sz w:val="24"/>
          <w:szCs w:val="24"/>
        </w:rPr>
        <w:t>have</w:t>
      </w:r>
      <w:r w:rsidR="006264CE" w:rsidRPr="00A94014">
        <w:rPr>
          <w:rFonts w:ascii="Times New Roman" w:hAnsi="Times New Roman" w:cs="Times New Roman"/>
          <w:color w:val="000000" w:themeColor="text1"/>
          <w:sz w:val="24"/>
          <w:szCs w:val="24"/>
        </w:rPr>
        <w:t xml:space="preserve"> </w:t>
      </w:r>
      <w:r w:rsidR="007F4406" w:rsidRPr="00A94014">
        <w:rPr>
          <w:rFonts w:ascii="Times New Roman" w:hAnsi="Times New Roman" w:cs="Times New Roman"/>
          <w:color w:val="000000" w:themeColor="text1"/>
          <w:sz w:val="24"/>
          <w:szCs w:val="24"/>
        </w:rPr>
        <w:t xml:space="preserve">deepened the cultural </w:t>
      </w:r>
      <w:r w:rsidR="0028022E" w:rsidRPr="00A94014">
        <w:rPr>
          <w:rFonts w:ascii="Times New Roman" w:hAnsi="Times New Roman" w:cs="Times New Roman"/>
          <w:color w:val="000000" w:themeColor="text1"/>
          <w:sz w:val="24"/>
          <w:szCs w:val="24"/>
        </w:rPr>
        <w:t>gap</w:t>
      </w:r>
      <w:r w:rsidR="007F4406" w:rsidRPr="00A94014">
        <w:rPr>
          <w:rFonts w:ascii="Times New Roman" w:hAnsi="Times New Roman" w:cs="Times New Roman"/>
          <w:color w:val="000000" w:themeColor="text1"/>
          <w:sz w:val="24"/>
          <w:szCs w:val="24"/>
        </w:rPr>
        <w:t xml:space="preserve"> in Gaza</w:t>
      </w:r>
      <w:r w:rsidR="00BC3AFB" w:rsidRPr="00A94014">
        <w:rPr>
          <w:rFonts w:ascii="Times New Roman" w:hAnsi="Times New Roman" w:cs="Times New Roman"/>
          <w:color w:val="000000" w:themeColor="text1"/>
          <w:sz w:val="24"/>
          <w:szCs w:val="24"/>
        </w:rPr>
        <w:t xml:space="preserve">. </w:t>
      </w:r>
      <w:r w:rsidR="006A03BA" w:rsidRPr="00A94014">
        <w:rPr>
          <w:rFonts w:ascii="Times New Roman" w:hAnsi="Times New Roman" w:cs="Times New Roman"/>
          <w:color w:val="000000" w:themeColor="text1"/>
          <w:sz w:val="24"/>
          <w:szCs w:val="24"/>
        </w:rPr>
        <w:t>Cultural institutions, libraries</w:t>
      </w:r>
      <w:r w:rsidR="008435A8">
        <w:rPr>
          <w:rFonts w:ascii="Times New Roman" w:hAnsi="Times New Roman" w:cs="Times New Roman"/>
          <w:color w:val="000000" w:themeColor="text1"/>
          <w:sz w:val="24"/>
          <w:szCs w:val="24"/>
        </w:rPr>
        <w:t>,</w:t>
      </w:r>
      <w:r w:rsidR="006A03BA" w:rsidRPr="00A94014">
        <w:rPr>
          <w:rFonts w:ascii="Times New Roman" w:hAnsi="Times New Roman" w:cs="Times New Roman"/>
          <w:color w:val="000000" w:themeColor="text1"/>
          <w:sz w:val="24"/>
          <w:szCs w:val="24"/>
        </w:rPr>
        <w:t xml:space="preserve"> and </w:t>
      </w:r>
      <w:r w:rsidR="005A1086" w:rsidRPr="00A94014">
        <w:rPr>
          <w:rFonts w:ascii="Times New Roman" w:hAnsi="Times New Roman" w:cs="Times New Roman"/>
          <w:color w:val="000000" w:themeColor="text1"/>
          <w:sz w:val="24"/>
          <w:szCs w:val="24"/>
        </w:rPr>
        <w:t>p</w:t>
      </w:r>
      <w:r w:rsidR="00830320" w:rsidRPr="00A94014">
        <w:rPr>
          <w:rFonts w:ascii="Times New Roman" w:hAnsi="Times New Roman" w:cs="Times New Roman"/>
          <w:color w:val="000000" w:themeColor="text1"/>
          <w:sz w:val="24"/>
          <w:szCs w:val="24"/>
        </w:rPr>
        <w:t xml:space="preserve">ublishing houses </w:t>
      </w:r>
      <w:r w:rsidR="00E315E3" w:rsidRPr="00A94014">
        <w:rPr>
          <w:rFonts w:ascii="Times New Roman" w:hAnsi="Times New Roman" w:cs="Times New Roman"/>
          <w:color w:val="000000" w:themeColor="text1"/>
          <w:sz w:val="24"/>
          <w:szCs w:val="24"/>
        </w:rPr>
        <w:t>h</w:t>
      </w:r>
      <w:r w:rsidR="00085D9D" w:rsidRPr="00A94014">
        <w:rPr>
          <w:rFonts w:ascii="Times New Roman" w:hAnsi="Times New Roman" w:cs="Times New Roman"/>
          <w:color w:val="000000" w:themeColor="text1"/>
          <w:sz w:val="24"/>
          <w:szCs w:val="24"/>
        </w:rPr>
        <w:t>ave been target</w:t>
      </w:r>
      <w:r w:rsidR="00D9787B" w:rsidRPr="00A94014">
        <w:rPr>
          <w:rFonts w:ascii="Times New Roman" w:hAnsi="Times New Roman" w:cs="Times New Roman"/>
          <w:color w:val="000000" w:themeColor="text1"/>
          <w:sz w:val="24"/>
          <w:szCs w:val="24"/>
        </w:rPr>
        <w:t xml:space="preserve">ed </w:t>
      </w:r>
      <w:r w:rsidR="00085D9D" w:rsidRPr="00A94014">
        <w:rPr>
          <w:rFonts w:ascii="Times New Roman" w:hAnsi="Times New Roman" w:cs="Times New Roman"/>
          <w:color w:val="000000" w:themeColor="text1"/>
          <w:sz w:val="24"/>
          <w:szCs w:val="24"/>
        </w:rPr>
        <w:t xml:space="preserve">during Israel’s </w:t>
      </w:r>
      <w:r w:rsidR="00144E70" w:rsidRPr="00A94014">
        <w:rPr>
          <w:rFonts w:ascii="Times New Roman" w:hAnsi="Times New Roman" w:cs="Times New Roman"/>
          <w:color w:val="000000" w:themeColor="text1"/>
          <w:sz w:val="24"/>
          <w:szCs w:val="24"/>
        </w:rPr>
        <w:t>attacks</w:t>
      </w:r>
      <w:r w:rsidR="00085D9D" w:rsidRPr="00A94014">
        <w:rPr>
          <w:rFonts w:ascii="Times New Roman" w:hAnsi="Times New Roman" w:cs="Times New Roman"/>
          <w:color w:val="000000" w:themeColor="text1"/>
          <w:sz w:val="24"/>
          <w:szCs w:val="24"/>
        </w:rPr>
        <w:t xml:space="preserve"> against the Gaza Strip</w:t>
      </w:r>
      <w:r w:rsidR="00B816CC" w:rsidRPr="00A94014">
        <w:rPr>
          <w:rFonts w:ascii="Times New Roman" w:hAnsi="Times New Roman" w:cs="Times New Roman"/>
          <w:color w:val="000000" w:themeColor="text1"/>
          <w:sz w:val="24"/>
          <w:szCs w:val="24"/>
        </w:rPr>
        <w:t>,</w:t>
      </w:r>
      <w:r w:rsidR="001D3881" w:rsidRPr="00A94014">
        <w:rPr>
          <w:rFonts w:ascii="Times New Roman" w:hAnsi="Times New Roman" w:cs="Times New Roman"/>
          <w:color w:val="000000" w:themeColor="text1"/>
          <w:sz w:val="24"/>
          <w:szCs w:val="24"/>
        </w:rPr>
        <w:t xml:space="preserve"> causing destruction in</w:t>
      </w:r>
      <w:r w:rsidR="00B816CC" w:rsidRPr="00A94014">
        <w:rPr>
          <w:rFonts w:ascii="Times New Roman" w:hAnsi="Times New Roman" w:cs="Times New Roman"/>
          <w:color w:val="000000" w:themeColor="text1"/>
          <w:sz w:val="24"/>
          <w:szCs w:val="24"/>
        </w:rPr>
        <w:t xml:space="preserve"> </w:t>
      </w:r>
      <w:r w:rsidR="004E6013" w:rsidRPr="00A94014">
        <w:rPr>
          <w:rFonts w:ascii="Times New Roman" w:hAnsi="Times New Roman" w:cs="Times New Roman"/>
          <w:color w:val="000000" w:themeColor="text1"/>
          <w:sz w:val="24"/>
          <w:szCs w:val="24"/>
        </w:rPr>
        <w:t>the following</w:t>
      </w:r>
      <w:r w:rsidR="00E2619E" w:rsidRPr="00A94014">
        <w:rPr>
          <w:rFonts w:ascii="Times New Roman" w:hAnsi="Times New Roman" w:cs="Times New Roman"/>
          <w:color w:val="000000" w:themeColor="text1"/>
          <w:sz w:val="24"/>
          <w:szCs w:val="24"/>
        </w:rPr>
        <w:t xml:space="preserve"> </w:t>
      </w:r>
      <w:r w:rsidR="003413C0" w:rsidRPr="00A94014">
        <w:rPr>
          <w:rFonts w:ascii="Times New Roman" w:hAnsi="Times New Roman" w:cs="Times New Roman"/>
          <w:color w:val="000000" w:themeColor="text1"/>
          <w:sz w:val="24"/>
          <w:szCs w:val="24"/>
        </w:rPr>
        <w:t>libraries</w:t>
      </w:r>
      <w:r w:rsidR="00E85DB9" w:rsidRPr="00A94014">
        <w:rPr>
          <w:rFonts w:ascii="Times New Roman" w:hAnsi="Times New Roman" w:cs="Times New Roman"/>
          <w:color w:val="000000" w:themeColor="text1"/>
          <w:sz w:val="24"/>
          <w:szCs w:val="24"/>
        </w:rPr>
        <w:t xml:space="preserve">: </w:t>
      </w:r>
      <w:r w:rsidR="007B2B4C" w:rsidRPr="00A94014">
        <w:rPr>
          <w:rFonts w:ascii="Times New Roman" w:hAnsi="Times New Roman" w:cs="Times New Roman"/>
          <w:color w:val="000000" w:themeColor="text1"/>
          <w:sz w:val="24"/>
          <w:szCs w:val="24"/>
        </w:rPr>
        <w:t>Samir Masnour, al-Nahda, Iqraa</w:t>
      </w:r>
      <w:r w:rsidR="008435A8">
        <w:rPr>
          <w:rFonts w:ascii="Times New Roman" w:hAnsi="Times New Roman" w:cs="Times New Roman"/>
          <w:color w:val="000000" w:themeColor="text1"/>
          <w:sz w:val="24"/>
          <w:szCs w:val="24"/>
        </w:rPr>
        <w:t>,</w:t>
      </w:r>
      <w:r w:rsidR="007B2B4C" w:rsidRPr="00A94014">
        <w:rPr>
          <w:rFonts w:ascii="Times New Roman" w:hAnsi="Times New Roman" w:cs="Times New Roman"/>
          <w:color w:val="000000" w:themeColor="text1"/>
          <w:sz w:val="24"/>
          <w:szCs w:val="24"/>
        </w:rPr>
        <w:t xml:space="preserve"> and </w:t>
      </w:r>
      <w:r w:rsidR="007B2B4C" w:rsidRPr="00A94014">
        <w:rPr>
          <w:rFonts w:ascii="Times New Roman" w:hAnsi="Times New Roman" w:cs="Times New Roman"/>
          <w:color w:val="000000" w:themeColor="text1"/>
          <w:sz w:val="24"/>
          <w:szCs w:val="24"/>
        </w:rPr>
        <w:lastRenderedPageBreak/>
        <w:t>al-Manar</w:t>
      </w:r>
      <w:r w:rsidR="00A804B3" w:rsidRPr="00A94014">
        <w:rPr>
          <w:rFonts w:ascii="Times New Roman" w:hAnsi="Times New Roman" w:cs="Times New Roman"/>
          <w:color w:val="000000" w:themeColor="text1"/>
          <w:sz w:val="24"/>
          <w:szCs w:val="24"/>
        </w:rPr>
        <w:t>a</w:t>
      </w:r>
      <w:r w:rsidR="00BB0907" w:rsidRPr="00A94014">
        <w:rPr>
          <w:rFonts w:ascii="Times New Roman" w:hAnsi="Times New Roman" w:cs="Times New Roman"/>
          <w:color w:val="000000" w:themeColor="text1"/>
          <w:sz w:val="24"/>
          <w:szCs w:val="24"/>
        </w:rPr>
        <w:t xml:space="preserve">. </w:t>
      </w:r>
      <w:r w:rsidR="00D17864" w:rsidRPr="00A94014">
        <w:rPr>
          <w:rFonts w:ascii="Times New Roman" w:hAnsi="Times New Roman" w:cs="Times New Roman"/>
          <w:color w:val="000000" w:themeColor="text1"/>
          <w:sz w:val="24"/>
          <w:szCs w:val="24"/>
        </w:rPr>
        <w:t>Gaza r</w:t>
      </w:r>
      <w:r w:rsidR="00A04D5D" w:rsidRPr="00A94014">
        <w:rPr>
          <w:rFonts w:ascii="Times New Roman" w:hAnsi="Times New Roman" w:cs="Times New Roman"/>
          <w:color w:val="000000" w:themeColor="text1"/>
          <w:sz w:val="24"/>
          <w:szCs w:val="24"/>
        </w:rPr>
        <w:t xml:space="preserve">eaders and researchers </w:t>
      </w:r>
      <w:r w:rsidR="00693832" w:rsidRPr="00A94014">
        <w:rPr>
          <w:rFonts w:ascii="Times New Roman" w:hAnsi="Times New Roman" w:cs="Times New Roman"/>
          <w:color w:val="000000" w:themeColor="text1"/>
          <w:sz w:val="24"/>
          <w:szCs w:val="24"/>
        </w:rPr>
        <w:t>lack the ability to</w:t>
      </w:r>
      <w:r w:rsidR="00A04D5D" w:rsidRPr="00A94014">
        <w:rPr>
          <w:rFonts w:ascii="Times New Roman" w:hAnsi="Times New Roman" w:cs="Times New Roman"/>
          <w:color w:val="000000" w:themeColor="text1"/>
          <w:sz w:val="24"/>
          <w:szCs w:val="24"/>
        </w:rPr>
        <w:t xml:space="preserve"> access </w:t>
      </w:r>
      <w:r w:rsidR="005853C8" w:rsidRPr="00A94014">
        <w:rPr>
          <w:rFonts w:ascii="Times New Roman" w:hAnsi="Times New Roman" w:cs="Times New Roman"/>
          <w:color w:val="000000" w:themeColor="text1"/>
          <w:sz w:val="24"/>
          <w:szCs w:val="24"/>
        </w:rPr>
        <w:t xml:space="preserve">many </w:t>
      </w:r>
      <w:r w:rsidR="006E7B3C" w:rsidRPr="00A94014">
        <w:rPr>
          <w:rFonts w:ascii="Times New Roman" w:hAnsi="Times New Roman" w:cs="Times New Roman"/>
          <w:color w:val="000000" w:themeColor="text1"/>
          <w:sz w:val="24"/>
          <w:szCs w:val="24"/>
        </w:rPr>
        <w:t>new</w:t>
      </w:r>
      <w:r w:rsidR="00326BE0">
        <w:rPr>
          <w:rFonts w:ascii="Times New Roman" w:hAnsi="Times New Roman" w:cs="Times New Roman"/>
          <w:color w:val="000000" w:themeColor="text1"/>
          <w:sz w:val="24"/>
          <w:szCs w:val="24"/>
        </w:rPr>
        <w:t xml:space="preserve"> </w:t>
      </w:r>
      <w:r w:rsidR="00976539" w:rsidRPr="00A94014">
        <w:rPr>
          <w:rFonts w:ascii="Times New Roman" w:hAnsi="Times New Roman" w:cs="Times New Roman"/>
          <w:color w:val="000000" w:themeColor="text1"/>
          <w:sz w:val="24"/>
          <w:szCs w:val="24"/>
          <w:lang w:bidi="ar-EG"/>
        </w:rPr>
        <w:t>books</w:t>
      </w:r>
      <w:r w:rsidR="006B4F60" w:rsidRPr="00A94014">
        <w:rPr>
          <w:rFonts w:ascii="Times New Roman" w:hAnsi="Times New Roman" w:cs="Times New Roman"/>
          <w:color w:val="000000" w:themeColor="text1"/>
          <w:sz w:val="24"/>
          <w:szCs w:val="24"/>
          <w:lang w:bidi="ar-EG"/>
        </w:rPr>
        <w:t xml:space="preserve"> </w:t>
      </w:r>
      <w:r w:rsidR="0094758B" w:rsidRPr="00A94014">
        <w:rPr>
          <w:rFonts w:ascii="Times New Roman" w:hAnsi="Times New Roman" w:cs="Times New Roman"/>
          <w:color w:val="000000" w:themeColor="text1"/>
          <w:sz w:val="24"/>
          <w:szCs w:val="24"/>
          <w:lang w:bidi="ar-EG"/>
        </w:rPr>
        <w:t xml:space="preserve">and </w:t>
      </w:r>
      <w:r w:rsidR="00320D1B" w:rsidRPr="00A94014">
        <w:rPr>
          <w:rFonts w:ascii="Times New Roman" w:hAnsi="Times New Roman" w:cs="Times New Roman"/>
          <w:color w:val="000000" w:themeColor="text1"/>
          <w:sz w:val="24"/>
          <w:szCs w:val="24"/>
          <w:lang w:bidi="ar-EG"/>
        </w:rPr>
        <w:t xml:space="preserve">they </w:t>
      </w:r>
      <w:r w:rsidR="00C54706" w:rsidRPr="00A94014">
        <w:rPr>
          <w:rFonts w:ascii="Times New Roman" w:hAnsi="Times New Roman" w:cs="Times New Roman"/>
          <w:color w:val="000000" w:themeColor="text1"/>
          <w:sz w:val="24"/>
          <w:szCs w:val="24"/>
          <w:lang w:bidi="ar-EG"/>
        </w:rPr>
        <w:t xml:space="preserve">cannot </w:t>
      </w:r>
      <w:r w:rsidR="00CD5BB9" w:rsidRPr="00A94014">
        <w:rPr>
          <w:rFonts w:ascii="Times New Roman" w:hAnsi="Times New Roman" w:cs="Times New Roman"/>
          <w:color w:val="000000" w:themeColor="text1"/>
          <w:sz w:val="24"/>
          <w:szCs w:val="24"/>
          <w:lang w:bidi="ar-EG"/>
        </w:rPr>
        <w:t xml:space="preserve">catch up with </w:t>
      </w:r>
      <w:r w:rsidR="001722AA" w:rsidRPr="00A94014">
        <w:rPr>
          <w:rFonts w:ascii="Times New Roman" w:hAnsi="Times New Roman" w:cs="Times New Roman"/>
          <w:color w:val="000000" w:themeColor="text1"/>
          <w:sz w:val="24"/>
          <w:szCs w:val="24"/>
          <w:lang w:bidi="ar-EG"/>
        </w:rPr>
        <w:t>new cultural activities</w:t>
      </w:r>
      <w:r w:rsidR="001E2C26" w:rsidRPr="00A94014">
        <w:rPr>
          <w:rFonts w:ascii="Times New Roman" w:hAnsi="Times New Roman" w:cs="Times New Roman"/>
          <w:color w:val="000000" w:themeColor="text1"/>
          <w:sz w:val="24"/>
          <w:szCs w:val="24"/>
          <w:lang w:bidi="ar-EG"/>
        </w:rPr>
        <w:t xml:space="preserve"> taking place outside Gaza.</w:t>
      </w:r>
      <w:bookmarkEnd w:id="0"/>
      <w:bookmarkEnd w:id="3"/>
      <w:bookmarkEnd w:id="5"/>
    </w:p>
    <w:p w14:paraId="2CFFC08C" w14:textId="77777777" w:rsidR="00326BE0" w:rsidRPr="00326BE0" w:rsidRDefault="00326BE0" w:rsidP="00326BE0">
      <w:pPr>
        <w:pStyle w:val="ListParagraph"/>
        <w:rPr>
          <w:rFonts w:ascii="Times New Roman" w:hAnsi="Times New Roman" w:cs="Times New Roman"/>
          <w:b/>
          <w:bCs/>
          <w:sz w:val="24"/>
          <w:szCs w:val="24"/>
        </w:rPr>
      </w:pPr>
    </w:p>
    <w:p w14:paraId="202E5857" w14:textId="456195C4" w:rsidR="00326BE0" w:rsidRPr="00326BE0" w:rsidRDefault="00326BE0" w:rsidP="00326BE0">
      <w:pPr>
        <w:pStyle w:val="ListParagraph"/>
        <w:numPr>
          <w:ilvl w:val="0"/>
          <w:numId w:val="11"/>
        </w:numPr>
        <w:spacing w:line="276" w:lineRule="auto"/>
        <w:ind w:left="567" w:hanging="567"/>
        <w:jc w:val="both"/>
        <w:rPr>
          <w:rFonts w:ascii="Times New Roman" w:hAnsi="Times New Roman" w:cs="Times New Roman"/>
          <w:b/>
          <w:bCs/>
          <w:sz w:val="24"/>
          <w:szCs w:val="24"/>
          <w:rtl/>
        </w:rPr>
      </w:pPr>
      <w:r w:rsidRPr="00326BE0">
        <w:rPr>
          <w:rFonts w:ascii="Times New Roman" w:hAnsi="Times New Roman" w:cs="Times New Roman"/>
          <w:b/>
          <w:bCs/>
          <w:sz w:val="24"/>
          <w:szCs w:val="24"/>
        </w:rPr>
        <w:t xml:space="preserve">Given these current developments, the right to enjoy the highest attainable standards of economic, social, and cultural rights, as well as civil and political rights is still most likely unattainable to Palestinian living in the Gaza Strip. </w:t>
      </w:r>
    </w:p>
    <w:sectPr w:rsidR="00326BE0" w:rsidRPr="00326BE0" w:rsidSect="00C05ADA">
      <w:headerReference w:type="default" r:id="rId8"/>
      <w:footerReference w:type="default" r:id="rId9"/>
      <w:pgSz w:w="12240" w:h="15840"/>
      <w:pgMar w:top="200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DE53" w14:textId="77777777" w:rsidR="00953C78" w:rsidRDefault="00953C78" w:rsidP="00C04668">
      <w:pPr>
        <w:spacing w:after="0" w:line="240" w:lineRule="auto"/>
      </w:pPr>
      <w:r>
        <w:separator/>
      </w:r>
    </w:p>
  </w:endnote>
  <w:endnote w:type="continuationSeparator" w:id="0">
    <w:p w14:paraId="2BBDCDD5" w14:textId="77777777" w:rsidR="00953C78" w:rsidRDefault="00953C78" w:rsidP="00C0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5153785"/>
      <w:docPartObj>
        <w:docPartGallery w:val="Page Numbers (Bottom of Page)"/>
        <w:docPartUnique/>
      </w:docPartObj>
    </w:sdtPr>
    <w:sdtEndPr>
      <w:rPr>
        <w:noProof/>
      </w:rPr>
    </w:sdtEndPr>
    <w:sdtContent>
      <w:p w14:paraId="59408CD5" w14:textId="4244300E" w:rsidR="003011BD" w:rsidRPr="0000403D" w:rsidRDefault="003011BD">
        <w:pPr>
          <w:pStyle w:val="Footer"/>
          <w:jc w:val="center"/>
          <w:rPr>
            <w:rFonts w:ascii="Times New Roman" w:hAnsi="Times New Roman" w:cs="Times New Roman"/>
            <w:sz w:val="24"/>
            <w:szCs w:val="24"/>
          </w:rPr>
        </w:pPr>
        <w:r w:rsidRPr="0000403D">
          <w:rPr>
            <w:rFonts w:ascii="Times New Roman" w:hAnsi="Times New Roman" w:cs="Times New Roman"/>
            <w:sz w:val="24"/>
            <w:szCs w:val="24"/>
          </w:rPr>
          <w:fldChar w:fldCharType="begin"/>
        </w:r>
        <w:r w:rsidRPr="0000403D">
          <w:rPr>
            <w:rFonts w:ascii="Times New Roman" w:hAnsi="Times New Roman" w:cs="Times New Roman"/>
            <w:sz w:val="24"/>
            <w:szCs w:val="24"/>
          </w:rPr>
          <w:instrText xml:space="preserve"> PAGE   \* MERGEFORMAT </w:instrText>
        </w:r>
        <w:r w:rsidRPr="0000403D">
          <w:rPr>
            <w:rFonts w:ascii="Times New Roman" w:hAnsi="Times New Roman" w:cs="Times New Roman"/>
            <w:sz w:val="24"/>
            <w:szCs w:val="24"/>
          </w:rPr>
          <w:fldChar w:fldCharType="separate"/>
        </w:r>
        <w:r w:rsidR="009418A2">
          <w:rPr>
            <w:rFonts w:ascii="Times New Roman" w:hAnsi="Times New Roman" w:cs="Times New Roman"/>
            <w:noProof/>
            <w:sz w:val="24"/>
            <w:szCs w:val="24"/>
          </w:rPr>
          <w:t>1</w:t>
        </w:r>
        <w:r w:rsidRPr="0000403D">
          <w:rPr>
            <w:rFonts w:ascii="Times New Roman" w:hAnsi="Times New Roman" w:cs="Times New Roman"/>
            <w:noProof/>
            <w:sz w:val="24"/>
            <w:szCs w:val="24"/>
          </w:rPr>
          <w:fldChar w:fldCharType="end"/>
        </w:r>
      </w:p>
    </w:sdtContent>
  </w:sdt>
  <w:p w14:paraId="47655692" w14:textId="77777777" w:rsidR="003011BD" w:rsidRPr="0000403D" w:rsidRDefault="003011B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ABB0" w14:textId="77777777" w:rsidR="00953C78" w:rsidRDefault="00953C78" w:rsidP="00C04668">
      <w:pPr>
        <w:spacing w:after="0" w:line="240" w:lineRule="auto"/>
      </w:pPr>
      <w:r>
        <w:separator/>
      </w:r>
    </w:p>
  </w:footnote>
  <w:footnote w:type="continuationSeparator" w:id="0">
    <w:p w14:paraId="79438E58" w14:textId="77777777" w:rsidR="00953C78" w:rsidRDefault="00953C78" w:rsidP="00C04668">
      <w:pPr>
        <w:spacing w:after="0" w:line="240" w:lineRule="auto"/>
      </w:pPr>
      <w:r>
        <w:continuationSeparator/>
      </w:r>
    </w:p>
  </w:footnote>
  <w:footnote w:id="1">
    <w:p w14:paraId="73AAADBB" w14:textId="77777777" w:rsidR="00816067" w:rsidRPr="009E3D6A" w:rsidRDefault="00816067" w:rsidP="00816067">
      <w:pPr>
        <w:pStyle w:val="FootnoteText"/>
        <w:rPr>
          <w:rFonts w:asciiTheme="majorBidi" w:hAnsiTheme="majorBidi" w:cstheme="majorBidi"/>
        </w:rPr>
      </w:pPr>
      <w:r w:rsidRPr="009E3D6A">
        <w:rPr>
          <w:rStyle w:val="FootnoteReference"/>
          <w:rFonts w:asciiTheme="majorBidi" w:hAnsiTheme="majorBidi" w:cstheme="majorBidi"/>
        </w:rPr>
        <w:footnoteRef/>
      </w:r>
      <w:r w:rsidRPr="009E3D6A">
        <w:rPr>
          <w:rFonts w:asciiTheme="majorBidi" w:hAnsiTheme="majorBidi" w:cstheme="majorBidi"/>
        </w:rPr>
        <w:t xml:space="preserve"> Unpublished data from the Palestinian Trade Center (PalTrade) accessed by Al Mezan on 5 June 2022. </w:t>
      </w:r>
    </w:p>
  </w:footnote>
  <w:footnote w:id="2">
    <w:p w14:paraId="231DD327" w14:textId="377B3720" w:rsidR="00D87359" w:rsidRPr="003852C6" w:rsidRDefault="00FB53A0" w:rsidP="003852C6">
      <w:pPr>
        <w:pStyle w:val="FootnoteText"/>
        <w:ind w:right="-270"/>
        <w:rPr>
          <w:rFonts w:asciiTheme="majorBidi" w:hAnsiTheme="majorBidi" w:cstheme="majorBidi"/>
        </w:rPr>
      </w:pPr>
      <w:r w:rsidRPr="009E3D6A">
        <w:rPr>
          <w:rStyle w:val="FootnoteReference"/>
          <w:rFonts w:asciiTheme="majorBidi" w:hAnsiTheme="majorBidi" w:cstheme="majorBidi"/>
        </w:rPr>
        <w:footnoteRef/>
      </w:r>
      <w:r w:rsidRPr="009E3D6A">
        <w:rPr>
          <w:rFonts w:asciiTheme="majorBidi" w:hAnsiTheme="majorBidi" w:cstheme="majorBidi"/>
        </w:rPr>
        <w:t xml:space="preserve"> Al Mezan, “Statistical report on the Israeli violations by land”, July 2019, at:</w:t>
      </w:r>
      <w:r w:rsidR="00D87359" w:rsidRPr="009E3D6A">
        <w:rPr>
          <w:rFonts w:asciiTheme="majorBidi" w:hAnsiTheme="majorBidi" w:cstheme="majorBidi"/>
        </w:rPr>
        <w:t xml:space="preserve"> </w:t>
      </w:r>
      <w:hyperlink r:id="rId1" w:history="1">
        <w:r w:rsidR="00AC2E21" w:rsidRPr="009E3D6A">
          <w:rPr>
            <w:rStyle w:val="Hyperlink"/>
            <w:rFonts w:asciiTheme="majorBidi" w:hAnsiTheme="majorBidi" w:cstheme="majorBidi"/>
          </w:rPr>
          <w:t>http://mezan.org/uploads/files/15636897141620.pdf</w:t>
        </w:r>
      </w:hyperlink>
      <w:r w:rsidR="00AC2E21" w:rsidRPr="009E3D6A">
        <w:rPr>
          <w:rFonts w:asciiTheme="majorBidi" w:hAnsiTheme="majorBidi" w:cstheme="majorBidi"/>
        </w:rPr>
        <w:t xml:space="preserve"> </w:t>
      </w:r>
      <w:hyperlink r:id="rId2" w:history="1"/>
      <w:r w:rsidRPr="009E3D6A">
        <w:rPr>
          <w:rFonts w:asciiTheme="majorBidi" w:hAnsiTheme="majorBidi" w:cstheme="majorBidi"/>
        </w:rPr>
        <w:t>- available in Arabic only</w:t>
      </w:r>
    </w:p>
  </w:footnote>
  <w:footnote w:id="3">
    <w:p w14:paraId="314EDFBD" w14:textId="1BF4358D" w:rsidR="007B0D6D" w:rsidRPr="009C24B3" w:rsidRDefault="007B0D6D">
      <w:pPr>
        <w:pStyle w:val="FootnoteText"/>
        <w:rPr>
          <w:rFonts w:asciiTheme="majorBidi" w:hAnsiTheme="majorBidi" w:cstheme="majorBidi"/>
        </w:rPr>
      </w:pPr>
      <w:r w:rsidRPr="009C24B3">
        <w:rPr>
          <w:rStyle w:val="FootnoteReference"/>
          <w:rFonts w:asciiTheme="majorBidi" w:hAnsiTheme="majorBidi" w:cstheme="majorBidi"/>
        </w:rPr>
        <w:footnoteRef/>
      </w:r>
      <w:r w:rsidRPr="009C24B3">
        <w:rPr>
          <w:rFonts w:asciiTheme="majorBidi" w:hAnsiTheme="majorBidi" w:cstheme="majorBidi"/>
        </w:rPr>
        <w:t xml:space="preserve"> PC</w:t>
      </w:r>
      <w:r w:rsidR="002323D7" w:rsidRPr="009C24B3">
        <w:rPr>
          <w:rFonts w:asciiTheme="majorBidi" w:hAnsiTheme="majorBidi" w:cstheme="majorBidi"/>
        </w:rPr>
        <w:t>BS</w:t>
      </w:r>
      <w:r w:rsidRPr="009C24B3">
        <w:rPr>
          <w:rFonts w:asciiTheme="majorBidi" w:hAnsiTheme="majorBidi" w:cstheme="majorBidi"/>
        </w:rPr>
        <w:t>, result</w:t>
      </w:r>
      <w:r w:rsidR="00DB103C" w:rsidRPr="009C24B3">
        <w:rPr>
          <w:rFonts w:asciiTheme="majorBidi" w:hAnsiTheme="majorBidi" w:cstheme="majorBidi"/>
        </w:rPr>
        <w:t>s</w:t>
      </w:r>
      <w:r w:rsidRPr="009C24B3">
        <w:rPr>
          <w:rFonts w:asciiTheme="majorBidi" w:hAnsiTheme="majorBidi" w:cstheme="majorBidi"/>
        </w:rPr>
        <w:t xml:space="preserve"> of </w:t>
      </w:r>
      <w:r w:rsidR="003D237B" w:rsidRPr="009C24B3">
        <w:rPr>
          <w:rFonts w:asciiTheme="majorBidi" w:hAnsiTheme="majorBidi" w:cstheme="majorBidi"/>
        </w:rPr>
        <w:t xml:space="preserve">the </w:t>
      </w:r>
      <w:r w:rsidR="00DB103C" w:rsidRPr="009C24B3">
        <w:rPr>
          <w:rFonts w:asciiTheme="majorBidi" w:hAnsiTheme="majorBidi" w:cstheme="majorBidi"/>
        </w:rPr>
        <w:t xml:space="preserve">labour </w:t>
      </w:r>
      <w:r w:rsidR="00B01658" w:rsidRPr="009C24B3">
        <w:rPr>
          <w:rFonts w:asciiTheme="majorBidi" w:hAnsiTheme="majorBidi" w:cstheme="majorBidi"/>
        </w:rPr>
        <w:t>force survey</w:t>
      </w:r>
      <w:r w:rsidR="00DB103C" w:rsidRPr="009C24B3">
        <w:rPr>
          <w:rFonts w:asciiTheme="majorBidi" w:hAnsiTheme="majorBidi" w:cstheme="majorBidi"/>
        </w:rPr>
        <w:t xml:space="preserve">, </w:t>
      </w:r>
      <w:r w:rsidRPr="009C24B3">
        <w:rPr>
          <w:rFonts w:asciiTheme="majorBidi" w:hAnsiTheme="majorBidi" w:cstheme="majorBidi"/>
        </w:rPr>
        <w:t>first quarter of 2022</w:t>
      </w:r>
      <w:r w:rsidR="00402AD1" w:rsidRPr="009C24B3">
        <w:rPr>
          <w:rFonts w:asciiTheme="majorBidi" w:hAnsiTheme="majorBidi" w:cstheme="majorBidi"/>
        </w:rPr>
        <w:t xml:space="preserve">. </w:t>
      </w:r>
    </w:p>
  </w:footnote>
  <w:footnote w:id="4">
    <w:p w14:paraId="5601745B" w14:textId="066A64B7" w:rsidR="00D9649D" w:rsidRPr="009C24B3" w:rsidRDefault="00D9649D">
      <w:pPr>
        <w:pStyle w:val="FootnoteText"/>
        <w:rPr>
          <w:rFonts w:asciiTheme="majorBidi" w:hAnsiTheme="majorBidi" w:cstheme="majorBidi"/>
        </w:rPr>
      </w:pPr>
      <w:r w:rsidRPr="009C24B3">
        <w:rPr>
          <w:rStyle w:val="FootnoteReference"/>
          <w:rFonts w:asciiTheme="majorBidi" w:hAnsiTheme="majorBidi" w:cstheme="majorBidi"/>
        </w:rPr>
        <w:footnoteRef/>
      </w:r>
      <w:r w:rsidRPr="009C24B3">
        <w:rPr>
          <w:rFonts w:asciiTheme="majorBidi" w:hAnsiTheme="majorBidi" w:cstheme="majorBidi"/>
        </w:rPr>
        <w:t xml:space="preserve"> </w:t>
      </w:r>
      <w:r w:rsidR="00442D36" w:rsidRPr="009C24B3">
        <w:rPr>
          <w:rFonts w:asciiTheme="majorBidi" w:hAnsiTheme="majorBidi" w:cstheme="majorBidi"/>
        </w:rPr>
        <w:t xml:space="preserve">OCHA, the humanitarian impact </w:t>
      </w:r>
      <w:r w:rsidR="000B0A34" w:rsidRPr="009C24B3">
        <w:rPr>
          <w:rFonts w:asciiTheme="majorBidi" w:hAnsiTheme="majorBidi" w:cstheme="majorBidi"/>
        </w:rPr>
        <w:t xml:space="preserve">of the 15-year blockade </w:t>
      </w:r>
      <w:r w:rsidR="00B7215A" w:rsidRPr="009C24B3">
        <w:rPr>
          <w:rFonts w:asciiTheme="majorBidi" w:hAnsiTheme="majorBidi" w:cstheme="majorBidi"/>
        </w:rPr>
        <w:t xml:space="preserve">on Gaza, June 2022. </w:t>
      </w:r>
      <w:r w:rsidR="00442D36" w:rsidRPr="009C24B3">
        <w:rPr>
          <w:rFonts w:asciiTheme="majorBidi" w:hAnsiTheme="majorBidi" w:cstheme="majorBidi"/>
        </w:rPr>
        <w:t xml:space="preserve"> </w:t>
      </w:r>
    </w:p>
  </w:footnote>
  <w:footnote w:id="5">
    <w:p w14:paraId="45A4AFCF" w14:textId="77777777" w:rsidR="00A94014" w:rsidRPr="005B0A72" w:rsidRDefault="00A94014" w:rsidP="00A94014">
      <w:pPr>
        <w:pStyle w:val="FootnoteText"/>
        <w:rPr>
          <w:rFonts w:ascii="Times New Roman" w:hAnsi="Times New Roman" w:cs="Times New Roman"/>
        </w:rPr>
      </w:pPr>
      <w:r w:rsidRPr="005B0A72">
        <w:rPr>
          <w:rStyle w:val="FootnoteReference"/>
          <w:rFonts w:ascii="Times New Roman" w:hAnsi="Times New Roman" w:cs="Times New Roman"/>
        </w:rPr>
        <w:footnoteRef/>
      </w:r>
      <w:r w:rsidRPr="005B0A72">
        <w:rPr>
          <w:rFonts w:ascii="Times New Roman" w:hAnsi="Times New Roman" w:cs="Times New Roman"/>
        </w:rPr>
        <w:t xml:space="preserve"> See Al Mezan et al at: </w:t>
      </w:r>
      <w:hyperlink r:id="rId3" w:history="1">
        <w:r w:rsidRPr="005B0A72">
          <w:rPr>
            <w:rStyle w:val="Hyperlink"/>
            <w:rFonts w:ascii="Times New Roman" w:hAnsi="Times New Roman" w:cs="Times New Roman"/>
          </w:rPr>
          <w:t>http://mezan.org/en/post/24096</w:t>
        </w:r>
      </w:hyperlink>
      <w:r w:rsidRPr="005B0A72">
        <w:rPr>
          <w:rFonts w:ascii="Times New Roman" w:hAnsi="Times New Roman" w:cs="Times New Roman"/>
        </w:rPr>
        <w:t xml:space="preserve"> </w:t>
      </w:r>
    </w:p>
  </w:footnote>
  <w:footnote w:id="6">
    <w:p w14:paraId="59F97808" w14:textId="77777777" w:rsidR="00A94014" w:rsidRPr="005B0A72" w:rsidRDefault="00A94014" w:rsidP="00A94014">
      <w:pPr>
        <w:pStyle w:val="FootnoteText"/>
        <w:rPr>
          <w:rFonts w:ascii="Times New Roman" w:hAnsi="Times New Roman" w:cs="Times New Roman"/>
        </w:rPr>
      </w:pPr>
      <w:r w:rsidRPr="005B0A72">
        <w:rPr>
          <w:rStyle w:val="FootnoteReference"/>
          <w:rFonts w:ascii="Times New Roman" w:hAnsi="Times New Roman" w:cs="Times New Roman"/>
        </w:rPr>
        <w:footnoteRef/>
      </w:r>
      <w:r w:rsidRPr="005B0A72">
        <w:rPr>
          <w:rFonts w:ascii="Times New Roman" w:hAnsi="Times New Roman" w:cs="Times New Roman"/>
        </w:rPr>
        <w:t xml:space="preserve"> See Al Mezan at: </w:t>
      </w:r>
      <w:hyperlink r:id="rId4" w:history="1">
        <w:r w:rsidRPr="005B0A72">
          <w:rPr>
            <w:rStyle w:val="Hyperlink"/>
            <w:rFonts w:ascii="Times New Roman" w:hAnsi="Times New Roman" w:cs="Times New Roman"/>
          </w:rPr>
          <w:t>http://mezan.org/en/post/23978</w:t>
        </w:r>
      </w:hyperlink>
      <w:r w:rsidRPr="005B0A72">
        <w:rPr>
          <w:rFonts w:ascii="Times New Roman" w:hAnsi="Times New Roman" w:cs="Times New Roman"/>
        </w:rPr>
        <w:t xml:space="preserve"> </w:t>
      </w:r>
    </w:p>
  </w:footnote>
  <w:footnote w:id="7">
    <w:p w14:paraId="2C40D82A" w14:textId="1043D382" w:rsidR="00A10EF1" w:rsidRPr="009C24B3" w:rsidRDefault="00A10EF1">
      <w:pPr>
        <w:pStyle w:val="FootnoteText"/>
        <w:rPr>
          <w:rFonts w:asciiTheme="majorBidi" w:hAnsiTheme="majorBidi" w:cstheme="majorBidi"/>
        </w:rPr>
      </w:pPr>
      <w:r w:rsidRPr="009C24B3">
        <w:rPr>
          <w:rStyle w:val="FootnoteReference"/>
          <w:rFonts w:asciiTheme="majorBidi" w:hAnsiTheme="majorBidi" w:cstheme="majorBidi"/>
        </w:rPr>
        <w:footnoteRef/>
      </w:r>
      <w:r w:rsidRPr="009C24B3">
        <w:rPr>
          <w:rFonts w:asciiTheme="majorBidi" w:hAnsiTheme="majorBidi" w:cstheme="majorBidi"/>
        </w:rPr>
        <w:t xml:space="preserve"> </w:t>
      </w:r>
      <w:r w:rsidR="00A45F68" w:rsidRPr="009C24B3">
        <w:rPr>
          <w:rFonts w:asciiTheme="majorBidi" w:hAnsiTheme="majorBidi" w:cstheme="majorBidi"/>
        </w:rPr>
        <w:t>Gisha</w:t>
      </w:r>
      <w:r w:rsidR="00894390" w:rsidRPr="009C24B3">
        <w:rPr>
          <w:rFonts w:asciiTheme="majorBidi" w:hAnsiTheme="majorBidi" w:cstheme="majorBidi"/>
        </w:rPr>
        <w:t>- Legal Center for Freedom of Movemen</w:t>
      </w:r>
      <w:r w:rsidR="00515DBA" w:rsidRPr="009C24B3">
        <w:rPr>
          <w:rFonts w:asciiTheme="majorBidi" w:hAnsiTheme="majorBidi" w:cstheme="majorBidi"/>
        </w:rPr>
        <w:t>t</w:t>
      </w:r>
      <w:r w:rsidR="00160766" w:rsidRPr="009C24B3">
        <w:rPr>
          <w:rFonts w:asciiTheme="majorBidi" w:hAnsiTheme="majorBidi" w:cstheme="majorBidi"/>
        </w:rPr>
        <w:t xml:space="preserve">, Red Line, Gray Lists, </w:t>
      </w:r>
      <w:hyperlink r:id="rId5" w:history="1">
        <w:r w:rsidR="00160766" w:rsidRPr="009C24B3">
          <w:rPr>
            <w:rStyle w:val="Hyperlink"/>
            <w:rFonts w:asciiTheme="majorBidi" w:hAnsiTheme="majorBidi" w:cstheme="majorBidi"/>
          </w:rPr>
          <w:t>Red Lines, Gray Lists | Gisha</w:t>
        </w:r>
      </w:hyperlink>
    </w:p>
  </w:footnote>
  <w:footnote w:id="8">
    <w:p w14:paraId="7FAF2306" w14:textId="4DB35C39" w:rsidR="00E92E12" w:rsidRPr="00ED4274" w:rsidRDefault="00E92E12" w:rsidP="00E92E12">
      <w:pPr>
        <w:pStyle w:val="FootnoteText"/>
        <w:rPr>
          <w:rFonts w:asciiTheme="majorBidi" w:hAnsiTheme="majorBidi" w:cstheme="majorBidi"/>
          <w:lang w:bidi="ar-EG"/>
        </w:rPr>
      </w:pPr>
      <w:r w:rsidRPr="009C24B3">
        <w:rPr>
          <w:rStyle w:val="FootnoteReference"/>
          <w:rFonts w:asciiTheme="majorBidi" w:hAnsiTheme="majorBidi" w:cstheme="majorBidi"/>
        </w:rPr>
        <w:footnoteRef/>
      </w:r>
      <w:r w:rsidRPr="009C24B3">
        <w:rPr>
          <w:rFonts w:asciiTheme="majorBidi" w:hAnsiTheme="majorBidi" w:cstheme="majorBidi"/>
        </w:rPr>
        <w:t xml:space="preserve"> Interview with Aladdin al-Araj, </w:t>
      </w:r>
      <w:r w:rsidR="005661C4" w:rsidRPr="009C24B3">
        <w:rPr>
          <w:rFonts w:asciiTheme="majorBidi" w:hAnsiTheme="majorBidi" w:cstheme="majorBidi"/>
          <w:lang w:bidi="ar-EG"/>
        </w:rPr>
        <w:t>C</w:t>
      </w:r>
      <w:r w:rsidRPr="009C24B3">
        <w:rPr>
          <w:rFonts w:asciiTheme="majorBidi" w:hAnsiTheme="majorBidi" w:cstheme="majorBidi"/>
          <w:lang w:bidi="ar-EG"/>
        </w:rPr>
        <w:t>hief of PCU</w:t>
      </w:r>
      <w:r w:rsidR="0070674D" w:rsidRPr="009C24B3">
        <w:rPr>
          <w:rFonts w:asciiTheme="majorBidi" w:hAnsiTheme="majorBidi" w:cstheme="majorBidi"/>
          <w:lang w:bidi="ar-EG"/>
        </w:rPr>
        <w:t>,</w:t>
      </w:r>
      <w:r w:rsidRPr="009C24B3">
        <w:rPr>
          <w:rFonts w:asciiTheme="majorBidi" w:hAnsiTheme="majorBidi" w:cstheme="majorBidi"/>
          <w:lang w:bidi="ar-EG"/>
        </w:rPr>
        <w:t xml:space="preserve"> on 7 February 2022.</w:t>
      </w:r>
      <w:r w:rsidRPr="00ED4274">
        <w:rPr>
          <w:rFonts w:asciiTheme="majorBidi" w:hAnsiTheme="majorBidi" w:cstheme="majorBidi"/>
          <w:lang w:bidi="ar-EG"/>
        </w:rPr>
        <w:t xml:space="preserve"> </w:t>
      </w:r>
    </w:p>
  </w:footnote>
  <w:footnote w:id="9">
    <w:p w14:paraId="1901BDA4" w14:textId="77777777" w:rsidR="00062DDA" w:rsidRPr="00A8720A" w:rsidRDefault="00062DDA" w:rsidP="00062DDA">
      <w:pPr>
        <w:pStyle w:val="FootnoteText"/>
        <w:rPr>
          <w:rFonts w:asciiTheme="majorBidi" w:hAnsiTheme="majorBidi" w:cstheme="majorBidi"/>
        </w:rPr>
      </w:pPr>
      <w:r w:rsidRPr="00A8720A">
        <w:rPr>
          <w:rStyle w:val="FootnoteReference"/>
          <w:rFonts w:asciiTheme="majorBidi" w:hAnsiTheme="majorBidi" w:cstheme="majorBidi"/>
        </w:rPr>
        <w:footnoteRef/>
      </w:r>
      <w:r w:rsidRPr="00A8720A">
        <w:rPr>
          <w:rFonts w:asciiTheme="majorBidi" w:hAnsiTheme="majorBidi" w:cstheme="majorBidi"/>
        </w:rPr>
        <w:t xml:space="preserve"> Palestinian General Authority of Civil Affair, unpublished data </w:t>
      </w:r>
      <w:r>
        <w:rPr>
          <w:rFonts w:asciiTheme="majorBidi" w:hAnsiTheme="majorBidi" w:cstheme="majorBidi"/>
        </w:rPr>
        <w:t>collected</w:t>
      </w:r>
      <w:r w:rsidRPr="00A8720A">
        <w:rPr>
          <w:rFonts w:asciiTheme="majorBidi" w:hAnsiTheme="majorBidi" w:cstheme="majorBidi"/>
        </w:rPr>
        <w:t xml:space="preserve"> by Al Mezan in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8160" w14:textId="124B29F9" w:rsidR="0000403D" w:rsidRDefault="0000403D" w:rsidP="0000403D">
    <w:pPr>
      <w:pStyle w:val="Header"/>
      <w:jc w:val="center"/>
    </w:pPr>
    <w:r>
      <w:rPr>
        <w:noProof/>
        <w:lang w:val="en-GB" w:eastAsia="en-GB"/>
      </w:rPr>
      <w:drawing>
        <wp:inline distT="0" distB="0" distL="0" distR="0" wp14:anchorId="409B950E" wp14:editId="07F15FF5">
          <wp:extent cx="2505075" cy="6175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58901" cy="630841"/>
                  </a:xfrm>
                  <a:prstGeom prst="rect">
                    <a:avLst/>
                  </a:prstGeom>
                </pic:spPr>
              </pic:pic>
            </a:graphicData>
          </a:graphic>
        </wp:inline>
      </w:drawing>
    </w:r>
    <w:r>
      <w:rPr>
        <w:noProof/>
        <w:lang w:val="en-GB" w:eastAsia="en-GB"/>
      </w:rPr>
      <w:drawing>
        <wp:inline distT="0" distB="0" distL="0" distR="0" wp14:anchorId="3D54464D" wp14:editId="4E18D707">
          <wp:extent cx="1884045" cy="63804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6051" cy="662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3AE"/>
    <w:multiLevelType w:val="hybridMultilevel"/>
    <w:tmpl w:val="E9B2E2FC"/>
    <w:lvl w:ilvl="0" w:tplc="AB9E6D9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20462"/>
    <w:multiLevelType w:val="hybridMultilevel"/>
    <w:tmpl w:val="A618730E"/>
    <w:lvl w:ilvl="0" w:tplc="795C2F28">
      <w:numFmt w:val="bullet"/>
      <w:lvlText w:val="-"/>
      <w:lvlJc w:val="left"/>
      <w:pPr>
        <w:ind w:left="720" w:hanging="360"/>
      </w:pPr>
      <w:rPr>
        <w:rFonts w:ascii="Simplified Arabic" w:eastAsia="Calibri" w:hAnsi="Simplified Arabic"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96408"/>
    <w:multiLevelType w:val="hybridMultilevel"/>
    <w:tmpl w:val="A71ECC16"/>
    <w:lvl w:ilvl="0" w:tplc="6A6E5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E6FF7"/>
    <w:multiLevelType w:val="hybridMultilevel"/>
    <w:tmpl w:val="3A8204CC"/>
    <w:lvl w:ilvl="0" w:tplc="7736E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F5C1B"/>
    <w:multiLevelType w:val="hybridMultilevel"/>
    <w:tmpl w:val="E572C45A"/>
    <w:lvl w:ilvl="0" w:tplc="631A458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2BC3"/>
    <w:multiLevelType w:val="hybridMultilevel"/>
    <w:tmpl w:val="08AAB05A"/>
    <w:lvl w:ilvl="0" w:tplc="795C2F28">
      <w:numFmt w:val="bullet"/>
      <w:lvlText w:val="-"/>
      <w:lvlJc w:val="left"/>
      <w:pPr>
        <w:ind w:left="720" w:hanging="360"/>
      </w:pPr>
      <w:rPr>
        <w:rFonts w:ascii="Simplified Arabic" w:eastAsia="Calibri" w:hAnsi="Simplified Arabic" w:cs="Simplified Arabic"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C5498F"/>
    <w:multiLevelType w:val="hybridMultilevel"/>
    <w:tmpl w:val="6CA43958"/>
    <w:lvl w:ilvl="0" w:tplc="6A6E5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D032A"/>
    <w:multiLevelType w:val="hybridMultilevel"/>
    <w:tmpl w:val="B3868E9A"/>
    <w:lvl w:ilvl="0" w:tplc="8A764CB2">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52641E4C"/>
    <w:multiLevelType w:val="hybridMultilevel"/>
    <w:tmpl w:val="E334EC54"/>
    <w:lvl w:ilvl="0" w:tplc="E65257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2ADA"/>
    <w:multiLevelType w:val="hybridMultilevel"/>
    <w:tmpl w:val="2F6218B2"/>
    <w:lvl w:ilvl="0" w:tplc="6A6E5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1FD3"/>
    <w:multiLevelType w:val="hybridMultilevel"/>
    <w:tmpl w:val="187EDDE6"/>
    <w:lvl w:ilvl="0" w:tplc="AB9E6D94">
      <w:numFmt w:val="bullet"/>
      <w:lvlText w:val="-"/>
      <w:lvlJc w:val="left"/>
      <w:pPr>
        <w:ind w:left="1233" w:hanging="360"/>
      </w:pPr>
      <w:rPr>
        <w:rFonts w:ascii="Simplified Arabic" w:eastAsiaTheme="minorHAnsi" w:hAnsi="Simplified Arabic" w:cs="Simplified Arabic"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15:restartNumberingAfterBreak="0">
    <w:nsid w:val="60D21978"/>
    <w:multiLevelType w:val="hybridMultilevel"/>
    <w:tmpl w:val="BFA26160"/>
    <w:lvl w:ilvl="0" w:tplc="0F00BBA2">
      <w:start w:val="15"/>
      <w:numFmt w:val="bullet"/>
      <w:lvlText w:val="-"/>
      <w:lvlJc w:val="left"/>
      <w:pPr>
        <w:ind w:left="8865" w:hanging="360"/>
      </w:pPr>
      <w:rPr>
        <w:rFonts w:ascii="Simplified Arabic" w:eastAsia="Calibri" w:hAnsi="Simplified Arabic" w:cs="Simplified Arabic" w:hint="default"/>
        <w:b/>
        <w:b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53D1BEE"/>
    <w:multiLevelType w:val="hybridMultilevel"/>
    <w:tmpl w:val="3D5A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2"/>
  </w:num>
  <w:num w:numId="9">
    <w:abstractNumId w:val="9"/>
  </w:num>
  <w:num w:numId="10">
    <w:abstractNumId w:val="6"/>
  </w:num>
  <w:num w:numId="11">
    <w:abstractNumId w:val="8"/>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D"/>
    <w:rsid w:val="0000002B"/>
    <w:rsid w:val="00000FC6"/>
    <w:rsid w:val="00001213"/>
    <w:rsid w:val="00001D93"/>
    <w:rsid w:val="00003200"/>
    <w:rsid w:val="00003C6C"/>
    <w:rsid w:val="00003D2E"/>
    <w:rsid w:val="0000403D"/>
    <w:rsid w:val="00004B18"/>
    <w:rsid w:val="00004D3A"/>
    <w:rsid w:val="0000749F"/>
    <w:rsid w:val="000113F9"/>
    <w:rsid w:val="000131CB"/>
    <w:rsid w:val="00013985"/>
    <w:rsid w:val="00020A67"/>
    <w:rsid w:val="00021111"/>
    <w:rsid w:val="00022D4C"/>
    <w:rsid w:val="00027363"/>
    <w:rsid w:val="00027455"/>
    <w:rsid w:val="000344F4"/>
    <w:rsid w:val="0003521E"/>
    <w:rsid w:val="000363E5"/>
    <w:rsid w:val="00036A35"/>
    <w:rsid w:val="00037B41"/>
    <w:rsid w:val="00044236"/>
    <w:rsid w:val="00044C51"/>
    <w:rsid w:val="000508DF"/>
    <w:rsid w:val="0005298E"/>
    <w:rsid w:val="0005432C"/>
    <w:rsid w:val="0005450D"/>
    <w:rsid w:val="000557B8"/>
    <w:rsid w:val="00055E4F"/>
    <w:rsid w:val="00056CB4"/>
    <w:rsid w:val="00056F10"/>
    <w:rsid w:val="000613CE"/>
    <w:rsid w:val="00061869"/>
    <w:rsid w:val="00062DDA"/>
    <w:rsid w:val="00064A39"/>
    <w:rsid w:val="00067B0E"/>
    <w:rsid w:val="00070839"/>
    <w:rsid w:val="00071867"/>
    <w:rsid w:val="000718CF"/>
    <w:rsid w:val="00072732"/>
    <w:rsid w:val="00072FAB"/>
    <w:rsid w:val="00074262"/>
    <w:rsid w:val="000756C8"/>
    <w:rsid w:val="00075DC8"/>
    <w:rsid w:val="00075E65"/>
    <w:rsid w:val="00081702"/>
    <w:rsid w:val="00082FF0"/>
    <w:rsid w:val="00085D9D"/>
    <w:rsid w:val="0008661E"/>
    <w:rsid w:val="00086804"/>
    <w:rsid w:val="00087F33"/>
    <w:rsid w:val="0009290A"/>
    <w:rsid w:val="0009427E"/>
    <w:rsid w:val="0009487A"/>
    <w:rsid w:val="00094E56"/>
    <w:rsid w:val="00094F12"/>
    <w:rsid w:val="00095356"/>
    <w:rsid w:val="0009637D"/>
    <w:rsid w:val="000968A7"/>
    <w:rsid w:val="00096DC9"/>
    <w:rsid w:val="000971E4"/>
    <w:rsid w:val="000A012A"/>
    <w:rsid w:val="000A187C"/>
    <w:rsid w:val="000A29F1"/>
    <w:rsid w:val="000A2B3C"/>
    <w:rsid w:val="000A386C"/>
    <w:rsid w:val="000A5F9B"/>
    <w:rsid w:val="000A6654"/>
    <w:rsid w:val="000A7DAE"/>
    <w:rsid w:val="000B0A34"/>
    <w:rsid w:val="000B2DBE"/>
    <w:rsid w:val="000B6C24"/>
    <w:rsid w:val="000C0CAD"/>
    <w:rsid w:val="000C1DE0"/>
    <w:rsid w:val="000C3771"/>
    <w:rsid w:val="000C6DDC"/>
    <w:rsid w:val="000D0EF7"/>
    <w:rsid w:val="000D112D"/>
    <w:rsid w:val="000D2E4C"/>
    <w:rsid w:val="000D5243"/>
    <w:rsid w:val="000E1C4E"/>
    <w:rsid w:val="000E33F8"/>
    <w:rsid w:val="000E37B6"/>
    <w:rsid w:val="000E41C7"/>
    <w:rsid w:val="000E4A7C"/>
    <w:rsid w:val="000E55F7"/>
    <w:rsid w:val="000F1020"/>
    <w:rsid w:val="000F11A2"/>
    <w:rsid w:val="000F219B"/>
    <w:rsid w:val="000F6D93"/>
    <w:rsid w:val="000F7520"/>
    <w:rsid w:val="0010228C"/>
    <w:rsid w:val="00102686"/>
    <w:rsid w:val="0010335C"/>
    <w:rsid w:val="001049E8"/>
    <w:rsid w:val="00107341"/>
    <w:rsid w:val="00107BEA"/>
    <w:rsid w:val="001110B7"/>
    <w:rsid w:val="00115541"/>
    <w:rsid w:val="0011654C"/>
    <w:rsid w:val="0011703A"/>
    <w:rsid w:val="001243D9"/>
    <w:rsid w:val="0012571D"/>
    <w:rsid w:val="001258BF"/>
    <w:rsid w:val="00125E77"/>
    <w:rsid w:val="001266CB"/>
    <w:rsid w:val="00130B9C"/>
    <w:rsid w:val="00130CEE"/>
    <w:rsid w:val="00131EC4"/>
    <w:rsid w:val="00137881"/>
    <w:rsid w:val="00144C0C"/>
    <w:rsid w:val="00144E70"/>
    <w:rsid w:val="00145543"/>
    <w:rsid w:val="0014584B"/>
    <w:rsid w:val="001459F1"/>
    <w:rsid w:val="00150744"/>
    <w:rsid w:val="001518A7"/>
    <w:rsid w:val="00152237"/>
    <w:rsid w:val="00152741"/>
    <w:rsid w:val="00152D2A"/>
    <w:rsid w:val="00153327"/>
    <w:rsid w:val="00154A0A"/>
    <w:rsid w:val="001568D9"/>
    <w:rsid w:val="0015743E"/>
    <w:rsid w:val="001575F1"/>
    <w:rsid w:val="001602E4"/>
    <w:rsid w:val="00160766"/>
    <w:rsid w:val="00160941"/>
    <w:rsid w:val="00161FAC"/>
    <w:rsid w:val="00164E4A"/>
    <w:rsid w:val="00164F43"/>
    <w:rsid w:val="001652EB"/>
    <w:rsid w:val="00165886"/>
    <w:rsid w:val="001722AA"/>
    <w:rsid w:val="001725B7"/>
    <w:rsid w:val="00175A5E"/>
    <w:rsid w:val="001764B1"/>
    <w:rsid w:val="001808D1"/>
    <w:rsid w:val="0018140C"/>
    <w:rsid w:val="00182176"/>
    <w:rsid w:val="00184763"/>
    <w:rsid w:val="0019051D"/>
    <w:rsid w:val="00190EA9"/>
    <w:rsid w:val="001928A1"/>
    <w:rsid w:val="00192E43"/>
    <w:rsid w:val="00193A39"/>
    <w:rsid w:val="001974E0"/>
    <w:rsid w:val="00197C4F"/>
    <w:rsid w:val="001A0CEA"/>
    <w:rsid w:val="001A2AEC"/>
    <w:rsid w:val="001A418E"/>
    <w:rsid w:val="001A5371"/>
    <w:rsid w:val="001A5B3F"/>
    <w:rsid w:val="001A71C5"/>
    <w:rsid w:val="001B3FF6"/>
    <w:rsid w:val="001B6A96"/>
    <w:rsid w:val="001B7DC3"/>
    <w:rsid w:val="001B7DCB"/>
    <w:rsid w:val="001C109C"/>
    <w:rsid w:val="001C201C"/>
    <w:rsid w:val="001C4BED"/>
    <w:rsid w:val="001C69AE"/>
    <w:rsid w:val="001C7741"/>
    <w:rsid w:val="001D103D"/>
    <w:rsid w:val="001D188B"/>
    <w:rsid w:val="001D263C"/>
    <w:rsid w:val="001D2971"/>
    <w:rsid w:val="001D3881"/>
    <w:rsid w:val="001D4FCF"/>
    <w:rsid w:val="001E1278"/>
    <w:rsid w:val="001E2C26"/>
    <w:rsid w:val="001E7E95"/>
    <w:rsid w:val="001F2495"/>
    <w:rsid w:val="001F2C0A"/>
    <w:rsid w:val="001F33FA"/>
    <w:rsid w:val="001F7412"/>
    <w:rsid w:val="002029A2"/>
    <w:rsid w:val="002060C5"/>
    <w:rsid w:val="002129B1"/>
    <w:rsid w:val="0021372D"/>
    <w:rsid w:val="00214B5D"/>
    <w:rsid w:val="00214DB0"/>
    <w:rsid w:val="00215084"/>
    <w:rsid w:val="00215424"/>
    <w:rsid w:val="00217593"/>
    <w:rsid w:val="00224EE9"/>
    <w:rsid w:val="00224FCF"/>
    <w:rsid w:val="00226AC9"/>
    <w:rsid w:val="002307BE"/>
    <w:rsid w:val="00230A0F"/>
    <w:rsid w:val="002323D7"/>
    <w:rsid w:val="00232991"/>
    <w:rsid w:val="002342A8"/>
    <w:rsid w:val="00237A51"/>
    <w:rsid w:val="00241F98"/>
    <w:rsid w:val="00242891"/>
    <w:rsid w:val="00243167"/>
    <w:rsid w:val="002432B9"/>
    <w:rsid w:val="002446AA"/>
    <w:rsid w:val="00246556"/>
    <w:rsid w:val="0024771D"/>
    <w:rsid w:val="00247F05"/>
    <w:rsid w:val="002509F6"/>
    <w:rsid w:val="00251D37"/>
    <w:rsid w:val="00252D27"/>
    <w:rsid w:val="00253E63"/>
    <w:rsid w:val="00254E8A"/>
    <w:rsid w:val="00255CF5"/>
    <w:rsid w:val="00257DD9"/>
    <w:rsid w:val="00261985"/>
    <w:rsid w:val="002636A3"/>
    <w:rsid w:val="00264C14"/>
    <w:rsid w:val="00267AA3"/>
    <w:rsid w:val="00274E41"/>
    <w:rsid w:val="00276E91"/>
    <w:rsid w:val="0028022E"/>
    <w:rsid w:val="002809C4"/>
    <w:rsid w:val="0028540C"/>
    <w:rsid w:val="00290AAD"/>
    <w:rsid w:val="00292A93"/>
    <w:rsid w:val="00292BBE"/>
    <w:rsid w:val="002943C5"/>
    <w:rsid w:val="002957CE"/>
    <w:rsid w:val="00295C1C"/>
    <w:rsid w:val="002A0B46"/>
    <w:rsid w:val="002A1D72"/>
    <w:rsid w:val="002A3088"/>
    <w:rsid w:val="002A6A43"/>
    <w:rsid w:val="002A6E31"/>
    <w:rsid w:val="002B032F"/>
    <w:rsid w:val="002B0DA3"/>
    <w:rsid w:val="002B25A9"/>
    <w:rsid w:val="002B2D45"/>
    <w:rsid w:val="002B5D2D"/>
    <w:rsid w:val="002B745E"/>
    <w:rsid w:val="002B75BE"/>
    <w:rsid w:val="002C075C"/>
    <w:rsid w:val="002C4078"/>
    <w:rsid w:val="002C60B9"/>
    <w:rsid w:val="002C700B"/>
    <w:rsid w:val="002D0DB0"/>
    <w:rsid w:val="002D14DC"/>
    <w:rsid w:val="002D1940"/>
    <w:rsid w:val="002D2318"/>
    <w:rsid w:val="002D2B5B"/>
    <w:rsid w:val="002E2407"/>
    <w:rsid w:val="002E2E89"/>
    <w:rsid w:val="002E4DAC"/>
    <w:rsid w:val="002E6CE8"/>
    <w:rsid w:val="002E78BF"/>
    <w:rsid w:val="002F1BBD"/>
    <w:rsid w:val="002F24A5"/>
    <w:rsid w:val="002F3A31"/>
    <w:rsid w:val="002F4877"/>
    <w:rsid w:val="002F4E49"/>
    <w:rsid w:val="002F54D4"/>
    <w:rsid w:val="00300296"/>
    <w:rsid w:val="003011BD"/>
    <w:rsid w:val="0030184E"/>
    <w:rsid w:val="003021E2"/>
    <w:rsid w:val="00305F8C"/>
    <w:rsid w:val="00307A83"/>
    <w:rsid w:val="0031151C"/>
    <w:rsid w:val="003168FF"/>
    <w:rsid w:val="003200A4"/>
    <w:rsid w:val="00320D13"/>
    <w:rsid w:val="00320D1B"/>
    <w:rsid w:val="003217E7"/>
    <w:rsid w:val="00321CAC"/>
    <w:rsid w:val="003225D7"/>
    <w:rsid w:val="00322770"/>
    <w:rsid w:val="003255D1"/>
    <w:rsid w:val="00326BE0"/>
    <w:rsid w:val="00326F75"/>
    <w:rsid w:val="00327262"/>
    <w:rsid w:val="00330359"/>
    <w:rsid w:val="003306C5"/>
    <w:rsid w:val="0033071F"/>
    <w:rsid w:val="00330DFF"/>
    <w:rsid w:val="00331D60"/>
    <w:rsid w:val="00331E13"/>
    <w:rsid w:val="00333F22"/>
    <w:rsid w:val="00334A92"/>
    <w:rsid w:val="00334A99"/>
    <w:rsid w:val="00334EB9"/>
    <w:rsid w:val="003360D5"/>
    <w:rsid w:val="00336A60"/>
    <w:rsid w:val="003413C0"/>
    <w:rsid w:val="00341FEE"/>
    <w:rsid w:val="00343980"/>
    <w:rsid w:val="00346E97"/>
    <w:rsid w:val="003471A8"/>
    <w:rsid w:val="00350DB9"/>
    <w:rsid w:val="00351398"/>
    <w:rsid w:val="003533C0"/>
    <w:rsid w:val="0035522D"/>
    <w:rsid w:val="00360942"/>
    <w:rsid w:val="0036135F"/>
    <w:rsid w:val="00363F97"/>
    <w:rsid w:val="003648D6"/>
    <w:rsid w:val="00364D47"/>
    <w:rsid w:val="00365FAB"/>
    <w:rsid w:val="00366DE8"/>
    <w:rsid w:val="00370B11"/>
    <w:rsid w:val="00370FF3"/>
    <w:rsid w:val="00371739"/>
    <w:rsid w:val="00371AE6"/>
    <w:rsid w:val="003734C3"/>
    <w:rsid w:val="00373FC4"/>
    <w:rsid w:val="003777BF"/>
    <w:rsid w:val="00380537"/>
    <w:rsid w:val="00381E2B"/>
    <w:rsid w:val="00381F64"/>
    <w:rsid w:val="00382C92"/>
    <w:rsid w:val="00383F78"/>
    <w:rsid w:val="003852C6"/>
    <w:rsid w:val="003852DF"/>
    <w:rsid w:val="00385BE6"/>
    <w:rsid w:val="00386009"/>
    <w:rsid w:val="003862E9"/>
    <w:rsid w:val="00386559"/>
    <w:rsid w:val="003871E9"/>
    <w:rsid w:val="003902A9"/>
    <w:rsid w:val="00391C54"/>
    <w:rsid w:val="0039671C"/>
    <w:rsid w:val="0039744F"/>
    <w:rsid w:val="00397E20"/>
    <w:rsid w:val="00397FDC"/>
    <w:rsid w:val="003A0338"/>
    <w:rsid w:val="003A0A16"/>
    <w:rsid w:val="003A3141"/>
    <w:rsid w:val="003A3D08"/>
    <w:rsid w:val="003A4B06"/>
    <w:rsid w:val="003A508E"/>
    <w:rsid w:val="003A6851"/>
    <w:rsid w:val="003A79D5"/>
    <w:rsid w:val="003B0523"/>
    <w:rsid w:val="003B1A8A"/>
    <w:rsid w:val="003B2505"/>
    <w:rsid w:val="003B3515"/>
    <w:rsid w:val="003B44C3"/>
    <w:rsid w:val="003B72EC"/>
    <w:rsid w:val="003B74EF"/>
    <w:rsid w:val="003C00A2"/>
    <w:rsid w:val="003C15E8"/>
    <w:rsid w:val="003C5C25"/>
    <w:rsid w:val="003C5F6E"/>
    <w:rsid w:val="003C6D57"/>
    <w:rsid w:val="003C782B"/>
    <w:rsid w:val="003D19C6"/>
    <w:rsid w:val="003D237B"/>
    <w:rsid w:val="003D2E09"/>
    <w:rsid w:val="003D3D42"/>
    <w:rsid w:val="003D5A22"/>
    <w:rsid w:val="003E1100"/>
    <w:rsid w:val="003E1DEE"/>
    <w:rsid w:val="003E242F"/>
    <w:rsid w:val="003E493E"/>
    <w:rsid w:val="003E4F1A"/>
    <w:rsid w:val="003E6B9E"/>
    <w:rsid w:val="003E72D7"/>
    <w:rsid w:val="003E7F61"/>
    <w:rsid w:val="003F15CE"/>
    <w:rsid w:val="003F162C"/>
    <w:rsid w:val="003F2248"/>
    <w:rsid w:val="00400A93"/>
    <w:rsid w:val="00402AD1"/>
    <w:rsid w:val="004032BD"/>
    <w:rsid w:val="0040500A"/>
    <w:rsid w:val="00406580"/>
    <w:rsid w:val="00407914"/>
    <w:rsid w:val="004107D4"/>
    <w:rsid w:val="00411006"/>
    <w:rsid w:val="004144FE"/>
    <w:rsid w:val="004155A1"/>
    <w:rsid w:val="00415878"/>
    <w:rsid w:val="004171B5"/>
    <w:rsid w:val="00421B17"/>
    <w:rsid w:val="00427AE1"/>
    <w:rsid w:val="00430A48"/>
    <w:rsid w:val="00431F84"/>
    <w:rsid w:val="00433C0E"/>
    <w:rsid w:val="00436499"/>
    <w:rsid w:val="00440348"/>
    <w:rsid w:val="0044111C"/>
    <w:rsid w:val="00441214"/>
    <w:rsid w:val="00441950"/>
    <w:rsid w:val="00442D36"/>
    <w:rsid w:val="004440EA"/>
    <w:rsid w:val="00445620"/>
    <w:rsid w:val="004524DC"/>
    <w:rsid w:val="004529AA"/>
    <w:rsid w:val="00453825"/>
    <w:rsid w:val="0045401C"/>
    <w:rsid w:val="00454807"/>
    <w:rsid w:val="00456E6A"/>
    <w:rsid w:val="0046017B"/>
    <w:rsid w:val="00466484"/>
    <w:rsid w:val="004670C0"/>
    <w:rsid w:val="00467E4C"/>
    <w:rsid w:val="0047193D"/>
    <w:rsid w:val="00471DD2"/>
    <w:rsid w:val="004729BA"/>
    <w:rsid w:val="00476745"/>
    <w:rsid w:val="004821ED"/>
    <w:rsid w:val="00482745"/>
    <w:rsid w:val="00483506"/>
    <w:rsid w:val="004841E0"/>
    <w:rsid w:val="00491E45"/>
    <w:rsid w:val="00492FA5"/>
    <w:rsid w:val="00496AC3"/>
    <w:rsid w:val="004978E2"/>
    <w:rsid w:val="00497986"/>
    <w:rsid w:val="004A0DB0"/>
    <w:rsid w:val="004A31BA"/>
    <w:rsid w:val="004A4316"/>
    <w:rsid w:val="004A62B2"/>
    <w:rsid w:val="004A7574"/>
    <w:rsid w:val="004A7D00"/>
    <w:rsid w:val="004B1E46"/>
    <w:rsid w:val="004B30AA"/>
    <w:rsid w:val="004B33C4"/>
    <w:rsid w:val="004B7719"/>
    <w:rsid w:val="004C2526"/>
    <w:rsid w:val="004C3998"/>
    <w:rsid w:val="004C3C30"/>
    <w:rsid w:val="004C68C0"/>
    <w:rsid w:val="004D179E"/>
    <w:rsid w:val="004D4534"/>
    <w:rsid w:val="004D57E3"/>
    <w:rsid w:val="004D6C25"/>
    <w:rsid w:val="004D7029"/>
    <w:rsid w:val="004E007D"/>
    <w:rsid w:val="004E155D"/>
    <w:rsid w:val="004E2241"/>
    <w:rsid w:val="004E3C88"/>
    <w:rsid w:val="004E53AF"/>
    <w:rsid w:val="004E5C90"/>
    <w:rsid w:val="004E6013"/>
    <w:rsid w:val="004E6B4A"/>
    <w:rsid w:val="004E7330"/>
    <w:rsid w:val="004F0155"/>
    <w:rsid w:val="004F04AD"/>
    <w:rsid w:val="00500DBB"/>
    <w:rsid w:val="00501AF6"/>
    <w:rsid w:val="00504BBC"/>
    <w:rsid w:val="00506C37"/>
    <w:rsid w:val="00510341"/>
    <w:rsid w:val="00511FF0"/>
    <w:rsid w:val="00512726"/>
    <w:rsid w:val="00514A3F"/>
    <w:rsid w:val="00515DBA"/>
    <w:rsid w:val="00515DE7"/>
    <w:rsid w:val="00517F45"/>
    <w:rsid w:val="00523B9E"/>
    <w:rsid w:val="00524140"/>
    <w:rsid w:val="0052509F"/>
    <w:rsid w:val="005263B5"/>
    <w:rsid w:val="00531C0A"/>
    <w:rsid w:val="00535000"/>
    <w:rsid w:val="00537BDC"/>
    <w:rsid w:val="005412DD"/>
    <w:rsid w:val="005422A3"/>
    <w:rsid w:val="00546019"/>
    <w:rsid w:val="00551690"/>
    <w:rsid w:val="005520C5"/>
    <w:rsid w:val="00554A7A"/>
    <w:rsid w:val="00554A93"/>
    <w:rsid w:val="0055511B"/>
    <w:rsid w:val="0055531D"/>
    <w:rsid w:val="00560A85"/>
    <w:rsid w:val="00560C03"/>
    <w:rsid w:val="00563026"/>
    <w:rsid w:val="0056349D"/>
    <w:rsid w:val="00563A09"/>
    <w:rsid w:val="005661C4"/>
    <w:rsid w:val="005666B5"/>
    <w:rsid w:val="00567C49"/>
    <w:rsid w:val="005702E5"/>
    <w:rsid w:val="00571A92"/>
    <w:rsid w:val="005725B0"/>
    <w:rsid w:val="00573F52"/>
    <w:rsid w:val="00575E03"/>
    <w:rsid w:val="00577A0D"/>
    <w:rsid w:val="00580E05"/>
    <w:rsid w:val="00583FAE"/>
    <w:rsid w:val="00584516"/>
    <w:rsid w:val="005853C8"/>
    <w:rsid w:val="005868AA"/>
    <w:rsid w:val="005869AE"/>
    <w:rsid w:val="00587C84"/>
    <w:rsid w:val="00590659"/>
    <w:rsid w:val="005918F2"/>
    <w:rsid w:val="005935C4"/>
    <w:rsid w:val="00595611"/>
    <w:rsid w:val="00596BFC"/>
    <w:rsid w:val="0059746A"/>
    <w:rsid w:val="005A1086"/>
    <w:rsid w:val="005A29B2"/>
    <w:rsid w:val="005A4165"/>
    <w:rsid w:val="005A4464"/>
    <w:rsid w:val="005A55C8"/>
    <w:rsid w:val="005A6552"/>
    <w:rsid w:val="005B0560"/>
    <w:rsid w:val="005B2F71"/>
    <w:rsid w:val="005B363A"/>
    <w:rsid w:val="005B47F9"/>
    <w:rsid w:val="005B648E"/>
    <w:rsid w:val="005C05E1"/>
    <w:rsid w:val="005C0BE7"/>
    <w:rsid w:val="005C3627"/>
    <w:rsid w:val="005C64FC"/>
    <w:rsid w:val="005D0040"/>
    <w:rsid w:val="005D3683"/>
    <w:rsid w:val="005D5D2D"/>
    <w:rsid w:val="005D7B92"/>
    <w:rsid w:val="005E039B"/>
    <w:rsid w:val="005E0936"/>
    <w:rsid w:val="005E1FEC"/>
    <w:rsid w:val="005E2D00"/>
    <w:rsid w:val="005E3D45"/>
    <w:rsid w:val="005E5A99"/>
    <w:rsid w:val="005E66F4"/>
    <w:rsid w:val="005E74AE"/>
    <w:rsid w:val="005E754B"/>
    <w:rsid w:val="005E79FC"/>
    <w:rsid w:val="005E7CF7"/>
    <w:rsid w:val="005F00E7"/>
    <w:rsid w:val="005F059A"/>
    <w:rsid w:val="005F1C3C"/>
    <w:rsid w:val="005F4DB7"/>
    <w:rsid w:val="005F5027"/>
    <w:rsid w:val="00601984"/>
    <w:rsid w:val="00602D1C"/>
    <w:rsid w:val="006031C5"/>
    <w:rsid w:val="0060330F"/>
    <w:rsid w:val="00603B3A"/>
    <w:rsid w:val="00605BE6"/>
    <w:rsid w:val="00605CD1"/>
    <w:rsid w:val="00605EDE"/>
    <w:rsid w:val="006102AA"/>
    <w:rsid w:val="00614BDE"/>
    <w:rsid w:val="00615740"/>
    <w:rsid w:val="00616978"/>
    <w:rsid w:val="006179E3"/>
    <w:rsid w:val="00617F81"/>
    <w:rsid w:val="0062188C"/>
    <w:rsid w:val="00621BC7"/>
    <w:rsid w:val="00621C46"/>
    <w:rsid w:val="0062247C"/>
    <w:rsid w:val="00623AD2"/>
    <w:rsid w:val="0062525F"/>
    <w:rsid w:val="006264CE"/>
    <w:rsid w:val="00632911"/>
    <w:rsid w:val="0063292B"/>
    <w:rsid w:val="00641144"/>
    <w:rsid w:val="006449A5"/>
    <w:rsid w:val="00645A91"/>
    <w:rsid w:val="00650861"/>
    <w:rsid w:val="00655D07"/>
    <w:rsid w:val="00656AA5"/>
    <w:rsid w:val="006577BD"/>
    <w:rsid w:val="00660337"/>
    <w:rsid w:val="006605AB"/>
    <w:rsid w:val="0066163A"/>
    <w:rsid w:val="00661D2C"/>
    <w:rsid w:val="00662BDD"/>
    <w:rsid w:val="00666397"/>
    <w:rsid w:val="00673D29"/>
    <w:rsid w:val="0067543A"/>
    <w:rsid w:val="00675CDF"/>
    <w:rsid w:val="00681066"/>
    <w:rsid w:val="00681EB4"/>
    <w:rsid w:val="00683110"/>
    <w:rsid w:val="006910A4"/>
    <w:rsid w:val="00691E32"/>
    <w:rsid w:val="00692177"/>
    <w:rsid w:val="0069293C"/>
    <w:rsid w:val="0069346B"/>
    <w:rsid w:val="00693832"/>
    <w:rsid w:val="00693935"/>
    <w:rsid w:val="00696352"/>
    <w:rsid w:val="006A03BA"/>
    <w:rsid w:val="006A03E7"/>
    <w:rsid w:val="006A46B4"/>
    <w:rsid w:val="006A71D9"/>
    <w:rsid w:val="006A71F2"/>
    <w:rsid w:val="006B0AE6"/>
    <w:rsid w:val="006B4F60"/>
    <w:rsid w:val="006B562E"/>
    <w:rsid w:val="006C04A9"/>
    <w:rsid w:val="006C3401"/>
    <w:rsid w:val="006C460E"/>
    <w:rsid w:val="006C5951"/>
    <w:rsid w:val="006C651E"/>
    <w:rsid w:val="006C6D32"/>
    <w:rsid w:val="006D3AE7"/>
    <w:rsid w:val="006D47E5"/>
    <w:rsid w:val="006D4B34"/>
    <w:rsid w:val="006E2926"/>
    <w:rsid w:val="006E2E64"/>
    <w:rsid w:val="006E6396"/>
    <w:rsid w:val="006E6DFA"/>
    <w:rsid w:val="006E7B3C"/>
    <w:rsid w:val="006F15BC"/>
    <w:rsid w:val="006F3499"/>
    <w:rsid w:val="006F42E0"/>
    <w:rsid w:val="006F4F2D"/>
    <w:rsid w:val="006F525F"/>
    <w:rsid w:val="006F5E95"/>
    <w:rsid w:val="006F74A2"/>
    <w:rsid w:val="00703EF3"/>
    <w:rsid w:val="00704215"/>
    <w:rsid w:val="00704D07"/>
    <w:rsid w:val="007062DC"/>
    <w:rsid w:val="007065A7"/>
    <w:rsid w:val="0070674D"/>
    <w:rsid w:val="0070743B"/>
    <w:rsid w:val="00710684"/>
    <w:rsid w:val="00711012"/>
    <w:rsid w:val="0071437F"/>
    <w:rsid w:val="00714F46"/>
    <w:rsid w:val="00716730"/>
    <w:rsid w:val="00724237"/>
    <w:rsid w:val="0072479F"/>
    <w:rsid w:val="0072504B"/>
    <w:rsid w:val="007267AB"/>
    <w:rsid w:val="007269F2"/>
    <w:rsid w:val="00726B45"/>
    <w:rsid w:val="00732F9B"/>
    <w:rsid w:val="00733B97"/>
    <w:rsid w:val="0073434A"/>
    <w:rsid w:val="00734EAC"/>
    <w:rsid w:val="00742B66"/>
    <w:rsid w:val="00742C2B"/>
    <w:rsid w:val="00746397"/>
    <w:rsid w:val="0074767E"/>
    <w:rsid w:val="00747754"/>
    <w:rsid w:val="00753369"/>
    <w:rsid w:val="00753902"/>
    <w:rsid w:val="00755193"/>
    <w:rsid w:val="00755781"/>
    <w:rsid w:val="00757515"/>
    <w:rsid w:val="0076354A"/>
    <w:rsid w:val="00764041"/>
    <w:rsid w:val="0076507E"/>
    <w:rsid w:val="007659EF"/>
    <w:rsid w:val="0076697D"/>
    <w:rsid w:val="00767DF3"/>
    <w:rsid w:val="00770778"/>
    <w:rsid w:val="00772028"/>
    <w:rsid w:val="00772603"/>
    <w:rsid w:val="00774644"/>
    <w:rsid w:val="00774B1D"/>
    <w:rsid w:val="007767CA"/>
    <w:rsid w:val="00777572"/>
    <w:rsid w:val="00781D3B"/>
    <w:rsid w:val="007820BF"/>
    <w:rsid w:val="0078542F"/>
    <w:rsid w:val="0078725C"/>
    <w:rsid w:val="007901D6"/>
    <w:rsid w:val="00791242"/>
    <w:rsid w:val="007915B7"/>
    <w:rsid w:val="007962DC"/>
    <w:rsid w:val="00796329"/>
    <w:rsid w:val="00796E84"/>
    <w:rsid w:val="007A442F"/>
    <w:rsid w:val="007A4675"/>
    <w:rsid w:val="007A4B0D"/>
    <w:rsid w:val="007A4E88"/>
    <w:rsid w:val="007A57A5"/>
    <w:rsid w:val="007A6728"/>
    <w:rsid w:val="007B0752"/>
    <w:rsid w:val="007B0C88"/>
    <w:rsid w:val="007B0D6D"/>
    <w:rsid w:val="007B2B25"/>
    <w:rsid w:val="007B2B4C"/>
    <w:rsid w:val="007B5A77"/>
    <w:rsid w:val="007B61EE"/>
    <w:rsid w:val="007C1313"/>
    <w:rsid w:val="007C3589"/>
    <w:rsid w:val="007C35BB"/>
    <w:rsid w:val="007C43A8"/>
    <w:rsid w:val="007C61BE"/>
    <w:rsid w:val="007C6639"/>
    <w:rsid w:val="007C76F2"/>
    <w:rsid w:val="007D2887"/>
    <w:rsid w:val="007D2C7A"/>
    <w:rsid w:val="007D4136"/>
    <w:rsid w:val="007D47CA"/>
    <w:rsid w:val="007D47CC"/>
    <w:rsid w:val="007E2BE1"/>
    <w:rsid w:val="007E3B3E"/>
    <w:rsid w:val="007E6734"/>
    <w:rsid w:val="007F40B6"/>
    <w:rsid w:val="007F43C9"/>
    <w:rsid w:val="007F4406"/>
    <w:rsid w:val="007F4DCD"/>
    <w:rsid w:val="007F5317"/>
    <w:rsid w:val="008023A8"/>
    <w:rsid w:val="008027D5"/>
    <w:rsid w:val="008028C1"/>
    <w:rsid w:val="00804D98"/>
    <w:rsid w:val="00805214"/>
    <w:rsid w:val="008058FB"/>
    <w:rsid w:val="00805E37"/>
    <w:rsid w:val="00806D41"/>
    <w:rsid w:val="00812ABC"/>
    <w:rsid w:val="00812D5B"/>
    <w:rsid w:val="00815B08"/>
    <w:rsid w:val="00816067"/>
    <w:rsid w:val="0081618E"/>
    <w:rsid w:val="008167C3"/>
    <w:rsid w:val="00816E20"/>
    <w:rsid w:val="008179E6"/>
    <w:rsid w:val="00820F86"/>
    <w:rsid w:val="00826BCF"/>
    <w:rsid w:val="00826DD0"/>
    <w:rsid w:val="00827747"/>
    <w:rsid w:val="008279C9"/>
    <w:rsid w:val="00830320"/>
    <w:rsid w:val="00830652"/>
    <w:rsid w:val="00830AA5"/>
    <w:rsid w:val="0083155C"/>
    <w:rsid w:val="00831E8B"/>
    <w:rsid w:val="008326CD"/>
    <w:rsid w:val="0083484E"/>
    <w:rsid w:val="00834A95"/>
    <w:rsid w:val="0083544E"/>
    <w:rsid w:val="00835B15"/>
    <w:rsid w:val="008404DA"/>
    <w:rsid w:val="00840E6D"/>
    <w:rsid w:val="00841F7E"/>
    <w:rsid w:val="008435A8"/>
    <w:rsid w:val="00843E75"/>
    <w:rsid w:val="00845740"/>
    <w:rsid w:val="008528D9"/>
    <w:rsid w:val="00852966"/>
    <w:rsid w:val="00855F8D"/>
    <w:rsid w:val="00856524"/>
    <w:rsid w:val="008604C9"/>
    <w:rsid w:val="00860F05"/>
    <w:rsid w:val="0086185E"/>
    <w:rsid w:val="0086360B"/>
    <w:rsid w:val="008664C3"/>
    <w:rsid w:val="00867E2D"/>
    <w:rsid w:val="00870B26"/>
    <w:rsid w:val="008726A8"/>
    <w:rsid w:val="00872757"/>
    <w:rsid w:val="00873339"/>
    <w:rsid w:val="00875643"/>
    <w:rsid w:val="008757C3"/>
    <w:rsid w:val="0087618B"/>
    <w:rsid w:val="00876B15"/>
    <w:rsid w:val="00881736"/>
    <w:rsid w:val="00881CF7"/>
    <w:rsid w:val="0088508C"/>
    <w:rsid w:val="00887DBA"/>
    <w:rsid w:val="00890E12"/>
    <w:rsid w:val="008915DD"/>
    <w:rsid w:val="00893484"/>
    <w:rsid w:val="00894390"/>
    <w:rsid w:val="0089757D"/>
    <w:rsid w:val="008A29F3"/>
    <w:rsid w:val="008A5261"/>
    <w:rsid w:val="008A589D"/>
    <w:rsid w:val="008A5AE5"/>
    <w:rsid w:val="008B0975"/>
    <w:rsid w:val="008B0D0D"/>
    <w:rsid w:val="008B21C4"/>
    <w:rsid w:val="008B23D1"/>
    <w:rsid w:val="008B2B4F"/>
    <w:rsid w:val="008B35D4"/>
    <w:rsid w:val="008B60F9"/>
    <w:rsid w:val="008B634F"/>
    <w:rsid w:val="008B7370"/>
    <w:rsid w:val="008B7C1B"/>
    <w:rsid w:val="008C0B5A"/>
    <w:rsid w:val="008C2CB6"/>
    <w:rsid w:val="008C38A4"/>
    <w:rsid w:val="008C6F24"/>
    <w:rsid w:val="008C7177"/>
    <w:rsid w:val="008C73B3"/>
    <w:rsid w:val="008C746B"/>
    <w:rsid w:val="008C770D"/>
    <w:rsid w:val="008D04E5"/>
    <w:rsid w:val="008D0D42"/>
    <w:rsid w:val="008D4771"/>
    <w:rsid w:val="008D4F66"/>
    <w:rsid w:val="008D7D76"/>
    <w:rsid w:val="008D7E49"/>
    <w:rsid w:val="008E0D4A"/>
    <w:rsid w:val="008E11E7"/>
    <w:rsid w:val="008E2906"/>
    <w:rsid w:val="008F05DA"/>
    <w:rsid w:val="008F1954"/>
    <w:rsid w:val="008F2936"/>
    <w:rsid w:val="008F3787"/>
    <w:rsid w:val="008F4DF8"/>
    <w:rsid w:val="008F774F"/>
    <w:rsid w:val="00902DCD"/>
    <w:rsid w:val="00904728"/>
    <w:rsid w:val="009054BC"/>
    <w:rsid w:val="0090634C"/>
    <w:rsid w:val="0091237C"/>
    <w:rsid w:val="00913640"/>
    <w:rsid w:val="009138CC"/>
    <w:rsid w:val="00914C20"/>
    <w:rsid w:val="009162B8"/>
    <w:rsid w:val="00921011"/>
    <w:rsid w:val="009220F0"/>
    <w:rsid w:val="00922A22"/>
    <w:rsid w:val="00923D28"/>
    <w:rsid w:val="0092485C"/>
    <w:rsid w:val="0092498B"/>
    <w:rsid w:val="00931B50"/>
    <w:rsid w:val="0093258F"/>
    <w:rsid w:val="00932F50"/>
    <w:rsid w:val="00933497"/>
    <w:rsid w:val="00933A5C"/>
    <w:rsid w:val="00933CA1"/>
    <w:rsid w:val="00933D39"/>
    <w:rsid w:val="00933F0B"/>
    <w:rsid w:val="00936E55"/>
    <w:rsid w:val="00940E30"/>
    <w:rsid w:val="009418A2"/>
    <w:rsid w:val="00941E94"/>
    <w:rsid w:val="009420F3"/>
    <w:rsid w:val="00943ADD"/>
    <w:rsid w:val="00944EFF"/>
    <w:rsid w:val="00946324"/>
    <w:rsid w:val="009463B1"/>
    <w:rsid w:val="0094758B"/>
    <w:rsid w:val="00953C78"/>
    <w:rsid w:val="00953CBE"/>
    <w:rsid w:val="00954AB0"/>
    <w:rsid w:val="00955BB3"/>
    <w:rsid w:val="009562BA"/>
    <w:rsid w:val="00956FD3"/>
    <w:rsid w:val="009608AE"/>
    <w:rsid w:val="00961335"/>
    <w:rsid w:val="009636C2"/>
    <w:rsid w:val="00963C71"/>
    <w:rsid w:val="00964DF5"/>
    <w:rsid w:val="00965C58"/>
    <w:rsid w:val="00966BAA"/>
    <w:rsid w:val="00967108"/>
    <w:rsid w:val="00967793"/>
    <w:rsid w:val="00971313"/>
    <w:rsid w:val="0097366C"/>
    <w:rsid w:val="00975FCE"/>
    <w:rsid w:val="00976539"/>
    <w:rsid w:val="00977F5A"/>
    <w:rsid w:val="009808F4"/>
    <w:rsid w:val="00983038"/>
    <w:rsid w:val="00987C40"/>
    <w:rsid w:val="009943F3"/>
    <w:rsid w:val="009978BF"/>
    <w:rsid w:val="009A1E87"/>
    <w:rsid w:val="009A38F9"/>
    <w:rsid w:val="009B0A78"/>
    <w:rsid w:val="009B1219"/>
    <w:rsid w:val="009B4474"/>
    <w:rsid w:val="009B46C6"/>
    <w:rsid w:val="009B5E72"/>
    <w:rsid w:val="009B7DEE"/>
    <w:rsid w:val="009C24B3"/>
    <w:rsid w:val="009C3003"/>
    <w:rsid w:val="009C48D5"/>
    <w:rsid w:val="009C704C"/>
    <w:rsid w:val="009D0A2A"/>
    <w:rsid w:val="009D21A0"/>
    <w:rsid w:val="009D23DB"/>
    <w:rsid w:val="009D2630"/>
    <w:rsid w:val="009D33F1"/>
    <w:rsid w:val="009D3B08"/>
    <w:rsid w:val="009D62FB"/>
    <w:rsid w:val="009D65EF"/>
    <w:rsid w:val="009D7D3D"/>
    <w:rsid w:val="009E3996"/>
    <w:rsid w:val="009E3D6A"/>
    <w:rsid w:val="009E5C2B"/>
    <w:rsid w:val="009E6629"/>
    <w:rsid w:val="009E6DFA"/>
    <w:rsid w:val="009E76A6"/>
    <w:rsid w:val="009F0ADB"/>
    <w:rsid w:val="009F0BEC"/>
    <w:rsid w:val="009F212D"/>
    <w:rsid w:val="009F2332"/>
    <w:rsid w:val="009F51F9"/>
    <w:rsid w:val="009F6E42"/>
    <w:rsid w:val="009F760C"/>
    <w:rsid w:val="009F7705"/>
    <w:rsid w:val="009F77F1"/>
    <w:rsid w:val="009F7D8F"/>
    <w:rsid w:val="00A01E42"/>
    <w:rsid w:val="00A029DB"/>
    <w:rsid w:val="00A045EA"/>
    <w:rsid w:val="00A04733"/>
    <w:rsid w:val="00A04D5D"/>
    <w:rsid w:val="00A07E09"/>
    <w:rsid w:val="00A10970"/>
    <w:rsid w:val="00A10B3E"/>
    <w:rsid w:val="00A10D93"/>
    <w:rsid w:val="00A10EF1"/>
    <w:rsid w:val="00A13914"/>
    <w:rsid w:val="00A14380"/>
    <w:rsid w:val="00A149FB"/>
    <w:rsid w:val="00A15EC9"/>
    <w:rsid w:val="00A200FF"/>
    <w:rsid w:val="00A2186B"/>
    <w:rsid w:val="00A23292"/>
    <w:rsid w:val="00A236FB"/>
    <w:rsid w:val="00A244AE"/>
    <w:rsid w:val="00A25498"/>
    <w:rsid w:val="00A30040"/>
    <w:rsid w:val="00A30752"/>
    <w:rsid w:val="00A32524"/>
    <w:rsid w:val="00A32C15"/>
    <w:rsid w:val="00A33536"/>
    <w:rsid w:val="00A348A5"/>
    <w:rsid w:val="00A360E3"/>
    <w:rsid w:val="00A36DC1"/>
    <w:rsid w:val="00A443F0"/>
    <w:rsid w:val="00A4455B"/>
    <w:rsid w:val="00A45DA9"/>
    <w:rsid w:val="00A45F68"/>
    <w:rsid w:val="00A54004"/>
    <w:rsid w:val="00A5475E"/>
    <w:rsid w:val="00A61D27"/>
    <w:rsid w:val="00A61FAB"/>
    <w:rsid w:val="00A6276E"/>
    <w:rsid w:val="00A6342A"/>
    <w:rsid w:val="00A645C1"/>
    <w:rsid w:val="00A66FB8"/>
    <w:rsid w:val="00A732A5"/>
    <w:rsid w:val="00A75061"/>
    <w:rsid w:val="00A763C2"/>
    <w:rsid w:val="00A804B3"/>
    <w:rsid w:val="00A820B4"/>
    <w:rsid w:val="00A82AEE"/>
    <w:rsid w:val="00A86ABF"/>
    <w:rsid w:val="00A8720A"/>
    <w:rsid w:val="00A9002F"/>
    <w:rsid w:val="00A90CA1"/>
    <w:rsid w:val="00A9148E"/>
    <w:rsid w:val="00A91833"/>
    <w:rsid w:val="00A94014"/>
    <w:rsid w:val="00A944B9"/>
    <w:rsid w:val="00A947BD"/>
    <w:rsid w:val="00A969EF"/>
    <w:rsid w:val="00AA14B5"/>
    <w:rsid w:val="00AA21A3"/>
    <w:rsid w:val="00AA2640"/>
    <w:rsid w:val="00AA26C5"/>
    <w:rsid w:val="00AA325D"/>
    <w:rsid w:val="00AA587A"/>
    <w:rsid w:val="00AA61B6"/>
    <w:rsid w:val="00AA6959"/>
    <w:rsid w:val="00AA6EB8"/>
    <w:rsid w:val="00AB0507"/>
    <w:rsid w:val="00AB37BD"/>
    <w:rsid w:val="00AB5142"/>
    <w:rsid w:val="00AB6718"/>
    <w:rsid w:val="00AC2C0E"/>
    <w:rsid w:val="00AC2E21"/>
    <w:rsid w:val="00AC31C6"/>
    <w:rsid w:val="00AC5050"/>
    <w:rsid w:val="00AC59AB"/>
    <w:rsid w:val="00AD1225"/>
    <w:rsid w:val="00AD2F77"/>
    <w:rsid w:val="00AD40CD"/>
    <w:rsid w:val="00AD6267"/>
    <w:rsid w:val="00AE01F6"/>
    <w:rsid w:val="00AE207D"/>
    <w:rsid w:val="00AE24F7"/>
    <w:rsid w:val="00AE3FB8"/>
    <w:rsid w:val="00AE4079"/>
    <w:rsid w:val="00AE5515"/>
    <w:rsid w:val="00AE57F4"/>
    <w:rsid w:val="00AF00EE"/>
    <w:rsid w:val="00AF08AC"/>
    <w:rsid w:val="00AF197B"/>
    <w:rsid w:val="00AF3B99"/>
    <w:rsid w:val="00AF551B"/>
    <w:rsid w:val="00AF5C14"/>
    <w:rsid w:val="00B00B24"/>
    <w:rsid w:val="00B01658"/>
    <w:rsid w:val="00B0705D"/>
    <w:rsid w:val="00B11BAA"/>
    <w:rsid w:val="00B128CB"/>
    <w:rsid w:val="00B15E80"/>
    <w:rsid w:val="00B16255"/>
    <w:rsid w:val="00B168AE"/>
    <w:rsid w:val="00B22B42"/>
    <w:rsid w:val="00B27E54"/>
    <w:rsid w:val="00B31D5C"/>
    <w:rsid w:val="00B33817"/>
    <w:rsid w:val="00B36CF4"/>
    <w:rsid w:val="00B373A2"/>
    <w:rsid w:val="00B4517C"/>
    <w:rsid w:val="00B45909"/>
    <w:rsid w:val="00B46734"/>
    <w:rsid w:val="00B4731E"/>
    <w:rsid w:val="00B47C6A"/>
    <w:rsid w:val="00B5240C"/>
    <w:rsid w:val="00B602E8"/>
    <w:rsid w:val="00B61490"/>
    <w:rsid w:val="00B61DFE"/>
    <w:rsid w:val="00B6275F"/>
    <w:rsid w:val="00B63B0B"/>
    <w:rsid w:val="00B64A1D"/>
    <w:rsid w:val="00B655AF"/>
    <w:rsid w:val="00B65930"/>
    <w:rsid w:val="00B65F7C"/>
    <w:rsid w:val="00B6663F"/>
    <w:rsid w:val="00B7135F"/>
    <w:rsid w:val="00B7215A"/>
    <w:rsid w:val="00B726E3"/>
    <w:rsid w:val="00B73885"/>
    <w:rsid w:val="00B757A1"/>
    <w:rsid w:val="00B773C1"/>
    <w:rsid w:val="00B7779E"/>
    <w:rsid w:val="00B8017B"/>
    <w:rsid w:val="00B802E3"/>
    <w:rsid w:val="00B8092E"/>
    <w:rsid w:val="00B816CC"/>
    <w:rsid w:val="00B81CDB"/>
    <w:rsid w:val="00B81F1B"/>
    <w:rsid w:val="00B8590D"/>
    <w:rsid w:val="00B85E30"/>
    <w:rsid w:val="00B86393"/>
    <w:rsid w:val="00B91814"/>
    <w:rsid w:val="00B91F9C"/>
    <w:rsid w:val="00B924C2"/>
    <w:rsid w:val="00B937FE"/>
    <w:rsid w:val="00B9527A"/>
    <w:rsid w:val="00B958FF"/>
    <w:rsid w:val="00B95DD3"/>
    <w:rsid w:val="00B95DFA"/>
    <w:rsid w:val="00B97A64"/>
    <w:rsid w:val="00BA17DF"/>
    <w:rsid w:val="00BA1E82"/>
    <w:rsid w:val="00BA211A"/>
    <w:rsid w:val="00BA71AF"/>
    <w:rsid w:val="00BB0907"/>
    <w:rsid w:val="00BB0F71"/>
    <w:rsid w:val="00BB12F3"/>
    <w:rsid w:val="00BB23B2"/>
    <w:rsid w:val="00BB3B59"/>
    <w:rsid w:val="00BB4793"/>
    <w:rsid w:val="00BB48CB"/>
    <w:rsid w:val="00BB5606"/>
    <w:rsid w:val="00BB7415"/>
    <w:rsid w:val="00BB77EE"/>
    <w:rsid w:val="00BC39DD"/>
    <w:rsid w:val="00BC3AFB"/>
    <w:rsid w:val="00BC47A5"/>
    <w:rsid w:val="00BC4CD5"/>
    <w:rsid w:val="00BC5713"/>
    <w:rsid w:val="00BC79B1"/>
    <w:rsid w:val="00BC7AF8"/>
    <w:rsid w:val="00BD28F6"/>
    <w:rsid w:val="00BD2CC8"/>
    <w:rsid w:val="00BD35E2"/>
    <w:rsid w:val="00BD4EDB"/>
    <w:rsid w:val="00BD53DD"/>
    <w:rsid w:val="00BD657A"/>
    <w:rsid w:val="00BD70E4"/>
    <w:rsid w:val="00BD7986"/>
    <w:rsid w:val="00BD7B71"/>
    <w:rsid w:val="00BE024E"/>
    <w:rsid w:val="00BE36B8"/>
    <w:rsid w:val="00BE68D3"/>
    <w:rsid w:val="00BE69C3"/>
    <w:rsid w:val="00BF2BE6"/>
    <w:rsid w:val="00BF3F18"/>
    <w:rsid w:val="00BF4751"/>
    <w:rsid w:val="00BF56F3"/>
    <w:rsid w:val="00C00380"/>
    <w:rsid w:val="00C00494"/>
    <w:rsid w:val="00C0120F"/>
    <w:rsid w:val="00C03456"/>
    <w:rsid w:val="00C04668"/>
    <w:rsid w:val="00C04CAF"/>
    <w:rsid w:val="00C05ADA"/>
    <w:rsid w:val="00C05CF1"/>
    <w:rsid w:val="00C064D7"/>
    <w:rsid w:val="00C06B4D"/>
    <w:rsid w:val="00C070B3"/>
    <w:rsid w:val="00C076B7"/>
    <w:rsid w:val="00C11575"/>
    <w:rsid w:val="00C15D3B"/>
    <w:rsid w:val="00C16A96"/>
    <w:rsid w:val="00C17509"/>
    <w:rsid w:val="00C232D4"/>
    <w:rsid w:val="00C2584D"/>
    <w:rsid w:val="00C27499"/>
    <w:rsid w:val="00C30D8C"/>
    <w:rsid w:val="00C31E49"/>
    <w:rsid w:val="00C32E5F"/>
    <w:rsid w:val="00C3332F"/>
    <w:rsid w:val="00C33CE6"/>
    <w:rsid w:val="00C36478"/>
    <w:rsid w:val="00C37912"/>
    <w:rsid w:val="00C41CDE"/>
    <w:rsid w:val="00C437E3"/>
    <w:rsid w:val="00C44E53"/>
    <w:rsid w:val="00C45068"/>
    <w:rsid w:val="00C46E31"/>
    <w:rsid w:val="00C47B07"/>
    <w:rsid w:val="00C54706"/>
    <w:rsid w:val="00C554C6"/>
    <w:rsid w:val="00C55DB8"/>
    <w:rsid w:val="00C6024B"/>
    <w:rsid w:val="00C60665"/>
    <w:rsid w:val="00C60880"/>
    <w:rsid w:val="00C62022"/>
    <w:rsid w:val="00C6271D"/>
    <w:rsid w:val="00C64CEF"/>
    <w:rsid w:val="00C672E0"/>
    <w:rsid w:val="00C73C65"/>
    <w:rsid w:val="00C74493"/>
    <w:rsid w:val="00C745C2"/>
    <w:rsid w:val="00C75534"/>
    <w:rsid w:val="00C75898"/>
    <w:rsid w:val="00C75EBD"/>
    <w:rsid w:val="00C77A77"/>
    <w:rsid w:val="00C83C13"/>
    <w:rsid w:val="00C860A5"/>
    <w:rsid w:val="00C9074F"/>
    <w:rsid w:val="00C90B94"/>
    <w:rsid w:val="00C94908"/>
    <w:rsid w:val="00C949B0"/>
    <w:rsid w:val="00C94DCC"/>
    <w:rsid w:val="00C97991"/>
    <w:rsid w:val="00C97ECA"/>
    <w:rsid w:val="00CA186F"/>
    <w:rsid w:val="00CA1FBF"/>
    <w:rsid w:val="00CA20F2"/>
    <w:rsid w:val="00CA217D"/>
    <w:rsid w:val="00CA4E3B"/>
    <w:rsid w:val="00CA5192"/>
    <w:rsid w:val="00CA6BDD"/>
    <w:rsid w:val="00CA7CB5"/>
    <w:rsid w:val="00CA7D64"/>
    <w:rsid w:val="00CB080D"/>
    <w:rsid w:val="00CB1400"/>
    <w:rsid w:val="00CB251F"/>
    <w:rsid w:val="00CB2CA5"/>
    <w:rsid w:val="00CB4A1D"/>
    <w:rsid w:val="00CB54DA"/>
    <w:rsid w:val="00CB690F"/>
    <w:rsid w:val="00CC185E"/>
    <w:rsid w:val="00CC2009"/>
    <w:rsid w:val="00CC2394"/>
    <w:rsid w:val="00CC50A0"/>
    <w:rsid w:val="00CC5637"/>
    <w:rsid w:val="00CC5FF2"/>
    <w:rsid w:val="00CC696C"/>
    <w:rsid w:val="00CD0D02"/>
    <w:rsid w:val="00CD2328"/>
    <w:rsid w:val="00CD26BA"/>
    <w:rsid w:val="00CD3A8A"/>
    <w:rsid w:val="00CD5BB9"/>
    <w:rsid w:val="00CE4AE0"/>
    <w:rsid w:val="00CE529C"/>
    <w:rsid w:val="00CE6893"/>
    <w:rsid w:val="00CF2666"/>
    <w:rsid w:val="00CF2E60"/>
    <w:rsid w:val="00CF646C"/>
    <w:rsid w:val="00D01C06"/>
    <w:rsid w:val="00D01ECC"/>
    <w:rsid w:val="00D05148"/>
    <w:rsid w:val="00D11FE7"/>
    <w:rsid w:val="00D122D7"/>
    <w:rsid w:val="00D132FD"/>
    <w:rsid w:val="00D1379B"/>
    <w:rsid w:val="00D14AE2"/>
    <w:rsid w:val="00D1782F"/>
    <w:rsid w:val="00D17864"/>
    <w:rsid w:val="00D17DC8"/>
    <w:rsid w:val="00D24444"/>
    <w:rsid w:val="00D272E8"/>
    <w:rsid w:val="00D2789D"/>
    <w:rsid w:val="00D30F9A"/>
    <w:rsid w:val="00D30FD9"/>
    <w:rsid w:val="00D33B1F"/>
    <w:rsid w:val="00D37D3C"/>
    <w:rsid w:val="00D37F12"/>
    <w:rsid w:val="00D41A8E"/>
    <w:rsid w:val="00D41F91"/>
    <w:rsid w:val="00D42687"/>
    <w:rsid w:val="00D43B6C"/>
    <w:rsid w:val="00D441E0"/>
    <w:rsid w:val="00D44F4D"/>
    <w:rsid w:val="00D45A86"/>
    <w:rsid w:val="00D50EED"/>
    <w:rsid w:val="00D537CD"/>
    <w:rsid w:val="00D53B6B"/>
    <w:rsid w:val="00D546DC"/>
    <w:rsid w:val="00D5670B"/>
    <w:rsid w:val="00D574B9"/>
    <w:rsid w:val="00D60A80"/>
    <w:rsid w:val="00D62655"/>
    <w:rsid w:val="00D631B6"/>
    <w:rsid w:val="00D635DF"/>
    <w:rsid w:val="00D63C85"/>
    <w:rsid w:val="00D65BBD"/>
    <w:rsid w:val="00D668CB"/>
    <w:rsid w:val="00D70600"/>
    <w:rsid w:val="00D734D3"/>
    <w:rsid w:val="00D76A8A"/>
    <w:rsid w:val="00D826AE"/>
    <w:rsid w:val="00D83CCB"/>
    <w:rsid w:val="00D85945"/>
    <w:rsid w:val="00D87359"/>
    <w:rsid w:val="00D87CB8"/>
    <w:rsid w:val="00D87F75"/>
    <w:rsid w:val="00D90081"/>
    <w:rsid w:val="00D90989"/>
    <w:rsid w:val="00D95F25"/>
    <w:rsid w:val="00D9649D"/>
    <w:rsid w:val="00D9787B"/>
    <w:rsid w:val="00DA0ECA"/>
    <w:rsid w:val="00DA242E"/>
    <w:rsid w:val="00DA4463"/>
    <w:rsid w:val="00DA448B"/>
    <w:rsid w:val="00DB014C"/>
    <w:rsid w:val="00DB073D"/>
    <w:rsid w:val="00DB08C1"/>
    <w:rsid w:val="00DB103C"/>
    <w:rsid w:val="00DB1262"/>
    <w:rsid w:val="00DB1670"/>
    <w:rsid w:val="00DB43FF"/>
    <w:rsid w:val="00DB5E8E"/>
    <w:rsid w:val="00DB764A"/>
    <w:rsid w:val="00DC14A0"/>
    <w:rsid w:val="00DC2CD5"/>
    <w:rsid w:val="00DC3428"/>
    <w:rsid w:val="00DC566E"/>
    <w:rsid w:val="00DC739E"/>
    <w:rsid w:val="00DC75A6"/>
    <w:rsid w:val="00DD01A0"/>
    <w:rsid w:val="00DD106B"/>
    <w:rsid w:val="00DD1DD9"/>
    <w:rsid w:val="00DD38F0"/>
    <w:rsid w:val="00DD4D41"/>
    <w:rsid w:val="00DD6F70"/>
    <w:rsid w:val="00DD74DC"/>
    <w:rsid w:val="00DE0780"/>
    <w:rsid w:val="00DE128E"/>
    <w:rsid w:val="00DE1525"/>
    <w:rsid w:val="00DE381A"/>
    <w:rsid w:val="00DE39E0"/>
    <w:rsid w:val="00DE41C7"/>
    <w:rsid w:val="00DE55D3"/>
    <w:rsid w:val="00DE66EF"/>
    <w:rsid w:val="00DE78C1"/>
    <w:rsid w:val="00DF0BB2"/>
    <w:rsid w:val="00DF1556"/>
    <w:rsid w:val="00DF47FE"/>
    <w:rsid w:val="00DF64F3"/>
    <w:rsid w:val="00E0196B"/>
    <w:rsid w:val="00E02F66"/>
    <w:rsid w:val="00E102AC"/>
    <w:rsid w:val="00E1354C"/>
    <w:rsid w:val="00E154EA"/>
    <w:rsid w:val="00E17792"/>
    <w:rsid w:val="00E20ABB"/>
    <w:rsid w:val="00E20BCE"/>
    <w:rsid w:val="00E21624"/>
    <w:rsid w:val="00E22205"/>
    <w:rsid w:val="00E22888"/>
    <w:rsid w:val="00E229F1"/>
    <w:rsid w:val="00E232D2"/>
    <w:rsid w:val="00E233AB"/>
    <w:rsid w:val="00E25AD1"/>
    <w:rsid w:val="00E2619E"/>
    <w:rsid w:val="00E266F0"/>
    <w:rsid w:val="00E30824"/>
    <w:rsid w:val="00E30BC3"/>
    <w:rsid w:val="00E315E3"/>
    <w:rsid w:val="00E32379"/>
    <w:rsid w:val="00E33C20"/>
    <w:rsid w:val="00E374FB"/>
    <w:rsid w:val="00E37B21"/>
    <w:rsid w:val="00E41017"/>
    <w:rsid w:val="00E42CF0"/>
    <w:rsid w:val="00E43239"/>
    <w:rsid w:val="00E43E9A"/>
    <w:rsid w:val="00E4446D"/>
    <w:rsid w:val="00E50217"/>
    <w:rsid w:val="00E503F4"/>
    <w:rsid w:val="00E51AD4"/>
    <w:rsid w:val="00E531AE"/>
    <w:rsid w:val="00E604B2"/>
    <w:rsid w:val="00E60836"/>
    <w:rsid w:val="00E608E4"/>
    <w:rsid w:val="00E67420"/>
    <w:rsid w:val="00E67656"/>
    <w:rsid w:val="00E676AE"/>
    <w:rsid w:val="00E70F9B"/>
    <w:rsid w:val="00E72833"/>
    <w:rsid w:val="00E72B9E"/>
    <w:rsid w:val="00E74607"/>
    <w:rsid w:val="00E76258"/>
    <w:rsid w:val="00E818BF"/>
    <w:rsid w:val="00E81F54"/>
    <w:rsid w:val="00E8295E"/>
    <w:rsid w:val="00E82EF4"/>
    <w:rsid w:val="00E856BC"/>
    <w:rsid w:val="00E85DB9"/>
    <w:rsid w:val="00E90576"/>
    <w:rsid w:val="00E90FAB"/>
    <w:rsid w:val="00E92E12"/>
    <w:rsid w:val="00E93399"/>
    <w:rsid w:val="00EA0B21"/>
    <w:rsid w:val="00EA273F"/>
    <w:rsid w:val="00EA2B55"/>
    <w:rsid w:val="00EB11D8"/>
    <w:rsid w:val="00EB4334"/>
    <w:rsid w:val="00EB7273"/>
    <w:rsid w:val="00EC0CE0"/>
    <w:rsid w:val="00EC1B09"/>
    <w:rsid w:val="00EC3A1E"/>
    <w:rsid w:val="00EC4289"/>
    <w:rsid w:val="00EC53A1"/>
    <w:rsid w:val="00EC56FE"/>
    <w:rsid w:val="00EC612E"/>
    <w:rsid w:val="00EC7184"/>
    <w:rsid w:val="00ED2F68"/>
    <w:rsid w:val="00ED4274"/>
    <w:rsid w:val="00ED4B9B"/>
    <w:rsid w:val="00ED5C24"/>
    <w:rsid w:val="00ED6C37"/>
    <w:rsid w:val="00ED70C5"/>
    <w:rsid w:val="00EE2755"/>
    <w:rsid w:val="00EE27B4"/>
    <w:rsid w:val="00EE2916"/>
    <w:rsid w:val="00EE48BF"/>
    <w:rsid w:val="00EE7F53"/>
    <w:rsid w:val="00EF2B66"/>
    <w:rsid w:val="00EF5C4B"/>
    <w:rsid w:val="00EF5C82"/>
    <w:rsid w:val="00EF5D38"/>
    <w:rsid w:val="00EF6DFC"/>
    <w:rsid w:val="00EF7626"/>
    <w:rsid w:val="00EF7DF7"/>
    <w:rsid w:val="00F00E6D"/>
    <w:rsid w:val="00F0294A"/>
    <w:rsid w:val="00F02A19"/>
    <w:rsid w:val="00F0596B"/>
    <w:rsid w:val="00F07784"/>
    <w:rsid w:val="00F10C87"/>
    <w:rsid w:val="00F1161F"/>
    <w:rsid w:val="00F1172A"/>
    <w:rsid w:val="00F11AC3"/>
    <w:rsid w:val="00F11AFA"/>
    <w:rsid w:val="00F15663"/>
    <w:rsid w:val="00F252DC"/>
    <w:rsid w:val="00F25F9F"/>
    <w:rsid w:val="00F27DE2"/>
    <w:rsid w:val="00F31C13"/>
    <w:rsid w:val="00F322C5"/>
    <w:rsid w:val="00F325D6"/>
    <w:rsid w:val="00F328D9"/>
    <w:rsid w:val="00F332ED"/>
    <w:rsid w:val="00F42D94"/>
    <w:rsid w:val="00F42ECB"/>
    <w:rsid w:val="00F447C0"/>
    <w:rsid w:val="00F4537F"/>
    <w:rsid w:val="00F466CE"/>
    <w:rsid w:val="00F46793"/>
    <w:rsid w:val="00F50AC2"/>
    <w:rsid w:val="00F52BD0"/>
    <w:rsid w:val="00F535C8"/>
    <w:rsid w:val="00F54982"/>
    <w:rsid w:val="00F54EEC"/>
    <w:rsid w:val="00F56F58"/>
    <w:rsid w:val="00F57861"/>
    <w:rsid w:val="00F57B84"/>
    <w:rsid w:val="00F60073"/>
    <w:rsid w:val="00F60A82"/>
    <w:rsid w:val="00F62225"/>
    <w:rsid w:val="00F6385B"/>
    <w:rsid w:val="00F64053"/>
    <w:rsid w:val="00F6635D"/>
    <w:rsid w:val="00F70E3A"/>
    <w:rsid w:val="00F71CA0"/>
    <w:rsid w:val="00F722B7"/>
    <w:rsid w:val="00F72587"/>
    <w:rsid w:val="00F77150"/>
    <w:rsid w:val="00F80185"/>
    <w:rsid w:val="00F82D91"/>
    <w:rsid w:val="00F839E9"/>
    <w:rsid w:val="00F8455A"/>
    <w:rsid w:val="00F8586D"/>
    <w:rsid w:val="00F87736"/>
    <w:rsid w:val="00F90DC3"/>
    <w:rsid w:val="00F91449"/>
    <w:rsid w:val="00F94F43"/>
    <w:rsid w:val="00F95A16"/>
    <w:rsid w:val="00F96F70"/>
    <w:rsid w:val="00F97804"/>
    <w:rsid w:val="00FA0BF6"/>
    <w:rsid w:val="00FA1C01"/>
    <w:rsid w:val="00FA41B3"/>
    <w:rsid w:val="00FB0617"/>
    <w:rsid w:val="00FB24E5"/>
    <w:rsid w:val="00FB472A"/>
    <w:rsid w:val="00FB53A0"/>
    <w:rsid w:val="00FB53BE"/>
    <w:rsid w:val="00FC1603"/>
    <w:rsid w:val="00FC1C40"/>
    <w:rsid w:val="00FC278D"/>
    <w:rsid w:val="00FC2994"/>
    <w:rsid w:val="00FC2EE5"/>
    <w:rsid w:val="00FC3208"/>
    <w:rsid w:val="00FC3B39"/>
    <w:rsid w:val="00FC5706"/>
    <w:rsid w:val="00FC631E"/>
    <w:rsid w:val="00FC79B5"/>
    <w:rsid w:val="00FD02B3"/>
    <w:rsid w:val="00FD08E7"/>
    <w:rsid w:val="00FD479F"/>
    <w:rsid w:val="00FD5B3C"/>
    <w:rsid w:val="00FD6A59"/>
    <w:rsid w:val="00FD6FD5"/>
    <w:rsid w:val="00FD73C7"/>
    <w:rsid w:val="00FE1164"/>
    <w:rsid w:val="00FE467D"/>
    <w:rsid w:val="00FE4C38"/>
    <w:rsid w:val="00FE4F2B"/>
    <w:rsid w:val="00FE50A7"/>
    <w:rsid w:val="00FF1699"/>
    <w:rsid w:val="00FF3228"/>
    <w:rsid w:val="00FF44C9"/>
    <w:rsid w:val="00FF6F56"/>
    <w:rsid w:val="00FF748D"/>
    <w:rsid w:val="00FF7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021F"/>
  <w15:chartTrackingRefBased/>
  <w15:docId w15:val="{F90369C6-C595-406E-A20A-E89EBF8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autoRedefine/>
    <w:qFormat/>
    <w:rsid w:val="00B373A2"/>
    <w:pPr>
      <w:numPr>
        <w:numId w:val="13"/>
      </w:numPr>
      <w:ind w:left="567" w:hanging="567"/>
      <w:outlineLvl w:val="0"/>
    </w:pPr>
    <w:rPr>
      <w:rFonts w:asciiTheme="majorBidi" w:hAnsiTheme="majorBidi" w:cstheme="majorBidi"/>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w:basedOn w:val="Normal"/>
    <w:link w:val="ListParagraphChar"/>
    <w:uiPriority w:val="34"/>
    <w:qFormat/>
    <w:rsid w:val="00B65F7C"/>
    <w:pPr>
      <w:ind w:left="720"/>
      <w:contextualSpacing/>
    </w:pPr>
  </w:style>
  <w:style w:type="paragraph" w:customStyle="1" w:styleId="h23ga">
    <w:name w:val="h23ga"/>
    <w:basedOn w:val="Normal"/>
    <w:rsid w:val="00580E05"/>
    <w:pPr>
      <w:spacing w:after="0" w:line="240" w:lineRule="auto"/>
    </w:pPr>
    <w:rPr>
      <w:rFonts w:ascii="Times New Roman" w:hAnsi="Times New Roman" w:cs="Times New Roman"/>
      <w:sz w:val="24"/>
      <w:szCs w:val="24"/>
    </w:rPr>
  </w:style>
  <w:style w:type="paragraph" w:customStyle="1" w:styleId="singletxtga">
    <w:name w:val="singletxtga"/>
    <w:basedOn w:val="Normal"/>
    <w:rsid w:val="00580E05"/>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B373A2"/>
    <w:rPr>
      <w:rFonts w:asciiTheme="majorBidi" w:hAnsiTheme="majorBidi" w:cstheme="majorBidi"/>
      <w:b/>
      <w:bCs/>
      <w:color w:val="0070C0"/>
      <w:sz w:val="28"/>
      <w:szCs w:val="28"/>
    </w:rPr>
  </w:style>
  <w:style w:type="paragraph" w:styleId="FootnoteText">
    <w:name w:val="footnote text"/>
    <w:aliases w:val="Footnote Text_a,Char, Char,Sharp - Footnote Text,Footnote Text - Sharp,Sharp - Footnote Text1 Char,Footnote Text Char Char Char Char Char,Footnote Text Char Char Char Char,Footnote reference,FA Fu,5_G,Footnote Text - Sharp Char Char,fn,Ca"/>
    <w:basedOn w:val="Normal"/>
    <w:link w:val="FootnoteTextChar"/>
    <w:uiPriority w:val="99"/>
    <w:unhideWhenUsed/>
    <w:qFormat/>
    <w:rsid w:val="00C04668"/>
    <w:pPr>
      <w:spacing w:after="0" w:line="240" w:lineRule="auto"/>
    </w:pPr>
    <w:rPr>
      <w:sz w:val="20"/>
      <w:szCs w:val="20"/>
    </w:rPr>
  </w:style>
  <w:style w:type="character" w:customStyle="1" w:styleId="FootnoteTextChar">
    <w:name w:val="Footnote Text Char"/>
    <w:aliases w:val="Footnote Text_a Char,Char Char, Char Char,Sharp - Footnote Text Char,Footnote Text - Sharp Char,Sharp - Footnote Text1 Char Char,Footnote Text Char Char Char Char Char Char,Footnote Text Char Char Char Char Char1,FA Fu Char,5_G Char"/>
    <w:basedOn w:val="DefaultParagraphFont"/>
    <w:link w:val="FootnoteText"/>
    <w:uiPriority w:val="99"/>
    <w:rsid w:val="00C04668"/>
    <w:rPr>
      <w:sz w:val="20"/>
      <w:szCs w:val="20"/>
    </w:rPr>
  </w:style>
  <w:style w:type="character" w:styleId="FootnoteReference">
    <w:name w:val="footnote reference"/>
    <w:aliases w:val="Footnote Reference_a,(Footnote Reference),4_GA,ftref,4_G,Appel note de bas de page,a Footnote Reference,FZ,Footnotes refss,Footnote number,Footnote Ref,16 Point,[0],[,Ref,Footnote text,Superscript 6 Point,Superscript 6 Point + 11 pt,R"/>
    <w:link w:val="CharChar1CharCharCharChar1CharCharCharCharCharCharCharCharCharCharCharCharCharCharCharChar"/>
    <w:uiPriority w:val="99"/>
    <w:unhideWhenUsed/>
    <w:qFormat/>
    <w:rsid w:val="002A6A43"/>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2A6A43"/>
    <w:pPr>
      <w:spacing w:after="200" w:line="240" w:lineRule="exact"/>
      <w:jc w:val="both"/>
    </w:pPr>
    <w:rPr>
      <w:vertAlign w:val="superscript"/>
    </w:rPr>
  </w:style>
  <w:style w:type="paragraph" w:styleId="NoSpacing">
    <w:name w:val="No Spacing"/>
    <w:uiPriority w:val="1"/>
    <w:qFormat/>
    <w:rsid w:val="00767DF3"/>
    <w:pPr>
      <w:bidi/>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14AE2"/>
    <w:rPr>
      <w:color w:val="0563C1" w:themeColor="hyperlink"/>
      <w:u w:val="single"/>
    </w:rPr>
  </w:style>
  <w:style w:type="character" w:customStyle="1" w:styleId="ListParagraphChar">
    <w:name w:val="List Paragraph Char"/>
    <w:aliases w:val="NumberedList Char"/>
    <w:basedOn w:val="DefaultParagraphFont"/>
    <w:link w:val="ListParagraph"/>
    <w:uiPriority w:val="34"/>
    <w:locked/>
    <w:rsid w:val="009B7DEE"/>
  </w:style>
  <w:style w:type="table" w:customStyle="1" w:styleId="LightGrid-Accent11">
    <w:name w:val="Light Grid - Accent 11"/>
    <w:basedOn w:val="TableNormal"/>
    <w:next w:val="LightGrid-Accent1"/>
    <w:uiPriority w:val="62"/>
    <w:rsid w:val="00645A91"/>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645A9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semiHidden/>
    <w:unhideWhenUsed/>
    <w:rsid w:val="00D87359"/>
    <w:rPr>
      <w:color w:val="954F72" w:themeColor="followedHyperlink"/>
      <w:u w:val="single"/>
    </w:rPr>
  </w:style>
  <w:style w:type="character" w:customStyle="1" w:styleId="UnresolvedMention">
    <w:name w:val="Unresolved Mention"/>
    <w:basedOn w:val="DefaultParagraphFont"/>
    <w:uiPriority w:val="99"/>
    <w:semiHidden/>
    <w:unhideWhenUsed/>
    <w:rsid w:val="00D87359"/>
    <w:rPr>
      <w:color w:val="605E5C"/>
      <w:shd w:val="clear" w:color="auto" w:fill="E1DFDD"/>
    </w:rPr>
  </w:style>
  <w:style w:type="paragraph" w:styleId="Header">
    <w:name w:val="header"/>
    <w:basedOn w:val="Normal"/>
    <w:link w:val="HeaderChar"/>
    <w:uiPriority w:val="99"/>
    <w:unhideWhenUsed/>
    <w:rsid w:val="003011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1BD"/>
  </w:style>
  <w:style w:type="paragraph" w:styleId="Footer">
    <w:name w:val="footer"/>
    <w:basedOn w:val="Normal"/>
    <w:link w:val="FooterChar"/>
    <w:uiPriority w:val="99"/>
    <w:unhideWhenUsed/>
    <w:rsid w:val="003011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1BD"/>
  </w:style>
  <w:style w:type="paragraph" w:styleId="NormalWeb">
    <w:name w:val="Normal (Web)"/>
    <w:basedOn w:val="Normal"/>
    <w:uiPriority w:val="99"/>
    <w:unhideWhenUsed/>
    <w:rsid w:val="007F43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19C6"/>
    <w:rPr>
      <w:sz w:val="16"/>
      <w:szCs w:val="16"/>
    </w:rPr>
  </w:style>
  <w:style w:type="paragraph" w:styleId="CommentText">
    <w:name w:val="annotation text"/>
    <w:basedOn w:val="Normal"/>
    <w:link w:val="CommentTextChar"/>
    <w:uiPriority w:val="99"/>
    <w:semiHidden/>
    <w:unhideWhenUsed/>
    <w:rsid w:val="003D19C6"/>
    <w:pPr>
      <w:spacing w:line="240" w:lineRule="auto"/>
    </w:pPr>
    <w:rPr>
      <w:sz w:val="20"/>
      <w:szCs w:val="20"/>
    </w:rPr>
  </w:style>
  <w:style w:type="character" w:customStyle="1" w:styleId="CommentTextChar">
    <w:name w:val="Comment Text Char"/>
    <w:basedOn w:val="DefaultParagraphFont"/>
    <w:link w:val="CommentText"/>
    <w:uiPriority w:val="99"/>
    <w:semiHidden/>
    <w:rsid w:val="003D19C6"/>
    <w:rPr>
      <w:sz w:val="20"/>
      <w:szCs w:val="20"/>
    </w:rPr>
  </w:style>
  <w:style w:type="paragraph" w:styleId="CommentSubject">
    <w:name w:val="annotation subject"/>
    <w:basedOn w:val="CommentText"/>
    <w:next w:val="CommentText"/>
    <w:link w:val="CommentSubjectChar"/>
    <w:uiPriority w:val="99"/>
    <w:semiHidden/>
    <w:unhideWhenUsed/>
    <w:rsid w:val="003D19C6"/>
    <w:rPr>
      <w:b/>
      <w:bCs/>
    </w:rPr>
  </w:style>
  <w:style w:type="character" w:customStyle="1" w:styleId="CommentSubjectChar">
    <w:name w:val="Comment Subject Char"/>
    <w:basedOn w:val="CommentTextChar"/>
    <w:link w:val="CommentSubject"/>
    <w:uiPriority w:val="99"/>
    <w:semiHidden/>
    <w:rsid w:val="003D19C6"/>
    <w:rPr>
      <w:b/>
      <w:bCs/>
      <w:sz w:val="20"/>
      <w:szCs w:val="20"/>
    </w:rPr>
  </w:style>
  <w:style w:type="paragraph" w:styleId="Revision">
    <w:name w:val="Revision"/>
    <w:hidden/>
    <w:uiPriority w:val="99"/>
    <w:semiHidden/>
    <w:rsid w:val="00591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725">
      <w:bodyDiv w:val="1"/>
      <w:marLeft w:val="0"/>
      <w:marRight w:val="0"/>
      <w:marTop w:val="0"/>
      <w:marBottom w:val="0"/>
      <w:divBdr>
        <w:top w:val="none" w:sz="0" w:space="0" w:color="auto"/>
        <w:left w:val="none" w:sz="0" w:space="0" w:color="auto"/>
        <w:bottom w:val="none" w:sz="0" w:space="0" w:color="auto"/>
        <w:right w:val="none" w:sz="0" w:space="0" w:color="auto"/>
      </w:divBdr>
    </w:div>
    <w:div w:id="1747679157">
      <w:bodyDiv w:val="1"/>
      <w:marLeft w:val="0"/>
      <w:marRight w:val="0"/>
      <w:marTop w:val="0"/>
      <w:marBottom w:val="0"/>
      <w:divBdr>
        <w:top w:val="none" w:sz="0" w:space="0" w:color="auto"/>
        <w:left w:val="none" w:sz="0" w:space="0" w:color="auto"/>
        <w:bottom w:val="none" w:sz="0" w:space="0" w:color="auto"/>
        <w:right w:val="none" w:sz="0" w:space="0" w:color="auto"/>
      </w:divBdr>
    </w:div>
    <w:div w:id="18335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mezan.org/en/post/24096" TargetMode="External"/><Relationship Id="rId2" Type="http://schemas.openxmlformats.org/officeDocument/2006/relationships/hyperlink" Target="http://mezan.org/uploads/files/15636897141620.pdf" TargetMode="External"/><Relationship Id="rId1" Type="http://schemas.openxmlformats.org/officeDocument/2006/relationships/hyperlink" Target="http://mezan.org/uploads/files/15636897141620.pdf" TargetMode="External"/><Relationship Id="rId5" Type="http://schemas.openxmlformats.org/officeDocument/2006/relationships/hyperlink" Target="https://features.gisha.org/red-lines-gray-lists/" TargetMode="External"/><Relationship Id="rId4" Type="http://schemas.openxmlformats.org/officeDocument/2006/relationships/hyperlink" Target="http://mezan.org/en/post/239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C7ED2-474D-445E-866F-05A4DE810E0B}">
  <ds:schemaRefs>
    <ds:schemaRef ds:uri="http://schemas.openxmlformats.org/officeDocument/2006/bibliography"/>
  </ds:schemaRefs>
</ds:datastoreItem>
</file>

<file path=customXml/itemProps2.xml><?xml version="1.0" encoding="utf-8"?>
<ds:datastoreItem xmlns:ds="http://schemas.openxmlformats.org/officeDocument/2006/customXml" ds:itemID="{17D41437-5C08-4736-9545-E5AD3C059514}"/>
</file>

<file path=customXml/itemProps3.xml><?xml version="1.0" encoding="utf-8"?>
<ds:datastoreItem xmlns:ds="http://schemas.openxmlformats.org/officeDocument/2006/customXml" ds:itemID="{F4E19F62-1260-4EF6-B006-C1D5A4B51801}"/>
</file>

<file path=customXml/itemProps4.xml><?xml version="1.0" encoding="utf-8"?>
<ds:datastoreItem xmlns:ds="http://schemas.openxmlformats.org/officeDocument/2006/customXml" ds:itemID="{20D60B00-9F19-406B-8766-EC563B25E64D}"/>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12902</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 Mezan</dc:creator>
  <cp:keywords/>
  <dc:description/>
  <cp:lastModifiedBy>REYNAUD Céline</cp:lastModifiedBy>
  <cp:revision>2</cp:revision>
  <cp:lastPrinted>2022-07-28T07:51:00Z</cp:lastPrinted>
  <dcterms:created xsi:type="dcterms:W3CDTF">2022-08-30T14:04:00Z</dcterms:created>
  <dcterms:modified xsi:type="dcterms:W3CDTF">2022-08-30T14:04:00Z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