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6FA65" w14:textId="77777777" w:rsidR="00AA413C" w:rsidRPr="002706A9" w:rsidRDefault="00AA413C" w:rsidP="00AA413C">
      <w:pPr>
        <w:pStyle w:val="Standard"/>
        <w:jc w:val="both"/>
        <w:rPr>
          <w:rFonts w:cs="Calibri"/>
          <w:b/>
          <w:sz w:val="26"/>
          <w:szCs w:val="26"/>
        </w:rPr>
      </w:pPr>
    </w:p>
    <w:p w14:paraId="5C11FF9F" w14:textId="0B4EFD2F" w:rsidR="00AA413C" w:rsidRPr="002706A9" w:rsidRDefault="00AA413C" w:rsidP="00AA413C">
      <w:pPr>
        <w:pStyle w:val="Standard"/>
        <w:spacing w:after="0" w:line="240" w:lineRule="auto"/>
        <w:jc w:val="center"/>
        <w:rPr>
          <w:rFonts w:cs="Calibri"/>
          <w:b/>
          <w:sz w:val="26"/>
          <w:szCs w:val="26"/>
        </w:rPr>
      </w:pPr>
      <w:bookmarkStart w:id="0" w:name="_Hlk179303088"/>
      <w:r w:rsidRPr="002706A9">
        <w:rPr>
          <w:rFonts w:cs="Calibri"/>
          <w:b/>
          <w:sz w:val="26"/>
          <w:szCs w:val="26"/>
        </w:rPr>
        <w:t xml:space="preserve">Comité des </w:t>
      </w:r>
      <w:r w:rsidR="00466B8B" w:rsidRPr="002706A9">
        <w:rPr>
          <w:rFonts w:cs="Calibri"/>
          <w:b/>
          <w:sz w:val="26"/>
          <w:szCs w:val="26"/>
        </w:rPr>
        <w:t>droits de l’Homme</w:t>
      </w:r>
      <w:r w:rsidR="00B76923">
        <w:rPr>
          <w:rFonts w:cs="Calibri"/>
          <w:b/>
          <w:sz w:val="26"/>
          <w:szCs w:val="26"/>
        </w:rPr>
        <w:t xml:space="preserve"> - </w:t>
      </w:r>
      <w:r w:rsidRPr="002706A9">
        <w:rPr>
          <w:rFonts w:cs="Calibri"/>
          <w:b/>
          <w:sz w:val="26"/>
          <w:szCs w:val="26"/>
        </w:rPr>
        <w:t>Audition de la France</w:t>
      </w:r>
    </w:p>
    <w:p w14:paraId="39885EFD" w14:textId="77777777" w:rsidR="00AA413C" w:rsidRPr="002706A9" w:rsidRDefault="00AA413C" w:rsidP="00AA413C">
      <w:pPr>
        <w:pStyle w:val="Standard"/>
        <w:spacing w:after="0" w:line="240" w:lineRule="auto"/>
        <w:jc w:val="center"/>
        <w:rPr>
          <w:rFonts w:cs="Calibri"/>
          <w:b/>
          <w:sz w:val="26"/>
          <w:szCs w:val="26"/>
        </w:rPr>
      </w:pPr>
      <w:r w:rsidRPr="002706A9">
        <w:rPr>
          <w:rFonts w:cs="Calibri"/>
          <w:b/>
          <w:sz w:val="26"/>
          <w:szCs w:val="26"/>
        </w:rPr>
        <w:t>Intervention liminaire</w:t>
      </w:r>
    </w:p>
    <w:p w14:paraId="3FB0DCC9" w14:textId="0E07C486" w:rsidR="00AA413C" w:rsidRPr="002706A9" w:rsidRDefault="00AA413C" w:rsidP="00AA413C">
      <w:pPr>
        <w:pStyle w:val="Standard"/>
        <w:spacing w:after="0" w:line="240" w:lineRule="auto"/>
        <w:jc w:val="center"/>
        <w:rPr>
          <w:rFonts w:cs="Calibri"/>
          <w:b/>
          <w:sz w:val="26"/>
          <w:szCs w:val="26"/>
        </w:rPr>
      </w:pPr>
      <w:r w:rsidRPr="002706A9">
        <w:rPr>
          <w:rFonts w:cs="Calibri"/>
          <w:b/>
          <w:sz w:val="26"/>
          <w:szCs w:val="26"/>
        </w:rPr>
        <w:t>Genève, 22 octobre 2024</w:t>
      </w:r>
    </w:p>
    <w:p w14:paraId="5B0B07C5" w14:textId="597EE50D" w:rsidR="00E5175A" w:rsidRPr="00B76923" w:rsidRDefault="00E5175A" w:rsidP="00AA413C">
      <w:pPr>
        <w:pStyle w:val="Standard"/>
        <w:spacing w:after="0" w:line="240" w:lineRule="auto"/>
        <w:jc w:val="center"/>
        <w:rPr>
          <w:rFonts w:cs="Calibri"/>
          <w:bCs/>
          <w:i/>
          <w:iCs/>
          <w:sz w:val="26"/>
          <w:szCs w:val="26"/>
        </w:rPr>
      </w:pPr>
      <w:r w:rsidRPr="00B76923">
        <w:rPr>
          <w:rFonts w:cs="Calibri"/>
          <w:bCs/>
          <w:i/>
          <w:iCs/>
          <w:sz w:val="26"/>
          <w:szCs w:val="26"/>
        </w:rPr>
        <w:t xml:space="preserve">(15 minutes – </w:t>
      </w:r>
      <w:r w:rsidR="00A55E76" w:rsidRPr="00B76923">
        <w:rPr>
          <w:rFonts w:cs="Calibri"/>
          <w:bCs/>
          <w:i/>
          <w:iCs/>
          <w:sz w:val="26"/>
          <w:szCs w:val="26"/>
        </w:rPr>
        <w:t>2</w:t>
      </w:r>
      <w:r w:rsidR="004B761D">
        <w:rPr>
          <w:rFonts w:cs="Calibri"/>
          <w:bCs/>
          <w:i/>
          <w:iCs/>
          <w:sz w:val="26"/>
          <w:szCs w:val="26"/>
        </w:rPr>
        <w:t>64</w:t>
      </w:r>
      <w:r w:rsidR="00063D1C">
        <w:rPr>
          <w:rFonts w:cs="Calibri"/>
          <w:bCs/>
          <w:i/>
          <w:iCs/>
          <w:sz w:val="26"/>
          <w:szCs w:val="26"/>
        </w:rPr>
        <w:t>9</w:t>
      </w:r>
      <w:r w:rsidR="00A55E76" w:rsidRPr="00B76923">
        <w:rPr>
          <w:rFonts w:cs="Calibri"/>
          <w:bCs/>
          <w:i/>
          <w:iCs/>
          <w:sz w:val="26"/>
          <w:szCs w:val="26"/>
        </w:rPr>
        <w:t xml:space="preserve"> </w:t>
      </w:r>
      <w:r w:rsidRPr="00B76923">
        <w:rPr>
          <w:rFonts w:cs="Calibri"/>
          <w:bCs/>
          <w:i/>
          <w:iCs/>
          <w:sz w:val="26"/>
          <w:szCs w:val="26"/>
        </w:rPr>
        <w:t>mots)</w:t>
      </w:r>
    </w:p>
    <w:p w14:paraId="1270D7AA" w14:textId="0E0E5892" w:rsidR="00FB260B" w:rsidRPr="002706A9" w:rsidRDefault="00FB260B" w:rsidP="00AA413C">
      <w:pPr>
        <w:pStyle w:val="Standard"/>
        <w:spacing w:after="0" w:line="240" w:lineRule="auto"/>
        <w:jc w:val="center"/>
        <w:rPr>
          <w:rFonts w:cs="Calibri"/>
          <w:b/>
          <w:sz w:val="26"/>
          <w:szCs w:val="26"/>
        </w:rPr>
      </w:pPr>
    </w:p>
    <w:bookmarkEnd w:id="0"/>
    <w:p w14:paraId="777473EC" w14:textId="6E7AE76B" w:rsidR="00424BCE" w:rsidRPr="002706A9" w:rsidRDefault="00F875B7" w:rsidP="00424BCE">
      <w:pPr>
        <w:pStyle w:val="Sansinterligne"/>
        <w:jc w:val="both"/>
        <w:rPr>
          <w:rFonts w:ascii="Calibri" w:hAnsi="Calibri" w:cs="Calibri"/>
          <w:sz w:val="26"/>
          <w:szCs w:val="26"/>
        </w:rPr>
      </w:pPr>
      <w:r>
        <w:rPr>
          <w:rFonts w:ascii="Calibri" w:hAnsi="Calibri" w:cs="Calibri"/>
          <w:sz w:val="26"/>
          <w:szCs w:val="26"/>
        </w:rPr>
        <w:t>Madame la Présidente</w:t>
      </w:r>
      <w:r w:rsidR="00424BCE" w:rsidRPr="002706A9">
        <w:rPr>
          <w:rFonts w:ascii="Calibri" w:hAnsi="Calibri" w:cs="Calibri"/>
          <w:sz w:val="26"/>
          <w:szCs w:val="26"/>
        </w:rPr>
        <w:t xml:space="preserve">, </w:t>
      </w:r>
    </w:p>
    <w:p w14:paraId="49901C3F" w14:textId="77777777" w:rsidR="00424BCE" w:rsidRPr="002706A9" w:rsidRDefault="00424BCE" w:rsidP="00424BCE">
      <w:pPr>
        <w:pStyle w:val="Sansinterligne"/>
        <w:jc w:val="both"/>
        <w:rPr>
          <w:rFonts w:ascii="Calibri" w:hAnsi="Calibri" w:cs="Calibri"/>
          <w:sz w:val="26"/>
          <w:szCs w:val="26"/>
        </w:rPr>
      </w:pPr>
      <w:r w:rsidRPr="002706A9">
        <w:rPr>
          <w:rFonts w:ascii="Calibri" w:hAnsi="Calibri" w:cs="Calibri"/>
          <w:sz w:val="26"/>
          <w:szCs w:val="26"/>
        </w:rPr>
        <w:t>Excellences,</w:t>
      </w:r>
    </w:p>
    <w:p w14:paraId="38986BF0" w14:textId="5B836926" w:rsidR="00424BCE" w:rsidRPr="002706A9" w:rsidRDefault="00424BCE" w:rsidP="00424BCE">
      <w:pPr>
        <w:pStyle w:val="Sansinterligne"/>
        <w:jc w:val="both"/>
        <w:rPr>
          <w:rFonts w:ascii="Calibri" w:hAnsi="Calibri" w:cs="Calibri"/>
          <w:sz w:val="26"/>
          <w:szCs w:val="26"/>
        </w:rPr>
      </w:pPr>
      <w:r w:rsidRPr="002706A9">
        <w:rPr>
          <w:rFonts w:ascii="Calibri" w:hAnsi="Calibri" w:cs="Calibri"/>
          <w:sz w:val="26"/>
          <w:szCs w:val="26"/>
        </w:rPr>
        <w:t xml:space="preserve">Mesdames et Messieurs les </w:t>
      </w:r>
      <w:r w:rsidR="00CF5F97" w:rsidRPr="002706A9">
        <w:rPr>
          <w:rFonts w:ascii="Calibri" w:hAnsi="Calibri" w:cs="Calibri"/>
          <w:sz w:val="26"/>
          <w:szCs w:val="26"/>
        </w:rPr>
        <w:t>Membres du Comité</w:t>
      </w:r>
      <w:r w:rsidRPr="002706A9">
        <w:rPr>
          <w:rFonts w:ascii="Calibri" w:hAnsi="Calibri" w:cs="Calibri"/>
          <w:sz w:val="26"/>
          <w:szCs w:val="26"/>
        </w:rPr>
        <w:t>,</w:t>
      </w:r>
    </w:p>
    <w:p w14:paraId="4A71A1DD" w14:textId="77777777" w:rsidR="00424BCE" w:rsidRPr="002706A9" w:rsidRDefault="00424BCE" w:rsidP="00424BCE">
      <w:pPr>
        <w:pStyle w:val="Sansinterligne"/>
        <w:jc w:val="both"/>
        <w:rPr>
          <w:rFonts w:ascii="Calibri" w:hAnsi="Calibri" w:cs="Calibri"/>
          <w:sz w:val="26"/>
          <w:szCs w:val="26"/>
        </w:rPr>
      </w:pPr>
    </w:p>
    <w:p w14:paraId="3C360055" w14:textId="3355CB60" w:rsidR="00FE13B8" w:rsidRPr="002706A9" w:rsidRDefault="00BD46CD" w:rsidP="00424BCE">
      <w:pPr>
        <w:pStyle w:val="Sansinterligne"/>
        <w:jc w:val="both"/>
        <w:rPr>
          <w:rFonts w:ascii="Calibri" w:hAnsi="Calibri" w:cs="Calibri"/>
          <w:sz w:val="26"/>
          <w:szCs w:val="26"/>
        </w:rPr>
      </w:pPr>
      <w:r>
        <w:rPr>
          <w:rFonts w:ascii="Calibri" w:hAnsi="Calibri" w:cs="Calibri"/>
          <w:sz w:val="26"/>
          <w:szCs w:val="26"/>
        </w:rPr>
        <w:t xml:space="preserve">Les droits de l’Homme sont intimement liés à l’histoire de la France. </w:t>
      </w:r>
      <w:r w:rsidR="007756E7" w:rsidRPr="002706A9">
        <w:rPr>
          <w:rFonts w:ascii="Calibri" w:hAnsi="Calibri" w:cs="Calibri"/>
          <w:sz w:val="26"/>
          <w:szCs w:val="26"/>
        </w:rPr>
        <w:t xml:space="preserve">Nous </w:t>
      </w:r>
      <w:r>
        <w:rPr>
          <w:rFonts w:ascii="Calibri" w:hAnsi="Calibri" w:cs="Calibri"/>
          <w:sz w:val="26"/>
          <w:szCs w:val="26"/>
        </w:rPr>
        <w:t xml:space="preserve">avons </w:t>
      </w:r>
      <w:r w:rsidR="00DC452E">
        <w:rPr>
          <w:rFonts w:ascii="Calibri" w:hAnsi="Calibri" w:cs="Calibri"/>
          <w:sz w:val="26"/>
          <w:szCs w:val="26"/>
        </w:rPr>
        <w:t>célébré en 2023</w:t>
      </w:r>
      <w:r w:rsidR="007756E7" w:rsidRPr="002706A9">
        <w:rPr>
          <w:rFonts w:ascii="Calibri" w:hAnsi="Calibri" w:cs="Calibri"/>
          <w:sz w:val="26"/>
          <w:szCs w:val="26"/>
        </w:rPr>
        <w:t xml:space="preserve"> le 75</w:t>
      </w:r>
      <w:r w:rsidR="007756E7" w:rsidRPr="00E32CD6">
        <w:rPr>
          <w:rFonts w:ascii="Calibri" w:hAnsi="Calibri" w:cs="Calibri"/>
          <w:sz w:val="26"/>
          <w:szCs w:val="26"/>
          <w:vertAlign w:val="superscript"/>
        </w:rPr>
        <w:t>e</w:t>
      </w:r>
      <w:r w:rsidR="007756E7" w:rsidRPr="002706A9">
        <w:rPr>
          <w:rFonts w:ascii="Calibri" w:hAnsi="Calibri" w:cs="Calibri"/>
          <w:sz w:val="26"/>
          <w:szCs w:val="26"/>
        </w:rPr>
        <w:t xml:space="preserve"> anniversaire </w:t>
      </w:r>
      <w:r w:rsidR="00EF2482" w:rsidRPr="002706A9">
        <w:rPr>
          <w:rFonts w:ascii="Calibri" w:hAnsi="Calibri" w:cs="Calibri"/>
          <w:sz w:val="26"/>
          <w:szCs w:val="26"/>
        </w:rPr>
        <w:t>de l</w:t>
      </w:r>
      <w:r w:rsidR="00466B8B" w:rsidRPr="002706A9">
        <w:rPr>
          <w:rFonts w:ascii="Calibri" w:hAnsi="Calibri" w:cs="Calibri"/>
          <w:sz w:val="26"/>
          <w:szCs w:val="26"/>
        </w:rPr>
        <w:t xml:space="preserve">a Déclaration universelle des droits de l’Homme, </w:t>
      </w:r>
      <w:r w:rsidR="007756E7" w:rsidRPr="002706A9">
        <w:rPr>
          <w:rFonts w:ascii="Calibri" w:hAnsi="Calibri" w:cs="Calibri"/>
          <w:sz w:val="26"/>
          <w:szCs w:val="26"/>
        </w:rPr>
        <w:t>adoptée à Paris en 1948 et à laquelle René Cassin a</w:t>
      </w:r>
      <w:r>
        <w:rPr>
          <w:rFonts w:ascii="Calibri" w:hAnsi="Calibri" w:cs="Calibri"/>
          <w:sz w:val="26"/>
          <w:szCs w:val="26"/>
        </w:rPr>
        <w:t>vait joint sa plume</w:t>
      </w:r>
      <w:r w:rsidR="007756E7" w:rsidRPr="002706A9">
        <w:rPr>
          <w:rFonts w:ascii="Calibri" w:hAnsi="Calibri" w:cs="Calibri"/>
          <w:sz w:val="26"/>
          <w:szCs w:val="26"/>
        </w:rPr>
        <w:t xml:space="preserve">. </w:t>
      </w:r>
      <w:r w:rsidR="00DC452E">
        <w:rPr>
          <w:rFonts w:ascii="Calibri" w:hAnsi="Calibri" w:cs="Calibri"/>
          <w:sz w:val="26"/>
          <w:szCs w:val="26"/>
        </w:rPr>
        <w:t xml:space="preserve">C’est après </w:t>
      </w:r>
      <w:r w:rsidR="00FE13B8" w:rsidRPr="002706A9">
        <w:rPr>
          <w:rFonts w:ascii="Calibri" w:hAnsi="Calibri" w:cs="Calibri"/>
          <w:sz w:val="26"/>
          <w:szCs w:val="26"/>
        </w:rPr>
        <w:t>l’adoption de cette Déclaration</w:t>
      </w:r>
      <w:r w:rsidR="00DC452E">
        <w:rPr>
          <w:rFonts w:ascii="Calibri" w:hAnsi="Calibri" w:cs="Calibri"/>
          <w:sz w:val="26"/>
          <w:szCs w:val="26"/>
        </w:rPr>
        <w:t xml:space="preserve"> que </w:t>
      </w:r>
      <w:r w:rsidR="00FE13B8" w:rsidRPr="002706A9">
        <w:rPr>
          <w:rFonts w:ascii="Calibri" w:hAnsi="Calibri" w:cs="Calibri"/>
          <w:sz w:val="26"/>
          <w:szCs w:val="26"/>
        </w:rPr>
        <w:t xml:space="preserve">l’Assemblée générale a lancé les travaux sur les deux pactes de 1966. </w:t>
      </w:r>
    </w:p>
    <w:p w14:paraId="6266164D" w14:textId="77777777" w:rsidR="00FE13B8" w:rsidRPr="002706A9" w:rsidRDefault="00FE13B8" w:rsidP="00424BCE">
      <w:pPr>
        <w:pStyle w:val="Sansinterligne"/>
        <w:jc w:val="both"/>
        <w:rPr>
          <w:rFonts w:ascii="Calibri" w:hAnsi="Calibri" w:cs="Calibri"/>
          <w:sz w:val="26"/>
          <w:szCs w:val="26"/>
        </w:rPr>
      </w:pPr>
    </w:p>
    <w:p w14:paraId="1A6A2ADD" w14:textId="492F11D1" w:rsidR="00151884" w:rsidRDefault="002706A9" w:rsidP="00424BCE">
      <w:pPr>
        <w:pStyle w:val="Sansinterligne"/>
        <w:jc w:val="both"/>
        <w:rPr>
          <w:rFonts w:ascii="Calibri" w:hAnsi="Calibri" w:cs="Calibri"/>
          <w:sz w:val="26"/>
          <w:szCs w:val="26"/>
        </w:rPr>
      </w:pPr>
      <w:r w:rsidRPr="00AA34A7">
        <w:rPr>
          <w:rFonts w:ascii="Calibri" w:hAnsi="Calibri" w:cs="Calibri"/>
          <w:b/>
          <w:bCs/>
          <w:sz w:val="26"/>
          <w:szCs w:val="26"/>
        </w:rPr>
        <w:t xml:space="preserve">Cet </w:t>
      </w:r>
      <w:r w:rsidR="00FE13B8" w:rsidRPr="00AA34A7">
        <w:rPr>
          <w:rFonts w:ascii="Calibri" w:hAnsi="Calibri" w:cs="Calibri"/>
          <w:b/>
          <w:bCs/>
          <w:sz w:val="26"/>
          <w:szCs w:val="26"/>
        </w:rPr>
        <w:t>héritage nous oblige</w:t>
      </w:r>
      <w:r w:rsidR="00FE13B8" w:rsidRPr="002706A9">
        <w:rPr>
          <w:rFonts w:ascii="Calibri" w:hAnsi="Calibri" w:cs="Calibri"/>
          <w:sz w:val="26"/>
          <w:szCs w:val="26"/>
        </w:rPr>
        <w:t xml:space="preserve">, tout comme notre statut de membre </w:t>
      </w:r>
      <w:r w:rsidR="007E76FF">
        <w:rPr>
          <w:rFonts w:ascii="Calibri" w:hAnsi="Calibri" w:cs="Calibri"/>
          <w:sz w:val="26"/>
          <w:szCs w:val="26"/>
        </w:rPr>
        <w:t xml:space="preserve">permanent du Conseil de sécurité et de membre </w:t>
      </w:r>
      <w:r w:rsidR="00FE13B8" w:rsidRPr="002706A9">
        <w:rPr>
          <w:rFonts w:ascii="Calibri" w:hAnsi="Calibri" w:cs="Calibri"/>
          <w:sz w:val="26"/>
          <w:szCs w:val="26"/>
        </w:rPr>
        <w:t xml:space="preserve">élu au Conseil des droits de l’Homme. Nous nous inscrivons dans une démarche d’amélioration permanente. </w:t>
      </w:r>
      <w:r w:rsidR="00DC452E">
        <w:rPr>
          <w:rFonts w:ascii="Calibri" w:hAnsi="Calibri" w:cs="Calibri"/>
          <w:sz w:val="26"/>
          <w:szCs w:val="26"/>
        </w:rPr>
        <w:t>L</w:t>
      </w:r>
      <w:r w:rsidR="00151884">
        <w:rPr>
          <w:rFonts w:ascii="Calibri" w:hAnsi="Calibri" w:cs="Calibri"/>
          <w:sz w:val="26"/>
          <w:szCs w:val="26"/>
        </w:rPr>
        <w:t>es droits de l’</w:t>
      </w:r>
      <w:r w:rsidR="00DC452E">
        <w:rPr>
          <w:rFonts w:ascii="Calibri" w:hAnsi="Calibri" w:cs="Calibri"/>
          <w:sz w:val="26"/>
          <w:szCs w:val="26"/>
        </w:rPr>
        <w:t>H</w:t>
      </w:r>
      <w:r w:rsidR="00151884">
        <w:rPr>
          <w:rFonts w:ascii="Calibri" w:hAnsi="Calibri" w:cs="Calibri"/>
          <w:sz w:val="26"/>
          <w:szCs w:val="26"/>
        </w:rPr>
        <w:t>omme ne sont pas qu’un héritage du passé</w:t>
      </w:r>
      <w:r w:rsidR="00DC452E">
        <w:rPr>
          <w:rFonts w:ascii="Calibri" w:hAnsi="Calibri" w:cs="Calibri"/>
          <w:sz w:val="26"/>
          <w:szCs w:val="26"/>
        </w:rPr>
        <w:t xml:space="preserve">, ils ont été conçus pour un avenir meilleur. C’est en ce sens qu’ils impliquent pour les Etats et </w:t>
      </w:r>
      <w:r w:rsidR="00AA34A7">
        <w:rPr>
          <w:rFonts w:ascii="Calibri" w:hAnsi="Calibri" w:cs="Calibri"/>
          <w:sz w:val="26"/>
          <w:szCs w:val="26"/>
        </w:rPr>
        <w:t xml:space="preserve">pour </w:t>
      </w:r>
      <w:r w:rsidR="00DC452E">
        <w:rPr>
          <w:rFonts w:ascii="Calibri" w:hAnsi="Calibri" w:cs="Calibri"/>
          <w:sz w:val="26"/>
          <w:szCs w:val="26"/>
        </w:rPr>
        <w:t xml:space="preserve">les Nations Unies </w:t>
      </w:r>
      <w:r w:rsidR="00BD46CD">
        <w:rPr>
          <w:rFonts w:ascii="Calibri" w:hAnsi="Calibri" w:cs="Calibri"/>
          <w:sz w:val="26"/>
          <w:szCs w:val="26"/>
        </w:rPr>
        <w:t>une vigilance et une action constante</w:t>
      </w:r>
      <w:r w:rsidR="00DC452E">
        <w:rPr>
          <w:rFonts w:ascii="Calibri" w:hAnsi="Calibri" w:cs="Calibri"/>
          <w:sz w:val="26"/>
          <w:szCs w:val="26"/>
        </w:rPr>
        <w:t>,</w:t>
      </w:r>
      <w:r w:rsidR="00BD46CD">
        <w:rPr>
          <w:rFonts w:ascii="Calibri" w:hAnsi="Calibri" w:cs="Calibri"/>
          <w:sz w:val="26"/>
          <w:szCs w:val="26"/>
        </w:rPr>
        <w:t xml:space="preserve"> pour</w:t>
      </w:r>
      <w:r w:rsidR="00151884">
        <w:rPr>
          <w:rFonts w:ascii="Calibri" w:hAnsi="Calibri" w:cs="Calibri"/>
          <w:sz w:val="26"/>
          <w:szCs w:val="26"/>
        </w:rPr>
        <w:t xml:space="preserve"> </w:t>
      </w:r>
      <w:r w:rsidR="00DC452E">
        <w:rPr>
          <w:rFonts w:ascii="Calibri" w:hAnsi="Calibri" w:cs="Calibri"/>
          <w:sz w:val="26"/>
          <w:szCs w:val="26"/>
        </w:rPr>
        <w:t xml:space="preserve">faire </w:t>
      </w:r>
      <w:r w:rsidR="00151884">
        <w:rPr>
          <w:rFonts w:ascii="Calibri" w:hAnsi="Calibri" w:cs="Calibri"/>
          <w:sz w:val="26"/>
          <w:szCs w:val="26"/>
        </w:rPr>
        <w:t>face aux défis présents et à venir</w:t>
      </w:r>
      <w:r w:rsidR="00DC452E">
        <w:rPr>
          <w:rFonts w:ascii="Calibri" w:hAnsi="Calibri" w:cs="Calibri"/>
          <w:sz w:val="26"/>
          <w:szCs w:val="26"/>
        </w:rPr>
        <w:t xml:space="preserve"> : les crises et conflits qui se multiplient, </w:t>
      </w:r>
      <w:r w:rsidR="00151884">
        <w:rPr>
          <w:rFonts w:ascii="Calibri" w:hAnsi="Calibri" w:cs="Calibri"/>
          <w:sz w:val="26"/>
          <w:szCs w:val="26"/>
        </w:rPr>
        <w:t>le changement climatique,</w:t>
      </w:r>
      <w:r w:rsidR="00DC452E">
        <w:rPr>
          <w:rFonts w:ascii="Calibri" w:hAnsi="Calibri" w:cs="Calibri"/>
          <w:sz w:val="26"/>
          <w:szCs w:val="26"/>
        </w:rPr>
        <w:t xml:space="preserve"> </w:t>
      </w:r>
      <w:r w:rsidR="00151884">
        <w:rPr>
          <w:rFonts w:ascii="Calibri" w:hAnsi="Calibri" w:cs="Calibri"/>
          <w:sz w:val="26"/>
          <w:szCs w:val="26"/>
        </w:rPr>
        <w:t>les menaces terroristes</w:t>
      </w:r>
      <w:r w:rsidR="00DC452E">
        <w:rPr>
          <w:rFonts w:ascii="Calibri" w:hAnsi="Calibri" w:cs="Calibri"/>
          <w:sz w:val="26"/>
          <w:szCs w:val="26"/>
        </w:rPr>
        <w:t>, la montée des extrémismes</w:t>
      </w:r>
      <w:r w:rsidR="00AA34A7">
        <w:rPr>
          <w:rFonts w:ascii="Calibri" w:hAnsi="Calibri" w:cs="Calibri"/>
          <w:sz w:val="26"/>
          <w:szCs w:val="26"/>
        </w:rPr>
        <w:t>, des discours de haine</w:t>
      </w:r>
      <w:r w:rsidR="00DC452E">
        <w:rPr>
          <w:rFonts w:ascii="Calibri" w:hAnsi="Calibri" w:cs="Calibri"/>
          <w:sz w:val="26"/>
          <w:szCs w:val="26"/>
        </w:rPr>
        <w:t xml:space="preserve"> et des vents mauvais</w:t>
      </w:r>
      <w:r w:rsidR="00151884">
        <w:rPr>
          <w:rFonts w:ascii="Calibri" w:hAnsi="Calibri" w:cs="Calibri"/>
          <w:sz w:val="26"/>
          <w:szCs w:val="26"/>
        </w:rPr>
        <w:t xml:space="preserve">. </w:t>
      </w:r>
    </w:p>
    <w:p w14:paraId="56EF9740" w14:textId="77777777" w:rsidR="00DC452E" w:rsidRDefault="00DC452E" w:rsidP="00424BCE">
      <w:pPr>
        <w:pStyle w:val="Sansinterligne"/>
        <w:jc w:val="both"/>
        <w:rPr>
          <w:rFonts w:ascii="Calibri" w:hAnsi="Calibri" w:cs="Calibri"/>
          <w:sz w:val="26"/>
          <w:szCs w:val="26"/>
        </w:rPr>
      </w:pPr>
    </w:p>
    <w:p w14:paraId="337322A3" w14:textId="548D95AB" w:rsidR="007756E7" w:rsidRPr="002706A9" w:rsidRDefault="00FE13B8" w:rsidP="00424BCE">
      <w:pPr>
        <w:pStyle w:val="Sansinterligne"/>
        <w:jc w:val="both"/>
        <w:rPr>
          <w:rFonts w:ascii="Calibri" w:hAnsi="Calibri" w:cs="Calibri"/>
          <w:sz w:val="26"/>
          <w:szCs w:val="26"/>
        </w:rPr>
      </w:pPr>
      <w:r w:rsidRPr="00AA34A7">
        <w:rPr>
          <w:rFonts w:ascii="Calibri" w:hAnsi="Calibri" w:cs="Calibri"/>
          <w:b/>
          <w:bCs/>
          <w:sz w:val="26"/>
          <w:szCs w:val="26"/>
        </w:rPr>
        <w:t xml:space="preserve">Les Comités conventionnels des Nations Unis </w:t>
      </w:r>
      <w:r w:rsidR="00191609" w:rsidRPr="00AA34A7">
        <w:rPr>
          <w:rFonts w:ascii="Calibri" w:hAnsi="Calibri" w:cs="Calibri"/>
          <w:b/>
          <w:bCs/>
          <w:sz w:val="26"/>
          <w:szCs w:val="26"/>
        </w:rPr>
        <w:t>sont essentiels</w:t>
      </w:r>
      <w:r w:rsidR="00191609">
        <w:rPr>
          <w:rFonts w:ascii="Calibri" w:hAnsi="Calibri" w:cs="Calibri"/>
          <w:sz w:val="26"/>
          <w:szCs w:val="26"/>
        </w:rPr>
        <w:t xml:space="preserve"> grâce à leur</w:t>
      </w:r>
      <w:r w:rsidR="00A875A5">
        <w:rPr>
          <w:rFonts w:ascii="Calibri" w:hAnsi="Calibri" w:cs="Calibri"/>
          <w:sz w:val="26"/>
          <w:szCs w:val="26"/>
        </w:rPr>
        <w:t xml:space="preserve"> dialogue constructif</w:t>
      </w:r>
      <w:r w:rsidRPr="002706A9">
        <w:rPr>
          <w:rFonts w:ascii="Calibri" w:hAnsi="Calibri" w:cs="Calibri"/>
          <w:sz w:val="26"/>
          <w:szCs w:val="26"/>
        </w:rPr>
        <w:t xml:space="preserve"> </w:t>
      </w:r>
      <w:r w:rsidR="00A875A5">
        <w:rPr>
          <w:rFonts w:ascii="Calibri" w:hAnsi="Calibri" w:cs="Calibri"/>
          <w:sz w:val="26"/>
          <w:szCs w:val="26"/>
        </w:rPr>
        <w:t>lors</w:t>
      </w:r>
      <w:r w:rsidR="00A875A5" w:rsidRPr="002706A9">
        <w:rPr>
          <w:rFonts w:ascii="Calibri" w:hAnsi="Calibri" w:cs="Calibri"/>
          <w:sz w:val="26"/>
          <w:szCs w:val="26"/>
        </w:rPr>
        <w:t xml:space="preserve"> </w:t>
      </w:r>
      <w:r w:rsidR="00191609">
        <w:rPr>
          <w:rFonts w:ascii="Calibri" w:hAnsi="Calibri" w:cs="Calibri"/>
          <w:sz w:val="26"/>
          <w:szCs w:val="26"/>
        </w:rPr>
        <w:t>des</w:t>
      </w:r>
      <w:r w:rsidRPr="002706A9">
        <w:rPr>
          <w:rFonts w:ascii="Calibri" w:hAnsi="Calibri" w:cs="Calibri"/>
          <w:sz w:val="26"/>
          <w:szCs w:val="26"/>
        </w:rPr>
        <w:t xml:space="preserve"> examens périodiques et </w:t>
      </w:r>
      <w:r w:rsidR="00DB3547">
        <w:rPr>
          <w:rFonts w:ascii="Calibri" w:hAnsi="Calibri" w:cs="Calibri"/>
          <w:sz w:val="26"/>
          <w:szCs w:val="26"/>
        </w:rPr>
        <w:t xml:space="preserve">grâce </w:t>
      </w:r>
      <w:r w:rsidRPr="002706A9">
        <w:rPr>
          <w:rFonts w:ascii="Calibri" w:hAnsi="Calibri" w:cs="Calibri"/>
          <w:sz w:val="26"/>
          <w:szCs w:val="26"/>
        </w:rPr>
        <w:t>à leurs recommandations.</w:t>
      </w:r>
      <w:r w:rsidR="00191609">
        <w:rPr>
          <w:rFonts w:ascii="Calibri" w:hAnsi="Calibri" w:cs="Calibri"/>
          <w:sz w:val="26"/>
          <w:szCs w:val="26"/>
        </w:rPr>
        <w:t xml:space="preserve"> Elles permettent aux États et à la France de progresser sans cesse.</w:t>
      </w:r>
      <w:r w:rsidRPr="002706A9">
        <w:rPr>
          <w:rFonts w:ascii="Calibri" w:hAnsi="Calibri" w:cs="Calibri"/>
          <w:sz w:val="26"/>
          <w:szCs w:val="26"/>
        </w:rPr>
        <w:t xml:space="preserve"> </w:t>
      </w:r>
      <w:r w:rsidR="00191609">
        <w:rPr>
          <w:rFonts w:ascii="Calibri" w:hAnsi="Calibri" w:cs="Calibri"/>
          <w:sz w:val="26"/>
          <w:szCs w:val="26"/>
        </w:rPr>
        <w:t>Les</w:t>
      </w:r>
      <w:r w:rsidRPr="002706A9">
        <w:rPr>
          <w:rFonts w:ascii="Calibri" w:hAnsi="Calibri" w:cs="Calibri"/>
          <w:sz w:val="26"/>
          <w:szCs w:val="26"/>
        </w:rPr>
        <w:t xml:space="preserve"> 2 et 3 octobre 2023, </w:t>
      </w:r>
      <w:r w:rsidR="00F00A5E" w:rsidRPr="002706A9">
        <w:rPr>
          <w:rFonts w:ascii="Calibri" w:hAnsi="Calibri" w:cs="Calibri"/>
          <w:sz w:val="26"/>
          <w:szCs w:val="26"/>
        </w:rPr>
        <w:t xml:space="preserve">ma </w:t>
      </w:r>
      <w:r w:rsidR="00151884" w:rsidRPr="002706A9">
        <w:rPr>
          <w:rFonts w:ascii="Calibri" w:hAnsi="Calibri" w:cs="Calibri"/>
          <w:sz w:val="26"/>
          <w:szCs w:val="26"/>
        </w:rPr>
        <w:t>prédécesseu</w:t>
      </w:r>
      <w:r w:rsidR="00151884">
        <w:rPr>
          <w:rFonts w:ascii="Calibri" w:hAnsi="Calibri" w:cs="Calibri"/>
          <w:sz w:val="26"/>
          <w:szCs w:val="26"/>
        </w:rPr>
        <w:t>r</w:t>
      </w:r>
      <w:r w:rsidR="00151884" w:rsidRPr="002706A9">
        <w:rPr>
          <w:rFonts w:ascii="Calibri" w:hAnsi="Calibri" w:cs="Calibri"/>
          <w:sz w:val="26"/>
          <w:szCs w:val="26"/>
        </w:rPr>
        <w:t xml:space="preserve">e </w:t>
      </w:r>
      <w:r w:rsidR="00F00A5E" w:rsidRPr="002706A9">
        <w:rPr>
          <w:rFonts w:ascii="Calibri" w:hAnsi="Calibri" w:cs="Calibri"/>
          <w:sz w:val="26"/>
          <w:szCs w:val="26"/>
        </w:rPr>
        <w:t xml:space="preserve">menait la délégation française à l’examen </w:t>
      </w:r>
      <w:r w:rsidR="007E76FF">
        <w:rPr>
          <w:rFonts w:ascii="Calibri" w:hAnsi="Calibri" w:cs="Calibri"/>
          <w:sz w:val="26"/>
          <w:szCs w:val="26"/>
        </w:rPr>
        <w:t>du</w:t>
      </w:r>
      <w:r w:rsidRPr="002706A9">
        <w:rPr>
          <w:rFonts w:ascii="Calibri" w:hAnsi="Calibri" w:cs="Calibri"/>
          <w:sz w:val="26"/>
          <w:szCs w:val="26"/>
        </w:rPr>
        <w:t xml:space="preserve"> Comité des Droits économiques, sociaux et culturels. L’examen par votre Comité permettra d’inscrire nos efforts dans </w:t>
      </w:r>
      <w:r w:rsidR="002706A9">
        <w:rPr>
          <w:rFonts w:ascii="Calibri" w:hAnsi="Calibri" w:cs="Calibri"/>
          <w:sz w:val="26"/>
          <w:szCs w:val="26"/>
        </w:rPr>
        <w:t>le principe</w:t>
      </w:r>
      <w:r w:rsidRPr="002706A9">
        <w:rPr>
          <w:rFonts w:ascii="Calibri" w:hAnsi="Calibri" w:cs="Calibri"/>
          <w:sz w:val="26"/>
          <w:szCs w:val="26"/>
        </w:rPr>
        <w:t xml:space="preserve"> d’interdépendance entre les droits économiques, culturels et sociaux et les droits civils et politiques. </w:t>
      </w:r>
    </w:p>
    <w:p w14:paraId="40E60750" w14:textId="77777777" w:rsidR="007756E7" w:rsidRPr="002706A9" w:rsidRDefault="007756E7" w:rsidP="00424BCE">
      <w:pPr>
        <w:pStyle w:val="Sansinterligne"/>
        <w:jc w:val="both"/>
        <w:rPr>
          <w:rFonts w:ascii="Calibri" w:hAnsi="Calibri" w:cs="Calibri"/>
          <w:sz w:val="26"/>
          <w:szCs w:val="26"/>
        </w:rPr>
      </w:pPr>
    </w:p>
    <w:p w14:paraId="7A16D042" w14:textId="4B3FCFD7" w:rsidR="00FE64ED" w:rsidRPr="002706A9" w:rsidRDefault="00053918" w:rsidP="00B62803">
      <w:pPr>
        <w:pStyle w:val="Sansinterligne"/>
        <w:jc w:val="both"/>
        <w:rPr>
          <w:rFonts w:ascii="Calibri" w:hAnsi="Calibri" w:cs="Calibri"/>
          <w:sz w:val="26"/>
          <w:szCs w:val="26"/>
        </w:rPr>
      </w:pPr>
      <w:r w:rsidRPr="00AA34A7">
        <w:rPr>
          <w:rFonts w:ascii="Calibri" w:hAnsi="Calibri" w:cs="Calibri"/>
          <w:b/>
          <w:bCs/>
          <w:sz w:val="26"/>
          <w:szCs w:val="26"/>
        </w:rPr>
        <w:t xml:space="preserve">Le rapport </w:t>
      </w:r>
      <w:r w:rsidR="00F00A5E" w:rsidRPr="00AA34A7">
        <w:rPr>
          <w:rFonts w:ascii="Calibri" w:hAnsi="Calibri" w:cs="Calibri"/>
          <w:b/>
          <w:bCs/>
          <w:sz w:val="26"/>
          <w:szCs w:val="26"/>
        </w:rPr>
        <w:t>soumis au Comité</w:t>
      </w:r>
      <w:r w:rsidRPr="002706A9">
        <w:rPr>
          <w:rFonts w:ascii="Calibri" w:hAnsi="Calibri" w:cs="Calibri"/>
          <w:sz w:val="26"/>
          <w:szCs w:val="26"/>
        </w:rPr>
        <w:t xml:space="preserve"> en amont de cette audition est le résultat d’une concertation </w:t>
      </w:r>
      <w:r w:rsidR="00585EE2" w:rsidRPr="002706A9">
        <w:rPr>
          <w:rFonts w:ascii="Calibri" w:hAnsi="Calibri" w:cs="Calibri"/>
          <w:sz w:val="26"/>
          <w:szCs w:val="26"/>
        </w:rPr>
        <w:t>inter</w:t>
      </w:r>
      <w:r w:rsidR="00585EE2">
        <w:rPr>
          <w:rFonts w:ascii="Calibri" w:hAnsi="Calibri" w:cs="Calibri"/>
          <w:sz w:val="26"/>
          <w:szCs w:val="26"/>
        </w:rPr>
        <w:t>institutionnelle</w:t>
      </w:r>
      <w:r w:rsidR="00FE64ED" w:rsidRPr="002706A9">
        <w:rPr>
          <w:rFonts w:ascii="Calibri" w:hAnsi="Calibri" w:cs="Calibri"/>
          <w:sz w:val="26"/>
          <w:szCs w:val="26"/>
        </w:rPr>
        <w:t xml:space="preserve"> </w:t>
      </w:r>
      <w:r w:rsidR="00BD46CD">
        <w:rPr>
          <w:rFonts w:ascii="Calibri" w:hAnsi="Calibri" w:cs="Calibri"/>
          <w:sz w:val="26"/>
          <w:szCs w:val="26"/>
        </w:rPr>
        <w:t>à l’image de</w:t>
      </w:r>
      <w:r w:rsidR="00FE64ED" w:rsidRPr="002706A9">
        <w:rPr>
          <w:rFonts w:ascii="Calibri" w:hAnsi="Calibri" w:cs="Calibri"/>
          <w:sz w:val="26"/>
          <w:szCs w:val="26"/>
        </w:rPr>
        <w:t xml:space="preserve"> la composition de la délégation que j</w:t>
      </w:r>
      <w:r w:rsidR="00A875A5">
        <w:rPr>
          <w:rFonts w:ascii="Calibri" w:hAnsi="Calibri" w:cs="Calibri"/>
          <w:sz w:val="26"/>
          <w:szCs w:val="26"/>
        </w:rPr>
        <w:t>’ai l’honneur de conduire</w:t>
      </w:r>
      <w:r w:rsidR="00FE64ED" w:rsidRPr="002706A9">
        <w:rPr>
          <w:rFonts w:ascii="Calibri" w:hAnsi="Calibri" w:cs="Calibri"/>
          <w:sz w:val="26"/>
          <w:szCs w:val="26"/>
        </w:rPr>
        <w:t xml:space="preserve">. </w:t>
      </w:r>
    </w:p>
    <w:p w14:paraId="3A098DCE" w14:textId="77777777" w:rsidR="00FE64ED" w:rsidRPr="002706A9" w:rsidRDefault="00FE64ED" w:rsidP="00B62803">
      <w:pPr>
        <w:pStyle w:val="Sansinterligne"/>
        <w:jc w:val="both"/>
        <w:rPr>
          <w:rFonts w:ascii="Calibri" w:hAnsi="Calibri" w:cs="Calibri"/>
          <w:sz w:val="26"/>
          <w:szCs w:val="26"/>
        </w:rPr>
      </w:pPr>
    </w:p>
    <w:p w14:paraId="3447CBC9" w14:textId="6FE830DA" w:rsidR="00BD46CD" w:rsidRDefault="00BD46CD" w:rsidP="00B62803">
      <w:pPr>
        <w:pStyle w:val="Sansinterligne"/>
        <w:jc w:val="both"/>
        <w:rPr>
          <w:rFonts w:ascii="Calibri" w:hAnsi="Calibri" w:cs="Calibri"/>
          <w:sz w:val="26"/>
          <w:szCs w:val="26"/>
        </w:rPr>
      </w:pPr>
      <w:r>
        <w:rPr>
          <w:rFonts w:ascii="Calibri" w:hAnsi="Calibri" w:cs="Calibri"/>
          <w:sz w:val="26"/>
          <w:szCs w:val="26"/>
        </w:rPr>
        <w:t>Depuis la remise d</w:t>
      </w:r>
      <w:r w:rsidR="00DC452E">
        <w:rPr>
          <w:rFonts w:ascii="Calibri" w:hAnsi="Calibri" w:cs="Calibri"/>
          <w:sz w:val="26"/>
          <w:szCs w:val="26"/>
        </w:rPr>
        <w:t>e son</w:t>
      </w:r>
      <w:r>
        <w:rPr>
          <w:rFonts w:ascii="Calibri" w:hAnsi="Calibri" w:cs="Calibri"/>
          <w:sz w:val="26"/>
          <w:szCs w:val="26"/>
        </w:rPr>
        <w:t xml:space="preserve"> rapport en 2022 et tenant compte des recommandations du Comité, </w:t>
      </w:r>
      <w:r w:rsidR="00DC452E">
        <w:rPr>
          <w:rFonts w:ascii="Calibri" w:hAnsi="Calibri" w:cs="Calibri"/>
          <w:sz w:val="26"/>
          <w:szCs w:val="26"/>
        </w:rPr>
        <w:t>la France a avancé</w:t>
      </w:r>
      <w:r>
        <w:rPr>
          <w:rFonts w:ascii="Calibri" w:hAnsi="Calibri" w:cs="Calibri"/>
          <w:sz w:val="26"/>
          <w:szCs w:val="26"/>
        </w:rPr>
        <w:t>. Aussi j’axerai mon propos sur les deux axes suivants :</w:t>
      </w:r>
    </w:p>
    <w:p w14:paraId="39A7122F" w14:textId="77777777" w:rsidR="00DB3547" w:rsidRDefault="00DB3547" w:rsidP="00B62803">
      <w:pPr>
        <w:pStyle w:val="Sansinterligne"/>
        <w:jc w:val="both"/>
        <w:rPr>
          <w:rFonts w:ascii="Calibri" w:hAnsi="Calibri" w:cs="Calibri"/>
          <w:sz w:val="26"/>
          <w:szCs w:val="26"/>
        </w:rPr>
      </w:pPr>
    </w:p>
    <w:p w14:paraId="764C395F" w14:textId="1DBCD631" w:rsidR="00BD46CD" w:rsidRDefault="00BD46CD" w:rsidP="00BD46CD">
      <w:pPr>
        <w:pStyle w:val="Sansinterligne"/>
        <w:numPr>
          <w:ilvl w:val="0"/>
          <w:numId w:val="10"/>
        </w:numPr>
        <w:jc w:val="both"/>
        <w:rPr>
          <w:rFonts w:ascii="Calibri" w:hAnsi="Calibri" w:cs="Calibri"/>
          <w:sz w:val="26"/>
          <w:szCs w:val="26"/>
        </w:rPr>
      </w:pPr>
      <w:r>
        <w:rPr>
          <w:rFonts w:ascii="Calibri" w:hAnsi="Calibri" w:cs="Calibri"/>
          <w:sz w:val="26"/>
          <w:szCs w:val="26"/>
        </w:rPr>
        <w:t>La promotion des droits de l’Homme au cœur des priorités de la politique étrangère de la France ;</w:t>
      </w:r>
    </w:p>
    <w:p w14:paraId="7071CEE5" w14:textId="644F921D" w:rsidR="00BD46CD" w:rsidRPr="002706A9" w:rsidRDefault="00BD46CD" w:rsidP="003A599A">
      <w:pPr>
        <w:pStyle w:val="Sansinterligne"/>
        <w:numPr>
          <w:ilvl w:val="0"/>
          <w:numId w:val="10"/>
        </w:numPr>
        <w:jc w:val="both"/>
        <w:rPr>
          <w:rFonts w:ascii="Calibri" w:hAnsi="Calibri" w:cs="Calibri"/>
          <w:sz w:val="26"/>
          <w:szCs w:val="26"/>
        </w:rPr>
      </w:pPr>
      <w:r>
        <w:rPr>
          <w:rFonts w:ascii="Calibri" w:hAnsi="Calibri" w:cs="Calibri"/>
          <w:sz w:val="26"/>
          <w:szCs w:val="26"/>
        </w:rPr>
        <w:t>Les actions mises en œuvre visant à renforcer</w:t>
      </w:r>
      <w:r w:rsidRPr="00BD46CD">
        <w:rPr>
          <w:rFonts w:ascii="Calibri" w:hAnsi="Calibri" w:cs="Calibri"/>
          <w:sz w:val="26"/>
          <w:szCs w:val="26"/>
        </w:rPr>
        <w:t xml:space="preserve"> la protection des droits civils et politiques en </w:t>
      </w:r>
      <w:r w:rsidR="00F30371">
        <w:rPr>
          <w:rFonts w:ascii="Calibri" w:hAnsi="Calibri" w:cs="Calibri"/>
          <w:sz w:val="26"/>
          <w:szCs w:val="26"/>
        </w:rPr>
        <w:t>France.</w:t>
      </w:r>
    </w:p>
    <w:p w14:paraId="4756AE3E" w14:textId="77777777" w:rsidR="00B85A47" w:rsidRPr="002706A9" w:rsidRDefault="00B85A47" w:rsidP="00424BCE">
      <w:pPr>
        <w:pStyle w:val="Sansinterligne"/>
        <w:jc w:val="both"/>
        <w:rPr>
          <w:rFonts w:ascii="Calibri" w:hAnsi="Calibri" w:cs="Calibri"/>
          <w:bCs/>
          <w:sz w:val="26"/>
          <w:szCs w:val="26"/>
        </w:rPr>
      </w:pPr>
    </w:p>
    <w:p w14:paraId="29CC290A" w14:textId="266987FF" w:rsidR="00C522E1" w:rsidRDefault="00EF2482" w:rsidP="003A599A">
      <w:pPr>
        <w:pStyle w:val="Sansinterligne"/>
        <w:jc w:val="both"/>
        <w:rPr>
          <w:rFonts w:ascii="Calibri" w:eastAsia="Times New Roman" w:hAnsi="Calibri" w:cs="Calibri"/>
          <w:sz w:val="26"/>
          <w:szCs w:val="26"/>
          <w:lang w:eastAsia="zh-CN"/>
        </w:rPr>
      </w:pPr>
      <w:r w:rsidRPr="002706A9">
        <w:rPr>
          <w:rFonts w:ascii="Calibri" w:hAnsi="Calibri" w:cs="Calibri"/>
          <w:b/>
          <w:sz w:val="26"/>
          <w:szCs w:val="26"/>
        </w:rPr>
        <w:t xml:space="preserve">Les droits de l’Homme </w:t>
      </w:r>
      <w:r w:rsidR="007E76FF">
        <w:rPr>
          <w:rFonts w:ascii="Calibri" w:hAnsi="Calibri" w:cs="Calibri"/>
          <w:b/>
          <w:sz w:val="26"/>
          <w:szCs w:val="26"/>
        </w:rPr>
        <w:t>sont</w:t>
      </w:r>
      <w:r w:rsidR="00FE64ED" w:rsidRPr="002706A9">
        <w:rPr>
          <w:rFonts w:ascii="Calibri" w:hAnsi="Calibri" w:cs="Calibri"/>
          <w:b/>
          <w:sz w:val="26"/>
          <w:szCs w:val="26"/>
        </w:rPr>
        <w:t xml:space="preserve"> </w:t>
      </w:r>
      <w:r w:rsidR="002706A9">
        <w:rPr>
          <w:rFonts w:ascii="Calibri" w:hAnsi="Calibri" w:cs="Calibri"/>
          <w:b/>
          <w:sz w:val="26"/>
          <w:szCs w:val="26"/>
        </w:rPr>
        <w:t>u</w:t>
      </w:r>
      <w:r w:rsidRPr="002706A9">
        <w:rPr>
          <w:rFonts w:ascii="Calibri" w:hAnsi="Calibri" w:cs="Calibri"/>
          <w:b/>
          <w:sz w:val="26"/>
          <w:szCs w:val="26"/>
        </w:rPr>
        <w:t xml:space="preserve">ne priorité de la politique étrangère de la </w:t>
      </w:r>
      <w:r w:rsidR="00FD56D5">
        <w:rPr>
          <w:rFonts w:ascii="Calibri" w:hAnsi="Calibri" w:cs="Calibri"/>
          <w:b/>
          <w:sz w:val="26"/>
          <w:szCs w:val="26"/>
        </w:rPr>
        <w:t>France</w:t>
      </w:r>
      <w:r w:rsidR="00FD56D5">
        <w:rPr>
          <w:rFonts w:ascii="Calibri" w:eastAsia="Times New Roman" w:hAnsi="Calibri" w:cs="Calibri"/>
          <w:sz w:val="26"/>
          <w:szCs w:val="26"/>
          <w:lang w:eastAsia="zh-CN"/>
        </w:rPr>
        <w:t xml:space="preserve">. A l’occasion </w:t>
      </w:r>
      <w:r w:rsidRPr="002706A9">
        <w:rPr>
          <w:rFonts w:ascii="Calibri" w:eastAsia="Times New Roman" w:hAnsi="Calibri" w:cs="Calibri"/>
          <w:sz w:val="26"/>
          <w:szCs w:val="26"/>
          <w:lang w:eastAsia="zh-CN"/>
        </w:rPr>
        <w:t xml:space="preserve">du 75e anniversaire de la Déclaration universelle des droits de l'Homme, le </w:t>
      </w:r>
      <w:r w:rsidRPr="002706A9">
        <w:rPr>
          <w:rFonts w:ascii="Calibri" w:eastAsia="Times New Roman" w:hAnsi="Calibri" w:cs="Calibri"/>
          <w:sz w:val="26"/>
          <w:szCs w:val="26"/>
          <w:lang w:eastAsia="zh-CN"/>
        </w:rPr>
        <w:lastRenderedPageBreak/>
        <w:t xml:space="preserve">10 décembre 2023, </w:t>
      </w:r>
      <w:r w:rsidRPr="00FD56D5">
        <w:rPr>
          <w:rFonts w:ascii="Calibri" w:eastAsia="Times New Roman" w:hAnsi="Calibri" w:cs="Calibri"/>
          <w:b/>
          <w:bCs/>
          <w:sz w:val="26"/>
          <w:szCs w:val="26"/>
          <w:lang w:eastAsia="zh-CN"/>
        </w:rPr>
        <w:t>le Président de la République</w:t>
      </w:r>
      <w:r w:rsidR="0015594D" w:rsidRPr="00FD56D5">
        <w:rPr>
          <w:rFonts w:ascii="Calibri" w:eastAsia="Times New Roman" w:hAnsi="Calibri" w:cs="Calibri"/>
          <w:b/>
          <w:bCs/>
          <w:sz w:val="26"/>
          <w:szCs w:val="26"/>
          <w:lang w:eastAsia="zh-CN"/>
        </w:rPr>
        <w:t xml:space="preserve"> française</w:t>
      </w:r>
      <w:r w:rsidRPr="00FD56D5">
        <w:rPr>
          <w:rFonts w:ascii="Calibri" w:eastAsia="Times New Roman" w:hAnsi="Calibri" w:cs="Calibri"/>
          <w:b/>
          <w:bCs/>
          <w:sz w:val="26"/>
          <w:szCs w:val="26"/>
          <w:lang w:eastAsia="zh-CN"/>
        </w:rPr>
        <w:t xml:space="preserve"> </w:t>
      </w:r>
      <w:r w:rsidR="00C522E1" w:rsidRPr="00FD56D5">
        <w:rPr>
          <w:rFonts w:ascii="Calibri" w:eastAsia="Times New Roman" w:hAnsi="Calibri" w:cs="Calibri"/>
          <w:b/>
          <w:bCs/>
          <w:sz w:val="26"/>
          <w:szCs w:val="26"/>
          <w:lang w:eastAsia="zh-CN"/>
        </w:rPr>
        <w:t xml:space="preserve">a </w:t>
      </w:r>
      <w:r w:rsidR="00FE64ED" w:rsidRPr="00FD56D5">
        <w:rPr>
          <w:rFonts w:ascii="Calibri" w:eastAsia="Times New Roman" w:hAnsi="Calibri" w:cs="Calibri"/>
          <w:b/>
          <w:bCs/>
          <w:sz w:val="26"/>
          <w:szCs w:val="26"/>
          <w:lang w:eastAsia="zh-CN"/>
        </w:rPr>
        <w:t>pris des</w:t>
      </w:r>
      <w:r w:rsidR="005B7B62" w:rsidRPr="00FD56D5">
        <w:rPr>
          <w:rFonts w:ascii="Calibri" w:eastAsia="Times New Roman" w:hAnsi="Calibri" w:cs="Calibri"/>
          <w:b/>
          <w:bCs/>
          <w:sz w:val="26"/>
          <w:szCs w:val="26"/>
          <w:lang w:eastAsia="zh-CN"/>
        </w:rPr>
        <w:t xml:space="preserve"> engagements concrets</w:t>
      </w:r>
      <w:r w:rsidR="005B7B62" w:rsidRPr="002706A9">
        <w:rPr>
          <w:rFonts w:ascii="Calibri" w:eastAsia="Times New Roman" w:hAnsi="Calibri" w:cs="Calibri"/>
          <w:sz w:val="26"/>
          <w:szCs w:val="26"/>
          <w:lang w:eastAsia="zh-CN"/>
        </w:rPr>
        <w:t xml:space="preserve">. </w:t>
      </w:r>
    </w:p>
    <w:p w14:paraId="1F5BC104" w14:textId="77777777" w:rsidR="00191609" w:rsidRPr="002706A9" w:rsidRDefault="00191609" w:rsidP="003A599A">
      <w:pPr>
        <w:pStyle w:val="Sansinterligne"/>
        <w:jc w:val="both"/>
        <w:rPr>
          <w:rFonts w:ascii="Calibri" w:eastAsia="Times New Roman" w:hAnsi="Calibri" w:cs="Calibri"/>
          <w:sz w:val="26"/>
          <w:szCs w:val="26"/>
          <w:lang w:eastAsia="zh-CN"/>
        </w:rPr>
      </w:pPr>
    </w:p>
    <w:p w14:paraId="336EC439" w14:textId="57171087" w:rsidR="00191609" w:rsidRDefault="00191609" w:rsidP="00191609">
      <w:pPr>
        <w:spacing w:after="0" w:line="240" w:lineRule="auto"/>
        <w:jc w:val="both"/>
        <w:rPr>
          <w:rStyle w:val="s1ppyq"/>
          <w:rFonts w:cs="Calibri"/>
          <w:sz w:val="26"/>
          <w:szCs w:val="26"/>
        </w:rPr>
      </w:pPr>
      <w:r w:rsidRPr="003A599A">
        <w:rPr>
          <w:rFonts w:eastAsia="Times New Roman" w:cs="Calibri"/>
          <w:sz w:val="26"/>
          <w:szCs w:val="26"/>
          <w:lang w:eastAsia="zh-CN"/>
        </w:rPr>
        <w:t xml:space="preserve">La France </w:t>
      </w:r>
      <w:r>
        <w:rPr>
          <w:rFonts w:eastAsia="Times New Roman" w:cs="Calibri"/>
          <w:sz w:val="26"/>
          <w:szCs w:val="26"/>
          <w:lang w:eastAsia="zh-CN"/>
        </w:rPr>
        <w:t>soutient</w:t>
      </w:r>
      <w:r w:rsidRPr="003A599A">
        <w:rPr>
          <w:rFonts w:cs="Calibri"/>
          <w:sz w:val="26"/>
          <w:szCs w:val="26"/>
        </w:rPr>
        <w:t xml:space="preserve"> tous ceux qui </w:t>
      </w:r>
      <w:r w:rsidRPr="003A599A">
        <w:rPr>
          <w:rFonts w:cs="Calibri"/>
          <w:b/>
          <w:bCs/>
          <w:sz w:val="26"/>
          <w:szCs w:val="26"/>
        </w:rPr>
        <w:t>défendent les droits de l’Homme au quotidien</w:t>
      </w:r>
      <w:r>
        <w:rPr>
          <w:rFonts w:cs="Calibri"/>
          <w:b/>
          <w:bCs/>
          <w:sz w:val="26"/>
          <w:szCs w:val="26"/>
        </w:rPr>
        <w:t xml:space="preserve"> </w:t>
      </w:r>
      <w:r w:rsidRPr="003A599A">
        <w:rPr>
          <w:rFonts w:cs="Calibri"/>
          <w:sz w:val="26"/>
          <w:szCs w:val="26"/>
        </w:rPr>
        <w:t xml:space="preserve">dans leur pays, </w:t>
      </w:r>
      <w:r w:rsidR="00AA34A7">
        <w:rPr>
          <w:rFonts w:cs="Calibri"/>
          <w:sz w:val="26"/>
          <w:szCs w:val="26"/>
        </w:rPr>
        <w:t xml:space="preserve">trop </w:t>
      </w:r>
      <w:r w:rsidRPr="003A599A">
        <w:rPr>
          <w:rFonts w:cs="Calibri"/>
          <w:sz w:val="26"/>
          <w:szCs w:val="26"/>
        </w:rPr>
        <w:t xml:space="preserve">souvent au péril de leur vie. </w:t>
      </w:r>
    </w:p>
    <w:p w14:paraId="3B6A8909" w14:textId="77777777" w:rsidR="00191609" w:rsidRDefault="00191609" w:rsidP="00191609">
      <w:pPr>
        <w:spacing w:after="0" w:line="240" w:lineRule="auto"/>
        <w:jc w:val="both"/>
        <w:rPr>
          <w:rStyle w:val="s1ppyq"/>
          <w:rFonts w:cs="Calibri"/>
          <w:sz w:val="26"/>
          <w:szCs w:val="26"/>
        </w:rPr>
      </w:pPr>
    </w:p>
    <w:p w14:paraId="75285612" w14:textId="2AE1E69B" w:rsidR="00DB3547" w:rsidRDefault="00191609" w:rsidP="00DB3547">
      <w:pPr>
        <w:spacing w:after="0" w:line="240" w:lineRule="auto"/>
        <w:jc w:val="both"/>
        <w:rPr>
          <w:rStyle w:val="s1ppyq"/>
          <w:rFonts w:cs="Calibri"/>
          <w:sz w:val="26"/>
          <w:szCs w:val="26"/>
        </w:rPr>
      </w:pPr>
      <w:r w:rsidRPr="00FD56D5">
        <w:rPr>
          <w:rFonts w:cs="Calibri"/>
          <w:sz w:val="26"/>
          <w:szCs w:val="26"/>
        </w:rPr>
        <w:t xml:space="preserve">Le 10 décembre 2023, le Président de la République a indiqué qu’une Maison des droits de l’Homme verrait le jour à Paris pour épauler les organisations qui les font vivre. Il a demandé à ce que les défenseurs des droits identifiés par nos ambassades bénéficient d'une procédure de traitement accélérée de leur demande de visa. </w:t>
      </w:r>
      <w:r w:rsidR="00DB3547" w:rsidRPr="003A599A">
        <w:rPr>
          <w:rFonts w:cs="Calibri"/>
          <w:sz w:val="26"/>
          <w:szCs w:val="26"/>
        </w:rPr>
        <w:t xml:space="preserve">Lancée en 2021, </w:t>
      </w:r>
      <w:r w:rsidR="00DB3547" w:rsidRPr="00FD56D5">
        <w:rPr>
          <w:rStyle w:val="s1ppyq"/>
          <w:rFonts w:cs="Calibri"/>
          <w:sz w:val="26"/>
          <w:szCs w:val="26"/>
        </w:rPr>
        <w:t xml:space="preserve">l’initiative Marianne pour les </w:t>
      </w:r>
      <w:r w:rsidR="00DB3547" w:rsidRPr="00FD56D5">
        <w:rPr>
          <w:rStyle w:val="s1ppyq"/>
          <w:rFonts w:cs="Calibri"/>
          <w:sz w:val="26"/>
          <w:szCs w:val="26"/>
          <w:u w:val="single"/>
        </w:rPr>
        <w:t>défenseurs des droits de l’Homme</w:t>
      </w:r>
      <w:r w:rsidR="00DB3547" w:rsidRPr="00FD56D5">
        <w:rPr>
          <w:rStyle w:val="s1ppyq"/>
          <w:rFonts w:cs="Calibri"/>
          <w:sz w:val="26"/>
          <w:szCs w:val="26"/>
        </w:rPr>
        <w:t xml:space="preserve"> vise à encourager leur action, à la fois dans leur pays d’origine,</w:t>
      </w:r>
      <w:r w:rsidR="00DB3547" w:rsidRPr="003A599A">
        <w:rPr>
          <w:rFonts w:cs="Calibri"/>
          <w:sz w:val="26"/>
          <w:szCs w:val="26"/>
        </w:rPr>
        <w:t xml:space="preserve"> </w:t>
      </w:r>
      <w:r w:rsidR="00DB3547" w:rsidRPr="00FD56D5">
        <w:rPr>
          <w:rStyle w:val="s1ppyq"/>
          <w:rFonts w:cs="Calibri"/>
          <w:sz w:val="26"/>
          <w:szCs w:val="26"/>
        </w:rPr>
        <w:t>et par leur accueil en France.</w:t>
      </w:r>
    </w:p>
    <w:p w14:paraId="3758A0CD" w14:textId="5E1D9FCE" w:rsidR="00AA34A7" w:rsidRDefault="00AA34A7" w:rsidP="00DB3547">
      <w:pPr>
        <w:spacing w:after="0" w:line="240" w:lineRule="auto"/>
        <w:jc w:val="both"/>
        <w:rPr>
          <w:rStyle w:val="s1ppyq"/>
          <w:rFonts w:cs="Calibri"/>
          <w:sz w:val="26"/>
          <w:szCs w:val="26"/>
        </w:rPr>
      </w:pPr>
    </w:p>
    <w:p w14:paraId="318878AE" w14:textId="779AE4E2" w:rsidR="00AA34A7" w:rsidRDefault="00AA34A7" w:rsidP="00DB3547">
      <w:pPr>
        <w:spacing w:after="0" w:line="240" w:lineRule="auto"/>
        <w:jc w:val="both"/>
        <w:rPr>
          <w:rStyle w:val="s1ppyq"/>
          <w:rFonts w:cs="Calibri"/>
          <w:sz w:val="26"/>
          <w:szCs w:val="26"/>
        </w:rPr>
      </w:pPr>
      <w:r>
        <w:rPr>
          <w:rStyle w:val="s1ppyq"/>
          <w:rFonts w:cs="Calibri"/>
          <w:sz w:val="26"/>
          <w:szCs w:val="26"/>
        </w:rPr>
        <w:t>Mesdames et Messieurs,</w:t>
      </w:r>
    </w:p>
    <w:p w14:paraId="620B9FB3" w14:textId="77777777" w:rsidR="00FD56D5" w:rsidRPr="002706A9" w:rsidRDefault="00FD56D5" w:rsidP="00F046FD">
      <w:pPr>
        <w:spacing w:after="0" w:line="240" w:lineRule="auto"/>
        <w:jc w:val="both"/>
        <w:rPr>
          <w:rFonts w:ascii="Calibri" w:eastAsia="Times New Roman" w:hAnsi="Calibri" w:cs="Calibri"/>
          <w:sz w:val="26"/>
          <w:szCs w:val="26"/>
          <w:lang w:eastAsia="zh-CN"/>
        </w:rPr>
      </w:pPr>
    </w:p>
    <w:p w14:paraId="4BC96F0A" w14:textId="4F854DF0" w:rsidR="00FE64ED" w:rsidRDefault="005B7B62" w:rsidP="00FD56D5">
      <w:pPr>
        <w:spacing w:after="0" w:line="240" w:lineRule="auto"/>
        <w:jc w:val="both"/>
        <w:rPr>
          <w:rFonts w:eastAsia="Times New Roman" w:cs="Calibri"/>
          <w:sz w:val="26"/>
          <w:szCs w:val="26"/>
          <w:lang w:eastAsia="zh-CN"/>
        </w:rPr>
      </w:pPr>
      <w:r w:rsidRPr="003A599A">
        <w:rPr>
          <w:rFonts w:eastAsia="Times New Roman" w:cs="Calibri"/>
          <w:b/>
          <w:bCs/>
          <w:sz w:val="26"/>
          <w:szCs w:val="26"/>
          <w:lang w:eastAsia="zh-CN"/>
        </w:rPr>
        <w:t xml:space="preserve">La </w:t>
      </w:r>
      <w:r w:rsidR="00DC452E" w:rsidRPr="003A599A">
        <w:rPr>
          <w:rFonts w:eastAsia="Times New Roman" w:cs="Calibri"/>
          <w:b/>
          <w:bCs/>
          <w:sz w:val="26"/>
          <w:szCs w:val="26"/>
          <w:lang w:eastAsia="zh-CN"/>
        </w:rPr>
        <w:t>lutte contre la peine de mort</w:t>
      </w:r>
      <w:r w:rsidR="00DC452E">
        <w:rPr>
          <w:rFonts w:eastAsia="Times New Roman" w:cs="Calibri"/>
          <w:sz w:val="26"/>
          <w:szCs w:val="26"/>
          <w:lang w:eastAsia="zh-CN"/>
        </w:rPr>
        <w:t xml:space="preserve"> </w:t>
      </w:r>
      <w:r w:rsidR="00DB3547">
        <w:rPr>
          <w:rFonts w:eastAsia="Times New Roman" w:cs="Calibri"/>
          <w:sz w:val="26"/>
          <w:szCs w:val="26"/>
          <w:lang w:eastAsia="zh-CN"/>
        </w:rPr>
        <w:t>est</w:t>
      </w:r>
      <w:r w:rsidR="00DC452E">
        <w:rPr>
          <w:rFonts w:eastAsia="Times New Roman" w:cs="Calibri"/>
          <w:sz w:val="26"/>
          <w:szCs w:val="26"/>
          <w:lang w:eastAsia="zh-CN"/>
        </w:rPr>
        <w:t xml:space="preserve"> une priorité pour notre pays. La </w:t>
      </w:r>
      <w:r w:rsidRPr="00FD56D5">
        <w:rPr>
          <w:rFonts w:eastAsia="Times New Roman" w:cs="Calibri"/>
          <w:sz w:val="26"/>
          <w:szCs w:val="26"/>
          <w:lang w:eastAsia="zh-CN"/>
        </w:rPr>
        <w:t xml:space="preserve">France </w:t>
      </w:r>
      <w:r w:rsidRPr="00FD56D5">
        <w:rPr>
          <w:rFonts w:eastAsia="Times New Roman" w:cs="Calibri"/>
          <w:sz w:val="26"/>
          <w:szCs w:val="26"/>
          <w:u w:val="single"/>
          <w:lang w:eastAsia="zh-CN"/>
        </w:rPr>
        <w:t>organisera le</w:t>
      </w:r>
      <w:r w:rsidR="00EF2482" w:rsidRPr="00FD56D5">
        <w:rPr>
          <w:rFonts w:eastAsia="Times New Roman" w:cs="Calibri"/>
          <w:sz w:val="26"/>
          <w:szCs w:val="26"/>
          <w:u w:val="single"/>
          <w:lang w:eastAsia="zh-CN"/>
        </w:rPr>
        <w:t xml:space="preserve"> 9ème Congrès mondial contre la peine de mort à Paris en 2026</w:t>
      </w:r>
      <w:r w:rsidRPr="00FD56D5">
        <w:rPr>
          <w:rFonts w:eastAsia="Times New Roman" w:cs="Calibri"/>
          <w:b/>
          <w:bCs/>
          <w:sz w:val="26"/>
          <w:szCs w:val="26"/>
          <w:lang w:eastAsia="zh-CN"/>
        </w:rPr>
        <w:t xml:space="preserve">. </w:t>
      </w:r>
      <w:r w:rsidR="00FE64ED" w:rsidRPr="00FD56D5">
        <w:rPr>
          <w:rFonts w:eastAsia="Times New Roman" w:cs="Calibri"/>
          <w:sz w:val="26"/>
          <w:szCs w:val="26"/>
          <w:lang w:eastAsia="zh-CN"/>
        </w:rPr>
        <w:t>Dans le cadre de nos relations bilatérales comme lors des Examens périodiques universels, nous appelons</w:t>
      </w:r>
      <w:r w:rsidR="00EF2482" w:rsidRPr="00FD56D5">
        <w:rPr>
          <w:rFonts w:eastAsia="Times New Roman" w:cs="Calibri"/>
          <w:sz w:val="26"/>
          <w:szCs w:val="26"/>
          <w:lang w:eastAsia="zh-CN"/>
        </w:rPr>
        <w:t xml:space="preserve"> tous les Etats à signer et à ratifier le deuxième Protocole facultatif au Pacte international relatif aux droits civils et politiques visant à l'abolir.</w:t>
      </w:r>
      <w:r w:rsidR="00DC452E">
        <w:rPr>
          <w:rFonts w:eastAsia="Times New Roman" w:cs="Calibri"/>
          <w:sz w:val="26"/>
          <w:szCs w:val="26"/>
          <w:lang w:eastAsia="zh-CN"/>
        </w:rPr>
        <w:t xml:space="preserve"> Nos démarches dans toutes les enceintes et en bilatéral sont constantes sur ce sujet.</w:t>
      </w:r>
      <w:r w:rsidR="0015594D" w:rsidRPr="00FD56D5">
        <w:rPr>
          <w:rFonts w:eastAsia="Times New Roman" w:cs="Calibri"/>
          <w:sz w:val="26"/>
          <w:szCs w:val="26"/>
          <w:lang w:eastAsia="zh-CN"/>
        </w:rPr>
        <w:t xml:space="preserve"> </w:t>
      </w:r>
      <w:r w:rsidR="00AA75C5" w:rsidRPr="00FD56D5">
        <w:rPr>
          <w:rFonts w:eastAsia="Times New Roman" w:cs="Calibri"/>
          <w:sz w:val="26"/>
          <w:szCs w:val="26"/>
          <w:lang w:eastAsia="zh-CN"/>
        </w:rPr>
        <w:t xml:space="preserve"> </w:t>
      </w:r>
    </w:p>
    <w:p w14:paraId="06BB6B87" w14:textId="77777777" w:rsidR="00FD56D5" w:rsidRPr="00FD56D5" w:rsidRDefault="00FD56D5" w:rsidP="00FD56D5">
      <w:pPr>
        <w:spacing w:after="0" w:line="240" w:lineRule="auto"/>
        <w:jc w:val="both"/>
        <w:rPr>
          <w:rFonts w:eastAsia="Times New Roman" w:cs="Calibri"/>
          <w:sz w:val="26"/>
          <w:szCs w:val="26"/>
          <w:lang w:eastAsia="zh-CN"/>
        </w:rPr>
      </w:pPr>
    </w:p>
    <w:p w14:paraId="1CC5A974" w14:textId="3DCE0219" w:rsidR="00B62803" w:rsidRPr="00FD56D5" w:rsidRDefault="00FE64ED" w:rsidP="00FD56D5">
      <w:pPr>
        <w:spacing w:after="0" w:line="240" w:lineRule="auto"/>
        <w:jc w:val="both"/>
        <w:rPr>
          <w:rFonts w:eastAsia="Times New Roman" w:cs="Calibri"/>
          <w:sz w:val="26"/>
          <w:szCs w:val="26"/>
          <w:lang w:eastAsia="zh-CN"/>
        </w:rPr>
      </w:pPr>
      <w:r w:rsidRPr="00FD56D5">
        <w:rPr>
          <w:rFonts w:eastAsia="Times New Roman" w:cs="Calibri"/>
          <w:sz w:val="26"/>
          <w:szCs w:val="26"/>
          <w:lang w:eastAsia="zh-CN"/>
        </w:rPr>
        <w:t xml:space="preserve">La France </w:t>
      </w:r>
      <w:r w:rsidR="00DC452E">
        <w:rPr>
          <w:rFonts w:eastAsia="Times New Roman" w:cs="Calibri"/>
          <w:sz w:val="26"/>
          <w:szCs w:val="26"/>
          <w:lang w:eastAsia="zh-CN"/>
        </w:rPr>
        <w:t xml:space="preserve">souhaite mobiliser la communauté internationale sur la question des </w:t>
      </w:r>
      <w:r w:rsidR="00DC452E" w:rsidRPr="003A599A">
        <w:rPr>
          <w:rFonts w:eastAsia="Times New Roman" w:cs="Calibri"/>
          <w:b/>
          <w:bCs/>
          <w:sz w:val="26"/>
          <w:szCs w:val="26"/>
          <w:lang w:eastAsia="zh-CN"/>
        </w:rPr>
        <w:t>disparitions forcées</w:t>
      </w:r>
      <w:r w:rsidR="00E03EE4">
        <w:rPr>
          <w:rFonts w:eastAsia="Times New Roman" w:cs="Calibri"/>
          <w:sz w:val="26"/>
          <w:szCs w:val="26"/>
          <w:lang w:eastAsia="zh-CN"/>
        </w:rPr>
        <w:t xml:space="preserve">. Avec </w:t>
      </w:r>
      <w:r w:rsidR="00AA75C5" w:rsidRPr="00FD56D5">
        <w:rPr>
          <w:rFonts w:eastAsia="Times New Roman" w:cs="Calibri"/>
          <w:sz w:val="26"/>
          <w:szCs w:val="26"/>
          <w:lang w:eastAsia="zh-CN"/>
        </w:rPr>
        <w:t>l’Argentine</w:t>
      </w:r>
      <w:r w:rsidR="00E03EE4">
        <w:rPr>
          <w:rFonts w:eastAsia="Times New Roman" w:cs="Calibri"/>
          <w:sz w:val="26"/>
          <w:szCs w:val="26"/>
          <w:lang w:eastAsia="zh-CN"/>
        </w:rPr>
        <w:t xml:space="preserve">, nous conduisons </w:t>
      </w:r>
      <w:r w:rsidR="00AA75C5" w:rsidRPr="00FD56D5">
        <w:rPr>
          <w:rFonts w:eastAsia="Times New Roman" w:cs="Calibri"/>
          <w:sz w:val="26"/>
          <w:szCs w:val="26"/>
          <w:lang w:eastAsia="zh-CN"/>
        </w:rPr>
        <w:t>des démarches en</w:t>
      </w:r>
      <w:r w:rsidR="00F046FD" w:rsidRPr="00FD56D5">
        <w:rPr>
          <w:rFonts w:eastAsia="Times New Roman" w:cs="Calibri"/>
          <w:sz w:val="26"/>
          <w:szCs w:val="26"/>
          <w:lang w:eastAsia="zh-CN"/>
        </w:rPr>
        <w:t xml:space="preserve"> faveur de la ratification universelle de la Convention internationale pour la protection de toutes les personnes contre les </w:t>
      </w:r>
      <w:r w:rsidR="00F046FD" w:rsidRPr="00FD56D5">
        <w:rPr>
          <w:rFonts w:eastAsia="Times New Roman" w:cs="Calibri"/>
          <w:sz w:val="26"/>
          <w:szCs w:val="26"/>
          <w:u w:val="single"/>
          <w:lang w:eastAsia="zh-CN"/>
        </w:rPr>
        <w:t>disparitions forcées</w:t>
      </w:r>
      <w:r w:rsidR="00E03EE4">
        <w:rPr>
          <w:rFonts w:eastAsia="Times New Roman" w:cs="Calibri"/>
          <w:sz w:val="26"/>
          <w:szCs w:val="26"/>
          <w:lang w:eastAsia="zh-CN"/>
        </w:rPr>
        <w:t xml:space="preserve">. La France </w:t>
      </w:r>
      <w:r w:rsidR="007E76FF" w:rsidRPr="00FD56D5">
        <w:rPr>
          <w:rFonts w:eastAsia="Times New Roman" w:cs="Calibri"/>
          <w:sz w:val="26"/>
          <w:szCs w:val="26"/>
          <w:lang w:eastAsia="zh-CN"/>
        </w:rPr>
        <w:t>contribue</w:t>
      </w:r>
      <w:r w:rsidR="00941640" w:rsidRPr="00FD56D5">
        <w:rPr>
          <w:rFonts w:eastAsia="Times New Roman" w:cs="Calibri"/>
          <w:sz w:val="26"/>
          <w:szCs w:val="26"/>
          <w:lang w:eastAsia="zh-CN"/>
        </w:rPr>
        <w:t xml:space="preserve"> à</w:t>
      </w:r>
      <w:r w:rsidR="00AA75C5" w:rsidRPr="00FD56D5">
        <w:rPr>
          <w:rFonts w:eastAsia="Times New Roman" w:cs="Calibri"/>
          <w:sz w:val="26"/>
          <w:szCs w:val="26"/>
          <w:lang w:eastAsia="zh-CN"/>
        </w:rPr>
        <w:t xml:space="preserve"> </w:t>
      </w:r>
      <w:r w:rsidR="00F046FD" w:rsidRPr="00FD56D5">
        <w:rPr>
          <w:rFonts w:eastAsia="Times New Roman" w:cs="Calibri"/>
          <w:sz w:val="26"/>
          <w:szCs w:val="26"/>
          <w:lang w:eastAsia="zh-CN"/>
        </w:rPr>
        <w:t>l’organisation du 1er Congrès mondial</w:t>
      </w:r>
      <w:r w:rsidR="00AA75C5" w:rsidRPr="00FD56D5">
        <w:rPr>
          <w:rFonts w:eastAsia="Times New Roman" w:cs="Calibri"/>
          <w:sz w:val="26"/>
          <w:szCs w:val="26"/>
          <w:lang w:eastAsia="zh-CN"/>
        </w:rPr>
        <w:t xml:space="preserve"> </w:t>
      </w:r>
      <w:r w:rsidRPr="00FD56D5">
        <w:rPr>
          <w:rFonts w:eastAsia="Times New Roman" w:cs="Calibri"/>
          <w:sz w:val="26"/>
          <w:szCs w:val="26"/>
          <w:lang w:eastAsia="zh-CN"/>
        </w:rPr>
        <w:t>sur les disparitions forcées à Genève les 15 et 16 janvier 2025</w:t>
      </w:r>
      <w:r w:rsidR="00F046FD" w:rsidRPr="00FD56D5">
        <w:rPr>
          <w:rFonts w:eastAsia="Times New Roman" w:cs="Calibri"/>
          <w:sz w:val="26"/>
          <w:szCs w:val="26"/>
          <w:lang w:eastAsia="zh-CN"/>
        </w:rPr>
        <w:t>.</w:t>
      </w:r>
      <w:r w:rsidR="00737E6A" w:rsidRPr="00FD56D5">
        <w:rPr>
          <w:rFonts w:eastAsia="Times New Roman" w:cs="Calibri"/>
          <w:sz w:val="26"/>
          <w:szCs w:val="26"/>
          <w:lang w:eastAsia="zh-CN"/>
        </w:rPr>
        <w:t xml:space="preserve"> </w:t>
      </w:r>
    </w:p>
    <w:p w14:paraId="732FA4FB" w14:textId="77777777" w:rsidR="00FD56D5" w:rsidRDefault="00FD56D5" w:rsidP="00FD56D5">
      <w:pPr>
        <w:spacing w:after="0" w:line="240" w:lineRule="auto"/>
        <w:jc w:val="both"/>
        <w:rPr>
          <w:rFonts w:eastAsia="Times New Roman" w:cs="Calibri"/>
          <w:sz w:val="26"/>
          <w:szCs w:val="26"/>
          <w:lang w:eastAsia="zh-CN"/>
        </w:rPr>
      </w:pPr>
    </w:p>
    <w:p w14:paraId="5B212632" w14:textId="0F7E742A" w:rsidR="00FD56D5" w:rsidRDefault="00FD56D5" w:rsidP="00AA75C5">
      <w:pPr>
        <w:spacing w:after="0" w:line="240" w:lineRule="auto"/>
        <w:jc w:val="both"/>
        <w:rPr>
          <w:rFonts w:eastAsia="Times New Roman" w:cs="Calibri"/>
          <w:sz w:val="26"/>
          <w:szCs w:val="26"/>
          <w:u w:val="single"/>
          <w:lang w:eastAsia="zh-CN"/>
        </w:rPr>
      </w:pPr>
      <w:r>
        <w:rPr>
          <w:rFonts w:ascii="Calibri" w:eastAsia="Times New Roman" w:hAnsi="Calibri" w:cs="Calibri"/>
          <w:sz w:val="26"/>
          <w:szCs w:val="26"/>
          <w:lang w:eastAsia="zh-CN"/>
        </w:rPr>
        <w:t>Les</w:t>
      </w:r>
      <w:r w:rsidR="0015594D" w:rsidRPr="002706A9">
        <w:rPr>
          <w:rFonts w:ascii="Calibri" w:eastAsia="Times New Roman" w:hAnsi="Calibri" w:cs="Calibri"/>
          <w:sz w:val="26"/>
          <w:szCs w:val="26"/>
          <w:lang w:eastAsia="zh-CN"/>
        </w:rPr>
        <w:t xml:space="preserve"> </w:t>
      </w:r>
      <w:r w:rsidR="0015594D" w:rsidRPr="00E32CD6">
        <w:rPr>
          <w:rFonts w:ascii="Calibri" w:eastAsia="Times New Roman" w:hAnsi="Calibri" w:cs="Calibri"/>
          <w:b/>
          <w:bCs/>
          <w:sz w:val="26"/>
          <w:szCs w:val="26"/>
          <w:lang w:eastAsia="zh-CN"/>
        </w:rPr>
        <w:t>droits des femmes et l'égalité entre les femmes et les hommes</w:t>
      </w:r>
      <w:r w:rsidR="0015594D" w:rsidRPr="002706A9">
        <w:rPr>
          <w:rFonts w:ascii="Calibri" w:eastAsia="Times New Roman" w:hAnsi="Calibri" w:cs="Calibri"/>
          <w:sz w:val="26"/>
          <w:szCs w:val="26"/>
          <w:lang w:eastAsia="zh-CN"/>
        </w:rPr>
        <w:t xml:space="preserve"> </w:t>
      </w:r>
      <w:r w:rsidR="00DB3547">
        <w:rPr>
          <w:rFonts w:ascii="Calibri" w:eastAsia="Times New Roman" w:hAnsi="Calibri" w:cs="Calibri"/>
          <w:sz w:val="26"/>
          <w:szCs w:val="26"/>
          <w:lang w:eastAsia="zh-CN"/>
        </w:rPr>
        <w:t>sont</w:t>
      </w:r>
      <w:r w:rsidR="00E03EE4">
        <w:rPr>
          <w:rFonts w:ascii="Calibri" w:eastAsia="Times New Roman" w:hAnsi="Calibri" w:cs="Calibri"/>
          <w:sz w:val="26"/>
          <w:szCs w:val="26"/>
          <w:lang w:eastAsia="zh-CN"/>
        </w:rPr>
        <w:t xml:space="preserve"> placés</w:t>
      </w:r>
      <w:r>
        <w:rPr>
          <w:rFonts w:ascii="Calibri" w:eastAsia="Times New Roman" w:hAnsi="Calibri" w:cs="Calibri"/>
          <w:sz w:val="26"/>
          <w:szCs w:val="26"/>
          <w:lang w:eastAsia="zh-CN"/>
        </w:rPr>
        <w:t xml:space="preserve"> </w:t>
      </w:r>
      <w:r w:rsidR="0015594D" w:rsidRPr="002706A9">
        <w:rPr>
          <w:rFonts w:ascii="Calibri" w:eastAsia="Times New Roman" w:hAnsi="Calibri" w:cs="Calibri"/>
          <w:sz w:val="26"/>
          <w:szCs w:val="26"/>
          <w:lang w:eastAsia="zh-CN"/>
        </w:rPr>
        <w:t xml:space="preserve">au rang de priorité de </w:t>
      </w:r>
      <w:r>
        <w:rPr>
          <w:rFonts w:ascii="Calibri" w:eastAsia="Times New Roman" w:hAnsi="Calibri" w:cs="Calibri"/>
          <w:sz w:val="26"/>
          <w:szCs w:val="26"/>
          <w:lang w:eastAsia="zh-CN"/>
        </w:rPr>
        <w:t>la</w:t>
      </w:r>
      <w:r w:rsidRPr="002706A9">
        <w:rPr>
          <w:rFonts w:ascii="Calibri" w:eastAsia="Times New Roman" w:hAnsi="Calibri" w:cs="Calibri"/>
          <w:sz w:val="26"/>
          <w:szCs w:val="26"/>
          <w:lang w:eastAsia="zh-CN"/>
        </w:rPr>
        <w:t xml:space="preserve"> </w:t>
      </w:r>
      <w:r w:rsidR="0015594D" w:rsidRPr="002706A9">
        <w:rPr>
          <w:rFonts w:ascii="Calibri" w:eastAsia="Times New Roman" w:hAnsi="Calibri" w:cs="Calibri"/>
          <w:sz w:val="26"/>
          <w:szCs w:val="26"/>
          <w:lang w:eastAsia="zh-CN"/>
        </w:rPr>
        <w:t>politique étrangère</w:t>
      </w:r>
      <w:r>
        <w:rPr>
          <w:rFonts w:ascii="Calibri" w:eastAsia="Times New Roman" w:hAnsi="Calibri" w:cs="Calibri"/>
          <w:sz w:val="26"/>
          <w:szCs w:val="26"/>
          <w:lang w:eastAsia="zh-CN"/>
        </w:rPr>
        <w:t xml:space="preserve"> de la France</w:t>
      </w:r>
      <w:r w:rsidR="0015594D" w:rsidRPr="002706A9">
        <w:rPr>
          <w:rFonts w:ascii="Calibri" w:eastAsia="Times New Roman" w:hAnsi="Calibri" w:cs="Calibri"/>
          <w:sz w:val="26"/>
          <w:szCs w:val="26"/>
          <w:lang w:eastAsia="zh-CN"/>
        </w:rPr>
        <w:t>.</w:t>
      </w:r>
      <w:r w:rsidR="005419E9" w:rsidRPr="002706A9">
        <w:rPr>
          <w:rFonts w:ascii="Calibri" w:eastAsia="Times New Roman" w:hAnsi="Calibri" w:cs="Calibri"/>
          <w:sz w:val="26"/>
          <w:szCs w:val="26"/>
          <w:lang w:eastAsia="zh-CN"/>
        </w:rPr>
        <w:t xml:space="preserve"> </w:t>
      </w:r>
    </w:p>
    <w:p w14:paraId="7B89834B" w14:textId="77777777" w:rsidR="00FD56D5" w:rsidRPr="002706A9" w:rsidRDefault="00FD56D5" w:rsidP="00AA75C5">
      <w:pPr>
        <w:spacing w:after="0" w:line="240" w:lineRule="auto"/>
        <w:jc w:val="both"/>
        <w:rPr>
          <w:rFonts w:ascii="Calibri" w:eastAsia="Times New Roman" w:hAnsi="Calibri" w:cs="Calibri"/>
          <w:sz w:val="26"/>
          <w:szCs w:val="26"/>
          <w:lang w:eastAsia="zh-CN"/>
        </w:rPr>
      </w:pPr>
    </w:p>
    <w:p w14:paraId="615EA46D" w14:textId="52517846" w:rsidR="00645403" w:rsidRPr="00FD56D5" w:rsidRDefault="00AA34A7" w:rsidP="00FD56D5">
      <w:pPr>
        <w:spacing w:after="0" w:line="240" w:lineRule="auto"/>
        <w:jc w:val="both"/>
        <w:rPr>
          <w:rFonts w:eastAsia="Times New Roman" w:cs="Calibri"/>
          <w:sz w:val="26"/>
          <w:szCs w:val="26"/>
          <w:lang w:eastAsia="zh-CN"/>
        </w:rPr>
      </w:pPr>
      <w:r w:rsidRPr="00AA34A7">
        <w:rPr>
          <w:rFonts w:eastAsia="Times New Roman" w:cs="Calibri"/>
          <w:sz w:val="26"/>
          <w:szCs w:val="26"/>
          <w:u w:val="single"/>
          <w:lang w:eastAsia="zh-CN"/>
        </w:rPr>
        <w:t>La nouvelle stratégie de la France en matière de diplomatie féministe sera publiée d’ici la fin de l’année 2024</w:t>
      </w:r>
      <w:r w:rsidRPr="00FD56D5">
        <w:rPr>
          <w:rFonts w:eastAsia="Times New Roman" w:cs="Calibri"/>
          <w:sz w:val="26"/>
          <w:szCs w:val="26"/>
          <w:lang w:eastAsia="zh-CN"/>
        </w:rPr>
        <w:t>.</w:t>
      </w:r>
      <w:r>
        <w:rPr>
          <w:rFonts w:eastAsia="Times New Roman" w:cs="Calibri"/>
          <w:sz w:val="26"/>
          <w:szCs w:val="26"/>
          <w:lang w:eastAsia="zh-CN"/>
        </w:rPr>
        <w:t xml:space="preserve"> </w:t>
      </w:r>
      <w:r w:rsidR="007E76FF" w:rsidRPr="00AA34A7">
        <w:rPr>
          <w:rFonts w:eastAsia="Times New Roman" w:cs="Calibri"/>
          <w:sz w:val="26"/>
          <w:szCs w:val="26"/>
          <w:lang w:eastAsia="zh-CN"/>
        </w:rPr>
        <w:t>La France est dotée d’</w:t>
      </w:r>
      <w:r w:rsidR="004E4E9E" w:rsidRPr="00AA34A7">
        <w:rPr>
          <w:rFonts w:eastAsia="Times New Roman" w:cs="Calibri"/>
          <w:sz w:val="26"/>
          <w:szCs w:val="26"/>
          <w:lang w:eastAsia="zh-CN"/>
        </w:rPr>
        <w:t>une diplomatie féministe depuis 2019</w:t>
      </w:r>
      <w:r w:rsidR="00E03EE4" w:rsidRPr="00AA34A7">
        <w:rPr>
          <w:rFonts w:eastAsia="Times New Roman" w:cs="Calibri"/>
          <w:sz w:val="26"/>
          <w:szCs w:val="26"/>
          <w:lang w:eastAsia="zh-CN"/>
        </w:rPr>
        <w:t>.</w:t>
      </w:r>
      <w:r w:rsidR="004E4E9E" w:rsidRPr="00FD56D5">
        <w:rPr>
          <w:rFonts w:eastAsia="Times New Roman" w:cs="Calibri"/>
          <w:sz w:val="26"/>
          <w:szCs w:val="26"/>
          <w:lang w:eastAsia="zh-CN"/>
        </w:rPr>
        <w:t xml:space="preserve"> </w:t>
      </w:r>
      <w:r w:rsidR="00E03EE4">
        <w:rPr>
          <w:rFonts w:eastAsia="Times New Roman" w:cs="Calibri"/>
          <w:sz w:val="26"/>
          <w:szCs w:val="26"/>
          <w:lang w:eastAsia="zh-CN"/>
        </w:rPr>
        <w:t>E</w:t>
      </w:r>
      <w:r w:rsidR="00FD56D5">
        <w:rPr>
          <w:rFonts w:eastAsia="Times New Roman" w:cs="Calibri"/>
          <w:sz w:val="26"/>
          <w:szCs w:val="26"/>
          <w:lang w:eastAsia="zh-CN"/>
        </w:rPr>
        <w:t xml:space="preserve">lle </w:t>
      </w:r>
      <w:r w:rsidR="00191609">
        <w:rPr>
          <w:rFonts w:eastAsia="Times New Roman" w:cs="Calibri"/>
          <w:sz w:val="26"/>
          <w:szCs w:val="26"/>
          <w:lang w:eastAsia="zh-CN"/>
        </w:rPr>
        <w:t>lutte</w:t>
      </w:r>
      <w:r w:rsidR="0015594D" w:rsidRPr="00FD56D5">
        <w:rPr>
          <w:rFonts w:eastAsia="Times New Roman" w:cs="Calibri"/>
          <w:sz w:val="26"/>
          <w:szCs w:val="26"/>
          <w:lang w:eastAsia="zh-CN"/>
        </w:rPr>
        <w:t xml:space="preserve"> contre les violences</w:t>
      </w:r>
      <w:r w:rsidR="005419E9" w:rsidRPr="00FD56D5">
        <w:rPr>
          <w:rFonts w:eastAsia="Times New Roman" w:cs="Calibri"/>
          <w:sz w:val="26"/>
          <w:szCs w:val="26"/>
          <w:lang w:eastAsia="zh-CN"/>
        </w:rPr>
        <w:t xml:space="preserve"> </w:t>
      </w:r>
      <w:r w:rsidR="0015594D" w:rsidRPr="00FD56D5">
        <w:rPr>
          <w:rFonts w:eastAsia="Times New Roman" w:cs="Calibri"/>
          <w:sz w:val="26"/>
          <w:szCs w:val="26"/>
          <w:lang w:eastAsia="zh-CN"/>
        </w:rPr>
        <w:t xml:space="preserve">faites aux femmes et aux filles partout dans le monde, </w:t>
      </w:r>
      <w:r w:rsidR="00191609">
        <w:rPr>
          <w:rFonts w:eastAsia="Times New Roman" w:cs="Calibri"/>
          <w:sz w:val="26"/>
          <w:szCs w:val="26"/>
          <w:lang w:eastAsia="zh-CN"/>
        </w:rPr>
        <w:t>promeut</w:t>
      </w:r>
      <w:r w:rsidR="00191609" w:rsidRPr="00FD56D5">
        <w:rPr>
          <w:rFonts w:eastAsia="Times New Roman" w:cs="Calibri"/>
          <w:sz w:val="26"/>
          <w:szCs w:val="26"/>
          <w:lang w:eastAsia="zh-CN"/>
        </w:rPr>
        <w:t xml:space="preserve"> </w:t>
      </w:r>
      <w:r w:rsidR="0015594D" w:rsidRPr="00FD56D5">
        <w:rPr>
          <w:rFonts w:eastAsia="Times New Roman" w:cs="Calibri"/>
          <w:sz w:val="26"/>
          <w:szCs w:val="26"/>
          <w:lang w:eastAsia="zh-CN"/>
        </w:rPr>
        <w:t>l'égalité entre les hommes et les femmes</w:t>
      </w:r>
      <w:r w:rsidR="00E03EE4">
        <w:rPr>
          <w:rFonts w:eastAsia="Times New Roman" w:cs="Calibri"/>
          <w:sz w:val="26"/>
          <w:szCs w:val="26"/>
          <w:lang w:eastAsia="zh-CN"/>
        </w:rPr>
        <w:t xml:space="preserve">, </w:t>
      </w:r>
      <w:r w:rsidR="0015594D" w:rsidRPr="00FD56D5">
        <w:rPr>
          <w:rFonts w:eastAsia="Times New Roman" w:cs="Calibri"/>
          <w:sz w:val="26"/>
          <w:szCs w:val="26"/>
          <w:lang w:eastAsia="zh-CN"/>
        </w:rPr>
        <w:t>réaffirme l'universalité des droits des femmes et des filles partout où ils sont menacés</w:t>
      </w:r>
      <w:r w:rsidR="004E4E9E" w:rsidRPr="00FD56D5">
        <w:rPr>
          <w:rFonts w:eastAsia="Times New Roman" w:cs="Calibri"/>
          <w:sz w:val="26"/>
          <w:szCs w:val="26"/>
          <w:lang w:eastAsia="zh-CN"/>
        </w:rPr>
        <w:t xml:space="preserve">, </w:t>
      </w:r>
      <w:r w:rsidR="006751D7" w:rsidRPr="00FD56D5">
        <w:rPr>
          <w:rFonts w:eastAsia="Times New Roman" w:cs="Calibri"/>
          <w:sz w:val="26"/>
          <w:szCs w:val="26"/>
          <w:lang w:eastAsia="zh-CN"/>
        </w:rPr>
        <w:t>notamment</w:t>
      </w:r>
      <w:r w:rsidR="004E4E9E" w:rsidRPr="00FD56D5">
        <w:rPr>
          <w:rFonts w:eastAsia="Times New Roman" w:cs="Calibri"/>
          <w:sz w:val="26"/>
          <w:szCs w:val="26"/>
          <w:lang w:eastAsia="zh-CN"/>
        </w:rPr>
        <w:t xml:space="preserve"> les droits sexuels et reproductifs. </w:t>
      </w:r>
    </w:p>
    <w:p w14:paraId="6FCAC1B3" w14:textId="77777777" w:rsidR="00FD56D5" w:rsidRDefault="00FD56D5" w:rsidP="00FD56D5">
      <w:pPr>
        <w:spacing w:after="0" w:line="240" w:lineRule="auto"/>
        <w:jc w:val="both"/>
        <w:rPr>
          <w:rFonts w:eastAsia="Times New Roman" w:cs="Calibri"/>
          <w:sz w:val="26"/>
          <w:szCs w:val="26"/>
          <w:lang w:eastAsia="zh-CN"/>
        </w:rPr>
      </w:pPr>
    </w:p>
    <w:p w14:paraId="663951AD" w14:textId="5E379D11" w:rsidR="00645403" w:rsidRDefault="007E76FF" w:rsidP="00FD56D5">
      <w:pPr>
        <w:spacing w:after="0" w:line="240" w:lineRule="auto"/>
        <w:jc w:val="both"/>
        <w:rPr>
          <w:rFonts w:eastAsia="Times New Roman" w:cs="Calibri"/>
          <w:sz w:val="26"/>
          <w:szCs w:val="26"/>
          <w:lang w:eastAsia="zh-CN"/>
        </w:rPr>
      </w:pPr>
      <w:r w:rsidRPr="00FD56D5">
        <w:rPr>
          <w:rFonts w:eastAsia="Times New Roman" w:cs="Calibri"/>
          <w:sz w:val="26"/>
          <w:szCs w:val="26"/>
          <w:lang w:eastAsia="zh-CN"/>
        </w:rPr>
        <w:t xml:space="preserve">La France </w:t>
      </w:r>
      <w:r w:rsidR="00645403" w:rsidRPr="00FD56D5">
        <w:rPr>
          <w:rFonts w:eastAsia="Times New Roman" w:cs="Calibri"/>
          <w:sz w:val="26"/>
          <w:szCs w:val="26"/>
          <w:lang w:eastAsia="zh-CN"/>
        </w:rPr>
        <w:t xml:space="preserve">a accueilli à Paris les 11-12 octobre </w:t>
      </w:r>
      <w:r w:rsidR="00645403" w:rsidRPr="00FD56D5">
        <w:rPr>
          <w:rFonts w:eastAsia="Times New Roman" w:cs="Calibri"/>
          <w:sz w:val="26"/>
          <w:szCs w:val="26"/>
          <w:u w:val="single"/>
          <w:lang w:eastAsia="zh-CN"/>
        </w:rPr>
        <w:t>le Comité CEDAW pour le pré-lancement de la Recommandation générale 40</w:t>
      </w:r>
      <w:r w:rsidR="00645403" w:rsidRPr="00FD56D5">
        <w:rPr>
          <w:rFonts w:eastAsia="Times New Roman" w:cs="Calibri"/>
          <w:sz w:val="26"/>
          <w:szCs w:val="26"/>
          <w:lang w:eastAsia="zh-CN"/>
        </w:rPr>
        <w:t xml:space="preserve"> </w:t>
      </w:r>
      <w:r w:rsidR="00191609">
        <w:rPr>
          <w:rFonts w:eastAsia="Times New Roman" w:cs="Calibri"/>
          <w:sz w:val="26"/>
          <w:szCs w:val="26"/>
          <w:lang w:eastAsia="zh-CN"/>
        </w:rPr>
        <w:t>adoptée ici ce jour</w:t>
      </w:r>
      <w:r w:rsidR="00E03EE4">
        <w:rPr>
          <w:rFonts w:eastAsia="Times New Roman" w:cs="Calibri"/>
          <w:sz w:val="26"/>
          <w:szCs w:val="26"/>
          <w:lang w:eastAsia="zh-CN"/>
        </w:rPr>
        <w:t xml:space="preserve">. Cette recommandation </w:t>
      </w:r>
      <w:r w:rsidR="00191609">
        <w:rPr>
          <w:rFonts w:eastAsia="Times New Roman" w:cs="Calibri"/>
          <w:sz w:val="26"/>
          <w:szCs w:val="26"/>
          <w:lang w:eastAsia="zh-CN"/>
        </w:rPr>
        <w:t>prévoit</w:t>
      </w:r>
      <w:r w:rsidR="00191609" w:rsidRPr="00FD56D5">
        <w:rPr>
          <w:rFonts w:eastAsia="Times New Roman" w:cs="Calibri"/>
          <w:sz w:val="26"/>
          <w:szCs w:val="26"/>
          <w:lang w:eastAsia="zh-CN"/>
        </w:rPr>
        <w:t xml:space="preserve"> </w:t>
      </w:r>
      <w:r w:rsidR="00645403" w:rsidRPr="00FD56D5">
        <w:rPr>
          <w:rFonts w:eastAsia="Times New Roman" w:cs="Calibri"/>
          <w:sz w:val="26"/>
          <w:szCs w:val="26"/>
          <w:lang w:eastAsia="zh-CN"/>
        </w:rPr>
        <w:t>la participation égale des femmes aux processus de décision, dans les secteurs public</w:t>
      </w:r>
      <w:r w:rsidRPr="00FD56D5">
        <w:rPr>
          <w:rFonts w:eastAsia="Times New Roman" w:cs="Calibri"/>
          <w:sz w:val="26"/>
          <w:szCs w:val="26"/>
          <w:lang w:eastAsia="zh-CN"/>
        </w:rPr>
        <w:t>s</w:t>
      </w:r>
      <w:r w:rsidR="00645403" w:rsidRPr="00FD56D5">
        <w:rPr>
          <w:rFonts w:eastAsia="Times New Roman" w:cs="Calibri"/>
          <w:sz w:val="26"/>
          <w:szCs w:val="26"/>
          <w:lang w:eastAsia="zh-CN"/>
        </w:rPr>
        <w:t xml:space="preserve"> comme privé. </w:t>
      </w:r>
    </w:p>
    <w:p w14:paraId="35678E93" w14:textId="77777777" w:rsidR="00E03EE4" w:rsidRPr="00FD56D5" w:rsidRDefault="00E03EE4" w:rsidP="00FD56D5">
      <w:pPr>
        <w:spacing w:after="0" w:line="240" w:lineRule="auto"/>
        <w:jc w:val="both"/>
        <w:rPr>
          <w:rFonts w:eastAsia="Times New Roman" w:cs="Calibri"/>
          <w:sz w:val="26"/>
          <w:szCs w:val="26"/>
          <w:lang w:eastAsia="zh-CN"/>
        </w:rPr>
      </w:pPr>
    </w:p>
    <w:p w14:paraId="2B837149" w14:textId="16917CEB" w:rsidR="00191609" w:rsidRDefault="00E03EE4" w:rsidP="00FD56D5">
      <w:pPr>
        <w:spacing w:after="0" w:line="240" w:lineRule="auto"/>
        <w:jc w:val="both"/>
        <w:rPr>
          <w:rFonts w:eastAsia="Times New Roman" w:cs="Calibri"/>
          <w:sz w:val="26"/>
          <w:szCs w:val="26"/>
          <w:lang w:eastAsia="zh-CN"/>
        </w:rPr>
      </w:pPr>
      <w:r>
        <w:rPr>
          <w:rFonts w:eastAsia="Times New Roman" w:cs="Calibri"/>
          <w:sz w:val="26"/>
          <w:szCs w:val="26"/>
          <w:lang w:eastAsia="zh-CN"/>
        </w:rPr>
        <w:t>L</w:t>
      </w:r>
      <w:r w:rsidR="00191609">
        <w:rPr>
          <w:rFonts w:eastAsia="Times New Roman" w:cs="Calibri"/>
          <w:sz w:val="26"/>
          <w:szCs w:val="26"/>
          <w:lang w:eastAsia="zh-CN"/>
        </w:rPr>
        <w:t>a France est fière que l</w:t>
      </w:r>
      <w:r w:rsidR="0033024B" w:rsidRPr="003A599A">
        <w:rPr>
          <w:rFonts w:eastAsia="Times New Roman" w:cs="Calibri"/>
          <w:sz w:val="26"/>
          <w:szCs w:val="26"/>
          <w:lang w:eastAsia="zh-CN"/>
        </w:rPr>
        <w:t xml:space="preserve">es </w:t>
      </w:r>
      <w:r w:rsidR="00645403" w:rsidRPr="003A599A">
        <w:rPr>
          <w:rFonts w:eastAsia="Times New Roman" w:cs="Calibri"/>
          <w:sz w:val="26"/>
          <w:szCs w:val="26"/>
          <w:u w:val="single"/>
          <w:lang w:eastAsia="zh-CN"/>
        </w:rPr>
        <w:t>J</w:t>
      </w:r>
      <w:r w:rsidR="0033024B" w:rsidRPr="003A599A">
        <w:rPr>
          <w:rFonts w:eastAsia="Times New Roman" w:cs="Calibri"/>
          <w:sz w:val="26"/>
          <w:szCs w:val="26"/>
          <w:u w:val="single"/>
          <w:lang w:eastAsia="zh-CN"/>
        </w:rPr>
        <w:t>eux olympiques et paralympiques de Paris 2024</w:t>
      </w:r>
      <w:r w:rsidR="0033024B" w:rsidRPr="003A599A">
        <w:rPr>
          <w:rFonts w:eastAsia="Times New Roman" w:cs="Calibri"/>
          <w:sz w:val="26"/>
          <w:szCs w:val="26"/>
          <w:lang w:eastAsia="zh-CN"/>
        </w:rPr>
        <w:t xml:space="preserve"> </w:t>
      </w:r>
      <w:r w:rsidR="00191609">
        <w:rPr>
          <w:rFonts w:eastAsia="Times New Roman" w:cs="Calibri"/>
          <w:sz w:val="26"/>
          <w:szCs w:val="26"/>
          <w:lang w:eastAsia="zh-CN"/>
        </w:rPr>
        <w:t>aient</w:t>
      </w:r>
      <w:r w:rsidR="00191609" w:rsidRPr="003A599A">
        <w:rPr>
          <w:rFonts w:eastAsia="Times New Roman" w:cs="Calibri"/>
          <w:sz w:val="26"/>
          <w:szCs w:val="26"/>
          <w:lang w:eastAsia="zh-CN"/>
        </w:rPr>
        <w:t xml:space="preserve"> </w:t>
      </w:r>
      <w:r w:rsidR="0033024B" w:rsidRPr="003A599A">
        <w:rPr>
          <w:rFonts w:eastAsia="Times New Roman" w:cs="Calibri"/>
          <w:sz w:val="26"/>
          <w:szCs w:val="26"/>
          <w:lang w:eastAsia="zh-CN"/>
        </w:rPr>
        <w:t>été les premiers jeux paritaires de l’histoire</w:t>
      </w:r>
      <w:r w:rsidR="007E76FF" w:rsidRPr="003A599A">
        <w:rPr>
          <w:rFonts w:eastAsia="Times New Roman" w:cs="Calibri"/>
          <w:sz w:val="26"/>
          <w:szCs w:val="26"/>
          <w:lang w:eastAsia="zh-CN"/>
        </w:rPr>
        <w:t xml:space="preserve">. </w:t>
      </w:r>
    </w:p>
    <w:p w14:paraId="7D1F8451" w14:textId="77777777" w:rsidR="00191609" w:rsidRDefault="00191609" w:rsidP="00FD56D5">
      <w:pPr>
        <w:spacing w:after="0" w:line="240" w:lineRule="auto"/>
        <w:jc w:val="both"/>
        <w:rPr>
          <w:rFonts w:eastAsia="Times New Roman" w:cs="Calibri"/>
          <w:sz w:val="26"/>
          <w:szCs w:val="26"/>
          <w:lang w:eastAsia="zh-CN"/>
        </w:rPr>
      </w:pPr>
    </w:p>
    <w:p w14:paraId="37DEF08C" w14:textId="3CFDD5AB" w:rsidR="00F046FD" w:rsidRPr="003A599A" w:rsidRDefault="007E76FF" w:rsidP="00FD56D5">
      <w:pPr>
        <w:spacing w:after="0" w:line="240" w:lineRule="auto"/>
        <w:jc w:val="both"/>
        <w:rPr>
          <w:rFonts w:eastAsia="Times New Roman" w:cs="Calibri"/>
          <w:sz w:val="26"/>
          <w:szCs w:val="26"/>
          <w:lang w:eastAsia="zh-CN"/>
        </w:rPr>
      </w:pPr>
      <w:r w:rsidRPr="003A599A">
        <w:rPr>
          <w:rFonts w:eastAsia="Times New Roman" w:cs="Calibri"/>
          <w:sz w:val="26"/>
          <w:szCs w:val="26"/>
          <w:lang w:eastAsia="zh-CN"/>
        </w:rPr>
        <w:lastRenderedPageBreak/>
        <w:t>Ils ont été inclusifs</w:t>
      </w:r>
      <w:r w:rsidR="006751D7" w:rsidRPr="003A599A">
        <w:rPr>
          <w:rFonts w:eastAsia="Times New Roman" w:cs="Calibri"/>
          <w:sz w:val="26"/>
          <w:szCs w:val="26"/>
          <w:lang w:eastAsia="zh-CN"/>
        </w:rPr>
        <w:t xml:space="preserve">, </w:t>
      </w:r>
      <w:r w:rsidR="007A170B" w:rsidRPr="003A599A">
        <w:rPr>
          <w:rFonts w:eastAsia="Times New Roman" w:cs="Calibri"/>
          <w:sz w:val="26"/>
          <w:szCs w:val="26"/>
          <w:lang w:eastAsia="zh-CN"/>
        </w:rPr>
        <w:t>solidaires</w:t>
      </w:r>
      <w:r w:rsidRPr="003A599A">
        <w:rPr>
          <w:rFonts w:eastAsia="Times New Roman" w:cs="Calibri"/>
          <w:sz w:val="26"/>
          <w:szCs w:val="26"/>
          <w:lang w:eastAsia="zh-CN"/>
        </w:rPr>
        <w:t xml:space="preserve">, </w:t>
      </w:r>
      <w:r w:rsidR="006751D7" w:rsidRPr="003A599A">
        <w:rPr>
          <w:rFonts w:eastAsia="Times New Roman" w:cs="Calibri"/>
          <w:sz w:val="26"/>
          <w:szCs w:val="26"/>
          <w:lang w:eastAsia="zh-CN"/>
        </w:rPr>
        <w:t xml:space="preserve">et ont mis </w:t>
      </w:r>
      <w:r w:rsidRPr="003A599A">
        <w:rPr>
          <w:rFonts w:eastAsia="Times New Roman" w:cs="Calibri"/>
          <w:sz w:val="26"/>
          <w:szCs w:val="26"/>
          <w:lang w:eastAsia="zh-CN"/>
        </w:rPr>
        <w:t xml:space="preserve">en valeur </w:t>
      </w:r>
      <w:r w:rsidR="00191609">
        <w:rPr>
          <w:rFonts w:eastAsia="Times New Roman" w:cs="Calibri"/>
          <w:sz w:val="26"/>
          <w:szCs w:val="26"/>
          <w:lang w:eastAsia="zh-CN"/>
        </w:rPr>
        <w:t>les équipes olympiques et paralympiques</w:t>
      </w:r>
      <w:r w:rsidR="001C75CD" w:rsidRPr="003A599A">
        <w:rPr>
          <w:rFonts w:eastAsia="Times New Roman" w:cs="Calibri"/>
          <w:sz w:val="26"/>
          <w:szCs w:val="26"/>
          <w:lang w:eastAsia="zh-CN"/>
        </w:rPr>
        <w:t xml:space="preserve"> </w:t>
      </w:r>
      <w:r w:rsidRPr="003A599A">
        <w:rPr>
          <w:rFonts w:eastAsia="Times New Roman" w:cs="Calibri"/>
          <w:sz w:val="26"/>
          <w:szCs w:val="26"/>
          <w:lang w:eastAsia="zh-CN"/>
        </w:rPr>
        <w:t xml:space="preserve">des réfugiés. </w:t>
      </w:r>
      <w:r w:rsidR="007A170B" w:rsidRPr="003A599A">
        <w:rPr>
          <w:rFonts w:eastAsia="Times New Roman" w:cs="Calibri"/>
          <w:sz w:val="26"/>
          <w:szCs w:val="26"/>
          <w:lang w:eastAsia="zh-CN"/>
        </w:rPr>
        <w:t xml:space="preserve">Ce sont les premiers Jeux </w:t>
      </w:r>
      <w:r w:rsidR="0033024B" w:rsidRPr="003A599A">
        <w:rPr>
          <w:rFonts w:eastAsia="Times New Roman" w:cs="Calibri"/>
          <w:sz w:val="26"/>
          <w:szCs w:val="26"/>
          <w:lang w:eastAsia="zh-CN"/>
        </w:rPr>
        <w:t xml:space="preserve">à </w:t>
      </w:r>
      <w:r w:rsidR="007A170B" w:rsidRPr="003A599A">
        <w:rPr>
          <w:rFonts w:eastAsia="Times New Roman" w:cs="Calibri"/>
          <w:sz w:val="26"/>
          <w:szCs w:val="26"/>
          <w:lang w:eastAsia="zh-CN"/>
        </w:rPr>
        <w:t xml:space="preserve">avoir intégré </w:t>
      </w:r>
      <w:r w:rsidR="0033024B" w:rsidRPr="003A599A">
        <w:rPr>
          <w:rFonts w:eastAsia="Times New Roman" w:cs="Calibri"/>
          <w:sz w:val="26"/>
          <w:szCs w:val="26"/>
          <w:lang w:eastAsia="zh-CN"/>
        </w:rPr>
        <w:t>les droits de l’Homme dans l</w:t>
      </w:r>
      <w:r w:rsidR="007A170B" w:rsidRPr="003A599A">
        <w:rPr>
          <w:rFonts w:eastAsia="Times New Roman" w:cs="Calibri"/>
          <w:sz w:val="26"/>
          <w:szCs w:val="26"/>
          <w:lang w:eastAsia="zh-CN"/>
        </w:rPr>
        <w:t xml:space="preserve">eur </w:t>
      </w:r>
      <w:r w:rsidR="0033024B" w:rsidRPr="003A599A">
        <w:rPr>
          <w:rFonts w:eastAsia="Times New Roman" w:cs="Calibri"/>
          <w:sz w:val="26"/>
          <w:szCs w:val="26"/>
          <w:lang w:eastAsia="zh-CN"/>
        </w:rPr>
        <w:t>organisation</w:t>
      </w:r>
      <w:r w:rsidR="007A170B" w:rsidRPr="003A599A">
        <w:rPr>
          <w:rFonts w:eastAsia="Times New Roman" w:cs="Calibri"/>
          <w:sz w:val="26"/>
          <w:szCs w:val="26"/>
          <w:lang w:eastAsia="zh-CN"/>
        </w:rPr>
        <w:t xml:space="preserve"> et dans </w:t>
      </w:r>
      <w:r w:rsidR="0033024B" w:rsidRPr="003A599A">
        <w:rPr>
          <w:rFonts w:eastAsia="Times New Roman" w:cs="Calibri"/>
          <w:sz w:val="26"/>
          <w:szCs w:val="26"/>
          <w:lang w:eastAsia="zh-CN"/>
        </w:rPr>
        <w:t>la réalisation de</w:t>
      </w:r>
      <w:r w:rsidR="007A170B" w:rsidRPr="003A599A">
        <w:rPr>
          <w:rFonts w:eastAsia="Times New Roman" w:cs="Calibri"/>
          <w:sz w:val="26"/>
          <w:szCs w:val="26"/>
          <w:lang w:eastAsia="zh-CN"/>
        </w:rPr>
        <w:t xml:space="preserve">s </w:t>
      </w:r>
      <w:r w:rsidR="0033024B" w:rsidRPr="003A599A">
        <w:rPr>
          <w:rFonts w:eastAsia="Times New Roman" w:cs="Calibri"/>
          <w:sz w:val="26"/>
          <w:szCs w:val="26"/>
          <w:lang w:eastAsia="zh-CN"/>
        </w:rPr>
        <w:t>événement</w:t>
      </w:r>
      <w:r w:rsidR="007A170B" w:rsidRPr="003A599A">
        <w:rPr>
          <w:rFonts w:eastAsia="Times New Roman" w:cs="Calibri"/>
          <w:sz w:val="26"/>
          <w:szCs w:val="26"/>
          <w:lang w:eastAsia="zh-CN"/>
        </w:rPr>
        <w:t xml:space="preserve"> sportifs et festifs</w:t>
      </w:r>
      <w:r w:rsidR="0033024B" w:rsidRPr="003A599A">
        <w:rPr>
          <w:rFonts w:eastAsia="Times New Roman" w:cs="Calibri"/>
          <w:sz w:val="26"/>
          <w:szCs w:val="26"/>
          <w:lang w:eastAsia="zh-CN"/>
        </w:rPr>
        <w:t xml:space="preserve">. </w:t>
      </w:r>
    </w:p>
    <w:p w14:paraId="55B0BF45" w14:textId="1A7FF1F8" w:rsidR="00F046FD" w:rsidRDefault="00F046FD" w:rsidP="00AA75C5">
      <w:pPr>
        <w:spacing w:after="0" w:line="240" w:lineRule="auto"/>
        <w:jc w:val="both"/>
        <w:rPr>
          <w:rFonts w:ascii="Calibri" w:eastAsia="Times New Roman" w:hAnsi="Calibri" w:cs="Calibri"/>
          <w:sz w:val="26"/>
          <w:szCs w:val="26"/>
          <w:lang w:eastAsia="zh-CN"/>
        </w:rPr>
      </w:pPr>
    </w:p>
    <w:p w14:paraId="39727715" w14:textId="0668FE9A" w:rsidR="00AA34A7" w:rsidRDefault="00AA34A7" w:rsidP="00AA75C5">
      <w:pPr>
        <w:spacing w:after="0" w:line="240" w:lineRule="auto"/>
        <w:jc w:val="both"/>
        <w:rPr>
          <w:rFonts w:ascii="Calibri" w:eastAsia="Times New Roman" w:hAnsi="Calibri" w:cs="Calibri"/>
          <w:sz w:val="26"/>
          <w:szCs w:val="26"/>
          <w:lang w:eastAsia="zh-CN"/>
        </w:rPr>
      </w:pPr>
      <w:r>
        <w:rPr>
          <w:rFonts w:ascii="Calibri" w:eastAsia="Times New Roman" w:hAnsi="Calibri" w:cs="Calibri"/>
          <w:sz w:val="26"/>
          <w:szCs w:val="26"/>
          <w:lang w:eastAsia="zh-CN"/>
        </w:rPr>
        <w:t>Mesdames et Messieurs,</w:t>
      </w:r>
    </w:p>
    <w:p w14:paraId="36351740" w14:textId="77777777" w:rsidR="00AA34A7" w:rsidRPr="002706A9" w:rsidRDefault="00AA34A7" w:rsidP="00AA75C5">
      <w:pPr>
        <w:spacing w:after="0" w:line="240" w:lineRule="auto"/>
        <w:jc w:val="both"/>
        <w:rPr>
          <w:rFonts w:ascii="Calibri" w:eastAsia="Times New Roman" w:hAnsi="Calibri" w:cs="Calibri"/>
          <w:sz w:val="26"/>
          <w:szCs w:val="26"/>
          <w:lang w:eastAsia="zh-CN"/>
        </w:rPr>
      </w:pPr>
    </w:p>
    <w:p w14:paraId="21CC04EB" w14:textId="4FA955BA" w:rsidR="0058079F" w:rsidRDefault="00191609" w:rsidP="0058079F">
      <w:pPr>
        <w:spacing w:after="0" w:line="240" w:lineRule="auto"/>
        <w:jc w:val="both"/>
        <w:rPr>
          <w:rFonts w:ascii="Calibri" w:eastAsia="Times New Roman" w:hAnsi="Calibri" w:cs="Calibri"/>
          <w:sz w:val="26"/>
          <w:szCs w:val="26"/>
          <w:lang w:eastAsia="zh-CN"/>
        </w:rPr>
      </w:pPr>
      <w:r>
        <w:rPr>
          <w:rFonts w:ascii="Calibri" w:eastAsia="Times New Roman" w:hAnsi="Calibri" w:cs="Calibri"/>
          <w:sz w:val="26"/>
          <w:szCs w:val="26"/>
          <w:lang w:eastAsia="zh-CN"/>
        </w:rPr>
        <w:t>La</w:t>
      </w:r>
      <w:r w:rsidR="004E4E9E" w:rsidRPr="00E32CD6">
        <w:rPr>
          <w:rFonts w:ascii="Calibri" w:eastAsia="Times New Roman" w:hAnsi="Calibri" w:cs="Calibri"/>
          <w:b/>
          <w:bCs/>
          <w:sz w:val="26"/>
          <w:szCs w:val="26"/>
          <w:lang w:eastAsia="zh-CN"/>
        </w:rPr>
        <w:t xml:space="preserve"> démocratie et l’</w:t>
      </w:r>
      <w:r>
        <w:rPr>
          <w:rFonts w:ascii="Calibri" w:eastAsia="Times New Roman" w:hAnsi="Calibri" w:cs="Calibri"/>
          <w:b/>
          <w:bCs/>
          <w:sz w:val="26"/>
          <w:szCs w:val="26"/>
          <w:lang w:eastAsia="zh-CN"/>
        </w:rPr>
        <w:t>É</w:t>
      </w:r>
      <w:r w:rsidR="004E4E9E" w:rsidRPr="00E32CD6">
        <w:rPr>
          <w:rFonts w:ascii="Calibri" w:eastAsia="Times New Roman" w:hAnsi="Calibri" w:cs="Calibri"/>
          <w:b/>
          <w:bCs/>
          <w:sz w:val="26"/>
          <w:szCs w:val="26"/>
          <w:lang w:eastAsia="zh-CN"/>
        </w:rPr>
        <w:t>tat de droit</w:t>
      </w:r>
      <w:r>
        <w:rPr>
          <w:rFonts w:ascii="Calibri" w:eastAsia="Times New Roman" w:hAnsi="Calibri" w:cs="Calibri"/>
          <w:b/>
          <w:bCs/>
          <w:sz w:val="26"/>
          <w:szCs w:val="26"/>
          <w:lang w:eastAsia="zh-CN"/>
        </w:rPr>
        <w:t xml:space="preserve"> </w:t>
      </w:r>
      <w:r w:rsidRPr="00AA34A7">
        <w:rPr>
          <w:rFonts w:ascii="Calibri" w:eastAsia="Times New Roman" w:hAnsi="Calibri" w:cs="Calibri"/>
          <w:sz w:val="26"/>
          <w:szCs w:val="26"/>
          <w:lang w:eastAsia="zh-CN"/>
        </w:rPr>
        <w:t>sont au fondement de ce qu’est la France</w:t>
      </w:r>
      <w:r w:rsidR="004E4E9E" w:rsidRPr="00B76923">
        <w:rPr>
          <w:rFonts w:ascii="Calibri" w:eastAsia="Times New Roman" w:hAnsi="Calibri" w:cs="Calibri"/>
          <w:sz w:val="26"/>
          <w:szCs w:val="26"/>
          <w:lang w:eastAsia="zh-CN"/>
        </w:rPr>
        <w:t>.</w:t>
      </w:r>
      <w:r w:rsidR="00B76923">
        <w:rPr>
          <w:rFonts w:ascii="Calibri" w:eastAsia="Times New Roman" w:hAnsi="Calibri" w:cs="Calibri"/>
          <w:sz w:val="26"/>
          <w:szCs w:val="26"/>
          <w:lang w:eastAsia="zh-CN"/>
        </w:rPr>
        <w:t xml:space="preserve"> </w:t>
      </w:r>
      <w:r w:rsidR="0058079F">
        <w:rPr>
          <w:rFonts w:ascii="Calibri" w:eastAsia="Times New Roman" w:hAnsi="Calibri" w:cs="Calibri"/>
          <w:sz w:val="26"/>
          <w:szCs w:val="26"/>
          <w:lang w:eastAsia="zh-CN"/>
        </w:rPr>
        <w:t xml:space="preserve">L’indépendance de la justice et la séparation des pouvoirs </w:t>
      </w:r>
      <w:r w:rsidR="00E71A5A">
        <w:rPr>
          <w:rFonts w:ascii="Calibri" w:eastAsia="Times New Roman" w:hAnsi="Calibri" w:cs="Calibri"/>
          <w:sz w:val="26"/>
          <w:szCs w:val="26"/>
          <w:lang w:eastAsia="zh-CN"/>
        </w:rPr>
        <w:t>sont les clés de l’Etat de droit et de l’exercice des libertés civiles et politiques</w:t>
      </w:r>
      <w:r w:rsidR="00087868">
        <w:rPr>
          <w:rFonts w:ascii="Calibri" w:eastAsia="Times New Roman" w:hAnsi="Calibri" w:cs="Calibri"/>
          <w:sz w:val="26"/>
          <w:szCs w:val="26"/>
          <w:lang w:eastAsia="zh-CN"/>
        </w:rPr>
        <w:t>.</w:t>
      </w:r>
      <w:r w:rsidR="00AA34A7">
        <w:rPr>
          <w:rFonts w:ascii="Calibri" w:eastAsia="Times New Roman" w:hAnsi="Calibri" w:cs="Calibri"/>
          <w:sz w:val="26"/>
          <w:szCs w:val="26"/>
          <w:lang w:eastAsia="zh-CN"/>
        </w:rPr>
        <w:t xml:space="preserve"> </w:t>
      </w:r>
      <w:r w:rsidR="0058079F">
        <w:rPr>
          <w:rFonts w:ascii="Calibri" w:eastAsia="Times New Roman" w:hAnsi="Calibri" w:cs="Calibri"/>
          <w:sz w:val="26"/>
          <w:szCs w:val="26"/>
          <w:lang w:eastAsia="zh-CN"/>
        </w:rPr>
        <w:t xml:space="preserve">Ces principes fondateurs pour la France </w:t>
      </w:r>
      <w:r w:rsidR="00E71A5A">
        <w:rPr>
          <w:rFonts w:ascii="Calibri" w:eastAsia="Times New Roman" w:hAnsi="Calibri" w:cs="Calibri"/>
          <w:sz w:val="26"/>
          <w:szCs w:val="26"/>
          <w:lang w:eastAsia="zh-CN"/>
        </w:rPr>
        <w:t>ont servi et servent encore de modèle. Ils ne sont pas figés dans le passé mais tournés vers l’avenir</w:t>
      </w:r>
      <w:r w:rsidR="0058079F">
        <w:rPr>
          <w:rFonts w:ascii="Calibri" w:eastAsia="Times New Roman" w:hAnsi="Calibri" w:cs="Calibri"/>
          <w:sz w:val="26"/>
          <w:szCs w:val="26"/>
          <w:lang w:eastAsia="zh-CN"/>
        </w:rPr>
        <w:t>.</w:t>
      </w:r>
    </w:p>
    <w:p w14:paraId="73A82A28" w14:textId="1FB6978E" w:rsidR="00191609" w:rsidRDefault="00191609" w:rsidP="004E4E9E">
      <w:pPr>
        <w:spacing w:after="0" w:line="240" w:lineRule="auto"/>
        <w:jc w:val="both"/>
        <w:rPr>
          <w:rFonts w:ascii="Calibri" w:eastAsia="Times New Roman" w:hAnsi="Calibri" w:cs="Calibri"/>
          <w:sz w:val="26"/>
          <w:szCs w:val="26"/>
          <w:lang w:eastAsia="zh-CN"/>
        </w:rPr>
      </w:pPr>
    </w:p>
    <w:p w14:paraId="637B7AED" w14:textId="29A29FBC" w:rsidR="0058079F" w:rsidRPr="002706A9" w:rsidRDefault="00E71A5A" w:rsidP="0058079F">
      <w:pPr>
        <w:spacing w:after="0" w:line="240" w:lineRule="auto"/>
        <w:jc w:val="both"/>
        <w:rPr>
          <w:rFonts w:ascii="Calibri" w:eastAsia="Times New Roman" w:hAnsi="Calibri" w:cs="Calibri"/>
          <w:sz w:val="26"/>
          <w:szCs w:val="26"/>
          <w:lang w:eastAsia="zh-CN"/>
        </w:rPr>
      </w:pPr>
      <w:r w:rsidRPr="00AA34A7">
        <w:rPr>
          <w:rFonts w:ascii="Calibri" w:eastAsia="Times New Roman" w:hAnsi="Calibri" w:cs="Calibri"/>
          <w:sz w:val="26"/>
          <w:szCs w:val="26"/>
          <w:u w:val="single"/>
          <w:lang w:eastAsia="zh-CN"/>
        </w:rPr>
        <w:t>La France soutient partout dans le monde,</w:t>
      </w:r>
      <w:r w:rsidR="0058079F" w:rsidRPr="00AA34A7">
        <w:rPr>
          <w:rFonts w:ascii="Calibri" w:eastAsia="Times New Roman" w:hAnsi="Calibri" w:cs="Calibri"/>
          <w:sz w:val="26"/>
          <w:szCs w:val="26"/>
          <w:u w:val="single"/>
          <w:lang w:eastAsia="zh-CN"/>
        </w:rPr>
        <w:t xml:space="preserve"> grâce à </w:t>
      </w:r>
      <w:r w:rsidRPr="00AA34A7">
        <w:rPr>
          <w:rFonts w:ascii="Calibri" w:eastAsia="Times New Roman" w:hAnsi="Calibri" w:cs="Calibri"/>
          <w:sz w:val="26"/>
          <w:szCs w:val="26"/>
          <w:u w:val="single"/>
          <w:lang w:eastAsia="zh-CN"/>
        </w:rPr>
        <w:t>son</w:t>
      </w:r>
      <w:r w:rsidR="0058079F" w:rsidRPr="00AA34A7">
        <w:rPr>
          <w:rFonts w:ascii="Calibri" w:eastAsia="Times New Roman" w:hAnsi="Calibri" w:cs="Calibri"/>
          <w:sz w:val="26"/>
          <w:szCs w:val="26"/>
          <w:u w:val="single"/>
          <w:lang w:eastAsia="zh-CN"/>
        </w:rPr>
        <w:t xml:space="preserve"> réseau diplomatique et consulaire,</w:t>
      </w:r>
      <w:r w:rsidR="0058079F">
        <w:rPr>
          <w:rFonts w:ascii="Calibri" w:eastAsia="Times New Roman" w:hAnsi="Calibri" w:cs="Calibri"/>
          <w:sz w:val="26"/>
          <w:szCs w:val="26"/>
          <w:lang w:eastAsia="zh-CN"/>
        </w:rPr>
        <w:t xml:space="preserve"> des </w:t>
      </w:r>
      <w:r w:rsidR="0058079F" w:rsidRPr="002706A9">
        <w:rPr>
          <w:rFonts w:ascii="Calibri" w:eastAsia="Times New Roman" w:hAnsi="Calibri" w:cs="Calibri"/>
          <w:sz w:val="26"/>
          <w:szCs w:val="26"/>
          <w:lang w:eastAsia="zh-CN"/>
        </w:rPr>
        <w:t>projets</w:t>
      </w:r>
      <w:r w:rsidR="0058079F">
        <w:rPr>
          <w:rFonts w:ascii="Calibri" w:eastAsia="Times New Roman" w:hAnsi="Calibri" w:cs="Calibri"/>
          <w:sz w:val="26"/>
          <w:szCs w:val="26"/>
          <w:lang w:eastAsia="zh-CN"/>
        </w:rPr>
        <w:t xml:space="preserve"> en soutien à la gouvernance démocratique,</w:t>
      </w:r>
      <w:r>
        <w:rPr>
          <w:rFonts w:ascii="Calibri" w:eastAsia="Times New Roman" w:hAnsi="Calibri" w:cs="Calibri"/>
          <w:sz w:val="26"/>
          <w:szCs w:val="26"/>
          <w:lang w:eastAsia="zh-CN"/>
        </w:rPr>
        <w:t xml:space="preserve"> au respect de l’Etat de droit</w:t>
      </w:r>
      <w:r w:rsidR="00087868">
        <w:rPr>
          <w:rFonts w:ascii="Calibri" w:eastAsia="Times New Roman" w:hAnsi="Calibri" w:cs="Calibri"/>
          <w:sz w:val="26"/>
          <w:szCs w:val="26"/>
          <w:lang w:eastAsia="zh-CN"/>
        </w:rPr>
        <w:t xml:space="preserve">, à la lutte contre l’impunité, à l’accès à la justice, aux mécanismes de contrôle de l’exercice effectif des droits civils et politiques. Sur tous ces sujets, la France finance des projets, fournit son expertise, soutient et accompagne la société civile. Elle le fait </w:t>
      </w:r>
      <w:r w:rsidR="0058079F" w:rsidRPr="002706A9">
        <w:rPr>
          <w:rFonts w:ascii="Calibri" w:eastAsia="Times New Roman" w:hAnsi="Calibri" w:cs="Calibri"/>
          <w:sz w:val="26"/>
          <w:szCs w:val="26"/>
          <w:lang w:eastAsia="zh-CN"/>
        </w:rPr>
        <w:t>en partenariat avec la communauté internationale, les organisations internationales</w:t>
      </w:r>
      <w:r w:rsidR="0058079F">
        <w:rPr>
          <w:rFonts w:ascii="Calibri" w:eastAsia="Times New Roman" w:hAnsi="Calibri" w:cs="Calibri"/>
          <w:sz w:val="26"/>
          <w:szCs w:val="26"/>
          <w:lang w:eastAsia="zh-CN"/>
        </w:rPr>
        <w:t>, les agences et programmes des Nations Unies,</w:t>
      </w:r>
      <w:r w:rsidR="0058079F" w:rsidRPr="002706A9">
        <w:rPr>
          <w:rFonts w:ascii="Calibri" w:eastAsia="Times New Roman" w:hAnsi="Calibri" w:cs="Calibri"/>
          <w:sz w:val="26"/>
          <w:szCs w:val="26"/>
          <w:lang w:eastAsia="zh-CN"/>
        </w:rPr>
        <w:t xml:space="preserve"> ainsi qu’avec les ONG françaises ou étrangères. </w:t>
      </w:r>
    </w:p>
    <w:p w14:paraId="0346B62A" w14:textId="14797CE9" w:rsidR="00645403" w:rsidRDefault="00645403" w:rsidP="004E4E9E">
      <w:pPr>
        <w:spacing w:after="0" w:line="240" w:lineRule="auto"/>
        <w:jc w:val="both"/>
        <w:rPr>
          <w:rFonts w:ascii="Calibri" w:eastAsia="Times New Roman" w:hAnsi="Calibri" w:cs="Calibri"/>
          <w:sz w:val="26"/>
          <w:szCs w:val="26"/>
          <w:lang w:eastAsia="zh-CN"/>
        </w:rPr>
      </w:pPr>
    </w:p>
    <w:p w14:paraId="55D70C63" w14:textId="32FDE628" w:rsidR="0058079F" w:rsidRDefault="0058079F" w:rsidP="0058079F">
      <w:pPr>
        <w:spacing w:after="0" w:line="240" w:lineRule="auto"/>
        <w:jc w:val="both"/>
        <w:rPr>
          <w:rFonts w:eastAsia="Times New Roman" w:cs="Calibri"/>
          <w:sz w:val="26"/>
          <w:szCs w:val="26"/>
          <w:lang w:eastAsia="zh-CN"/>
        </w:rPr>
      </w:pPr>
      <w:r w:rsidRPr="00AA34A7">
        <w:rPr>
          <w:rFonts w:eastAsia="Times New Roman" w:cs="Calibri"/>
          <w:sz w:val="26"/>
          <w:szCs w:val="26"/>
          <w:u w:val="single"/>
          <w:lang w:eastAsia="zh-CN"/>
        </w:rPr>
        <w:t>La liberté d’opinion et d’expression</w:t>
      </w:r>
      <w:r>
        <w:rPr>
          <w:rFonts w:eastAsia="Times New Roman" w:cs="Calibri"/>
          <w:sz w:val="26"/>
          <w:szCs w:val="26"/>
          <w:lang w:eastAsia="zh-CN"/>
        </w:rPr>
        <w:t xml:space="preserve">, </w:t>
      </w:r>
      <w:r w:rsidRPr="003A599A">
        <w:rPr>
          <w:rFonts w:eastAsia="Times New Roman" w:cs="Calibri"/>
          <w:sz w:val="26"/>
          <w:szCs w:val="26"/>
          <w:lang w:eastAsia="zh-CN"/>
        </w:rPr>
        <w:t>l’accès à une information libre, plurielle et fiable</w:t>
      </w:r>
      <w:r>
        <w:rPr>
          <w:rFonts w:eastAsia="Times New Roman" w:cs="Calibri"/>
          <w:sz w:val="26"/>
          <w:szCs w:val="26"/>
          <w:lang w:eastAsia="zh-CN"/>
        </w:rPr>
        <w:t xml:space="preserve"> et la soutenabilité des médias </w:t>
      </w:r>
      <w:r w:rsidR="00CC59D9">
        <w:rPr>
          <w:rFonts w:eastAsia="Times New Roman" w:cs="Calibri"/>
          <w:sz w:val="26"/>
          <w:szCs w:val="26"/>
          <w:lang w:eastAsia="zh-CN"/>
        </w:rPr>
        <w:t>sont</w:t>
      </w:r>
      <w:r>
        <w:rPr>
          <w:rFonts w:eastAsia="Times New Roman" w:cs="Calibri"/>
          <w:sz w:val="26"/>
          <w:szCs w:val="26"/>
          <w:lang w:eastAsia="zh-CN"/>
        </w:rPr>
        <w:t xml:space="preserve"> au cœur d</w:t>
      </w:r>
      <w:r w:rsidR="00087868">
        <w:rPr>
          <w:rFonts w:eastAsia="Times New Roman" w:cs="Calibri"/>
          <w:sz w:val="26"/>
          <w:szCs w:val="26"/>
          <w:lang w:eastAsia="zh-CN"/>
        </w:rPr>
        <w:t xml:space="preserve">u </w:t>
      </w:r>
      <w:r>
        <w:rPr>
          <w:rFonts w:eastAsia="Times New Roman" w:cs="Calibri"/>
          <w:sz w:val="26"/>
          <w:szCs w:val="26"/>
          <w:lang w:eastAsia="zh-CN"/>
        </w:rPr>
        <w:t>modèle démocratique</w:t>
      </w:r>
      <w:r w:rsidR="00087868">
        <w:rPr>
          <w:rFonts w:eastAsia="Times New Roman" w:cs="Calibri"/>
          <w:sz w:val="26"/>
          <w:szCs w:val="26"/>
          <w:lang w:eastAsia="zh-CN"/>
        </w:rPr>
        <w:t xml:space="preserve"> français et de notre action à</w:t>
      </w:r>
      <w:r>
        <w:rPr>
          <w:rFonts w:eastAsia="Times New Roman" w:cs="Calibri"/>
          <w:sz w:val="26"/>
          <w:szCs w:val="26"/>
          <w:lang w:eastAsia="zh-CN"/>
        </w:rPr>
        <w:t xml:space="preserve"> l’international</w:t>
      </w:r>
      <w:r w:rsidR="00FD0EBB">
        <w:rPr>
          <w:rFonts w:eastAsia="Times New Roman" w:cs="Calibri"/>
          <w:sz w:val="26"/>
          <w:szCs w:val="26"/>
          <w:lang w:eastAsia="zh-CN"/>
        </w:rPr>
        <w:t xml:space="preserve">. </w:t>
      </w:r>
    </w:p>
    <w:p w14:paraId="13B9B164" w14:textId="77777777" w:rsidR="0058079F" w:rsidRPr="002706A9" w:rsidRDefault="0058079F" w:rsidP="004E4E9E">
      <w:pPr>
        <w:spacing w:after="0" w:line="240" w:lineRule="auto"/>
        <w:jc w:val="both"/>
        <w:rPr>
          <w:rFonts w:ascii="Calibri" w:eastAsia="Times New Roman" w:hAnsi="Calibri" w:cs="Calibri"/>
          <w:sz w:val="26"/>
          <w:szCs w:val="26"/>
          <w:lang w:eastAsia="zh-CN"/>
        </w:rPr>
      </w:pPr>
    </w:p>
    <w:p w14:paraId="4D1BDF53" w14:textId="15FCD2A0" w:rsidR="00645403" w:rsidRDefault="00156817" w:rsidP="00FD56D5">
      <w:pPr>
        <w:spacing w:after="0" w:line="240" w:lineRule="auto"/>
        <w:jc w:val="both"/>
        <w:rPr>
          <w:rFonts w:eastAsia="Times New Roman" w:cs="Calibri"/>
          <w:sz w:val="26"/>
          <w:szCs w:val="26"/>
          <w:lang w:eastAsia="zh-CN"/>
        </w:rPr>
      </w:pPr>
      <w:r>
        <w:rPr>
          <w:rFonts w:eastAsia="Times New Roman" w:cs="Calibri"/>
          <w:sz w:val="26"/>
          <w:szCs w:val="26"/>
          <w:lang w:eastAsia="zh-CN"/>
        </w:rPr>
        <w:t>En 2019, la France a lancé le</w:t>
      </w:r>
      <w:r w:rsidR="002238B1" w:rsidRPr="003A599A">
        <w:rPr>
          <w:rFonts w:eastAsia="Times New Roman" w:cs="Calibri"/>
          <w:sz w:val="26"/>
          <w:szCs w:val="26"/>
          <w:lang w:eastAsia="zh-CN"/>
        </w:rPr>
        <w:t xml:space="preserve"> </w:t>
      </w:r>
      <w:r w:rsidR="002238B1" w:rsidRPr="003A599A">
        <w:rPr>
          <w:rFonts w:eastAsia="Times New Roman" w:cs="Calibri"/>
          <w:sz w:val="26"/>
          <w:szCs w:val="26"/>
          <w:u w:val="single"/>
          <w:lang w:eastAsia="zh-CN"/>
        </w:rPr>
        <w:t>Partenariat pour l’information et la démocratie</w:t>
      </w:r>
      <w:r w:rsidR="00FD56D5">
        <w:rPr>
          <w:rFonts w:eastAsia="Times New Roman" w:cs="Calibri"/>
          <w:sz w:val="26"/>
          <w:szCs w:val="26"/>
          <w:u w:val="single"/>
          <w:lang w:eastAsia="zh-CN"/>
        </w:rPr>
        <w:t xml:space="preserve"> </w:t>
      </w:r>
      <w:r>
        <w:rPr>
          <w:rFonts w:eastAsia="Times New Roman" w:cs="Calibri"/>
          <w:sz w:val="26"/>
          <w:szCs w:val="26"/>
          <w:u w:val="single"/>
          <w:lang w:eastAsia="zh-CN"/>
        </w:rPr>
        <w:t>qui a été</w:t>
      </w:r>
      <w:r>
        <w:rPr>
          <w:rFonts w:eastAsia="Times New Roman" w:cs="Calibri"/>
          <w:sz w:val="26"/>
          <w:szCs w:val="26"/>
          <w:lang w:eastAsia="zh-CN"/>
        </w:rPr>
        <w:t xml:space="preserve"> </w:t>
      </w:r>
      <w:r w:rsidR="002238B1" w:rsidRPr="003A599A">
        <w:rPr>
          <w:rFonts w:eastAsia="Times New Roman" w:cs="Calibri"/>
          <w:sz w:val="26"/>
          <w:szCs w:val="26"/>
          <w:lang w:eastAsia="zh-CN"/>
        </w:rPr>
        <w:t>rejoint par 54 États de toutes les régions</w:t>
      </w:r>
      <w:r>
        <w:rPr>
          <w:rFonts w:eastAsia="Times New Roman" w:cs="Calibri"/>
          <w:sz w:val="26"/>
          <w:szCs w:val="26"/>
          <w:lang w:eastAsia="zh-CN"/>
        </w:rPr>
        <w:t>.</w:t>
      </w:r>
      <w:r w:rsidR="002238B1" w:rsidRPr="003A599A">
        <w:rPr>
          <w:rFonts w:eastAsia="Times New Roman" w:cs="Calibri"/>
          <w:sz w:val="26"/>
          <w:szCs w:val="26"/>
          <w:lang w:eastAsia="zh-CN"/>
        </w:rPr>
        <w:t xml:space="preserve"> </w:t>
      </w:r>
    </w:p>
    <w:p w14:paraId="68556566" w14:textId="77777777" w:rsidR="00D77109" w:rsidRPr="003A599A" w:rsidRDefault="00D77109" w:rsidP="003A599A">
      <w:pPr>
        <w:spacing w:after="0" w:line="240" w:lineRule="auto"/>
        <w:jc w:val="both"/>
        <w:rPr>
          <w:rFonts w:eastAsia="Times New Roman" w:cs="Calibri"/>
          <w:sz w:val="26"/>
          <w:szCs w:val="26"/>
          <w:lang w:eastAsia="zh-CN"/>
        </w:rPr>
      </w:pPr>
    </w:p>
    <w:p w14:paraId="15B23D8A" w14:textId="0067EF5D" w:rsidR="00645403" w:rsidRDefault="00156817" w:rsidP="00D77109">
      <w:pPr>
        <w:spacing w:after="0" w:line="240" w:lineRule="auto"/>
        <w:jc w:val="both"/>
        <w:rPr>
          <w:rFonts w:eastAsia="Times New Roman" w:cs="Calibri"/>
          <w:sz w:val="26"/>
          <w:szCs w:val="26"/>
          <w:lang w:eastAsia="zh-CN"/>
        </w:rPr>
      </w:pPr>
      <w:r>
        <w:rPr>
          <w:rFonts w:eastAsia="Times New Roman" w:cs="Calibri"/>
          <w:sz w:val="26"/>
          <w:szCs w:val="26"/>
          <w:u w:val="single"/>
          <w:lang w:eastAsia="zh-CN"/>
        </w:rPr>
        <w:t>La liberté d’expression</w:t>
      </w:r>
      <w:r w:rsidR="00D77109">
        <w:rPr>
          <w:rFonts w:eastAsia="Times New Roman" w:cs="Calibri"/>
          <w:sz w:val="26"/>
          <w:szCs w:val="26"/>
          <w:u w:val="single"/>
          <w:lang w:eastAsia="zh-CN"/>
        </w:rPr>
        <w:t xml:space="preserve"> doit être garantie</w:t>
      </w:r>
      <w:r>
        <w:rPr>
          <w:rFonts w:eastAsia="Times New Roman" w:cs="Calibri"/>
          <w:sz w:val="26"/>
          <w:szCs w:val="26"/>
          <w:u w:val="single"/>
          <w:lang w:eastAsia="zh-CN"/>
        </w:rPr>
        <w:t>. Cela implique de lutter</w:t>
      </w:r>
      <w:r w:rsidR="00D77109">
        <w:rPr>
          <w:rFonts w:eastAsia="Times New Roman" w:cs="Calibri"/>
          <w:sz w:val="26"/>
          <w:szCs w:val="26"/>
          <w:u w:val="single"/>
          <w:lang w:eastAsia="zh-CN"/>
        </w:rPr>
        <w:t xml:space="preserve"> contre les discours de haine</w:t>
      </w:r>
      <w:r>
        <w:rPr>
          <w:rFonts w:eastAsia="Times New Roman" w:cs="Calibri"/>
          <w:sz w:val="26"/>
          <w:szCs w:val="26"/>
          <w:u w:val="single"/>
          <w:lang w:eastAsia="zh-CN"/>
        </w:rPr>
        <w:t xml:space="preserve"> et de promouvoir le droit à l’éducation</w:t>
      </w:r>
      <w:r w:rsidR="00D77109">
        <w:rPr>
          <w:rFonts w:eastAsia="Times New Roman" w:cs="Calibri"/>
          <w:sz w:val="26"/>
          <w:szCs w:val="26"/>
          <w:u w:val="single"/>
          <w:lang w:eastAsia="zh-CN"/>
        </w:rPr>
        <w:t xml:space="preserve">. </w:t>
      </w:r>
      <w:r w:rsidR="00D77109">
        <w:rPr>
          <w:rFonts w:eastAsia="Times New Roman" w:cs="Calibri"/>
          <w:sz w:val="26"/>
          <w:szCs w:val="26"/>
          <w:lang w:eastAsia="zh-CN"/>
        </w:rPr>
        <w:t>E</w:t>
      </w:r>
      <w:r w:rsidR="00B23FCB" w:rsidRPr="003A599A">
        <w:rPr>
          <w:rFonts w:eastAsia="Times New Roman" w:cs="Calibri"/>
          <w:sz w:val="26"/>
          <w:szCs w:val="26"/>
          <w:lang w:eastAsia="zh-CN"/>
        </w:rPr>
        <w:t>n mai 2024 le Président de la République</w:t>
      </w:r>
      <w:r w:rsidR="00D77109">
        <w:rPr>
          <w:rFonts w:eastAsia="Times New Roman" w:cs="Calibri"/>
          <w:sz w:val="26"/>
          <w:szCs w:val="26"/>
          <w:lang w:eastAsia="zh-CN"/>
        </w:rPr>
        <w:t xml:space="preserve"> française</w:t>
      </w:r>
      <w:r w:rsidR="00B23FCB" w:rsidRPr="003A599A">
        <w:rPr>
          <w:rFonts w:eastAsia="Times New Roman" w:cs="Calibri"/>
          <w:sz w:val="26"/>
          <w:szCs w:val="26"/>
          <w:lang w:eastAsia="zh-CN"/>
        </w:rPr>
        <w:t xml:space="preserve"> et le Premier ministre néo-zélandais </w:t>
      </w:r>
      <w:r w:rsidR="00645403" w:rsidRPr="003A599A">
        <w:rPr>
          <w:rFonts w:eastAsia="Times New Roman" w:cs="Calibri"/>
          <w:sz w:val="26"/>
          <w:szCs w:val="26"/>
          <w:lang w:eastAsia="zh-CN"/>
        </w:rPr>
        <w:t>ont</w:t>
      </w:r>
      <w:r w:rsidR="00B23FCB" w:rsidRPr="003A599A">
        <w:rPr>
          <w:rFonts w:eastAsia="Times New Roman" w:cs="Calibri"/>
          <w:sz w:val="26"/>
          <w:szCs w:val="26"/>
          <w:lang w:eastAsia="zh-CN"/>
        </w:rPr>
        <w:t xml:space="preserve"> annoncé la création d’une nouvelle organisation non gouvernementale, la Fondation de l’Appel de Christchurch, chargée de coordonner le travail de l'Appel de Christchurch visant à éliminer les contenus terroristes et extrémistes violents en ligne</w:t>
      </w:r>
      <w:r w:rsidR="00D77109">
        <w:rPr>
          <w:rFonts w:eastAsia="Times New Roman" w:cs="Calibri"/>
          <w:sz w:val="26"/>
          <w:szCs w:val="26"/>
          <w:lang w:eastAsia="zh-CN"/>
        </w:rPr>
        <w:t>.</w:t>
      </w:r>
      <w:r w:rsidR="00E03EE4">
        <w:rPr>
          <w:rFonts w:eastAsia="Times New Roman" w:cs="Calibri"/>
          <w:sz w:val="26"/>
          <w:szCs w:val="26"/>
          <w:lang w:eastAsia="zh-CN"/>
        </w:rPr>
        <w:t xml:space="preserve"> L</w:t>
      </w:r>
      <w:r w:rsidR="007A170B" w:rsidRPr="003A599A">
        <w:rPr>
          <w:rFonts w:eastAsia="Times New Roman" w:cs="Calibri"/>
          <w:sz w:val="26"/>
          <w:szCs w:val="26"/>
          <w:lang w:eastAsia="zh-CN"/>
        </w:rPr>
        <w:t xml:space="preserve">a France </w:t>
      </w:r>
      <w:r w:rsidR="002238B1" w:rsidRPr="003A599A">
        <w:rPr>
          <w:rFonts w:eastAsia="Times New Roman" w:cs="Calibri"/>
          <w:sz w:val="26"/>
          <w:szCs w:val="26"/>
          <w:lang w:eastAsia="zh-CN"/>
        </w:rPr>
        <w:t xml:space="preserve">a organisé </w:t>
      </w:r>
      <w:r w:rsidR="00B23FCB" w:rsidRPr="003A599A">
        <w:rPr>
          <w:rFonts w:eastAsia="Times New Roman" w:cs="Calibri"/>
          <w:sz w:val="26"/>
          <w:szCs w:val="26"/>
          <w:lang w:eastAsia="zh-CN"/>
        </w:rPr>
        <w:t>en lien avec l’UNESCO</w:t>
      </w:r>
      <w:r w:rsidR="00E03EE4">
        <w:rPr>
          <w:rFonts w:eastAsia="Times New Roman" w:cs="Calibri"/>
          <w:sz w:val="26"/>
          <w:szCs w:val="26"/>
          <w:lang w:eastAsia="zh-CN"/>
        </w:rPr>
        <w:t>, dont elle soutient les initiatives</w:t>
      </w:r>
      <w:r w:rsidR="00B23FCB" w:rsidRPr="003A599A">
        <w:rPr>
          <w:rFonts w:eastAsia="Times New Roman" w:cs="Calibri"/>
          <w:sz w:val="26"/>
          <w:szCs w:val="26"/>
          <w:lang w:eastAsia="zh-CN"/>
        </w:rPr>
        <w:t xml:space="preserve">, </w:t>
      </w:r>
      <w:r w:rsidR="002238B1" w:rsidRPr="003A599A">
        <w:rPr>
          <w:rFonts w:eastAsia="Times New Roman" w:cs="Calibri"/>
          <w:sz w:val="26"/>
          <w:szCs w:val="26"/>
          <w:lang w:eastAsia="zh-CN"/>
        </w:rPr>
        <w:t xml:space="preserve">un évènement de haut niveau pour mettre en valeur le rôle de l’éducation dans </w:t>
      </w:r>
      <w:r w:rsidR="00B23FCB" w:rsidRPr="003A599A">
        <w:rPr>
          <w:rFonts w:eastAsia="Times New Roman" w:cs="Calibri"/>
          <w:sz w:val="26"/>
          <w:szCs w:val="26"/>
          <w:lang w:eastAsia="zh-CN"/>
        </w:rPr>
        <w:t xml:space="preserve">la lutte contre l’antisémitisme </w:t>
      </w:r>
      <w:r w:rsidR="007A170B" w:rsidRPr="003A599A">
        <w:rPr>
          <w:rFonts w:eastAsia="Times New Roman" w:cs="Calibri"/>
          <w:sz w:val="26"/>
          <w:szCs w:val="26"/>
          <w:lang w:eastAsia="zh-CN"/>
        </w:rPr>
        <w:t xml:space="preserve">et les discours de haine </w:t>
      </w:r>
      <w:r w:rsidR="00B23FCB" w:rsidRPr="003A599A">
        <w:rPr>
          <w:rFonts w:eastAsia="Times New Roman" w:cs="Calibri"/>
          <w:sz w:val="26"/>
          <w:szCs w:val="26"/>
          <w:lang w:eastAsia="zh-CN"/>
        </w:rPr>
        <w:t xml:space="preserve">en marge </w:t>
      </w:r>
      <w:r w:rsidR="002238B1" w:rsidRPr="003A599A">
        <w:rPr>
          <w:rFonts w:eastAsia="Times New Roman" w:cs="Calibri"/>
          <w:sz w:val="26"/>
          <w:szCs w:val="26"/>
          <w:lang w:eastAsia="zh-CN"/>
        </w:rPr>
        <w:t>de la 79</w:t>
      </w:r>
      <w:r w:rsidR="002238B1" w:rsidRPr="003A599A">
        <w:rPr>
          <w:rFonts w:eastAsia="Times New Roman" w:cs="Calibri"/>
          <w:sz w:val="26"/>
          <w:szCs w:val="26"/>
          <w:vertAlign w:val="superscript"/>
          <w:lang w:eastAsia="zh-CN"/>
        </w:rPr>
        <w:t>ème</w:t>
      </w:r>
      <w:r w:rsidR="002238B1" w:rsidRPr="003A599A">
        <w:rPr>
          <w:rFonts w:eastAsia="Times New Roman" w:cs="Calibri"/>
          <w:sz w:val="26"/>
          <w:szCs w:val="26"/>
          <w:lang w:eastAsia="zh-CN"/>
        </w:rPr>
        <w:t xml:space="preserve"> session de l’Assemblée générale des Nation Unies. </w:t>
      </w:r>
    </w:p>
    <w:p w14:paraId="31706559" w14:textId="77777777" w:rsidR="00D77109" w:rsidRPr="003A599A" w:rsidRDefault="00D77109" w:rsidP="00D77109">
      <w:pPr>
        <w:spacing w:after="0" w:line="240" w:lineRule="auto"/>
        <w:jc w:val="both"/>
        <w:rPr>
          <w:rFonts w:eastAsia="Times New Roman" w:cs="Calibri"/>
          <w:sz w:val="26"/>
          <w:szCs w:val="26"/>
          <w:lang w:eastAsia="zh-CN"/>
        </w:rPr>
      </w:pPr>
    </w:p>
    <w:p w14:paraId="05870AAE" w14:textId="73980F71" w:rsidR="004E4E9E" w:rsidRPr="003A599A" w:rsidRDefault="002238B1" w:rsidP="00D77109">
      <w:pPr>
        <w:spacing w:after="0" w:line="240" w:lineRule="auto"/>
        <w:jc w:val="both"/>
        <w:rPr>
          <w:rFonts w:eastAsia="Times New Roman" w:cs="Calibri"/>
          <w:sz w:val="26"/>
          <w:szCs w:val="26"/>
          <w:lang w:eastAsia="zh-CN"/>
        </w:rPr>
      </w:pPr>
      <w:r w:rsidRPr="003A599A">
        <w:rPr>
          <w:rFonts w:eastAsia="Times New Roman" w:cs="Calibri"/>
          <w:sz w:val="26"/>
          <w:szCs w:val="26"/>
          <w:lang w:eastAsia="zh-CN"/>
        </w:rPr>
        <w:t xml:space="preserve">Nous devons poursuivre ce combat en y </w:t>
      </w:r>
      <w:r w:rsidR="00D77109">
        <w:rPr>
          <w:rFonts w:eastAsia="Times New Roman" w:cs="Calibri"/>
          <w:sz w:val="26"/>
          <w:szCs w:val="26"/>
          <w:lang w:eastAsia="zh-CN"/>
        </w:rPr>
        <w:t>intégrant</w:t>
      </w:r>
      <w:r w:rsidR="00D77109" w:rsidRPr="003A599A">
        <w:rPr>
          <w:rFonts w:eastAsia="Times New Roman" w:cs="Calibri"/>
          <w:sz w:val="26"/>
          <w:szCs w:val="26"/>
          <w:lang w:eastAsia="zh-CN"/>
        </w:rPr>
        <w:t xml:space="preserve"> </w:t>
      </w:r>
      <w:r w:rsidRPr="003A599A">
        <w:rPr>
          <w:rFonts w:eastAsia="Times New Roman" w:cs="Calibri"/>
          <w:sz w:val="26"/>
          <w:szCs w:val="26"/>
          <w:lang w:eastAsia="zh-CN"/>
        </w:rPr>
        <w:t xml:space="preserve">le défi de </w:t>
      </w:r>
      <w:r w:rsidRPr="003A599A">
        <w:rPr>
          <w:rFonts w:eastAsia="Times New Roman" w:cs="Calibri"/>
          <w:sz w:val="26"/>
          <w:szCs w:val="26"/>
          <w:u w:val="single"/>
          <w:lang w:eastAsia="zh-CN"/>
        </w:rPr>
        <w:t>l'intelligence artificielle</w:t>
      </w:r>
      <w:r w:rsidRPr="003A599A">
        <w:rPr>
          <w:rFonts w:eastAsia="Times New Roman" w:cs="Calibri"/>
          <w:sz w:val="26"/>
          <w:szCs w:val="26"/>
          <w:lang w:eastAsia="zh-CN"/>
        </w:rPr>
        <w:t xml:space="preserve">. </w:t>
      </w:r>
      <w:r w:rsidR="00E03EE4">
        <w:rPr>
          <w:rFonts w:eastAsia="Times New Roman" w:cs="Calibri"/>
          <w:sz w:val="26"/>
          <w:szCs w:val="26"/>
          <w:lang w:eastAsia="zh-CN"/>
        </w:rPr>
        <w:t>C</w:t>
      </w:r>
      <w:r w:rsidR="00D77109">
        <w:rPr>
          <w:rFonts w:eastAsia="Times New Roman" w:cs="Calibri"/>
          <w:sz w:val="26"/>
          <w:szCs w:val="26"/>
          <w:lang w:eastAsia="zh-CN"/>
        </w:rPr>
        <w:t>ette question sera étudiée à l’occasion</w:t>
      </w:r>
      <w:r w:rsidR="00D77109" w:rsidRPr="003A599A">
        <w:rPr>
          <w:rFonts w:eastAsia="Times New Roman" w:cs="Calibri"/>
          <w:sz w:val="26"/>
          <w:szCs w:val="26"/>
          <w:lang w:eastAsia="zh-CN"/>
        </w:rPr>
        <w:t xml:space="preserve"> </w:t>
      </w:r>
      <w:r w:rsidR="00D77109">
        <w:rPr>
          <w:rFonts w:eastAsia="Times New Roman" w:cs="Calibri"/>
          <w:sz w:val="26"/>
          <w:szCs w:val="26"/>
          <w:lang w:eastAsia="zh-CN"/>
        </w:rPr>
        <w:t xml:space="preserve">du </w:t>
      </w:r>
      <w:r w:rsidRPr="003A599A">
        <w:rPr>
          <w:rFonts w:eastAsia="Times New Roman" w:cs="Calibri"/>
          <w:sz w:val="26"/>
          <w:szCs w:val="26"/>
          <w:lang w:eastAsia="zh-CN"/>
        </w:rPr>
        <w:t xml:space="preserve">Sommet pour l’Action sur l’Intelligence artificielle </w:t>
      </w:r>
      <w:r w:rsidR="00D77109">
        <w:rPr>
          <w:rFonts w:eastAsia="Times New Roman" w:cs="Calibri"/>
          <w:sz w:val="26"/>
          <w:szCs w:val="26"/>
          <w:lang w:eastAsia="zh-CN"/>
        </w:rPr>
        <w:t xml:space="preserve">accueilli par la </w:t>
      </w:r>
      <w:r w:rsidR="00D77109" w:rsidRPr="00D77109">
        <w:rPr>
          <w:rFonts w:eastAsia="Times New Roman" w:cs="Calibri"/>
          <w:sz w:val="26"/>
          <w:szCs w:val="26"/>
          <w:lang w:eastAsia="zh-CN"/>
        </w:rPr>
        <w:t>France les 10-11 février 2025</w:t>
      </w:r>
      <w:r w:rsidR="00D77109">
        <w:rPr>
          <w:rFonts w:eastAsia="Times New Roman" w:cs="Calibri"/>
          <w:sz w:val="26"/>
          <w:szCs w:val="26"/>
          <w:lang w:eastAsia="zh-CN"/>
        </w:rPr>
        <w:t xml:space="preserve">. </w:t>
      </w:r>
    </w:p>
    <w:p w14:paraId="346EB5DA" w14:textId="030E7F51" w:rsidR="00F046FD" w:rsidRPr="002706A9" w:rsidRDefault="00F046FD" w:rsidP="00E5175A">
      <w:pPr>
        <w:spacing w:after="0" w:line="240" w:lineRule="auto"/>
        <w:jc w:val="both"/>
        <w:rPr>
          <w:rFonts w:ascii="Calibri" w:eastAsia="Times New Roman" w:hAnsi="Calibri" w:cs="Calibri"/>
          <w:sz w:val="26"/>
          <w:szCs w:val="26"/>
          <w:lang w:eastAsia="zh-CN"/>
        </w:rPr>
      </w:pPr>
    </w:p>
    <w:p w14:paraId="7FEAA895" w14:textId="5BFA32CD" w:rsidR="00625080" w:rsidRPr="002706A9" w:rsidRDefault="00625080" w:rsidP="00625080">
      <w:pPr>
        <w:spacing w:after="0" w:line="240" w:lineRule="auto"/>
        <w:jc w:val="center"/>
        <w:rPr>
          <w:rFonts w:ascii="Calibri" w:eastAsia="Times New Roman" w:hAnsi="Calibri" w:cs="Calibri"/>
          <w:sz w:val="26"/>
          <w:szCs w:val="26"/>
          <w:lang w:eastAsia="zh-CN"/>
        </w:rPr>
      </w:pPr>
      <w:r w:rsidRPr="002706A9">
        <w:rPr>
          <w:rFonts w:ascii="Calibri" w:eastAsia="Times New Roman" w:hAnsi="Calibri" w:cs="Calibri"/>
          <w:sz w:val="26"/>
          <w:szCs w:val="26"/>
          <w:lang w:eastAsia="zh-CN"/>
        </w:rPr>
        <w:t>***</w:t>
      </w:r>
    </w:p>
    <w:p w14:paraId="7B3521AA" w14:textId="40942FAF" w:rsidR="00156817" w:rsidRPr="00CA029E" w:rsidRDefault="00156817" w:rsidP="00E5175A">
      <w:pPr>
        <w:spacing w:after="0" w:line="240" w:lineRule="auto"/>
        <w:jc w:val="both"/>
        <w:rPr>
          <w:rFonts w:ascii="Calibri" w:eastAsia="Times New Roman" w:hAnsi="Calibri" w:cs="Calibri"/>
          <w:b/>
          <w:bCs/>
          <w:sz w:val="26"/>
          <w:szCs w:val="26"/>
          <w:u w:val="single"/>
          <w:lang w:eastAsia="zh-CN"/>
        </w:rPr>
      </w:pPr>
      <w:r w:rsidRPr="00CA029E">
        <w:rPr>
          <w:rFonts w:ascii="Calibri" w:eastAsia="Times New Roman" w:hAnsi="Calibri" w:cs="Calibri"/>
          <w:b/>
          <w:bCs/>
          <w:sz w:val="26"/>
          <w:szCs w:val="26"/>
          <w:u w:val="single"/>
          <w:lang w:eastAsia="zh-CN"/>
        </w:rPr>
        <w:t>Mesdames et Messieurs,</w:t>
      </w:r>
    </w:p>
    <w:p w14:paraId="3C685006" w14:textId="08D2CEE6" w:rsidR="000F4238" w:rsidRPr="002706A9" w:rsidRDefault="000F4238" w:rsidP="00E5175A">
      <w:pPr>
        <w:spacing w:after="0" w:line="240" w:lineRule="auto"/>
        <w:jc w:val="both"/>
        <w:rPr>
          <w:rFonts w:ascii="Calibri" w:eastAsia="Times New Roman" w:hAnsi="Calibri" w:cs="Calibri"/>
          <w:b/>
          <w:bCs/>
          <w:sz w:val="26"/>
          <w:szCs w:val="26"/>
          <w:lang w:eastAsia="zh-CN"/>
        </w:rPr>
      </w:pPr>
    </w:p>
    <w:p w14:paraId="2F9343CE" w14:textId="770CE43C" w:rsidR="00D06995" w:rsidRDefault="00D77109" w:rsidP="000F4238">
      <w:pPr>
        <w:spacing w:after="0" w:line="240" w:lineRule="auto"/>
        <w:jc w:val="both"/>
        <w:rPr>
          <w:rFonts w:ascii="Calibri" w:eastAsia="Times New Roman" w:hAnsi="Calibri" w:cs="Calibri"/>
          <w:sz w:val="26"/>
          <w:szCs w:val="26"/>
          <w:lang w:eastAsia="fr-FR"/>
        </w:rPr>
      </w:pPr>
      <w:r>
        <w:rPr>
          <w:rFonts w:ascii="Calibri" w:eastAsia="Times New Roman" w:hAnsi="Calibri" w:cs="Calibri"/>
          <w:b/>
          <w:bCs/>
          <w:sz w:val="26"/>
          <w:szCs w:val="26"/>
          <w:lang w:eastAsia="fr-FR"/>
        </w:rPr>
        <w:lastRenderedPageBreak/>
        <w:t>Garantir une</w:t>
      </w:r>
      <w:r w:rsidR="007B23BC">
        <w:rPr>
          <w:rFonts w:ascii="Calibri" w:eastAsia="Times New Roman" w:hAnsi="Calibri" w:cs="Calibri"/>
          <w:b/>
          <w:bCs/>
          <w:sz w:val="26"/>
          <w:szCs w:val="26"/>
          <w:lang w:eastAsia="fr-FR"/>
        </w:rPr>
        <w:t xml:space="preserve"> plus grande confiance envers la justice</w:t>
      </w:r>
      <w:r w:rsidR="00FD0EBB">
        <w:rPr>
          <w:rFonts w:ascii="Calibri" w:eastAsia="Times New Roman" w:hAnsi="Calibri" w:cs="Calibri"/>
          <w:b/>
          <w:bCs/>
          <w:sz w:val="26"/>
          <w:szCs w:val="26"/>
          <w:lang w:eastAsia="fr-FR"/>
        </w:rPr>
        <w:t xml:space="preserve"> </w:t>
      </w:r>
      <w:r w:rsidR="007B23BC">
        <w:rPr>
          <w:rFonts w:ascii="Calibri" w:eastAsia="Times New Roman" w:hAnsi="Calibri" w:cs="Calibri"/>
          <w:b/>
          <w:bCs/>
          <w:sz w:val="26"/>
          <w:szCs w:val="26"/>
          <w:lang w:eastAsia="fr-FR"/>
        </w:rPr>
        <w:t>la démocratie et les forces de l’ordre</w:t>
      </w:r>
      <w:r>
        <w:rPr>
          <w:rFonts w:ascii="Calibri" w:eastAsia="Times New Roman" w:hAnsi="Calibri" w:cs="Calibri"/>
          <w:sz w:val="26"/>
          <w:szCs w:val="26"/>
          <w:lang w:eastAsia="fr-FR"/>
        </w:rPr>
        <w:t xml:space="preserve"> est une condition nécessaire au renforcement de l’</w:t>
      </w:r>
      <w:r w:rsidR="00FD0EBB">
        <w:rPr>
          <w:rFonts w:ascii="Calibri" w:eastAsia="Times New Roman" w:hAnsi="Calibri" w:cs="Calibri"/>
          <w:sz w:val="26"/>
          <w:szCs w:val="26"/>
          <w:lang w:eastAsia="fr-FR"/>
        </w:rPr>
        <w:t>É</w:t>
      </w:r>
      <w:r>
        <w:rPr>
          <w:rFonts w:ascii="Calibri" w:eastAsia="Times New Roman" w:hAnsi="Calibri" w:cs="Calibri"/>
          <w:sz w:val="26"/>
          <w:szCs w:val="26"/>
          <w:lang w:eastAsia="fr-FR"/>
        </w:rPr>
        <w:t>tat de droit.</w:t>
      </w:r>
      <w:r w:rsidR="00FD0EBB">
        <w:rPr>
          <w:rFonts w:ascii="Calibri" w:eastAsia="Times New Roman" w:hAnsi="Calibri" w:cs="Calibri"/>
          <w:sz w:val="26"/>
          <w:szCs w:val="26"/>
          <w:lang w:eastAsia="fr-FR"/>
        </w:rPr>
        <w:t xml:space="preserve"> C’est pourquoi </w:t>
      </w:r>
      <w:r w:rsidR="00156817">
        <w:rPr>
          <w:rFonts w:ascii="Calibri" w:eastAsia="Times New Roman" w:hAnsi="Calibri" w:cs="Calibri"/>
          <w:sz w:val="26"/>
          <w:szCs w:val="26"/>
          <w:lang w:eastAsia="fr-FR"/>
        </w:rPr>
        <w:t>la France a</w:t>
      </w:r>
      <w:r w:rsidR="00FD0EBB">
        <w:rPr>
          <w:rFonts w:ascii="Calibri" w:eastAsia="Times New Roman" w:hAnsi="Calibri" w:cs="Calibri"/>
          <w:sz w:val="26"/>
          <w:szCs w:val="26"/>
          <w:lang w:eastAsia="fr-FR"/>
        </w:rPr>
        <w:t xml:space="preserve"> renforcé </w:t>
      </w:r>
      <w:r w:rsidR="00156817">
        <w:rPr>
          <w:rFonts w:ascii="Calibri" w:eastAsia="Times New Roman" w:hAnsi="Calibri" w:cs="Calibri"/>
          <w:sz w:val="26"/>
          <w:szCs w:val="26"/>
          <w:lang w:eastAsia="fr-FR"/>
        </w:rPr>
        <w:t>ses</w:t>
      </w:r>
      <w:r w:rsidR="00FD0EBB">
        <w:rPr>
          <w:rFonts w:ascii="Calibri" w:eastAsia="Times New Roman" w:hAnsi="Calibri" w:cs="Calibri"/>
          <w:sz w:val="26"/>
          <w:szCs w:val="26"/>
          <w:lang w:eastAsia="fr-FR"/>
        </w:rPr>
        <w:t xml:space="preserve"> politiques publiques depuis 2022. </w:t>
      </w:r>
    </w:p>
    <w:p w14:paraId="59783BA9" w14:textId="582E966C" w:rsidR="000F4238" w:rsidRPr="002706A9" w:rsidRDefault="00D77109" w:rsidP="000F4238">
      <w:pPr>
        <w:spacing w:after="0" w:line="240" w:lineRule="auto"/>
        <w:jc w:val="both"/>
        <w:rPr>
          <w:rFonts w:ascii="Calibri" w:eastAsia="Times New Roman" w:hAnsi="Calibri" w:cs="Calibri"/>
          <w:b/>
          <w:bCs/>
          <w:sz w:val="26"/>
          <w:szCs w:val="26"/>
          <w:lang w:eastAsia="fr-FR"/>
        </w:rPr>
      </w:pPr>
      <w:r>
        <w:rPr>
          <w:rFonts w:ascii="Calibri" w:eastAsia="Times New Roman" w:hAnsi="Calibri" w:cs="Calibri"/>
          <w:sz w:val="26"/>
          <w:szCs w:val="26"/>
          <w:lang w:eastAsia="fr-FR"/>
        </w:rPr>
        <w:t xml:space="preserve"> </w:t>
      </w:r>
    </w:p>
    <w:p w14:paraId="2AE884E3" w14:textId="408AB459" w:rsidR="00D77109" w:rsidRPr="00D77109" w:rsidRDefault="00D77109" w:rsidP="00D77109">
      <w:pPr>
        <w:spacing w:after="0" w:line="240" w:lineRule="auto"/>
        <w:jc w:val="both"/>
        <w:rPr>
          <w:rFonts w:eastAsia="Times New Roman" w:cs="Calibri"/>
          <w:sz w:val="26"/>
          <w:szCs w:val="26"/>
          <w:lang w:eastAsia="fr-FR"/>
        </w:rPr>
      </w:pPr>
      <w:r w:rsidRPr="00AA34A7">
        <w:rPr>
          <w:rFonts w:eastAsia="Times New Roman" w:cs="Calibri"/>
          <w:sz w:val="26"/>
          <w:szCs w:val="26"/>
          <w:lang w:eastAsia="fr-FR"/>
        </w:rPr>
        <w:t>Une</w:t>
      </w:r>
      <w:r w:rsidR="004B38BF" w:rsidRPr="00AA34A7">
        <w:rPr>
          <w:rFonts w:eastAsia="Times New Roman" w:cs="Calibri"/>
          <w:sz w:val="26"/>
          <w:szCs w:val="26"/>
          <w:lang w:eastAsia="fr-FR"/>
        </w:rPr>
        <w:t xml:space="preserve"> </w:t>
      </w:r>
      <w:r w:rsidR="004B38BF" w:rsidRPr="00D77109">
        <w:rPr>
          <w:rFonts w:eastAsia="Times New Roman" w:cs="Calibri"/>
          <w:sz w:val="26"/>
          <w:szCs w:val="26"/>
          <w:lang w:eastAsia="fr-FR"/>
        </w:rPr>
        <w:t>attention particulière est portée au</w:t>
      </w:r>
      <w:r>
        <w:rPr>
          <w:rFonts w:eastAsia="Times New Roman" w:cs="Calibri"/>
          <w:sz w:val="26"/>
          <w:szCs w:val="26"/>
          <w:lang w:eastAsia="fr-FR"/>
        </w:rPr>
        <w:t xml:space="preserve">x </w:t>
      </w:r>
      <w:r w:rsidRPr="00AA34A7">
        <w:rPr>
          <w:rFonts w:eastAsia="Times New Roman" w:cs="Calibri"/>
          <w:b/>
          <w:bCs/>
          <w:sz w:val="26"/>
          <w:szCs w:val="26"/>
          <w:lang w:eastAsia="fr-FR"/>
        </w:rPr>
        <w:t>conditions d’usage de la force</w:t>
      </w:r>
      <w:r w:rsidRPr="002706A9">
        <w:rPr>
          <w:rFonts w:eastAsia="Times New Roman" w:cs="Calibri"/>
          <w:sz w:val="26"/>
          <w:szCs w:val="26"/>
          <w:lang w:eastAsia="fr-FR"/>
        </w:rPr>
        <w:t xml:space="preserve">, </w:t>
      </w:r>
      <w:r>
        <w:rPr>
          <w:rFonts w:eastAsia="Times New Roman" w:cs="Calibri"/>
          <w:sz w:val="26"/>
          <w:szCs w:val="26"/>
          <w:lang w:eastAsia="fr-FR"/>
        </w:rPr>
        <w:t xml:space="preserve">et plus particulièrement au </w:t>
      </w:r>
      <w:r w:rsidR="004B38BF" w:rsidRPr="00D77109">
        <w:rPr>
          <w:rFonts w:eastAsia="Times New Roman" w:cs="Calibri"/>
          <w:sz w:val="26"/>
          <w:szCs w:val="26"/>
          <w:lang w:eastAsia="fr-FR"/>
        </w:rPr>
        <w:t xml:space="preserve">respect des règles de déontologie lors de toutes les opérations de police. Ces opérations sont organisées sous </w:t>
      </w:r>
      <w:r w:rsidR="007A170B" w:rsidRPr="00D77109">
        <w:rPr>
          <w:rFonts w:eastAsia="Times New Roman" w:cs="Calibri"/>
          <w:sz w:val="26"/>
          <w:szCs w:val="26"/>
          <w:lang w:eastAsia="fr-FR"/>
        </w:rPr>
        <w:t>le</w:t>
      </w:r>
      <w:r w:rsidR="004B38BF" w:rsidRPr="00D77109">
        <w:rPr>
          <w:rFonts w:eastAsia="Times New Roman" w:cs="Calibri"/>
          <w:sz w:val="26"/>
          <w:szCs w:val="26"/>
          <w:lang w:eastAsia="fr-FR"/>
        </w:rPr>
        <w:t xml:space="preserve"> contrôle strict de la hiérarchie, mais aussi des autorités judiciaires pour les cas les plus graves et relevant de crimes et de délits. </w:t>
      </w:r>
    </w:p>
    <w:p w14:paraId="4FB5F88D" w14:textId="77777777" w:rsidR="00585EE2" w:rsidRDefault="00585EE2" w:rsidP="00D77109">
      <w:pPr>
        <w:spacing w:after="0" w:line="240" w:lineRule="auto"/>
        <w:jc w:val="both"/>
        <w:rPr>
          <w:rFonts w:eastAsia="Times New Roman" w:cs="Calibri"/>
          <w:sz w:val="26"/>
          <w:szCs w:val="26"/>
          <w:u w:val="single"/>
          <w:lang w:eastAsia="fr-FR"/>
        </w:rPr>
      </w:pPr>
    </w:p>
    <w:p w14:paraId="57B0D6F7" w14:textId="78A9D641" w:rsidR="00B76923" w:rsidRDefault="00D77109" w:rsidP="00B76923">
      <w:pPr>
        <w:spacing w:after="0" w:line="240" w:lineRule="auto"/>
        <w:jc w:val="both"/>
        <w:rPr>
          <w:rFonts w:ascii="Calibri" w:eastAsia="Times New Roman" w:hAnsi="Calibri" w:cs="Calibri"/>
          <w:sz w:val="26"/>
          <w:szCs w:val="26"/>
          <w:u w:val="single"/>
          <w:lang w:eastAsia="fr-FR"/>
        </w:rPr>
      </w:pPr>
      <w:r>
        <w:rPr>
          <w:rFonts w:eastAsia="Times New Roman" w:cs="Calibri"/>
          <w:sz w:val="26"/>
          <w:szCs w:val="26"/>
          <w:u w:val="single"/>
          <w:lang w:eastAsia="fr-FR"/>
        </w:rPr>
        <w:t>Le</w:t>
      </w:r>
      <w:r w:rsidRPr="00D77109">
        <w:rPr>
          <w:rFonts w:eastAsia="Times New Roman" w:cs="Calibri"/>
          <w:sz w:val="26"/>
          <w:szCs w:val="26"/>
          <w:u w:val="single"/>
          <w:lang w:eastAsia="fr-FR"/>
        </w:rPr>
        <w:t xml:space="preserve"> </w:t>
      </w:r>
      <w:r w:rsidR="004B38BF" w:rsidRPr="00D77109">
        <w:rPr>
          <w:rFonts w:eastAsia="Times New Roman" w:cs="Calibri"/>
          <w:sz w:val="26"/>
          <w:szCs w:val="26"/>
          <w:u w:val="single"/>
          <w:lang w:eastAsia="fr-FR"/>
        </w:rPr>
        <w:t>schéma national de maintien de l’ordre (SNMO)</w:t>
      </w:r>
      <w:r>
        <w:rPr>
          <w:rFonts w:eastAsia="Times New Roman" w:cs="Calibri"/>
          <w:sz w:val="26"/>
          <w:szCs w:val="26"/>
          <w:u w:val="single"/>
          <w:lang w:eastAsia="fr-FR"/>
        </w:rPr>
        <w:t xml:space="preserve"> publié en 2021 prévoit </w:t>
      </w:r>
      <w:r w:rsidR="00AA34A7">
        <w:rPr>
          <w:rFonts w:eastAsia="Times New Roman" w:cs="Calibri"/>
          <w:sz w:val="26"/>
          <w:szCs w:val="26"/>
          <w:u w:val="single"/>
          <w:lang w:eastAsia="fr-FR"/>
        </w:rPr>
        <w:t>u</w:t>
      </w:r>
      <w:r w:rsidRPr="00585EE2">
        <w:rPr>
          <w:rFonts w:eastAsia="Times New Roman" w:cs="Calibri"/>
          <w:sz w:val="26"/>
          <w:szCs w:val="26"/>
          <w:lang w:eastAsia="fr-FR"/>
        </w:rPr>
        <w:t xml:space="preserve">ne adaptation des </w:t>
      </w:r>
      <w:r w:rsidR="004B38BF" w:rsidRPr="00585EE2">
        <w:rPr>
          <w:rFonts w:eastAsia="Times New Roman" w:cs="Calibri"/>
          <w:sz w:val="26"/>
          <w:szCs w:val="26"/>
          <w:lang w:eastAsia="fr-FR"/>
        </w:rPr>
        <w:t xml:space="preserve">stratégies d’emploi des Compagnies républicaines de sécurité (CRS) et </w:t>
      </w:r>
      <w:r w:rsidR="007A170B" w:rsidRPr="00585EE2">
        <w:rPr>
          <w:rFonts w:eastAsia="Times New Roman" w:cs="Calibri"/>
          <w:sz w:val="26"/>
          <w:szCs w:val="26"/>
          <w:lang w:eastAsia="fr-FR"/>
        </w:rPr>
        <w:t>d</w:t>
      </w:r>
      <w:r w:rsidR="004B38BF" w:rsidRPr="00585EE2">
        <w:rPr>
          <w:rFonts w:eastAsia="Times New Roman" w:cs="Calibri"/>
          <w:sz w:val="26"/>
          <w:szCs w:val="26"/>
          <w:lang w:eastAsia="fr-FR"/>
        </w:rPr>
        <w:t>es escadrons de gendarmerie mobiles (EGM) lors des manifestations de voie publique</w:t>
      </w:r>
      <w:r w:rsidR="00156817">
        <w:rPr>
          <w:rFonts w:eastAsia="Times New Roman" w:cs="Calibri"/>
          <w:sz w:val="26"/>
          <w:szCs w:val="26"/>
          <w:lang w:eastAsia="fr-FR"/>
        </w:rPr>
        <w:t>.</w:t>
      </w:r>
      <w:r w:rsidR="00B76923">
        <w:rPr>
          <w:rFonts w:eastAsia="Times New Roman" w:cs="Calibri"/>
          <w:sz w:val="26"/>
          <w:szCs w:val="26"/>
          <w:lang w:eastAsia="fr-FR"/>
        </w:rPr>
        <w:br/>
      </w:r>
    </w:p>
    <w:p w14:paraId="3E0AA938" w14:textId="7053BE1A" w:rsidR="00645403" w:rsidRPr="003A599A" w:rsidRDefault="00156817" w:rsidP="003A599A">
      <w:pPr>
        <w:jc w:val="both"/>
        <w:rPr>
          <w:rFonts w:eastAsia="Times New Roman" w:cs="Calibri"/>
          <w:sz w:val="26"/>
          <w:szCs w:val="26"/>
          <w:lang w:eastAsia="fr-FR"/>
        </w:rPr>
      </w:pPr>
      <w:r w:rsidRPr="00AA34A7">
        <w:rPr>
          <w:rFonts w:ascii="Calibri" w:eastAsia="Times New Roman" w:hAnsi="Calibri" w:cs="Calibri"/>
          <w:sz w:val="26"/>
          <w:szCs w:val="26"/>
          <w:u w:val="single"/>
          <w:lang w:eastAsia="fr-FR"/>
        </w:rPr>
        <w:t>Le d</w:t>
      </w:r>
      <w:r w:rsidR="003B13F0" w:rsidRPr="00AA34A7">
        <w:rPr>
          <w:rFonts w:ascii="Calibri" w:eastAsia="Times New Roman" w:hAnsi="Calibri" w:cs="Calibri"/>
          <w:sz w:val="26"/>
          <w:szCs w:val="26"/>
          <w:u w:val="single"/>
          <w:lang w:eastAsia="fr-FR"/>
        </w:rPr>
        <w:t>roit de manifester</w:t>
      </w:r>
      <w:r>
        <w:rPr>
          <w:rFonts w:ascii="Calibri" w:eastAsia="Times New Roman" w:hAnsi="Calibri" w:cs="Calibri"/>
          <w:sz w:val="26"/>
          <w:szCs w:val="26"/>
          <w:lang w:eastAsia="fr-FR"/>
        </w:rPr>
        <w:t xml:space="preserve"> est garanti par la Constitution en France, comme moyen d’exprimer collectivement ses idées et ses opinions et pourvu que cela </w:t>
      </w:r>
      <w:r w:rsidR="006E1FDD">
        <w:rPr>
          <w:rFonts w:ascii="Calibri" w:eastAsia="Times New Roman" w:hAnsi="Calibri" w:cs="Calibri"/>
          <w:sz w:val="26"/>
          <w:szCs w:val="26"/>
          <w:lang w:eastAsia="fr-FR"/>
        </w:rPr>
        <w:t>ne trouble pas l’ordre public. Sur ce sujet</w:t>
      </w:r>
      <w:r w:rsidR="00585EE2">
        <w:rPr>
          <w:rFonts w:ascii="Calibri" w:eastAsia="Times New Roman" w:hAnsi="Calibri" w:cs="Calibri"/>
          <w:sz w:val="26"/>
          <w:szCs w:val="26"/>
          <w:lang w:eastAsia="fr-FR"/>
        </w:rPr>
        <w:t xml:space="preserve">, </w:t>
      </w:r>
      <w:r w:rsidR="006E1FDD">
        <w:rPr>
          <w:rFonts w:ascii="Calibri" w:eastAsia="Times New Roman" w:hAnsi="Calibri" w:cs="Calibri"/>
          <w:sz w:val="26"/>
          <w:szCs w:val="26"/>
          <w:lang w:eastAsia="fr-FR"/>
        </w:rPr>
        <w:t xml:space="preserve">la France garantit </w:t>
      </w:r>
      <w:r w:rsidR="00585EE2">
        <w:rPr>
          <w:rFonts w:ascii="Calibri" w:eastAsia="Times New Roman" w:hAnsi="Calibri" w:cs="Calibri"/>
          <w:sz w:val="26"/>
          <w:szCs w:val="26"/>
          <w:lang w:eastAsia="fr-FR"/>
        </w:rPr>
        <w:t xml:space="preserve">le bon </w:t>
      </w:r>
      <w:r w:rsidR="00645403" w:rsidRPr="003A599A">
        <w:rPr>
          <w:rFonts w:ascii="Calibri" w:eastAsia="Times New Roman" w:hAnsi="Calibri" w:cs="Calibri"/>
          <w:sz w:val="26"/>
          <w:szCs w:val="26"/>
          <w:lang w:eastAsia="fr-FR"/>
        </w:rPr>
        <w:t>exercice des missions des journalistes et des observateurs indépendants. En se rapprochant en amont de</w:t>
      </w:r>
      <w:r w:rsidR="007A170B" w:rsidRPr="003A599A">
        <w:rPr>
          <w:rFonts w:ascii="Calibri" w:eastAsia="Times New Roman" w:hAnsi="Calibri" w:cs="Calibri"/>
          <w:sz w:val="26"/>
          <w:szCs w:val="26"/>
          <w:lang w:eastAsia="fr-FR"/>
        </w:rPr>
        <w:t>s</w:t>
      </w:r>
      <w:r w:rsidR="00645403" w:rsidRPr="003A599A">
        <w:rPr>
          <w:rFonts w:ascii="Calibri" w:eastAsia="Times New Roman" w:hAnsi="Calibri" w:cs="Calibri"/>
          <w:sz w:val="26"/>
          <w:szCs w:val="26"/>
          <w:lang w:eastAsia="fr-FR"/>
        </w:rPr>
        <w:t xml:space="preserve"> </w:t>
      </w:r>
      <w:r w:rsidR="003B13F0">
        <w:rPr>
          <w:rFonts w:ascii="Calibri" w:eastAsia="Times New Roman" w:hAnsi="Calibri" w:cs="Calibri"/>
          <w:sz w:val="26"/>
          <w:szCs w:val="26"/>
          <w:lang w:eastAsia="fr-FR"/>
        </w:rPr>
        <w:t>Préfets et unités de police engagées</w:t>
      </w:r>
      <w:r w:rsidR="00645403" w:rsidRPr="003A599A">
        <w:rPr>
          <w:rFonts w:ascii="Calibri" w:eastAsia="Times New Roman" w:hAnsi="Calibri" w:cs="Calibri"/>
          <w:sz w:val="26"/>
          <w:szCs w:val="26"/>
          <w:lang w:eastAsia="fr-FR"/>
        </w:rPr>
        <w:t>, les journalistes peuvent être ajoutés à des canaux de communication leur permettant de recevoir des informations en direct et de poser des questions. Ils peuvent être intégrés in situ aux côtés des unités engagées pour couvrir les évènements.</w:t>
      </w:r>
    </w:p>
    <w:p w14:paraId="087AFB62" w14:textId="77777777" w:rsidR="00D77109" w:rsidRPr="00936A90" w:rsidRDefault="00D77109" w:rsidP="00936A90">
      <w:pPr>
        <w:pStyle w:val="Paragraphedeliste"/>
        <w:spacing w:after="0" w:line="240" w:lineRule="auto"/>
        <w:jc w:val="both"/>
        <w:rPr>
          <w:rFonts w:eastAsia="Times New Roman" w:cs="Calibri"/>
          <w:sz w:val="26"/>
          <w:szCs w:val="26"/>
          <w:lang w:eastAsia="fr-FR"/>
        </w:rPr>
      </w:pPr>
    </w:p>
    <w:p w14:paraId="27955699" w14:textId="021545BD" w:rsidR="00936A90" w:rsidRPr="00AA34A7" w:rsidRDefault="00936A90" w:rsidP="00936A90">
      <w:pPr>
        <w:spacing w:after="0" w:line="240" w:lineRule="auto"/>
        <w:jc w:val="both"/>
        <w:rPr>
          <w:rFonts w:eastAsia="Times New Roman" w:cs="Calibri"/>
          <w:sz w:val="26"/>
          <w:szCs w:val="26"/>
          <w:u w:val="single"/>
          <w:lang w:eastAsia="fr-FR"/>
        </w:rPr>
      </w:pPr>
      <w:r w:rsidRPr="00AA34A7">
        <w:rPr>
          <w:rFonts w:eastAsia="Times New Roman" w:cs="Calibri"/>
          <w:b/>
          <w:bCs/>
          <w:sz w:val="26"/>
          <w:szCs w:val="26"/>
          <w:lang w:eastAsia="fr-FR"/>
        </w:rPr>
        <w:t>Sur le volet judiciaire</w:t>
      </w:r>
      <w:r w:rsidRPr="00AA34A7">
        <w:rPr>
          <w:rFonts w:eastAsia="Times New Roman" w:cs="Calibri"/>
          <w:sz w:val="26"/>
          <w:szCs w:val="26"/>
          <w:lang w:eastAsia="fr-FR"/>
        </w:rPr>
        <w:t>,</w:t>
      </w:r>
      <w:r w:rsidR="00AA34A7" w:rsidRPr="00AA34A7">
        <w:rPr>
          <w:rFonts w:eastAsia="Times New Roman" w:cs="Calibri"/>
          <w:sz w:val="26"/>
          <w:szCs w:val="26"/>
          <w:lang w:eastAsia="fr-FR"/>
        </w:rPr>
        <w:t xml:space="preserve"> </w:t>
      </w:r>
      <w:r w:rsidRPr="003A599A">
        <w:rPr>
          <w:rFonts w:eastAsia="Times New Roman" w:cs="Calibri"/>
          <w:sz w:val="26"/>
          <w:szCs w:val="26"/>
          <w:lang w:eastAsia="fr-FR"/>
        </w:rPr>
        <w:t>la</w:t>
      </w:r>
      <w:r w:rsidR="00CB5104" w:rsidRPr="003A599A">
        <w:rPr>
          <w:rFonts w:eastAsia="Times New Roman" w:cs="Calibri"/>
          <w:sz w:val="26"/>
          <w:szCs w:val="26"/>
          <w:lang w:eastAsia="fr-FR"/>
        </w:rPr>
        <w:t xml:space="preserve"> grande concertation nationale associant des milliers d’acteurs du système judiciaire </w:t>
      </w:r>
      <w:r w:rsidR="00D06995">
        <w:rPr>
          <w:rFonts w:eastAsia="Times New Roman" w:cs="Calibri"/>
          <w:sz w:val="26"/>
          <w:szCs w:val="26"/>
          <w:lang w:eastAsia="fr-FR"/>
        </w:rPr>
        <w:t xml:space="preserve">- </w:t>
      </w:r>
      <w:r w:rsidR="00CB5104" w:rsidRPr="003A599A">
        <w:rPr>
          <w:rFonts w:eastAsia="Times New Roman" w:cs="Calibri"/>
          <w:sz w:val="26"/>
          <w:szCs w:val="26"/>
          <w:lang w:eastAsia="fr-FR"/>
        </w:rPr>
        <w:t>magistrats, agents du ministère de la Justice, détenus, citoyens</w:t>
      </w:r>
      <w:r w:rsidR="00D06995">
        <w:rPr>
          <w:rFonts w:eastAsia="Times New Roman" w:cs="Calibri"/>
          <w:sz w:val="26"/>
          <w:szCs w:val="26"/>
          <w:lang w:eastAsia="fr-FR"/>
        </w:rPr>
        <w:t xml:space="preserve"> -</w:t>
      </w:r>
      <w:r w:rsidR="00CB5104" w:rsidRPr="003A599A">
        <w:rPr>
          <w:rFonts w:eastAsia="Times New Roman" w:cs="Calibri"/>
          <w:sz w:val="26"/>
          <w:szCs w:val="26"/>
          <w:lang w:eastAsia="fr-FR"/>
        </w:rPr>
        <w:t xml:space="preserve"> </w:t>
      </w:r>
      <w:r w:rsidRPr="003A599A">
        <w:rPr>
          <w:rFonts w:eastAsia="Times New Roman" w:cs="Calibri"/>
          <w:sz w:val="26"/>
          <w:szCs w:val="26"/>
          <w:lang w:eastAsia="fr-FR"/>
        </w:rPr>
        <w:t>a</w:t>
      </w:r>
      <w:r w:rsidR="00CB5104" w:rsidRPr="003A599A">
        <w:rPr>
          <w:rFonts w:eastAsia="Times New Roman" w:cs="Calibri"/>
          <w:sz w:val="26"/>
          <w:szCs w:val="26"/>
          <w:lang w:eastAsia="fr-FR"/>
        </w:rPr>
        <w:t xml:space="preserve"> abouti au </w:t>
      </w:r>
      <w:r w:rsidR="00CB5104" w:rsidRPr="00D06995">
        <w:rPr>
          <w:rFonts w:eastAsia="Times New Roman" w:cs="Calibri"/>
          <w:sz w:val="26"/>
          <w:szCs w:val="26"/>
          <w:u w:val="single"/>
          <w:lang w:eastAsia="fr-FR"/>
        </w:rPr>
        <w:t>plan d’action pour la Justice en 2023</w:t>
      </w:r>
      <w:r w:rsidR="00D06995">
        <w:rPr>
          <w:rFonts w:eastAsia="Times New Roman" w:cs="Calibri"/>
          <w:sz w:val="26"/>
          <w:szCs w:val="26"/>
          <w:lang w:eastAsia="fr-FR"/>
        </w:rPr>
        <w:t>. L</w:t>
      </w:r>
      <w:r w:rsidR="00CB5104" w:rsidRPr="003A599A">
        <w:rPr>
          <w:rFonts w:eastAsia="Times New Roman" w:cs="Calibri"/>
          <w:sz w:val="26"/>
          <w:szCs w:val="26"/>
          <w:lang w:eastAsia="fr-FR"/>
        </w:rPr>
        <w:t xml:space="preserve">a France </w:t>
      </w:r>
      <w:r w:rsidR="00CB5104" w:rsidRPr="00D06995">
        <w:rPr>
          <w:rFonts w:eastAsia="Times New Roman" w:cs="Calibri"/>
          <w:sz w:val="26"/>
          <w:szCs w:val="26"/>
          <w:u w:val="single"/>
          <w:lang w:eastAsia="fr-FR"/>
        </w:rPr>
        <w:t>a augmenté de manière historique ses investissements</w:t>
      </w:r>
      <w:r w:rsidR="00CB5104" w:rsidRPr="003A599A">
        <w:rPr>
          <w:rFonts w:eastAsia="Times New Roman" w:cs="Calibri"/>
          <w:sz w:val="26"/>
          <w:szCs w:val="26"/>
          <w:lang w:eastAsia="fr-FR"/>
        </w:rPr>
        <w:t xml:space="preserve"> afin de renforcer le secteur judiciaire. </w:t>
      </w:r>
      <w:r w:rsidR="000F4238" w:rsidRPr="003A599A">
        <w:rPr>
          <w:rFonts w:eastAsia="Times New Roman" w:cs="Calibri"/>
          <w:sz w:val="26"/>
          <w:szCs w:val="26"/>
          <w:lang w:eastAsia="fr-FR"/>
        </w:rPr>
        <w:t>Entre 2020 et 2024, le budget du ministère de la Justice a augmenté de 33 %, passant de 7,6 Md€ en 2020 à 10,1 Md€ en</w:t>
      </w:r>
      <w:r w:rsidR="00A143F2" w:rsidRPr="003A599A">
        <w:rPr>
          <w:rFonts w:eastAsia="Times New Roman" w:cs="Calibri"/>
          <w:sz w:val="26"/>
          <w:szCs w:val="26"/>
          <w:lang w:eastAsia="fr-FR"/>
        </w:rPr>
        <w:t xml:space="preserve"> </w:t>
      </w:r>
      <w:r w:rsidR="000F4238" w:rsidRPr="003A599A">
        <w:rPr>
          <w:rFonts w:eastAsia="Times New Roman" w:cs="Calibri"/>
          <w:sz w:val="26"/>
          <w:szCs w:val="26"/>
          <w:lang w:eastAsia="fr-FR"/>
        </w:rPr>
        <w:t>2024</w:t>
      </w:r>
      <w:r w:rsidR="000F4238" w:rsidRPr="003A599A">
        <w:rPr>
          <w:rFonts w:eastAsia="Times New Roman" w:cs="Calibri"/>
          <w:b/>
          <w:bCs/>
          <w:sz w:val="26"/>
          <w:szCs w:val="26"/>
          <w:lang w:eastAsia="fr-FR"/>
        </w:rPr>
        <w:t xml:space="preserve">. </w:t>
      </w:r>
      <w:r w:rsidR="000F4238" w:rsidRPr="003A599A">
        <w:rPr>
          <w:rFonts w:eastAsia="Times New Roman" w:cs="Calibri"/>
          <w:sz w:val="26"/>
          <w:szCs w:val="26"/>
          <w:lang w:eastAsia="fr-FR"/>
        </w:rPr>
        <w:t>En 5 ans, le ministère de la Justice français aura recruté autant de magistrats que durant ces 20 dernières années.</w:t>
      </w:r>
      <w:r w:rsidR="003B13F0">
        <w:rPr>
          <w:rFonts w:eastAsia="Times New Roman" w:cs="Calibri"/>
          <w:sz w:val="26"/>
          <w:szCs w:val="26"/>
          <w:lang w:eastAsia="fr-FR"/>
        </w:rPr>
        <w:t xml:space="preserve"> </w:t>
      </w:r>
      <w:r w:rsidR="003B13F0" w:rsidRPr="00AA34A7">
        <w:rPr>
          <w:rFonts w:eastAsia="Times New Roman" w:cs="Calibri"/>
          <w:sz w:val="26"/>
          <w:szCs w:val="26"/>
          <w:u w:val="single"/>
          <w:lang w:eastAsia="fr-FR"/>
        </w:rPr>
        <w:t>Le service public de la justice a été amélioré sur tous les plans et partout sur le territoire.</w:t>
      </w:r>
    </w:p>
    <w:p w14:paraId="347CED88" w14:textId="37B14AF4" w:rsidR="00936A90" w:rsidRDefault="000F4238" w:rsidP="00936A90">
      <w:pPr>
        <w:spacing w:after="0" w:line="240" w:lineRule="auto"/>
        <w:jc w:val="both"/>
        <w:rPr>
          <w:rFonts w:eastAsia="Times New Roman" w:cs="Calibri"/>
          <w:sz w:val="26"/>
          <w:szCs w:val="26"/>
          <w:lang w:eastAsia="fr-FR"/>
        </w:rPr>
      </w:pPr>
      <w:r w:rsidRPr="003A599A">
        <w:rPr>
          <w:rFonts w:eastAsia="Times New Roman" w:cs="Calibri"/>
          <w:sz w:val="26"/>
          <w:szCs w:val="26"/>
          <w:lang w:eastAsia="fr-FR"/>
        </w:rPr>
        <w:t xml:space="preserve"> </w:t>
      </w:r>
    </w:p>
    <w:p w14:paraId="55DA90D0" w14:textId="23F2805A" w:rsidR="004B38BF" w:rsidRPr="003A599A" w:rsidRDefault="008A078F" w:rsidP="00936A90">
      <w:pPr>
        <w:spacing w:after="0" w:line="240" w:lineRule="auto"/>
        <w:jc w:val="both"/>
        <w:rPr>
          <w:rFonts w:eastAsia="Times New Roman" w:cs="Calibri"/>
          <w:sz w:val="26"/>
          <w:szCs w:val="26"/>
          <w:lang w:eastAsia="fr-FR"/>
        </w:rPr>
      </w:pPr>
      <w:r w:rsidRPr="00936A90">
        <w:rPr>
          <w:rFonts w:eastAsia="Times New Roman" w:cs="Calibri"/>
          <w:sz w:val="26"/>
          <w:szCs w:val="26"/>
          <w:lang w:eastAsia="fr-FR"/>
        </w:rPr>
        <w:t>C</w:t>
      </w:r>
      <w:r w:rsidR="000F4238" w:rsidRPr="00936A90">
        <w:rPr>
          <w:rFonts w:eastAsia="Times New Roman" w:cs="Calibri"/>
          <w:sz w:val="26"/>
          <w:szCs w:val="26"/>
          <w:lang w:eastAsia="fr-FR"/>
        </w:rPr>
        <w:t xml:space="preserve">ette hausse budgétaire </w:t>
      </w:r>
      <w:r w:rsidR="003B13F0">
        <w:rPr>
          <w:rFonts w:eastAsia="Times New Roman" w:cs="Calibri"/>
          <w:sz w:val="26"/>
          <w:szCs w:val="26"/>
          <w:lang w:eastAsia="fr-FR"/>
        </w:rPr>
        <w:t>a aussi permis</w:t>
      </w:r>
      <w:r w:rsidR="003B13F0" w:rsidRPr="00936A90">
        <w:rPr>
          <w:rFonts w:eastAsia="Times New Roman" w:cs="Calibri"/>
          <w:sz w:val="26"/>
          <w:szCs w:val="26"/>
          <w:lang w:eastAsia="fr-FR"/>
        </w:rPr>
        <w:t xml:space="preserve"> </w:t>
      </w:r>
      <w:r w:rsidR="000F4238" w:rsidRPr="00936A90">
        <w:rPr>
          <w:rFonts w:eastAsia="Times New Roman" w:cs="Calibri"/>
          <w:sz w:val="26"/>
          <w:szCs w:val="26"/>
          <w:lang w:eastAsia="fr-FR"/>
        </w:rPr>
        <w:t xml:space="preserve">à la France de sanctuariser </w:t>
      </w:r>
      <w:r w:rsidR="000F4238" w:rsidRPr="003A599A">
        <w:rPr>
          <w:rFonts w:eastAsia="Times New Roman" w:cs="Calibri"/>
          <w:sz w:val="26"/>
          <w:szCs w:val="26"/>
          <w:u w:val="single"/>
          <w:lang w:eastAsia="fr-FR"/>
        </w:rPr>
        <w:t xml:space="preserve">l’aide </w:t>
      </w:r>
      <w:r w:rsidR="00A143F2" w:rsidRPr="003A599A">
        <w:rPr>
          <w:rFonts w:eastAsia="Times New Roman" w:cs="Calibri"/>
          <w:sz w:val="26"/>
          <w:szCs w:val="26"/>
          <w:u w:val="single"/>
          <w:lang w:eastAsia="fr-FR"/>
        </w:rPr>
        <w:t>juridictionnelle</w:t>
      </w:r>
      <w:r w:rsidR="00A143F2" w:rsidRPr="00936A90">
        <w:rPr>
          <w:rFonts w:eastAsia="Times New Roman" w:cs="Calibri"/>
          <w:sz w:val="26"/>
          <w:szCs w:val="26"/>
          <w:lang w:eastAsia="fr-FR"/>
        </w:rPr>
        <w:t xml:space="preserve"> </w:t>
      </w:r>
      <w:r w:rsidR="000F4238" w:rsidRPr="00936A90">
        <w:rPr>
          <w:rFonts w:eastAsia="Times New Roman" w:cs="Calibri"/>
          <w:sz w:val="26"/>
          <w:szCs w:val="26"/>
          <w:lang w:eastAsia="fr-FR"/>
        </w:rPr>
        <w:t>qui la singularise</w:t>
      </w:r>
      <w:r w:rsidR="003B13F0">
        <w:rPr>
          <w:rFonts w:eastAsia="Times New Roman" w:cs="Calibri"/>
          <w:b/>
          <w:bCs/>
          <w:sz w:val="26"/>
          <w:szCs w:val="26"/>
          <w:lang w:eastAsia="fr-FR"/>
        </w:rPr>
        <w:t xml:space="preserve">. </w:t>
      </w:r>
      <w:r w:rsidR="003B13F0" w:rsidRPr="00AA34A7">
        <w:rPr>
          <w:rFonts w:eastAsia="Times New Roman" w:cs="Calibri"/>
          <w:sz w:val="26"/>
          <w:szCs w:val="26"/>
          <w:lang w:eastAsia="fr-FR"/>
        </w:rPr>
        <w:t>Cette</w:t>
      </w:r>
      <w:r w:rsidR="000F4238" w:rsidRPr="00936A90">
        <w:rPr>
          <w:rFonts w:eastAsia="Times New Roman" w:cs="Calibri"/>
          <w:sz w:val="26"/>
          <w:szCs w:val="26"/>
          <w:lang w:eastAsia="fr-FR"/>
        </w:rPr>
        <w:t xml:space="preserve"> politique </w:t>
      </w:r>
      <w:r w:rsidR="00CA029E">
        <w:rPr>
          <w:rFonts w:eastAsia="Times New Roman" w:cs="Calibri"/>
          <w:sz w:val="26"/>
          <w:szCs w:val="26"/>
          <w:lang w:eastAsia="fr-FR"/>
        </w:rPr>
        <w:t>constitue l’</w:t>
      </w:r>
      <w:r w:rsidR="000F4238" w:rsidRPr="00936A90">
        <w:rPr>
          <w:rFonts w:eastAsia="Times New Roman" w:cs="Calibri"/>
          <w:sz w:val="26"/>
          <w:szCs w:val="26"/>
          <w:lang w:eastAsia="fr-FR"/>
        </w:rPr>
        <w:t>un</w:t>
      </w:r>
      <w:r w:rsidR="00CA029E">
        <w:rPr>
          <w:rFonts w:eastAsia="Times New Roman" w:cs="Calibri"/>
          <w:sz w:val="26"/>
          <w:szCs w:val="26"/>
          <w:lang w:eastAsia="fr-FR"/>
        </w:rPr>
        <w:t xml:space="preserve"> des</w:t>
      </w:r>
      <w:r w:rsidR="000F4238" w:rsidRPr="00936A90">
        <w:rPr>
          <w:rFonts w:eastAsia="Times New Roman" w:cs="Calibri"/>
          <w:sz w:val="26"/>
          <w:szCs w:val="26"/>
          <w:lang w:eastAsia="fr-FR"/>
        </w:rPr>
        <w:t xml:space="preserve"> vecteur</w:t>
      </w:r>
      <w:r w:rsidR="00CA029E">
        <w:rPr>
          <w:rFonts w:eastAsia="Times New Roman" w:cs="Calibri"/>
          <w:sz w:val="26"/>
          <w:szCs w:val="26"/>
          <w:lang w:eastAsia="fr-FR"/>
        </w:rPr>
        <w:t>s</w:t>
      </w:r>
      <w:r w:rsidR="000F4238" w:rsidRPr="00936A90">
        <w:rPr>
          <w:rFonts w:eastAsia="Times New Roman" w:cs="Calibri"/>
          <w:sz w:val="26"/>
          <w:szCs w:val="26"/>
          <w:lang w:eastAsia="fr-FR"/>
        </w:rPr>
        <w:t xml:space="preserve"> de</w:t>
      </w:r>
      <w:r w:rsidR="00CA029E">
        <w:rPr>
          <w:rFonts w:eastAsia="Times New Roman" w:cs="Calibri"/>
          <w:sz w:val="26"/>
          <w:szCs w:val="26"/>
          <w:lang w:eastAsia="fr-FR"/>
        </w:rPr>
        <w:t xml:space="preserve"> la</w:t>
      </w:r>
      <w:r w:rsidR="000F4238" w:rsidRPr="00936A90">
        <w:rPr>
          <w:rFonts w:eastAsia="Times New Roman" w:cs="Calibri"/>
          <w:sz w:val="26"/>
          <w:szCs w:val="26"/>
          <w:lang w:eastAsia="fr-FR"/>
        </w:rPr>
        <w:t xml:space="preserve"> confiance des justiciables envers leur système juridique et leur démocratie.</w:t>
      </w:r>
      <w:r w:rsidR="00CB5104" w:rsidRPr="00936A90">
        <w:rPr>
          <w:rFonts w:eastAsia="Times New Roman" w:cs="Calibri"/>
          <w:sz w:val="26"/>
          <w:szCs w:val="26"/>
          <w:lang w:eastAsia="fr-FR"/>
        </w:rPr>
        <w:t xml:space="preserve"> </w:t>
      </w:r>
    </w:p>
    <w:p w14:paraId="318D991E" w14:textId="77777777" w:rsidR="00936A90" w:rsidRDefault="00936A90" w:rsidP="00936A90">
      <w:pPr>
        <w:spacing w:after="0" w:line="240" w:lineRule="auto"/>
        <w:jc w:val="both"/>
        <w:rPr>
          <w:rFonts w:eastAsia="Times New Roman" w:cs="Calibri"/>
          <w:sz w:val="26"/>
          <w:szCs w:val="26"/>
          <w:lang w:eastAsia="fr-FR"/>
        </w:rPr>
      </w:pPr>
    </w:p>
    <w:p w14:paraId="3C238CC2" w14:textId="271BDAB7" w:rsidR="00F7305E" w:rsidRDefault="003B13F0" w:rsidP="003A599A">
      <w:pPr>
        <w:spacing w:after="0" w:line="240" w:lineRule="auto"/>
        <w:jc w:val="both"/>
        <w:rPr>
          <w:rFonts w:eastAsia="Times New Roman" w:cs="Calibri"/>
          <w:sz w:val="26"/>
          <w:szCs w:val="26"/>
          <w:lang w:eastAsia="fr-FR"/>
        </w:rPr>
      </w:pPr>
      <w:r>
        <w:rPr>
          <w:rFonts w:eastAsia="Times New Roman" w:cs="Calibri"/>
          <w:sz w:val="26"/>
          <w:szCs w:val="26"/>
          <w:lang w:eastAsia="fr-FR"/>
        </w:rPr>
        <w:t>Pour lutter contre la surpopulation carcérale et garantir le droit au respect de la dignité en détention</w:t>
      </w:r>
      <w:r w:rsidR="00F7305E" w:rsidRPr="003A599A">
        <w:rPr>
          <w:rFonts w:eastAsia="Times New Roman" w:cs="Calibri"/>
          <w:sz w:val="26"/>
          <w:szCs w:val="26"/>
          <w:lang w:eastAsia="fr-FR"/>
        </w:rPr>
        <w:t xml:space="preserve">, au-delà du dispositif  de recours préventif créé par la loi du 8 avril 2021, le ministère de la Justice met en œuvre une politique volontariste et concertée de </w:t>
      </w:r>
      <w:r w:rsidR="00F7305E" w:rsidRPr="003A599A">
        <w:rPr>
          <w:rFonts w:eastAsia="Times New Roman" w:cs="Calibri"/>
          <w:b/>
          <w:bCs/>
          <w:sz w:val="26"/>
          <w:szCs w:val="26"/>
          <w:lang w:eastAsia="fr-FR"/>
        </w:rPr>
        <w:t>régulation carcérale</w:t>
      </w:r>
      <w:r w:rsidR="00F7305E" w:rsidRPr="003A599A">
        <w:rPr>
          <w:rFonts w:eastAsia="Times New Roman" w:cs="Calibri"/>
          <w:sz w:val="26"/>
          <w:szCs w:val="26"/>
          <w:lang w:eastAsia="fr-FR"/>
        </w:rPr>
        <w:t>, qui repose sur le développement des alternatives à l’incarcération, le renforcement des dispositifs de libération anticipée permettant un retour progressif à la liberté, et un programme immobilier pénitentiaire ambitieux créant 15 000 places nettes de prison.</w:t>
      </w:r>
    </w:p>
    <w:p w14:paraId="5267E236" w14:textId="67C0878C" w:rsidR="003B13F0" w:rsidRDefault="003B13F0" w:rsidP="003A599A">
      <w:pPr>
        <w:spacing w:after="0" w:line="240" w:lineRule="auto"/>
        <w:jc w:val="both"/>
        <w:rPr>
          <w:rFonts w:eastAsia="Times New Roman" w:cs="Calibri"/>
          <w:sz w:val="26"/>
          <w:szCs w:val="26"/>
          <w:lang w:eastAsia="fr-FR"/>
        </w:rPr>
      </w:pPr>
    </w:p>
    <w:p w14:paraId="404A57EA" w14:textId="7211C4EA" w:rsidR="00936A90" w:rsidRDefault="003B13F0" w:rsidP="00936A90">
      <w:pPr>
        <w:spacing w:after="0" w:line="240" w:lineRule="auto"/>
        <w:jc w:val="both"/>
        <w:rPr>
          <w:rFonts w:eastAsia="Times New Roman" w:cs="Calibri"/>
          <w:sz w:val="26"/>
          <w:szCs w:val="26"/>
          <w:lang w:eastAsia="fr-FR"/>
        </w:rPr>
      </w:pPr>
      <w:r>
        <w:rPr>
          <w:rFonts w:eastAsia="Times New Roman" w:cs="Calibri"/>
          <w:sz w:val="26"/>
          <w:szCs w:val="26"/>
          <w:lang w:eastAsia="fr-FR"/>
        </w:rPr>
        <w:t xml:space="preserve">Les efforts fournis par la France en matière de respect des droits civils et politiques portent sur tous les territoires, y compris </w:t>
      </w:r>
      <w:r w:rsidRPr="00CA029E">
        <w:rPr>
          <w:rFonts w:eastAsia="Times New Roman" w:cs="Calibri"/>
          <w:b/>
          <w:bCs/>
          <w:sz w:val="26"/>
          <w:szCs w:val="26"/>
          <w:lang w:eastAsia="fr-FR"/>
        </w:rPr>
        <w:t xml:space="preserve">les </w:t>
      </w:r>
      <w:r w:rsidR="006E1FDD" w:rsidRPr="00CA029E">
        <w:rPr>
          <w:rFonts w:eastAsia="Times New Roman" w:cs="Calibri"/>
          <w:b/>
          <w:bCs/>
          <w:sz w:val="26"/>
          <w:szCs w:val="26"/>
          <w:lang w:eastAsia="fr-FR"/>
        </w:rPr>
        <w:t>T</w:t>
      </w:r>
      <w:r w:rsidRPr="00CA029E">
        <w:rPr>
          <w:rFonts w:eastAsia="Times New Roman" w:cs="Calibri"/>
          <w:b/>
          <w:bCs/>
          <w:sz w:val="26"/>
          <w:szCs w:val="26"/>
          <w:lang w:eastAsia="fr-FR"/>
        </w:rPr>
        <w:t>erritoires d’</w:t>
      </w:r>
      <w:r w:rsidR="006E1FDD" w:rsidRPr="00CA029E">
        <w:rPr>
          <w:rFonts w:eastAsia="Times New Roman" w:cs="Calibri"/>
          <w:b/>
          <w:bCs/>
          <w:sz w:val="26"/>
          <w:szCs w:val="26"/>
          <w:lang w:eastAsia="fr-FR"/>
        </w:rPr>
        <w:t>O</w:t>
      </w:r>
      <w:r w:rsidRPr="00CA029E">
        <w:rPr>
          <w:rFonts w:eastAsia="Times New Roman" w:cs="Calibri"/>
          <w:b/>
          <w:bCs/>
          <w:sz w:val="26"/>
          <w:szCs w:val="26"/>
          <w:lang w:eastAsia="fr-FR"/>
        </w:rPr>
        <w:t>utre-</w:t>
      </w:r>
      <w:r w:rsidR="006E1FDD" w:rsidRPr="00CA029E">
        <w:rPr>
          <w:rFonts w:eastAsia="Times New Roman" w:cs="Calibri"/>
          <w:b/>
          <w:bCs/>
          <w:sz w:val="26"/>
          <w:szCs w:val="26"/>
          <w:lang w:eastAsia="fr-FR"/>
        </w:rPr>
        <w:t>M</w:t>
      </w:r>
      <w:r w:rsidRPr="00CA029E">
        <w:rPr>
          <w:rFonts w:eastAsia="Times New Roman" w:cs="Calibri"/>
          <w:b/>
          <w:bCs/>
          <w:sz w:val="26"/>
          <w:szCs w:val="26"/>
          <w:lang w:eastAsia="fr-FR"/>
        </w:rPr>
        <w:t>er</w:t>
      </w:r>
      <w:r>
        <w:rPr>
          <w:rFonts w:eastAsia="Times New Roman" w:cs="Calibri"/>
          <w:sz w:val="26"/>
          <w:szCs w:val="26"/>
          <w:lang w:eastAsia="fr-FR"/>
        </w:rPr>
        <w:t xml:space="preserve">. La France prend en compte </w:t>
      </w:r>
      <w:r w:rsidR="00936A90">
        <w:rPr>
          <w:rFonts w:ascii="Calibri" w:eastAsia="Times New Roman" w:hAnsi="Calibri" w:cs="Calibri"/>
          <w:sz w:val="26"/>
          <w:szCs w:val="26"/>
          <w:lang w:eastAsia="fr-FR"/>
        </w:rPr>
        <w:t>leurs besoins particuliers</w:t>
      </w:r>
      <w:r w:rsidR="00936A90" w:rsidRPr="003A599A">
        <w:rPr>
          <w:rFonts w:ascii="Calibri" w:eastAsia="Times New Roman" w:hAnsi="Calibri" w:cs="Calibri"/>
          <w:sz w:val="26"/>
          <w:szCs w:val="26"/>
          <w:lang w:eastAsia="fr-FR"/>
        </w:rPr>
        <w:t xml:space="preserve"> et </w:t>
      </w:r>
      <w:r w:rsidR="006E1FDD">
        <w:rPr>
          <w:rFonts w:ascii="Calibri" w:eastAsia="Times New Roman" w:hAnsi="Calibri" w:cs="Calibri"/>
          <w:sz w:val="26"/>
          <w:szCs w:val="26"/>
          <w:lang w:eastAsia="fr-FR"/>
        </w:rPr>
        <w:t xml:space="preserve">veille </w:t>
      </w:r>
      <w:r w:rsidR="00936A90" w:rsidRPr="003A599A">
        <w:rPr>
          <w:rFonts w:ascii="Calibri" w:eastAsia="Times New Roman" w:hAnsi="Calibri" w:cs="Calibri"/>
          <w:sz w:val="26"/>
          <w:szCs w:val="26"/>
          <w:lang w:eastAsia="fr-FR"/>
        </w:rPr>
        <w:t>à la</w:t>
      </w:r>
      <w:r w:rsidR="00936A90">
        <w:rPr>
          <w:rFonts w:eastAsia="Times New Roman" w:cs="Calibri"/>
          <w:sz w:val="26"/>
          <w:szCs w:val="26"/>
          <w:lang w:eastAsia="fr-FR"/>
        </w:rPr>
        <w:t xml:space="preserve"> </w:t>
      </w:r>
      <w:r w:rsidR="00936A90" w:rsidRPr="00936A90">
        <w:rPr>
          <w:rFonts w:eastAsia="Times New Roman" w:cs="Calibri"/>
          <w:sz w:val="26"/>
          <w:szCs w:val="26"/>
          <w:lang w:eastAsia="fr-FR"/>
        </w:rPr>
        <w:t xml:space="preserve">préservation de leurs identités </w:t>
      </w:r>
      <w:r w:rsidR="00936A90" w:rsidRPr="00936A90">
        <w:rPr>
          <w:rFonts w:eastAsia="Times New Roman" w:cs="Calibri"/>
          <w:sz w:val="26"/>
          <w:szCs w:val="26"/>
          <w:lang w:eastAsia="fr-FR"/>
        </w:rPr>
        <w:lastRenderedPageBreak/>
        <w:t>spécifiques</w:t>
      </w:r>
      <w:r>
        <w:rPr>
          <w:rFonts w:eastAsia="Times New Roman" w:cs="Calibri"/>
          <w:sz w:val="26"/>
          <w:szCs w:val="26"/>
          <w:lang w:eastAsia="fr-FR"/>
        </w:rPr>
        <w:t xml:space="preserve">. Un </w:t>
      </w:r>
      <w:r w:rsidR="00F30371" w:rsidRPr="003A599A">
        <w:rPr>
          <w:rFonts w:eastAsia="Times New Roman" w:cs="Calibri"/>
          <w:sz w:val="26"/>
          <w:szCs w:val="26"/>
          <w:lang w:eastAsia="fr-FR"/>
        </w:rPr>
        <w:t xml:space="preserve">Comité interministériel des outre-mer (CIOM) </w:t>
      </w:r>
      <w:r>
        <w:rPr>
          <w:rFonts w:eastAsia="Times New Roman" w:cs="Calibri"/>
          <w:sz w:val="26"/>
          <w:szCs w:val="26"/>
          <w:lang w:eastAsia="fr-FR"/>
        </w:rPr>
        <w:t>a été instauré en</w:t>
      </w:r>
      <w:r w:rsidRPr="003A599A">
        <w:rPr>
          <w:rFonts w:eastAsia="Times New Roman" w:cs="Calibri"/>
          <w:sz w:val="26"/>
          <w:szCs w:val="26"/>
          <w:lang w:eastAsia="fr-FR"/>
        </w:rPr>
        <w:t xml:space="preserve"> </w:t>
      </w:r>
      <w:r w:rsidR="00F30371" w:rsidRPr="003A599A">
        <w:rPr>
          <w:rFonts w:eastAsia="Times New Roman" w:cs="Calibri"/>
          <w:sz w:val="26"/>
          <w:szCs w:val="26"/>
          <w:lang w:eastAsia="fr-FR"/>
        </w:rPr>
        <w:t xml:space="preserve">juillet 2023. </w:t>
      </w:r>
    </w:p>
    <w:p w14:paraId="699C5BA9" w14:textId="77777777" w:rsidR="00D06995" w:rsidRDefault="00D06995" w:rsidP="00936A90">
      <w:pPr>
        <w:spacing w:after="0" w:line="240" w:lineRule="auto"/>
        <w:jc w:val="both"/>
        <w:rPr>
          <w:rFonts w:eastAsia="Times New Roman" w:cs="Calibri"/>
          <w:sz w:val="26"/>
          <w:szCs w:val="26"/>
          <w:lang w:eastAsia="fr-FR"/>
        </w:rPr>
      </w:pPr>
    </w:p>
    <w:p w14:paraId="37D91CE3" w14:textId="07DA78D1" w:rsidR="00F30371" w:rsidRDefault="006E1FDD" w:rsidP="00936A90">
      <w:pPr>
        <w:spacing w:after="0" w:line="240" w:lineRule="auto"/>
        <w:jc w:val="both"/>
        <w:rPr>
          <w:rFonts w:eastAsia="Times New Roman" w:cs="Calibri"/>
          <w:sz w:val="26"/>
          <w:szCs w:val="26"/>
          <w:lang w:eastAsia="fr-FR"/>
        </w:rPr>
      </w:pPr>
      <w:r>
        <w:rPr>
          <w:rFonts w:eastAsia="Times New Roman" w:cs="Calibri"/>
          <w:sz w:val="26"/>
          <w:szCs w:val="26"/>
          <w:lang w:eastAsia="fr-FR"/>
        </w:rPr>
        <w:t>U</w:t>
      </w:r>
      <w:r w:rsidR="00F30371" w:rsidRPr="003A599A">
        <w:rPr>
          <w:rFonts w:eastAsia="Times New Roman" w:cs="Calibri"/>
          <w:sz w:val="26"/>
          <w:szCs w:val="26"/>
          <w:lang w:eastAsia="fr-FR"/>
        </w:rPr>
        <w:t>ne attention particulière</w:t>
      </w:r>
      <w:r w:rsidR="003B13F0">
        <w:rPr>
          <w:rFonts w:eastAsia="Times New Roman" w:cs="Calibri"/>
          <w:sz w:val="26"/>
          <w:szCs w:val="26"/>
          <w:lang w:eastAsia="fr-FR"/>
        </w:rPr>
        <w:t xml:space="preserve"> y</w:t>
      </w:r>
      <w:r w:rsidR="00F30371" w:rsidRPr="003A599A">
        <w:rPr>
          <w:rFonts w:eastAsia="Times New Roman" w:cs="Calibri"/>
          <w:sz w:val="26"/>
          <w:szCs w:val="26"/>
          <w:lang w:eastAsia="fr-FR"/>
        </w:rPr>
        <w:t xml:space="preserve"> est portée à la protection des droits </w:t>
      </w:r>
      <w:r w:rsidR="003B13F0">
        <w:rPr>
          <w:rFonts w:eastAsia="Times New Roman" w:cs="Calibri"/>
          <w:sz w:val="26"/>
          <w:szCs w:val="26"/>
          <w:lang w:eastAsia="fr-FR"/>
        </w:rPr>
        <w:t>civils et politiques</w:t>
      </w:r>
      <w:r w:rsidR="00F30371" w:rsidRPr="003A599A">
        <w:rPr>
          <w:rFonts w:eastAsia="Times New Roman" w:cs="Calibri"/>
          <w:sz w:val="26"/>
          <w:szCs w:val="26"/>
          <w:lang w:eastAsia="fr-FR"/>
        </w:rPr>
        <w:t xml:space="preserve">, </w:t>
      </w:r>
      <w:r w:rsidR="003B13F0">
        <w:rPr>
          <w:rFonts w:eastAsia="Times New Roman" w:cs="Calibri"/>
          <w:sz w:val="26"/>
          <w:szCs w:val="26"/>
          <w:lang w:eastAsia="fr-FR"/>
        </w:rPr>
        <w:t>ainsi qu’</w:t>
      </w:r>
      <w:r w:rsidR="00F30371" w:rsidRPr="003A599A">
        <w:rPr>
          <w:rFonts w:eastAsia="Times New Roman" w:cs="Calibri"/>
          <w:sz w:val="26"/>
          <w:szCs w:val="26"/>
          <w:lang w:eastAsia="fr-FR"/>
        </w:rPr>
        <w:t xml:space="preserve">au développement économique et social, à la préservation de l’environnement et des cultures autochtones locales. </w:t>
      </w:r>
      <w:r w:rsidR="00D06995">
        <w:rPr>
          <w:rFonts w:eastAsia="Times New Roman" w:cs="Calibri"/>
          <w:sz w:val="26"/>
          <w:szCs w:val="26"/>
          <w:lang w:eastAsia="fr-FR"/>
        </w:rPr>
        <w:t xml:space="preserve">Le comité </w:t>
      </w:r>
      <w:r w:rsidR="00F30371" w:rsidRPr="003A599A">
        <w:rPr>
          <w:rFonts w:eastAsia="Times New Roman" w:cs="Calibri"/>
          <w:sz w:val="26"/>
          <w:szCs w:val="26"/>
          <w:lang w:eastAsia="fr-FR"/>
        </w:rPr>
        <w:t>se réunira à nouveau durant le premier trimestre 2025.</w:t>
      </w:r>
    </w:p>
    <w:p w14:paraId="1D783812" w14:textId="77777777" w:rsidR="00936A90" w:rsidRPr="003A599A" w:rsidRDefault="00936A90" w:rsidP="00936A90">
      <w:pPr>
        <w:spacing w:after="0" w:line="240" w:lineRule="auto"/>
        <w:jc w:val="both"/>
        <w:rPr>
          <w:rFonts w:eastAsia="Times New Roman" w:cs="Calibri"/>
          <w:sz w:val="26"/>
          <w:szCs w:val="26"/>
          <w:lang w:eastAsia="fr-FR"/>
        </w:rPr>
      </w:pPr>
    </w:p>
    <w:p w14:paraId="4A839E87" w14:textId="2C77F26A" w:rsidR="001A11B2" w:rsidRPr="003A599A" w:rsidRDefault="0057053D" w:rsidP="00936A90">
      <w:pPr>
        <w:spacing w:after="0" w:line="240" w:lineRule="auto"/>
        <w:jc w:val="both"/>
        <w:rPr>
          <w:rFonts w:eastAsia="Times New Roman" w:cs="Calibri"/>
          <w:sz w:val="26"/>
          <w:szCs w:val="26"/>
          <w:lang w:eastAsia="fr-FR"/>
        </w:rPr>
      </w:pPr>
      <w:r>
        <w:rPr>
          <w:rFonts w:eastAsia="Times New Roman" w:cstheme="minorHAnsi"/>
          <w:sz w:val="26"/>
          <w:szCs w:val="26"/>
          <w:lang w:eastAsia="fr-FR"/>
        </w:rPr>
        <w:t>La France</w:t>
      </w:r>
      <w:r w:rsidR="00936A90" w:rsidRPr="003A599A">
        <w:rPr>
          <w:rFonts w:eastAsia="Times New Roman" w:cstheme="minorHAnsi"/>
          <w:sz w:val="26"/>
          <w:szCs w:val="26"/>
          <w:lang w:eastAsia="fr-FR"/>
        </w:rPr>
        <w:t xml:space="preserve"> s’est mobilisé</w:t>
      </w:r>
      <w:r>
        <w:rPr>
          <w:rFonts w:eastAsia="Times New Roman" w:cstheme="minorHAnsi"/>
          <w:sz w:val="26"/>
          <w:szCs w:val="26"/>
          <w:lang w:eastAsia="fr-FR"/>
        </w:rPr>
        <w:t>e</w:t>
      </w:r>
      <w:r w:rsidR="00936A90" w:rsidRPr="003A599A">
        <w:rPr>
          <w:rFonts w:eastAsia="Times New Roman" w:cstheme="minorHAnsi"/>
          <w:sz w:val="26"/>
          <w:szCs w:val="26"/>
          <w:lang w:eastAsia="fr-FR"/>
        </w:rPr>
        <w:t xml:space="preserve"> afin de </w:t>
      </w:r>
      <w:r w:rsidR="003B13F0">
        <w:rPr>
          <w:rFonts w:eastAsia="Times New Roman" w:cstheme="minorHAnsi"/>
          <w:sz w:val="26"/>
          <w:szCs w:val="26"/>
          <w:lang w:eastAsia="fr-FR"/>
        </w:rPr>
        <w:t>permettre et garantir</w:t>
      </w:r>
      <w:r w:rsidR="00936A90" w:rsidRPr="003A599A">
        <w:rPr>
          <w:rFonts w:eastAsia="Times New Roman" w:cstheme="minorHAnsi"/>
          <w:sz w:val="26"/>
          <w:szCs w:val="26"/>
          <w:lang w:eastAsia="fr-FR"/>
        </w:rPr>
        <w:t xml:space="preserve"> le retour au calme et à la sécurité des personnes et des biens</w:t>
      </w:r>
      <w:r w:rsidR="00936A90" w:rsidRPr="00936A90">
        <w:rPr>
          <w:rFonts w:eastAsia="Times New Roman" w:cstheme="minorHAnsi"/>
          <w:sz w:val="26"/>
          <w:szCs w:val="26"/>
          <w:lang w:eastAsia="fr-FR"/>
        </w:rPr>
        <w:t xml:space="preserve"> e</w:t>
      </w:r>
      <w:r w:rsidR="001A11B2" w:rsidRPr="003A599A">
        <w:rPr>
          <w:rFonts w:eastAsia="Times New Roman" w:cstheme="minorHAnsi"/>
          <w:sz w:val="26"/>
          <w:szCs w:val="26"/>
          <w:lang w:eastAsia="fr-FR"/>
        </w:rPr>
        <w:t xml:space="preserve">n </w:t>
      </w:r>
      <w:r w:rsidR="001A11B2" w:rsidRPr="003A599A">
        <w:rPr>
          <w:rFonts w:eastAsia="Times New Roman" w:cstheme="minorHAnsi"/>
          <w:b/>
          <w:bCs/>
          <w:sz w:val="26"/>
          <w:szCs w:val="26"/>
          <w:lang w:eastAsia="fr-FR"/>
        </w:rPr>
        <w:t>Nouvelle Calédoni</w:t>
      </w:r>
      <w:r w:rsidR="00936A90" w:rsidRPr="003A599A">
        <w:rPr>
          <w:rFonts w:eastAsia="Times New Roman" w:cstheme="minorHAnsi"/>
          <w:b/>
          <w:bCs/>
          <w:sz w:val="26"/>
          <w:szCs w:val="26"/>
          <w:lang w:eastAsia="fr-FR"/>
        </w:rPr>
        <w:t>e</w:t>
      </w:r>
      <w:r w:rsidR="00936A90" w:rsidRPr="00936A90">
        <w:rPr>
          <w:rFonts w:eastAsia="Times New Roman" w:cstheme="minorHAnsi"/>
          <w:sz w:val="26"/>
          <w:szCs w:val="26"/>
          <w:lang w:eastAsia="fr-FR"/>
        </w:rPr>
        <w:t>.</w:t>
      </w:r>
      <w:r w:rsidR="00936A90">
        <w:rPr>
          <w:rFonts w:eastAsia="Times New Roman" w:cstheme="minorHAnsi"/>
          <w:sz w:val="26"/>
          <w:szCs w:val="26"/>
          <w:lang w:eastAsia="fr-FR"/>
        </w:rPr>
        <w:t xml:space="preserve"> D</w:t>
      </w:r>
      <w:r w:rsidR="00936A90" w:rsidRPr="00936A90">
        <w:rPr>
          <w:rFonts w:eastAsia="Times New Roman" w:cstheme="minorHAnsi"/>
          <w:sz w:val="26"/>
          <w:szCs w:val="26"/>
          <w:lang w:eastAsia="fr-FR"/>
        </w:rPr>
        <w:t>es mesures d’urgence</w:t>
      </w:r>
      <w:r w:rsidR="00936A90">
        <w:rPr>
          <w:rFonts w:eastAsia="Times New Roman" w:cstheme="minorHAnsi"/>
          <w:sz w:val="26"/>
          <w:szCs w:val="26"/>
          <w:lang w:eastAsia="fr-FR"/>
        </w:rPr>
        <w:t xml:space="preserve">, </w:t>
      </w:r>
      <w:r w:rsidR="00936A90" w:rsidRPr="00936A90">
        <w:rPr>
          <w:rFonts w:eastAsia="Times New Roman" w:cstheme="minorHAnsi"/>
          <w:sz w:val="26"/>
          <w:szCs w:val="26"/>
          <w:lang w:eastAsia="fr-FR"/>
        </w:rPr>
        <w:t>au bénéfice du monde économique et des collectivités locales</w:t>
      </w:r>
      <w:r w:rsidR="00936A90">
        <w:rPr>
          <w:rFonts w:eastAsia="Times New Roman" w:cstheme="minorHAnsi"/>
          <w:sz w:val="26"/>
          <w:szCs w:val="26"/>
          <w:lang w:eastAsia="fr-FR"/>
        </w:rPr>
        <w:t>, ont été déployées en juin</w:t>
      </w:r>
      <w:r w:rsidR="00936A90" w:rsidRPr="00936A90">
        <w:rPr>
          <w:rFonts w:eastAsia="Times New Roman" w:cstheme="minorHAnsi"/>
          <w:sz w:val="26"/>
          <w:szCs w:val="26"/>
          <w:lang w:eastAsia="fr-FR"/>
        </w:rPr>
        <w:t xml:space="preserve"> </w:t>
      </w:r>
      <w:r w:rsidR="00936A90">
        <w:rPr>
          <w:rFonts w:eastAsia="Times New Roman" w:cstheme="minorHAnsi"/>
          <w:sz w:val="26"/>
          <w:szCs w:val="26"/>
          <w:lang w:eastAsia="fr-FR"/>
        </w:rPr>
        <w:t>dernier</w:t>
      </w:r>
      <w:r w:rsidR="00936A90" w:rsidRPr="00936A90">
        <w:rPr>
          <w:rFonts w:eastAsia="Times New Roman" w:cstheme="minorHAnsi"/>
          <w:sz w:val="26"/>
          <w:szCs w:val="26"/>
          <w:lang w:eastAsia="fr-FR"/>
        </w:rPr>
        <w:t>.</w:t>
      </w:r>
      <w:r w:rsidR="00D06995">
        <w:rPr>
          <w:rFonts w:eastAsia="Times New Roman" w:cstheme="minorHAnsi"/>
          <w:sz w:val="26"/>
          <w:szCs w:val="26"/>
          <w:lang w:eastAsia="fr-FR"/>
        </w:rPr>
        <w:t xml:space="preserve"> </w:t>
      </w:r>
      <w:r w:rsidR="00D06995" w:rsidRPr="003A599A">
        <w:rPr>
          <w:rFonts w:eastAsia="Times New Roman" w:cstheme="minorHAnsi"/>
          <w:b/>
          <w:bCs/>
          <w:sz w:val="26"/>
          <w:szCs w:val="26"/>
          <w:lang w:eastAsia="fr-FR"/>
        </w:rPr>
        <w:t>L</w:t>
      </w:r>
      <w:r w:rsidR="001A11B2" w:rsidRPr="003A599A">
        <w:rPr>
          <w:rFonts w:eastAsia="Times New Roman" w:cstheme="minorHAnsi"/>
          <w:b/>
          <w:bCs/>
          <w:sz w:val="26"/>
          <w:szCs w:val="26"/>
          <w:lang w:eastAsia="fr-FR"/>
        </w:rPr>
        <w:t>a mission de médiation et de travail installée par le chef de l’État</w:t>
      </w:r>
      <w:r w:rsidR="001A11B2" w:rsidRPr="003A599A">
        <w:rPr>
          <w:rFonts w:eastAsia="Times New Roman" w:cstheme="minorHAnsi"/>
          <w:sz w:val="26"/>
          <w:szCs w:val="26"/>
          <w:lang w:eastAsia="fr-FR"/>
        </w:rPr>
        <w:t xml:space="preserve"> poursuit son travail dans le but de renouer les fils du dialogue politique. Ce dialogue doit s’inscrire dans l’esprit des accords de Nouméa</w:t>
      </w:r>
      <w:r w:rsidR="001A11B2" w:rsidRPr="003A599A">
        <w:rPr>
          <w:rFonts w:eastAsia="Times New Roman" w:cs="Calibri"/>
          <w:sz w:val="26"/>
          <w:szCs w:val="26"/>
          <w:lang w:eastAsia="fr-FR"/>
        </w:rPr>
        <w:t xml:space="preserve"> : la construction d’un destin commun pour la Nouvelle-Calédonie reposant sur le consensus. Il doit tenir compte de l’ensemble des sensibilités : de la valeur et de la fragilité de l’édifice construit depuis 35 ans, et des réalités et des impératifs démocratiques.</w:t>
      </w:r>
    </w:p>
    <w:p w14:paraId="24137335" w14:textId="213F660A" w:rsidR="00B6402D" w:rsidRDefault="00B6402D" w:rsidP="00E5175A">
      <w:pPr>
        <w:spacing w:after="0" w:line="240" w:lineRule="auto"/>
        <w:jc w:val="both"/>
        <w:rPr>
          <w:rFonts w:ascii="Calibri" w:eastAsia="Times New Roman" w:hAnsi="Calibri" w:cs="Calibri"/>
          <w:b/>
          <w:bCs/>
          <w:sz w:val="26"/>
          <w:szCs w:val="26"/>
          <w:lang w:eastAsia="zh-CN"/>
        </w:rPr>
      </w:pPr>
    </w:p>
    <w:p w14:paraId="183A4ED3" w14:textId="0052E1ED" w:rsidR="001D3051" w:rsidRDefault="001D3051" w:rsidP="00E5175A">
      <w:pPr>
        <w:spacing w:after="0" w:line="240" w:lineRule="auto"/>
        <w:jc w:val="both"/>
        <w:rPr>
          <w:rFonts w:ascii="Calibri" w:eastAsia="Times New Roman" w:hAnsi="Calibri" w:cs="Calibri"/>
          <w:b/>
          <w:bCs/>
          <w:sz w:val="26"/>
          <w:szCs w:val="26"/>
          <w:lang w:eastAsia="zh-CN"/>
        </w:rPr>
      </w:pPr>
      <w:r>
        <w:rPr>
          <w:rFonts w:ascii="Calibri" w:eastAsia="Times New Roman" w:hAnsi="Calibri" w:cs="Calibri"/>
          <w:b/>
          <w:bCs/>
          <w:sz w:val="26"/>
          <w:szCs w:val="26"/>
          <w:lang w:eastAsia="zh-CN"/>
        </w:rPr>
        <w:t>Mesdames, Messieurs,</w:t>
      </w:r>
    </w:p>
    <w:p w14:paraId="1B302670" w14:textId="77777777" w:rsidR="001D3051" w:rsidRPr="002706A9" w:rsidRDefault="001D3051" w:rsidP="00E5175A">
      <w:pPr>
        <w:spacing w:after="0" w:line="240" w:lineRule="auto"/>
        <w:jc w:val="both"/>
        <w:rPr>
          <w:rFonts w:ascii="Calibri" w:eastAsia="Times New Roman" w:hAnsi="Calibri" w:cs="Calibri"/>
          <w:b/>
          <w:bCs/>
          <w:sz w:val="26"/>
          <w:szCs w:val="26"/>
          <w:lang w:eastAsia="zh-CN"/>
        </w:rPr>
      </w:pPr>
    </w:p>
    <w:p w14:paraId="61EEA0E4" w14:textId="109BAA3F" w:rsidR="00D06995" w:rsidRDefault="0041672A" w:rsidP="0041672A">
      <w:pPr>
        <w:spacing w:after="120" w:line="240" w:lineRule="auto"/>
        <w:jc w:val="both"/>
        <w:rPr>
          <w:rFonts w:eastAsia="Times New Roman" w:cs="Calibri"/>
          <w:sz w:val="26"/>
          <w:szCs w:val="26"/>
          <w:lang w:eastAsia="fr-FR"/>
        </w:rPr>
      </w:pPr>
      <w:r>
        <w:rPr>
          <w:rFonts w:ascii="Calibri" w:hAnsi="Calibri" w:cs="Calibri"/>
          <w:sz w:val="26"/>
          <w:szCs w:val="26"/>
        </w:rPr>
        <w:t>G</w:t>
      </w:r>
      <w:r w:rsidRPr="0041672A">
        <w:rPr>
          <w:rFonts w:ascii="Calibri" w:hAnsi="Calibri" w:cs="Calibri"/>
          <w:sz w:val="26"/>
          <w:szCs w:val="26"/>
        </w:rPr>
        <w:t xml:space="preserve">rande cause nationale </w:t>
      </w:r>
      <w:r>
        <w:rPr>
          <w:rFonts w:ascii="Calibri" w:hAnsi="Calibri" w:cs="Calibri"/>
          <w:sz w:val="26"/>
          <w:szCs w:val="26"/>
        </w:rPr>
        <w:t>des deux mandats du</w:t>
      </w:r>
      <w:r w:rsidRPr="0041672A">
        <w:rPr>
          <w:rFonts w:ascii="Calibri" w:hAnsi="Calibri" w:cs="Calibri"/>
          <w:sz w:val="26"/>
          <w:szCs w:val="26"/>
        </w:rPr>
        <w:t xml:space="preserve"> Président de la République</w:t>
      </w:r>
      <w:r w:rsidR="006751D7">
        <w:rPr>
          <w:rFonts w:ascii="Calibri" w:hAnsi="Calibri" w:cs="Calibri"/>
          <w:b/>
          <w:bCs/>
          <w:sz w:val="26"/>
          <w:szCs w:val="26"/>
        </w:rPr>
        <w:t>, l</w:t>
      </w:r>
      <w:r w:rsidR="00F046FD" w:rsidRPr="002706A9">
        <w:rPr>
          <w:rFonts w:ascii="Calibri" w:hAnsi="Calibri" w:cs="Calibri"/>
          <w:b/>
          <w:bCs/>
          <w:sz w:val="26"/>
          <w:szCs w:val="26"/>
        </w:rPr>
        <w:t>’égalité</w:t>
      </w:r>
      <w:r w:rsidR="00F046FD" w:rsidRPr="002706A9">
        <w:rPr>
          <w:rFonts w:ascii="Calibri" w:hAnsi="Calibri" w:cs="Calibri"/>
          <w:b/>
          <w:sz w:val="26"/>
          <w:szCs w:val="26"/>
        </w:rPr>
        <w:t xml:space="preserve"> femmes-hommes</w:t>
      </w:r>
      <w:r w:rsidR="001A11B2">
        <w:rPr>
          <w:rFonts w:ascii="Calibri" w:hAnsi="Calibri" w:cs="Calibri"/>
          <w:b/>
          <w:sz w:val="26"/>
          <w:szCs w:val="26"/>
        </w:rPr>
        <w:t xml:space="preserve"> </w:t>
      </w:r>
      <w:r w:rsidR="001D3051">
        <w:rPr>
          <w:rFonts w:ascii="Calibri" w:hAnsi="Calibri" w:cs="Calibri"/>
          <w:b/>
          <w:sz w:val="26"/>
          <w:szCs w:val="26"/>
        </w:rPr>
        <w:t xml:space="preserve">est </w:t>
      </w:r>
      <w:r w:rsidR="001A11B2">
        <w:rPr>
          <w:rFonts w:ascii="Calibri" w:hAnsi="Calibri" w:cs="Calibri"/>
          <w:b/>
          <w:sz w:val="26"/>
          <w:szCs w:val="26"/>
        </w:rPr>
        <w:t>au cœur de l’action du gouvernement</w:t>
      </w:r>
      <w:r w:rsidR="00936A90">
        <w:rPr>
          <w:rFonts w:ascii="Calibri" w:hAnsi="Calibri" w:cs="Calibri"/>
          <w:b/>
          <w:sz w:val="26"/>
          <w:szCs w:val="26"/>
        </w:rPr>
        <w:t xml:space="preserve"> français. </w:t>
      </w:r>
      <w:r w:rsidR="00F046FD" w:rsidRPr="00E32CD6">
        <w:rPr>
          <w:rFonts w:eastAsia="Times New Roman" w:cs="Calibri"/>
          <w:sz w:val="26"/>
          <w:szCs w:val="26"/>
          <w:lang w:eastAsia="fr-FR"/>
        </w:rPr>
        <w:t xml:space="preserve">Depuis le 8 mars 2023, la France met en œuvre un nouveau </w:t>
      </w:r>
      <w:r w:rsidR="00F046FD" w:rsidRPr="00E32CD6">
        <w:rPr>
          <w:rFonts w:eastAsia="Times New Roman" w:cs="Calibri"/>
          <w:sz w:val="26"/>
          <w:szCs w:val="26"/>
          <w:u w:val="single"/>
          <w:lang w:eastAsia="fr-FR"/>
        </w:rPr>
        <w:t xml:space="preserve">plan </w:t>
      </w:r>
      <w:r w:rsidR="00F4163F" w:rsidRPr="00E32CD6">
        <w:rPr>
          <w:rFonts w:eastAsia="Times New Roman" w:cs="Calibri"/>
          <w:sz w:val="26"/>
          <w:szCs w:val="26"/>
          <w:u w:val="single"/>
          <w:lang w:eastAsia="fr-FR"/>
        </w:rPr>
        <w:t>interministériel pour l’égalité entre les femmes et les hommes 2023-2027 qui se décline en 161 mesures réparties en quatre axes prioritaires</w:t>
      </w:r>
      <w:r w:rsidR="00F4163F" w:rsidRPr="00E32CD6">
        <w:rPr>
          <w:rFonts w:eastAsia="Times New Roman" w:cs="Calibri"/>
          <w:sz w:val="26"/>
          <w:szCs w:val="26"/>
          <w:lang w:eastAsia="fr-FR"/>
        </w:rPr>
        <w:t> :</w:t>
      </w:r>
      <w:r w:rsidR="00F046FD" w:rsidRPr="00E32CD6">
        <w:rPr>
          <w:rFonts w:eastAsia="Times New Roman" w:cs="Calibri"/>
          <w:sz w:val="26"/>
          <w:szCs w:val="26"/>
          <w:lang w:eastAsia="fr-FR"/>
        </w:rPr>
        <w:t xml:space="preserve"> la lutte contre les violences faites aux femmes ; l’approche globale en faveur de la santé des femmes ; l’égalité professionnelle et économique ; la diffusion et la transmission d’une culture de l’égalité. </w:t>
      </w:r>
    </w:p>
    <w:p w14:paraId="4DF5368D" w14:textId="29D9DFA7" w:rsidR="0041672A" w:rsidRPr="00E32CD6" w:rsidRDefault="00D06995" w:rsidP="0041672A">
      <w:pPr>
        <w:spacing w:after="120" w:line="240" w:lineRule="auto"/>
        <w:jc w:val="both"/>
        <w:rPr>
          <w:rFonts w:eastAsia="Times New Roman" w:cs="Calibri"/>
          <w:sz w:val="26"/>
          <w:szCs w:val="26"/>
          <w:lang w:eastAsia="fr-FR"/>
        </w:rPr>
      </w:pPr>
      <w:r w:rsidRPr="00CA029E">
        <w:rPr>
          <w:rFonts w:eastAsia="Times New Roman" w:cs="Calibri"/>
          <w:sz w:val="26"/>
          <w:szCs w:val="26"/>
          <w:u w:val="single"/>
          <w:lang w:eastAsia="fr-FR"/>
        </w:rPr>
        <w:t>L’objectif de la parité</w:t>
      </w:r>
      <w:r>
        <w:rPr>
          <w:rFonts w:eastAsia="Times New Roman" w:cs="Calibri"/>
          <w:sz w:val="26"/>
          <w:szCs w:val="26"/>
          <w:lang w:eastAsia="fr-FR"/>
        </w:rPr>
        <w:t xml:space="preserve"> est au cœur de notre action. </w:t>
      </w:r>
      <w:r w:rsidR="0041672A">
        <w:rPr>
          <w:rFonts w:eastAsia="Times New Roman" w:cs="Calibri"/>
          <w:sz w:val="26"/>
          <w:szCs w:val="26"/>
          <w:lang w:eastAsia="fr-FR"/>
        </w:rPr>
        <w:t>En matière d’égalité professionnelle, la</w:t>
      </w:r>
      <w:r w:rsidR="0041672A" w:rsidRPr="0041672A">
        <w:rPr>
          <w:rFonts w:eastAsia="Times New Roman" w:cs="Calibri"/>
          <w:sz w:val="26"/>
          <w:szCs w:val="26"/>
          <w:lang w:eastAsia="fr-FR"/>
        </w:rPr>
        <w:t xml:space="preserve"> loi du 19 juillet 2023 visant à renforcer l’accès des femmes aux responsabilités dans la fonction publique, a porté à 50 % le quota obligatoire de primo-nominations féminines aux emplois supérieurs et de direction.</w:t>
      </w:r>
      <w:r>
        <w:rPr>
          <w:rFonts w:eastAsia="Times New Roman" w:cs="Calibri"/>
          <w:sz w:val="26"/>
          <w:szCs w:val="26"/>
          <w:lang w:eastAsia="fr-FR"/>
        </w:rPr>
        <w:t xml:space="preserve"> </w:t>
      </w:r>
    </w:p>
    <w:p w14:paraId="6BC7C0F1" w14:textId="33440CF7" w:rsidR="00FB260B" w:rsidRPr="003A599A" w:rsidRDefault="00B9187D" w:rsidP="0041672A">
      <w:pPr>
        <w:spacing w:after="0" w:line="240" w:lineRule="auto"/>
        <w:jc w:val="both"/>
        <w:rPr>
          <w:rFonts w:eastAsia="Times New Roman" w:cs="Calibri"/>
          <w:sz w:val="26"/>
          <w:szCs w:val="26"/>
          <w:lang w:eastAsia="fr-FR"/>
        </w:rPr>
      </w:pPr>
      <w:r w:rsidRPr="0041672A">
        <w:rPr>
          <w:rFonts w:eastAsia="Times New Roman" w:cs="Calibri"/>
          <w:sz w:val="26"/>
          <w:szCs w:val="26"/>
          <w:u w:val="single"/>
          <w:lang w:eastAsia="fr-FR"/>
        </w:rPr>
        <w:t>Le</w:t>
      </w:r>
      <w:r w:rsidR="00FB260B" w:rsidRPr="0041672A">
        <w:rPr>
          <w:rFonts w:eastAsia="Times New Roman" w:cs="Calibri"/>
          <w:sz w:val="26"/>
          <w:szCs w:val="26"/>
          <w:u w:val="single"/>
          <w:lang w:eastAsia="fr-FR"/>
        </w:rPr>
        <w:t xml:space="preserve"> 8 mars 2024, la France est devenue le premier pays du monde à inscrire la liberté de recourir à l’interruption volontaire de grossesse (IVG) dans sa Constitution</w:t>
      </w:r>
      <w:r w:rsidR="00FB260B" w:rsidRPr="003A599A">
        <w:rPr>
          <w:rFonts w:eastAsia="Times New Roman" w:cs="Calibri"/>
          <w:sz w:val="26"/>
          <w:szCs w:val="26"/>
          <w:lang w:eastAsia="fr-FR"/>
        </w:rPr>
        <w:t>. Cette ambition se prolonge au niveau européen et mondial, par l’annonce du président de la République le 8 mars 2024 de sa volonté d’inscrire la liberté de recourir à l’IVG dans la Charte européenne des droits fondamentaux, et par la diplomatie féministe mise en œuvre par la France,</w:t>
      </w:r>
      <w:r w:rsidR="00F86525" w:rsidRPr="003A599A">
        <w:rPr>
          <w:rFonts w:eastAsia="Times New Roman" w:cs="Calibri"/>
          <w:sz w:val="26"/>
          <w:szCs w:val="26"/>
          <w:lang w:eastAsia="fr-FR"/>
        </w:rPr>
        <w:t xml:space="preserve"> par exemple </w:t>
      </w:r>
      <w:r w:rsidR="00FB260B" w:rsidRPr="003A599A">
        <w:rPr>
          <w:rFonts w:eastAsia="Times New Roman" w:cs="Calibri"/>
          <w:sz w:val="26"/>
          <w:szCs w:val="26"/>
          <w:lang w:eastAsia="fr-FR"/>
        </w:rPr>
        <w:t>dans le cadre de sa Stratégie internationale en matière de droits et santé sexuels et reproductifs 2023-2027.</w:t>
      </w:r>
    </w:p>
    <w:p w14:paraId="18DA9572" w14:textId="77777777" w:rsidR="000D3947" w:rsidRPr="002706A9" w:rsidRDefault="000D3947">
      <w:pPr>
        <w:spacing w:after="0" w:line="240" w:lineRule="auto"/>
        <w:ind w:left="708"/>
        <w:jc w:val="both"/>
        <w:rPr>
          <w:rFonts w:ascii="Calibri" w:eastAsia="Times New Roman" w:hAnsi="Calibri" w:cs="Calibri"/>
          <w:sz w:val="26"/>
          <w:szCs w:val="26"/>
          <w:lang w:eastAsia="zh-CN"/>
        </w:rPr>
      </w:pPr>
    </w:p>
    <w:p w14:paraId="5B91676A" w14:textId="7985F53C" w:rsidR="00625080" w:rsidRDefault="009A5276" w:rsidP="00EB2BF6">
      <w:pPr>
        <w:spacing w:after="120" w:line="240" w:lineRule="auto"/>
        <w:jc w:val="both"/>
        <w:rPr>
          <w:rFonts w:ascii="Calibri" w:hAnsi="Calibri" w:cs="Calibri"/>
          <w:sz w:val="26"/>
          <w:szCs w:val="26"/>
        </w:rPr>
      </w:pPr>
      <w:r w:rsidRPr="002706A9">
        <w:rPr>
          <w:rFonts w:ascii="Calibri" w:hAnsi="Calibri" w:cs="Calibri"/>
          <w:b/>
          <w:bCs/>
          <w:sz w:val="26"/>
          <w:szCs w:val="26"/>
        </w:rPr>
        <w:t>La lutte contre les discriminations fondées sur l'ori</w:t>
      </w:r>
      <w:r w:rsidR="0041672A">
        <w:rPr>
          <w:rFonts w:ascii="Calibri" w:hAnsi="Calibri" w:cs="Calibri"/>
          <w:b/>
          <w:bCs/>
          <w:sz w:val="26"/>
          <w:szCs w:val="26"/>
        </w:rPr>
        <w:t>gine, la religion, l’ori</w:t>
      </w:r>
      <w:r w:rsidRPr="002706A9">
        <w:rPr>
          <w:rFonts w:ascii="Calibri" w:hAnsi="Calibri" w:cs="Calibri"/>
          <w:b/>
          <w:bCs/>
          <w:sz w:val="26"/>
          <w:szCs w:val="26"/>
        </w:rPr>
        <w:t>entation sexuelle et l'identité de genre</w:t>
      </w:r>
      <w:r w:rsidR="00AA6473">
        <w:rPr>
          <w:rFonts w:ascii="Calibri" w:hAnsi="Calibri" w:cs="Calibri"/>
          <w:b/>
          <w:bCs/>
          <w:sz w:val="26"/>
          <w:szCs w:val="26"/>
        </w:rPr>
        <w:t> </w:t>
      </w:r>
      <w:r w:rsidR="001A11B2">
        <w:rPr>
          <w:rFonts w:ascii="Calibri" w:hAnsi="Calibri" w:cs="Calibri"/>
          <w:b/>
          <w:bCs/>
          <w:sz w:val="26"/>
          <w:szCs w:val="26"/>
        </w:rPr>
        <w:t xml:space="preserve">est </w:t>
      </w:r>
      <w:r w:rsidRPr="002706A9">
        <w:rPr>
          <w:rFonts w:ascii="Calibri" w:hAnsi="Calibri" w:cs="Calibri"/>
          <w:b/>
          <w:bCs/>
          <w:sz w:val="26"/>
          <w:szCs w:val="26"/>
        </w:rPr>
        <w:t>une priorité de notre politique de tolérance et d’inclusivité.</w:t>
      </w:r>
      <w:r w:rsidRPr="002706A9">
        <w:rPr>
          <w:rFonts w:ascii="Calibri" w:hAnsi="Calibri" w:cs="Calibri"/>
          <w:sz w:val="26"/>
          <w:szCs w:val="26"/>
        </w:rPr>
        <w:t xml:space="preserve"> </w:t>
      </w:r>
    </w:p>
    <w:p w14:paraId="181AB0B7" w14:textId="77777777" w:rsidR="001D3051" w:rsidRDefault="001D3051" w:rsidP="001D3051">
      <w:pPr>
        <w:spacing w:after="0" w:line="240" w:lineRule="auto"/>
        <w:jc w:val="both"/>
        <w:rPr>
          <w:rFonts w:cs="Calibri"/>
          <w:sz w:val="26"/>
          <w:szCs w:val="26"/>
        </w:rPr>
      </w:pPr>
      <w:r>
        <w:rPr>
          <w:rFonts w:cs="Calibri"/>
          <w:sz w:val="26"/>
          <w:szCs w:val="26"/>
        </w:rPr>
        <w:t>D</w:t>
      </w:r>
      <w:r w:rsidRPr="003A599A">
        <w:rPr>
          <w:rFonts w:cs="Calibri"/>
          <w:sz w:val="26"/>
          <w:szCs w:val="26"/>
        </w:rPr>
        <w:t>epuis 2023</w:t>
      </w:r>
      <w:r>
        <w:rPr>
          <w:rFonts w:cs="Calibri"/>
          <w:sz w:val="26"/>
          <w:szCs w:val="26"/>
        </w:rPr>
        <w:t>, la France met en œuvre</w:t>
      </w:r>
      <w:r w:rsidRPr="003A599A">
        <w:rPr>
          <w:rFonts w:cs="Calibri"/>
          <w:sz w:val="26"/>
          <w:szCs w:val="26"/>
        </w:rPr>
        <w:t xml:space="preserve"> un nouveau </w:t>
      </w:r>
      <w:r w:rsidRPr="003A599A">
        <w:rPr>
          <w:rFonts w:cs="Calibri"/>
          <w:sz w:val="26"/>
          <w:szCs w:val="26"/>
          <w:u w:val="single"/>
        </w:rPr>
        <w:t>Plan de lutte contre le racisme, l’antisémitisme et les discriminations liées à l’origine</w:t>
      </w:r>
      <w:r w:rsidRPr="003A599A">
        <w:rPr>
          <w:rFonts w:cs="Calibri"/>
          <w:sz w:val="26"/>
          <w:szCs w:val="26"/>
        </w:rPr>
        <w:t xml:space="preserve">. Il intègre des mesures concrètes pour mieux évaluer, combattre et sanctionner le racisme, l’antisémitisme et l’ensemble des discriminations dans plusieurs domaines, comme l’accès à l’emploi et au logement. </w:t>
      </w:r>
    </w:p>
    <w:p w14:paraId="25678302" w14:textId="77777777" w:rsidR="001D3051" w:rsidRPr="0041672A" w:rsidRDefault="001D3051" w:rsidP="001D3051">
      <w:pPr>
        <w:spacing w:after="0" w:line="240" w:lineRule="auto"/>
        <w:jc w:val="both"/>
        <w:rPr>
          <w:lang w:eastAsia="fr-FR"/>
        </w:rPr>
      </w:pPr>
    </w:p>
    <w:p w14:paraId="0F19AF42" w14:textId="1CAD00FB" w:rsidR="001D3051" w:rsidRDefault="001D3051" w:rsidP="001D3051">
      <w:pPr>
        <w:spacing w:after="0" w:line="240" w:lineRule="auto"/>
        <w:jc w:val="both"/>
        <w:rPr>
          <w:rFonts w:cs="Calibri"/>
          <w:sz w:val="26"/>
          <w:szCs w:val="26"/>
        </w:rPr>
      </w:pPr>
      <w:r w:rsidRPr="003A599A">
        <w:rPr>
          <w:rFonts w:cs="Calibri"/>
          <w:sz w:val="26"/>
          <w:szCs w:val="26"/>
          <w:u w:val="single"/>
        </w:rPr>
        <w:t>Les moyens dévolus à la Délégation interministérielle à la lutte contre le racisme et l’antisémitisme et la haine anti-LGBT</w:t>
      </w:r>
      <w:r w:rsidR="006E1FDD">
        <w:rPr>
          <w:rFonts w:cs="Calibri"/>
          <w:sz w:val="26"/>
          <w:szCs w:val="26"/>
          <w:u w:val="single"/>
        </w:rPr>
        <w:t>, la DILCRAH</w:t>
      </w:r>
      <w:r>
        <w:rPr>
          <w:rFonts w:cs="Calibri"/>
          <w:sz w:val="26"/>
          <w:szCs w:val="26"/>
        </w:rPr>
        <w:t xml:space="preserve">, </w:t>
      </w:r>
      <w:r w:rsidRPr="003A599A">
        <w:rPr>
          <w:rFonts w:cs="Calibri"/>
          <w:sz w:val="26"/>
          <w:szCs w:val="26"/>
        </w:rPr>
        <w:t>présente</w:t>
      </w:r>
      <w:r>
        <w:rPr>
          <w:rFonts w:cs="Calibri"/>
          <w:sz w:val="26"/>
          <w:szCs w:val="26"/>
        </w:rPr>
        <w:t xml:space="preserve"> dans cette salle, </w:t>
      </w:r>
      <w:r w:rsidRPr="003A599A">
        <w:rPr>
          <w:rFonts w:cs="Calibri"/>
          <w:sz w:val="26"/>
          <w:szCs w:val="26"/>
        </w:rPr>
        <w:t>ont doublé entre 2017 et 2023, permettant à plus d’un millier de structures</w:t>
      </w:r>
      <w:r>
        <w:rPr>
          <w:rFonts w:cs="Calibri"/>
          <w:sz w:val="26"/>
          <w:szCs w:val="26"/>
        </w:rPr>
        <w:t xml:space="preserve">, </w:t>
      </w:r>
      <w:r w:rsidRPr="003A599A">
        <w:rPr>
          <w:rFonts w:cs="Calibri"/>
          <w:sz w:val="26"/>
          <w:szCs w:val="26"/>
        </w:rPr>
        <w:t>associations, lieux de mémoire, musées, établissements publics, centres culturels</w:t>
      </w:r>
      <w:r>
        <w:rPr>
          <w:rFonts w:cs="Calibri"/>
          <w:sz w:val="26"/>
          <w:szCs w:val="26"/>
        </w:rPr>
        <w:t>,</w:t>
      </w:r>
      <w:r w:rsidRPr="003A599A">
        <w:rPr>
          <w:rFonts w:cs="Calibri"/>
          <w:sz w:val="26"/>
          <w:szCs w:val="26"/>
        </w:rPr>
        <w:t xml:space="preserve"> de bénéficier d’un soutien de l’État pour mener des actions de prévention, d’éducation et de lutte contre les haines.</w:t>
      </w:r>
    </w:p>
    <w:p w14:paraId="0929D89C" w14:textId="77777777" w:rsidR="001D3051" w:rsidRPr="002706A9" w:rsidRDefault="001D3051" w:rsidP="00EB2BF6">
      <w:pPr>
        <w:spacing w:after="120" w:line="240" w:lineRule="auto"/>
        <w:jc w:val="both"/>
        <w:rPr>
          <w:rFonts w:ascii="Calibri" w:hAnsi="Calibri" w:cs="Calibri"/>
          <w:sz w:val="26"/>
          <w:szCs w:val="26"/>
        </w:rPr>
      </w:pPr>
    </w:p>
    <w:p w14:paraId="336C9AAF" w14:textId="2932CE38" w:rsidR="006E1FDD" w:rsidRDefault="00791250" w:rsidP="001D3051">
      <w:pPr>
        <w:spacing w:after="0" w:line="240" w:lineRule="auto"/>
        <w:jc w:val="both"/>
        <w:rPr>
          <w:rFonts w:cs="Calibri"/>
          <w:sz w:val="26"/>
          <w:szCs w:val="26"/>
        </w:rPr>
      </w:pPr>
      <w:r w:rsidRPr="0041672A">
        <w:rPr>
          <w:rFonts w:eastAsia="Times New Roman" w:cs="Calibri"/>
          <w:sz w:val="26"/>
          <w:szCs w:val="26"/>
          <w:u w:val="single"/>
          <w:lang w:eastAsia="fr-FR"/>
        </w:rPr>
        <w:t>Le Plan national pour l'égalité, contre la haine et les discriminations anti-LGBT+ élaboré pour la période 2023-2026</w:t>
      </w:r>
      <w:r w:rsidRPr="0041672A">
        <w:rPr>
          <w:rFonts w:eastAsia="Times New Roman" w:cs="Calibri"/>
          <w:sz w:val="26"/>
          <w:szCs w:val="26"/>
          <w:lang w:eastAsia="fr-FR"/>
        </w:rPr>
        <w:t xml:space="preserve"> s’inscrit dans </w:t>
      </w:r>
      <w:r w:rsidR="0057053D">
        <w:rPr>
          <w:rFonts w:eastAsia="Times New Roman" w:cs="Calibri"/>
          <w:sz w:val="26"/>
          <w:szCs w:val="26"/>
          <w:lang w:eastAsia="fr-FR"/>
        </w:rPr>
        <w:t>une</w:t>
      </w:r>
      <w:r w:rsidRPr="0041672A">
        <w:rPr>
          <w:rFonts w:eastAsia="Times New Roman" w:cs="Calibri"/>
          <w:sz w:val="26"/>
          <w:szCs w:val="26"/>
          <w:lang w:eastAsia="fr-FR"/>
        </w:rPr>
        <w:t xml:space="preserve"> volonté politique forte de déployer des actions concrètes et ambitieuses pour éradiquer le fléau de la haine et de la violence. </w:t>
      </w:r>
      <w:r w:rsidR="0062724A" w:rsidRPr="0041672A">
        <w:rPr>
          <w:rFonts w:eastAsia="Times New Roman" w:cs="Calibri"/>
          <w:sz w:val="26"/>
          <w:szCs w:val="26"/>
          <w:lang w:eastAsia="fr-FR"/>
        </w:rPr>
        <w:t xml:space="preserve">Articulé autour de 5 axes, ce plan met l’accent sur la formation des agents publics et repose sur des engagements financiers sans précédent. </w:t>
      </w:r>
      <w:r w:rsidR="001D3051" w:rsidRPr="0041672A">
        <w:rPr>
          <w:rFonts w:eastAsia="Times New Roman" w:cs="Calibri"/>
          <w:sz w:val="26"/>
          <w:szCs w:val="26"/>
          <w:lang w:eastAsia="fr-FR"/>
        </w:rPr>
        <w:t>La loi du 31</w:t>
      </w:r>
      <w:r w:rsidR="001D3051" w:rsidRPr="0041672A">
        <w:rPr>
          <w:rFonts w:cs="Calibri"/>
          <w:sz w:val="26"/>
          <w:szCs w:val="26"/>
        </w:rPr>
        <w:t xml:space="preserve"> janvier 2022 a interdit les pratiques visant à modifier l’orientation sexuelle ou l’identité de genre d’une personne, aussi appelées « </w:t>
      </w:r>
      <w:r w:rsidR="001D3051" w:rsidRPr="0041672A">
        <w:rPr>
          <w:rFonts w:cs="Calibri"/>
          <w:sz w:val="26"/>
          <w:szCs w:val="26"/>
          <w:u w:val="single"/>
        </w:rPr>
        <w:t>thérapies de conversion</w:t>
      </w:r>
      <w:r w:rsidR="001D3051" w:rsidRPr="0041672A">
        <w:rPr>
          <w:rFonts w:cs="Calibri"/>
          <w:sz w:val="26"/>
          <w:szCs w:val="26"/>
        </w:rPr>
        <w:t xml:space="preserve"> ».</w:t>
      </w:r>
    </w:p>
    <w:p w14:paraId="1D1E05CD" w14:textId="77777777" w:rsidR="00CA029E" w:rsidRPr="0041672A" w:rsidRDefault="00CA029E" w:rsidP="001D3051">
      <w:pPr>
        <w:spacing w:after="0" w:line="240" w:lineRule="auto"/>
        <w:jc w:val="both"/>
        <w:rPr>
          <w:rFonts w:cs="Calibri"/>
          <w:sz w:val="26"/>
          <w:szCs w:val="26"/>
        </w:rPr>
      </w:pPr>
    </w:p>
    <w:p w14:paraId="1D4450E7" w14:textId="39D55441" w:rsidR="001D3051" w:rsidRPr="000604FC" w:rsidRDefault="006E1FDD" w:rsidP="003A599A">
      <w:pPr>
        <w:spacing w:after="0" w:line="240" w:lineRule="auto"/>
        <w:jc w:val="both"/>
        <w:rPr>
          <w:rFonts w:eastAsia="Times New Roman" w:cs="Calibri"/>
          <w:sz w:val="26"/>
          <w:szCs w:val="26"/>
          <w:u w:val="single"/>
          <w:lang w:eastAsia="fr-FR"/>
        </w:rPr>
      </w:pPr>
      <w:r>
        <w:rPr>
          <w:rFonts w:eastAsia="Times New Roman" w:cs="Calibri"/>
          <w:sz w:val="26"/>
          <w:szCs w:val="26"/>
          <w:lang w:eastAsia="fr-FR"/>
        </w:rPr>
        <w:t>L</w:t>
      </w:r>
      <w:r w:rsidR="0041672A" w:rsidRPr="0041672A">
        <w:rPr>
          <w:rFonts w:eastAsia="Times New Roman" w:cs="Calibri"/>
          <w:sz w:val="26"/>
          <w:szCs w:val="26"/>
          <w:lang w:eastAsia="fr-FR"/>
        </w:rPr>
        <w:t>e 17 mai 2023</w:t>
      </w:r>
      <w:r w:rsidR="0057053D">
        <w:rPr>
          <w:rFonts w:eastAsia="Times New Roman" w:cs="Calibri"/>
          <w:sz w:val="26"/>
          <w:szCs w:val="26"/>
          <w:lang w:eastAsia="fr-FR"/>
        </w:rPr>
        <w:t>,</w:t>
      </w:r>
      <w:r w:rsidR="0041672A" w:rsidRPr="0041672A">
        <w:rPr>
          <w:rFonts w:eastAsia="Times New Roman" w:cs="Calibri"/>
          <w:sz w:val="26"/>
          <w:szCs w:val="26"/>
          <w:lang w:eastAsia="fr-FR"/>
        </w:rPr>
        <w:t xml:space="preserve"> la France a célébré les 10 ans de la promulgation de la </w:t>
      </w:r>
      <w:r w:rsidR="0041672A" w:rsidRPr="000604FC">
        <w:rPr>
          <w:rFonts w:eastAsia="Times New Roman" w:cs="Calibri"/>
          <w:sz w:val="26"/>
          <w:szCs w:val="26"/>
          <w:u w:val="single"/>
          <w:lang w:eastAsia="fr-FR"/>
        </w:rPr>
        <w:t xml:space="preserve">loi dite du mariage pour tous. </w:t>
      </w:r>
    </w:p>
    <w:p w14:paraId="05244FC1" w14:textId="77777777" w:rsidR="006E1FDD" w:rsidRDefault="006E1FDD" w:rsidP="003A599A">
      <w:pPr>
        <w:spacing w:after="0" w:line="240" w:lineRule="auto"/>
        <w:jc w:val="both"/>
        <w:rPr>
          <w:rFonts w:eastAsia="Times New Roman" w:cs="Calibri"/>
          <w:sz w:val="26"/>
          <w:szCs w:val="26"/>
          <w:lang w:eastAsia="fr-FR"/>
        </w:rPr>
      </w:pPr>
    </w:p>
    <w:p w14:paraId="7FBBEED4" w14:textId="37DDD9F3" w:rsidR="006E1FDD" w:rsidRPr="0041672A" w:rsidRDefault="006E1FDD" w:rsidP="006E1FDD">
      <w:pPr>
        <w:spacing w:after="0" w:line="240" w:lineRule="auto"/>
        <w:jc w:val="both"/>
        <w:rPr>
          <w:rFonts w:cs="Calibri"/>
          <w:sz w:val="26"/>
          <w:szCs w:val="26"/>
        </w:rPr>
      </w:pPr>
      <w:r>
        <w:rPr>
          <w:rFonts w:cs="Calibri"/>
          <w:sz w:val="26"/>
          <w:szCs w:val="26"/>
        </w:rPr>
        <w:t xml:space="preserve">La France a renforcé ses politiques publiques pour </w:t>
      </w:r>
      <w:r w:rsidRPr="00B76923">
        <w:rPr>
          <w:rFonts w:cs="Calibri"/>
          <w:b/>
          <w:bCs/>
          <w:sz w:val="26"/>
          <w:szCs w:val="26"/>
        </w:rPr>
        <w:t>lutter contre les discours de haine</w:t>
      </w:r>
      <w:r>
        <w:rPr>
          <w:rFonts w:cs="Calibri"/>
          <w:sz w:val="26"/>
          <w:szCs w:val="26"/>
        </w:rPr>
        <w:t>. S</w:t>
      </w:r>
      <w:r w:rsidRPr="0041672A">
        <w:rPr>
          <w:rFonts w:cs="Calibri"/>
          <w:sz w:val="26"/>
          <w:szCs w:val="26"/>
        </w:rPr>
        <w:t xml:space="preserve">i les réseaux sociaux et internet ont permis le développement d’une grande liberté d’expression et de création, l’anonymat et la distance qu’ils produisent ont conduit à des phénomènes de harcèlement en ligne. La création d’un </w:t>
      </w:r>
      <w:r w:rsidRPr="00B76923">
        <w:rPr>
          <w:rFonts w:cs="Calibri"/>
          <w:sz w:val="26"/>
          <w:szCs w:val="26"/>
          <w:u w:val="single"/>
        </w:rPr>
        <w:t>pôle national de lutte contre la haine en ligne</w:t>
      </w:r>
      <w:r w:rsidRPr="003A599A">
        <w:rPr>
          <w:rFonts w:cs="Calibri"/>
          <w:b/>
          <w:bCs/>
          <w:sz w:val="26"/>
          <w:szCs w:val="26"/>
        </w:rPr>
        <w:t xml:space="preserve"> </w:t>
      </w:r>
      <w:r w:rsidRPr="0041672A">
        <w:rPr>
          <w:rFonts w:cs="Calibri"/>
          <w:sz w:val="26"/>
          <w:szCs w:val="26"/>
        </w:rPr>
        <w:t xml:space="preserve">au sein du </w:t>
      </w:r>
      <w:r>
        <w:rPr>
          <w:rFonts w:cs="Calibri"/>
          <w:sz w:val="26"/>
          <w:szCs w:val="26"/>
        </w:rPr>
        <w:t>P</w:t>
      </w:r>
      <w:r w:rsidRPr="0041672A">
        <w:rPr>
          <w:rFonts w:cs="Calibri"/>
          <w:sz w:val="26"/>
          <w:szCs w:val="26"/>
        </w:rPr>
        <w:t>arquet de Paris en 2020 illustre les efforts pour lutter contre ce fléau. Ce pôle est devenu l’interlocuteur privilégié de la plateforme d’harmonisation, d’analyse, de recoupement et d’orientation de signalements (PHAROS)</w:t>
      </w:r>
      <w:r w:rsidR="00063D1C">
        <w:rPr>
          <w:rFonts w:cs="Calibri"/>
          <w:sz w:val="26"/>
          <w:szCs w:val="26"/>
        </w:rPr>
        <w:t xml:space="preserve"> qui permet de signaler des contenus illicites sur internet.</w:t>
      </w:r>
    </w:p>
    <w:p w14:paraId="67C63273" w14:textId="77777777" w:rsidR="006E1FDD" w:rsidRPr="002706A9" w:rsidRDefault="006E1FDD" w:rsidP="006E1FDD">
      <w:pPr>
        <w:spacing w:after="120" w:line="240" w:lineRule="auto"/>
        <w:ind w:left="708"/>
        <w:jc w:val="both"/>
        <w:rPr>
          <w:rFonts w:ascii="Calibri" w:eastAsia="Times New Roman" w:hAnsi="Calibri" w:cs="Calibri"/>
          <w:sz w:val="26"/>
          <w:szCs w:val="26"/>
          <w:lang w:eastAsia="zh-CN"/>
        </w:rPr>
      </w:pPr>
    </w:p>
    <w:p w14:paraId="76D50A63" w14:textId="6D15BA33" w:rsidR="00D05AA0" w:rsidRPr="002706A9" w:rsidRDefault="00AA6473" w:rsidP="00EB2BF6">
      <w:pPr>
        <w:spacing w:after="120" w:line="240" w:lineRule="auto"/>
        <w:jc w:val="both"/>
        <w:rPr>
          <w:rFonts w:ascii="Calibri" w:hAnsi="Calibri" w:cs="Calibri"/>
          <w:sz w:val="26"/>
          <w:szCs w:val="26"/>
        </w:rPr>
      </w:pPr>
      <w:r>
        <w:rPr>
          <w:rFonts w:ascii="Calibri" w:hAnsi="Calibri" w:cs="Calibri"/>
          <w:b/>
          <w:bCs/>
          <w:sz w:val="26"/>
          <w:szCs w:val="26"/>
        </w:rPr>
        <w:t>L</w:t>
      </w:r>
      <w:r w:rsidR="00B6402D" w:rsidRPr="002706A9">
        <w:rPr>
          <w:rFonts w:ascii="Calibri" w:hAnsi="Calibri" w:cs="Calibri"/>
          <w:b/>
          <w:bCs/>
          <w:sz w:val="26"/>
          <w:szCs w:val="26"/>
        </w:rPr>
        <w:t xml:space="preserve">a prise en compte du handicap dans toutes </w:t>
      </w:r>
      <w:r w:rsidR="0041672A">
        <w:rPr>
          <w:rFonts w:ascii="Calibri" w:hAnsi="Calibri" w:cs="Calibri"/>
          <w:b/>
          <w:bCs/>
          <w:sz w:val="26"/>
          <w:szCs w:val="26"/>
        </w:rPr>
        <w:t>les</w:t>
      </w:r>
      <w:r w:rsidR="0041672A" w:rsidRPr="002706A9">
        <w:rPr>
          <w:rFonts w:ascii="Calibri" w:hAnsi="Calibri" w:cs="Calibri"/>
          <w:b/>
          <w:bCs/>
          <w:sz w:val="26"/>
          <w:szCs w:val="26"/>
        </w:rPr>
        <w:t xml:space="preserve"> </w:t>
      </w:r>
      <w:r w:rsidR="00B6402D" w:rsidRPr="002706A9">
        <w:rPr>
          <w:rFonts w:ascii="Calibri" w:hAnsi="Calibri" w:cs="Calibri"/>
          <w:b/>
          <w:bCs/>
          <w:sz w:val="26"/>
          <w:szCs w:val="26"/>
        </w:rPr>
        <w:t>politiques publiques</w:t>
      </w:r>
      <w:r w:rsidR="0041672A">
        <w:rPr>
          <w:rFonts w:ascii="Calibri" w:hAnsi="Calibri" w:cs="Calibri"/>
          <w:b/>
          <w:bCs/>
          <w:sz w:val="26"/>
          <w:szCs w:val="26"/>
        </w:rPr>
        <w:t xml:space="preserve"> est une dimension essentielle </w:t>
      </w:r>
      <w:r w:rsidR="001D3051">
        <w:rPr>
          <w:rFonts w:ascii="Calibri" w:hAnsi="Calibri" w:cs="Calibri"/>
          <w:b/>
          <w:bCs/>
          <w:sz w:val="26"/>
          <w:szCs w:val="26"/>
        </w:rPr>
        <w:t>de</w:t>
      </w:r>
      <w:r w:rsidR="0041672A">
        <w:rPr>
          <w:rFonts w:ascii="Calibri" w:hAnsi="Calibri" w:cs="Calibri"/>
          <w:b/>
          <w:bCs/>
          <w:sz w:val="26"/>
          <w:szCs w:val="26"/>
        </w:rPr>
        <w:t xml:space="preserve"> l’éradication des discriminations</w:t>
      </w:r>
      <w:r w:rsidR="00B6402D" w:rsidRPr="002706A9">
        <w:rPr>
          <w:rFonts w:ascii="Calibri" w:hAnsi="Calibri" w:cs="Calibri"/>
          <w:b/>
          <w:bCs/>
          <w:sz w:val="26"/>
          <w:szCs w:val="26"/>
        </w:rPr>
        <w:t>.</w:t>
      </w:r>
      <w:r w:rsidR="00B6402D" w:rsidRPr="002706A9">
        <w:rPr>
          <w:rFonts w:ascii="Calibri" w:hAnsi="Calibri" w:cs="Calibri"/>
          <w:sz w:val="26"/>
          <w:szCs w:val="26"/>
        </w:rPr>
        <w:t xml:space="preserve"> </w:t>
      </w:r>
    </w:p>
    <w:p w14:paraId="3A031969" w14:textId="779DFE79" w:rsidR="00327836" w:rsidRDefault="00327836" w:rsidP="0041672A">
      <w:pPr>
        <w:spacing w:after="0" w:line="240" w:lineRule="auto"/>
        <w:jc w:val="both"/>
        <w:rPr>
          <w:rFonts w:eastAsia="Times New Roman" w:cs="Calibri"/>
          <w:sz w:val="26"/>
          <w:szCs w:val="26"/>
          <w:lang w:eastAsia="fr-FR"/>
        </w:rPr>
      </w:pPr>
      <w:r w:rsidRPr="0041672A">
        <w:rPr>
          <w:rFonts w:eastAsia="Times New Roman" w:cs="Calibri"/>
          <w:sz w:val="26"/>
          <w:szCs w:val="26"/>
          <w:u w:val="single"/>
          <w:lang w:eastAsia="fr-FR"/>
        </w:rPr>
        <w:t xml:space="preserve">Une délégation interministérielle dédiée à la promotion et à la mise en œuvre de principes </w:t>
      </w:r>
      <w:r w:rsidR="001D3051">
        <w:rPr>
          <w:rFonts w:eastAsia="Times New Roman" w:cs="Calibri"/>
          <w:sz w:val="26"/>
          <w:szCs w:val="26"/>
          <w:u w:val="single"/>
          <w:lang w:eastAsia="fr-FR"/>
        </w:rPr>
        <w:t>pour garantir l’</w:t>
      </w:r>
      <w:r w:rsidR="001D3051" w:rsidRPr="0041672A">
        <w:rPr>
          <w:rFonts w:eastAsia="Times New Roman" w:cs="Calibri"/>
          <w:sz w:val="26"/>
          <w:szCs w:val="26"/>
          <w:u w:val="single"/>
          <w:lang w:eastAsia="fr-FR"/>
        </w:rPr>
        <w:t xml:space="preserve">accessibilité </w:t>
      </w:r>
      <w:r w:rsidRPr="0041672A">
        <w:rPr>
          <w:rFonts w:eastAsia="Times New Roman" w:cs="Calibri"/>
          <w:sz w:val="26"/>
          <w:szCs w:val="26"/>
          <w:u w:val="single"/>
          <w:lang w:eastAsia="fr-FR"/>
        </w:rPr>
        <w:t>a été créée en 2022</w:t>
      </w:r>
      <w:r w:rsidRPr="0041672A">
        <w:rPr>
          <w:rFonts w:eastAsia="Times New Roman" w:cs="Calibri"/>
          <w:sz w:val="26"/>
          <w:szCs w:val="26"/>
          <w:lang w:eastAsia="fr-FR"/>
        </w:rPr>
        <w:t xml:space="preserve">. </w:t>
      </w:r>
      <w:r w:rsidR="00AA6473" w:rsidRPr="0041672A">
        <w:rPr>
          <w:rFonts w:eastAsia="Times New Roman" w:cs="Calibri"/>
          <w:sz w:val="26"/>
          <w:szCs w:val="26"/>
          <w:lang w:eastAsia="fr-FR"/>
        </w:rPr>
        <w:t>Ces</w:t>
      </w:r>
      <w:r w:rsidRPr="0041672A">
        <w:rPr>
          <w:rFonts w:eastAsia="Times New Roman" w:cs="Calibri"/>
          <w:sz w:val="26"/>
          <w:szCs w:val="26"/>
          <w:lang w:eastAsia="fr-FR"/>
        </w:rPr>
        <w:t xml:space="preserve"> engagements ont été réaffirmés en 2023 lors de la Conférence Nationale sur le Handicap en matière d’emploi, d’inclusion à l’école et d’accès aux infrastructures publiques.</w:t>
      </w:r>
    </w:p>
    <w:p w14:paraId="5B234B9E" w14:textId="77777777" w:rsidR="00941640" w:rsidRPr="00941640" w:rsidRDefault="00941640" w:rsidP="00941640">
      <w:pPr>
        <w:pStyle w:val="Paragraphedeliste"/>
        <w:spacing w:after="0" w:line="240" w:lineRule="auto"/>
        <w:ind w:left="360"/>
        <w:jc w:val="both"/>
        <w:rPr>
          <w:rFonts w:eastAsia="Times New Roman" w:cs="Calibri"/>
          <w:sz w:val="26"/>
          <w:szCs w:val="26"/>
          <w:lang w:eastAsia="fr-FR"/>
        </w:rPr>
      </w:pPr>
    </w:p>
    <w:p w14:paraId="7DFF8AE0" w14:textId="64A9051C" w:rsidR="00424BCE" w:rsidRPr="00B76923" w:rsidRDefault="00424BCE" w:rsidP="00424BCE">
      <w:pPr>
        <w:pStyle w:val="Paragraphedeliste"/>
        <w:tabs>
          <w:tab w:val="left" w:pos="5085"/>
        </w:tabs>
        <w:spacing w:after="0" w:line="240" w:lineRule="auto"/>
        <w:ind w:left="0"/>
        <w:jc w:val="both"/>
        <w:rPr>
          <w:rFonts w:cs="Calibri"/>
          <w:b/>
          <w:bCs/>
          <w:sz w:val="26"/>
          <w:szCs w:val="26"/>
        </w:rPr>
      </w:pPr>
      <w:r w:rsidRPr="00B76923">
        <w:rPr>
          <w:rFonts w:cs="Calibri"/>
          <w:b/>
          <w:bCs/>
          <w:sz w:val="26"/>
          <w:szCs w:val="26"/>
        </w:rPr>
        <w:t xml:space="preserve">Mesdames et Messieurs, </w:t>
      </w:r>
    </w:p>
    <w:p w14:paraId="4335FDFB" w14:textId="3387BDE1" w:rsidR="001D3051" w:rsidRDefault="001D3051" w:rsidP="00424BCE">
      <w:pPr>
        <w:pStyle w:val="Paragraphedeliste"/>
        <w:tabs>
          <w:tab w:val="left" w:pos="5085"/>
        </w:tabs>
        <w:spacing w:after="0" w:line="240" w:lineRule="auto"/>
        <w:ind w:left="0"/>
        <w:jc w:val="both"/>
        <w:rPr>
          <w:rFonts w:cs="Calibri"/>
          <w:sz w:val="26"/>
          <w:szCs w:val="26"/>
        </w:rPr>
      </w:pPr>
    </w:p>
    <w:p w14:paraId="798C1D80" w14:textId="6B49360C" w:rsidR="001D3051" w:rsidRPr="00E32CD6" w:rsidRDefault="001D3051" w:rsidP="00424BCE">
      <w:pPr>
        <w:pStyle w:val="Paragraphedeliste"/>
        <w:tabs>
          <w:tab w:val="left" w:pos="5085"/>
        </w:tabs>
        <w:spacing w:after="0" w:line="240" w:lineRule="auto"/>
        <w:ind w:left="0"/>
        <w:jc w:val="both"/>
        <w:rPr>
          <w:rFonts w:cs="Calibri"/>
          <w:sz w:val="26"/>
          <w:szCs w:val="26"/>
        </w:rPr>
      </w:pPr>
      <w:r>
        <w:rPr>
          <w:rFonts w:cs="Calibri"/>
          <w:sz w:val="26"/>
          <w:szCs w:val="26"/>
        </w:rPr>
        <w:t xml:space="preserve">Neuf ans après le dernier examen de la France </w:t>
      </w:r>
      <w:r w:rsidR="006E1FDD">
        <w:rPr>
          <w:rFonts w:cs="Calibri"/>
          <w:sz w:val="26"/>
          <w:szCs w:val="26"/>
        </w:rPr>
        <w:t xml:space="preserve">devant ce Comité </w:t>
      </w:r>
      <w:r>
        <w:rPr>
          <w:rFonts w:cs="Calibri"/>
          <w:sz w:val="26"/>
          <w:szCs w:val="26"/>
        </w:rPr>
        <w:t>et deux ans après la publication d</w:t>
      </w:r>
      <w:r w:rsidR="006E1FDD">
        <w:rPr>
          <w:rFonts w:cs="Calibri"/>
          <w:sz w:val="26"/>
          <w:szCs w:val="26"/>
        </w:rPr>
        <w:t xml:space="preserve">e son </w:t>
      </w:r>
      <w:r>
        <w:rPr>
          <w:rFonts w:cs="Calibri"/>
          <w:sz w:val="26"/>
          <w:szCs w:val="26"/>
        </w:rPr>
        <w:t>rapport</w:t>
      </w:r>
      <w:r w:rsidR="006E1FDD">
        <w:rPr>
          <w:rFonts w:cs="Calibri"/>
          <w:sz w:val="26"/>
          <w:szCs w:val="26"/>
        </w:rPr>
        <w:t xml:space="preserve"> national</w:t>
      </w:r>
      <w:r>
        <w:rPr>
          <w:rFonts w:cs="Calibri"/>
          <w:sz w:val="26"/>
          <w:szCs w:val="26"/>
        </w:rPr>
        <w:t xml:space="preserve">, la France maintient le cap pour que les droits civils et politiques progressent, au-delà des vents mauvais. Les Français croient et sont attachés à leur modèle démocratique, à la liberté, à l’égalité et à la fraternité, comme l’ont illustré </w:t>
      </w:r>
      <w:r w:rsidR="006E1FDD">
        <w:rPr>
          <w:rFonts w:cs="Calibri"/>
          <w:sz w:val="26"/>
          <w:szCs w:val="26"/>
        </w:rPr>
        <w:t xml:space="preserve">cet été </w:t>
      </w:r>
      <w:r>
        <w:rPr>
          <w:rFonts w:cs="Calibri"/>
          <w:sz w:val="26"/>
          <w:szCs w:val="26"/>
        </w:rPr>
        <w:t xml:space="preserve">les Jeux </w:t>
      </w:r>
      <w:r w:rsidR="006E1FDD">
        <w:rPr>
          <w:rFonts w:cs="Calibri"/>
          <w:sz w:val="26"/>
          <w:szCs w:val="26"/>
        </w:rPr>
        <w:t>O</w:t>
      </w:r>
      <w:r>
        <w:rPr>
          <w:rFonts w:cs="Calibri"/>
          <w:sz w:val="26"/>
          <w:szCs w:val="26"/>
        </w:rPr>
        <w:t xml:space="preserve">lympiques et </w:t>
      </w:r>
      <w:r w:rsidR="006E1FDD">
        <w:rPr>
          <w:rFonts w:cs="Calibri"/>
          <w:sz w:val="26"/>
          <w:szCs w:val="26"/>
        </w:rPr>
        <w:t>P</w:t>
      </w:r>
      <w:r>
        <w:rPr>
          <w:rFonts w:cs="Calibri"/>
          <w:sz w:val="26"/>
          <w:szCs w:val="26"/>
        </w:rPr>
        <w:t>aralympiques.</w:t>
      </w:r>
    </w:p>
    <w:p w14:paraId="4F7FA231" w14:textId="77777777" w:rsidR="00424BCE" w:rsidRPr="00E32CD6" w:rsidRDefault="00424BCE" w:rsidP="00424BCE">
      <w:pPr>
        <w:pStyle w:val="Paragraphedeliste"/>
        <w:tabs>
          <w:tab w:val="left" w:pos="5085"/>
        </w:tabs>
        <w:spacing w:after="0" w:line="240" w:lineRule="auto"/>
        <w:ind w:left="0"/>
        <w:jc w:val="both"/>
        <w:rPr>
          <w:rFonts w:cs="Calibri"/>
          <w:sz w:val="26"/>
          <w:szCs w:val="26"/>
        </w:rPr>
      </w:pPr>
    </w:p>
    <w:p w14:paraId="16420C8E" w14:textId="00A00A69" w:rsidR="00350E9D" w:rsidRPr="002706A9" w:rsidRDefault="007756E7" w:rsidP="007756E7">
      <w:pPr>
        <w:pStyle w:val="Paragraphedeliste"/>
        <w:tabs>
          <w:tab w:val="left" w:pos="5085"/>
        </w:tabs>
        <w:spacing w:after="0" w:line="240" w:lineRule="auto"/>
        <w:ind w:left="0"/>
        <w:jc w:val="both"/>
        <w:rPr>
          <w:rFonts w:cs="Calibri"/>
          <w:sz w:val="26"/>
          <w:szCs w:val="26"/>
        </w:rPr>
      </w:pPr>
      <w:r w:rsidRPr="00E32CD6">
        <w:rPr>
          <w:rFonts w:cs="Calibri"/>
          <w:sz w:val="26"/>
          <w:szCs w:val="26"/>
        </w:rPr>
        <w:t xml:space="preserve">Je </w:t>
      </w:r>
      <w:r w:rsidR="00AA6473">
        <w:rPr>
          <w:rFonts w:cs="Calibri"/>
          <w:sz w:val="26"/>
          <w:szCs w:val="26"/>
        </w:rPr>
        <w:t>vous remercie de votre écoute</w:t>
      </w:r>
      <w:r w:rsidR="00424BCE" w:rsidRPr="00E32CD6">
        <w:rPr>
          <w:rFonts w:cs="Calibri"/>
          <w:sz w:val="26"/>
          <w:szCs w:val="26"/>
        </w:rPr>
        <w:t xml:space="preserve">. </w:t>
      </w:r>
      <w:r w:rsidRPr="00E32CD6">
        <w:rPr>
          <w:rFonts w:cs="Calibri"/>
          <w:sz w:val="26"/>
          <w:szCs w:val="26"/>
        </w:rPr>
        <w:t>Avec l’ensemble d</w:t>
      </w:r>
      <w:r w:rsidR="008A078F" w:rsidRPr="00E32CD6">
        <w:rPr>
          <w:rFonts w:cs="Calibri"/>
          <w:sz w:val="26"/>
          <w:szCs w:val="26"/>
        </w:rPr>
        <w:t>es</w:t>
      </w:r>
      <w:r w:rsidR="00424BCE" w:rsidRPr="00E32CD6">
        <w:rPr>
          <w:rFonts w:cs="Calibri"/>
          <w:sz w:val="26"/>
          <w:szCs w:val="26"/>
        </w:rPr>
        <w:t xml:space="preserve"> membres de </w:t>
      </w:r>
      <w:r w:rsidRPr="00E32CD6">
        <w:rPr>
          <w:rFonts w:cs="Calibri"/>
          <w:sz w:val="26"/>
          <w:szCs w:val="26"/>
        </w:rPr>
        <w:t>l</w:t>
      </w:r>
      <w:r w:rsidR="00424BCE" w:rsidRPr="00E32CD6">
        <w:rPr>
          <w:rFonts w:cs="Calibri"/>
          <w:sz w:val="26"/>
          <w:szCs w:val="26"/>
        </w:rPr>
        <w:t>a délégation</w:t>
      </w:r>
      <w:r w:rsidRPr="00E32CD6">
        <w:rPr>
          <w:rFonts w:cs="Calibri"/>
          <w:sz w:val="26"/>
          <w:szCs w:val="26"/>
        </w:rPr>
        <w:t xml:space="preserve"> nous sommes prêts à entendre vos questions. </w:t>
      </w:r>
    </w:p>
    <w:p w14:paraId="6CE2D404" w14:textId="77777777" w:rsidR="007756E7" w:rsidRPr="002706A9" w:rsidRDefault="007756E7" w:rsidP="00E32CD6">
      <w:pPr>
        <w:pStyle w:val="Paragraphedeliste"/>
        <w:tabs>
          <w:tab w:val="left" w:pos="5085"/>
        </w:tabs>
        <w:spacing w:after="0" w:line="240" w:lineRule="auto"/>
        <w:ind w:left="0"/>
        <w:jc w:val="both"/>
        <w:rPr>
          <w:rFonts w:cs="Calibri"/>
          <w:sz w:val="26"/>
          <w:szCs w:val="26"/>
        </w:rPr>
      </w:pPr>
    </w:p>
    <w:p w14:paraId="13B5FAE2" w14:textId="268D77C5" w:rsidR="0003520D" w:rsidRPr="002706A9" w:rsidRDefault="007756E7" w:rsidP="001D2B14">
      <w:pPr>
        <w:tabs>
          <w:tab w:val="left" w:pos="5085"/>
        </w:tabs>
        <w:jc w:val="both"/>
        <w:rPr>
          <w:rFonts w:ascii="Calibri" w:hAnsi="Calibri" w:cs="Calibri"/>
          <w:bCs/>
          <w:sz w:val="26"/>
          <w:szCs w:val="26"/>
        </w:rPr>
      </w:pPr>
      <w:r w:rsidRPr="002706A9">
        <w:rPr>
          <w:rFonts w:ascii="Calibri" w:hAnsi="Calibri" w:cs="Calibri"/>
          <w:sz w:val="26"/>
          <w:szCs w:val="26"/>
        </w:rPr>
        <w:t>Je vous rem</w:t>
      </w:r>
      <w:r w:rsidR="00424BCE" w:rsidRPr="002706A9">
        <w:rPr>
          <w:rFonts w:ascii="Calibri" w:hAnsi="Calibri" w:cs="Calibri"/>
          <w:sz w:val="26"/>
          <w:szCs w:val="26"/>
        </w:rPr>
        <w:t>erci</w:t>
      </w:r>
      <w:r w:rsidRPr="002706A9">
        <w:rPr>
          <w:rFonts w:ascii="Calibri" w:hAnsi="Calibri" w:cs="Calibri"/>
          <w:sz w:val="26"/>
          <w:szCs w:val="26"/>
        </w:rPr>
        <w:t>e</w:t>
      </w:r>
      <w:r w:rsidR="00424BCE" w:rsidRPr="002706A9">
        <w:rPr>
          <w:rFonts w:ascii="Calibri" w:hAnsi="Calibri" w:cs="Calibri"/>
          <w:sz w:val="26"/>
          <w:szCs w:val="26"/>
        </w:rPr>
        <w:t>./.</w:t>
      </w:r>
    </w:p>
    <w:sectPr w:rsidR="0003520D" w:rsidRPr="002706A9" w:rsidSect="00B85A47">
      <w:pgSz w:w="11906" w:h="16838"/>
      <w:pgMar w:top="426"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B29A4" w14:textId="77777777" w:rsidR="000C4B20" w:rsidRDefault="000C4B20" w:rsidP="001D2B14">
      <w:pPr>
        <w:spacing w:after="0" w:line="240" w:lineRule="auto"/>
      </w:pPr>
      <w:r>
        <w:separator/>
      </w:r>
    </w:p>
  </w:endnote>
  <w:endnote w:type="continuationSeparator" w:id="0">
    <w:p w14:paraId="66FC1AEB" w14:textId="77777777" w:rsidR="000C4B20" w:rsidRDefault="000C4B20" w:rsidP="001D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A73AF" w14:textId="77777777" w:rsidR="000C4B20" w:rsidRDefault="000C4B20" w:rsidP="001D2B14">
      <w:pPr>
        <w:spacing w:after="0" w:line="240" w:lineRule="auto"/>
      </w:pPr>
      <w:r>
        <w:separator/>
      </w:r>
    </w:p>
  </w:footnote>
  <w:footnote w:type="continuationSeparator" w:id="0">
    <w:p w14:paraId="238EEB69" w14:textId="77777777" w:rsidR="000C4B20" w:rsidRDefault="000C4B20" w:rsidP="001D2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9FA"/>
    <w:multiLevelType w:val="hybridMultilevel"/>
    <w:tmpl w:val="6636C1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0C36CF"/>
    <w:multiLevelType w:val="hybridMultilevel"/>
    <w:tmpl w:val="FFA01FE4"/>
    <w:lvl w:ilvl="0" w:tplc="169E3378">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786E78"/>
    <w:multiLevelType w:val="multilevel"/>
    <w:tmpl w:val="8D68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A1F0C"/>
    <w:multiLevelType w:val="hybridMultilevel"/>
    <w:tmpl w:val="7AD6E2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357402"/>
    <w:multiLevelType w:val="hybridMultilevel"/>
    <w:tmpl w:val="5D5649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405CAC"/>
    <w:multiLevelType w:val="hybridMultilevel"/>
    <w:tmpl w:val="0A2CB74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35860214"/>
    <w:multiLevelType w:val="hybridMultilevel"/>
    <w:tmpl w:val="E3501E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BA1B9C"/>
    <w:multiLevelType w:val="hybridMultilevel"/>
    <w:tmpl w:val="C23C0A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27B74B3"/>
    <w:multiLevelType w:val="hybridMultilevel"/>
    <w:tmpl w:val="A04C1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82C68E8"/>
    <w:multiLevelType w:val="hybridMultilevel"/>
    <w:tmpl w:val="AA586C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8BF3F8F"/>
    <w:multiLevelType w:val="hybridMultilevel"/>
    <w:tmpl w:val="4A62EF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7B07632"/>
    <w:multiLevelType w:val="hybridMultilevel"/>
    <w:tmpl w:val="4C3E64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99A627F"/>
    <w:multiLevelType w:val="hybridMultilevel"/>
    <w:tmpl w:val="BC361C4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9"/>
  </w:num>
  <w:num w:numId="3">
    <w:abstractNumId w:val="1"/>
  </w:num>
  <w:num w:numId="4">
    <w:abstractNumId w:val="11"/>
  </w:num>
  <w:num w:numId="5">
    <w:abstractNumId w:val="3"/>
  </w:num>
  <w:num w:numId="6">
    <w:abstractNumId w:val="10"/>
  </w:num>
  <w:num w:numId="7">
    <w:abstractNumId w:val="12"/>
  </w:num>
  <w:num w:numId="8">
    <w:abstractNumId w:val="2"/>
  </w:num>
  <w:num w:numId="9">
    <w:abstractNumId w:val="5"/>
  </w:num>
  <w:num w:numId="10">
    <w:abstractNumId w:val="6"/>
  </w:num>
  <w:num w:numId="11">
    <w:abstractNumId w:val="8"/>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EA7"/>
    <w:rsid w:val="000237B6"/>
    <w:rsid w:val="0003520D"/>
    <w:rsid w:val="00053918"/>
    <w:rsid w:val="000604FC"/>
    <w:rsid w:val="00063D1C"/>
    <w:rsid w:val="00087868"/>
    <w:rsid w:val="000C4B20"/>
    <w:rsid w:val="000D3947"/>
    <w:rsid w:val="000F4238"/>
    <w:rsid w:val="00151884"/>
    <w:rsid w:val="0015594D"/>
    <w:rsid w:val="00156817"/>
    <w:rsid w:val="00191609"/>
    <w:rsid w:val="001A11B2"/>
    <w:rsid w:val="001B2D70"/>
    <w:rsid w:val="001C75CD"/>
    <w:rsid w:val="001D2B14"/>
    <w:rsid w:val="001D3051"/>
    <w:rsid w:val="00203D22"/>
    <w:rsid w:val="002238B1"/>
    <w:rsid w:val="002706A9"/>
    <w:rsid w:val="00274DDA"/>
    <w:rsid w:val="002860AE"/>
    <w:rsid w:val="002B64E2"/>
    <w:rsid w:val="002D3572"/>
    <w:rsid w:val="00305908"/>
    <w:rsid w:val="00327836"/>
    <w:rsid w:val="0033024B"/>
    <w:rsid w:val="00350E9D"/>
    <w:rsid w:val="003A599A"/>
    <w:rsid w:val="003B13F0"/>
    <w:rsid w:val="003B694E"/>
    <w:rsid w:val="0041672A"/>
    <w:rsid w:val="00424BCE"/>
    <w:rsid w:val="00442170"/>
    <w:rsid w:val="00466B8B"/>
    <w:rsid w:val="00496FC5"/>
    <w:rsid w:val="004B38BF"/>
    <w:rsid w:val="004B761D"/>
    <w:rsid w:val="004E4E9E"/>
    <w:rsid w:val="0053787E"/>
    <w:rsid w:val="005419E9"/>
    <w:rsid w:val="0057053D"/>
    <w:rsid w:val="0058079F"/>
    <w:rsid w:val="00585EE2"/>
    <w:rsid w:val="005A45DB"/>
    <w:rsid w:val="005B7B62"/>
    <w:rsid w:val="006015D8"/>
    <w:rsid w:val="006214A6"/>
    <w:rsid w:val="00625080"/>
    <w:rsid w:val="0062724A"/>
    <w:rsid w:val="00645403"/>
    <w:rsid w:val="00653EA7"/>
    <w:rsid w:val="00674FD7"/>
    <w:rsid w:val="006751D7"/>
    <w:rsid w:val="006E1FDD"/>
    <w:rsid w:val="00702845"/>
    <w:rsid w:val="00737E6A"/>
    <w:rsid w:val="007561B4"/>
    <w:rsid w:val="0076454A"/>
    <w:rsid w:val="007756E7"/>
    <w:rsid w:val="00791250"/>
    <w:rsid w:val="00791DE9"/>
    <w:rsid w:val="007A170B"/>
    <w:rsid w:val="007B23BC"/>
    <w:rsid w:val="007E753B"/>
    <w:rsid w:val="007E76FF"/>
    <w:rsid w:val="007F4D9F"/>
    <w:rsid w:val="00800996"/>
    <w:rsid w:val="0087640E"/>
    <w:rsid w:val="008A078F"/>
    <w:rsid w:val="008B19DE"/>
    <w:rsid w:val="008C6566"/>
    <w:rsid w:val="008F1594"/>
    <w:rsid w:val="0090317B"/>
    <w:rsid w:val="00932B0C"/>
    <w:rsid w:val="00936A90"/>
    <w:rsid w:val="00941640"/>
    <w:rsid w:val="0094183A"/>
    <w:rsid w:val="00956453"/>
    <w:rsid w:val="009704DF"/>
    <w:rsid w:val="009757D7"/>
    <w:rsid w:val="009834C5"/>
    <w:rsid w:val="0098794B"/>
    <w:rsid w:val="009A5276"/>
    <w:rsid w:val="009A72D5"/>
    <w:rsid w:val="009C6D5E"/>
    <w:rsid w:val="009F00D9"/>
    <w:rsid w:val="00A143F2"/>
    <w:rsid w:val="00A55E76"/>
    <w:rsid w:val="00A75C52"/>
    <w:rsid w:val="00A875A5"/>
    <w:rsid w:val="00A90FBB"/>
    <w:rsid w:val="00AA34A7"/>
    <w:rsid w:val="00AA413C"/>
    <w:rsid w:val="00AA6473"/>
    <w:rsid w:val="00AA75C5"/>
    <w:rsid w:val="00AF3D2C"/>
    <w:rsid w:val="00B13E16"/>
    <w:rsid w:val="00B23FCB"/>
    <w:rsid w:val="00B34F26"/>
    <w:rsid w:val="00B47450"/>
    <w:rsid w:val="00B62803"/>
    <w:rsid w:val="00B6402D"/>
    <w:rsid w:val="00B76923"/>
    <w:rsid w:val="00B85A47"/>
    <w:rsid w:val="00B9187D"/>
    <w:rsid w:val="00B95DF1"/>
    <w:rsid w:val="00BD46CD"/>
    <w:rsid w:val="00C522E1"/>
    <w:rsid w:val="00CA029E"/>
    <w:rsid w:val="00CB5104"/>
    <w:rsid w:val="00CC59D9"/>
    <w:rsid w:val="00CF5F97"/>
    <w:rsid w:val="00D05AA0"/>
    <w:rsid w:val="00D06995"/>
    <w:rsid w:val="00D2572F"/>
    <w:rsid w:val="00D500B2"/>
    <w:rsid w:val="00D71AA7"/>
    <w:rsid w:val="00D77109"/>
    <w:rsid w:val="00DA111E"/>
    <w:rsid w:val="00DB2DEF"/>
    <w:rsid w:val="00DB3547"/>
    <w:rsid w:val="00DC2AD6"/>
    <w:rsid w:val="00DC452E"/>
    <w:rsid w:val="00DD2635"/>
    <w:rsid w:val="00DD3E64"/>
    <w:rsid w:val="00E03EE4"/>
    <w:rsid w:val="00E31BAE"/>
    <w:rsid w:val="00E32CD6"/>
    <w:rsid w:val="00E5175A"/>
    <w:rsid w:val="00E64DDF"/>
    <w:rsid w:val="00E71A5A"/>
    <w:rsid w:val="00EB2BF6"/>
    <w:rsid w:val="00EC41FD"/>
    <w:rsid w:val="00EE104B"/>
    <w:rsid w:val="00EF2482"/>
    <w:rsid w:val="00EF2F60"/>
    <w:rsid w:val="00F00A5E"/>
    <w:rsid w:val="00F046FD"/>
    <w:rsid w:val="00F25C86"/>
    <w:rsid w:val="00F30371"/>
    <w:rsid w:val="00F4163F"/>
    <w:rsid w:val="00F7305E"/>
    <w:rsid w:val="00F86525"/>
    <w:rsid w:val="00F875B7"/>
    <w:rsid w:val="00FB260B"/>
    <w:rsid w:val="00FD0EBB"/>
    <w:rsid w:val="00FD56D5"/>
    <w:rsid w:val="00FE13B8"/>
    <w:rsid w:val="00FE64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E8FC4"/>
  <w15:chartTrackingRefBased/>
  <w15:docId w15:val="{627F6D0C-ED44-42D4-8A18-C38FA5FB6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3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AA413C"/>
    <w:pPr>
      <w:suppressAutoHyphens/>
      <w:autoSpaceDN w:val="0"/>
      <w:spacing w:line="249" w:lineRule="auto"/>
      <w:textAlignment w:val="baseline"/>
    </w:pPr>
    <w:rPr>
      <w:rFonts w:ascii="Calibri" w:eastAsia="Calibri" w:hAnsi="Calibri" w:cs="Tahoma"/>
    </w:rPr>
  </w:style>
  <w:style w:type="paragraph" w:styleId="Sansinterligne">
    <w:name w:val="No Spacing"/>
    <w:uiPriority w:val="1"/>
    <w:qFormat/>
    <w:rsid w:val="00424BCE"/>
    <w:pPr>
      <w:spacing w:after="0" w:line="240" w:lineRule="auto"/>
    </w:pPr>
  </w:style>
  <w:style w:type="paragraph" w:styleId="Paragraphedeliste">
    <w:name w:val="List Paragraph"/>
    <w:aliases w:val="Fünf,Paragrafo elenco,Bullets,EC,Colorful List - Accent 11,Colorful List Accent 1,Paragraphe de liste1,Paragraphe de liste11,List Paragraph (numbered (a)),List_Paragraph,Multilevel para_II,List Paragraph1,Rec para,Dot pt,No Spacing1"/>
    <w:basedOn w:val="Normal"/>
    <w:link w:val="ParagraphedelisteCar"/>
    <w:uiPriority w:val="34"/>
    <w:qFormat/>
    <w:rsid w:val="00424BCE"/>
    <w:pPr>
      <w:suppressAutoHyphens/>
      <w:spacing w:after="200" w:line="276" w:lineRule="auto"/>
      <w:ind w:left="720"/>
    </w:pPr>
    <w:rPr>
      <w:rFonts w:ascii="Calibri" w:eastAsia="Calibri" w:hAnsi="Calibri" w:cs="Arial"/>
      <w:lang w:eastAsia="ar-SA"/>
    </w:rPr>
  </w:style>
  <w:style w:type="character" w:styleId="Marquedecommentaire">
    <w:name w:val="annotation reference"/>
    <w:basedOn w:val="Policepardfaut"/>
    <w:uiPriority w:val="99"/>
    <w:semiHidden/>
    <w:unhideWhenUsed/>
    <w:rsid w:val="00E64DDF"/>
    <w:rPr>
      <w:sz w:val="16"/>
      <w:szCs w:val="16"/>
    </w:rPr>
  </w:style>
  <w:style w:type="paragraph" w:styleId="Commentaire">
    <w:name w:val="annotation text"/>
    <w:basedOn w:val="Normal"/>
    <w:link w:val="CommentaireCar"/>
    <w:uiPriority w:val="99"/>
    <w:semiHidden/>
    <w:unhideWhenUsed/>
    <w:rsid w:val="00E64DDF"/>
    <w:pPr>
      <w:spacing w:line="240" w:lineRule="auto"/>
    </w:pPr>
    <w:rPr>
      <w:sz w:val="20"/>
      <w:szCs w:val="20"/>
    </w:rPr>
  </w:style>
  <w:style w:type="character" w:customStyle="1" w:styleId="CommentaireCar">
    <w:name w:val="Commentaire Car"/>
    <w:basedOn w:val="Policepardfaut"/>
    <w:link w:val="Commentaire"/>
    <w:uiPriority w:val="99"/>
    <w:semiHidden/>
    <w:rsid w:val="00E64DDF"/>
    <w:rPr>
      <w:sz w:val="20"/>
      <w:szCs w:val="20"/>
    </w:rPr>
  </w:style>
  <w:style w:type="paragraph" w:styleId="Objetducommentaire">
    <w:name w:val="annotation subject"/>
    <w:basedOn w:val="Commentaire"/>
    <w:next w:val="Commentaire"/>
    <w:link w:val="ObjetducommentaireCar"/>
    <w:uiPriority w:val="99"/>
    <w:semiHidden/>
    <w:unhideWhenUsed/>
    <w:rsid w:val="00E64DDF"/>
    <w:rPr>
      <w:b/>
      <w:bCs/>
    </w:rPr>
  </w:style>
  <w:style w:type="character" w:customStyle="1" w:styleId="ObjetducommentaireCar">
    <w:name w:val="Objet du commentaire Car"/>
    <w:basedOn w:val="CommentaireCar"/>
    <w:link w:val="Objetducommentaire"/>
    <w:uiPriority w:val="99"/>
    <w:semiHidden/>
    <w:rsid w:val="00E64DDF"/>
    <w:rPr>
      <w:b/>
      <w:bCs/>
      <w:sz w:val="20"/>
      <w:szCs w:val="20"/>
    </w:rPr>
  </w:style>
  <w:style w:type="character" w:customStyle="1" w:styleId="ParagraphedelisteCar">
    <w:name w:val="Paragraphe de liste Car"/>
    <w:aliases w:val="Fünf Car,Paragrafo elenco Car,Bullets Car,EC Car,Colorful List - Accent 11 Car,Colorful List Accent 1 Car,Paragraphe de liste1 Car,Paragraphe de liste11 Car,List Paragraph (numbered (a)) Car,List_Paragraph Car,List Paragraph1 Car"/>
    <w:basedOn w:val="Policepardfaut"/>
    <w:link w:val="Paragraphedeliste"/>
    <w:uiPriority w:val="34"/>
    <w:qFormat/>
    <w:locked/>
    <w:rsid w:val="00E5175A"/>
    <w:rPr>
      <w:rFonts w:ascii="Calibri" w:eastAsia="Calibri" w:hAnsi="Calibri" w:cs="Arial"/>
      <w:lang w:eastAsia="ar-SA"/>
    </w:rPr>
  </w:style>
  <w:style w:type="character" w:customStyle="1" w:styleId="s1ppyq">
    <w:name w:val="s1ppyq"/>
    <w:basedOn w:val="Policepardfaut"/>
    <w:rsid w:val="00737E6A"/>
  </w:style>
  <w:style w:type="character" w:styleId="Lienhypertexte">
    <w:name w:val="Hyperlink"/>
    <w:basedOn w:val="Policepardfaut"/>
    <w:uiPriority w:val="99"/>
    <w:unhideWhenUsed/>
    <w:rsid w:val="00C522E1"/>
    <w:rPr>
      <w:color w:val="0563C1" w:themeColor="hyperlink"/>
      <w:u w:val="single"/>
    </w:rPr>
  </w:style>
  <w:style w:type="character" w:styleId="Mentionnonrsolue">
    <w:name w:val="Unresolved Mention"/>
    <w:basedOn w:val="Policepardfaut"/>
    <w:uiPriority w:val="99"/>
    <w:semiHidden/>
    <w:unhideWhenUsed/>
    <w:rsid w:val="00C522E1"/>
    <w:rPr>
      <w:color w:val="605E5C"/>
      <w:shd w:val="clear" w:color="auto" w:fill="E1DFDD"/>
    </w:rPr>
  </w:style>
  <w:style w:type="paragraph" w:styleId="NormalWeb">
    <w:name w:val="Normal (Web)"/>
    <w:basedOn w:val="Normal"/>
    <w:uiPriority w:val="99"/>
    <w:unhideWhenUsed/>
    <w:rsid w:val="00932B0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32B0C"/>
    <w:rPr>
      <w:i/>
      <w:iCs/>
    </w:rPr>
  </w:style>
  <w:style w:type="paragraph" w:customStyle="1" w:styleId="text-align-justify">
    <w:name w:val="text-align-justify"/>
    <w:basedOn w:val="Normal"/>
    <w:rsid w:val="00932B0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32B0C"/>
    <w:rPr>
      <w:b/>
      <w:bCs/>
    </w:rPr>
  </w:style>
  <w:style w:type="paragraph" w:styleId="Rvision">
    <w:name w:val="Revision"/>
    <w:hidden/>
    <w:uiPriority w:val="99"/>
    <w:semiHidden/>
    <w:rsid w:val="004B38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528887">
      <w:bodyDiv w:val="1"/>
      <w:marLeft w:val="0"/>
      <w:marRight w:val="0"/>
      <w:marTop w:val="0"/>
      <w:marBottom w:val="0"/>
      <w:divBdr>
        <w:top w:val="none" w:sz="0" w:space="0" w:color="auto"/>
        <w:left w:val="none" w:sz="0" w:space="0" w:color="auto"/>
        <w:bottom w:val="none" w:sz="0" w:space="0" w:color="auto"/>
        <w:right w:val="none" w:sz="0" w:space="0" w:color="auto"/>
      </w:divBdr>
    </w:div>
    <w:div w:id="902177994">
      <w:bodyDiv w:val="1"/>
      <w:marLeft w:val="0"/>
      <w:marRight w:val="0"/>
      <w:marTop w:val="0"/>
      <w:marBottom w:val="0"/>
      <w:divBdr>
        <w:top w:val="none" w:sz="0" w:space="0" w:color="auto"/>
        <w:left w:val="none" w:sz="0" w:space="0" w:color="auto"/>
        <w:bottom w:val="none" w:sz="0" w:space="0" w:color="auto"/>
        <w:right w:val="none" w:sz="0" w:space="0" w:color="auto"/>
      </w:divBdr>
    </w:div>
    <w:div w:id="1194072706">
      <w:bodyDiv w:val="1"/>
      <w:marLeft w:val="0"/>
      <w:marRight w:val="0"/>
      <w:marTop w:val="0"/>
      <w:marBottom w:val="0"/>
      <w:divBdr>
        <w:top w:val="none" w:sz="0" w:space="0" w:color="auto"/>
        <w:left w:val="none" w:sz="0" w:space="0" w:color="auto"/>
        <w:bottom w:val="none" w:sz="0" w:space="0" w:color="auto"/>
        <w:right w:val="none" w:sz="0" w:space="0" w:color="auto"/>
      </w:divBdr>
    </w:div>
    <w:div w:id="1210804435">
      <w:bodyDiv w:val="1"/>
      <w:marLeft w:val="0"/>
      <w:marRight w:val="0"/>
      <w:marTop w:val="0"/>
      <w:marBottom w:val="0"/>
      <w:divBdr>
        <w:top w:val="none" w:sz="0" w:space="0" w:color="auto"/>
        <w:left w:val="none" w:sz="0" w:space="0" w:color="auto"/>
        <w:bottom w:val="none" w:sz="0" w:space="0" w:color="auto"/>
        <w:right w:val="none" w:sz="0" w:space="0" w:color="auto"/>
      </w:divBdr>
    </w:div>
    <w:div w:id="1314985649">
      <w:bodyDiv w:val="1"/>
      <w:marLeft w:val="0"/>
      <w:marRight w:val="0"/>
      <w:marTop w:val="0"/>
      <w:marBottom w:val="0"/>
      <w:divBdr>
        <w:top w:val="none" w:sz="0" w:space="0" w:color="auto"/>
        <w:left w:val="none" w:sz="0" w:space="0" w:color="auto"/>
        <w:bottom w:val="none" w:sz="0" w:space="0" w:color="auto"/>
        <w:right w:val="none" w:sz="0" w:space="0" w:color="auto"/>
      </w:divBdr>
    </w:div>
    <w:div w:id="144468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A09214-9211-474E-ABC5-4230DDCB1B29}">
  <ds:schemaRefs>
    <ds:schemaRef ds:uri="http://schemas.openxmlformats.org/officeDocument/2006/bibliography"/>
  </ds:schemaRefs>
</ds:datastoreItem>
</file>

<file path=customXml/itemProps2.xml><?xml version="1.0" encoding="utf-8"?>
<ds:datastoreItem xmlns:ds="http://schemas.openxmlformats.org/officeDocument/2006/customXml" ds:itemID="{3AA9F078-F09B-4CAE-B8FB-80120C2D40E7}"/>
</file>

<file path=customXml/itemProps3.xml><?xml version="1.0" encoding="utf-8"?>
<ds:datastoreItem xmlns:ds="http://schemas.openxmlformats.org/officeDocument/2006/customXml" ds:itemID="{57C7DF09-7891-4CD0-9BE4-ABDD21B03167}"/>
</file>

<file path=docProps/app.xml><?xml version="1.0" encoding="utf-8"?>
<Properties xmlns="http://schemas.openxmlformats.org/officeDocument/2006/extended-properties" xmlns:vt="http://schemas.openxmlformats.org/officeDocument/2006/docPropsVTypes">
  <Template>Normal</Template>
  <TotalTime>6</TotalTime>
  <Pages>6</Pages>
  <Words>2597</Words>
  <Characters>14286</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dc:creator>
  <cp:keywords/>
  <dc:description/>
  <cp:lastModifiedBy>FR</cp:lastModifiedBy>
  <cp:revision>3</cp:revision>
  <cp:lastPrinted>2024-10-18T09:14:00Z</cp:lastPrinted>
  <dcterms:created xsi:type="dcterms:W3CDTF">2024-10-18T19:32:00Z</dcterms:created>
  <dcterms:modified xsi:type="dcterms:W3CDTF">2024-10-18T19:33:00Z</dcterms:modified>
</cp:coreProperties>
</file>