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4B0ED" w14:textId="77777777" w:rsidR="001D26EA" w:rsidRPr="00B473CF" w:rsidRDefault="001D26EA" w:rsidP="001D26EA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473CF">
        <w:rPr>
          <w:rFonts w:asciiTheme="minorHAnsi" w:hAnsiTheme="minorHAnsi" w:cstheme="minorHAnsi"/>
          <w:b/>
          <w:bCs/>
          <w:sz w:val="28"/>
          <w:szCs w:val="28"/>
        </w:rPr>
        <w:t>Apresentação do 10.º Rela</w:t>
      </w:r>
      <w:bookmarkStart w:id="0" w:name="_GoBack"/>
      <w:bookmarkEnd w:id="0"/>
      <w:r w:rsidRPr="00B473CF">
        <w:rPr>
          <w:rFonts w:asciiTheme="minorHAnsi" w:hAnsiTheme="minorHAnsi" w:cstheme="minorHAnsi"/>
          <w:b/>
          <w:bCs/>
          <w:sz w:val="28"/>
          <w:szCs w:val="28"/>
        </w:rPr>
        <w:t>tório de Portugal</w:t>
      </w:r>
    </w:p>
    <w:p w14:paraId="2D243C8E" w14:textId="77777777" w:rsidR="001D26EA" w:rsidRPr="005A4A77" w:rsidRDefault="001D26EA" w:rsidP="001D26EA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5A4A77">
        <w:rPr>
          <w:rFonts w:asciiTheme="minorHAnsi" w:hAnsiTheme="minorHAnsi" w:cstheme="minorHAnsi"/>
          <w:b/>
          <w:bCs/>
          <w:sz w:val="28"/>
          <w:szCs w:val="28"/>
        </w:rPr>
        <w:t>sobre a aplicação da Convenção CEDAW</w:t>
      </w:r>
    </w:p>
    <w:p w14:paraId="6233DFDC" w14:textId="541B34CC" w:rsidR="001D26EA" w:rsidRPr="005A4A77" w:rsidRDefault="001D26EA" w:rsidP="001D26EA">
      <w:pPr>
        <w:pStyle w:val="Default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  <w:r w:rsidRPr="005A4A77">
        <w:rPr>
          <w:rFonts w:asciiTheme="minorHAnsi" w:hAnsiTheme="minorHAnsi" w:cstheme="minorHAnsi"/>
          <w:i/>
          <w:iCs/>
          <w:sz w:val="28"/>
          <w:szCs w:val="28"/>
        </w:rPr>
        <w:t>Genebra, 1</w:t>
      </w:r>
      <w:r w:rsidR="00D96BA9">
        <w:rPr>
          <w:rFonts w:asciiTheme="minorHAnsi" w:hAnsiTheme="minorHAnsi" w:cstheme="minorHAnsi"/>
          <w:i/>
          <w:iCs/>
          <w:sz w:val="28"/>
          <w:szCs w:val="28"/>
        </w:rPr>
        <w:t>5</w:t>
      </w:r>
      <w:r w:rsidRPr="005A4A77">
        <w:rPr>
          <w:rFonts w:asciiTheme="minorHAnsi" w:hAnsiTheme="minorHAnsi" w:cstheme="minorHAnsi"/>
          <w:i/>
          <w:iCs/>
          <w:sz w:val="28"/>
          <w:szCs w:val="28"/>
        </w:rPr>
        <w:t xml:space="preserve"> de junho de 2022</w:t>
      </w:r>
    </w:p>
    <w:p w14:paraId="7B1FF7AD" w14:textId="77777777" w:rsidR="001D26EA" w:rsidRPr="00E845D2" w:rsidRDefault="001D26EA" w:rsidP="001D26EA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14:paraId="146D9240" w14:textId="3B257617" w:rsidR="001D26EA" w:rsidRPr="00E845D2" w:rsidRDefault="001D26EA" w:rsidP="001D26EA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E845D2">
        <w:rPr>
          <w:rFonts w:asciiTheme="minorHAnsi" w:hAnsiTheme="minorHAnsi" w:cstheme="minorHAnsi"/>
          <w:sz w:val="28"/>
          <w:szCs w:val="28"/>
        </w:rPr>
        <w:t xml:space="preserve">Intervenção de </w:t>
      </w:r>
      <w:r>
        <w:rPr>
          <w:rFonts w:asciiTheme="minorHAnsi" w:hAnsiTheme="minorHAnsi" w:cstheme="minorHAnsi"/>
          <w:sz w:val="28"/>
          <w:szCs w:val="28"/>
        </w:rPr>
        <w:t>encerramento</w:t>
      </w:r>
      <w:r w:rsidRPr="00E845D2">
        <w:rPr>
          <w:rFonts w:asciiTheme="minorHAnsi" w:hAnsiTheme="minorHAnsi" w:cstheme="minorHAnsi"/>
          <w:sz w:val="28"/>
          <w:szCs w:val="28"/>
        </w:rPr>
        <w:t xml:space="preserve"> da Chefe da Delegação Nacional</w:t>
      </w:r>
    </w:p>
    <w:p w14:paraId="4A905207" w14:textId="77777777" w:rsidR="001D26EA" w:rsidRPr="00E845D2" w:rsidRDefault="001D26EA" w:rsidP="001D26EA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Secretária de Estado da Igualdade e Migrações</w:t>
      </w:r>
    </w:p>
    <w:p w14:paraId="1DA7B9E6" w14:textId="77777777" w:rsidR="001D26EA" w:rsidRPr="00E845D2" w:rsidRDefault="001D26EA" w:rsidP="001D2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69380D9" w14:textId="77777777" w:rsidR="001D26EA" w:rsidRPr="00F02A49" w:rsidRDefault="001D26EA" w:rsidP="001D26EA">
      <w:pPr>
        <w:pStyle w:val="Default"/>
        <w:jc w:val="both"/>
        <w:rPr>
          <w:rFonts w:asciiTheme="minorHAnsi" w:hAnsiTheme="minorHAnsi" w:cstheme="minorHAnsi"/>
          <w:sz w:val="36"/>
          <w:szCs w:val="36"/>
        </w:rPr>
      </w:pPr>
      <w:r w:rsidRPr="00F02A49">
        <w:rPr>
          <w:rFonts w:asciiTheme="minorHAnsi" w:hAnsiTheme="minorHAnsi" w:cstheme="minorHAnsi"/>
          <w:sz w:val="36"/>
          <w:szCs w:val="36"/>
        </w:rPr>
        <w:t xml:space="preserve">Senhora Presidente, </w:t>
      </w:r>
    </w:p>
    <w:p w14:paraId="23C2EBEF" w14:textId="77777777" w:rsidR="001D26EA" w:rsidRPr="00F02A49" w:rsidRDefault="001D26EA" w:rsidP="001D26EA">
      <w:pPr>
        <w:pStyle w:val="Default"/>
        <w:jc w:val="both"/>
        <w:rPr>
          <w:rFonts w:asciiTheme="minorHAnsi" w:hAnsiTheme="minorHAnsi" w:cstheme="minorHAnsi"/>
          <w:sz w:val="36"/>
          <w:szCs w:val="36"/>
        </w:rPr>
      </w:pPr>
      <w:r w:rsidRPr="00F02A49">
        <w:rPr>
          <w:rFonts w:asciiTheme="minorHAnsi" w:hAnsiTheme="minorHAnsi" w:cstheme="minorHAnsi"/>
          <w:sz w:val="36"/>
          <w:szCs w:val="36"/>
        </w:rPr>
        <w:t xml:space="preserve">Senhora Relatora, </w:t>
      </w:r>
    </w:p>
    <w:p w14:paraId="07E20745" w14:textId="77777777" w:rsidR="001D26EA" w:rsidRPr="00F02A49" w:rsidRDefault="001D26EA" w:rsidP="001D26EA">
      <w:pPr>
        <w:pStyle w:val="Default"/>
        <w:jc w:val="both"/>
        <w:rPr>
          <w:rFonts w:asciiTheme="minorHAnsi" w:hAnsiTheme="minorHAnsi" w:cstheme="minorHAnsi"/>
          <w:sz w:val="36"/>
          <w:szCs w:val="36"/>
        </w:rPr>
      </w:pPr>
      <w:r w:rsidRPr="00F02A49">
        <w:rPr>
          <w:rFonts w:asciiTheme="minorHAnsi" w:hAnsiTheme="minorHAnsi" w:cstheme="minorHAnsi"/>
          <w:sz w:val="36"/>
          <w:szCs w:val="36"/>
        </w:rPr>
        <w:t xml:space="preserve">Membros do Comité, </w:t>
      </w:r>
    </w:p>
    <w:p w14:paraId="053D9492" w14:textId="77777777" w:rsidR="001D26EA" w:rsidRPr="00F02A49" w:rsidRDefault="001D26EA" w:rsidP="001D26EA">
      <w:pPr>
        <w:pStyle w:val="Default"/>
        <w:jc w:val="both"/>
        <w:rPr>
          <w:rFonts w:asciiTheme="minorHAnsi" w:hAnsiTheme="minorHAnsi" w:cstheme="minorHAnsi"/>
          <w:sz w:val="36"/>
          <w:szCs w:val="36"/>
        </w:rPr>
      </w:pPr>
      <w:r w:rsidRPr="00F02A49">
        <w:rPr>
          <w:rFonts w:asciiTheme="minorHAnsi" w:hAnsiTheme="minorHAnsi" w:cstheme="minorHAnsi"/>
          <w:sz w:val="36"/>
          <w:szCs w:val="36"/>
        </w:rPr>
        <w:t xml:space="preserve">Minhas Senhoras e meus Senhores, </w:t>
      </w:r>
    </w:p>
    <w:p w14:paraId="749CF9B3" w14:textId="4524380C" w:rsidR="000479DC" w:rsidRPr="00F02A49" w:rsidRDefault="000479DC" w:rsidP="00F02A49">
      <w:pPr>
        <w:spacing w:after="0" w:line="360" w:lineRule="auto"/>
        <w:jc w:val="both"/>
        <w:rPr>
          <w:sz w:val="36"/>
          <w:szCs w:val="36"/>
        </w:rPr>
      </w:pPr>
    </w:p>
    <w:p w14:paraId="0C0D45D5" w14:textId="77777777" w:rsidR="00F02A49" w:rsidRDefault="000479DC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 xml:space="preserve">Termino este diálogo construtivo reiterando o pleno empenho de Portugal na promoção, proteção e realização dos direitos humanos de todas as mulheres e meninas. </w:t>
      </w:r>
      <w:r w:rsidR="005E4E48" w:rsidRPr="00F02A49">
        <w:rPr>
          <w:sz w:val="36"/>
          <w:szCs w:val="36"/>
        </w:rPr>
        <w:t>A CEDAW é um instrumento central para a prossecução desse objetivo. Queria assim reafirmar o nosso total compromisso com a plena implementação das disposições desta Convenção.</w:t>
      </w:r>
    </w:p>
    <w:p w14:paraId="55C90686" w14:textId="77777777" w:rsidR="00F02A49" w:rsidRDefault="00F02A49" w:rsidP="00F02A49">
      <w:pPr>
        <w:spacing w:after="0" w:line="360" w:lineRule="auto"/>
        <w:jc w:val="both"/>
        <w:rPr>
          <w:sz w:val="36"/>
          <w:szCs w:val="36"/>
        </w:rPr>
      </w:pPr>
    </w:p>
    <w:p w14:paraId="54E08EE1" w14:textId="743CA669" w:rsidR="005E4E48" w:rsidRPr="00F02A49" w:rsidRDefault="005E4E48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>Olharemos para as conclusões e recomendações que sairão deste diálogo com a maior atenção. Estamos convencidos da sua justiça e de que elas contribuirão para nos auxiliar no nosso desígnio de garantir a igualdade entre mulheres e homens e a realização dos direitos humanos de todas as mulheres e meninas.</w:t>
      </w:r>
    </w:p>
    <w:p w14:paraId="1AB14955" w14:textId="77777777" w:rsidR="00F02A49" w:rsidRDefault="00F02A49" w:rsidP="00F02A49">
      <w:pPr>
        <w:spacing w:after="0" w:line="360" w:lineRule="auto"/>
        <w:jc w:val="both"/>
        <w:rPr>
          <w:sz w:val="36"/>
          <w:szCs w:val="36"/>
        </w:rPr>
      </w:pPr>
    </w:p>
    <w:p w14:paraId="42D334C9" w14:textId="1C0C309A" w:rsidR="005E4E48" w:rsidRPr="00F02A49" w:rsidRDefault="008E68D7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>As conclusões e recomendações deste Comité</w:t>
      </w:r>
      <w:r w:rsidR="00B26E1A" w:rsidRPr="00F02A49">
        <w:rPr>
          <w:sz w:val="36"/>
          <w:szCs w:val="36"/>
        </w:rPr>
        <w:t xml:space="preserve"> e, bem assim, os seus Comentários Gerais em muito têm contribuído para os avanços que Portugal tem logrado neste domínio.</w:t>
      </w:r>
    </w:p>
    <w:p w14:paraId="0A34A88B" w14:textId="77777777" w:rsidR="00F02A49" w:rsidRDefault="00F02A49" w:rsidP="00F02A49">
      <w:pPr>
        <w:spacing w:after="0" w:line="360" w:lineRule="auto"/>
        <w:jc w:val="both"/>
        <w:rPr>
          <w:sz w:val="36"/>
          <w:szCs w:val="36"/>
        </w:rPr>
      </w:pPr>
    </w:p>
    <w:p w14:paraId="1B846454" w14:textId="1E56FD00" w:rsidR="00B26E1A" w:rsidRPr="00F02A49" w:rsidRDefault="00B26E1A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 xml:space="preserve">Só em março deste ano é que o número de dias vividos por Portugal em democracia se tornou superior ao número de dias vividos na ditadura que a precedeu. No ano em que iniciamos as comemorações dos 50 anos da revolução do 25 de abril de 1974, que nos ofereceu a democracia, importa a meu ver </w:t>
      </w:r>
      <w:r w:rsidR="00327281" w:rsidRPr="00F02A49">
        <w:rPr>
          <w:sz w:val="36"/>
          <w:szCs w:val="36"/>
        </w:rPr>
        <w:t xml:space="preserve">destacar </w:t>
      </w:r>
      <w:r w:rsidRPr="00F02A49">
        <w:rPr>
          <w:sz w:val="36"/>
          <w:szCs w:val="36"/>
        </w:rPr>
        <w:t>os tremendos progressos que Portugal fez na promoção dos direitos humanos das mulheres e meninas num tão curto espaço de tempo.</w:t>
      </w:r>
    </w:p>
    <w:p w14:paraId="2BF81310" w14:textId="77777777" w:rsidR="00F02A49" w:rsidRDefault="00F02A49" w:rsidP="00F02A49">
      <w:pPr>
        <w:spacing w:after="0" w:line="360" w:lineRule="auto"/>
        <w:jc w:val="both"/>
        <w:rPr>
          <w:sz w:val="36"/>
          <w:szCs w:val="36"/>
        </w:rPr>
      </w:pPr>
    </w:p>
    <w:p w14:paraId="7F1F1322" w14:textId="2132912C" w:rsidR="00C41D14" w:rsidRPr="00F02A49" w:rsidRDefault="00B26E1A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>Orgulhamo-nos dest</w:t>
      </w:r>
      <w:r w:rsidR="00327281" w:rsidRPr="00F02A49">
        <w:rPr>
          <w:sz w:val="36"/>
          <w:szCs w:val="36"/>
        </w:rPr>
        <w:t xml:space="preserve">a conquista. </w:t>
      </w:r>
      <w:r w:rsidRPr="00F02A49">
        <w:rPr>
          <w:sz w:val="36"/>
          <w:szCs w:val="36"/>
        </w:rPr>
        <w:t xml:space="preserve"> </w:t>
      </w:r>
      <w:r w:rsidR="00327281" w:rsidRPr="00F02A49">
        <w:rPr>
          <w:sz w:val="36"/>
          <w:szCs w:val="36"/>
        </w:rPr>
        <w:t>Os progressos que alcançámos no período desde a última comparência perante o Comité foram resultado de um grande empenho e investimento</w:t>
      </w:r>
      <w:r w:rsidR="00C41D14" w:rsidRPr="00F02A49">
        <w:rPr>
          <w:sz w:val="36"/>
          <w:szCs w:val="36"/>
        </w:rPr>
        <w:t xml:space="preserve">, </w:t>
      </w:r>
      <w:r w:rsidR="00327281" w:rsidRPr="00F02A49">
        <w:rPr>
          <w:sz w:val="36"/>
          <w:szCs w:val="36"/>
        </w:rPr>
        <w:t xml:space="preserve">num contexto </w:t>
      </w:r>
      <w:r w:rsidR="00C41D14" w:rsidRPr="00F02A49">
        <w:rPr>
          <w:sz w:val="36"/>
          <w:szCs w:val="36"/>
        </w:rPr>
        <w:t xml:space="preserve">particularmente </w:t>
      </w:r>
      <w:r w:rsidR="00327281" w:rsidRPr="00F02A49">
        <w:rPr>
          <w:sz w:val="36"/>
          <w:szCs w:val="36"/>
        </w:rPr>
        <w:t>advers</w:t>
      </w:r>
      <w:r w:rsidR="00C41D14" w:rsidRPr="00F02A49">
        <w:rPr>
          <w:sz w:val="36"/>
          <w:szCs w:val="36"/>
        </w:rPr>
        <w:t>o</w:t>
      </w:r>
      <w:r w:rsidR="00327281" w:rsidRPr="00F02A49">
        <w:rPr>
          <w:sz w:val="36"/>
          <w:szCs w:val="36"/>
        </w:rPr>
        <w:t xml:space="preserve">, </w:t>
      </w:r>
      <w:r w:rsidR="00C41D14" w:rsidRPr="00F02A49">
        <w:rPr>
          <w:sz w:val="36"/>
          <w:szCs w:val="36"/>
        </w:rPr>
        <w:t xml:space="preserve">marcado pela recuperação da </w:t>
      </w:r>
      <w:r w:rsidR="00327281" w:rsidRPr="00F02A49">
        <w:rPr>
          <w:sz w:val="36"/>
          <w:szCs w:val="36"/>
        </w:rPr>
        <w:t>crise</w:t>
      </w:r>
      <w:r w:rsidR="00C41D14" w:rsidRPr="00F02A49">
        <w:rPr>
          <w:sz w:val="36"/>
          <w:szCs w:val="36"/>
        </w:rPr>
        <w:t xml:space="preserve"> das dívidas</w:t>
      </w:r>
      <w:r w:rsidR="00327281" w:rsidRPr="00F02A49">
        <w:rPr>
          <w:sz w:val="36"/>
          <w:szCs w:val="36"/>
        </w:rPr>
        <w:t xml:space="preserve"> soberanas,</w:t>
      </w:r>
      <w:r w:rsidR="00C41D14" w:rsidRPr="00F02A49">
        <w:rPr>
          <w:sz w:val="36"/>
          <w:szCs w:val="36"/>
        </w:rPr>
        <w:t xml:space="preserve"> da pandemia e ainda de participação no esforço conjunto de acolhimento e inclusão de migrantes e refugiados.</w:t>
      </w:r>
    </w:p>
    <w:p w14:paraId="0446AF14" w14:textId="77777777" w:rsidR="00963397" w:rsidRDefault="00963397" w:rsidP="00F02A49">
      <w:pPr>
        <w:spacing w:after="0" w:line="360" w:lineRule="auto"/>
        <w:jc w:val="both"/>
        <w:rPr>
          <w:sz w:val="36"/>
          <w:szCs w:val="36"/>
        </w:rPr>
      </w:pPr>
    </w:p>
    <w:p w14:paraId="645753A0" w14:textId="6CA154FF" w:rsidR="004E7AF1" w:rsidRPr="00F02A49" w:rsidRDefault="004E7AF1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>Senhora Presidente,</w:t>
      </w:r>
    </w:p>
    <w:p w14:paraId="22000A63" w14:textId="5D103686" w:rsidR="004E7AF1" w:rsidRPr="00F02A49" w:rsidRDefault="004E7AF1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 xml:space="preserve">Promovemos a adoção de uma abordagem transversal, transformadora, integrada e interseccional do género, tendo em vista mudanças nas atitudes sociais e colocando a juventude como motor dessa mudança. </w:t>
      </w:r>
    </w:p>
    <w:p w14:paraId="2C9CA6E6" w14:textId="2E6AAE56" w:rsidR="00F500C6" w:rsidRPr="00F02A49" w:rsidRDefault="00C41D14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 xml:space="preserve">Apesar da evolução que tem sido feita ao nível da proteção dos direitos humanos das mulheres e </w:t>
      </w:r>
      <w:r w:rsidR="00F22D55" w:rsidRPr="00F02A49">
        <w:rPr>
          <w:sz w:val="36"/>
          <w:szCs w:val="36"/>
        </w:rPr>
        <w:t xml:space="preserve">meninas </w:t>
      </w:r>
      <w:r w:rsidRPr="00F02A49">
        <w:rPr>
          <w:sz w:val="36"/>
          <w:szCs w:val="36"/>
        </w:rPr>
        <w:t>é inegável que ainda há muito por fazer</w:t>
      </w:r>
      <w:r w:rsidR="00F22D55" w:rsidRPr="00F02A49">
        <w:rPr>
          <w:sz w:val="36"/>
          <w:szCs w:val="36"/>
        </w:rPr>
        <w:t xml:space="preserve">. É o que acontece </w:t>
      </w:r>
      <w:r w:rsidR="009C5B18" w:rsidRPr="00F02A49">
        <w:rPr>
          <w:sz w:val="36"/>
          <w:szCs w:val="36"/>
        </w:rPr>
        <w:t>com todos os direitos humanos. A tarefa da plena realização dos direitos humanos é e sempre será uma tarefa inacabada</w:t>
      </w:r>
      <w:bookmarkStart w:id="1" w:name="_Hlk106116251"/>
      <w:r w:rsidR="009C5B18" w:rsidRPr="00F02A49">
        <w:rPr>
          <w:sz w:val="36"/>
          <w:szCs w:val="36"/>
        </w:rPr>
        <w:t xml:space="preserve"> que exige o nosso permanente empenho. E posso afirmar sem qualquer hesitação que, do nosso lado, Portugal está plenamente empenhado.</w:t>
      </w:r>
    </w:p>
    <w:p w14:paraId="618DC997" w14:textId="77777777" w:rsidR="00963397" w:rsidRDefault="00963397" w:rsidP="00F02A49">
      <w:pPr>
        <w:spacing w:after="0" w:line="360" w:lineRule="auto"/>
        <w:jc w:val="both"/>
        <w:rPr>
          <w:sz w:val="36"/>
          <w:szCs w:val="36"/>
        </w:rPr>
      </w:pPr>
    </w:p>
    <w:p w14:paraId="7793E4B2" w14:textId="77777777" w:rsidR="00963397" w:rsidRDefault="00963397" w:rsidP="00F02A49">
      <w:pPr>
        <w:spacing w:after="0" w:line="360" w:lineRule="auto"/>
        <w:jc w:val="both"/>
        <w:rPr>
          <w:sz w:val="36"/>
          <w:szCs w:val="36"/>
        </w:rPr>
      </w:pPr>
    </w:p>
    <w:p w14:paraId="4DAEED89" w14:textId="177B7DC0" w:rsidR="009C5B18" w:rsidRPr="00F02A49" w:rsidRDefault="009C5B18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>Senhora Presidente,</w:t>
      </w:r>
    </w:p>
    <w:p w14:paraId="299E2A4A" w14:textId="2772E5E6" w:rsidR="009C5B18" w:rsidRPr="00F02A49" w:rsidRDefault="009C5B18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>Agradeço novamente ao Comité pelo acolhimento, pelo empenho que colocaram neste diálogo, a todos os membros pelas questões colocadas, ao Secretariado e aos intérpretes.</w:t>
      </w:r>
    </w:p>
    <w:p w14:paraId="7DEA6AA3" w14:textId="5E960F58" w:rsidR="009C5B18" w:rsidRPr="00F02A49" w:rsidRDefault="009C5B18" w:rsidP="00F02A49">
      <w:pPr>
        <w:spacing w:after="0" w:line="360" w:lineRule="auto"/>
        <w:jc w:val="both"/>
        <w:rPr>
          <w:sz w:val="36"/>
          <w:szCs w:val="36"/>
        </w:rPr>
      </w:pPr>
      <w:r w:rsidRPr="00F02A49">
        <w:rPr>
          <w:sz w:val="36"/>
          <w:szCs w:val="36"/>
        </w:rPr>
        <w:t>Obrigada.</w:t>
      </w:r>
    </w:p>
    <w:bookmarkEnd w:id="1"/>
    <w:p w14:paraId="10BB90F0" w14:textId="76D3D029" w:rsidR="00F500C6" w:rsidRPr="00F02A49" w:rsidRDefault="00F500C6" w:rsidP="00F02A49">
      <w:pPr>
        <w:spacing w:after="0" w:line="360" w:lineRule="auto"/>
        <w:jc w:val="both"/>
        <w:rPr>
          <w:sz w:val="36"/>
          <w:szCs w:val="36"/>
        </w:rPr>
      </w:pPr>
    </w:p>
    <w:p w14:paraId="2C835356" w14:textId="42F563FE" w:rsidR="000479DC" w:rsidRPr="00F02A49" w:rsidRDefault="000479DC" w:rsidP="00F02A49">
      <w:pPr>
        <w:spacing w:after="0" w:line="360" w:lineRule="auto"/>
        <w:jc w:val="both"/>
        <w:rPr>
          <w:sz w:val="36"/>
          <w:szCs w:val="36"/>
        </w:rPr>
      </w:pPr>
    </w:p>
    <w:sectPr w:rsidR="000479DC" w:rsidRPr="00F02A49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3ECC9" w14:textId="77777777" w:rsidR="00527282" w:rsidRDefault="00527282" w:rsidP="001D26EA">
      <w:pPr>
        <w:spacing w:after="0" w:line="240" w:lineRule="auto"/>
      </w:pPr>
      <w:r>
        <w:separator/>
      </w:r>
    </w:p>
  </w:endnote>
  <w:endnote w:type="continuationSeparator" w:id="0">
    <w:p w14:paraId="13799C6A" w14:textId="77777777" w:rsidR="00527282" w:rsidRDefault="00527282" w:rsidP="001D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2173502"/>
      <w:docPartObj>
        <w:docPartGallery w:val="Page Numbers (Bottom of Page)"/>
        <w:docPartUnique/>
      </w:docPartObj>
    </w:sdtPr>
    <w:sdtEndPr/>
    <w:sdtContent>
      <w:p w14:paraId="717A1709" w14:textId="76A2A265" w:rsidR="00394C21" w:rsidRDefault="00394C2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282">
          <w:rPr>
            <w:noProof/>
          </w:rPr>
          <w:t>1</w:t>
        </w:r>
        <w:r>
          <w:fldChar w:fldCharType="end"/>
        </w:r>
      </w:p>
    </w:sdtContent>
  </w:sdt>
  <w:p w14:paraId="1E0E93BE" w14:textId="77777777" w:rsidR="00394C21" w:rsidRDefault="00394C2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A92A5" w14:textId="77777777" w:rsidR="00527282" w:rsidRDefault="00527282" w:rsidP="001D26EA">
      <w:pPr>
        <w:spacing w:after="0" w:line="240" w:lineRule="auto"/>
      </w:pPr>
      <w:r>
        <w:separator/>
      </w:r>
    </w:p>
  </w:footnote>
  <w:footnote w:type="continuationSeparator" w:id="0">
    <w:p w14:paraId="3F99BE86" w14:textId="77777777" w:rsidR="00527282" w:rsidRDefault="00527282" w:rsidP="001D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E56"/>
    <w:rsid w:val="0003172A"/>
    <w:rsid w:val="00037F43"/>
    <w:rsid w:val="000479DC"/>
    <w:rsid w:val="00195CA7"/>
    <w:rsid w:val="001D26EA"/>
    <w:rsid w:val="002F1E0D"/>
    <w:rsid w:val="00327281"/>
    <w:rsid w:val="00394C21"/>
    <w:rsid w:val="004E7AF1"/>
    <w:rsid w:val="00527282"/>
    <w:rsid w:val="005E4E48"/>
    <w:rsid w:val="00630231"/>
    <w:rsid w:val="00680115"/>
    <w:rsid w:val="008E68D7"/>
    <w:rsid w:val="009328CE"/>
    <w:rsid w:val="00936E96"/>
    <w:rsid w:val="00963397"/>
    <w:rsid w:val="009C5B18"/>
    <w:rsid w:val="00B26E1A"/>
    <w:rsid w:val="00B91CAE"/>
    <w:rsid w:val="00BF632D"/>
    <w:rsid w:val="00C41D14"/>
    <w:rsid w:val="00C7261A"/>
    <w:rsid w:val="00CF5E56"/>
    <w:rsid w:val="00D96BA9"/>
    <w:rsid w:val="00F02A49"/>
    <w:rsid w:val="00F22D55"/>
    <w:rsid w:val="00F5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2111E5"/>
  <w15:chartTrackingRefBased/>
  <w15:docId w15:val="{D4F2F60C-4E6B-49F6-A756-EAD07FF5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D26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D26EA"/>
  </w:style>
  <w:style w:type="paragraph" w:styleId="Rodap">
    <w:name w:val="footer"/>
    <w:basedOn w:val="Normal"/>
    <w:link w:val="RodapCarter"/>
    <w:uiPriority w:val="99"/>
    <w:unhideWhenUsed/>
    <w:rsid w:val="001D26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D26EA"/>
  </w:style>
  <w:style w:type="paragraph" w:customStyle="1" w:styleId="Default">
    <w:name w:val="Default"/>
    <w:rsid w:val="001D26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BF6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F6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770012-30E4-4FAD-B0CE-EEAAF16B0C88}"/>
</file>

<file path=customXml/itemProps2.xml><?xml version="1.0" encoding="utf-8"?>
<ds:datastoreItem xmlns:ds="http://schemas.openxmlformats.org/officeDocument/2006/customXml" ds:itemID="{5706ADB2-B430-4119-A34A-7C17B2DF9735}"/>
</file>

<file path=customXml/itemProps3.xml><?xml version="1.0" encoding="utf-8"?>
<ds:datastoreItem xmlns:ds="http://schemas.openxmlformats.org/officeDocument/2006/customXml" ds:itemID="{EE1552EC-B56D-40AE-9808-13D502E812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430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MNE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Pinto da Silva</dc:creator>
  <cp:keywords/>
  <dc:description/>
  <cp:lastModifiedBy>Gonçalo Motta</cp:lastModifiedBy>
  <cp:revision>2</cp:revision>
  <cp:lastPrinted>2022-06-14T15:52:00Z</cp:lastPrinted>
  <dcterms:created xsi:type="dcterms:W3CDTF">2022-06-14T15:52:00Z</dcterms:created>
  <dcterms:modified xsi:type="dcterms:W3CDTF">2022-06-14T15:52:00Z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