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AF843" w14:textId="155FA7DB" w:rsidR="009316EB" w:rsidRPr="00A00AE2" w:rsidRDefault="009316EB" w:rsidP="009316EB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A00AE2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UAE WRITTEN </w:t>
      </w:r>
      <w:r w:rsidR="004B3E46">
        <w:rPr>
          <w:rFonts w:ascii="Times New Roman" w:hAnsi="Times New Roman" w:cs="Times New Roman"/>
          <w:b/>
          <w:bCs/>
          <w:sz w:val="28"/>
          <w:szCs w:val="28"/>
          <w:lang w:val="en-GB"/>
        </w:rPr>
        <w:t>REPLIES</w:t>
      </w:r>
      <w:r w:rsidRPr="00A00AE2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TO QUESTIONS </w:t>
      </w:r>
    </w:p>
    <w:p w14:paraId="7748577E" w14:textId="1CFA10EC" w:rsidR="009316EB" w:rsidRPr="00A00AE2" w:rsidRDefault="009316EB" w:rsidP="009316EB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A00AE2">
        <w:rPr>
          <w:rFonts w:ascii="Times New Roman" w:hAnsi="Times New Roman" w:cs="Times New Roman"/>
          <w:b/>
          <w:bCs/>
          <w:sz w:val="28"/>
          <w:szCs w:val="28"/>
          <w:lang w:val="en-GB"/>
        </w:rPr>
        <w:t>UNANSWERED DURING THE DIALOGUE</w:t>
      </w:r>
      <w:r w:rsidR="004B3E46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(2)</w:t>
      </w:r>
    </w:p>
    <w:p w14:paraId="0C0422D7" w14:textId="18B51DE3" w:rsidR="0093794F" w:rsidRPr="00977056" w:rsidRDefault="009316EB" w:rsidP="009316EB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14:paraId="030AA503" w14:textId="2109B226" w:rsidR="0093794F" w:rsidRPr="00977056" w:rsidRDefault="0093794F" w:rsidP="0093794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77056">
        <w:rPr>
          <w:rFonts w:ascii="Times New Roman" w:hAnsi="Times New Roman" w:cs="Times New Roman"/>
          <w:sz w:val="28"/>
          <w:szCs w:val="28"/>
          <w:lang w:val="en-GB"/>
        </w:rPr>
        <w:t xml:space="preserve">Ms. Hiroko </w:t>
      </w:r>
      <w:proofErr w:type="spellStart"/>
      <w:r w:rsidRPr="00977056">
        <w:rPr>
          <w:rFonts w:ascii="Times New Roman" w:hAnsi="Times New Roman" w:cs="Times New Roman"/>
          <w:sz w:val="28"/>
          <w:szCs w:val="28"/>
          <w:lang w:val="en-GB"/>
        </w:rPr>
        <w:t>Akizuki</w:t>
      </w:r>
      <w:proofErr w:type="spellEnd"/>
      <w:r w:rsidRPr="00977056">
        <w:rPr>
          <w:rFonts w:ascii="Times New Roman" w:hAnsi="Times New Roman" w:cs="Times New Roman"/>
          <w:sz w:val="28"/>
          <w:szCs w:val="28"/>
          <w:lang w:val="en-GB"/>
        </w:rPr>
        <w:t xml:space="preserve"> (Japan)</w:t>
      </w:r>
    </w:p>
    <w:p w14:paraId="4A692414" w14:textId="77777777" w:rsidR="0093794F" w:rsidRPr="00977056" w:rsidRDefault="0093794F" w:rsidP="0093794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3E99F1C1" w14:textId="1627A4A7" w:rsidR="0093794F" w:rsidRPr="00977056" w:rsidRDefault="0093794F" w:rsidP="0093794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77056">
        <w:rPr>
          <w:rFonts w:ascii="Times New Roman" w:hAnsi="Times New Roman" w:cs="Times New Roman"/>
          <w:sz w:val="28"/>
          <w:szCs w:val="28"/>
          <w:lang w:val="en-GB"/>
        </w:rPr>
        <w:t xml:space="preserve">Article </w:t>
      </w:r>
      <w:r w:rsidR="004B3E46">
        <w:rPr>
          <w:rFonts w:ascii="Times New Roman" w:hAnsi="Times New Roman" w:cs="Times New Roman"/>
          <w:sz w:val="28"/>
          <w:szCs w:val="28"/>
          <w:lang w:val="en-GB"/>
        </w:rPr>
        <w:t>9</w:t>
      </w:r>
      <w:r w:rsidRPr="00977056">
        <w:rPr>
          <w:rFonts w:ascii="Times New Roman" w:hAnsi="Times New Roman" w:cs="Times New Roman"/>
          <w:sz w:val="28"/>
          <w:szCs w:val="28"/>
          <w:lang w:val="en-GB"/>
        </w:rPr>
        <w:t xml:space="preserve"> of the Convention</w:t>
      </w:r>
    </w:p>
    <w:p w14:paraId="00CEA9DF" w14:textId="77777777" w:rsidR="0093794F" w:rsidRPr="00977056" w:rsidRDefault="0093794F" w:rsidP="0093794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78CB3172" w14:textId="3FC74DE4" w:rsidR="004B3E46" w:rsidRPr="004B3E46" w:rsidRDefault="004B3E46" w:rsidP="00170B3D">
      <w:pPr>
        <w:pStyle w:val="NoSpacing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M</w:t>
      </w:r>
      <w:r w:rsidRPr="004B3E46">
        <w:rPr>
          <w:rFonts w:ascii="Times New Roman" w:hAnsi="Times New Roman" w:cs="Times New Roman"/>
          <w:sz w:val="28"/>
          <w:szCs w:val="28"/>
          <w:lang w:val="en-GB"/>
        </w:rPr>
        <w:t>arriage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of female minors</w:t>
      </w:r>
      <w:r w:rsidRPr="004B3E46">
        <w:rPr>
          <w:rFonts w:ascii="Times New Roman" w:hAnsi="Times New Roman" w:cs="Times New Roman"/>
          <w:sz w:val="28"/>
          <w:szCs w:val="28"/>
          <w:lang w:val="en-GB"/>
        </w:rPr>
        <w:t>?</w:t>
      </w:r>
    </w:p>
    <w:p w14:paraId="4761C397" w14:textId="4707C381" w:rsidR="0093794F" w:rsidRPr="00170B3D" w:rsidRDefault="004B3E46" w:rsidP="00170B3D">
      <w:pPr>
        <w:pStyle w:val="NoSpacing"/>
        <w:ind w:left="708"/>
        <w:jc w:val="both"/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</w:pPr>
      <w:r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>The Personal Status Law set the age of marriage at 18 years</w:t>
      </w:r>
      <w:r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 xml:space="preserve"> old</w:t>
      </w:r>
      <w:r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>, and the</w:t>
      </w:r>
      <w:r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 xml:space="preserve"> regulation </w:t>
      </w:r>
      <w:r w:rsidR="00D55737"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US" w:bidi="ar-AE"/>
        </w:rPr>
        <w:t>on</w:t>
      </w:r>
      <w:r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 xml:space="preserve"> registrars appointed to solemnize marriages</w:t>
      </w:r>
      <w:r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 xml:space="preserve"> </w:t>
      </w:r>
      <w:r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>prohibit</w:t>
      </w:r>
      <w:r w:rsidR="00D55737"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>s</w:t>
      </w:r>
      <w:r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 xml:space="preserve"> them from </w:t>
      </w:r>
      <w:r w:rsidR="00D55737"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>solemniz</w:t>
      </w:r>
      <w:r w:rsidR="00D55737"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>ing</w:t>
      </w:r>
      <w:r w:rsidR="00D55737"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 xml:space="preserve"> marriage</w:t>
      </w:r>
      <w:r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 xml:space="preserve"> contract</w:t>
      </w:r>
      <w:r w:rsidR="00D55737"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>s</w:t>
      </w:r>
      <w:r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 xml:space="preserve"> for minor</w:t>
      </w:r>
      <w:r w:rsidR="00D55737"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>s.</w:t>
      </w:r>
      <w:r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 xml:space="preserve"> </w:t>
      </w:r>
      <w:r w:rsidR="00D55737"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>T</w:t>
      </w:r>
      <w:r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 xml:space="preserve">hose who violate this prohibition are subject to a criminal penalty. However, </w:t>
      </w:r>
      <w:r w:rsidR="009A1816"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 xml:space="preserve">with permission from the judge, </w:t>
      </w:r>
      <w:r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 xml:space="preserve">the law </w:t>
      </w:r>
      <w:r w:rsidR="009A1816"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>allows for</w:t>
      </w:r>
      <w:r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 xml:space="preserve"> </w:t>
      </w:r>
      <w:r w:rsidR="00D55737"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>solemnizing</w:t>
      </w:r>
      <w:r w:rsidR="00D55737"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 xml:space="preserve"> marriages</w:t>
      </w:r>
      <w:r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 xml:space="preserve"> in certain cases, such as the existence of a sexual relationship that resulted in pregnancy</w:t>
      </w:r>
      <w:r w:rsidR="00D55737"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>.</w:t>
      </w:r>
      <w:r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 xml:space="preserve"> </w:t>
      </w:r>
      <w:r w:rsidR="00D55737"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>E</w:t>
      </w:r>
      <w:r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 xml:space="preserve">xcept for that, the </w:t>
      </w:r>
      <w:r w:rsidR="009A1816"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 xml:space="preserve">derogation </w:t>
      </w:r>
      <w:r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>request is rejected.</w:t>
      </w:r>
    </w:p>
    <w:p w14:paraId="0C995E23" w14:textId="77777777" w:rsidR="0093794F" w:rsidRPr="00977056" w:rsidRDefault="0093794F" w:rsidP="0093794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72BD15DD" w14:textId="77777777" w:rsidR="0093794F" w:rsidRPr="00977056" w:rsidRDefault="0093794F" w:rsidP="0093794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5AFCC57B" w14:textId="508FD2DF" w:rsidR="0093794F" w:rsidRPr="00977056" w:rsidRDefault="009A1816" w:rsidP="0093794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Ms</w:t>
      </w:r>
      <w:r w:rsidR="0093794F" w:rsidRPr="00977056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en-GB"/>
        </w:rPr>
        <w:t>Louiza</w:t>
      </w:r>
      <w:proofErr w:type="spellEnd"/>
      <w:r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GB"/>
        </w:rPr>
        <w:t>Chalal</w:t>
      </w:r>
      <w:proofErr w:type="spellEnd"/>
      <w:r w:rsidR="0093794F" w:rsidRPr="00977056">
        <w:rPr>
          <w:rFonts w:ascii="Times New Roman" w:hAnsi="Times New Roman" w:cs="Times New Roman"/>
          <w:sz w:val="28"/>
          <w:szCs w:val="28"/>
          <w:lang w:val="en-GB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GB"/>
        </w:rPr>
        <w:t>Algeria</w:t>
      </w:r>
      <w:r w:rsidR="0093794F" w:rsidRPr="00977056">
        <w:rPr>
          <w:rFonts w:ascii="Times New Roman" w:hAnsi="Times New Roman" w:cs="Times New Roman"/>
          <w:sz w:val="28"/>
          <w:szCs w:val="28"/>
          <w:lang w:val="en-GB"/>
        </w:rPr>
        <w:t>)</w:t>
      </w:r>
    </w:p>
    <w:p w14:paraId="5B2330CE" w14:textId="77777777" w:rsidR="00BC47E7" w:rsidRPr="00977056" w:rsidRDefault="00BC47E7" w:rsidP="0093794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2E30E5D0" w14:textId="0C7DB404" w:rsidR="0093794F" w:rsidRPr="00977056" w:rsidRDefault="0093794F" w:rsidP="0093794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77056">
        <w:rPr>
          <w:rFonts w:ascii="Times New Roman" w:hAnsi="Times New Roman" w:cs="Times New Roman"/>
          <w:sz w:val="28"/>
          <w:szCs w:val="28"/>
          <w:lang w:val="en-GB"/>
        </w:rPr>
        <w:t xml:space="preserve">Article </w:t>
      </w:r>
      <w:r w:rsidR="009A1816">
        <w:rPr>
          <w:rFonts w:ascii="Times New Roman" w:hAnsi="Times New Roman" w:cs="Times New Roman"/>
          <w:sz w:val="28"/>
          <w:szCs w:val="28"/>
          <w:lang w:val="en-GB"/>
        </w:rPr>
        <w:t>12 of the Convention</w:t>
      </w:r>
    </w:p>
    <w:p w14:paraId="5326A6F7" w14:textId="77777777" w:rsidR="00BC47E7" w:rsidRPr="00977056" w:rsidRDefault="00BC47E7" w:rsidP="0093794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060E48FE" w14:textId="04FE66DD" w:rsidR="009A1816" w:rsidRPr="009A1816" w:rsidRDefault="009A1816" w:rsidP="009A1816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A1816">
        <w:rPr>
          <w:rFonts w:ascii="Times New Roman" w:hAnsi="Times New Roman" w:cs="Times New Roman"/>
          <w:sz w:val="28"/>
          <w:szCs w:val="28"/>
          <w:lang w:val="en-GB"/>
        </w:rPr>
        <w:t>Provide birth control pills?</w:t>
      </w:r>
    </w:p>
    <w:p w14:paraId="000DE3A7" w14:textId="77777777" w:rsidR="009A1816" w:rsidRPr="00170B3D" w:rsidRDefault="009A1816" w:rsidP="009A1816">
      <w:pPr>
        <w:pStyle w:val="NoSpacing"/>
        <w:ind w:left="708"/>
        <w:jc w:val="both"/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</w:pPr>
      <w:r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>Contraceptives are available in pharmacies</w:t>
      </w:r>
      <w:r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 xml:space="preserve"> throughout the country</w:t>
      </w:r>
      <w:r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>. If a woman needs contraceptive methods, she is advised by her doctor and the available options are discussed according to her health condition.</w:t>
      </w:r>
    </w:p>
    <w:p w14:paraId="4DB20763" w14:textId="77777777" w:rsidR="009A1816" w:rsidRDefault="009A1816" w:rsidP="009A1816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4B67633D" w14:textId="7EE2610C" w:rsidR="009A1816" w:rsidRPr="009A1816" w:rsidRDefault="009A1816" w:rsidP="009A1816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A1816">
        <w:rPr>
          <w:rFonts w:ascii="Times New Roman" w:hAnsi="Times New Roman" w:cs="Times New Roman"/>
          <w:sz w:val="28"/>
          <w:szCs w:val="28"/>
          <w:lang w:val="en-GB"/>
        </w:rPr>
        <w:t>Mental health measures for women in the context of sexual health?</w:t>
      </w:r>
    </w:p>
    <w:p w14:paraId="58570B40" w14:textId="71DBF548" w:rsidR="009A1816" w:rsidRPr="00170B3D" w:rsidRDefault="009A1816" w:rsidP="009A1816">
      <w:pPr>
        <w:pStyle w:val="NoSpacing"/>
        <w:ind w:left="708"/>
        <w:jc w:val="both"/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</w:pPr>
      <w:r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 xml:space="preserve">We have a national mental health policy and a national plan for the treatment of noncommunicable diseases, where the mental health of mothers and women is revealed through a set of questions PHQ9 &amp; PHQ2 within the case assessment at each visit to primary health care </w:t>
      </w:r>
      <w:r w:rsidR="0086125C"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>centres</w:t>
      </w:r>
      <w:r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 xml:space="preserve"> and hospitals. If the result is positive, it is referred to the specialist doctor.</w:t>
      </w:r>
    </w:p>
    <w:p w14:paraId="1E578C44" w14:textId="77777777" w:rsidR="009A1816" w:rsidRPr="009A1816" w:rsidRDefault="009A1816" w:rsidP="009A1816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1FACC367" w14:textId="7BF72937" w:rsidR="009A1816" w:rsidRPr="009A1816" w:rsidRDefault="009A1816" w:rsidP="0086125C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A1816">
        <w:rPr>
          <w:rFonts w:ascii="Times New Roman" w:hAnsi="Times New Roman" w:cs="Times New Roman"/>
          <w:sz w:val="28"/>
          <w:szCs w:val="28"/>
          <w:lang w:val="en-GB"/>
        </w:rPr>
        <w:t xml:space="preserve">Do all the </w:t>
      </w:r>
      <w:r w:rsidR="0086125C">
        <w:rPr>
          <w:rFonts w:ascii="Times New Roman" w:hAnsi="Times New Roman" w:cs="Times New Roman"/>
          <w:sz w:val="28"/>
          <w:szCs w:val="28"/>
          <w:lang w:val="en-GB"/>
        </w:rPr>
        <w:t>UAE’s E</w:t>
      </w:r>
      <w:r w:rsidRPr="009A1816">
        <w:rPr>
          <w:rFonts w:ascii="Times New Roman" w:hAnsi="Times New Roman" w:cs="Times New Roman"/>
          <w:sz w:val="28"/>
          <w:szCs w:val="28"/>
          <w:lang w:val="en-GB"/>
        </w:rPr>
        <w:t>mirates have the same psychological and therapeutic support and procedures for AIDS patients?</w:t>
      </w:r>
    </w:p>
    <w:p w14:paraId="04E5039F" w14:textId="45A1E15A" w:rsidR="00BC45A4" w:rsidRPr="00170B3D" w:rsidRDefault="009A1816" w:rsidP="0086125C">
      <w:pPr>
        <w:pStyle w:val="NoSpacing"/>
        <w:ind w:left="708"/>
        <w:jc w:val="both"/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</w:pPr>
      <w:r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 xml:space="preserve">Yes, the National AIDS Program </w:t>
      </w:r>
      <w:r w:rsidR="0086125C"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>ensures that</w:t>
      </w:r>
      <w:r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 xml:space="preserve"> all infected cases </w:t>
      </w:r>
      <w:r w:rsidR="0086125C"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 xml:space="preserve">are treated </w:t>
      </w:r>
      <w:r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 xml:space="preserve">and </w:t>
      </w:r>
      <w:r w:rsidR="0086125C"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>that counselling</w:t>
      </w:r>
      <w:r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 xml:space="preserve"> </w:t>
      </w:r>
      <w:r w:rsidR="0086125C"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 xml:space="preserve">is provided </w:t>
      </w:r>
      <w:r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 xml:space="preserve">to </w:t>
      </w:r>
      <w:r w:rsidR="0086125C"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 xml:space="preserve">female </w:t>
      </w:r>
      <w:r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 xml:space="preserve">patients to support them in living with </w:t>
      </w:r>
      <w:r w:rsidR="0086125C"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>AIDS</w:t>
      </w:r>
      <w:r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 xml:space="preserve"> as soon as it is confirmed that </w:t>
      </w:r>
      <w:r w:rsidR="0086125C"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>they are</w:t>
      </w:r>
      <w:r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 xml:space="preserve"> infected.</w:t>
      </w:r>
      <w:r w:rsidR="00170B3D"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 xml:space="preserve"> </w:t>
      </w:r>
      <w:r w:rsidR="00170B3D" w:rsidRPr="00170B3D">
        <w:rPr>
          <w:rFonts w:ascii="Times New Roman" w:hAnsi="Times New Roman" w:cs="Times New Roman"/>
          <w:color w:val="548DD4" w:themeColor="text2" w:themeTint="99"/>
          <w:sz w:val="28"/>
          <w:szCs w:val="28"/>
          <w:lang w:val="en-GB"/>
        </w:rPr>
        <w:t>In the event that the case requires a psychological consultation, the patient is referred to specialists in this field for follow-up.</w:t>
      </w:r>
    </w:p>
    <w:sectPr w:rsidR="00BC45A4" w:rsidRPr="00170B3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62B33" w14:textId="77777777" w:rsidR="004D457B" w:rsidRDefault="004D457B" w:rsidP="00A00AE2">
      <w:pPr>
        <w:spacing w:after="0" w:line="240" w:lineRule="auto"/>
      </w:pPr>
      <w:r>
        <w:separator/>
      </w:r>
    </w:p>
  </w:endnote>
  <w:endnote w:type="continuationSeparator" w:id="0">
    <w:p w14:paraId="062FC9F8" w14:textId="77777777" w:rsidR="004D457B" w:rsidRDefault="004D457B" w:rsidP="00A00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363986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8B3DD9" w14:textId="6E4934D4" w:rsidR="00A00AE2" w:rsidRDefault="00A00AE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D989B23" w14:textId="77777777" w:rsidR="00A00AE2" w:rsidRDefault="00A00A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83F3E" w14:textId="77777777" w:rsidR="004D457B" w:rsidRDefault="004D457B" w:rsidP="00A00AE2">
      <w:pPr>
        <w:spacing w:after="0" w:line="240" w:lineRule="auto"/>
      </w:pPr>
      <w:r>
        <w:separator/>
      </w:r>
    </w:p>
  </w:footnote>
  <w:footnote w:type="continuationSeparator" w:id="0">
    <w:p w14:paraId="0F79494D" w14:textId="77777777" w:rsidR="004D457B" w:rsidRDefault="004D457B" w:rsidP="00A00A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D40251"/>
    <w:multiLevelType w:val="hybridMultilevel"/>
    <w:tmpl w:val="25A802A2"/>
    <w:lvl w:ilvl="0" w:tplc="1F7AE5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71055A"/>
    <w:multiLevelType w:val="hybridMultilevel"/>
    <w:tmpl w:val="F4261770"/>
    <w:lvl w:ilvl="0" w:tplc="10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0776F6"/>
    <w:multiLevelType w:val="hybridMultilevel"/>
    <w:tmpl w:val="8AE639B4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A02319"/>
    <w:multiLevelType w:val="hybridMultilevel"/>
    <w:tmpl w:val="5CD6D0C2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B345A7"/>
    <w:multiLevelType w:val="hybridMultilevel"/>
    <w:tmpl w:val="BFAE21AA"/>
    <w:lvl w:ilvl="0" w:tplc="1F7AE5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4975036">
    <w:abstractNumId w:val="2"/>
  </w:num>
  <w:num w:numId="2" w16cid:durableId="2124038407">
    <w:abstractNumId w:val="3"/>
  </w:num>
  <w:num w:numId="3" w16cid:durableId="513230713">
    <w:abstractNumId w:val="1"/>
  </w:num>
  <w:num w:numId="4" w16cid:durableId="167062637">
    <w:abstractNumId w:val="4"/>
  </w:num>
  <w:num w:numId="5" w16cid:durableId="455492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94F"/>
    <w:rsid w:val="00170B3D"/>
    <w:rsid w:val="002D46C2"/>
    <w:rsid w:val="002E1EF8"/>
    <w:rsid w:val="003F0603"/>
    <w:rsid w:val="00441C8D"/>
    <w:rsid w:val="004B3E46"/>
    <w:rsid w:val="004C0436"/>
    <w:rsid w:val="004D457B"/>
    <w:rsid w:val="00546BFB"/>
    <w:rsid w:val="005A01C1"/>
    <w:rsid w:val="0061466E"/>
    <w:rsid w:val="006B4742"/>
    <w:rsid w:val="0086125C"/>
    <w:rsid w:val="008D65D8"/>
    <w:rsid w:val="009316EB"/>
    <w:rsid w:val="0093794F"/>
    <w:rsid w:val="0096553D"/>
    <w:rsid w:val="00977056"/>
    <w:rsid w:val="009A1816"/>
    <w:rsid w:val="00A00AE2"/>
    <w:rsid w:val="00BC45A4"/>
    <w:rsid w:val="00BC47E7"/>
    <w:rsid w:val="00C8603B"/>
    <w:rsid w:val="00D55737"/>
    <w:rsid w:val="00E62A1E"/>
    <w:rsid w:val="00ED6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F20FBF"/>
  <w15:chartTrackingRefBased/>
  <w15:docId w15:val="{4677556D-5720-40A1-8E53-C1982BE1C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3794F"/>
    <w:pPr>
      <w:spacing w:after="0" w:line="240" w:lineRule="auto"/>
    </w:pPr>
  </w:style>
  <w:style w:type="table" w:styleId="TableGrid">
    <w:name w:val="Table Grid"/>
    <w:basedOn w:val="TableNormal"/>
    <w:uiPriority w:val="59"/>
    <w:rsid w:val="008D65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45A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00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0AE2"/>
  </w:style>
  <w:style w:type="paragraph" w:styleId="Footer">
    <w:name w:val="footer"/>
    <w:basedOn w:val="Normal"/>
    <w:link w:val="FooterChar"/>
    <w:uiPriority w:val="99"/>
    <w:unhideWhenUsed/>
    <w:rsid w:val="00A00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0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33BBFF4-1610-4525-92B6-ED019E359E72}"/>
</file>

<file path=customXml/itemProps2.xml><?xml version="1.0" encoding="utf-8"?>
<ds:datastoreItem xmlns:ds="http://schemas.openxmlformats.org/officeDocument/2006/customXml" ds:itemID="{F6DAEF12-D10A-49AF-9E35-0EEB038FAD55}"/>
</file>

<file path=customXml/itemProps3.xml><?xml version="1.0" encoding="utf-8"?>
<ds:datastoreItem xmlns:ds="http://schemas.openxmlformats.org/officeDocument/2006/customXml" ds:itemID="{7492350E-8759-4430-B8A0-DD56221AA0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Smail Khris</dc:creator>
  <cp:keywords/>
  <dc:description/>
  <cp:lastModifiedBy>Smail Khris</cp:lastModifiedBy>
  <cp:revision>2</cp:revision>
  <dcterms:created xsi:type="dcterms:W3CDTF">2022-06-22T14:00:00Z</dcterms:created>
  <dcterms:modified xsi:type="dcterms:W3CDTF">2022-06-22T14:00:00Z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