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F7A" w:rsidRDefault="000F3F7A" w:rsidP="001A04D5">
      <w:pPr>
        <w:rPr>
          <w:b/>
        </w:rPr>
      </w:pPr>
      <w:bookmarkStart w:id="0" w:name="_GoBack"/>
      <w:bookmarkEnd w:id="0"/>
    </w:p>
    <w:p w:rsidR="002E34B6" w:rsidRDefault="002E34B6" w:rsidP="001A04D5">
      <w:pPr>
        <w:rPr>
          <w:b/>
        </w:rPr>
      </w:pPr>
    </w:p>
    <w:p w:rsidR="002E34B6" w:rsidRDefault="002E34B6" w:rsidP="001A04D5">
      <w:pPr>
        <w:rPr>
          <w:b/>
        </w:rPr>
      </w:pPr>
    </w:p>
    <w:p w:rsidR="002E34B6" w:rsidRDefault="002E34B6" w:rsidP="001A04D5">
      <w:pPr>
        <w:rPr>
          <w:b/>
        </w:rPr>
      </w:pPr>
    </w:p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Pr="006E06AD" w:rsidRDefault="00C95E50" w:rsidP="00CF3F46">
      <w:pPr>
        <w:jc w:val="center"/>
        <w:rPr>
          <w:color w:val="E63F18"/>
          <w:sz w:val="40"/>
          <w:szCs w:val="40"/>
        </w:rPr>
      </w:pPr>
      <w:r w:rsidRPr="006E06AD">
        <w:rPr>
          <w:color w:val="E63F18"/>
          <w:sz w:val="40"/>
          <w:szCs w:val="40"/>
        </w:rPr>
        <w:t>UN Convention on Disability – two years in the Netherlands</w:t>
      </w:r>
    </w:p>
    <w:p w:rsidR="002E34B6" w:rsidRPr="009744A4" w:rsidRDefault="002E34B6" w:rsidP="002E34B6">
      <w:pPr>
        <w:jc w:val="center"/>
        <w:rPr>
          <w:b/>
          <w:sz w:val="16"/>
          <w:szCs w:val="16"/>
        </w:rPr>
      </w:pPr>
    </w:p>
    <w:p w:rsidR="00000407" w:rsidRDefault="00000407" w:rsidP="00CF3F46">
      <w:pPr>
        <w:pStyle w:val="Subtitle"/>
        <w:jc w:val="center"/>
        <w:rPr>
          <w:rFonts w:ascii="Trebuchet MS" w:hAnsi="Trebuchet MS"/>
          <w:i w:val="0"/>
          <w:color w:val="auto"/>
          <w:sz w:val="32"/>
          <w:szCs w:val="32"/>
        </w:rPr>
      </w:pPr>
    </w:p>
    <w:p w:rsidR="00000407" w:rsidRDefault="00000407" w:rsidP="00CF3F46">
      <w:pPr>
        <w:pStyle w:val="Subtitle"/>
        <w:jc w:val="center"/>
        <w:rPr>
          <w:rFonts w:ascii="Trebuchet MS" w:hAnsi="Trebuchet MS"/>
          <w:i w:val="0"/>
          <w:color w:val="auto"/>
          <w:sz w:val="32"/>
          <w:szCs w:val="32"/>
        </w:rPr>
      </w:pPr>
    </w:p>
    <w:p w:rsidR="00D32140" w:rsidRPr="00CF3F46" w:rsidRDefault="00C95E50" w:rsidP="00CF3F46">
      <w:pPr>
        <w:pStyle w:val="Subtitle"/>
        <w:jc w:val="center"/>
        <w:rPr>
          <w:rFonts w:ascii="Trebuchet MS" w:hAnsi="Trebuchet MS"/>
          <w:i w:val="0"/>
          <w:color w:val="auto"/>
          <w:sz w:val="32"/>
          <w:szCs w:val="32"/>
        </w:rPr>
      </w:pPr>
      <w:r>
        <w:rPr>
          <w:rFonts w:ascii="Trebuchet MS" w:hAnsi="Trebuchet MS"/>
          <w:i w:val="0"/>
          <w:color w:val="auto"/>
          <w:sz w:val="32"/>
          <w:szCs w:val="32"/>
        </w:rPr>
        <w:t xml:space="preserve">UN Convention on the rights of persons with disabilities. </w:t>
      </w:r>
    </w:p>
    <w:p w:rsidR="002E34B6" w:rsidRDefault="002E34B6" w:rsidP="001A04D5"/>
    <w:p w:rsidR="002E34B6" w:rsidRDefault="002E34B6" w:rsidP="001A04D5"/>
    <w:p w:rsidR="00014840" w:rsidRDefault="00014840" w:rsidP="00014840">
      <w:pPr>
        <w:rPr>
          <w:color w:val="000000" w:themeColor="text1"/>
        </w:rPr>
      </w:pPr>
    </w:p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D32140" w:rsidRDefault="00D32140" w:rsidP="001A04D5"/>
    <w:p w:rsidR="00D32140" w:rsidRDefault="00D32140" w:rsidP="001A04D5"/>
    <w:p w:rsidR="002E34B6" w:rsidRDefault="002E34B6" w:rsidP="001A04D5"/>
    <w:p w:rsidR="002E34B6" w:rsidRDefault="002E34B6" w:rsidP="001A04D5"/>
    <w:p w:rsidR="002E34B6" w:rsidRDefault="002E34B6" w:rsidP="001A04D5"/>
    <w:p w:rsidR="002E34B6" w:rsidRDefault="002E34B6" w:rsidP="001A04D5"/>
    <w:p w:rsidR="00D32140" w:rsidRDefault="0024530D" w:rsidP="001A04D5">
      <w:pPr>
        <w:rPr>
          <w:b/>
        </w:rPr>
      </w:pPr>
      <w:r>
        <w:t>December 2018</w:t>
      </w:r>
    </w:p>
    <w:p w:rsidR="00CF3F46" w:rsidRDefault="00D32140">
      <w:pPr>
        <w:rPr>
          <w:rFonts w:ascii="Times New Roman" w:hAnsi="Times New Roman"/>
          <w:b/>
          <w:bCs/>
          <w:sz w:val="36"/>
          <w:szCs w:val="36"/>
        </w:rPr>
      </w:pPr>
      <w:r>
        <w:br w:type="page"/>
      </w:r>
    </w:p>
    <w:p w:rsidR="00D7660C" w:rsidRPr="00E909CD" w:rsidRDefault="00D7660C" w:rsidP="00D7660C">
      <w:pPr>
        <w:rPr>
          <w:rFonts w:cs="ScalaSansOT-Regular"/>
          <w:color w:val="000000"/>
          <w:sz w:val="20"/>
          <w:szCs w:val="20"/>
        </w:rPr>
      </w:pPr>
    </w:p>
    <w:p w:rsidR="00DF2BE6" w:rsidRPr="006E06AD" w:rsidRDefault="00C95E50" w:rsidP="00C95E50">
      <w:pPr>
        <w:pStyle w:val="Heading1"/>
        <w:ind w:left="0" w:firstLine="0"/>
        <w:rPr>
          <w:color w:val="E63F18"/>
        </w:rPr>
      </w:pPr>
      <w:bookmarkStart w:id="1" w:name="_Toc531360579"/>
      <w:r w:rsidRPr="006E06AD">
        <w:rPr>
          <w:color w:val="E63F18"/>
        </w:rPr>
        <w:t>UN Convention on Disability</w:t>
      </w:r>
      <w:bookmarkEnd w:id="1"/>
    </w:p>
    <w:p w:rsidR="00C95E50" w:rsidRDefault="00C95E50" w:rsidP="00D7660C">
      <w:pPr>
        <w:rPr>
          <w:rFonts w:cs="ScalaSansOT-Regular"/>
          <w:b/>
          <w:bCs/>
          <w:szCs w:val="22"/>
        </w:rPr>
      </w:pPr>
      <w:r w:rsidRPr="00C95E50">
        <w:rPr>
          <w:rFonts w:cs="ScalaSansOT-Regular"/>
          <w:b/>
          <w:color w:val="000000"/>
          <w:szCs w:val="22"/>
        </w:rPr>
        <w:t xml:space="preserve">In July 2016, the government </w:t>
      </w:r>
      <w:r w:rsidRPr="00C95E50">
        <w:rPr>
          <w:rFonts w:cs="ScalaSansOT-Regular"/>
          <w:b/>
          <w:bCs/>
          <w:szCs w:val="22"/>
        </w:rPr>
        <w:t>of the Netherlands approved the UN Convention on Disability.</w:t>
      </w:r>
    </w:p>
    <w:p w:rsidR="00C95E50" w:rsidRDefault="00C95E50" w:rsidP="00D7660C">
      <w:pPr>
        <w:rPr>
          <w:rFonts w:cs="ScalaSansOT-Regular"/>
          <w:b/>
          <w:bCs/>
          <w:szCs w:val="22"/>
        </w:rPr>
      </w:pPr>
      <w:r w:rsidRPr="00C95E50">
        <w:rPr>
          <w:rFonts w:cs="ScalaSansOT-Regular"/>
          <w:b/>
          <w:bCs/>
          <w:szCs w:val="22"/>
        </w:rPr>
        <w:t xml:space="preserve">The UN Convention explains what the government must do </w:t>
      </w:r>
    </w:p>
    <w:p w:rsidR="00C95E50" w:rsidRDefault="00C95E50" w:rsidP="00D7660C">
      <w:pPr>
        <w:rPr>
          <w:rFonts w:cs="ScalaSansOT-Regular"/>
          <w:b/>
          <w:bCs/>
          <w:szCs w:val="22"/>
        </w:rPr>
      </w:pPr>
      <w:r w:rsidRPr="00C95E50">
        <w:rPr>
          <w:rFonts w:cs="ScalaSansOT-Regular"/>
          <w:b/>
          <w:bCs/>
          <w:szCs w:val="22"/>
        </w:rPr>
        <w:t>to ensure that everyone can participate.</w:t>
      </w:r>
    </w:p>
    <w:p w:rsidR="00C95E50" w:rsidRPr="00C95E50" w:rsidRDefault="00C95E50" w:rsidP="00D7660C">
      <w:pPr>
        <w:rPr>
          <w:rFonts w:cs="ScalaSansOT-Regular"/>
          <w:b/>
          <w:bCs/>
          <w:szCs w:val="22"/>
        </w:rPr>
      </w:pPr>
      <w:r w:rsidRPr="00C95E50">
        <w:rPr>
          <w:rFonts w:cs="ScalaSansOT-Regular"/>
          <w:b/>
          <w:bCs/>
          <w:szCs w:val="22"/>
        </w:rPr>
        <w:t>It deals with topics such as living and working.</w:t>
      </w:r>
    </w:p>
    <w:p w:rsidR="00C95E50" w:rsidRDefault="00C95E50" w:rsidP="00D7660C">
      <w:pPr>
        <w:rPr>
          <w:rFonts w:cs="ScalaSansOT-Regular"/>
          <w:bCs/>
          <w:szCs w:val="22"/>
        </w:rPr>
      </w:pPr>
    </w:p>
    <w:p w:rsidR="00C95E50" w:rsidRPr="00C95E50" w:rsidRDefault="00C95E50" w:rsidP="00C95E50">
      <w:pPr>
        <w:autoSpaceDE w:val="0"/>
        <w:autoSpaceDN w:val="0"/>
        <w:adjustRightInd w:val="0"/>
        <w:spacing w:line="231" w:lineRule="atLeast"/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This UN Convention ensures that people with disabilities can have a good life.</w:t>
      </w:r>
    </w:p>
    <w:p w:rsidR="00C95E50" w:rsidRPr="00C95E50" w:rsidRDefault="00C95E50" w:rsidP="00C95E50">
      <w:pPr>
        <w:autoSpaceDE w:val="0"/>
        <w:autoSpaceDN w:val="0"/>
        <w:adjustRightInd w:val="0"/>
        <w:spacing w:line="231" w:lineRule="atLeast"/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The government makes agreements about this. For example: with municipalities.</w:t>
      </w:r>
    </w:p>
    <w:p w:rsidR="00D7660C" w:rsidRPr="00D7660C" w:rsidRDefault="00C95E50" w:rsidP="00C95E50">
      <w:pPr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The Dutch Institute for Human Rights examines whether everyone keeps to the agreements.</w:t>
      </w:r>
    </w:p>
    <w:p w:rsidR="00C95E50" w:rsidRPr="006E06AD" w:rsidRDefault="00031939" w:rsidP="00C95E50">
      <w:pPr>
        <w:pStyle w:val="Heading1"/>
        <w:ind w:left="0" w:firstLine="0"/>
        <w:rPr>
          <w:color w:val="E63F18"/>
        </w:rPr>
      </w:pPr>
      <w:r w:rsidRPr="006E06AD">
        <w:rPr>
          <w:rFonts w:cs="ScalaSansOT-Regular"/>
          <w:noProof/>
          <w:color w:val="E63F18"/>
          <w:sz w:val="23"/>
          <w:szCs w:val="23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CB1B9E8" wp14:editId="5935CA5A">
            <wp:simplePos x="0" y="0"/>
            <wp:positionH relativeFrom="column">
              <wp:posOffset>3243580</wp:posOffset>
            </wp:positionH>
            <wp:positionV relativeFrom="paragraph">
              <wp:posOffset>516255</wp:posOffset>
            </wp:positionV>
            <wp:extent cx="2854960" cy="1760855"/>
            <wp:effectExtent l="0" t="0" r="2540" b="0"/>
            <wp:wrapSquare wrapText="bothSides"/>
            <wp:docPr id="3" name="Afbeelding 3" descr="A person is holding the UN Convention on Disability Repo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E50" w:rsidRPr="006E06AD">
        <w:rPr>
          <w:color w:val="E63F18"/>
        </w:rPr>
        <w:t>Report</w:t>
      </w:r>
    </w:p>
    <w:p w:rsidR="00C95E50" w:rsidRPr="00C95E50" w:rsidRDefault="00C95E50" w:rsidP="00C95E50">
      <w:pPr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The Institute for Human Rights produces a report every year.</w:t>
      </w:r>
    </w:p>
    <w:p w:rsidR="00C95E50" w:rsidRPr="00C95E50" w:rsidRDefault="00C95E50" w:rsidP="00C95E50">
      <w:pPr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The report shows the status of the agreements.</w:t>
      </w:r>
    </w:p>
    <w:p w:rsidR="00C95E50" w:rsidRPr="00C95E50" w:rsidRDefault="00C95E50" w:rsidP="00C95E50">
      <w:pPr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This report is about the first two years of the UN Convention in the Netherlands.</w:t>
      </w:r>
    </w:p>
    <w:p w:rsidR="00C95E50" w:rsidRDefault="00C95E50" w:rsidP="00C95E50">
      <w:pPr>
        <w:rPr>
          <w:rFonts w:cs="ScalaSansOT-Regular"/>
          <w:color w:val="000000"/>
          <w:szCs w:val="22"/>
        </w:rPr>
      </w:pPr>
      <w:r w:rsidRPr="00C95E50">
        <w:rPr>
          <w:rFonts w:cs="ScalaSansOT-Regular"/>
          <w:color w:val="000000"/>
          <w:szCs w:val="22"/>
        </w:rPr>
        <w:t>The Institute contacted people with disabilities about this.</w:t>
      </w:r>
      <w:r w:rsidR="00031939" w:rsidRPr="00031939">
        <w:rPr>
          <w:rFonts w:cs="ScalaSansOT-Regular"/>
          <w:noProof/>
          <w:color w:val="000000"/>
          <w:sz w:val="23"/>
          <w:szCs w:val="23"/>
        </w:rPr>
        <w:t xml:space="preserve"> </w:t>
      </w:r>
    </w:p>
    <w:p w:rsidR="00C95E50" w:rsidRDefault="00C95E50" w:rsidP="00C95E50">
      <w:pPr>
        <w:rPr>
          <w:rFonts w:cs="ScalaSansOT-Regular"/>
          <w:color w:val="000000"/>
          <w:szCs w:val="22"/>
        </w:rPr>
      </w:pPr>
    </w:p>
    <w:p w:rsidR="00C95E50" w:rsidRDefault="00C95E50" w:rsidP="00C95E50">
      <w:pPr>
        <w:rPr>
          <w:rFonts w:cs="ScalaSansOT-Regular"/>
          <w:color w:val="000000"/>
          <w:szCs w:val="22"/>
        </w:rPr>
      </w:pPr>
    </w:p>
    <w:p w:rsidR="00C95E50" w:rsidRDefault="00C95E50" w:rsidP="00C95E50">
      <w:pPr>
        <w:rPr>
          <w:rFonts w:cs="ScalaSansOT-Regular"/>
          <w:color w:val="000000"/>
          <w:szCs w:val="22"/>
        </w:rPr>
      </w:pPr>
    </w:p>
    <w:p w:rsidR="00C95E50" w:rsidRDefault="00C95E50" w:rsidP="00C95E50">
      <w:pPr>
        <w:rPr>
          <w:rFonts w:cs="ScalaSansOT-Regular"/>
          <w:color w:val="000000"/>
          <w:szCs w:val="22"/>
        </w:rPr>
      </w:pPr>
    </w:p>
    <w:p w:rsidR="00C95E50" w:rsidRPr="006E06AD" w:rsidRDefault="00031939" w:rsidP="00C95E50">
      <w:pPr>
        <w:pStyle w:val="Heading1"/>
        <w:ind w:left="0" w:firstLine="0"/>
        <w:rPr>
          <w:color w:val="E63F18"/>
        </w:rPr>
      </w:pPr>
      <w:r w:rsidRPr="006E06AD">
        <w:rPr>
          <w:color w:val="E63F18"/>
        </w:rPr>
        <w:t>W</w:t>
      </w:r>
      <w:r w:rsidR="00C95E50" w:rsidRPr="006E06AD">
        <w:rPr>
          <w:color w:val="E63F18"/>
        </w:rPr>
        <w:t>hat is going well?</w:t>
      </w:r>
    </w:p>
    <w:p w:rsidR="00C95E50" w:rsidRDefault="00C95E50" w:rsidP="00C95E50"/>
    <w:p w:rsidR="00C95E50" w:rsidRDefault="00C95E50" w:rsidP="00C95E50">
      <w:pPr>
        <w:autoSpaceDE w:val="0"/>
        <w:autoSpaceDN w:val="0"/>
        <w:adjustRightInd w:val="0"/>
        <w:rPr>
          <w:rFonts w:ascii="ScalaSansOT-Regular" w:hAnsi="ScalaSansOT-Regular" w:cs="ScalaSansOT-Regular"/>
          <w:color w:val="000000"/>
          <w:sz w:val="24"/>
        </w:rPr>
        <w:sectPr w:rsidR="00C95E50" w:rsidSect="00000407">
          <w:footerReference w:type="even" r:id="rId9"/>
          <w:headerReference w:type="first" r:id="rId10"/>
          <w:pgSz w:w="11906" w:h="16838"/>
          <w:pgMar w:top="1417" w:right="1417" w:bottom="1417" w:left="1417" w:header="708" w:footer="708" w:gutter="0"/>
          <w:pgNumType w:start="3"/>
          <w:cols w:space="708"/>
          <w:titlePg/>
          <w:docGrid w:linePitch="360"/>
        </w:sectPr>
      </w:pPr>
    </w:p>
    <w:p w:rsidR="00C95E50" w:rsidRPr="00C95E50" w:rsidRDefault="00031939" w:rsidP="00C95E50">
      <w:pPr>
        <w:autoSpaceDE w:val="0"/>
        <w:autoSpaceDN w:val="0"/>
        <w:adjustRightInd w:val="0"/>
        <w:rPr>
          <w:rFonts w:ascii="ScalaSansOT-Regular" w:hAnsi="ScalaSansOT-Regular" w:cs="ScalaSansOT-Regular"/>
          <w:color w:val="000000"/>
          <w:sz w:val="24"/>
        </w:rPr>
      </w:pPr>
      <w:r>
        <w:rPr>
          <w:rFonts w:cs="ScalaSansOT-Regular"/>
          <w:noProof/>
          <w:color w:val="000000"/>
          <w:sz w:val="23"/>
          <w:szCs w:val="23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B809E4C" wp14:editId="4045B488">
            <wp:simplePos x="0" y="0"/>
            <wp:positionH relativeFrom="column">
              <wp:posOffset>5715</wp:posOffset>
            </wp:positionH>
            <wp:positionV relativeFrom="paragraph">
              <wp:posOffset>39370</wp:posOffset>
            </wp:positionV>
            <wp:extent cx="2277110" cy="2001520"/>
            <wp:effectExtent l="0" t="0" r="8890" b="0"/>
            <wp:wrapNone/>
            <wp:docPr id="5" name="Afbeelding 5" descr="Two persons are standing in front of a building. One of them is holding her thumbs up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C95E50">
      <w:pPr>
        <w:numPr>
          <w:ilvl w:val="0"/>
          <w:numId w:val="32"/>
        </w:num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ind w:firstLine="708"/>
        <w:rPr>
          <w:rFonts w:ascii="ScalaSansOT-Regular" w:hAnsi="ScalaSansOT-Regular" w:cs="ScalaSansOT-Regular"/>
          <w:color w:val="000000"/>
          <w:sz w:val="23"/>
          <w:szCs w:val="23"/>
        </w:rPr>
      </w:pPr>
    </w:p>
    <w:p w:rsidR="00C95E50" w:rsidRPr="00031939" w:rsidRDefault="00C95E50" w:rsidP="00031939">
      <w:pPr>
        <w:pStyle w:val="ListParagraph"/>
        <w:numPr>
          <w:ilvl w:val="0"/>
          <w:numId w:val="34"/>
        </w:numPr>
        <w:tabs>
          <w:tab w:val="left" w:pos="142"/>
        </w:tabs>
        <w:autoSpaceDE w:val="0"/>
        <w:autoSpaceDN w:val="0"/>
        <w:adjustRightInd w:val="0"/>
        <w:spacing w:after="1"/>
        <w:ind w:left="426"/>
        <w:rPr>
          <w:rFonts w:ascii="ScalaSansOT-Regular" w:hAnsi="ScalaSansOT-Regular" w:cs="ScalaSansOT-Regular"/>
          <w:color w:val="000000"/>
          <w:sz w:val="23"/>
          <w:szCs w:val="23"/>
        </w:rPr>
      </w:pPr>
      <w:r w:rsidRPr="00031939">
        <w:rPr>
          <w:rFonts w:cs="ScalaSansOT-Regular"/>
          <w:color w:val="000000"/>
          <w:szCs w:val="22"/>
        </w:rPr>
        <w:t>It is getting easier for people with disabilities to participate in elections. The government is improving on this</w:t>
      </w:r>
      <w:r w:rsidRPr="00031939">
        <w:rPr>
          <w:rFonts w:ascii="ScalaSansOT-Regular" w:hAnsi="ScalaSansOT-Regular" w:cs="ScalaSansOT-Regular"/>
          <w:color w:val="000000"/>
          <w:sz w:val="23"/>
          <w:szCs w:val="23"/>
        </w:rPr>
        <w:t>.</w:t>
      </w:r>
    </w:p>
    <w:p w:rsidR="00031939" w:rsidRPr="00031939" w:rsidRDefault="00C95E50" w:rsidP="0003193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"/>
        <w:ind w:left="426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Stores and businesses must treat people with disabilities equally.</w:t>
      </w:r>
    </w:p>
    <w:p w:rsidR="00C95E50" w:rsidRPr="00031939" w:rsidRDefault="00C95E50" w:rsidP="00031939">
      <w:pPr>
        <w:pStyle w:val="ListParagraph"/>
        <w:autoSpaceDE w:val="0"/>
        <w:autoSpaceDN w:val="0"/>
        <w:adjustRightInd w:val="0"/>
        <w:spacing w:after="1"/>
        <w:ind w:left="426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This is recorded in the Equal Treatment Act.</w:t>
      </w:r>
    </w:p>
    <w:p w:rsidR="00031939" w:rsidRPr="00031939" w:rsidRDefault="00C95E50" w:rsidP="0003193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"/>
        <w:ind w:left="426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government has set up a platform.</w:t>
      </w:r>
    </w:p>
    <w:p w:rsidR="00031939" w:rsidRPr="00031939" w:rsidRDefault="00C95E50" w:rsidP="00031939">
      <w:pPr>
        <w:pStyle w:val="ListParagraph"/>
        <w:autoSpaceDE w:val="0"/>
        <w:autoSpaceDN w:val="0"/>
        <w:adjustRightInd w:val="0"/>
        <w:spacing w:after="1"/>
        <w:ind w:left="426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This platform includes people from municipalities, companies and organizations for and by people with disabilities.</w:t>
      </w:r>
    </w:p>
    <w:p w:rsidR="00C95E50" w:rsidRPr="00031939" w:rsidRDefault="00C95E50" w:rsidP="00031939">
      <w:pPr>
        <w:pStyle w:val="ListParagraph"/>
        <w:autoSpaceDE w:val="0"/>
        <w:autoSpaceDN w:val="0"/>
        <w:adjustRightInd w:val="0"/>
        <w:spacing w:after="1"/>
        <w:ind w:left="426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This group thinks and talks about the government’s plans for the UN Convention on Disability.</w:t>
      </w:r>
    </w:p>
    <w:p w:rsidR="00C95E50" w:rsidRDefault="00C95E50" w:rsidP="00C95E50">
      <w:pPr>
        <w:sectPr w:rsidR="00C95E50" w:rsidSect="00031939">
          <w:type w:val="continuous"/>
          <w:pgSz w:w="11906" w:h="16838"/>
          <w:pgMar w:top="1417" w:right="1417" w:bottom="1417" w:left="1417" w:header="708" w:footer="708" w:gutter="0"/>
          <w:pgNumType w:start="3"/>
          <w:cols w:num="2" w:space="2"/>
          <w:titlePg/>
          <w:docGrid w:linePitch="360"/>
        </w:sectPr>
      </w:pPr>
    </w:p>
    <w:p w:rsidR="00C95E50" w:rsidRDefault="00C95E50" w:rsidP="00C95E50"/>
    <w:p w:rsidR="00C95E50" w:rsidRDefault="00C95E50" w:rsidP="00C95E50"/>
    <w:p w:rsidR="00C95E50" w:rsidRDefault="00C95E50" w:rsidP="00C95E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5E50" w:rsidRDefault="00C95E50" w:rsidP="00C95E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5E50" w:rsidRDefault="00C95E50" w:rsidP="00C95E50"/>
    <w:p w:rsidR="00C95E50" w:rsidRDefault="00C95E50" w:rsidP="00C95E50"/>
    <w:p w:rsidR="00031939" w:rsidRPr="006E06AD" w:rsidRDefault="00031939" w:rsidP="00031939">
      <w:pPr>
        <w:pStyle w:val="Heading1"/>
        <w:ind w:left="0" w:firstLine="0"/>
        <w:rPr>
          <w:color w:val="E63F18"/>
        </w:rPr>
      </w:pPr>
      <w:r w:rsidRPr="006E06AD">
        <w:rPr>
          <w:color w:val="E63F18"/>
        </w:rPr>
        <w:t>What needs work?</w:t>
      </w:r>
    </w:p>
    <w:p w:rsidR="00031939" w:rsidRDefault="00031939" w:rsidP="00031939"/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  <w:sectPr w:rsidR="00031939" w:rsidSect="00C95E50">
          <w:type w:val="continuous"/>
          <w:pgSz w:w="11906" w:h="16838"/>
          <w:pgMar w:top="1417" w:right="1417" w:bottom="1417" w:left="1417" w:header="708" w:footer="708" w:gutter="0"/>
          <w:pgNumType w:start="3"/>
          <w:cols w:space="708"/>
          <w:titlePg/>
          <w:docGrid w:linePitch="360"/>
        </w:sectPr>
      </w:pPr>
    </w:p>
    <w:p w:rsidR="00031939" w:rsidRDefault="00000407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D3C6587" wp14:editId="710FDF6E">
            <wp:simplePos x="0" y="0"/>
            <wp:positionH relativeFrom="column">
              <wp:posOffset>-2540</wp:posOffset>
            </wp:positionH>
            <wp:positionV relativeFrom="paragraph">
              <wp:posOffset>93345</wp:posOffset>
            </wp:positionV>
            <wp:extent cx="2121535" cy="1863090"/>
            <wp:effectExtent l="0" t="0" r="0" b="3810"/>
            <wp:wrapNone/>
            <wp:docPr id="7" name="Afbeelding 7" descr="A person in a wheelchair is standing in front of stai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748"/>
                    <a:stretch/>
                  </pic:blipFill>
                  <pic:spPr bwMode="auto">
                    <a:xfrm>
                      <a:off x="0" y="0"/>
                      <a:ext cx="2121535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00407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CE3A9D2" wp14:editId="44F6D4CD">
            <wp:simplePos x="0" y="0"/>
            <wp:positionH relativeFrom="column">
              <wp:posOffset>-132254</wp:posOffset>
            </wp:positionH>
            <wp:positionV relativeFrom="paragraph">
              <wp:posOffset>52705</wp:posOffset>
            </wp:positionV>
            <wp:extent cx="2121535" cy="1863090"/>
            <wp:effectExtent l="0" t="0" r="0" b="3810"/>
            <wp:wrapNone/>
            <wp:docPr id="9" name="Afbeelding 9" descr="Two persons are holding hands. In the top left corner: a form with checkbox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36" b="49514"/>
                    <a:stretch/>
                  </pic:blipFill>
                  <pic:spPr bwMode="auto">
                    <a:xfrm>
                      <a:off x="0" y="0"/>
                      <a:ext cx="2121535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Default="00031939" w:rsidP="00031939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 w:rsidRPr="00031939">
        <w:rPr>
          <w:rFonts w:cs="ScalaSansOT-Regular"/>
          <w:b/>
          <w:color w:val="000000"/>
          <w:szCs w:val="22"/>
        </w:rPr>
        <w:t>General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Everyone must be able to participate in society.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Adjustments need to be made for people with disabilities.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government makes agreements with municipalities and companies about this topic.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However, it is taking a long time before adjustments come through.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Some municipalities do not even have a plan yet.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lastRenderedPageBreak/>
        <w:t>The islands Bonaire, Saba and Sint Eustatius are part of the Netherlands.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islands are not required to work with the UN Convention.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Institute of Human Rights does not approve of this.</w:t>
      </w:r>
    </w:p>
    <w:p w:rsidR="00031939" w:rsidRDefault="00031939" w:rsidP="00C95E50">
      <w:pPr>
        <w:rPr>
          <w:b/>
        </w:rPr>
        <w:sectPr w:rsidR="00031939" w:rsidSect="00031939">
          <w:type w:val="continuous"/>
          <w:pgSz w:w="11906" w:h="16838"/>
          <w:pgMar w:top="1417" w:right="1417" w:bottom="1417" w:left="1417" w:header="708" w:footer="708" w:gutter="0"/>
          <w:pgNumType w:start="3"/>
          <w:cols w:num="2" w:space="2"/>
          <w:titlePg/>
          <w:docGrid w:linePitch="360"/>
        </w:sectPr>
      </w:pPr>
    </w:p>
    <w:p w:rsidR="00C95E50" w:rsidRPr="00031939" w:rsidRDefault="00C95E50" w:rsidP="00C95E50">
      <w:pPr>
        <w:rPr>
          <w:b/>
        </w:rPr>
      </w:pPr>
    </w:p>
    <w:p w:rsidR="00C95E50" w:rsidRDefault="00C95E50" w:rsidP="00C95E50"/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00407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drawing>
          <wp:anchor distT="0" distB="0" distL="114300" distR="114300" simplePos="0" relativeHeight="251666432" behindDoc="0" locked="0" layoutInCell="1" allowOverlap="1" wp14:anchorId="4FA68E39" wp14:editId="43AB0F4D">
            <wp:simplePos x="0" y="0"/>
            <wp:positionH relativeFrom="column">
              <wp:posOffset>-132715</wp:posOffset>
            </wp:positionH>
            <wp:positionV relativeFrom="paragraph">
              <wp:posOffset>129540</wp:posOffset>
            </wp:positionV>
            <wp:extent cx="2121535" cy="1906270"/>
            <wp:effectExtent l="0" t="0" r="0" b="0"/>
            <wp:wrapNone/>
            <wp:docPr id="10" name="Afbeelding 10" descr="A person with a guide dog passes a build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03" b="25509"/>
                    <a:stretch/>
                  </pic:blipFill>
                  <pic:spPr bwMode="auto">
                    <a:xfrm>
                      <a:off x="0" y="0"/>
                      <a:ext cx="212153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P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 w:rsidRPr="00031939">
        <w:rPr>
          <w:rFonts w:cs="ScalaSansOT-Regular"/>
          <w:b/>
          <w:color w:val="000000"/>
          <w:szCs w:val="22"/>
        </w:rPr>
        <w:t>Equal before the law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People with disabilities have to be able to make their own decisions about their lives, at any time.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But sometimes someone else makes a decision for someone with a disability.</w:t>
      </w: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We call this curatorship, protective administration or mentorship. This has to change.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  <w:sectPr w:rsidR="00031939" w:rsidRPr="00031939" w:rsidSect="00031939">
          <w:type w:val="continuous"/>
          <w:pgSz w:w="11906" w:h="16838"/>
          <w:pgMar w:top="1417" w:right="1417" w:bottom="1417" w:left="1417" w:header="708" w:footer="708" w:gutter="0"/>
          <w:pgNumType w:start="3"/>
          <w:cols w:num="2" w:space="2"/>
          <w:titlePg/>
          <w:docGrid w:linePitch="360"/>
        </w:sect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31939" w:rsidRPr="00031939" w:rsidRDefault="00000407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29E4EB68" wp14:editId="4E27C182">
            <wp:simplePos x="0" y="0"/>
            <wp:positionH relativeFrom="column">
              <wp:posOffset>-131936</wp:posOffset>
            </wp:positionH>
            <wp:positionV relativeFrom="paragraph">
              <wp:posOffset>55880</wp:posOffset>
            </wp:positionV>
            <wp:extent cx="2121535" cy="1991995"/>
            <wp:effectExtent l="0" t="0" r="0" b="8255"/>
            <wp:wrapNone/>
            <wp:docPr id="11" name="Afbeelding 11" descr="A person shrugs his shoulders. In the top left corner: a form with li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139"/>
                    <a:stretch/>
                  </pic:blipFill>
                  <pic:spPr bwMode="auto">
                    <a:xfrm>
                      <a:off x="0" y="0"/>
                      <a:ext cx="212153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31939" w:rsidRDefault="00031939" w:rsidP="00031939">
      <w:pPr>
        <w:autoSpaceDE w:val="0"/>
        <w:autoSpaceDN w:val="0"/>
        <w:adjustRightInd w:val="0"/>
        <w:spacing w:after="1"/>
        <w:rPr>
          <w:rFonts w:cs="ScalaSansOT-Regular"/>
          <w:color w:val="000000"/>
          <w:szCs w:val="22"/>
        </w:rPr>
      </w:pPr>
    </w:p>
    <w:p w:rsidR="00000407" w:rsidRDefault="00000407" w:rsidP="00031939">
      <w:pPr>
        <w:autoSpaceDE w:val="0"/>
        <w:autoSpaceDN w:val="0"/>
        <w:adjustRightInd w:val="0"/>
        <w:spacing w:after="1"/>
        <w:ind w:firstLine="142"/>
        <w:rPr>
          <w:rFonts w:cs="ScalaSansOT-Regular"/>
          <w:b/>
          <w:color w:val="000000"/>
          <w:szCs w:val="22"/>
        </w:rPr>
      </w:pPr>
    </w:p>
    <w:p w:rsidR="00031939" w:rsidRPr="00031939" w:rsidRDefault="00031939" w:rsidP="00031939">
      <w:pPr>
        <w:autoSpaceDE w:val="0"/>
        <w:autoSpaceDN w:val="0"/>
        <w:adjustRightInd w:val="0"/>
        <w:spacing w:after="1"/>
        <w:ind w:firstLine="142"/>
        <w:rPr>
          <w:rFonts w:cs="ScalaSansOT-Regular"/>
          <w:b/>
          <w:color w:val="000000"/>
          <w:szCs w:val="22"/>
        </w:rPr>
      </w:pPr>
      <w:r w:rsidRPr="00031939">
        <w:rPr>
          <w:rFonts w:cs="ScalaSansOT-Regular"/>
          <w:b/>
          <w:color w:val="000000"/>
          <w:szCs w:val="22"/>
        </w:rPr>
        <w:t>Social support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lastRenderedPageBreak/>
        <w:t>Municipalities have to arrange care and support for people.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range of care and support varies per municipality.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 municipal staff does not always know what the possibilities are.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People can move to another municipality.</w:t>
      </w: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In this case they must request a new wheelchair.</w:t>
      </w:r>
    </w:p>
    <w:p w:rsid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 w:rsidRPr="00031939">
        <w:rPr>
          <w:rFonts w:cs="ScalaSansOT-Regular"/>
          <w:b/>
          <w:color w:val="000000"/>
          <w:szCs w:val="22"/>
        </w:rPr>
        <w:t>Health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There are waiting lists for people with a psychosocial disability.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They do not get the proper care and support on time.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As a result, their health problems can get worse.</w:t>
      </w:r>
    </w:p>
    <w:p w:rsidR="00031939" w:rsidRPr="00031939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They could lose their jobs.</w:t>
      </w:r>
    </w:p>
    <w:p w:rsidR="00000407" w:rsidRDefault="00031939" w:rsidP="00031939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31939">
        <w:rPr>
          <w:rFonts w:cs="ScalaSansOT-Regular"/>
          <w:color w:val="000000"/>
          <w:szCs w:val="22"/>
        </w:rPr>
        <w:t>Or encounter other problems.</w:t>
      </w:r>
    </w:p>
    <w:p w:rsidR="00000407" w:rsidRDefault="00000407">
      <w:pPr>
        <w:rPr>
          <w:rFonts w:cs="ScalaSansOT-Regular"/>
          <w:color w:val="000000"/>
          <w:szCs w:val="22"/>
        </w:rPr>
      </w:pPr>
      <w:r>
        <w:rPr>
          <w:rFonts w:cs="ScalaSansOT-Regular"/>
          <w:color w:val="000000"/>
          <w:szCs w:val="22"/>
        </w:rPr>
        <w:br w:type="page"/>
      </w: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68F5D67F" wp14:editId="3A32C644">
            <wp:simplePos x="0" y="0"/>
            <wp:positionH relativeFrom="column">
              <wp:posOffset>-11274</wp:posOffset>
            </wp:positionH>
            <wp:positionV relativeFrom="paragraph">
              <wp:posOffset>-451221</wp:posOffset>
            </wp:positionV>
            <wp:extent cx="2372264" cy="1923690"/>
            <wp:effectExtent l="0" t="0" r="9525" b="635"/>
            <wp:wrapNone/>
            <wp:docPr id="12" name="Afbeelding 12" descr="Two children and an adult are standing in front of a school building. The children are holding hand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646"/>
                    <a:stretch/>
                  </pic:blipFill>
                  <pic:spPr bwMode="auto">
                    <a:xfrm>
                      <a:off x="0" y="0"/>
                      <a:ext cx="2372532" cy="192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00407" w:rsidRDefault="00000407" w:rsidP="00000407">
      <w:pPr>
        <w:autoSpaceDE w:val="0"/>
        <w:autoSpaceDN w:val="0"/>
        <w:adjustRightInd w:val="0"/>
        <w:spacing w:line="311" w:lineRule="atLeast"/>
        <w:rPr>
          <w:rFonts w:ascii="ScalaSansOT-Bold" w:hAnsi="ScalaSansOT-Bold" w:cs="ScalaSansOT-Bold"/>
          <w:b/>
          <w:bCs/>
          <w:color w:val="000000"/>
          <w:sz w:val="31"/>
          <w:szCs w:val="31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>
        <w:rPr>
          <w:rFonts w:ascii="ScalaSansOT-Bold" w:hAnsi="ScalaSansOT-Bold" w:cs="ScalaSansOT-Bold"/>
          <w:b/>
          <w:bCs/>
          <w:noProof/>
          <w:color w:val="000000"/>
          <w:sz w:val="31"/>
          <w:szCs w:val="31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1CD439B6" wp14:editId="14B6BB42">
            <wp:simplePos x="0" y="0"/>
            <wp:positionH relativeFrom="column">
              <wp:posOffset>143510</wp:posOffset>
            </wp:positionH>
            <wp:positionV relativeFrom="paragraph">
              <wp:posOffset>44450</wp:posOffset>
            </wp:positionV>
            <wp:extent cx="2371725" cy="1629410"/>
            <wp:effectExtent l="0" t="0" r="9525" b="8890"/>
            <wp:wrapNone/>
            <wp:docPr id="13" name="Afbeelding 13" descr="A person is standing in front of a forklift, he is holding his thumb downward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41"/>
                    <a:stretch/>
                  </pic:blipFill>
                  <pic:spPr bwMode="auto">
                    <a:xfrm>
                      <a:off x="0" y="0"/>
                      <a:ext cx="237172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 w:rsidRPr="00000407">
        <w:rPr>
          <w:rFonts w:cs="ScalaSansOT-Regular"/>
          <w:b/>
          <w:color w:val="000000"/>
          <w:szCs w:val="22"/>
        </w:rPr>
        <w:t>Education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If possible children with disabilities must be able to go to a regular school.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This is stated in the Appropriate Education Act.</w:t>
      </w:r>
    </w:p>
    <w:p w:rsidR="00031939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Many children with a disability go to special education schools.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00407" w:rsidRPr="00000407" w:rsidRDefault="00000407" w:rsidP="00000407">
      <w:pPr>
        <w:autoSpaceDE w:val="0"/>
        <w:autoSpaceDN w:val="0"/>
        <w:adjustRightInd w:val="0"/>
        <w:spacing w:after="1"/>
        <w:ind w:firstLine="142"/>
        <w:rPr>
          <w:rFonts w:cs="ScalaSansOT-Regular"/>
          <w:b/>
          <w:color w:val="000000"/>
          <w:szCs w:val="22"/>
        </w:rPr>
      </w:pPr>
      <w:r w:rsidRPr="00000407">
        <w:rPr>
          <w:rFonts w:cs="ScalaSansOT-Regular"/>
          <w:b/>
          <w:color w:val="000000"/>
          <w:szCs w:val="22"/>
        </w:rPr>
        <w:t>Employment opportunities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People with disabilities must be able to work for an employer.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The government has made plans about people with disabilities and labour.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These plans state that more people need jobs that are adapted to their limitations.</w:t>
      </w:r>
    </w:p>
    <w:p w:rsidR="00000407" w:rsidRPr="00000407" w:rsidRDefault="00B72CFB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  <w:sectPr w:rsidR="00000407" w:rsidRPr="00000407" w:rsidSect="00031939">
          <w:type w:val="continuous"/>
          <w:pgSz w:w="11906" w:h="16838"/>
          <w:pgMar w:top="1417" w:right="1417" w:bottom="1417" w:left="1417" w:header="708" w:footer="708" w:gutter="0"/>
          <w:pgNumType w:start="3"/>
          <w:cols w:num="2" w:space="2"/>
          <w:titlePg/>
          <w:docGrid w:linePitch="360"/>
        </w:sectPr>
      </w:pPr>
      <w:r>
        <w:rPr>
          <w:rFonts w:cs="ScalaSansOT-Regular"/>
          <w:color w:val="000000"/>
          <w:szCs w:val="22"/>
        </w:rPr>
        <w:t>These plans have</w:t>
      </w:r>
      <w:r w:rsidR="00000407" w:rsidRPr="00000407">
        <w:rPr>
          <w:rFonts w:cs="ScalaSansOT-Regular"/>
          <w:color w:val="000000"/>
          <w:szCs w:val="22"/>
        </w:rPr>
        <w:t xml:space="preserve"> not yet succeeded.</w:t>
      </w:r>
    </w:p>
    <w:p w:rsidR="00000407" w:rsidRDefault="00000407" w:rsidP="00C95E50">
      <w:pPr>
        <w:pStyle w:val="Heading1"/>
        <w:ind w:left="0" w:firstLine="0"/>
        <w:rPr>
          <w:rFonts w:cs="ScalaSansOT-Regular"/>
          <w:color w:val="000000"/>
          <w:sz w:val="23"/>
          <w:szCs w:val="23"/>
        </w:rPr>
      </w:pPr>
    </w:p>
    <w:p w:rsidR="00000407" w:rsidRDefault="00000407" w:rsidP="00000407"/>
    <w:p w:rsidR="00000407" w:rsidRDefault="00000407" w:rsidP="00000407"/>
    <w:p w:rsidR="00000407" w:rsidRDefault="00000407" w:rsidP="00000407"/>
    <w:p w:rsidR="00000407" w:rsidRDefault="00000407" w:rsidP="00000407"/>
    <w:p w:rsidR="00000407" w:rsidRDefault="00000407" w:rsidP="00000407"/>
    <w:p w:rsidR="00000407" w:rsidRPr="00000407" w:rsidRDefault="00000407" w:rsidP="00000407"/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b/>
          <w:color w:val="000000"/>
          <w:szCs w:val="22"/>
        </w:rPr>
      </w:pPr>
      <w:r w:rsidRPr="00000407">
        <w:rPr>
          <w:rFonts w:cs="ScalaSansOT-Regular"/>
          <w:b/>
          <w:color w:val="000000"/>
          <w:szCs w:val="22"/>
        </w:rPr>
        <w:t xml:space="preserve">Colophon </w:t>
      </w: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 xml:space="preserve">This publication is a summary in understandable language of the report ‘UN Convention on Disability in the Netherlands 2018’ of the Netherlands Institute for Human Rights. 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 xml:space="preserve">This report can be found on </w:t>
      </w:r>
      <w:hyperlink r:id="rId14" w:history="1">
        <w:r w:rsidRPr="00000407">
          <w:rPr>
            <w:rStyle w:val="Hyperlink"/>
            <w:rFonts w:cs="ScalaSansOT-Regular"/>
            <w:color w:val="000000" w:themeColor="text1"/>
            <w:szCs w:val="22"/>
          </w:rPr>
          <w:t>www.mensenrechten.nl</w:t>
        </w:r>
      </w:hyperlink>
      <w:r w:rsidRPr="00000407">
        <w:rPr>
          <w:rFonts w:cs="ScalaSansOT-Regular"/>
          <w:color w:val="000000" w:themeColor="text1"/>
          <w:szCs w:val="22"/>
        </w:rPr>
        <w:t>.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Netherlands Institute for Human Rights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lastRenderedPageBreak/>
        <w:t>Kleinesingel 1-3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Postbus 16001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3500 DA Utrecht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030 888 38 88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info@mensenrechten.nl</w:t>
      </w:r>
    </w:p>
    <w:p w:rsidR="00000407" w:rsidRPr="00000407" w:rsidRDefault="007C422B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 w:themeColor="text1"/>
          <w:szCs w:val="22"/>
        </w:rPr>
      </w:pPr>
      <w:hyperlink r:id="rId15" w:history="1">
        <w:r w:rsidR="00000407" w:rsidRPr="00000407">
          <w:rPr>
            <w:rStyle w:val="Hyperlink"/>
            <w:rFonts w:cs="ScalaSansOT-Regular"/>
            <w:color w:val="000000" w:themeColor="text1"/>
            <w:szCs w:val="22"/>
          </w:rPr>
          <w:t>www.mensenrechten.nl</w:t>
        </w:r>
      </w:hyperlink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 w:themeColor="text1"/>
          <w:szCs w:val="22"/>
        </w:rPr>
        <w:t xml:space="preserve">For questions you can contact </w:t>
      </w:r>
      <w:r w:rsidRPr="00000407">
        <w:rPr>
          <w:rFonts w:cs="ScalaSansOT-Regular"/>
          <w:color w:val="000000"/>
          <w:szCs w:val="22"/>
        </w:rPr>
        <w:t>us by e-mail or telephone us.</w:t>
      </w:r>
    </w:p>
    <w:p w:rsid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Translation</w:t>
      </w:r>
      <w:r>
        <w:rPr>
          <w:rFonts w:cs="ScalaSansOT-Regular"/>
          <w:color w:val="000000"/>
          <w:szCs w:val="22"/>
        </w:rPr>
        <w:t xml:space="preserve">: </w:t>
      </w:r>
      <w:r w:rsidRPr="00000407">
        <w:rPr>
          <w:rFonts w:cs="ScalaSansOT-Regular"/>
          <w:color w:val="000000"/>
          <w:szCs w:val="22"/>
        </w:rPr>
        <w:t xml:space="preserve">Buro Opaal </w:t>
      </w:r>
    </w:p>
    <w:p w:rsidR="00000407" w:rsidRPr="00000407" w:rsidRDefault="00000407" w:rsidP="00000407">
      <w:pPr>
        <w:pStyle w:val="ListParagraph"/>
        <w:autoSpaceDE w:val="0"/>
        <w:autoSpaceDN w:val="0"/>
        <w:adjustRightInd w:val="0"/>
        <w:spacing w:after="1"/>
        <w:ind w:left="142"/>
        <w:rPr>
          <w:rFonts w:cs="ScalaSansOT-Regular"/>
          <w:color w:val="000000"/>
          <w:szCs w:val="22"/>
        </w:rPr>
      </w:pPr>
      <w:r w:rsidRPr="00000407">
        <w:rPr>
          <w:rFonts w:cs="ScalaSansOT-Regular"/>
          <w:color w:val="000000"/>
          <w:szCs w:val="22"/>
        </w:rPr>
        <w:t>Design</w:t>
      </w:r>
      <w:r>
        <w:rPr>
          <w:rFonts w:cs="ScalaSansOT-Regular"/>
          <w:color w:val="000000"/>
          <w:szCs w:val="22"/>
        </w:rPr>
        <w:t xml:space="preserve">: </w:t>
      </w:r>
      <w:r w:rsidRPr="00000407">
        <w:rPr>
          <w:rFonts w:cs="ScalaSansOT-Regular"/>
          <w:color w:val="000000"/>
          <w:szCs w:val="22"/>
        </w:rPr>
        <w:t xml:space="preserve">Ontwerpwerk, Den Haag </w:t>
      </w:r>
    </w:p>
    <w:p w:rsidR="00000407" w:rsidRDefault="00000407" w:rsidP="00C95E50">
      <w:pPr>
        <w:pStyle w:val="Heading1"/>
        <w:ind w:left="0" w:firstLine="0"/>
        <w:rPr>
          <w:rFonts w:cs="ScalaSansOT-Regular"/>
          <w:color w:val="000000"/>
          <w:sz w:val="23"/>
          <w:szCs w:val="23"/>
        </w:rPr>
      </w:pPr>
    </w:p>
    <w:sectPr w:rsidR="00000407" w:rsidSect="00C95E50">
      <w:type w:val="continuous"/>
      <w:pgSz w:w="11906" w:h="16838"/>
      <w:pgMar w:top="1417" w:right="1417" w:bottom="1417" w:left="1417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B7C" w:rsidRDefault="00315B7C">
      <w:r>
        <w:separator/>
      </w:r>
    </w:p>
  </w:endnote>
  <w:endnote w:type="continuationSeparator" w:id="0">
    <w:p w:rsidR="00315B7C" w:rsidRDefault="0031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calaSansOT-Regular">
    <w:altName w:val="ScalaSansOT-Regular"/>
    <w:charset w:val="00"/>
    <w:family w:val="swiss"/>
    <w:pitch w:val="default"/>
    <w:sig w:usb0="00000003" w:usb1="00000000" w:usb2="00000000" w:usb3="00000000" w:csb0="00000001" w:csb1="00000000"/>
  </w:font>
  <w:font w:name="ScalaSansOT-Italic">
    <w:altName w:val="ScalaSansOT-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calaSansOT-Bold">
    <w:altName w:val="ScalaSansOT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B7C" w:rsidRDefault="00315B7C">
    <w:pPr>
      <w:pStyle w:val="Footer"/>
    </w:pPr>
    <w:r>
      <w:t>Netherlands Institute for Human Rights</w:t>
    </w:r>
  </w:p>
  <w:p w:rsidR="00315B7C" w:rsidRDefault="00315B7C" w:rsidP="00F056A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B7C" w:rsidRDefault="00315B7C">
      <w:r>
        <w:separator/>
      </w:r>
    </w:p>
  </w:footnote>
  <w:footnote w:type="continuationSeparator" w:id="0">
    <w:p w:rsidR="00315B7C" w:rsidRDefault="00315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B7C" w:rsidRDefault="00315B7C">
    <w:pPr>
      <w:pStyle w:val="Header"/>
    </w:pPr>
  </w:p>
  <w:p w:rsidR="00315B7C" w:rsidRDefault="00C95E50">
    <w:pPr>
      <w:pStyle w:val="Header"/>
    </w:pPr>
    <w:r>
      <w:rPr>
        <w:b/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33FE8540" wp14:editId="464AAFE2">
          <wp:simplePos x="0" y="0"/>
          <wp:positionH relativeFrom="column">
            <wp:posOffset>4106545</wp:posOffset>
          </wp:positionH>
          <wp:positionV relativeFrom="paragraph">
            <wp:posOffset>365389</wp:posOffset>
          </wp:positionV>
          <wp:extent cx="2647453" cy="940279"/>
          <wp:effectExtent l="0" t="0" r="635" b="0"/>
          <wp:wrapNone/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vdRvdM_Engels_rechts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453" cy="940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3EBEEC6"/>
    <w:multiLevelType w:val="hybridMultilevel"/>
    <w:tmpl w:val="05BC4A56"/>
    <w:lvl w:ilvl="0" w:tplc="0413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B01DAC"/>
    <w:multiLevelType w:val="multilevel"/>
    <w:tmpl w:val="281AEC0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5BD7235"/>
    <w:multiLevelType w:val="hybridMultilevel"/>
    <w:tmpl w:val="F328788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C32B04"/>
    <w:multiLevelType w:val="hybridMultilevel"/>
    <w:tmpl w:val="9F60B99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53CBB"/>
    <w:multiLevelType w:val="multilevel"/>
    <w:tmpl w:val="8954EDF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ascii="Trebuchet MS" w:hAnsi="Trebuchet MS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rebuchet MS" w:hAnsi="Trebuchet MS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rebuchet MS" w:hAnsi="Trebuchet MS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rebuchet MS" w:hAnsi="Trebuchet MS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rebuchet MS" w:hAnsi="Trebuchet MS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rebuchet MS" w:hAnsi="Trebuchet MS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rebuchet MS" w:hAnsi="Trebuchet MS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Trebuchet MS" w:hAnsi="Trebuchet MS" w:hint="default"/>
        <w:sz w:val="24"/>
      </w:rPr>
    </w:lvl>
  </w:abstractNum>
  <w:abstractNum w:abstractNumId="5" w15:restartNumberingAfterBreak="0">
    <w:nsid w:val="0A631E6C"/>
    <w:multiLevelType w:val="hybridMultilevel"/>
    <w:tmpl w:val="BDD08FAE"/>
    <w:lvl w:ilvl="0" w:tplc="0413000F">
      <w:start w:val="1"/>
      <w:numFmt w:val="decimal"/>
      <w:lvlText w:val="%1."/>
      <w:lvlJc w:val="left"/>
      <w:pPr>
        <w:ind w:left="788" w:hanging="360"/>
      </w:pPr>
    </w:lvl>
    <w:lvl w:ilvl="1" w:tplc="04130019" w:tentative="1">
      <w:start w:val="1"/>
      <w:numFmt w:val="lowerLetter"/>
      <w:lvlText w:val="%2."/>
      <w:lvlJc w:val="left"/>
      <w:pPr>
        <w:ind w:left="1508" w:hanging="360"/>
      </w:pPr>
    </w:lvl>
    <w:lvl w:ilvl="2" w:tplc="0413001B" w:tentative="1">
      <w:start w:val="1"/>
      <w:numFmt w:val="lowerRoman"/>
      <w:lvlText w:val="%3."/>
      <w:lvlJc w:val="right"/>
      <w:pPr>
        <w:ind w:left="2228" w:hanging="180"/>
      </w:pPr>
    </w:lvl>
    <w:lvl w:ilvl="3" w:tplc="0413000F" w:tentative="1">
      <w:start w:val="1"/>
      <w:numFmt w:val="decimal"/>
      <w:lvlText w:val="%4."/>
      <w:lvlJc w:val="left"/>
      <w:pPr>
        <w:ind w:left="2948" w:hanging="360"/>
      </w:pPr>
    </w:lvl>
    <w:lvl w:ilvl="4" w:tplc="04130019" w:tentative="1">
      <w:start w:val="1"/>
      <w:numFmt w:val="lowerLetter"/>
      <w:lvlText w:val="%5."/>
      <w:lvlJc w:val="left"/>
      <w:pPr>
        <w:ind w:left="3668" w:hanging="360"/>
      </w:pPr>
    </w:lvl>
    <w:lvl w:ilvl="5" w:tplc="0413001B" w:tentative="1">
      <w:start w:val="1"/>
      <w:numFmt w:val="lowerRoman"/>
      <w:lvlText w:val="%6."/>
      <w:lvlJc w:val="right"/>
      <w:pPr>
        <w:ind w:left="4388" w:hanging="180"/>
      </w:pPr>
    </w:lvl>
    <w:lvl w:ilvl="6" w:tplc="0413000F" w:tentative="1">
      <w:start w:val="1"/>
      <w:numFmt w:val="decimal"/>
      <w:lvlText w:val="%7."/>
      <w:lvlJc w:val="left"/>
      <w:pPr>
        <w:ind w:left="5108" w:hanging="360"/>
      </w:pPr>
    </w:lvl>
    <w:lvl w:ilvl="7" w:tplc="04130019" w:tentative="1">
      <w:start w:val="1"/>
      <w:numFmt w:val="lowerLetter"/>
      <w:lvlText w:val="%8."/>
      <w:lvlJc w:val="left"/>
      <w:pPr>
        <w:ind w:left="5828" w:hanging="360"/>
      </w:pPr>
    </w:lvl>
    <w:lvl w:ilvl="8" w:tplc="0413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6" w15:restartNumberingAfterBreak="0">
    <w:nsid w:val="0B8E68A0"/>
    <w:multiLevelType w:val="hybridMultilevel"/>
    <w:tmpl w:val="44F2593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D42E4C"/>
    <w:multiLevelType w:val="hybridMultilevel"/>
    <w:tmpl w:val="A9546B98"/>
    <w:lvl w:ilvl="0" w:tplc="550AB57A">
      <w:start w:val="1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14776B"/>
    <w:multiLevelType w:val="hybridMultilevel"/>
    <w:tmpl w:val="8706535E"/>
    <w:lvl w:ilvl="0" w:tplc="D0D651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F5DBE"/>
    <w:multiLevelType w:val="hybridMultilevel"/>
    <w:tmpl w:val="31062D0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9763A"/>
    <w:multiLevelType w:val="hybridMultilevel"/>
    <w:tmpl w:val="9F228B46"/>
    <w:lvl w:ilvl="0" w:tplc="519A056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43042"/>
    <w:multiLevelType w:val="hybridMultilevel"/>
    <w:tmpl w:val="2EAA4CE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B57ECD"/>
    <w:multiLevelType w:val="multilevel"/>
    <w:tmpl w:val="86CA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827E17"/>
    <w:multiLevelType w:val="multilevel"/>
    <w:tmpl w:val="594E9F94"/>
    <w:lvl w:ilvl="0">
      <w:start w:val="1"/>
      <w:numFmt w:val="decimal"/>
      <w:lvlText w:val="%1"/>
      <w:lvlJc w:val="left"/>
      <w:pPr>
        <w:ind w:left="432" w:hanging="432"/>
      </w:pPr>
      <w:rPr>
        <w:color w:val="FF0000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CAA2C24"/>
    <w:multiLevelType w:val="hybridMultilevel"/>
    <w:tmpl w:val="2B8CF02A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FB326BD"/>
    <w:multiLevelType w:val="multilevel"/>
    <w:tmpl w:val="97529D9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342E0E7C"/>
    <w:multiLevelType w:val="hybridMultilevel"/>
    <w:tmpl w:val="6362A6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88C0CE8"/>
    <w:multiLevelType w:val="hybridMultilevel"/>
    <w:tmpl w:val="AA32AA7C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713DE8"/>
    <w:multiLevelType w:val="multilevel"/>
    <w:tmpl w:val="1C6827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abstractNum w:abstractNumId="19" w15:restartNumberingAfterBreak="0">
    <w:nsid w:val="41D559F8"/>
    <w:multiLevelType w:val="hybridMultilevel"/>
    <w:tmpl w:val="44FE38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30EEC"/>
    <w:multiLevelType w:val="multilevel"/>
    <w:tmpl w:val="D5280D26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FF12821"/>
    <w:multiLevelType w:val="multilevel"/>
    <w:tmpl w:val="F89047C2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D955B2"/>
    <w:multiLevelType w:val="multilevel"/>
    <w:tmpl w:val="966A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85064D"/>
    <w:multiLevelType w:val="hybridMultilevel"/>
    <w:tmpl w:val="32F66400"/>
    <w:lvl w:ilvl="0" w:tplc="1F72CAD0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922773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9387B43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C380CAE"/>
    <w:multiLevelType w:val="multilevel"/>
    <w:tmpl w:val="6B7E4A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7" w15:restartNumberingAfterBreak="0">
    <w:nsid w:val="61F11586"/>
    <w:multiLevelType w:val="multilevel"/>
    <w:tmpl w:val="F864DFE8"/>
    <w:lvl w:ilvl="0">
      <w:start w:val="2"/>
      <w:numFmt w:val="decimal"/>
      <w:lvlText w:val="%1"/>
      <w:lvlJc w:val="left"/>
      <w:pPr>
        <w:ind w:left="585" w:hanging="585"/>
      </w:pPr>
      <w:rPr>
        <w:rFonts w:ascii="Trebuchet MS" w:hAnsi="Trebuchet MS" w:hint="default"/>
        <w:sz w:val="22"/>
      </w:rPr>
    </w:lvl>
    <w:lvl w:ilvl="1">
      <w:start w:val="1"/>
      <w:numFmt w:val="decimal"/>
      <w:lvlText w:val="%1.%2"/>
      <w:lvlJc w:val="left"/>
      <w:pPr>
        <w:ind w:left="585" w:hanging="585"/>
      </w:pPr>
      <w:rPr>
        <w:rFonts w:ascii="Trebuchet MS" w:hAnsi="Trebuchet MS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rebuchet MS" w:hAnsi="Trebuchet MS"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rebuchet MS" w:hAnsi="Trebuchet MS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rebuchet MS" w:hAnsi="Trebuchet MS"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rebuchet MS" w:hAnsi="Trebuchet MS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rebuchet MS" w:hAnsi="Trebuchet MS"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rebuchet MS" w:hAnsi="Trebuchet MS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rebuchet MS" w:hAnsi="Trebuchet MS" w:hint="default"/>
        <w:sz w:val="22"/>
      </w:rPr>
    </w:lvl>
  </w:abstractNum>
  <w:abstractNum w:abstractNumId="28" w15:restartNumberingAfterBreak="0">
    <w:nsid w:val="64375543"/>
    <w:multiLevelType w:val="hybridMultilevel"/>
    <w:tmpl w:val="A612AD1C"/>
    <w:lvl w:ilvl="0" w:tplc="0413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F8590E"/>
    <w:multiLevelType w:val="multilevel"/>
    <w:tmpl w:val="98BE42D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2"/>
      </w:r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28"/>
  </w:num>
  <w:num w:numId="5">
    <w:abstractNumId w:val="22"/>
  </w:num>
  <w:num w:numId="6">
    <w:abstractNumId w:val="7"/>
  </w:num>
  <w:num w:numId="7">
    <w:abstractNumId w:val="8"/>
  </w:num>
  <w:num w:numId="8">
    <w:abstractNumId w:val="26"/>
  </w:num>
  <w:num w:numId="9">
    <w:abstractNumId w:val="23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20"/>
  </w:num>
  <w:num w:numId="15">
    <w:abstractNumId w:val="15"/>
  </w:num>
  <w:num w:numId="16">
    <w:abstractNumId w:val="24"/>
  </w:num>
  <w:num w:numId="17">
    <w:abstractNumId w:val="21"/>
  </w:num>
  <w:num w:numId="18">
    <w:abstractNumId w:val="29"/>
  </w:num>
  <w:num w:numId="19">
    <w:abstractNumId w:val="27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3">
    <w:abstractNumId w:val="29"/>
  </w:num>
  <w:num w:numId="24">
    <w:abstractNumId w:val="13"/>
  </w:num>
  <w:num w:numId="25">
    <w:abstractNumId w:val="1"/>
  </w:num>
  <w:num w:numId="26">
    <w:abstractNumId w:val="10"/>
  </w:num>
  <w:num w:numId="27">
    <w:abstractNumId w:val="11"/>
  </w:num>
  <w:num w:numId="28">
    <w:abstractNumId w:val="3"/>
  </w:num>
  <w:num w:numId="29">
    <w:abstractNumId w:val="0"/>
  </w:num>
  <w:num w:numId="30">
    <w:abstractNumId w:val="16"/>
  </w:num>
  <w:num w:numId="31">
    <w:abstractNumId w:val="9"/>
  </w:num>
  <w:num w:numId="32">
    <w:abstractNumId w:val="2"/>
  </w:num>
  <w:num w:numId="33">
    <w:abstractNumId w:val="17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D5"/>
    <w:rsid w:val="00000407"/>
    <w:rsid w:val="00014840"/>
    <w:rsid w:val="00014C31"/>
    <w:rsid w:val="00025354"/>
    <w:rsid w:val="00031939"/>
    <w:rsid w:val="00060C86"/>
    <w:rsid w:val="00062D51"/>
    <w:rsid w:val="000643C2"/>
    <w:rsid w:val="00065D5D"/>
    <w:rsid w:val="00071C1C"/>
    <w:rsid w:val="00076D7A"/>
    <w:rsid w:val="00077C0D"/>
    <w:rsid w:val="00087E11"/>
    <w:rsid w:val="0009029D"/>
    <w:rsid w:val="000935A3"/>
    <w:rsid w:val="00096942"/>
    <w:rsid w:val="000A01CF"/>
    <w:rsid w:val="000B3681"/>
    <w:rsid w:val="000B50AE"/>
    <w:rsid w:val="000B56B7"/>
    <w:rsid w:val="000C6943"/>
    <w:rsid w:val="000F0078"/>
    <w:rsid w:val="000F3F7A"/>
    <w:rsid w:val="000F4E71"/>
    <w:rsid w:val="001001E6"/>
    <w:rsid w:val="00105F42"/>
    <w:rsid w:val="0011053C"/>
    <w:rsid w:val="00111CB4"/>
    <w:rsid w:val="00145D23"/>
    <w:rsid w:val="00150C4F"/>
    <w:rsid w:val="00152DFE"/>
    <w:rsid w:val="00153CDC"/>
    <w:rsid w:val="00161FCF"/>
    <w:rsid w:val="001656AE"/>
    <w:rsid w:val="00172A54"/>
    <w:rsid w:val="00176D2B"/>
    <w:rsid w:val="00183510"/>
    <w:rsid w:val="00186AAF"/>
    <w:rsid w:val="00187748"/>
    <w:rsid w:val="00192AB2"/>
    <w:rsid w:val="001A04D5"/>
    <w:rsid w:val="001A2ECA"/>
    <w:rsid w:val="001B0029"/>
    <w:rsid w:val="001B137C"/>
    <w:rsid w:val="001B2E6B"/>
    <w:rsid w:val="001B5E0A"/>
    <w:rsid w:val="001C308E"/>
    <w:rsid w:val="001C58E5"/>
    <w:rsid w:val="001D4151"/>
    <w:rsid w:val="001E212F"/>
    <w:rsid w:val="001E686F"/>
    <w:rsid w:val="001F139A"/>
    <w:rsid w:val="001F1E30"/>
    <w:rsid w:val="0020118C"/>
    <w:rsid w:val="00204B5B"/>
    <w:rsid w:val="002114D2"/>
    <w:rsid w:val="002116C8"/>
    <w:rsid w:val="00222B9E"/>
    <w:rsid w:val="0024440A"/>
    <w:rsid w:val="0024530D"/>
    <w:rsid w:val="00247EBF"/>
    <w:rsid w:val="00250187"/>
    <w:rsid w:val="00256C50"/>
    <w:rsid w:val="00256E2B"/>
    <w:rsid w:val="002659DE"/>
    <w:rsid w:val="00272C07"/>
    <w:rsid w:val="00274905"/>
    <w:rsid w:val="00275240"/>
    <w:rsid w:val="002866FD"/>
    <w:rsid w:val="00293A3F"/>
    <w:rsid w:val="002B7A1D"/>
    <w:rsid w:val="002C6C1E"/>
    <w:rsid w:val="002D3684"/>
    <w:rsid w:val="002D4107"/>
    <w:rsid w:val="002D6278"/>
    <w:rsid w:val="002E34B6"/>
    <w:rsid w:val="002E5E56"/>
    <w:rsid w:val="002F60EA"/>
    <w:rsid w:val="00302D1C"/>
    <w:rsid w:val="0030640F"/>
    <w:rsid w:val="00315B7C"/>
    <w:rsid w:val="003253B4"/>
    <w:rsid w:val="00335184"/>
    <w:rsid w:val="0035451F"/>
    <w:rsid w:val="003704BE"/>
    <w:rsid w:val="0037745A"/>
    <w:rsid w:val="00386599"/>
    <w:rsid w:val="003876F1"/>
    <w:rsid w:val="003A2723"/>
    <w:rsid w:val="003A5C8E"/>
    <w:rsid w:val="003A6974"/>
    <w:rsid w:val="003A7218"/>
    <w:rsid w:val="003C206D"/>
    <w:rsid w:val="003C6AD0"/>
    <w:rsid w:val="0040493D"/>
    <w:rsid w:val="00420467"/>
    <w:rsid w:val="00425DAE"/>
    <w:rsid w:val="00435E02"/>
    <w:rsid w:val="0044517F"/>
    <w:rsid w:val="00456EA1"/>
    <w:rsid w:val="00461091"/>
    <w:rsid w:val="00461715"/>
    <w:rsid w:val="004642B0"/>
    <w:rsid w:val="00471E64"/>
    <w:rsid w:val="00472CD2"/>
    <w:rsid w:val="00476C01"/>
    <w:rsid w:val="004839D7"/>
    <w:rsid w:val="00484489"/>
    <w:rsid w:val="004975C4"/>
    <w:rsid w:val="004A04D7"/>
    <w:rsid w:val="004A3F5D"/>
    <w:rsid w:val="004A4B6B"/>
    <w:rsid w:val="004C5124"/>
    <w:rsid w:val="004E1225"/>
    <w:rsid w:val="004E1263"/>
    <w:rsid w:val="004E3E24"/>
    <w:rsid w:val="004E49A3"/>
    <w:rsid w:val="004E75F2"/>
    <w:rsid w:val="005003E7"/>
    <w:rsid w:val="00504D02"/>
    <w:rsid w:val="00514C3D"/>
    <w:rsid w:val="0052414D"/>
    <w:rsid w:val="00524C8F"/>
    <w:rsid w:val="00533CD5"/>
    <w:rsid w:val="0053459B"/>
    <w:rsid w:val="00542776"/>
    <w:rsid w:val="00552FEB"/>
    <w:rsid w:val="00553837"/>
    <w:rsid w:val="005606A0"/>
    <w:rsid w:val="00561ED0"/>
    <w:rsid w:val="0057138E"/>
    <w:rsid w:val="00573AF9"/>
    <w:rsid w:val="00574494"/>
    <w:rsid w:val="00584A20"/>
    <w:rsid w:val="005A0A33"/>
    <w:rsid w:val="005C7DF9"/>
    <w:rsid w:val="005C7F8C"/>
    <w:rsid w:val="005D1DD4"/>
    <w:rsid w:val="005F51E2"/>
    <w:rsid w:val="005F536D"/>
    <w:rsid w:val="00602E1C"/>
    <w:rsid w:val="00604EB5"/>
    <w:rsid w:val="00605A60"/>
    <w:rsid w:val="00611788"/>
    <w:rsid w:val="00623DA7"/>
    <w:rsid w:val="006240C0"/>
    <w:rsid w:val="00634318"/>
    <w:rsid w:val="006456D1"/>
    <w:rsid w:val="00654A61"/>
    <w:rsid w:val="00655396"/>
    <w:rsid w:val="00666B3F"/>
    <w:rsid w:val="00682377"/>
    <w:rsid w:val="006853C9"/>
    <w:rsid w:val="006A5063"/>
    <w:rsid w:val="006B07B6"/>
    <w:rsid w:val="006C22FD"/>
    <w:rsid w:val="006C3B72"/>
    <w:rsid w:val="006C3C9A"/>
    <w:rsid w:val="006D1620"/>
    <w:rsid w:val="006D2EEF"/>
    <w:rsid w:val="006D41A1"/>
    <w:rsid w:val="006D434B"/>
    <w:rsid w:val="006E0390"/>
    <w:rsid w:val="006E06AD"/>
    <w:rsid w:val="006E7138"/>
    <w:rsid w:val="007017D2"/>
    <w:rsid w:val="00703BB6"/>
    <w:rsid w:val="007146D6"/>
    <w:rsid w:val="007251D3"/>
    <w:rsid w:val="00725E3E"/>
    <w:rsid w:val="00725F22"/>
    <w:rsid w:val="007408FF"/>
    <w:rsid w:val="007442A8"/>
    <w:rsid w:val="00746A4C"/>
    <w:rsid w:val="00753126"/>
    <w:rsid w:val="00755996"/>
    <w:rsid w:val="007638CF"/>
    <w:rsid w:val="00767934"/>
    <w:rsid w:val="00767E4D"/>
    <w:rsid w:val="0077085A"/>
    <w:rsid w:val="00774CD1"/>
    <w:rsid w:val="007926AD"/>
    <w:rsid w:val="007952E7"/>
    <w:rsid w:val="00796F3D"/>
    <w:rsid w:val="00797C53"/>
    <w:rsid w:val="007C18B9"/>
    <w:rsid w:val="007C422B"/>
    <w:rsid w:val="007C5EF0"/>
    <w:rsid w:val="007C7879"/>
    <w:rsid w:val="007F5924"/>
    <w:rsid w:val="00805C28"/>
    <w:rsid w:val="00810380"/>
    <w:rsid w:val="00811A0E"/>
    <w:rsid w:val="008202E0"/>
    <w:rsid w:val="00822251"/>
    <w:rsid w:val="00825FC1"/>
    <w:rsid w:val="00830DB1"/>
    <w:rsid w:val="00832E1B"/>
    <w:rsid w:val="00840BFA"/>
    <w:rsid w:val="00842BE7"/>
    <w:rsid w:val="00843CB8"/>
    <w:rsid w:val="00847886"/>
    <w:rsid w:val="008541DE"/>
    <w:rsid w:val="00855D8E"/>
    <w:rsid w:val="008615C2"/>
    <w:rsid w:val="00866F9E"/>
    <w:rsid w:val="00870F98"/>
    <w:rsid w:val="008B1950"/>
    <w:rsid w:val="008D0462"/>
    <w:rsid w:val="008E7F78"/>
    <w:rsid w:val="008F0FEB"/>
    <w:rsid w:val="008F4B56"/>
    <w:rsid w:val="008F6FED"/>
    <w:rsid w:val="0090022B"/>
    <w:rsid w:val="00907174"/>
    <w:rsid w:val="00910176"/>
    <w:rsid w:val="00921766"/>
    <w:rsid w:val="0092202D"/>
    <w:rsid w:val="009272CA"/>
    <w:rsid w:val="009413A8"/>
    <w:rsid w:val="009416F0"/>
    <w:rsid w:val="0095615C"/>
    <w:rsid w:val="00962C48"/>
    <w:rsid w:val="00971E3B"/>
    <w:rsid w:val="009804BD"/>
    <w:rsid w:val="00995E6F"/>
    <w:rsid w:val="009975E0"/>
    <w:rsid w:val="009A11C1"/>
    <w:rsid w:val="009A20F2"/>
    <w:rsid w:val="009B68D9"/>
    <w:rsid w:val="009C108D"/>
    <w:rsid w:val="009D2CD2"/>
    <w:rsid w:val="009D583F"/>
    <w:rsid w:val="009F59DA"/>
    <w:rsid w:val="00A120C8"/>
    <w:rsid w:val="00A15BFB"/>
    <w:rsid w:val="00A15F94"/>
    <w:rsid w:val="00A252F9"/>
    <w:rsid w:val="00A25F3C"/>
    <w:rsid w:val="00A26C8D"/>
    <w:rsid w:val="00A33D71"/>
    <w:rsid w:val="00A51A2C"/>
    <w:rsid w:val="00A607B6"/>
    <w:rsid w:val="00A74003"/>
    <w:rsid w:val="00A94696"/>
    <w:rsid w:val="00AA3EF3"/>
    <w:rsid w:val="00AA65CB"/>
    <w:rsid w:val="00AB0D3A"/>
    <w:rsid w:val="00AB7E84"/>
    <w:rsid w:val="00AC391F"/>
    <w:rsid w:val="00AC4EAB"/>
    <w:rsid w:val="00AD211E"/>
    <w:rsid w:val="00AD2280"/>
    <w:rsid w:val="00AE408D"/>
    <w:rsid w:val="00AE6391"/>
    <w:rsid w:val="00AE652A"/>
    <w:rsid w:val="00AF1313"/>
    <w:rsid w:val="00AF254A"/>
    <w:rsid w:val="00B16D32"/>
    <w:rsid w:val="00B30F20"/>
    <w:rsid w:val="00B3692E"/>
    <w:rsid w:val="00B41C64"/>
    <w:rsid w:val="00B47E05"/>
    <w:rsid w:val="00B54AF0"/>
    <w:rsid w:val="00B62CB6"/>
    <w:rsid w:val="00B63B59"/>
    <w:rsid w:val="00B63C07"/>
    <w:rsid w:val="00B651A1"/>
    <w:rsid w:val="00B66628"/>
    <w:rsid w:val="00B72CFB"/>
    <w:rsid w:val="00B75BE2"/>
    <w:rsid w:val="00B837F4"/>
    <w:rsid w:val="00B85D43"/>
    <w:rsid w:val="00BA26F3"/>
    <w:rsid w:val="00BA663A"/>
    <w:rsid w:val="00BB161A"/>
    <w:rsid w:val="00BB1C8B"/>
    <w:rsid w:val="00BC0C81"/>
    <w:rsid w:val="00BD1742"/>
    <w:rsid w:val="00BD19A7"/>
    <w:rsid w:val="00BD2A62"/>
    <w:rsid w:val="00BD559C"/>
    <w:rsid w:val="00BF59E6"/>
    <w:rsid w:val="00BF6D36"/>
    <w:rsid w:val="00C11BDB"/>
    <w:rsid w:val="00C15E6D"/>
    <w:rsid w:val="00C16F4F"/>
    <w:rsid w:val="00C23D60"/>
    <w:rsid w:val="00C30D67"/>
    <w:rsid w:val="00C556AF"/>
    <w:rsid w:val="00C56714"/>
    <w:rsid w:val="00C56738"/>
    <w:rsid w:val="00C639C7"/>
    <w:rsid w:val="00C654CE"/>
    <w:rsid w:val="00C71B77"/>
    <w:rsid w:val="00C7363F"/>
    <w:rsid w:val="00C90D61"/>
    <w:rsid w:val="00C91CEC"/>
    <w:rsid w:val="00C95E50"/>
    <w:rsid w:val="00C9601D"/>
    <w:rsid w:val="00C96282"/>
    <w:rsid w:val="00CA4C7D"/>
    <w:rsid w:val="00CB74DD"/>
    <w:rsid w:val="00CC08E5"/>
    <w:rsid w:val="00CD01A2"/>
    <w:rsid w:val="00CD5B92"/>
    <w:rsid w:val="00CD6853"/>
    <w:rsid w:val="00CD6B16"/>
    <w:rsid w:val="00CE48F1"/>
    <w:rsid w:val="00CF2237"/>
    <w:rsid w:val="00CF3F46"/>
    <w:rsid w:val="00CF6860"/>
    <w:rsid w:val="00CF7C4B"/>
    <w:rsid w:val="00D02514"/>
    <w:rsid w:val="00D057EF"/>
    <w:rsid w:val="00D075B4"/>
    <w:rsid w:val="00D22729"/>
    <w:rsid w:val="00D2550E"/>
    <w:rsid w:val="00D32140"/>
    <w:rsid w:val="00D35421"/>
    <w:rsid w:val="00D52E86"/>
    <w:rsid w:val="00D64953"/>
    <w:rsid w:val="00D7604D"/>
    <w:rsid w:val="00D7660C"/>
    <w:rsid w:val="00D76D0A"/>
    <w:rsid w:val="00D83661"/>
    <w:rsid w:val="00D97B94"/>
    <w:rsid w:val="00DA3B25"/>
    <w:rsid w:val="00DA7C7B"/>
    <w:rsid w:val="00DC5119"/>
    <w:rsid w:val="00DC6627"/>
    <w:rsid w:val="00DD72CB"/>
    <w:rsid w:val="00DE2BC1"/>
    <w:rsid w:val="00DE2F07"/>
    <w:rsid w:val="00DE3D96"/>
    <w:rsid w:val="00DF2BE6"/>
    <w:rsid w:val="00E01FF5"/>
    <w:rsid w:val="00E06166"/>
    <w:rsid w:val="00E17F7E"/>
    <w:rsid w:val="00E2714C"/>
    <w:rsid w:val="00E41109"/>
    <w:rsid w:val="00E5241E"/>
    <w:rsid w:val="00E57F5E"/>
    <w:rsid w:val="00E6496E"/>
    <w:rsid w:val="00E74EF0"/>
    <w:rsid w:val="00E75955"/>
    <w:rsid w:val="00E80517"/>
    <w:rsid w:val="00E909CD"/>
    <w:rsid w:val="00E90E0F"/>
    <w:rsid w:val="00E92309"/>
    <w:rsid w:val="00E92A48"/>
    <w:rsid w:val="00EA0803"/>
    <w:rsid w:val="00EA72B6"/>
    <w:rsid w:val="00EC41E0"/>
    <w:rsid w:val="00ED7622"/>
    <w:rsid w:val="00ED7FBB"/>
    <w:rsid w:val="00EE7B0A"/>
    <w:rsid w:val="00EF6F7E"/>
    <w:rsid w:val="00F04055"/>
    <w:rsid w:val="00F04E9A"/>
    <w:rsid w:val="00F056A4"/>
    <w:rsid w:val="00F06963"/>
    <w:rsid w:val="00F26D28"/>
    <w:rsid w:val="00F30163"/>
    <w:rsid w:val="00F450B4"/>
    <w:rsid w:val="00F64A9C"/>
    <w:rsid w:val="00F81FB2"/>
    <w:rsid w:val="00F951E7"/>
    <w:rsid w:val="00FA0C11"/>
    <w:rsid w:val="00FA1BA5"/>
    <w:rsid w:val="00FA1FFF"/>
    <w:rsid w:val="00FB1DB7"/>
    <w:rsid w:val="00FB2313"/>
    <w:rsid w:val="00FC098A"/>
    <w:rsid w:val="00FE4231"/>
    <w:rsid w:val="00FE4703"/>
    <w:rsid w:val="00FF332C"/>
    <w:rsid w:val="00FF38BE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9DD3E647-31BE-4179-91C1-6FA9ACAC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hAnsi="Trebuchet MS"/>
      <w:sz w:val="22"/>
      <w:szCs w:val="24"/>
    </w:rPr>
  </w:style>
  <w:style w:type="paragraph" w:styleId="Heading1">
    <w:name w:val="heading 1"/>
    <w:basedOn w:val="Normal"/>
    <w:next w:val="Normal"/>
    <w:link w:val="Heading1Char"/>
    <w:qFormat/>
    <w:rsid w:val="00F26D28"/>
    <w:pPr>
      <w:keepNext/>
      <w:keepLines/>
      <w:spacing w:before="480"/>
      <w:ind w:left="432" w:hanging="432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qFormat/>
    <w:rsid w:val="002D4107"/>
    <w:pPr>
      <w:numPr>
        <w:ilvl w:val="1"/>
        <w:numId w:val="24"/>
      </w:num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F26D28"/>
    <w:pPr>
      <w:keepNext/>
      <w:keepLines/>
      <w:numPr>
        <w:ilvl w:val="2"/>
        <w:numId w:val="2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qFormat/>
    <w:rsid w:val="00FB1DB7"/>
    <w:pPr>
      <w:keepNext/>
      <w:numPr>
        <w:ilvl w:val="3"/>
        <w:numId w:val="24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26D28"/>
    <w:pPr>
      <w:keepNext/>
      <w:keepLines/>
      <w:numPr>
        <w:ilvl w:val="4"/>
        <w:numId w:val="2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26D28"/>
    <w:pPr>
      <w:keepNext/>
      <w:keepLines/>
      <w:numPr>
        <w:ilvl w:val="5"/>
        <w:numId w:val="2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26D28"/>
    <w:pPr>
      <w:keepNext/>
      <w:keepLines/>
      <w:numPr>
        <w:ilvl w:val="6"/>
        <w:numId w:val="2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F26D28"/>
    <w:pPr>
      <w:keepNext/>
      <w:keepLines/>
      <w:numPr>
        <w:ilvl w:val="7"/>
        <w:numId w:val="2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26D28"/>
    <w:pPr>
      <w:keepNext/>
      <w:keepLines/>
      <w:numPr>
        <w:ilvl w:val="8"/>
        <w:numId w:val="2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056A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056A4"/>
  </w:style>
  <w:style w:type="paragraph" w:styleId="BalloonText">
    <w:name w:val="Balloon Text"/>
    <w:basedOn w:val="Normal"/>
    <w:semiHidden/>
    <w:rsid w:val="00DE3D96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797C53"/>
    <w:rPr>
      <w:sz w:val="20"/>
      <w:szCs w:val="20"/>
    </w:rPr>
  </w:style>
  <w:style w:type="character" w:styleId="FootnoteReference">
    <w:name w:val="footnote reference"/>
    <w:rsid w:val="00797C53"/>
    <w:rPr>
      <w:vertAlign w:val="superscript"/>
    </w:rPr>
  </w:style>
  <w:style w:type="character" w:styleId="CommentReference">
    <w:name w:val="annotation reference"/>
    <w:semiHidden/>
    <w:rsid w:val="0075312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75312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53126"/>
    <w:rPr>
      <w:b/>
      <w:bCs/>
    </w:rPr>
  </w:style>
  <w:style w:type="paragraph" w:customStyle="1" w:styleId="Default">
    <w:name w:val="Default"/>
    <w:rsid w:val="006A506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BA663A"/>
    <w:pPr>
      <w:tabs>
        <w:tab w:val="center" w:pos="4536"/>
        <w:tab w:val="right" w:pos="9072"/>
      </w:tabs>
    </w:pPr>
  </w:style>
  <w:style w:type="character" w:customStyle="1" w:styleId="brood1">
    <w:name w:val="brood1"/>
    <w:rsid w:val="00E5241E"/>
    <w:rPr>
      <w:rFonts w:ascii="Arial" w:hAnsi="Arial"/>
      <w:color w:val="003263"/>
      <w:sz w:val="19"/>
      <w:u w:val="none"/>
      <w:effect w:val="none"/>
    </w:rPr>
  </w:style>
  <w:style w:type="character" w:customStyle="1" w:styleId="CommentTextChar">
    <w:name w:val="Comment Text Char"/>
    <w:link w:val="CommentText"/>
    <w:semiHidden/>
    <w:rsid w:val="00E5241E"/>
    <w:rPr>
      <w:rFonts w:ascii="Trebuchet MS" w:hAnsi="Trebuchet MS"/>
    </w:rPr>
  </w:style>
  <w:style w:type="character" w:customStyle="1" w:styleId="FootnoteTextChar">
    <w:name w:val="Footnote Text Char"/>
    <w:link w:val="FootnoteText"/>
    <w:locked/>
    <w:rsid w:val="00E5241E"/>
    <w:rPr>
      <w:rFonts w:ascii="Trebuchet MS" w:hAnsi="Trebuchet MS"/>
    </w:rPr>
  </w:style>
  <w:style w:type="paragraph" w:customStyle="1" w:styleId="lid">
    <w:name w:val="lid"/>
    <w:basedOn w:val="Normal"/>
    <w:rsid w:val="00E5241E"/>
    <w:pPr>
      <w:spacing w:before="100" w:beforeAutospacing="1" w:after="100" w:afterAutospacing="1"/>
    </w:pPr>
    <w:rPr>
      <w:rFonts w:ascii="Times New Roman" w:eastAsia="MS Mincho" w:hAnsi="Times New Roman"/>
      <w:sz w:val="24"/>
    </w:rPr>
  </w:style>
  <w:style w:type="paragraph" w:styleId="NormalWeb">
    <w:name w:val="Normal (Web)"/>
    <w:basedOn w:val="Normal"/>
    <w:rsid w:val="00822251"/>
    <w:pPr>
      <w:spacing w:before="100" w:beforeAutospacing="1" w:after="100" w:afterAutospacing="1"/>
    </w:pPr>
    <w:rPr>
      <w:rFonts w:ascii="Times New Roman" w:eastAsia="MS Mincho" w:hAnsi="Times New Roman"/>
      <w:sz w:val="24"/>
    </w:rPr>
  </w:style>
  <w:style w:type="paragraph" w:styleId="TOC1">
    <w:name w:val="toc 1"/>
    <w:basedOn w:val="Normal"/>
    <w:next w:val="Normal"/>
    <w:autoRedefine/>
    <w:uiPriority w:val="39"/>
    <w:rsid w:val="005003E7"/>
    <w:pPr>
      <w:tabs>
        <w:tab w:val="right" w:leader="dot" w:pos="9062"/>
      </w:tabs>
      <w:spacing w:after="100"/>
      <w:ind w:left="426"/>
    </w:pPr>
  </w:style>
  <w:style w:type="character" w:styleId="Hyperlink">
    <w:name w:val="Hyperlink"/>
    <w:basedOn w:val="DefaultParagraphFont"/>
    <w:uiPriority w:val="99"/>
    <w:unhideWhenUsed/>
    <w:rsid w:val="00BD2A62"/>
    <w:rPr>
      <w:color w:val="0000FF" w:themeColor="hyperlink"/>
      <w:u w:val="single"/>
    </w:rPr>
  </w:style>
  <w:style w:type="paragraph" w:styleId="Caption">
    <w:name w:val="caption"/>
    <w:basedOn w:val="Normal"/>
    <w:next w:val="Normal"/>
    <w:unhideWhenUsed/>
    <w:qFormat/>
    <w:rsid w:val="00476C0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F26D28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476C01"/>
    <w:rPr>
      <w:rFonts w:ascii="Trebuchet MS" w:hAnsi="Trebuchet MS"/>
      <w:sz w:val="22"/>
      <w:szCs w:val="24"/>
    </w:rPr>
  </w:style>
  <w:style w:type="paragraph" w:styleId="ListParagraph">
    <w:name w:val="List Paragraph"/>
    <w:basedOn w:val="Normal"/>
    <w:uiPriority w:val="34"/>
    <w:qFormat/>
    <w:rsid w:val="001B2E6B"/>
    <w:pPr>
      <w:ind w:left="720"/>
      <w:contextualSpacing/>
    </w:pPr>
  </w:style>
  <w:style w:type="paragraph" w:customStyle="1" w:styleId="Stijl3">
    <w:name w:val="Stijl 3"/>
    <w:basedOn w:val="Normal"/>
    <w:link w:val="Stijl3Char"/>
    <w:rsid w:val="001B2E6B"/>
    <w:pPr>
      <w:outlineLvl w:val="0"/>
    </w:pPr>
    <w:rPr>
      <w:b/>
      <w:sz w:val="24"/>
    </w:rPr>
  </w:style>
  <w:style w:type="character" w:customStyle="1" w:styleId="Stijl3Char">
    <w:name w:val="Stijl 3 Char"/>
    <w:basedOn w:val="DefaultParagraphFont"/>
    <w:link w:val="Stijl3"/>
    <w:rsid w:val="001B2E6B"/>
    <w:rPr>
      <w:rFonts w:ascii="Trebuchet MS" w:hAnsi="Trebuchet MS"/>
      <w:b/>
      <w:sz w:val="24"/>
      <w:szCs w:val="24"/>
    </w:rPr>
  </w:style>
  <w:style w:type="paragraph" w:styleId="TOC8">
    <w:name w:val="toc 8"/>
    <w:basedOn w:val="Normal"/>
    <w:next w:val="Normal"/>
    <w:autoRedefine/>
    <w:rsid w:val="00E75955"/>
    <w:pPr>
      <w:spacing w:after="100"/>
      <w:ind w:left="1540"/>
    </w:pPr>
  </w:style>
  <w:style w:type="paragraph" w:styleId="TOCHeading">
    <w:name w:val="TOC Heading"/>
    <w:basedOn w:val="Heading1"/>
    <w:next w:val="Normal"/>
    <w:uiPriority w:val="39"/>
    <w:unhideWhenUsed/>
    <w:qFormat/>
    <w:rsid w:val="00CF3F46"/>
    <w:pPr>
      <w:spacing w:line="276" w:lineRule="auto"/>
      <w:outlineLvl w:val="9"/>
    </w:pPr>
  </w:style>
  <w:style w:type="paragraph" w:styleId="TOC2">
    <w:name w:val="toc 2"/>
    <w:basedOn w:val="Normal"/>
    <w:next w:val="Normal"/>
    <w:autoRedefine/>
    <w:uiPriority w:val="39"/>
    <w:rsid w:val="00CF3F46"/>
    <w:pPr>
      <w:spacing w:after="100"/>
      <w:ind w:left="220"/>
    </w:pPr>
  </w:style>
  <w:style w:type="paragraph" w:styleId="Subtitle">
    <w:name w:val="Subtitle"/>
    <w:basedOn w:val="Normal"/>
    <w:next w:val="Normal"/>
    <w:link w:val="SubtitleChar"/>
    <w:qFormat/>
    <w:rsid w:val="00CF3F4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CF3F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6D28"/>
    <w:rPr>
      <w:rFonts w:asciiTheme="majorHAnsi" w:eastAsiaTheme="majorEastAsia" w:hAnsiTheme="majorHAnsi" w:cstheme="majorBidi"/>
      <w:b/>
      <w:bCs/>
      <w:color w:val="4F81BD" w:themeColor="accent1"/>
      <w:sz w:val="22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F26D28"/>
    <w:rPr>
      <w:rFonts w:asciiTheme="majorHAnsi" w:eastAsiaTheme="majorEastAsia" w:hAnsiTheme="majorHAnsi" w:cstheme="majorBidi"/>
      <w:color w:val="243F60" w:themeColor="accent1" w:themeShade="7F"/>
      <w:sz w:val="22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F26D28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F26D28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F26D2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semiHidden/>
    <w:rsid w:val="00F26D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OC3">
    <w:name w:val="toc 3"/>
    <w:basedOn w:val="Normal"/>
    <w:next w:val="Normal"/>
    <w:autoRedefine/>
    <w:uiPriority w:val="39"/>
    <w:rsid w:val="00F26D28"/>
    <w:pPr>
      <w:spacing w:after="100"/>
      <w:ind w:left="440"/>
    </w:pPr>
  </w:style>
  <w:style w:type="character" w:customStyle="1" w:styleId="A7">
    <w:name w:val="A7"/>
    <w:uiPriority w:val="99"/>
    <w:rsid w:val="0024530D"/>
    <w:rPr>
      <w:rFonts w:cs="ScalaSansOT-Regular"/>
      <w:color w:val="000000"/>
      <w:sz w:val="11"/>
      <w:szCs w:val="11"/>
    </w:rPr>
  </w:style>
  <w:style w:type="character" w:customStyle="1" w:styleId="FooterChar">
    <w:name w:val="Footer Char"/>
    <w:basedOn w:val="DefaultParagraphFont"/>
    <w:link w:val="Footer"/>
    <w:uiPriority w:val="99"/>
    <w:rsid w:val="0024530D"/>
    <w:rPr>
      <w:rFonts w:ascii="Trebuchet MS" w:hAnsi="Trebuchet MS"/>
      <w:sz w:val="22"/>
      <w:szCs w:val="24"/>
    </w:rPr>
  </w:style>
  <w:style w:type="paragraph" w:customStyle="1" w:styleId="Pa1">
    <w:name w:val="Pa1"/>
    <w:basedOn w:val="Default"/>
    <w:next w:val="Default"/>
    <w:uiPriority w:val="99"/>
    <w:rsid w:val="0024530D"/>
    <w:pPr>
      <w:spacing w:line="201" w:lineRule="atLeast"/>
    </w:pPr>
    <w:rPr>
      <w:rFonts w:ascii="ScalaSansOT-Regular" w:hAnsi="ScalaSansOT-Regular"/>
      <w:color w:val="auto"/>
    </w:rPr>
  </w:style>
  <w:style w:type="paragraph" w:customStyle="1" w:styleId="Pa10">
    <w:name w:val="Pa10"/>
    <w:basedOn w:val="Default"/>
    <w:next w:val="Default"/>
    <w:uiPriority w:val="99"/>
    <w:rsid w:val="00D83661"/>
    <w:pPr>
      <w:spacing w:line="281" w:lineRule="atLeast"/>
    </w:pPr>
    <w:rPr>
      <w:rFonts w:ascii="ScalaSansOT-Italic" w:hAnsi="ScalaSansOT-Italic"/>
      <w:color w:val="auto"/>
    </w:rPr>
  </w:style>
  <w:style w:type="paragraph" w:customStyle="1" w:styleId="Pa12">
    <w:name w:val="Pa12"/>
    <w:basedOn w:val="Default"/>
    <w:next w:val="Default"/>
    <w:uiPriority w:val="99"/>
    <w:rsid w:val="00DF2BE6"/>
    <w:pPr>
      <w:spacing w:line="241" w:lineRule="atLeast"/>
    </w:pPr>
    <w:rPr>
      <w:rFonts w:ascii="ScalaSansOT-Bold" w:hAnsi="ScalaSansOT-Bold"/>
      <w:color w:val="auto"/>
    </w:rPr>
  </w:style>
  <w:style w:type="character" w:customStyle="1" w:styleId="A12">
    <w:name w:val="A12"/>
    <w:uiPriority w:val="99"/>
    <w:rsid w:val="00274905"/>
    <w:rPr>
      <w:rFonts w:cs="ScalaSansOT-Regular"/>
      <w:color w:val="000000"/>
      <w:sz w:val="16"/>
      <w:szCs w:val="16"/>
      <w:u w:val="single"/>
    </w:rPr>
  </w:style>
  <w:style w:type="paragraph" w:customStyle="1" w:styleId="Pa9">
    <w:name w:val="Pa9"/>
    <w:basedOn w:val="Default"/>
    <w:next w:val="Default"/>
    <w:uiPriority w:val="99"/>
    <w:rsid w:val="00E01FF5"/>
    <w:pPr>
      <w:spacing w:line="261" w:lineRule="atLeast"/>
    </w:pPr>
    <w:rPr>
      <w:rFonts w:ascii="ScalaSansOT-Bold" w:hAnsi="ScalaSansOT-Bold"/>
      <w:color w:val="auto"/>
    </w:rPr>
  </w:style>
  <w:style w:type="character" w:customStyle="1" w:styleId="A13">
    <w:name w:val="A13"/>
    <w:uiPriority w:val="99"/>
    <w:rsid w:val="00272C07"/>
    <w:rPr>
      <w:rFonts w:cs="ScalaSansOT-Regular"/>
      <w:color w:val="000000"/>
      <w:sz w:val="18"/>
      <w:szCs w:val="18"/>
    </w:rPr>
  </w:style>
  <w:style w:type="character" w:customStyle="1" w:styleId="A15">
    <w:name w:val="A15"/>
    <w:uiPriority w:val="99"/>
    <w:rsid w:val="001E212F"/>
    <w:rPr>
      <w:rFonts w:cs="ScalaSansOT-Regular"/>
      <w:color w:val="000000"/>
      <w:sz w:val="20"/>
      <w:szCs w:val="20"/>
      <w:u w:val="single"/>
    </w:rPr>
  </w:style>
  <w:style w:type="character" w:customStyle="1" w:styleId="A5">
    <w:name w:val="A5"/>
    <w:uiPriority w:val="99"/>
    <w:rsid w:val="00C95E50"/>
    <w:rPr>
      <w:rFonts w:cs="ScalaSansOT-Bold"/>
      <w:b/>
      <w:bCs/>
      <w:color w:val="000000"/>
      <w:sz w:val="28"/>
      <w:szCs w:val="28"/>
    </w:rPr>
  </w:style>
  <w:style w:type="paragraph" w:customStyle="1" w:styleId="Pa3">
    <w:name w:val="Pa3"/>
    <w:basedOn w:val="Default"/>
    <w:next w:val="Default"/>
    <w:uiPriority w:val="99"/>
    <w:rsid w:val="00031939"/>
    <w:pPr>
      <w:spacing w:line="311" w:lineRule="atLeast"/>
    </w:pPr>
    <w:rPr>
      <w:rFonts w:ascii="ScalaSansOT-Bold" w:hAnsi="ScalaSansOT-Bold"/>
      <w:color w:val="auto"/>
    </w:rPr>
  </w:style>
  <w:style w:type="character" w:customStyle="1" w:styleId="A2">
    <w:name w:val="A2"/>
    <w:uiPriority w:val="99"/>
    <w:rsid w:val="00031939"/>
    <w:rPr>
      <w:rFonts w:cs="ScalaSansOT-Bold"/>
      <w:b/>
      <w:bCs/>
      <w:color w:val="000000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7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3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13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8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0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95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66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93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99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108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911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183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92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837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637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003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67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2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413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24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3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041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682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247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2483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27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57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4736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715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12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2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6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57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2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22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940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5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901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563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30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0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90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509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722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68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9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2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8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yperlink" Target="http://www.mensenrechten.nl" TargetMode="Externa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mensenrechten.n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521306-C296-4B23-9DF9-6359C12407AB}"/>
</file>

<file path=customXml/itemProps2.xml><?xml version="1.0" encoding="utf-8"?>
<ds:datastoreItem xmlns:ds="http://schemas.openxmlformats.org/officeDocument/2006/customXml" ds:itemID="{880AE11B-62C6-435D-A400-C5DB7858FE4A}"/>
</file>

<file path=customXml/itemProps3.xml><?xml version="1.0" encoding="utf-8"?>
<ds:datastoreItem xmlns:ds="http://schemas.openxmlformats.org/officeDocument/2006/customXml" ds:itemID="{8EF4525F-A41A-46B1-A383-01CC57CFD5B5}"/>
</file>

<file path=customXml/itemProps4.xml><?xml version="1.0" encoding="utf-8"?>
<ds:datastoreItem xmlns:ds="http://schemas.openxmlformats.org/officeDocument/2006/customXml" ds:itemID="{8FA4060B-1D0C-43EC-861D-BAA91EA240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592</Words>
  <Characters>3375</Characters>
  <Application>Microsoft Office Word</Application>
  <DocSecurity>4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CONCEPT</vt:lpstr>
      <vt:lpstr>CONCEPT</vt:lpstr>
    </vt:vector>
  </TitlesOfParts>
  <Company>Commissie Gelijke Behandeling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CONCEPT</dc:title>
  <dc:creator>koelmans</dc:creator>
  <cp:lastModifiedBy>CAILLOT Lucille</cp:lastModifiedBy>
  <cp:revision>2</cp:revision>
  <cp:lastPrinted>2018-11-30T16:01:00Z</cp:lastPrinted>
  <dcterms:created xsi:type="dcterms:W3CDTF">2018-12-20T08:44:00Z</dcterms:created>
  <dcterms:modified xsi:type="dcterms:W3CDTF">2018-12-20T08:44:00Z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