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D94" w:rsidRPr="001E2D94" w:rsidRDefault="001E2D94" w:rsidP="008D7D33">
      <w:pPr>
        <w:jc w:val="center"/>
        <w:rPr>
          <w:rStyle w:val="Strong"/>
          <w:rFonts w:ascii="Times New Roman" w:hAnsi="Times New Roman" w:cs="Times New Roman"/>
          <w:sz w:val="24"/>
          <w:szCs w:val="24"/>
          <w:lang w:val="en-GB"/>
        </w:rPr>
      </w:pPr>
      <w:bookmarkStart w:id="0" w:name="_GoBack"/>
      <w:bookmarkEnd w:id="0"/>
      <w:r w:rsidRPr="001E2D94">
        <w:rPr>
          <w:rStyle w:val="Strong"/>
          <w:rFonts w:ascii="Times New Roman" w:hAnsi="Times New Roman" w:cs="Times New Roman"/>
          <w:noProof/>
          <w:sz w:val="24"/>
          <w:szCs w:val="24"/>
          <w:lang w:val="en-GB" w:eastAsia="en-GB"/>
        </w:rPr>
        <w:drawing>
          <wp:inline distT="0" distB="0" distL="0" distR="0" wp14:anchorId="237741D4" wp14:editId="31252348">
            <wp:extent cx="3486150" cy="876300"/>
            <wp:effectExtent l="0" t="0" r="0" b="0"/>
            <wp:docPr id="1" name="Picture 1" descr="D:\Documente\Firma\MESTER\politici\CLAPD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e\Firma\MESTER\politici\CLAPD_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86150" cy="876300"/>
                    </a:xfrm>
                    <a:prstGeom prst="rect">
                      <a:avLst/>
                    </a:prstGeom>
                    <a:noFill/>
                    <a:ln>
                      <a:noFill/>
                    </a:ln>
                  </pic:spPr>
                </pic:pic>
              </a:graphicData>
            </a:graphic>
          </wp:inline>
        </w:drawing>
      </w:r>
    </w:p>
    <w:p w:rsidR="001E2D94" w:rsidRPr="001E2D94" w:rsidRDefault="001E2D94" w:rsidP="001E2D94">
      <w:pPr>
        <w:jc w:val="center"/>
        <w:rPr>
          <w:rFonts w:ascii="Times New Roman" w:hAnsi="Times New Roman" w:cs="Times New Roman"/>
          <w:b/>
          <w:noProof/>
          <w:sz w:val="20"/>
          <w:szCs w:val="20"/>
          <w:lang w:val="en-US"/>
        </w:rPr>
      </w:pPr>
      <w:r w:rsidRPr="001E2D94">
        <w:rPr>
          <w:rFonts w:ascii="Times New Roman" w:hAnsi="Times New Roman" w:cs="Times New Roman"/>
          <w:b/>
          <w:noProof/>
          <w:sz w:val="20"/>
          <w:szCs w:val="20"/>
          <w:lang w:val="en-US"/>
        </w:rPr>
        <w:t>Republic of Moldova, Chisinau, 16 Puskin Str. Of. 5MD-2012</w:t>
      </w:r>
    </w:p>
    <w:p w:rsidR="001E2D94" w:rsidRPr="001E2D94" w:rsidRDefault="001E2D94" w:rsidP="001E2D94">
      <w:pPr>
        <w:jc w:val="center"/>
        <w:rPr>
          <w:rStyle w:val="Strong"/>
          <w:rFonts w:ascii="Times New Roman" w:hAnsi="Times New Roman" w:cs="Times New Roman"/>
          <w:b w:val="0"/>
          <w:bCs w:val="0"/>
          <w:noProof/>
          <w:sz w:val="20"/>
          <w:szCs w:val="20"/>
          <w:lang w:val="en-US"/>
        </w:rPr>
      </w:pPr>
      <w:r w:rsidRPr="001E2D94">
        <w:rPr>
          <w:rFonts w:ascii="Times New Roman" w:hAnsi="Times New Roman" w:cs="Times New Roman"/>
          <w:b/>
          <w:noProof/>
          <w:sz w:val="20"/>
          <w:szCs w:val="20"/>
          <w:lang w:val="en-US"/>
        </w:rPr>
        <w:t>Tel/fax:+373 22 287090, www.advocacy.md</w:t>
      </w:r>
    </w:p>
    <w:p w:rsidR="001E2D94" w:rsidRPr="001E2D94" w:rsidRDefault="001E2D94" w:rsidP="001E2D94">
      <w:pPr>
        <w:jc w:val="center"/>
        <w:rPr>
          <w:rStyle w:val="Strong"/>
          <w:rFonts w:ascii="Times New Roman" w:hAnsi="Times New Roman" w:cs="Times New Roman"/>
          <w:b w:val="0"/>
          <w:sz w:val="24"/>
          <w:szCs w:val="24"/>
          <w:lang w:val="en-GB"/>
        </w:rPr>
      </w:pPr>
    </w:p>
    <w:p w:rsidR="001E2D94" w:rsidRPr="001E2D94" w:rsidRDefault="001E2D94" w:rsidP="001E2D94">
      <w:pPr>
        <w:rPr>
          <w:rStyle w:val="Strong"/>
          <w:rFonts w:ascii="Times New Roman" w:hAnsi="Times New Roman" w:cs="Times New Roman"/>
          <w:sz w:val="24"/>
          <w:szCs w:val="24"/>
          <w:lang w:val="en-GB"/>
        </w:rPr>
      </w:pPr>
      <w:r w:rsidRPr="001E2D94">
        <w:rPr>
          <w:rStyle w:val="Strong"/>
          <w:rFonts w:ascii="Times New Roman" w:hAnsi="Times New Roman" w:cs="Times New Roman"/>
          <w:b w:val="0"/>
          <w:sz w:val="24"/>
          <w:szCs w:val="24"/>
          <w:lang w:val="en-GB"/>
        </w:rPr>
        <w:t xml:space="preserve">Centre of Legal Assistance for People with Disabilities is </w:t>
      </w:r>
      <w:r w:rsidRPr="001E2D94">
        <w:rPr>
          <w:rFonts w:ascii="Times New Roman" w:hAnsi="Times New Roman" w:cs="Times New Roman"/>
          <w:sz w:val="24"/>
          <w:szCs w:val="24"/>
        </w:rPr>
        <w:t>National NGO registered on 14</w:t>
      </w:r>
      <w:proofErr w:type="gramStart"/>
      <w:r w:rsidRPr="001E2D94">
        <w:rPr>
          <w:rFonts w:ascii="Times New Roman" w:hAnsi="Times New Roman" w:cs="Times New Roman"/>
          <w:sz w:val="24"/>
          <w:szCs w:val="24"/>
        </w:rPr>
        <w:t>,July</w:t>
      </w:r>
      <w:proofErr w:type="gramEnd"/>
      <w:r w:rsidRPr="001E2D94">
        <w:rPr>
          <w:rFonts w:ascii="Times New Roman" w:hAnsi="Times New Roman" w:cs="Times New Roman"/>
          <w:sz w:val="24"/>
          <w:szCs w:val="24"/>
        </w:rPr>
        <w:t>, 2006 to the Ministry of Justice of Moldova.</w:t>
      </w:r>
      <w:r w:rsidRPr="001E2D94">
        <w:rPr>
          <w:rStyle w:val="Strong"/>
          <w:rFonts w:ascii="Times New Roman" w:hAnsi="Times New Roman" w:cs="Times New Roman"/>
          <w:b w:val="0"/>
          <w:sz w:val="24"/>
          <w:szCs w:val="24"/>
          <w:lang w:val="en-GB"/>
        </w:rPr>
        <w:t xml:space="preserve"> </w:t>
      </w:r>
    </w:p>
    <w:p w:rsidR="001E2D94" w:rsidRPr="001E2D94" w:rsidRDefault="001E2D94" w:rsidP="001E2D94">
      <w:pPr>
        <w:pStyle w:val="ListParagraph"/>
        <w:rPr>
          <w:rStyle w:val="Strong"/>
          <w:rFonts w:ascii="Times New Roman" w:hAnsi="Times New Roman" w:cs="Times New Roman"/>
          <w:b w:val="0"/>
          <w:sz w:val="24"/>
          <w:szCs w:val="24"/>
          <w:lang w:val="en-GB"/>
        </w:rPr>
      </w:pPr>
      <w:r w:rsidRPr="001E2D94">
        <w:rPr>
          <w:rStyle w:val="Strong"/>
          <w:rFonts w:ascii="Times New Roman" w:hAnsi="Times New Roman" w:cs="Times New Roman"/>
          <w:b w:val="0"/>
          <w:sz w:val="24"/>
          <w:szCs w:val="24"/>
          <w:lang w:val="en-GB"/>
        </w:rPr>
        <w:t xml:space="preserve">10 years of expertise in advocacy for people with disabilities. </w:t>
      </w:r>
    </w:p>
    <w:p w:rsidR="001E2D94" w:rsidRPr="001E2D94" w:rsidRDefault="001E2D94" w:rsidP="001E2D94">
      <w:pPr>
        <w:pStyle w:val="ListParagraph"/>
        <w:rPr>
          <w:rStyle w:val="Strong"/>
          <w:rFonts w:ascii="Times New Roman" w:hAnsi="Times New Roman" w:cs="Times New Roman"/>
          <w:b w:val="0"/>
          <w:sz w:val="24"/>
          <w:szCs w:val="24"/>
          <w:lang w:val="en-GB"/>
        </w:rPr>
      </w:pPr>
      <w:r w:rsidRPr="001E2D94">
        <w:rPr>
          <w:rStyle w:val="Strong"/>
          <w:rFonts w:ascii="Times New Roman" w:hAnsi="Times New Roman" w:cs="Times New Roman"/>
          <w:b w:val="0"/>
          <w:sz w:val="24"/>
          <w:szCs w:val="24"/>
          <w:lang w:val="en-GB"/>
        </w:rPr>
        <w:t>25 programs developed</w:t>
      </w:r>
    </w:p>
    <w:p w:rsidR="001E2D94" w:rsidRPr="001E2D94" w:rsidRDefault="001E2D94" w:rsidP="001E2D94">
      <w:pPr>
        <w:rPr>
          <w:rStyle w:val="Strong"/>
          <w:rFonts w:ascii="Times New Roman" w:hAnsi="Times New Roman" w:cs="Times New Roman"/>
          <w:b w:val="0"/>
          <w:sz w:val="24"/>
          <w:szCs w:val="24"/>
          <w:lang w:val="en-GB"/>
        </w:rPr>
      </w:pPr>
    </w:p>
    <w:p w:rsidR="001E2D94" w:rsidRPr="001E2D94" w:rsidRDefault="001E2D94" w:rsidP="001E2D94">
      <w:pPr>
        <w:jc w:val="center"/>
        <w:rPr>
          <w:rStyle w:val="Strong"/>
          <w:rFonts w:ascii="Times New Roman" w:hAnsi="Times New Roman" w:cs="Times New Roman"/>
          <w:sz w:val="24"/>
          <w:szCs w:val="24"/>
          <w:lang w:val="en-GB"/>
        </w:rPr>
      </w:pPr>
    </w:p>
    <w:p w:rsidR="001E2D94" w:rsidRPr="001E2D94" w:rsidRDefault="001E2D94" w:rsidP="001E2D94">
      <w:pPr>
        <w:rPr>
          <w:rStyle w:val="Strong"/>
          <w:rFonts w:ascii="Times New Roman" w:hAnsi="Times New Roman" w:cs="Times New Roman"/>
          <w:sz w:val="24"/>
          <w:szCs w:val="24"/>
          <w:lang w:val="en-GB"/>
        </w:rPr>
      </w:pPr>
      <w:r w:rsidRPr="001E2D94">
        <w:rPr>
          <w:rStyle w:val="Strong"/>
          <w:rFonts w:ascii="Times New Roman" w:hAnsi="Times New Roman" w:cs="Times New Roman"/>
          <w:sz w:val="24"/>
          <w:szCs w:val="24"/>
          <w:lang w:val="en-GB"/>
        </w:rPr>
        <w:t>MISSION</w:t>
      </w:r>
    </w:p>
    <w:p w:rsidR="001E2D94" w:rsidRPr="001E2D94" w:rsidRDefault="001E2D94" w:rsidP="001E2D94">
      <w:pPr>
        <w:rPr>
          <w:rStyle w:val="Strong"/>
          <w:rFonts w:ascii="Times New Roman" w:hAnsi="Times New Roman" w:cs="Times New Roman"/>
          <w:b w:val="0"/>
          <w:sz w:val="24"/>
          <w:szCs w:val="24"/>
          <w:lang w:val="en-GB"/>
        </w:rPr>
      </w:pPr>
      <w:r w:rsidRPr="001E2D94">
        <w:rPr>
          <w:rStyle w:val="Strong"/>
          <w:rFonts w:ascii="Times New Roman" w:hAnsi="Times New Roman" w:cs="Times New Roman"/>
          <w:b w:val="0"/>
          <w:sz w:val="24"/>
          <w:szCs w:val="24"/>
          <w:lang w:val="en-GB"/>
        </w:rPr>
        <w:t>The Centre of Legal Assistance for People with Disabilities is a national organization of civil society that advocates for protection, promotion and monitoring of the rights of people with disabilities.</w:t>
      </w:r>
    </w:p>
    <w:p w:rsidR="001E2D94" w:rsidRPr="001E2D94" w:rsidRDefault="001E2D94" w:rsidP="001E2D94">
      <w:pPr>
        <w:rPr>
          <w:rStyle w:val="Strong"/>
          <w:rFonts w:ascii="Times New Roman" w:hAnsi="Times New Roman" w:cs="Times New Roman"/>
          <w:sz w:val="24"/>
          <w:szCs w:val="24"/>
          <w:lang w:val="en-GB"/>
        </w:rPr>
      </w:pPr>
      <w:r w:rsidRPr="001E2D94">
        <w:rPr>
          <w:rStyle w:val="Strong"/>
          <w:rFonts w:ascii="Times New Roman" w:hAnsi="Times New Roman" w:cs="Times New Roman"/>
          <w:sz w:val="24"/>
          <w:szCs w:val="24"/>
          <w:lang w:val="en-GB"/>
        </w:rPr>
        <w:t>VISION</w:t>
      </w:r>
    </w:p>
    <w:p w:rsidR="001E2D94" w:rsidRPr="001E2D94" w:rsidRDefault="001E2D94" w:rsidP="001E2D94">
      <w:pPr>
        <w:rPr>
          <w:rStyle w:val="Strong"/>
          <w:rFonts w:ascii="Times New Roman" w:hAnsi="Times New Roman" w:cs="Times New Roman"/>
          <w:b w:val="0"/>
          <w:sz w:val="24"/>
          <w:szCs w:val="24"/>
          <w:lang w:val="en-GB"/>
        </w:rPr>
      </w:pPr>
      <w:r w:rsidRPr="001E2D94">
        <w:rPr>
          <w:rStyle w:val="Strong"/>
          <w:rFonts w:ascii="Times New Roman" w:hAnsi="Times New Roman" w:cs="Times New Roman"/>
          <w:b w:val="0"/>
          <w:sz w:val="24"/>
          <w:szCs w:val="24"/>
          <w:lang w:val="en-GB"/>
        </w:rPr>
        <w:t>People  with  disabilities  in  Moldova  are  fully  and  equally  enjoying   the respect for their rights in an inclusive world.</w:t>
      </w:r>
    </w:p>
    <w:p w:rsidR="001E2D94" w:rsidRPr="001E2D94" w:rsidRDefault="001E2D94" w:rsidP="001E2D94">
      <w:pPr>
        <w:rPr>
          <w:rStyle w:val="Strong"/>
          <w:rFonts w:ascii="Times New Roman" w:hAnsi="Times New Roman" w:cs="Times New Roman"/>
          <w:sz w:val="24"/>
          <w:szCs w:val="24"/>
          <w:lang w:val="en-GB"/>
        </w:rPr>
      </w:pPr>
      <w:r w:rsidRPr="001E2D94">
        <w:rPr>
          <w:rStyle w:val="Strong"/>
          <w:rFonts w:ascii="Times New Roman" w:hAnsi="Times New Roman" w:cs="Times New Roman"/>
          <w:sz w:val="24"/>
          <w:szCs w:val="24"/>
          <w:lang w:val="en-GB"/>
        </w:rPr>
        <w:t>STRATEGIC OBJECTIVES</w:t>
      </w:r>
    </w:p>
    <w:p w:rsidR="001E2D94" w:rsidRPr="001E2D94" w:rsidRDefault="001E2D94" w:rsidP="001E2D94">
      <w:pPr>
        <w:pStyle w:val="ListParagraph"/>
        <w:numPr>
          <w:ilvl w:val="0"/>
          <w:numId w:val="33"/>
        </w:numPr>
        <w:rPr>
          <w:rStyle w:val="Strong"/>
          <w:rFonts w:ascii="Times New Roman" w:hAnsi="Times New Roman" w:cs="Times New Roman"/>
          <w:b w:val="0"/>
          <w:sz w:val="24"/>
          <w:szCs w:val="24"/>
          <w:lang w:val="en-GB"/>
        </w:rPr>
      </w:pPr>
      <w:r w:rsidRPr="001E2D94">
        <w:rPr>
          <w:rStyle w:val="Strong"/>
          <w:rFonts w:ascii="Times New Roman" w:hAnsi="Times New Roman" w:cs="Times New Roman"/>
          <w:b w:val="0"/>
          <w:sz w:val="24"/>
          <w:szCs w:val="24"/>
          <w:lang w:val="en-GB"/>
        </w:rPr>
        <w:t>Monitoring the rights observance of people with disabilities.</w:t>
      </w:r>
    </w:p>
    <w:p w:rsidR="001E2D94" w:rsidRPr="001E2D94" w:rsidRDefault="001E2D94" w:rsidP="001E2D94">
      <w:pPr>
        <w:pStyle w:val="ListParagraph"/>
        <w:numPr>
          <w:ilvl w:val="0"/>
          <w:numId w:val="33"/>
        </w:numPr>
        <w:rPr>
          <w:rStyle w:val="Strong"/>
          <w:rFonts w:ascii="Times New Roman" w:hAnsi="Times New Roman" w:cs="Times New Roman"/>
          <w:b w:val="0"/>
          <w:sz w:val="24"/>
          <w:szCs w:val="24"/>
          <w:lang w:val="en-GB"/>
        </w:rPr>
      </w:pPr>
      <w:r w:rsidRPr="001E2D94">
        <w:rPr>
          <w:rStyle w:val="Strong"/>
          <w:rFonts w:ascii="Times New Roman" w:hAnsi="Times New Roman" w:cs="Times New Roman"/>
          <w:b w:val="0"/>
          <w:sz w:val="24"/>
          <w:szCs w:val="24"/>
          <w:lang w:val="en-GB"/>
        </w:rPr>
        <w:t>Protection for rights of people with disabilities.</w:t>
      </w:r>
    </w:p>
    <w:p w:rsidR="001E2D94" w:rsidRPr="001E2D94" w:rsidRDefault="001E2D94" w:rsidP="001E2D94">
      <w:pPr>
        <w:pStyle w:val="ListParagraph"/>
        <w:numPr>
          <w:ilvl w:val="0"/>
          <w:numId w:val="33"/>
        </w:numPr>
        <w:rPr>
          <w:rStyle w:val="Strong"/>
          <w:rFonts w:ascii="Times New Roman" w:hAnsi="Times New Roman" w:cs="Times New Roman"/>
          <w:b w:val="0"/>
          <w:sz w:val="24"/>
          <w:szCs w:val="24"/>
          <w:lang w:val="en-GB"/>
        </w:rPr>
      </w:pPr>
      <w:r w:rsidRPr="001E2D94">
        <w:rPr>
          <w:rStyle w:val="Strong"/>
          <w:rFonts w:ascii="Times New Roman" w:hAnsi="Times New Roman" w:cs="Times New Roman"/>
          <w:b w:val="0"/>
          <w:sz w:val="24"/>
          <w:szCs w:val="24"/>
          <w:lang w:val="en-GB"/>
        </w:rPr>
        <w:t xml:space="preserve">Civic and </w:t>
      </w:r>
      <w:proofErr w:type="spellStart"/>
      <w:r w:rsidRPr="001E2D94">
        <w:rPr>
          <w:rStyle w:val="Strong"/>
          <w:rFonts w:ascii="Times New Roman" w:hAnsi="Times New Roman" w:cs="Times New Roman"/>
          <w:b w:val="0"/>
          <w:sz w:val="24"/>
          <w:szCs w:val="24"/>
          <w:lang w:val="en-GB"/>
        </w:rPr>
        <w:t>economical</w:t>
      </w:r>
      <w:proofErr w:type="spellEnd"/>
      <w:r w:rsidRPr="001E2D94">
        <w:rPr>
          <w:rStyle w:val="Strong"/>
          <w:rFonts w:ascii="Times New Roman" w:hAnsi="Times New Roman" w:cs="Times New Roman"/>
          <w:b w:val="0"/>
          <w:sz w:val="24"/>
          <w:szCs w:val="24"/>
          <w:lang w:val="en-GB"/>
        </w:rPr>
        <w:t xml:space="preserve"> empowerment.</w:t>
      </w:r>
    </w:p>
    <w:p w:rsidR="001E2D94" w:rsidRPr="001E2D94" w:rsidRDefault="001E2D94" w:rsidP="008D7D33">
      <w:pPr>
        <w:jc w:val="center"/>
        <w:rPr>
          <w:rStyle w:val="Strong"/>
          <w:rFonts w:ascii="Times New Roman" w:hAnsi="Times New Roman" w:cs="Times New Roman"/>
          <w:sz w:val="24"/>
          <w:szCs w:val="24"/>
          <w:lang w:val="en-GB"/>
        </w:rPr>
      </w:pPr>
    </w:p>
    <w:p w:rsidR="00BF56A3" w:rsidRPr="001E2D94" w:rsidRDefault="00082D6F" w:rsidP="008D7D33">
      <w:pPr>
        <w:jc w:val="center"/>
        <w:rPr>
          <w:rStyle w:val="Strong"/>
          <w:rFonts w:ascii="Times New Roman" w:hAnsi="Times New Roman" w:cs="Times New Roman"/>
          <w:sz w:val="24"/>
          <w:szCs w:val="24"/>
          <w:lang w:val="en-GB"/>
        </w:rPr>
      </w:pPr>
      <w:r w:rsidRPr="001E2D94">
        <w:rPr>
          <w:rStyle w:val="Strong"/>
          <w:rFonts w:ascii="Times New Roman" w:hAnsi="Times New Roman" w:cs="Times New Roman"/>
          <w:sz w:val="24"/>
          <w:szCs w:val="24"/>
          <w:lang w:val="en-GB"/>
        </w:rPr>
        <w:t xml:space="preserve">THE PROPOSALS FOR THE LIST OF ISSUES FOR REPUBLIC OF MOLDOVA </w:t>
      </w:r>
    </w:p>
    <w:p w:rsidR="007D5FBA" w:rsidRPr="001E2D94" w:rsidRDefault="00082D6F" w:rsidP="008D7D33">
      <w:pPr>
        <w:jc w:val="center"/>
        <w:rPr>
          <w:rStyle w:val="Strong"/>
          <w:rFonts w:ascii="Times New Roman" w:hAnsi="Times New Roman" w:cs="Times New Roman"/>
          <w:sz w:val="24"/>
          <w:szCs w:val="24"/>
          <w:lang w:val="en-GB"/>
        </w:rPr>
      </w:pPr>
      <w:r w:rsidRPr="001E2D94">
        <w:rPr>
          <w:rStyle w:val="Strong"/>
          <w:rFonts w:ascii="Times New Roman" w:hAnsi="Times New Roman" w:cs="Times New Roman"/>
          <w:sz w:val="24"/>
          <w:szCs w:val="24"/>
          <w:lang w:val="en-GB"/>
        </w:rPr>
        <w:t>ON INTERNATIONAL COVENANT ON ECONOMIC, SOCIAL AND CULTURAL RIGHTS</w:t>
      </w:r>
    </w:p>
    <w:p w:rsidR="00BF56A3" w:rsidRPr="001E2D94" w:rsidRDefault="00BF56A3" w:rsidP="008D7D33">
      <w:pPr>
        <w:rPr>
          <w:rFonts w:ascii="Times New Roman" w:hAnsi="Times New Roman" w:cs="Times New Roman"/>
          <w:b/>
          <w:sz w:val="24"/>
          <w:szCs w:val="24"/>
          <w:lang w:val="en-GB" w:eastAsia="ro-RO"/>
        </w:rPr>
      </w:pPr>
    </w:p>
    <w:p w:rsidR="00FF5328" w:rsidRPr="001E2D94" w:rsidRDefault="00FF5328" w:rsidP="008D7D33">
      <w:pPr>
        <w:rPr>
          <w:rStyle w:val="Strong"/>
          <w:rFonts w:ascii="Times New Roman" w:hAnsi="Times New Roman" w:cs="Times New Roman"/>
          <w:i/>
          <w:iCs/>
          <w:sz w:val="24"/>
          <w:szCs w:val="24"/>
          <w:lang w:val="en-GB"/>
        </w:rPr>
      </w:pPr>
    </w:p>
    <w:p w:rsidR="00FF5328" w:rsidRPr="001E2D94" w:rsidRDefault="00FF5328" w:rsidP="008D7D33">
      <w:pPr>
        <w:rPr>
          <w:rStyle w:val="Strong"/>
          <w:rFonts w:ascii="Times New Roman" w:hAnsi="Times New Roman" w:cs="Times New Roman"/>
          <w:i/>
          <w:iCs/>
          <w:sz w:val="24"/>
          <w:szCs w:val="24"/>
          <w:lang w:val="en-GB"/>
        </w:rPr>
      </w:pPr>
      <w:r w:rsidRPr="001E2D94">
        <w:rPr>
          <w:rStyle w:val="Strong"/>
          <w:rFonts w:ascii="Times New Roman" w:hAnsi="Times New Roman" w:cs="Times New Roman"/>
          <w:i/>
          <w:iCs/>
          <w:sz w:val="24"/>
          <w:szCs w:val="24"/>
          <w:lang w:val="en-GB"/>
        </w:rPr>
        <w:t>Article 6</w:t>
      </w:r>
    </w:p>
    <w:p w:rsidR="00FF5328" w:rsidRPr="001E2D94" w:rsidRDefault="00FF5328" w:rsidP="00FF5328">
      <w:pPr>
        <w:pStyle w:val="NoSpacing"/>
        <w:numPr>
          <w:ilvl w:val="0"/>
          <w:numId w:val="25"/>
        </w:numPr>
        <w:rPr>
          <w:rFonts w:ascii="Times New Roman" w:hAnsi="Times New Roman" w:cs="Times New Roman"/>
          <w:sz w:val="24"/>
          <w:szCs w:val="24"/>
          <w:lang w:val="en-GB"/>
        </w:rPr>
      </w:pPr>
      <w:r w:rsidRPr="001E2D94">
        <w:rPr>
          <w:rFonts w:ascii="Times New Roman" w:hAnsi="Times New Roman" w:cs="Times New Roman"/>
          <w:sz w:val="24"/>
          <w:szCs w:val="24"/>
          <w:lang w:val="en-GB"/>
        </w:rPr>
        <w:t xml:space="preserve">What are the measures that promote self-employment, entrepreneurship and starting one’s own business for persons with disabilities? </w:t>
      </w:r>
    </w:p>
    <w:p w:rsidR="00FF5328" w:rsidRPr="001E2D94" w:rsidRDefault="00FF5328" w:rsidP="00FF5328">
      <w:pPr>
        <w:pStyle w:val="NoSpacing"/>
        <w:numPr>
          <w:ilvl w:val="0"/>
          <w:numId w:val="25"/>
        </w:numPr>
        <w:rPr>
          <w:rFonts w:ascii="Times New Roman" w:hAnsi="Times New Roman" w:cs="Times New Roman"/>
          <w:sz w:val="24"/>
          <w:szCs w:val="24"/>
          <w:lang w:val="en-GB"/>
        </w:rPr>
      </w:pPr>
      <w:r w:rsidRPr="001E2D94">
        <w:rPr>
          <w:rFonts w:ascii="Times New Roman" w:hAnsi="Times New Roman" w:cs="Times New Roman"/>
          <w:sz w:val="24"/>
          <w:szCs w:val="24"/>
          <w:lang w:val="en-GB"/>
        </w:rPr>
        <w:t>What kind of support the employers receive from the state for creating work places for persons with disabilities and for their reasonable accommodation?</w:t>
      </w:r>
    </w:p>
    <w:p w:rsidR="00FF5328" w:rsidRPr="001E2D94" w:rsidRDefault="00FF5328" w:rsidP="00FF5328">
      <w:pPr>
        <w:pStyle w:val="NoSpacing"/>
        <w:numPr>
          <w:ilvl w:val="0"/>
          <w:numId w:val="25"/>
        </w:numPr>
        <w:rPr>
          <w:rFonts w:ascii="Times New Roman" w:hAnsi="Times New Roman" w:cs="Times New Roman"/>
          <w:sz w:val="24"/>
          <w:szCs w:val="24"/>
          <w:lang w:val="en-GB"/>
        </w:rPr>
      </w:pPr>
      <w:r w:rsidRPr="001E2D94">
        <w:rPr>
          <w:rFonts w:ascii="Times New Roman" w:hAnsi="Times New Roman" w:cs="Times New Roman"/>
          <w:sz w:val="24"/>
          <w:szCs w:val="24"/>
          <w:lang w:val="en-GB"/>
        </w:rPr>
        <w:t>How the personnel from National Agency for Employment from Moldova (ANOFM) is assisting persons with disabilities during their employment?</w:t>
      </w:r>
    </w:p>
    <w:p w:rsidR="00FF5328" w:rsidRPr="001E2D94" w:rsidRDefault="00FF5328" w:rsidP="00FF5328">
      <w:pPr>
        <w:pStyle w:val="NoSpacing"/>
        <w:numPr>
          <w:ilvl w:val="0"/>
          <w:numId w:val="25"/>
        </w:numPr>
        <w:rPr>
          <w:rFonts w:ascii="Times New Roman" w:hAnsi="Times New Roman" w:cs="Times New Roman"/>
          <w:sz w:val="24"/>
          <w:szCs w:val="24"/>
          <w:lang w:val="en-GB"/>
        </w:rPr>
      </w:pPr>
      <w:r w:rsidRPr="001E2D94">
        <w:rPr>
          <w:rFonts w:ascii="Times New Roman" w:hAnsi="Times New Roman" w:cs="Times New Roman"/>
          <w:sz w:val="24"/>
          <w:szCs w:val="24"/>
          <w:lang w:val="en-GB"/>
        </w:rPr>
        <w:lastRenderedPageBreak/>
        <w:t xml:space="preserve">Is there a special fund for collecting the levies (taxes) coming from employers who do not fulfil the 5 % quota of job places, allotted for employing persons with disabilities? Are the levy funds used for creating new jobs for persons with disabilities, adjusting the work places and procuring assistive equipment? How the </w:t>
      </w:r>
      <w:proofErr w:type="gramStart"/>
      <w:r w:rsidRPr="001E2D94">
        <w:rPr>
          <w:rFonts w:ascii="Times New Roman" w:hAnsi="Times New Roman" w:cs="Times New Roman"/>
          <w:sz w:val="24"/>
          <w:szCs w:val="24"/>
          <w:lang w:val="en-GB"/>
        </w:rPr>
        <w:t>quotas on employment of persons with disabilities is</w:t>
      </w:r>
      <w:proofErr w:type="gramEnd"/>
      <w:r w:rsidRPr="001E2D94">
        <w:rPr>
          <w:rFonts w:ascii="Times New Roman" w:hAnsi="Times New Roman" w:cs="Times New Roman"/>
          <w:sz w:val="24"/>
          <w:szCs w:val="24"/>
          <w:lang w:val="en-GB"/>
        </w:rPr>
        <w:t xml:space="preserve"> respected in governmental institutions?</w:t>
      </w:r>
    </w:p>
    <w:p w:rsidR="00FF5328" w:rsidRPr="001E2D94" w:rsidRDefault="00FF5328" w:rsidP="00FF5328">
      <w:pPr>
        <w:pStyle w:val="NoSpacing"/>
        <w:numPr>
          <w:ilvl w:val="0"/>
          <w:numId w:val="25"/>
        </w:numPr>
        <w:rPr>
          <w:rFonts w:ascii="Times New Roman" w:hAnsi="Times New Roman" w:cs="Times New Roman"/>
          <w:sz w:val="24"/>
          <w:szCs w:val="24"/>
          <w:lang w:val="en-GB"/>
        </w:rPr>
      </w:pPr>
      <w:r w:rsidRPr="001E2D94">
        <w:rPr>
          <w:rFonts w:ascii="Times New Roman" w:hAnsi="Times New Roman" w:cs="Times New Roman"/>
          <w:sz w:val="24"/>
          <w:szCs w:val="24"/>
          <w:lang w:val="en-GB"/>
        </w:rPr>
        <w:t xml:space="preserve">What measures are performed in Moldova for career orientation of young people with disabilities and their employment?   </w:t>
      </w:r>
    </w:p>
    <w:p w:rsidR="00FF5328" w:rsidRPr="001E2D94" w:rsidRDefault="00FF5328" w:rsidP="008D7D33">
      <w:pPr>
        <w:rPr>
          <w:rStyle w:val="Strong"/>
          <w:rFonts w:ascii="Times New Roman" w:hAnsi="Times New Roman" w:cs="Times New Roman"/>
          <w:i/>
          <w:iCs/>
          <w:sz w:val="24"/>
          <w:szCs w:val="24"/>
          <w:lang w:val="en-GB"/>
        </w:rPr>
      </w:pPr>
    </w:p>
    <w:p w:rsidR="00FF5328" w:rsidRPr="001E2D94" w:rsidRDefault="00FF5328" w:rsidP="00A1628B">
      <w:pPr>
        <w:jc w:val="both"/>
        <w:rPr>
          <w:rFonts w:ascii="Times New Roman" w:hAnsi="Times New Roman" w:cs="Times New Roman"/>
          <w:color w:val="000000"/>
          <w:sz w:val="24"/>
          <w:szCs w:val="24"/>
          <w:lang w:val="en-GB"/>
        </w:rPr>
      </w:pPr>
      <w:r w:rsidRPr="001E2D94">
        <w:rPr>
          <w:rFonts w:ascii="Times New Roman" w:hAnsi="Times New Roman" w:cs="Times New Roman"/>
          <w:sz w:val="24"/>
          <w:szCs w:val="24"/>
          <w:lang w:val="en-GB"/>
        </w:rPr>
        <w:t xml:space="preserve">It is necessary to appreciate the fact that in the Law No. 60 on social inclusion of the persons with disabilities was included the Chapter V, dedicated to the employment integration of the persons with disabilities. Pursuant to Art. 34 of this Law, „Employers which according to the personnel employment scheme have 20 employees and more, create or reserve jobs and employ </w:t>
      </w:r>
      <w:r w:rsidRPr="001E2D94">
        <w:rPr>
          <w:rFonts w:ascii="Times New Roman" w:hAnsi="Times New Roman" w:cs="Times New Roman"/>
          <w:color w:val="000000"/>
          <w:sz w:val="24"/>
          <w:szCs w:val="24"/>
          <w:lang w:val="en-GB"/>
        </w:rPr>
        <w:t>the persons with disabilities in the percentage of at least 5 per cent from the total number of employees”. To implement these provisions, the state has not created any mechanism that would ensure putting in application of this share of employment of the persons with disabilities. The national legislation does not foresee any stimulation measures (for example, tax facilities) for the employers that employ the persons with disabilities, and likewise, does not contain any norms on compensation of the costs incurred by the employer in connection with adaptation of the work places for the persons with disabilities.</w:t>
      </w:r>
    </w:p>
    <w:p w:rsidR="00FF5328" w:rsidRPr="001E2D94" w:rsidRDefault="00FF5328" w:rsidP="00A1628B">
      <w:pPr>
        <w:jc w:val="both"/>
        <w:rPr>
          <w:rFonts w:ascii="Times New Roman" w:hAnsi="Times New Roman" w:cs="Times New Roman"/>
          <w:color w:val="000000"/>
          <w:sz w:val="24"/>
          <w:szCs w:val="24"/>
          <w:lang w:val="en-GB"/>
        </w:rPr>
      </w:pPr>
      <w:r w:rsidRPr="001E2D94">
        <w:rPr>
          <w:rFonts w:ascii="Times New Roman" w:hAnsi="Times New Roman" w:cs="Times New Roman"/>
          <w:color w:val="000000"/>
          <w:sz w:val="24"/>
          <w:szCs w:val="24"/>
          <w:lang w:val="en-GB"/>
        </w:rPr>
        <w:t>Persons with disabilities face serious difficulties in the attempt of getting employed. According to the data</w:t>
      </w:r>
      <w:r w:rsidR="00A1628B" w:rsidRPr="001E2D94">
        <w:rPr>
          <w:rFonts w:ascii="Times New Roman" w:hAnsi="Times New Roman" w:cs="Times New Roman"/>
          <w:color w:val="000000"/>
          <w:sz w:val="24"/>
          <w:szCs w:val="24"/>
          <w:lang w:val="en-GB"/>
        </w:rPr>
        <w:t xml:space="preserve"> published in national Household Budget Survey</w:t>
      </w:r>
      <w:r w:rsidRPr="001E2D94">
        <w:rPr>
          <w:rFonts w:ascii="Times New Roman" w:hAnsi="Times New Roman" w:cs="Times New Roman"/>
          <w:color w:val="000000"/>
          <w:sz w:val="24"/>
          <w:szCs w:val="24"/>
          <w:lang w:val="en-GB"/>
        </w:rPr>
        <w:t>, 46</w:t>
      </w:r>
      <w:proofErr w:type="gramStart"/>
      <w:r w:rsidRPr="001E2D94">
        <w:rPr>
          <w:rFonts w:ascii="Times New Roman" w:hAnsi="Times New Roman" w:cs="Times New Roman"/>
          <w:color w:val="000000"/>
          <w:sz w:val="24"/>
          <w:szCs w:val="24"/>
          <w:lang w:val="en-GB"/>
        </w:rPr>
        <w:t>,1</w:t>
      </w:r>
      <w:proofErr w:type="gramEnd"/>
      <w:r w:rsidRPr="001E2D94">
        <w:rPr>
          <w:rFonts w:ascii="Times New Roman" w:hAnsi="Times New Roman" w:cs="Times New Roman"/>
          <w:color w:val="000000"/>
          <w:sz w:val="24"/>
          <w:szCs w:val="24"/>
          <w:lang w:val="en-GB"/>
        </w:rPr>
        <w:t xml:space="preserve">% of the persons with disabilities at the age of 15 years and more are </w:t>
      </w:r>
      <w:r w:rsidR="00A1628B" w:rsidRPr="001E2D94">
        <w:rPr>
          <w:rFonts w:ascii="Times New Roman" w:hAnsi="Times New Roman" w:cs="Times New Roman"/>
          <w:color w:val="000000"/>
          <w:sz w:val="24"/>
          <w:szCs w:val="24"/>
          <w:lang w:val="en-GB"/>
        </w:rPr>
        <w:t>working</w:t>
      </w:r>
      <w:r w:rsidRPr="001E2D94">
        <w:rPr>
          <w:rFonts w:ascii="Times New Roman" w:hAnsi="Times New Roman" w:cs="Times New Roman"/>
          <w:color w:val="000000"/>
          <w:sz w:val="24"/>
          <w:szCs w:val="24"/>
          <w:lang w:val="en-GB"/>
        </w:rPr>
        <w:t>, in comparison with 65,9% of the persons without disabilities.  The persons with disabilities preponderantly work at their expense in agriculture (73</w:t>
      </w:r>
      <w:proofErr w:type="gramStart"/>
      <w:r w:rsidRPr="001E2D94">
        <w:rPr>
          <w:rFonts w:ascii="Times New Roman" w:hAnsi="Times New Roman" w:cs="Times New Roman"/>
          <w:color w:val="000000"/>
          <w:sz w:val="24"/>
          <w:szCs w:val="24"/>
          <w:lang w:val="en-GB"/>
        </w:rPr>
        <w:t>,1</w:t>
      </w:r>
      <w:proofErr w:type="gramEnd"/>
      <w:r w:rsidRPr="001E2D94">
        <w:rPr>
          <w:rFonts w:ascii="Times New Roman" w:hAnsi="Times New Roman" w:cs="Times New Roman"/>
          <w:color w:val="000000"/>
          <w:sz w:val="24"/>
          <w:szCs w:val="24"/>
          <w:lang w:val="en-GB"/>
        </w:rPr>
        <w:t>% of all working persons with disabilities</w:t>
      </w:r>
      <w:r w:rsidRPr="001E2D94">
        <w:rPr>
          <w:rFonts w:ascii="Times New Roman" w:hAnsi="Times New Roman" w:cs="Times New Roman"/>
          <w:b/>
          <w:color w:val="000000"/>
          <w:sz w:val="24"/>
          <w:szCs w:val="24"/>
          <w:lang w:val="en-GB"/>
        </w:rPr>
        <w:t>). Therefore, if we refer to the total number of employees in the Republic of Moldova, according to</w:t>
      </w:r>
      <w:r w:rsidR="00A1628B" w:rsidRPr="001E2D94">
        <w:rPr>
          <w:rFonts w:ascii="Times New Roman" w:hAnsi="Times New Roman" w:cs="Times New Roman"/>
          <w:b/>
          <w:color w:val="000000"/>
          <w:sz w:val="24"/>
          <w:szCs w:val="24"/>
          <w:lang w:val="en-GB"/>
        </w:rPr>
        <w:t xml:space="preserve"> this</w:t>
      </w:r>
      <w:r w:rsidRPr="001E2D94">
        <w:rPr>
          <w:rFonts w:ascii="Times New Roman" w:hAnsi="Times New Roman" w:cs="Times New Roman"/>
          <w:b/>
          <w:color w:val="000000"/>
          <w:sz w:val="24"/>
          <w:szCs w:val="24"/>
          <w:lang w:val="en-GB"/>
        </w:rPr>
        <w:t xml:space="preserve"> data</w:t>
      </w:r>
      <w:r w:rsidR="00A1628B" w:rsidRPr="001E2D94">
        <w:rPr>
          <w:rFonts w:ascii="Times New Roman" w:hAnsi="Times New Roman" w:cs="Times New Roman"/>
          <w:b/>
          <w:color w:val="000000"/>
          <w:sz w:val="24"/>
          <w:szCs w:val="24"/>
          <w:lang w:val="en-GB"/>
        </w:rPr>
        <w:t>, in</w:t>
      </w:r>
      <w:r w:rsidRPr="001E2D94">
        <w:rPr>
          <w:rFonts w:ascii="Times New Roman" w:hAnsi="Times New Roman" w:cs="Times New Roman"/>
          <w:b/>
          <w:color w:val="000000"/>
          <w:sz w:val="24"/>
          <w:szCs w:val="24"/>
          <w:lang w:val="en-GB"/>
        </w:rPr>
        <w:t xml:space="preserve"> the end of the year of 2014, we assert that persons with disabilities fall within 0</w:t>
      </w:r>
      <w:proofErr w:type="gramStart"/>
      <w:r w:rsidRPr="001E2D94">
        <w:rPr>
          <w:rFonts w:ascii="Times New Roman" w:hAnsi="Times New Roman" w:cs="Times New Roman"/>
          <w:b/>
          <w:color w:val="000000"/>
          <w:sz w:val="24"/>
          <w:szCs w:val="24"/>
          <w:lang w:val="en-GB"/>
        </w:rPr>
        <w:t>,9</w:t>
      </w:r>
      <w:proofErr w:type="gramEnd"/>
      <w:r w:rsidRPr="001E2D94">
        <w:rPr>
          <w:rFonts w:ascii="Times New Roman" w:hAnsi="Times New Roman" w:cs="Times New Roman"/>
          <w:b/>
          <w:color w:val="000000"/>
          <w:sz w:val="24"/>
          <w:szCs w:val="24"/>
          <w:lang w:val="en-GB"/>
        </w:rPr>
        <w:t>% only</w:t>
      </w:r>
      <w:r w:rsidRPr="001E2D94">
        <w:rPr>
          <w:rStyle w:val="FootnoteReference"/>
          <w:rFonts w:ascii="Times New Roman" w:hAnsi="Times New Roman" w:cs="Times New Roman"/>
          <w:color w:val="000000"/>
          <w:sz w:val="24"/>
          <w:szCs w:val="24"/>
          <w:lang w:val="en-GB"/>
        </w:rPr>
        <w:footnoteReference w:id="1"/>
      </w:r>
      <w:r w:rsidRPr="001E2D94">
        <w:rPr>
          <w:rFonts w:ascii="Times New Roman" w:hAnsi="Times New Roman" w:cs="Times New Roman"/>
          <w:color w:val="000000"/>
          <w:sz w:val="24"/>
          <w:szCs w:val="24"/>
          <w:lang w:val="en-GB"/>
        </w:rPr>
        <w:t>.</w:t>
      </w:r>
    </w:p>
    <w:p w:rsidR="00FF5328" w:rsidRPr="001E2D94" w:rsidRDefault="00FF5328" w:rsidP="00FF5328">
      <w:pPr>
        <w:rPr>
          <w:rStyle w:val="Strong"/>
          <w:rFonts w:ascii="Times New Roman" w:hAnsi="Times New Roman" w:cs="Times New Roman"/>
          <w:i/>
          <w:iCs/>
          <w:sz w:val="24"/>
          <w:szCs w:val="24"/>
          <w:lang w:val="en-GB"/>
        </w:rPr>
      </w:pPr>
      <w:r w:rsidRPr="001E2D94">
        <w:rPr>
          <w:rFonts w:ascii="Times New Roman" w:hAnsi="Times New Roman" w:cs="Times New Roman"/>
          <w:color w:val="000000"/>
          <w:sz w:val="24"/>
          <w:szCs w:val="24"/>
          <w:lang w:val="en-GB"/>
        </w:rPr>
        <w:t xml:space="preserve">Likewise, we appreciate creation of 43 units, each in each district, in the framework of the territorial offices of the National Agency on </w:t>
      </w:r>
      <w:proofErr w:type="spellStart"/>
      <w:r w:rsidRPr="001E2D94">
        <w:rPr>
          <w:rFonts w:ascii="Times New Roman" w:hAnsi="Times New Roman" w:cs="Times New Roman"/>
          <w:color w:val="000000"/>
          <w:sz w:val="24"/>
          <w:szCs w:val="24"/>
          <w:lang w:val="en-GB"/>
        </w:rPr>
        <w:t>Labor</w:t>
      </w:r>
      <w:proofErr w:type="spellEnd"/>
      <w:r w:rsidRPr="001E2D94">
        <w:rPr>
          <w:rFonts w:ascii="Times New Roman" w:hAnsi="Times New Roman" w:cs="Times New Roman"/>
          <w:color w:val="000000"/>
          <w:sz w:val="24"/>
          <w:szCs w:val="24"/>
          <w:lang w:val="en-GB"/>
        </w:rPr>
        <w:t xml:space="preserve"> Force Employment (NALFE). According to the Government’s affirmation, the personnel employed in these units is responsible for execution of the services of recruitment and protection in the case of unemployment of the persons with disabilities. In reality, the personnel employed for these units does not provide the services only for </w:t>
      </w:r>
      <w:r w:rsidRPr="001E2D94">
        <w:rPr>
          <w:rFonts w:ascii="Times New Roman" w:hAnsi="Times New Roman" w:cs="Times New Roman"/>
          <w:sz w:val="24"/>
          <w:szCs w:val="24"/>
          <w:lang w:val="en-GB"/>
        </w:rPr>
        <w:t>persons with disabilities, but also for the other vulnerable categories.</w:t>
      </w:r>
    </w:p>
    <w:p w:rsidR="00FF5328" w:rsidRPr="001E2D94" w:rsidRDefault="00FF5328" w:rsidP="008D7D33">
      <w:pPr>
        <w:rPr>
          <w:rStyle w:val="Strong"/>
          <w:rFonts w:ascii="Times New Roman" w:hAnsi="Times New Roman" w:cs="Times New Roman"/>
          <w:i/>
          <w:iCs/>
          <w:sz w:val="24"/>
          <w:szCs w:val="24"/>
          <w:lang w:val="en-GB"/>
        </w:rPr>
      </w:pPr>
    </w:p>
    <w:p w:rsidR="00BF56A3" w:rsidRPr="001E2D94" w:rsidRDefault="00FF5328" w:rsidP="008D7D33">
      <w:pPr>
        <w:rPr>
          <w:rStyle w:val="Strong"/>
          <w:rFonts w:ascii="Times New Roman" w:hAnsi="Times New Roman" w:cs="Times New Roman"/>
          <w:i/>
          <w:iCs/>
          <w:sz w:val="24"/>
          <w:szCs w:val="24"/>
          <w:lang w:val="en-GB"/>
        </w:rPr>
      </w:pPr>
      <w:r w:rsidRPr="001E2D94">
        <w:rPr>
          <w:rStyle w:val="Strong"/>
          <w:rFonts w:ascii="Times New Roman" w:hAnsi="Times New Roman" w:cs="Times New Roman"/>
          <w:i/>
          <w:iCs/>
          <w:sz w:val="24"/>
          <w:szCs w:val="24"/>
          <w:lang w:val="en-GB"/>
        </w:rPr>
        <w:t>Article 11</w:t>
      </w:r>
    </w:p>
    <w:p w:rsidR="00FF5328" w:rsidRPr="001E2D94" w:rsidRDefault="00FF5328" w:rsidP="00FF5328">
      <w:pPr>
        <w:pStyle w:val="ListParagraph"/>
        <w:numPr>
          <w:ilvl w:val="0"/>
          <w:numId w:val="31"/>
        </w:numPr>
        <w:rPr>
          <w:rFonts w:ascii="Times New Roman" w:hAnsi="Times New Roman" w:cs="Times New Roman"/>
          <w:sz w:val="24"/>
          <w:szCs w:val="24"/>
          <w:lang w:val="en-GB"/>
        </w:rPr>
      </w:pPr>
      <w:r w:rsidRPr="001E2D94">
        <w:rPr>
          <w:rFonts w:ascii="Times New Roman" w:hAnsi="Times New Roman" w:cs="Times New Roman"/>
          <w:sz w:val="24"/>
          <w:szCs w:val="24"/>
          <w:lang w:val="en-GB" w:eastAsia="ro-RO"/>
        </w:rPr>
        <w:t xml:space="preserve">Would you please explain how the monthly “disability allowance” for persons with disabilities is covering </w:t>
      </w:r>
      <w:proofErr w:type="gramStart"/>
      <w:r w:rsidRPr="001E2D94">
        <w:rPr>
          <w:rFonts w:ascii="Times New Roman" w:hAnsi="Times New Roman" w:cs="Times New Roman"/>
          <w:sz w:val="24"/>
          <w:szCs w:val="24"/>
          <w:lang w:val="en-GB" w:eastAsia="ro-RO"/>
        </w:rPr>
        <w:t>the their</w:t>
      </w:r>
      <w:proofErr w:type="gramEnd"/>
      <w:r w:rsidRPr="001E2D94">
        <w:rPr>
          <w:rFonts w:ascii="Times New Roman" w:hAnsi="Times New Roman" w:cs="Times New Roman"/>
          <w:sz w:val="24"/>
          <w:szCs w:val="24"/>
          <w:lang w:val="en-GB" w:eastAsia="ro-RO"/>
        </w:rPr>
        <w:t xml:space="preserve"> minimum basic needs, comparing with the amount of the minimum wage and </w:t>
      </w:r>
      <w:r w:rsidRPr="001E2D94">
        <w:rPr>
          <w:rFonts w:ascii="Times New Roman" w:hAnsi="Times New Roman" w:cs="Times New Roman"/>
          <w:sz w:val="24"/>
          <w:szCs w:val="24"/>
          <w:lang w:val="en-GB"/>
        </w:rPr>
        <w:t xml:space="preserve">minimum consumption basket. </w:t>
      </w:r>
    </w:p>
    <w:p w:rsidR="007B5FD0" w:rsidRPr="001E2D94" w:rsidRDefault="007B5FD0" w:rsidP="00FF5328">
      <w:pPr>
        <w:pStyle w:val="ListParagraph"/>
        <w:numPr>
          <w:ilvl w:val="0"/>
          <w:numId w:val="31"/>
        </w:numPr>
        <w:rPr>
          <w:rFonts w:ascii="Times New Roman" w:hAnsi="Times New Roman" w:cs="Times New Roman"/>
          <w:sz w:val="24"/>
          <w:szCs w:val="24"/>
          <w:lang w:val="en-GB"/>
        </w:rPr>
      </w:pPr>
      <w:r w:rsidRPr="001E2D94">
        <w:rPr>
          <w:rFonts w:ascii="Times New Roman" w:hAnsi="Times New Roman" w:cs="Times New Roman"/>
          <w:sz w:val="24"/>
          <w:szCs w:val="24"/>
          <w:lang w:val="en-GB"/>
        </w:rPr>
        <w:t>How the state guarantees that all persons with disabilities can have access to Social Aid/</w:t>
      </w:r>
      <w:r w:rsidRPr="001E2D94">
        <w:rPr>
          <w:rFonts w:ascii="Times New Roman" w:hAnsi="Times New Roman" w:cs="Times New Roman"/>
          <w:sz w:val="24"/>
          <w:szCs w:val="24"/>
          <w:shd w:val="clear" w:color="auto" w:fill="FFFFFF"/>
          <w:lang w:val="en-GB"/>
        </w:rPr>
        <w:t>Monthly Guaranteed Minimum Income</w:t>
      </w:r>
      <w:r w:rsidRPr="001E2D94">
        <w:rPr>
          <w:rFonts w:ascii="Times New Roman" w:hAnsi="Times New Roman" w:cs="Times New Roman"/>
          <w:sz w:val="24"/>
          <w:szCs w:val="24"/>
          <w:lang w:val="en-GB"/>
        </w:rPr>
        <w:t>?</w:t>
      </w:r>
    </w:p>
    <w:p w:rsidR="007B5FD0" w:rsidRPr="001E2D94" w:rsidRDefault="007B5FD0" w:rsidP="00FF5328">
      <w:pPr>
        <w:pStyle w:val="ListParagraph"/>
        <w:numPr>
          <w:ilvl w:val="0"/>
          <w:numId w:val="31"/>
        </w:numPr>
        <w:rPr>
          <w:rFonts w:ascii="Times New Roman" w:hAnsi="Times New Roman" w:cs="Times New Roman"/>
          <w:sz w:val="24"/>
          <w:szCs w:val="24"/>
          <w:lang w:val="en-GB"/>
        </w:rPr>
      </w:pPr>
      <w:r w:rsidRPr="001E2D94">
        <w:rPr>
          <w:rFonts w:ascii="Times New Roman" w:hAnsi="Times New Roman" w:cs="Times New Roman"/>
          <w:sz w:val="24"/>
          <w:szCs w:val="24"/>
          <w:lang w:val="en-GB"/>
        </w:rPr>
        <w:t>What measures are put in place to help persons with disabilities not become dependent on Social Aid, but encourage them to seek employment?</w:t>
      </w:r>
    </w:p>
    <w:p w:rsidR="00FF5328" w:rsidRPr="001E2D94" w:rsidRDefault="00FF5328" w:rsidP="007B5FD0">
      <w:pPr>
        <w:jc w:val="both"/>
        <w:rPr>
          <w:rFonts w:ascii="Times New Roman" w:hAnsi="Times New Roman" w:cs="Times New Roman"/>
          <w:sz w:val="24"/>
          <w:szCs w:val="24"/>
          <w:lang w:val="en-GB"/>
        </w:rPr>
      </w:pPr>
      <w:r w:rsidRPr="001E2D94">
        <w:rPr>
          <w:rFonts w:ascii="Times New Roman" w:hAnsi="Times New Roman" w:cs="Times New Roman"/>
          <w:sz w:val="24"/>
          <w:szCs w:val="24"/>
          <w:lang w:val="en-GB"/>
        </w:rPr>
        <w:lastRenderedPageBreak/>
        <w:t xml:space="preserve">Social payments for the persons with disabilities are insufficient to ensure them a minimal level of existence, as well as to their family. Consequently, the majority of the persons with disabilities live in poverty. </w:t>
      </w:r>
    </w:p>
    <w:p w:rsidR="00FF5328" w:rsidRPr="001E2D94" w:rsidRDefault="00FF5328" w:rsidP="007B5FD0">
      <w:pPr>
        <w:jc w:val="both"/>
        <w:rPr>
          <w:rFonts w:ascii="Times New Roman" w:hAnsi="Times New Roman" w:cs="Times New Roman"/>
          <w:sz w:val="24"/>
          <w:szCs w:val="24"/>
          <w:lang w:val="en-GB"/>
        </w:rPr>
      </w:pPr>
      <w:r w:rsidRPr="001E2D94">
        <w:rPr>
          <w:rFonts w:ascii="Times New Roman" w:hAnsi="Times New Roman" w:cs="Times New Roman"/>
          <w:sz w:val="24"/>
          <w:szCs w:val="24"/>
          <w:lang w:val="en-GB"/>
        </w:rPr>
        <w:t>According to the national legislation, person with disabilities that have a qualifying employment period (contributory period) benefit from the “disability pension”. The monthly average amount of the disability pension as per January 2015 was MDL 857</w:t>
      </w:r>
      <w:proofErr w:type="gramStart"/>
      <w:r w:rsidRPr="001E2D94">
        <w:rPr>
          <w:rFonts w:ascii="Times New Roman" w:hAnsi="Times New Roman" w:cs="Times New Roman"/>
          <w:sz w:val="24"/>
          <w:szCs w:val="24"/>
          <w:lang w:val="en-GB"/>
        </w:rPr>
        <w:t>,5</w:t>
      </w:r>
      <w:proofErr w:type="gramEnd"/>
      <w:r w:rsidRPr="001E2D94">
        <w:rPr>
          <w:rFonts w:ascii="Times New Roman" w:hAnsi="Times New Roman" w:cs="Times New Roman"/>
          <w:sz w:val="24"/>
          <w:szCs w:val="24"/>
          <w:lang w:val="en-GB"/>
        </w:rPr>
        <w:t xml:space="preserve">  </w:t>
      </w:r>
      <w:r w:rsidRPr="001E2D94">
        <w:rPr>
          <w:rStyle w:val="FootnoteReference"/>
          <w:rFonts w:ascii="Times New Roman" w:hAnsi="Times New Roman" w:cs="Times New Roman"/>
          <w:sz w:val="24"/>
          <w:szCs w:val="24"/>
          <w:lang w:val="en-GB"/>
        </w:rPr>
        <w:footnoteReference w:id="2"/>
      </w:r>
      <w:r w:rsidRPr="001E2D94">
        <w:rPr>
          <w:rFonts w:ascii="Times New Roman" w:hAnsi="Times New Roman" w:cs="Times New Roman"/>
          <w:sz w:val="24"/>
          <w:szCs w:val="24"/>
          <w:lang w:val="en-GB"/>
        </w:rPr>
        <w:t>.</w:t>
      </w:r>
    </w:p>
    <w:p w:rsidR="00FF5328" w:rsidRPr="001E2D94" w:rsidRDefault="00FF5328" w:rsidP="007B5FD0">
      <w:pPr>
        <w:jc w:val="both"/>
        <w:rPr>
          <w:rFonts w:ascii="Times New Roman" w:hAnsi="Times New Roman" w:cs="Times New Roman"/>
          <w:sz w:val="24"/>
          <w:szCs w:val="24"/>
          <w:lang w:val="en-GB"/>
        </w:rPr>
      </w:pPr>
      <w:r w:rsidRPr="001E2D94">
        <w:rPr>
          <w:rFonts w:ascii="Times New Roman" w:hAnsi="Times New Roman" w:cs="Times New Roman"/>
          <w:sz w:val="24"/>
          <w:szCs w:val="24"/>
          <w:lang w:val="en-GB"/>
        </w:rPr>
        <w:t>The person with disabilities from the childhood and person with disabilities who do not have a qualifying employment (contributory) period receive “disability allowances”, which are much less. The average amount of the monthly disability allowance in 2014 was MDL 339</w:t>
      </w:r>
      <w:proofErr w:type="gramStart"/>
      <w:r w:rsidRPr="001E2D94">
        <w:rPr>
          <w:rFonts w:ascii="Times New Roman" w:hAnsi="Times New Roman" w:cs="Times New Roman"/>
          <w:sz w:val="24"/>
          <w:szCs w:val="24"/>
          <w:lang w:val="en-GB"/>
        </w:rPr>
        <w:t>,2</w:t>
      </w:r>
      <w:proofErr w:type="gramEnd"/>
      <w:r w:rsidRPr="001E2D94">
        <w:rPr>
          <w:rFonts w:ascii="Times New Roman" w:hAnsi="Times New Roman" w:cs="Times New Roman"/>
          <w:sz w:val="24"/>
          <w:szCs w:val="24"/>
          <w:lang w:val="en-GB"/>
        </w:rPr>
        <w:t xml:space="preserve"> (17 Euro). In 2014, 47 thousand persons that receive disability allowances were registered</w:t>
      </w:r>
      <w:r w:rsidRPr="001E2D94">
        <w:rPr>
          <w:rStyle w:val="FootnoteReference"/>
          <w:rFonts w:ascii="Times New Roman" w:hAnsi="Times New Roman" w:cs="Times New Roman"/>
          <w:sz w:val="24"/>
          <w:szCs w:val="24"/>
          <w:lang w:val="en-GB"/>
        </w:rPr>
        <w:footnoteReference w:id="3"/>
      </w:r>
      <w:r w:rsidRPr="001E2D94">
        <w:rPr>
          <w:rFonts w:ascii="Times New Roman" w:hAnsi="Times New Roman" w:cs="Times New Roman"/>
          <w:sz w:val="24"/>
          <w:szCs w:val="24"/>
          <w:lang w:val="en-GB"/>
        </w:rPr>
        <w:t>.</w:t>
      </w:r>
    </w:p>
    <w:p w:rsidR="00FF5328" w:rsidRPr="001E2D94" w:rsidRDefault="00FF5328" w:rsidP="007B5FD0">
      <w:pPr>
        <w:jc w:val="both"/>
        <w:rPr>
          <w:rFonts w:ascii="Times New Roman" w:hAnsi="Times New Roman" w:cs="Times New Roman"/>
          <w:sz w:val="24"/>
          <w:szCs w:val="24"/>
          <w:lang w:val="en-GB"/>
        </w:rPr>
      </w:pPr>
      <w:r w:rsidRPr="001E2D94">
        <w:rPr>
          <w:rFonts w:ascii="Times New Roman" w:hAnsi="Times New Roman" w:cs="Times New Roman"/>
          <w:sz w:val="24"/>
          <w:szCs w:val="24"/>
          <w:lang w:val="en-GB"/>
        </w:rPr>
        <w:t xml:space="preserve">For comparison, we note that according to the data of the National Statistics Bureau,  the monthly minimal level of existence for a person is amounted to MDL 1.627 (85 de euro) in 2014, and the monthly average salary in the national economy was MDL 4172 (Euro 210). </w:t>
      </w:r>
    </w:p>
    <w:p w:rsidR="00FF5328" w:rsidRPr="001E2D94" w:rsidRDefault="00FF5328" w:rsidP="007B5FD0">
      <w:pPr>
        <w:jc w:val="both"/>
        <w:rPr>
          <w:rFonts w:ascii="Times New Roman" w:hAnsi="Times New Roman" w:cs="Times New Roman"/>
          <w:sz w:val="24"/>
          <w:szCs w:val="24"/>
          <w:lang w:val="en-GB"/>
        </w:rPr>
      </w:pPr>
      <w:r w:rsidRPr="001E2D94">
        <w:rPr>
          <w:rFonts w:ascii="Times New Roman" w:hAnsi="Times New Roman" w:cs="Times New Roman"/>
          <w:sz w:val="24"/>
          <w:szCs w:val="24"/>
          <w:lang w:val="en-GB"/>
        </w:rPr>
        <w:t>At the same time, the social insurance system encompasses preferential pensions for special categories of persons: former deputies, former Government members, prosecutors, customs officers, elected local administration members, judges. Their average pension varies between Euro 110 and 316 monthly.</w:t>
      </w:r>
    </w:p>
    <w:p w:rsidR="00FF5328" w:rsidRPr="001E2D94" w:rsidRDefault="00FF5328" w:rsidP="007B5FD0">
      <w:pPr>
        <w:jc w:val="both"/>
        <w:rPr>
          <w:rFonts w:ascii="Times New Roman" w:hAnsi="Times New Roman" w:cs="Times New Roman"/>
          <w:sz w:val="24"/>
          <w:szCs w:val="24"/>
          <w:lang w:val="en-GB"/>
        </w:rPr>
      </w:pPr>
      <w:r w:rsidRPr="001E2D94">
        <w:rPr>
          <w:rFonts w:ascii="Times New Roman" w:hAnsi="Times New Roman" w:cs="Times New Roman"/>
          <w:sz w:val="24"/>
          <w:szCs w:val="24"/>
          <w:lang w:val="en-GB"/>
        </w:rPr>
        <w:t xml:space="preserve">All </w:t>
      </w:r>
      <w:proofErr w:type="spellStart"/>
      <w:r w:rsidRPr="001E2D94">
        <w:rPr>
          <w:rFonts w:ascii="Times New Roman" w:hAnsi="Times New Roman" w:cs="Times New Roman"/>
          <w:sz w:val="24"/>
          <w:szCs w:val="24"/>
          <w:lang w:val="en-GB"/>
        </w:rPr>
        <w:t>totaled</w:t>
      </w:r>
      <w:proofErr w:type="spellEnd"/>
      <w:r w:rsidRPr="001E2D94">
        <w:rPr>
          <w:rFonts w:ascii="Times New Roman" w:hAnsi="Times New Roman" w:cs="Times New Roman"/>
          <w:sz w:val="24"/>
          <w:szCs w:val="24"/>
          <w:lang w:val="en-GB"/>
        </w:rPr>
        <w:t xml:space="preserve"> social allowances received by the person with disabilities are not sufficient to cover the minimal needs of existence and expenses connected to his/her disability. The persons with severe and accentuated disabilities are in the particularly complicated situation, since they can hardly get employed. </w:t>
      </w:r>
    </w:p>
    <w:p w:rsidR="00FF5328" w:rsidRPr="001E2D94" w:rsidRDefault="00FF5328" w:rsidP="007B5FD0">
      <w:pPr>
        <w:jc w:val="both"/>
        <w:rPr>
          <w:rFonts w:ascii="Times New Roman" w:hAnsi="Times New Roman" w:cs="Times New Roman"/>
          <w:sz w:val="24"/>
          <w:szCs w:val="24"/>
          <w:lang w:val="en-GB"/>
        </w:rPr>
      </w:pPr>
      <w:r w:rsidRPr="001E2D94">
        <w:rPr>
          <w:rFonts w:ascii="Times New Roman" w:hAnsi="Times New Roman" w:cs="Times New Roman"/>
          <w:sz w:val="24"/>
          <w:szCs w:val="24"/>
          <w:lang w:val="en-GB"/>
        </w:rPr>
        <w:t xml:space="preserve">Due to the reduced income, the persons with disabilities cannot afford to buy or to rent a house, so that consequently some of them are institutionalized. </w:t>
      </w:r>
    </w:p>
    <w:p w:rsidR="00356156" w:rsidRPr="001E2D94" w:rsidRDefault="00356156" w:rsidP="007B5FD0">
      <w:pPr>
        <w:spacing w:after="0" w:line="240" w:lineRule="auto"/>
        <w:jc w:val="both"/>
        <w:rPr>
          <w:rStyle w:val="NoSpacingChar"/>
          <w:rFonts w:ascii="Times New Roman" w:hAnsi="Times New Roman" w:cs="Times New Roman"/>
          <w:sz w:val="24"/>
          <w:szCs w:val="24"/>
          <w:lang w:val="en-GB"/>
        </w:rPr>
      </w:pPr>
      <w:r w:rsidRPr="001E2D94">
        <w:rPr>
          <w:rFonts w:ascii="Times New Roman" w:hAnsi="Times New Roman" w:cs="Times New Roman"/>
          <w:sz w:val="24"/>
          <w:szCs w:val="24"/>
          <w:lang w:val="en-GB"/>
        </w:rPr>
        <w:t>Persons with disabilities</w:t>
      </w:r>
      <w:r w:rsidRPr="001E2D94">
        <w:rPr>
          <w:rFonts w:ascii="Times New Roman" w:hAnsi="Times New Roman" w:cs="Times New Roman"/>
          <w:sz w:val="24"/>
          <w:szCs w:val="24"/>
          <w:shd w:val="clear" w:color="auto" w:fill="FFFFFF"/>
          <w:lang w:val="en-GB"/>
        </w:rPr>
        <w:t xml:space="preserve"> with the income lower than the MGMI (Monthly Guaranteed Minimum Income</w:t>
      </w:r>
      <w:proofErr w:type="gramStart"/>
      <w:r w:rsidRPr="001E2D94">
        <w:rPr>
          <w:rFonts w:ascii="Times New Roman" w:hAnsi="Times New Roman" w:cs="Times New Roman"/>
          <w:sz w:val="24"/>
          <w:szCs w:val="24"/>
          <w:shd w:val="clear" w:color="auto" w:fill="FFFFFF"/>
          <w:lang w:val="en-GB"/>
        </w:rPr>
        <w:t>),</w:t>
      </w:r>
      <w:proofErr w:type="gramEnd"/>
      <w:r w:rsidRPr="001E2D94">
        <w:rPr>
          <w:rFonts w:ascii="Times New Roman" w:hAnsi="Times New Roman" w:cs="Times New Roman"/>
          <w:sz w:val="24"/>
          <w:szCs w:val="24"/>
          <w:shd w:val="clear" w:color="auto" w:fill="FFFFFF"/>
          <w:lang w:val="en-GB"/>
        </w:rPr>
        <w:t xml:space="preserve"> can apply to receive the </w:t>
      </w:r>
      <w:r w:rsidRPr="001E2D94">
        <w:rPr>
          <w:rFonts w:ascii="Times New Roman" w:hAnsi="Times New Roman" w:cs="Times New Roman"/>
          <w:b/>
          <w:sz w:val="24"/>
          <w:szCs w:val="24"/>
          <w:shd w:val="clear" w:color="auto" w:fill="FFFFFF"/>
          <w:lang w:val="en-GB"/>
        </w:rPr>
        <w:t xml:space="preserve">Social Aid </w:t>
      </w:r>
      <w:r w:rsidRPr="001E2D94">
        <w:rPr>
          <w:rFonts w:ascii="Times New Roman" w:hAnsi="Times New Roman" w:cs="Times New Roman"/>
          <w:sz w:val="24"/>
          <w:szCs w:val="24"/>
          <w:shd w:val="clear" w:color="auto" w:fill="FFFFFF"/>
          <w:lang w:val="en-GB"/>
        </w:rPr>
        <w:t>and</w:t>
      </w:r>
      <w:r w:rsidRPr="001E2D94">
        <w:rPr>
          <w:rFonts w:ascii="Times New Roman" w:hAnsi="Times New Roman" w:cs="Times New Roman"/>
          <w:b/>
          <w:sz w:val="24"/>
          <w:szCs w:val="24"/>
          <w:shd w:val="clear" w:color="auto" w:fill="FFFFFF"/>
          <w:lang w:val="en-GB"/>
        </w:rPr>
        <w:t xml:space="preserve"> Heating Allowance</w:t>
      </w:r>
      <w:r w:rsidR="00CA172F" w:rsidRPr="001E2D94">
        <w:rPr>
          <w:rFonts w:ascii="Times New Roman" w:hAnsi="Times New Roman" w:cs="Times New Roman"/>
          <w:b/>
          <w:sz w:val="24"/>
          <w:szCs w:val="24"/>
          <w:shd w:val="clear" w:color="auto" w:fill="FFFFFF"/>
          <w:lang w:val="en-GB"/>
        </w:rPr>
        <w:t xml:space="preserve"> (Law on social aid nr.133 from 13.06.2008)</w:t>
      </w:r>
      <w:r w:rsidRPr="001E2D94">
        <w:rPr>
          <w:rFonts w:ascii="Times New Roman" w:hAnsi="Times New Roman" w:cs="Times New Roman"/>
          <w:b/>
          <w:sz w:val="24"/>
          <w:szCs w:val="24"/>
          <w:shd w:val="clear" w:color="auto" w:fill="FFFFFF"/>
          <w:lang w:val="en-GB"/>
        </w:rPr>
        <w:t>.</w:t>
      </w:r>
      <w:r w:rsidRPr="001E2D94">
        <w:rPr>
          <w:rFonts w:ascii="Times New Roman" w:hAnsi="Times New Roman" w:cs="Times New Roman"/>
          <w:kern w:val="32"/>
          <w:sz w:val="24"/>
          <w:szCs w:val="24"/>
          <w:lang w:val="en-GB"/>
        </w:rPr>
        <w:t xml:space="preserve"> </w:t>
      </w:r>
      <w:r w:rsidRPr="001E2D94">
        <w:rPr>
          <w:rStyle w:val="NoSpacingChar"/>
          <w:rFonts w:ascii="Times New Roman" w:hAnsi="Times New Roman" w:cs="Times New Roman"/>
          <w:sz w:val="24"/>
          <w:szCs w:val="24"/>
          <w:lang w:val="en-GB"/>
        </w:rPr>
        <w:t xml:space="preserve">The goal of the social aid is to ensure a </w:t>
      </w:r>
      <w:r w:rsidRPr="001E2D94">
        <w:rPr>
          <w:rFonts w:ascii="Times New Roman" w:hAnsi="Times New Roman" w:cs="Times New Roman"/>
          <w:sz w:val="24"/>
          <w:szCs w:val="24"/>
          <w:shd w:val="clear" w:color="auto" w:fill="FFFFFF"/>
          <w:lang w:val="en-GB"/>
        </w:rPr>
        <w:t>monthly guaranteed minimum income</w:t>
      </w:r>
      <w:r w:rsidRPr="001E2D94">
        <w:rPr>
          <w:rStyle w:val="NoSpacingChar"/>
          <w:rFonts w:ascii="Times New Roman" w:hAnsi="Times New Roman" w:cs="Times New Roman"/>
          <w:sz w:val="24"/>
          <w:szCs w:val="24"/>
          <w:lang w:val="en-GB"/>
        </w:rPr>
        <w:t xml:space="preserve"> for disadvantaged families, awarded in line with the assessment of the family’s monthly average global income and the need for social assistance.</w:t>
      </w:r>
    </w:p>
    <w:p w:rsidR="0056761D" w:rsidRPr="001E2D94" w:rsidRDefault="0056761D" w:rsidP="007B5FD0">
      <w:pPr>
        <w:spacing w:after="0" w:line="240" w:lineRule="auto"/>
        <w:jc w:val="both"/>
        <w:rPr>
          <w:rStyle w:val="NoSpacingChar"/>
          <w:rFonts w:ascii="Times New Roman" w:hAnsi="Times New Roman" w:cs="Times New Roman"/>
          <w:sz w:val="24"/>
          <w:szCs w:val="24"/>
          <w:lang w:val="en-GB"/>
        </w:rPr>
      </w:pPr>
      <w:r w:rsidRPr="001E2D94">
        <w:rPr>
          <w:rFonts w:ascii="Times New Roman" w:hAnsi="Times New Roman" w:cs="Times New Roman"/>
          <w:sz w:val="24"/>
          <w:szCs w:val="24"/>
          <w:lang w:val="en-GB"/>
        </w:rPr>
        <w:t xml:space="preserve">In practice, not all persons with disabilities with the </w:t>
      </w:r>
      <w:r w:rsidRPr="001E2D94">
        <w:rPr>
          <w:rFonts w:ascii="Times New Roman" w:hAnsi="Times New Roman" w:cs="Times New Roman"/>
          <w:sz w:val="24"/>
          <w:szCs w:val="24"/>
          <w:shd w:val="clear" w:color="auto" w:fill="FFFFFF"/>
          <w:lang w:val="en-GB"/>
        </w:rPr>
        <w:t>income lower than the MGMI (Monthly Guaranteed Minimum Income</w:t>
      </w:r>
      <w:proofErr w:type="gramStart"/>
      <w:r w:rsidRPr="001E2D94">
        <w:rPr>
          <w:rFonts w:ascii="Times New Roman" w:hAnsi="Times New Roman" w:cs="Times New Roman"/>
          <w:sz w:val="24"/>
          <w:szCs w:val="24"/>
          <w:shd w:val="clear" w:color="auto" w:fill="FFFFFF"/>
          <w:lang w:val="en-GB"/>
        </w:rPr>
        <w:t>),</w:t>
      </w:r>
      <w:proofErr w:type="gramEnd"/>
      <w:r w:rsidRPr="001E2D94">
        <w:rPr>
          <w:rFonts w:ascii="Times New Roman" w:hAnsi="Times New Roman" w:cs="Times New Roman"/>
          <w:sz w:val="24"/>
          <w:szCs w:val="24"/>
          <w:shd w:val="clear" w:color="auto" w:fill="FFFFFF"/>
          <w:lang w:val="en-GB"/>
        </w:rPr>
        <w:t xml:space="preserve"> receive </w:t>
      </w:r>
      <w:r w:rsidR="007B5FD0" w:rsidRPr="001E2D94">
        <w:rPr>
          <w:rFonts w:ascii="Times New Roman" w:hAnsi="Times New Roman" w:cs="Times New Roman"/>
          <w:sz w:val="24"/>
          <w:szCs w:val="24"/>
          <w:shd w:val="clear" w:color="auto" w:fill="FFFFFF"/>
          <w:lang w:val="en-GB"/>
        </w:rPr>
        <w:t>Social Aid</w:t>
      </w:r>
      <w:r w:rsidRPr="001E2D94">
        <w:rPr>
          <w:rFonts w:ascii="Times New Roman" w:hAnsi="Times New Roman" w:cs="Times New Roman"/>
          <w:sz w:val="24"/>
          <w:szCs w:val="24"/>
          <w:shd w:val="clear" w:color="auto" w:fill="FFFFFF"/>
          <w:lang w:val="en-GB"/>
        </w:rPr>
        <w:t xml:space="preserve">. </w:t>
      </w:r>
      <w:r w:rsidR="007B5FD0" w:rsidRPr="001E2D94">
        <w:rPr>
          <w:rFonts w:ascii="Times New Roman" w:hAnsi="Times New Roman" w:cs="Times New Roman"/>
          <w:sz w:val="24"/>
          <w:szCs w:val="24"/>
          <w:shd w:val="clear" w:color="auto" w:fill="FFFFFF"/>
          <w:lang w:val="en-GB"/>
        </w:rPr>
        <w:t>Difficulties</w:t>
      </w:r>
      <w:r w:rsidRPr="001E2D94">
        <w:rPr>
          <w:rFonts w:ascii="Times New Roman" w:hAnsi="Times New Roman" w:cs="Times New Roman"/>
          <w:sz w:val="24"/>
          <w:szCs w:val="24"/>
          <w:shd w:val="clear" w:color="auto" w:fill="FFFFFF"/>
          <w:lang w:val="en-GB"/>
        </w:rPr>
        <w:t xml:space="preserve"> </w:t>
      </w:r>
      <w:r w:rsidR="0084273F" w:rsidRPr="001E2D94">
        <w:rPr>
          <w:rFonts w:ascii="Times New Roman" w:hAnsi="Times New Roman" w:cs="Times New Roman"/>
          <w:sz w:val="24"/>
          <w:szCs w:val="24"/>
          <w:shd w:val="clear" w:color="auto" w:fill="FFFFFF"/>
          <w:lang w:val="en-GB"/>
        </w:rPr>
        <w:t>faces</w:t>
      </w:r>
      <w:r w:rsidRPr="001E2D94">
        <w:rPr>
          <w:rFonts w:ascii="Times New Roman" w:hAnsi="Times New Roman" w:cs="Times New Roman"/>
          <w:sz w:val="24"/>
          <w:szCs w:val="24"/>
          <w:shd w:val="clear" w:color="auto" w:fill="FFFFFF"/>
          <w:lang w:val="en-GB"/>
        </w:rPr>
        <w:t xml:space="preserve"> persons with </w:t>
      </w:r>
      <w:r w:rsidR="0084273F" w:rsidRPr="001E2D94">
        <w:rPr>
          <w:rFonts w:ascii="Times New Roman" w:hAnsi="Times New Roman" w:cs="Times New Roman"/>
          <w:sz w:val="24"/>
          <w:szCs w:val="24"/>
          <w:shd w:val="clear" w:color="auto" w:fill="FFFFFF"/>
          <w:lang w:val="en-GB"/>
        </w:rPr>
        <w:t>disabilities, which do not have officially established residence visa,</w:t>
      </w:r>
      <w:r w:rsidRPr="001E2D94">
        <w:rPr>
          <w:rFonts w:ascii="Times New Roman" w:hAnsi="Times New Roman" w:cs="Times New Roman"/>
          <w:sz w:val="24"/>
          <w:szCs w:val="24"/>
          <w:lang w:val="en-GB"/>
        </w:rPr>
        <w:t xml:space="preserve"> and adult</w:t>
      </w:r>
      <w:r w:rsidR="0084273F" w:rsidRPr="001E2D94">
        <w:rPr>
          <w:rFonts w:ascii="Times New Roman" w:hAnsi="Times New Roman" w:cs="Times New Roman"/>
          <w:sz w:val="24"/>
          <w:szCs w:val="24"/>
          <w:lang w:val="en-GB"/>
        </w:rPr>
        <w:t>s</w:t>
      </w:r>
      <w:r w:rsidRPr="001E2D94">
        <w:rPr>
          <w:rFonts w:ascii="Times New Roman" w:hAnsi="Times New Roman" w:cs="Times New Roman"/>
          <w:sz w:val="24"/>
          <w:szCs w:val="24"/>
          <w:lang w:val="en-GB"/>
        </w:rPr>
        <w:t xml:space="preserve"> </w:t>
      </w:r>
      <w:r w:rsidR="0084273F" w:rsidRPr="001E2D94">
        <w:rPr>
          <w:rFonts w:ascii="Times New Roman" w:hAnsi="Times New Roman" w:cs="Times New Roman"/>
          <w:sz w:val="24"/>
          <w:szCs w:val="24"/>
          <w:lang w:val="en-GB"/>
        </w:rPr>
        <w:t>with disabilities</w:t>
      </w:r>
      <w:r w:rsidRPr="001E2D94">
        <w:rPr>
          <w:rFonts w:ascii="Times New Roman" w:hAnsi="Times New Roman" w:cs="Times New Roman"/>
          <w:sz w:val="24"/>
          <w:szCs w:val="24"/>
          <w:lang w:val="en-GB"/>
        </w:rPr>
        <w:t xml:space="preserve"> living with their parents. Another problem </w:t>
      </w:r>
      <w:r w:rsidR="0084273F" w:rsidRPr="001E2D94">
        <w:rPr>
          <w:rFonts w:ascii="Times New Roman" w:hAnsi="Times New Roman" w:cs="Times New Roman"/>
          <w:sz w:val="24"/>
          <w:szCs w:val="24"/>
          <w:lang w:val="en-GB"/>
        </w:rPr>
        <w:t xml:space="preserve">reported </w:t>
      </w:r>
      <w:r w:rsidRPr="001E2D94">
        <w:rPr>
          <w:rFonts w:ascii="Times New Roman" w:hAnsi="Times New Roman" w:cs="Times New Roman"/>
          <w:sz w:val="24"/>
          <w:szCs w:val="24"/>
          <w:lang w:val="en-GB"/>
        </w:rPr>
        <w:t xml:space="preserve">is that in some cases Social aid discourages persons with disabilities </w:t>
      </w:r>
      <w:r w:rsidR="0084273F" w:rsidRPr="001E2D94">
        <w:rPr>
          <w:rFonts w:ascii="Times New Roman" w:hAnsi="Times New Roman" w:cs="Times New Roman"/>
          <w:sz w:val="24"/>
          <w:szCs w:val="24"/>
          <w:lang w:val="en-GB"/>
        </w:rPr>
        <w:t>to seek employment</w:t>
      </w:r>
      <w:r w:rsidR="00D1296A" w:rsidRPr="001E2D94">
        <w:rPr>
          <w:rFonts w:ascii="Times New Roman" w:hAnsi="Times New Roman" w:cs="Times New Roman"/>
          <w:sz w:val="24"/>
          <w:szCs w:val="24"/>
          <w:lang w:val="en-GB"/>
        </w:rPr>
        <w:t>.</w:t>
      </w:r>
    </w:p>
    <w:p w:rsidR="00356156" w:rsidRPr="001E2D94" w:rsidRDefault="00356156" w:rsidP="00FF5328">
      <w:pPr>
        <w:ind w:left="708"/>
        <w:jc w:val="both"/>
        <w:rPr>
          <w:rFonts w:ascii="Times New Roman" w:hAnsi="Times New Roman" w:cs="Times New Roman"/>
          <w:sz w:val="24"/>
          <w:szCs w:val="24"/>
          <w:lang w:val="en-GB"/>
        </w:rPr>
      </w:pPr>
    </w:p>
    <w:p w:rsidR="00BF56A3" w:rsidRPr="001E2D94" w:rsidRDefault="00BF56A3" w:rsidP="008D7D33">
      <w:pPr>
        <w:rPr>
          <w:rFonts w:ascii="Times New Roman" w:hAnsi="Times New Roman" w:cs="Times New Roman"/>
          <w:b/>
          <w:sz w:val="24"/>
          <w:szCs w:val="24"/>
          <w:lang w:val="en-GB" w:eastAsia="ro-RO"/>
        </w:rPr>
      </w:pPr>
      <w:r w:rsidRPr="001E2D94">
        <w:rPr>
          <w:rStyle w:val="Strong"/>
          <w:rFonts w:ascii="Times New Roman" w:hAnsi="Times New Roman" w:cs="Times New Roman"/>
          <w:i/>
          <w:iCs/>
          <w:sz w:val="24"/>
          <w:szCs w:val="24"/>
          <w:lang w:val="en-GB"/>
        </w:rPr>
        <w:t>Article 13</w:t>
      </w:r>
    </w:p>
    <w:p w:rsidR="00BF56A3" w:rsidRPr="001E2D94" w:rsidRDefault="00BF56A3" w:rsidP="00BF56A3">
      <w:pPr>
        <w:pStyle w:val="NoSpacing"/>
        <w:numPr>
          <w:ilvl w:val="0"/>
          <w:numId w:val="23"/>
        </w:numPr>
        <w:rPr>
          <w:rFonts w:ascii="Times New Roman" w:hAnsi="Times New Roman" w:cs="Times New Roman"/>
          <w:sz w:val="24"/>
          <w:szCs w:val="24"/>
          <w:lang w:val="en-GB"/>
        </w:rPr>
      </w:pPr>
      <w:r w:rsidRPr="001E2D94">
        <w:rPr>
          <w:rFonts w:ascii="Times New Roman" w:hAnsi="Times New Roman" w:cs="Times New Roman"/>
          <w:sz w:val="24"/>
          <w:szCs w:val="24"/>
          <w:lang w:val="en-GB"/>
        </w:rPr>
        <w:t xml:space="preserve">What actions are taken by the Government to provide all educational institutions with specialized assistance (equipment, specialized personnel) for educational inclusion of children with sensorial impairments and </w:t>
      </w:r>
      <w:proofErr w:type="gramStart"/>
      <w:r w:rsidRPr="001E2D94">
        <w:rPr>
          <w:rFonts w:ascii="Times New Roman" w:hAnsi="Times New Roman" w:cs="Times New Roman"/>
          <w:sz w:val="24"/>
          <w:szCs w:val="24"/>
          <w:lang w:val="en-GB"/>
        </w:rPr>
        <w:t>autism.</w:t>
      </w:r>
      <w:proofErr w:type="gramEnd"/>
    </w:p>
    <w:p w:rsidR="00BF56A3" w:rsidRPr="001E2D94" w:rsidRDefault="00BF56A3" w:rsidP="00BF56A3">
      <w:pPr>
        <w:pStyle w:val="NoSpacing"/>
        <w:numPr>
          <w:ilvl w:val="0"/>
          <w:numId w:val="23"/>
        </w:numPr>
        <w:rPr>
          <w:rFonts w:ascii="Times New Roman" w:hAnsi="Times New Roman" w:cs="Times New Roman"/>
          <w:sz w:val="24"/>
          <w:szCs w:val="24"/>
          <w:lang w:val="en-GB"/>
        </w:rPr>
      </w:pPr>
      <w:r w:rsidRPr="001E2D94">
        <w:rPr>
          <w:rFonts w:ascii="Times New Roman" w:hAnsi="Times New Roman" w:cs="Times New Roman"/>
          <w:sz w:val="24"/>
          <w:szCs w:val="24"/>
          <w:lang w:val="en-GB"/>
        </w:rPr>
        <w:lastRenderedPageBreak/>
        <w:t>What measures have been undertaken to ensure physical access in educational institutions from Moldova correlated to the needs of children with physical disabilities?</w:t>
      </w:r>
    </w:p>
    <w:p w:rsidR="00BF56A3" w:rsidRPr="001E2D94" w:rsidRDefault="00BF56A3" w:rsidP="00BF56A3">
      <w:pPr>
        <w:pStyle w:val="NoSpacing"/>
        <w:numPr>
          <w:ilvl w:val="0"/>
          <w:numId w:val="23"/>
        </w:numPr>
        <w:rPr>
          <w:rFonts w:ascii="Times New Roman" w:hAnsi="Times New Roman" w:cs="Times New Roman"/>
          <w:sz w:val="24"/>
          <w:szCs w:val="24"/>
          <w:lang w:val="en-GB"/>
        </w:rPr>
      </w:pPr>
      <w:r w:rsidRPr="001E2D94">
        <w:rPr>
          <w:rFonts w:ascii="Times New Roman" w:hAnsi="Times New Roman" w:cs="Times New Roman"/>
          <w:sz w:val="24"/>
          <w:szCs w:val="24"/>
          <w:lang w:val="en-GB"/>
        </w:rPr>
        <w:t xml:space="preserve">The measures undertaken for ensuring the inclusion of children and adults with disabilities in preschool, vocational, professional and undergraduate education? Do children with hearing impairments have the possibility to continue their studies in colleges and universities?      </w:t>
      </w:r>
    </w:p>
    <w:p w:rsidR="00082D6F" w:rsidRPr="001E2D94" w:rsidRDefault="00082D6F" w:rsidP="00082D6F">
      <w:pPr>
        <w:jc w:val="both"/>
        <w:rPr>
          <w:rFonts w:ascii="Times New Roman" w:hAnsi="Times New Roman" w:cs="Times New Roman"/>
          <w:sz w:val="24"/>
          <w:szCs w:val="24"/>
          <w:lang w:val="en-GB"/>
        </w:rPr>
      </w:pPr>
    </w:p>
    <w:p w:rsidR="00FF5328" w:rsidRPr="001E2D94" w:rsidRDefault="00FF5328" w:rsidP="00082D6F">
      <w:pPr>
        <w:jc w:val="both"/>
        <w:rPr>
          <w:rFonts w:ascii="Times New Roman" w:hAnsi="Times New Roman" w:cs="Times New Roman"/>
          <w:sz w:val="24"/>
          <w:szCs w:val="24"/>
          <w:lang w:val="en-GB"/>
        </w:rPr>
      </w:pPr>
      <w:r w:rsidRPr="001E2D94">
        <w:rPr>
          <w:rFonts w:ascii="Times New Roman" w:hAnsi="Times New Roman" w:cs="Times New Roman"/>
          <w:sz w:val="24"/>
          <w:szCs w:val="24"/>
          <w:lang w:val="en-GB"/>
        </w:rPr>
        <w:t>The educational institutions have a reduced degree of physical accessibility for the persons with disabilities (particularly, colleges, universities and vocational schools). The bathrooms, canteens are preponderantly not accessible.</w:t>
      </w:r>
    </w:p>
    <w:p w:rsidR="00FF5328" w:rsidRPr="001E2D94" w:rsidRDefault="00FF5328" w:rsidP="00082D6F">
      <w:pPr>
        <w:jc w:val="both"/>
        <w:rPr>
          <w:rFonts w:ascii="Times New Roman" w:hAnsi="Times New Roman" w:cs="Times New Roman"/>
          <w:sz w:val="24"/>
          <w:szCs w:val="24"/>
          <w:lang w:val="en-GB"/>
        </w:rPr>
      </w:pPr>
      <w:r w:rsidRPr="001E2D94">
        <w:rPr>
          <w:rFonts w:ascii="Times New Roman" w:hAnsi="Times New Roman" w:cs="Times New Roman"/>
          <w:sz w:val="24"/>
          <w:szCs w:val="24"/>
          <w:lang w:val="en-GB"/>
        </w:rPr>
        <w:t xml:space="preserve">The insufficiency of the support services provided to the children with disabilities is observed in the process of inclusion in school. At the same time, there are no practical inclusion mechanisms of the children with disabilities in the institutions of general education and there are no mechanisms of monitoring and evaluation of the education quality. The calculation formula for </w:t>
      </w:r>
      <w:proofErr w:type="gramStart"/>
      <w:r w:rsidRPr="001E2D94">
        <w:rPr>
          <w:rFonts w:ascii="Times New Roman" w:hAnsi="Times New Roman" w:cs="Times New Roman"/>
          <w:sz w:val="24"/>
          <w:szCs w:val="24"/>
          <w:lang w:val="en-GB"/>
        </w:rPr>
        <w:t>budgeting</w:t>
      </w:r>
      <w:proofErr w:type="gramEnd"/>
      <w:r w:rsidRPr="001E2D94">
        <w:rPr>
          <w:rFonts w:ascii="Times New Roman" w:hAnsi="Times New Roman" w:cs="Times New Roman"/>
          <w:sz w:val="24"/>
          <w:szCs w:val="24"/>
          <w:lang w:val="en-GB"/>
        </w:rPr>
        <w:t xml:space="preserve"> the support services is developed, but it is not approved by the Decision of the Government, which does not permit to allocate any available resources from the budget as a result of closing the residential institutions. </w:t>
      </w:r>
    </w:p>
    <w:p w:rsidR="00FF5328" w:rsidRPr="001E2D94" w:rsidRDefault="00FF5328" w:rsidP="00082D6F">
      <w:pPr>
        <w:jc w:val="both"/>
        <w:rPr>
          <w:rFonts w:ascii="Times New Roman" w:hAnsi="Times New Roman" w:cs="Times New Roman"/>
          <w:sz w:val="24"/>
          <w:szCs w:val="24"/>
          <w:lang w:val="en-GB"/>
        </w:rPr>
      </w:pPr>
      <w:r w:rsidRPr="001E2D94">
        <w:rPr>
          <w:rFonts w:ascii="Times New Roman" w:hAnsi="Times New Roman" w:cs="Times New Roman"/>
          <w:sz w:val="24"/>
          <w:szCs w:val="24"/>
          <w:lang w:val="en-GB"/>
        </w:rPr>
        <w:t>We positively assess the actions undertaken during the last years in the view of development of the inclusive education, especially adoption of the Education Code, where a whole chapter is destined for the inclusive education. Unfortunately, we note that it does not provide the rights of the persons with disabilities of education to continue their studies at the lyceum cycle. The text of the law is ambiguous in the regard of the access of children with disabilities to the lyceum cycle, and since the mode of accessing to the other stages of general education is specified</w:t>
      </w:r>
      <w:r w:rsidRPr="001E2D94">
        <w:rPr>
          <w:rFonts w:ascii="Times New Roman" w:hAnsi="Times New Roman" w:cs="Times New Roman"/>
          <w:sz w:val="24"/>
          <w:szCs w:val="24"/>
          <w:vertAlign w:val="superscript"/>
          <w:lang w:val="en-GB"/>
        </w:rPr>
        <w:footnoteReference w:id="4"/>
      </w:r>
      <w:r w:rsidRPr="001E2D94">
        <w:rPr>
          <w:rFonts w:ascii="Times New Roman" w:hAnsi="Times New Roman" w:cs="Times New Roman"/>
          <w:sz w:val="24"/>
          <w:szCs w:val="24"/>
          <w:lang w:val="en-GB"/>
        </w:rPr>
        <w:t xml:space="preserve">, and it is not specified to the lyceum cycle. This omission leaves place of interpretation and the decision on </w:t>
      </w:r>
      <w:proofErr w:type="spellStart"/>
      <w:r w:rsidRPr="001E2D94">
        <w:rPr>
          <w:rFonts w:ascii="Times New Roman" w:hAnsi="Times New Roman" w:cs="Times New Roman"/>
          <w:sz w:val="24"/>
          <w:szCs w:val="24"/>
          <w:lang w:val="en-GB"/>
        </w:rPr>
        <w:t>enrollment</w:t>
      </w:r>
      <w:proofErr w:type="spellEnd"/>
      <w:r w:rsidRPr="001E2D94">
        <w:rPr>
          <w:rFonts w:ascii="Times New Roman" w:hAnsi="Times New Roman" w:cs="Times New Roman"/>
          <w:sz w:val="24"/>
          <w:szCs w:val="24"/>
          <w:lang w:val="en-GB"/>
        </w:rPr>
        <w:t xml:space="preserve"> or refusal to </w:t>
      </w:r>
      <w:proofErr w:type="spellStart"/>
      <w:r w:rsidRPr="001E2D94">
        <w:rPr>
          <w:rFonts w:ascii="Times New Roman" w:hAnsi="Times New Roman" w:cs="Times New Roman"/>
          <w:sz w:val="24"/>
          <w:szCs w:val="24"/>
          <w:lang w:val="en-GB"/>
        </w:rPr>
        <w:t>enroll</w:t>
      </w:r>
      <w:proofErr w:type="spellEnd"/>
      <w:r w:rsidRPr="001E2D94">
        <w:rPr>
          <w:rFonts w:ascii="Times New Roman" w:hAnsi="Times New Roman" w:cs="Times New Roman"/>
          <w:sz w:val="24"/>
          <w:szCs w:val="24"/>
          <w:lang w:val="en-GB"/>
        </w:rPr>
        <w:t xml:space="preserve"> the children with disabilities to the lyceum cycle is at the discretion of principals of the institutions. </w:t>
      </w:r>
    </w:p>
    <w:p w:rsidR="00FF5328" w:rsidRPr="001E2D94" w:rsidRDefault="00FF5328" w:rsidP="00082D6F">
      <w:pPr>
        <w:jc w:val="both"/>
        <w:rPr>
          <w:rFonts w:ascii="Times New Roman" w:hAnsi="Times New Roman" w:cs="Times New Roman"/>
          <w:sz w:val="24"/>
          <w:szCs w:val="24"/>
          <w:lang w:val="en-GB"/>
        </w:rPr>
      </w:pPr>
      <w:r w:rsidRPr="001E2D94">
        <w:rPr>
          <w:rFonts w:ascii="Times New Roman" w:hAnsi="Times New Roman" w:cs="Times New Roman"/>
          <w:sz w:val="24"/>
          <w:szCs w:val="24"/>
          <w:lang w:val="en-GB"/>
        </w:rPr>
        <w:t xml:space="preserve">The access of young persons with disabilities to the institutions of higher education is a problematic one. The small number of persons with disabilities that study in the universities, according to the data of the Ministry of Education, raises concern (249 persons) and colleges (404 persons). The young persons with visual and hearing disabilities study at the vocational schools subordinated to the Ministry of Education. The professions they obtain here are shoemaker, masseur, secretary-consultant do not enable them to get employed further at the </w:t>
      </w:r>
      <w:proofErr w:type="spellStart"/>
      <w:r w:rsidRPr="001E2D94">
        <w:rPr>
          <w:rFonts w:ascii="Times New Roman" w:hAnsi="Times New Roman" w:cs="Times New Roman"/>
          <w:sz w:val="24"/>
          <w:szCs w:val="24"/>
          <w:lang w:val="en-GB"/>
        </w:rPr>
        <w:t>labor</w:t>
      </w:r>
      <w:proofErr w:type="spellEnd"/>
      <w:r w:rsidRPr="001E2D94">
        <w:rPr>
          <w:rFonts w:ascii="Times New Roman" w:hAnsi="Times New Roman" w:cs="Times New Roman"/>
          <w:sz w:val="24"/>
          <w:szCs w:val="24"/>
          <w:lang w:val="en-GB"/>
        </w:rPr>
        <w:t xml:space="preserve"> market, since these professions are either outdated, or the market supply is limited.  </w:t>
      </w:r>
    </w:p>
    <w:p w:rsidR="00FF5328" w:rsidRPr="001E2D94" w:rsidRDefault="00FF5328" w:rsidP="00082D6F">
      <w:pPr>
        <w:jc w:val="both"/>
        <w:rPr>
          <w:rFonts w:ascii="Times New Roman" w:hAnsi="Times New Roman" w:cs="Times New Roman"/>
          <w:sz w:val="24"/>
          <w:szCs w:val="24"/>
          <w:lang w:val="en-GB"/>
        </w:rPr>
      </w:pPr>
      <w:r w:rsidRPr="001E2D94">
        <w:rPr>
          <w:rFonts w:ascii="Times New Roman" w:hAnsi="Times New Roman" w:cs="Times New Roman"/>
          <w:sz w:val="24"/>
          <w:szCs w:val="24"/>
          <w:lang w:val="en-GB"/>
        </w:rPr>
        <w:t>Not all institutions of general education (including the preschool institutions) are prepared to accept the children with disabilities, since the teachers</w:t>
      </w:r>
      <w:r w:rsidRPr="001E2D94" w:rsidDel="00ED7688">
        <w:rPr>
          <w:rFonts w:ascii="Times New Roman" w:hAnsi="Times New Roman" w:cs="Times New Roman"/>
          <w:sz w:val="24"/>
          <w:szCs w:val="24"/>
          <w:lang w:val="en-GB"/>
        </w:rPr>
        <w:t xml:space="preserve"> </w:t>
      </w:r>
      <w:r w:rsidRPr="001E2D94">
        <w:rPr>
          <w:rFonts w:ascii="Times New Roman" w:hAnsi="Times New Roman" w:cs="Times New Roman"/>
          <w:sz w:val="24"/>
          <w:szCs w:val="24"/>
          <w:lang w:val="en-GB"/>
        </w:rPr>
        <w:t xml:space="preserve">/educators do not have any abilities on work with the children with special educational needs, and due to the insufficiency of the support services for the children with disabilities. </w:t>
      </w:r>
    </w:p>
    <w:sectPr w:rsidR="00FF5328" w:rsidRPr="001E2D9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2EE" w:rsidRDefault="00E132EE" w:rsidP="00FF5328">
      <w:pPr>
        <w:spacing w:after="0" w:line="240" w:lineRule="auto"/>
      </w:pPr>
      <w:r>
        <w:separator/>
      </w:r>
    </w:p>
  </w:endnote>
  <w:endnote w:type="continuationSeparator" w:id="0">
    <w:p w:rsidR="00E132EE" w:rsidRDefault="00E132EE" w:rsidP="00FF5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2EE" w:rsidRDefault="00E132EE" w:rsidP="00FF5328">
      <w:pPr>
        <w:spacing w:after="0" w:line="240" w:lineRule="auto"/>
      </w:pPr>
      <w:r>
        <w:separator/>
      </w:r>
    </w:p>
  </w:footnote>
  <w:footnote w:type="continuationSeparator" w:id="0">
    <w:p w:rsidR="00E132EE" w:rsidRDefault="00E132EE" w:rsidP="00FF5328">
      <w:pPr>
        <w:spacing w:after="0" w:line="240" w:lineRule="auto"/>
      </w:pPr>
      <w:r>
        <w:continuationSeparator/>
      </w:r>
    </w:p>
  </w:footnote>
  <w:footnote w:id="1">
    <w:p w:rsidR="00FF5328" w:rsidRPr="00EE1602" w:rsidRDefault="00FF5328" w:rsidP="00FF5328">
      <w:pPr>
        <w:pStyle w:val="FootnoteText"/>
        <w:rPr>
          <w:lang w:val="en-US"/>
        </w:rPr>
      </w:pPr>
      <w:r>
        <w:rPr>
          <w:rStyle w:val="FootnoteReference"/>
        </w:rPr>
        <w:footnoteRef/>
      </w:r>
      <w:r w:rsidRPr="00EE1602">
        <w:rPr>
          <w:lang w:val="en-US"/>
        </w:rPr>
        <w:t xml:space="preserve"> </w:t>
      </w:r>
      <w:r>
        <w:rPr>
          <w:lang w:val="en-US"/>
        </w:rPr>
        <w:t xml:space="preserve">Situation of the persons with disabilities in </w:t>
      </w:r>
      <w:proofErr w:type="gramStart"/>
      <w:r>
        <w:rPr>
          <w:lang w:val="en-US"/>
        </w:rPr>
        <w:t>the  Republic</w:t>
      </w:r>
      <w:proofErr w:type="gramEnd"/>
      <w:r>
        <w:rPr>
          <w:lang w:val="en-US"/>
        </w:rPr>
        <w:t xml:space="preserve"> of Moldova. National Bureau of Statistics, 30.11.2015. </w:t>
      </w:r>
      <w:hyperlink r:id="rId1" w:history="1">
        <w:r w:rsidRPr="006358B4">
          <w:rPr>
            <w:rStyle w:val="Hyperlink"/>
            <w:lang w:val="en-US"/>
          </w:rPr>
          <w:t>http://www.statistica.md/newsview.php?l=ro&amp;idc=168&amp;id=4976</w:t>
        </w:r>
      </w:hyperlink>
    </w:p>
  </w:footnote>
  <w:footnote w:id="2">
    <w:p w:rsidR="00FF5328" w:rsidRPr="00F021C2" w:rsidRDefault="00FF5328" w:rsidP="00FF5328">
      <w:pPr>
        <w:pStyle w:val="FootnoteText"/>
        <w:rPr>
          <w:lang w:val="en-US"/>
        </w:rPr>
      </w:pPr>
      <w:r>
        <w:rPr>
          <w:rStyle w:val="FootnoteReference"/>
        </w:rPr>
        <w:footnoteRef/>
      </w:r>
      <w:r w:rsidRPr="00832DFA">
        <w:rPr>
          <w:lang w:val="en-US"/>
        </w:rPr>
        <w:t xml:space="preserve"> </w:t>
      </w:r>
      <w:r>
        <w:rPr>
          <w:lang w:val="en-US"/>
        </w:rPr>
        <w:t xml:space="preserve">Situation of the persons with disabilities in </w:t>
      </w:r>
      <w:proofErr w:type="gramStart"/>
      <w:r>
        <w:rPr>
          <w:lang w:val="en-US"/>
        </w:rPr>
        <w:t>the  Republic</w:t>
      </w:r>
      <w:proofErr w:type="gramEnd"/>
      <w:r>
        <w:rPr>
          <w:lang w:val="en-US"/>
        </w:rPr>
        <w:t xml:space="preserve"> of Moldova. National Bureau of Statistics, 30.11.2015. </w:t>
      </w:r>
      <w:hyperlink r:id="rId2" w:history="1">
        <w:r w:rsidRPr="00662B8E">
          <w:rPr>
            <w:rStyle w:val="Hyperlink"/>
            <w:lang w:val="en-US"/>
          </w:rPr>
          <w:t>http</w:t>
        </w:r>
        <w:r w:rsidRPr="00F021C2">
          <w:rPr>
            <w:rStyle w:val="Hyperlink"/>
            <w:lang w:val="en-US"/>
          </w:rPr>
          <w:t>://</w:t>
        </w:r>
        <w:r w:rsidRPr="00662B8E">
          <w:rPr>
            <w:rStyle w:val="Hyperlink"/>
            <w:lang w:val="en-US"/>
          </w:rPr>
          <w:t>www</w:t>
        </w:r>
        <w:r w:rsidRPr="00F021C2">
          <w:rPr>
            <w:rStyle w:val="Hyperlink"/>
            <w:lang w:val="en-US"/>
          </w:rPr>
          <w:t>.</w:t>
        </w:r>
        <w:r w:rsidRPr="00662B8E">
          <w:rPr>
            <w:rStyle w:val="Hyperlink"/>
            <w:lang w:val="en-US"/>
          </w:rPr>
          <w:t>statistica</w:t>
        </w:r>
        <w:r w:rsidRPr="00F021C2">
          <w:rPr>
            <w:rStyle w:val="Hyperlink"/>
            <w:lang w:val="en-US"/>
          </w:rPr>
          <w:t>.</w:t>
        </w:r>
        <w:r w:rsidRPr="00662B8E">
          <w:rPr>
            <w:rStyle w:val="Hyperlink"/>
            <w:lang w:val="en-US"/>
          </w:rPr>
          <w:t>md</w:t>
        </w:r>
        <w:r w:rsidRPr="00F021C2">
          <w:rPr>
            <w:rStyle w:val="Hyperlink"/>
            <w:lang w:val="en-US"/>
          </w:rPr>
          <w:t>/</w:t>
        </w:r>
        <w:r w:rsidRPr="00662B8E">
          <w:rPr>
            <w:rStyle w:val="Hyperlink"/>
            <w:lang w:val="en-US"/>
          </w:rPr>
          <w:t>newsview</w:t>
        </w:r>
        <w:r w:rsidRPr="00F021C2">
          <w:rPr>
            <w:rStyle w:val="Hyperlink"/>
            <w:lang w:val="en-US"/>
          </w:rPr>
          <w:t>.</w:t>
        </w:r>
        <w:r w:rsidRPr="00662B8E">
          <w:rPr>
            <w:rStyle w:val="Hyperlink"/>
            <w:lang w:val="en-US"/>
          </w:rPr>
          <w:t>php</w:t>
        </w:r>
        <w:r w:rsidRPr="00F021C2">
          <w:rPr>
            <w:rStyle w:val="Hyperlink"/>
            <w:lang w:val="en-US"/>
          </w:rPr>
          <w:t>?</w:t>
        </w:r>
        <w:r w:rsidRPr="00662B8E">
          <w:rPr>
            <w:rStyle w:val="Hyperlink"/>
            <w:lang w:val="en-US"/>
          </w:rPr>
          <w:t>l</w:t>
        </w:r>
        <w:r w:rsidRPr="00F021C2">
          <w:rPr>
            <w:rStyle w:val="Hyperlink"/>
            <w:lang w:val="en-US"/>
          </w:rPr>
          <w:t>=</w:t>
        </w:r>
        <w:r w:rsidRPr="00662B8E">
          <w:rPr>
            <w:rStyle w:val="Hyperlink"/>
            <w:lang w:val="en-US"/>
          </w:rPr>
          <w:t>ro</w:t>
        </w:r>
        <w:r w:rsidRPr="00F021C2">
          <w:rPr>
            <w:rStyle w:val="Hyperlink"/>
            <w:lang w:val="en-US"/>
          </w:rPr>
          <w:t>&amp;</w:t>
        </w:r>
        <w:r w:rsidRPr="00662B8E">
          <w:rPr>
            <w:rStyle w:val="Hyperlink"/>
            <w:lang w:val="en-US"/>
          </w:rPr>
          <w:t>idc</w:t>
        </w:r>
        <w:r w:rsidRPr="00F021C2">
          <w:rPr>
            <w:rStyle w:val="Hyperlink"/>
            <w:lang w:val="en-US"/>
          </w:rPr>
          <w:t>=168&amp;</w:t>
        </w:r>
        <w:r w:rsidRPr="00662B8E">
          <w:rPr>
            <w:rStyle w:val="Hyperlink"/>
            <w:lang w:val="en-US"/>
          </w:rPr>
          <w:t>id</w:t>
        </w:r>
        <w:r w:rsidRPr="00F021C2">
          <w:rPr>
            <w:rStyle w:val="Hyperlink"/>
            <w:lang w:val="en-US"/>
          </w:rPr>
          <w:t>=4976</w:t>
        </w:r>
      </w:hyperlink>
      <w:r w:rsidRPr="00F021C2">
        <w:rPr>
          <w:lang w:val="en-US"/>
        </w:rPr>
        <w:t xml:space="preserve"> </w:t>
      </w:r>
    </w:p>
  </w:footnote>
  <w:footnote w:id="3">
    <w:p w:rsidR="00FF5328" w:rsidRPr="00F021C2" w:rsidRDefault="00FF5328" w:rsidP="00FF5328">
      <w:pPr>
        <w:pStyle w:val="NoSpacing"/>
        <w:rPr>
          <w:lang w:val="en-US"/>
        </w:rPr>
      </w:pPr>
      <w:r>
        <w:rPr>
          <w:rStyle w:val="FootnoteReference"/>
        </w:rPr>
        <w:footnoteRef/>
      </w:r>
      <w:r>
        <w:rPr>
          <w:lang w:val="en-US"/>
        </w:rPr>
        <w:t xml:space="preserve"> Situation of the persons with disabilities in </w:t>
      </w:r>
      <w:proofErr w:type="gramStart"/>
      <w:r>
        <w:rPr>
          <w:lang w:val="en-US"/>
        </w:rPr>
        <w:t>the  Republic</w:t>
      </w:r>
      <w:proofErr w:type="gramEnd"/>
      <w:r>
        <w:rPr>
          <w:lang w:val="en-US"/>
        </w:rPr>
        <w:t xml:space="preserve"> of Moldova. National Bureau of Statistics, 30.11.2015. </w:t>
      </w:r>
      <w:hyperlink r:id="rId3" w:history="1">
        <w:r w:rsidRPr="00662B8E">
          <w:rPr>
            <w:rStyle w:val="Hyperlink"/>
            <w:lang w:val="en-US"/>
          </w:rPr>
          <w:t>http</w:t>
        </w:r>
        <w:r w:rsidRPr="00F021C2">
          <w:rPr>
            <w:rStyle w:val="Hyperlink"/>
            <w:lang w:val="en-US"/>
          </w:rPr>
          <w:t>://</w:t>
        </w:r>
        <w:r w:rsidRPr="00662B8E">
          <w:rPr>
            <w:rStyle w:val="Hyperlink"/>
            <w:lang w:val="en-US"/>
          </w:rPr>
          <w:t>www</w:t>
        </w:r>
        <w:r w:rsidRPr="00F021C2">
          <w:rPr>
            <w:rStyle w:val="Hyperlink"/>
            <w:lang w:val="en-US"/>
          </w:rPr>
          <w:t>.</w:t>
        </w:r>
        <w:r w:rsidRPr="00662B8E">
          <w:rPr>
            <w:rStyle w:val="Hyperlink"/>
            <w:lang w:val="en-US"/>
          </w:rPr>
          <w:t>statistica</w:t>
        </w:r>
        <w:r w:rsidRPr="00F021C2">
          <w:rPr>
            <w:rStyle w:val="Hyperlink"/>
            <w:lang w:val="en-US"/>
          </w:rPr>
          <w:t>.</w:t>
        </w:r>
        <w:r w:rsidRPr="00662B8E">
          <w:rPr>
            <w:rStyle w:val="Hyperlink"/>
            <w:lang w:val="en-US"/>
          </w:rPr>
          <w:t>md</w:t>
        </w:r>
        <w:r w:rsidRPr="00F021C2">
          <w:rPr>
            <w:rStyle w:val="Hyperlink"/>
            <w:lang w:val="en-US"/>
          </w:rPr>
          <w:t>/</w:t>
        </w:r>
        <w:r w:rsidRPr="00662B8E">
          <w:rPr>
            <w:rStyle w:val="Hyperlink"/>
            <w:lang w:val="en-US"/>
          </w:rPr>
          <w:t>newsview</w:t>
        </w:r>
        <w:r w:rsidRPr="00F021C2">
          <w:rPr>
            <w:rStyle w:val="Hyperlink"/>
            <w:lang w:val="en-US"/>
          </w:rPr>
          <w:t>.</w:t>
        </w:r>
        <w:r w:rsidRPr="00662B8E">
          <w:rPr>
            <w:rStyle w:val="Hyperlink"/>
            <w:lang w:val="en-US"/>
          </w:rPr>
          <w:t>php</w:t>
        </w:r>
        <w:r w:rsidRPr="00F021C2">
          <w:rPr>
            <w:rStyle w:val="Hyperlink"/>
            <w:lang w:val="en-US"/>
          </w:rPr>
          <w:t>?</w:t>
        </w:r>
        <w:r w:rsidRPr="00662B8E">
          <w:rPr>
            <w:rStyle w:val="Hyperlink"/>
            <w:lang w:val="en-US"/>
          </w:rPr>
          <w:t>l</w:t>
        </w:r>
        <w:r w:rsidRPr="00F021C2">
          <w:rPr>
            <w:rStyle w:val="Hyperlink"/>
            <w:lang w:val="en-US"/>
          </w:rPr>
          <w:t>=</w:t>
        </w:r>
        <w:r w:rsidRPr="00662B8E">
          <w:rPr>
            <w:rStyle w:val="Hyperlink"/>
            <w:lang w:val="en-US"/>
          </w:rPr>
          <w:t>ro</w:t>
        </w:r>
        <w:r w:rsidRPr="00F021C2">
          <w:rPr>
            <w:rStyle w:val="Hyperlink"/>
            <w:lang w:val="en-US"/>
          </w:rPr>
          <w:t>&amp;</w:t>
        </w:r>
        <w:r w:rsidRPr="00662B8E">
          <w:rPr>
            <w:rStyle w:val="Hyperlink"/>
            <w:lang w:val="en-US"/>
          </w:rPr>
          <w:t>idc</w:t>
        </w:r>
        <w:r w:rsidRPr="00F021C2">
          <w:rPr>
            <w:rStyle w:val="Hyperlink"/>
            <w:lang w:val="en-US"/>
          </w:rPr>
          <w:t>=168&amp;</w:t>
        </w:r>
        <w:r w:rsidRPr="00662B8E">
          <w:rPr>
            <w:rStyle w:val="Hyperlink"/>
            <w:lang w:val="en-US"/>
          </w:rPr>
          <w:t>id</w:t>
        </w:r>
        <w:r w:rsidRPr="00F021C2">
          <w:rPr>
            <w:rStyle w:val="Hyperlink"/>
            <w:lang w:val="en-US"/>
          </w:rPr>
          <w:t>=4976</w:t>
        </w:r>
      </w:hyperlink>
    </w:p>
  </w:footnote>
  <w:footnote w:id="4">
    <w:p w:rsidR="00FF5328" w:rsidRPr="00975B4A" w:rsidRDefault="00FF5328" w:rsidP="00FF5328">
      <w:pPr>
        <w:pStyle w:val="FootnoteText"/>
        <w:rPr>
          <w:lang w:val="en-US"/>
        </w:rPr>
      </w:pPr>
      <w:r>
        <w:rPr>
          <w:rStyle w:val="FootnoteReference"/>
        </w:rPr>
        <w:footnoteRef/>
      </w:r>
      <w:r w:rsidRPr="00975B4A">
        <w:rPr>
          <w:lang w:val="en-US"/>
        </w:rPr>
        <w:t xml:space="preserve"> </w:t>
      </w:r>
      <w:r w:rsidRPr="002F7138">
        <w:rPr>
          <w:lang w:val="en-US"/>
        </w:rPr>
        <w:t>Art.</w:t>
      </w:r>
      <w:r>
        <w:rPr>
          <w:lang w:val="en-US"/>
        </w:rPr>
        <w:t xml:space="preserve"> </w:t>
      </w:r>
      <w:r w:rsidRPr="002F7138">
        <w:rPr>
          <w:lang w:val="en-US"/>
        </w:rPr>
        <w:t xml:space="preserve">29 </w:t>
      </w:r>
      <w:r w:rsidRPr="00975B4A">
        <w:rPr>
          <w:lang w:val="en-US"/>
        </w:rPr>
        <w:t>(2)</w:t>
      </w:r>
      <w:r>
        <w:rPr>
          <w:lang w:val="en-US"/>
        </w:rPr>
        <w:t>.”Enrollment to the gymnasium is performed mandatorily</w:t>
      </w:r>
      <w:r w:rsidRPr="00975B4A">
        <w:rPr>
          <w:lang w:val="en-US"/>
        </w:rPr>
        <w:t xml:space="preserve">, </w:t>
      </w:r>
      <w:r>
        <w:rPr>
          <w:lang w:val="en-US"/>
        </w:rPr>
        <w:t>without any selection examinations for pupils of the corresponding school circumscription”</w:t>
      </w:r>
      <w:r w:rsidRPr="00975B4A">
        <w:rPr>
          <w:lang w:val="en-US"/>
        </w:rPr>
        <w:t>.</w:t>
      </w:r>
      <w:r w:rsidRPr="006A42E3">
        <w:rPr>
          <w:lang w:val="en-US"/>
        </w:rPr>
        <w:t xml:space="preserve"> </w:t>
      </w:r>
      <w:hyperlink r:id="rId4" w:history="1">
        <w:r w:rsidRPr="009048CF">
          <w:rPr>
            <w:rStyle w:val="Hyperlink"/>
            <w:lang w:val="en-US"/>
          </w:rPr>
          <w:t>http://lex.justice.md/md/355156/</w:t>
        </w:r>
      </w:hyperlink>
      <w:r>
        <w:rPr>
          <w:lang w:val="en-US"/>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269B8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095ADA"/>
    <w:multiLevelType w:val="hybridMultilevel"/>
    <w:tmpl w:val="0DB06C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1033E2"/>
    <w:multiLevelType w:val="hybridMultilevel"/>
    <w:tmpl w:val="4EB26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794029"/>
    <w:multiLevelType w:val="hybridMultilevel"/>
    <w:tmpl w:val="5C26919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0D2B5EFE"/>
    <w:multiLevelType w:val="hybridMultilevel"/>
    <w:tmpl w:val="F16C572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0FA6125C"/>
    <w:multiLevelType w:val="hybridMultilevel"/>
    <w:tmpl w:val="9BE07A1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14955B2E"/>
    <w:multiLevelType w:val="hybridMultilevel"/>
    <w:tmpl w:val="6DE44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233F30"/>
    <w:multiLevelType w:val="hybridMultilevel"/>
    <w:tmpl w:val="4B4C00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B126F8"/>
    <w:multiLevelType w:val="hybridMultilevel"/>
    <w:tmpl w:val="EB3CF650"/>
    <w:lvl w:ilvl="0" w:tplc="04180001">
      <w:start w:val="1"/>
      <w:numFmt w:val="bullet"/>
      <w:lvlText w:val=""/>
      <w:lvlJc w:val="left"/>
      <w:pPr>
        <w:ind w:left="360" w:hanging="360"/>
      </w:pPr>
      <w:rPr>
        <w:rFonts w:ascii="Symbol" w:hAnsi="Symbol" w:hint="default"/>
      </w:rPr>
    </w:lvl>
    <w:lvl w:ilvl="1" w:tplc="14067D5A">
      <w:numFmt w:val="bullet"/>
      <w:lvlText w:val="·"/>
      <w:lvlJc w:val="left"/>
      <w:pPr>
        <w:ind w:left="1230" w:hanging="510"/>
      </w:pPr>
      <w:rPr>
        <w:rFonts w:ascii="Calibri" w:eastAsiaTheme="minorHAnsi" w:hAnsi="Calibri" w:cs="Calibri"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9">
    <w:nsid w:val="1F801E7E"/>
    <w:multiLevelType w:val="hybridMultilevel"/>
    <w:tmpl w:val="F69AFF80"/>
    <w:lvl w:ilvl="0" w:tplc="04180001">
      <w:start w:val="1"/>
      <w:numFmt w:val="bullet"/>
      <w:lvlText w:val=""/>
      <w:lvlJc w:val="left"/>
      <w:pPr>
        <w:ind w:left="630" w:hanging="630"/>
      </w:pPr>
      <w:rPr>
        <w:rFonts w:ascii="Symbol" w:hAnsi="Symbol" w:hint="default"/>
        <w:color w:val="000000"/>
        <w:sz w:val="22"/>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0">
    <w:nsid w:val="2008791E"/>
    <w:multiLevelType w:val="multilevel"/>
    <w:tmpl w:val="938E2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544651"/>
    <w:multiLevelType w:val="hybridMultilevel"/>
    <w:tmpl w:val="B816A0C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266F3B19"/>
    <w:multiLevelType w:val="hybridMultilevel"/>
    <w:tmpl w:val="62EC9816"/>
    <w:lvl w:ilvl="0" w:tplc="EC16D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8767532"/>
    <w:multiLevelType w:val="hybridMultilevel"/>
    <w:tmpl w:val="B80AD746"/>
    <w:lvl w:ilvl="0" w:tplc="0924E9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A5700AF"/>
    <w:multiLevelType w:val="hybridMultilevel"/>
    <w:tmpl w:val="DDCEA0F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2DCF1C38"/>
    <w:multiLevelType w:val="hybridMultilevel"/>
    <w:tmpl w:val="DF22E01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381F3F47"/>
    <w:multiLevelType w:val="hybridMultilevel"/>
    <w:tmpl w:val="A4F8370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nsid w:val="3884581A"/>
    <w:multiLevelType w:val="hybridMultilevel"/>
    <w:tmpl w:val="451495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nsid w:val="40030756"/>
    <w:multiLevelType w:val="hybridMultilevel"/>
    <w:tmpl w:val="4D228C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42B43C21"/>
    <w:multiLevelType w:val="hybridMultilevel"/>
    <w:tmpl w:val="185CE2F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42BA213A"/>
    <w:multiLevelType w:val="hybridMultilevel"/>
    <w:tmpl w:val="F03E225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49382478"/>
    <w:multiLevelType w:val="hybridMultilevel"/>
    <w:tmpl w:val="8ED87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D134A8"/>
    <w:multiLevelType w:val="hybridMultilevel"/>
    <w:tmpl w:val="EC6A3A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2A24C18"/>
    <w:multiLevelType w:val="hybridMultilevel"/>
    <w:tmpl w:val="0B9CD38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575C1FDF"/>
    <w:multiLevelType w:val="hybridMultilevel"/>
    <w:tmpl w:val="1F9AC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A25F6C"/>
    <w:multiLevelType w:val="hybridMultilevel"/>
    <w:tmpl w:val="6EDA362C"/>
    <w:lvl w:ilvl="0" w:tplc="04408B5A">
      <w:numFmt w:val="bullet"/>
      <w:lvlText w:val="·"/>
      <w:lvlJc w:val="left"/>
      <w:pPr>
        <w:ind w:left="990" w:hanging="630"/>
      </w:pPr>
      <w:rPr>
        <w:rFonts w:ascii="Arial" w:eastAsia="Times New Roman" w:hAnsi="Arial" w:cs="Arial" w:hint="default"/>
        <w:color w:val="000000"/>
        <w:sz w:val="22"/>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nsid w:val="5FD66AEF"/>
    <w:multiLevelType w:val="hybridMultilevel"/>
    <w:tmpl w:val="37EA962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5FF5036F"/>
    <w:multiLevelType w:val="hybridMultilevel"/>
    <w:tmpl w:val="BFEAE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18E5D2F"/>
    <w:multiLevelType w:val="hybridMultilevel"/>
    <w:tmpl w:val="EACC4E2E"/>
    <w:lvl w:ilvl="0" w:tplc="CA9C61B0">
      <w:start w:val="11"/>
      <w:numFmt w:val="bullet"/>
      <w:lvlText w:val="-"/>
      <w:lvlJc w:val="left"/>
      <w:pPr>
        <w:ind w:left="720" w:hanging="360"/>
      </w:pPr>
      <w:rPr>
        <w:rFonts w:ascii="Calibri Light" w:eastAsia="Times New Roman" w:hAnsi="Calibri Ligh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A284F78"/>
    <w:multiLevelType w:val="hybridMultilevel"/>
    <w:tmpl w:val="C7D005B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nsid w:val="6BAB41DE"/>
    <w:multiLevelType w:val="hybridMultilevel"/>
    <w:tmpl w:val="39142CD2"/>
    <w:lvl w:ilvl="0" w:tplc="04408B5A">
      <w:numFmt w:val="bullet"/>
      <w:lvlText w:val="·"/>
      <w:lvlJc w:val="left"/>
      <w:pPr>
        <w:ind w:left="1350" w:hanging="630"/>
      </w:pPr>
      <w:rPr>
        <w:rFonts w:ascii="Arial" w:eastAsia="Times New Roman" w:hAnsi="Arial" w:cs="Arial" w:hint="default"/>
        <w:color w:val="000000"/>
        <w:sz w:val="22"/>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1">
    <w:nsid w:val="6F875CBF"/>
    <w:multiLevelType w:val="hybridMultilevel"/>
    <w:tmpl w:val="B5D8D0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nsid w:val="72CA6EDA"/>
    <w:multiLevelType w:val="hybridMultilevel"/>
    <w:tmpl w:val="305A71D4"/>
    <w:lvl w:ilvl="0" w:tplc="FDEAB31E">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29"/>
  </w:num>
  <w:num w:numId="3">
    <w:abstractNumId w:val="25"/>
  </w:num>
  <w:num w:numId="4">
    <w:abstractNumId w:val="30"/>
  </w:num>
  <w:num w:numId="5">
    <w:abstractNumId w:val="9"/>
  </w:num>
  <w:num w:numId="6">
    <w:abstractNumId w:val="27"/>
  </w:num>
  <w:num w:numId="7">
    <w:abstractNumId w:val="2"/>
  </w:num>
  <w:num w:numId="8">
    <w:abstractNumId w:val="21"/>
  </w:num>
  <w:num w:numId="9">
    <w:abstractNumId w:val="1"/>
  </w:num>
  <w:num w:numId="10">
    <w:abstractNumId w:val="32"/>
  </w:num>
  <w:num w:numId="11">
    <w:abstractNumId w:val="22"/>
  </w:num>
  <w:num w:numId="12">
    <w:abstractNumId w:val="7"/>
  </w:num>
  <w:num w:numId="13">
    <w:abstractNumId w:val="24"/>
  </w:num>
  <w:num w:numId="14">
    <w:abstractNumId w:val="13"/>
  </w:num>
  <w:num w:numId="15">
    <w:abstractNumId w:val="12"/>
  </w:num>
  <w:num w:numId="16">
    <w:abstractNumId w:val="8"/>
  </w:num>
  <w:num w:numId="17">
    <w:abstractNumId w:val="0"/>
  </w:num>
  <w:num w:numId="18">
    <w:abstractNumId w:val="4"/>
  </w:num>
  <w:num w:numId="19">
    <w:abstractNumId w:val="26"/>
  </w:num>
  <w:num w:numId="20">
    <w:abstractNumId w:val="11"/>
  </w:num>
  <w:num w:numId="21">
    <w:abstractNumId w:val="18"/>
  </w:num>
  <w:num w:numId="22">
    <w:abstractNumId w:val="20"/>
  </w:num>
  <w:num w:numId="23">
    <w:abstractNumId w:val="3"/>
  </w:num>
  <w:num w:numId="24">
    <w:abstractNumId w:val="31"/>
  </w:num>
  <w:num w:numId="25">
    <w:abstractNumId w:val="17"/>
  </w:num>
  <w:num w:numId="26">
    <w:abstractNumId w:val="16"/>
  </w:num>
  <w:num w:numId="27">
    <w:abstractNumId w:val="15"/>
  </w:num>
  <w:num w:numId="28">
    <w:abstractNumId w:val="19"/>
  </w:num>
  <w:num w:numId="29">
    <w:abstractNumId w:val="14"/>
  </w:num>
  <w:num w:numId="30">
    <w:abstractNumId w:val="5"/>
  </w:num>
  <w:num w:numId="31">
    <w:abstractNumId w:val="23"/>
  </w:num>
  <w:num w:numId="32">
    <w:abstractNumId w:val="28"/>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2C9"/>
    <w:rsid w:val="00006EB0"/>
    <w:rsid w:val="00033164"/>
    <w:rsid w:val="00082D6F"/>
    <w:rsid w:val="0008341A"/>
    <w:rsid w:val="00095BB7"/>
    <w:rsid w:val="000A617B"/>
    <w:rsid w:val="000C7062"/>
    <w:rsid w:val="001531A1"/>
    <w:rsid w:val="00162D5D"/>
    <w:rsid w:val="0018369C"/>
    <w:rsid w:val="00191094"/>
    <w:rsid w:val="0019285C"/>
    <w:rsid w:val="00195F7F"/>
    <w:rsid w:val="001A358F"/>
    <w:rsid w:val="001C0060"/>
    <w:rsid w:val="001E2D94"/>
    <w:rsid w:val="001F2DFF"/>
    <w:rsid w:val="002031C4"/>
    <w:rsid w:val="0020366B"/>
    <w:rsid w:val="002156B3"/>
    <w:rsid w:val="002273E6"/>
    <w:rsid w:val="002422C9"/>
    <w:rsid w:val="002C122D"/>
    <w:rsid w:val="002E3CE6"/>
    <w:rsid w:val="002F412A"/>
    <w:rsid w:val="0030128F"/>
    <w:rsid w:val="0033525A"/>
    <w:rsid w:val="00347A87"/>
    <w:rsid w:val="00356156"/>
    <w:rsid w:val="00364144"/>
    <w:rsid w:val="00374A71"/>
    <w:rsid w:val="00383F4A"/>
    <w:rsid w:val="003B0A47"/>
    <w:rsid w:val="003C66A8"/>
    <w:rsid w:val="003D0810"/>
    <w:rsid w:val="003D1849"/>
    <w:rsid w:val="003D78C2"/>
    <w:rsid w:val="003F3785"/>
    <w:rsid w:val="004005A6"/>
    <w:rsid w:val="00401D52"/>
    <w:rsid w:val="0040292F"/>
    <w:rsid w:val="00404D8F"/>
    <w:rsid w:val="00406554"/>
    <w:rsid w:val="00416AFE"/>
    <w:rsid w:val="00423641"/>
    <w:rsid w:val="00427A62"/>
    <w:rsid w:val="004819E3"/>
    <w:rsid w:val="00483A8A"/>
    <w:rsid w:val="004A5BAE"/>
    <w:rsid w:val="004B33E1"/>
    <w:rsid w:val="004F0558"/>
    <w:rsid w:val="00511578"/>
    <w:rsid w:val="0051378A"/>
    <w:rsid w:val="00520141"/>
    <w:rsid w:val="005348C1"/>
    <w:rsid w:val="005528A4"/>
    <w:rsid w:val="0056761D"/>
    <w:rsid w:val="005757B2"/>
    <w:rsid w:val="005919A0"/>
    <w:rsid w:val="005B1009"/>
    <w:rsid w:val="005B5310"/>
    <w:rsid w:val="00600A2D"/>
    <w:rsid w:val="00604768"/>
    <w:rsid w:val="00612060"/>
    <w:rsid w:val="0061557B"/>
    <w:rsid w:val="00615DF1"/>
    <w:rsid w:val="0061661D"/>
    <w:rsid w:val="006239E9"/>
    <w:rsid w:val="0062765A"/>
    <w:rsid w:val="00651530"/>
    <w:rsid w:val="006806D7"/>
    <w:rsid w:val="006979CC"/>
    <w:rsid w:val="006A66F4"/>
    <w:rsid w:val="007066D1"/>
    <w:rsid w:val="00711DA7"/>
    <w:rsid w:val="007141D9"/>
    <w:rsid w:val="007169E7"/>
    <w:rsid w:val="00747B32"/>
    <w:rsid w:val="00752589"/>
    <w:rsid w:val="00753D7F"/>
    <w:rsid w:val="00766160"/>
    <w:rsid w:val="00780C32"/>
    <w:rsid w:val="007B139E"/>
    <w:rsid w:val="007B5FD0"/>
    <w:rsid w:val="007C6B56"/>
    <w:rsid w:val="007D02BA"/>
    <w:rsid w:val="007D0E2D"/>
    <w:rsid w:val="007D1A53"/>
    <w:rsid w:val="007D57FB"/>
    <w:rsid w:val="007D5FBA"/>
    <w:rsid w:val="007E073E"/>
    <w:rsid w:val="00803918"/>
    <w:rsid w:val="00804BF7"/>
    <w:rsid w:val="00810EDA"/>
    <w:rsid w:val="00824794"/>
    <w:rsid w:val="0084273F"/>
    <w:rsid w:val="00844D44"/>
    <w:rsid w:val="00847668"/>
    <w:rsid w:val="00854690"/>
    <w:rsid w:val="00863134"/>
    <w:rsid w:val="00873043"/>
    <w:rsid w:val="008A1C2F"/>
    <w:rsid w:val="008D7D33"/>
    <w:rsid w:val="00924123"/>
    <w:rsid w:val="0096115F"/>
    <w:rsid w:val="00970139"/>
    <w:rsid w:val="00971B29"/>
    <w:rsid w:val="00974024"/>
    <w:rsid w:val="009952C1"/>
    <w:rsid w:val="009A0320"/>
    <w:rsid w:val="009B1777"/>
    <w:rsid w:val="009D3610"/>
    <w:rsid w:val="009E5C1C"/>
    <w:rsid w:val="009F6AAC"/>
    <w:rsid w:val="009F7E9B"/>
    <w:rsid w:val="00A044A2"/>
    <w:rsid w:val="00A1628B"/>
    <w:rsid w:val="00A26299"/>
    <w:rsid w:val="00A34435"/>
    <w:rsid w:val="00A43299"/>
    <w:rsid w:val="00A54AC6"/>
    <w:rsid w:val="00A66343"/>
    <w:rsid w:val="00A8308F"/>
    <w:rsid w:val="00A842A7"/>
    <w:rsid w:val="00AA4C7A"/>
    <w:rsid w:val="00AB1263"/>
    <w:rsid w:val="00AD5FBB"/>
    <w:rsid w:val="00AE1D57"/>
    <w:rsid w:val="00AE5129"/>
    <w:rsid w:val="00B02DC0"/>
    <w:rsid w:val="00B040EC"/>
    <w:rsid w:val="00B15614"/>
    <w:rsid w:val="00B16750"/>
    <w:rsid w:val="00B23E2C"/>
    <w:rsid w:val="00B26706"/>
    <w:rsid w:val="00B51E5F"/>
    <w:rsid w:val="00B523AE"/>
    <w:rsid w:val="00B73B41"/>
    <w:rsid w:val="00BA27DB"/>
    <w:rsid w:val="00BB7F54"/>
    <w:rsid w:val="00BC53E7"/>
    <w:rsid w:val="00BD1D5B"/>
    <w:rsid w:val="00BD3C07"/>
    <w:rsid w:val="00BE09C0"/>
    <w:rsid w:val="00BE61F0"/>
    <w:rsid w:val="00BF56A3"/>
    <w:rsid w:val="00C515E5"/>
    <w:rsid w:val="00C566C4"/>
    <w:rsid w:val="00C80B60"/>
    <w:rsid w:val="00C91614"/>
    <w:rsid w:val="00C91CB3"/>
    <w:rsid w:val="00CA172F"/>
    <w:rsid w:val="00CD1AC6"/>
    <w:rsid w:val="00CF28EA"/>
    <w:rsid w:val="00D1296A"/>
    <w:rsid w:val="00D42DE6"/>
    <w:rsid w:val="00D46381"/>
    <w:rsid w:val="00D565DA"/>
    <w:rsid w:val="00DB2C5B"/>
    <w:rsid w:val="00DB64AE"/>
    <w:rsid w:val="00DC04EB"/>
    <w:rsid w:val="00DC06B0"/>
    <w:rsid w:val="00DC5652"/>
    <w:rsid w:val="00DE6F3D"/>
    <w:rsid w:val="00DF3343"/>
    <w:rsid w:val="00E132EE"/>
    <w:rsid w:val="00E2241B"/>
    <w:rsid w:val="00E403CE"/>
    <w:rsid w:val="00E4354A"/>
    <w:rsid w:val="00E51BDF"/>
    <w:rsid w:val="00E87884"/>
    <w:rsid w:val="00E93B40"/>
    <w:rsid w:val="00E969E1"/>
    <w:rsid w:val="00EC235A"/>
    <w:rsid w:val="00ED01BE"/>
    <w:rsid w:val="00ED2CD4"/>
    <w:rsid w:val="00EF4BF4"/>
    <w:rsid w:val="00F02CCD"/>
    <w:rsid w:val="00F265FE"/>
    <w:rsid w:val="00F73EE7"/>
    <w:rsid w:val="00F75DA6"/>
    <w:rsid w:val="00F8144E"/>
    <w:rsid w:val="00F83696"/>
    <w:rsid w:val="00F93E7B"/>
    <w:rsid w:val="00FA20E4"/>
    <w:rsid w:val="00FA4EBD"/>
    <w:rsid w:val="00FA7E86"/>
    <w:rsid w:val="00FB2236"/>
    <w:rsid w:val="00FE09F4"/>
    <w:rsid w:val="00FF1BB5"/>
    <w:rsid w:val="00FF46F7"/>
    <w:rsid w:val="00FF532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F3785"/>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ListParagraph">
    <w:name w:val="List Paragraph"/>
    <w:basedOn w:val="Normal"/>
    <w:uiPriority w:val="34"/>
    <w:qFormat/>
    <w:rsid w:val="003F3785"/>
    <w:pPr>
      <w:ind w:left="720"/>
      <w:contextualSpacing/>
    </w:pPr>
  </w:style>
  <w:style w:type="character" w:styleId="Hyperlink">
    <w:name w:val="Hyperlink"/>
    <w:basedOn w:val="DefaultParagraphFont"/>
    <w:uiPriority w:val="99"/>
    <w:unhideWhenUsed/>
    <w:rsid w:val="008D7D33"/>
    <w:rPr>
      <w:color w:val="0563C1" w:themeColor="hyperlink"/>
      <w:u w:val="single"/>
    </w:rPr>
  </w:style>
  <w:style w:type="character" w:styleId="Strong">
    <w:name w:val="Strong"/>
    <w:basedOn w:val="DefaultParagraphFont"/>
    <w:uiPriority w:val="22"/>
    <w:qFormat/>
    <w:rsid w:val="008D7D33"/>
    <w:rPr>
      <w:b/>
      <w:bCs/>
    </w:rPr>
  </w:style>
  <w:style w:type="paragraph" w:styleId="NoSpacing">
    <w:name w:val="No Spacing"/>
    <w:link w:val="NoSpacingChar"/>
    <w:uiPriority w:val="1"/>
    <w:qFormat/>
    <w:rsid w:val="008D7D33"/>
    <w:pPr>
      <w:spacing w:after="0" w:line="240" w:lineRule="auto"/>
    </w:pPr>
  </w:style>
  <w:style w:type="paragraph" w:styleId="ListBullet">
    <w:name w:val="List Bullet"/>
    <w:basedOn w:val="Normal"/>
    <w:uiPriority w:val="99"/>
    <w:unhideWhenUsed/>
    <w:rsid w:val="00747B32"/>
    <w:pPr>
      <w:numPr>
        <w:numId w:val="17"/>
      </w:numPr>
      <w:contextualSpacing/>
    </w:pPr>
  </w:style>
  <w:style w:type="character" w:customStyle="1" w:styleId="st">
    <w:name w:val="st"/>
    <w:basedOn w:val="DefaultParagraphFont"/>
    <w:rsid w:val="007D57FB"/>
  </w:style>
  <w:style w:type="character" w:styleId="Emphasis">
    <w:name w:val="Emphasis"/>
    <w:basedOn w:val="DefaultParagraphFont"/>
    <w:uiPriority w:val="20"/>
    <w:qFormat/>
    <w:rsid w:val="007D57FB"/>
    <w:rPr>
      <w:i/>
      <w:iCs/>
    </w:rPr>
  </w:style>
  <w:style w:type="character" w:customStyle="1" w:styleId="med1">
    <w:name w:val="med1"/>
    <w:basedOn w:val="DefaultParagraphFont"/>
    <w:rsid w:val="00483A8A"/>
  </w:style>
  <w:style w:type="paragraph" w:styleId="FootnoteText">
    <w:name w:val="footnote text"/>
    <w:aliases w:val="Footnote Text Char1,Footnote Text Char Char,Char,f,Текст сноски Знак1 Знак Знак,Текст сноски Знак1 Знак,ft,Geneva 9,Font: Geneva 9,Boston 10,Текст сноски Знак1,Текст сноски Знак1 Char Char Char Char Char Char"/>
    <w:basedOn w:val="Normal"/>
    <w:link w:val="FootnoteTextChar"/>
    <w:uiPriority w:val="99"/>
    <w:rsid w:val="00FF5328"/>
    <w:pPr>
      <w:spacing w:before="200" w:after="200" w:line="276" w:lineRule="auto"/>
    </w:pPr>
    <w:rPr>
      <w:rFonts w:ascii="Calibri" w:eastAsia="Times New Roman" w:hAnsi="Calibri" w:cs="Times New Roman"/>
      <w:sz w:val="20"/>
      <w:szCs w:val="24"/>
      <w:lang w:val="ru-RU"/>
    </w:rPr>
  </w:style>
  <w:style w:type="character" w:customStyle="1" w:styleId="FootnoteTextChar">
    <w:name w:val="Footnote Text Char"/>
    <w:aliases w:val="Footnote Text Char1 Char,Footnote Text Char Char Char,Char Char,f Char,Текст сноски Знак1 Знак Знак Char,Текст сноски Знак1 Знак Char,ft Char,Geneva 9 Char,Font: Geneva 9 Char,Boston 10 Char,Текст сноски Знак1 Char"/>
    <w:basedOn w:val="DefaultParagraphFont"/>
    <w:link w:val="FootnoteText"/>
    <w:uiPriority w:val="99"/>
    <w:rsid w:val="00FF5328"/>
    <w:rPr>
      <w:rFonts w:ascii="Calibri" w:eastAsia="Times New Roman" w:hAnsi="Calibri" w:cs="Times New Roman"/>
      <w:sz w:val="20"/>
      <w:szCs w:val="24"/>
      <w:lang w:val="ru-RU"/>
    </w:rPr>
  </w:style>
  <w:style w:type="character" w:styleId="FootnoteReference">
    <w:name w:val="footnote reference"/>
    <w:aliases w:val=" BVI fnr Знак Char Знак Знак,BVI fnr Знак Char Знак Знак, BVI fnr Car Car Знак Char Знак Знак,BVI fnr Car Знак Char Знак Знак, BVI fnr Car Car Car Car Знак Char Знак Знак, BVI fnr Car Car Car Car Char Знак Char Знак Знак,callout"/>
    <w:link w:val="BVIfnrChar"/>
    <w:uiPriority w:val="99"/>
    <w:rsid w:val="00FF5328"/>
    <w:rPr>
      <w:vertAlign w:val="superscript"/>
    </w:rPr>
  </w:style>
  <w:style w:type="paragraph" w:customStyle="1" w:styleId="BVIfnrChar">
    <w:name w:val="BVI fnr Знак Char Знак"/>
    <w:aliases w:val=" BVI fnr Car Car Знак Char Знак,BVI fnr Car Знак Char Знак, BVI fnr Car Car Car Car Знак Char Знак, BVI fnr Car Car Car Car Char Знак Char Знак, BVI fnr Char Знак Char Знак"/>
    <w:basedOn w:val="Normal"/>
    <w:link w:val="FootnoteReference"/>
    <w:uiPriority w:val="99"/>
    <w:rsid w:val="00FF5328"/>
    <w:pPr>
      <w:spacing w:before="200" w:line="240" w:lineRule="exact"/>
    </w:pPr>
    <w:rPr>
      <w:vertAlign w:val="superscript"/>
    </w:rPr>
  </w:style>
  <w:style w:type="character" w:customStyle="1" w:styleId="NoSpacingChar">
    <w:name w:val="No Spacing Char"/>
    <w:link w:val="NoSpacing"/>
    <w:uiPriority w:val="1"/>
    <w:rsid w:val="00FF5328"/>
  </w:style>
  <w:style w:type="character" w:customStyle="1" w:styleId="alt-edited">
    <w:name w:val="alt-edited"/>
    <w:basedOn w:val="DefaultParagraphFont"/>
    <w:rsid w:val="0056761D"/>
  </w:style>
  <w:style w:type="paragraph" w:styleId="BalloonText">
    <w:name w:val="Balloon Text"/>
    <w:basedOn w:val="Normal"/>
    <w:link w:val="BalloonTextChar"/>
    <w:uiPriority w:val="99"/>
    <w:semiHidden/>
    <w:unhideWhenUsed/>
    <w:rsid w:val="009740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40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F3785"/>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ListParagraph">
    <w:name w:val="List Paragraph"/>
    <w:basedOn w:val="Normal"/>
    <w:uiPriority w:val="34"/>
    <w:qFormat/>
    <w:rsid w:val="003F3785"/>
    <w:pPr>
      <w:ind w:left="720"/>
      <w:contextualSpacing/>
    </w:pPr>
  </w:style>
  <w:style w:type="character" w:styleId="Hyperlink">
    <w:name w:val="Hyperlink"/>
    <w:basedOn w:val="DefaultParagraphFont"/>
    <w:uiPriority w:val="99"/>
    <w:unhideWhenUsed/>
    <w:rsid w:val="008D7D33"/>
    <w:rPr>
      <w:color w:val="0563C1" w:themeColor="hyperlink"/>
      <w:u w:val="single"/>
    </w:rPr>
  </w:style>
  <w:style w:type="character" w:styleId="Strong">
    <w:name w:val="Strong"/>
    <w:basedOn w:val="DefaultParagraphFont"/>
    <w:uiPriority w:val="22"/>
    <w:qFormat/>
    <w:rsid w:val="008D7D33"/>
    <w:rPr>
      <w:b/>
      <w:bCs/>
    </w:rPr>
  </w:style>
  <w:style w:type="paragraph" w:styleId="NoSpacing">
    <w:name w:val="No Spacing"/>
    <w:link w:val="NoSpacingChar"/>
    <w:uiPriority w:val="1"/>
    <w:qFormat/>
    <w:rsid w:val="008D7D33"/>
    <w:pPr>
      <w:spacing w:after="0" w:line="240" w:lineRule="auto"/>
    </w:pPr>
  </w:style>
  <w:style w:type="paragraph" w:styleId="ListBullet">
    <w:name w:val="List Bullet"/>
    <w:basedOn w:val="Normal"/>
    <w:uiPriority w:val="99"/>
    <w:unhideWhenUsed/>
    <w:rsid w:val="00747B32"/>
    <w:pPr>
      <w:numPr>
        <w:numId w:val="17"/>
      </w:numPr>
      <w:contextualSpacing/>
    </w:pPr>
  </w:style>
  <w:style w:type="character" w:customStyle="1" w:styleId="st">
    <w:name w:val="st"/>
    <w:basedOn w:val="DefaultParagraphFont"/>
    <w:rsid w:val="007D57FB"/>
  </w:style>
  <w:style w:type="character" w:styleId="Emphasis">
    <w:name w:val="Emphasis"/>
    <w:basedOn w:val="DefaultParagraphFont"/>
    <w:uiPriority w:val="20"/>
    <w:qFormat/>
    <w:rsid w:val="007D57FB"/>
    <w:rPr>
      <w:i/>
      <w:iCs/>
    </w:rPr>
  </w:style>
  <w:style w:type="character" w:customStyle="1" w:styleId="med1">
    <w:name w:val="med1"/>
    <w:basedOn w:val="DefaultParagraphFont"/>
    <w:rsid w:val="00483A8A"/>
  </w:style>
  <w:style w:type="paragraph" w:styleId="FootnoteText">
    <w:name w:val="footnote text"/>
    <w:aliases w:val="Footnote Text Char1,Footnote Text Char Char,Char,f,Текст сноски Знак1 Знак Знак,Текст сноски Знак1 Знак,ft,Geneva 9,Font: Geneva 9,Boston 10,Текст сноски Знак1,Текст сноски Знак1 Char Char Char Char Char Char"/>
    <w:basedOn w:val="Normal"/>
    <w:link w:val="FootnoteTextChar"/>
    <w:uiPriority w:val="99"/>
    <w:rsid w:val="00FF5328"/>
    <w:pPr>
      <w:spacing w:before="200" w:after="200" w:line="276" w:lineRule="auto"/>
    </w:pPr>
    <w:rPr>
      <w:rFonts w:ascii="Calibri" w:eastAsia="Times New Roman" w:hAnsi="Calibri" w:cs="Times New Roman"/>
      <w:sz w:val="20"/>
      <w:szCs w:val="24"/>
      <w:lang w:val="ru-RU"/>
    </w:rPr>
  </w:style>
  <w:style w:type="character" w:customStyle="1" w:styleId="FootnoteTextChar">
    <w:name w:val="Footnote Text Char"/>
    <w:aliases w:val="Footnote Text Char1 Char,Footnote Text Char Char Char,Char Char,f Char,Текст сноски Знак1 Знак Знак Char,Текст сноски Знак1 Знак Char,ft Char,Geneva 9 Char,Font: Geneva 9 Char,Boston 10 Char,Текст сноски Знак1 Char"/>
    <w:basedOn w:val="DefaultParagraphFont"/>
    <w:link w:val="FootnoteText"/>
    <w:uiPriority w:val="99"/>
    <w:rsid w:val="00FF5328"/>
    <w:rPr>
      <w:rFonts w:ascii="Calibri" w:eastAsia="Times New Roman" w:hAnsi="Calibri" w:cs="Times New Roman"/>
      <w:sz w:val="20"/>
      <w:szCs w:val="24"/>
      <w:lang w:val="ru-RU"/>
    </w:rPr>
  </w:style>
  <w:style w:type="character" w:styleId="FootnoteReference">
    <w:name w:val="footnote reference"/>
    <w:aliases w:val=" BVI fnr Знак Char Знак Знак,BVI fnr Знак Char Знак Знак, BVI fnr Car Car Знак Char Знак Знак,BVI fnr Car Знак Char Знак Знак, BVI fnr Car Car Car Car Знак Char Знак Знак, BVI fnr Car Car Car Car Char Знак Char Знак Знак,callout"/>
    <w:link w:val="BVIfnrChar"/>
    <w:uiPriority w:val="99"/>
    <w:rsid w:val="00FF5328"/>
    <w:rPr>
      <w:vertAlign w:val="superscript"/>
    </w:rPr>
  </w:style>
  <w:style w:type="paragraph" w:customStyle="1" w:styleId="BVIfnrChar">
    <w:name w:val="BVI fnr Знак Char Знак"/>
    <w:aliases w:val=" BVI fnr Car Car Знак Char Знак,BVI fnr Car Знак Char Знак, BVI fnr Car Car Car Car Знак Char Знак, BVI fnr Car Car Car Car Char Знак Char Знак, BVI fnr Char Знак Char Знак"/>
    <w:basedOn w:val="Normal"/>
    <w:link w:val="FootnoteReference"/>
    <w:uiPriority w:val="99"/>
    <w:rsid w:val="00FF5328"/>
    <w:pPr>
      <w:spacing w:before="200" w:line="240" w:lineRule="exact"/>
    </w:pPr>
    <w:rPr>
      <w:vertAlign w:val="superscript"/>
    </w:rPr>
  </w:style>
  <w:style w:type="character" w:customStyle="1" w:styleId="NoSpacingChar">
    <w:name w:val="No Spacing Char"/>
    <w:link w:val="NoSpacing"/>
    <w:uiPriority w:val="1"/>
    <w:rsid w:val="00FF5328"/>
  </w:style>
  <w:style w:type="character" w:customStyle="1" w:styleId="alt-edited">
    <w:name w:val="alt-edited"/>
    <w:basedOn w:val="DefaultParagraphFont"/>
    <w:rsid w:val="0056761D"/>
  </w:style>
  <w:style w:type="paragraph" w:styleId="BalloonText">
    <w:name w:val="Balloon Text"/>
    <w:basedOn w:val="Normal"/>
    <w:link w:val="BalloonTextChar"/>
    <w:uiPriority w:val="99"/>
    <w:semiHidden/>
    <w:unhideWhenUsed/>
    <w:rsid w:val="009740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40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462579">
      <w:bodyDiv w:val="1"/>
      <w:marLeft w:val="0"/>
      <w:marRight w:val="0"/>
      <w:marTop w:val="0"/>
      <w:marBottom w:val="0"/>
      <w:divBdr>
        <w:top w:val="none" w:sz="0" w:space="0" w:color="auto"/>
        <w:left w:val="none" w:sz="0" w:space="0" w:color="auto"/>
        <w:bottom w:val="none" w:sz="0" w:space="0" w:color="auto"/>
        <w:right w:val="none" w:sz="0" w:space="0" w:color="auto"/>
      </w:divBdr>
      <w:divsChild>
        <w:div w:id="2072078425">
          <w:marLeft w:val="0"/>
          <w:marRight w:val="0"/>
          <w:marTop w:val="0"/>
          <w:marBottom w:val="0"/>
          <w:divBdr>
            <w:top w:val="none" w:sz="0" w:space="0" w:color="auto"/>
            <w:left w:val="none" w:sz="0" w:space="0" w:color="auto"/>
            <w:bottom w:val="none" w:sz="0" w:space="0" w:color="auto"/>
            <w:right w:val="none" w:sz="0" w:space="0" w:color="auto"/>
          </w:divBdr>
        </w:div>
        <w:div w:id="1447312559">
          <w:marLeft w:val="0"/>
          <w:marRight w:val="0"/>
          <w:marTop w:val="0"/>
          <w:marBottom w:val="0"/>
          <w:divBdr>
            <w:top w:val="none" w:sz="0" w:space="0" w:color="auto"/>
            <w:left w:val="none" w:sz="0" w:space="0" w:color="auto"/>
            <w:bottom w:val="none" w:sz="0" w:space="0" w:color="auto"/>
            <w:right w:val="none" w:sz="0" w:space="0" w:color="auto"/>
          </w:divBdr>
        </w:div>
      </w:divsChild>
    </w:div>
    <w:div w:id="731078333">
      <w:bodyDiv w:val="1"/>
      <w:marLeft w:val="0"/>
      <w:marRight w:val="0"/>
      <w:marTop w:val="0"/>
      <w:marBottom w:val="0"/>
      <w:divBdr>
        <w:top w:val="none" w:sz="0" w:space="0" w:color="auto"/>
        <w:left w:val="none" w:sz="0" w:space="0" w:color="auto"/>
        <w:bottom w:val="none" w:sz="0" w:space="0" w:color="auto"/>
        <w:right w:val="none" w:sz="0" w:space="0" w:color="auto"/>
      </w:divBdr>
    </w:div>
    <w:div w:id="887762518">
      <w:bodyDiv w:val="1"/>
      <w:marLeft w:val="0"/>
      <w:marRight w:val="0"/>
      <w:marTop w:val="0"/>
      <w:marBottom w:val="0"/>
      <w:divBdr>
        <w:top w:val="none" w:sz="0" w:space="0" w:color="auto"/>
        <w:left w:val="none" w:sz="0" w:space="0" w:color="auto"/>
        <w:bottom w:val="none" w:sz="0" w:space="0" w:color="auto"/>
        <w:right w:val="none" w:sz="0" w:space="0" w:color="auto"/>
      </w:divBdr>
      <w:divsChild>
        <w:div w:id="30346578">
          <w:marLeft w:val="0"/>
          <w:marRight w:val="0"/>
          <w:marTop w:val="0"/>
          <w:marBottom w:val="0"/>
          <w:divBdr>
            <w:top w:val="none" w:sz="0" w:space="0" w:color="auto"/>
            <w:left w:val="none" w:sz="0" w:space="0" w:color="auto"/>
            <w:bottom w:val="none" w:sz="0" w:space="0" w:color="auto"/>
            <w:right w:val="none" w:sz="0" w:space="0" w:color="auto"/>
          </w:divBdr>
        </w:div>
        <w:div w:id="339283270">
          <w:marLeft w:val="0"/>
          <w:marRight w:val="0"/>
          <w:marTop w:val="0"/>
          <w:marBottom w:val="0"/>
          <w:divBdr>
            <w:top w:val="none" w:sz="0" w:space="0" w:color="auto"/>
            <w:left w:val="none" w:sz="0" w:space="0" w:color="auto"/>
            <w:bottom w:val="none" w:sz="0" w:space="0" w:color="auto"/>
            <w:right w:val="none" w:sz="0" w:space="0" w:color="auto"/>
          </w:divBdr>
        </w:div>
      </w:divsChild>
    </w:div>
    <w:div w:id="1244339385">
      <w:bodyDiv w:val="1"/>
      <w:marLeft w:val="0"/>
      <w:marRight w:val="0"/>
      <w:marTop w:val="0"/>
      <w:marBottom w:val="0"/>
      <w:divBdr>
        <w:top w:val="none" w:sz="0" w:space="0" w:color="auto"/>
        <w:left w:val="none" w:sz="0" w:space="0" w:color="auto"/>
        <w:bottom w:val="none" w:sz="0" w:space="0" w:color="auto"/>
        <w:right w:val="none" w:sz="0" w:space="0" w:color="auto"/>
      </w:divBdr>
    </w:div>
    <w:div w:id="1502117086">
      <w:bodyDiv w:val="1"/>
      <w:marLeft w:val="0"/>
      <w:marRight w:val="0"/>
      <w:marTop w:val="0"/>
      <w:marBottom w:val="0"/>
      <w:divBdr>
        <w:top w:val="none" w:sz="0" w:space="0" w:color="auto"/>
        <w:left w:val="none" w:sz="0" w:space="0" w:color="auto"/>
        <w:bottom w:val="none" w:sz="0" w:space="0" w:color="auto"/>
        <w:right w:val="none" w:sz="0" w:space="0" w:color="auto"/>
      </w:divBdr>
      <w:divsChild>
        <w:div w:id="320693944">
          <w:marLeft w:val="0"/>
          <w:marRight w:val="0"/>
          <w:marTop w:val="0"/>
          <w:marBottom w:val="0"/>
          <w:divBdr>
            <w:top w:val="none" w:sz="0" w:space="0" w:color="auto"/>
            <w:left w:val="none" w:sz="0" w:space="0" w:color="auto"/>
            <w:bottom w:val="none" w:sz="0" w:space="0" w:color="auto"/>
            <w:right w:val="none" w:sz="0" w:space="0" w:color="auto"/>
          </w:divBdr>
        </w:div>
        <w:div w:id="975447378">
          <w:marLeft w:val="0"/>
          <w:marRight w:val="0"/>
          <w:marTop w:val="0"/>
          <w:marBottom w:val="0"/>
          <w:divBdr>
            <w:top w:val="none" w:sz="0" w:space="0" w:color="auto"/>
            <w:left w:val="none" w:sz="0" w:space="0" w:color="auto"/>
            <w:bottom w:val="none" w:sz="0" w:space="0" w:color="auto"/>
            <w:right w:val="none" w:sz="0" w:space="0" w:color="auto"/>
          </w:divBdr>
        </w:div>
      </w:divsChild>
    </w:div>
    <w:div w:id="1576821009">
      <w:bodyDiv w:val="1"/>
      <w:marLeft w:val="0"/>
      <w:marRight w:val="0"/>
      <w:marTop w:val="0"/>
      <w:marBottom w:val="0"/>
      <w:divBdr>
        <w:top w:val="none" w:sz="0" w:space="0" w:color="auto"/>
        <w:left w:val="none" w:sz="0" w:space="0" w:color="auto"/>
        <w:bottom w:val="none" w:sz="0" w:space="0" w:color="auto"/>
        <w:right w:val="none" w:sz="0" w:space="0" w:color="auto"/>
      </w:divBdr>
    </w:div>
    <w:div w:id="1838766958">
      <w:bodyDiv w:val="1"/>
      <w:marLeft w:val="0"/>
      <w:marRight w:val="0"/>
      <w:marTop w:val="0"/>
      <w:marBottom w:val="0"/>
      <w:divBdr>
        <w:top w:val="none" w:sz="0" w:space="0" w:color="auto"/>
        <w:left w:val="none" w:sz="0" w:space="0" w:color="auto"/>
        <w:bottom w:val="none" w:sz="0" w:space="0" w:color="auto"/>
        <w:right w:val="none" w:sz="0" w:space="0" w:color="auto"/>
      </w:divBdr>
      <w:divsChild>
        <w:div w:id="1975480867">
          <w:marLeft w:val="0"/>
          <w:marRight w:val="0"/>
          <w:marTop w:val="0"/>
          <w:marBottom w:val="0"/>
          <w:divBdr>
            <w:top w:val="none" w:sz="0" w:space="0" w:color="auto"/>
            <w:left w:val="none" w:sz="0" w:space="0" w:color="auto"/>
            <w:bottom w:val="none" w:sz="0" w:space="0" w:color="auto"/>
            <w:right w:val="none" w:sz="0" w:space="0" w:color="auto"/>
          </w:divBdr>
        </w:div>
        <w:div w:id="1144392778">
          <w:marLeft w:val="0"/>
          <w:marRight w:val="0"/>
          <w:marTop w:val="0"/>
          <w:marBottom w:val="0"/>
          <w:divBdr>
            <w:top w:val="none" w:sz="0" w:space="0" w:color="auto"/>
            <w:left w:val="none" w:sz="0" w:space="0" w:color="auto"/>
            <w:bottom w:val="none" w:sz="0" w:space="0" w:color="auto"/>
            <w:right w:val="none" w:sz="0" w:space="0" w:color="auto"/>
          </w:divBdr>
        </w:div>
      </w:divsChild>
    </w:div>
    <w:div w:id="2080594104">
      <w:bodyDiv w:val="1"/>
      <w:marLeft w:val="0"/>
      <w:marRight w:val="0"/>
      <w:marTop w:val="0"/>
      <w:marBottom w:val="0"/>
      <w:divBdr>
        <w:top w:val="none" w:sz="0" w:space="0" w:color="auto"/>
        <w:left w:val="none" w:sz="0" w:space="0" w:color="auto"/>
        <w:bottom w:val="none" w:sz="0" w:space="0" w:color="auto"/>
        <w:right w:val="none" w:sz="0" w:space="0" w:color="auto"/>
      </w:divBdr>
      <w:divsChild>
        <w:div w:id="1034230253">
          <w:marLeft w:val="0"/>
          <w:marRight w:val="0"/>
          <w:marTop w:val="0"/>
          <w:marBottom w:val="0"/>
          <w:divBdr>
            <w:top w:val="none" w:sz="0" w:space="0" w:color="auto"/>
            <w:left w:val="none" w:sz="0" w:space="0" w:color="auto"/>
            <w:bottom w:val="none" w:sz="0" w:space="0" w:color="auto"/>
            <w:right w:val="none" w:sz="0" w:space="0" w:color="auto"/>
          </w:divBdr>
        </w:div>
        <w:div w:id="720835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statistica.md/newsview.php?l=ro&amp;idc=168&amp;id=4976" TargetMode="External"/><Relationship Id="rId2" Type="http://schemas.openxmlformats.org/officeDocument/2006/relationships/hyperlink" Target="http://www.statistica.md/newsview.php?l=ro&amp;idc=168&amp;id=4976" TargetMode="External"/><Relationship Id="rId1" Type="http://schemas.openxmlformats.org/officeDocument/2006/relationships/hyperlink" Target="http://www.statistica.md/newsview.php?l=ro&amp;idc=168&amp;id=4976" TargetMode="External"/><Relationship Id="rId4" Type="http://schemas.openxmlformats.org/officeDocument/2006/relationships/hyperlink" Target="http://lex.justice.md/md/3551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F40526-2E1E-4FA0-8AC4-F38661A7632B}"/>
</file>

<file path=customXml/itemProps2.xml><?xml version="1.0" encoding="utf-8"?>
<ds:datastoreItem xmlns:ds="http://schemas.openxmlformats.org/officeDocument/2006/customXml" ds:itemID="{AF76727E-07DE-444B-97C5-B888C5FF0476}"/>
</file>

<file path=customXml/itemProps3.xml><?xml version="1.0" encoding="utf-8"?>
<ds:datastoreItem xmlns:ds="http://schemas.openxmlformats.org/officeDocument/2006/customXml" ds:itemID="{B4F5E17D-59D2-4D56-A54C-A40340A67455}"/>
</file>

<file path=docProps/app.xml><?xml version="1.0" encoding="utf-8"?>
<Properties xmlns="http://schemas.openxmlformats.org/officeDocument/2006/extended-properties" xmlns:vt="http://schemas.openxmlformats.org/officeDocument/2006/docPropsVTypes">
  <Template>Normal.dotm</Template>
  <TotalTime>0</TotalTime>
  <Pages>4</Pages>
  <Words>1594</Words>
  <Characters>9091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dc:creator>
  <cp:lastModifiedBy>Céline Reynaud</cp:lastModifiedBy>
  <cp:revision>2</cp:revision>
  <dcterms:created xsi:type="dcterms:W3CDTF">2017-01-31T12:43:00Z</dcterms:created>
  <dcterms:modified xsi:type="dcterms:W3CDTF">2017-01-31T12:43:00Z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