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5B9176" w14:textId="77777777" w:rsidR="00084587" w:rsidRPr="00144B80" w:rsidRDefault="00564CAE">
      <w:pPr>
        <w:jc w:val="center"/>
        <w:rPr>
          <w:rFonts w:ascii="Times New Roman" w:hAnsi="Times New Roman" w:cs="Times New Roman"/>
          <w:b/>
          <w:bCs/>
          <w:sz w:val="28"/>
          <w:szCs w:val="28"/>
        </w:rPr>
      </w:pPr>
      <w:r w:rsidRPr="00144B80">
        <w:rPr>
          <w:rFonts w:ascii="Times New Roman" w:hAnsi="Times New Roman" w:cs="Times New Roman"/>
          <w:b/>
          <w:bCs/>
          <w:sz w:val="28"/>
          <w:szCs w:val="28"/>
        </w:rPr>
        <w:t>Report</w:t>
      </w:r>
    </w:p>
    <w:p w14:paraId="55E84105" w14:textId="77777777" w:rsidR="00084587" w:rsidRPr="00144B80" w:rsidRDefault="00564CAE">
      <w:pPr>
        <w:jc w:val="center"/>
        <w:rPr>
          <w:rFonts w:ascii="Times New Roman" w:hAnsi="Times New Roman" w:cs="Times New Roman"/>
          <w:b/>
          <w:bCs/>
          <w:sz w:val="28"/>
          <w:szCs w:val="28"/>
        </w:rPr>
      </w:pPr>
      <w:r w:rsidRPr="00144B80">
        <w:rPr>
          <w:rFonts w:ascii="Times New Roman" w:hAnsi="Times New Roman" w:cs="Times New Roman" w:hint="eastAsia"/>
          <w:b/>
          <w:bCs/>
          <w:sz w:val="28"/>
          <w:szCs w:val="28"/>
        </w:rPr>
        <w:t xml:space="preserve">by </w:t>
      </w:r>
      <w:r w:rsidRPr="00144B80">
        <w:rPr>
          <w:rFonts w:ascii="Times New Roman" w:hAnsi="Times New Roman" w:cs="Times New Roman"/>
          <w:b/>
          <w:bCs/>
          <w:sz w:val="28"/>
          <w:szCs w:val="28"/>
        </w:rPr>
        <w:t>the World Federation of Acupuncture-Moxibustion Societies</w:t>
      </w:r>
      <w:r w:rsidRPr="00144B80">
        <w:rPr>
          <w:rFonts w:ascii="Times New Roman" w:hAnsi="Times New Roman" w:cs="Times New Roman" w:hint="eastAsia"/>
          <w:b/>
          <w:bCs/>
          <w:sz w:val="28"/>
          <w:szCs w:val="28"/>
        </w:rPr>
        <w:t xml:space="preserve"> (WFAS)</w:t>
      </w:r>
    </w:p>
    <w:p w14:paraId="4A134A5C" w14:textId="77777777" w:rsidR="00084587" w:rsidRPr="00144B80" w:rsidRDefault="00564CAE">
      <w:pPr>
        <w:jc w:val="center"/>
        <w:rPr>
          <w:rFonts w:ascii="Times New Roman" w:hAnsi="Times New Roman" w:cs="Times New Roman"/>
          <w:sz w:val="20"/>
          <w:szCs w:val="20"/>
        </w:rPr>
      </w:pPr>
      <w:r w:rsidRPr="00144B80">
        <w:rPr>
          <w:rFonts w:ascii="Times New Roman" w:hAnsi="Times New Roman" w:cs="Times New Roman" w:hint="eastAsia"/>
          <w:sz w:val="20"/>
          <w:szCs w:val="20"/>
        </w:rPr>
        <w:t>December 2022</w:t>
      </w:r>
    </w:p>
    <w:p w14:paraId="61189AB0" w14:textId="77777777" w:rsidR="00084587" w:rsidRPr="00144B80" w:rsidRDefault="00084587">
      <w:pPr>
        <w:rPr>
          <w:sz w:val="20"/>
          <w:szCs w:val="20"/>
        </w:rPr>
      </w:pPr>
    </w:p>
    <w:p w14:paraId="07F34807" w14:textId="77777777" w:rsidR="00084587" w:rsidRPr="00144B80" w:rsidRDefault="00564CAE">
      <w:pPr>
        <w:numPr>
          <w:ilvl w:val="0"/>
          <w:numId w:val="1"/>
        </w:numPr>
        <w:rPr>
          <w:rFonts w:ascii="Times New Roman" w:hAnsi="Times New Roman" w:cs="Times New Roman"/>
          <w:sz w:val="20"/>
          <w:szCs w:val="20"/>
        </w:rPr>
      </w:pPr>
      <w:r w:rsidRPr="00144B80">
        <w:rPr>
          <w:rFonts w:ascii="Times New Roman" w:hAnsi="Times New Roman" w:cs="Times New Roman"/>
          <w:sz w:val="20"/>
          <w:szCs w:val="20"/>
        </w:rPr>
        <w:t>As an international organization in the field of acupuncture</w:t>
      </w:r>
      <w:r w:rsidRPr="00144B80">
        <w:rPr>
          <w:rFonts w:ascii="Times New Roman" w:hAnsi="Times New Roman" w:cs="Times New Roman" w:hint="eastAsia"/>
          <w:sz w:val="20"/>
          <w:szCs w:val="20"/>
        </w:rPr>
        <w:t>-</w:t>
      </w:r>
      <w:r w:rsidRPr="00144B80">
        <w:rPr>
          <w:rFonts w:ascii="Times New Roman" w:hAnsi="Times New Roman" w:cs="Times New Roman"/>
          <w:sz w:val="20"/>
          <w:szCs w:val="20"/>
        </w:rPr>
        <w:t>moxibustion of traditional Chinese medicine</w:t>
      </w:r>
      <w:r w:rsidRPr="00144B80">
        <w:rPr>
          <w:rFonts w:ascii="Times New Roman" w:hAnsi="Times New Roman" w:cs="Times New Roman" w:hint="eastAsia"/>
          <w:sz w:val="20"/>
          <w:szCs w:val="20"/>
        </w:rPr>
        <w:t xml:space="preserve"> (TCM)</w:t>
      </w:r>
      <w:r w:rsidRPr="00144B80">
        <w:rPr>
          <w:rFonts w:ascii="Times New Roman" w:hAnsi="Times New Roman" w:cs="Times New Roman"/>
          <w:sz w:val="20"/>
          <w:szCs w:val="20"/>
        </w:rPr>
        <w:t>, the World Federation of Acupuncture</w:t>
      </w:r>
      <w:r w:rsidRPr="00144B80">
        <w:rPr>
          <w:rFonts w:ascii="Times New Roman" w:hAnsi="Times New Roman" w:cs="Times New Roman" w:hint="eastAsia"/>
          <w:sz w:val="20"/>
          <w:szCs w:val="20"/>
        </w:rPr>
        <w:t>-</w:t>
      </w:r>
      <w:r w:rsidRPr="00144B80">
        <w:rPr>
          <w:rFonts w:ascii="Times New Roman" w:hAnsi="Times New Roman" w:cs="Times New Roman"/>
          <w:sz w:val="20"/>
          <w:szCs w:val="20"/>
        </w:rPr>
        <w:t>Moxibustion Societies</w:t>
      </w:r>
      <w:r w:rsidRPr="00144B80">
        <w:rPr>
          <w:rFonts w:ascii="Times New Roman" w:hAnsi="Times New Roman" w:cs="Times New Roman" w:hint="eastAsia"/>
          <w:sz w:val="20"/>
          <w:szCs w:val="20"/>
        </w:rPr>
        <w:t xml:space="preserve"> (WFAS)</w:t>
      </w:r>
      <w:r w:rsidRPr="00144B80">
        <w:rPr>
          <w:rFonts w:ascii="Times New Roman" w:hAnsi="Times New Roman" w:cs="Times New Roman"/>
          <w:sz w:val="20"/>
          <w:szCs w:val="20"/>
        </w:rPr>
        <w:t xml:space="preserve"> </w:t>
      </w:r>
      <w:r w:rsidRPr="00144B80">
        <w:rPr>
          <w:rFonts w:ascii="Times New Roman" w:hAnsi="Times New Roman" w:cs="Times New Roman" w:hint="eastAsia"/>
          <w:sz w:val="20"/>
          <w:szCs w:val="20"/>
        </w:rPr>
        <w:t xml:space="preserve">always </w:t>
      </w:r>
      <w:r w:rsidRPr="00144B80">
        <w:rPr>
          <w:rFonts w:ascii="Times New Roman" w:hAnsi="Times New Roman" w:cs="Times New Roman"/>
          <w:sz w:val="20"/>
          <w:szCs w:val="20"/>
        </w:rPr>
        <w:t>pay</w:t>
      </w:r>
      <w:r w:rsidR="008B2C9D" w:rsidRPr="00144B80">
        <w:rPr>
          <w:rFonts w:ascii="Times New Roman" w:hAnsi="Times New Roman" w:cs="Times New Roman"/>
          <w:sz w:val="20"/>
          <w:szCs w:val="20"/>
        </w:rPr>
        <w:t>s</w:t>
      </w:r>
      <w:r w:rsidRPr="00144B80">
        <w:rPr>
          <w:rFonts w:ascii="Times New Roman" w:hAnsi="Times New Roman" w:cs="Times New Roman"/>
          <w:sz w:val="20"/>
          <w:szCs w:val="20"/>
        </w:rPr>
        <w:t xml:space="preserve"> close attention to the development of acupuncture</w:t>
      </w:r>
      <w:r w:rsidRPr="00144B80">
        <w:rPr>
          <w:rFonts w:ascii="Times New Roman" w:hAnsi="Times New Roman" w:cs="Times New Roman" w:hint="eastAsia"/>
          <w:sz w:val="20"/>
          <w:szCs w:val="20"/>
        </w:rPr>
        <w:t>-</w:t>
      </w:r>
      <w:r w:rsidRPr="00144B80">
        <w:rPr>
          <w:rFonts w:ascii="Times New Roman" w:hAnsi="Times New Roman" w:cs="Times New Roman"/>
          <w:sz w:val="20"/>
          <w:szCs w:val="20"/>
        </w:rPr>
        <w:t xml:space="preserve">moxibustion around the world, especially how </w:t>
      </w:r>
      <w:r w:rsidR="008B2C9D" w:rsidRPr="00144B80">
        <w:rPr>
          <w:rFonts w:ascii="Times New Roman" w:hAnsi="Times New Roman" w:cs="Times New Roman"/>
          <w:sz w:val="20"/>
          <w:szCs w:val="20"/>
        </w:rPr>
        <w:t xml:space="preserve">this medicine </w:t>
      </w:r>
      <w:r w:rsidRPr="00144B80">
        <w:rPr>
          <w:rFonts w:ascii="Times New Roman" w:hAnsi="Times New Roman" w:cs="Times New Roman"/>
          <w:sz w:val="20"/>
          <w:szCs w:val="20"/>
        </w:rPr>
        <w:t xml:space="preserve">is used in safeguarding </w:t>
      </w:r>
      <w:r w:rsidR="008B2C9D" w:rsidRPr="00144B80">
        <w:rPr>
          <w:rFonts w:ascii="Times New Roman" w:hAnsi="Times New Roman" w:cs="Times New Roman"/>
          <w:sz w:val="20"/>
          <w:szCs w:val="20"/>
        </w:rPr>
        <w:t xml:space="preserve">people’s </w:t>
      </w:r>
      <w:r w:rsidRPr="00144B80">
        <w:rPr>
          <w:rFonts w:ascii="Times New Roman" w:hAnsi="Times New Roman" w:cs="Times New Roman"/>
          <w:sz w:val="20"/>
          <w:szCs w:val="20"/>
        </w:rPr>
        <w:t xml:space="preserve">right to health </w:t>
      </w:r>
      <w:r w:rsidR="008B2C9D" w:rsidRPr="00144B80">
        <w:rPr>
          <w:rFonts w:ascii="Times New Roman" w:hAnsi="Times New Roman" w:cs="Times New Roman"/>
          <w:sz w:val="20"/>
          <w:szCs w:val="20"/>
        </w:rPr>
        <w:t>in different countries</w:t>
      </w:r>
      <w:r w:rsidRPr="00144B80">
        <w:rPr>
          <w:rFonts w:ascii="Times New Roman" w:hAnsi="Times New Roman" w:cs="Times New Roman"/>
          <w:sz w:val="20"/>
          <w:szCs w:val="20"/>
        </w:rPr>
        <w:t>. We hereby provide the following report on China g</w:t>
      </w:r>
      <w:r w:rsidR="008B2C9D" w:rsidRPr="00144B80">
        <w:rPr>
          <w:rFonts w:ascii="Times New Roman" w:hAnsi="Times New Roman" w:cs="Times New Roman"/>
          <w:sz w:val="20"/>
          <w:szCs w:val="20"/>
        </w:rPr>
        <w:t>iving</w:t>
      </w:r>
      <w:r w:rsidRPr="00144B80">
        <w:rPr>
          <w:rFonts w:ascii="Times New Roman" w:hAnsi="Times New Roman" w:cs="Times New Roman"/>
          <w:sz w:val="20"/>
          <w:szCs w:val="20"/>
        </w:rPr>
        <w:t xml:space="preserve"> full play to the advantages of acupuncture</w:t>
      </w:r>
      <w:r w:rsidRPr="00144B80">
        <w:rPr>
          <w:rFonts w:ascii="Times New Roman" w:hAnsi="Times New Roman" w:cs="Times New Roman" w:hint="eastAsia"/>
          <w:sz w:val="20"/>
          <w:szCs w:val="20"/>
        </w:rPr>
        <w:t>-</w:t>
      </w:r>
      <w:r w:rsidRPr="00144B80">
        <w:rPr>
          <w:rFonts w:ascii="Times New Roman" w:hAnsi="Times New Roman" w:cs="Times New Roman"/>
          <w:sz w:val="20"/>
          <w:szCs w:val="20"/>
        </w:rPr>
        <w:t xml:space="preserve">moxibustion </w:t>
      </w:r>
      <w:r w:rsidR="008B2C9D" w:rsidRPr="00144B80">
        <w:rPr>
          <w:rFonts w:ascii="Times New Roman" w:hAnsi="Times New Roman" w:cs="Times New Roman"/>
          <w:sz w:val="20"/>
          <w:szCs w:val="20"/>
        </w:rPr>
        <w:t>to</w:t>
      </w:r>
      <w:r w:rsidRPr="00144B80">
        <w:rPr>
          <w:rFonts w:ascii="Times New Roman" w:hAnsi="Times New Roman" w:cs="Times New Roman"/>
          <w:sz w:val="20"/>
          <w:szCs w:val="20"/>
        </w:rPr>
        <w:t xml:space="preserve"> safeguard people’s right to health.</w:t>
      </w:r>
    </w:p>
    <w:p w14:paraId="1B1EF236" w14:textId="77777777" w:rsidR="00084587" w:rsidRPr="00144B80" w:rsidRDefault="00084587">
      <w:pPr>
        <w:rPr>
          <w:rFonts w:ascii="Times New Roman" w:hAnsi="Times New Roman" w:cs="Times New Roman"/>
          <w:sz w:val="20"/>
          <w:szCs w:val="20"/>
        </w:rPr>
      </w:pPr>
    </w:p>
    <w:p w14:paraId="0D3EC7E7" w14:textId="77777777" w:rsidR="00084587" w:rsidRPr="00144B80" w:rsidRDefault="00564CAE">
      <w:pPr>
        <w:numPr>
          <w:ilvl w:val="0"/>
          <w:numId w:val="2"/>
        </w:numPr>
        <w:spacing w:afterLines="50" w:after="120"/>
        <w:rPr>
          <w:rFonts w:ascii="Times New Roman" w:hAnsi="Times New Roman" w:cs="Times New Roman"/>
          <w:b/>
          <w:sz w:val="20"/>
          <w:szCs w:val="20"/>
        </w:rPr>
      </w:pPr>
      <w:r w:rsidRPr="00144B80">
        <w:rPr>
          <w:rFonts w:ascii="Times New Roman" w:hAnsi="Times New Roman" w:cs="Times New Roman" w:hint="eastAsia"/>
          <w:b/>
          <w:sz w:val="20"/>
          <w:szCs w:val="20"/>
        </w:rPr>
        <w:t>Problems and concerns</w:t>
      </w:r>
    </w:p>
    <w:p w14:paraId="3C87AAEE" w14:textId="77777777" w:rsidR="00084587" w:rsidRPr="00144B80" w:rsidRDefault="00564CAE" w:rsidP="00144B80">
      <w:pPr>
        <w:numPr>
          <w:ilvl w:val="0"/>
          <w:numId w:val="1"/>
        </w:numPr>
        <w:rPr>
          <w:rFonts w:ascii="Times New Roman" w:hAnsi="Times New Roman" w:cs="Times New Roman"/>
          <w:sz w:val="20"/>
          <w:szCs w:val="20"/>
        </w:rPr>
      </w:pPr>
      <w:r w:rsidRPr="00144B80">
        <w:rPr>
          <w:rFonts w:ascii="Times New Roman" w:hAnsi="Times New Roman" w:cs="Times New Roman" w:hint="eastAsia"/>
          <w:sz w:val="20"/>
          <w:szCs w:val="20"/>
        </w:rPr>
        <w:t>I</w:t>
      </w:r>
      <w:r w:rsidRPr="00144B80">
        <w:rPr>
          <w:rFonts w:ascii="Times New Roman" w:hAnsi="Times New Roman" w:cs="Times New Roman"/>
          <w:sz w:val="20"/>
          <w:szCs w:val="20"/>
        </w:rPr>
        <w:t>n both its concluding observations of China’s second periodic report and list of issues in relation to China’s third periodic report,</w:t>
      </w:r>
      <w:r w:rsidRPr="00144B80">
        <w:rPr>
          <w:rFonts w:ascii="Times New Roman" w:hAnsi="Times New Roman" w:cs="Times New Roman" w:hint="eastAsia"/>
          <w:sz w:val="20"/>
          <w:szCs w:val="20"/>
        </w:rPr>
        <w:t xml:space="preserve"> t</w:t>
      </w:r>
      <w:r w:rsidRPr="00144B80">
        <w:rPr>
          <w:rFonts w:ascii="Times New Roman" w:hAnsi="Times New Roman" w:cs="Times New Roman"/>
          <w:sz w:val="20"/>
          <w:szCs w:val="20"/>
        </w:rPr>
        <w:t xml:space="preserve">he United Nations Committee on Economic, Social and Cultural Rights paid attention to the protection of the right to physical and mental health under </w:t>
      </w:r>
      <w:r w:rsidRPr="00144B80">
        <w:rPr>
          <w:rFonts w:ascii="Times New Roman" w:hAnsi="Times New Roman" w:cs="Times New Roman" w:hint="eastAsia"/>
          <w:sz w:val="20"/>
          <w:szCs w:val="20"/>
        </w:rPr>
        <w:t>A</w:t>
      </w:r>
      <w:r w:rsidRPr="00144B80">
        <w:rPr>
          <w:rFonts w:ascii="Times New Roman" w:hAnsi="Times New Roman" w:cs="Times New Roman"/>
          <w:sz w:val="20"/>
          <w:szCs w:val="20"/>
        </w:rPr>
        <w:t xml:space="preserve">rticle 12 of the </w:t>
      </w:r>
      <w:r w:rsidRPr="00144B80">
        <w:rPr>
          <w:rFonts w:ascii="Times New Roman" w:hAnsi="Times New Roman" w:cs="Times New Roman"/>
          <w:i/>
          <w:sz w:val="20"/>
          <w:szCs w:val="20"/>
        </w:rPr>
        <w:t>International Covenant on Economic, Social and Cultural Rights</w:t>
      </w:r>
      <w:r w:rsidR="00144B80">
        <w:rPr>
          <w:rFonts w:ascii="Times New Roman" w:hAnsi="Times New Roman" w:cs="Times New Roman"/>
          <w:i/>
          <w:sz w:val="20"/>
          <w:szCs w:val="20"/>
        </w:rPr>
        <w:t xml:space="preserve"> (</w:t>
      </w:r>
      <w:r w:rsidR="00144B80" w:rsidRPr="00144B80">
        <w:rPr>
          <w:rFonts w:ascii="Times New Roman" w:hAnsi="Times New Roman" w:cs="Times New Roman"/>
          <w:i/>
          <w:sz w:val="20"/>
          <w:szCs w:val="20"/>
        </w:rPr>
        <w:t>CESCR</w:t>
      </w:r>
      <w:r w:rsidR="00144B80">
        <w:rPr>
          <w:rFonts w:ascii="Times New Roman" w:hAnsi="Times New Roman" w:cs="Times New Roman"/>
          <w:i/>
          <w:sz w:val="20"/>
          <w:szCs w:val="20"/>
        </w:rPr>
        <w:t>)</w:t>
      </w:r>
      <w:r w:rsidRPr="00144B80">
        <w:rPr>
          <w:rFonts w:ascii="Times New Roman" w:hAnsi="Times New Roman" w:cs="Times New Roman"/>
          <w:sz w:val="20"/>
          <w:szCs w:val="20"/>
        </w:rPr>
        <w:t xml:space="preserve">. Concerns were raised </w:t>
      </w:r>
      <w:r w:rsidR="00144B80">
        <w:rPr>
          <w:rFonts w:ascii="Times New Roman" w:hAnsi="Times New Roman" w:cs="Times New Roman"/>
          <w:sz w:val="20"/>
          <w:szCs w:val="20"/>
        </w:rPr>
        <w:t>regarding</w:t>
      </w:r>
      <w:r w:rsidRPr="00144B80">
        <w:rPr>
          <w:rFonts w:ascii="Times New Roman" w:hAnsi="Times New Roman" w:cs="Times New Roman"/>
          <w:sz w:val="20"/>
          <w:szCs w:val="20"/>
        </w:rPr>
        <w:t xml:space="preserve"> the medical expenses</w:t>
      </w:r>
      <w:r w:rsidRPr="00144B80">
        <w:rPr>
          <w:rFonts w:ascii="Times New Roman" w:hAnsi="Times New Roman" w:cs="Times New Roman" w:hint="eastAsia"/>
          <w:sz w:val="20"/>
          <w:szCs w:val="20"/>
        </w:rPr>
        <w:t xml:space="preserve"> of </w:t>
      </w:r>
      <w:r w:rsidRPr="00144B80">
        <w:rPr>
          <w:rFonts w:ascii="Times New Roman" w:hAnsi="Times New Roman" w:cs="Times New Roman"/>
          <w:sz w:val="20"/>
          <w:szCs w:val="20"/>
        </w:rPr>
        <w:t xml:space="preserve">vulnerable groups, low-income </w:t>
      </w:r>
      <w:r w:rsidRPr="00144B80">
        <w:rPr>
          <w:rFonts w:ascii="Times New Roman" w:hAnsi="Times New Roman" w:cs="Times New Roman" w:hint="eastAsia"/>
          <w:sz w:val="20"/>
          <w:szCs w:val="20"/>
        </w:rPr>
        <w:t xml:space="preserve">households </w:t>
      </w:r>
      <w:r w:rsidRPr="00144B80">
        <w:rPr>
          <w:rFonts w:ascii="Times New Roman" w:hAnsi="Times New Roman" w:cs="Times New Roman"/>
          <w:sz w:val="20"/>
          <w:szCs w:val="20"/>
        </w:rPr>
        <w:t>and individuals</w:t>
      </w:r>
      <w:r w:rsidRPr="00144B80">
        <w:rPr>
          <w:rFonts w:ascii="Times New Roman" w:hAnsi="Times New Roman" w:cs="Times New Roman" w:hint="eastAsia"/>
          <w:sz w:val="20"/>
          <w:szCs w:val="20"/>
        </w:rPr>
        <w:t xml:space="preserve">, </w:t>
      </w:r>
      <w:r w:rsidRPr="00144B80">
        <w:rPr>
          <w:rFonts w:ascii="Times New Roman" w:hAnsi="Times New Roman" w:cs="Times New Roman"/>
          <w:sz w:val="20"/>
          <w:szCs w:val="20"/>
        </w:rPr>
        <w:t>as well the excessive proportion of out-of-pocket payments.</w:t>
      </w:r>
    </w:p>
    <w:p w14:paraId="3BB54746" w14:textId="77777777" w:rsidR="008B2C9D" w:rsidRPr="00144B80" w:rsidRDefault="008B2C9D" w:rsidP="008B2C9D">
      <w:pPr>
        <w:rPr>
          <w:rFonts w:ascii="Times New Roman" w:hAnsi="Times New Roman" w:cs="Times New Roman"/>
          <w:sz w:val="20"/>
          <w:szCs w:val="20"/>
        </w:rPr>
      </w:pPr>
    </w:p>
    <w:p w14:paraId="347C27F7" w14:textId="77777777" w:rsidR="00564CAE" w:rsidRPr="00144B80" w:rsidRDefault="00564CAE">
      <w:pPr>
        <w:numPr>
          <w:ilvl w:val="0"/>
          <w:numId w:val="1"/>
        </w:numPr>
        <w:rPr>
          <w:rFonts w:ascii="Times New Roman" w:hAnsi="Times New Roman" w:cs="Times New Roman"/>
          <w:sz w:val="20"/>
          <w:szCs w:val="20"/>
        </w:rPr>
      </w:pPr>
      <w:r w:rsidRPr="00144B80">
        <w:rPr>
          <w:rFonts w:ascii="Times New Roman" w:hAnsi="Times New Roman" w:cs="Times New Roman"/>
          <w:sz w:val="20"/>
          <w:szCs w:val="20"/>
        </w:rPr>
        <w:t>We observe that the Chinese government has made targeted efforts achieving great progress in giving more play to the distinctive role of acupuncture</w:t>
      </w:r>
      <w:r w:rsidRPr="00144B80">
        <w:rPr>
          <w:rFonts w:ascii="Times New Roman" w:hAnsi="Times New Roman" w:cs="Times New Roman" w:hint="eastAsia"/>
          <w:sz w:val="20"/>
          <w:szCs w:val="20"/>
        </w:rPr>
        <w:t>-</w:t>
      </w:r>
      <w:r w:rsidRPr="00144B80">
        <w:rPr>
          <w:rFonts w:ascii="Times New Roman" w:hAnsi="Times New Roman" w:cs="Times New Roman"/>
          <w:sz w:val="20"/>
          <w:szCs w:val="20"/>
        </w:rPr>
        <w:t>moxibustion of TCM in the new report</w:t>
      </w:r>
      <w:r w:rsidRPr="00144B80">
        <w:rPr>
          <w:rFonts w:ascii="Times New Roman" w:hAnsi="Times New Roman" w:cs="Times New Roman" w:hint="eastAsia"/>
          <w:sz w:val="20"/>
          <w:szCs w:val="20"/>
        </w:rPr>
        <w:t xml:space="preserve"> period </w:t>
      </w:r>
      <w:r w:rsidRPr="00144B80">
        <w:rPr>
          <w:rFonts w:ascii="Times New Roman" w:hAnsi="Times New Roman" w:cs="Times New Roman"/>
          <w:sz w:val="20"/>
          <w:szCs w:val="20"/>
        </w:rPr>
        <w:t>by improving legislation, increasing its accessibility at the primary level, deepen</w:t>
      </w:r>
      <w:r w:rsidRPr="00144B80">
        <w:rPr>
          <w:rFonts w:ascii="Times New Roman" w:hAnsi="Times New Roman" w:cs="Times New Roman" w:hint="eastAsia"/>
          <w:sz w:val="20"/>
          <w:szCs w:val="20"/>
        </w:rPr>
        <w:t>ing</w:t>
      </w:r>
      <w:r w:rsidRPr="00144B80">
        <w:rPr>
          <w:rFonts w:ascii="Times New Roman" w:hAnsi="Times New Roman" w:cs="Times New Roman"/>
          <w:sz w:val="20"/>
          <w:szCs w:val="20"/>
        </w:rPr>
        <w:t xml:space="preserve"> the reform of the medical insurance system </w:t>
      </w:r>
      <w:r w:rsidRPr="00144B80">
        <w:rPr>
          <w:rFonts w:ascii="Times New Roman" w:hAnsi="Times New Roman" w:cs="Times New Roman" w:hint="eastAsia"/>
          <w:sz w:val="20"/>
          <w:szCs w:val="20"/>
        </w:rPr>
        <w:t>as well as</w:t>
      </w:r>
      <w:r w:rsidRPr="00144B80">
        <w:rPr>
          <w:rFonts w:ascii="Times New Roman" w:hAnsi="Times New Roman" w:cs="Times New Roman"/>
          <w:sz w:val="20"/>
          <w:szCs w:val="20"/>
        </w:rPr>
        <w:t xml:space="preserve"> taking active actions to cope with </w:t>
      </w:r>
      <w:r w:rsidRPr="00144B80">
        <w:rPr>
          <w:rFonts w:ascii="Times New Roman" w:hAnsi="Times New Roman" w:cs="Times New Roman" w:hint="eastAsia"/>
          <w:sz w:val="20"/>
          <w:szCs w:val="20"/>
        </w:rPr>
        <w:t xml:space="preserve">the </w:t>
      </w:r>
      <w:r w:rsidRPr="00144B80">
        <w:rPr>
          <w:rFonts w:ascii="Times New Roman" w:hAnsi="Times New Roman" w:cs="Times New Roman"/>
          <w:sz w:val="20"/>
          <w:szCs w:val="20"/>
        </w:rPr>
        <w:t xml:space="preserve">COVID-19 </w:t>
      </w:r>
      <w:r w:rsidRPr="00144B80">
        <w:rPr>
          <w:rFonts w:ascii="Times New Roman" w:hAnsi="Times New Roman" w:cs="Times New Roman" w:hint="eastAsia"/>
          <w:sz w:val="20"/>
          <w:szCs w:val="20"/>
        </w:rPr>
        <w:t>pan</w:t>
      </w:r>
      <w:r w:rsidRPr="00144B80">
        <w:rPr>
          <w:rFonts w:ascii="Times New Roman" w:hAnsi="Times New Roman" w:cs="Times New Roman"/>
          <w:sz w:val="20"/>
          <w:szCs w:val="20"/>
        </w:rPr>
        <w:t>demic.</w:t>
      </w:r>
    </w:p>
    <w:p w14:paraId="1A15F8EA" w14:textId="77777777" w:rsidR="00084587" w:rsidRPr="00144B80" w:rsidRDefault="00084587">
      <w:pPr>
        <w:rPr>
          <w:rFonts w:ascii="Times New Roman" w:hAnsi="Times New Roman" w:cs="Times New Roman"/>
          <w:sz w:val="20"/>
          <w:szCs w:val="20"/>
        </w:rPr>
      </w:pPr>
    </w:p>
    <w:p w14:paraId="57FAD5BD" w14:textId="77777777" w:rsidR="00084587" w:rsidRPr="00144B80" w:rsidRDefault="00564CAE">
      <w:pPr>
        <w:numPr>
          <w:ilvl w:val="0"/>
          <w:numId w:val="2"/>
        </w:numPr>
        <w:spacing w:afterLines="50" w:after="120"/>
        <w:rPr>
          <w:rFonts w:ascii="Times New Roman" w:hAnsi="Times New Roman" w:cs="Times New Roman"/>
          <w:b/>
          <w:sz w:val="20"/>
          <w:szCs w:val="20"/>
        </w:rPr>
      </w:pPr>
      <w:r w:rsidRPr="00144B80">
        <w:rPr>
          <w:rFonts w:ascii="Times New Roman" w:hAnsi="Times New Roman" w:cs="Times New Roman"/>
          <w:b/>
          <w:sz w:val="20"/>
          <w:szCs w:val="20"/>
        </w:rPr>
        <w:t>Acupuncture</w:t>
      </w:r>
      <w:r w:rsidRPr="00144B80">
        <w:rPr>
          <w:rFonts w:ascii="Times New Roman" w:hAnsi="Times New Roman" w:cs="Times New Roman" w:hint="eastAsia"/>
          <w:b/>
          <w:sz w:val="20"/>
          <w:szCs w:val="20"/>
        </w:rPr>
        <w:t>-</w:t>
      </w:r>
      <w:r w:rsidRPr="00144B80">
        <w:rPr>
          <w:rFonts w:ascii="Times New Roman" w:hAnsi="Times New Roman" w:cs="Times New Roman"/>
          <w:b/>
          <w:sz w:val="20"/>
          <w:szCs w:val="20"/>
        </w:rPr>
        <w:t>moxibustion of TCM is an important means of primary health care</w:t>
      </w:r>
    </w:p>
    <w:p w14:paraId="4CE69E5C" w14:textId="77777777" w:rsidR="00084587" w:rsidRPr="00144B80" w:rsidRDefault="00564CAE">
      <w:pPr>
        <w:numPr>
          <w:ilvl w:val="0"/>
          <w:numId w:val="1"/>
        </w:numPr>
        <w:rPr>
          <w:rFonts w:ascii="Times New Roman" w:hAnsi="Times New Roman" w:cs="Times New Roman"/>
          <w:sz w:val="20"/>
          <w:szCs w:val="20"/>
        </w:rPr>
      </w:pPr>
      <w:r w:rsidRPr="00144B80">
        <w:rPr>
          <w:rFonts w:ascii="Times New Roman" w:hAnsi="Times New Roman" w:cs="Times New Roman"/>
          <w:sz w:val="20"/>
          <w:szCs w:val="20"/>
        </w:rPr>
        <w:t>Acupuncture</w:t>
      </w:r>
      <w:r w:rsidRPr="00144B80">
        <w:rPr>
          <w:rFonts w:ascii="Times New Roman" w:hAnsi="Times New Roman" w:cs="Times New Roman" w:hint="eastAsia"/>
          <w:sz w:val="20"/>
          <w:szCs w:val="20"/>
        </w:rPr>
        <w:t>-</w:t>
      </w:r>
      <w:r w:rsidRPr="00144B80">
        <w:rPr>
          <w:rFonts w:ascii="Times New Roman" w:hAnsi="Times New Roman" w:cs="Times New Roman"/>
          <w:sz w:val="20"/>
          <w:szCs w:val="20"/>
        </w:rPr>
        <w:t>moxibustion of TCM ha</w:t>
      </w:r>
      <w:r w:rsidRPr="00144B80">
        <w:rPr>
          <w:rFonts w:ascii="Times New Roman" w:hAnsi="Times New Roman" w:cs="Times New Roman" w:hint="eastAsia"/>
          <w:sz w:val="20"/>
          <w:szCs w:val="20"/>
        </w:rPr>
        <w:t>s</w:t>
      </w:r>
      <w:r w:rsidRPr="00144B80">
        <w:rPr>
          <w:rFonts w:ascii="Times New Roman" w:hAnsi="Times New Roman" w:cs="Times New Roman"/>
          <w:sz w:val="20"/>
          <w:szCs w:val="20"/>
        </w:rPr>
        <w:t xml:space="preserve"> spread to 196 countries and regions. According to the </w:t>
      </w:r>
      <w:r w:rsidRPr="00144B80">
        <w:rPr>
          <w:rFonts w:ascii="Times New Roman" w:hAnsi="Times New Roman" w:cs="Times New Roman"/>
          <w:i/>
          <w:iCs/>
          <w:sz w:val="20"/>
          <w:szCs w:val="20"/>
        </w:rPr>
        <w:t>WHO Global Report on Traditional and Complementary Medicine 2019</w:t>
      </w:r>
      <w:r w:rsidRPr="00144B80">
        <w:rPr>
          <w:rFonts w:ascii="Times New Roman" w:hAnsi="Times New Roman" w:cs="Times New Roman"/>
          <w:sz w:val="20"/>
          <w:szCs w:val="20"/>
        </w:rPr>
        <w:t xml:space="preserve">, acupuncture is the most </w:t>
      </w:r>
      <w:r w:rsidR="0079328D" w:rsidRPr="00144B80">
        <w:rPr>
          <w:rFonts w:ascii="Times New Roman" w:hAnsi="Times New Roman" w:cs="Times New Roman"/>
          <w:sz w:val="20"/>
          <w:szCs w:val="20"/>
        </w:rPr>
        <w:t xml:space="preserve">widely </w:t>
      </w:r>
      <w:r w:rsidRPr="00144B80">
        <w:rPr>
          <w:rFonts w:ascii="Times New Roman" w:hAnsi="Times New Roman" w:cs="Times New Roman"/>
          <w:sz w:val="20"/>
          <w:szCs w:val="20"/>
        </w:rPr>
        <w:t>recognized and used traditional medicine in the world.</w:t>
      </w:r>
    </w:p>
    <w:p w14:paraId="4655FC13" w14:textId="77777777" w:rsidR="008B2C9D" w:rsidRPr="00144B80" w:rsidRDefault="008B2C9D" w:rsidP="008B2C9D">
      <w:pPr>
        <w:rPr>
          <w:rFonts w:ascii="Times New Roman" w:hAnsi="Times New Roman" w:cs="Times New Roman"/>
          <w:sz w:val="20"/>
          <w:szCs w:val="20"/>
        </w:rPr>
      </w:pPr>
    </w:p>
    <w:p w14:paraId="6BB437C5" w14:textId="77777777" w:rsidR="00084587" w:rsidRPr="00D663C0" w:rsidRDefault="00564CAE" w:rsidP="008557AE">
      <w:pPr>
        <w:numPr>
          <w:ilvl w:val="0"/>
          <w:numId w:val="1"/>
        </w:numPr>
        <w:rPr>
          <w:rFonts w:ascii="Times New Roman" w:hAnsi="Times New Roman" w:cs="Times New Roman"/>
          <w:sz w:val="20"/>
          <w:szCs w:val="20"/>
        </w:rPr>
      </w:pPr>
      <w:r w:rsidRPr="00D663C0">
        <w:rPr>
          <w:rFonts w:ascii="Times New Roman" w:hAnsi="Times New Roman" w:cs="Times New Roman"/>
          <w:sz w:val="20"/>
          <w:szCs w:val="20"/>
        </w:rPr>
        <w:t>The effectiveness and safety of acupuncture</w:t>
      </w:r>
      <w:r w:rsidRPr="00D663C0">
        <w:rPr>
          <w:rFonts w:ascii="Times New Roman" w:hAnsi="Times New Roman" w:cs="Times New Roman" w:hint="eastAsia"/>
          <w:sz w:val="20"/>
          <w:szCs w:val="20"/>
        </w:rPr>
        <w:t>-</w:t>
      </w:r>
      <w:r w:rsidRPr="00D663C0">
        <w:rPr>
          <w:rFonts w:ascii="Times New Roman" w:hAnsi="Times New Roman" w:cs="Times New Roman"/>
          <w:sz w:val="20"/>
          <w:szCs w:val="20"/>
        </w:rPr>
        <w:t xml:space="preserve">moxibustion have been proved by more and more clinical trials, </w:t>
      </w:r>
      <w:r w:rsidR="00144B80" w:rsidRPr="00D663C0">
        <w:rPr>
          <w:rFonts w:ascii="Times New Roman" w:hAnsi="Times New Roman" w:cs="Times New Roman"/>
          <w:sz w:val="20"/>
          <w:szCs w:val="20"/>
        </w:rPr>
        <w:t xml:space="preserve">the </w:t>
      </w:r>
      <w:r w:rsidRPr="00D663C0">
        <w:rPr>
          <w:rFonts w:ascii="Times New Roman" w:hAnsi="Times New Roman" w:cs="Times New Roman"/>
          <w:sz w:val="20"/>
          <w:szCs w:val="20"/>
        </w:rPr>
        <w:t xml:space="preserve">results of which are seen in top medical journals such as the </w:t>
      </w:r>
      <w:r w:rsidRPr="00D663C0">
        <w:rPr>
          <w:rFonts w:ascii="Times New Roman" w:hAnsi="Times New Roman" w:cs="Times New Roman"/>
          <w:i/>
          <w:iCs/>
          <w:sz w:val="20"/>
          <w:szCs w:val="20"/>
        </w:rPr>
        <w:t>American Annals of Internal Medicine</w:t>
      </w:r>
      <w:r w:rsidRPr="00D663C0">
        <w:rPr>
          <w:rFonts w:ascii="Times New Roman" w:hAnsi="Times New Roman" w:cs="Times New Roman"/>
          <w:sz w:val="20"/>
          <w:szCs w:val="20"/>
        </w:rPr>
        <w:t xml:space="preserve">, </w:t>
      </w:r>
      <w:r w:rsidRPr="00D663C0">
        <w:rPr>
          <w:rFonts w:ascii="Times New Roman" w:hAnsi="Times New Roman" w:cs="Times New Roman"/>
          <w:i/>
          <w:iCs/>
          <w:sz w:val="20"/>
          <w:szCs w:val="20"/>
        </w:rPr>
        <w:t>Journal of the American Medical Association</w:t>
      </w:r>
      <w:r w:rsidRPr="00D663C0">
        <w:rPr>
          <w:rFonts w:ascii="Times New Roman" w:hAnsi="Times New Roman" w:cs="Times New Roman"/>
          <w:sz w:val="20"/>
          <w:szCs w:val="20"/>
        </w:rPr>
        <w:t xml:space="preserve">, and </w:t>
      </w:r>
      <w:r w:rsidRPr="00D663C0">
        <w:rPr>
          <w:rFonts w:ascii="Times New Roman" w:hAnsi="Times New Roman" w:cs="Times New Roman"/>
          <w:i/>
          <w:iCs/>
          <w:sz w:val="20"/>
          <w:szCs w:val="20"/>
        </w:rPr>
        <w:t>British Medical Journal</w:t>
      </w:r>
      <w:r w:rsidRPr="00D663C0">
        <w:rPr>
          <w:rFonts w:ascii="Times New Roman" w:hAnsi="Times New Roman" w:cs="Times New Roman"/>
          <w:sz w:val="20"/>
          <w:szCs w:val="20"/>
        </w:rPr>
        <w:t xml:space="preserve">. Meanwhile the </w:t>
      </w:r>
      <w:r w:rsidR="00144B80" w:rsidRPr="00D663C0">
        <w:rPr>
          <w:rFonts w:ascii="Times New Roman" w:hAnsi="Times New Roman" w:cs="Times New Roman"/>
          <w:sz w:val="20"/>
          <w:szCs w:val="20"/>
        </w:rPr>
        <w:t>prices</w:t>
      </w:r>
      <w:r w:rsidRPr="00D663C0">
        <w:rPr>
          <w:rFonts w:ascii="Times New Roman" w:hAnsi="Times New Roman" w:cs="Times New Roman"/>
          <w:sz w:val="20"/>
          <w:szCs w:val="20"/>
        </w:rPr>
        <w:t xml:space="preserve"> of acupuncture</w:t>
      </w:r>
      <w:r w:rsidRPr="00D663C0">
        <w:rPr>
          <w:rFonts w:ascii="Times New Roman" w:hAnsi="Times New Roman" w:cs="Times New Roman" w:hint="eastAsia"/>
          <w:sz w:val="20"/>
          <w:szCs w:val="20"/>
        </w:rPr>
        <w:t>-moxibustion</w:t>
      </w:r>
      <w:r w:rsidRPr="00D663C0">
        <w:rPr>
          <w:rFonts w:ascii="Times New Roman" w:hAnsi="Times New Roman" w:cs="Times New Roman"/>
          <w:sz w:val="20"/>
          <w:szCs w:val="20"/>
        </w:rPr>
        <w:t xml:space="preserve"> and </w:t>
      </w:r>
      <w:r w:rsidR="00144B80" w:rsidRPr="00D663C0">
        <w:rPr>
          <w:rFonts w:ascii="Times New Roman" w:hAnsi="Times New Roman" w:cs="Times New Roman"/>
          <w:sz w:val="20"/>
          <w:szCs w:val="20"/>
        </w:rPr>
        <w:t xml:space="preserve">many </w:t>
      </w:r>
      <w:r w:rsidRPr="00D663C0">
        <w:rPr>
          <w:rFonts w:ascii="Times New Roman" w:hAnsi="Times New Roman" w:cs="Times New Roman"/>
          <w:sz w:val="20"/>
          <w:szCs w:val="20"/>
        </w:rPr>
        <w:t xml:space="preserve">other </w:t>
      </w:r>
      <w:r w:rsidR="00144B80" w:rsidRPr="00D663C0">
        <w:rPr>
          <w:rFonts w:ascii="Times New Roman" w:hAnsi="Times New Roman" w:cs="Times New Roman"/>
          <w:sz w:val="20"/>
          <w:szCs w:val="20"/>
        </w:rPr>
        <w:t xml:space="preserve">kinds of </w:t>
      </w:r>
      <w:r w:rsidRPr="00D663C0">
        <w:rPr>
          <w:rFonts w:ascii="Times New Roman" w:hAnsi="Times New Roman" w:cs="Times New Roman"/>
          <w:sz w:val="20"/>
          <w:szCs w:val="20"/>
        </w:rPr>
        <w:t>TCM service</w:t>
      </w:r>
      <w:r w:rsidR="00144B80" w:rsidRPr="00D663C0">
        <w:rPr>
          <w:rFonts w:ascii="Times New Roman" w:hAnsi="Times New Roman" w:cs="Times New Roman"/>
          <w:sz w:val="20"/>
          <w:szCs w:val="20"/>
        </w:rPr>
        <w:t>s</w:t>
      </w:r>
      <w:r w:rsidRPr="00D663C0">
        <w:rPr>
          <w:rFonts w:ascii="Times New Roman" w:hAnsi="Times New Roman" w:cs="Times New Roman" w:hint="eastAsia"/>
          <w:sz w:val="20"/>
          <w:szCs w:val="20"/>
        </w:rPr>
        <w:t xml:space="preserve"> </w:t>
      </w:r>
      <w:r w:rsidR="00144B80" w:rsidRPr="00D663C0">
        <w:rPr>
          <w:rFonts w:ascii="Times New Roman" w:hAnsi="Times New Roman" w:cs="Times New Roman"/>
          <w:sz w:val="20"/>
          <w:szCs w:val="20"/>
        </w:rPr>
        <w:t>are</w:t>
      </w:r>
      <w:r w:rsidRPr="00D663C0">
        <w:rPr>
          <w:rFonts w:ascii="Times New Roman" w:hAnsi="Times New Roman" w:cs="Times New Roman"/>
          <w:sz w:val="20"/>
          <w:szCs w:val="20"/>
        </w:rPr>
        <w:t xml:space="preserve"> generally </w:t>
      </w:r>
      <w:r w:rsidR="00144B80" w:rsidRPr="00D663C0">
        <w:rPr>
          <w:rFonts w:ascii="Times New Roman" w:hAnsi="Times New Roman" w:cs="Times New Roman"/>
          <w:sz w:val="20"/>
          <w:szCs w:val="20"/>
        </w:rPr>
        <w:t>low</w:t>
      </w:r>
      <w:r w:rsidRPr="00D663C0">
        <w:rPr>
          <w:rFonts w:ascii="Times New Roman" w:hAnsi="Times New Roman" w:cs="Times New Roman"/>
          <w:sz w:val="20"/>
          <w:szCs w:val="20"/>
        </w:rPr>
        <w:t xml:space="preserve">, </w:t>
      </w:r>
      <w:r w:rsidR="00144B80" w:rsidRPr="00D663C0">
        <w:rPr>
          <w:rFonts w:ascii="Times New Roman" w:hAnsi="Times New Roman" w:cs="Times New Roman"/>
          <w:sz w:val="20"/>
          <w:szCs w:val="20"/>
        </w:rPr>
        <w:t xml:space="preserve">ranging </w:t>
      </w:r>
      <w:r w:rsidRPr="00D663C0">
        <w:rPr>
          <w:rFonts w:ascii="Times New Roman" w:hAnsi="Times New Roman" w:cs="Times New Roman"/>
          <w:sz w:val="20"/>
          <w:szCs w:val="20"/>
        </w:rPr>
        <w:t xml:space="preserve">mostly </w:t>
      </w:r>
      <w:r w:rsidR="00144B80" w:rsidRPr="00D663C0">
        <w:rPr>
          <w:rFonts w:ascii="Times New Roman" w:hAnsi="Times New Roman" w:cs="Times New Roman"/>
          <w:sz w:val="20"/>
          <w:szCs w:val="20"/>
        </w:rPr>
        <w:t xml:space="preserve">from </w:t>
      </w:r>
      <w:r w:rsidRPr="00D663C0">
        <w:rPr>
          <w:rFonts w:ascii="Times New Roman" w:hAnsi="Times New Roman" w:cs="Times New Roman"/>
          <w:sz w:val="20"/>
          <w:szCs w:val="20"/>
        </w:rPr>
        <w:t xml:space="preserve">tens </w:t>
      </w:r>
      <w:r w:rsidR="00144B80" w:rsidRPr="00D663C0">
        <w:rPr>
          <w:rFonts w:ascii="Times New Roman" w:hAnsi="Times New Roman" w:cs="Times New Roman"/>
          <w:sz w:val="20"/>
          <w:szCs w:val="20"/>
        </w:rPr>
        <w:t>to</w:t>
      </w:r>
      <w:r w:rsidRPr="00D663C0">
        <w:rPr>
          <w:rFonts w:ascii="Times New Roman" w:hAnsi="Times New Roman" w:cs="Times New Roman"/>
          <w:sz w:val="20"/>
          <w:szCs w:val="20"/>
        </w:rPr>
        <w:t xml:space="preserve"> hundreds of </w:t>
      </w:r>
      <w:r w:rsidR="00144B80" w:rsidRPr="00D663C0">
        <w:rPr>
          <w:rFonts w:ascii="Times New Roman" w:hAnsi="Times New Roman" w:cs="Times New Roman"/>
          <w:sz w:val="20"/>
          <w:szCs w:val="20"/>
        </w:rPr>
        <w:t xml:space="preserve">Chinese </w:t>
      </w:r>
      <w:r w:rsidRPr="00D663C0">
        <w:rPr>
          <w:rFonts w:ascii="Times New Roman" w:hAnsi="Times New Roman" w:cs="Times New Roman"/>
          <w:sz w:val="20"/>
          <w:szCs w:val="20"/>
        </w:rPr>
        <w:t>yuan</w:t>
      </w:r>
      <w:r w:rsidR="00144B80" w:rsidRPr="00D663C0">
        <w:rPr>
          <w:rFonts w:ascii="Times New Roman" w:hAnsi="Times New Roman" w:cs="Times New Roman"/>
          <w:sz w:val="20"/>
          <w:szCs w:val="20"/>
        </w:rPr>
        <w:t xml:space="preserve"> and seldom</w:t>
      </w:r>
      <w:r w:rsidRPr="00D663C0">
        <w:rPr>
          <w:rFonts w:ascii="Times New Roman" w:hAnsi="Times New Roman" w:cs="Times New Roman"/>
          <w:sz w:val="20"/>
          <w:szCs w:val="20"/>
        </w:rPr>
        <w:t xml:space="preserve"> above</w:t>
      </w:r>
      <w:r w:rsidR="00144B80" w:rsidRPr="00D663C0">
        <w:rPr>
          <w:rFonts w:ascii="Times New Roman" w:hAnsi="Times New Roman" w:cs="Times New Roman"/>
          <w:sz w:val="20"/>
          <w:szCs w:val="20"/>
        </w:rPr>
        <w:t xml:space="preserve"> </w:t>
      </w:r>
      <w:r w:rsidRPr="00D663C0">
        <w:rPr>
          <w:rFonts w:ascii="Times New Roman" w:hAnsi="Times New Roman" w:cs="Times New Roman"/>
          <w:sz w:val="20"/>
          <w:szCs w:val="20"/>
        </w:rPr>
        <w:t>1</w:t>
      </w:r>
      <w:r w:rsidRPr="00D663C0">
        <w:rPr>
          <w:rFonts w:ascii="Times New Roman" w:hAnsi="Times New Roman" w:cs="Times New Roman" w:hint="eastAsia"/>
          <w:sz w:val="20"/>
          <w:szCs w:val="20"/>
        </w:rPr>
        <w:t>,</w:t>
      </w:r>
      <w:r w:rsidRPr="00D663C0">
        <w:rPr>
          <w:rFonts w:ascii="Times New Roman" w:hAnsi="Times New Roman" w:cs="Times New Roman"/>
          <w:sz w:val="20"/>
          <w:szCs w:val="20"/>
        </w:rPr>
        <w:t xml:space="preserve">000 yuan. </w:t>
      </w:r>
      <w:r w:rsidR="00144B80" w:rsidRPr="00D663C0">
        <w:rPr>
          <w:rFonts w:ascii="Times New Roman" w:hAnsi="Times New Roman" w:cs="Times New Roman"/>
          <w:sz w:val="20"/>
          <w:szCs w:val="20"/>
        </w:rPr>
        <w:t>When with</w:t>
      </w:r>
      <w:r w:rsidR="00144B80" w:rsidRPr="00D663C0">
        <w:rPr>
          <w:rFonts w:ascii="Times New Roman" w:hAnsi="Times New Roman" w:cs="Times New Roman" w:hint="eastAsia"/>
          <w:sz w:val="20"/>
          <w:szCs w:val="20"/>
        </w:rPr>
        <w:t xml:space="preserve"> </w:t>
      </w:r>
      <w:r w:rsidR="00144B80" w:rsidRPr="00D663C0">
        <w:rPr>
          <w:rFonts w:ascii="Times New Roman" w:hAnsi="Times New Roman" w:cs="Times New Roman"/>
          <w:sz w:val="20"/>
          <w:szCs w:val="20"/>
        </w:rPr>
        <w:t xml:space="preserve">the same curative effect, </w:t>
      </w:r>
      <w:r w:rsidR="00D663C0" w:rsidRPr="00D663C0">
        <w:rPr>
          <w:rFonts w:ascii="Times New Roman" w:hAnsi="Times New Roman" w:cs="Times New Roman"/>
          <w:sz w:val="20"/>
          <w:szCs w:val="20"/>
        </w:rPr>
        <w:t>choosing acupuncture</w:t>
      </w:r>
      <w:r w:rsidR="00D663C0" w:rsidRPr="00D663C0">
        <w:rPr>
          <w:rFonts w:ascii="Times New Roman" w:hAnsi="Times New Roman" w:cs="Times New Roman" w:hint="eastAsia"/>
          <w:sz w:val="20"/>
          <w:szCs w:val="20"/>
        </w:rPr>
        <w:t>-</w:t>
      </w:r>
      <w:r w:rsidR="00D663C0" w:rsidRPr="00D663C0">
        <w:rPr>
          <w:rFonts w:ascii="Times New Roman" w:hAnsi="Times New Roman" w:cs="Times New Roman"/>
          <w:sz w:val="20"/>
          <w:szCs w:val="20"/>
        </w:rPr>
        <w:t>moxibustion of TCM as the treatment not only alleviates</w:t>
      </w:r>
      <w:r w:rsidR="00D663C0" w:rsidRPr="00D663C0">
        <w:rPr>
          <w:rFonts w:ascii="Times New Roman" w:hAnsi="Times New Roman" w:cs="Times New Roman" w:hint="eastAsia"/>
          <w:sz w:val="20"/>
          <w:szCs w:val="20"/>
        </w:rPr>
        <w:t xml:space="preserve"> </w:t>
      </w:r>
      <w:r w:rsidR="00D663C0" w:rsidRPr="00D663C0">
        <w:rPr>
          <w:rFonts w:ascii="Times New Roman" w:hAnsi="Times New Roman" w:cs="Times New Roman"/>
          <w:sz w:val="20"/>
          <w:szCs w:val="20"/>
        </w:rPr>
        <w:t xml:space="preserve">the </w:t>
      </w:r>
      <w:r w:rsidR="00D663C0" w:rsidRPr="00D663C0">
        <w:rPr>
          <w:rFonts w:ascii="Times New Roman" w:hAnsi="Times New Roman" w:cs="Times New Roman" w:hint="eastAsia"/>
          <w:sz w:val="20"/>
          <w:szCs w:val="20"/>
        </w:rPr>
        <w:t xml:space="preserve">physical pain </w:t>
      </w:r>
      <w:r w:rsidR="00D663C0" w:rsidRPr="00D663C0">
        <w:rPr>
          <w:rFonts w:ascii="Times New Roman" w:hAnsi="Times New Roman" w:cs="Times New Roman"/>
          <w:sz w:val="20"/>
          <w:szCs w:val="20"/>
        </w:rPr>
        <w:t>of patients but re</w:t>
      </w:r>
      <w:r w:rsidR="00D663C0" w:rsidRPr="00D663C0">
        <w:rPr>
          <w:rFonts w:ascii="Times New Roman" w:hAnsi="Times New Roman" w:cs="Times New Roman" w:hint="eastAsia"/>
          <w:sz w:val="20"/>
          <w:szCs w:val="20"/>
        </w:rPr>
        <w:t>lieve</w:t>
      </w:r>
      <w:r w:rsidR="00D663C0" w:rsidRPr="00D663C0">
        <w:rPr>
          <w:rFonts w:ascii="Times New Roman" w:hAnsi="Times New Roman" w:cs="Times New Roman"/>
          <w:sz w:val="20"/>
          <w:szCs w:val="20"/>
        </w:rPr>
        <w:t>s the</w:t>
      </w:r>
      <w:r w:rsidR="00D663C0" w:rsidRPr="00D663C0">
        <w:rPr>
          <w:rFonts w:ascii="Times New Roman" w:hAnsi="Times New Roman" w:cs="Times New Roman" w:hint="eastAsia"/>
          <w:sz w:val="20"/>
          <w:szCs w:val="20"/>
        </w:rPr>
        <w:t>ir</w:t>
      </w:r>
      <w:r w:rsidR="00D663C0" w:rsidRPr="00D663C0">
        <w:rPr>
          <w:rFonts w:ascii="Times New Roman" w:hAnsi="Times New Roman" w:cs="Times New Roman"/>
          <w:sz w:val="20"/>
          <w:szCs w:val="20"/>
        </w:rPr>
        <w:t xml:space="preserve"> economic burden</w:t>
      </w:r>
      <w:r w:rsidR="00D663C0" w:rsidRPr="00D663C0">
        <w:rPr>
          <w:rFonts w:ascii="Times New Roman" w:hAnsi="Times New Roman" w:cs="Times New Roman" w:hint="eastAsia"/>
          <w:sz w:val="20"/>
          <w:szCs w:val="20"/>
        </w:rPr>
        <w:t>.</w:t>
      </w:r>
      <w:r w:rsidR="00D663C0" w:rsidRPr="00D663C0">
        <w:rPr>
          <w:rFonts w:ascii="Times New Roman" w:hAnsi="Times New Roman" w:cs="Times New Roman"/>
          <w:sz w:val="20"/>
          <w:szCs w:val="20"/>
        </w:rPr>
        <w:t xml:space="preserve"> Therefore acupuncture</w:t>
      </w:r>
      <w:r w:rsidR="00D663C0" w:rsidRPr="00D663C0">
        <w:rPr>
          <w:rFonts w:ascii="Times New Roman" w:hAnsi="Times New Roman" w:cs="Times New Roman" w:hint="eastAsia"/>
          <w:sz w:val="20"/>
          <w:szCs w:val="20"/>
        </w:rPr>
        <w:t>-</w:t>
      </w:r>
      <w:r w:rsidR="00D663C0" w:rsidRPr="00D663C0">
        <w:rPr>
          <w:rFonts w:ascii="Times New Roman" w:hAnsi="Times New Roman" w:cs="Times New Roman"/>
          <w:sz w:val="20"/>
          <w:szCs w:val="20"/>
        </w:rPr>
        <w:t xml:space="preserve">moxibustion of TCM is a high-quality and efficient means in primary health care </w:t>
      </w:r>
      <w:r w:rsidRPr="00D663C0">
        <w:rPr>
          <w:rFonts w:ascii="Times New Roman" w:hAnsi="Times New Roman" w:cs="Times New Roman"/>
          <w:sz w:val="20"/>
          <w:szCs w:val="20"/>
        </w:rPr>
        <w:t>and also a superior</w:t>
      </w:r>
      <w:r w:rsidRPr="00D663C0">
        <w:rPr>
          <w:rFonts w:ascii="Times New Roman" w:hAnsi="Times New Roman" w:cs="Times New Roman" w:hint="eastAsia"/>
          <w:sz w:val="20"/>
          <w:szCs w:val="20"/>
        </w:rPr>
        <w:t xml:space="preserve"> </w:t>
      </w:r>
      <w:r w:rsidRPr="00D663C0">
        <w:rPr>
          <w:rFonts w:ascii="Times New Roman" w:hAnsi="Times New Roman" w:cs="Times New Roman"/>
          <w:sz w:val="20"/>
          <w:szCs w:val="20"/>
        </w:rPr>
        <w:t>solution to many modern medical problems such as chronic</w:t>
      </w:r>
      <w:r w:rsidRPr="00D663C0">
        <w:rPr>
          <w:rFonts w:ascii="Times New Roman" w:hAnsi="Times New Roman" w:cs="Times New Roman" w:hint="eastAsia"/>
          <w:sz w:val="20"/>
          <w:szCs w:val="20"/>
        </w:rPr>
        <w:t xml:space="preserve"> disease</w:t>
      </w:r>
      <w:r w:rsidR="00D663C0">
        <w:rPr>
          <w:rFonts w:ascii="Times New Roman" w:hAnsi="Times New Roman" w:cs="Times New Roman"/>
          <w:sz w:val="20"/>
          <w:szCs w:val="20"/>
        </w:rPr>
        <w:t>s</w:t>
      </w:r>
      <w:r w:rsidRPr="00D663C0">
        <w:rPr>
          <w:rFonts w:ascii="Times New Roman" w:hAnsi="Times New Roman" w:cs="Times New Roman"/>
          <w:sz w:val="20"/>
          <w:szCs w:val="20"/>
        </w:rPr>
        <w:t>, geriatrics</w:t>
      </w:r>
      <w:r w:rsidRPr="00D663C0">
        <w:rPr>
          <w:rFonts w:ascii="Times New Roman" w:hAnsi="Times New Roman" w:cs="Times New Roman" w:hint="eastAsia"/>
          <w:sz w:val="20"/>
          <w:szCs w:val="20"/>
        </w:rPr>
        <w:t xml:space="preserve"> disease</w:t>
      </w:r>
      <w:r w:rsidR="00D663C0">
        <w:rPr>
          <w:rFonts w:ascii="Times New Roman" w:hAnsi="Times New Roman" w:cs="Times New Roman"/>
          <w:sz w:val="20"/>
          <w:szCs w:val="20"/>
        </w:rPr>
        <w:t xml:space="preserve">s </w:t>
      </w:r>
      <w:r w:rsidRPr="00D663C0">
        <w:rPr>
          <w:rFonts w:ascii="Times New Roman" w:hAnsi="Times New Roman" w:cs="Times New Roman" w:hint="eastAsia"/>
          <w:sz w:val="20"/>
          <w:szCs w:val="20"/>
        </w:rPr>
        <w:t xml:space="preserve">and </w:t>
      </w:r>
      <w:r w:rsidRPr="00D663C0">
        <w:rPr>
          <w:rFonts w:ascii="Times New Roman" w:hAnsi="Times New Roman" w:cs="Times New Roman"/>
          <w:sz w:val="20"/>
          <w:szCs w:val="20"/>
        </w:rPr>
        <w:t>addicti</w:t>
      </w:r>
      <w:r w:rsidRPr="00D663C0">
        <w:rPr>
          <w:rFonts w:ascii="Times New Roman" w:hAnsi="Times New Roman" w:cs="Times New Roman" w:hint="eastAsia"/>
          <w:sz w:val="20"/>
          <w:szCs w:val="20"/>
        </w:rPr>
        <w:t>on</w:t>
      </w:r>
      <w:r w:rsidRPr="00D663C0">
        <w:rPr>
          <w:rFonts w:ascii="Times New Roman" w:hAnsi="Times New Roman" w:cs="Times New Roman"/>
          <w:sz w:val="20"/>
          <w:szCs w:val="20"/>
        </w:rPr>
        <w:t xml:space="preserve">s. </w:t>
      </w:r>
      <w:r w:rsidR="00D663C0">
        <w:rPr>
          <w:rFonts w:ascii="Times New Roman" w:hAnsi="Times New Roman" w:cs="Times New Roman"/>
          <w:sz w:val="20"/>
          <w:szCs w:val="20"/>
        </w:rPr>
        <w:t>Universal application</w:t>
      </w:r>
      <w:r w:rsidRPr="00D663C0">
        <w:rPr>
          <w:rFonts w:ascii="Times New Roman" w:hAnsi="Times New Roman" w:cs="Times New Roman"/>
          <w:sz w:val="20"/>
          <w:szCs w:val="20"/>
        </w:rPr>
        <w:t xml:space="preserve"> </w:t>
      </w:r>
      <w:r w:rsidR="00D663C0">
        <w:rPr>
          <w:rFonts w:ascii="Times New Roman" w:hAnsi="Times New Roman" w:cs="Times New Roman"/>
          <w:sz w:val="20"/>
          <w:szCs w:val="20"/>
        </w:rPr>
        <w:t xml:space="preserve">of </w:t>
      </w:r>
      <w:r w:rsidRPr="00D663C0">
        <w:rPr>
          <w:rFonts w:ascii="Times New Roman" w:hAnsi="Times New Roman" w:cs="Times New Roman"/>
          <w:sz w:val="20"/>
          <w:szCs w:val="20"/>
        </w:rPr>
        <w:t>acupuncture</w:t>
      </w:r>
      <w:r w:rsidRPr="00D663C0">
        <w:rPr>
          <w:rFonts w:ascii="Times New Roman" w:hAnsi="Times New Roman" w:cs="Times New Roman" w:hint="eastAsia"/>
          <w:sz w:val="20"/>
          <w:szCs w:val="20"/>
        </w:rPr>
        <w:t>-</w:t>
      </w:r>
      <w:r w:rsidRPr="00D663C0">
        <w:rPr>
          <w:rFonts w:ascii="Times New Roman" w:hAnsi="Times New Roman" w:cs="Times New Roman"/>
          <w:sz w:val="20"/>
          <w:szCs w:val="20"/>
        </w:rPr>
        <w:t>moxibustion</w:t>
      </w:r>
      <w:r w:rsidRPr="00D663C0">
        <w:rPr>
          <w:rFonts w:ascii="Times New Roman" w:hAnsi="Times New Roman" w:cs="Times New Roman" w:hint="eastAsia"/>
          <w:sz w:val="20"/>
          <w:szCs w:val="20"/>
        </w:rPr>
        <w:t xml:space="preserve"> </w:t>
      </w:r>
      <w:r w:rsidR="00D663C0">
        <w:rPr>
          <w:rFonts w:ascii="Times New Roman" w:hAnsi="Times New Roman" w:cs="Times New Roman"/>
          <w:sz w:val="20"/>
          <w:szCs w:val="20"/>
        </w:rPr>
        <w:t>of TCM</w:t>
      </w:r>
      <w:r w:rsidRPr="00D663C0">
        <w:rPr>
          <w:rFonts w:ascii="Times New Roman" w:hAnsi="Times New Roman" w:cs="Times New Roman"/>
          <w:sz w:val="20"/>
          <w:szCs w:val="20"/>
        </w:rPr>
        <w:t xml:space="preserve"> at the community level and in economically underdeveloped areas is </w:t>
      </w:r>
      <w:r w:rsidR="00D663C0">
        <w:rPr>
          <w:rFonts w:ascii="Times New Roman" w:hAnsi="Times New Roman" w:cs="Times New Roman"/>
          <w:sz w:val="20"/>
          <w:szCs w:val="20"/>
        </w:rPr>
        <w:t xml:space="preserve">significant </w:t>
      </w:r>
      <w:r w:rsidRPr="00D663C0">
        <w:rPr>
          <w:rFonts w:ascii="Times New Roman" w:hAnsi="Times New Roman" w:cs="Times New Roman"/>
          <w:sz w:val="20"/>
          <w:szCs w:val="20"/>
        </w:rPr>
        <w:t xml:space="preserve">to </w:t>
      </w:r>
      <w:r w:rsidR="00D663C0">
        <w:rPr>
          <w:rFonts w:ascii="Times New Roman" w:hAnsi="Times New Roman" w:cs="Times New Roman"/>
          <w:sz w:val="20"/>
          <w:szCs w:val="20"/>
        </w:rPr>
        <w:t>guarantee</w:t>
      </w:r>
      <w:r w:rsidRPr="00D663C0">
        <w:rPr>
          <w:rFonts w:ascii="Times New Roman" w:hAnsi="Times New Roman" w:cs="Times New Roman"/>
          <w:sz w:val="20"/>
          <w:szCs w:val="20"/>
        </w:rPr>
        <w:t xml:space="preserve"> </w:t>
      </w:r>
      <w:r w:rsidR="00D663C0" w:rsidRPr="00D663C0">
        <w:rPr>
          <w:rFonts w:ascii="Times New Roman" w:hAnsi="Times New Roman" w:cs="Times New Roman"/>
          <w:sz w:val="20"/>
          <w:szCs w:val="20"/>
        </w:rPr>
        <w:t xml:space="preserve">the </w:t>
      </w:r>
      <w:r w:rsidR="00D663C0">
        <w:rPr>
          <w:rFonts w:ascii="Times New Roman" w:hAnsi="Times New Roman" w:cs="Times New Roman"/>
          <w:sz w:val="20"/>
          <w:szCs w:val="20"/>
        </w:rPr>
        <w:t>highest</w:t>
      </w:r>
      <w:r w:rsidR="00D663C0" w:rsidRPr="00D663C0">
        <w:rPr>
          <w:rFonts w:ascii="Times New Roman" w:hAnsi="Times New Roman" w:cs="Times New Roman" w:hint="eastAsia"/>
          <w:sz w:val="20"/>
          <w:szCs w:val="20"/>
        </w:rPr>
        <w:t xml:space="preserve"> </w:t>
      </w:r>
      <w:r w:rsidR="00D663C0" w:rsidRPr="00D663C0">
        <w:rPr>
          <w:rFonts w:ascii="Times New Roman" w:hAnsi="Times New Roman" w:cs="Times New Roman"/>
          <w:sz w:val="20"/>
          <w:szCs w:val="20"/>
        </w:rPr>
        <w:t xml:space="preserve">right to physical and mental health </w:t>
      </w:r>
      <w:r w:rsidR="00D663C0">
        <w:rPr>
          <w:rFonts w:ascii="Times New Roman" w:hAnsi="Times New Roman" w:cs="Times New Roman"/>
          <w:sz w:val="20"/>
          <w:szCs w:val="20"/>
        </w:rPr>
        <w:t xml:space="preserve">of </w:t>
      </w:r>
      <w:r w:rsidRPr="00D663C0">
        <w:rPr>
          <w:rFonts w:ascii="Times New Roman" w:hAnsi="Times New Roman" w:cs="Times New Roman"/>
          <w:sz w:val="20"/>
          <w:szCs w:val="20"/>
        </w:rPr>
        <w:t>vulnerable groups.</w:t>
      </w:r>
    </w:p>
    <w:p w14:paraId="7BCC7CB8" w14:textId="77777777" w:rsidR="00084587" w:rsidRPr="00144B80" w:rsidRDefault="00084587">
      <w:pPr>
        <w:rPr>
          <w:rFonts w:ascii="Times New Roman" w:hAnsi="Times New Roman" w:cs="Times New Roman"/>
          <w:sz w:val="20"/>
          <w:szCs w:val="20"/>
        </w:rPr>
      </w:pPr>
    </w:p>
    <w:p w14:paraId="6ED99E4B" w14:textId="77777777" w:rsidR="00084587" w:rsidRPr="00D663C0" w:rsidRDefault="00564CAE">
      <w:pPr>
        <w:numPr>
          <w:ilvl w:val="0"/>
          <w:numId w:val="2"/>
        </w:numPr>
        <w:spacing w:afterLines="50" w:after="120"/>
        <w:rPr>
          <w:rFonts w:ascii="Times New Roman" w:hAnsi="Times New Roman" w:cs="Times New Roman"/>
          <w:b/>
          <w:sz w:val="20"/>
          <w:szCs w:val="20"/>
        </w:rPr>
      </w:pPr>
      <w:r w:rsidRPr="00D663C0">
        <w:rPr>
          <w:rFonts w:ascii="Times New Roman" w:hAnsi="Times New Roman" w:cs="Times New Roman" w:hint="eastAsia"/>
          <w:b/>
          <w:sz w:val="20"/>
          <w:szCs w:val="20"/>
        </w:rPr>
        <w:t>Progress achieved in China</w:t>
      </w:r>
    </w:p>
    <w:p w14:paraId="2D9AA267" w14:textId="77777777" w:rsidR="00084587" w:rsidRPr="00D663C0" w:rsidRDefault="00564CAE">
      <w:pPr>
        <w:numPr>
          <w:ilvl w:val="0"/>
          <w:numId w:val="3"/>
        </w:numPr>
        <w:spacing w:afterLines="50" w:after="120"/>
        <w:rPr>
          <w:rFonts w:ascii="Times New Roman" w:hAnsi="Times New Roman" w:cs="Times New Roman"/>
          <w:b/>
          <w:sz w:val="20"/>
          <w:szCs w:val="20"/>
        </w:rPr>
      </w:pPr>
      <w:r w:rsidRPr="00D663C0">
        <w:rPr>
          <w:rFonts w:ascii="Times New Roman" w:hAnsi="Times New Roman" w:cs="Times New Roman"/>
          <w:b/>
          <w:sz w:val="20"/>
          <w:szCs w:val="20"/>
        </w:rPr>
        <w:t>Progress in the construction of the legal system of traditional Chinese medicine</w:t>
      </w:r>
    </w:p>
    <w:p w14:paraId="20550656" w14:textId="77777777" w:rsidR="00084587" w:rsidRDefault="00564CAE">
      <w:pPr>
        <w:numPr>
          <w:ilvl w:val="0"/>
          <w:numId w:val="1"/>
        </w:numPr>
        <w:rPr>
          <w:rFonts w:ascii="Times New Roman" w:hAnsi="Times New Roman" w:cs="Times New Roman"/>
          <w:sz w:val="20"/>
          <w:szCs w:val="20"/>
        </w:rPr>
      </w:pPr>
      <w:r w:rsidRPr="00144B80">
        <w:rPr>
          <w:rFonts w:ascii="Times New Roman" w:hAnsi="Times New Roman" w:cs="Times New Roman"/>
          <w:sz w:val="20"/>
          <w:szCs w:val="20"/>
        </w:rPr>
        <w:t xml:space="preserve">In July 2017, </w:t>
      </w:r>
      <w:r w:rsidR="00D663C0">
        <w:rPr>
          <w:rFonts w:ascii="Times New Roman" w:hAnsi="Times New Roman" w:cs="Times New Roman"/>
          <w:sz w:val="20"/>
          <w:szCs w:val="20"/>
        </w:rPr>
        <w:t xml:space="preserve">the </w:t>
      </w:r>
      <w:r w:rsidRPr="00D663C0">
        <w:rPr>
          <w:rFonts w:ascii="Times New Roman" w:hAnsi="Times New Roman" w:cs="Times New Roman"/>
          <w:i/>
          <w:sz w:val="20"/>
          <w:szCs w:val="20"/>
        </w:rPr>
        <w:t>Law on Traditional Chinese Medicine</w:t>
      </w:r>
      <w:r w:rsidRPr="00144B80">
        <w:rPr>
          <w:rFonts w:ascii="Times New Roman" w:hAnsi="Times New Roman" w:cs="Times New Roman" w:hint="eastAsia"/>
          <w:sz w:val="20"/>
          <w:szCs w:val="20"/>
        </w:rPr>
        <w:t xml:space="preserve"> </w:t>
      </w:r>
      <w:r w:rsidR="00D663C0" w:rsidRPr="00D663C0">
        <w:rPr>
          <w:rFonts w:ascii="Times New Roman" w:hAnsi="Times New Roman" w:cs="Times New Roman"/>
          <w:i/>
          <w:sz w:val="20"/>
          <w:szCs w:val="20"/>
        </w:rPr>
        <w:t xml:space="preserve">of the People’s Republic of China </w:t>
      </w:r>
      <w:r w:rsidRPr="00144B80">
        <w:rPr>
          <w:rFonts w:ascii="Times New Roman" w:hAnsi="Times New Roman" w:cs="Times New Roman"/>
          <w:sz w:val="20"/>
          <w:szCs w:val="20"/>
        </w:rPr>
        <w:t>was officially implemented</w:t>
      </w:r>
      <w:r w:rsidRPr="00144B80">
        <w:rPr>
          <w:rFonts w:ascii="Times New Roman" w:hAnsi="Times New Roman" w:cs="Times New Roman" w:hint="eastAsia"/>
          <w:sz w:val="20"/>
          <w:szCs w:val="20"/>
        </w:rPr>
        <w:t>.</w:t>
      </w:r>
      <w:r w:rsidRPr="00144B80">
        <w:rPr>
          <w:rFonts w:ascii="Times New Roman" w:hAnsi="Times New Roman" w:cs="Times New Roman"/>
          <w:sz w:val="20"/>
          <w:szCs w:val="20"/>
        </w:rPr>
        <w:t xml:space="preserve"> </w:t>
      </w:r>
      <w:r w:rsidR="00D663C0">
        <w:rPr>
          <w:rFonts w:ascii="Times New Roman" w:hAnsi="Times New Roman" w:cs="Times New Roman"/>
          <w:sz w:val="20"/>
          <w:szCs w:val="20"/>
        </w:rPr>
        <w:t>This</w:t>
      </w:r>
      <w:r w:rsidRPr="00144B80">
        <w:rPr>
          <w:rFonts w:ascii="Times New Roman" w:hAnsi="Times New Roman" w:cs="Times New Roman" w:hint="eastAsia"/>
          <w:sz w:val="20"/>
          <w:szCs w:val="20"/>
        </w:rPr>
        <w:t xml:space="preserve"> is </w:t>
      </w:r>
      <w:r w:rsidR="00D663C0">
        <w:rPr>
          <w:rFonts w:ascii="Times New Roman" w:hAnsi="Times New Roman" w:cs="Times New Roman"/>
          <w:sz w:val="20"/>
          <w:szCs w:val="20"/>
        </w:rPr>
        <w:t xml:space="preserve">China’s </w:t>
      </w:r>
      <w:r w:rsidRPr="00144B80">
        <w:rPr>
          <w:rFonts w:ascii="Times New Roman" w:hAnsi="Times New Roman" w:cs="Times New Roman"/>
          <w:sz w:val="20"/>
          <w:szCs w:val="20"/>
        </w:rPr>
        <w:t xml:space="preserve">first comprehensive, </w:t>
      </w:r>
      <w:r w:rsidR="00D663C0">
        <w:rPr>
          <w:rFonts w:ascii="Times New Roman" w:hAnsi="Times New Roman" w:cs="Times New Roman"/>
          <w:sz w:val="20"/>
          <w:szCs w:val="20"/>
        </w:rPr>
        <w:t>overall</w:t>
      </w:r>
      <w:r w:rsidRPr="00144B80">
        <w:rPr>
          <w:rFonts w:ascii="Times New Roman" w:hAnsi="Times New Roman" w:cs="Times New Roman"/>
          <w:sz w:val="20"/>
          <w:szCs w:val="20"/>
        </w:rPr>
        <w:t xml:space="preserve"> and fundamental law in the field of </w:t>
      </w:r>
      <w:r w:rsidRPr="00144B80">
        <w:rPr>
          <w:rFonts w:ascii="Times New Roman" w:hAnsi="Times New Roman" w:cs="Times New Roman" w:hint="eastAsia"/>
          <w:sz w:val="20"/>
          <w:szCs w:val="20"/>
        </w:rPr>
        <w:t>TCM</w:t>
      </w:r>
      <w:r w:rsidRPr="00144B80">
        <w:rPr>
          <w:rFonts w:ascii="Times New Roman" w:hAnsi="Times New Roman" w:cs="Times New Roman"/>
          <w:sz w:val="20"/>
          <w:szCs w:val="20"/>
        </w:rPr>
        <w:t xml:space="preserve">. Since then, more than 20 supporting </w:t>
      </w:r>
      <w:r w:rsidRPr="00144B80">
        <w:rPr>
          <w:rFonts w:ascii="Times New Roman" w:hAnsi="Times New Roman" w:cs="Times New Roman" w:hint="eastAsia"/>
          <w:sz w:val="20"/>
          <w:szCs w:val="20"/>
        </w:rPr>
        <w:t>regulations</w:t>
      </w:r>
      <w:r w:rsidRPr="00144B80">
        <w:rPr>
          <w:rFonts w:ascii="Times New Roman" w:hAnsi="Times New Roman" w:cs="Times New Roman"/>
          <w:sz w:val="20"/>
          <w:szCs w:val="20"/>
        </w:rPr>
        <w:t xml:space="preserve"> on </w:t>
      </w:r>
      <w:r w:rsidRPr="00144B80">
        <w:rPr>
          <w:rFonts w:ascii="Times New Roman" w:hAnsi="Times New Roman" w:cs="Times New Roman" w:hint="eastAsia"/>
          <w:sz w:val="20"/>
          <w:szCs w:val="20"/>
        </w:rPr>
        <w:t>TCM</w:t>
      </w:r>
      <w:r w:rsidRPr="00144B80">
        <w:rPr>
          <w:rFonts w:ascii="Times New Roman" w:hAnsi="Times New Roman" w:cs="Times New Roman"/>
          <w:sz w:val="20"/>
          <w:szCs w:val="20"/>
        </w:rPr>
        <w:t xml:space="preserve"> institutions, personnel and </w:t>
      </w:r>
      <w:proofErr w:type="spellStart"/>
      <w:r w:rsidR="00D663C0">
        <w:rPr>
          <w:rFonts w:ascii="Times New Roman" w:hAnsi="Times New Roman" w:cs="Times New Roman"/>
          <w:sz w:val="20"/>
          <w:szCs w:val="20"/>
        </w:rPr>
        <w:t>drgs</w:t>
      </w:r>
      <w:proofErr w:type="spellEnd"/>
      <w:r w:rsidRPr="00144B80">
        <w:rPr>
          <w:rFonts w:ascii="Times New Roman" w:hAnsi="Times New Roman" w:cs="Times New Roman"/>
          <w:sz w:val="20"/>
          <w:szCs w:val="20"/>
        </w:rPr>
        <w:t xml:space="preserve"> have been issued, </w:t>
      </w:r>
      <w:r w:rsidRPr="00144B80">
        <w:rPr>
          <w:rFonts w:ascii="Times New Roman" w:hAnsi="Times New Roman" w:cs="Times New Roman" w:hint="eastAsia"/>
          <w:sz w:val="20"/>
          <w:szCs w:val="20"/>
        </w:rPr>
        <w:t>aiming to promote</w:t>
      </w:r>
      <w:r w:rsidRPr="00144B80">
        <w:rPr>
          <w:rFonts w:ascii="Times New Roman" w:hAnsi="Times New Roman" w:cs="Times New Roman"/>
          <w:sz w:val="20"/>
          <w:szCs w:val="20"/>
        </w:rPr>
        <w:t xml:space="preserve"> reforms </w:t>
      </w:r>
      <w:r w:rsidR="00D663C0">
        <w:rPr>
          <w:rFonts w:ascii="Times New Roman" w:hAnsi="Times New Roman" w:cs="Times New Roman"/>
          <w:sz w:val="20"/>
          <w:szCs w:val="20"/>
        </w:rPr>
        <w:t>in</w:t>
      </w:r>
      <w:r w:rsidRPr="00144B80">
        <w:rPr>
          <w:rFonts w:ascii="Times New Roman" w:hAnsi="Times New Roman" w:cs="Times New Roman"/>
          <w:sz w:val="20"/>
          <w:szCs w:val="20"/>
        </w:rPr>
        <w:t xml:space="preserve"> service price management</w:t>
      </w:r>
      <w:r w:rsidRPr="00144B80">
        <w:rPr>
          <w:rFonts w:ascii="Times New Roman" w:hAnsi="Times New Roman" w:cs="Times New Roman" w:hint="eastAsia"/>
          <w:sz w:val="20"/>
          <w:szCs w:val="20"/>
        </w:rPr>
        <w:t>,</w:t>
      </w:r>
      <w:r w:rsidRPr="00144B80">
        <w:rPr>
          <w:rFonts w:ascii="Times New Roman" w:hAnsi="Times New Roman" w:cs="Times New Roman"/>
          <w:sz w:val="20"/>
          <w:szCs w:val="20"/>
        </w:rPr>
        <w:t xml:space="preserve"> </w:t>
      </w:r>
      <w:r w:rsidRPr="00144B80">
        <w:rPr>
          <w:rFonts w:ascii="Times New Roman" w:hAnsi="Times New Roman" w:cs="Times New Roman" w:hint="eastAsia"/>
          <w:sz w:val="20"/>
          <w:szCs w:val="20"/>
        </w:rPr>
        <w:t xml:space="preserve">the </w:t>
      </w:r>
      <w:r w:rsidRPr="00144B80">
        <w:rPr>
          <w:rFonts w:ascii="Times New Roman" w:hAnsi="Times New Roman" w:cs="Times New Roman"/>
          <w:sz w:val="20"/>
          <w:szCs w:val="20"/>
        </w:rPr>
        <w:t xml:space="preserve">review and </w:t>
      </w:r>
      <w:r w:rsidRPr="00144B80">
        <w:rPr>
          <w:rFonts w:ascii="Times New Roman" w:hAnsi="Times New Roman" w:cs="Times New Roman" w:hint="eastAsia"/>
          <w:sz w:val="20"/>
          <w:szCs w:val="20"/>
        </w:rPr>
        <w:t xml:space="preserve">evaluation </w:t>
      </w:r>
      <w:r w:rsidRPr="00144B80">
        <w:rPr>
          <w:rFonts w:ascii="Times New Roman" w:hAnsi="Times New Roman" w:cs="Times New Roman"/>
          <w:sz w:val="20"/>
          <w:szCs w:val="20"/>
        </w:rPr>
        <w:t xml:space="preserve">system </w:t>
      </w:r>
      <w:r w:rsidRPr="00144B80">
        <w:rPr>
          <w:rFonts w:ascii="Times New Roman" w:hAnsi="Times New Roman" w:cs="Times New Roman" w:hint="eastAsia"/>
          <w:sz w:val="20"/>
          <w:szCs w:val="20"/>
        </w:rPr>
        <w:t xml:space="preserve">of </w:t>
      </w:r>
      <w:r w:rsidRPr="00144B80">
        <w:rPr>
          <w:rFonts w:ascii="Times New Roman" w:hAnsi="Times New Roman" w:cs="Times New Roman"/>
          <w:sz w:val="20"/>
          <w:szCs w:val="20"/>
        </w:rPr>
        <w:t xml:space="preserve">Chinese medicine that conform to the characteristics of </w:t>
      </w:r>
      <w:r w:rsidRPr="00144B80">
        <w:rPr>
          <w:rFonts w:ascii="Times New Roman" w:hAnsi="Times New Roman" w:cs="Times New Roman" w:hint="eastAsia"/>
          <w:sz w:val="20"/>
          <w:szCs w:val="20"/>
        </w:rPr>
        <w:t>TCM</w:t>
      </w:r>
      <w:r w:rsidRPr="00144B80">
        <w:rPr>
          <w:rFonts w:ascii="Times New Roman" w:hAnsi="Times New Roman" w:cs="Times New Roman"/>
          <w:sz w:val="20"/>
          <w:szCs w:val="20"/>
        </w:rPr>
        <w:t>,</w:t>
      </w:r>
      <w:r w:rsidR="00D663C0">
        <w:rPr>
          <w:rFonts w:ascii="Times New Roman" w:hAnsi="Times New Roman" w:cs="Times New Roman"/>
          <w:sz w:val="20"/>
          <w:szCs w:val="20"/>
        </w:rPr>
        <w:t xml:space="preserve"> etc.,</w:t>
      </w:r>
      <w:r w:rsidRPr="00144B80">
        <w:rPr>
          <w:rFonts w:ascii="Times New Roman" w:hAnsi="Times New Roman" w:cs="Times New Roman"/>
          <w:sz w:val="20"/>
          <w:szCs w:val="20"/>
        </w:rPr>
        <w:t xml:space="preserve"> and introduc</w:t>
      </w:r>
      <w:r w:rsidRPr="00144B80">
        <w:rPr>
          <w:rFonts w:ascii="Times New Roman" w:hAnsi="Times New Roman" w:cs="Times New Roman" w:hint="eastAsia"/>
          <w:sz w:val="20"/>
          <w:szCs w:val="20"/>
        </w:rPr>
        <w:t>e</w:t>
      </w:r>
      <w:r w:rsidRPr="00144B80">
        <w:rPr>
          <w:rFonts w:ascii="Times New Roman" w:hAnsi="Times New Roman" w:cs="Times New Roman"/>
          <w:sz w:val="20"/>
          <w:szCs w:val="20"/>
        </w:rPr>
        <w:t xml:space="preserve"> more measures in training and </w:t>
      </w:r>
      <w:r w:rsidR="00D663C0">
        <w:rPr>
          <w:rFonts w:ascii="Times New Roman" w:hAnsi="Times New Roman" w:cs="Times New Roman"/>
          <w:sz w:val="20"/>
          <w:szCs w:val="20"/>
        </w:rPr>
        <w:t>using</w:t>
      </w:r>
      <w:r w:rsidRPr="00144B80">
        <w:rPr>
          <w:rFonts w:ascii="Times New Roman" w:hAnsi="Times New Roman" w:cs="Times New Roman"/>
          <w:sz w:val="20"/>
          <w:szCs w:val="20"/>
        </w:rPr>
        <w:t xml:space="preserve"> </w:t>
      </w:r>
      <w:r w:rsidRPr="00144B80">
        <w:rPr>
          <w:rFonts w:ascii="Times New Roman" w:hAnsi="Times New Roman" w:cs="Times New Roman" w:hint="eastAsia"/>
          <w:sz w:val="20"/>
          <w:szCs w:val="20"/>
        </w:rPr>
        <w:t>TCM</w:t>
      </w:r>
      <w:r w:rsidRPr="00144B80">
        <w:rPr>
          <w:rFonts w:ascii="Times New Roman" w:hAnsi="Times New Roman" w:cs="Times New Roman"/>
          <w:sz w:val="20"/>
          <w:szCs w:val="20"/>
        </w:rPr>
        <w:t xml:space="preserve"> talents.</w:t>
      </w:r>
    </w:p>
    <w:p w14:paraId="78E0DE91" w14:textId="77777777" w:rsidR="00D663C0" w:rsidRPr="00144B80" w:rsidRDefault="00D663C0" w:rsidP="00D663C0">
      <w:pPr>
        <w:ind w:left="397"/>
        <w:rPr>
          <w:rFonts w:ascii="Times New Roman" w:hAnsi="Times New Roman" w:cs="Times New Roman"/>
          <w:sz w:val="20"/>
          <w:szCs w:val="20"/>
        </w:rPr>
      </w:pPr>
    </w:p>
    <w:p w14:paraId="65C74BE5" w14:textId="77777777" w:rsidR="00D663C0" w:rsidRPr="00D663C0" w:rsidRDefault="00564CAE" w:rsidP="00D663C0">
      <w:pPr>
        <w:numPr>
          <w:ilvl w:val="0"/>
          <w:numId w:val="1"/>
        </w:numPr>
        <w:rPr>
          <w:rFonts w:ascii="Times New Roman" w:hAnsi="Times New Roman" w:cs="Times New Roman"/>
          <w:sz w:val="20"/>
          <w:szCs w:val="20"/>
        </w:rPr>
      </w:pPr>
      <w:r w:rsidRPr="00144B80">
        <w:rPr>
          <w:rFonts w:ascii="Times New Roman" w:hAnsi="Times New Roman" w:cs="Times New Roman"/>
          <w:sz w:val="20"/>
          <w:szCs w:val="20"/>
        </w:rPr>
        <w:t xml:space="preserve">After the implementation of the Law, China </w:t>
      </w:r>
      <w:r w:rsidR="00D663C0">
        <w:rPr>
          <w:rFonts w:ascii="Times New Roman" w:hAnsi="Times New Roman" w:cs="Times New Roman"/>
          <w:sz w:val="20"/>
          <w:szCs w:val="20"/>
        </w:rPr>
        <w:t>further constructed</w:t>
      </w:r>
      <w:r w:rsidRPr="00144B80">
        <w:rPr>
          <w:rFonts w:ascii="Times New Roman" w:hAnsi="Times New Roman" w:cs="Times New Roman"/>
          <w:sz w:val="20"/>
          <w:szCs w:val="20"/>
        </w:rPr>
        <w:t xml:space="preserve"> </w:t>
      </w:r>
      <w:r w:rsidR="00D663C0">
        <w:rPr>
          <w:rFonts w:ascii="Times New Roman" w:hAnsi="Times New Roman" w:cs="Times New Roman"/>
          <w:sz w:val="20"/>
          <w:szCs w:val="20"/>
        </w:rPr>
        <w:t xml:space="preserve">the </w:t>
      </w:r>
      <w:r w:rsidRPr="00144B80">
        <w:rPr>
          <w:rFonts w:ascii="Times New Roman" w:hAnsi="Times New Roman" w:cs="Times New Roman"/>
          <w:sz w:val="20"/>
          <w:szCs w:val="20"/>
        </w:rPr>
        <w:t>legal</w:t>
      </w:r>
      <w:r w:rsidR="00D663C0">
        <w:rPr>
          <w:rFonts w:ascii="Times New Roman" w:hAnsi="Times New Roman" w:cs="Times New Roman"/>
          <w:sz w:val="20"/>
          <w:szCs w:val="20"/>
        </w:rPr>
        <w:t xml:space="preserve"> system</w:t>
      </w:r>
      <w:r w:rsidRPr="00144B80">
        <w:rPr>
          <w:rFonts w:ascii="Times New Roman" w:hAnsi="Times New Roman" w:cs="Times New Roman"/>
          <w:sz w:val="20"/>
          <w:szCs w:val="20"/>
        </w:rPr>
        <w:t xml:space="preserve"> of </w:t>
      </w:r>
      <w:r w:rsidRPr="00144B80">
        <w:rPr>
          <w:rFonts w:ascii="Times New Roman" w:hAnsi="Times New Roman" w:cs="Times New Roman" w:hint="eastAsia"/>
          <w:sz w:val="20"/>
          <w:szCs w:val="20"/>
        </w:rPr>
        <w:t>TCM</w:t>
      </w:r>
      <w:r w:rsidRPr="00144B80">
        <w:rPr>
          <w:rFonts w:ascii="Times New Roman" w:hAnsi="Times New Roman" w:cs="Times New Roman"/>
          <w:sz w:val="20"/>
          <w:szCs w:val="20"/>
        </w:rPr>
        <w:t xml:space="preserve"> </w:t>
      </w:r>
      <w:r w:rsidR="00D663C0">
        <w:rPr>
          <w:rFonts w:ascii="Times New Roman" w:hAnsi="Times New Roman" w:cs="Times New Roman"/>
          <w:sz w:val="20"/>
          <w:szCs w:val="20"/>
        </w:rPr>
        <w:t>at</w:t>
      </w:r>
      <w:r w:rsidRPr="00144B80">
        <w:rPr>
          <w:rFonts w:ascii="Times New Roman" w:hAnsi="Times New Roman" w:cs="Times New Roman"/>
          <w:sz w:val="20"/>
          <w:szCs w:val="20"/>
        </w:rPr>
        <w:t xml:space="preserve"> different legislative levels and perspectives. In October 2019, the CPC Central Committee and the State Council issued the </w:t>
      </w:r>
      <w:r w:rsidRPr="00D663C0">
        <w:rPr>
          <w:rFonts w:ascii="Times New Roman" w:hAnsi="Times New Roman" w:cs="Times New Roman"/>
          <w:i/>
          <w:sz w:val="20"/>
          <w:szCs w:val="20"/>
        </w:rPr>
        <w:t>Opinions on Promoting the Inheritance, Innovation and Development of Traditional Chinese Medicine</w:t>
      </w:r>
      <w:r w:rsidRPr="00144B80">
        <w:rPr>
          <w:rFonts w:ascii="Times New Roman" w:hAnsi="Times New Roman" w:cs="Times New Roman"/>
          <w:sz w:val="20"/>
          <w:szCs w:val="20"/>
        </w:rPr>
        <w:t xml:space="preserve">. By the end of 2021, 29 provinces had issued specific measures to </w:t>
      </w:r>
      <w:r w:rsidRPr="00144B80">
        <w:rPr>
          <w:rFonts w:ascii="Times New Roman" w:hAnsi="Times New Roman" w:cs="Times New Roman"/>
          <w:sz w:val="20"/>
          <w:szCs w:val="20"/>
        </w:rPr>
        <w:lastRenderedPageBreak/>
        <w:t xml:space="preserve">implement the </w:t>
      </w:r>
      <w:r w:rsidRPr="00D663C0">
        <w:rPr>
          <w:rFonts w:ascii="Times New Roman" w:hAnsi="Times New Roman" w:cs="Times New Roman"/>
          <w:i/>
          <w:sz w:val="20"/>
          <w:szCs w:val="20"/>
        </w:rPr>
        <w:t>Opinions</w:t>
      </w:r>
      <w:r w:rsidRPr="00144B80">
        <w:rPr>
          <w:rFonts w:ascii="Times New Roman" w:hAnsi="Times New Roman" w:cs="Times New Roman"/>
          <w:sz w:val="20"/>
          <w:szCs w:val="20"/>
        </w:rPr>
        <w:t xml:space="preserve">, and 18 provinces revised local regulations on </w:t>
      </w:r>
      <w:r w:rsidRPr="00144B80">
        <w:rPr>
          <w:rFonts w:ascii="Times New Roman" w:hAnsi="Times New Roman" w:cs="Times New Roman" w:hint="eastAsia"/>
          <w:sz w:val="20"/>
          <w:szCs w:val="20"/>
        </w:rPr>
        <w:t>TCM</w:t>
      </w:r>
      <w:r w:rsidRPr="00144B80">
        <w:rPr>
          <w:rFonts w:ascii="Times New Roman" w:hAnsi="Times New Roman" w:cs="Times New Roman"/>
          <w:sz w:val="20"/>
          <w:szCs w:val="20"/>
        </w:rPr>
        <w:t>.</w:t>
      </w:r>
    </w:p>
    <w:p w14:paraId="29B78DB3" w14:textId="77777777" w:rsidR="00D663C0" w:rsidRPr="00144B80" w:rsidRDefault="00D663C0" w:rsidP="00D663C0">
      <w:pPr>
        <w:ind w:left="397"/>
        <w:rPr>
          <w:rFonts w:ascii="Times New Roman" w:hAnsi="Times New Roman" w:cs="Times New Roman"/>
          <w:sz w:val="20"/>
          <w:szCs w:val="20"/>
        </w:rPr>
      </w:pPr>
    </w:p>
    <w:p w14:paraId="01C3C906" w14:textId="77777777" w:rsidR="00084587" w:rsidRDefault="00564CAE" w:rsidP="00D663C0">
      <w:pPr>
        <w:numPr>
          <w:ilvl w:val="0"/>
          <w:numId w:val="1"/>
        </w:numPr>
        <w:rPr>
          <w:rFonts w:ascii="Times New Roman" w:hAnsi="Times New Roman" w:cs="Times New Roman"/>
          <w:sz w:val="20"/>
          <w:szCs w:val="20"/>
        </w:rPr>
      </w:pPr>
      <w:r w:rsidRPr="00144B80">
        <w:rPr>
          <w:rFonts w:ascii="Times New Roman" w:hAnsi="Times New Roman" w:cs="Times New Roman"/>
          <w:sz w:val="20"/>
          <w:szCs w:val="20"/>
        </w:rPr>
        <w:t xml:space="preserve">In June 2020, </w:t>
      </w:r>
      <w:r w:rsidR="00D663C0">
        <w:rPr>
          <w:rFonts w:ascii="Times New Roman" w:hAnsi="Times New Roman" w:cs="Times New Roman"/>
          <w:sz w:val="20"/>
          <w:szCs w:val="20"/>
        </w:rPr>
        <w:t xml:space="preserve">the </w:t>
      </w:r>
      <w:r w:rsidR="00D663C0" w:rsidRPr="00D663C0">
        <w:rPr>
          <w:rFonts w:ascii="Times New Roman" w:hAnsi="Times New Roman" w:cs="Times New Roman"/>
          <w:i/>
          <w:sz w:val="20"/>
          <w:szCs w:val="20"/>
        </w:rPr>
        <w:t>Law on the Promotion of Basic Medical and Health Care</w:t>
      </w:r>
      <w:r w:rsidRPr="00144B80">
        <w:rPr>
          <w:rFonts w:ascii="Times New Roman" w:hAnsi="Times New Roman" w:cs="Times New Roman"/>
          <w:sz w:val="20"/>
          <w:szCs w:val="20"/>
        </w:rPr>
        <w:t xml:space="preserve"> </w:t>
      </w:r>
      <w:r w:rsidR="00D663C0" w:rsidRPr="00D663C0">
        <w:rPr>
          <w:rFonts w:ascii="Times New Roman" w:hAnsi="Times New Roman" w:cs="Times New Roman"/>
          <w:i/>
          <w:sz w:val="20"/>
          <w:szCs w:val="20"/>
        </w:rPr>
        <w:t xml:space="preserve">of the People's Republic of China </w:t>
      </w:r>
      <w:r w:rsidRPr="00144B80">
        <w:rPr>
          <w:rFonts w:ascii="Times New Roman" w:hAnsi="Times New Roman" w:cs="Times New Roman"/>
          <w:sz w:val="20"/>
          <w:szCs w:val="20"/>
        </w:rPr>
        <w:t xml:space="preserve">was implemented. </w:t>
      </w:r>
      <w:r w:rsidRPr="00144B80">
        <w:rPr>
          <w:rFonts w:ascii="Times New Roman" w:hAnsi="Times New Roman" w:cs="Times New Roman" w:hint="eastAsia"/>
          <w:sz w:val="20"/>
          <w:szCs w:val="20"/>
        </w:rPr>
        <w:t xml:space="preserve">Its </w:t>
      </w:r>
      <w:r w:rsidRPr="00144B80">
        <w:rPr>
          <w:rFonts w:ascii="Times New Roman" w:hAnsi="Times New Roman" w:cs="Times New Roman"/>
          <w:sz w:val="20"/>
          <w:szCs w:val="20"/>
        </w:rPr>
        <w:t>Article 9 specifie</w:t>
      </w:r>
      <w:r w:rsidRPr="00144B80">
        <w:rPr>
          <w:rFonts w:ascii="Times New Roman" w:hAnsi="Times New Roman" w:cs="Times New Roman" w:hint="eastAsia"/>
          <w:sz w:val="20"/>
          <w:szCs w:val="20"/>
        </w:rPr>
        <w:t>d</w:t>
      </w:r>
      <w:r w:rsidRPr="00144B80">
        <w:rPr>
          <w:rFonts w:ascii="Times New Roman" w:hAnsi="Times New Roman" w:cs="Times New Roman"/>
          <w:sz w:val="20"/>
          <w:szCs w:val="20"/>
        </w:rPr>
        <w:t xml:space="preserve"> that “the state </w:t>
      </w:r>
      <w:r w:rsidRPr="00144B80">
        <w:rPr>
          <w:rFonts w:ascii="Times New Roman" w:hAnsi="Times New Roman" w:cs="Times New Roman" w:hint="eastAsia"/>
          <w:sz w:val="20"/>
          <w:szCs w:val="20"/>
        </w:rPr>
        <w:t xml:space="preserve">progressively </w:t>
      </w:r>
      <w:r w:rsidRPr="00144B80">
        <w:rPr>
          <w:rFonts w:ascii="Times New Roman" w:hAnsi="Times New Roman" w:cs="Times New Roman"/>
          <w:sz w:val="20"/>
          <w:szCs w:val="20"/>
        </w:rPr>
        <w:t>develops the cause of traditional Chinese medicine”</w:t>
      </w:r>
      <w:r w:rsidRPr="00144B80">
        <w:rPr>
          <w:rFonts w:ascii="Times New Roman" w:hAnsi="Times New Roman" w:cs="Times New Roman" w:hint="eastAsia"/>
          <w:sz w:val="20"/>
          <w:szCs w:val="20"/>
        </w:rPr>
        <w:t>.</w:t>
      </w:r>
      <w:r w:rsidRPr="00144B80">
        <w:rPr>
          <w:rFonts w:ascii="Times New Roman" w:hAnsi="Times New Roman" w:cs="Times New Roman"/>
          <w:sz w:val="20"/>
          <w:szCs w:val="20"/>
        </w:rPr>
        <w:t xml:space="preserve"> Article 10 stipulate</w:t>
      </w:r>
      <w:r w:rsidRPr="00144B80">
        <w:rPr>
          <w:rFonts w:ascii="Times New Roman" w:hAnsi="Times New Roman" w:cs="Times New Roman" w:hint="eastAsia"/>
          <w:sz w:val="20"/>
          <w:szCs w:val="20"/>
        </w:rPr>
        <w:t>d</w:t>
      </w:r>
      <w:r w:rsidRPr="00144B80">
        <w:rPr>
          <w:rFonts w:ascii="Times New Roman" w:hAnsi="Times New Roman" w:cs="Times New Roman"/>
          <w:sz w:val="20"/>
          <w:szCs w:val="20"/>
        </w:rPr>
        <w:t xml:space="preserve"> that “focus on the </w:t>
      </w:r>
      <w:r w:rsidR="001609CA">
        <w:rPr>
          <w:rFonts w:ascii="Times New Roman" w:hAnsi="Times New Roman" w:cs="Times New Roman"/>
          <w:sz w:val="20"/>
          <w:szCs w:val="20"/>
        </w:rPr>
        <w:t>primary</w:t>
      </w:r>
      <w:r w:rsidRPr="00144B80">
        <w:rPr>
          <w:rFonts w:ascii="Times New Roman" w:hAnsi="Times New Roman" w:cs="Times New Roman"/>
          <w:sz w:val="20"/>
          <w:szCs w:val="20"/>
        </w:rPr>
        <w:t xml:space="preserve"> level</w:t>
      </w:r>
      <w:r w:rsidRPr="00144B80">
        <w:rPr>
          <w:rFonts w:ascii="Times New Roman" w:hAnsi="Times New Roman" w:cs="Times New Roman" w:hint="eastAsia"/>
          <w:sz w:val="20"/>
          <w:szCs w:val="20"/>
        </w:rPr>
        <w:t xml:space="preserve"> and </w:t>
      </w:r>
      <w:r w:rsidRPr="00144B80">
        <w:rPr>
          <w:rFonts w:ascii="Times New Roman" w:hAnsi="Times New Roman" w:cs="Times New Roman"/>
          <w:sz w:val="20"/>
          <w:szCs w:val="20"/>
        </w:rPr>
        <w:t xml:space="preserve">take </w:t>
      </w:r>
      <w:r w:rsidR="001609CA">
        <w:rPr>
          <w:rFonts w:ascii="Times New Roman" w:hAnsi="Times New Roman" w:cs="Times New Roman"/>
          <w:sz w:val="20"/>
          <w:szCs w:val="20"/>
        </w:rPr>
        <w:t>multiple</w:t>
      </w:r>
      <w:r w:rsidRPr="00144B80">
        <w:rPr>
          <w:rFonts w:ascii="Times New Roman" w:hAnsi="Times New Roman" w:cs="Times New Roman"/>
          <w:sz w:val="20"/>
          <w:szCs w:val="20"/>
        </w:rPr>
        <w:t xml:space="preserve"> measures to give priority to supporting the development of </w:t>
      </w:r>
      <w:r w:rsidR="001609CA">
        <w:rPr>
          <w:rFonts w:ascii="Times New Roman" w:hAnsi="Times New Roman" w:cs="Times New Roman"/>
          <w:sz w:val="20"/>
          <w:szCs w:val="20"/>
        </w:rPr>
        <w:t>medical and health institutions</w:t>
      </w:r>
      <w:r w:rsidRPr="00144B80">
        <w:rPr>
          <w:rFonts w:ascii="Times New Roman" w:hAnsi="Times New Roman" w:cs="Times New Roman" w:hint="eastAsia"/>
          <w:sz w:val="20"/>
          <w:szCs w:val="20"/>
        </w:rPr>
        <w:t xml:space="preserve"> </w:t>
      </w:r>
      <w:r w:rsidRPr="00144B80">
        <w:rPr>
          <w:rFonts w:ascii="Times New Roman" w:hAnsi="Times New Roman" w:cs="Times New Roman"/>
          <w:sz w:val="20"/>
          <w:szCs w:val="20"/>
        </w:rPr>
        <w:t>below the county level”</w:t>
      </w:r>
      <w:r w:rsidRPr="00144B80">
        <w:rPr>
          <w:rFonts w:ascii="Times New Roman" w:hAnsi="Times New Roman" w:cs="Times New Roman" w:hint="eastAsia"/>
          <w:sz w:val="20"/>
          <w:szCs w:val="20"/>
        </w:rPr>
        <w:t xml:space="preserve">. </w:t>
      </w:r>
      <w:r w:rsidRPr="00144B80">
        <w:rPr>
          <w:rFonts w:ascii="Times New Roman" w:hAnsi="Times New Roman" w:cs="Times New Roman"/>
          <w:sz w:val="20"/>
          <w:szCs w:val="20"/>
        </w:rPr>
        <w:t>Article 11 specifie</w:t>
      </w:r>
      <w:r w:rsidRPr="00144B80">
        <w:rPr>
          <w:rFonts w:ascii="Times New Roman" w:hAnsi="Times New Roman" w:cs="Times New Roman" w:hint="eastAsia"/>
          <w:sz w:val="20"/>
          <w:szCs w:val="20"/>
        </w:rPr>
        <w:t>d</w:t>
      </w:r>
      <w:r w:rsidRPr="00144B80">
        <w:rPr>
          <w:rFonts w:ascii="Times New Roman" w:hAnsi="Times New Roman" w:cs="Times New Roman"/>
          <w:sz w:val="20"/>
          <w:szCs w:val="20"/>
        </w:rPr>
        <w:t xml:space="preserve"> that “support the development of </w:t>
      </w:r>
      <w:r w:rsidR="00B44B26">
        <w:rPr>
          <w:rFonts w:ascii="Times New Roman" w:hAnsi="Times New Roman" w:cs="Times New Roman"/>
          <w:sz w:val="20"/>
          <w:szCs w:val="20"/>
        </w:rPr>
        <w:t xml:space="preserve">medicine </w:t>
      </w:r>
      <w:r w:rsidR="00B44B26">
        <w:rPr>
          <w:rFonts w:ascii="Times New Roman" w:hAnsi="Times New Roman" w:cs="Times New Roman" w:hint="eastAsia"/>
          <w:sz w:val="20"/>
          <w:szCs w:val="20"/>
        </w:rPr>
        <w:t>a</w:t>
      </w:r>
      <w:r w:rsidR="00B44B26">
        <w:rPr>
          <w:rFonts w:ascii="Times New Roman" w:hAnsi="Times New Roman" w:cs="Times New Roman"/>
          <w:sz w:val="20"/>
          <w:szCs w:val="20"/>
        </w:rPr>
        <w:t xml:space="preserve">nd </w:t>
      </w:r>
      <w:r w:rsidRPr="00144B80">
        <w:rPr>
          <w:rFonts w:ascii="Times New Roman" w:hAnsi="Times New Roman" w:cs="Times New Roman"/>
          <w:sz w:val="20"/>
          <w:szCs w:val="20"/>
        </w:rPr>
        <w:t>health</w:t>
      </w:r>
      <w:r w:rsidRPr="00144B80">
        <w:rPr>
          <w:rFonts w:ascii="Times New Roman" w:hAnsi="Times New Roman" w:cs="Times New Roman" w:hint="eastAsia"/>
          <w:sz w:val="20"/>
          <w:szCs w:val="20"/>
        </w:rPr>
        <w:t xml:space="preserve">care </w:t>
      </w:r>
      <w:r w:rsidRPr="00144B80">
        <w:rPr>
          <w:rFonts w:ascii="Times New Roman" w:hAnsi="Times New Roman" w:cs="Times New Roman"/>
          <w:sz w:val="20"/>
          <w:szCs w:val="20"/>
        </w:rPr>
        <w:t xml:space="preserve">in old revolutionary base areas, ethnic minority areas, border areas and economically underdeveloped areas by </w:t>
      </w:r>
      <w:r w:rsidR="001609CA">
        <w:rPr>
          <w:rFonts w:ascii="Times New Roman" w:hAnsi="Times New Roman" w:cs="Times New Roman"/>
          <w:sz w:val="20"/>
          <w:szCs w:val="20"/>
        </w:rPr>
        <w:t xml:space="preserve">ways including </w:t>
      </w:r>
      <w:r w:rsidRPr="00144B80">
        <w:rPr>
          <w:rFonts w:ascii="Times New Roman" w:hAnsi="Times New Roman" w:cs="Times New Roman"/>
          <w:sz w:val="20"/>
          <w:szCs w:val="20"/>
        </w:rPr>
        <w:t>increasing transfer payments”</w:t>
      </w:r>
      <w:r w:rsidRPr="00144B80">
        <w:rPr>
          <w:rFonts w:ascii="Times New Roman" w:hAnsi="Times New Roman" w:cs="Times New Roman" w:hint="eastAsia"/>
          <w:sz w:val="20"/>
          <w:szCs w:val="20"/>
        </w:rPr>
        <w:t>.</w:t>
      </w:r>
      <w:r w:rsidRPr="00144B80">
        <w:rPr>
          <w:rFonts w:ascii="Times New Roman" w:hAnsi="Times New Roman" w:cs="Times New Roman"/>
          <w:sz w:val="20"/>
          <w:szCs w:val="20"/>
        </w:rPr>
        <w:t xml:space="preserve"> </w:t>
      </w:r>
      <w:r w:rsidR="001609CA">
        <w:rPr>
          <w:rFonts w:ascii="Times New Roman" w:hAnsi="Times New Roman" w:cs="Times New Roman"/>
          <w:sz w:val="20"/>
          <w:szCs w:val="20"/>
        </w:rPr>
        <w:t xml:space="preserve">The </w:t>
      </w:r>
      <w:r w:rsidR="001609CA" w:rsidRPr="001609CA">
        <w:rPr>
          <w:rFonts w:ascii="Times New Roman" w:hAnsi="Times New Roman" w:cs="Times New Roman"/>
          <w:i/>
          <w:sz w:val="20"/>
          <w:szCs w:val="20"/>
        </w:rPr>
        <w:t>Law</w:t>
      </w:r>
      <w:r w:rsidRPr="00144B80">
        <w:rPr>
          <w:rFonts w:ascii="Times New Roman" w:hAnsi="Times New Roman" w:cs="Times New Roman" w:hint="eastAsia"/>
          <w:sz w:val="20"/>
          <w:szCs w:val="20"/>
        </w:rPr>
        <w:t xml:space="preserve"> </w:t>
      </w:r>
      <w:r w:rsidRPr="00144B80">
        <w:rPr>
          <w:rFonts w:ascii="Times New Roman" w:hAnsi="Times New Roman" w:cs="Times New Roman"/>
          <w:sz w:val="20"/>
          <w:szCs w:val="20"/>
        </w:rPr>
        <w:t xml:space="preserve">made respectively </w:t>
      </w:r>
      <w:r w:rsidRPr="00144B80">
        <w:rPr>
          <w:rFonts w:ascii="Times New Roman" w:hAnsi="Times New Roman" w:cs="Times New Roman" w:hint="eastAsia"/>
          <w:sz w:val="20"/>
          <w:szCs w:val="20"/>
        </w:rPr>
        <w:t>p</w:t>
      </w:r>
      <w:r w:rsidRPr="00144B80">
        <w:rPr>
          <w:rFonts w:ascii="Times New Roman" w:hAnsi="Times New Roman" w:cs="Times New Roman"/>
          <w:sz w:val="20"/>
          <w:szCs w:val="20"/>
        </w:rPr>
        <w:t xml:space="preserve">rovisions on </w:t>
      </w:r>
      <w:r w:rsidRPr="00144B80">
        <w:rPr>
          <w:rFonts w:ascii="Times New Roman" w:hAnsi="Times New Roman" w:cs="Times New Roman" w:hint="eastAsia"/>
          <w:sz w:val="20"/>
          <w:szCs w:val="20"/>
        </w:rPr>
        <w:t xml:space="preserve">the </w:t>
      </w:r>
      <w:r w:rsidRPr="00144B80">
        <w:rPr>
          <w:rFonts w:ascii="Times New Roman" w:hAnsi="Times New Roman" w:cs="Times New Roman"/>
          <w:sz w:val="20"/>
          <w:szCs w:val="20"/>
        </w:rPr>
        <w:t xml:space="preserve">development of </w:t>
      </w:r>
      <w:r w:rsidRPr="00144B80">
        <w:rPr>
          <w:rFonts w:ascii="Times New Roman" w:hAnsi="Times New Roman" w:cs="Times New Roman" w:hint="eastAsia"/>
          <w:sz w:val="20"/>
          <w:szCs w:val="20"/>
        </w:rPr>
        <w:t xml:space="preserve">TCM, </w:t>
      </w:r>
      <w:r w:rsidRPr="00144B80">
        <w:rPr>
          <w:rFonts w:ascii="Times New Roman" w:hAnsi="Times New Roman" w:cs="Times New Roman"/>
          <w:sz w:val="20"/>
          <w:szCs w:val="20"/>
        </w:rPr>
        <w:t xml:space="preserve">giving priority to the construction of </w:t>
      </w:r>
      <w:r w:rsidR="001609CA">
        <w:rPr>
          <w:rFonts w:ascii="Times New Roman" w:hAnsi="Times New Roman" w:cs="Times New Roman"/>
          <w:sz w:val="20"/>
          <w:szCs w:val="20"/>
        </w:rPr>
        <w:t>primary</w:t>
      </w:r>
      <w:r w:rsidRPr="00144B80">
        <w:rPr>
          <w:rFonts w:ascii="Times New Roman" w:hAnsi="Times New Roman" w:cs="Times New Roman"/>
          <w:sz w:val="20"/>
          <w:szCs w:val="20"/>
        </w:rPr>
        <w:t xml:space="preserve"> </w:t>
      </w:r>
      <w:r w:rsidR="001609CA">
        <w:rPr>
          <w:rFonts w:ascii="Times New Roman" w:hAnsi="Times New Roman" w:cs="Times New Roman"/>
          <w:sz w:val="20"/>
          <w:szCs w:val="20"/>
        </w:rPr>
        <w:t>medical and healthcare institutions</w:t>
      </w:r>
      <w:r w:rsidRPr="00144B80">
        <w:rPr>
          <w:rFonts w:ascii="Times New Roman" w:hAnsi="Times New Roman" w:cs="Times New Roman" w:hint="eastAsia"/>
          <w:sz w:val="20"/>
          <w:szCs w:val="20"/>
        </w:rPr>
        <w:t>,</w:t>
      </w:r>
      <w:r w:rsidRPr="00144B80">
        <w:rPr>
          <w:rFonts w:ascii="Times New Roman" w:hAnsi="Times New Roman" w:cs="Times New Roman"/>
          <w:sz w:val="20"/>
          <w:szCs w:val="20"/>
        </w:rPr>
        <w:t xml:space="preserve"> and supporting the development of </w:t>
      </w:r>
      <w:r w:rsidR="001609CA">
        <w:rPr>
          <w:rFonts w:ascii="Times New Roman" w:hAnsi="Times New Roman" w:cs="Times New Roman"/>
          <w:sz w:val="20"/>
          <w:szCs w:val="20"/>
        </w:rPr>
        <w:t xml:space="preserve">medicine and </w:t>
      </w:r>
      <w:r w:rsidRPr="00144B80">
        <w:rPr>
          <w:rFonts w:ascii="Times New Roman" w:hAnsi="Times New Roman" w:cs="Times New Roman"/>
          <w:sz w:val="20"/>
          <w:szCs w:val="20"/>
        </w:rPr>
        <w:t>health</w:t>
      </w:r>
      <w:r w:rsidRPr="00144B80">
        <w:rPr>
          <w:rFonts w:ascii="Times New Roman" w:hAnsi="Times New Roman" w:cs="Times New Roman" w:hint="eastAsia"/>
          <w:sz w:val="20"/>
          <w:szCs w:val="20"/>
        </w:rPr>
        <w:t>care</w:t>
      </w:r>
      <w:r w:rsidRPr="00144B80">
        <w:rPr>
          <w:rFonts w:ascii="Times New Roman" w:hAnsi="Times New Roman" w:cs="Times New Roman"/>
          <w:sz w:val="20"/>
          <w:szCs w:val="20"/>
        </w:rPr>
        <w:t xml:space="preserve"> in underdeveloped areas.</w:t>
      </w:r>
    </w:p>
    <w:p w14:paraId="4F03991C" w14:textId="77777777" w:rsidR="001609CA" w:rsidRPr="00144B80" w:rsidRDefault="001609CA" w:rsidP="001609CA">
      <w:pPr>
        <w:rPr>
          <w:rFonts w:ascii="Times New Roman" w:hAnsi="Times New Roman" w:cs="Times New Roman"/>
          <w:sz w:val="20"/>
          <w:szCs w:val="20"/>
        </w:rPr>
      </w:pPr>
    </w:p>
    <w:p w14:paraId="5815AE46" w14:textId="77777777" w:rsidR="00084587" w:rsidRPr="00144B80" w:rsidRDefault="00564CAE">
      <w:pPr>
        <w:numPr>
          <w:ilvl w:val="0"/>
          <w:numId w:val="1"/>
        </w:numPr>
        <w:rPr>
          <w:rFonts w:ascii="Times New Roman" w:hAnsi="Times New Roman" w:cs="Times New Roman"/>
          <w:sz w:val="20"/>
          <w:szCs w:val="20"/>
        </w:rPr>
      </w:pPr>
      <w:r w:rsidRPr="00144B80">
        <w:rPr>
          <w:rFonts w:ascii="Times New Roman" w:hAnsi="Times New Roman" w:cs="Times New Roman"/>
          <w:sz w:val="20"/>
          <w:szCs w:val="20"/>
        </w:rPr>
        <w:t>In September 2022, the Chinese government launched the special activity</w:t>
      </w:r>
      <w:r w:rsidRPr="00144B80">
        <w:rPr>
          <w:rFonts w:ascii="Times New Roman" w:hAnsi="Times New Roman" w:cs="Times New Roman" w:hint="eastAsia"/>
          <w:sz w:val="20"/>
          <w:szCs w:val="20"/>
        </w:rPr>
        <w:t xml:space="preserve"> of TCM</w:t>
      </w:r>
      <w:r w:rsidRPr="00144B80">
        <w:rPr>
          <w:rFonts w:ascii="Times New Roman" w:hAnsi="Times New Roman" w:cs="Times New Roman"/>
          <w:sz w:val="20"/>
          <w:szCs w:val="20"/>
        </w:rPr>
        <w:t xml:space="preserve"> health promotion of the Healthy China Action, requir</w:t>
      </w:r>
      <w:r w:rsidRPr="00144B80">
        <w:rPr>
          <w:rFonts w:ascii="Times New Roman" w:hAnsi="Times New Roman" w:cs="Times New Roman" w:hint="eastAsia"/>
          <w:sz w:val="20"/>
          <w:szCs w:val="20"/>
        </w:rPr>
        <w:t>ing</w:t>
      </w:r>
      <w:r w:rsidRPr="00144B80">
        <w:rPr>
          <w:rFonts w:ascii="Times New Roman" w:hAnsi="Times New Roman" w:cs="Times New Roman"/>
          <w:sz w:val="20"/>
          <w:szCs w:val="20"/>
        </w:rPr>
        <w:t xml:space="preserve"> </w:t>
      </w:r>
      <w:r w:rsidR="0079328D">
        <w:rPr>
          <w:rFonts w:ascii="Times New Roman" w:hAnsi="Times New Roman" w:cs="Times New Roman"/>
          <w:sz w:val="20"/>
          <w:szCs w:val="20"/>
        </w:rPr>
        <w:t>focus</w:t>
      </w:r>
      <w:r w:rsidRPr="00144B80">
        <w:rPr>
          <w:rFonts w:ascii="Times New Roman" w:hAnsi="Times New Roman" w:cs="Times New Roman"/>
          <w:sz w:val="20"/>
          <w:szCs w:val="20"/>
        </w:rPr>
        <w:t xml:space="preserve"> on the </w:t>
      </w:r>
      <w:r w:rsidR="0079328D">
        <w:rPr>
          <w:rFonts w:ascii="Times New Roman" w:hAnsi="Times New Roman" w:cs="Times New Roman"/>
          <w:sz w:val="20"/>
          <w:szCs w:val="20"/>
        </w:rPr>
        <w:t xml:space="preserve">health </w:t>
      </w:r>
      <w:r w:rsidR="0079328D" w:rsidRPr="00144B80">
        <w:rPr>
          <w:rFonts w:ascii="Times New Roman" w:hAnsi="Times New Roman" w:cs="Times New Roman"/>
          <w:sz w:val="20"/>
          <w:szCs w:val="20"/>
        </w:rPr>
        <w:t xml:space="preserve">maintenance </w:t>
      </w:r>
      <w:r w:rsidR="0079328D">
        <w:rPr>
          <w:rFonts w:ascii="Times New Roman" w:hAnsi="Times New Roman" w:cs="Times New Roman"/>
          <w:sz w:val="20"/>
          <w:szCs w:val="20"/>
        </w:rPr>
        <w:t xml:space="preserve">throughout </w:t>
      </w:r>
      <w:r w:rsidRPr="00144B80">
        <w:rPr>
          <w:rFonts w:ascii="Times New Roman" w:hAnsi="Times New Roman" w:cs="Times New Roman"/>
          <w:sz w:val="20"/>
          <w:szCs w:val="20"/>
        </w:rPr>
        <w:t xml:space="preserve">whole life cycle, health management of key populations, prevention and treatment of major diseases, popularizing </w:t>
      </w:r>
      <w:r w:rsidRPr="00144B80">
        <w:rPr>
          <w:rFonts w:ascii="Times New Roman" w:hAnsi="Times New Roman" w:cs="Times New Roman" w:hint="eastAsia"/>
          <w:sz w:val="20"/>
          <w:szCs w:val="20"/>
        </w:rPr>
        <w:t>TCM</w:t>
      </w:r>
      <w:r w:rsidRPr="00144B80">
        <w:rPr>
          <w:rFonts w:ascii="Times New Roman" w:hAnsi="Times New Roman" w:cs="Times New Roman"/>
          <w:sz w:val="20"/>
          <w:szCs w:val="20"/>
        </w:rPr>
        <w:t xml:space="preserve"> health knowledge, implementing integrated prevention and control of Chinese and western medicine, and further playing the role of </w:t>
      </w:r>
      <w:r w:rsidRPr="00144B80">
        <w:rPr>
          <w:rFonts w:ascii="Times New Roman" w:hAnsi="Times New Roman" w:cs="Times New Roman" w:hint="eastAsia"/>
          <w:sz w:val="20"/>
          <w:szCs w:val="20"/>
        </w:rPr>
        <w:t>TCM</w:t>
      </w:r>
      <w:r w:rsidRPr="00144B80">
        <w:rPr>
          <w:rFonts w:ascii="Times New Roman" w:hAnsi="Times New Roman" w:cs="Times New Roman"/>
          <w:sz w:val="20"/>
          <w:szCs w:val="20"/>
        </w:rPr>
        <w:t xml:space="preserve"> in the </w:t>
      </w:r>
      <w:r w:rsidRPr="00144B80">
        <w:rPr>
          <w:rFonts w:ascii="Times New Roman" w:hAnsi="Times New Roman" w:cs="Times New Roman" w:hint="eastAsia"/>
          <w:sz w:val="20"/>
          <w:szCs w:val="20"/>
        </w:rPr>
        <w:t>H</w:t>
      </w:r>
      <w:r w:rsidRPr="00144B80">
        <w:rPr>
          <w:rFonts w:ascii="Times New Roman" w:hAnsi="Times New Roman" w:cs="Times New Roman"/>
          <w:sz w:val="20"/>
          <w:szCs w:val="20"/>
        </w:rPr>
        <w:t xml:space="preserve">ealthy China </w:t>
      </w:r>
      <w:r w:rsidRPr="00144B80">
        <w:rPr>
          <w:rFonts w:ascii="Times New Roman" w:hAnsi="Times New Roman" w:cs="Times New Roman" w:hint="eastAsia"/>
          <w:sz w:val="20"/>
          <w:szCs w:val="20"/>
        </w:rPr>
        <w:t>A</w:t>
      </w:r>
      <w:r w:rsidRPr="00144B80">
        <w:rPr>
          <w:rFonts w:ascii="Times New Roman" w:hAnsi="Times New Roman" w:cs="Times New Roman"/>
          <w:sz w:val="20"/>
          <w:szCs w:val="20"/>
        </w:rPr>
        <w:t>ction. In the process of implementation, the Chinese government has emphasized the standardized TCM health management services for the elderly and children</w:t>
      </w:r>
      <w:r w:rsidRPr="00144B80">
        <w:rPr>
          <w:rFonts w:ascii="Times New Roman" w:hAnsi="Times New Roman" w:cs="Times New Roman" w:hint="eastAsia"/>
          <w:sz w:val="20"/>
          <w:szCs w:val="20"/>
        </w:rPr>
        <w:t xml:space="preserve">. </w:t>
      </w:r>
      <w:r w:rsidRPr="00144B80">
        <w:rPr>
          <w:rFonts w:ascii="Times New Roman" w:hAnsi="Times New Roman" w:cs="Times New Roman"/>
          <w:sz w:val="20"/>
          <w:szCs w:val="20"/>
        </w:rPr>
        <w:t>TCM resources</w:t>
      </w:r>
      <w:r w:rsidR="0079328D">
        <w:rPr>
          <w:rFonts w:ascii="Times New Roman" w:hAnsi="Times New Roman" w:cs="Times New Roman"/>
          <w:sz w:val="20"/>
          <w:szCs w:val="20"/>
        </w:rPr>
        <w:t>’ entering</w:t>
      </w:r>
      <w:r w:rsidRPr="00144B80">
        <w:rPr>
          <w:rFonts w:ascii="Times New Roman" w:hAnsi="Times New Roman" w:cs="Times New Roman"/>
          <w:sz w:val="20"/>
          <w:szCs w:val="20"/>
        </w:rPr>
        <w:t xml:space="preserve"> elderly care institutions, communities and households</w:t>
      </w:r>
      <w:r w:rsidR="0079328D">
        <w:rPr>
          <w:rFonts w:ascii="Times New Roman" w:hAnsi="Times New Roman" w:cs="Times New Roman"/>
          <w:sz w:val="20"/>
          <w:szCs w:val="20"/>
        </w:rPr>
        <w:t xml:space="preserve"> is accelerating</w:t>
      </w:r>
      <w:r w:rsidRPr="00144B80">
        <w:rPr>
          <w:rFonts w:ascii="Times New Roman" w:hAnsi="Times New Roman" w:cs="Times New Roman"/>
          <w:sz w:val="20"/>
          <w:szCs w:val="20"/>
        </w:rPr>
        <w:t>.</w:t>
      </w:r>
    </w:p>
    <w:p w14:paraId="52CBA1E0" w14:textId="77777777" w:rsidR="00084587" w:rsidRPr="0079328D" w:rsidRDefault="00D906A9">
      <w:pPr>
        <w:numPr>
          <w:ilvl w:val="0"/>
          <w:numId w:val="3"/>
        </w:numPr>
        <w:spacing w:beforeLines="50" w:before="120" w:afterLines="50" w:after="120"/>
        <w:rPr>
          <w:rFonts w:ascii="Times New Roman" w:hAnsi="Times New Roman" w:cs="Times New Roman"/>
          <w:b/>
          <w:sz w:val="20"/>
          <w:szCs w:val="20"/>
        </w:rPr>
      </w:pPr>
      <w:r>
        <w:rPr>
          <w:rFonts w:ascii="Times New Roman" w:hAnsi="Times New Roman" w:cs="Times New Roman"/>
          <w:b/>
          <w:sz w:val="20"/>
          <w:szCs w:val="20"/>
        </w:rPr>
        <w:t>Significant increase in accessibility of TCM services</w:t>
      </w:r>
    </w:p>
    <w:p w14:paraId="690DDE2C" w14:textId="77777777" w:rsidR="00084587" w:rsidRDefault="00564CAE" w:rsidP="0033118E">
      <w:pPr>
        <w:numPr>
          <w:ilvl w:val="0"/>
          <w:numId w:val="1"/>
        </w:numPr>
        <w:rPr>
          <w:rFonts w:ascii="Times New Roman" w:hAnsi="Times New Roman" w:cs="Times New Roman"/>
          <w:sz w:val="20"/>
          <w:szCs w:val="20"/>
        </w:rPr>
      </w:pPr>
      <w:r w:rsidRPr="00144B80">
        <w:rPr>
          <w:rFonts w:ascii="Times New Roman" w:hAnsi="Times New Roman" w:cs="Times New Roman"/>
          <w:sz w:val="20"/>
          <w:szCs w:val="20"/>
        </w:rPr>
        <w:t xml:space="preserve">According to the </w:t>
      </w:r>
      <w:r w:rsidR="0033118E" w:rsidRPr="00295BAD">
        <w:rPr>
          <w:rFonts w:ascii="Times New Roman" w:hAnsi="Times New Roman" w:cs="Times New Roman"/>
          <w:i/>
          <w:sz w:val="20"/>
          <w:szCs w:val="20"/>
        </w:rPr>
        <w:t xml:space="preserve">Statistical Bulletin </w:t>
      </w:r>
      <w:r w:rsidR="00295BAD">
        <w:rPr>
          <w:rFonts w:ascii="Times New Roman" w:hAnsi="Times New Roman" w:cs="Times New Roman" w:hint="eastAsia"/>
          <w:i/>
          <w:sz w:val="20"/>
          <w:szCs w:val="20"/>
        </w:rPr>
        <w:t>of</w:t>
      </w:r>
      <w:r w:rsidR="0033118E" w:rsidRPr="00295BAD">
        <w:rPr>
          <w:rFonts w:ascii="Times New Roman" w:hAnsi="Times New Roman" w:cs="Times New Roman"/>
          <w:i/>
          <w:sz w:val="20"/>
          <w:szCs w:val="20"/>
        </w:rPr>
        <w:t xml:space="preserve"> China’s Health Care Development in 2021</w:t>
      </w:r>
      <w:r w:rsidR="0033118E">
        <w:rPr>
          <w:rFonts w:ascii="Times New Roman" w:hAnsi="Times New Roman" w:cs="Times New Roman"/>
          <w:sz w:val="20"/>
          <w:szCs w:val="20"/>
        </w:rPr>
        <w:t xml:space="preserve"> </w:t>
      </w:r>
      <w:r w:rsidR="00295BAD">
        <w:rPr>
          <w:rFonts w:ascii="Times New Roman" w:hAnsi="Times New Roman" w:cs="Times New Roman"/>
          <w:sz w:val="20"/>
          <w:szCs w:val="20"/>
        </w:rPr>
        <w:t>released</w:t>
      </w:r>
      <w:r w:rsidR="0033118E">
        <w:rPr>
          <w:rFonts w:ascii="Times New Roman" w:hAnsi="Times New Roman" w:cs="Times New Roman"/>
          <w:sz w:val="20"/>
          <w:szCs w:val="20"/>
        </w:rPr>
        <w:t xml:space="preserve"> by China’s </w:t>
      </w:r>
      <w:r w:rsidRPr="00144B80">
        <w:rPr>
          <w:rFonts w:ascii="Times New Roman" w:hAnsi="Times New Roman" w:cs="Times New Roman"/>
          <w:sz w:val="20"/>
          <w:szCs w:val="20"/>
        </w:rPr>
        <w:t>National Health Commission, by the end of 2021, there were 1</w:t>
      </w:r>
      <w:r w:rsidRPr="00144B80">
        <w:rPr>
          <w:rFonts w:ascii="Times New Roman" w:hAnsi="Times New Roman" w:cs="Times New Roman" w:hint="eastAsia"/>
          <w:sz w:val="20"/>
          <w:szCs w:val="20"/>
        </w:rPr>
        <w:t>,</w:t>
      </w:r>
      <w:r w:rsidRPr="00144B80">
        <w:rPr>
          <w:rFonts w:ascii="Times New Roman" w:hAnsi="Times New Roman" w:cs="Times New Roman"/>
          <w:sz w:val="20"/>
          <w:szCs w:val="20"/>
        </w:rPr>
        <w:t>030</w:t>
      </w:r>
      <w:r w:rsidRPr="00144B80">
        <w:rPr>
          <w:rFonts w:ascii="Times New Roman" w:hAnsi="Times New Roman" w:cs="Times New Roman" w:hint="eastAsia"/>
          <w:sz w:val="20"/>
          <w:szCs w:val="20"/>
        </w:rPr>
        <w:t>,</w:t>
      </w:r>
      <w:r w:rsidRPr="00144B80">
        <w:rPr>
          <w:rFonts w:ascii="Times New Roman" w:hAnsi="Times New Roman" w:cs="Times New Roman"/>
          <w:sz w:val="20"/>
          <w:szCs w:val="20"/>
        </w:rPr>
        <w:t>935 medical and health institutions nationwide, an increase of 8</w:t>
      </w:r>
      <w:r w:rsidRPr="00144B80">
        <w:rPr>
          <w:rFonts w:ascii="Times New Roman" w:hAnsi="Times New Roman" w:cs="Times New Roman" w:hint="eastAsia"/>
          <w:sz w:val="20"/>
          <w:szCs w:val="20"/>
        </w:rPr>
        <w:t>,</w:t>
      </w:r>
      <w:r w:rsidRPr="00144B80">
        <w:rPr>
          <w:rFonts w:ascii="Times New Roman" w:hAnsi="Times New Roman" w:cs="Times New Roman"/>
          <w:sz w:val="20"/>
          <w:szCs w:val="20"/>
        </w:rPr>
        <w:t>013 over the previous year, including 77</w:t>
      </w:r>
      <w:r w:rsidRPr="00144B80">
        <w:rPr>
          <w:rFonts w:ascii="Times New Roman" w:hAnsi="Times New Roman" w:cs="Times New Roman" w:hint="eastAsia"/>
          <w:sz w:val="20"/>
          <w:szCs w:val="20"/>
        </w:rPr>
        <w:t>,</w:t>
      </w:r>
      <w:r w:rsidRPr="00144B80">
        <w:rPr>
          <w:rFonts w:ascii="Times New Roman" w:hAnsi="Times New Roman" w:cs="Times New Roman"/>
          <w:sz w:val="20"/>
          <w:szCs w:val="20"/>
        </w:rPr>
        <w:t xml:space="preserve">336 </w:t>
      </w:r>
      <w:r w:rsidR="00B44B26">
        <w:rPr>
          <w:rFonts w:ascii="Times New Roman" w:hAnsi="Times New Roman" w:cs="Times New Roman"/>
          <w:sz w:val="20"/>
          <w:szCs w:val="20"/>
        </w:rPr>
        <w:t>traditional Chinese medical and</w:t>
      </w:r>
      <w:r w:rsidRPr="00144B80">
        <w:rPr>
          <w:rFonts w:ascii="Times New Roman" w:hAnsi="Times New Roman" w:cs="Times New Roman"/>
          <w:sz w:val="20"/>
          <w:szCs w:val="20"/>
        </w:rPr>
        <w:t xml:space="preserve"> health </w:t>
      </w:r>
      <w:r w:rsidR="00B44B26">
        <w:rPr>
          <w:rFonts w:ascii="Times New Roman" w:hAnsi="Times New Roman" w:cs="Times New Roman"/>
          <w:sz w:val="20"/>
          <w:szCs w:val="20"/>
        </w:rPr>
        <w:t>institutions</w:t>
      </w:r>
      <w:r w:rsidRPr="00144B80">
        <w:rPr>
          <w:rFonts w:ascii="Times New Roman" w:hAnsi="Times New Roman" w:cs="Times New Roman" w:hint="eastAsia"/>
          <w:sz w:val="20"/>
          <w:szCs w:val="20"/>
        </w:rPr>
        <w:t xml:space="preserve"> </w:t>
      </w:r>
      <w:r w:rsidRPr="00144B80">
        <w:rPr>
          <w:rFonts w:ascii="Times New Roman" w:hAnsi="Times New Roman" w:cs="Times New Roman"/>
          <w:sz w:val="20"/>
          <w:szCs w:val="20"/>
        </w:rPr>
        <w:t>nationwide, an increase of 4</w:t>
      </w:r>
      <w:r w:rsidRPr="00144B80">
        <w:rPr>
          <w:rFonts w:ascii="Times New Roman" w:hAnsi="Times New Roman" w:cs="Times New Roman" w:hint="eastAsia"/>
          <w:sz w:val="20"/>
          <w:szCs w:val="20"/>
        </w:rPr>
        <w:t>,</w:t>
      </w:r>
      <w:r w:rsidRPr="00144B80">
        <w:rPr>
          <w:rFonts w:ascii="Times New Roman" w:hAnsi="Times New Roman" w:cs="Times New Roman"/>
          <w:sz w:val="20"/>
          <w:szCs w:val="20"/>
        </w:rPr>
        <w:t>981 over the previous year (accounting for 62% of the total increase)</w:t>
      </w:r>
      <w:r w:rsidRPr="00144B80">
        <w:rPr>
          <w:rFonts w:ascii="Times New Roman" w:hAnsi="Times New Roman" w:cs="Times New Roman" w:hint="eastAsia"/>
          <w:sz w:val="20"/>
          <w:szCs w:val="20"/>
        </w:rPr>
        <w:t>.</w:t>
      </w:r>
      <w:r w:rsidRPr="00144B80">
        <w:rPr>
          <w:rFonts w:ascii="Times New Roman" w:hAnsi="Times New Roman" w:cs="Times New Roman"/>
          <w:sz w:val="20"/>
          <w:szCs w:val="20"/>
        </w:rPr>
        <w:t xml:space="preserve"> By the end of 2021, the total number of health personnel nationwide </w:t>
      </w:r>
      <w:r w:rsidRPr="00144B80">
        <w:rPr>
          <w:rFonts w:ascii="Times New Roman" w:hAnsi="Times New Roman" w:cs="Times New Roman" w:hint="eastAsia"/>
          <w:sz w:val="20"/>
          <w:szCs w:val="20"/>
        </w:rPr>
        <w:t xml:space="preserve">reached </w:t>
      </w:r>
      <w:r w:rsidRPr="00144B80">
        <w:rPr>
          <w:rFonts w:ascii="Times New Roman" w:hAnsi="Times New Roman" w:cs="Times New Roman"/>
          <w:sz w:val="20"/>
          <w:szCs w:val="20"/>
        </w:rPr>
        <w:t xml:space="preserve">13.983 million, </w:t>
      </w:r>
      <w:r w:rsidRPr="00144B80">
        <w:rPr>
          <w:rFonts w:ascii="Times New Roman" w:hAnsi="Times New Roman" w:cs="Times New Roman" w:hint="eastAsia"/>
          <w:sz w:val="20"/>
          <w:szCs w:val="20"/>
        </w:rPr>
        <w:t xml:space="preserve">with </w:t>
      </w:r>
      <w:r w:rsidRPr="00144B80">
        <w:rPr>
          <w:rFonts w:ascii="Times New Roman" w:hAnsi="Times New Roman" w:cs="Times New Roman"/>
          <w:sz w:val="20"/>
          <w:szCs w:val="20"/>
        </w:rPr>
        <w:t xml:space="preserve">an increase of </w:t>
      </w:r>
      <w:r w:rsidR="00B44B26">
        <w:rPr>
          <w:rFonts w:ascii="Times New Roman" w:hAnsi="Times New Roman" w:cs="Times New Roman"/>
          <w:sz w:val="20"/>
          <w:szCs w:val="20"/>
        </w:rPr>
        <w:t>0.</w:t>
      </w:r>
      <w:r w:rsidRPr="00144B80">
        <w:rPr>
          <w:rFonts w:ascii="Times New Roman" w:hAnsi="Times New Roman" w:cs="Times New Roman"/>
          <w:sz w:val="20"/>
          <w:szCs w:val="20"/>
        </w:rPr>
        <w:t>508</w:t>
      </w:r>
      <w:r w:rsidR="00B44B26">
        <w:rPr>
          <w:rFonts w:ascii="Times New Roman" w:hAnsi="Times New Roman" w:cs="Times New Roman"/>
          <w:sz w:val="20"/>
          <w:szCs w:val="20"/>
        </w:rPr>
        <w:t xml:space="preserve"> million</w:t>
      </w:r>
      <w:r w:rsidRPr="00144B80">
        <w:rPr>
          <w:rFonts w:ascii="Times New Roman" w:hAnsi="Times New Roman" w:cs="Times New Roman"/>
          <w:sz w:val="20"/>
          <w:szCs w:val="20"/>
        </w:rPr>
        <w:t xml:space="preserve"> </w:t>
      </w:r>
      <w:r w:rsidR="00B44B26" w:rsidRPr="00144B80">
        <w:rPr>
          <w:rFonts w:ascii="Times New Roman" w:hAnsi="Times New Roman" w:cs="Times New Roman"/>
          <w:sz w:val="20"/>
          <w:szCs w:val="20"/>
        </w:rPr>
        <w:t xml:space="preserve">over the previous year </w:t>
      </w:r>
      <w:r w:rsidRPr="00144B80">
        <w:rPr>
          <w:rFonts w:ascii="Times New Roman" w:hAnsi="Times New Roman" w:cs="Times New Roman"/>
          <w:sz w:val="20"/>
          <w:szCs w:val="20"/>
        </w:rPr>
        <w:t>(</w:t>
      </w:r>
      <w:r w:rsidR="00191CE1">
        <w:rPr>
          <w:rFonts w:ascii="Times New Roman" w:hAnsi="Times New Roman" w:cs="Times New Roman"/>
          <w:sz w:val="20"/>
          <w:szCs w:val="20"/>
        </w:rPr>
        <w:t>increased by</w:t>
      </w:r>
      <w:r w:rsidR="00B44B26">
        <w:rPr>
          <w:rFonts w:ascii="Times New Roman" w:hAnsi="Times New Roman" w:cs="Times New Roman"/>
          <w:sz w:val="20"/>
          <w:szCs w:val="20"/>
        </w:rPr>
        <w:t xml:space="preserve"> </w:t>
      </w:r>
      <w:r w:rsidRPr="00144B80">
        <w:rPr>
          <w:rFonts w:ascii="Times New Roman" w:hAnsi="Times New Roman" w:cs="Times New Roman"/>
          <w:sz w:val="20"/>
          <w:szCs w:val="20"/>
        </w:rPr>
        <w:t xml:space="preserve">3.8%), of which the total number of </w:t>
      </w:r>
      <w:r w:rsidRPr="00144B80">
        <w:rPr>
          <w:rFonts w:ascii="Times New Roman" w:hAnsi="Times New Roman" w:cs="Times New Roman" w:hint="eastAsia"/>
          <w:sz w:val="20"/>
          <w:szCs w:val="20"/>
        </w:rPr>
        <w:t>TCM</w:t>
      </w:r>
      <w:r w:rsidRPr="00144B80">
        <w:rPr>
          <w:rFonts w:ascii="Times New Roman" w:hAnsi="Times New Roman" w:cs="Times New Roman"/>
          <w:sz w:val="20"/>
          <w:szCs w:val="20"/>
        </w:rPr>
        <w:t xml:space="preserve"> health personnel nationwide w</w:t>
      </w:r>
      <w:r w:rsidRPr="00144B80">
        <w:rPr>
          <w:rFonts w:ascii="Times New Roman" w:hAnsi="Times New Roman" w:cs="Times New Roman" w:hint="eastAsia"/>
          <w:sz w:val="20"/>
          <w:szCs w:val="20"/>
        </w:rPr>
        <w:t>as</w:t>
      </w:r>
      <w:r w:rsidRPr="00144B80">
        <w:rPr>
          <w:rFonts w:ascii="Times New Roman" w:hAnsi="Times New Roman" w:cs="Times New Roman"/>
          <w:sz w:val="20"/>
          <w:szCs w:val="20"/>
        </w:rPr>
        <w:t xml:space="preserve"> </w:t>
      </w:r>
      <w:r w:rsidR="00B44B26">
        <w:rPr>
          <w:rFonts w:ascii="Times New Roman" w:hAnsi="Times New Roman" w:cs="Times New Roman"/>
          <w:sz w:val="20"/>
          <w:szCs w:val="20"/>
        </w:rPr>
        <w:t>0.</w:t>
      </w:r>
      <w:r w:rsidRPr="00144B80">
        <w:rPr>
          <w:rFonts w:ascii="Times New Roman" w:hAnsi="Times New Roman" w:cs="Times New Roman"/>
          <w:sz w:val="20"/>
          <w:szCs w:val="20"/>
        </w:rPr>
        <w:t>884</w:t>
      </w:r>
      <w:r w:rsidR="00B44B26">
        <w:rPr>
          <w:rFonts w:ascii="Times New Roman" w:hAnsi="Times New Roman" w:cs="Times New Roman"/>
          <w:sz w:val="20"/>
          <w:szCs w:val="20"/>
        </w:rPr>
        <w:t xml:space="preserve"> million</w:t>
      </w:r>
      <w:r w:rsidRPr="00144B80">
        <w:rPr>
          <w:rFonts w:ascii="Times New Roman" w:hAnsi="Times New Roman" w:cs="Times New Roman"/>
          <w:sz w:val="20"/>
          <w:szCs w:val="20"/>
        </w:rPr>
        <w:t xml:space="preserve">, an increase of </w:t>
      </w:r>
      <w:r w:rsidR="00B44B26">
        <w:rPr>
          <w:rFonts w:ascii="Times New Roman" w:hAnsi="Times New Roman" w:cs="Times New Roman"/>
          <w:sz w:val="20"/>
          <w:szCs w:val="20"/>
        </w:rPr>
        <w:t>0.0</w:t>
      </w:r>
      <w:r w:rsidRPr="00144B80">
        <w:rPr>
          <w:rFonts w:ascii="Times New Roman" w:hAnsi="Times New Roman" w:cs="Times New Roman"/>
          <w:sz w:val="20"/>
          <w:szCs w:val="20"/>
        </w:rPr>
        <w:t xml:space="preserve">55 </w:t>
      </w:r>
      <w:r w:rsidR="00B44B26">
        <w:rPr>
          <w:rFonts w:ascii="Times New Roman" w:hAnsi="Times New Roman" w:cs="Times New Roman"/>
          <w:sz w:val="20"/>
          <w:szCs w:val="20"/>
        </w:rPr>
        <w:t xml:space="preserve">million </w:t>
      </w:r>
      <w:r w:rsidR="00B44B26" w:rsidRPr="00144B80">
        <w:rPr>
          <w:rFonts w:ascii="Times New Roman" w:hAnsi="Times New Roman" w:cs="Times New Roman"/>
          <w:sz w:val="20"/>
          <w:szCs w:val="20"/>
        </w:rPr>
        <w:t xml:space="preserve">over the previous year </w:t>
      </w:r>
      <w:r w:rsidRPr="00144B80">
        <w:rPr>
          <w:rFonts w:ascii="Times New Roman" w:hAnsi="Times New Roman" w:cs="Times New Roman"/>
          <w:sz w:val="20"/>
          <w:szCs w:val="20"/>
        </w:rPr>
        <w:t>(</w:t>
      </w:r>
      <w:r w:rsidR="00191CE1">
        <w:rPr>
          <w:rFonts w:ascii="Times New Roman" w:hAnsi="Times New Roman" w:cs="Times New Roman"/>
          <w:sz w:val="20"/>
          <w:szCs w:val="20"/>
        </w:rPr>
        <w:t>increased by</w:t>
      </w:r>
      <w:r w:rsidR="00B44B26">
        <w:rPr>
          <w:rFonts w:ascii="Times New Roman" w:hAnsi="Times New Roman" w:cs="Times New Roman"/>
          <w:sz w:val="20"/>
          <w:szCs w:val="20"/>
        </w:rPr>
        <w:t xml:space="preserve"> 6.6%, </w:t>
      </w:r>
      <w:r w:rsidRPr="00144B80">
        <w:rPr>
          <w:rFonts w:ascii="Times New Roman" w:hAnsi="Times New Roman" w:cs="Times New Roman"/>
          <w:sz w:val="20"/>
          <w:szCs w:val="20"/>
        </w:rPr>
        <w:t xml:space="preserve">higher than the overall </w:t>
      </w:r>
      <w:r w:rsidR="00191CE1">
        <w:rPr>
          <w:rFonts w:ascii="Times New Roman" w:hAnsi="Times New Roman" w:cs="Times New Roman"/>
          <w:sz w:val="20"/>
          <w:szCs w:val="20"/>
        </w:rPr>
        <w:t>increase</w:t>
      </w:r>
      <w:r w:rsidR="00B44B26">
        <w:rPr>
          <w:rFonts w:ascii="Times New Roman" w:hAnsi="Times New Roman" w:cs="Times New Roman"/>
          <w:sz w:val="20"/>
          <w:szCs w:val="20"/>
        </w:rPr>
        <w:t xml:space="preserve"> </w:t>
      </w:r>
      <w:r w:rsidRPr="00144B80">
        <w:rPr>
          <w:rFonts w:ascii="Times New Roman" w:hAnsi="Times New Roman" w:cs="Times New Roman"/>
          <w:sz w:val="20"/>
          <w:szCs w:val="20"/>
        </w:rPr>
        <w:t>rate)</w:t>
      </w:r>
      <w:r w:rsidRPr="00144B80">
        <w:rPr>
          <w:rFonts w:ascii="Times New Roman" w:hAnsi="Times New Roman" w:cs="Times New Roman" w:hint="eastAsia"/>
          <w:sz w:val="20"/>
          <w:szCs w:val="20"/>
        </w:rPr>
        <w:t>.</w:t>
      </w:r>
      <w:r w:rsidRPr="00144B80">
        <w:rPr>
          <w:rFonts w:ascii="Times New Roman" w:hAnsi="Times New Roman" w:cs="Times New Roman"/>
          <w:sz w:val="20"/>
          <w:szCs w:val="20"/>
        </w:rPr>
        <w:t xml:space="preserve"> In 2021, the total number of </w:t>
      </w:r>
      <w:r w:rsidR="00191CE1">
        <w:rPr>
          <w:rFonts w:ascii="Times New Roman" w:hAnsi="Times New Roman" w:cs="Times New Roman"/>
          <w:sz w:val="20"/>
          <w:szCs w:val="20"/>
        </w:rPr>
        <w:t xml:space="preserve">patient visits to medical and health institutions </w:t>
      </w:r>
      <w:r w:rsidRPr="00144B80">
        <w:rPr>
          <w:rFonts w:ascii="Times New Roman" w:hAnsi="Times New Roman" w:cs="Times New Roman"/>
          <w:sz w:val="20"/>
          <w:szCs w:val="20"/>
        </w:rPr>
        <w:t>throughout the country w</w:t>
      </w:r>
      <w:r w:rsidRPr="00144B80">
        <w:rPr>
          <w:rFonts w:ascii="Times New Roman" w:hAnsi="Times New Roman" w:cs="Times New Roman" w:hint="eastAsia"/>
          <w:sz w:val="20"/>
          <w:szCs w:val="20"/>
        </w:rPr>
        <w:t>as</w:t>
      </w:r>
      <w:r w:rsidRPr="00144B80">
        <w:rPr>
          <w:rFonts w:ascii="Times New Roman" w:hAnsi="Times New Roman" w:cs="Times New Roman"/>
          <w:sz w:val="20"/>
          <w:szCs w:val="20"/>
        </w:rPr>
        <w:t xml:space="preserve"> 8.47 billion, an increase of 730 million over the previous year</w:t>
      </w:r>
      <w:r w:rsidR="00191CE1">
        <w:rPr>
          <w:rFonts w:ascii="Times New Roman" w:hAnsi="Times New Roman" w:cs="Times New Roman"/>
          <w:sz w:val="20"/>
          <w:szCs w:val="20"/>
        </w:rPr>
        <w:t xml:space="preserve"> </w:t>
      </w:r>
      <w:r w:rsidR="00191CE1" w:rsidRPr="00144B80">
        <w:rPr>
          <w:rFonts w:ascii="Times New Roman" w:hAnsi="Times New Roman" w:cs="Times New Roman"/>
          <w:sz w:val="20"/>
          <w:szCs w:val="20"/>
        </w:rPr>
        <w:t>(</w:t>
      </w:r>
      <w:r w:rsidR="00191CE1">
        <w:rPr>
          <w:rFonts w:ascii="Times New Roman" w:hAnsi="Times New Roman" w:cs="Times New Roman"/>
          <w:sz w:val="20"/>
          <w:szCs w:val="20"/>
        </w:rPr>
        <w:t xml:space="preserve">increased by </w:t>
      </w:r>
      <w:r w:rsidR="00191CE1" w:rsidRPr="00144B80">
        <w:rPr>
          <w:rFonts w:ascii="Times New Roman" w:hAnsi="Times New Roman" w:cs="Times New Roman"/>
          <w:sz w:val="20"/>
          <w:szCs w:val="20"/>
        </w:rPr>
        <w:t>9.4%)</w:t>
      </w:r>
      <w:r w:rsidRPr="00144B80">
        <w:rPr>
          <w:rFonts w:ascii="Times New Roman" w:hAnsi="Times New Roman" w:cs="Times New Roman"/>
          <w:sz w:val="20"/>
          <w:szCs w:val="20"/>
        </w:rPr>
        <w:t xml:space="preserve">, including 1.2 billion </w:t>
      </w:r>
      <w:r w:rsidR="00191CE1">
        <w:rPr>
          <w:rFonts w:ascii="Times New Roman" w:hAnsi="Times New Roman" w:cs="Times New Roman"/>
          <w:sz w:val="20"/>
          <w:szCs w:val="20"/>
        </w:rPr>
        <w:t>patient visits to traditional Chinese medical and health institutions</w:t>
      </w:r>
      <w:r w:rsidRPr="00144B80">
        <w:rPr>
          <w:rFonts w:ascii="Times New Roman" w:hAnsi="Times New Roman" w:cs="Times New Roman"/>
          <w:sz w:val="20"/>
          <w:szCs w:val="20"/>
        </w:rPr>
        <w:t>, an increase of 140 million (</w:t>
      </w:r>
      <w:r w:rsidR="00191CE1">
        <w:rPr>
          <w:rFonts w:ascii="Times New Roman" w:hAnsi="Times New Roman" w:cs="Times New Roman"/>
          <w:sz w:val="20"/>
          <w:szCs w:val="20"/>
        </w:rPr>
        <w:t xml:space="preserve">increased by </w:t>
      </w:r>
      <w:r w:rsidRPr="00144B80">
        <w:rPr>
          <w:rFonts w:ascii="Times New Roman" w:hAnsi="Times New Roman" w:cs="Times New Roman"/>
          <w:sz w:val="20"/>
          <w:szCs w:val="20"/>
        </w:rPr>
        <w:t xml:space="preserve">13.7%, higher than the overall </w:t>
      </w:r>
      <w:r w:rsidR="00191CE1">
        <w:rPr>
          <w:rFonts w:ascii="Times New Roman" w:hAnsi="Times New Roman" w:cs="Times New Roman"/>
          <w:sz w:val="20"/>
          <w:szCs w:val="20"/>
        </w:rPr>
        <w:t xml:space="preserve">increase </w:t>
      </w:r>
      <w:r w:rsidRPr="00144B80">
        <w:rPr>
          <w:rFonts w:ascii="Times New Roman" w:hAnsi="Times New Roman" w:cs="Times New Roman"/>
          <w:sz w:val="20"/>
          <w:szCs w:val="20"/>
        </w:rPr>
        <w:t>rate).</w:t>
      </w:r>
      <w:r w:rsidRPr="00144B80">
        <w:rPr>
          <w:rFonts w:ascii="Times New Roman" w:hAnsi="Times New Roman" w:cs="Times New Roman" w:hint="eastAsia"/>
          <w:sz w:val="20"/>
          <w:szCs w:val="20"/>
        </w:rPr>
        <w:t xml:space="preserve"> The above data shows that the </w:t>
      </w:r>
      <w:r w:rsidR="00191CE1">
        <w:rPr>
          <w:rFonts w:ascii="Times New Roman" w:hAnsi="Times New Roman" w:cs="Times New Roman"/>
          <w:sz w:val="20"/>
          <w:szCs w:val="20"/>
        </w:rPr>
        <w:t>proportion of</w:t>
      </w:r>
      <w:r w:rsidRPr="00144B80">
        <w:rPr>
          <w:rFonts w:ascii="Times New Roman" w:hAnsi="Times New Roman" w:cs="Times New Roman" w:hint="eastAsia"/>
          <w:sz w:val="20"/>
          <w:szCs w:val="20"/>
        </w:rPr>
        <w:t xml:space="preserve"> </w:t>
      </w:r>
      <w:r w:rsidR="00191CE1">
        <w:rPr>
          <w:rFonts w:ascii="Times New Roman" w:hAnsi="Times New Roman" w:cs="Times New Roman"/>
          <w:sz w:val="20"/>
          <w:szCs w:val="20"/>
        </w:rPr>
        <w:t>TCM in overall medicine and healthcare as in the number of medical and health institutions</w:t>
      </w:r>
      <w:r w:rsidRPr="00144B80">
        <w:rPr>
          <w:rFonts w:ascii="Times New Roman" w:hAnsi="Times New Roman" w:cs="Times New Roman" w:hint="eastAsia"/>
          <w:sz w:val="20"/>
          <w:szCs w:val="20"/>
        </w:rPr>
        <w:t xml:space="preserve">, </w:t>
      </w:r>
      <w:r w:rsidR="00191CE1">
        <w:rPr>
          <w:rFonts w:ascii="Times New Roman" w:hAnsi="Times New Roman" w:cs="Times New Roman"/>
          <w:sz w:val="20"/>
          <w:szCs w:val="20"/>
        </w:rPr>
        <w:t>health</w:t>
      </w:r>
      <w:r w:rsidRPr="00144B80">
        <w:rPr>
          <w:rFonts w:ascii="Times New Roman" w:hAnsi="Times New Roman" w:cs="Times New Roman" w:hint="eastAsia"/>
          <w:sz w:val="20"/>
          <w:szCs w:val="20"/>
        </w:rPr>
        <w:t xml:space="preserve"> personnel and </w:t>
      </w:r>
      <w:r w:rsidR="00191CE1">
        <w:rPr>
          <w:rFonts w:ascii="Times New Roman" w:hAnsi="Times New Roman" w:cs="Times New Roman"/>
          <w:sz w:val="20"/>
          <w:szCs w:val="20"/>
        </w:rPr>
        <w:t>patient visits</w:t>
      </w:r>
      <w:r w:rsidRPr="00144B80">
        <w:rPr>
          <w:rFonts w:ascii="Times New Roman" w:hAnsi="Times New Roman" w:cs="Times New Roman" w:hint="eastAsia"/>
          <w:sz w:val="20"/>
          <w:szCs w:val="20"/>
        </w:rPr>
        <w:t xml:space="preserve"> have increased</w:t>
      </w:r>
      <w:r w:rsidR="00191CE1">
        <w:rPr>
          <w:rFonts w:ascii="Times New Roman" w:hAnsi="Times New Roman" w:cs="Times New Roman"/>
          <w:sz w:val="20"/>
          <w:szCs w:val="20"/>
        </w:rPr>
        <w:t>,</w:t>
      </w:r>
      <w:r w:rsidRPr="00144B80">
        <w:rPr>
          <w:rFonts w:ascii="Times New Roman" w:hAnsi="Times New Roman" w:cs="Times New Roman" w:hint="eastAsia"/>
          <w:sz w:val="20"/>
          <w:szCs w:val="20"/>
        </w:rPr>
        <w:t xml:space="preserve"> </w:t>
      </w:r>
      <w:r w:rsidR="00191CE1">
        <w:rPr>
          <w:rFonts w:ascii="Times New Roman" w:hAnsi="Times New Roman" w:cs="Times New Roman"/>
          <w:sz w:val="20"/>
          <w:szCs w:val="20"/>
        </w:rPr>
        <w:t xml:space="preserve">but </w:t>
      </w:r>
      <w:r w:rsidRPr="00144B80">
        <w:rPr>
          <w:rFonts w:ascii="Times New Roman" w:hAnsi="Times New Roman" w:cs="Times New Roman" w:hint="eastAsia"/>
          <w:sz w:val="20"/>
          <w:szCs w:val="20"/>
        </w:rPr>
        <w:t xml:space="preserve">is still </w:t>
      </w:r>
      <w:r w:rsidR="00191CE1">
        <w:rPr>
          <w:rFonts w:ascii="Times New Roman" w:hAnsi="Times New Roman" w:cs="Times New Roman"/>
          <w:sz w:val="20"/>
          <w:szCs w:val="20"/>
        </w:rPr>
        <w:t xml:space="preserve">at a </w:t>
      </w:r>
      <w:r w:rsidRPr="00144B80">
        <w:rPr>
          <w:rFonts w:ascii="Times New Roman" w:hAnsi="Times New Roman" w:cs="Times New Roman" w:hint="eastAsia"/>
          <w:sz w:val="20"/>
          <w:szCs w:val="20"/>
        </w:rPr>
        <w:t>low</w:t>
      </w:r>
      <w:r w:rsidR="00191CE1">
        <w:rPr>
          <w:rFonts w:ascii="Times New Roman" w:hAnsi="Times New Roman" w:cs="Times New Roman"/>
          <w:sz w:val="20"/>
          <w:szCs w:val="20"/>
        </w:rPr>
        <w:t xml:space="preserve"> percentage</w:t>
      </w:r>
      <w:r w:rsidRPr="00144B80">
        <w:rPr>
          <w:rFonts w:ascii="Times New Roman" w:hAnsi="Times New Roman" w:cs="Times New Roman" w:hint="eastAsia"/>
          <w:sz w:val="20"/>
          <w:szCs w:val="20"/>
        </w:rPr>
        <w:t>.</w:t>
      </w:r>
    </w:p>
    <w:p w14:paraId="541128FB" w14:textId="77777777" w:rsidR="0033118E" w:rsidRPr="00144B80" w:rsidRDefault="0033118E" w:rsidP="0033118E">
      <w:pPr>
        <w:ind w:left="397"/>
        <w:rPr>
          <w:rFonts w:ascii="Times New Roman" w:hAnsi="Times New Roman" w:cs="Times New Roman"/>
          <w:sz w:val="20"/>
          <w:szCs w:val="20"/>
        </w:rPr>
      </w:pPr>
    </w:p>
    <w:p w14:paraId="315E0DB6" w14:textId="77777777" w:rsidR="00084587" w:rsidRPr="00D906A9" w:rsidRDefault="00564CAE" w:rsidP="00285B6D">
      <w:pPr>
        <w:numPr>
          <w:ilvl w:val="0"/>
          <w:numId w:val="1"/>
        </w:numPr>
        <w:rPr>
          <w:rFonts w:ascii="Times New Roman" w:hAnsi="Times New Roman" w:cs="Times New Roman"/>
          <w:sz w:val="20"/>
          <w:szCs w:val="20"/>
        </w:rPr>
      </w:pPr>
      <w:r w:rsidRPr="00D906A9">
        <w:rPr>
          <w:rFonts w:ascii="Times New Roman" w:hAnsi="Times New Roman" w:cs="Times New Roman"/>
          <w:sz w:val="20"/>
          <w:szCs w:val="20"/>
        </w:rPr>
        <w:t xml:space="preserve">According to the data </w:t>
      </w:r>
      <w:r w:rsidR="00191CE1" w:rsidRPr="00D906A9">
        <w:rPr>
          <w:rFonts w:ascii="Times New Roman" w:hAnsi="Times New Roman" w:cs="Times New Roman"/>
          <w:sz w:val="20"/>
          <w:szCs w:val="20"/>
        </w:rPr>
        <w:t>released by</w:t>
      </w:r>
      <w:r w:rsidRPr="00D906A9">
        <w:rPr>
          <w:rFonts w:ascii="Times New Roman" w:hAnsi="Times New Roman" w:cs="Times New Roman"/>
          <w:sz w:val="20"/>
          <w:szCs w:val="20"/>
        </w:rPr>
        <w:t xml:space="preserve"> the </w:t>
      </w:r>
      <w:r w:rsidRPr="00D906A9">
        <w:rPr>
          <w:rFonts w:ascii="Times New Roman" w:hAnsi="Times New Roman" w:cs="Times New Roman" w:hint="eastAsia"/>
          <w:sz w:val="20"/>
          <w:szCs w:val="20"/>
        </w:rPr>
        <w:t xml:space="preserve">National </w:t>
      </w:r>
      <w:r w:rsidRPr="00D906A9">
        <w:rPr>
          <w:rFonts w:ascii="Times New Roman" w:hAnsi="Times New Roman" w:cs="Times New Roman"/>
          <w:sz w:val="20"/>
          <w:szCs w:val="20"/>
        </w:rPr>
        <w:t xml:space="preserve">Administration of Traditional Chinese Medicine, </w:t>
      </w:r>
      <w:r w:rsidR="00191CE1" w:rsidRPr="00D906A9">
        <w:rPr>
          <w:rFonts w:ascii="Times New Roman" w:hAnsi="Times New Roman" w:cs="Times New Roman"/>
          <w:sz w:val="20"/>
          <w:szCs w:val="20"/>
        </w:rPr>
        <w:t xml:space="preserve">TCM services are available in </w:t>
      </w:r>
      <w:r w:rsidRPr="00D906A9">
        <w:rPr>
          <w:rFonts w:ascii="Times New Roman" w:hAnsi="Times New Roman" w:cs="Times New Roman"/>
          <w:sz w:val="20"/>
          <w:szCs w:val="20"/>
        </w:rPr>
        <w:t xml:space="preserve">more than 98% of </w:t>
      </w:r>
      <w:r w:rsidR="00191CE1" w:rsidRPr="00D906A9">
        <w:rPr>
          <w:rFonts w:ascii="Times New Roman" w:hAnsi="Times New Roman" w:cs="Times New Roman"/>
          <w:sz w:val="20"/>
          <w:szCs w:val="20"/>
        </w:rPr>
        <w:t>medical and health institutions</w:t>
      </w:r>
      <w:r w:rsidRPr="00D906A9">
        <w:rPr>
          <w:rFonts w:ascii="Times New Roman" w:hAnsi="Times New Roman" w:cs="Times New Roman"/>
          <w:sz w:val="20"/>
          <w:szCs w:val="20"/>
        </w:rPr>
        <w:t xml:space="preserve"> </w:t>
      </w:r>
      <w:r w:rsidRPr="00D906A9">
        <w:rPr>
          <w:rFonts w:ascii="Times New Roman" w:hAnsi="Times New Roman" w:cs="Times New Roman" w:hint="eastAsia"/>
          <w:sz w:val="20"/>
          <w:szCs w:val="20"/>
        </w:rPr>
        <w:t xml:space="preserve">at </w:t>
      </w:r>
      <w:r w:rsidRPr="00D906A9">
        <w:rPr>
          <w:rFonts w:ascii="Times New Roman" w:hAnsi="Times New Roman" w:cs="Times New Roman"/>
          <w:sz w:val="20"/>
          <w:szCs w:val="20"/>
        </w:rPr>
        <w:t xml:space="preserve">community and town </w:t>
      </w:r>
      <w:r w:rsidRPr="00D906A9">
        <w:rPr>
          <w:rFonts w:ascii="Times New Roman" w:hAnsi="Times New Roman" w:cs="Times New Roman" w:hint="eastAsia"/>
          <w:sz w:val="20"/>
          <w:szCs w:val="20"/>
        </w:rPr>
        <w:t xml:space="preserve">level </w:t>
      </w:r>
      <w:r w:rsidRPr="00D906A9">
        <w:rPr>
          <w:rFonts w:ascii="Times New Roman" w:hAnsi="Times New Roman" w:cs="Times New Roman"/>
          <w:sz w:val="20"/>
          <w:szCs w:val="20"/>
        </w:rPr>
        <w:t xml:space="preserve">in China, and </w:t>
      </w:r>
      <w:r w:rsidR="00D906A9" w:rsidRPr="00D906A9">
        <w:rPr>
          <w:rFonts w:ascii="Times New Roman" w:hAnsi="Times New Roman" w:cs="Times New Roman"/>
          <w:sz w:val="20"/>
          <w:szCs w:val="20"/>
        </w:rPr>
        <w:t xml:space="preserve">there are clinical departments on TCM in almost </w:t>
      </w:r>
      <w:r w:rsidRPr="00D906A9">
        <w:rPr>
          <w:rFonts w:ascii="Times New Roman" w:hAnsi="Times New Roman" w:cs="Times New Roman"/>
          <w:sz w:val="20"/>
          <w:szCs w:val="20"/>
        </w:rPr>
        <w:t>90% of public general hospitals. The accessibility of TCM services, especially in primary health care</w:t>
      </w:r>
      <w:r w:rsidR="00D906A9">
        <w:rPr>
          <w:rFonts w:ascii="Times New Roman" w:hAnsi="Times New Roman" w:cs="Times New Roman"/>
          <w:sz w:val="20"/>
          <w:szCs w:val="20"/>
        </w:rPr>
        <w:t xml:space="preserve"> is</w:t>
      </w:r>
      <w:r w:rsidRPr="00D906A9">
        <w:rPr>
          <w:rFonts w:ascii="Times New Roman" w:hAnsi="Times New Roman" w:cs="Times New Roman"/>
          <w:sz w:val="20"/>
          <w:szCs w:val="20"/>
        </w:rPr>
        <w:t xml:space="preserve"> significantly </w:t>
      </w:r>
      <w:r w:rsidR="00D906A9">
        <w:rPr>
          <w:rFonts w:ascii="Times New Roman" w:hAnsi="Times New Roman" w:cs="Times New Roman"/>
          <w:sz w:val="20"/>
          <w:szCs w:val="20"/>
        </w:rPr>
        <w:t>increased</w:t>
      </w:r>
      <w:r w:rsidRPr="00D906A9">
        <w:rPr>
          <w:rFonts w:ascii="Times New Roman" w:hAnsi="Times New Roman" w:cs="Times New Roman"/>
          <w:sz w:val="20"/>
          <w:szCs w:val="20"/>
        </w:rPr>
        <w:t>.</w:t>
      </w:r>
    </w:p>
    <w:p w14:paraId="0040C182" w14:textId="77777777" w:rsidR="00084587" w:rsidRPr="00191CE1" w:rsidRDefault="00564CAE">
      <w:pPr>
        <w:numPr>
          <w:ilvl w:val="0"/>
          <w:numId w:val="3"/>
        </w:numPr>
        <w:spacing w:beforeLines="50" w:before="120" w:afterLines="50" w:after="120"/>
        <w:rPr>
          <w:rFonts w:ascii="Times New Roman" w:hAnsi="Times New Roman" w:cs="Times New Roman"/>
          <w:b/>
          <w:sz w:val="20"/>
          <w:szCs w:val="20"/>
        </w:rPr>
      </w:pPr>
      <w:r w:rsidRPr="00191CE1">
        <w:rPr>
          <w:rFonts w:ascii="Times New Roman" w:hAnsi="Times New Roman" w:cs="Times New Roman"/>
          <w:b/>
          <w:sz w:val="20"/>
          <w:szCs w:val="20"/>
        </w:rPr>
        <w:t>Deepen</w:t>
      </w:r>
      <w:r w:rsidR="00D906A9">
        <w:rPr>
          <w:rFonts w:ascii="Times New Roman" w:hAnsi="Times New Roman" w:cs="Times New Roman"/>
          <w:b/>
          <w:sz w:val="20"/>
          <w:szCs w:val="20"/>
        </w:rPr>
        <w:t>ed</w:t>
      </w:r>
      <w:r w:rsidRPr="00191CE1">
        <w:rPr>
          <w:rFonts w:ascii="Times New Roman" w:hAnsi="Times New Roman" w:cs="Times New Roman"/>
          <w:b/>
          <w:sz w:val="20"/>
          <w:szCs w:val="20"/>
        </w:rPr>
        <w:t xml:space="preserve"> reform of the </w:t>
      </w:r>
      <w:r w:rsidR="00D906A9">
        <w:rPr>
          <w:rFonts w:ascii="Times New Roman" w:hAnsi="Times New Roman" w:cs="Times New Roman"/>
          <w:b/>
          <w:sz w:val="20"/>
          <w:szCs w:val="20"/>
        </w:rPr>
        <w:t xml:space="preserve">medical </w:t>
      </w:r>
      <w:r w:rsidR="000B2D79">
        <w:rPr>
          <w:rFonts w:ascii="Times New Roman" w:hAnsi="Times New Roman" w:cs="Times New Roman"/>
          <w:b/>
          <w:sz w:val="20"/>
          <w:szCs w:val="20"/>
        </w:rPr>
        <w:t>insurance</w:t>
      </w:r>
      <w:r w:rsidRPr="00191CE1">
        <w:rPr>
          <w:rFonts w:ascii="Times New Roman" w:hAnsi="Times New Roman" w:cs="Times New Roman"/>
          <w:b/>
          <w:sz w:val="20"/>
          <w:szCs w:val="20"/>
        </w:rPr>
        <w:t xml:space="preserve"> system</w:t>
      </w:r>
    </w:p>
    <w:p w14:paraId="4F4C4927" w14:textId="77777777" w:rsidR="00084587" w:rsidRPr="008A60A1" w:rsidRDefault="00564CAE" w:rsidP="00284B3F">
      <w:pPr>
        <w:numPr>
          <w:ilvl w:val="0"/>
          <w:numId w:val="1"/>
        </w:numPr>
        <w:rPr>
          <w:rFonts w:ascii="Times New Roman" w:hAnsi="Times New Roman" w:cs="Times New Roman"/>
          <w:sz w:val="20"/>
          <w:szCs w:val="20"/>
        </w:rPr>
      </w:pPr>
      <w:r w:rsidRPr="008A60A1">
        <w:rPr>
          <w:rFonts w:ascii="Times New Roman" w:hAnsi="Times New Roman" w:cs="Times New Roman"/>
          <w:sz w:val="20"/>
          <w:szCs w:val="20"/>
        </w:rPr>
        <w:t xml:space="preserve">The </w:t>
      </w:r>
      <w:r w:rsidRPr="008A60A1">
        <w:rPr>
          <w:rFonts w:ascii="Times New Roman" w:hAnsi="Times New Roman" w:cs="Times New Roman"/>
          <w:i/>
          <w:sz w:val="20"/>
          <w:szCs w:val="20"/>
        </w:rPr>
        <w:t xml:space="preserve">Social Insurance Law </w:t>
      </w:r>
      <w:r w:rsidRPr="008A60A1">
        <w:rPr>
          <w:rFonts w:ascii="Times New Roman" w:hAnsi="Times New Roman" w:cs="Times New Roman"/>
          <w:sz w:val="20"/>
          <w:szCs w:val="20"/>
        </w:rPr>
        <w:t xml:space="preserve">provides for basic medical insurance. The </w:t>
      </w:r>
      <w:r w:rsidRPr="008A60A1">
        <w:rPr>
          <w:rFonts w:ascii="Times New Roman" w:hAnsi="Times New Roman" w:cs="Times New Roman"/>
          <w:i/>
          <w:sz w:val="20"/>
          <w:szCs w:val="20"/>
        </w:rPr>
        <w:t xml:space="preserve">National Standard </w:t>
      </w:r>
      <w:r w:rsidR="007A030D" w:rsidRPr="008A60A1">
        <w:rPr>
          <w:rFonts w:ascii="Times New Roman" w:hAnsi="Times New Roman" w:cs="Times New Roman"/>
          <w:i/>
          <w:sz w:val="20"/>
          <w:szCs w:val="20"/>
        </w:rPr>
        <w:t xml:space="preserve">on </w:t>
      </w:r>
      <w:r w:rsidR="006A5722" w:rsidRPr="008A60A1">
        <w:rPr>
          <w:rFonts w:ascii="Times New Roman" w:hAnsi="Times New Roman" w:cs="Times New Roman"/>
          <w:i/>
          <w:sz w:val="20"/>
          <w:szCs w:val="20"/>
        </w:rPr>
        <w:t>Pricing</w:t>
      </w:r>
      <w:r w:rsidR="007A030D" w:rsidRPr="008A60A1">
        <w:rPr>
          <w:rFonts w:ascii="Times New Roman" w:hAnsi="Times New Roman" w:cs="Times New Roman"/>
          <w:i/>
          <w:sz w:val="20"/>
          <w:szCs w:val="20"/>
        </w:rPr>
        <w:t xml:space="preserve"> Items</w:t>
      </w:r>
      <w:r w:rsidR="006A5722" w:rsidRPr="008A60A1">
        <w:rPr>
          <w:rFonts w:ascii="Times New Roman" w:hAnsi="Times New Roman" w:cs="Times New Roman"/>
          <w:i/>
          <w:sz w:val="20"/>
          <w:szCs w:val="20"/>
        </w:rPr>
        <w:t xml:space="preserve"> </w:t>
      </w:r>
      <w:r w:rsidRPr="008A60A1">
        <w:rPr>
          <w:rFonts w:ascii="Times New Roman" w:hAnsi="Times New Roman" w:cs="Times New Roman"/>
          <w:i/>
          <w:sz w:val="20"/>
          <w:szCs w:val="20"/>
        </w:rPr>
        <w:t>for Medical Service</w:t>
      </w:r>
      <w:r w:rsidR="006A5722" w:rsidRPr="008A60A1">
        <w:rPr>
          <w:rFonts w:ascii="Times New Roman" w:hAnsi="Times New Roman" w:cs="Times New Roman"/>
          <w:i/>
          <w:sz w:val="20"/>
          <w:szCs w:val="20"/>
        </w:rPr>
        <w:t>s</w:t>
      </w:r>
      <w:r w:rsidRPr="008A60A1">
        <w:rPr>
          <w:rFonts w:ascii="Times New Roman" w:hAnsi="Times New Roman" w:cs="Times New Roman"/>
          <w:sz w:val="20"/>
          <w:szCs w:val="20"/>
        </w:rPr>
        <w:t xml:space="preserve"> specifies the man</w:t>
      </w:r>
      <w:r w:rsidR="007A030D" w:rsidRPr="008A60A1">
        <w:rPr>
          <w:rFonts w:ascii="Times New Roman" w:hAnsi="Times New Roman" w:cs="Times New Roman"/>
          <w:sz w:val="20"/>
          <w:szCs w:val="20"/>
        </w:rPr>
        <w:t xml:space="preserve">agement of medical service pricing </w:t>
      </w:r>
      <w:r w:rsidRPr="008A60A1">
        <w:rPr>
          <w:rFonts w:ascii="Times New Roman" w:hAnsi="Times New Roman" w:cs="Times New Roman"/>
          <w:sz w:val="20"/>
          <w:szCs w:val="20"/>
        </w:rPr>
        <w:t>items. Each province (</w:t>
      </w:r>
      <w:r w:rsidRPr="008A60A1">
        <w:rPr>
          <w:rFonts w:ascii="Times New Roman" w:hAnsi="Times New Roman" w:cs="Times New Roman" w:hint="eastAsia"/>
          <w:sz w:val="20"/>
          <w:szCs w:val="20"/>
        </w:rPr>
        <w:t>m</w:t>
      </w:r>
      <w:r w:rsidRPr="008A60A1">
        <w:rPr>
          <w:rFonts w:ascii="Times New Roman" w:hAnsi="Times New Roman" w:cs="Times New Roman"/>
          <w:sz w:val="20"/>
          <w:szCs w:val="20"/>
        </w:rPr>
        <w:t>unicipalit</w:t>
      </w:r>
      <w:r w:rsidR="00A458E5" w:rsidRPr="008A60A1">
        <w:rPr>
          <w:rFonts w:ascii="Times New Roman" w:hAnsi="Times New Roman" w:cs="Times New Roman"/>
          <w:sz w:val="20"/>
          <w:szCs w:val="20"/>
        </w:rPr>
        <w:t xml:space="preserve">y or </w:t>
      </w:r>
      <w:r w:rsidRPr="008A60A1">
        <w:rPr>
          <w:rFonts w:ascii="Times New Roman" w:hAnsi="Times New Roman" w:cs="Times New Roman"/>
          <w:sz w:val="20"/>
          <w:szCs w:val="20"/>
        </w:rPr>
        <w:t xml:space="preserve">autonomous region) formulates its own management measures for </w:t>
      </w:r>
      <w:r w:rsidR="00A458E5" w:rsidRPr="008A60A1">
        <w:rPr>
          <w:rFonts w:ascii="Times New Roman" w:hAnsi="Times New Roman" w:cs="Times New Roman"/>
          <w:sz w:val="20"/>
          <w:szCs w:val="20"/>
        </w:rPr>
        <w:t xml:space="preserve">establishing </w:t>
      </w:r>
      <w:r w:rsidRPr="008A60A1">
        <w:rPr>
          <w:rFonts w:ascii="Times New Roman" w:hAnsi="Times New Roman" w:cs="Times New Roman"/>
          <w:sz w:val="20"/>
          <w:szCs w:val="20"/>
        </w:rPr>
        <w:t xml:space="preserve">new medical service items within its jurisdiction, indicating the medical service items </w:t>
      </w:r>
      <w:r w:rsidR="00A458E5" w:rsidRPr="008A60A1">
        <w:rPr>
          <w:rFonts w:ascii="Times New Roman" w:hAnsi="Times New Roman" w:cs="Times New Roman"/>
          <w:sz w:val="20"/>
          <w:szCs w:val="20"/>
        </w:rPr>
        <w:t>covered</w:t>
      </w:r>
      <w:r w:rsidRPr="008A60A1">
        <w:rPr>
          <w:rFonts w:ascii="Times New Roman" w:hAnsi="Times New Roman" w:cs="Times New Roman"/>
          <w:sz w:val="20"/>
          <w:szCs w:val="20"/>
        </w:rPr>
        <w:t xml:space="preserve"> in </w:t>
      </w:r>
      <w:r w:rsidR="00A458E5" w:rsidRPr="008A60A1">
        <w:rPr>
          <w:rFonts w:ascii="Times New Roman" w:hAnsi="Times New Roman" w:cs="Times New Roman"/>
          <w:sz w:val="20"/>
          <w:szCs w:val="20"/>
        </w:rPr>
        <w:t xml:space="preserve">the </w:t>
      </w:r>
      <w:r w:rsidRPr="008A60A1">
        <w:rPr>
          <w:rFonts w:ascii="Times New Roman" w:hAnsi="Times New Roman" w:cs="Times New Roman"/>
          <w:sz w:val="20"/>
          <w:szCs w:val="20"/>
        </w:rPr>
        <w:t xml:space="preserve">medical insurance. Research shows that </w:t>
      </w:r>
      <w:r w:rsidR="00A458E5" w:rsidRPr="008A60A1">
        <w:rPr>
          <w:rFonts w:ascii="Times New Roman" w:hAnsi="Times New Roman" w:cs="Times New Roman"/>
          <w:sz w:val="20"/>
          <w:szCs w:val="20"/>
        </w:rPr>
        <w:t xml:space="preserve">for </w:t>
      </w:r>
      <w:r w:rsidRPr="008A60A1">
        <w:rPr>
          <w:rFonts w:ascii="Times New Roman" w:hAnsi="Times New Roman" w:cs="Times New Roman"/>
          <w:sz w:val="20"/>
          <w:szCs w:val="20"/>
        </w:rPr>
        <w:t>most of the provin</w:t>
      </w:r>
      <w:r w:rsidR="00A458E5" w:rsidRPr="008A60A1">
        <w:rPr>
          <w:rFonts w:ascii="Times New Roman" w:hAnsi="Times New Roman" w:cs="Times New Roman"/>
          <w:sz w:val="20"/>
          <w:szCs w:val="20"/>
        </w:rPr>
        <w:t>ces,</w:t>
      </w:r>
      <w:r w:rsidRPr="008A60A1">
        <w:rPr>
          <w:rFonts w:ascii="Times New Roman" w:hAnsi="Times New Roman" w:cs="Times New Roman"/>
          <w:sz w:val="20"/>
          <w:szCs w:val="20"/>
        </w:rPr>
        <w:t xml:space="preserve"> </w:t>
      </w:r>
      <w:r w:rsidR="00A458E5" w:rsidRPr="008A60A1">
        <w:rPr>
          <w:rFonts w:ascii="Times New Roman" w:hAnsi="Times New Roman" w:cs="Times New Roman"/>
          <w:sz w:val="20"/>
          <w:szCs w:val="20"/>
        </w:rPr>
        <w:t xml:space="preserve">the number of medical service items covered by medical insurance </w:t>
      </w:r>
      <w:r w:rsidR="008A60A1" w:rsidRPr="008A60A1">
        <w:rPr>
          <w:rFonts w:ascii="Times New Roman" w:hAnsi="Times New Roman" w:cs="Times New Roman"/>
          <w:sz w:val="20"/>
          <w:szCs w:val="20"/>
        </w:rPr>
        <w:t xml:space="preserve">falls between the </w:t>
      </w:r>
      <w:r w:rsidR="00A458E5" w:rsidRPr="008A60A1">
        <w:rPr>
          <w:rFonts w:ascii="Times New Roman" w:hAnsi="Times New Roman" w:cs="Times New Roman"/>
          <w:sz w:val="20"/>
          <w:szCs w:val="20"/>
        </w:rPr>
        <w:t>rang</w:t>
      </w:r>
      <w:r w:rsidR="008A60A1" w:rsidRPr="008A60A1">
        <w:rPr>
          <w:rFonts w:ascii="Times New Roman" w:hAnsi="Times New Roman" w:cs="Times New Roman"/>
          <w:sz w:val="20"/>
          <w:szCs w:val="20"/>
        </w:rPr>
        <w:t>e</w:t>
      </w:r>
      <w:r w:rsidR="00A458E5" w:rsidRPr="008A60A1">
        <w:rPr>
          <w:rFonts w:ascii="Times New Roman" w:hAnsi="Times New Roman" w:cs="Times New Roman"/>
          <w:sz w:val="20"/>
          <w:szCs w:val="20"/>
        </w:rPr>
        <w:t xml:space="preserve"> 4</w:t>
      </w:r>
      <w:r w:rsidR="00A458E5" w:rsidRPr="008A60A1">
        <w:rPr>
          <w:rFonts w:ascii="Times New Roman" w:hAnsi="Times New Roman" w:cs="Times New Roman" w:hint="eastAsia"/>
          <w:sz w:val="20"/>
          <w:szCs w:val="20"/>
        </w:rPr>
        <w:t>,</w:t>
      </w:r>
      <w:r w:rsidR="00A458E5" w:rsidRPr="008A60A1">
        <w:rPr>
          <w:rFonts w:ascii="Times New Roman" w:hAnsi="Times New Roman" w:cs="Times New Roman"/>
          <w:sz w:val="20"/>
          <w:szCs w:val="20"/>
        </w:rPr>
        <w:t>000-8</w:t>
      </w:r>
      <w:r w:rsidR="00A458E5" w:rsidRPr="008A60A1">
        <w:rPr>
          <w:rFonts w:ascii="Times New Roman" w:hAnsi="Times New Roman" w:cs="Times New Roman" w:hint="eastAsia"/>
          <w:sz w:val="20"/>
          <w:szCs w:val="20"/>
        </w:rPr>
        <w:t>,</w:t>
      </w:r>
      <w:r w:rsidR="00A458E5" w:rsidRPr="008A60A1">
        <w:rPr>
          <w:rFonts w:ascii="Times New Roman" w:hAnsi="Times New Roman" w:cs="Times New Roman"/>
          <w:sz w:val="20"/>
          <w:szCs w:val="20"/>
        </w:rPr>
        <w:t xml:space="preserve">000 while </w:t>
      </w:r>
      <w:r w:rsidR="008A60A1" w:rsidRPr="008A60A1">
        <w:rPr>
          <w:rFonts w:ascii="Times New Roman" w:hAnsi="Times New Roman" w:cs="Times New Roman"/>
          <w:sz w:val="20"/>
          <w:szCs w:val="20"/>
        </w:rPr>
        <w:t xml:space="preserve">that of </w:t>
      </w:r>
      <w:r w:rsidR="00A458E5" w:rsidRPr="008A60A1">
        <w:rPr>
          <w:rFonts w:ascii="Times New Roman" w:hAnsi="Times New Roman" w:cs="Times New Roman"/>
          <w:sz w:val="20"/>
          <w:szCs w:val="20"/>
        </w:rPr>
        <w:t>TCM service items 100-300</w:t>
      </w:r>
      <w:r w:rsidR="008A60A1" w:rsidRPr="008A60A1">
        <w:rPr>
          <w:rFonts w:ascii="Times New Roman" w:hAnsi="Times New Roman" w:cs="Times New Roman"/>
          <w:sz w:val="20"/>
          <w:szCs w:val="20"/>
        </w:rPr>
        <w:t xml:space="preserve">, with the percentage of TCM service items covered by medical insurance between 2%-4%, which is quite </w:t>
      </w:r>
      <w:r w:rsidR="008A60A1" w:rsidRPr="008A60A1">
        <w:rPr>
          <w:rFonts w:ascii="Times New Roman" w:hAnsi="Times New Roman" w:cs="Times New Roman" w:hint="eastAsia"/>
          <w:sz w:val="20"/>
          <w:szCs w:val="20"/>
        </w:rPr>
        <w:t xml:space="preserve">far </w:t>
      </w:r>
      <w:r w:rsidR="008A60A1" w:rsidRPr="008A60A1">
        <w:rPr>
          <w:rFonts w:ascii="Times New Roman" w:hAnsi="Times New Roman" w:cs="Times New Roman"/>
          <w:sz w:val="20"/>
          <w:szCs w:val="20"/>
        </w:rPr>
        <w:t xml:space="preserve">from the </w:t>
      </w:r>
      <w:r w:rsidR="008A60A1" w:rsidRPr="008A60A1">
        <w:rPr>
          <w:rFonts w:ascii="Times New Roman" w:hAnsi="Times New Roman" w:cs="Times New Roman" w:hint="eastAsia"/>
          <w:sz w:val="20"/>
          <w:szCs w:val="20"/>
        </w:rPr>
        <w:t xml:space="preserve">proportion </w:t>
      </w:r>
      <w:r w:rsidR="008A60A1" w:rsidRPr="008A60A1">
        <w:rPr>
          <w:rFonts w:ascii="Times New Roman" w:hAnsi="Times New Roman" w:cs="Times New Roman"/>
          <w:sz w:val="20"/>
          <w:szCs w:val="20"/>
        </w:rPr>
        <w:t>of conventional medical service items. However data show that the TCM techn</w:t>
      </w:r>
      <w:r w:rsidR="008A60A1" w:rsidRPr="008A60A1">
        <w:rPr>
          <w:rFonts w:ascii="Times New Roman" w:hAnsi="Times New Roman" w:cs="Times New Roman" w:hint="eastAsia"/>
          <w:sz w:val="20"/>
          <w:szCs w:val="20"/>
        </w:rPr>
        <w:t>iques</w:t>
      </w:r>
      <w:r w:rsidR="008A60A1" w:rsidRPr="008A60A1">
        <w:rPr>
          <w:rFonts w:ascii="Times New Roman" w:hAnsi="Times New Roman" w:cs="Times New Roman"/>
          <w:sz w:val="20"/>
          <w:szCs w:val="20"/>
        </w:rPr>
        <w:t xml:space="preserve"> frequently used in TCM hospitals ha</w:t>
      </w:r>
      <w:r w:rsidR="008A60A1" w:rsidRPr="008A60A1">
        <w:rPr>
          <w:rFonts w:ascii="Times New Roman" w:hAnsi="Times New Roman" w:cs="Times New Roman" w:hint="eastAsia"/>
          <w:sz w:val="20"/>
          <w:szCs w:val="20"/>
        </w:rPr>
        <w:t>ve</w:t>
      </w:r>
      <w:r w:rsidR="008A60A1" w:rsidRPr="008A60A1">
        <w:rPr>
          <w:rFonts w:ascii="Times New Roman" w:hAnsi="Times New Roman" w:cs="Times New Roman"/>
          <w:sz w:val="20"/>
          <w:szCs w:val="20"/>
        </w:rPr>
        <w:t xml:space="preserve"> </w:t>
      </w:r>
      <w:r w:rsidR="008A60A1" w:rsidRPr="008A60A1">
        <w:rPr>
          <w:rFonts w:ascii="Times New Roman" w:hAnsi="Times New Roman" w:cs="Times New Roman" w:hint="eastAsia"/>
          <w:sz w:val="20"/>
          <w:szCs w:val="20"/>
        </w:rPr>
        <w:t xml:space="preserve">mostly </w:t>
      </w:r>
      <w:r w:rsidR="008A60A1" w:rsidRPr="008A60A1">
        <w:rPr>
          <w:rFonts w:ascii="Times New Roman" w:hAnsi="Times New Roman" w:cs="Times New Roman"/>
          <w:sz w:val="20"/>
          <w:szCs w:val="20"/>
        </w:rPr>
        <w:t>been included in medical insurance, and in less developed regions such as the western regions there are more TCM service items covered by medical insurance.</w:t>
      </w:r>
      <w:r w:rsidRPr="008A60A1">
        <w:rPr>
          <w:rFonts w:ascii="Times New Roman" w:hAnsi="Times New Roman" w:cs="Times New Roman"/>
          <w:sz w:val="20"/>
          <w:szCs w:val="20"/>
        </w:rPr>
        <w:t xml:space="preserve"> These measures strengthened the protection of the right to health of vulnerable groups.</w:t>
      </w:r>
    </w:p>
    <w:p w14:paraId="3C9F4E76" w14:textId="77777777" w:rsidR="00191CE1" w:rsidRDefault="00191CE1" w:rsidP="00191CE1">
      <w:pPr>
        <w:ind w:left="397"/>
        <w:rPr>
          <w:rFonts w:ascii="Times New Roman" w:hAnsi="Times New Roman" w:cs="Times New Roman"/>
          <w:sz w:val="20"/>
          <w:szCs w:val="20"/>
        </w:rPr>
      </w:pPr>
    </w:p>
    <w:p w14:paraId="4691DF4E" w14:textId="77777777" w:rsidR="00084587" w:rsidRPr="00144B80" w:rsidRDefault="008A60A1">
      <w:pPr>
        <w:numPr>
          <w:ilvl w:val="0"/>
          <w:numId w:val="1"/>
        </w:numPr>
        <w:rPr>
          <w:rFonts w:ascii="Times New Roman" w:hAnsi="Times New Roman" w:cs="Times New Roman"/>
          <w:sz w:val="20"/>
          <w:szCs w:val="20"/>
        </w:rPr>
      </w:pPr>
      <w:r>
        <w:rPr>
          <w:rFonts w:ascii="Times New Roman" w:hAnsi="Times New Roman" w:cs="Times New Roman"/>
          <w:sz w:val="20"/>
          <w:szCs w:val="20"/>
        </w:rPr>
        <w:t>W</w:t>
      </w:r>
      <w:r w:rsidR="00564CAE" w:rsidRPr="00144B80">
        <w:rPr>
          <w:rFonts w:ascii="Times New Roman" w:hAnsi="Times New Roman" w:cs="Times New Roman" w:hint="eastAsia"/>
          <w:sz w:val="20"/>
          <w:szCs w:val="20"/>
        </w:rPr>
        <w:t xml:space="preserve">hen </w:t>
      </w:r>
      <w:r>
        <w:rPr>
          <w:rFonts w:ascii="Times New Roman" w:hAnsi="Times New Roman" w:cs="Times New Roman"/>
          <w:sz w:val="20"/>
          <w:szCs w:val="20"/>
        </w:rPr>
        <w:t xml:space="preserve">considering </w:t>
      </w:r>
      <w:r w:rsidR="00564CAE" w:rsidRPr="00144B80">
        <w:rPr>
          <w:rFonts w:ascii="Times New Roman" w:hAnsi="Times New Roman" w:cs="Times New Roman"/>
          <w:sz w:val="20"/>
          <w:szCs w:val="20"/>
        </w:rPr>
        <w:t>new medical service</w:t>
      </w:r>
      <w:r w:rsidR="00564CAE" w:rsidRPr="00144B80">
        <w:rPr>
          <w:rFonts w:ascii="Times New Roman" w:hAnsi="Times New Roman" w:cs="Times New Roman" w:hint="eastAsia"/>
          <w:sz w:val="20"/>
          <w:szCs w:val="20"/>
        </w:rPr>
        <w:t xml:space="preserve"> items into </w:t>
      </w:r>
      <w:r w:rsidR="00564CAE" w:rsidRPr="00144B80">
        <w:rPr>
          <w:rFonts w:ascii="Times New Roman" w:hAnsi="Times New Roman" w:cs="Times New Roman"/>
          <w:sz w:val="20"/>
          <w:szCs w:val="20"/>
        </w:rPr>
        <w:t>medical insurance</w:t>
      </w:r>
      <w:r w:rsidR="00564CAE" w:rsidRPr="00144B80">
        <w:rPr>
          <w:rFonts w:ascii="Times New Roman" w:hAnsi="Times New Roman" w:cs="Times New Roman" w:hint="eastAsia"/>
          <w:sz w:val="20"/>
          <w:szCs w:val="20"/>
        </w:rPr>
        <w:t>,</w:t>
      </w:r>
      <w:r w:rsidR="00564CAE" w:rsidRPr="00144B80">
        <w:rPr>
          <w:rFonts w:ascii="Times New Roman" w:hAnsi="Times New Roman" w:cs="Times New Roman"/>
          <w:sz w:val="20"/>
          <w:szCs w:val="20"/>
        </w:rPr>
        <w:t xml:space="preserve"> </w:t>
      </w:r>
      <w:r>
        <w:rPr>
          <w:rFonts w:ascii="Times New Roman" w:hAnsi="Times New Roman" w:cs="Times New Roman"/>
          <w:sz w:val="20"/>
          <w:szCs w:val="20"/>
        </w:rPr>
        <w:t>p</w:t>
      </w:r>
      <w:r w:rsidRPr="00144B80">
        <w:rPr>
          <w:rFonts w:ascii="Times New Roman" w:hAnsi="Times New Roman" w:cs="Times New Roman"/>
          <w:sz w:val="20"/>
          <w:szCs w:val="20"/>
        </w:rPr>
        <w:t>rovinces</w:t>
      </w:r>
      <w:r w:rsidRPr="00144B80">
        <w:rPr>
          <w:rFonts w:ascii="Times New Roman" w:hAnsi="Times New Roman" w:cs="Times New Roman" w:hint="eastAsia"/>
          <w:sz w:val="20"/>
          <w:szCs w:val="20"/>
        </w:rPr>
        <w:t xml:space="preserve"> </w:t>
      </w:r>
      <w:r>
        <w:rPr>
          <w:rFonts w:ascii="Times New Roman" w:hAnsi="Times New Roman" w:cs="Times New Roman"/>
          <w:sz w:val="20"/>
          <w:szCs w:val="20"/>
        </w:rPr>
        <w:t>usually</w:t>
      </w:r>
      <w:r w:rsidR="00564CAE" w:rsidRPr="00144B80">
        <w:rPr>
          <w:rFonts w:ascii="Times New Roman" w:hAnsi="Times New Roman" w:cs="Times New Roman"/>
          <w:sz w:val="20"/>
          <w:szCs w:val="20"/>
        </w:rPr>
        <w:t xml:space="preserve"> refer </w:t>
      </w:r>
      <w:r w:rsidR="00564CAE" w:rsidRPr="00144B80">
        <w:rPr>
          <w:rFonts w:ascii="Times New Roman" w:hAnsi="Times New Roman" w:cs="Times New Roman"/>
          <w:sz w:val="20"/>
          <w:szCs w:val="20"/>
        </w:rPr>
        <w:lastRenderedPageBreak/>
        <w:t>to conventional medical evaluation indicators</w:t>
      </w:r>
      <w:r>
        <w:rPr>
          <w:rFonts w:ascii="Times New Roman" w:hAnsi="Times New Roman" w:cs="Times New Roman"/>
          <w:sz w:val="20"/>
          <w:szCs w:val="20"/>
        </w:rPr>
        <w:t xml:space="preserve"> </w:t>
      </w:r>
      <w:r w:rsidR="000B2D79">
        <w:rPr>
          <w:rFonts w:ascii="Times New Roman" w:hAnsi="Times New Roman" w:cs="Times New Roman"/>
          <w:sz w:val="20"/>
          <w:szCs w:val="20"/>
        </w:rPr>
        <w:t>which</w:t>
      </w:r>
      <w:r w:rsidR="00564CAE" w:rsidRPr="00144B80">
        <w:rPr>
          <w:rFonts w:ascii="Times New Roman" w:hAnsi="Times New Roman" w:cs="Times New Roman"/>
          <w:sz w:val="20"/>
          <w:szCs w:val="20"/>
        </w:rPr>
        <w:t xml:space="preserve"> are not fairly</w:t>
      </w:r>
      <w:r w:rsidR="00564CAE" w:rsidRPr="00144B80">
        <w:rPr>
          <w:rFonts w:ascii="Times New Roman" w:hAnsi="Times New Roman" w:cs="Times New Roman" w:hint="eastAsia"/>
          <w:sz w:val="20"/>
          <w:szCs w:val="20"/>
        </w:rPr>
        <w:t xml:space="preserve"> </w:t>
      </w:r>
      <w:r w:rsidR="00564CAE" w:rsidRPr="00144B80">
        <w:rPr>
          <w:rFonts w:ascii="Times New Roman" w:hAnsi="Times New Roman" w:cs="Times New Roman"/>
          <w:sz w:val="20"/>
          <w:szCs w:val="20"/>
        </w:rPr>
        <w:t>applicable to acupuncture</w:t>
      </w:r>
      <w:r w:rsidR="00564CAE" w:rsidRPr="00144B80">
        <w:rPr>
          <w:rFonts w:ascii="Times New Roman" w:hAnsi="Times New Roman" w:cs="Times New Roman" w:hint="eastAsia"/>
          <w:sz w:val="20"/>
          <w:szCs w:val="20"/>
        </w:rPr>
        <w:t>-moxibustion</w:t>
      </w:r>
      <w:r w:rsidR="00564CAE" w:rsidRPr="00144B80">
        <w:rPr>
          <w:rFonts w:ascii="Times New Roman" w:hAnsi="Times New Roman" w:cs="Times New Roman"/>
          <w:sz w:val="20"/>
          <w:szCs w:val="20"/>
        </w:rPr>
        <w:t xml:space="preserve"> and other </w:t>
      </w:r>
      <w:r w:rsidR="00564CAE" w:rsidRPr="00144B80">
        <w:rPr>
          <w:rFonts w:ascii="Times New Roman" w:hAnsi="Times New Roman" w:cs="Times New Roman" w:hint="eastAsia"/>
          <w:sz w:val="20"/>
          <w:szCs w:val="20"/>
        </w:rPr>
        <w:t>TCM</w:t>
      </w:r>
      <w:r w:rsidR="00564CAE" w:rsidRPr="00144B80">
        <w:rPr>
          <w:rFonts w:ascii="Times New Roman" w:hAnsi="Times New Roman" w:cs="Times New Roman"/>
          <w:sz w:val="20"/>
          <w:szCs w:val="20"/>
        </w:rPr>
        <w:t xml:space="preserve"> service </w:t>
      </w:r>
      <w:r w:rsidR="00564CAE" w:rsidRPr="00144B80">
        <w:rPr>
          <w:rFonts w:ascii="Times New Roman" w:hAnsi="Times New Roman" w:cs="Times New Roman" w:hint="eastAsia"/>
          <w:sz w:val="20"/>
          <w:szCs w:val="20"/>
        </w:rPr>
        <w:t xml:space="preserve">items </w:t>
      </w:r>
      <w:r w:rsidR="000B2D79">
        <w:rPr>
          <w:rFonts w:ascii="Times New Roman" w:hAnsi="Times New Roman" w:cs="Times New Roman"/>
          <w:sz w:val="20"/>
          <w:szCs w:val="20"/>
        </w:rPr>
        <w:t>in which</w:t>
      </w:r>
      <w:r>
        <w:rPr>
          <w:rFonts w:ascii="Times New Roman" w:hAnsi="Times New Roman" w:cs="Times New Roman"/>
          <w:sz w:val="20"/>
          <w:szCs w:val="20"/>
        </w:rPr>
        <w:t xml:space="preserve"> </w:t>
      </w:r>
      <w:r w:rsidR="000B2D79">
        <w:rPr>
          <w:rFonts w:ascii="Times New Roman" w:hAnsi="Times New Roman" w:cs="Times New Roman"/>
          <w:sz w:val="20"/>
          <w:szCs w:val="20"/>
        </w:rPr>
        <w:t>labor cost accounts for the majority part of cost</w:t>
      </w:r>
      <w:r w:rsidR="00564CAE" w:rsidRPr="00144B80">
        <w:rPr>
          <w:rFonts w:ascii="Times New Roman" w:hAnsi="Times New Roman" w:cs="Times New Roman"/>
          <w:sz w:val="20"/>
          <w:szCs w:val="20"/>
        </w:rPr>
        <w:t xml:space="preserve">, resulting in the </w:t>
      </w:r>
      <w:r w:rsidR="000B2D79">
        <w:rPr>
          <w:rFonts w:ascii="Times New Roman" w:hAnsi="Times New Roman" w:cs="Times New Roman"/>
          <w:sz w:val="20"/>
          <w:szCs w:val="20"/>
        </w:rPr>
        <w:t xml:space="preserve">quite </w:t>
      </w:r>
      <w:r w:rsidR="00564CAE" w:rsidRPr="00144B80">
        <w:rPr>
          <w:rFonts w:ascii="Times New Roman" w:hAnsi="Times New Roman" w:cs="Times New Roman"/>
          <w:sz w:val="20"/>
          <w:szCs w:val="20"/>
        </w:rPr>
        <w:t xml:space="preserve">low number of </w:t>
      </w:r>
      <w:r w:rsidR="00564CAE" w:rsidRPr="00144B80">
        <w:rPr>
          <w:rFonts w:ascii="Times New Roman" w:hAnsi="Times New Roman" w:cs="Times New Roman" w:hint="eastAsia"/>
          <w:sz w:val="20"/>
          <w:szCs w:val="20"/>
        </w:rPr>
        <w:t xml:space="preserve">TCM items in </w:t>
      </w:r>
      <w:r w:rsidR="00564CAE" w:rsidRPr="00144B80">
        <w:rPr>
          <w:rFonts w:ascii="Times New Roman" w:hAnsi="Times New Roman" w:cs="Times New Roman"/>
          <w:sz w:val="20"/>
          <w:szCs w:val="20"/>
        </w:rPr>
        <w:t xml:space="preserve">medical insurance. In view of this, </w:t>
      </w:r>
      <w:r w:rsidR="000B2D79">
        <w:rPr>
          <w:rFonts w:ascii="Times New Roman" w:hAnsi="Times New Roman" w:cs="Times New Roman"/>
          <w:sz w:val="20"/>
          <w:szCs w:val="20"/>
        </w:rPr>
        <w:t xml:space="preserve">the </w:t>
      </w:r>
      <w:r w:rsidR="00564CAE" w:rsidRPr="00144B80">
        <w:rPr>
          <w:rFonts w:ascii="Times New Roman" w:hAnsi="Times New Roman" w:cs="Times New Roman"/>
          <w:sz w:val="20"/>
          <w:szCs w:val="20"/>
        </w:rPr>
        <w:t xml:space="preserve">National Healthcare Security Administration and National Administration of Traditional Chinese Medicine issued </w:t>
      </w:r>
      <w:r w:rsidR="00564CAE" w:rsidRPr="000B2D79">
        <w:rPr>
          <w:rFonts w:ascii="Times New Roman" w:hAnsi="Times New Roman" w:cs="Times New Roman"/>
          <w:i/>
          <w:sz w:val="20"/>
          <w:szCs w:val="20"/>
        </w:rPr>
        <w:t xml:space="preserve">the Guiding Opinions on </w:t>
      </w:r>
      <w:r w:rsidR="000B2D79">
        <w:rPr>
          <w:rFonts w:ascii="Times New Roman" w:hAnsi="Times New Roman" w:cs="Times New Roman"/>
          <w:i/>
          <w:sz w:val="20"/>
          <w:szCs w:val="20"/>
        </w:rPr>
        <w:t>Medical</w:t>
      </w:r>
      <w:r w:rsidR="00564CAE" w:rsidRPr="000B2D79">
        <w:rPr>
          <w:rFonts w:ascii="Times New Roman" w:hAnsi="Times New Roman" w:cs="Times New Roman" w:hint="eastAsia"/>
          <w:i/>
          <w:sz w:val="20"/>
          <w:szCs w:val="20"/>
        </w:rPr>
        <w:t xml:space="preserve"> </w:t>
      </w:r>
      <w:r w:rsidR="00564CAE" w:rsidRPr="000B2D79">
        <w:rPr>
          <w:rFonts w:ascii="Times New Roman" w:hAnsi="Times New Roman" w:cs="Times New Roman"/>
          <w:i/>
          <w:sz w:val="20"/>
          <w:szCs w:val="20"/>
        </w:rPr>
        <w:t>Insurance Supporting the Inheritance, Innovation and Development of Traditional Chinese Medicine</w:t>
      </w:r>
      <w:r w:rsidR="00564CAE" w:rsidRPr="00144B80">
        <w:rPr>
          <w:rFonts w:ascii="Times New Roman" w:hAnsi="Times New Roman" w:cs="Times New Roman"/>
          <w:sz w:val="20"/>
          <w:szCs w:val="20"/>
        </w:rPr>
        <w:t xml:space="preserve"> in December 2021, clearly proposing to </w:t>
      </w:r>
      <w:r w:rsidR="008F1A1B">
        <w:rPr>
          <w:rFonts w:ascii="Times New Roman" w:hAnsi="Times New Roman" w:cs="Times New Roman"/>
          <w:sz w:val="20"/>
          <w:szCs w:val="20"/>
        </w:rPr>
        <w:t>accredit</w:t>
      </w:r>
      <w:r w:rsidR="00564CAE" w:rsidRPr="00144B80">
        <w:rPr>
          <w:rFonts w:ascii="Times New Roman" w:hAnsi="Times New Roman" w:cs="Times New Roman"/>
          <w:sz w:val="20"/>
          <w:szCs w:val="20"/>
        </w:rPr>
        <w:t xml:space="preserve"> qualified </w:t>
      </w:r>
      <w:r w:rsidR="00564CAE" w:rsidRPr="00144B80">
        <w:rPr>
          <w:rFonts w:ascii="Times New Roman" w:hAnsi="Times New Roman" w:cs="Times New Roman" w:hint="eastAsia"/>
          <w:sz w:val="20"/>
          <w:szCs w:val="20"/>
        </w:rPr>
        <w:t>TCM</w:t>
      </w:r>
      <w:r w:rsidR="00564CAE" w:rsidRPr="00144B80">
        <w:rPr>
          <w:rFonts w:ascii="Times New Roman" w:hAnsi="Times New Roman" w:cs="Times New Roman"/>
          <w:sz w:val="20"/>
          <w:szCs w:val="20"/>
        </w:rPr>
        <w:t xml:space="preserve"> institutions </w:t>
      </w:r>
      <w:r w:rsidR="008F1A1B">
        <w:rPr>
          <w:rFonts w:ascii="Times New Roman" w:hAnsi="Times New Roman" w:cs="Times New Roman"/>
          <w:sz w:val="20"/>
          <w:szCs w:val="20"/>
        </w:rPr>
        <w:t>as designated medical</w:t>
      </w:r>
      <w:r w:rsidR="00564CAE" w:rsidRPr="00144B80">
        <w:rPr>
          <w:rFonts w:ascii="Times New Roman" w:hAnsi="Times New Roman" w:cs="Times New Roman"/>
          <w:sz w:val="20"/>
          <w:szCs w:val="20"/>
        </w:rPr>
        <w:t xml:space="preserve"> insurance</w:t>
      </w:r>
      <w:r w:rsidR="008F1A1B">
        <w:rPr>
          <w:rFonts w:ascii="Times New Roman" w:hAnsi="Times New Roman" w:cs="Times New Roman"/>
          <w:sz w:val="20"/>
          <w:szCs w:val="20"/>
        </w:rPr>
        <w:t xml:space="preserve"> institutions</w:t>
      </w:r>
      <w:r w:rsidR="00564CAE" w:rsidRPr="00144B80">
        <w:rPr>
          <w:rFonts w:ascii="Times New Roman" w:hAnsi="Times New Roman" w:cs="Times New Roman"/>
          <w:sz w:val="20"/>
          <w:szCs w:val="20"/>
        </w:rPr>
        <w:t xml:space="preserve">, </w:t>
      </w:r>
      <w:r w:rsidR="008F1A1B">
        <w:rPr>
          <w:rFonts w:ascii="Times New Roman" w:hAnsi="Times New Roman" w:cs="Times New Roman"/>
          <w:sz w:val="20"/>
          <w:szCs w:val="20"/>
        </w:rPr>
        <w:t>cover</w:t>
      </w:r>
      <w:r w:rsidR="00564CAE" w:rsidRPr="00144B80">
        <w:rPr>
          <w:rFonts w:ascii="Times New Roman" w:hAnsi="Times New Roman" w:cs="Times New Roman"/>
          <w:sz w:val="20"/>
          <w:szCs w:val="20"/>
        </w:rPr>
        <w:t xml:space="preserve"> appropriate </w:t>
      </w:r>
      <w:r w:rsidR="008F1A1B">
        <w:rPr>
          <w:rFonts w:ascii="Times New Roman" w:hAnsi="Times New Roman" w:cs="Times New Roman"/>
          <w:sz w:val="20"/>
          <w:szCs w:val="20"/>
        </w:rPr>
        <w:t>Chinese herbal medications</w:t>
      </w:r>
      <w:r w:rsidR="00564CAE" w:rsidRPr="00144B80">
        <w:rPr>
          <w:rFonts w:ascii="Times New Roman" w:hAnsi="Times New Roman" w:cs="Times New Roman"/>
          <w:sz w:val="20"/>
          <w:szCs w:val="20"/>
        </w:rPr>
        <w:t xml:space="preserve"> and </w:t>
      </w:r>
      <w:r w:rsidR="008F1A1B">
        <w:rPr>
          <w:rFonts w:ascii="Times New Roman" w:hAnsi="Times New Roman" w:cs="Times New Roman"/>
          <w:sz w:val="20"/>
          <w:szCs w:val="20"/>
        </w:rPr>
        <w:t xml:space="preserve">TCM </w:t>
      </w:r>
      <w:r w:rsidR="00564CAE" w:rsidRPr="00144B80">
        <w:rPr>
          <w:rFonts w:ascii="Times New Roman" w:hAnsi="Times New Roman" w:cs="Times New Roman"/>
          <w:sz w:val="20"/>
          <w:szCs w:val="20"/>
        </w:rPr>
        <w:t>service</w:t>
      </w:r>
      <w:r w:rsidR="008F1A1B">
        <w:rPr>
          <w:rFonts w:ascii="Times New Roman" w:hAnsi="Times New Roman" w:cs="Times New Roman"/>
          <w:sz w:val="20"/>
          <w:szCs w:val="20"/>
        </w:rPr>
        <w:t xml:space="preserve"> items</w:t>
      </w:r>
      <w:r w:rsidR="00564CAE" w:rsidRPr="00144B80">
        <w:rPr>
          <w:rFonts w:ascii="Times New Roman" w:hAnsi="Times New Roman" w:cs="Times New Roman"/>
          <w:sz w:val="20"/>
          <w:szCs w:val="20"/>
        </w:rPr>
        <w:t xml:space="preserve"> </w:t>
      </w:r>
      <w:r w:rsidR="008F1A1B">
        <w:rPr>
          <w:rFonts w:ascii="Times New Roman" w:hAnsi="Times New Roman" w:cs="Times New Roman"/>
          <w:sz w:val="20"/>
          <w:szCs w:val="20"/>
        </w:rPr>
        <w:t>by</w:t>
      </w:r>
      <w:r w:rsidR="00564CAE" w:rsidRPr="00144B80">
        <w:rPr>
          <w:rFonts w:ascii="Times New Roman" w:hAnsi="Times New Roman" w:cs="Times New Roman"/>
          <w:sz w:val="20"/>
          <w:szCs w:val="20"/>
        </w:rPr>
        <w:t xml:space="preserve"> medical insurance payment, </w:t>
      </w:r>
      <w:r w:rsidR="008F1A1B">
        <w:rPr>
          <w:rFonts w:ascii="Times New Roman" w:hAnsi="Times New Roman" w:cs="Times New Roman"/>
          <w:sz w:val="20"/>
          <w:szCs w:val="20"/>
        </w:rPr>
        <w:t>make</w:t>
      </w:r>
      <w:r w:rsidR="00564CAE" w:rsidRPr="00144B80">
        <w:rPr>
          <w:rFonts w:ascii="Times New Roman" w:hAnsi="Times New Roman" w:cs="Times New Roman"/>
          <w:sz w:val="20"/>
          <w:szCs w:val="20"/>
        </w:rPr>
        <w:t xml:space="preserve"> payment policies </w:t>
      </w:r>
      <w:r w:rsidR="008F1A1B">
        <w:rPr>
          <w:rFonts w:ascii="Times New Roman" w:hAnsi="Times New Roman" w:cs="Times New Roman"/>
          <w:sz w:val="20"/>
          <w:szCs w:val="20"/>
        </w:rPr>
        <w:t xml:space="preserve">more </w:t>
      </w:r>
      <w:r w:rsidR="00564CAE" w:rsidRPr="00144B80">
        <w:rPr>
          <w:rFonts w:ascii="Times New Roman" w:hAnsi="Times New Roman" w:cs="Times New Roman"/>
          <w:sz w:val="20"/>
          <w:szCs w:val="20"/>
        </w:rPr>
        <w:t xml:space="preserve">suitable for </w:t>
      </w:r>
      <w:r w:rsidR="00564CAE" w:rsidRPr="00144B80">
        <w:rPr>
          <w:rFonts w:ascii="Times New Roman" w:hAnsi="Times New Roman" w:cs="Times New Roman" w:hint="eastAsia"/>
          <w:sz w:val="20"/>
          <w:szCs w:val="20"/>
        </w:rPr>
        <w:t>TCM</w:t>
      </w:r>
      <w:r w:rsidR="00564CAE" w:rsidRPr="00144B80">
        <w:rPr>
          <w:rFonts w:ascii="Times New Roman" w:hAnsi="Times New Roman" w:cs="Times New Roman"/>
          <w:sz w:val="20"/>
          <w:szCs w:val="20"/>
        </w:rPr>
        <w:t xml:space="preserve">, and support </w:t>
      </w:r>
      <w:r w:rsidR="008F1A1B">
        <w:rPr>
          <w:rFonts w:ascii="Times New Roman" w:hAnsi="Times New Roman" w:cs="Times New Roman"/>
          <w:sz w:val="20"/>
          <w:szCs w:val="20"/>
        </w:rPr>
        <w:t>primary</w:t>
      </w:r>
      <w:r w:rsidR="00564CAE" w:rsidRPr="00144B80">
        <w:rPr>
          <w:rFonts w:ascii="Times New Roman" w:hAnsi="Times New Roman" w:cs="Times New Roman" w:hint="eastAsia"/>
          <w:sz w:val="20"/>
          <w:szCs w:val="20"/>
        </w:rPr>
        <w:t xml:space="preserve"> </w:t>
      </w:r>
      <w:r w:rsidR="00564CAE" w:rsidRPr="00144B80">
        <w:rPr>
          <w:rFonts w:ascii="Times New Roman" w:hAnsi="Times New Roman" w:cs="Times New Roman"/>
          <w:sz w:val="20"/>
          <w:szCs w:val="20"/>
        </w:rPr>
        <w:t xml:space="preserve">medical </w:t>
      </w:r>
      <w:r w:rsidR="008F1A1B">
        <w:rPr>
          <w:rFonts w:ascii="Times New Roman" w:hAnsi="Times New Roman" w:cs="Times New Roman"/>
          <w:sz w:val="20"/>
          <w:szCs w:val="20"/>
        </w:rPr>
        <w:t>institutions</w:t>
      </w:r>
      <w:r w:rsidR="00564CAE" w:rsidRPr="00144B80">
        <w:rPr>
          <w:rFonts w:ascii="Times New Roman" w:hAnsi="Times New Roman" w:cs="Times New Roman" w:hint="eastAsia"/>
          <w:sz w:val="20"/>
          <w:szCs w:val="20"/>
        </w:rPr>
        <w:t xml:space="preserve"> </w:t>
      </w:r>
      <w:r w:rsidR="00564CAE" w:rsidRPr="00144B80">
        <w:rPr>
          <w:rFonts w:ascii="Times New Roman" w:hAnsi="Times New Roman" w:cs="Times New Roman"/>
          <w:sz w:val="20"/>
          <w:szCs w:val="20"/>
        </w:rPr>
        <w:t xml:space="preserve">to provide </w:t>
      </w:r>
      <w:r w:rsidR="00564CAE" w:rsidRPr="00144B80">
        <w:rPr>
          <w:rFonts w:ascii="Times New Roman" w:hAnsi="Times New Roman" w:cs="Times New Roman" w:hint="eastAsia"/>
          <w:sz w:val="20"/>
          <w:szCs w:val="20"/>
        </w:rPr>
        <w:t>TCM</w:t>
      </w:r>
      <w:r w:rsidR="00564CAE" w:rsidRPr="00144B80">
        <w:rPr>
          <w:rFonts w:ascii="Times New Roman" w:hAnsi="Times New Roman" w:cs="Times New Roman"/>
          <w:sz w:val="20"/>
          <w:szCs w:val="20"/>
        </w:rPr>
        <w:t xml:space="preserve"> services. At present, more than 10 provinces have issued specific implementation suggestions to promote the </w:t>
      </w:r>
      <w:r w:rsidR="00564CAE" w:rsidRPr="00144B80">
        <w:rPr>
          <w:rFonts w:ascii="Times New Roman" w:hAnsi="Times New Roman" w:cs="Times New Roman" w:hint="eastAsia"/>
          <w:sz w:val="20"/>
          <w:szCs w:val="20"/>
        </w:rPr>
        <w:t xml:space="preserve">shifting </w:t>
      </w:r>
      <w:r w:rsidR="00564CAE" w:rsidRPr="00144B80">
        <w:rPr>
          <w:rFonts w:ascii="Times New Roman" w:hAnsi="Times New Roman" w:cs="Times New Roman"/>
          <w:sz w:val="20"/>
          <w:szCs w:val="20"/>
        </w:rPr>
        <w:t xml:space="preserve">of high-quality TCM resources to </w:t>
      </w:r>
      <w:r w:rsidR="008F1A1B">
        <w:rPr>
          <w:rFonts w:ascii="Times New Roman" w:hAnsi="Times New Roman" w:cs="Times New Roman"/>
          <w:sz w:val="20"/>
          <w:szCs w:val="20"/>
        </w:rPr>
        <w:t>primary</w:t>
      </w:r>
      <w:r w:rsidR="00564CAE" w:rsidRPr="00144B80">
        <w:rPr>
          <w:rFonts w:ascii="Times New Roman" w:hAnsi="Times New Roman" w:cs="Times New Roman" w:hint="eastAsia"/>
          <w:sz w:val="20"/>
          <w:szCs w:val="20"/>
        </w:rPr>
        <w:t xml:space="preserve"> </w:t>
      </w:r>
      <w:r w:rsidR="008F1A1B">
        <w:rPr>
          <w:rFonts w:ascii="Times New Roman" w:hAnsi="Times New Roman" w:cs="Times New Roman"/>
          <w:sz w:val="20"/>
          <w:szCs w:val="20"/>
        </w:rPr>
        <w:t>medical institutions</w:t>
      </w:r>
      <w:r w:rsidR="00564CAE" w:rsidRPr="00144B80">
        <w:rPr>
          <w:rFonts w:ascii="Times New Roman" w:hAnsi="Times New Roman" w:cs="Times New Roman"/>
          <w:sz w:val="20"/>
          <w:szCs w:val="20"/>
        </w:rPr>
        <w:t>, which is expected to make acupuncture</w:t>
      </w:r>
      <w:r w:rsidR="00564CAE" w:rsidRPr="00144B80">
        <w:rPr>
          <w:rFonts w:ascii="Times New Roman" w:hAnsi="Times New Roman" w:cs="Times New Roman" w:hint="eastAsia"/>
          <w:sz w:val="20"/>
          <w:szCs w:val="20"/>
        </w:rPr>
        <w:t xml:space="preserve">-moxibustion </w:t>
      </w:r>
      <w:r w:rsidR="008F1A1B">
        <w:rPr>
          <w:rFonts w:ascii="Times New Roman" w:hAnsi="Times New Roman" w:cs="Times New Roman"/>
          <w:sz w:val="20"/>
          <w:szCs w:val="20"/>
        </w:rPr>
        <w:t xml:space="preserve">of TCM </w:t>
      </w:r>
      <w:r w:rsidR="00564CAE" w:rsidRPr="00144B80">
        <w:rPr>
          <w:rFonts w:ascii="Times New Roman" w:hAnsi="Times New Roman" w:cs="Times New Roman"/>
          <w:sz w:val="20"/>
          <w:szCs w:val="20"/>
        </w:rPr>
        <w:t>play a greater role in primary health care.</w:t>
      </w:r>
    </w:p>
    <w:p w14:paraId="65309664" w14:textId="77777777" w:rsidR="00084587" w:rsidRPr="008F1A1B" w:rsidRDefault="008F1A1B" w:rsidP="008F1A1B">
      <w:pPr>
        <w:numPr>
          <w:ilvl w:val="0"/>
          <w:numId w:val="3"/>
        </w:numPr>
        <w:spacing w:beforeLines="50" w:before="120" w:afterLines="50" w:after="120"/>
        <w:rPr>
          <w:rFonts w:ascii="Times New Roman" w:hAnsi="Times New Roman" w:cs="Times New Roman"/>
          <w:b/>
          <w:sz w:val="20"/>
          <w:szCs w:val="20"/>
        </w:rPr>
      </w:pPr>
      <w:r>
        <w:rPr>
          <w:rFonts w:ascii="Times New Roman" w:hAnsi="Times New Roman" w:cs="Times New Roman"/>
          <w:b/>
          <w:sz w:val="20"/>
          <w:szCs w:val="20"/>
        </w:rPr>
        <w:t>A</w:t>
      </w:r>
      <w:r w:rsidRPr="008F1A1B">
        <w:rPr>
          <w:rFonts w:ascii="Times New Roman" w:hAnsi="Times New Roman" w:cs="Times New Roman"/>
          <w:b/>
          <w:sz w:val="20"/>
          <w:szCs w:val="20"/>
        </w:rPr>
        <w:t xml:space="preserve">ctive actions </w:t>
      </w:r>
      <w:r>
        <w:rPr>
          <w:rFonts w:ascii="Times New Roman" w:hAnsi="Times New Roman" w:cs="Times New Roman"/>
          <w:b/>
          <w:sz w:val="20"/>
          <w:szCs w:val="20"/>
        </w:rPr>
        <w:t xml:space="preserve">by TCM </w:t>
      </w:r>
      <w:r w:rsidRPr="008F1A1B">
        <w:rPr>
          <w:rFonts w:ascii="Times New Roman" w:hAnsi="Times New Roman" w:cs="Times New Roman"/>
          <w:b/>
          <w:sz w:val="20"/>
          <w:szCs w:val="20"/>
        </w:rPr>
        <w:t>to cope with the COVID-19 pandemic</w:t>
      </w:r>
    </w:p>
    <w:p w14:paraId="1406591E" w14:textId="77777777" w:rsidR="00084587" w:rsidRDefault="00564CAE">
      <w:pPr>
        <w:numPr>
          <w:ilvl w:val="0"/>
          <w:numId w:val="1"/>
        </w:numPr>
        <w:rPr>
          <w:rFonts w:ascii="Times New Roman" w:hAnsi="Times New Roman" w:cs="Times New Roman"/>
          <w:sz w:val="20"/>
          <w:szCs w:val="20"/>
        </w:rPr>
      </w:pPr>
      <w:r w:rsidRPr="00144B80">
        <w:rPr>
          <w:rFonts w:ascii="Times New Roman" w:hAnsi="Times New Roman" w:cs="Times New Roman"/>
          <w:sz w:val="20"/>
          <w:szCs w:val="20"/>
        </w:rPr>
        <w:t xml:space="preserve">In the </w:t>
      </w:r>
      <w:r w:rsidRPr="00144B80">
        <w:rPr>
          <w:rFonts w:ascii="Times New Roman" w:hAnsi="Times New Roman" w:cs="Times New Roman" w:hint="eastAsia"/>
          <w:sz w:val="20"/>
          <w:szCs w:val="20"/>
        </w:rPr>
        <w:t>COVID</w:t>
      </w:r>
      <w:r w:rsidRPr="00144B80">
        <w:rPr>
          <w:rFonts w:ascii="Times New Roman" w:hAnsi="Times New Roman" w:cs="Times New Roman"/>
          <w:sz w:val="20"/>
          <w:szCs w:val="20"/>
        </w:rPr>
        <w:t xml:space="preserve">-19 pandemic, the combination </w:t>
      </w:r>
      <w:r w:rsidRPr="00144B80">
        <w:rPr>
          <w:rFonts w:ascii="Times New Roman" w:hAnsi="Times New Roman" w:cs="Times New Roman" w:hint="eastAsia"/>
          <w:sz w:val="20"/>
          <w:szCs w:val="20"/>
        </w:rPr>
        <w:t xml:space="preserve">and </w:t>
      </w:r>
      <w:r w:rsidRPr="00144B80">
        <w:rPr>
          <w:rFonts w:ascii="Times New Roman" w:hAnsi="Times New Roman" w:cs="Times New Roman"/>
          <w:sz w:val="20"/>
          <w:szCs w:val="20"/>
        </w:rPr>
        <w:t xml:space="preserve">use of </w:t>
      </w:r>
      <w:r w:rsidRPr="00144B80">
        <w:rPr>
          <w:rFonts w:ascii="Times New Roman" w:hAnsi="Times New Roman" w:cs="Times New Roman" w:hint="eastAsia"/>
          <w:sz w:val="20"/>
          <w:szCs w:val="20"/>
        </w:rPr>
        <w:t>TCM</w:t>
      </w:r>
      <w:r w:rsidRPr="00144B80">
        <w:rPr>
          <w:rFonts w:ascii="Times New Roman" w:hAnsi="Times New Roman" w:cs="Times New Roman"/>
          <w:sz w:val="20"/>
          <w:szCs w:val="20"/>
        </w:rPr>
        <w:t xml:space="preserve"> and western medicine have become a major feature of China’</w:t>
      </w:r>
      <w:r w:rsidRPr="00144B80">
        <w:rPr>
          <w:rFonts w:ascii="Times New Roman" w:hAnsi="Times New Roman" w:cs="Times New Roman" w:hint="eastAsia"/>
          <w:sz w:val="20"/>
          <w:szCs w:val="20"/>
        </w:rPr>
        <w:t>s</w:t>
      </w:r>
      <w:r w:rsidRPr="00144B80">
        <w:rPr>
          <w:rFonts w:ascii="Times New Roman" w:hAnsi="Times New Roman" w:cs="Times New Roman"/>
          <w:sz w:val="20"/>
          <w:szCs w:val="20"/>
        </w:rPr>
        <w:t xml:space="preserve"> prevention and control of </w:t>
      </w:r>
      <w:r w:rsidRPr="00144B80">
        <w:rPr>
          <w:rFonts w:ascii="Times New Roman" w:hAnsi="Times New Roman" w:cs="Times New Roman" w:hint="eastAsia"/>
          <w:sz w:val="20"/>
          <w:szCs w:val="20"/>
        </w:rPr>
        <w:t>COVID</w:t>
      </w:r>
      <w:r w:rsidRPr="00144B80">
        <w:rPr>
          <w:rFonts w:ascii="Times New Roman" w:hAnsi="Times New Roman" w:cs="Times New Roman"/>
          <w:sz w:val="20"/>
          <w:szCs w:val="20"/>
        </w:rPr>
        <w:t>-19. T</w:t>
      </w:r>
      <w:r w:rsidRPr="00144B80">
        <w:rPr>
          <w:rFonts w:ascii="Times New Roman" w:hAnsi="Times New Roman" w:cs="Times New Roman" w:hint="eastAsia"/>
          <w:sz w:val="20"/>
          <w:szCs w:val="20"/>
        </w:rPr>
        <w:t>CM</w:t>
      </w:r>
      <w:r w:rsidRPr="00144B80">
        <w:rPr>
          <w:rFonts w:ascii="Times New Roman" w:hAnsi="Times New Roman" w:cs="Times New Roman"/>
          <w:sz w:val="20"/>
          <w:szCs w:val="20"/>
        </w:rPr>
        <w:t xml:space="preserve"> intervention can effectively slow down or prevent the progress of the disease, which is very </w:t>
      </w:r>
      <w:r w:rsidRPr="00144B80">
        <w:rPr>
          <w:rFonts w:ascii="Times New Roman" w:hAnsi="Times New Roman" w:cs="Times New Roman" w:hint="eastAsia"/>
          <w:sz w:val="20"/>
          <w:szCs w:val="20"/>
        </w:rPr>
        <w:t xml:space="preserve">vital </w:t>
      </w:r>
      <w:r w:rsidRPr="00144B80">
        <w:rPr>
          <w:rFonts w:ascii="Times New Roman" w:hAnsi="Times New Roman" w:cs="Times New Roman"/>
          <w:sz w:val="20"/>
          <w:szCs w:val="20"/>
        </w:rPr>
        <w:t xml:space="preserve">for children, the elderly and patients with basic diseases. It can minimize the mortality rate, the rate of turning severe and shorten the time </w:t>
      </w:r>
      <w:r w:rsidRPr="00144B80">
        <w:rPr>
          <w:rFonts w:ascii="Times New Roman" w:hAnsi="Times New Roman" w:cs="Times New Roman" w:hint="eastAsia"/>
          <w:sz w:val="20"/>
          <w:szCs w:val="20"/>
        </w:rPr>
        <w:t xml:space="preserve">for PCR test result to </w:t>
      </w:r>
      <w:r w:rsidRPr="00144B80">
        <w:rPr>
          <w:rFonts w:ascii="Times New Roman" w:hAnsi="Times New Roman" w:cs="Times New Roman"/>
          <w:sz w:val="20"/>
          <w:szCs w:val="20"/>
        </w:rPr>
        <w:t>turn negative. Acupuncture</w:t>
      </w:r>
      <w:r w:rsidRPr="00144B80">
        <w:rPr>
          <w:rFonts w:ascii="Times New Roman" w:hAnsi="Times New Roman" w:cs="Times New Roman" w:hint="eastAsia"/>
          <w:sz w:val="20"/>
          <w:szCs w:val="20"/>
        </w:rPr>
        <w:t>-</w:t>
      </w:r>
      <w:r w:rsidRPr="00144B80">
        <w:rPr>
          <w:rFonts w:ascii="Times New Roman" w:hAnsi="Times New Roman" w:cs="Times New Roman"/>
          <w:sz w:val="20"/>
          <w:szCs w:val="20"/>
        </w:rPr>
        <w:t xml:space="preserve">moxibustion can also play an important role in the prevention and recovery of </w:t>
      </w:r>
      <w:r w:rsidRPr="00144B80">
        <w:rPr>
          <w:rFonts w:ascii="Times New Roman" w:hAnsi="Times New Roman" w:cs="Times New Roman" w:hint="eastAsia"/>
          <w:sz w:val="20"/>
          <w:szCs w:val="20"/>
        </w:rPr>
        <w:t>COVID</w:t>
      </w:r>
      <w:r w:rsidRPr="00144B80">
        <w:rPr>
          <w:rFonts w:ascii="Times New Roman" w:hAnsi="Times New Roman" w:cs="Times New Roman"/>
          <w:sz w:val="20"/>
          <w:szCs w:val="20"/>
        </w:rPr>
        <w:t>-19.</w:t>
      </w:r>
    </w:p>
    <w:p w14:paraId="52957EC2" w14:textId="77777777" w:rsidR="008F1A1B" w:rsidRPr="00144B80" w:rsidRDefault="008F1A1B" w:rsidP="008F1A1B">
      <w:pPr>
        <w:ind w:left="397"/>
        <w:rPr>
          <w:rFonts w:ascii="Times New Roman" w:hAnsi="Times New Roman" w:cs="Times New Roman"/>
          <w:sz w:val="20"/>
          <w:szCs w:val="20"/>
        </w:rPr>
      </w:pPr>
    </w:p>
    <w:p w14:paraId="4C2CAE6B" w14:textId="77777777" w:rsidR="008F1A1B" w:rsidRPr="00281414" w:rsidRDefault="00564CAE" w:rsidP="00281414">
      <w:pPr>
        <w:numPr>
          <w:ilvl w:val="0"/>
          <w:numId w:val="1"/>
        </w:numPr>
        <w:rPr>
          <w:rFonts w:ascii="Times New Roman" w:hAnsi="Times New Roman" w:cs="Times New Roman"/>
          <w:sz w:val="20"/>
          <w:szCs w:val="20"/>
        </w:rPr>
      </w:pPr>
      <w:r w:rsidRPr="00281414">
        <w:rPr>
          <w:rFonts w:ascii="Times New Roman" w:hAnsi="Times New Roman" w:cs="Times New Roman"/>
          <w:sz w:val="20"/>
          <w:szCs w:val="20"/>
        </w:rPr>
        <w:t xml:space="preserve">In March 2022, the World Health Organization released the </w:t>
      </w:r>
      <w:r w:rsidRPr="00281414">
        <w:rPr>
          <w:rFonts w:ascii="Times New Roman" w:hAnsi="Times New Roman" w:cs="Times New Roman"/>
          <w:i/>
          <w:iCs/>
          <w:sz w:val="20"/>
          <w:szCs w:val="20"/>
        </w:rPr>
        <w:t>Report o</w:t>
      </w:r>
      <w:r w:rsidRPr="00281414">
        <w:rPr>
          <w:rFonts w:ascii="Times New Roman" w:hAnsi="Times New Roman" w:cs="Times New Roman" w:hint="eastAsia"/>
          <w:i/>
          <w:iCs/>
          <w:sz w:val="20"/>
          <w:szCs w:val="20"/>
        </w:rPr>
        <w:t xml:space="preserve">n </w:t>
      </w:r>
      <w:r w:rsidRPr="00281414">
        <w:rPr>
          <w:rFonts w:ascii="Times New Roman" w:hAnsi="Times New Roman" w:cs="Times New Roman"/>
          <w:i/>
          <w:iCs/>
          <w:sz w:val="20"/>
          <w:szCs w:val="20"/>
        </w:rPr>
        <w:t>WHO Expert Meeting on Evaluation of Traditional Chinese Medicine in the Treatment of COVID-19</w:t>
      </w:r>
      <w:r w:rsidRPr="00281414">
        <w:rPr>
          <w:rFonts w:ascii="Times New Roman" w:hAnsi="Times New Roman" w:cs="Times New Roman"/>
          <w:sz w:val="20"/>
          <w:szCs w:val="20"/>
        </w:rPr>
        <w:t xml:space="preserve">, which pointed out </w:t>
      </w:r>
      <w:r w:rsidR="008F1A1B" w:rsidRPr="00281414">
        <w:rPr>
          <w:rFonts w:ascii="Times New Roman" w:hAnsi="Times New Roman" w:cs="Times New Roman"/>
          <w:sz w:val="20"/>
          <w:szCs w:val="20"/>
        </w:rPr>
        <w:t xml:space="preserve">that the studied TCMs are beneficial in the treatment of COVID-19 </w:t>
      </w:r>
      <w:r w:rsidR="00281414" w:rsidRPr="00281414">
        <w:rPr>
          <w:rFonts w:ascii="Times New Roman" w:hAnsi="Times New Roman" w:cs="Times New Roman"/>
          <w:sz w:val="20"/>
          <w:szCs w:val="20"/>
        </w:rPr>
        <w:t xml:space="preserve">particularly in mild-to-moderate cases </w:t>
      </w:r>
      <w:r w:rsidR="008F1A1B" w:rsidRPr="00281414">
        <w:rPr>
          <w:rFonts w:ascii="Times New Roman" w:hAnsi="Times New Roman" w:cs="Times New Roman"/>
          <w:sz w:val="20"/>
          <w:szCs w:val="20"/>
        </w:rPr>
        <w:t>and that in the process of treating COVID-19 TCM is beneficial in reducing the risk of progression from mild-to-moderate cases to severe COVID-19.</w:t>
      </w:r>
      <w:r w:rsidR="00281414" w:rsidRPr="00281414">
        <w:rPr>
          <w:rFonts w:ascii="Times New Roman" w:hAnsi="Times New Roman" w:cs="Times New Roman"/>
          <w:sz w:val="20"/>
          <w:szCs w:val="20"/>
        </w:rPr>
        <w:t xml:space="preserve"> For mild-to-moderate cases, </w:t>
      </w:r>
      <w:r w:rsidR="00281414">
        <w:rPr>
          <w:rFonts w:ascii="Times New Roman" w:hAnsi="Times New Roman" w:cs="Times New Roman"/>
          <w:sz w:val="20"/>
          <w:szCs w:val="20"/>
        </w:rPr>
        <w:t>t</w:t>
      </w:r>
      <w:r w:rsidR="00281414" w:rsidRPr="00281414">
        <w:rPr>
          <w:rFonts w:ascii="Times New Roman" w:hAnsi="Times New Roman" w:cs="Times New Roman"/>
          <w:sz w:val="20"/>
          <w:szCs w:val="20"/>
        </w:rPr>
        <w:t>he studied TCMs may shorten the time for viral clearance, resolution of clinical symptoms and length of hospital stay. There is encouraging evidence that early application of TCM may result in better</w:t>
      </w:r>
      <w:r w:rsidR="00281414">
        <w:rPr>
          <w:rFonts w:ascii="Times New Roman" w:hAnsi="Times New Roman" w:cs="Times New Roman"/>
          <w:sz w:val="20"/>
          <w:szCs w:val="20"/>
        </w:rPr>
        <w:t xml:space="preserve"> </w:t>
      </w:r>
      <w:r w:rsidR="00281414" w:rsidRPr="00281414">
        <w:rPr>
          <w:rFonts w:ascii="Times New Roman" w:hAnsi="Times New Roman" w:cs="Times New Roman"/>
          <w:sz w:val="20"/>
          <w:szCs w:val="20"/>
        </w:rPr>
        <w:t xml:space="preserve">clinical outcomes for patients </w:t>
      </w:r>
      <w:r w:rsidR="00281414">
        <w:rPr>
          <w:rFonts w:ascii="Times New Roman" w:hAnsi="Times New Roman" w:cs="Times New Roman"/>
          <w:sz w:val="20"/>
          <w:szCs w:val="20"/>
        </w:rPr>
        <w:t>with mild-to-moderate COVID-19.</w:t>
      </w:r>
    </w:p>
    <w:p w14:paraId="692C25D2" w14:textId="77777777" w:rsidR="008F1A1B" w:rsidRPr="00144B80" w:rsidRDefault="008F1A1B" w:rsidP="008F1A1B">
      <w:pPr>
        <w:ind w:left="397"/>
        <w:rPr>
          <w:rFonts w:ascii="Times New Roman" w:hAnsi="Times New Roman" w:cs="Times New Roman"/>
          <w:sz w:val="20"/>
          <w:szCs w:val="20"/>
        </w:rPr>
      </w:pPr>
    </w:p>
    <w:p w14:paraId="5DB3D928" w14:textId="77777777" w:rsidR="00084587" w:rsidRDefault="00564CAE">
      <w:pPr>
        <w:numPr>
          <w:ilvl w:val="0"/>
          <w:numId w:val="1"/>
        </w:numPr>
        <w:rPr>
          <w:rFonts w:ascii="Times New Roman" w:hAnsi="Times New Roman" w:cs="Times New Roman"/>
          <w:sz w:val="20"/>
          <w:szCs w:val="20"/>
        </w:rPr>
      </w:pPr>
      <w:r w:rsidRPr="00144B80">
        <w:rPr>
          <w:rFonts w:ascii="Times New Roman" w:hAnsi="Times New Roman" w:cs="Times New Roman"/>
          <w:sz w:val="20"/>
          <w:szCs w:val="20"/>
        </w:rPr>
        <w:t xml:space="preserve">In its efforts to </w:t>
      </w:r>
      <w:r w:rsidR="00281414">
        <w:rPr>
          <w:rFonts w:ascii="Times New Roman" w:hAnsi="Times New Roman" w:cs="Times New Roman"/>
          <w:sz w:val="20"/>
          <w:szCs w:val="20"/>
        </w:rPr>
        <w:t>cope with</w:t>
      </w:r>
      <w:r w:rsidRPr="00144B80">
        <w:rPr>
          <w:rFonts w:ascii="Times New Roman" w:hAnsi="Times New Roman" w:cs="Times New Roman"/>
          <w:sz w:val="20"/>
          <w:szCs w:val="20"/>
        </w:rPr>
        <w:t xml:space="preserve"> the </w:t>
      </w:r>
      <w:r w:rsidRPr="00144B80">
        <w:rPr>
          <w:rFonts w:ascii="Times New Roman" w:hAnsi="Times New Roman" w:cs="Times New Roman" w:hint="eastAsia"/>
          <w:sz w:val="20"/>
          <w:szCs w:val="20"/>
        </w:rPr>
        <w:t>COVID</w:t>
      </w:r>
      <w:r w:rsidRPr="00144B80">
        <w:rPr>
          <w:rFonts w:ascii="Times New Roman" w:hAnsi="Times New Roman" w:cs="Times New Roman"/>
          <w:sz w:val="20"/>
          <w:szCs w:val="20"/>
        </w:rPr>
        <w:t xml:space="preserve">-19 pandemic, the Chinese government has always </w:t>
      </w:r>
      <w:r w:rsidR="00281414">
        <w:rPr>
          <w:rFonts w:ascii="Times New Roman" w:hAnsi="Times New Roman" w:cs="Times New Roman"/>
          <w:sz w:val="20"/>
          <w:szCs w:val="20"/>
        </w:rPr>
        <w:t>been encouraging</w:t>
      </w:r>
      <w:r w:rsidRPr="00144B80">
        <w:rPr>
          <w:rFonts w:ascii="Times New Roman" w:hAnsi="Times New Roman" w:cs="Times New Roman"/>
          <w:sz w:val="20"/>
          <w:szCs w:val="20"/>
        </w:rPr>
        <w:t xml:space="preserve"> </w:t>
      </w:r>
      <w:r w:rsidRPr="00144B80">
        <w:rPr>
          <w:rFonts w:ascii="Times New Roman" w:hAnsi="Times New Roman" w:cs="Times New Roman" w:hint="eastAsia"/>
          <w:sz w:val="20"/>
          <w:szCs w:val="20"/>
        </w:rPr>
        <w:t>TCM</w:t>
      </w:r>
      <w:r w:rsidRPr="00144B80">
        <w:rPr>
          <w:rFonts w:ascii="Times New Roman" w:hAnsi="Times New Roman" w:cs="Times New Roman"/>
          <w:sz w:val="20"/>
          <w:szCs w:val="20"/>
        </w:rPr>
        <w:t xml:space="preserve"> health </w:t>
      </w:r>
      <w:r w:rsidR="00281414">
        <w:rPr>
          <w:rFonts w:ascii="Times New Roman" w:hAnsi="Times New Roman" w:cs="Times New Roman"/>
          <w:sz w:val="20"/>
          <w:szCs w:val="20"/>
        </w:rPr>
        <w:t>professionals</w:t>
      </w:r>
      <w:r w:rsidRPr="00144B80">
        <w:rPr>
          <w:rFonts w:ascii="Times New Roman" w:hAnsi="Times New Roman" w:cs="Times New Roman"/>
          <w:sz w:val="20"/>
          <w:szCs w:val="20"/>
        </w:rPr>
        <w:t xml:space="preserve"> to share their experience with the world. W</w:t>
      </w:r>
      <w:r w:rsidRPr="00144B80">
        <w:rPr>
          <w:rFonts w:ascii="Times New Roman" w:hAnsi="Times New Roman" w:cs="Times New Roman" w:hint="eastAsia"/>
          <w:sz w:val="20"/>
          <w:szCs w:val="20"/>
        </w:rPr>
        <w:t>FAS</w:t>
      </w:r>
      <w:r w:rsidRPr="00144B80">
        <w:rPr>
          <w:rFonts w:ascii="Times New Roman" w:hAnsi="Times New Roman" w:cs="Times New Roman"/>
          <w:sz w:val="20"/>
          <w:szCs w:val="20"/>
        </w:rPr>
        <w:t xml:space="preserve"> organized 29 </w:t>
      </w:r>
      <w:r w:rsidRPr="00144B80">
        <w:rPr>
          <w:rFonts w:ascii="Times New Roman" w:hAnsi="Times New Roman" w:cs="Times New Roman" w:hint="eastAsia"/>
          <w:sz w:val="20"/>
          <w:szCs w:val="20"/>
        </w:rPr>
        <w:t>sessions of International L</w:t>
      </w:r>
      <w:r w:rsidRPr="00144B80">
        <w:rPr>
          <w:rFonts w:ascii="Times New Roman" w:hAnsi="Times New Roman" w:cs="Times New Roman"/>
          <w:sz w:val="20"/>
          <w:szCs w:val="20"/>
        </w:rPr>
        <w:t xml:space="preserve">ectures </w:t>
      </w:r>
      <w:r w:rsidRPr="00144B80">
        <w:rPr>
          <w:rFonts w:ascii="Times New Roman" w:hAnsi="Times New Roman" w:cs="Times New Roman" w:hint="eastAsia"/>
          <w:sz w:val="20"/>
          <w:szCs w:val="20"/>
        </w:rPr>
        <w:t>on COVID</w:t>
      </w:r>
      <w:r w:rsidRPr="00144B80">
        <w:rPr>
          <w:rFonts w:ascii="Times New Roman" w:hAnsi="Times New Roman" w:cs="Times New Roman"/>
          <w:sz w:val="20"/>
          <w:szCs w:val="20"/>
        </w:rPr>
        <w:t>-19</w:t>
      </w:r>
      <w:r w:rsidRPr="00144B80">
        <w:rPr>
          <w:rFonts w:ascii="Times New Roman" w:hAnsi="Times New Roman" w:cs="Times New Roman" w:hint="eastAsia"/>
          <w:sz w:val="20"/>
          <w:szCs w:val="20"/>
        </w:rPr>
        <w:t xml:space="preserve"> </w:t>
      </w:r>
      <w:r w:rsidRPr="00144B80">
        <w:rPr>
          <w:rFonts w:ascii="Times New Roman" w:hAnsi="Times New Roman" w:cs="Times New Roman"/>
          <w:sz w:val="20"/>
          <w:szCs w:val="20"/>
        </w:rPr>
        <w:t xml:space="preserve">and more than 20 bilateral </w:t>
      </w:r>
      <w:r w:rsidR="00281414">
        <w:rPr>
          <w:rFonts w:ascii="Times New Roman" w:hAnsi="Times New Roman" w:cs="Times New Roman"/>
          <w:sz w:val="20"/>
          <w:szCs w:val="20"/>
        </w:rPr>
        <w:t>or</w:t>
      </w:r>
      <w:r w:rsidRPr="00144B80">
        <w:rPr>
          <w:rFonts w:ascii="Times New Roman" w:hAnsi="Times New Roman" w:cs="Times New Roman"/>
          <w:sz w:val="20"/>
          <w:szCs w:val="20"/>
        </w:rPr>
        <w:t xml:space="preserve"> multilateral experience exchang</w:t>
      </w:r>
      <w:r w:rsidRPr="00144B80">
        <w:rPr>
          <w:rFonts w:ascii="Times New Roman" w:hAnsi="Times New Roman" w:cs="Times New Roman" w:hint="eastAsia"/>
          <w:sz w:val="20"/>
          <w:szCs w:val="20"/>
        </w:rPr>
        <w:t>ing</w:t>
      </w:r>
      <w:r w:rsidRPr="00144B80">
        <w:rPr>
          <w:rFonts w:ascii="Times New Roman" w:hAnsi="Times New Roman" w:cs="Times New Roman"/>
          <w:sz w:val="20"/>
          <w:szCs w:val="20"/>
        </w:rPr>
        <w:t xml:space="preserve"> activities</w:t>
      </w:r>
      <w:r w:rsidRPr="00144B80">
        <w:rPr>
          <w:rFonts w:ascii="Times New Roman" w:hAnsi="Times New Roman" w:cs="Times New Roman" w:hint="eastAsia"/>
          <w:sz w:val="20"/>
          <w:szCs w:val="20"/>
        </w:rPr>
        <w:t>, during which</w:t>
      </w:r>
      <w:r w:rsidRPr="00144B80">
        <w:rPr>
          <w:rFonts w:ascii="Times New Roman" w:hAnsi="Times New Roman" w:cs="Times New Roman"/>
          <w:sz w:val="20"/>
          <w:szCs w:val="20"/>
        </w:rPr>
        <w:t xml:space="preserve"> </w:t>
      </w:r>
      <w:r w:rsidR="00281414">
        <w:rPr>
          <w:rFonts w:ascii="Times New Roman" w:hAnsi="Times New Roman" w:cs="Times New Roman"/>
          <w:sz w:val="20"/>
          <w:szCs w:val="20"/>
        </w:rPr>
        <w:t xml:space="preserve">Chinese </w:t>
      </w:r>
      <w:r w:rsidRPr="00144B80">
        <w:rPr>
          <w:rFonts w:ascii="Times New Roman" w:hAnsi="Times New Roman" w:cs="Times New Roman" w:hint="eastAsia"/>
          <w:sz w:val="20"/>
          <w:szCs w:val="20"/>
        </w:rPr>
        <w:t>TCM</w:t>
      </w:r>
      <w:r w:rsidRPr="00144B80">
        <w:rPr>
          <w:rFonts w:ascii="Times New Roman" w:hAnsi="Times New Roman" w:cs="Times New Roman"/>
          <w:sz w:val="20"/>
          <w:szCs w:val="20"/>
        </w:rPr>
        <w:t xml:space="preserve"> experts introduced</w:t>
      </w:r>
      <w:r w:rsidRPr="00144B80">
        <w:rPr>
          <w:rFonts w:ascii="Times New Roman" w:hAnsi="Times New Roman" w:cs="Times New Roman" w:hint="eastAsia"/>
          <w:sz w:val="20"/>
          <w:szCs w:val="20"/>
        </w:rPr>
        <w:t xml:space="preserve"> without reservation</w:t>
      </w:r>
      <w:r w:rsidRPr="00144B80">
        <w:rPr>
          <w:rFonts w:ascii="Times New Roman" w:hAnsi="Times New Roman" w:cs="Times New Roman"/>
          <w:sz w:val="20"/>
          <w:szCs w:val="20"/>
        </w:rPr>
        <w:t xml:space="preserve"> the clinical experience of </w:t>
      </w:r>
      <w:r w:rsidRPr="00144B80">
        <w:rPr>
          <w:rFonts w:ascii="Times New Roman" w:hAnsi="Times New Roman" w:cs="Times New Roman" w:hint="eastAsia"/>
          <w:sz w:val="20"/>
          <w:szCs w:val="20"/>
        </w:rPr>
        <w:t>TCM</w:t>
      </w:r>
      <w:r w:rsidRPr="00144B80">
        <w:rPr>
          <w:rFonts w:ascii="Times New Roman" w:hAnsi="Times New Roman" w:cs="Times New Roman"/>
          <w:sz w:val="20"/>
          <w:szCs w:val="20"/>
        </w:rPr>
        <w:t xml:space="preserve"> in preventing and treating </w:t>
      </w:r>
      <w:r w:rsidRPr="00144B80">
        <w:rPr>
          <w:rFonts w:ascii="Times New Roman" w:hAnsi="Times New Roman" w:cs="Times New Roman" w:hint="eastAsia"/>
          <w:sz w:val="20"/>
          <w:szCs w:val="20"/>
        </w:rPr>
        <w:t>COVID</w:t>
      </w:r>
      <w:r w:rsidRPr="00144B80">
        <w:rPr>
          <w:rFonts w:ascii="Times New Roman" w:hAnsi="Times New Roman" w:cs="Times New Roman"/>
          <w:sz w:val="20"/>
          <w:szCs w:val="20"/>
        </w:rPr>
        <w:t xml:space="preserve">-19 to doctors, policy makers and researchers in </w:t>
      </w:r>
      <w:r w:rsidRPr="00144B80">
        <w:rPr>
          <w:rFonts w:ascii="Times New Roman" w:hAnsi="Times New Roman" w:cs="Times New Roman" w:hint="eastAsia"/>
          <w:sz w:val="20"/>
          <w:szCs w:val="20"/>
        </w:rPr>
        <w:t xml:space="preserve">other </w:t>
      </w:r>
      <w:r w:rsidRPr="00144B80">
        <w:rPr>
          <w:rFonts w:ascii="Times New Roman" w:hAnsi="Times New Roman" w:cs="Times New Roman"/>
          <w:sz w:val="20"/>
          <w:szCs w:val="20"/>
        </w:rPr>
        <w:t>countries.</w:t>
      </w:r>
    </w:p>
    <w:p w14:paraId="579EB4A3" w14:textId="77777777" w:rsidR="00281414" w:rsidRPr="00144B80" w:rsidRDefault="00281414" w:rsidP="00281414">
      <w:pPr>
        <w:rPr>
          <w:rFonts w:ascii="Times New Roman" w:hAnsi="Times New Roman" w:cs="Times New Roman"/>
          <w:sz w:val="20"/>
          <w:szCs w:val="20"/>
        </w:rPr>
      </w:pPr>
    </w:p>
    <w:p w14:paraId="7E84BAA3" w14:textId="77777777" w:rsidR="00084587" w:rsidRPr="00144B80" w:rsidRDefault="00564CAE">
      <w:pPr>
        <w:numPr>
          <w:ilvl w:val="0"/>
          <w:numId w:val="1"/>
        </w:numPr>
        <w:rPr>
          <w:rFonts w:ascii="Times New Roman" w:hAnsi="Times New Roman" w:cs="Times New Roman"/>
          <w:sz w:val="20"/>
          <w:szCs w:val="20"/>
        </w:rPr>
      </w:pPr>
      <w:r w:rsidRPr="00144B80">
        <w:rPr>
          <w:rFonts w:ascii="Times New Roman" w:hAnsi="Times New Roman" w:cs="Times New Roman"/>
          <w:sz w:val="20"/>
          <w:szCs w:val="20"/>
        </w:rPr>
        <w:t xml:space="preserve">We believe that the Chinese government, adhering to the concept of people first and life first, has given full play to the role of </w:t>
      </w:r>
      <w:r w:rsidRPr="00144B80">
        <w:rPr>
          <w:rFonts w:ascii="Times New Roman" w:hAnsi="Times New Roman" w:cs="Times New Roman" w:hint="eastAsia"/>
          <w:sz w:val="20"/>
          <w:szCs w:val="20"/>
        </w:rPr>
        <w:t>TCM</w:t>
      </w:r>
      <w:r w:rsidRPr="00144B80">
        <w:rPr>
          <w:rFonts w:ascii="Times New Roman" w:hAnsi="Times New Roman" w:cs="Times New Roman"/>
          <w:sz w:val="20"/>
          <w:szCs w:val="20"/>
        </w:rPr>
        <w:t xml:space="preserve">, and has made </w:t>
      </w:r>
      <w:r w:rsidRPr="00144B80">
        <w:rPr>
          <w:rFonts w:ascii="Times New Roman" w:hAnsi="Times New Roman" w:cs="Times New Roman" w:hint="eastAsia"/>
          <w:sz w:val="20"/>
          <w:szCs w:val="20"/>
        </w:rPr>
        <w:t xml:space="preserve">effective </w:t>
      </w:r>
      <w:r w:rsidRPr="00144B80">
        <w:rPr>
          <w:rFonts w:ascii="Times New Roman" w:hAnsi="Times New Roman" w:cs="Times New Roman"/>
          <w:sz w:val="20"/>
          <w:szCs w:val="20"/>
        </w:rPr>
        <w:t xml:space="preserve">efforts to ensure that everyone enjoys the highest standard of physical and mental health, especially </w:t>
      </w:r>
      <w:r w:rsidR="00CB1170">
        <w:rPr>
          <w:rFonts w:ascii="Times New Roman" w:hAnsi="Times New Roman" w:cs="Times New Roman"/>
          <w:sz w:val="20"/>
          <w:szCs w:val="20"/>
        </w:rPr>
        <w:t xml:space="preserve">in safeguarding </w:t>
      </w:r>
      <w:r w:rsidRPr="00144B80">
        <w:rPr>
          <w:rFonts w:ascii="Times New Roman" w:hAnsi="Times New Roman" w:cs="Times New Roman"/>
          <w:sz w:val="20"/>
          <w:szCs w:val="20"/>
        </w:rPr>
        <w:t xml:space="preserve">the right to health of vulnerable groups. We suggest that the Chinese government </w:t>
      </w:r>
      <w:r w:rsidR="00CB1170">
        <w:rPr>
          <w:rFonts w:ascii="Times New Roman" w:hAnsi="Times New Roman" w:cs="Times New Roman"/>
          <w:sz w:val="20"/>
          <w:szCs w:val="20"/>
        </w:rPr>
        <w:t>further</w:t>
      </w:r>
      <w:r w:rsidRPr="00144B80">
        <w:rPr>
          <w:rFonts w:ascii="Times New Roman" w:hAnsi="Times New Roman" w:cs="Times New Roman"/>
          <w:sz w:val="20"/>
          <w:szCs w:val="20"/>
        </w:rPr>
        <w:t xml:space="preserve"> expand the scale of TCM services, train </w:t>
      </w:r>
      <w:r w:rsidR="00CB1170">
        <w:rPr>
          <w:rFonts w:ascii="Times New Roman" w:hAnsi="Times New Roman" w:cs="Times New Roman"/>
          <w:sz w:val="20"/>
          <w:szCs w:val="20"/>
        </w:rPr>
        <w:t>more high-level</w:t>
      </w:r>
      <w:r w:rsidRPr="00144B80">
        <w:rPr>
          <w:rFonts w:ascii="Times New Roman" w:hAnsi="Times New Roman" w:cs="Times New Roman"/>
          <w:sz w:val="20"/>
          <w:szCs w:val="20"/>
        </w:rPr>
        <w:t xml:space="preserve"> TCM </w:t>
      </w:r>
      <w:r w:rsidR="00CB1170">
        <w:rPr>
          <w:rFonts w:ascii="Times New Roman" w:hAnsi="Times New Roman" w:cs="Times New Roman"/>
          <w:sz w:val="20"/>
          <w:szCs w:val="20"/>
        </w:rPr>
        <w:t xml:space="preserve">personnel, and </w:t>
      </w:r>
      <w:r w:rsidRPr="00144B80">
        <w:rPr>
          <w:rFonts w:ascii="Times New Roman" w:hAnsi="Times New Roman" w:cs="Times New Roman"/>
          <w:sz w:val="20"/>
          <w:szCs w:val="20"/>
        </w:rPr>
        <w:t xml:space="preserve">improve the management </w:t>
      </w:r>
      <w:r w:rsidR="00CB1170">
        <w:rPr>
          <w:rFonts w:ascii="Times New Roman" w:hAnsi="Times New Roman" w:cs="Times New Roman"/>
          <w:sz w:val="20"/>
          <w:szCs w:val="20"/>
        </w:rPr>
        <w:t xml:space="preserve">measures </w:t>
      </w:r>
      <w:r w:rsidRPr="00144B80">
        <w:rPr>
          <w:rFonts w:ascii="Times New Roman" w:hAnsi="Times New Roman" w:cs="Times New Roman"/>
          <w:sz w:val="20"/>
          <w:szCs w:val="20"/>
        </w:rPr>
        <w:t xml:space="preserve">and </w:t>
      </w:r>
      <w:r w:rsidR="00CB1170">
        <w:rPr>
          <w:rFonts w:ascii="Times New Roman" w:hAnsi="Times New Roman" w:cs="Times New Roman"/>
          <w:sz w:val="20"/>
          <w:szCs w:val="20"/>
        </w:rPr>
        <w:t>medical</w:t>
      </w:r>
      <w:r w:rsidRPr="00144B80">
        <w:rPr>
          <w:rFonts w:ascii="Times New Roman" w:hAnsi="Times New Roman" w:cs="Times New Roman" w:hint="eastAsia"/>
          <w:sz w:val="20"/>
          <w:szCs w:val="20"/>
        </w:rPr>
        <w:t xml:space="preserve"> </w:t>
      </w:r>
      <w:r w:rsidRPr="00144B80">
        <w:rPr>
          <w:rFonts w:ascii="Times New Roman" w:hAnsi="Times New Roman" w:cs="Times New Roman"/>
          <w:sz w:val="20"/>
          <w:szCs w:val="20"/>
        </w:rPr>
        <w:t xml:space="preserve">insurance payment policies </w:t>
      </w:r>
      <w:r w:rsidR="00CB1170">
        <w:rPr>
          <w:rFonts w:ascii="Times New Roman" w:hAnsi="Times New Roman" w:cs="Times New Roman"/>
          <w:sz w:val="20"/>
          <w:szCs w:val="20"/>
        </w:rPr>
        <w:t>according to</w:t>
      </w:r>
      <w:r w:rsidRPr="00144B80">
        <w:rPr>
          <w:rFonts w:ascii="Times New Roman" w:hAnsi="Times New Roman" w:cs="Times New Roman"/>
          <w:sz w:val="20"/>
          <w:szCs w:val="20"/>
        </w:rPr>
        <w:t xml:space="preserve"> the characteristics of TCM.</w:t>
      </w:r>
    </w:p>
    <w:sectPr w:rsidR="00084587" w:rsidRPr="00144B80">
      <w:pgSz w:w="11906" w:h="16838"/>
      <w:pgMar w:top="1440" w:right="1800" w:bottom="1440" w:left="1800" w:header="0" w:footer="0" w:gutter="0"/>
      <w:cols w:space="0"/>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07080"/>
    <w:multiLevelType w:val="singleLevel"/>
    <w:tmpl w:val="2918C06E"/>
    <w:lvl w:ilvl="0">
      <w:start w:val="1"/>
      <w:numFmt w:val="upperRoman"/>
      <w:lvlText w:val="%1."/>
      <w:lvlJc w:val="left"/>
      <w:pPr>
        <w:ind w:left="425" w:hanging="425"/>
      </w:pPr>
      <w:rPr>
        <w:rFonts w:hint="default"/>
      </w:rPr>
    </w:lvl>
  </w:abstractNum>
  <w:abstractNum w:abstractNumId="1" w15:restartNumberingAfterBreak="0">
    <w:nsid w:val="2BE245E4"/>
    <w:multiLevelType w:val="multilevel"/>
    <w:tmpl w:val="323ED09C"/>
    <w:lvl w:ilvl="0">
      <w:start w:val="1"/>
      <w:numFmt w:val="decimal"/>
      <w:lvlText w:val="%1."/>
      <w:lvlJc w:val="left"/>
      <w:pPr>
        <w:ind w:left="397" w:firstLine="0"/>
      </w:pPr>
      <w:rPr>
        <w:rFonts w:hint="eastAsia"/>
      </w:rPr>
    </w:lvl>
    <w:lvl w:ilvl="1">
      <w:start w:val="1"/>
      <w:numFmt w:val="lowerLetter"/>
      <w:lvlText w:val="%2)"/>
      <w:lvlJc w:val="left"/>
      <w:pPr>
        <w:ind w:left="720" w:hanging="360"/>
      </w:pPr>
      <w:rPr>
        <w:rFonts w:hint="eastAsia"/>
      </w:rPr>
    </w:lvl>
    <w:lvl w:ilvl="2">
      <w:start w:val="1"/>
      <w:numFmt w:val="lowerRoman"/>
      <w:lvlText w:val="%3)"/>
      <w:lvlJc w:val="left"/>
      <w:pPr>
        <w:ind w:left="1080" w:hanging="360"/>
      </w:pPr>
      <w:rPr>
        <w:rFonts w:hint="eastAsia"/>
      </w:rPr>
    </w:lvl>
    <w:lvl w:ilvl="3">
      <w:start w:val="1"/>
      <w:numFmt w:val="decimal"/>
      <w:lvlText w:val="(%4)"/>
      <w:lvlJc w:val="left"/>
      <w:pPr>
        <w:ind w:left="1440" w:hanging="360"/>
      </w:pPr>
      <w:rPr>
        <w:rFonts w:hint="eastAsia"/>
      </w:rPr>
    </w:lvl>
    <w:lvl w:ilvl="4">
      <w:start w:val="1"/>
      <w:numFmt w:val="lowerLetter"/>
      <w:lvlText w:val="(%5)"/>
      <w:lvlJc w:val="left"/>
      <w:pPr>
        <w:ind w:left="1800" w:hanging="360"/>
      </w:pPr>
      <w:rPr>
        <w:rFonts w:hint="eastAsia"/>
      </w:rPr>
    </w:lvl>
    <w:lvl w:ilvl="5">
      <w:start w:val="1"/>
      <w:numFmt w:val="lowerRoman"/>
      <w:lvlText w:val="(%6)"/>
      <w:lvlJc w:val="left"/>
      <w:pPr>
        <w:ind w:left="2160" w:hanging="360"/>
      </w:pPr>
      <w:rPr>
        <w:rFonts w:hint="eastAsia"/>
      </w:rPr>
    </w:lvl>
    <w:lvl w:ilvl="6">
      <w:start w:val="1"/>
      <w:numFmt w:val="decimal"/>
      <w:lvlText w:val="%7."/>
      <w:lvlJc w:val="left"/>
      <w:pPr>
        <w:ind w:left="2520" w:hanging="360"/>
      </w:pPr>
      <w:rPr>
        <w:rFonts w:hint="eastAsia"/>
      </w:rPr>
    </w:lvl>
    <w:lvl w:ilvl="7">
      <w:start w:val="1"/>
      <w:numFmt w:val="lowerLetter"/>
      <w:lvlText w:val="%8."/>
      <w:lvlJc w:val="left"/>
      <w:pPr>
        <w:ind w:left="2880" w:hanging="360"/>
      </w:pPr>
      <w:rPr>
        <w:rFonts w:hint="eastAsia"/>
      </w:rPr>
    </w:lvl>
    <w:lvl w:ilvl="8">
      <w:start w:val="1"/>
      <w:numFmt w:val="lowerRoman"/>
      <w:lvlText w:val="%9."/>
      <w:lvlJc w:val="left"/>
      <w:pPr>
        <w:ind w:left="3240" w:hanging="360"/>
      </w:pPr>
      <w:rPr>
        <w:rFonts w:hint="eastAsia"/>
      </w:rPr>
    </w:lvl>
  </w:abstractNum>
  <w:abstractNum w:abstractNumId="2" w15:restartNumberingAfterBreak="0">
    <w:nsid w:val="7B2924A4"/>
    <w:multiLevelType w:val="multilevel"/>
    <w:tmpl w:val="5810C780"/>
    <w:lvl w:ilvl="0">
      <w:start w:val="1"/>
      <w:numFmt w:val="lowerLetter"/>
      <w:lvlText w:val="%1."/>
      <w:lvlJc w:val="left"/>
      <w:pPr>
        <w:ind w:left="397" w:firstLine="0"/>
      </w:pPr>
      <w:rPr>
        <w:rFonts w:hint="eastAsia"/>
      </w:rPr>
    </w:lvl>
    <w:lvl w:ilvl="1">
      <w:start w:val="1"/>
      <w:numFmt w:val="lowerLetter"/>
      <w:lvlText w:val="%2)"/>
      <w:lvlJc w:val="left"/>
      <w:pPr>
        <w:ind w:left="720" w:hanging="360"/>
      </w:pPr>
      <w:rPr>
        <w:rFonts w:hint="eastAsia"/>
      </w:rPr>
    </w:lvl>
    <w:lvl w:ilvl="2">
      <w:start w:val="1"/>
      <w:numFmt w:val="lowerRoman"/>
      <w:lvlText w:val="%3)"/>
      <w:lvlJc w:val="left"/>
      <w:pPr>
        <w:ind w:left="1080" w:hanging="360"/>
      </w:pPr>
      <w:rPr>
        <w:rFonts w:hint="eastAsia"/>
      </w:rPr>
    </w:lvl>
    <w:lvl w:ilvl="3">
      <w:start w:val="1"/>
      <w:numFmt w:val="decimal"/>
      <w:lvlText w:val="(%4)"/>
      <w:lvlJc w:val="left"/>
      <w:pPr>
        <w:ind w:left="1440" w:hanging="360"/>
      </w:pPr>
      <w:rPr>
        <w:rFonts w:hint="eastAsia"/>
      </w:rPr>
    </w:lvl>
    <w:lvl w:ilvl="4">
      <w:start w:val="1"/>
      <w:numFmt w:val="lowerLetter"/>
      <w:lvlText w:val="(%5)"/>
      <w:lvlJc w:val="left"/>
      <w:pPr>
        <w:ind w:left="1800" w:hanging="360"/>
      </w:pPr>
      <w:rPr>
        <w:rFonts w:hint="eastAsia"/>
      </w:rPr>
    </w:lvl>
    <w:lvl w:ilvl="5">
      <w:start w:val="1"/>
      <w:numFmt w:val="lowerRoman"/>
      <w:lvlText w:val="(%6)"/>
      <w:lvlJc w:val="left"/>
      <w:pPr>
        <w:ind w:left="2160" w:hanging="360"/>
      </w:pPr>
      <w:rPr>
        <w:rFonts w:hint="eastAsia"/>
      </w:rPr>
    </w:lvl>
    <w:lvl w:ilvl="6">
      <w:start w:val="1"/>
      <w:numFmt w:val="decimal"/>
      <w:lvlText w:val="%7."/>
      <w:lvlJc w:val="left"/>
      <w:pPr>
        <w:ind w:left="2520" w:hanging="360"/>
      </w:pPr>
      <w:rPr>
        <w:rFonts w:hint="eastAsia"/>
      </w:rPr>
    </w:lvl>
    <w:lvl w:ilvl="7">
      <w:start w:val="1"/>
      <w:numFmt w:val="lowerLetter"/>
      <w:lvlText w:val="%8."/>
      <w:lvlJc w:val="left"/>
      <w:pPr>
        <w:ind w:left="2880" w:hanging="360"/>
      </w:pPr>
      <w:rPr>
        <w:rFonts w:hint="eastAsia"/>
      </w:rPr>
    </w:lvl>
    <w:lvl w:ilvl="8">
      <w:start w:val="1"/>
      <w:numFmt w:val="lowerRoman"/>
      <w:lvlText w:val="%9."/>
      <w:lvlJc w:val="left"/>
      <w:pPr>
        <w:ind w:left="3240" w:hanging="360"/>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TQ3ZDBkMGIyMWZiOTNhZDUxNzg5MGY0NTI5OWRiODYifQ=="/>
  </w:docVars>
  <w:rsids>
    <w:rsidRoot w:val="003F3190"/>
    <w:rsid w:val="00070A7C"/>
    <w:rsid w:val="00084587"/>
    <w:rsid w:val="000B2D79"/>
    <w:rsid w:val="00144B80"/>
    <w:rsid w:val="001609CA"/>
    <w:rsid w:val="00191CE1"/>
    <w:rsid w:val="00281414"/>
    <w:rsid w:val="00295BAD"/>
    <w:rsid w:val="002D3FED"/>
    <w:rsid w:val="0033118E"/>
    <w:rsid w:val="003A1795"/>
    <w:rsid w:val="003F3190"/>
    <w:rsid w:val="00532176"/>
    <w:rsid w:val="00564CAE"/>
    <w:rsid w:val="0061150E"/>
    <w:rsid w:val="006A5722"/>
    <w:rsid w:val="0079328D"/>
    <w:rsid w:val="007A030D"/>
    <w:rsid w:val="007A69F0"/>
    <w:rsid w:val="008A60A1"/>
    <w:rsid w:val="008B2C9D"/>
    <w:rsid w:val="008B78A2"/>
    <w:rsid w:val="008E1DFB"/>
    <w:rsid w:val="008F1A1B"/>
    <w:rsid w:val="00A458E5"/>
    <w:rsid w:val="00A62CC7"/>
    <w:rsid w:val="00AB15A5"/>
    <w:rsid w:val="00AC520B"/>
    <w:rsid w:val="00B44B26"/>
    <w:rsid w:val="00BC2FB8"/>
    <w:rsid w:val="00CB1170"/>
    <w:rsid w:val="00CE04C8"/>
    <w:rsid w:val="00D663C0"/>
    <w:rsid w:val="00D906A9"/>
    <w:rsid w:val="036F1EDC"/>
    <w:rsid w:val="03D41415"/>
    <w:rsid w:val="072D0055"/>
    <w:rsid w:val="075B0E6F"/>
    <w:rsid w:val="076606C8"/>
    <w:rsid w:val="086069C7"/>
    <w:rsid w:val="08F154F2"/>
    <w:rsid w:val="09357288"/>
    <w:rsid w:val="0AF92585"/>
    <w:rsid w:val="0CA5033D"/>
    <w:rsid w:val="0D3879FD"/>
    <w:rsid w:val="0E0252AE"/>
    <w:rsid w:val="12F34B5E"/>
    <w:rsid w:val="13B261E5"/>
    <w:rsid w:val="14C20A0A"/>
    <w:rsid w:val="155F363F"/>
    <w:rsid w:val="1A267FC8"/>
    <w:rsid w:val="1B7A5417"/>
    <w:rsid w:val="1BE04EA8"/>
    <w:rsid w:val="1BE50865"/>
    <w:rsid w:val="1CCF73EC"/>
    <w:rsid w:val="1CE365C4"/>
    <w:rsid w:val="1E3F17F2"/>
    <w:rsid w:val="1E91761A"/>
    <w:rsid w:val="1F6B41A0"/>
    <w:rsid w:val="1F706448"/>
    <w:rsid w:val="20DC5334"/>
    <w:rsid w:val="21183104"/>
    <w:rsid w:val="2174410B"/>
    <w:rsid w:val="2241365A"/>
    <w:rsid w:val="24411D73"/>
    <w:rsid w:val="247C37DB"/>
    <w:rsid w:val="24885D3F"/>
    <w:rsid w:val="25ED3BC6"/>
    <w:rsid w:val="2668554F"/>
    <w:rsid w:val="278220C7"/>
    <w:rsid w:val="27E33A09"/>
    <w:rsid w:val="285509D6"/>
    <w:rsid w:val="2A660CEE"/>
    <w:rsid w:val="2A6D31B1"/>
    <w:rsid w:val="2A922F25"/>
    <w:rsid w:val="2AD92255"/>
    <w:rsid w:val="2BEF50B2"/>
    <w:rsid w:val="2CFF2E26"/>
    <w:rsid w:val="2D215EAE"/>
    <w:rsid w:val="2D592674"/>
    <w:rsid w:val="2E9E47DE"/>
    <w:rsid w:val="2F1C004F"/>
    <w:rsid w:val="2FF9117B"/>
    <w:rsid w:val="30F13B9D"/>
    <w:rsid w:val="32601BAD"/>
    <w:rsid w:val="341A4A4E"/>
    <w:rsid w:val="35F22A53"/>
    <w:rsid w:val="38834DE5"/>
    <w:rsid w:val="39495149"/>
    <w:rsid w:val="3A092B2A"/>
    <w:rsid w:val="3A1320CB"/>
    <w:rsid w:val="3B03111F"/>
    <w:rsid w:val="3B516536"/>
    <w:rsid w:val="3BAF71A1"/>
    <w:rsid w:val="3C016D2B"/>
    <w:rsid w:val="3C736028"/>
    <w:rsid w:val="3C7A4115"/>
    <w:rsid w:val="3C9450C1"/>
    <w:rsid w:val="3EC02DF0"/>
    <w:rsid w:val="3EF04D93"/>
    <w:rsid w:val="3FBC6458"/>
    <w:rsid w:val="42F177C2"/>
    <w:rsid w:val="43A2197A"/>
    <w:rsid w:val="442C66A3"/>
    <w:rsid w:val="455E66B8"/>
    <w:rsid w:val="465A4D5B"/>
    <w:rsid w:val="46D6346C"/>
    <w:rsid w:val="47BC1419"/>
    <w:rsid w:val="47E14278"/>
    <w:rsid w:val="48532F9F"/>
    <w:rsid w:val="48B9206B"/>
    <w:rsid w:val="49777AB0"/>
    <w:rsid w:val="4B50040A"/>
    <w:rsid w:val="4D616BDD"/>
    <w:rsid w:val="4FC97C59"/>
    <w:rsid w:val="5059002C"/>
    <w:rsid w:val="51577749"/>
    <w:rsid w:val="51743EF6"/>
    <w:rsid w:val="528F7C18"/>
    <w:rsid w:val="52CB19E0"/>
    <w:rsid w:val="53546608"/>
    <w:rsid w:val="556F1F83"/>
    <w:rsid w:val="572F5FCF"/>
    <w:rsid w:val="575759A5"/>
    <w:rsid w:val="58DD3DCA"/>
    <w:rsid w:val="5A867EA2"/>
    <w:rsid w:val="5C0C3C52"/>
    <w:rsid w:val="5C185423"/>
    <w:rsid w:val="5C2A639B"/>
    <w:rsid w:val="5DD6594D"/>
    <w:rsid w:val="5E5A74EE"/>
    <w:rsid w:val="5EB7471A"/>
    <w:rsid w:val="5EF52BDE"/>
    <w:rsid w:val="5F3F122A"/>
    <w:rsid w:val="601A7357"/>
    <w:rsid w:val="60433D8D"/>
    <w:rsid w:val="609B1E7E"/>
    <w:rsid w:val="6163776F"/>
    <w:rsid w:val="61917AE2"/>
    <w:rsid w:val="63973B77"/>
    <w:rsid w:val="650B14B7"/>
    <w:rsid w:val="663A5DD3"/>
    <w:rsid w:val="66871056"/>
    <w:rsid w:val="6801235F"/>
    <w:rsid w:val="68901EFA"/>
    <w:rsid w:val="69093BDE"/>
    <w:rsid w:val="6A5B5E5E"/>
    <w:rsid w:val="6BAF2E48"/>
    <w:rsid w:val="6D041684"/>
    <w:rsid w:val="6D2E1113"/>
    <w:rsid w:val="6DEB4D8A"/>
    <w:rsid w:val="6E084FBA"/>
    <w:rsid w:val="6E931BEC"/>
    <w:rsid w:val="6FA631CA"/>
    <w:rsid w:val="70D90A72"/>
    <w:rsid w:val="717D693A"/>
    <w:rsid w:val="725F6753"/>
    <w:rsid w:val="72AC5C1F"/>
    <w:rsid w:val="7703779B"/>
    <w:rsid w:val="78560579"/>
    <w:rsid w:val="7B342E76"/>
    <w:rsid w:val="7BB938A7"/>
    <w:rsid w:val="7C6715D0"/>
    <w:rsid w:val="7D1F1533"/>
    <w:rsid w:val="7DF32EA2"/>
    <w:rsid w:val="7E334686"/>
    <w:rsid w:val="7E6C7093"/>
    <w:rsid w:val="7F666D91"/>
    <w:rsid w:val="7FD22A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F03A47"/>
  <w15:docId w15:val="{5CA1AC45-D4B1-43BD-9689-3ABBC533B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HTML Keyboard" w:semiHidden="1" w:unhideWhenUsed="1"/>
    <w:lsdException w:name="Normal Table" w:uiPriority="99"/>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jc w:val="both"/>
    </w:pPr>
    <w:rPr>
      <w:rFonts w:asciiTheme="minorHAnsi" w:eastAsiaTheme="minorEastAsia" w:hAnsiTheme="minorHAnsi" w:cstheme="minorBidi"/>
      <w:kern w:val="2"/>
      <w:sz w:val="21"/>
      <w:szCs w:val="24"/>
    </w:rPr>
  </w:style>
  <w:style w:type="paragraph" w:styleId="Heading1">
    <w:name w:val="heading 1"/>
    <w:basedOn w:val="Normal"/>
    <w:next w:val="Normal"/>
    <w:qFormat/>
    <w:pPr>
      <w:spacing w:beforeAutospacing="1" w:afterAutospacing="1"/>
      <w:jc w:val="left"/>
      <w:outlineLvl w:val="0"/>
    </w:pPr>
    <w:rPr>
      <w:rFonts w:ascii="SimSun" w:eastAsia="SimSun" w:hAnsi="SimSun" w:cs="Times New Roman" w:hint="eastAsia"/>
      <w:b/>
      <w:bCs/>
      <w:kern w:val="44"/>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qFormat/>
    <w:rPr>
      <w:color w:val="0000FF"/>
      <w:u w:val="single"/>
    </w:rPr>
  </w:style>
  <w:style w:type="paragraph" w:styleId="ListParagraph">
    <w:name w:val="List Paragraph"/>
    <w:basedOn w:val="Normal"/>
    <w:uiPriority w:val="99"/>
    <w:rsid w:val="00564C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1832</Words>
  <Characters>10405</Characters>
  <Application>Microsoft Office Word</Application>
  <DocSecurity>0</DocSecurity>
  <Lines>86</Lines>
  <Paragraphs>24</Paragraphs>
  <ScaleCrop>false</ScaleCrop>
  <Company/>
  <LinksUpToDate>false</LinksUpToDate>
  <CharactersWithSpaces>12213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SZL</dc:creator>
  <cp:lastModifiedBy>Celine Reynaud</cp:lastModifiedBy>
  <cp:revision>2</cp:revision>
  <dcterms:created xsi:type="dcterms:W3CDTF">2023-01-16T10:25:00Z</dcterms:created>
  <dcterms:modified xsi:type="dcterms:W3CDTF">2023-01-16T10:25:00Z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F04B87169F694F04BA334142AC72E199</vt:lpwstr>
  </property>
</Properties>
</file>