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8DC61" w14:textId="77777777" w:rsidR="00AF7DF9" w:rsidRPr="008F4ED7" w:rsidRDefault="00AF7DF9" w:rsidP="00AF7DF9">
      <w:pPr>
        <w:pStyle w:val="Heading1"/>
        <w:jc w:val="right"/>
        <w:rPr>
          <w:rFonts w:ascii="Times New Roman" w:hAnsi="Times New Roman"/>
          <w:b/>
          <w:i/>
          <w:color w:val="auto"/>
          <w:u w:val="single"/>
          <w:lang w:val="en-GB"/>
        </w:rPr>
      </w:pPr>
      <w:r w:rsidRPr="008F4ED7">
        <w:rPr>
          <w:rFonts w:ascii="Times New Roman" w:hAnsi="Times New Roman"/>
          <w:i/>
          <w:color w:val="auto"/>
          <w:u w:val="single"/>
          <w:lang w:val="en-GB"/>
        </w:rPr>
        <w:t>Check against delivery</w:t>
      </w:r>
    </w:p>
    <w:p w14:paraId="30EB439D" w14:textId="77777777" w:rsidR="00AF7DF9" w:rsidRPr="00534936" w:rsidRDefault="00AF7DF9" w:rsidP="00AF7DF9">
      <w:pPr>
        <w:jc w:val="right"/>
        <w:rPr>
          <w:rFonts w:ascii="Times New Roman" w:hAnsi="Times New Roman"/>
          <w:b/>
          <w:bCs/>
          <w:sz w:val="32"/>
          <w:szCs w:val="32"/>
          <w:u w:val="single"/>
          <w:lang w:val="en-GB"/>
        </w:rPr>
      </w:pPr>
    </w:p>
    <w:p w14:paraId="4C8DB7B9" w14:textId="77777777" w:rsidR="00AF7DF9" w:rsidRPr="00534936" w:rsidRDefault="00AF7DF9" w:rsidP="00AF7DF9">
      <w:pPr>
        <w:jc w:val="right"/>
        <w:rPr>
          <w:rFonts w:ascii="Times New Roman" w:hAnsi="Times New Roman"/>
          <w:b/>
          <w:bCs/>
          <w:sz w:val="32"/>
          <w:szCs w:val="32"/>
          <w:u w:val="single"/>
          <w:lang w:val="en-GB"/>
        </w:rPr>
      </w:pPr>
    </w:p>
    <w:p w14:paraId="73CE1E4D" w14:textId="77777777" w:rsidR="00AF7DF9" w:rsidRPr="00534936" w:rsidRDefault="00AF7DF9" w:rsidP="00AF7DF9">
      <w:pPr>
        <w:jc w:val="right"/>
        <w:rPr>
          <w:rFonts w:ascii="Times New Roman" w:hAnsi="Times New Roman"/>
          <w:b/>
          <w:bCs/>
          <w:sz w:val="32"/>
          <w:szCs w:val="32"/>
          <w:u w:val="single"/>
          <w:lang w:val="en-GB"/>
        </w:rPr>
      </w:pPr>
    </w:p>
    <w:p w14:paraId="456D77F8" w14:textId="77777777" w:rsidR="00AF7DF9" w:rsidRPr="00534936" w:rsidRDefault="00AF7DF9" w:rsidP="00AF7DF9">
      <w:pPr>
        <w:jc w:val="center"/>
        <w:rPr>
          <w:rFonts w:ascii="Times New Roman" w:hAnsi="Times New Roman"/>
          <w:b/>
          <w:bCs/>
          <w:sz w:val="32"/>
          <w:szCs w:val="32"/>
          <w:lang w:val="en-GB"/>
        </w:rPr>
      </w:pPr>
      <w:r w:rsidRPr="00534936">
        <w:rPr>
          <w:rFonts w:ascii="Times New Roman" w:hAnsi="Times New Roman"/>
          <w:b/>
          <w:bCs/>
          <w:sz w:val="32"/>
          <w:szCs w:val="32"/>
          <w:lang w:val="en-GB"/>
        </w:rPr>
        <w:t>Committee against Torture</w:t>
      </w:r>
    </w:p>
    <w:p w14:paraId="13A032A6" w14:textId="69DC1E64" w:rsidR="00AF7DF9" w:rsidRPr="00534936" w:rsidRDefault="00AF7DF9" w:rsidP="00AF7DF9">
      <w:pPr>
        <w:jc w:val="center"/>
        <w:rPr>
          <w:rFonts w:ascii="Times New Roman" w:hAnsi="Times New Roman"/>
          <w:b/>
          <w:bCs/>
          <w:sz w:val="32"/>
          <w:szCs w:val="32"/>
          <w:lang w:val="en-GB"/>
        </w:rPr>
      </w:pPr>
      <w:r>
        <w:rPr>
          <w:rFonts w:ascii="Times New Roman" w:hAnsi="Times New Roman"/>
          <w:b/>
          <w:bCs/>
          <w:sz w:val="32"/>
          <w:szCs w:val="32"/>
          <w:lang w:val="en-GB"/>
        </w:rPr>
        <w:t>8</w:t>
      </w:r>
      <w:r w:rsidR="008F4ED7">
        <w:rPr>
          <w:rFonts w:ascii="Times New Roman" w:hAnsi="Times New Roman"/>
          <w:b/>
          <w:bCs/>
          <w:sz w:val="32"/>
          <w:szCs w:val="32"/>
          <w:lang w:val="en-GB"/>
        </w:rPr>
        <w:t>2</w:t>
      </w:r>
      <w:r w:rsidR="008F4ED7" w:rsidRPr="008F4ED7">
        <w:rPr>
          <w:rFonts w:ascii="Times New Roman" w:hAnsi="Times New Roman"/>
          <w:b/>
          <w:bCs/>
          <w:sz w:val="32"/>
          <w:szCs w:val="32"/>
          <w:vertAlign w:val="superscript"/>
          <w:lang w:val="en-GB"/>
        </w:rPr>
        <w:t>nd</w:t>
      </w:r>
      <w:r w:rsidR="008F4ED7">
        <w:rPr>
          <w:rFonts w:ascii="Times New Roman" w:hAnsi="Times New Roman"/>
          <w:b/>
          <w:bCs/>
          <w:sz w:val="32"/>
          <w:szCs w:val="32"/>
          <w:lang w:val="en-GB"/>
        </w:rPr>
        <w:t xml:space="preserve"> </w:t>
      </w:r>
      <w:r w:rsidRPr="00534936">
        <w:rPr>
          <w:rFonts w:ascii="Times New Roman" w:hAnsi="Times New Roman"/>
          <w:b/>
          <w:bCs/>
          <w:sz w:val="32"/>
          <w:szCs w:val="32"/>
          <w:lang w:val="en-GB"/>
        </w:rPr>
        <w:t>session</w:t>
      </w:r>
    </w:p>
    <w:p w14:paraId="03C3BDB6" w14:textId="0BC11707" w:rsidR="00AF7DF9" w:rsidRPr="00534936" w:rsidRDefault="008F4ED7" w:rsidP="00AF7DF9">
      <w:pPr>
        <w:jc w:val="center"/>
        <w:rPr>
          <w:rFonts w:ascii="Times New Roman" w:hAnsi="Times New Roman"/>
          <w:b/>
          <w:bCs/>
          <w:sz w:val="32"/>
          <w:szCs w:val="32"/>
          <w:lang w:val="en-GB"/>
        </w:rPr>
      </w:pPr>
      <w:r>
        <w:rPr>
          <w:rFonts w:ascii="Times New Roman" w:hAnsi="Times New Roman"/>
          <w:b/>
          <w:bCs/>
          <w:sz w:val="32"/>
          <w:szCs w:val="32"/>
          <w:lang w:val="en-GB"/>
        </w:rPr>
        <w:t>7 April</w:t>
      </w:r>
      <w:r w:rsidR="00AF7DF9" w:rsidRPr="00534936">
        <w:rPr>
          <w:rFonts w:ascii="Times New Roman" w:hAnsi="Times New Roman"/>
          <w:b/>
          <w:bCs/>
          <w:sz w:val="32"/>
          <w:szCs w:val="32"/>
          <w:lang w:val="en-GB"/>
        </w:rPr>
        <w:t xml:space="preserve"> – </w:t>
      </w:r>
      <w:r w:rsidR="00AF7DF9">
        <w:rPr>
          <w:rFonts w:ascii="Times New Roman" w:hAnsi="Times New Roman"/>
          <w:b/>
          <w:bCs/>
          <w:sz w:val="32"/>
          <w:szCs w:val="32"/>
          <w:lang w:val="en-GB"/>
        </w:rPr>
        <w:t>2</w:t>
      </w:r>
      <w:r>
        <w:rPr>
          <w:rFonts w:ascii="Times New Roman" w:hAnsi="Times New Roman"/>
          <w:b/>
          <w:bCs/>
          <w:sz w:val="32"/>
          <w:szCs w:val="32"/>
          <w:lang w:val="en-GB"/>
        </w:rPr>
        <w:t xml:space="preserve"> May 2025</w:t>
      </w:r>
    </w:p>
    <w:p w14:paraId="07519376" w14:textId="77777777" w:rsidR="00AF7DF9" w:rsidRPr="00534936" w:rsidRDefault="00AF7DF9" w:rsidP="00AF7DF9">
      <w:pPr>
        <w:rPr>
          <w:rFonts w:ascii="Times New Roman" w:hAnsi="Times New Roman"/>
          <w:b/>
          <w:bCs/>
          <w:sz w:val="32"/>
          <w:szCs w:val="32"/>
          <w:u w:val="single"/>
          <w:lang w:val="en-GB"/>
        </w:rPr>
      </w:pPr>
    </w:p>
    <w:p w14:paraId="5F92CD03" w14:textId="77777777" w:rsidR="00AF7DF9" w:rsidRPr="00534936" w:rsidRDefault="00AF7DF9" w:rsidP="00AF7DF9">
      <w:pPr>
        <w:jc w:val="center"/>
        <w:rPr>
          <w:rFonts w:ascii="Times New Roman" w:hAnsi="Times New Roman"/>
          <w:b/>
          <w:bCs/>
          <w:sz w:val="32"/>
          <w:szCs w:val="32"/>
          <w:lang w:val="en-GB"/>
        </w:rPr>
      </w:pP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sidRPr="00534936">
        <w:rPr>
          <w:rFonts w:ascii="Times New Roman" w:hAnsi="Times New Roman"/>
          <w:sz w:val="32"/>
          <w:szCs w:val="32"/>
          <w:lang w:val="en-GB"/>
        </w:rPr>
        <w:fldChar w:fldCharType="begin"/>
      </w:r>
      <w:r w:rsidRPr="00534936">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534936">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sz w:val="32"/>
          <w:szCs w:val="32"/>
          <w:lang w:val="en-GB"/>
        </w:rPr>
        <w:fldChar w:fldCharType="begin"/>
      </w:r>
      <w:r>
        <w:rPr>
          <w:rFonts w:ascii="Times New Roman" w:hAnsi="Times New Roman"/>
          <w:sz w:val="32"/>
          <w:szCs w:val="32"/>
          <w:lang w:val="en-GB"/>
        </w:rPr>
        <w:instrText xml:space="preserve"> INCLUDEPICTURE  "http://intranet.ohchr.org/Offices/Geneva/CommunicationsSection/Logos/Office_logo_EN_black_MEDIUM_150dpi.png" \* MERGEFORMATINET </w:instrText>
      </w:r>
      <w:r>
        <w:rPr>
          <w:rFonts w:ascii="Times New Roman" w:hAnsi="Times New Roman"/>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CA1CF3">
        <w:rPr>
          <w:rFonts w:ascii="Times New Roman" w:hAnsi="Times New Roman"/>
          <w:noProof/>
          <w:sz w:val="32"/>
          <w:szCs w:val="32"/>
          <w:lang w:val="en-GB"/>
        </w:rPr>
        <w:fldChar w:fldCharType="begin"/>
      </w:r>
      <w:r w:rsidR="00CA1CF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A1CF3">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F478F6">
        <w:rPr>
          <w:rFonts w:ascii="Times New Roman" w:hAnsi="Times New Roman"/>
          <w:noProof/>
          <w:sz w:val="32"/>
          <w:szCs w:val="32"/>
          <w:lang w:val="en-GB"/>
        </w:rPr>
        <w:fldChar w:fldCharType="begin"/>
      </w:r>
      <w:r w:rsidR="00F478F6">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F478F6">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6F2380">
        <w:rPr>
          <w:rFonts w:ascii="Times New Roman" w:hAnsi="Times New Roman"/>
          <w:noProof/>
          <w:sz w:val="32"/>
          <w:szCs w:val="32"/>
          <w:lang w:val="en-GB"/>
        </w:rPr>
        <w:fldChar w:fldCharType="begin"/>
      </w:r>
      <w:r w:rsidR="006F2380">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F2380">
        <w:rPr>
          <w:rFonts w:ascii="Times New Roman" w:hAnsi="Times New Roman"/>
          <w:noProof/>
          <w:sz w:val="32"/>
          <w:szCs w:val="32"/>
          <w:lang w:val="en-GB"/>
        </w:rPr>
        <w:fldChar w:fldCharType="separate"/>
      </w:r>
      <w:r w:rsidR="00724BC3">
        <w:rPr>
          <w:rFonts w:ascii="Times New Roman" w:hAnsi="Times New Roman"/>
          <w:noProof/>
          <w:sz w:val="32"/>
          <w:szCs w:val="32"/>
          <w:lang w:val="en-GB"/>
        </w:rPr>
        <w:fldChar w:fldCharType="begin"/>
      </w:r>
      <w:r w:rsidR="00724BC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24BC3">
        <w:rPr>
          <w:rFonts w:ascii="Times New Roman" w:hAnsi="Times New Roman"/>
          <w:noProof/>
          <w:sz w:val="32"/>
          <w:szCs w:val="32"/>
          <w:lang w:val="en-GB"/>
        </w:rPr>
        <w:fldChar w:fldCharType="separate"/>
      </w:r>
      <w:r w:rsidR="00260CFC">
        <w:rPr>
          <w:rFonts w:ascii="Times New Roman" w:hAnsi="Times New Roman"/>
          <w:noProof/>
          <w:sz w:val="32"/>
          <w:szCs w:val="32"/>
          <w:lang w:val="en-GB"/>
        </w:rPr>
        <w:fldChar w:fldCharType="begin"/>
      </w:r>
      <w:r w:rsidR="00260CF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260CFC">
        <w:rPr>
          <w:rFonts w:ascii="Times New Roman" w:hAnsi="Times New Roman"/>
          <w:noProof/>
          <w:sz w:val="32"/>
          <w:szCs w:val="32"/>
          <w:lang w:val="en-GB"/>
        </w:rPr>
        <w:fldChar w:fldCharType="separate"/>
      </w:r>
      <w:r w:rsidR="001B65CC">
        <w:rPr>
          <w:rFonts w:ascii="Times New Roman" w:hAnsi="Times New Roman"/>
          <w:noProof/>
          <w:sz w:val="32"/>
          <w:szCs w:val="32"/>
          <w:lang w:val="en-GB"/>
        </w:rPr>
        <w:fldChar w:fldCharType="begin"/>
      </w:r>
      <w:r w:rsidR="001B65C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1B65CC">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1B4214">
        <w:rPr>
          <w:rFonts w:ascii="Times New Roman" w:hAnsi="Times New Roman"/>
          <w:noProof/>
          <w:sz w:val="32"/>
          <w:szCs w:val="32"/>
          <w:lang w:val="en-GB"/>
        </w:rPr>
        <w:fldChar w:fldCharType="begin"/>
      </w:r>
      <w:r w:rsidR="001B4214">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1B4214">
        <w:rPr>
          <w:rFonts w:ascii="Times New Roman" w:hAnsi="Times New Roman"/>
          <w:noProof/>
          <w:sz w:val="32"/>
          <w:szCs w:val="32"/>
          <w:lang w:val="en-GB"/>
        </w:rPr>
        <w:fldChar w:fldCharType="separate"/>
      </w:r>
      <w:r w:rsidR="00A73723">
        <w:rPr>
          <w:rFonts w:ascii="Times New Roman" w:hAnsi="Times New Roman"/>
          <w:noProof/>
          <w:sz w:val="32"/>
          <w:szCs w:val="32"/>
          <w:lang w:val="en-GB"/>
        </w:rPr>
        <w:fldChar w:fldCharType="begin"/>
      </w:r>
      <w:r w:rsidR="00A7372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73723">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354793">
        <w:rPr>
          <w:rFonts w:ascii="Times New Roman" w:hAnsi="Times New Roman"/>
          <w:noProof/>
          <w:sz w:val="32"/>
          <w:szCs w:val="32"/>
          <w:lang w:val="en-GB"/>
        </w:rPr>
        <w:fldChar w:fldCharType="begin"/>
      </w:r>
      <w:r w:rsidR="0035479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354793">
        <w:rPr>
          <w:rFonts w:ascii="Times New Roman" w:hAnsi="Times New Roman"/>
          <w:noProof/>
          <w:sz w:val="32"/>
          <w:szCs w:val="32"/>
          <w:lang w:val="en-GB"/>
        </w:rPr>
        <w:fldChar w:fldCharType="separate"/>
      </w:r>
      <w:r w:rsidR="00A664EF">
        <w:rPr>
          <w:rFonts w:ascii="Times New Roman" w:hAnsi="Times New Roman"/>
          <w:noProof/>
          <w:sz w:val="32"/>
          <w:szCs w:val="32"/>
          <w:lang w:val="en-GB"/>
        </w:rPr>
        <w:fldChar w:fldCharType="begin"/>
      </w:r>
      <w:r w:rsidR="00A664EF">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664EF">
        <w:rPr>
          <w:rFonts w:ascii="Times New Roman" w:hAnsi="Times New Roman"/>
          <w:noProof/>
          <w:sz w:val="32"/>
          <w:szCs w:val="32"/>
          <w:lang w:val="en-GB"/>
        </w:rPr>
        <w:fldChar w:fldCharType="separate"/>
      </w:r>
      <w:r w:rsidR="00A15186">
        <w:rPr>
          <w:rFonts w:ascii="Times New Roman" w:hAnsi="Times New Roman"/>
          <w:noProof/>
          <w:sz w:val="32"/>
          <w:szCs w:val="32"/>
          <w:lang w:val="en-GB"/>
        </w:rPr>
        <w:fldChar w:fldCharType="begin"/>
      </w:r>
      <w:r w:rsidR="00A15186">
        <w:rPr>
          <w:rFonts w:ascii="Times New Roman" w:hAnsi="Times New Roman"/>
          <w:noProof/>
          <w:sz w:val="32"/>
          <w:szCs w:val="32"/>
          <w:lang w:val="en-GB"/>
        </w:rPr>
        <w:instrText xml:space="preserve"> </w:instrText>
      </w:r>
      <w:r w:rsidR="00A15186">
        <w:rPr>
          <w:rFonts w:ascii="Times New Roman" w:hAnsi="Times New Roman"/>
          <w:noProof/>
          <w:sz w:val="32"/>
          <w:szCs w:val="32"/>
          <w:lang w:val="en-GB"/>
        </w:rPr>
        <w:instrText>INCLUDEPICTURE  "http://intranet.ohchr.org/Offices/Geneva/CommunicationsSection/Logos/Office_logo_EN_black_MEDIUM_150dpi.png" \* MERGEFORMATINET</w:instrText>
      </w:r>
      <w:r w:rsidR="00A15186">
        <w:rPr>
          <w:rFonts w:ascii="Times New Roman" w:hAnsi="Times New Roman"/>
          <w:noProof/>
          <w:sz w:val="32"/>
          <w:szCs w:val="32"/>
          <w:lang w:val="en-GB"/>
        </w:rPr>
        <w:instrText xml:space="preserve"> </w:instrText>
      </w:r>
      <w:r w:rsidR="00A15186">
        <w:rPr>
          <w:rFonts w:ascii="Times New Roman" w:hAnsi="Times New Roman"/>
          <w:noProof/>
          <w:sz w:val="32"/>
          <w:szCs w:val="32"/>
          <w:lang w:val="en-GB"/>
        </w:rPr>
        <w:fldChar w:fldCharType="separate"/>
      </w:r>
      <w:r w:rsidR="00A15186">
        <w:rPr>
          <w:rFonts w:ascii="Times New Roman" w:hAnsi="Times New Roman"/>
          <w:noProof/>
          <w:sz w:val="32"/>
          <w:szCs w:val="32"/>
          <w:lang w:val="en-GB"/>
        </w:rPr>
        <w:pict w14:anchorId="0BE42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87pt">
            <v:imagedata r:id="rId10" r:href="rId11"/>
          </v:shape>
        </w:pict>
      </w:r>
      <w:r w:rsidR="00A15186">
        <w:rPr>
          <w:rFonts w:ascii="Times New Roman" w:hAnsi="Times New Roman"/>
          <w:noProof/>
          <w:sz w:val="32"/>
          <w:szCs w:val="32"/>
          <w:lang w:val="en-GB"/>
        </w:rPr>
        <w:fldChar w:fldCharType="end"/>
      </w:r>
      <w:r w:rsidR="00A664EF">
        <w:rPr>
          <w:rFonts w:ascii="Times New Roman" w:hAnsi="Times New Roman"/>
          <w:noProof/>
          <w:sz w:val="32"/>
          <w:szCs w:val="32"/>
          <w:lang w:val="en-GB"/>
        </w:rPr>
        <w:fldChar w:fldCharType="end"/>
      </w:r>
      <w:r w:rsidR="00354793">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A73723">
        <w:rPr>
          <w:rFonts w:ascii="Times New Roman" w:hAnsi="Times New Roman"/>
          <w:noProof/>
          <w:sz w:val="32"/>
          <w:szCs w:val="32"/>
          <w:lang w:val="en-GB"/>
        </w:rPr>
        <w:fldChar w:fldCharType="end"/>
      </w:r>
      <w:r w:rsidR="001B4214">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1B65CC">
        <w:rPr>
          <w:rFonts w:ascii="Times New Roman" w:hAnsi="Times New Roman"/>
          <w:noProof/>
          <w:sz w:val="32"/>
          <w:szCs w:val="32"/>
          <w:lang w:val="en-GB"/>
        </w:rPr>
        <w:fldChar w:fldCharType="end"/>
      </w:r>
      <w:r w:rsidR="00260CFC">
        <w:rPr>
          <w:rFonts w:ascii="Times New Roman" w:hAnsi="Times New Roman"/>
          <w:noProof/>
          <w:sz w:val="32"/>
          <w:szCs w:val="32"/>
          <w:lang w:val="en-GB"/>
        </w:rPr>
        <w:fldChar w:fldCharType="end"/>
      </w:r>
      <w:r w:rsidR="00724BC3">
        <w:rPr>
          <w:rFonts w:ascii="Times New Roman" w:hAnsi="Times New Roman"/>
          <w:noProof/>
          <w:sz w:val="32"/>
          <w:szCs w:val="32"/>
          <w:lang w:val="en-GB"/>
        </w:rPr>
        <w:fldChar w:fldCharType="end"/>
      </w:r>
      <w:r w:rsidR="006F2380">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F478F6">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CA1CF3">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r w:rsidRPr="00534936">
        <w:rPr>
          <w:rFonts w:ascii="Times New Roman" w:hAnsi="Times New Roman"/>
          <w:sz w:val="32"/>
          <w:szCs w:val="32"/>
          <w:lang w:val="en-GB"/>
        </w:rPr>
        <w:fldChar w:fldCharType="end"/>
      </w:r>
    </w:p>
    <w:p w14:paraId="1DCFE04E" w14:textId="77777777" w:rsidR="00AF7DF9" w:rsidRDefault="00AF7DF9" w:rsidP="00AF7DF9">
      <w:pPr>
        <w:jc w:val="center"/>
        <w:rPr>
          <w:rFonts w:ascii="Times New Roman" w:hAnsi="Times New Roman"/>
          <w:bCs/>
          <w:sz w:val="32"/>
          <w:szCs w:val="32"/>
          <w:lang w:val="en-GB"/>
        </w:rPr>
      </w:pPr>
    </w:p>
    <w:p w14:paraId="4ADCDF9C" w14:textId="77777777" w:rsidR="00AF7DF9" w:rsidRPr="008F0BCC" w:rsidRDefault="00AF7DF9" w:rsidP="00AF7DF9">
      <w:pPr>
        <w:jc w:val="center"/>
        <w:rPr>
          <w:rFonts w:ascii="Times New Roman" w:hAnsi="Times New Roman"/>
          <w:bCs/>
          <w:sz w:val="32"/>
          <w:szCs w:val="32"/>
          <w:lang w:val="en-GB"/>
        </w:rPr>
      </w:pPr>
      <w:r w:rsidRPr="008F0BCC">
        <w:rPr>
          <w:rFonts w:ascii="Times New Roman" w:hAnsi="Times New Roman"/>
          <w:bCs/>
          <w:sz w:val="32"/>
          <w:szCs w:val="32"/>
          <w:lang w:val="en-GB"/>
        </w:rPr>
        <w:t>Opening Address by</w:t>
      </w:r>
    </w:p>
    <w:p w14:paraId="167B4442" w14:textId="77777777" w:rsidR="00AF7DF9" w:rsidRPr="00D44EB8" w:rsidRDefault="00AF7DF9" w:rsidP="00AF7DF9">
      <w:pPr>
        <w:spacing w:after="0"/>
        <w:jc w:val="center"/>
        <w:rPr>
          <w:rFonts w:ascii="Times New Roman" w:hAnsi="Times New Roman"/>
          <w:bCs/>
          <w:sz w:val="32"/>
          <w:szCs w:val="32"/>
          <w:lang w:val="en-GB"/>
        </w:rPr>
      </w:pPr>
      <w:r w:rsidRPr="008F0BCC">
        <w:rPr>
          <w:rFonts w:ascii="Times New Roman" w:hAnsi="Times New Roman"/>
          <w:bCs/>
          <w:sz w:val="32"/>
          <w:szCs w:val="32"/>
          <w:lang w:val="en-GB"/>
        </w:rPr>
        <w:t>Mahamane Cisse-Gouro</w:t>
      </w:r>
      <w:r>
        <w:rPr>
          <w:rFonts w:ascii="Times New Roman" w:hAnsi="Times New Roman"/>
          <w:bCs/>
          <w:sz w:val="32"/>
          <w:szCs w:val="32"/>
          <w:lang w:val="en-GB"/>
        </w:rPr>
        <w:t xml:space="preserve">, </w:t>
      </w:r>
      <w:r w:rsidRPr="008F0BCC">
        <w:rPr>
          <w:rFonts w:ascii="Times New Roman" w:hAnsi="Times New Roman"/>
          <w:sz w:val="32"/>
          <w:szCs w:val="32"/>
          <w:lang w:val="en-GB"/>
        </w:rPr>
        <w:t>Director</w:t>
      </w:r>
    </w:p>
    <w:p w14:paraId="11F650A0" w14:textId="77777777" w:rsidR="00AF7DF9" w:rsidRPr="008F0BCC" w:rsidRDefault="00AF7DF9" w:rsidP="00AF7DF9">
      <w:pPr>
        <w:spacing w:after="0"/>
        <w:jc w:val="center"/>
        <w:rPr>
          <w:rFonts w:ascii="Times New Roman" w:hAnsi="Times New Roman"/>
          <w:bCs/>
          <w:sz w:val="32"/>
          <w:szCs w:val="32"/>
          <w:lang w:val="en-GB"/>
        </w:rPr>
      </w:pPr>
      <w:r w:rsidRPr="008F0BCC">
        <w:rPr>
          <w:rFonts w:ascii="Times New Roman" w:hAnsi="Times New Roman"/>
          <w:bCs/>
          <w:sz w:val="32"/>
          <w:szCs w:val="32"/>
          <w:lang w:val="en-GB"/>
        </w:rPr>
        <w:t>Human Rights Council and Treaty Mechanisms Division</w:t>
      </w:r>
    </w:p>
    <w:p w14:paraId="317FC9E4" w14:textId="77777777" w:rsidR="00AF7DF9" w:rsidRPr="008F0BCC" w:rsidRDefault="00AF7DF9" w:rsidP="00AF7DF9">
      <w:pPr>
        <w:spacing w:after="0"/>
        <w:jc w:val="center"/>
        <w:rPr>
          <w:rFonts w:ascii="Times New Roman" w:hAnsi="Times New Roman"/>
          <w:bCs/>
          <w:sz w:val="32"/>
          <w:szCs w:val="32"/>
          <w:lang w:val="en-GB"/>
        </w:rPr>
      </w:pPr>
      <w:r w:rsidRPr="008F0BCC">
        <w:rPr>
          <w:rFonts w:ascii="Times New Roman" w:hAnsi="Times New Roman"/>
          <w:bCs/>
          <w:sz w:val="32"/>
          <w:szCs w:val="32"/>
          <w:lang w:val="en-GB"/>
        </w:rPr>
        <w:t>Office of the High Commissioner for Human Rights</w:t>
      </w:r>
    </w:p>
    <w:p w14:paraId="0E70F969" w14:textId="77777777" w:rsidR="00AF7DF9" w:rsidRPr="008F0BCC" w:rsidRDefault="00AF7DF9" w:rsidP="00AF7DF9">
      <w:pPr>
        <w:spacing w:after="0"/>
        <w:jc w:val="center"/>
        <w:rPr>
          <w:rFonts w:ascii="Times New Roman" w:hAnsi="Times New Roman"/>
          <w:bCs/>
          <w:sz w:val="32"/>
          <w:szCs w:val="32"/>
          <w:lang w:val="en-GB"/>
        </w:rPr>
      </w:pPr>
    </w:p>
    <w:p w14:paraId="1F1CF2DC" w14:textId="77777777" w:rsidR="00AF7DF9" w:rsidRPr="008F0BCC" w:rsidRDefault="00AF7DF9" w:rsidP="00AF7DF9">
      <w:pPr>
        <w:spacing w:after="0"/>
        <w:jc w:val="center"/>
        <w:rPr>
          <w:rFonts w:ascii="Times New Roman" w:hAnsi="Times New Roman"/>
          <w:bCs/>
          <w:sz w:val="32"/>
          <w:szCs w:val="32"/>
          <w:lang w:val="en-GB"/>
        </w:rPr>
      </w:pPr>
      <w:r w:rsidRPr="008F0BCC">
        <w:rPr>
          <w:rFonts w:ascii="Times New Roman" w:hAnsi="Times New Roman"/>
          <w:bCs/>
          <w:sz w:val="32"/>
          <w:szCs w:val="32"/>
          <w:lang w:val="en-GB"/>
        </w:rPr>
        <w:t>Representative of the Secretary General</w:t>
      </w:r>
    </w:p>
    <w:p w14:paraId="349DA0DD" w14:textId="77777777" w:rsidR="00AF7DF9" w:rsidRPr="00D44EB8" w:rsidRDefault="00AF7DF9" w:rsidP="00AF7DF9">
      <w:pPr>
        <w:spacing w:after="0"/>
        <w:jc w:val="center"/>
        <w:rPr>
          <w:rFonts w:ascii="Times New Roman" w:hAnsi="Times New Roman"/>
          <w:bCs/>
          <w:sz w:val="32"/>
          <w:szCs w:val="32"/>
          <w:lang w:val="en-GB"/>
        </w:rPr>
      </w:pPr>
    </w:p>
    <w:p w14:paraId="1E3107F1" w14:textId="68EEF46F" w:rsidR="00AF7DF9" w:rsidRDefault="00AF7DF9" w:rsidP="00AF7DF9">
      <w:pPr>
        <w:spacing w:after="0"/>
        <w:jc w:val="center"/>
        <w:rPr>
          <w:rFonts w:ascii="Times New Roman" w:hAnsi="Times New Roman"/>
          <w:bCs/>
          <w:sz w:val="32"/>
          <w:szCs w:val="32"/>
          <w:lang w:val="en-GB"/>
        </w:rPr>
      </w:pPr>
      <w:r w:rsidRPr="00BA738D">
        <w:rPr>
          <w:rFonts w:ascii="Times New Roman" w:hAnsi="Times New Roman"/>
          <w:bCs/>
          <w:sz w:val="32"/>
          <w:szCs w:val="32"/>
          <w:lang w:val="en-GB"/>
        </w:rPr>
        <w:t xml:space="preserve">Geneva, </w:t>
      </w:r>
      <w:r w:rsidR="008F4ED7">
        <w:rPr>
          <w:rFonts w:ascii="Times New Roman" w:hAnsi="Times New Roman"/>
          <w:bCs/>
          <w:sz w:val="32"/>
          <w:szCs w:val="32"/>
          <w:lang w:val="en-GB"/>
        </w:rPr>
        <w:t>7 A</w:t>
      </w:r>
      <w:r w:rsidR="00B205B5">
        <w:rPr>
          <w:rFonts w:ascii="Times New Roman" w:hAnsi="Times New Roman"/>
          <w:bCs/>
          <w:sz w:val="32"/>
          <w:szCs w:val="32"/>
          <w:lang w:val="en-GB"/>
        </w:rPr>
        <w:t>pril 2025</w:t>
      </w:r>
    </w:p>
    <w:p w14:paraId="5A0A713B" w14:textId="77777777" w:rsidR="00AF7DF9" w:rsidRDefault="00AF7DF9" w:rsidP="00AF7DF9">
      <w:pPr>
        <w:spacing w:after="0"/>
        <w:jc w:val="center"/>
        <w:rPr>
          <w:rFonts w:ascii="Times New Roman" w:hAnsi="Times New Roman"/>
          <w:bCs/>
          <w:sz w:val="32"/>
          <w:szCs w:val="32"/>
          <w:lang w:val="en-GB"/>
        </w:rPr>
      </w:pPr>
      <w:r>
        <w:rPr>
          <w:rFonts w:ascii="Times New Roman" w:hAnsi="Times New Roman"/>
          <w:bCs/>
          <w:sz w:val="32"/>
          <w:szCs w:val="32"/>
          <w:lang w:val="en-GB"/>
        </w:rPr>
        <w:t>10:00 am</w:t>
      </w:r>
    </w:p>
    <w:p w14:paraId="5DA6C59D" w14:textId="77777777" w:rsidR="00AF7DF9" w:rsidRPr="00BA738D" w:rsidRDefault="00AF7DF9" w:rsidP="00AF7DF9">
      <w:pPr>
        <w:spacing w:after="0"/>
        <w:jc w:val="center"/>
        <w:rPr>
          <w:rFonts w:ascii="Times New Roman" w:hAnsi="Times New Roman"/>
          <w:bCs/>
          <w:sz w:val="32"/>
          <w:szCs w:val="32"/>
          <w:lang w:val="en-GB"/>
        </w:rPr>
      </w:pPr>
      <w:r>
        <w:rPr>
          <w:rFonts w:ascii="Times New Roman" w:hAnsi="Times New Roman"/>
          <w:bCs/>
          <w:sz w:val="32"/>
          <w:szCs w:val="32"/>
          <w:lang w:val="en-GB"/>
        </w:rPr>
        <w:t>Palais Wilson, 1</w:t>
      </w:r>
      <w:r w:rsidRPr="00224940">
        <w:rPr>
          <w:rFonts w:ascii="Times New Roman" w:hAnsi="Times New Roman"/>
          <w:bCs/>
          <w:sz w:val="32"/>
          <w:szCs w:val="32"/>
          <w:vertAlign w:val="superscript"/>
          <w:lang w:val="en-GB"/>
        </w:rPr>
        <w:t>st</w:t>
      </w:r>
      <w:r>
        <w:rPr>
          <w:rFonts w:ascii="Times New Roman" w:hAnsi="Times New Roman"/>
          <w:bCs/>
          <w:sz w:val="32"/>
          <w:szCs w:val="32"/>
          <w:lang w:val="en-GB"/>
        </w:rPr>
        <w:t xml:space="preserve"> floor Conference room</w:t>
      </w:r>
    </w:p>
    <w:p w14:paraId="61F8086D" w14:textId="77777777" w:rsidR="00AF7DF9" w:rsidRDefault="00AF7DF9" w:rsidP="00AF7DF9">
      <w:pPr>
        <w:spacing w:after="0"/>
        <w:rPr>
          <w:rFonts w:ascii="Times New Roman" w:hAnsi="Times New Roman"/>
          <w:bCs/>
          <w:sz w:val="28"/>
          <w:szCs w:val="28"/>
          <w:lang w:val="en-GB"/>
        </w:rPr>
      </w:pPr>
    </w:p>
    <w:p w14:paraId="32511622" w14:textId="77777777" w:rsidR="00B205B5" w:rsidRDefault="00B205B5" w:rsidP="00AF7DF9">
      <w:pPr>
        <w:spacing w:after="0"/>
        <w:rPr>
          <w:rFonts w:ascii="Times New Roman" w:hAnsi="Times New Roman"/>
          <w:bCs/>
          <w:sz w:val="28"/>
          <w:szCs w:val="28"/>
          <w:lang w:val="en-GB"/>
        </w:rPr>
      </w:pPr>
    </w:p>
    <w:p w14:paraId="620EA940" w14:textId="77777777" w:rsidR="00B205B5" w:rsidRDefault="00B205B5" w:rsidP="00AF7DF9">
      <w:pPr>
        <w:spacing w:after="0"/>
        <w:rPr>
          <w:rFonts w:ascii="Times New Roman" w:hAnsi="Times New Roman"/>
          <w:bCs/>
          <w:sz w:val="28"/>
          <w:szCs w:val="28"/>
          <w:lang w:val="en-GB"/>
        </w:rPr>
      </w:pPr>
    </w:p>
    <w:p w14:paraId="2ECEFBD2" w14:textId="77777777" w:rsidR="00B205B5" w:rsidRPr="00BA738D" w:rsidRDefault="00B205B5" w:rsidP="00AF7DF9">
      <w:pPr>
        <w:spacing w:after="0"/>
        <w:rPr>
          <w:rFonts w:ascii="Times New Roman" w:hAnsi="Times New Roman"/>
          <w:bCs/>
          <w:sz w:val="28"/>
          <w:szCs w:val="28"/>
          <w:lang w:val="en-GB"/>
        </w:rPr>
      </w:pPr>
    </w:p>
    <w:p w14:paraId="03682920" w14:textId="77777777" w:rsidR="00AF7DF9" w:rsidRPr="009E5BBF" w:rsidRDefault="00AF7DF9" w:rsidP="00AF7DF9">
      <w:pPr>
        <w:spacing w:line="360" w:lineRule="auto"/>
        <w:ind w:firstLine="720"/>
        <w:jc w:val="both"/>
        <w:rPr>
          <w:rFonts w:ascii="Times New Roman" w:hAnsi="Times New Roman"/>
          <w:sz w:val="32"/>
          <w:szCs w:val="32"/>
          <w:lang w:val="fr-CH"/>
        </w:rPr>
      </w:pPr>
      <w:r w:rsidRPr="009E5BBF">
        <w:rPr>
          <w:rFonts w:ascii="Times New Roman" w:hAnsi="Times New Roman"/>
          <w:sz w:val="32"/>
          <w:szCs w:val="32"/>
          <w:lang w:val="fr-FR"/>
        </w:rPr>
        <w:lastRenderedPageBreak/>
        <w:t>Monsieur le Président</w:t>
      </w:r>
      <w:r w:rsidRPr="009E5BBF">
        <w:rPr>
          <w:rFonts w:ascii="Times New Roman" w:hAnsi="Times New Roman"/>
          <w:sz w:val="32"/>
          <w:szCs w:val="32"/>
          <w:lang w:val="fr-CH"/>
        </w:rPr>
        <w:t>,</w:t>
      </w:r>
    </w:p>
    <w:p w14:paraId="19FDDAA8" w14:textId="77777777" w:rsidR="00FC40E7" w:rsidRPr="00A40517" w:rsidRDefault="00FC40E7" w:rsidP="00FC40E7">
      <w:pPr>
        <w:spacing w:line="360" w:lineRule="auto"/>
        <w:ind w:firstLine="720"/>
        <w:jc w:val="both"/>
        <w:rPr>
          <w:rFonts w:ascii="Times New Roman" w:hAnsi="Times New Roman"/>
          <w:sz w:val="32"/>
          <w:szCs w:val="32"/>
          <w:lang w:val="fr-FR"/>
        </w:rPr>
      </w:pPr>
      <w:r w:rsidRPr="00A40517">
        <w:rPr>
          <w:rFonts w:ascii="Times New Roman" w:hAnsi="Times New Roman"/>
          <w:sz w:val="32"/>
          <w:szCs w:val="32"/>
          <w:lang w:val="fr-FR"/>
        </w:rPr>
        <w:t>Mesdames et Messieurs les membres du Comité,</w:t>
      </w:r>
    </w:p>
    <w:p w14:paraId="31564202" w14:textId="77777777" w:rsidR="00AF7DF9" w:rsidRPr="009E5BBF" w:rsidRDefault="00AF7DF9" w:rsidP="00AF7DF9">
      <w:pPr>
        <w:spacing w:line="360" w:lineRule="auto"/>
        <w:ind w:firstLine="720"/>
        <w:jc w:val="both"/>
        <w:rPr>
          <w:rFonts w:ascii="Times New Roman" w:hAnsi="Times New Roman"/>
          <w:sz w:val="32"/>
          <w:szCs w:val="32"/>
          <w:lang w:val="fr-FR"/>
        </w:rPr>
      </w:pPr>
      <w:r w:rsidRPr="009E5BBF">
        <w:rPr>
          <w:rFonts w:ascii="Times New Roman" w:hAnsi="Times New Roman"/>
          <w:sz w:val="32"/>
          <w:szCs w:val="32"/>
          <w:lang w:val="fr-FR"/>
        </w:rPr>
        <w:t>Chers collègues,</w:t>
      </w:r>
    </w:p>
    <w:p w14:paraId="5E5566FE" w14:textId="35C09A73" w:rsidR="00AE6E86" w:rsidRPr="009E5BBF" w:rsidRDefault="00AF7DF9" w:rsidP="00AF7DF9">
      <w:pPr>
        <w:spacing w:line="360" w:lineRule="auto"/>
        <w:ind w:firstLine="720"/>
        <w:jc w:val="both"/>
        <w:rPr>
          <w:rFonts w:ascii="Times New Roman" w:hAnsi="Times New Roman"/>
          <w:sz w:val="32"/>
          <w:szCs w:val="32"/>
          <w:lang w:val="fr-FR"/>
        </w:rPr>
      </w:pPr>
      <w:r w:rsidRPr="009E5BBF">
        <w:rPr>
          <w:rFonts w:ascii="Times New Roman" w:hAnsi="Times New Roman"/>
          <w:sz w:val="32"/>
          <w:szCs w:val="32"/>
          <w:lang w:val="fr-FR"/>
        </w:rPr>
        <w:t>Au nom du Secrétaire général des Nations Unies, j’ai le plaisir d’ouvrir la quatre-vingt-</w:t>
      </w:r>
      <w:r w:rsidR="00B205B5" w:rsidRPr="009E5BBF">
        <w:rPr>
          <w:rFonts w:ascii="Times New Roman" w:hAnsi="Times New Roman"/>
          <w:sz w:val="32"/>
          <w:szCs w:val="32"/>
          <w:lang w:val="fr-FR"/>
        </w:rPr>
        <w:t>deuxième</w:t>
      </w:r>
      <w:r w:rsidRPr="009E5BBF">
        <w:rPr>
          <w:rFonts w:ascii="Times New Roman" w:hAnsi="Times New Roman"/>
          <w:sz w:val="32"/>
          <w:szCs w:val="32"/>
          <w:lang w:val="fr-FR"/>
        </w:rPr>
        <w:t xml:space="preserve"> session du Comité contre la torture et vous souhaite la bienvenue. </w:t>
      </w:r>
      <w:r w:rsidR="00AE6E86" w:rsidRPr="009E5BBF">
        <w:rPr>
          <w:rFonts w:ascii="Times New Roman" w:hAnsi="Times New Roman"/>
          <w:sz w:val="32"/>
          <w:szCs w:val="32"/>
          <w:lang w:val="fr-FR"/>
        </w:rPr>
        <w:t>Le Comité a, comme à son habitude, un programme de travail chargé, et je tiens à commencer en vous souhaitant une session productive et fruc</w:t>
      </w:r>
      <w:r w:rsidR="00BA547A" w:rsidRPr="009E5BBF">
        <w:rPr>
          <w:rFonts w:ascii="Times New Roman" w:hAnsi="Times New Roman"/>
          <w:sz w:val="32"/>
          <w:szCs w:val="32"/>
          <w:lang w:val="fr-FR"/>
        </w:rPr>
        <w:t>tueuse</w:t>
      </w:r>
      <w:r w:rsidR="00AE6E86" w:rsidRPr="009E5BBF">
        <w:rPr>
          <w:rFonts w:ascii="Times New Roman" w:hAnsi="Times New Roman"/>
          <w:sz w:val="32"/>
          <w:szCs w:val="32"/>
          <w:lang w:val="fr-FR"/>
        </w:rPr>
        <w:t xml:space="preserve">. </w:t>
      </w:r>
    </w:p>
    <w:p w14:paraId="015D6F36" w14:textId="340E81CF" w:rsidR="00A40517" w:rsidRPr="00A40517" w:rsidRDefault="00A40517" w:rsidP="00A40517">
      <w:pPr>
        <w:spacing w:line="360" w:lineRule="auto"/>
        <w:ind w:firstLine="720"/>
        <w:jc w:val="both"/>
        <w:rPr>
          <w:rFonts w:ascii="Times New Roman" w:hAnsi="Times New Roman"/>
          <w:sz w:val="32"/>
          <w:szCs w:val="32"/>
          <w:lang w:val="fr-FR"/>
        </w:rPr>
      </w:pPr>
      <w:r w:rsidRPr="00A40517">
        <w:rPr>
          <w:rFonts w:ascii="Times New Roman" w:hAnsi="Times New Roman"/>
          <w:sz w:val="32"/>
          <w:szCs w:val="32"/>
          <w:lang w:val="fr-FR"/>
        </w:rPr>
        <w:t xml:space="preserve">Monsieur le </w:t>
      </w:r>
      <w:r w:rsidR="00FC40E7">
        <w:rPr>
          <w:rFonts w:ascii="Times New Roman" w:hAnsi="Times New Roman"/>
          <w:sz w:val="32"/>
          <w:szCs w:val="32"/>
          <w:lang w:val="fr-FR"/>
        </w:rPr>
        <w:t>P</w:t>
      </w:r>
      <w:r w:rsidRPr="00A40517">
        <w:rPr>
          <w:rFonts w:ascii="Times New Roman" w:hAnsi="Times New Roman"/>
          <w:sz w:val="32"/>
          <w:szCs w:val="32"/>
          <w:lang w:val="fr-FR"/>
        </w:rPr>
        <w:t>résident,</w:t>
      </w:r>
    </w:p>
    <w:p w14:paraId="78802E59" w14:textId="39BE122A" w:rsidR="00A40517" w:rsidRPr="00A40517" w:rsidRDefault="00FB2D0A" w:rsidP="00A40517">
      <w:pPr>
        <w:spacing w:line="360" w:lineRule="auto"/>
        <w:ind w:firstLine="720"/>
        <w:jc w:val="both"/>
        <w:rPr>
          <w:rFonts w:ascii="Times New Roman" w:hAnsi="Times New Roman"/>
          <w:sz w:val="32"/>
          <w:szCs w:val="32"/>
          <w:lang w:val="fr-FR"/>
        </w:rPr>
      </w:pPr>
      <w:r>
        <w:rPr>
          <w:rFonts w:ascii="Times New Roman" w:hAnsi="Times New Roman"/>
          <w:sz w:val="32"/>
          <w:szCs w:val="32"/>
          <w:lang w:val="fr-FR"/>
        </w:rPr>
        <w:t>Chers</w:t>
      </w:r>
      <w:r w:rsidR="00A40517" w:rsidRPr="00A40517">
        <w:rPr>
          <w:rFonts w:ascii="Times New Roman" w:hAnsi="Times New Roman"/>
          <w:sz w:val="32"/>
          <w:szCs w:val="32"/>
          <w:lang w:val="fr-FR"/>
        </w:rPr>
        <w:t xml:space="preserve"> membres du Comité,</w:t>
      </w:r>
    </w:p>
    <w:p w14:paraId="5A744438" w14:textId="26E83917" w:rsidR="00997263" w:rsidRDefault="00A40517" w:rsidP="00A40517">
      <w:pPr>
        <w:spacing w:line="360" w:lineRule="auto"/>
        <w:ind w:firstLine="720"/>
        <w:jc w:val="both"/>
        <w:rPr>
          <w:rFonts w:ascii="Times New Roman" w:hAnsi="Times New Roman"/>
          <w:sz w:val="32"/>
          <w:szCs w:val="32"/>
          <w:lang w:val="fr-FR"/>
        </w:rPr>
      </w:pPr>
      <w:r w:rsidRPr="00A40517">
        <w:rPr>
          <w:rFonts w:ascii="Times New Roman" w:hAnsi="Times New Roman"/>
          <w:sz w:val="32"/>
          <w:szCs w:val="32"/>
          <w:lang w:val="fr-FR"/>
        </w:rPr>
        <w:t>Je voudrais commencer mon intervention en réitérant les paroles du Haut-Commissaire des Nations unies aux droits de l'homme, M. Volker Türk, lors de l'ouverture de la 58</w:t>
      </w:r>
      <w:r w:rsidRPr="00A40517">
        <w:rPr>
          <w:rFonts w:ascii="Times New Roman" w:hAnsi="Times New Roman"/>
          <w:sz w:val="32"/>
          <w:szCs w:val="32"/>
          <w:vertAlign w:val="superscript"/>
          <w:lang w:val="fr-FR"/>
        </w:rPr>
        <w:t>ème</w:t>
      </w:r>
      <w:r w:rsidRPr="00A40517">
        <w:rPr>
          <w:rFonts w:ascii="Times New Roman" w:hAnsi="Times New Roman"/>
          <w:sz w:val="32"/>
          <w:szCs w:val="32"/>
          <w:lang w:val="fr-FR"/>
        </w:rPr>
        <w:t xml:space="preserve"> session du Conseil des droits de l'homme en février dernier, lorsqu'il a déclaré que "le système international connaît un changement tectonique, et l’édifice des droits de l’homme que nous avons construit si laborieusement au fil des décennies n’a jamais été soumis à une telle pression"</w:t>
      </w:r>
      <w:r w:rsidRPr="00A40517">
        <w:rPr>
          <w:rStyle w:val="FootnoteReference"/>
          <w:sz w:val="32"/>
          <w:szCs w:val="32"/>
        </w:rPr>
        <w:footnoteReference w:id="2"/>
      </w:r>
      <w:r w:rsidRPr="00A40517">
        <w:rPr>
          <w:rFonts w:ascii="Times New Roman" w:hAnsi="Times New Roman"/>
          <w:sz w:val="32"/>
          <w:szCs w:val="32"/>
          <w:lang w:val="fr-FR"/>
        </w:rPr>
        <w:t xml:space="preserve">. Dans son discours, M. Türk a souligné les principaux facteurs et forces antagonistes qui sont à l'origine de ce bouleversement dans le système </w:t>
      </w:r>
      <w:r w:rsidRPr="00A40517">
        <w:rPr>
          <w:rFonts w:ascii="Times New Roman" w:hAnsi="Times New Roman"/>
          <w:sz w:val="32"/>
          <w:szCs w:val="32"/>
          <w:lang w:val="fr-FR"/>
        </w:rPr>
        <w:lastRenderedPageBreak/>
        <w:t>de protection internationale et qui contribuent à l'érosion du consensus mondial au sujet des droits de l'homme : l'intensification des conflits armés et des crises dans diverses régions du monde, qui s’accompagne de violations flagrantes des droits de l'homme ; l'influence croissante des régimes autoritaires et le contrôle de plus en plus important d’autocrates sur des pans entiers de l'économie mondiale, ces dirigeants justifiant souvent les violations des droits de l'homme en invoquant des préoccupations relatives à la sécurité nationale ou des mesures de lutte contre le terrorisme;</w:t>
      </w:r>
      <w:r w:rsidR="00F340B2">
        <w:rPr>
          <w:rFonts w:ascii="Times New Roman" w:hAnsi="Times New Roman"/>
          <w:sz w:val="32"/>
          <w:szCs w:val="32"/>
          <w:lang w:val="fr-FR"/>
        </w:rPr>
        <w:t xml:space="preserve"> </w:t>
      </w:r>
      <w:r w:rsidRPr="00A40517">
        <w:rPr>
          <w:rFonts w:ascii="Times New Roman" w:hAnsi="Times New Roman"/>
          <w:sz w:val="32"/>
          <w:szCs w:val="32"/>
          <w:lang w:val="fr-FR"/>
        </w:rPr>
        <w:t xml:space="preserve">les tensions sociales et les rancœurs alimentées par des inégalités croissantes et souvent dirigées contre les réfugiés, les migrants et d'autres groupes vulnérables; l'impact du changement climatique sur  la réalisation des droits fondamentaux; et l'utilisation abusive des technologies numériques afin de réprimer, restreindre et bafouer les droits </w:t>
      </w:r>
      <w:r w:rsidR="00354793">
        <w:rPr>
          <w:rFonts w:ascii="Times New Roman" w:hAnsi="Times New Roman"/>
          <w:sz w:val="32"/>
          <w:szCs w:val="32"/>
          <w:lang w:val="fr-FR"/>
        </w:rPr>
        <w:t>humains</w:t>
      </w:r>
      <w:r w:rsidRPr="00A40517">
        <w:rPr>
          <w:rFonts w:ascii="Times New Roman" w:hAnsi="Times New Roman"/>
          <w:sz w:val="32"/>
          <w:szCs w:val="32"/>
          <w:lang w:val="fr-FR"/>
        </w:rPr>
        <w:t xml:space="preserve"> par le biais de la surveillance de masse, de la propagation de discours de haine et de la désinformation en ligne, du harcèlement et de la discrimination systémique. </w:t>
      </w:r>
    </w:p>
    <w:p w14:paraId="687F1453" w14:textId="126FDB26" w:rsidR="00A40517" w:rsidRPr="00A40517" w:rsidRDefault="00A40517" w:rsidP="00A40517">
      <w:pPr>
        <w:spacing w:line="360" w:lineRule="auto"/>
        <w:ind w:firstLine="720"/>
        <w:jc w:val="both"/>
        <w:rPr>
          <w:rFonts w:ascii="Times New Roman" w:hAnsi="Times New Roman"/>
          <w:sz w:val="32"/>
          <w:szCs w:val="32"/>
          <w:lang w:val="fr-FR"/>
        </w:rPr>
      </w:pPr>
      <w:r w:rsidRPr="00A40517">
        <w:rPr>
          <w:rFonts w:ascii="Times New Roman" w:hAnsi="Times New Roman"/>
          <w:sz w:val="32"/>
          <w:szCs w:val="32"/>
          <w:lang w:val="fr-FR"/>
        </w:rPr>
        <w:t xml:space="preserve">Pour répondre à ces défis d’aujourd’hui et de demain, M. Türk a souligné le rôle crucial des institutions internationales, en particulier celui de l’Organisation des Nations Unies, dans la promotion et la protection des droits de l’homme. Les institutions et les normes internationales des droits de l’homme, ainsi que des cadres juridiques nationaux qui leur sont conformes, des systèmes judiciaires efficaces, accessibles et indépendants, une presse libre et un espace civique ouvert dans lequel les organisations de la société civile et les défenseurs des droits de l’homme peuvent opérer librement, restent essentiels pour </w:t>
      </w:r>
      <w:r w:rsidRPr="00A40517">
        <w:rPr>
          <w:rFonts w:ascii="Times New Roman" w:hAnsi="Times New Roman"/>
          <w:sz w:val="32"/>
          <w:szCs w:val="32"/>
          <w:lang w:val="fr-FR"/>
        </w:rPr>
        <w:lastRenderedPageBreak/>
        <w:t>garantir que les auteurs de violations rendent des comptes,</w:t>
      </w:r>
      <w:r w:rsidR="007A2023">
        <w:rPr>
          <w:rFonts w:ascii="Times New Roman" w:hAnsi="Times New Roman"/>
          <w:sz w:val="32"/>
          <w:szCs w:val="32"/>
          <w:lang w:val="fr-FR"/>
        </w:rPr>
        <w:t xml:space="preserve"> pour</w:t>
      </w:r>
      <w:r w:rsidRPr="00A40517">
        <w:rPr>
          <w:rFonts w:ascii="Times New Roman" w:hAnsi="Times New Roman"/>
          <w:sz w:val="32"/>
          <w:szCs w:val="32"/>
          <w:lang w:val="fr-FR"/>
        </w:rPr>
        <w:t xml:space="preserve"> promouvoir la justice et </w:t>
      </w:r>
      <w:r w:rsidR="00354793">
        <w:rPr>
          <w:rFonts w:ascii="Times New Roman" w:hAnsi="Times New Roman"/>
          <w:sz w:val="32"/>
          <w:szCs w:val="32"/>
          <w:lang w:val="fr-FR"/>
        </w:rPr>
        <w:t xml:space="preserve">pour </w:t>
      </w:r>
      <w:r w:rsidRPr="00A40517">
        <w:rPr>
          <w:rFonts w:ascii="Times New Roman" w:hAnsi="Times New Roman"/>
          <w:sz w:val="32"/>
          <w:szCs w:val="32"/>
          <w:lang w:val="fr-FR"/>
        </w:rPr>
        <w:t>veiller à ce que la dignité demeure un pilier fondamental de la gouvernance mondiale.</w:t>
      </w:r>
    </w:p>
    <w:p w14:paraId="6E3BB39A" w14:textId="3EAE0E98" w:rsidR="00A40517" w:rsidRPr="00A40517" w:rsidRDefault="00A40517" w:rsidP="00A40517">
      <w:pPr>
        <w:spacing w:line="360" w:lineRule="auto"/>
        <w:ind w:firstLine="720"/>
        <w:jc w:val="both"/>
        <w:rPr>
          <w:rFonts w:ascii="Times New Roman" w:hAnsi="Times New Roman"/>
          <w:sz w:val="32"/>
          <w:szCs w:val="32"/>
          <w:lang w:val="fr-FR"/>
        </w:rPr>
      </w:pPr>
      <w:r w:rsidRPr="00A40517">
        <w:rPr>
          <w:rFonts w:ascii="Times New Roman" w:hAnsi="Times New Roman"/>
          <w:sz w:val="32"/>
          <w:szCs w:val="32"/>
          <w:lang w:val="fr-FR"/>
        </w:rPr>
        <w:t>En ces temps difficiles, les voix indépendantes des organes de traités sont plus essentielles que jamais pour assurer le respect et la mise en œuvre du droit international des droits de l'homme. En particulier, le Comité contre la torture joue un rôle fondamental dans le suivi de la situation dans les États parties en fournissant à ces derniers des orientations par le biais de ses observations finales, de ses commentaires généraux et de sa jurisprudence. Le travail inestimable du Comité continue de renforcer et de clarifier l'applicabilité de la Convention contre la torture et autres peines ou traitements cruels, inhumains ou dégradants dans un large éventail de situations, notamment dans le contexte des opérations de maintien de l'ordre et des cas d'usage excessif de la force, de la privation de liberté et des conditions de détention, de l’application de la peine de mort, des violences liées aux conflits, de l’asile et de la protection contre le refoulement, des violences sexuelles et sexistes et des violence motivées par la haine, parmi tant d'autres. Je vous encourage à poursuivre ce travail important, cimentant ainsi l'engagement en faveur de la dignité humaine et la justice en toutes circonstances.</w:t>
      </w:r>
    </w:p>
    <w:p w14:paraId="2D2CA251" w14:textId="5482BF3B" w:rsidR="00AF7DF9" w:rsidRPr="00A40517" w:rsidRDefault="00AF7DF9" w:rsidP="00AF7DF9">
      <w:pPr>
        <w:spacing w:line="360" w:lineRule="auto"/>
        <w:ind w:firstLine="720"/>
        <w:jc w:val="both"/>
        <w:rPr>
          <w:rFonts w:ascii="Times New Roman" w:hAnsi="Times New Roman"/>
          <w:sz w:val="32"/>
          <w:szCs w:val="32"/>
          <w:lang w:val="en-GB"/>
        </w:rPr>
      </w:pPr>
      <w:r w:rsidRPr="00A40517">
        <w:rPr>
          <w:rFonts w:ascii="Times New Roman" w:hAnsi="Times New Roman"/>
          <w:sz w:val="32"/>
          <w:szCs w:val="32"/>
          <w:lang w:val="en-GB"/>
        </w:rPr>
        <w:t xml:space="preserve">Distinguished </w:t>
      </w:r>
      <w:r w:rsidR="00E358F7" w:rsidRPr="00A40517">
        <w:rPr>
          <w:rFonts w:ascii="Times New Roman" w:hAnsi="Times New Roman"/>
          <w:sz w:val="32"/>
          <w:szCs w:val="32"/>
          <w:lang w:val="en-GB"/>
        </w:rPr>
        <w:t>Members of the Committee</w:t>
      </w:r>
      <w:r w:rsidRPr="00A40517">
        <w:rPr>
          <w:rFonts w:ascii="Times New Roman" w:hAnsi="Times New Roman"/>
          <w:sz w:val="32"/>
          <w:szCs w:val="32"/>
          <w:lang w:val="en-GB"/>
        </w:rPr>
        <w:t>,</w:t>
      </w:r>
    </w:p>
    <w:p w14:paraId="5F2E84A8" w14:textId="35E2E985" w:rsidR="00525D25" w:rsidRPr="009E5BBF" w:rsidRDefault="00F23FD2" w:rsidP="005C2AEC">
      <w:pPr>
        <w:spacing w:line="360" w:lineRule="auto"/>
        <w:ind w:firstLine="720"/>
        <w:jc w:val="both"/>
        <w:rPr>
          <w:rFonts w:ascii="Times New Roman" w:hAnsi="Times New Roman"/>
          <w:sz w:val="32"/>
          <w:szCs w:val="32"/>
        </w:rPr>
      </w:pPr>
      <w:r w:rsidRPr="009E5BBF">
        <w:rPr>
          <w:rFonts w:ascii="Times New Roman" w:hAnsi="Times New Roman"/>
          <w:sz w:val="32"/>
          <w:szCs w:val="32"/>
          <w:lang w:val="en-GB"/>
        </w:rPr>
        <w:t>At the same time,</w:t>
      </w:r>
      <w:r w:rsidR="004B6E88" w:rsidRPr="009E5BBF">
        <w:rPr>
          <w:rFonts w:ascii="Times New Roman" w:hAnsi="Times New Roman"/>
          <w:sz w:val="32"/>
          <w:szCs w:val="32"/>
          <w:lang w:val="en-GB"/>
        </w:rPr>
        <w:t xml:space="preserve"> the Organization</w:t>
      </w:r>
      <w:r w:rsidR="00B231AE" w:rsidRPr="009E5BBF">
        <w:rPr>
          <w:rFonts w:ascii="Times New Roman" w:hAnsi="Times New Roman"/>
          <w:sz w:val="32"/>
          <w:szCs w:val="32"/>
          <w:lang w:val="en-GB"/>
        </w:rPr>
        <w:t>’s ability</w:t>
      </w:r>
      <w:r w:rsidR="00793E43" w:rsidRPr="009E5BBF">
        <w:rPr>
          <w:rFonts w:ascii="Times New Roman" w:hAnsi="Times New Roman"/>
          <w:sz w:val="32"/>
          <w:szCs w:val="32"/>
          <w:lang w:val="en-GB"/>
        </w:rPr>
        <w:t xml:space="preserve"> to fulfil its mandates</w:t>
      </w:r>
      <w:r w:rsidR="004B6E88" w:rsidRPr="009E5BBF">
        <w:rPr>
          <w:rFonts w:ascii="Times New Roman" w:hAnsi="Times New Roman"/>
          <w:sz w:val="32"/>
          <w:szCs w:val="32"/>
          <w:lang w:val="en-GB"/>
        </w:rPr>
        <w:t xml:space="preserve"> </w:t>
      </w:r>
      <w:r w:rsidR="00206FF0" w:rsidRPr="009E5BBF">
        <w:rPr>
          <w:rFonts w:ascii="Times New Roman" w:hAnsi="Times New Roman"/>
          <w:sz w:val="32"/>
          <w:szCs w:val="32"/>
          <w:lang w:val="en-GB"/>
        </w:rPr>
        <w:t xml:space="preserve">is being hampered by geopolitical and financial challenges that directly </w:t>
      </w:r>
      <w:r w:rsidR="00850156" w:rsidRPr="009E5BBF">
        <w:rPr>
          <w:rFonts w:ascii="Times New Roman" w:hAnsi="Times New Roman"/>
          <w:sz w:val="32"/>
          <w:szCs w:val="32"/>
          <w:lang w:val="en-GB"/>
        </w:rPr>
        <w:lastRenderedPageBreak/>
        <w:t>impact our</w:t>
      </w:r>
      <w:r w:rsidR="0002380E" w:rsidRPr="009E5BBF">
        <w:rPr>
          <w:rFonts w:ascii="Times New Roman" w:hAnsi="Times New Roman"/>
          <w:sz w:val="32"/>
          <w:szCs w:val="32"/>
          <w:lang w:val="en-GB"/>
        </w:rPr>
        <w:t xml:space="preserve"> capacity to deliver on our mandates. </w:t>
      </w:r>
      <w:r w:rsidR="0098714E" w:rsidRPr="009E5BBF">
        <w:rPr>
          <w:rFonts w:ascii="Times New Roman" w:hAnsi="Times New Roman"/>
          <w:sz w:val="32"/>
          <w:szCs w:val="32"/>
          <w:lang w:val="en-GB"/>
        </w:rPr>
        <w:t xml:space="preserve">In this </w:t>
      </w:r>
      <w:r w:rsidR="0004072E" w:rsidRPr="009E5BBF">
        <w:rPr>
          <w:rFonts w:ascii="Times New Roman" w:hAnsi="Times New Roman"/>
          <w:sz w:val="32"/>
          <w:szCs w:val="32"/>
          <w:lang w:val="en-GB"/>
        </w:rPr>
        <w:t>context</w:t>
      </w:r>
      <w:r w:rsidR="0098714E" w:rsidRPr="009E5BBF">
        <w:rPr>
          <w:rFonts w:ascii="Times New Roman" w:hAnsi="Times New Roman"/>
          <w:sz w:val="32"/>
          <w:szCs w:val="32"/>
          <w:lang w:val="en-GB"/>
        </w:rPr>
        <w:t xml:space="preserve">, last year was particularly </w:t>
      </w:r>
      <w:r w:rsidR="00354793">
        <w:rPr>
          <w:rFonts w:ascii="Times New Roman" w:hAnsi="Times New Roman"/>
          <w:sz w:val="32"/>
          <w:szCs w:val="32"/>
          <w:lang w:val="en-GB"/>
        </w:rPr>
        <w:t>difficult</w:t>
      </w:r>
      <w:r w:rsidR="0098714E" w:rsidRPr="009E5BBF">
        <w:rPr>
          <w:rFonts w:ascii="Times New Roman" w:hAnsi="Times New Roman"/>
          <w:sz w:val="32"/>
          <w:szCs w:val="32"/>
          <w:lang w:val="en-GB"/>
        </w:rPr>
        <w:t>. In addition to the</w:t>
      </w:r>
      <w:r w:rsidR="00E27FE9" w:rsidRPr="009E5BBF">
        <w:rPr>
          <w:rFonts w:ascii="Times New Roman" w:hAnsi="Times New Roman"/>
          <w:sz w:val="32"/>
          <w:szCs w:val="32"/>
          <w:lang w:val="en-GB"/>
        </w:rPr>
        <w:t xml:space="preserve"> ongoing</w:t>
      </w:r>
      <w:r w:rsidR="0098714E" w:rsidRPr="009E5BBF">
        <w:rPr>
          <w:rFonts w:ascii="Times New Roman" w:hAnsi="Times New Roman"/>
          <w:sz w:val="32"/>
          <w:szCs w:val="32"/>
          <w:lang w:val="en-GB"/>
        </w:rPr>
        <w:t xml:space="preserve"> chronic resource constraints, the </w:t>
      </w:r>
      <w:r w:rsidR="00F11645" w:rsidRPr="009E5BBF">
        <w:rPr>
          <w:rFonts w:ascii="Times New Roman" w:hAnsi="Times New Roman"/>
          <w:sz w:val="32"/>
          <w:szCs w:val="32"/>
          <w:lang w:val="en-GB"/>
        </w:rPr>
        <w:t>current</w:t>
      </w:r>
      <w:r w:rsidR="008C1780" w:rsidRPr="009E5BBF">
        <w:rPr>
          <w:rFonts w:ascii="Times New Roman" w:hAnsi="Times New Roman"/>
          <w:sz w:val="32"/>
          <w:szCs w:val="32"/>
          <w:lang w:val="en-GB"/>
        </w:rPr>
        <w:t xml:space="preserve"> liquidity </w:t>
      </w:r>
      <w:r w:rsidR="00765A14" w:rsidRPr="009E5BBF">
        <w:rPr>
          <w:rFonts w:ascii="Times New Roman" w:hAnsi="Times New Roman"/>
          <w:sz w:val="32"/>
          <w:szCs w:val="32"/>
          <w:lang w:val="en-GB"/>
        </w:rPr>
        <w:t xml:space="preserve">situation of the United Nations Secretariat </w:t>
      </w:r>
      <w:r w:rsidR="00230830" w:rsidRPr="009E5BBF">
        <w:rPr>
          <w:rFonts w:ascii="Times New Roman" w:hAnsi="Times New Roman"/>
          <w:sz w:val="32"/>
          <w:szCs w:val="32"/>
          <w:lang w:val="en-GB"/>
        </w:rPr>
        <w:t>has</w:t>
      </w:r>
      <w:r w:rsidR="00746D2E" w:rsidRPr="009E5BBF">
        <w:rPr>
          <w:rFonts w:ascii="Times New Roman" w:hAnsi="Times New Roman"/>
          <w:sz w:val="32"/>
          <w:szCs w:val="32"/>
          <w:lang w:val="en-GB"/>
        </w:rPr>
        <w:t xml:space="preserve"> further</w:t>
      </w:r>
      <w:r w:rsidR="00230830" w:rsidRPr="009E5BBF">
        <w:rPr>
          <w:rFonts w:ascii="Times New Roman" w:hAnsi="Times New Roman"/>
          <w:sz w:val="32"/>
          <w:szCs w:val="32"/>
          <w:lang w:val="en-GB"/>
        </w:rPr>
        <w:t xml:space="preserve"> hampered, and continues to hamper</w:t>
      </w:r>
      <w:r w:rsidR="00DB1384" w:rsidRPr="009E5BBF">
        <w:rPr>
          <w:rFonts w:ascii="Times New Roman" w:hAnsi="Times New Roman"/>
          <w:sz w:val="32"/>
          <w:szCs w:val="32"/>
          <w:lang w:val="en-GB"/>
        </w:rPr>
        <w:t>,</w:t>
      </w:r>
      <w:r w:rsidR="00230830" w:rsidRPr="009E5BBF">
        <w:rPr>
          <w:rFonts w:ascii="Times New Roman" w:hAnsi="Times New Roman"/>
          <w:sz w:val="32"/>
          <w:szCs w:val="32"/>
          <w:lang w:val="en-GB"/>
        </w:rPr>
        <w:t xml:space="preserve"> the planning and implementation of your work</w:t>
      </w:r>
      <w:r w:rsidR="00DB1384" w:rsidRPr="009E5BBF">
        <w:rPr>
          <w:rFonts w:ascii="Times New Roman" w:hAnsi="Times New Roman"/>
          <w:sz w:val="32"/>
          <w:szCs w:val="32"/>
          <w:lang w:val="en-GB"/>
        </w:rPr>
        <w:t xml:space="preserve">. This concern was forcefully </w:t>
      </w:r>
      <w:r w:rsidR="007D267C" w:rsidRPr="009E5BBF">
        <w:rPr>
          <w:rFonts w:ascii="Times New Roman" w:hAnsi="Times New Roman"/>
          <w:sz w:val="32"/>
          <w:szCs w:val="32"/>
          <w:lang w:val="en-GB"/>
        </w:rPr>
        <w:t>communicated by the</w:t>
      </w:r>
      <w:r w:rsidR="00503AAF" w:rsidRPr="009E5BBF">
        <w:rPr>
          <w:rFonts w:ascii="Times New Roman" w:hAnsi="Times New Roman"/>
          <w:sz w:val="32"/>
          <w:szCs w:val="32"/>
          <w:lang w:val="en-GB"/>
        </w:rPr>
        <w:t xml:space="preserve"> Chairs of the UN </w:t>
      </w:r>
      <w:r w:rsidR="007D267C" w:rsidRPr="009E5BBF">
        <w:rPr>
          <w:rFonts w:ascii="Times New Roman" w:hAnsi="Times New Roman"/>
          <w:sz w:val="32"/>
          <w:szCs w:val="32"/>
          <w:lang w:val="en-GB"/>
        </w:rPr>
        <w:t xml:space="preserve">human rights </w:t>
      </w:r>
      <w:r w:rsidR="00503AAF" w:rsidRPr="009E5BBF">
        <w:rPr>
          <w:rFonts w:ascii="Times New Roman" w:hAnsi="Times New Roman"/>
          <w:sz w:val="32"/>
          <w:szCs w:val="32"/>
          <w:lang w:val="en-GB"/>
        </w:rPr>
        <w:t xml:space="preserve">treaty bodies during their meetings with Member States and other interlocutors </w:t>
      </w:r>
      <w:r w:rsidR="007D267C" w:rsidRPr="009E5BBF">
        <w:rPr>
          <w:rFonts w:ascii="Times New Roman" w:hAnsi="Times New Roman"/>
          <w:sz w:val="32"/>
          <w:szCs w:val="32"/>
          <w:lang w:val="en-GB"/>
        </w:rPr>
        <w:t>at</w:t>
      </w:r>
      <w:r w:rsidR="00503AAF" w:rsidRPr="009E5BBF">
        <w:rPr>
          <w:rFonts w:ascii="Times New Roman" w:hAnsi="Times New Roman"/>
          <w:sz w:val="32"/>
          <w:szCs w:val="32"/>
          <w:lang w:val="en-GB"/>
        </w:rPr>
        <w:t xml:space="preserve"> </w:t>
      </w:r>
      <w:r w:rsidR="00D83C50" w:rsidRPr="009E5BBF">
        <w:rPr>
          <w:rFonts w:ascii="Times New Roman" w:hAnsi="Times New Roman"/>
          <w:sz w:val="32"/>
          <w:szCs w:val="32"/>
          <w:lang w:val="en-GB"/>
        </w:rPr>
        <w:t xml:space="preserve">their </w:t>
      </w:r>
      <w:r w:rsidR="00962C75" w:rsidRPr="009E5BBF">
        <w:rPr>
          <w:rFonts w:ascii="Times New Roman" w:hAnsi="Times New Roman"/>
          <w:sz w:val="32"/>
          <w:szCs w:val="32"/>
          <w:lang w:val="en-GB"/>
        </w:rPr>
        <w:t>36</w:t>
      </w:r>
      <w:r w:rsidR="00962C75" w:rsidRPr="009E5BBF">
        <w:rPr>
          <w:rFonts w:ascii="Times New Roman" w:hAnsi="Times New Roman"/>
          <w:sz w:val="32"/>
          <w:szCs w:val="32"/>
          <w:vertAlign w:val="superscript"/>
          <w:lang w:val="en-GB"/>
        </w:rPr>
        <w:t>th</w:t>
      </w:r>
      <w:r w:rsidR="00962C75" w:rsidRPr="009E5BBF">
        <w:rPr>
          <w:rFonts w:ascii="Times New Roman" w:hAnsi="Times New Roman"/>
          <w:sz w:val="32"/>
          <w:szCs w:val="32"/>
          <w:lang w:val="en-GB"/>
        </w:rPr>
        <w:t xml:space="preserve"> annual meeting, held from 24 to 28 June 2024</w:t>
      </w:r>
      <w:r w:rsidR="005C2AEC" w:rsidRPr="009E5BBF">
        <w:rPr>
          <w:rFonts w:ascii="Times New Roman" w:hAnsi="Times New Roman"/>
          <w:sz w:val="32"/>
          <w:szCs w:val="32"/>
          <w:lang w:val="en-GB"/>
        </w:rPr>
        <w:t xml:space="preserve">, in New York. </w:t>
      </w:r>
      <w:r w:rsidR="00525D25" w:rsidRPr="009E5BBF">
        <w:rPr>
          <w:rFonts w:ascii="Times New Roman" w:hAnsi="Times New Roman"/>
          <w:sz w:val="32"/>
          <w:szCs w:val="32"/>
        </w:rPr>
        <w:t>Let me assure you that the Office</w:t>
      </w:r>
      <w:r w:rsidR="005C2AEC" w:rsidRPr="009E5BBF">
        <w:rPr>
          <w:rFonts w:ascii="Times New Roman" w:hAnsi="Times New Roman"/>
          <w:sz w:val="32"/>
          <w:szCs w:val="32"/>
        </w:rPr>
        <w:t xml:space="preserve"> of the</w:t>
      </w:r>
      <w:r w:rsidR="00F211A8" w:rsidRPr="009E5BBF">
        <w:rPr>
          <w:rFonts w:ascii="Times New Roman" w:hAnsi="Times New Roman"/>
          <w:sz w:val="32"/>
          <w:szCs w:val="32"/>
        </w:rPr>
        <w:t xml:space="preserve"> United Nations</w:t>
      </w:r>
      <w:r w:rsidR="005C2AEC" w:rsidRPr="009E5BBF">
        <w:rPr>
          <w:rFonts w:ascii="Times New Roman" w:hAnsi="Times New Roman"/>
          <w:sz w:val="32"/>
          <w:szCs w:val="32"/>
        </w:rPr>
        <w:t xml:space="preserve"> High Commissioner for Human Rights</w:t>
      </w:r>
      <w:r w:rsidR="002824AD" w:rsidRPr="009E5BBF">
        <w:rPr>
          <w:rFonts w:ascii="Times New Roman" w:hAnsi="Times New Roman"/>
          <w:sz w:val="32"/>
          <w:szCs w:val="32"/>
        </w:rPr>
        <w:t xml:space="preserve"> (OHCHR)</w:t>
      </w:r>
      <w:r w:rsidR="00525D25" w:rsidRPr="009E5BBF">
        <w:rPr>
          <w:rFonts w:ascii="Times New Roman" w:hAnsi="Times New Roman"/>
          <w:sz w:val="32"/>
          <w:szCs w:val="32"/>
        </w:rPr>
        <w:t xml:space="preserve"> is doing its utmost to ensure that </w:t>
      </w:r>
      <w:r w:rsidR="00C11C23">
        <w:rPr>
          <w:rFonts w:ascii="Times New Roman" w:hAnsi="Times New Roman"/>
          <w:sz w:val="32"/>
          <w:szCs w:val="32"/>
        </w:rPr>
        <w:t>the UN human rights</w:t>
      </w:r>
      <w:r w:rsidR="0001756F" w:rsidRPr="009E5BBF">
        <w:rPr>
          <w:rFonts w:ascii="Times New Roman" w:hAnsi="Times New Roman"/>
          <w:sz w:val="32"/>
          <w:szCs w:val="32"/>
        </w:rPr>
        <w:t xml:space="preserve"> </w:t>
      </w:r>
      <w:r w:rsidR="00525D25" w:rsidRPr="009E5BBF">
        <w:rPr>
          <w:rFonts w:ascii="Times New Roman" w:hAnsi="Times New Roman"/>
          <w:sz w:val="32"/>
          <w:szCs w:val="32"/>
        </w:rPr>
        <w:t>treaty bodies</w:t>
      </w:r>
      <w:r w:rsidR="00706068">
        <w:rPr>
          <w:rFonts w:ascii="Times New Roman" w:hAnsi="Times New Roman"/>
          <w:sz w:val="32"/>
          <w:szCs w:val="32"/>
        </w:rPr>
        <w:t>, including the Committee against Torture,</w:t>
      </w:r>
      <w:r w:rsidR="00863D46" w:rsidRPr="009E5BBF">
        <w:rPr>
          <w:rFonts w:ascii="Times New Roman" w:hAnsi="Times New Roman"/>
          <w:sz w:val="32"/>
          <w:szCs w:val="32"/>
        </w:rPr>
        <w:t xml:space="preserve"> </w:t>
      </w:r>
      <w:r w:rsidR="00525D25" w:rsidRPr="009E5BBF">
        <w:rPr>
          <w:rFonts w:ascii="Times New Roman" w:hAnsi="Times New Roman"/>
          <w:sz w:val="32"/>
          <w:szCs w:val="32"/>
        </w:rPr>
        <w:t xml:space="preserve">can </w:t>
      </w:r>
      <w:r w:rsidR="00863D46" w:rsidRPr="009E5BBF">
        <w:rPr>
          <w:rFonts w:ascii="Times New Roman" w:hAnsi="Times New Roman"/>
          <w:sz w:val="32"/>
          <w:szCs w:val="32"/>
        </w:rPr>
        <w:t>carry out</w:t>
      </w:r>
      <w:r w:rsidR="00525D25" w:rsidRPr="009E5BBF">
        <w:rPr>
          <w:rFonts w:ascii="Times New Roman" w:hAnsi="Times New Roman"/>
          <w:sz w:val="32"/>
          <w:szCs w:val="32"/>
        </w:rPr>
        <w:t xml:space="preserve"> their mandates</w:t>
      </w:r>
      <w:r w:rsidR="00BE1F54" w:rsidRPr="009E5BBF">
        <w:rPr>
          <w:rFonts w:ascii="Times New Roman" w:hAnsi="Times New Roman"/>
          <w:sz w:val="32"/>
          <w:szCs w:val="32"/>
        </w:rPr>
        <w:t xml:space="preserve">. This includes </w:t>
      </w:r>
      <w:r w:rsidR="00525D25" w:rsidRPr="009E5BBF">
        <w:rPr>
          <w:rFonts w:ascii="Times New Roman" w:hAnsi="Times New Roman"/>
          <w:sz w:val="32"/>
          <w:szCs w:val="32"/>
        </w:rPr>
        <w:t xml:space="preserve">highlighting the direct impact </w:t>
      </w:r>
      <w:r w:rsidR="00BE1F54" w:rsidRPr="009E5BBF">
        <w:rPr>
          <w:rFonts w:ascii="Times New Roman" w:hAnsi="Times New Roman"/>
          <w:sz w:val="32"/>
          <w:szCs w:val="32"/>
        </w:rPr>
        <w:t>of</w:t>
      </w:r>
      <w:r w:rsidR="00525D25" w:rsidRPr="009E5BBF">
        <w:rPr>
          <w:rFonts w:ascii="Times New Roman" w:hAnsi="Times New Roman"/>
          <w:sz w:val="32"/>
          <w:szCs w:val="32"/>
        </w:rPr>
        <w:t xml:space="preserve"> resource limitations </w:t>
      </w:r>
      <w:r w:rsidR="00BE1F54" w:rsidRPr="009E5BBF">
        <w:rPr>
          <w:rFonts w:ascii="Times New Roman" w:hAnsi="Times New Roman"/>
          <w:sz w:val="32"/>
          <w:szCs w:val="32"/>
        </w:rPr>
        <w:t>on</w:t>
      </w:r>
      <w:r w:rsidR="00525D25" w:rsidRPr="009E5BBF">
        <w:rPr>
          <w:rFonts w:ascii="Times New Roman" w:hAnsi="Times New Roman"/>
          <w:sz w:val="32"/>
          <w:szCs w:val="32"/>
        </w:rPr>
        <w:t xml:space="preserve"> human rights protection on the ground. Nevertheless, all indications </w:t>
      </w:r>
      <w:r w:rsidR="00476E14" w:rsidRPr="009E5BBF">
        <w:rPr>
          <w:rFonts w:ascii="Times New Roman" w:hAnsi="Times New Roman"/>
          <w:sz w:val="32"/>
          <w:szCs w:val="32"/>
        </w:rPr>
        <w:t xml:space="preserve">suggest that the challenging liquidity situation will persist </w:t>
      </w:r>
      <w:r w:rsidR="00525D25" w:rsidRPr="009E5BBF">
        <w:rPr>
          <w:rFonts w:ascii="Times New Roman" w:hAnsi="Times New Roman"/>
          <w:sz w:val="32"/>
          <w:szCs w:val="32"/>
        </w:rPr>
        <w:t>for the foreseeable future.  </w:t>
      </w:r>
    </w:p>
    <w:p w14:paraId="75BEA7B8" w14:textId="69A9338E" w:rsidR="00310247" w:rsidRPr="009E5BBF" w:rsidRDefault="00525D25" w:rsidP="002E6472">
      <w:pPr>
        <w:spacing w:line="360" w:lineRule="auto"/>
        <w:ind w:firstLine="720"/>
        <w:jc w:val="both"/>
        <w:rPr>
          <w:rFonts w:ascii="Times New Roman" w:hAnsi="Times New Roman"/>
          <w:sz w:val="32"/>
          <w:szCs w:val="32"/>
        </w:rPr>
      </w:pPr>
      <w:r w:rsidRPr="009E5BBF">
        <w:rPr>
          <w:rFonts w:ascii="Times New Roman" w:hAnsi="Times New Roman"/>
          <w:sz w:val="32"/>
          <w:szCs w:val="32"/>
        </w:rPr>
        <w:t xml:space="preserve">The treaty body strengthening process remains </w:t>
      </w:r>
      <w:r w:rsidR="00375A5F" w:rsidRPr="009E5BBF">
        <w:rPr>
          <w:rFonts w:ascii="Times New Roman" w:hAnsi="Times New Roman"/>
          <w:sz w:val="32"/>
          <w:szCs w:val="32"/>
        </w:rPr>
        <w:t>ongoing and has</w:t>
      </w:r>
      <w:r w:rsidRPr="009E5BBF">
        <w:rPr>
          <w:rFonts w:ascii="Times New Roman" w:hAnsi="Times New Roman"/>
          <w:sz w:val="32"/>
          <w:szCs w:val="32"/>
        </w:rPr>
        <w:t xml:space="preserve"> reached a </w:t>
      </w:r>
      <w:r w:rsidR="00375A5F" w:rsidRPr="009E5BBF">
        <w:rPr>
          <w:rFonts w:ascii="Times New Roman" w:hAnsi="Times New Roman"/>
          <w:sz w:val="32"/>
          <w:szCs w:val="32"/>
        </w:rPr>
        <w:t xml:space="preserve">crucial juncture. In December last year, </w:t>
      </w:r>
      <w:r w:rsidR="00196147" w:rsidRPr="009E5BBF">
        <w:rPr>
          <w:rFonts w:ascii="Times New Roman" w:hAnsi="Times New Roman"/>
          <w:sz w:val="32"/>
          <w:szCs w:val="32"/>
        </w:rPr>
        <w:t xml:space="preserve">the General Assembly adopted the </w:t>
      </w:r>
      <w:r w:rsidRPr="009E5BBF">
        <w:rPr>
          <w:rFonts w:ascii="Times New Roman" w:hAnsi="Times New Roman"/>
          <w:sz w:val="32"/>
          <w:szCs w:val="32"/>
        </w:rPr>
        <w:t>biennial resolution on the treaty body system.</w:t>
      </w:r>
      <w:r w:rsidR="002D7BD6" w:rsidRPr="009E5BBF">
        <w:rPr>
          <w:rStyle w:val="FootnoteReference"/>
          <w:sz w:val="32"/>
          <w:szCs w:val="32"/>
        </w:rPr>
        <w:footnoteReference w:id="3"/>
      </w:r>
      <w:r w:rsidRPr="009E5BBF">
        <w:rPr>
          <w:rFonts w:ascii="Times New Roman" w:hAnsi="Times New Roman"/>
          <w:sz w:val="32"/>
          <w:szCs w:val="32"/>
        </w:rPr>
        <w:t xml:space="preserve"> </w:t>
      </w:r>
      <w:r w:rsidR="00D878FE" w:rsidRPr="009E5BBF">
        <w:rPr>
          <w:rFonts w:ascii="Times New Roman" w:hAnsi="Times New Roman"/>
          <w:sz w:val="32"/>
          <w:szCs w:val="32"/>
        </w:rPr>
        <w:t>In its</w:t>
      </w:r>
      <w:r w:rsidRPr="009E5BBF">
        <w:rPr>
          <w:rFonts w:ascii="Times New Roman" w:hAnsi="Times New Roman"/>
          <w:sz w:val="32"/>
          <w:szCs w:val="32"/>
        </w:rPr>
        <w:t xml:space="preserve"> </w:t>
      </w:r>
      <w:r w:rsidR="00196147" w:rsidRPr="009E5BBF">
        <w:rPr>
          <w:rFonts w:ascii="Times New Roman" w:hAnsi="Times New Roman"/>
          <w:sz w:val="32"/>
          <w:szCs w:val="32"/>
        </w:rPr>
        <w:t>r</w:t>
      </w:r>
      <w:r w:rsidRPr="009E5BBF">
        <w:rPr>
          <w:rFonts w:ascii="Times New Roman" w:hAnsi="Times New Roman"/>
          <w:sz w:val="32"/>
          <w:szCs w:val="32"/>
        </w:rPr>
        <w:t>esolution</w:t>
      </w:r>
      <w:r w:rsidR="00D878FE" w:rsidRPr="009E5BBF">
        <w:rPr>
          <w:rFonts w:ascii="Times New Roman" w:hAnsi="Times New Roman"/>
          <w:sz w:val="32"/>
          <w:szCs w:val="32"/>
        </w:rPr>
        <w:t>, the Gene</w:t>
      </w:r>
      <w:r w:rsidR="00C41524">
        <w:rPr>
          <w:rFonts w:ascii="Times New Roman" w:hAnsi="Times New Roman"/>
          <w:sz w:val="32"/>
          <w:szCs w:val="32"/>
        </w:rPr>
        <w:t>r</w:t>
      </w:r>
      <w:r w:rsidR="00D878FE" w:rsidRPr="009E5BBF">
        <w:rPr>
          <w:rFonts w:ascii="Times New Roman" w:hAnsi="Times New Roman"/>
          <w:sz w:val="32"/>
          <w:szCs w:val="32"/>
        </w:rPr>
        <w:t>al Assembly</w:t>
      </w:r>
      <w:r w:rsidRPr="009E5BBF">
        <w:rPr>
          <w:rFonts w:ascii="Times New Roman" w:hAnsi="Times New Roman"/>
          <w:sz w:val="32"/>
          <w:szCs w:val="32"/>
        </w:rPr>
        <w:t xml:space="preserve"> </w:t>
      </w:r>
      <w:r w:rsidR="00310247" w:rsidRPr="009E5BBF">
        <w:rPr>
          <w:rFonts w:ascii="Times New Roman" w:hAnsi="Times New Roman"/>
          <w:sz w:val="32"/>
          <w:szCs w:val="32"/>
        </w:rPr>
        <w:t xml:space="preserve">reaffirms </w:t>
      </w:r>
      <w:r w:rsidR="00D878FE" w:rsidRPr="009E5BBF">
        <w:rPr>
          <w:rFonts w:ascii="Times New Roman" w:hAnsi="Times New Roman"/>
          <w:sz w:val="32"/>
          <w:szCs w:val="32"/>
        </w:rPr>
        <w:t xml:space="preserve">its invitation to the human rights treaty bodies and </w:t>
      </w:r>
      <w:r w:rsidR="00F211A8" w:rsidRPr="009E5BBF">
        <w:rPr>
          <w:rFonts w:ascii="Times New Roman" w:hAnsi="Times New Roman"/>
          <w:sz w:val="32"/>
          <w:szCs w:val="32"/>
        </w:rPr>
        <w:t>OHCHR, within their respective mandates, to continue to work to increase coordination and predictability in the reporting process, including through cooperation with States parties</w:t>
      </w:r>
      <w:r w:rsidR="00DC4A91" w:rsidRPr="009E5BBF">
        <w:rPr>
          <w:rFonts w:ascii="Times New Roman" w:hAnsi="Times New Roman"/>
          <w:sz w:val="32"/>
          <w:szCs w:val="32"/>
        </w:rPr>
        <w:t xml:space="preserve">, with the aim of achieving a clear and regularized </w:t>
      </w:r>
      <w:r w:rsidR="00DC4A91" w:rsidRPr="009E5BBF">
        <w:rPr>
          <w:rFonts w:ascii="Times New Roman" w:hAnsi="Times New Roman"/>
          <w:sz w:val="32"/>
          <w:szCs w:val="32"/>
        </w:rPr>
        <w:lastRenderedPageBreak/>
        <w:t xml:space="preserve">schedule </w:t>
      </w:r>
      <w:r w:rsidR="00367689" w:rsidRPr="009E5BBF">
        <w:rPr>
          <w:rFonts w:ascii="Times New Roman" w:hAnsi="Times New Roman"/>
          <w:sz w:val="32"/>
          <w:szCs w:val="32"/>
        </w:rPr>
        <w:t>for</w:t>
      </w:r>
      <w:r w:rsidR="00DC4A91" w:rsidRPr="009E5BBF">
        <w:rPr>
          <w:rFonts w:ascii="Times New Roman" w:hAnsi="Times New Roman"/>
          <w:sz w:val="32"/>
          <w:szCs w:val="32"/>
        </w:rPr>
        <w:t xml:space="preserve"> reporting by States parties.</w:t>
      </w:r>
      <w:r w:rsidR="00146667" w:rsidRPr="009E5BBF">
        <w:rPr>
          <w:rStyle w:val="FootnoteReference"/>
          <w:sz w:val="32"/>
          <w:szCs w:val="32"/>
        </w:rPr>
        <w:footnoteReference w:id="4"/>
      </w:r>
      <w:r w:rsidR="00DC4A91" w:rsidRPr="009E5BBF">
        <w:rPr>
          <w:rFonts w:ascii="Times New Roman" w:hAnsi="Times New Roman"/>
          <w:sz w:val="32"/>
          <w:szCs w:val="32"/>
        </w:rPr>
        <w:t xml:space="preserve"> It also </w:t>
      </w:r>
      <w:r w:rsidR="00367689" w:rsidRPr="009E5BBF">
        <w:rPr>
          <w:rFonts w:ascii="Times New Roman" w:hAnsi="Times New Roman"/>
          <w:sz w:val="32"/>
          <w:szCs w:val="32"/>
        </w:rPr>
        <w:t xml:space="preserve">invites the treaty bodies to increase their efforts to </w:t>
      </w:r>
      <w:r w:rsidR="00686B01" w:rsidRPr="009E5BBF">
        <w:rPr>
          <w:rFonts w:ascii="Times New Roman" w:hAnsi="Times New Roman"/>
          <w:sz w:val="32"/>
          <w:szCs w:val="32"/>
        </w:rPr>
        <w:t xml:space="preserve">further use digital technologies in their work, including in their consideration of States parties’ </w:t>
      </w:r>
      <w:r w:rsidR="00F17A3E" w:rsidRPr="009E5BBF">
        <w:rPr>
          <w:rFonts w:ascii="Times New Roman" w:hAnsi="Times New Roman"/>
          <w:sz w:val="32"/>
          <w:szCs w:val="32"/>
        </w:rPr>
        <w:t xml:space="preserve">initial and periodic reports and individual communications, as well as to facilitate participation and accessibility of States parties and all relevant stakeholders in the mandated activities of the treaty bodies, including by means of videoconference, while stressing that in-person interaction and </w:t>
      </w:r>
      <w:r w:rsidR="0074071C" w:rsidRPr="009E5BBF">
        <w:rPr>
          <w:rFonts w:ascii="Times New Roman" w:hAnsi="Times New Roman"/>
          <w:sz w:val="32"/>
          <w:szCs w:val="32"/>
        </w:rPr>
        <w:t>multilingualism</w:t>
      </w:r>
      <w:r w:rsidR="00F17A3E" w:rsidRPr="009E5BBF">
        <w:rPr>
          <w:rFonts w:ascii="Times New Roman" w:hAnsi="Times New Roman"/>
          <w:sz w:val="32"/>
          <w:szCs w:val="32"/>
        </w:rPr>
        <w:t xml:space="preserve"> remain a crucial component of their work</w:t>
      </w:r>
      <w:r w:rsidR="0074071C" w:rsidRPr="009E5BBF">
        <w:rPr>
          <w:rFonts w:ascii="Times New Roman" w:hAnsi="Times New Roman"/>
          <w:sz w:val="32"/>
          <w:szCs w:val="32"/>
        </w:rPr>
        <w:t>.</w:t>
      </w:r>
      <w:r w:rsidR="00F234C1" w:rsidRPr="009E5BBF">
        <w:rPr>
          <w:rStyle w:val="FootnoteReference"/>
          <w:sz w:val="32"/>
          <w:szCs w:val="32"/>
        </w:rPr>
        <w:footnoteReference w:id="5"/>
      </w:r>
      <w:r w:rsidR="0074071C" w:rsidRPr="009E5BBF">
        <w:rPr>
          <w:rFonts w:ascii="Times New Roman" w:hAnsi="Times New Roman"/>
          <w:sz w:val="32"/>
          <w:szCs w:val="32"/>
        </w:rPr>
        <w:t xml:space="preserve"> However, </w:t>
      </w:r>
      <w:r w:rsidR="00CC5A54" w:rsidRPr="009E5BBF">
        <w:rPr>
          <w:rFonts w:ascii="Times New Roman" w:hAnsi="Times New Roman"/>
          <w:sz w:val="32"/>
          <w:szCs w:val="32"/>
        </w:rPr>
        <w:t>the</w:t>
      </w:r>
      <w:r w:rsidR="0074071C" w:rsidRPr="009E5BBF">
        <w:rPr>
          <w:rFonts w:ascii="Times New Roman" w:hAnsi="Times New Roman"/>
          <w:sz w:val="32"/>
          <w:szCs w:val="32"/>
        </w:rPr>
        <w:t xml:space="preserve"> resolution did not </w:t>
      </w:r>
      <w:r w:rsidR="00CC5A54" w:rsidRPr="009E5BBF">
        <w:rPr>
          <w:rFonts w:ascii="Times New Roman" w:hAnsi="Times New Roman"/>
          <w:sz w:val="32"/>
          <w:szCs w:val="32"/>
        </w:rPr>
        <w:t>endorse certain detail</w:t>
      </w:r>
      <w:r w:rsidR="008C6768">
        <w:rPr>
          <w:rFonts w:ascii="Times New Roman" w:hAnsi="Times New Roman"/>
          <w:sz w:val="32"/>
          <w:szCs w:val="32"/>
        </w:rPr>
        <w:t>ed</w:t>
      </w:r>
      <w:r w:rsidR="00CC5A54" w:rsidRPr="009E5BBF">
        <w:rPr>
          <w:rFonts w:ascii="Times New Roman" w:hAnsi="Times New Roman"/>
          <w:sz w:val="32"/>
          <w:szCs w:val="32"/>
        </w:rPr>
        <w:t xml:space="preserve"> proposals put forward by the Chairs</w:t>
      </w:r>
      <w:r w:rsidR="00A8719D" w:rsidRPr="009E5BBF">
        <w:rPr>
          <w:rFonts w:ascii="Times New Roman" w:hAnsi="Times New Roman"/>
          <w:sz w:val="32"/>
          <w:szCs w:val="32"/>
        </w:rPr>
        <w:t xml:space="preserve"> and </w:t>
      </w:r>
      <w:r w:rsidR="00B25B43" w:rsidRPr="009E5BBF">
        <w:rPr>
          <w:rFonts w:ascii="Times New Roman" w:hAnsi="Times New Roman"/>
          <w:sz w:val="32"/>
          <w:szCs w:val="32"/>
        </w:rPr>
        <w:t>corresponding resources to implement them, such as the proposal for an eight-year predictable</w:t>
      </w:r>
      <w:r w:rsidR="004A472D" w:rsidRPr="009E5BBF">
        <w:rPr>
          <w:rFonts w:ascii="Times New Roman" w:hAnsi="Times New Roman"/>
          <w:sz w:val="32"/>
          <w:szCs w:val="32"/>
        </w:rPr>
        <w:t xml:space="preserve"> schedule of country reviews.</w:t>
      </w:r>
    </w:p>
    <w:p w14:paraId="21C7BACB" w14:textId="77777777" w:rsidR="00663AE1" w:rsidRPr="009E5BBF" w:rsidRDefault="00663AE1" w:rsidP="00663AE1">
      <w:pPr>
        <w:spacing w:line="360" w:lineRule="auto"/>
        <w:ind w:firstLine="720"/>
        <w:jc w:val="both"/>
        <w:rPr>
          <w:rFonts w:ascii="Times New Roman" w:hAnsi="Times New Roman"/>
          <w:sz w:val="32"/>
          <w:szCs w:val="32"/>
          <w:lang w:val="en-GB"/>
        </w:rPr>
      </w:pPr>
      <w:r w:rsidRPr="009E5BBF">
        <w:rPr>
          <w:rFonts w:ascii="Times New Roman" w:hAnsi="Times New Roman"/>
          <w:sz w:val="32"/>
          <w:szCs w:val="32"/>
          <w:lang w:val="en-GB"/>
        </w:rPr>
        <w:t xml:space="preserve">Distinguished Members of the Committee, </w:t>
      </w:r>
    </w:p>
    <w:p w14:paraId="0B6146F6" w14:textId="2AEF859F" w:rsidR="00525D25" w:rsidRPr="009E5BBF" w:rsidRDefault="00525D25" w:rsidP="006A057C">
      <w:pPr>
        <w:spacing w:line="360" w:lineRule="auto"/>
        <w:ind w:firstLine="720"/>
        <w:jc w:val="both"/>
        <w:rPr>
          <w:rFonts w:ascii="Times New Roman" w:hAnsi="Times New Roman"/>
          <w:sz w:val="32"/>
          <w:szCs w:val="32"/>
        </w:rPr>
      </w:pPr>
      <w:proofErr w:type="gramStart"/>
      <w:r w:rsidRPr="009E5BBF">
        <w:rPr>
          <w:rFonts w:ascii="Times New Roman" w:hAnsi="Times New Roman"/>
          <w:sz w:val="32"/>
          <w:szCs w:val="32"/>
        </w:rPr>
        <w:t>On the occasion of</w:t>
      </w:r>
      <w:proofErr w:type="gramEnd"/>
      <w:r w:rsidRPr="009E5BBF">
        <w:rPr>
          <w:rFonts w:ascii="Times New Roman" w:hAnsi="Times New Roman"/>
          <w:sz w:val="32"/>
          <w:szCs w:val="32"/>
        </w:rPr>
        <w:t xml:space="preserve"> Human Rights Day last year, the Geneva Human Rights Platform</w:t>
      </w:r>
      <w:r w:rsidR="007A6593" w:rsidRPr="009E5BBF">
        <w:rPr>
          <w:rFonts w:ascii="Times New Roman" w:hAnsi="Times New Roman"/>
          <w:sz w:val="32"/>
          <w:szCs w:val="32"/>
        </w:rPr>
        <w:t xml:space="preserve">, </w:t>
      </w:r>
      <w:r w:rsidRPr="009E5BBF">
        <w:rPr>
          <w:rFonts w:ascii="Times New Roman" w:hAnsi="Times New Roman"/>
          <w:sz w:val="32"/>
          <w:szCs w:val="32"/>
        </w:rPr>
        <w:t xml:space="preserve">in cooperation with the Office and the Directorate of International Law of the Swiss Federal Department of Foreign Affairs, organized an informal meeting of the Chairs </w:t>
      </w:r>
      <w:r w:rsidR="009D5A2F" w:rsidRPr="009E5BBF">
        <w:rPr>
          <w:rFonts w:ascii="Times New Roman" w:hAnsi="Times New Roman"/>
          <w:sz w:val="32"/>
          <w:szCs w:val="32"/>
        </w:rPr>
        <w:t xml:space="preserve">of the human rights treaty bodies </w:t>
      </w:r>
      <w:r w:rsidRPr="009E5BBF">
        <w:rPr>
          <w:rFonts w:ascii="Times New Roman" w:hAnsi="Times New Roman"/>
          <w:sz w:val="32"/>
          <w:szCs w:val="32"/>
        </w:rPr>
        <w:t xml:space="preserve">and </w:t>
      </w:r>
      <w:r w:rsidR="00CF7546" w:rsidRPr="009E5BBF">
        <w:rPr>
          <w:rFonts w:ascii="Times New Roman" w:hAnsi="Times New Roman"/>
          <w:sz w:val="32"/>
          <w:szCs w:val="32"/>
        </w:rPr>
        <w:t xml:space="preserve">the Committees’ </w:t>
      </w:r>
      <w:r w:rsidRPr="009E5BBF">
        <w:rPr>
          <w:rFonts w:ascii="Times New Roman" w:hAnsi="Times New Roman"/>
          <w:sz w:val="32"/>
          <w:szCs w:val="32"/>
        </w:rPr>
        <w:t>focal points on working methods</w:t>
      </w:r>
      <w:r w:rsidR="00E367DE" w:rsidRPr="009E5BBF">
        <w:rPr>
          <w:rFonts w:ascii="Times New Roman" w:hAnsi="Times New Roman"/>
          <w:sz w:val="32"/>
          <w:szCs w:val="32"/>
        </w:rPr>
        <w:t xml:space="preserve">. </w:t>
      </w:r>
      <w:r w:rsidRPr="009E5BBF">
        <w:rPr>
          <w:rFonts w:ascii="Times New Roman" w:hAnsi="Times New Roman"/>
          <w:sz w:val="32"/>
          <w:szCs w:val="32"/>
        </w:rPr>
        <w:t xml:space="preserve">The </w:t>
      </w:r>
      <w:r w:rsidR="001F2129" w:rsidRPr="009E5BBF">
        <w:rPr>
          <w:rFonts w:ascii="Times New Roman" w:hAnsi="Times New Roman"/>
          <w:sz w:val="32"/>
          <w:szCs w:val="32"/>
        </w:rPr>
        <w:t>discussion</w:t>
      </w:r>
      <w:r w:rsidRPr="009E5BBF">
        <w:rPr>
          <w:rFonts w:ascii="Times New Roman" w:hAnsi="Times New Roman"/>
          <w:sz w:val="32"/>
          <w:szCs w:val="32"/>
        </w:rPr>
        <w:t xml:space="preserve"> </w:t>
      </w:r>
      <w:r w:rsidR="00873B45" w:rsidRPr="009E5BBF">
        <w:rPr>
          <w:rFonts w:ascii="Times New Roman" w:hAnsi="Times New Roman"/>
          <w:sz w:val="32"/>
          <w:szCs w:val="32"/>
        </w:rPr>
        <w:t>focused</w:t>
      </w:r>
      <w:r w:rsidR="001F2129" w:rsidRPr="009E5BBF">
        <w:rPr>
          <w:rFonts w:ascii="Times New Roman" w:hAnsi="Times New Roman"/>
          <w:sz w:val="32"/>
          <w:szCs w:val="32"/>
        </w:rPr>
        <w:t xml:space="preserve"> on</w:t>
      </w:r>
      <w:r w:rsidRPr="009E5BBF">
        <w:rPr>
          <w:rFonts w:ascii="Times New Roman" w:hAnsi="Times New Roman"/>
          <w:sz w:val="32"/>
          <w:szCs w:val="32"/>
        </w:rPr>
        <w:t xml:space="preserve"> the latest developments </w:t>
      </w:r>
      <w:r w:rsidR="001F2129" w:rsidRPr="009E5BBF">
        <w:rPr>
          <w:rFonts w:ascii="Times New Roman" w:hAnsi="Times New Roman"/>
          <w:sz w:val="32"/>
          <w:szCs w:val="32"/>
        </w:rPr>
        <w:t>within</w:t>
      </w:r>
      <w:r w:rsidRPr="009E5BBF">
        <w:rPr>
          <w:rFonts w:ascii="Times New Roman" w:hAnsi="Times New Roman"/>
          <w:sz w:val="32"/>
          <w:szCs w:val="32"/>
        </w:rPr>
        <w:t xml:space="preserve"> the treaty body system and sought to identify </w:t>
      </w:r>
      <w:r w:rsidR="00A42DC7" w:rsidRPr="009E5BBF">
        <w:rPr>
          <w:rFonts w:ascii="Times New Roman" w:hAnsi="Times New Roman"/>
          <w:sz w:val="32"/>
          <w:szCs w:val="32"/>
        </w:rPr>
        <w:t>potential</w:t>
      </w:r>
      <w:r w:rsidRPr="009E5BBF">
        <w:rPr>
          <w:rFonts w:ascii="Times New Roman" w:hAnsi="Times New Roman"/>
          <w:sz w:val="32"/>
          <w:szCs w:val="32"/>
        </w:rPr>
        <w:t xml:space="preserve"> ways forward to improve </w:t>
      </w:r>
      <w:r w:rsidR="00A42DC7" w:rsidRPr="009E5BBF">
        <w:rPr>
          <w:rFonts w:ascii="Times New Roman" w:hAnsi="Times New Roman"/>
          <w:sz w:val="32"/>
          <w:szCs w:val="32"/>
        </w:rPr>
        <w:t xml:space="preserve">the </w:t>
      </w:r>
      <w:r w:rsidRPr="009E5BBF">
        <w:rPr>
          <w:rFonts w:ascii="Times New Roman" w:hAnsi="Times New Roman"/>
          <w:sz w:val="32"/>
          <w:szCs w:val="32"/>
        </w:rPr>
        <w:t>harmoni</w:t>
      </w:r>
      <w:r w:rsidR="00230060">
        <w:rPr>
          <w:rFonts w:ascii="Times New Roman" w:hAnsi="Times New Roman"/>
          <w:sz w:val="32"/>
          <w:szCs w:val="32"/>
        </w:rPr>
        <w:t>z</w:t>
      </w:r>
      <w:r w:rsidRPr="009E5BBF">
        <w:rPr>
          <w:rFonts w:ascii="Times New Roman" w:hAnsi="Times New Roman"/>
          <w:sz w:val="32"/>
          <w:szCs w:val="32"/>
        </w:rPr>
        <w:t>ation of procedures and brainstorm</w:t>
      </w:r>
      <w:r w:rsidR="00A42DC7" w:rsidRPr="009E5BBF">
        <w:rPr>
          <w:rFonts w:ascii="Times New Roman" w:hAnsi="Times New Roman"/>
          <w:sz w:val="32"/>
          <w:szCs w:val="32"/>
        </w:rPr>
        <w:t xml:space="preserve"> solutions for the future.</w:t>
      </w:r>
      <w:r w:rsidRPr="009E5BBF">
        <w:rPr>
          <w:rFonts w:ascii="Times New Roman" w:hAnsi="Times New Roman"/>
          <w:sz w:val="32"/>
          <w:szCs w:val="32"/>
        </w:rPr>
        <w:t xml:space="preserve"> </w:t>
      </w:r>
      <w:r w:rsidR="00B54979" w:rsidRPr="009E5BBF">
        <w:rPr>
          <w:rFonts w:ascii="Times New Roman" w:hAnsi="Times New Roman"/>
          <w:sz w:val="32"/>
          <w:szCs w:val="32"/>
        </w:rPr>
        <w:t xml:space="preserve">This meeting </w:t>
      </w:r>
      <w:r w:rsidR="00B54979">
        <w:rPr>
          <w:rFonts w:ascii="Times New Roman" w:hAnsi="Times New Roman"/>
          <w:sz w:val="32"/>
          <w:szCs w:val="32"/>
        </w:rPr>
        <w:t xml:space="preserve">also </w:t>
      </w:r>
      <w:r w:rsidR="00B54979" w:rsidRPr="009E5BBF">
        <w:rPr>
          <w:rFonts w:ascii="Times New Roman" w:hAnsi="Times New Roman"/>
          <w:sz w:val="32"/>
          <w:szCs w:val="32"/>
        </w:rPr>
        <w:t xml:space="preserve">provided an opportunity for </w:t>
      </w:r>
      <w:r w:rsidR="00B54979" w:rsidRPr="009E5BBF">
        <w:rPr>
          <w:rFonts w:ascii="Times New Roman" w:hAnsi="Times New Roman"/>
          <w:sz w:val="32"/>
          <w:szCs w:val="32"/>
        </w:rPr>
        <w:lastRenderedPageBreak/>
        <w:t xml:space="preserve">participants to engage with Member States and other stakeholders. </w:t>
      </w:r>
      <w:r w:rsidR="00A42DC7" w:rsidRPr="009E5BBF">
        <w:rPr>
          <w:rFonts w:ascii="Times New Roman" w:hAnsi="Times New Roman"/>
          <w:sz w:val="32"/>
          <w:szCs w:val="32"/>
        </w:rPr>
        <w:t>Additionally, the</w:t>
      </w:r>
      <w:r w:rsidRPr="009E5BBF">
        <w:rPr>
          <w:rFonts w:ascii="Times New Roman" w:hAnsi="Times New Roman"/>
          <w:sz w:val="32"/>
          <w:szCs w:val="32"/>
        </w:rPr>
        <w:t xml:space="preserve"> Chairs and focal</w:t>
      </w:r>
      <w:r w:rsidR="00B53E04" w:rsidRPr="009E5BBF">
        <w:rPr>
          <w:rFonts w:ascii="Times New Roman" w:hAnsi="Times New Roman"/>
          <w:sz w:val="32"/>
          <w:szCs w:val="32"/>
        </w:rPr>
        <w:t xml:space="preserve"> </w:t>
      </w:r>
      <w:r w:rsidR="009A3F8F">
        <w:rPr>
          <w:rFonts w:ascii="Times New Roman" w:hAnsi="Times New Roman"/>
          <w:sz w:val="32"/>
          <w:szCs w:val="32"/>
        </w:rPr>
        <w:t>points met</w:t>
      </w:r>
      <w:r w:rsidR="009A365D">
        <w:rPr>
          <w:rFonts w:ascii="Times New Roman" w:hAnsi="Times New Roman"/>
          <w:sz w:val="32"/>
          <w:szCs w:val="32"/>
        </w:rPr>
        <w:t xml:space="preserve"> with</w:t>
      </w:r>
      <w:r w:rsidR="00B53E04" w:rsidRPr="009E5BBF">
        <w:rPr>
          <w:rFonts w:ascii="Times New Roman" w:hAnsi="Times New Roman"/>
          <w:sz w:val="32"/>
          <w:szCs w:val="32"/>
        </w:rPr>
        <w:t xml:space="preserve"> the</w:t>
      </w:r>
      <w:r w:rsidRPr="009E5BBF">
        <w:rPr>
          <w:rFonts w:ascii="Times New Roman" w:hAnsi="Times New Roman"/>
          <w:sz w:val="32"/>
          <w:szCs w:val="32"/>
        </w:rPr>
        <w:t xml:space="preserve"> </w:t>
      </w:r>
      <w:r w:rsidR="00B53E04" w:rsidRPr="009E5BBF">
        <w:rPr>
          <w:rFonts w:ascii="Times New Roman" w:hAnsi="Times New Roman"/>
          <w:sz w:val="32"/>
          <w:szCs w:val="32"/>
        </w:rPr>
        <w:t>C</w:t>
      </w:r>
      <w:r w:rsidRPr="009E5BBF">
        <w:rPr>
          <w:rFonts w:ascii="Times New Roman" w:hAnsi="Times New Roman"/>
          <w:sz w:val="32"/>
          <w:szCs w:val="32"/>
        </w:rPr>
        <w:t xml:space="preserve">oordination </w:t>
      </w:r>
      <w:r w:rsidR="00B53E04" w:rsidRPr="009E5BBF">
        <w:rPr>
          <w:rFonts w:ascii="Times New Roman" w:hAnsi="Times New Roman"/>
          <w:sz w:val="32"/>
          <w:szCs w:val="32"/>
        </w:rPr>
        <w:t>C</w:t>
      </w:r>
      <w:r w:rsidRPr="009E5BBF">
        <w:rPr>
          <w:rFonts w:ascii="Times New Roman" w:hAnsi="Times New Roman"/>
          <w:sz w:val="32"/>
          <w:szCs w:val="32"/>
        </w:rPr>
        <w:t xml:space="preserve">ommittee of </w:t>
      </w:r>
      <w:r w:rsidR="00E6772B" w:rsidRPr="009E5BBF">
        <w:rPr>
          <w:rFonts w:ascii="Times New Roman" w:hAnsi="Times New Roman"/>
          <w:sz w:val="32"/>
          <w:szCs w:val="32"/>
        </w:rPr>
        <w:t>S</w:t>
      </w:r>
      <w:r w:rsidRPr="009E5BBF">
        <w:rPr>
          <w:rFonts w:ascii="Times New Roman" w:hAnsi="Times New Roman"/>
          <w:sz w:val="32"/>
          <w:szCs w:val="32"/>
        </w:rPr>
        <w:t xml:space="preserve">pecial </w:t>
      </w:r>
      <w:r w:rsidR="00E6772B" w:rsidRPr="009E5BBF">
        <w:rPr>
          <w:rFonts w:ascii="Times New Roman" w:hAnsi="Times New Roman"/>
          <w:sz w:val="32"/>
          <w:szCs w:val="32"/>
        </w:rPr>
        <w:t>P</w:t>
      </w:r>
      <w:r w:rsidRPr="009E5BBF">
        <w:rPr>
          <w:rFonts w:ascii="Times New Roman" w:hAnsi="Times New Roman"/>
          <w:sz w:val="32"/>
          <w:szCs w:val="32"/>
        </w:rPr>
        <w:t xml:space="preserve">rocedures </w:t>
      </w:r>
      <w:r w:rsidR="009D2E89" w:rsidRPr="009E5BBF">
        <w:rPr>
          <w:rFonts w:ascii="Times New Roman" w:hAnsi="Times New Roman"/>
          <w:sz w:val="32"/>
          <w:szCs w:val="32"/>
        </w:rPr>
        <w:t>M</w:t>
      </w:r>
      <w:r w:rsidRPr="009E5BBF">
        <w:rPr>
          <w:rFonts w:ascii="Times New Roman" w:hAnsi="Times New Roman"/>
          <w:sz w:val="32"/>
          <w:szCs w:val="32"/>
        </w:rPr>
        <w:t>andate</w:t>
      </w:r>
      <w:r w:rsidR="009D2E89" w:rsidRPr="009E5BBF">
        <w:rPr>
          <w:rFonts w:ascii="Times New Roman" w:hAnsi="Times New Roman"/>
          <w:sz w:val="32"/>
          <w:szCs w:val="32"/>
        </w:rPr>
        <w:t xml:space="preserve"> H</w:t>
      </w:r>
      <w:r w:rsidRPr="009E5BBF">
        <w:rPr>
          <w:rFonts w:ascii="Times New Roman" w:hAnsi="Times New Roman"/>
          <w:sz w:val="32"/>
          <w:szCs w:val="32"/>
        </w:rPr>
        <w:t xml:space="preserve">olders, </w:t>
      </w:r>
      <w:r w:rsidR="006C50CD">
        <w:rPr>
          <w:rFonts w:ascii="Times New Roman" w:hAnsi="Times New Roman"/>
          <w:sz w:val="32"/>
          <w:szCs w:val="32"/>
        </w:rPr>
        <w:t>which</w:t>
      </w:r>
      <w:r w:rsidRPr="009E5BBF">
        <w:rPr>
          <w:rFonts w:ascii="Times New Roman" w:hAnsi="Times New Roman"/>
          <w:sz w:val="32"/>
          <w:szCs w:val="32"/>
        </w:rPr>
        <w:t xml:space="preserve"> was also meeting in Geneva </w:t>
      </w:r>
      <w:r w:rsidR="007F4C33" w:rsidRPr="009E5BBF">
        <w:rPr>
          <w:rFonts w:ascii="Times New Roman" w:hAnsi="Times New Roman"/>
          <w:sz w:val="32"/>
          <w:szCs w:val="32"/>
        </w:rPr>
        <w:t>at the</w:t>
      </w:r>
      <w:r w:rsidRPr="009E5BBF">
        <w:rPr>
          <w:rFonts w:ascii="Times New Roman" w:hAnsi="Times New Roman"/>
          <w:sz w:val="32"/>
          <w:szCs w:val="32"/>
        </w:rPr>
        <w:t xml:space="preserve"> same time. The exchange was </w:t>
      </w:r>
      <w:r w:rsidR="007F4C33" w:rsidRPr="009E5BBF">
        <w:rPr>
          <w:rFonts w:ascii="Times New Roman" w:hAnsi="Times New Roman"/>
          <w:sz w:val="32"/>
          <w:szCs w:val="32"/>
        </w:rPr>
        <w:t xml:space="preserve">fruitful, with participants </w:t>
      </w:r>
      <w:r w:rsidRPr="009E5BBF">
        <w:rPr>
          <w:rFonts w:ascii="Times New Roman" w:hAnsi="Times New Roman"/>
          <w:sz w:val="32"/>
          <w:szCs w:val="32"/>
        </w:rPr>
        <w:t xml:space="preserve">sharing practices on issues of common concern, such as the independence </w:t>
      </w:r>
      <w:r w:rsidR="002611AD" w:rsidRPr="009E5BBF">
        <w:rPr>
          <w:rFonts w:ascii="Times New Roman" w:hAnsi="Times New Roman"/>
          <w:sz w:val="32"/>
          <w:szCs w:val="32"/>
        </w:rPr>
        <w:t xml:space="preserve">of experts and </w:t>
      </w:r>
      <w:r w:rsidRPr="009E5BBF">
        <w:rPr>
          <w:rFonts w:ascii="Times New Roman" w:hAnsi="Times New Roman"/>
          <w:sz w:val="32"/>
          <w:szCs w:val="32"/>
        </w:rPr>
        <w:t xml:space="preserve">potential conflict of interest, </w:t>
      </w:r>
      <w:r w:rsidR="000E64F1" w:rsidRPr="009E5BBF">
        <w:rPr>
          <w:rFonts w:ascii="Times New Roman" w:hAnsi="Times New Roman"/>
          <w:sz w:val="32"/>
          <w:szCs w:val="32"/>
        </w:rPr>
        <w:t>as well as promoting an</w:t>
      </w:r>
      <w:r w:rsidRPr="009E5BBF">
        <w:rPr>
          <w:rFonts w:ascii="Times New Roman" w:hAnsi="Times New Roman"/>
          <w:sz w:val="32"/>
          <w:szCs w:val="32"/>
        </w:rPr>
        <w:t xml:space="preserve"> “all mechanisms” approach to </w:t>
      </w:r>
      <w:r w:rsidR="000E64F1" w:rsidRPr="009E5BBF">
        <w:rPr>
          <w:rFonts w:ascii="Times New Roman" w:hAnsi="Times New Roman"/>
          <w:sz w:val="32"/>
          <w:szCs w:val="32"/>
        </w:rPr>
        <w:t>addressing the numerous</w:t>
      </w:r>
      <w:r w:rsidRPr="009E5BBF">
        <w:rPr>
          <w:rFonts w:ascii="Times New Roman" w:hAnsi="Times New Roman"/>
          <w:sz w:val="32"/>
          <w:szCs w:val="32"/>
        </w:rPr>
        <w:t xml:space="preserve"> challenges </w:t>
      </w:r>
      <w:r w:rsidR="000E64F1" w:rsidRPr="009E5BBF">
        <w:rPr>
          <w:rFonts w:ascii="Times New Roman" w:hAnsi="Times New Roman"/>
          <w:sz w:val="32"/>
          <w:szCs w:val="32"/>
        </w:rPr>
        <w:t xml:space="preserve">facing </w:t>
      </w:r>
      <w:r w:rsidRPr="009E5BBF">
        <w:rPr>
          <w:rFonts w:ascii="Times New Roman" w:hAnsi="Times New Roman"/>
          <w:sz w:val="32"/>
          <w:szCs w:val="32"/>
        </w:rPr>
        <w:t>human rights mechanisms.  </w:t>
      </w:r>
    </w:p>
    <w:p w14:paraId="1A319DAB" w14:textId="4F7D1DDF" w:rsidR="00525D25" w:rsidRPr="009E5BBF" w:rsidRDefault="00EE5A06" w:rsidP="00ED7D9B">
      <w:pPr>
        <w:spacing w:line="360" w:lineRule="auto"/>
        <w:ind w:firstLine="720"/>
        <w:jc w:val="both"/>
        <w:rPr>
          <w:rFonts w:ascii="Times New Roman" w:hAnsi="Times New Roman"/>
          <w:sz w:val="32"/>
          <w:szCs w:val="32"/>
        </w:rPr>
      </w:pPr>
      <w:r>
        <w:rPr>
          <w:rFonts w:ascii="Times New Roman" w:hAnsi="Times New Roman"/>
          <w:sz w:val="32"/>
          <w:szCs w:val="32"/>
        </w:rPr>
        <w:t xml:space="preserve">Our Colleagues in the Human Rights Treaties Branch are working in close cooperation with </w:t>
      </w:r>
      <w:r w:rsidR="00525D25" w:rsidRPr="009E5BBF">
        <w:rPr>
          <w:rFonts w:ascii="Times New Roman" w:hAnsi="Times New Roman"/>
          <w:sz w:val="32"/>
          <w:szCs w:val="32"/>
        </w:rPr>
        <w:t xml:space="preserve">the </w:t>
      </w:r>
      <w:r w:rsidR="00E949CD" w:rsidRPr="009E5BBF">
        <w:rPr>
          <w:rFonts w:ascii="Times New Roman" w:hAnsi="Times New Roman"/>
          <w:sz w:val="32"/>
          <w:szCs w:val="32"/>
        </w:rPr>
        <w:t xml:space="preserve">Chairs of the human rights treaty bodies and the Committees’ focal points on working methods </w:t>
      </w:r>
      <w:r w:rsidR="00525D25" w:rsidRPr="009E5BBF">
        <w:rPr>
          <w:rFonts w:ascii="Times New Roman" w:hAnsi="Times New Roman"/>
          <w:sz w:val="32"/>
          <w:szCs w:val="32"/>
        </w:rPr>
        <w:t xml:space="preserve">to ensure that </w:t>
      </w:r>
      <w:r w:rsidR="00E949CD" w:rsidRPr="009E5BBF">
        <w:rPr>
          <w:rFonts w:ascii="Times New Roman" w:hAnsi="Times New Roman"/>
          <w:sz w:val="32"/>
          <w:szCs w:val="32"/>
        </w:rPr>
        <w:t xml:space="preserve">efforts to </w:t>
      </w:r>
      <w:r w:rsidR="00936519" w:rsidRPr="009E5BBF">
        <w:rPr>
          <w:rFonts w:ascii="Times New Roman" w:hAnsi="Times New Roman"/>
          <w:sz w:val="32"/>
          <w:szCs w:val="32"/>
        </w:rPr>
        <w:t>harmoniz</w:t>
      </w:r>
      <w:r w:rsidR="00E949CD" w:rsidRPr="009E5BBF">
        <w:rPr>
          <w:rFonts w:ascii="Times New Roman" w:hAnsi="Times New Roman"/>
          <w:sz w:val="32"/>
          <w:szCs w:val="32"/>
        </w:rPr>
        <w:t>e</w:t>
      </w:r>
      <w:r w:rsidR="00525D25" w:rsidRPr="009E5BBF">
        <w:rPr>
          <w:rFonts w:ascii="Times New Roman" w:hAnsi="Times New Roman"/>
          <w:sz w:val="32"/>
          <w:szCs w:val="32"/>
        </w:rPr>
        <w:t xml:space="preserve"> working methods continue</w:t>
      </w:r>
      <w:r w:rsidR="00D23D8E" w:rsidRPr="009E5BBF">
        <w:rPr>
          <w:rFonts w:ascii="Times New Roman" w:hAnsi="Times New Roman"/>
          <w:sz w:val="32"/>
          <w:szCs w:val="32"/>
        </w:rPr>
        <w:t xml:space="preserve">, particularly in preparation of the </w:t>
      </w:r>
      <w:r w:rsidR="007D50BD" w:rsidRPr="009E5BBF">
        <w:rPr>
          <w:rFonts w:ascii="Times New Roman" w:hAnsi="Times New Roman"/>
          <w:sz w:val="32"/>
          <w:szCs w:val="32"/>
        </w:rPr>
        <w:t>37th annual meeting of the treaty body</w:t>
      </w:r>
      <w:r w:rsidR="00525D25" w:rsidRPr="009E5BBF">
        <w:rPr>
          <w:rFonts w:ascii="Times New Roman" w:hAnsi="Times New Roman"/>
          <w:sz w:val="32"/>
          <w:szCs w:val="32"/>
        </w:rPr>
        <w:t xml:space="preserve"> Chairs in June.</w:t>
      </w:r>
      <w:r w:rsidR="009E7E38" w:rsidRPr="009E5BBF">
        <w:rPr>
          <w:rFonts w:ascii="Times New Roman" w:hAnsi="Times New Roman"/>
          <w:sz w:val="32"/>
          <w:szCs w:val="32"/>
        </w:rPr>
        <w:t xml:space="preserve"> </w:t>
      </w:r>
    </w:p>
    <w:p w14:paraId="764444F0" w14:textId="77777777" w:rsidR="00AF7DF9" w:rsidRPr="009E5BBF" w:rsidRDefault="00AF7DF9" w:rsidP="00AF7DF9">
      <w:pPr>
        <w:spacing w:line="360" w:lineRule="auto"/>
        <w:ind w:firstLine="720"/>
        <w:jc w:val="both"/>
        <w:rPr>
          <w:rFonts w:ascii="Times New Roman" w:hAnsi="Times New Roman"/>
          <w:sz w:val="32"/>
          <w:szCs w:val="32"/>
          <w:lang w:val="en-GB"/>
        </w:rPr>
      </w:pPr>
      <w:r w:rsidRPr="009E5BBF">
        <w:rPr>
          <w:rFonts w:ascii="Times New Roman" w:hAnsi="Times New Roman"/>
          <w:sz w:val="32"/>
          <w:szCs w:val="32"/>
          <w:lang w:val="en-GB"/>
        </w:rPr>
        <w:t xml:space="preserve">Distinguished Members of the Committee, </w:t>
      </w:r>
    </w:p>
    <w:p w14:paraId="638C7250" w14:textId="12A07E6F" w:rsidR="008D70E8" w:rsidRDefault="0034504A" w:rsidP="008D70E8">
      <w:pPr>
        <w:spacing w:line="360" w:lineRule="auto"/>
        <w:ind w:firstLine="720"/>
        <w:jc w:val="both"/>
        <w:rPr>
          <w:rFonts w:ascii="Times New Roman" w:hAnsi="Times New Roman"/>
          <w:sz w:val="32"/>
          <w:szCs w:val="32"/>
          <w:lang w:val="en-GB"/>
        </w:rPr>
      </w:pPr>
      <w:r w:rsidRPr="009E5BBF">
        <w:rPr>
          <w:rFonts w:ascii="Times New Roman" w:hAnsi="Times New Roman"/>
          <w:sz w:val="32"/>
          <w:szCs w:val="32"/>
          <w:lang w:val="en-GB"/>
        </w:rPr>
        <w:t xml:space="preserve">Lastly, I would like to </w:t>
      </w:r>
      <w:r w:rsidR="00ED0BD5" w:rsidRPr="009E5BBF">
        <w:rPr>
          <w:rFonts w:ascii="Times New Roman" w:hAnsi="Times New Roman"/>
          <w:sz w:val="32"/>
          <w:szCs w:val="32"/>
          <w:lang w:val="en-GB"/>
        </w:rPr>
        <w:t>highlight some of the work relevant to your mandate, which the Office has been engaged in since your last session.</w:t>
      </w:r>
      <w:r w:rsidR="001D46E5" w:rsidRPr="009E5BBF">
        <w:rPr>
          <w:rFonts w:ascii="Times New Roman" w:hAnsi="Times New Roman"/>
          <w:sz w:val="32"/>
          <w:szCs w:val="32"/>
          <w:lang w:val="en-GB"/>
        </w:rPr>
        <w:t xml:space="preserve"> At the 58</w:t>
      </w:r>
      <w:r w:rsidR="001D46E5" w:rsidRPr="009E5BBF">
        <w:rPr>
          <w:rFonts w:ascii="Times New Roman" w:hAnsi="Times New Roman"/>
          <w:sz w:val="32"/>
          <w:szCs w:val="32"/>
          <w:vertAlign w:val="superscript"/>
          <w:lang w:val="en-GB"/>
        </w:rPr>
        <w:t>th</w:t>
      </w:r>
      <w:r w:rsidR="001D46E5" w:rsidRPr="009E5BBF">
        <w:rPr>
          <w:rFonts w:ascii="Times New Roman" w:hAnsi="Times New Roman"/>
          <w:sz w:val="32"/>
          <w:szCs w:val="32"/>
          <w:lang w:val="en-GB"/>
        </w:rPr>
        <w:t xml:space="preserve"> session of the Human Rights Council,</w:t>
      </w:r>
      <w:r w:rsidR="0007486C" w:rsidRPr="009E5BBF">
        <w:rPr>
          <w:rFonts w:ascii="Times New Roman" w:hAnsi="Times New Roman"/>
          <w:sz w:val="32"/>
          <w:szCs w:val="32"/>
          <w:lang w:val="en-GB"/>
        </w:rPr>
        <w:t xml:space="preserve"> Mr. </w:t>
      </w:r>
      <w:r w:rsidR="00DD4A22" w:rsidRPr="009E5BBF">
        <w:rPr>
          <w:rFonts w:ascii="Times New Roman" w:hAnsi="Times New Roman"/>
          <w:sz w:val="32"/>
          <w:szCs w:val="32"/>
          <w:lang w:val="en-GB"/>
        </w:rPr>
        <w:t xml:space="preserve">Volker </w:t>
      </w:r>
      <w:r w:rsidR="0007486C" w:rsidRPr="009E5BBF">
        <w:rPr>
          <w:rFonts w:ascii="Times New Roman" w:hAnsi="Times New Roman"/>
          <w:sz w:val="32"/>
          <w:szCs w:val="32"/>
          <w:lang w:val="en-GB"/>
        </w:rPr>
        <w:t>Türk</w:t>
      </w:r>
      <w:r w:rsidR="00DD4A22" w:rsidRPr="009E5BBF">
        <w:rPr>
          <w:rFonts w:ascii="Times New Roman" w:hAnsi="Times New Roman"/>
          <w:sz w:val="32"/>
          <w:szCs w:val="32"/>
          <w:lang w:val="en-GB"/>
        </w:rPr>
        <w:t xml:space="preserve"> launched </w:t>
      </w:r>
      <w:r w:rsidR="00E51D9D" w:rsidRPr="009E5BBF">
        <w:rPr>
          <w:rFonts w:ascii="Times New Roman" w:hAnsi="Times New Roman"/>
          <w:sz w:val="32"/>
          <w:szCs w:val="32"/>
          <w:lang w:val="en-GB"/>
        </w:rPr>
        <w:t xml:space="preserve">the </w:t>
      </w:r>
      <w:r w:rsidR="00961118" w:rsidRPr="009E5BBF">
        <w:rPr>
          <w:rFonts w:ascii="Times New Roman" w:hAnsi="Times New Roman"/>
          <w:sz w:val="32"/>
          <w:szCs w:val="32"/>
          <w:lang w:val="en-GB"/>
        </w:rPr>
        <w:t xml:space="preserve">report of the Office of the United Nations High Commissioner for Human Rights </w:t>
      </w:r>
      <w:r w:rsidR="00971CAD" w:rsidRPr="009E5BBF">
        <w:rPr>
          <w:rFonts w:ascii="Times New Roman" w:hAnsi="Times New Roman"/>
          <w:sz w:val="32"/>
          <w:szCs w:val="32"/>
          <w:lang w:val="en-GB"/>
        </w:rPr>
        <w:t xml:space="preserve">on good practices and lessons learned related to transitional justice processes in the context </w:t>
      </w:r>
      <w:r w:rsidR="007D1B71" w:rsidRPr="009E5BBF">
        <w:rPr>
          <w:rFonts w:ascii="Times New Roman" w:hAnsi="Times New Roman"/>
          <w:sz w:val="32"/>
          <w:szCs w:val="32"/>
          <w:lang w:val="en-GB"/>
        </w:rPr>
        <w:t>of sustaining peace and sustainable development</w:t>
      </w:r>
      <w:r w:rsidR="00AE7608" w:rsidRPr="009E5BBF">
        <w:rPr>
          <w:rFonts w:ascii="Times New Roman" w:hAnsi="Times New Roman"/>
          <w:sz w:val="32"/>
          <w:szCs w:val="32"/>
          <w:lang w:val="en-GB"/>
        </w:rPr>
        <w:t xml:space="preserve">, </w:t>
      </w:r>
      <w:r w:rsidR="003750EE" w:rsidRPr="009E5BBF">
        <w:rPr>
          <w:rFonts w:ascii="Times New Roman" w:hAnsi="Times New Roman"/>
          <w:sz w:val="32"/>
          <w:szCs w:val="32"/>
          <w:lang w:val="en-GB"/>
        </w:rPr>
        <w:t xml:space="preserve">drawn from regional consultations and research carried out pursuant to Human Rights Council </w:t>
      </w:r>
      <w:hyperlink r:id="rId12" w:history="1">
        <w:r w:rsidR="003750EE" w:rsidRPr="009E5BBF">
          <w:rPr>
            <w:rStyle w:val="Hyperlink"/>
            <w:rFonts w:ascii="Times New Roman" w:hAnsi="Times New Roman"/>
            <w:sz w:val="32"/>
            <w:szCs w:val="32"/>
            <w:lang w:val="en-GB"/>
          </w:rPr>
          <w:t xml:space="preserve">resolution </w:t>
        </w:r>
        <w:r w:rsidR="003750EE" w:rsidRPr="009E5BBF">
          <w:rPr>
            <w:rStyle w:val="Hyperlink"/>
            <w:rFonts w:ascii="Times New Roman" w:hAnsi="Times New Roman"/>
            <w:sz w:val="32"/>
            <w:szCs w:val="32"/>
            <w:lang w:val="en-GB"/>
          </w:rPr>
          <w:lastRenderedPageBreak/>
          <w:t>51/23</w:t>
        </w:r>
      </w:hyperlink>
      <w:r w:rsidR="007D1B71" w:rsidRPr="009E5BBF">
        <w:rPr>
          <w:rFonts w:ascii="Times New Roman" w:hAnsi="Times New Roman"/>
          <w:sz w:val="32"/>
          <w:szCs w:val="32"/>
          <w:lang w:val="en-GB"/>
        </w:rPr>
        <w:t>.</w:t>
      </w:r>
      <w:r w:rsidR="008E5788" w:rsidRPr="009E5BBF">
        <w:rPr>
          <w:rStyle w:val="FootnoteReference"/>
          <w:sz w:val="32"/>
          <w:szCs w:val="32"/>
        </w:rPr>
        <w:footnoteReference w:id="6"/>
      </w:r>
      <w:r w:rsidR="007D1B71" w:rsidRPr="009E5BBF">
        <w:rPr>
          <w:rFonts w:ascii="Times New Roman" w:hAnsi="Times New Roman"/>
          <w:sz w:val="32"/>
          <w:szCs w:val="32"/>
          <w:lang w:val="en-GB"/>
        </w:rPr>
        <w:t xml:space="preserve"> </w:t>
      </w:r>
      <w:r w:rsidR="00704963" w:rsidRPr="009E5BBF">
        <w:rPr>
          <w:rFonts w:ascii="Times New Roman" w:hAnsi="Times New Roman"/>
          <w:sz w:val="32"/>
          <w:szCs w:val="32"/>
          <w:lang w:val="en-GB"/>
        </w:rPr>
        <w:t xml:space="preserve">With examples from </w:t>
      </w:r>
      <w:r w:rsidR="00102432" w:rsidRPr="009E5BBF">
        <w:rPr>
          <w:rFonts w:ascii="Times New Roman" w:hAnsi="Times New Roman"/>
          <w:sz w:val="32"/>
          <w:szCs w:val="32"/>
          <w:lang w:val="en-GB"/>
        </w:rPr>
        <w:t xml:space="preserve">Bosnia and Herzegovina, </w:t>
      </w:r>
      <w:r w:rsidR="00704963" w:rsidRPr="009E5BBF">
        <w:rPr>
          <w:rFonts w:ascii="Times New Roman" w:hAnsi="Times New Roman"/>
          <w:sz w:val="32"/>
          <w:szCs w:val="32"/>
          <w:lang w:val="en-GB"/>
        </w:rPr>
        <w:t>Chad, Colombia, Guatemala, Kenya</w:t>
      </w:r>
      <w:r w:rsidR="00102432" w:rsidRPr="009E5BBF">
        <w:rPr>
          <w:rFonts w:ascii="Times New Roman" w:hAnsi="Times New Roman"/>
          <w:sz w:val="32"/>
          <w:szCs w:val="32"/>
          <w:lang w:val="en-GB"/>
        </w:rPr>
        <w:t xml:space="preserve"> and other countries, the report illustrates powerful practices of </w:t>
      </w:r>
      <w:r w:rsidR="00253E22" w:rsidRPr="009E5BBF">
        <w:rPr>
          <w:rFonts w:ascii="Times New Roman" w:hAnsi="Times New Roman"/>
          <w:sz w:val="32"/>
          <w:szCs w:val="32"/>
          <w:lang w:val="en-GB"/>
        </w:rPr>
        <w:t>transitional justice that are victim-centred, inclusive</w:t>
      </w:r>
      <w:r w:rsidR="00FE7AE9" w:rsidRPr="009E5BBF">
        <w:rPr>
          <w:rFonts w:ascii="Times New Roman" w:hAnsi="Times New Roman"/>
          <w:sz w:val="32"/>
          <w:szCs w:val="32"/>
          <w:lang w:val="en-GB"/>
        </w:rPr>
        <w:t xml:space="preserve">, gender-responsive and </w:t>
      </w:r>
      <w:r w:rsidR="003961AE" w:rsidRPr="009E5BBF">
        <w:rPr>
          <w:rFonts w:ascii="Times New Roman" w:hAnsi="Times New Roman"/>
          <w:sz w:val="32"/>
          <w:szCs w:val="32"/>
          <w:lang w:val="en-GB"/>
        </w:rPr>
        <w:t>innovative</w:t>
      </w:r>
      <w:r w:rsidR="00DE3D00" w:rsidRPr="009E5BBF">
        <w:rPr>
          <w:rFonts w:ascii="Times New Roman" w:hAnsi="Times New Roman"/>
          <w:sz w:val="32"/>
          <w:szCs w:val="32"/>
          <w:lang w:val="en-GB"/>
        </w:rPr>
        <w:t>, and contribute to an early, tangible or transformational impact on victims and affected communities</w:t>
      </w:r>
      <w:r w:rsidR="00FE7AE9" w:rsidRPr="009E5BBF">
        <w:rPr>
          <w:rFonts w:ascii="Times New Roman" w:hAnsi="Times New Roman"/>
          <w:sz w:val="32"/>
          <w:szCs w:val="32"/>
          <w:lang w:val="en-GB"/>
        </w:rPr>
        <w:t xml:space="preserve">. </w:t>
      </w:r>
      <w:r w:rsidR="00445B13" w:rsidRPr="009E5BBF">
        <w:rPr>
          <w:rFonts w:ascii="Times New Roman" w:hAnsi="Times New Roman"/>
          <w:sz w:val="32"/>
          <w:szCs w:val="32"/>
          <w:lang w:val="en-GB"/>
        </w:rPr>
        <w:t xml:space="preserve">Many have been developed by victims’ associations and grass-roots organizations, notably those led by women, and contribute to the achievement of the Sustainable Development Goals. </w:t>
      </w:r>
      <w:r w:rsidR="00A3013D" w:rsidRPr="009E5BBF">
        <w:rPr>
          <w:rFonts w:ascii="Times New Roman" w:hAnsi="Times New Roman"/>
          <w:sz w:val="32"/>
          <w:szCs w:val="32"/>
          <w:lang w:val="en-GB"/>
        </w:rPr>
        <w:t>The objective of the report is to convey</w:t>
      </w:r>
      <w:r w:rsidR="008242CA" w:rsidRPr="009E5BBF">
        <w:rPr>
          <w:rFonts w:ascii="Times New Roman" w:hAnsi="Times New Roman"/>
          <w:sz w:val="32"/>
          <w:szCs w:val="32"/>
          <w:lang w:val="en-GB"/>
        </w:rPr>
        <w:t xml:space="preserve"> the good practices presented during the regional meetings, which are particularly applicable in challenging and adverse contexts in which preconditions for transitional justice are absent.</w:t>
      </w:r>
      <w:r w:rsidR="0025785E" w:rsidRPr="009E5BBF">
        <w:rPr>
          <w:rFonts w:ascii="Times New Roman" w:hAnsi="Times New Roman"/>
          <w:sz w:val="32"/>
          <w:szCs w:val="32"/>
          <w:lang w:val="en-GB"/>
        </w:rPr>
        <w:t xml:space="preserve"> </w:t>
      </w:r>
      <w:r w:rsidR="00D8397A">
        <w:rPr>
          <w:rFonts w:ascii="Times New Roman" w:hAnsi="Times New Roman"/>
          <w:sz w:val="32"/>
          <w:szCs w:val="32"/>
          <w:lang w:val="en-GB"/>
        </w:rPr>
        <w:t>We</w:t>
      </w:r>
      <w:r w:rsidR="00FE7AE9" w:rsidRPr="009E5BBF">
        <w:rPr>
          <w:rFonts w:ascii="Times New Roman" w:hAnsi="Times New Roman"/>
          <w:sz w:val="32"/>
          <w:szCs w:val="32"/>
          <w:lang w:val="en-GB"/>
        </w:rPr>
        <w:t xml:space="preserve"> hope that these good practices and lessons learned can be useful to many other transitional justice processes </w:t>
      </w:r>
      <w:r w:rsidR="00353D2E" w:rsidRPr="009E5BBF">
        <w:rPr>
          <w:rFonts w:ascii="Times New Roman" w:hAnsi="Times New Roman"/>
          <w:sz w:val="32"/>
          <w:szCs w:val="32"/>
          <w:lang w:val="en-GB"/>
        </w:rPr>
        <w:t>as</w:t>
      </w:r>
      <w:r w:rsidR="00FE7AE9" w:rsidRPr="009E5BBF">
        <w:rPr>
          <w:rFonts w:ascii="Times New Roman" w:hAnsi="Times New Roman"/>
          <w:sz w:val="32"/>
          <w:szCs w:val="32"/>
          <w:lang w:val="en-GB"/>
        </w:rPr>
        <w:t xml:space="preserve"> they find the right path to justice, sustainable peace </w:t>
      </w:r>
      <w:r w:rsidR="00255871" w:rsidRPr="009E5BBF">
        <w:rPr>
          <w:rFonts w:ascii="Times New Roman" w:hAnsi="Times New Roman"/>
          <w:sz w:val="32"/>
          <w:szCs w:val="32"/>
          <w:lang w:val="en-GB"/>
        </w:rPr>
        <w:t>and development.</w:t>
      </w:r>
    </w:p>
    <w:p w14:paraId="540125DB" w14:textId="524CA3A3" w:rsidR="003F4767" w:rsidRDefault="008D70E8" w:rsidP="00EA34DB">
      <w:pPr>
        <w:spacing w:line="360" w:lineRule="auto"/>
        <w:ind w:firstLine="720"/>
        <w:jc w:val="both"/>
        <w:rPr>
          <w:rFonts w:ascii="Times New Roman" w:hAnsi="Times New Roman"/>
          <w:sz w:val="32"/>
          <w:szCs w:val="32"/>
          <w:lang w:val="en-GB"/>
        </w:rPr>
      </w:pPr>
      <w:r>
        <w:rPr>
          <w:rFonts w:ascii="Times New Roman" w:hAnsi="Times New Roman"/>
          <w:sz w:val="32"/>
          <w:szCs w:val="32"/>
          <w:lang w:val="en-GB"/>
        </w:rPr>
        <w:t xml:space="preserve">Another recent publication relevant to your work is the </w:t>
      </w:r>
      <w:r w:rsidR="00574AC1">
        <w:rPr>
          <w:rFonts w:ascii="Times New Roman" w:hAnsi="Times New Roman"/>
          <w:sz w:val="32"/>
          <w:szCs w:val="32"/>
          <w:lang w:val="en-GB"/>
        </w:rPr>
        <w:t xml:space="preserve">latest report of the UN Special Rapporteur on freedom of religion or belief to the Human Rights Council, Ms. Nazila Ghanea. </w:t>
      </w:r>
      <w:r w:rsidR="00F50295">
        <w:rPr>
          <w:rFonts w:ascii="Times New Roman" w:hAnsi="Times New Roman"/>
          <w:sz w:val="32"/>
          <w:szCs w:val="32"/>
          <w:lang w:val="en-GB"/>
        </w:rPr>
        <w:t>In her report, Ms. Ghanea explores the intersections between the right to freedom of religion or belie</w:t>
      </w:r>
      <w:r w:rsidR="00354793">
        <w:rPr>
          <w:rFonts w:ascii="Times New Roman" w:hAnsi="Times New Roman"/>
          <w:sz w:val="32"/>
          <w:szCs w:val="32"/>
          <w:lang w:val="en-GB"/>
        </w:rPr>
        <w:t>f</w:t>
      </w:r>
      <w:r w:rsidR="00F50295">
        <w:rPr>
          <w:rFonts w:ascii="Times New Roman" w:hAnsi="Times New Roman"/>
          <w:sz w:val="32"/>
          <w:szCs w:val="32"/>
          <w:lang w:val="en-GB"/>
        </w:rPr>
        <w:t xml:space="preserve"> and the prohibition of torture and ill-treatment. I note with </w:t>
      </w:r>
      <w:r w:rsidR="000242AC">
        <w:rPr>
          <w:rFonts w:ascii="Times New Roman" w:hAnsi="Times New Roman"/>
          <w:sz w:val="32"/>
          <w:szCs w:val="32"/>
          <w:lang w:val="en-GB"/>
        </w:rPr>
        <w:t xml:space="preserve">appreciation that your </w:t>
      </w:r>
      <w:proofErr w:type="gramStart"/>
      <w:r w:rsidR="000242AC">
        <w:rPr>
          <w:rFonts w:ascii="Times New Roman" w:hAnsi="Times New Roman"/>
          <w:sz w:val="32"/>
          <w:szCs w:val="32"/>
          <w:lang w:val="en-GB"/>
        </w:rPr>
        <w:t>Committee</w:t>
      </w:r>
      <w:proofErr w:type="gramEnd"/>
      <w:r w:rsidR="000242AC">
        <w:rPr>
          <w:rFonts w:ascii="Times New Roman" w:hAnsi="Times New Roman"/>
          <w:sz w:val="32"/>
          <w:szCs w:val="32"/>
          <w:lang w:val="en-GB"/>
        </w:rPr>
        <w:t xml:space="preserve"> provided relevant input and actively participated in consultations held by </w:t>
      </w:r>
      <w:r w:rsidR="00B3606E">
        <w:rPr>
          <w:rFonts w:ascii="Times New Roman" w:hAnsi="Times New Roman"/>
          <w:sz w:val="32"/>
          <w:szCs w:val="32"/>
          <w:lang w:val="en-GB"/>
        </w:rPr>
        <w:t xml:space="preserve">the </w:t>
      </w:r>
      <w:r w:rsidR="000242AC">
        <w:rPr>
          <w:rFonts w:ascii="Times New Roman" w:hAnsi="Times New Roman"/>
          <w:sz w:val="32"/>
          <w:szCs w:val="32"/>
          <w:lang w:val="en-GB"/>
        </w:rPr>
        <w:t xml:space="preserve">Special Rapporteur during the preparation of the </w:t>
      </w:r>
      <w:r w:rsidR="00492362">
        <w:rPr>
          <w:rFonts w:ascii="Times New Roman" w:hAnsi="Times New Roman"/>
          <w:sz w:val="32"/>
          <w:szCs w:val="32"/>
          <w:lang w:val="en-GB"/>
        </w:rPr>
        <w:t>study</w:t>
      </w:r>
      <w:r w:rsidR="000242AC">
        <w:rPr>
          <w:rFonts w:ascii="Times New Roman" w:hAnsi="Times New Roman"/>
          <w:sz w:val="32"/>
          <w:szCs w:val="32"/>
          <w:lang w:val="en-GB"/>
        </w:rPr>
        <w:t>.</w:t>
      </w:r>
      <w:r w:rsidR="00492362">
        <w:rPr>
          <w:rFonts w:ascii="Times New Roman" w:hAnsi="Times New Roman"/>
          <w:sz w:val="32"/>
          <w:szCs w:val="32"/>
          <w:lang w:val="en-GB"/>
        </w:rPr>
        <w:t xml:space="preserve"> </w:t>
      </w:r>
      <w:r w:rsidR="007E486B">
        <w:rPr>
          <w:rFonts w:ascii="Times New Roman" w:hAnsi="Times New Roman"/>
          <w:sz w:val="32"/>
          <w:szCs w:val="32"/>
          <w:lang w:val="en-GB"/>
        </w:rPr>
        <w:t xml:space="preserve">The report </w:t>
      </w:r>
      <w:r w:rsidR="00BF518B">
        <w:rPr>
          <w:rFonts w:ascii="Times New Roman" w:hAnsi="Times New Roman"/>
          <w:sz w:val="32"/>
          <w:szCs w:val="32"/>
          <w:lang w:val="en-GB"/>
        </w:rPr>
        <w:t>presents</w:t>
      </w:r>
      <w:r w:rsidR="007E486B">
        <w:rPr>
          <w:rFonts w:ascii="Times New Roman" w:hAnsi="Times New Roman"/>
          <w:sz w:val="32"/>
          <w:szCs w:val="32"/>
          <w:lang w:val="en-GB"/>
        </w:rPr>
        <w:t xml:space="preserve"> the normative foundations of the rights in question </w:t>
      </w:r>
      <w:proofErr w:type="gramStart"/>
      <w:r w:rsidR="007E486B">
        <w:rPr>
          <w:rFonts w:ascii="Times New Roman" w:hAnsi="Times New Roman"/>
          <w:sz w:val="32"/>
          <w:szCs w:val="32"/>
          <w:lang w:val="en-GB"/>
        </w:rPr>
        <w:t>and,</w:t>
      </w:r>
      <w:proofErr w:type="gramEnd"/>
      <w:r w:rsidR="007E486B">
        <w:rPr>
          <w:rFonts w:ascii="Times New Roman" w:hAnsi="Times New Roman"/>
          <w:sz w:val="32"/>
          <w:szCs w:val="32"/>
          <w:lang w:val="en-GB"/>
        </w:rPr>
        <w:t xml:space="preserve"> based on the existing solid </w:t>
      </w:r>
      <w:r w:rsidR="007E486B">
        <w:rPr>
          <w:rFonts w:ascii="Times New Roman" w:hAnsi="Times New Roman"/>
          <w:sz w:val="32"/>
          <w:szCs w:val="32"/>
          <w:lang w:val="en-GB"/>
        </w:rPr>
        <w:lastRenderedPageBreak/>
        <w:t>legal framewo</w:t>
      </w:r>
      <w:r w:rsidR="00BF518B">
        <w:rPr>
          <w:rFonts w:ascii="Times New Roman" w:hAnsi="Times New Roman"/>
          <w:sz w:val="32"/>
          <w:szCs w:val="32"/>
          <w:lang w:val="en-GB"/>
        </w:rPr>
        <w:t xml:space="preserve">rk, explores thematic issues that have been overlooked in theory and practice. </w:t>
      </w:r>
      <w:r w:rsidR="008B4E77">
        <w:rPr>
          <w:rFonts w:ascii="Times New Roman" w:hAnsi="Times New Roman"/>
          <w:sz w:val="32"/>
          <w:szCs w:val="32"/>
          <w:lang w:val="en-GB"/>
        </w:rPr>
        <w:t>According to the Special Rapporteur, while international standards providing for the protection of these rights are clear</w:t>
      </w:r>
      <w:r w:rsidR="00D37E85">
        <w:rPr>
          <w:rFonts w:ascii="Times New Roman" w:hAnsi="Times New Roman"/>
          <w:sz w:val="32"/>
          <w:szCs w:val="32"/>
          <w:lang w:val="en-GB"/>
        </w:rPr>
        <w:t xml:space="preserve">, </w:t>
      </w:r>
      <w:r w:rsidR="008B4E77">
        <w:rPr>
          <w:rFonts w:ascii="Times New Roman" w:hAnsi="Times New Roman"/>
          <w:sz w:val="32"/>
          <w:szCs w:val="32"/>
          <w:lang w:val="en-GB"/>
        </w:rPr>
        <w:t>it is noticeable that States, courts and even those working directly with victims hav</w:t>
      </w:r>
      <w:r w:rsidR="003F4767">
        <w:rPr>
          <w:rFonts w:ascii="Times New Roman" w:hAnsi="Times New Roman"/>
          <w:sz w:val="32"/>
          <w:szCs w:val="32"/>
          <w:lang w:val="en-GB"/>
        </w:rPr>
        <w:t xml:space="preserve">e </w:t>
      </w:r>
      <w:r w:rsidR="008B4E77">
        <w:rPr>
          <w:rFonts w:ascii="Times New Roman" w:hAnsi="Times New Roman"/>
          <w:sz w:val="32"/>
          <w:szCs w:val="32"/>
          <w:lang w:val="en-GB"/>
        </w:rPr>
        <w:t xml:space="preserve">not </w:t>
      </w:r>
      <w:r w:rsidR="00EE5A06">
        <w:rPr>
          <w:rFonts w:ascii="Times New Roman" w:hAnsi="Times New Roman"/>
          <w:sz w:val="32"/>
          <w:szCs w:val="32"/>
          <w:lang w:val="en-GB"/>
        </w:rPr>
        <w:t xml:space="preserve">consistently </w:t>
      </w:r>
      <w:r w:rsidR="008B4E77">
        <w:rPr>
          <w:rFonts w:ascii="Times New Roman" w:hAnsi="Times New Roman"/>
          <w:sz w:val="32"/>
          <w:szCs w:val="32"/>
          <w:lang w:val="en-GB"/>
        </w:rPr>
        <w:t xml:space="preserve">taken </w:t>
      </w:r>
      <w:r w:rsidR="003F4767">
        <w:rPr>
          <w:rFonts w:ascii="Times New Roman" w:hAnsi="Times New Roman"/>
          <w:sz w:val="32"/>
          <w:szCs w:val="32"/>
          <w:lang w:val="en-GB"/>
        </w:rPr>
        <w:t>both rights into consideration in cases rai</w:t>
      </w:r>
      <w:r w:rsidR="00294791">
        <w:rPr>
          <w:rFonts w:ascii="Times New Roman" w:hAnsi="Times New Roman"/>
          <w:sz w:val="32"/>
          <w:szCs w:val="32"/>
          <w:lang w:val="en-GB"/>
        </w:rPr>
        <w:t>s</w:t>
      </w:r>
      <w:r w:rsidR="003F4767">
        <w:rPr>
          <w:rFonts w:ascii="Times New Roman" w:hAnsi="Times New Roman"/>
          <w:sz w:val="32"/>
          <w:szCs w:val="32"/>
          <w:lang w:val="en-GB"/>
        </w:rPr>
        <w:t>ing overlapping concerns. Th</w:t>
      </w:r>
      <w:r w:rsidR="00EE5A06">
        <w:rPr>
          <w:rFonts w:ascii="Times New Roman" w:hAnsi="Times New Roman"/>
          <w:sz w:val="32"/>
          <w:szCs w:val="32"/>
          <w:lang w:val="en-GB"/>
        </w:rPr>
        <w:t xml:space="preserve">e Special Rapporteur is concerned that this </w:t>
      </w:r>
      <w:r w:rsidR="003F4767">
        <w:rPr>
          <w:rFonts w:ascii="Times New Roman" w:hAnsi="Times New Roman"/>
          <w:sz w:val="32"/>
          <w:szCs w:val="32"/>
          <w:lang w:val="en-GB"/>
        </w:rPr>
        <w:t>lack of attention to victims’ claims</w:t>
      </w:r>
      <w:r w:rsidR="009B5F4C">
        <w:rPr>
          <w:rFonts w:ascii="Times New Roman" w:hAnsi="Times New Roman"/>
          <w:sz w:val="32"/>
          <w:szCs w:val="32"/>
          <w:lang w:val="en-GB"/>
        </w:rPr>
        <w:t xml:space="preserve"> </w:t>
      </w:r>
      <w:r w:rsidR="00E807C6">
        <w:rPr>
          <w:rFonts w:ascii="Times New Roman" w:hAnsi="Times New Roman"/>
          <w:sz w:val="32"/>
          <w:szCs w:val="32"/>
          <w:lang w:val="en-GB"/>
        </w:rPr>
        <w:t>could expose</w:t>
      </w:r>
      <w:r w:rsidR="009B5F4C">
        <w:rPr>
          <w:rFonts w:ascii="Times New Roman" w:hAnsi="Times New Roman"/>
          <w:sz w:val="32"/>
          <w:szCs w:val="32"/>
          <w:lang w:val="en-GB"/>
        </w:rPr>
        <w:t xml:space="preserve"> them to further abuse.</w:t>
      </w:r>
      <w:r w:rsidR="003F4767">
        <w:rPr>
          <w:rFonts w:ascii="Times New Roman" w:hAnsi="Times New Roman"/>
          <w:sz w:val="32"/>
          <w:szCs w:val="32"/>
          <w:lang w:val="en-GB"/>
        </w:rPr>
        <w:t xml:space="preserve"> </w:t>
      </w:r>
    </w:p>
    <w:p w14:paraId="42D3D1DB" w14:textId="77777777" w:rsidR="00900ECA" w:rsidRPr="009E5BBF" w:rsidRDefault="00900ECA" w:rsidP="00900ECA">
      <w:pPr>
        <w:spacing w:line="360" w:lineRule="auto"/>
        <w:ind w:firstLine="720"/>
        <w:jc w:val="both"/>
        <w:rPr>
          <w:rFonts w:ascii="Times New Roman" w:hAnsi="Times New Roman"/>
          <w:sz w:val="32"/>
          <w:szCs w:val="32"/>
          <w:lang w:val="en-GB"/>
        </w:rPr>
      </w:pPr>
      <w:r w:rsidRPr="009E5BBF">
        <w:rPr>
          <w:rFonts w:ascii="Times New Roman" w:hAnsi="Times New Roman"/>
          <w:sz w:val="32"/>
          <w:szCs w:val="32"/>
          <w:lang w:val="en-GB"/>
        </w:rPr>
        <w:t xml:space="preserve">Distinguished Members of the Committee, </w:t>
      </w:r>
    </w:p>
    <w:p w14:paraId="34159177" w14:textId="01A393C3" w:rsidR="00AF7DF9" w:rsidRPr="009E5BBF" w:rsidRDefault="00AF7DF9" w:rsidP="00AF7DF9">
      <w:pPr>
        <w:spacing w:line="360" w:lineRule="auto"/>
        <w:ind w:firstLine="720"/>
        <w:jc w:val="both"/>
        <w:rPr>
          <w:rFonts w:ascii="Times New Roman" w:hAnsi="Times New Roman"/>
          <w:sz w:val="32"/>
          <w:szCs w:val="32"/>
          <w:lang w:val="en-GB"/>
        </w:rPr>
      </w:pPr>
      <w:r w:rsidRPr="009E5BBF">
        <w:rPr>
          <w:rFonts w:ascii="Times New Roman" w:hAnsi="Times New Roman"/>
          <w:sz w:val="32"/>
          <w:szCs w:val="32"/>
          <w:lang w:val="en-GB"/>
        </w:rPr>
        <w:t xml:space="preserve">In closing, I would like to reiterate our strong commitment to supporting the </w:t>
      </w:r>
      <w:r w:rsidR="00FC4F44" w:rsidRPr="009E5BBF">
        <w:rPr>
          <w:rFonts w:ascii="Times New Roman" w:hAnsi="Times New Roman"/>
          <w:sz w:val="32"/>
          <w:szCs w:val="32"/>
          <w:lang w:val="en-GB"/>
        </w:rPr>
        <w:t xml:space="preserve">treaty body system </w:t>
      </w:r>
      <w:r w:rsidRPr="009E5BBF">
        <w:rPr>
          <w:rFonts w:ascii="Times New Roman" w:hAnsi="Times New Roman"/>
          <w:sz w:val="32"/>
          <w:szCs w:val="32"/>
          <w:lang w:val="en-GB"/>
        </w:rPr>
        <w:t>as you carry out your critical mandate</w:t>
      </w:r>
      <w:r w:rsidR="00846677" w:rsidRPr="009E5BBF">
        <w:rPr>
          <w:rFonts w:ascii="Times New Roman" w:hAnsi="Times New Roman"/>
          <w:sz w:val="32"/>
          <w:szCs w:val="32"/>
          <w:lang w:val="en-GB"/>
        </w:rPr>
        <w:t xml:space="preserve">. </w:t>
      </w:r>
      <w:r w:rsidRPr="009E5BBF">
        <w:rPr>
          <w:rFonts w:ascii="Times New Roman" w:hAnsi="Times New Roman"/>
          <w:sz w:val="32"/>
          <w:szCs w:val="32"/>
          <w:lang w:val="en-GB"/>
        </w:rPr>
        <w:t>I wish you all a successful session.</w:t>
      </w:r>
    </w:p>
    <w:p w14:paraId="3A7A59D3" w14:textId="77777777" w:rsidR="00AF7DF9" w:rsidRPr="009E5BBF" w:rsidRDefault="00AF7DF9" w:rsidP="00AF7DF9">
      <w:pPr>
        <w:spacing w:line="360" w:lineRule="auto"/>
        <w:ind w:firstLine="720"/>
        <w:jc w:val="both"/>
        <w:rPr>
          <w:rFonts w:ascii="Times New Roman" w:hAnsi="Times New Roman"/>
          <w:sz w:val="32"/>
          <w:szCs w:val="32"/>
          <w:lang w:val="en-GB"/>
        </w:rPr>
      </w:pPr>
      <w:r w:rsidRPr="009E5BBF">
        <w:rPr>
          <w:rFonts w:ascii="Times New Roman" w:hAnsi="Times New Roman"/>
          <w:sz w:val="32"/>
          <w:szCs w:val="32"/>
          <w:lang w:val="en-GB"/>
        </w:rPr>
        <w:t>Thank you.</w:t>
      </w:r>
    </w:p>
    <w:p w14:paraId="6B82FA46" w14:textId="77777777" w:rsidR="00ED7D9B" w:rsidRPr="009E5BBF" w:rsidRDefault="00ED7D9B" w:rsidP="00AF7DF9">
      <w:pPr>
        <w:spacing w:line="360" w:lineRule="auto"/>
        <w:ind w:firstLine="720"/>
        <w:jc w:val="both"/>
        <w:rPr>
          <w:rFonts w:ascii="Times New Roman" w:hAnsi="Times New Roman"/>
          <w:sz w:val="32"/>
          <w:szCs w:val="32"/>
          <w:lang w:val="en-GB"/>
        </w:rPr>
      </w:pPr>
    </w:p>
    <w:p w14:paraId="0F9307CF" w14:textId="77777777" w:rsidR="00D041F0" w:rsidRPr="009E5BBF" w:rsidRDefault="00D041F0">
      <w:pPr>
        <w:rPr>
          <w:sz w:val="32"/>
          <w:szCs w:val="32"/>
        </w:rPr>
      </w:pPr>
    </w:p>
    <w:sectPr w:rsidR="00D041F0" w:rsidRPr="009E5BB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288EC" w14:textId="77777777" w:rsidR="00B02B4A" w:rsidRDefault="00B02B4A" w:rsidP="00AF7DF9">
      <w:pPr>
        <w:spacing w:after="0" w:line="240" w:lineRule="auto"/>
      </w:pPr>
      <w:r>
        <w:separator/>
      </w:r>
    </w:p>
  </w:endnote>
  <w:endnote w:type="continuationSeparator" w:id="0">
    <w:p w14:paraId="525022CC" w14:textId="77777777" w:rsidR="00B02B4A" w:rsidRDefault="00B02B4A" w:rsidP="00AF7DF9">
      <w:pPr>
        <w:spacing w:after="0" w:line="240" w:lineRule="auto"/>
      </w:pPr>
      <w:r>
        <w:continuationSeparator/>
      </w:r>
    </w:p>
  </w:endnote>
  <w:endnote w:type="continuationNotice" w:id="1">
    <w:p w14:paraId="172AE6EE" w14:textId="77777777" w:rsidR="00B02B4A" w:rsidRDefault="00B02B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28"/>
        <w:szCs w:val="28"/>
      </w:rPr>
      <w:id w:val="840594006"/>
      <w:docPartObj>
        <w:docPartGallery w:val="Page Numbers (Bottom of Page)"/>
        <w:docPartUnique/>
      </w:docPartObj>
    </w:sdtPr>
    <w:sdtEndPr>
      <w:rPr>
        <w:noProof/>
      </w:rPr>
    </w:sdtEndPr>
    <w:sdtContent>
      <w:p w14:paraId="242B3907" w14:textId="50EFC2B6" w:rsidR="00B961F8" w:rsidRPr="00B961F8" w:rsidRDefault="00B961F8">
        <w:pPr>
          <w:pStyle w:val="Footer"/>
          <w:jc w:val="right"/>
          <w:rPr>
            <w:rFonts w:asciiTheme="majorBidi" w:hAnsiTheme="majorBidi" w:cstheme="majorBidi"/>
            <w:sz w:val="28"/>
            <w:szCs w:val="28"/>
          </w:rPr>
        </w:pPr>
        <w:r w:rsidRPr="00B961F8">
          <w:rPr>
            <w:rFonts w:asciiTheme="majorBidi" w:hAnsiTheme="majorBidi" w:cstheme="majorBidi"/>
            <w:sz w:val="28"/>
            <w:szCs w:val="28"/>
          </w:rPr>
          <w:fldChar w:fldCharType="begin"/>
        </w:r>
        <w:r w:rsidRPr="00B961F8">
          <w:rPr>
            <w:rFonts w:asciiTheme="majorBidi" w:hAnsiTheme="majorBidi" w:cstheme="majorBidi"/>
            <w:sz w:val="28"/>
            <w:szCs w:val="28"/>
          </w:rPr>
          <w:instrText xml:space="preserve"> PAGE   \* MERGEFORMAT </w:instrText>
        </w:r>
        <w:r w:rsidRPr="00B961F8">
          <w:rPr>
            <w:rFonts w:asciiTheme="majorBidi" w:hAnsiTheme="majorBidi" w:cstheme="majorBidi"/>
            <w:sz w:val="28"/>
            <w:szCs w:val="28"/>
          </w:rPr>
          <w:fldChar w:fldCharType="separate"/>
        </w:r>
        <w:r w:rsidRPr="00B961F8">
          <w:rPr>
            <w:rFonts w:asciiTheme="majorBidi" w:hAnsiTheme="majorBidi" w:cstheme="majorBidi"/>
            <w:noProof/>
            <w:sz w:val="28"/>
            <w:szCs w:val="28"/>
          </w:rPr>
          <w:t>2</w:t>
        </w:r>
        <w:r w:rsidRPr="00B961F8">
          <w:rPr>
            <w:rFonts w:asciiTheme="majorBidi" w:hAnsiTheme="majorBidi" w:cstheme="majorBidi"/>
            <w:noProof/>
            <w:sz w:val="28"/>
            <w:szCs w:val="28"/>
          </w:rPr>
          <w:fldChar w:fldCharType="end"/>
        </w:r>
      </w:p>
    </w:sdtContent>
  </w:sdt>
  <w:p w14:paraId="67A35404" w14:textId="77777777" w:rsidR="00B961F8" w:rsidRPr="00B961F8" w:rsidRDefault="00B961F8">
    <w:pPr>
      <w:pStyle w:val="Footer"/>
      <w:rPr>
        <w:rFonts w:asciiTheme="majorBidi" w:hAnsiTheme="majorBidi" w:cstheme="majorBid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AF482" w14:textId="77777777" w:rsidR="00B02B4A" w:rsidRDefault="00B02B4A" w:rsidP="00AF7DF9">
      <w:pPr>
        <w:spacing w:after="0" w:line="240" w:lineRule="auto"/>
      </w:pPr>
      <w:r>
        <w:separator/>
      </w:r>
    </w:p>
  </w:footnote>
  <w:footnote w:type="continuationSeparator" w:id="0">
    <w:p w14:paraId="59638A80" w14:textId="77777777" w:rsidR="00B02B4A" w:rsidRDefault="00B02B4A" w:rsidP="00AF7DF9">
      <w:pPr>
        <w:spacing w:after="0" w:line="240" w:lineRule="auto"/>
      </w:pPr>
      <w:r>
        <w:continuationSeparator/>
      </w:r>
    </w:p>
  </w:footnote>
  <w:footnote w:type="continuationNotice" w:id="1">
    <w:p w14:paraId="590D1C3E" w14:textId="77777777" w:rsidR="00B02B4A" w:rsidRDefault="00B02B4A">
      <w:pPr>
        <w:spacing w:after="0" w:line="240" w:lineRule="auto"/>
      </w:pPr>
    </w:p>
  </w:footnote>
  <w:footnote w:id="2">
    <w:p w14:paraId="7F01346A" w14:textId="77777777" w:rsidR="00A40517" w:rsidRPr="00352A1E" w:rsidRDefault="00A40517" w:rsidP="00352A1E">
      <w:pPr>
        <w:spacing w:after="0" w:line="360" w:lineRule="auto"/>
        <w:jc w:val="both"/>
        <w:rPr>
          <w:rFonts w:asciiTheme="majorBidi" w:hAnsiTheme="majorBidi" w:cstheme="majorBidi"/>
          <w:sz w:val="24"/>
          <w:szCs w:val="24"/>
          <w:lang w:val="fr-FR"/>
        </w:rPr>
      </w:pPr>
      <w:r w:rsidRPr="00352A1E">
        <w:rPr>
          <w:rStyle w:val="FootnoteReference"/>
          <w:rFonts w:asciiTheme="majorBidi" w:hAnsiTheme="majorBidi" w:cstheme="majorBidi"/>
          <w:sz w:val="24"/>
          <w:szCs w:val="24"/>
          <w:lang w:val="en-GB"/>
        </w:rPr>
        <w:footnoteRef/>
      </w:r>
      <w:r w:rsidRPr="00352A1E">
        <w:rPr>
          <w:rFonts w:asciiTheme="majorBidi" w:hAnsiTheme="majorBidi" w:cstheme="majorBidi"/>
          <w:sz w:val="24"/>
          <w:szCs w:val="24"/>
          <w:lang w:val="fr-FR"/>
        </w:rPr>
        <w:t xml:space="preserve"> Voir Le Haut-Commissaire ouvre le Conseil des droits de l’homme : « Il nous faut une politique de sagesse, ancrée dans les faits, la loi et la compassion », HCDH, 24 février 2025: </w:t>
      </w:r>
      <w:hyperlink r:id="rId1" w:history="1">
        <w:r w:rsidRPr="00352A1E">
          <w:rPr>
            <w:rStyle w:val="Hyperlink"/>
            <w:rFonts w:asciiTheme="majorBidi" w:hAnsiTheme="majorBidi" w:cstheme="majorBidi"/>
            <w:sz w:val="24"/>
            <w:szCs w:val="24"/>
            <w:lang w:val="fr-FR"/>
          </w:rPr>
          <w:t>https://www.ohchr.org/fr/statements-and-speeches/2025/02/hc-turk-opens-human-rights-council-we-need-politics-wisdom-rooted</w:t>
        </w:r>
      </w:hyperlink>
      <w:r w:rsidRPr="00352A1E">
        <w:rPr>
          <w:rFonts w:asciiTheme="majorBidi" w:hAnsiTheme="majorBidi" w:cstheme="majorBidi"/>
          <w:sz w:val="24"/>
          <w:szCs w:val="24"/>
          <w:lang w:val="fr-FR"/>
        </w:rPr>
        <w:t xml:space="preserve">. </w:t>
      </w:r>
    </w:p>
  </w:footnote>
  <w:footnote w:id="3">
    <w:p w14:paraId="482C051B" w14:textId="07CC029C" w:rsidR="002D7BD6" w:rsidRPr="00352A1E" w:rsidRDefault="002D7BD6" w:rsidP="00352A1E">
      <w:pPr>
        <w:pStyle w:val="FootnoteText"/>
        <w:spacing w:line="360" w:lineRule="auto"/>
        <w:rPr>
          <w:rFonts w:asciiTheme="majorBidi" w:hAnsiTheme="majorBidi" w:cstheme="majorBidi"/>
          <w:sz w:val="24"/>
          <w:szCs w:val="24"/>
          <w:lang w:val="en-GB"/>
        </w:rPr>
      </w:pPr>
      <w:r w:rsidRPr="00352A1E">
        <w:rPr>
          <w:rStyle w:val="FootnoteReference"/>
          <w:rFonts w:asciiTheme="majorBidi" w:hAnsiTheme="majorBidi" w:cstheme="majorBidi"/>
          <w:sz w:val="24"/>
          <w:szCs w:val="24"/>
          <w:lang w:val="en-GB"/>
        </w:rPr>
        <w:footnoteRef/>
      </w:r>
      <w:r w:rsidRPr="00352A1E">
        <w:rPr>
          <w:rFonts w:asciiTheme="majorBidi" w:hAnsiTheme="majorBidi" w:cstheme="majorBidi"/>
          <w:sz w:val="24"/>
          <w:szCs w:val="24"/>
          <w:lang w:val="en-GB"/>
        </w:rPr>
        <w:t xml:space="preserve"> </w:t>
      </w:r>
      <w:hyperlink r:id="rId2" w:history="1">
        <w:r w:rsidRPr="00352A1E">
          <w:rPr>
            <w:rStyle w:val="Hyperlink"/>
            <w:rFonts w:asciiTheme="majorBidi" w:hAnsiTheme="majorBidi" w:cstheme="majorBidi"/>
            <w:sz w:val="24"/>
            <w:szCs w:val="24"/>
            <w:lang w:val="en-GB"/>
          </w:rPr>
          <w:t>A/RES/79/165</w:t>
        </w:r>
      </w:hyperlink>
      <w:r w:rsidR="0001530B" w:rsidRPr="00352A1E">
        <w:rPr>
          <w:rFonts w:asciiTheme="majorBidi" w:hAnsiTheme="majorBidi" w:cstheme="majorBidi"/>
          <w:sz w:val="24"/>
          <w:szCs w:val="24"/>
          <w:lang w:val="en-GB"/>
        </w:rPr>
        <w:t>.</w:t>
      </w:r>
    </w:p>
  </w:footnote>
  <w:footnote w:id="4">
    <w:p w14:paraId="4E537407" w14:textId="0A9E7485" w:rsidR="00146667" w:rsidRPr="00352A1E" w:rsidRDefault="00146667" w:rsidP="00352A1E">
      <w:pPr>
        <w:pStyle w:val="FootnoteText"/>
        <w:spacing w:line="360" w:lineRule="auto"/>
        <w:rPr>
          <w:rFonts w:asciiTheme="majorBidi" w:hAnsiTheme="majorBidi" w:cstheme="majorBidi"/>
          <w:sz w:val="24"/>
          <w:szCs w:val="24"/>
          <w:lang w:val="en-GB"/>
        </w:rPr>
      </w:pPr>
      <w:r w:rsidRPr="00352A1E">
        <w:rPr>
          <w:rStyle w:val="FootnoteReference"/>
          <w:rFonts w:asciiTheme="majorBidi" w:hAnsiTheme="majorBidi" w:cstheme="majorBidi"/>
          <w:sz w:val="24"/>
          <w:szCs w:val="24"/>
          <w:lang w:val="en-GB"/>
        </w:rPr>
        <w:footnoteRef/>
      </w:r>
      <w:r w:rsidRPr="00352A1E">
        <w:rPr>
          <w:rFonts w:asciiTheme="majorBidi" w:hAnsiTheme="majorBidi" w:cstheme="majorBidi"/>
          <w:sz w:val="24"/>
          <w:szCs w:val="24"/>
          <w:lang w:val="en-GB"/>
        </w:rPr>
        <w:t xml:space="preserve"> </w:t>
      </w:r>
      <w:r w:rsidR="006A057C" w:rsidRPr="00352A1E">
        <w:rPr>
          <w:rFonts w:asciiTheme="majorBidi" w:hAnsiTheme="majorBidi" w:cstheme="majorBidi"/>
          <w:i/>
          <w:iCs/>
          <w:sz w:val="24"/>
          <w:szCs w:val="24"/>
          <w:lang w:val="en-GB"/>
        </w:rPr>
        <w:t>Ibid</w:t>
      </w:r>
      <w:r w:rsidR="006A057C" w:rsidRPr="00352A1E">
        <w:rPr>
          <w:rFonts w:asciiTheme="majorBidi" w:hAnsiTheme="majorBidi" w:cstheme="majorBidi"/>
          <w:sz w:val="24"/>
          <w:szCs w:val="24"/>
          <w:lang w:val="en-GB"/>
        </w:rPr>
        <w:t xml:space="preserve">, </w:t>
      </w:r>
      <w:r w:rsidR="00243503" w:rsidRPr="00352A1E">
        <w:rPr>
          <w:rFonts w:asciiTheme="majorBidi" w:hAnsiTheme="majorBidi" w:cstheme="majorBidi"/>
          <w:sz w:val="24"/>
          <w:szCs w:val="24"/>
          <w:lang w:val="en-GB"/>
        </w:rPr>
        <w:t>operative</w:t>
      </w:r>
      <w:r w:rsidR="006A057C" w:rsidRPr="00352A1E">
        <w:rPr>
          <w:rFonts w:asciiTheme="majorBidi" w:hAnsiTheme="majorBidi" w:cstheme="majorBidi"/>
          <w:sz w:val="24"/>
          <w:szCs w:val="24"/>
          <w:lang w:val="en-GB"/>
        </w:rPr>
        <w:t xml:space="preserve"> para. 6.</w:t>
      </w:r>
    </w:p>
  </w:footnote>
  <w:footnote w:id="5">
    <w:p w14:paraId="03974D0B" w14:textId="77777777" w:rsidR="00F234C1" w:rsidRPr="00352A1E" w:rsidRDefault="00F234C1" w:rsidP="00352A1E">
      <w:pPr>
        <w:pStyle w:val="FootnoteText"/>
        <w:spacing w:line="360" w:lineRule="auto"/>
        <w:rPr>
          <w:rFonts w:asciiTheme="majorBidi" w:hAnsiTheme="majorBidi" w:cstheme="majorBidi"/>
          <w:sz w:val="24"/>
          <w:szCs w:val="24"/>
          <w:lang w:val="en-GB"/>
        </w:rPr>
      </w:pPr>
      <w:r w:rsidRPr="00352A1E">
        <w:rPr>
          <w:rStyle w:val="FootnoteReference"/>
          <w:rFonts w:asciiTheme="majorBidi" w:hAnsiTheme="majorBidi" w:cstheme="majorBidi"/>
          <w:sz w:val="24"/>
          <w:szCs w:val="24"/>
          <w:lang w:val="en-GB"/>
        </w:rPr>
        <w:footnoteRef/>
      </w:r>
      <w:r w:rsidRPr="00352A1E">
        <w:rPr>
          <w:rFonts w:asciiTheme="majorBidi" w:hAnsiTheme="majorBidi" w:cstheme="majorBidi"/>
          <w:sz w:val="24"/>
          <w:szCs w:val="24"/>
          <w:lang w:val="en-GB"/>
        </w:rPr>
        <w:t xml:space="preserve"> </w:t>
      </w:r>
      <w:r w:rsidRPr="00352A1E">
        <w:rPr>
          <w:rFonts w:asciiTheme="majorBidi" w:hAnsiTheme="majorBidi" w:cstheme="majorBidi"/>
          <w:i/>
          <w:iCs/>
          <w:sz w:val="24"/>
          <w:szCs w:val="24"/>
          <w:lang w:val="en-GB"/>
        </w:rPr>
        <w:t>Ibid</w:t>
      </w:r>
      <w:r w:rsidRPr="00352A1E">
        <w:rPr>
          <w:rFonts w:asciiTheme="majorBidi" w:hAnsiTheme="majorBidi" w:cstheme="majorBidi"/>
          <w:sz w:val="24"/>
          <w:szCs w:val="24"/>
          <w:lang w:val="en-GB"/>
        </w:rPr>
        <w:t>, operative para. 8.</w:t>
      </w:r>
    </w:p>
  </w:footnote>
  <w:footnote w:id="6">
    <w:p w14:paraId="328D244B" w14:textId="48B9F9A7" w:rsidR="008E5788" w:rsidRPr="00352A1E" w:rsidRDefault="008E5788" w:rsidP="00352A1E">
      <w:pPr>
        <w:pStyle w:val="FootnoteText"/>
        <w:spacing w:line="360" w:lineRule="auto"/>
        <w:rPr>
          <w:rFonts w:asciiTheme="majorBidi" w:hAnsiTheme="majorBidi" w:cstheme="majorBidi"/>
          <w:sz w:val="24"/>
          <w:szCs w:val="24"/>
          <w:lang w:val="es-ES"/>
        </w:rPr>
      </w:pPr>
      <w:r w:rsidRPr="00352A1E">
        <w:rPr>
          <w:rStyle w:val="FootnoteReference"/>
          <w:rFonts w:asciiTheme="majorBidi" w:hAnsiTheme="majorBidi" w:cstheme="majorBidi"/>
          <w:sz w:val="24"/>
          <w:szCs w:val="24"/>
        </w:rPr>
        <w:footnoteRef/>
      </w:r>
      <w:r w:rsidRPr="00352A1E">
        <w:rPr>
          <w:rFonts w:asciiTheme="majorBidi" w:hAnsiTheme="majorBidi" w:cstheme="majorBidi"/>
          <w:sz w:val="24"/>
          <w:szCs w:val="24"/>
        </w:rPr>
        <w:t xml:space="preserve"> </w:t>
      </w:r>
      <w:hyperlink r:id="rId3" w:history="1">
        <w:r w:rsidRPr="00352A1E">
          <w:rPr>
            <w:rStyle w:val="Hyperlink"/>
            <w:rFonts w:asciiTheme="majorBidi" w:hAnsiTheme="majorBidi" w:cstheme="majorBidi"/>
            <w:sz w:val="24"/>
            <w:szCs w:val="24"/>
            <w:lang w:val="es-ES"/>
          </w:rPr>
          <w:t>A/HRC/58/36</w:t>
        </w:r>
      </w:hyperlink>
      <w:r w:rsidRPr="00352A1E">
        <w:rPr>
          <w:rFonts w:asciiTheme="majorBidi" w:hAnsiTheme="majorBidi" w:cstheme="majorBidi"/>
          <w:sz w:val="24"/>
          <w:szCs w:val="24"/>
          <w:lang w:val="es-E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trackRevisions/>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F9"/>
    <w:rsid w:val="0001530B"/>
    <w:rsid w:val="0001756F"/>
    <w:rsid w:val="00020E47"/>
    <w:rsid w:val="0002380E"/>
    <w:rsid w:val="00023A77"/>
    <w:rsid w:val="000242AC"/>
    <w:rsid w:val="000325E4"/>
    <w:rsid w:val="000338DE"/>
    <w:rsid w:val="0004072E"/>
    <w:rsid w:val="000410DB"/>
    <w:rsid w:val="00042DD1"/>
    <w:rsid w:val="000503AF"/>
    <w:rsid w:val="0005353E"/>
    <w:rsid w:val="00053885"/>
    <w:rsid w:val="0007162B"/>
    <w:rsid w:val="0007486C"/>
    <w:rsid w:val="00092B91"/>
    <w:rsid w:val="00094084"/>
    <w:rsid w:val="00097092"/>
    <w:rsid w:val="000A006A"/>
    <w:rsid w:val="000A49CC"/>
    <w:rsid w:val="000B66E0"/>
    <w:rsid w:val="000C3513"/>
    <w:rsid w:val="000C3BA1"/>
    <w:rsid w:val="000E64F1"/>
    <w:rsid w:val="000F0770"/>
    <w:rsid w:val="000F305F"/>
    <w:rsid w:val="00102432"/>
    <w:rsid w:val="00104350"/>
    <w:rsid w:val="001158B8"/>
    <w:rsid w:val="00125DAB"/>
    <w:rsid w:val="00125F6F"/>
    <w:rsid w:val="00133140"/>
    <w:rsid w:val="00141674"/>
    <w:rsid w:val="00146667"/>
    <w:rsid w:val="001627A1"/>
    <w:rsid w:val="001703A4"/>
    <w:rsid w:val="001715D1"/>
    <w:rsid w:val="00171D90"/>
    <w:rsid w:val="00186242"/>
    <w:rsid w:val="00190063"/>
    <w:rsid w:val="00196147"/>
    <w:rsid w:val="001B4214"/>
    <w:rsid w:val="001B65CC"/>
    <w:rsid w:val="001D46E5"/>
    <w:rsid w:val="001E6D72"/>
    <w:rsid w:val="001E79DA"/>
    <w:rsid w:val="001F2129"/>
    <w:rsid w:val="001F509D"/>
    <w:rsid w:val="00203FE8"/>
    <w:rsid w:val="00204B7A"/>
    <w:rsid w:val="00206F28"/>
    <w:rsid w:val="00206FF0"/>
    <w:rsid w:val="00221149"/>
    <w:rsid w:val="002216A1"/>
    <w:rsid w:val="00227878"/>
    <w:rsid w:val="00230060"/>
    <w:rsid w:val="00230830"/>
    <w:rsid w:val="00241CD2"/>
    <w:rsid w:val="00243503"/>
    <w:rsid w:val="002526BE"/>
    <w:rsid w:val="00253E22"/>
    <w:rsid w:val="00255871"/>
    <w:rsid w:val="0025785E"/>
    <w:rsid w:val="00260CFC"/>
    <w:rsid w:val="002611AD"/>
    <w:rsid w:val="002824AD"/>
    <w:rsid w:val="00284F31"/>
    <w:rsid w:val="00294791"/>
    <w:rsid w:val="002A724C"/>
    <w:rsid w:val="002D7BD6"/>
    <w:rsid w:val="002E3D7B"/>
    <w:rsid w:val="002E619D"/>
    <w:rsid w:val="002E6472"/>
    <w:rsid w:val="00310247"/>
    <w:rsid w:val="0031144C"/>
    <w:rsid w:val="0031462D"/>
    <w:rsid w:val="003177A4"/>
    <w:rsid w:val="0031798B"/>
    <w:rsid w:val="00342DA6"/>
    <w:rsid w:val="0034504A"/>
    <w:rsid w:val="00352A1E"/>
    <w:rsid w:val="00353362"/>
    <w:rsid w:val="00353D2E"/>
    <w:rsid w:val="00354793"/>
    <w:rsid w:val="00363F36"/>
    <w:rsid w:val="00367689"/>
    <w:rsid w:val="003750EE"/>
    <w:rsid w:val="003756D4"/>
    <w:rsid w:val="00375A5F"/>
    <w:rsid w:val="00381443"/>
    <w:rsid w:val="0038723D"/>
    <w:rsid w:val="00391E06"/>
    <w:rsid w:val="003961AE"/>
    <w:rsid w:val="003A6A4F"/>
    <w:rsid w:val="003D5536"/>
    <w:rsid w:val="003D737E"/>
    <w:rsid w:val="003F429A"/>
    <w:rsid w:val="003F4767"/>
    <w:rsid w:val="00414F8F"/>
    <w:rsid w:val="004203A7"/>
    <w:rsid w:val="0042349E"/>
    <w:rsid w:val="00441150"/>
    <w:rsid w:val="00445B13"/>
    <w:rsid w:val="004525BE"/>
    <w:rsid w:val="00476E14"/>
    <w:rsid w:val="00492362"/>
    <w:rsid w:val="00495E5E"/>
    <w:rsid w:val="004A0B27"/>
    <w:rsid w:val="004A472D"/>
    <w:rsid w:val="004B57DE"/>
    <w:rsid w:val="004B6E88"/>
    <w:rsid w:val="004C14C7"/>
    <w:rsid w:val="004C542A"/>
    <w:rsid w:val="004D3540"/>
    <w:rsid w:val="004D6100"/>
    <w:rsid w:val="004E5CEE"/>
    <w:rsid w:val="004F31FA"/>
    <w:rsid w:val="004F5158"/>
    <w:rsid w:val="004F60E5"/>
    <w:rsid w:val="00503AAF"/>
    <w:rsid w:val="00503C5D"/>
    <w:rsid w:val="00523194"/>
    <w:rsid w:val="00525D25"/>
    <w:rsid w:val="00574AC1"/>
    <w:rsid w:val="00583C1A"/>
    <w:rsid w:val="005B0F60"/>
    <w:rsid w:val="005B13CB"/>
    <w:rsid w:val="005C04C8"/>
    <w:rsid w:val="005C2AEC"/>
    <w:rsid w:val="00612B52"/>
    <w:rsid w:val="00613A9B"/>
    <w:rsid w:val="00617846"/>
    <w:rsid w:val="00641224"/>
    <w:rsid w:val="00663AE1"/>
    <w:rsid w:val="00676E52"/>
    <w:rsid w:val="0068215D"/>
    <w:rsid w:val="006836FF"/>
    <w:rsid w:val="00686799"/>
    <w:rsid w:val="00686B01"/>
    <w:rsid w:val="00696F19"/>
    <w:rsid w:val="006A057C"/>
    <w:rsid w:val="006A0B69"/>
    <w:rsid w:val="006A436F"/>
    <w:rsid w:val="006A5722"/>
    <w:rsid w:val="006C50CD"/>
    <w:rsid w:val="006F0785"/>
    <w:rsid w:val="006F2380"/>
    <w:rsid w:val="006F6493"/>
    <w:rsid w:val="00704963"/>
    <w:rsid w:val="00705013"/>
    <w:rsid w:val="00706068"/>
    <w:rsid w:val="00706A93"/>
    <w:rsid w:val="007118B7"/>
    <w:rsid w:val="0071489D"/>
    <w:rsid w:val="00723D64"/>
    <w:rsid w:val="00724BC3"/>
    <w:rsid w:val="00726E64"/>
    <w:rsid w:val="0074071C"/>
    <w:rsid w:val="007414EF"/>
    <w:rsid w:val="00746D2E"/>
    <w:rsid w:val="00765A14"/>
    <w:rsid w:val="00766C3C"/>
    <w:rsid w:val="0076736B"/>
    <w:rsid w:val="00793E43"/>
    <w:rsid w:val="007A1D01"/>
    <w:rsid w:val="007A2023"/>
    <w:rsid w:val="007A6593"/>
    <w:rsid w:val="007B1281"/>
    <w:rsid w:val="007C097A"/>
    <w:rsid w:val="007C7292"/>
    <w:rsid w:val="007D1B71"/>
    <w:rsid w:val="007D267C"/>
    <w:rsid w:val="007D50BD"/>
    <w:rsid w:val="007E486B"/>
    <w:rsid w:val="007F4C33"/>
    <w:rsid w:val="007F5E46"/>
    <w:rsid w:val="00822D58"/>
    <w:rsid w:val="008242CA"/>
    <w:rsid w:val="00830FA3"/>
    <w:rsid w:val="00846677"/>
    <w:rsid w:val="00850156"/>
    <w:rsid w:val="008516E5"/>
    <w:rsid w:val="00863D46"/>
    <w:rsid w:val="00873B45"/>
    <w:rsid w:val="008B4E77"/>
    <w:rsid w:val="008C1780"/>
    <w:rsid w:val="008C4720"/>
    <w:rsid w:val="008C6768"/>
    <w:rsid w:val="008D1117"/>
    <w:rsid w:val="008D70E8"/>
    <w:rsid w:val="008E5788"/>
    <w:rsid w:val="008F4ED7"/>
    <w:rsid w:val="008F6C8F"/>
    <w:rsid w:val="00900ECA"/>
    <w:rsid w:val="0090364F"/>
    <w:rsid w:val="00924480"/>
    <w:rsid w:val="00932861"/>
    <w:rsid w:val="00936519"/>
    <w:rsid w:val="00945480"/>
    <w:rsid w:val="00947B87"/>
    <w:rsid w:val="00957F7D"/>
    <w:rsid w:val="00961118"/>
    <w:rsid w:val="00962C75"/>
    <w:rsid w:val="00967F02"/>
    <w:rsid w:val="00970A88"/>
    <w:rsid w:val="00971CAD"/>
    <w:rsid w:val="00976FEE"/>
    <w:rsid w:val="0098714E"/>
    <w:rsid w:val="009952C9"/>
    <w:rsid w:val="00997263"/>
    <w:rsid w:val="009A365D"/>
    <w:rsid w:val="009A3F8F"/>
    <w:rsid w:val="009A689B"/>
    <w:rsid w:val="009B5F4C"/>
    <w:rsid w:val="009C2E22"/>
    <w:rsid w:val="009D2E89"/>
    <w:rsid w:val="009D5A2F"/>
    <w:rsid w:val="009E5BBF"/>
    <w:rsid w:val="009E7E38"/>
    <w:rsid w:val="009F1C76"/>
    <w:rsid w:val="00A14565"/>
    <w:rsid w:val="00A15083"/>
    <w:rsid w:val="00A15186"/>
    <w:rsid w:val="00A16705"/>
    <w:rsid w:val="00A2224D"/>
    <w:rsid w:val="00A3013D"/>
    <w:rsid w:val="00A337A0"/>
    <w:rsid w:val="00A356AC"/>
    <w:rsid w:val="00A373AB"/>
    <w:rsid w:val="00A40517"/>
    <w:rsid w:val="00A40DA2"/>
    <w:rsid w:val="00A42DC7"/>
    <w:rsid w:val="00A664C0"/>
    <w:rsid w:val="00A664EF"/>
    <w:rsid w:val="00A6748C"/>
    <w:rsid w:val="00A705D8"/>
    <w:rsid w:val="00A73723"/>
    <w:rsid w:val="00A74C6E"/>
    <w:rsid w:val="00A75CAC"/>
    <w:rsid w:val="00A7692A"/>
    <w:rsid w:val="00A86810"/>
    <w:rsid w:val="00A8719D"/>
    <w:rsid w:val="00A92263"/>
    <w:rsid w:val="00AD6210"/>
    <w:rsid w:val="00AD78FB"/>
    <w:rsid w:val="00AE6E86"/>
    <w:rsid w:val="00AE7608"/>
    <w:rsid w:val="00AF6F7F"/>
    <w:rsid w:val="00AF7DF9"/>
    <w:rsid w:val="00B027A8"/>
    <w:rsid w:val="00B02B4A"/>
    <w:rsid w:val="00B132F3"/>
    <w:rsid w:val="00B205B5"/>
    <w:rsid w:val="00B231AE"/>
    <w:rsid w:val="00B25B43"/>
    <w:rsid w:val="00B33F9B"/>
    <w:rsid w:val="00B3606E"/>
    <w:rsid w:val="00B44E91"/>
    <w:rsid w:val="00B53E04"/>
    <w:rsid w:val="00B54979"/>
    <w:rsid w:val="00B961F8"/>
    <w:rsid w:val="00BA24C8"/>
    <w:rsid w:val="00BA547A"/>
    <w:rsid w:val="00BA655D"/>
    <w:rsid w:val="00BB0E9A"/>
    <w:rsid w:val="00BB17F8"/>
    <w:rsid w:val="00BC6CBC"/>
    <w:rsid w:val="00BE1F54"/>
    <w:rsid w:val="00BE76BD"/>
    <w:rsid w:val="00BF26DB"/>
    <w:rsid w:val="00BF518B"/>
    <w:rsid w:val="00BF7102"/>
    <w:rsid w:val="00C11C23"/>
    <w:rsid w:val="00C21945"/>
    <w:rsid w:val="00C329B6"/>
    <w:rsid w:val="00C37921"/>
    <w:rsid w:val="00C41524"/>
    <w:rsid w:val="00C438D2"/>
    <w:rsid w:val="00C6691A"/>
    <w:rsid w:val="00C952CC"/>
    <w:rsid w:val="00CA0954"/>
    <w:rsid w:val="00CA1CF3"/>
    <w:rsid w:val="00CA6209"/>
    <w:rsid w:val="00CB7F74"/>
    <w:rsid w:val="00CC2839"/>
    <w:rsid w:val="00CC35CD"/>
    <w:rsid w:val="00CC5A54"/>
    <w:rsid w:val="00CC6552"/>
    <w:rsid w:val="00CD6007"/>
    <w:rsid w:val="00CF7546"/>
    <w:rsid w:val="00D00D12"/>
    <w:rsid w:val="00D041F0"/>
    <w:rsid w:val="00D23D8E"/>
    <w:rsid w:val="00D23F5B"/>
    <w:rsid w:val="00D2702D"/>
    <w:rsid w:val="00D30212"/>
    <w:rsid w:val="00D33345"/>
    <w:rsid w:val="00D37E85"/>
    <w:rsid w:val="00D4105E"/>
    <w:rsid w:val="00D83664"/>
    <w:rsid w:val="00D8397A"/>
    <w:rsid w:val="00D83C50"/>
    <w:rsid w:val="00D878FE"/>
    <w:rsid w:val="00D9105E"/>
    <w:rsid w:val="00DA21FA"/>
    <w:rsid w:val="00DB1384"/>
    <w:rsid w:val="00DC3E99"/>
    <w:rsid w:val="00DC4A91"/>
    <w:rsid w:val="00DD4A22"/>
    <w:rsid w:val="00DE3D00"/>
    <w:rsid w:val="00DE4BD2"/>
    <w:rsid w:val="00DF3115"/>
    <w:rsid w:val="00E17CB0"/>
    <w:rsid w:val="00E23F95"/>
    <w:rsid w:val="00E27FE9"/>
    <w:rsid w:val="00E336EE"/>
    <w:rsid w:val="00E358F7"/>
    <w:rsid w:val="00E367DE"/>
    <w:rsid w:val="00E40961"/>
    <w:rsid w:val="00E51D9D"/>
    <w:rsid w:val="00E6772B"/>
    <w:rsid w:val="00E706BA"/>
    <w:rsid w:val="00E76528"/>
    <w:rsid w:val="00E807C6"/>
    <w:rsid w:val="00E85D5C"/>
    <w:rsid w:val="00E868D7"/>
    <w:rsid w:val="00E87F4A"/>
    <w:rsid w:val="00E949CD"/>
    <w:rsid w:val="00EA1E39"/>
    <w:rsid w:val="00EA34DB"/>
    <w:rsid w:val="00EA717F"/>
    <w:rsid w:val="00ED0BD5"/>
    <w:rsid w:val="00ED7D9B"/>
    <w:rsid w:val="00EE35BF"/>
    <w:rsid w:val="00EE5A06"/>
    <w:rsid w:val="00EF1D9F"/>
    <w:rsid w:val="00F11645"/>
    <w:rsid w:val="00F17A3E"/>
    <w:rsid w:val="00F211A8"/>
    <w:rsid w:val="00F21367"/>
    <w:rsid w:val="00F234C1"/>
    <w:rsid w:val="00F23FD2"/>
    <w:rsid w:val="00F24D84"/>
    <w:rsid w:val="00F32E2E"/>
    <w:rsid w:val="00F340B2"/>
    <w:rsid w:val="00F37DB5"/>
    <w:rsid w:val="00F478F6"/>
    <w:rsid w:val="00F50295"/>
    <w:rsid w:val="00F516E5"/>
    <w:rsid w:val="00F62A99"/>
    <w:rsid w:val="00F6756D"/>
    <w:rsid w:val="00F83951"/>
    <w:rsid w:val="00F86905"/>
    <w:rsid w:val="00F92B5E"/>
    <w:rsid w:val="00FA1C1D"/>
    <w:rsid w:val="00FB2D0A"/>
    <w:rsid w:val="00FC40E7"/>
    <w:rsid w:val="00FC4F44"/>
    <w:rsid w:val="00FD4551"/>
    <w:rsid w:val="00FE3F43"/>
    <w:rsid w:val="00FE7AE9"/>
    <w:rsid w:val="00FF01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55D094C"/>
  <w15:chartTrackingRefBased/>
  <w15:docId w15:val="{9CF3563A-7333-4A67-A301-6324E7EB3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DF9"/>
    <w:pPr>
      <w:spacing w:after="200" w:line="276" w:lineRule="auto"/>
    </w:pPr>
    <w:rPr>
      <w:rFonts w:ascii="Calibri" w:eastAsia="Times New Roman" w:hAnsi="Calibri" w:cs="Times New Roman"/>
      <w:kern w:val="0"/>
      <w:sz w:val="22"/>
      <w:szCs w:val="22"/>
      <w:lang w:val="en-US" w:eastAsia="en-US"/>
      <w14:ligatures w14:val="none"/>
    </w:rPr>
  </w:style>
  <w:style w:type="paragraph" w:styleId="Heading1">
    <w:name w:val="heading 1"/>
    <w:basedOn w:val="Normal"/>
    <w:next w:val="Normal"/>
    <w:link w:val="Heading1Char"/>
    <w:qFormat/>
    <w:rsid w:val="00AF7DF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F7DF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F7DF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F7DF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F7DF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F7DF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F7DF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F7DF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F7DF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7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D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D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D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D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D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D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DF9"/>
    <w:rPr>
      <w:rFonts w:eastAsiaTheme="majorEastAsia" w:cstheme="majorBidi"/>
      <w:color w:val="272727" w:themeColor="text1" w:themeTint="D8"/>
    </w:rPr>
  </w:style>
  <w:style w:type="paragraph" w:styleId="Title">
    <w:name w:val="Title"/>
    <w:basedOn w:val="Normal"/>
    <w:next w:val="Normal"/>
    <w:link w:val="TitleChar"/>
    <w:uiPriority w:val="10"/>
    <w:qFormat/>
    <w:rsid w:val="00AF7DF9"/>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F7D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DF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F7D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DF9"/>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F7DF9"/>
    <w:rPr>
      <w:i/>
      <w:iCs/>
      <w:color w:val="404040" w:themeColor="text1" w:themeTint="BF"/>
    </w:rPr>
  </w:style>
  <w:style w:type="paragraph" w:styleId="ListParagraph">
    <w:name w:val="List Paragraph"/>
    <w:basedOn w:val="Normal"/>
    <w:uiPriority w:val="34"/>
    <w:qFormat/>
    <w:rsid w:val="00AF7DF9"/>
    <w:pPr>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F7DF9"/>
    <w:rPr>
      <w:i/>
      <w:iCs/>
      <w:color w:val="0F4761" w:themeColor="accent1" w:themeShade="BF"/>
    </w:rPr>
  </w:style>
  <w:style w:type="paragraph" w:styleId="IntenseQuote">
    <w:name w:val="Intense Quote"/>
    <w:basedOn w:val="Normal"/>
    <w:next w:val="Normal"/>
    <w:link w:val="IntenseQuoteChar"/>
    <w:uiPriority w:val="30"/>
    <w:qFormat/>
    <w:rsid w:val="00AF7DF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F7DF9"/>
    <w:rPr>
      <w:i/>
      <w:iCs/>
      <w:color w:val="0F4761" w:themeColor="accent1" w:themeShade="BF"/>
    </w:rPr>
  </w:style>
  <w:style w:type="character" w:styleId="IntenseReference">
    <w:name w:val="Intense Reference"/>
    <w:basedOn w:val="DefaultParagraphFont"/>
    <w:uiPriority w:val="32"/>
    <w:qFormat/>
    <w:rsid w:val="00AF7DF9"/>
    <w:rPr>
      <w:b/>
      <w:bCs/>
      <w:smallCaps/>
      <w:color w:val="0F4761" w:themeColor="accent1" w:themeShade="BF"/>
      <w:spacing w:val="5"/>
    </w:rPr>
  </w:style>
  <w:style w:type="character" w:styleId="Hyperlink">
    <w:name w:val="Hyperlink"/>
    <w:basedOn w:val="DefaultParagraphFont"/>
    <w:uiPriority w:val="99"/>
    <w:unhideWhenUsed/>
    <w:rsid w:val="00AF7DF9"/>
    <w:rPr>
      <w:color w:val="0563C1"/>
      <w:u w:val="single"/>
    </w:rPr>
  </w:style>
  <w:style w:type="character" w:styleId="FootnoteReference">
    <w:name w:val="footnote reference"/>
    <w:aliases w:val="4_G,ftref,Знак сноски 1,Ref,de nota al pie,样式程脚注引用,16 Point,Superscript 6 Point,Char Char, Char Char,Footnote Reference1,16 Point Char,Superscript 6 Point Char,ftref Char,BVI fnr Char,BVI fnr Car Car Char,BVI fnr Car Char,BVI fnr"/>
    <w:basedOn w:val="DefaultParagraphFont"/>
    <w:link w:val="FootnotesrefssChar"/>
    <w:qFormat/>
    <w:rsid w:val="00AF7DF9"/>
    <w:rPr>
      <w:rFonts w:ascii="Times New Roman" w:hAnsi="Times New Roman"/>
      <w:sz w:val="18"/>
      <w:vertAlign w:val="superscript"/>
      <w:lang w:val="fr-CH"/>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FootnoteTextChar"/>
    <w:uiPriority w:val="3"/>
    <w:qFormat/>
    <w:rsid w:val="00AF7DF9"/>
    <w:pPr>
      <w:tabs>
        <w:tab w:val="right" w:pos="1021"/>
      </w:tabs>
      <w:spacing w:after="0" w:line="220" w:lineRule="exact"/>
      <w:ind w:left="1134" w:right="1134" w:hanging="1134"/>
      <w:jc w:val="both"/>
    </w:pPr>
    <w:rPr>
      <w:rFonts w:ascii="Times New Roman" w:eastAsiaTheme="minorHAnsi" w:hAnsi="Times New Roman"/>
      <w:sz w:val="18"/>
      <w:szCs w:val="20"/>
      <w:lang w:val="fr-CH"/>
    </w:rPr>
  </w:style>
  <w:style w:type="character" w:customStyle="1" w:styleId="FootnoteTextChar">
    <w:name w:val="Footnote Text Char"/>
    <w:aliases w:val="5_G Char,Char Char1,F1 Char,FOOTNOTES Char,Footnote Text Char Char Char1,Footnote Text Char Char Char Char,Fußnote Char,Geneva Char,fn Char,fn Cha Char,footnote text Char Char,ft Char1,ft Char Char1,ft Char Char Char1,Reference Char"/>
    <w:basedOn w:val="DefaultParagraphFont"/>
    <w:link w:val="FootnoteText"/>
    <w:uiPriority w:val="3"/>
    <w:qFormat/>
    <w:rsid w:val="00AF7DF9"/>
    <w:rPr>
      <w:rFonts w:ascii="Times New Roman" w:eastAsiaTheme="minorHAnsi" w:hAnsi="Times New Roman" w:cs="Times New Roman"/>
      <w:kern w:val="0"/>
      <w:sz w:val="18"/>
      <w:szCs w:val="20"/>
      <w:lang w:val="fr-CH" w:eastAsia="en-US"/>
      <w14:ligatures w14:val="none"/>
    </w:rPr>
  </w:style>
  <w:style w:type="paragraph" w:customStyle="1" w:styleId="FootnotesrefssChar">
    <w:name w:val="Footnotes refss Char"/>
    <w:aliases w:val="Footnote Reference Number Char,nota pié di pagina Char,Times 10 Point Char, Exposant 3 Point Char,Footnote symbol Char,Footnote reference number Char"/>
    <w:basedOn w:val="Normal"/>
    <w:link w:val="FootnoteReference"/>
    <w:rsid w:val="00AF7DF9"/>
    <w:pPr>
      <w:spacing w:after="160" w:line="240" w:lineRule="exact"/>
    </w:pPr>
    <w:rPr>
      <w:rFonts w:ascii="Times New Roman" w:eastAsiaTheme="minorEastAsia" w:hAnsi="Times New Roman" w:cstheme="minorBidi"/>
      <w:kern w:val="2"/>
      <w:sz w:val="18"/>
      <w:szCs w:val="24"/>
      <w:vertAlign w:val="superscript"/>
      <w:lang w:val="fr-CH" w:eastAsia="zh-CN"/>
      <w14:ligatures w14:val="standardContextual"/>
    </w:rPr>
  </w:style>
  <w:style w:type="character" w:styleId="UnresolvedMention">
    <w:name w:val="Unresolved Mention"/>
    <w:basedOn w:val="DefaultParagraphFont"/>
    <w:uiPriority w:val="99"/>
    <w:semiHidden/>
    <w:unhideWhenUsed/>
    <w:rsid w:val="00C6691A"/>
    <w:rPr>
      <w:color w:val="605E5C"/>
      <w:shd w:val="clear" w:color="auto" w:fill="E1DFDD"/>
    </w:rPr>
  </w:style>
  <w:style w:type="paragraph" w:styleId="Header">
    <w:name w:val="header"/>
    <w:basedOn w:val="Normal"/>
    <w:link w:val="HeaderChar"/>
    <w:uiPriority w:val="99"/>
    <w:unhideWhenUsed/>
    <w:rsid w:val="00B33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F9B"/>
    <w:rPr>
      <w:rFonts w:ascii="Calibri" w:eastAsia="Times New Roman" w:hAnsi="Calibri" w:cs="Times New Roman"/>
      <w:kern w:val="0"/>
      <w:sz w:val="22"/>
      <w:szCs w:val="22"/>
      <w:lang w:val="en-US" w:eastAsia="en-US"/>
      <w14:ligatures w14:val="none"/>
    </w:rPr>
  </w:style>
  <w:style w:type="paragraph" w:styleId="Footer">
    <w:name w:val="footer"/>
    <w:basedOn w:val="Normal"/>
    <w:link w:val="FooterChar"/>
    <w:uiPriority w:val="99"/>
    <w:unhideWhenUsed/>
    <w:rsid w:val="00B33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F9B"/>
    <w:rPr>
      <w:rFonts w:ascii="Calibri" w:eastAsia="Times New Roman" w:hAnsi="Calibri" w:cs="Times New Roman"/>
      <w:kern w:val="0"/>
      <w:sz w:val="22"/>
      <w:szCs w:val="22"/>
      <w:lang w:val="en-US" w:eastAsia="en-US"/>
      <w14:ligatures w14:val="none"/>
    </w:rPr>
  </w:style>
  <w:style w:type="character" w:styleId="FollowedHyperlink">
    <w:name w:val="FollowedHyperlink"/>
    <w:basedOn w:val="DefaultParagraphFont"/>
    <w:uiPriority w:val="99"/>
    <w:semiHidden/>
    <w:unhideWhenUsed/>
    <w:rsid w:val="000B66E0"/>
    <w:rPr>
      <w:color w:val="96607D" w:themeColor="followedHyperlink"/>
      <w:u w:val="single"/>
    </w:rPr>
  </w:style>
  <w:style w:type="character" w:styleId="CommentReference">
    <w:name w:val="annotation reference"/>
    <w:basedOn w:val="DefaultParagraphFont"/>
    <w:uiPriority w:val="99"/>
    <w:semiHidden/>
    <w:unhideWhenUsed/>
    <w:rsid w:val="00D4105E"/>
    <w:rPr>
      <w:sz w:val="16"/>
      <w:szCs w:val="16"/>
    </w:rPr>
  </w:style>
  <w:style w:type="paragraph" w:styleId="CommentText">
    <w:name w:val="annotation text"/>
    <w:basedOn w:val="Normal"/>
    <w:link w:val="CommentTextChar"/>
    <w:uiPriority w:val="99"/>
    <w:unhideWhenUsed/>
    <w:rsid w:val="00D4105E"/>
    <w:pPr>
      <w:spacing w:line="240" w:lineRule="auto"/>
    </w:pPr>
    <w:rPr>
      <w:sz w:val="20"/>
      <w:szCs w:val="20"/>
    </w:rPr>
  </w:style>
  <w:style w:type="character" w:customStyle="1" w:styleId="CommentTextChar">
    <w:name w:val="Comment Text Char"/>
    <w:basedOn w:val="DefaultParagraphFont"/>
    <w:link w:val="CommentText"/>
    <w:uiPriority w:val="99"/>
    <w:rsid w:val="00D4105E"/>
    <w:rPr>
      <w:rFonts w:ascii="Calibri" w:eastAsia="Times New Roman" w:hAnsi="Calibri" w:cs="Times New Roman"/>
      <w:kern w:val="0"/>
      <w:sz w:val="20"/>
      <w:szCs w:val="20"/>
      <w:lang w:val="en-US" w:eastAsia="en-US"/>
      <w14:ligatures w14:val="none"/>
    </w:rPr>
  </w:style>
  <w:style w:type="paragraph" w:styleId="CommentSubject">
    <w:name w:val="annotation subject"/>
    <w:basedOn w:val="CommentText"/>
    <w:next w:val="CommentText"/>
    <w:link w:val="CommentSubjectChar"/>
    <w:uiPriority w:val="99"/>
    <w:semiHidden/>
    <w:unhideWhenUsed/>
    <w:rsid w:val="00D4105E"/>
    <w:rPr>
      <w:b/>
      <w:bCs/>
    </w:rPr>
  </w:style>
  <w:style w:type="character" w:customStyle="1" w:styleId="CommentSubjectChar">
    <w:name w:val="Comment Subject Char"/>
    <w:basedOn w:val="CommentTextChar"/>
    <w:link w:val="CommentSubject"/>
    <w:uiPriority w:val="99"/>
    <w:semiHidden/>
    <w:rsid w:val="00D4105E"/>
    <w:rPr>
      <w:rFonts w:ascii="Calibri" w:eastAsia="Times New Roman" w:hAnsi="Calibri" w:cs="Times New Roman"/>
      <w:b/>
      <w:bCs/>
      <w:kern w:val="0"/>
      <w:sz w:val="20"/>
      <w:szCs w:val="20"/>
      <w:lang w:val="en-US" w:eastAsia="en-US"/>
      <w14:ligatures w14:val="none"/>
    </w:rPr>
  </w:style>
  <w:style w:type="paragraph" w:styleId="Revision">
    <w:name w:val="Revision"/>
    <w:hidden/>
    <w:uiPriority w:val="99"/>
    <w:semiHidden/>
    <w:rsid w:val="008D70E8"/>
    <w:pPr>
      <w:spacing w:after="0" w:line="240" w:lineRule="auto"/>
    </w:pPr>
    <w:rPr>
      <w:rFonts w:ascii="Calibri" w:eastAsia="Times New Roman" w:hAnsi="Calibri"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6332">
      <w:bodyDiv w:val="1"/>
      <w:marLeft w:val="0"/>
      <w:marRight w:val="0"/>
      <w:marTop w:val="0"/>
      <w:marBottom w:val="0"/>
      <w:divBdr>
        <w:top w:val="none" w:sz="0" w:space="0" w:color="auto"/>
        <w:left w:val="none" w:sz="0" w:space="0" w:color="auto"/>
        <w:bottom w:val="none" w:sz="0" w:space="0" w:color="auto"/>
        <w:right w:val="none" w:sz="0" w:space="0" w:color="auto"/>
      </w:divBdr>
    </w:div>
    <w:div w:id="68619025">
      <w:bodyDiv w:val="1"/>
      <w:marLeft w:val="0"/>
      <w:marRight w:val="0"/>
      <w:marTop w:val="0"/>
      <w:marBottom w:val="0"/>
      <w:divBdr>
        <w:top w:val="none" w:sz="0" w:space="0" w:color="auto"/>
        <w:left w:val="none" w:sz="0" w:space="0" w:color="auto"/>
        <w:bottom w:val="none" w:sz="0" w:space="0" w:color="auto"/>
        <w:right w:val="none" w:sz="0" w:space="0" w:color="auto"/>
      </w:divBdr>
    </w:div>
    <w:div w:id="96029549">
      <w:bodyDiv w:val="1"/>
      <w:marLeft w:val="0"/>
      <w:marRight w:val="0"/>
      <w:marTop w:val="0"/>
      <w:marBottom w:val="0"/>
      <w:divBdr>
        <w:top w:val="none" w:sz="0" w:space="0" w:color="auto"/>
        <w:left w:val="none" w:sz="0" w:space="0" w:color="auto"/>
        <w:bottom w:val="none" w:sz="0" w:space="0" w:color="auto"/>
        <w:right w:val="none" w:sz="0" w:space="0" w:color="auto"/>
      </w:divBdr>
    </w:div>
    <w:div w:id="127747102">
      <w:bodyDiv w:val="1"/>
      <w:marLeft w:val="0"/>
      <w:marRight w:val="0"/>
      <w:marTop w:val="0"/>
      <w:marBottom w:val="0"/>
      <w:divBdr>
        <w:top w:val="none" w:sz="0" w:space="0" w:color="auto"/>
        <w:left w:val="none" w:sz="0" w:space="0" w:color="auto"/>
        <w:bottom w:val="none" w:sz="0" w:space="0" w:color="auto"/>
        <w:right w:val="none" w:sz="0" w:space="0" w:color="auto"/>
      </w:divBdr>
    </w:div>
    <w:div w:id="238489022">
      <w:bodyDiv w:val="1"/>
      <w:marLeft w:val="0"/>
      <w:marRight w:val="0"/>
      <w:marTop w:val="0"/>
      <w:marBottom w:val="0"/>
      <w:divBdr>
        <w:top w:val="none" w:sz="0" w:space="0" w:color="auto"/>
        <w:left w:val="none" w:sz="0" w:space="0" w:color="auto"/>
        <w:bottom w:val="none" w:sz="0" w:space="0" w:color="auto"/>
        <w:right w:val="none" w:sz="0" w:space="0" w:color="auto"/>
      </w:divBdr>
    </w:div>
    <w:div w:id="382489511">
      <w:bodyDiv w:val="1"/>
      <w:marLeft w:val="0"/>
      <w:marRight w:val="0"/>
      <w:marTop w:val="0"/>
      <w:marBottom w:val="0"/>
      <w:divBdr>
        <w:top w:val="none" w:sz="0" w:space="0" w:color="auto"/>
        <w:left w:val="none" w:sz="0" w:space="0" w:color="auto"/>
        <w:bottom w:val="none" w:sz="0" w:space="0" w:color="auto"/>
        <w:right w:val="none" w:sz="0" w:space="0" w:color="auto"/>
      </w:divBdr>
    </w:div>
    <w:div w:id="608008629">
      <w:bodyDiv w:val="1"/>
      <w:marLeft w:val="0"/>
      <w:marRight w:val="0"/>
      <w:marTop w:val="0"/>
      <w:marBottom w:val="0"/>
      <w:divBdr>
        <w:top w:val="none" w:sz="0" w:space="0" w:color="auto"/>
        <w:left w:val="none" w:sz="0" w:space="0" w:color="auto"/>
        <w:bottom w:val="none" w:sz="0" w:space="0" w:color="auto"/>
        <w:right w:val="none" w:sz="0" w:space="0" w:color="auto"/>
      </w:divBdr>
    </w:div>
    <w:div w:id="669334424">
      <w:bodyDiv w:val="1"/>
      <w:marLeft w:val="0"/>
      <w:marRight w:val="0"/>
      <w:marTop w:val="0"/>
      <w:marBottom w:val="0"/>
      <w:divBdr>
        <w:top w:val="none" w:sz="0" w:space="0" w:color="auto"/>
        <w:left w:val="none" w:sz="0" w:space="0" w:color="auto"/>
        <w:bottom w:val="none" w:sz="0" w:space="0" w:color="auto"/>
        <w:right w:val="none" w:sz="0" w:space="0" w:color="auto"/>
      </w:divBdr>
    </w:div>
    <w:div w:id="783184929">
      <w:bodyDiv w:val="1"/>
      <w:marLeft w:val="0"/>
      <w:marRight w:val="0"/>
      <w:marTop w:val="0"/>
      <w:marBottom w:val="0"/>
      <w:divBdr>
        <w:top w:val="none" w:sz="0" w:space="0" w:color="auto"/>
        <w:left w:val="none" w:sz="0" w:space="0" w:color="auto"/>
        <w:bottom w:val="none" w:sz="0" w:space="0" w:color="auto"/>
        <w:right w:val="none" w:sz="0" w:space="0" w:color="auto"/>
      </w:divBdr>
    </w:div>
    <w:div w:id="1016690870">
      <w:bodyDiv w:val="1"/>
      <w:marLeft w:val="0"/>
      <w:marRight w:val="0"/>
      <w:marTop w:val="0"/>
      <w:marBottom w:val="0"/>
      <w:divBdr>
        <w:top w:val="none" w:sz="0" w:space="0" w:color="auto"/>
        <w:left w:val="none" w:sz="0" w:space="0" w:color="auto"/>
        <w:bottom w:val="none" w:sz="0" w:space="0" w:color="auto"/>
        <w:right w:val="none" w:sz="0" w:space="0" w:color="auto"/>
      </w:divBdr>
    </w:div>
    <w:div w:id="1061171256">
      <w:bodyDiv w:val="1"/>
      <w:marLeft w:val="0"/>
      <w:marRight w:val="0"/>
      <w:marTop w:val="0"/>
      <w:marBottom w:val="0"/>
      <w:divBdr>
        <w:top w:val="none" w:sz="0" w:space="0" w:color="auto"/>
        <w:left w:val="none" w:sz="0" w:space="0" w:color="auto"/>
        <w:bottom w:val="none" w:sz="0" w:space="0" w:color="auto"/>
        <w:right w:val="none" w:sz="0" w:space="0" w:color="auto"/>
      </w:divBdr>
    </w:div>
    <w:div w:id="1124691471">
      <w:bodyDiv w:val="1"/>
      <w:marLeft w:val="0"/>
      <w:marRight w:val="0"/>
      <w:marTop w:val="0"/>
      <w:marBottom w:val="0"/>
      <w:divBdr>
        <w:top w:val="none" w:sz="0" w:space="0" w:color="auto"/>
        <w:left w:val="none" w:sz="0" w:space="0" w:color="auto"/>
        <w:bottom w:val="none" w:sz="0" w:space="0" w:color="auto"/>
        <w:right w:val="none" w:sz="0" w:space="0" w:color="auto"/>
      </w:divBdr>
    </w:div>
    <w:div w:id="1203134816">
      <w:bodyDiv w:val="1"/>
      <w:marLeft w:val="0"/>
      <w:marRight w:val="0"/>
      <w:marTop w:val="0"/>
      <w:marBottom w:val="0"/>
      <w:divBdr>
        <w:top w:val="none" w:sz="0" w:space="0" w:color="auto"/>
        <w:left w:val="none" w:sz="0" w:space="0" w:color="auto"/>
        <w:bottom w:val="none" w:sz="0" w:space="0" w:color="auto"/>
        <w:right w:val="none" w:sz="0" w:space="0" w:color="auto"/>
      </w:divBdr>
    </w:div>
    <w:div w:id="1322588231">
      <w:bodyDiv w:val="1"/>
      <w:marLeft w:val="0"/>
      <w:marRight w:val="0"/>
      <w:marTop w:val="0"/>
      <w:marBottom w:val="0"/>
      <w:divBdr>
        <w:top w:val="none" w:sz="0" w:space="0" w:color="auto"/>
        <w:left w:val="none" w:sz="0" w:space="0" w:color="auto"/>
        <w:bottom w:val="none" w:sz="0" w:space="0" w:color="auto"/>
        <w:right w:val="none" w:sz="0" w:space="0" w:color="auto"/>
      </w:divBdr>
    </w:div>
    <w:div w:id="1519345352">
      <w:bodyDiv w:val="1"/>
      <w:marLeft w:val="0"/>
      <w:marRight w:val="0"/>
      <w:marTop w:val="0"/>
      <w:marBottom w:val="0"/>
      <w:divBdr>
        <w:top w:val="none" w:sz="0" w:space="0" w:color="auto"/>
        <w:left w:val="none" w:sz="0" w:space="0" w:color="auto"/>
        <w:bottom w:val="none" w:sz="0" w:space="0" w:color="auto"/>
        <w:right w:val="none" w:sz="0" w:space="0" w:color="auto"/>
      </w:divBdr>
    </w:div>
    <w:div w:id="1669863414">
      <w:bodyDiv w:val="1"/>
      <w:marLeft w:val="0"/>
      <w:marRight w:val="0"/>
      <w:marTop w:val="0"/>
      <w:marBottom w:val="0"/>
      <w:divBdr>
        <w:top w:val="none" w:sz="0" w:space="0" w:color="auto"/>
        <w:left w:val="none" w:sz="0" w:space="0" w:color="auto"/>
        <w:bottom w:val="none" w:sz="0" w:space="0" w:color="auto"/>
        <w:right w:val="none" w:sz="0" w:space="0" w:color="auto"/>
      </w:divBdr>
    </w:div>
    <w:div w:id="1700081046">
      <w:bodyDiv w:val="1"/>
      <w:marLeft w:val="0"/>
      <w:marRight w:val="0"/>
      <w:marTop w:val="0"/>
      <w:marBottom w:val="0"/>
      <w:divBdr>
        <w:top w:val="none" w:sz="0" w:space="0" w:color="auto"/>
        <w:left w:val="none" w:sz="0" w:space="0" w:color="auto"/>
        <w:bottom w:val="none" w:sz="0" w:space="0" w:color="auto"/>
        <w:right w:val="none" w:sz="0" w:space="0" w:color="auto"/>
      </w:divBdr>
    </w:div>
    <w:div w:id="19989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A/HRC/RES/51/2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http://intranet.ohchr.org/Offices/Geneva/CommunicationsSection/Logos/Office_logo_EN_black_MEDIUM_150dpi.pn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cs.un.org/A/HRC/58/36" TargetMode="External"/><Relationship Id="rId2" Type="http://schemas.openxmlformats.org/officeDocument/2006/relationships/hyperlink" Target="https://docs.un.org/A/RES/79/165" TargetMode="External"/><Relationship Id="rId1" Type="http://schemas.openxmlformats.org/officeDocument/2006/relationships/hyperlink" Target="https://www.ohchr.org/fr/statements-and-speeches/2025/02/hc-turk-opens-human-rights-council-we-need-politics-wisdom-roo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2025-03-27T09:57:21+00:00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2025-03-27T09:57:21+00:00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2025-03-27T09:57:21+00:00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67A099-90C8-4A72-94B6-B098C91C211A}">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2.xml><?xml version="1.0" encoding="utf-8"?>
<ds:datastoreItem xmlns:ds="http://schemas.openxmlformats.org/officeDocument/2006/customXml" ds:itemID="{FCA260FA-5DBE-45A7-B794-C1AB394115A8}">
  <ds:schemaRefs>
    <ds:schemaRef ds:uri="http://schemas.openxmlformats.org/officeDocument/2006/bibliography"/>
  </ds:schemaRefs>
</ds:datastoreItem>
</file>

<file path=customXml/itemProps3.xml><?xml version="1.0" encoding="utf-8"?>
<ds:datastoreItem xmlns:ds="http://schemas.openxmlformats.org/officeDocument/2006/customXml" ds:itemID="{A2A14F13-5F51-436F-B159-EA127CE5759C}">
  <ds:schemaRefs>
    <ds:schemaRef ds:uri="http://schemas.microsoft.com/sharepoint/v3/contenttype/forms"/>
  </ds:schemaRefs>
</ds:datastoreItem>
</file>

<file path=customXml/itemProps4.xml><?xml version="1.0" encoding="utf-8"?>
<ds:datastoreItem xmlns:ds="http://schemas.openxmlformats.org/officeDocument/2006/customXml" ds:itemID="{BA658E18-0746-4C96-8A1A-B5BA710FD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9</Pages>
  <Words>4163</Words>
  <Characters>23733</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27841</CharactersWithSpaces>
  <SharedDoc>false</SharedDoc>
  <HLinks>
    <vt:vector size="42" baseType="variant">
      <vt:variant>
        <vt:i4>3145854</vt:i4>
      </vt:variant>
      <vt:variant>
        <vt:i4>303</vt:i4>
      </vt:variant>
      <vt:variant>
        <vt:i4>0</vt:i4>
      </vt:variant>
      <vt:variant>
        <vt:i4>5</vt:i4>
      </vt:variant>
      <vt:variant>
        <vt:lpwstr>https://docs.un.org/A/HRC/RES/51/23</vt:lpwstr>
      </vt:variant>
      <vt:variant>
        <vt:lpwstr/>
      </vt:variant>
      <vt:variant>
        <vt:i4>7471231</vt:i4>
      </vt:variant>
      <vt:variant>
        <vt:i4>6</vt:i4>
      </vt:variant>
      <vt:variant>
        <vt:i4>0</vt:i4>
      </vt:variant>
      <vt:variant>
        <vt:i4>5</vt:i4>
      </vt:variant>
      <vt:variant>
        <vt:lpwstr>https://docs.un.org/A/HRC/58/36</vt:lpwstr>
      </vt:variant>
      <vt:variant>
        <vt:lpwstr/>
      </vt:variant>
      <vt:variant>
        <vt:i4>5439553</vt:i4>
      </vt:variant>
      <vt:variant>
        <vt:i4>3</vt:i4>
      </vt:variant>
      <vt:variant>
        <vt:i4>0</vt:i4>
      </vt:variant>
      <vt:variant>
        <vt:i4>5</vt:i4>
      </vt:variant>
      <vt:variant>
        <vt:lpwstr>https://docs.un.org/A/RES/79/165</vt:lpwstr>
      </vt:variant>
      <vt:variant>
        <vt:lpwstr/>
      </vt:variant>
      <vt:variant>
        <vt:i4>7602275</vt:i4>
      </vt:variant>
      <vt:variant>
        <vt:i4>0</vt:i4>
      </vt:variant>
      <vt:variant>
        <vt:i4>0</vt:i4>
      </vt:variant>
      <vt:variant>
        <vt:i4>5</vt:i4>
      </vt:variant>
      <vt:variant>
        <vt:lpwstr>https://www.ohchr.org/fr/statements-and-speeches/2025/02/hc-turk-opens-human-rights-council-we-need-politics-wisdom-rooted</vt:lpwstr>
      </vt:variant>
      <vt:variant>
        <vt:lpwstr/>
      </vt:variant>
      <vt:variant>
        <vt:i4>6422564</vt:i4>
      </vt:variant>
      <vt:variant>
        <vt:i4>6</vt:i4>
      </vt:variant>
      <vt:variant>
        <vt:i4>0</vt:i4>
      </vt:variant>
      <vt:variant>
        <vt:i4>5</vt:i4>
      </vt:variant>
      <vt:variant>
        <vt:lpwstr>https://www.ohchr.org/en/documents/thematic-reports/ahrc5855-torture-and-other-cruel-inhuman-or-degrading-treatment-or</vt:lpwstr>
      </vt:variant>
      <vt:variant>
        <vt:lpwstr/>
      </vt:variant>
      <vt:variant>
        <vt:i4>2359355</vt:i4>
      </vt:variant>
      <vt:variant>
        <vt:i4>3</vt:i4>
      </vt:variant>
      <vt:variant>
        <vt:i4>0</vt:i4>
      </vt:variant>
      <vt:variant>
        <vt:i4>5</vt:i4>
      </vt:variant>
      <vt:variant>
        <vt:lpwstr>https://docs.un.org/en/A/HRC/58/41</vt:lpwstr>
      </vt:variant>
      <vt:variant>
        <vt:lpwstr/>
      </vt:variant>
      <vt:variant>
        <vt:i4>2883643</vt:i4>
      </vt:variant>
      <vt:variant>
        <vt:i4>0</vt:i4>
      </vt:variant>
      <vt:variant>
        <vt:i4>0</vt:i4>
      </vt:variant>
      <vt:variant>
        <vt:i4>5</vt:i4>
      </vt:variant>
      <vt:variant>
        <vt:lpwstr>https://docs.un.org/en/A/HRC/58/49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Leoz Invernon</dc:creator>
  <cp:keywords/>
  <dc:description/>
  <cp:lastModifiedBy>Javier Leoz Invernon</cp:lastModifiedBy>
  <cp:revision>2</cp:revision>
  <dcterms:created xsi:type="dcterms:W3CDTF">2025-04-06T09:07:00Z</dcterms:created>
  <dcterms:modified xsi:type="dcterms:W3CDTF">2025-04-06T09:07:00Z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