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C10" w:rsidRPr="00A27C10" w:rsidRDefault="0041646D" w:rsidP="00A27C10">
      <w:pPr>
        <w:rPr>
          <w:rFonts w:ascii="Sakkal Majalla" w:hAnsi="Sakkal Majalla" w:cs="Sakkal Majalla"/>
          <w:b/>
          <w:bCs/>
          <w:color w:val="0070C0"/>
          <w:sz w:val="32"/>
          <w:szCs w:val="32"/>
        </w:rPr>
      </w:pPr>
      <w:r w:rsidRPr="00A27C10">
        <w:rPr>
          <w:rFonts w:ascii="Sakkal Majalla" w:hAnsi="Sakkal Majalla" w:cs="Sakkal Majalla"/>
          <w:b/>
          <w:bCs/>
          <w:color w:val="0070C0"/>
          <w:sz w:val="32"/>
          <w:szCs w:val="32"/>
        </w:rPr>
        <w:t xml:space="preserve">Maat’s report </w:t>
      </w:r>
      <w:r w:rsidR="00E5442C" w:rsidRPr="00A27C10">
        <w:rPr>
          <w:rFonts w:ascii="Sakkal Majalla" w:hAnsi="Sakkal Majalla" w:cs="Sakkal Majalla"/>
          <w:b/>
          <w:bCs/>
          <w:color w:val="0070C0"/>
          <w:sz w:val="32"/>
          <w:szCs w:val="32"/>
        </w:rPr>
        <w:t xml:space="preserve">to the Committee on the Rights of the Child regarding </w:t>
      </w:r>
      <w:r w:rsidR="00A27C10" w:rsidRPr="00A27C10">
        <w:rPr>
          <w:rFonts w:ascii="Sakkal Majalla" w:hAnsi="Sakkal Majalla" w:cs="Sakkal Majalla"/>
          <w:b/>
          <w:bCs/>
          <w:color w:val="0070C0"/>
          <w:sz w:val="32"/>
          <w:szCs w:val="32"/>
        </w:rPr>
        <w:t>Sultanate of Oman</w:t>
      </w:r>
    </w:p>
    <w:p w:rsidR="00E5442C" w:rsidRPr="00A27C10" w:rsidRDefault="00E5442C" w:rsidP="00A27C10">
      <w:pPr>
        <w:ind w:firstLine="0"/>
        <w:rPr>
          <w:rFonts w:ascii="Sakkal Majalla" w:hAnsi="Sakkal Majalla" w:cs="Sakkal Majalla"/>
          <w:sz w:val="32"/>
          <w:szCs w:val="32"/>
        </w:rPr>
      </w:pPr>
      <w:r w:rsidRPr="00A27C10">
        <w:rPr>
          <w:rFonts w:ascii="Sakkal Majalla" w:hAnsi="Sakkal Majalla" w:cs="Sakkal Majalla"/>
          <w:b/>
          <w:bCs/>
          <w:sz w:val="32"/>
          <w:szCs w:val="32"/>
          <w:u w:val="single"/>
        </w:rPr>
        <w:t>Submitted by:</w:t>
      </w:r>
      <w:r w:rsidRPr="00A27C10">
        <w:rPr>
          <w:rFonts w:ascii="Sakkal Majalla" w:hAnsi="Sakkal Majalla" w:cs="Sakkal Majalla"/>
          <w:sz w:val="32"/>
          <w:szCs w:val="32"/>
        </w:rPr>
        <w:t xml:space="preserve"> Maat for Peace, Development and Human Rights, which has</w:t>
      </w:r>
      <w:r w:rsidR="00A27C10" w:rsidRPr="00A27C10">
        <w:rPr>
          <w:rFonts w:ascii="Sakkal Majalla" w:hAnsi="Sakkal Majalla" w:cs="Sakkal Majalla"/>
          <w:sz w:val="32"/>
          <w:szCs w:val="32"/>
        </w:rPr>
        <w:t xml:space="preserve"> a</w:t>
      </w:r>
      <w:r w:rsidRPr="00A27C10">
        <w:rPr>
          <w:rFonts w:ascii="Sakkal Majalla" w:hAnsi="Sakkal Majalla" w:cs="Sakkal Majalla"/>
          <w:sz w:val="32"/>
          <w:szCs w:val="32"/>
        </w:rPr>
        <w:t xml:space="preserve"> </w:t>
      </w:r>
      <w:r w:rsidR="00A27C10" w:rsidRPr="00A27C10">
        <w:rPr>
          <w:rFonts w:ascii="Sakkal Majalla" w:hAnsi="Sakkal Majalla" w:cs="Sakkal Majalla"/>
          <w:sz w:val="32"/>
          <w:szCs w:val="32"/>
        </w:rPr>
        <w:t xml:space="preserve">special </w:t>
      </w:r>
      <w:r w:rsidRPr="00A27C10">
        <w:rPr>
          <w:rFonts w:ascii="Sakkal Majalla" w:hAnsi="Sakkal Majalla" w:cs="Sakkal Majalla"/>
          <w:sz w:val="32"/>
          <w:szCs w:val="32"/>
        </w:rPr>
        <w:t xml:space="preserve">consultative status </w:t>
      </w:r>
      <w:r w:rsidR="00A27C10" w:rsidRPr="00A27C10">
        <w:rPr>
          <w:rFonts w:ascii="Sakkal Majalla" w:hAnsi="Sakkal Majalla" w:cs="Sakkal Majalla"/>
          <w:sz w:val="32"/>
          <w:szCs w:val="32"/>
        </w:rPr>
        <w:t>with</w:t>
      </w:r>
      <w:r w:rsidRPr="00A27C10">
        <w:rPr>
          <w:rFonts w:ascii="Sakkal Majalla" w:hAnsi="Sakkal Majalla" w:cs="Sakkal Majalla"/>
          <w:sz w:val="32"/>
          <w:szCs w:val="32"/>
        </w:rPr>
        <w:t xml:space="preserve"> the</w:t>
      </w:r>
      <w:r w:rsidR="00A27C10" w:rsidRPr="00A27C10">
        <w:rPr>
          <w:rFonts w:ascii="Sakkal Majalla" w:hAnsi="Sakkal Majalla" w:cs="Sakkal Majalla"/>
          <w:sz w:val="32"/>
          <w:szCs w:val="32"/>
        </w:rPr>
        <w:t xml:space="preserve"> UN</w:t>
      </w:r>
      <w:bookmarkStart w:id="0" w:name="_GoBack"/>
      <w:bookmarkEnd w:id="0"/>
      <w:r w:rsidRPr="00A27C10">
        <w:rPr>
          <w:rFonts w:ascii="Sakkal Majalla" w:hAnsi="Sakkal Majalla" w:cs="Sakkal Majalla"/>
          <w:sz w:val="32"/>
          <w:szCs w:val="32"/>
        </w:rPr>
        <w:t xml:space="preserve"> Economic and Social Council</w:t>
      </w:r>
    </w:p>
    <w:p w:rsidR="00E5442C" w:rsidRPr="00A27C10" w:rsidRDefault="00E5442C" w:rsidP="00A27C10">
      <w:pPr>
        <w:ind w:firstLine="0"/>
        <w:rPr>
          <w:rFonts w:ascii="Sakkal Majalla" w:hAnsi="Sakkal Majalla" w:cs="Sakkal Majalla"/>
          <w:sz w:val="32"/>
          <w:szCs w:val="32"/>
        </w:rPr>
      </w:pPr>
      <w:r w:rsidRPr="00A27C10">
        <w:rPr>
          <w:rFonts w:ascii="Sakkal Majalla" w:hAnsi="Sakkal Majalla" w:cs="Sakkal Majalla"/>
          <w:b/>
          <w:bCs/>
          <w:sz w:val="32"/>
          <w:szCs w:val="32"/>
          <w:u w:val="single"/>
        </w:rPr>
        <w:t>Submitted to:</w:t>
      </w:r>
      <w:r w:rsidRPr="00A27C10">
        <w:rPr>
          <w:rFonts w:ascii="Sakkal Majalla" w:hAnsi="Sakkal Majalla" w:cs="Sakkal Majalla"/>
          <w:sz w:val="32"/>
          <w:szCs w:val="32"/>
        </w:rPr>
        <w:t xml:space="preserve"> </w:t>
      </w:r>
      <w:bookmarkStart w:id="1" w:name="OLE_LINK107"/>
      <w:bookmarkStart w:id="2" w:name="OLE_LINK108"/>
      <w:r w:rsidR="00A27C10" w:rsidRPr="00A27C10">
        <w:rPr>
          <w:rFonts w:ascii="Sakkal Majalla" w:hAnsi="Sakkal Majalla" w:cs="Sakkal Majalla"/>
          <w:sz w:val="32"/>
          <w:szCs w:val="32"/>
        </w:rPr>
        <w:t xml:space="preserve">The </w:t>
      </w:r>
      <w:r w:rsidRPr="00A27C10">
        <w:rPr>
          <w:rFonts w:ascii="Sakkal Majalla" w:hAnsi="Sakkal Majalla" w:cs="Sakkal Majalla"/>
          <w:sz w:val="32"/>
          <w:szCs w:val="32"/>
        </w:rPr>
        <w:t>Committee on the Rights of the Child</w:t>
      </w:r>
      <w:r w:rsidR="00A27C10" w:rsidRPr="00A27C10">
        <w:rPr>
          <w:rFonts w:ascii="Sakkal Majalla" w:hAnsi="Sakkal Majalla" w:cs="Sakkal Majalla"/>
          <w:sz w:val="32"/>
          <w:szCs w:val="32"/>
        </w:rPr>
        <w:t xml:space="preserve"> (CRC)</w:t>
      </w:r>
    </w:p>
    <w:bookmarkEnd w:id="1"/>
    <w:bookmarkEnd w:id="2"/>
    <w:p w:rsidR="00E5442C" w:rsidRPr="00A27C10" w:rsidRDefault="00A27C10" w:rsidP="00A27C10">
      <w:pPr>
        <w:ind w:firstLine="0"/>
        <w:rPr>
          <w:rFonts w:ascii="Sakkal Majalla" w:hAnsi="Sakkal Majalla" w:cs="Sakkal Majalla"/>
          <w:sz w:val="32"/>
          <w:szCs w:val="32"/>
        </w:rPr>
      </w:pPr>
      <w:r w:rsidRPr="00A27C10">
        <w:rPr>
          <w:rFonts w:ascii="Sakkal Majalla" w:hAnsi="Sakkal Majalla" w:cs="Sakkal Majalla"/>
          <w:b/>
          <w:bCs/>
          <w:sz w:val="32"/>
          <w:szCs w:val="32"/>
          <w:u w:val="single"/>
        </w:rPr>
        <w:t>Submitted in</w:t>
      </w:r>
      <w:r w:rsidR="00E5442C" w:rsidRPr="00A27C10">
        <w:rPr>
          <w:rFonts w:ascii="Sakkal Majalla" w:hAnsi="Sakkal Majalla" w:cs="Sakkal Majalla"/>
          <w:b/>
          <w:bCs/>
          <w:sz w:val="32"/>
          <w:szCs w:val="32"/>
          <w:u w:val="single"/>
        </w:rPr>
        <w:t>:</w:t>
      </w:r>
      <w:r w:rsidR="00E5442C" w:rsidRPr="00A27C10">
        <w:rPr>
          <w:rFonts w:ascii="Sakkal Majalla" w:hAnsi="Sakkal Majalla" w:cs="Sakkal Majalla"/>
          <w:sz w:val="32"/>
          <w:szCs w:val="32"/>
        </w:rPr>
        <w:t xml:space="preserve"> February 2021</w:t>
      </w:r>
    </w:p>
    <w:p w:rsidR="00A27C10" w:rsidRPr="00A27C10" w:rsidRDefault="00A27C10" w:rsidP="00A27C10">
      <w:pPr>
        <w:ind w:firstLine="0"/>
        <w:rPr>
          <w:rFonts w:ascii="Sakkal Majalla" w:hAnsi="Sakkal Majalla" w:cs="Sakkal Majalla"/>
          <w:b/>
          <w:bCs/>
          <w:color w:val="0070C0"/>
          <w:sz w:val="32"/>
          <w:szCs w:val="32"/>
        </w:rPr>
      </w:pPr>
      <w:r w:rsidRPr="00A27C10">
        <w:rPr>
          <w:rFonts w:ascii="Sakkal Majalla" w:hAnsi="Sakkal Majalla" w:cs="Sakkal Majalla"/>
          <w:b/>
          <w:bCs/>
          <w:color w:val="0070C0"/>
          <w:sz w:val="32"/>
          <w:szCs w:val="32"/>
        </w:rPr>
        <w:t xml:space="preserve">Preamble </w:t>
      </w:r>
    </w:p>
    <w:p w:rsidR="00E5442C" w:rsidRPr="00A27C10" w:rsidRDefault="00E5442C" w:rsidP="00082DDE">
      <w:pPr>
        <w:rPr>
          <w:rFonts w:ascii="Sakkal Majalla" w:hAnsi="Sakkal Majalla" w:cs="Sakkal Majalla"/>
          <w:sz w:val="32"/>
          <w:szCs w:val="32"/>
        </w:rPr>
      </w:pPr>
      <w:r w:rsidRPr="00A27C10">
        <w:rPr>
          <w:rFonts w:ascii="Sakkal Majalla" w:hAnsi="Sakkal Majalla" w:cs="Sakkal Majalla"/>
          <w:sz w:val="32"/>
          <w:szCs w:val="32"/>
        </w:rPr>
        <w:t xml:space="preserve">The Sultanate of Oman acceded to </w:t>
      </w:r>
      <w:bookmarkStart w:id="3" w:name="OLE_LINK109"/>
      <w:bookmarkStart w:id="4" w:name="OLE_LINK110"/>
      <w:r w:rsidRPr="00A27C10">
        <w:rPr>
          <w:rFonts w:ascii="Sakkal Majalla" w:hAnsi="Sakkal Majalla" w:cs="Sakkal Majalla"/>
          <w:sz w:val="32"/>
          <w:szCs w:val="32"/>
        </w:rPr>
        <w:t xml:space="preserve">the Convention on the Rights of the Child </w:t>
      </w:r>
      <w:bookmarkEnd w:id="3"/>
      <w:bookmarkEnd w:id="4"/>
      <w:r w:rsidRPr="00A27C10">
        <w:rPr>
          <w:rFonts w:ascii="Sakkal Majalla" w:hAnsi="Sakkal Majalla" w:cs="Sakkal Majalla"/>
          <w:sz w:val="32"/>
          <w:szCs w:val="32"/>
        </w:rPr>
        <w:t>on December 9,</w:t>
      </w:r>
      <w:r w:rsidR="00A27C10">
        <w:rPr>
          <w:rFonts w:ascii="Sakkal Majalla" w:hAnsi="Sakkal Majalla" w:cs="Sakkal Majalla"/>
          <w:sz w:val="32"/>
          <w:szCs w:val="32"/>
        </w:rPr>
        <w:t xml:space="preserve"> 1996 by Royal Decree No. 54/96, </w:t>
      </w:r>
      <w:r w:rsidRPr="00A27C10">
        <w:rPr>
          <w:rFonts w:ascii="Sakkal Majalla" w:hAnsi="Sakkal Majalla" w:cs="Sakkal Majalla"/>
          <w:sz w:val="32"/>
          <w:szCs w:val="32"/>
        </w:rPr>
        <w:t>amended by Royal Decree No. 99/96. The Convention entered</w:t>
      </w:r>
      <w:r w:rsidR="00A27C10">
        <w:rPr>
          <w:rFonts w:ascii="Sakkal Majalla" w:hAnsi="Sakkal Majalla" w:cs="Sakkal Majalla"/>
          <w:sz w:val="32"/>
          <w:szCs w:val="32"/>
        </w:rPr>
        <w:t xml:space="preserve"> into force on January 8, 1997. </w:t>
      </w:r>
      <w:r w:rsidRPr="00A27C10">
        <w:rPr>
          <w:rFonts w:ascii="Sakkal Majalla" w:hAnsi="Sakkal Majalla" w:cs="Sakkal Majalla"/>
          <w:sz w:val="32"/>
          <w:szCs w:val="32"/>
        </w:rPr>
        <w:t xml:space="preserve">Oman also acceded to </w:t>
      </w:r>
      <w:bookmarkStart w:id="5" w:name="OLE_LINK111"/>
      <w:bookmarkStart w:id="6" w:name="OLE_LINK112"/>
      <w:r w:rsidRPr="00A27C10">
        <w:rPr>
          <w:rFonts w:ascii="Sakkal Majalla" w:hAnsi="Sakkal Majalla" w:cs="Sakkal Majalla"/>
          <w:sz w:val="32"/>
          <w:szCs w:val="32"/>
        </w:rPr>
        <w:t xml:space="preserve">the two Optional Protocols to the Convention on the Rights </w:t>
      </w:r>
      <w:r w:rsidR="00AF685A">
        <w:rPr>
          <w:rFonts w:ascii="Sakkal Majalla" w:hAnsi="Sakkal Majalla" w:cs="Sakkal Majalla"/>
          <w:sz w:val="32"/>
          <w:szCs w:val="32"/>
        </w:rPr>
        <w:t>of the Child</w:t>
      </w:r>
      <w:bookmarkEnd w:id="5"/>
      <w:bookmarkEnd w:id="6"/>
      <w:r w:rsidR="005329B8">
        <w:rPr>
          <w:rFonts w:ascii="Sakkal Majalla" w:hAnsi="Sakkal Majalla" w:cs="Sakkal Majalla"/>
          <w:sz w:val="32"/>
          <w:szCs w:val="32"/>
        </w:rPr>
        <w:t xml:space="preserve">; </w:t>
      </w:r>
      <w:r w:rsidR="005329B8" w:rsidRPr="005329B8">
        <w:rPr>
          <w:rFonts w:ascii="Sakkal Majalla" w:hAnsi="Sakkal Majalla" w:cs="Sakkal Majalla"/>
          <w:sz w:val="32"/>
          <w:szCs w:val="32"/>
        </w:rPr>
        <w:t xml:space="preserve">one addresses the sale of children, child prostitution and child pornography, and the other the involvement of children in armed conflict </w:t>
      </w:r>
      <w:r w:rsidRPr="00A27C10">
        <w:rPr>
          <w:rFonts w:ascii="Sakkal Majalla" w:hAnsi="Sakkal Majalla" w:cs="Sakkal Majalla"/>
          <w:sz w:val="32"/>
          <w:szCs w:val="32"/>
        </w:rPr>
        <w:t xml:space="preserve">on September 17, 2004, </w:t>
      </w:r>
      <w:r w:rsidR="005329B8">
        <w:rPr>
          <w:rFonts w:ascii="Sakkal Majalla" w:hAnsi="Sakkal Majalla" w:cs="Sakkal Majalla"/>
          <w:sz w:val="32"/>
          <w:szCs w:val="32"/>
        </w:rPr>
        <w:t xml:space="preserve">under the Royal Decree No. 41/2004. </w:t>
      </w:r>
      <w:r w:rsidR="005329B8" w:rsidRPr="00A27C10">
        <w:rPr>
          <w:rFonts w:ascii="Sakkal Majalla" w:hAnsi="Sakkal Majalla" w:cs="Sakkal Majalla"/>
          <w:sz w:val="32"/>
          <w:szCs w:val="32"/>
        </w:rPr>
        <w:t>T</w:t>
      </w:r>
      <w:r w:rsidRPr="00A27C10">
        <w:rPr>
          <w:rFonts w:ascii="Sakkal Majalla" w:hAnsi="Sakkal Majalla" w:cs="Sakkal Majalla"/>
          <w:sz w:val="32"/>
          <w:szCs w:val="32"/>
        </w:rPr>
        <w:t xml:space="preserve">he two protocols entered into force on October 17, 2004. </w:t>
      </w:r>
      <w:r w:rsidRPr="00082DDE">
        <w:rPr>
          <w:rFonts w:ascii="Sakkal Majalla" w:hAnsi="Sakkal Majalla" w:cs="Sakkal Majalla"/>
          <w:b/>
          <w:bCs/>
          <w:sz w:val="32"/>
          <w:szCs w:val="32"/>
        </w:rPr>
        <w:t>Maat for Peace, Development and Human Rights</w:t>
      </w:r>
      <w:r w:rsidRPr="00A27C10">
        <w:rPr>
          <w:rFonts w:ascii="Sakkal Majalla" w:hAnsi="Sakkal Majalla" w:cs="Sakkal Majalla"/>
          <w:sz w:val="32"/>
          <w:szCs w:val="32"/>
        </w:rPr>
        <w:t xml:space="preserve"> </w:t>
      </w:r>
      <w:r w:rsidR="005329B8">
        <w:rPr>
          <w:rFonts w:ascii="Sakkal Majalla" w:hAnsi="Sakkal Majalla" w:cs="Sakkal Majalla"/>
          <w:sz w:val="32"/>
          <w:szCs w:val="32"/>
        </w:rPr>
        <w:t xml:space="preserve">approves </w:t>
      </w:r>
      <w:r w:rsidRPr="00A27C10">
        <w:rPr>
          <w:rFonts w:ascii="Sakkal Majalla" w:hAnsi="Sakkal Majalla" w:cs="Sakkal Majalla"/>
          <w:sz w:val="32"/>
          <w:szCs w:val="32"/>
        </w:rPr>
        <w:t>Oman</w:t>
      </w:r>
      <w:r w:rsidR="005329B8">
        <w:rPr>
          <w:rFonts w:ascii="Sakkal Majalla" w:hAnsi="Sakkal Majalla" w:cs="Sakkal Majalla"/>
          <w:sz w:val="32"/>
          <w:szCs w:val="32"/>
        </w:rPr>
        <w:t>’s</w:t>
      </w:r>
      <w:r w:rsidRPr="00A27C10">
        <w:rPr>
          <w:rFonts w:ascii="Sakkal Majalla" w:hAnsi="Sakkal Majalla" w:cs="Sakkal Majalla"/>
          <w:sz w:val="32"/>
          <w:szCs w:val="32"/>
        </w:rPr>
        <w:t xml:space="preserve"> </w:t>
      </w:r>
      <w:r w:rsidR="00082DDE">
        <w:rPr>
          <w:rFonts w:ascii="Sakkal Majalla" w:hAnsi="Sakkal Majalla" w:cs="Sakkal Majalla"/>
          <w:sz w:val="32"/>
          <w:szCs w:val="32"/>
        </w:rPr>
        <w:t>accession</w:t>
      </w:r>
      <w:r w:rsidRPr="00A27C10">
        <w:rPr>
          <w:rFonts w:ascii="Sakkal Majalla" w:hAnsi="Sakkal Majalla" w:cs="Sakkal Majalla"/>
          <w:sz w:val="32"/>
          <w:szCs w:val="32"/>
        </w:rPr>
        <w:t xml:space="preserve"> to the two optional protocols annexed to the convention, </w:t>
      </w:r>
      <w:r w:rsidR="00082DDE">
        <w:rPr>
          <w:rFonts w:ascii="Sakkal Majalla" w:hAnsi="Sakkal Majalla" w:cs="Sakkal Majalla"/>
          <w:sz w:val="32"/>
          <w:szCs w:val="32"/>
        </w:rPr>
        <w:t>however,</w:t>
      </w:r>
      <w:r w:rsidRPr="00A27C10">
        <w:rPr>
          <w:rFonts w:ascii="Sakkal Majalla" w:hAnsi="Sakkal Majalla" w:cs="Sakkal Majalla"/>
          <w:sz w:val="32"/>
          <w:szCs w:val="32"/>
        </w:rPr>
        <w:t xml:space="preserve"> </w:t>
      </w:r>
      <w:r w:rsidR="00082DDE">
        <w:rPr>
          <w:rFonts w:ascii="Sakkal Majalla" w:hAnsi="Sakkal Majalla" w:cs="Sakkal Majalla"/>
          <w:sz w:val="32"/>
          <w:szCs w:val="32"/>
        </w:rPr>
        <w:t xml:space="preserve">it </w:t>
      </w:r>
      <w:r w:rsidRPr="00A27C10">
        <w:rPr>
          <w:rFonts w:ascii="Sakkal Majalla" w:hAnsi="Sakkal Majalla" w:cs="Sakkal Majalla"/>
          <w:sz w:val="32"/>
          <w:szCs w:val="32"/>
        </w:rPr>
        <w:t xml:space="preserve">draws the attention of the state to the necessity of joining the third Optional Protocol to the convention </w:t>
      </w:r>
      <w:r w:rsidR="00082DDE">
        <w:rPr>
          <w:rFonts w:ascii="Sakkal Majalla" w:hAnsi="Sakkal Majalla" w:cs="Sakkal Majalla"/>
          <w:sz w:val="32"/>
          <w:szCs w:val="32"/>
        </w:rPr>
        <w:t>on</w:t>
      </w:r>
      <w:r w:rsidRPr="00A27C10">
        <w:rPr>
          <w:rFonts w:ascii="Sakkal Majalla" w:hAnsi="Sakkal Majalla" w:cs="Sakkal Majalla"/>
          <w:sz w:val="32"/>
          <w:szCs w:val="32"/>
        </w:rPr>
        <w:t xml:space="preserve"> reporting </w:t>
      </w:r>
      <w:r w:rsidR="00082DDE">
        <w:rPr>
          <w:rFonts w:ascii="Sakkal Majalla" w:hAnsi="Sakkal Majalla" w:cs="Sakkal Majalla"/>
          <w:sz w:val="32"/>
          <w:szCs w:val="32"/>
        </w:rPr>
        <w:t>child violations</w:t>
      </w:r>
      <w:r w:rsidRPr="00A27C10">
        <w:rPr>
          <w:rFonts w:ascii="Sakkal Majalla" w:hAnsi="Sakkal Majalla" w:cs="Sakkal Majalla"/>
          <w:sz w:val="32"/>
          <w:szCs w:val="32"/>
        </w:rPr>
        <w:t>, as this contributes to the further promotion of children's rights.</w:t>
      </w:r>
      <w:r w:rsidR="00A27C10" w:rsidRPr="00A27C10">
        <w:rPr>
          <w:rFonts w:ascii="Sakkal Majalla" w:hAnsi="Sakkal Majalla" w:cs="Sakkal Majalla"/>
          <w:sz w:val="32"/>
          <w:szCs w:val="32"/>
        </w:rPr>
        <w:t xml:space="preserve"> </w:t>
      </w:r>
    </w:p>
    <w:p w:rsidR="00E5442C" w:rsidRPr="00A27C10" w:rsidRDefault="00E5442C" w:rsidP="009C6FE3">
      <w:pPr>
        <w:rPr>
          <w:rFonts w:ascii="Sakkal Majalla" w:hAnsi="Sakkal Majalla" w:cs="Sakkal Majalla"/>
          <w:sz w:val="32"/>
          <w:szCs w:val="32"/>
        </w:rPr>
      </w:pPr>
      <w:r w:rsidRPr="00082DDE">
        <w:rPr>
          <w:rFonts w:ascii="Sakkal Majalla" w:hAnsi="Sakkal Majalla" w:cs="Sakkal Majalla"/>
          <w:b/>
          <w:bCs/>
          <w:sz w:val="32"/>
          <w:szCs w:val="32"/>
        </w:rPr>
        <w:lastRenderedPageBreak/>
        <w:t>Maat</w:t>
      </w:r>
      <w:r w:rsidRPr="00A27C10">
        <w:rPr>
          <w:rFonts w:ascii="Sakkal Majalla" w:hAnsi="Sakkal Majalla" w:cs="Sakkal Majalla"/>
          <w:sz w:val="32"/>
          <w:szCs w:val="32"/>
        </w:rPr>
        <w:t xml:space="preserve"> commends the Sultanate of Oman's submission of its periodic reports to the Committee on the Rights of the Child on a regular basis and on the specified dates. </w:t>
      </w:r>
      <w:bookmarkStart w:id="7" w:name="OLE_LINK113"/>
      <w:bookmarkStart w:id="8" w:name="OLE_LINK114"/>
      <w:r w:rsidR="009C6FE3">
        <w:rPr>
          <w:rFonts w:ascii="Sakkal Majalla" w:hAnsi="Sakkal Majalla" w:cs="Sakkal Majalla"/>
          <w:sz w:val="32"/>
          <w:szCs w:val="32"/>
        </w:rPr>
        <w:t>Oman</w:t>
      </w:r>
      <w:r w:rsidRPr="00A27C10">
        <w:rPr>
          <w:rFonts w:ascii="Sakkal Majalla" w:hAnsi="Sakkal Majalla" w:cs="Sakkal Majalla"/>
          <w:sz w:val="32"/>
          <w:szCs w:val="32"/>
        </w:rPr>
        <w:t xml:space="preserve"> submitted its </w:t>
      </w:r>
      <w:bookmarkStart w:id="9" w:name="OLE_LINK116"/>
      <w:bookmarkStart w:id="10" w:name="OLE_LINK117"/>
      <w:bookmarkEnd w:id="7"/>
      <w:bookmarkEnd w:id="8"/>
      <w:r w:rsidR="009C6FE3" w:rsidRPr="009C6FE3">
        <w:rPr>
          <w:rFonts w:ascii="Sakkal Majalla" w:hAnsi="Sakkal Majalla" w:cs="Sakkal Majalla"/>
          <w:sz w:val="32"/>
          <w:szCs w:val="32"/>
        </w:rPr>
        <w:t>combined third and fourth periodic reports</w:t>
      </w:r>
      <w:r w:rsidRPr="00A27C10">
        <w:rPr>
          <w:rFonts w:ascii="Sakkal Majalla" w:hAnsi="Sakkal Majalla" w:cs="Sakkal Majalla"/>
          <w:sz w:val="32"/>
          <w:szCs w:val="32"/>
        </w:rPr>
        <w:t xml:space="preserve"> to the </w:t>
      </w:r>
      <w:bookmarkEnd w:id="9"/>
      <w:bookmarkEnd w:id="10"/>
      <w:r w:rsidRPr="00A27C10">
        <w:rPr>
          <w:rFonts w:ascii="Sakkal Majalla" w:hAnsi="Sakkal Majalla" w:cs="Sakkal Majalla"/>
          <w:sz w:val="32"/>
          <w:szCs w:val="32"/>
        </w:rPr>
        <w:t>Committee on the Rights of the Child on November 6, 2013, and it is scheduled to submit its combined periodic report o</w:t>
      </w:r>
      <w:r w:rsidR="00AF4427">
        <w:rPr>
          <w:rFonts w:ascii="Sakkal Majalla" w:hAnsi="Sakkal Majalla" w:cs="Sakkal Majalla"/>
          <w:sz w:val="32"/>
          <w:szCs w:val="32"/>
        </w:rPr>
        <w:t>f the fifth to eighth reports o</w:t>
      </w:r>
      <w:r w:rsidRPr="00A27C10">
        <w:rPr>
          <w:rFonts w:ascii="Sakkal Majalla" w:hAnsi="Sakkal Majalla" w:cs="Sakkal Majalla"/>
          <w:sz w:val="32"/>
          <w:szCs w:val="32"/>
        </w:rPr>
        <w:t>n January 7th, 2022.</w:t>
      </w:r>
      <w:r w:rsidR="00AF4427">
        <w:rPr>
          <w:rStyle w:val="FootnoteReference"/>
          <w:rFonts w:ascii="Sakkal Majalla" w:hAnsi="Sakkal Majalla" w:cs="Sakkal Majalla"/>
          <w:sz w:val="32"/>
          <w:szCs w:val="32"/>
        </w:rPr>
        <w:footnoteReference w:id="1"/>
      </w:r>
    </w:p>
    <w:p w:rsidR="00E5442C" w:rsidRPr="00A27C10" w:rsidRDefault="00E5442C" w:rsidP="003106B9">
      <w:pPr>
        <w:rPr>
          <w:rFonts w:ascii="Sakkal Majalla" w:hAnsi="Sakkal Majalla" w:cs="Sakkal Majalla"/>
          <w:sz w:val="32"/>
          <w:szCs w:val="32"/>
        </w:rPr>
      </w:pPr>
      <w:r w:rsidRPr="00A27C10">
        <w:rPr>
          <w:rFonts w:ascii="Sakkal Majalla" w:hAnsi="Sakkal Majalla" w:cs="Sakkal Majalla"/>
          <w:sz w:val="32"/>
          <w:szCs w:val="32"/>
        </w:rPr>
        <w:t>Oman withdrew its reservations to the Convention on the Rights of the Child under the Royal Decree No. 86/2011</w:t>
      </w:r>
      <w:r w:rsidR="00AF4427">
        <w:rPr>
          <w:rFonts w:ascii="Sakkal Majalla" w:hAnsi="Sakkal Majalla" w:cs="Sakkal Majalla"/>
          <w:sz w:val="32"/>
          <w:szCs w:val="32"/>
        </w:rPr>
        <w:t>,</w:t>
      </w:r>
      <w:r w:rsidRPr="00A27C10">
        <w:rPr>
          <w:rFonts w:ascii="Sakkal Majalla" w:hAnsi="Sakkal Majalla" w:cs="Sakkal Majalla"/>
          <w:sz w:val="32"/>
          <w:szCs w:val="32"/>
        </w:rPr>
        <w:t xml:space="preserve"> published in the Officia</w:t>
      </w:r>
      <w:r w:rsidR="00AF4427">
        <w:rPr>
          <w:rFonts w:ascii="Sakkal Majalla" w:hAnsi="Sakkal Majalla" w:cs="Sakkal Majalla"/>
          <w:sz w:val="32"/>
          <w:szCs w:val="32"/>
        </w:rPr>
        <w:t>l Gazette on September 17, 2011,</w:t>
      </w:r>
      <w:r w:rsidRPr="00A27C10">
        <w:rPr>
          <w:rFonts w:ascii="Sakkal Majalla" w:hAnsi="Sakkal Majalla" w:cs="Sakkal Majalla"/>
          <w:sz w:val="32"/>
          <w:szCs w:val="32"/>
        </w:rPr>
        <w:t xml:space="preserve"> but maintained its reservation on Article 14 of the Convention related to the freedom of children to form ideas and opinions and determine their religion. Despite the progress made by Oman in implementing some aspects of the convention, especially after </w:t>
      </w:r>
      <w:r w:rsidR="002820A1">
        <w:rPr>
          <w:rFonts w:ascii="Sakkal Majalla" w:hAnsi="Sakkal Majalla" w:cs="Sakkal Majalla"/>
          <w:sz w:val="32"/>
          <w:szCs w:val="32"/>
        </w:rPr>
        <w:t>issuing</w:t>
      </w:r>
      <w:r w:rsidRPr="00A27C10">
        <w:rPr>
          <w:rFonts w:ascii="Sakkal Majalla" w:hAnsi="Sakkal Majalla" w:cs="Sakkal Majalla"/>
          <w:sz w:val="32"/>
          <w:szCs w:val="32"/>
        </w:rPr>
        <w:t xml:space="preserve"> the Child Law of 2014 and </w:t>
      </w:r>
      <w:r w:rsidR="003106B9" w:rsidRPr="003106B9">
        <w:rPr>
          <w:rFonts w:ascii="Sakkal Majalla" w:hAnsi="Sakkal Majalla" w:cs="Sakkal Majalla"/>
          <w:sz w:val="32"/>
          <w:szCs w:val="32"/>
        </w:rPr>
        <w:t xml:space="preserve">the implementing regulations thereto </w:t>
      </w:r>
      <w:r w:rsidRPr="00A27C10">
        <w:rPr>
          <w:rFonts w:ascii="Sakkal Majalla" w:hAnsi="Sakkal Majalla" w:cs="Sakkal Majalla"/>
          <w:sz w:val="32"/>
          <w:szCs w:val="32"/>
        </w:rPr>
        <w:t>in August 2019, which included some guarantees that limit harm</w:t>
      </w:r>
      <w:r w:rsidR="003106B9">
        <w:rPr>
          <w:rFonts w:ascii="Sakkal Majalla" w:hAnsi="Sakkal Majalla" w:cs="Sakkal Majalla"/>
          <w:sz w:val="32"/>
          <w:szCs w:val="32"/>
        </w:rPr>
        <w:t xml:space="preserve">ful practices towards children. However, </w:t>
      </w:r>
      <w:r w:rsidRPr="00A27C10">
        <w:rPr>
          <w:rFonts w:ascii="Sakkal Majalla" w:hAnsi="Sakkal Majalla" w:cs="Sakkal Majalla"/>
          <w:sz w:val="32"/>
          <w:szCs w:val="32"/>
        </w:rPr>
        <w:t>there are still deficiencies in compliance with some other articles. The state did not address a number of concluding observa</w:t>
      </w:r>
      <w:r w:rsidR="003106B9">
        <w:rPr>
          <w:rFonts w:ascii="Sakkal Majalla" w:hAnsi="Sakkal Majalla" w:cs="Sakkal Majalla"/>
          <w:sz w:val="32"/>
          <w:szCs w:val="32"/>
        </w:rPr>
        <w:t>tions that were mentioned in th</w:t>
      </w:r>
      <w:r w:rsidR="003106B9" w:rsidRPr="00A27C10">
        <w:rPr>
          <w:rFonts w:ascii="Sakkal Majalla" w:hAnsi="Sakkal Majalla" w:cs="Sakkal Majalla"/>
          <w:sz w:val="32"/>
          <w:szCs w:val="32"/>
        </w:rPr>
        <w:t>e</w:t>
      </w:r>
      <w:r w:rsidR="003106B9">
        <w:rPr>
          <w:rFonts w:ascii="Sakkal Majalla" w:hAnsi="Sakkal Majalla" w:cs="Sakkal Majalla"/>
          <w:sz w:val="32"/>
          <w:szCs w:val="32"/>
        </w:rPr>
        <w:t xml:space="preserve"> combined</w:t>
      </w:r>
      <w:r w:rsidR="003106B9" w:rsidRPr="00A27C10">
        <w:rPr>
          <w:rFonts w:ascii="Sakkal Majalla" w:hAnsi="Sakkal Majalla" w:cs="Sakkal Majalla"/>
          <w:sz w:val="32"/>
          <w:szCs w:val="32"/>
        </w:rPr>
        <w:t xml:space="preserve"> third and fourth</w:t>
      </w:r>
      <w:r w:rsidR="003106B9">
        <w:rPr>
          <w:rFonts w:ascii="Sakkal Majalla" w:hAnsi="Sakkal Majalla" w:cs="Sakkal Majalla"/>
          <w:sz w:val="32"/>
          <w:szCs w:val="32"/>
        </w:rPr>
        <w:t xml:space="preserve"> reports</w:t>
      </w:r>
      <w:r w:rsidRPr="00A27C10">
        <w:rPr>
          <w:rFonts w:ascii="Sakkal Majalla" w:hAnsi="Sakkal Majalla" w:cs="Sakkal Majalla"/>
          <w:sz w:val="32"/>
          <w:szCs w:val="32"/>
        </w:rPr>
        <w:t>. On the contra</w:t>
      </w:r>
      <w:r w:rsidR="003106B9">
        <w:rPr>
          <w:rFonts w:ascii="Sakkal Majalla" w:hAnsi="Sakkal Majalla" w:cs="Sakkal Majalla"/>
          <w:sz w:val="32"/>
          <w:szCs w:val="32"/>
        </w:rPr>
        <w:t xml:space="preserve">ry, the situation of children in Oman, whose number is estimated by 43% of the total population, </w:t>
      </w:r>
      <w:r w:rsidRPr="00A27C10">
        <w:rPr>
          <w:rFonts w:ascii="Sakkal Majalla" w:hAnsi="Sakkal Majalla" w:cs="Sakkal Majalla"/>
          <w:sz w:val="32"/>
          <w:szCs w:val="32"/>
        </w:rPr>
        <w:t xml:space="preserve">has </w:t>
      </w:r>
      <w:r w:rsidR="003106B9">
        <w:rPr>
          <w:rFonts w:ascii="Sakkal Majalla" w:hAnsi="Sakkal Majalla" w:cs="Sakkal Majalla"/>
          <w:sz w:val="32"/>
          <w:szCs w:val="32"/>
        </w:rPr>
        <w:t>worsened at more than one level.</w:t>
      </w:r>
    </w:p>
    <w:p w:rsidR="00F15F18" w:rsidRPr="00A27C10" w:rsidRDefault="00E5442C" w:rsidP="006C0578">
      <w:pPr>
        <w:rPr>
          <w:rFonts w:ascii="Sakkal Majalla" w:hAnsi="Sakkal Majalla" w:cs="Sakkal Majalla"/>
          <w:sz w:val="32"/>
          <w:szCs w:val="32"/>
        </w:rPr>
      </w:pPr>
      <w:r w:rsidRPr="00A27C10">
        <w:rPr>
          <w:rFonts w:ascii="Sakkal Majalla" w:hAnsi="Sakkal Majalla" w:cs="Sakkal Majalla"/>
          <w:sz w:val="32"/>
          <w:szCs w:val="32"/>
        </w:rPr>
        <w:t xml:space="preserve">Accordingly, </w:t>
      </w:r>
      <w:r w:rsidRPr="003106B9">
        <w:rPr>
          <w:rFonts w:ascii="Sakkal Majalla" w:hAnsi="Sakkal Majalla" w:cs="Sakkal Majalla"/>
          <w:b/>
          <w:bCs/>
          <w:sz w:val="32"/>
          <w:szCs w:val="32"/>
        </w:rPr>
        <w:t>Maat</w:t>
      </w:r>
      <w:r w:rsidRPr="00A27C10">
        <w:rPr>
          <w:rFonts w:ascii="Sakkal Majalla" w:hAnsi="Sakkal Majalla" w:cs="Sakkal Majalla"/>
          <w:sz w:val="32"/>
          <w:szCs w:val="32"/>
        </w:rPr>
        <w:t xml:space="preserve"> submits this report to the Committee on the Rights of the Child, </w:t>
      </w:r>
      <w:r w:rsidR="006C0578">
        <w:rPr>
          <w:rFonts w:ascii="Sakkal Majalla" w:hAnsi="Sakkal Majalla" w:cs="Sakkal Majalla"/>
          <w:sz w:val="32"/>
          <w:szCs w:val="32"/>
        </w:rPr>
        <w:t xml:space="preserve">with the aim of highlighting </w:t>
      </w:r>
      <w:r w:rsidRPr="00A27C10">
        <w:rPr>
          <w:rFonts w:ascii="Sakkal Majalla" w:hAnsi="Sakkal Majalla" w:cs="Sakkal Majalla"/>
          <w:sz w:val="32"/>
          <w:szCs w:val="32"/>
        </w:rPr>
        <w:t xml:space="preserve">some issues that were not addressed by </w:t>
      </w:r>
      <w:r w:rsidR="006C0578">
        <w:rPr>
          <w:rFonts w:ascii="Sakkal Majalla" w:hAnsi="Sakkal Majalla" w:cs="Sakkal Majalla"/>
          <w:sz w:val="32"/>
          <w:szCs w:val="32"/>
        </w:rPr>
        <w:t xml:space="preserve">Oman, such as the </w:t>
      </w:r>
      <w:r w:rsidRPr="00A27C10">
        <w:rPr>
          <w:rFonts w:ascii="Sakkal Majalla" w:hAnsi="Sakkal Majalla" w:cs="Sakkal Majalla"/>
          <w:sz w:val="32"/>
          <w:szCs w:val="32"/>
        </w:rPr>
        <w:t xml:space="preserve">ongoing discrimination between children, violence, child abuse and harmful practices, the right to </w:t>
      </w:r>
      <w:r w:rsidRPr="00A27C10">
        <w:rPr>
          <w:rFonts w:ascii="Sakkal Majalla" w:hAnsi="Sakkal Majalla" w:cs="Sakkal Majalla"/>
          <w:sz w:val="32"/>
          <w:szCs w:val="32"/>
        </w:rPr>
        <w:lastRenderedPageBreak/>
        <w:t>nationality and identity, and finally the persistence of child labor in some economic sectors that were not prohibited by Omani law.</w:t>
      </w:r>
    </w:p>
    <w:p w:rsidR="00E5442C" w:rsidRPr="006C0578" w:rsidRDefault="00E5442C" w:rsidP="006C0578">
      <w:pPr>
        <w:ind w:firstLine="0"/>
        <w:rPr>
          <w:rFonts w:ascii="Sakkal Majalla" w:hAnsi="Sakkal Majalla" w:cs="Sakkal Majalla"/>
          <w:b/>
          <w:bCs/>
          <w:sz w:val="32"/>
          <w:szCs w:val="32"/>
          <w:u w:val="single"/>
        </w:rPr>
      </w:pPr>
      <w:r w:rsidRPr="006C0578">
        <w:rPr>
          <w:rFonts w:ascii="Sakkal Majalla" w:hAnsi="Sakkal Majalla" w:cs="Sakkal Majalla"/>
          <w:b/>
          <w:bCs/>
          <w:sz w:val="32"/>
          <w:szCs w:val="32"/>
          <w:u w:val="single"/>
        </w:rPr>
        <w:t>The principle of non-discrimination</w:t>
      </w:r>
    </w:p>
    <w:p w:rsidR="00E5442C" w:rsidRPr="00A27C10" w:rsidRDefault="00937BDC" w:rsidP="00A9126D">
      <w:pPr>
        <w:rPr>
          <w:rFonts w:ascii="Sakkal Majalla" w:hAnsi="Sakkal Majalla" w:cs="Sakkal Majalla"/>
          <w:sz w:val="32"/>
          <w:szCs w:val="32"/>
        </w:rPr>
      </w:pPr>
      <w:bookmarkStart w:id="11" w:name="OLE_LINK118"/>
      <w:bookmarkStart w:id="12" w:name="OLE_LINK119"/>
      <w:r>
        <w:rPr>
          <w:rFonts w:ascii="Sakkal Majalla" w:hAnsi="Sakkal Majalla" w:cs="Sakkal Majalla"/>
          <w:sz w:val="32"/>
          <w:szCs w:val="32"/>
        </w:rPr>
        <w:t xml:space="preserve">The </w:t>
      </w:r>
      <w:r w:rsidR="006C0578" w:rsidRPr="006C0578">
        <w:rPr>
          <w:rFonts w:ascii="Sakkal Majalla" w:hAnsi="Sakkal Majalla" w:cs="Sakkal Majalla"/>
          <w:sz w:val="32"/>
          <w:szCs w:val="32"/>
        </w:rPr>
        <w:t>Bas</w:t>
      </w:r>
      <w:r>
        <w:rPr>
          <w:rFonts w:ascii="Sakkal Majalla" w:hAnsi="Sakkal Majalla" w:cs="Sakkal Majalla"/>
          <w:sz w:val="32"/>
          <w:szCs w:val="32"/>
        </w:rPr>
        <w:t>ic law of the Sultanate of Oman,</w:t>
      </w:r>
      <w:r w:rsidR="006C0578">
        <w:rPr>
          <w:rFonts w:ascii="Sakkal Majalla" w:hAnsi="Sakkal Majalla" w:cs="Sakkal Majalla"/>
          <w:sz w:val="32"/>
          <w:szCs w:val="32"/>
        </w:rPr>
        <w:t xml:space="preserve"> aka the </w:t>
      </w:r>
      <w:r>
        <w:rPr>
          <w:rFonts w:ascii="Sakkal Majalla" w:hAnsi="Sakkal Majalla" w:cs="Sakkal Majalla"/>
          <w:sz w:val="32"/>
          <w:szCs w:val="32"/>
        </w:rPr>
        <w:t>Constitution,</w:t>
      </w:r>
      <w:r w:rsidR="00E5442C" w:rsidRPr="00A27C10">
        <w:rPr>
          <w:rFonts w:ascii="Sakkal Majalla" w:hAnsi="Sakkal Majalla" w:cs="Sakkal Majalla"/>
          <w:sz w:val="32"/>
          <w:szCs w:val="32"/>
        </w:rPr>
        <w:t xml:space="preserve"> </w:t>
      </w:r>
      <w:bookmarkEnd w:id="11"/>
      <w:bookmarkEnd w:id="12"/>
      <w:r w:rsidR="00E5442C" w:rsidRPr="00A27C10">
        <w:rPr>
          <w:rFonts w:ascii="Sakkal Majalla" w:hAnsi="Sakkal Majalla" w:cs="Sakkal Majalla"/>
          <w:sz w:val="32"/>
          <w:szCs w:val="32"/>
        </w:rPr>
        <w:t>and the local laws prohibit discrimination in all its forms, including discrimination between children on the basis of gender, origin, color, nationality, re</w:t>
      </w:r>
      <w:r>
        <w:rPr>
          <w:rFonts w:ascii="Sakkal Majalla" w:hAnsi="Sakkal Majalla" w:cs="Sakkal Majalla"/>
          <w:sz w:val="32"/>
          <w:szCs w:val="32"/>
        </w:rPr>
        <w:t xml:space="preserve">ligion, sect, or social status, and it is stipulated in </w:t>
      </w:r>
      <w:r w:rsidR="00E5442C" w:rsidRPr="00A27C10">
        <w:rPr>
          <w:rFonts w:ascii="Sakkal Majalla" w:hAnsi="Sakkal Majalla" w:cs="Sakkal Majalla"/>
          <w:sz w:val="32"/>
          <w:szCs w:val="32"/>
        </w:rPr>
        <w:t>Article 21 of the Basic Law of the State.</w:t>
      </w:r>
      <w:r>
        <w:rPr>
          <w:rStyle w:val="FootnoteReference"/>
          <w:rFonts w:ascii="Sakkal Majalla" w:hAnsi="Sakkal Majalla" w:cs="Sakkal Majalla"/>
          <w:sz w:val="32"/>
          <w:szCs w:val="32"/>
        </w:rPr>
        <w:footnoteReference w:id="2"/>
      </w:r>
      <w:r w:rsidR="00E5442C" w:rsidRPr="00A27C10">
        <w:rPr>
          <w:rFonts w:ascii="Sakkal Majalla" w:hAnsi="Sakkal Majalla" w:cs="Sakkal Majalla"/>
          <w:sz w:val="32"/>
          <w:szCs w:val="32"/>
        </w:rPr>
        <w:t xml:space="preserve"> </w:t>
      </w:r>
      <w:r w:rsidR="00E5442C" w:rsidRPr="00937BDC">
        <w:rPr>
          <w:rFonts w:ascii="Sakkal Majalla" w:hAnsi="Sakkal Majalla" w:cs="Sakkal Majalla"/>
          <w:b/>
          <w:bCs/>
          <w:sz w:val="32"/>
          <w:szCs w:val="32"/>
        </w:rPr>
        <w:t xml:space="preserve">Maat </w:t>
      </w:r>
      <w:r w:rsidRPr="00937BDC">
        <w:rPr>
          <w:rFonts w:ascii="Sakkal Majalla" w:hAnsi="Sakkal Majalla" w:cs="Sakkal Majalla"/>
          <w:b/>
          <w:bCs/>
          <w:sz w:val="32"/>
          <w:szCs w:val="32"/>
        </w:rPr>
        <w:t>for Peace</w:t>
      </w:r>
      <w:r>
        <w:rPr>
          <w:rFonts w:ascii="Sakkal Majalla" w:hAnsi="Sakkal Majalla" w:cs="Sakkal Majalla"/>
          <w:sz w:val="32"/>
          <w:szCs w:val="32"/>
        </w:rPr>
        <w:t xml:space="preserve"> </w:t>
      </w:r>
      <w:r w:rsidR="00E5442C" w:rsidRPr="00A27C10">
        <w:rPr>
          <w:rFonts w:ascii="Sakkal Majalla" w:hAnsi="Sakkal Majalla" w:cs="Sakkal Majalla"/>
          <w:sz w:val="32"/>
          <w:szCs w:val="32"/>
        </w:rPr>
        <w:t xml:space="preserve">applauded the responses of Oman to the concluding observations on the combined </w:t>
      </w:r>
      <w:r w:rsidR="005F00CB">
        <w:rPr>
          <w:rFonts w:ascii="Sakkal Majalla" w:hAnsi="Sakkal Majalla" w:cs="Sakkal Majalla"/>
          <w:sz w:val="32"/>
          <w:szCs w:val="32"/>
        </w:rPr>
        <w:t>third and fourth reports</w:t>
      </w:r>
      <w:r>
        <w:rPr>
          <w:rFonts w:ascii="Sakkal Majalla" w:hAnsi="Sakkal Majalla" w:cs="Sakkal Majalla"/>
          <w:sz w:val="32"/>
          <w:szCs w:val="32"/>
        </w:rPr>
        <w:t xml:space="preserve"> </w:t>
      </w:r>
      <w:r w:rsidR="00E5442C" w:rsidRPr="00A27C10">
        <w:rPr>
          <w:rFonts w:ascii="Sakkal Majalla" w:hAnsi="Sakkal Majalla" w:cs="Sakkal Majalla"/>
          <w:sz w:val="32"/>
          <w:szCs w:val="32"/>
        </w:rPr>
        <w:t xml:space="preserve">regarding </w:t>
      </w:r>
      <w:bookmarkStart w:id="13" w:name="OLE_LINK120"/>
      <w:bookmarkStart w:id="14" w:name="OLE_LINK121"/>
      <w:r w:rsidR="00E5442C" w:rsidRPr="00A27C10">
        <w:rPr>
          <w:rFonts w:ascii="Sakkal Majalla" w:hAnsi="Sakkal Majalla" w:cs="Sakkal Majalla"/>
          <w:sz w:val="32"/>
          <w:szCs w:val="32"/>
        </w:rPr>
        <w:t xml:space="preserve">the </w:t>
      </w:r>
      <w:bookmarkEnd w:id="13"/>
      <w:bookmarkEnd w:id="14"/>
      <w:r w:rsidRPr="00937BDC">
        <w:rPr>
          <w:rFonts w:ascii="Sakkal Majalla" w:hAnsi="Sakkal Majalla" w:cs="Sakkal Majalla"/>
          <w:sz w:val="32"/>
          <w:szCs w:val="32"/>
        </w:rPr>
        <w:t>rights of children born outside of marriage</w:t>
      </w:r>
      <w:r w:rsidR="005F00CB">
        <w:rPr>
          <w:rFonts w:ascii="Sakkal Majalla" w:hAnsi="Sakkal Majalla" w:cs="Sakkal Majalla"/>
          <w:sz w:val="32"/>
          <w:szCs w:val="32"/>
        </w:rPr>
        <w:t>. Oman</w:t>
      </w:r>
      <w:r w:rsidR="00E5442C" w:rsidRPr="00A27C10">
        <w:rPr>
          <w:rFonts w:ascii="Sakkal Majalla" w:hAnsi="Sakkal Majalla" w:cs="Sakkal Majalla"/>
          <w:sz w:val="32"/>
          <w:szCs w:val="32"/>
        </w:rPr>
        <w:t xml:space="preserve"> made clear that children born outside </w:t>
      </w:r>
      <w:r w:rsidR="005F00CB">
        <w:rPr>
          <w:rFonts w:ascii="Sakkal Majalla" w:hAnsi="Sakkal Majalla" w:cs="Sakkal Majalla"/>
          <w:sz w:val="32"/>
          <w:szCs w:val="32"/>
        </w:rPr>
        <w:t xml:space="preserve">marriage </w:t>
      </w:r>
      <w:bookmarkStart w:id="15" w:name="OLE_LINK122"/>
      <w:bookmarkStart w:id="16" w:name="OLE_LINK123"/>
      <w:r w:rsidR="005F00CB">
        <w:rPr>
          <w:rFonts w:ascii="Sakkal Majalla" w:hAnsi="Sakkal Majalla" w:cs="Sakkal Majalla"/>
          <w:sz w:val="32"/>
          <w:szCs w:val="32"/>
        </w:rPr>
        <w:t xml:space="preserve">are </w:t>
      </w:r>
      <w:bookmarkEnd w:id="15"/>
      <w:bookmarkEnd w:id="16"/>
      <w:r w:rsidR="005F00CB" w:rsidRPr="005F00CB">
        <w:rPr>
          <w:rFonts w:ascii="Sakkal Majalla" w:hAnsi="Sakkal Majalla" w:cs="Sakkal Majalla"/>
          <w:sz w:val="32"/>
          <w:szCs w:val="32"/>
        </w:rPr>
        <w:t xml:space="preserve">entitled to all the rights and freedoms set forth </w:t>
      </w:r>
      <w:r w:rsidR="005F00CB">
        <w:rPr>
          <w:rFonts w:ascii="Sakkal Majalla" w:hAnsi="Sakkal Majalla" w:cs="Sakkal Majalla"/>
          <w:sz w:val="32"/>
          <w:szCs w:val="32"/>
        </w:rPr>
        <w:t xml:space="preserve">in the Constitution, </w:t>
      </w:r>
      <w:r w:rsidR="00E5442C" w:rsidRPr="00A27C10">
        <w:rPr>
          <w:rFonts w:ascii="Sakkal Majalla" w:hAnsi="Sakkal Majalla" w:cs="Sakkal Majalla"/>
          <w:sz w:val="32"/>
          <w:szCs w:val="32"/>
        </w:rPr>
        <w:t xml:space="preserve">such as </w:t>
      </w:r>
      <w:r w:rsidR="005F00CB">
        <w:rPr>
          <w:rFonts w:ascii="Sakkal Majalla" w:hAnsi="Sakkal Majalla" w:cs="Sakkal Majalla"/>
          <w:sz w:val="32"/>
          <w:szCs w:val="32"/>
        </w:rPr>
        <w:t xml:space="preserve">the right to obtain nationality, </w:t>
      </w:r>
      <w:r w:rsidR="00E5442C" w:rsidRPr="00A27C10">
        <w:rPr>
          <w:rFonts w:ascii="Sakkal Majalla" w:hAnsi="Sakkal Majalla" w:cs="Sakkal Majalla"/>
          <w:sz w:val="32"/>
          <w:szCs w:val="32"/>
        </w:rPr>
        <w:t xml:space="preserve">social and economic rights. </w:t>
      </w:r>
      <w:bookmarkStart w:id="17" w:name="OLE_LINK124"/>
      <w:bookmarkStart w:id="18" w:name="OLE_LINK125"/>
      <w:bookmarkStart w:id="19" w:name="OLE_LINK128"/>
      <w:bookmarkStart w:id="20" w:name="OLE_LINK129"/>
      <w:r w:rsidR="00E5442C" w:rsidRPr="00A27C10">
        <w:rPr>
          <w:rFonts w:ascii="Sakkal Majalla" w:hAnsi="Sakkal Majalla" w:cs="Sakkal Majalla"/>
          <w:sz w:val="32"/>
          <w:szCs w:val="32"/>
        </w:rPr>
        <w:t xml:space="preserve">The illegitimate child </w:t>
      </w:r>
      <w:bookmarkEnd w:id="17"/>
      <w:bookmarkEnd w:id="18"/>
      <w:r w:rsidR="00E5442C" w:rsidRPr="00A27C10">
        <w:rPr>
          <w:rFonts w:ascii="Sakkal Majalla" w:hAnsi="Sakkal Majalla" w:cs="Sakkal Majalla"/>
          <w:sz w:val="32"/>
          <w:szCs w:val="32"/>
        </w:rPr>
        <w:t xml:space="preserve">is given </w:t>
      </w:r>
      <w:bookmarkStart w:id="21" w:name="OLE_LINK130"/>
      <w:bookmarkStart w:id="22" w:name="OLE_LINK131"/>
      <w:r w:rsidR="00E5442C" w:rsidRPr="00A27C10">
        <w:rPr>
          <w:rFonts w:ascii="Sakkal Majalla" w:hAnsi="Sakkal Majalla" w:cs="Sakkal Majalla"/>
          <w:sz w:val="32"/>
          <w:szCs w:val="32"/>
        </w:rPr>
        <w:t xml:space="preserve">a </w:t>
      </w:r>
      <w:r w:rsidR="00A9126D">
        <w:rPr>
          <w:rFonts w:ascii="Sakkal Majalla" w:hAnsi="Sakkal Majalla" w:cs="Sakkal Majalla"/>
          <w:sz w:val="32"/>
          <w:szCs w:val="32"/>
        </w:rPr>
        <w:t>last</w:t>
      </w:r>
      <w:r w:rsidR="00E5442C" w:rsidRPr="00A27C10">
        <w:rPr>
          <w:rFonts w:ascii="Sakkal Majalla" w:hAnsi="Sakkal Majalla" w:cs="Sakkal Majalla"/>
          <w:sz w:val="32"/>
          <w:szCs w:val="32"/>
        </w:rPr>
        <w:t xml:space="preserve"> name </w:t>
      </w:r>
      <w:bookmarkEnd w:id="21"/>
      <w:bookmarkEnd w:id="22"/>
      <w:r w:rsidR="00E5442C" w:rsidRPr="00A27C10">
        <w:rPr>
          <w:rFonts w:ascii="Sakkal Majalla" w:hAnsi="Sakkal Majalla" w:cs="Sakkal Majalla"/>
          <w:sz w:val="32"/>
          <w:szCs w:val="32"/>
        </w:rPr>
        <w:t xml:space="preserve">followed by a tribe, and in the event that the correct lineage is established, the registration in the civil registry shall be corrected according to the text of </w:t>
      </w:r>
      <w:bookmarkStart w:id="23" w:name="OLE_LINK126"/>
      <w:bookmarkStart w:id="24" w:name="OLE_LINK127"/>
      <w:r w:rsidR="00E5442C" w:rsidRPr="00A27C10">
        <w:rPr>
          <w:rFonts w:ascii="Sakkal Majalla" w:hAnsi="Sakkal Majalla" w:cs="Sakkal Majalla"/>
          <w:sz w:val="32"/>
          <w:szCs w:val="32"/>
        </w:rPr>
        <w:t>Article (20) of the Civil Status Law</w:t>
      </w:r>
      <w:bookmarkEnd w:id="23"/>
      <w:bookmarkEnd w:id="24"/>
      <w:r w:rsidR="00E5442C" w:rsidRPr="00A27C10">
        <w:rPr>
          <w:rFonts w:ascii="Sakkal Majalla" w:hAnsi="Sakkal Majalla" w:cs="Sakkal Majalla"/>
          <w:sz w:val="32"/>
          <w:szCs w:val="32"/>
        </w:rPr>
        <w:t xml:space="preserve">, which stipulates that “the registration of an illegitimate child shall be in accordance with the procedures specified by the regulations, and in accordance with the provisions of Islamic law </w:t>
      </w:r>
      <w:bookmarkEnd w:id="19"/>
      <w:bookmarkEnd w:id="20"/>
      <w:r w:rsidR="00E5442C" w:rsidRPr="00A27C10">
        <w:rPr>
          <w:rFonts w:ascii="Sakkal Majalla" w:hAnsi="Sakkal Majalla" w:cs="Sakkal Majalla"/>
          <w:sz w:val="32"/>
          <w:szCs w:val="32"/>
        </w:rPr>
        <w:t>".</w:t>
      </w:r>
      <w:r w:rsidR="00FB28CF">
        <w:rPr>
          <w:rStyle w:val="FootnoteReference"/>
          <w:rFonts w:ascii="Sakkal Majalla" w:hAnsi="Sakkal Majalla" w:cs="Sakkal Majalla"/>
          <w:sz w:val="32"/>
          <w:szCs w:val="32"/>
        </w:rPr>
        <w:footnoteReference w:id="3"/>
      </w:r>
    </w:p>
    <w:p w:rsidR="00E5442C" w:rsidRPr="00A27C10" w:rsidRDefault="00FB28CF" w:rsidP="00A25A7C">
      <w:pPr>
        <w:rPr>
          <w:rFonts w:ascii="Sakkal Majalla" w:hAnsi="Sakkal Majalla" w:cs="Sakkal Majalla"/>
          <w:sz w:val="32"/>
          <w:szCs w:val="32"/>
        </w:rPr>
      </w:pPr>
      <w:r>
        <w:rPr>
          <w:rFonts w:ascii="Sakkal Majalla" w:hAnsi="Sakkal Majalla" w:cs="Sakkal Majalla"/>
          <w:sz w:val="32"/>
          <w:szCs w:val="32"/>
        </w:rPr>
        <w:t>However, on the</w:t>
      </w:r>
      <w:r w:rsidR="00E5442C" w:rsidRPr="00A27C10">
        <w:rPr>
          <w:rFonts w:ascii="Sakkal Majalla" w:hAnsi="Sakkal Majalla" w:cs="Sakkal Majalla"/>
          <w:sz w:val="32"/>
          <w:szCs w:val="32"/>
        </w:rPr>
        <w:t xml:space="preserve"> level of practice, human rights reports indicated that children of migrant workers, who </w:t>
      </w:r>
      <w:r>
        <w:rPr>
          <w:rFonts w:ascii="Sakkal Majalla" w:hAnsi="Sakkal Majalla" w:cs="Sakkal Majalla"/>
          <w:sz w:val="32"/>
          <w:szCs w:val="32"/>
        </w:rPr>
        <w:t>constitute</w:t>
      </w:r>
      <w:r w:rsidR="00E5442C" w:rsidRPr="00A27C10">
        <w:rPr>
          <w:rFonts w:ascii="Sakkal Majalla" w:hAnsi="Sakkal Majalla" w:cs="Sakkal Majalla"/>
          <w:sz w:val="32"/>
          <w:szCs w:val="32"/>
        </w:rPr>
        <w:t xml:space="preserve"> a large proportion of the number of children in Oman, </w:t>
      </w:r>
      <w:bookmarkStart w:id="25" w:name="OLE_LINK135"/>
      <w:r w:rsidRPr="00FB28CF">
        <w:rPr>
          <w:rFonts w:ascii="Sakkal Majalla" w:hAnsi="Sakkal Majalla" w:cs="Sakkal Majalla"/>
          <w:sz w:val="32"/>
          <w:szCs w:val="32"/>
        </w:rPr>
        <w:t xml:space="preserve">out-of-wedlock </w:t>
      </w:r>
      <w:bookmarkEnd w:id="25"/>
      <w:r w:rsidR="00E5442C" w:rsidRPr="00A27C10">
        <w:rPr>
          <w:rFonts w:ascii="Sakkal Majalla" w:hAnsi="Sakkal Majalla" w:cs="Sakkal Majalla"/>
          <w:sz w:val="32"/>
          <w:szCs w:val="32"/>
        </w:rPr>
        <w:t>children, children with disabilities, and other children who live in marginalized groups, have been exposed to a wide range of forms of</w:t>
      </w:r>
      <w:r>
        <w:rPr>
          <w:rFonts w:ascii="Sakkal Majalla" w:hAnsi="Sakkal Majalla" w:cs="Sakkal Majalla"/>
          <w:sz w:val="32"/>
          <w:szCs w:val="32"/>
        </w:rPr>
        <w:t xml:space="preserve"> discrimination at many levels, including</w:t>
      </w:r>
      <w:r w:rsidR="00E5442C" w:rsidRPr="00A27C10">
        <w:rPr>
          <w:rFonts w:ascii="Sakkal Majalla" w:hAnsi="Sakkal Majalla" w:cs="Sakkal Majalla"/>
          <w:sz w:val="32"/>
          <w:szCs w:val="32"/>
        </w:rPr>
        <w:t xml:space="preserve"> access </w:t>
      </w:r>
      <w:r w:rsidR="00E5442C" w:rsidRPr="00A27C10">
        <w:rPr>
          <w:rFonts w:ascii="Sakkal Majalla" w:hAnsi="Sakkal Majalla" w:cs="Sakkal Majalla"/>
          <w:sz w:val="32"/>
          <w:szCs w:val="32"/>
        </w:rPr>
        <w:lastRenderedPageBreak/>
        <w:t xml:space="preserve">to social services, health care, equal opportunities for education and </w:t>
      </w:r>
      <w:r w:rsidR="00A25A7C">
        <w:rPr>
          <w:rFonts w:ascii="Sakkal Majalla" w:hAnsi="Sakkal Majalla" w:cs="Sakkal Majalla"/>
          <w:sz w:val="32"/>
          <w:szCs w:val="32"/>
        </w:rPr>
        <w:t>proper housing.</w:t>
      </w:r>
      <w:r w:rsidR="00E5442C" w:rsidRPr="00A27C10">
        <w:rPr>
          <w:rFonts w:ascii="Sakkal Majalla" w:hAnsi="Sakkal Majalla" w:cs="Sakkal Majalla"/>
          <w:sz w:val="32"/>
          <w:szCs w:val="32"/>
        </w:rPr>
        <w:t xml:space="preserve"> </w:t>
      </w:r>
      <w:r w:rsidR="00A25A7C" w:rsidRPr="00A27C10">
        <w:rPr>
          <w:rFonts w:ascii="Sakkal Majalla" w:hAnsi="Sakkal Majalla" w:cs="Sakkal Majalla"/>
          <w:sz w:val="32"/>
          <w:szCs w:val="32"/>
        </w:rPr>
        <w:t>I</w:t>
      </w:r>
      <w:r w:rsidR="00E5442C" w:rsidRPr="00A27C10">
        <w:rPr>
          <w:rFonts w:ascii="Sakkal Majalla" w:hAnsi="Sakkal Majalla" w:cs="Sakkal Majalla"/>
          <w:sz w:val="32"/>
          <w:szCs w:val="32"/>
        </w:rPr>
        <w:t xml:space="preserve">t should be noted that Oman is not a party to the </w:t>
      </w:r>
      <w:r w:rsidR="00A25A7C" w:rsidRPr="00A25A7C">
        <w:rPr>
          <w:rFonts w:ascii="Sakkal Majalla" w:hAnsi="Sakkal Majalla" w:cs="Sakkal Majalla"/>
          <w:sz w:val="32"/>
          <w:szCs w:val="32"/>
        </w:rPr>
        <w:t>International Convention on the Protection of the Rights of All Migrant Workers and Members of their Families (CRMW)</w:t>
      </w:r>
      <w:r w:rsidR="00E5442C" w:rsidRPr="00A27C10">
        <w:rPr>
          <w:rFonts w:ascii="Sakkal Majalla" w:hAnsi="Sakkal Majalla" w:cs="Sakkal Majalla"/>
          <w:sz w:val="32"/>
          <w:szCs w:val="32"/>
        </w:rPr>
        <w:t xml:space="preserve">, which requires the need to reconsider joining the Convention, </w:t>
      </w:r>
      <w:r w:rsidR="00A25A7C">
        <w:rPr>
          <w:rFonts w:ascii="Sakkal Majalla" w:hAnsi="Sakkal Majalla" w:cs="Sakkal Majalla"/>
          <w:sz w:val="32"/>
          <w:szCs w:val="32"/>
        </w:rPr>
        <w:t xml:space="preserve">the thing that was highlighted by </w:t>
      </w:r>
      <w:r w:rsidR="00E5442C" w:rsidRPr="00A27C10">
        <w:rPr>
          <w:rFonts w:ascii="Sakkal Majalla" w:hAnsi="Sakkal Majalla" w:cs="Sakkal Majalla"/>
          <w:sz w:val="32"/>
          <w:szCs w:val="32"/>
        </w:rPr>
        <w:t>the Committee on the Rights of the Child in its concluding remark</w:t>
      </w:r>
      <w:r w:rsidR="00A25A7C">
        <w:rPr>
          <w:rFonts w:ascii="Sakkal Majalla" w:hAnsi="Sakkal Majalla" w:cs="Sakkal Majalla"/>
          <w:sz w:val="32"/>
          <w:szCs w:val="32"/>
        </w:rPr>
        <w:t>s o</w:t>
      </w:r>
      <w:r w:rsidR="00E5442C" w:rsidRPr="00A27C10">
        <w:rPr>
          <w:rFonts w:ascii="Sakkal Majalla" w:hAnsi="Sakkal Majalla" w:cs="Sakkal Majalla"/>
          <w:sz w:val="32"/>
          <w:szCs w:val="32"/>
        </w:rPr>
        <w:t xml:space="preserve">n the last report submitted </w:t>
      </w:r>
      <w:r w:rsidR="00A25A7C">
        <w:rPr>
          <w:rFonts w:ascii="Sakkal Majalla" w:hAnsi="Sakkal Majalla" w:cs="Sakkal Majalla"/>
          <w:sz w:val="32"/>
          <w:szCs w:val="32"/>
        </w:rPr>
        <w:t xml:space="preserve">by Oman </w:t>
      </w:r>
      <w:r w:rsidR="00E5442C" w:rsidRPr="00A27C10">
        <w:rPr>
          <w:rFonts w:ascii="Sakkal Majalla" w:hAnsi="Sakkal Majalla" w:cs="Sakkal Majalla"/>
          <w:sz w:val="32"/>
          <w:szCs w:val="32"/>
        </w:rPr>
        <w:t>to the committee.</w:t>
      </w:r>
    </w:p>
    <w:p w:rsidR="00E5442C" w:rsidRPr="00A27C10" w:rsidRDefault="00A25A7C" w:rsidP="00A25A7C">
      <w:pPr>
        <w:ind w:firstLine="0"/>
        <w:rPr>
          <w:rFonts w:ascii="Sakkal Majalla" w:hAnsi="Sakkal Majalla" w:cs="Sakkal Majalla"/>
          <w:sz w:val="32"/>
          <w:szCs w:val="32"/>
        </w:rPr>
      </w:pPr>
      <w:r w:rsidRPr="00A25A7C">
        <w:rPr>
          <w:rFonts w:ascii="Sakkal Majalla" w:hAnsi="Sakkal Majalla" w:cs="Sakkal Majalla"/>
          <w:b/>
          <w:bCs/>
          <w:sz w:val="32"/>
          <w:szCs w:val="32"/>
          <w:u w:val="single"/>
        </w:rPr>
        <w:t>Q</w:t>
      </w:r>
      <w:r w:rsidR="00E5442C" w:rsidRPr="00A25A7C">
        <w:rPr>
          <w:rFonts w:ascii="Sakkal Majalla" w:hAnsi="Sakkal Majalla" w:cs="Sakkal Majalla"/>
          <w:b/>
          <w:bCs/>
          <w:sz w:val="32"/>
          <w:szCs w:val="32"/>
          <w:u w:val="single"/>
        </w:rPr>
        <w:t>uestions</w:t>
      </w:r>
      <w:r w:rsidR="00E5442C" w:rsidRPr="00A27C10">
        <w:rPr>
          <w:rFonts w:ascii="Sakkal Majalla" w:hAnsi="Sakkal Majalla" w:cs="Sakkal Majalla"/>
          <w:sz w:val="32"/>
          <w:szCs w:val="32"/>
        </w:rPr>
        <w:t>:</w:t>
      </w:r>
    </w:p>
    <w:p w:rsidR="00E5442C" w:rsidRPr="00A27C10" w:rsidRDefault="00E5442C" w:rsidP="00DB1CFE">
      <w:pPr>
        <w:rPr>
          <w:rFonts w:ascii="Sakkal Majalla" w:hAnsi="Sakkal Majalla" w:cs="Sakkal Majalla"/>
          <w:sz w:val="32"/>
          <w:szCs w:val="32"/>
        </w:rPr>
      </w:pPr>
      <w:r w:rsidRPr="00A27C10">
        <w:rPr>
          <w:rFonts w:ascii="Sakkal Majalla" w:hAnsi="Sakkal Majalla" w:cs="Sakkal Majalla"/>
          <w:sz w:val="32"/>
          <w:szCs w:val="32"/>
        </w:rPr>
        <w:t xml:space="preserve">We hope that the Committee will request the state to provide sufficient information on the discrimination faced by migrant workers when registering their children and obtaining birth certificates, the discrimination </w:t>
      </w:r>
      <w:r w:rsidR="00DB1CFE">
        <w:rPr>
          <w:rFonts w:ascii="Sakkal Majalla" w:hAnsi="Sakkal Majalla" w:cs="Sakkal Majalla"/>
          <w:sz w:val="32"/>
          <w:szCs w:val="32"/>
        </w:rPr>
        <w:t>faced by out-of-wedlock children</w:t>
      </w:r>
      <w:r w:rsidRPr="00A27C10">
        <w:rPr>
          <w:rFonts w:ascii="Sakkal Majalla" w:hAnsi="Sakkal Majalla" w:cs="Sakkal Majalla"/>
          <w:sz w:val="32"/>
          <w:szCs w:val="32"/>
        </w:rPr>
        <w:t xml:space="preserve"> and children with disabilities, and </w:t>
      </w:r>
      <w:r w:rsidR="00DB1CFE">
        <w:rPr>
          <w:rFonts w:ascii="Sakkal Majalla" w:hAnsi="Sakkal Majalla" w:cs="Sakkal Majalla"/>
          <w:sz w:val="32"/>
          <w:szCs w:val="32"/>
        </w:rPr>
        <w:t>the</w:t>
      </w:r>
      <w:r w:rsidRPr="00A27C10">
        <w:rPr>
          <w:rFonts w:ascii="Sakkal Majalla" w:hAnsi="Sakkal Majalla" w:cs="Sakkal Majalla"/>
          <w:sz w:val="32"/>
          <w:szCs w:val="32"/>
        </w:rPr>
        <w:t xml:space="preserve"> measures taken</w:t>
      </w:r>
      <w:r w:rsidR="00DB1CFE">
        <w:rPr>
          <w:rFonts w:ascii="Sakkal Majalla" w:hAnsi="Sakkal Majalla" w:cs="Sakkal Majalla"/>
          <w:sz w:val="32"/>
          <w:szCs w:val="32"/>
        </w:rPr>
        <w:t xml:space="preserve"> by the state</w:t>
      </w:r>
      <w:r w:rsidRPr="00A27C10">
        <w:rPr>
          <w:rFonts w:ascii="Sakkal Majalla" w:hAnsi="Sakkal Majalla" w:cs="Sakkal Majalla"/>
          <w:sz w:val="32"/>
          <w:szCs w:val="32"/>
        </w:rPr>
        <w:t xml:space="preserve"> to eliminate </w:t>
      </w:r>
      <w:r w:rsidR="00DB1CFE">
        <w:rPr>
          <w:rFonts w:ascii="Sakkal Majalla" w:hAnsi="Sakkal Majalla" w:cs="Sakkal Majalla"/>
          <w:sz w:val="32"/>
          <w:szCs w:val="32"/>
        </w:rPr>
        <w:t>this discrimination and ensure e</w:t>
      </w:r>
      <w:r w:rsidRPr="00A27C10">
        <w:rPr>
          <w:rFonts w:ascii="Sakkal Majalla" w:hAnsi="Sakkal Majalla" w:cs="Sakkal Majalla"/>
          <w:sz w:val="32"/>
          <w:szCs w:val="32"/>
        </w:rPr>
        <w:t>quality for all children on the level of practice?</w:t>
      </w:r>
    </w:p>
    <w:p w:rsidR="00E5442C" w:rsidRPr="00DB1CFE" w:rsidRDefault="00E5442C" w:rsidP="00DB1CFE">
      <w:pPr>
        <w:ind w:firstLine="0"/>
        <w:rPr>
          <w:rFonts w:ascii="Sakkal Majalla" w:hAnsi="Sakkal Majalla" w:cs="Sakkal Majalla"/>
          <w:b/>
          <w:bCs/>
          <w:sz w:val="32"/>
          <w:szCs w:val="32"/>
          <w:u w:val="single"/>
        </w:rPr>
      </w:pPr>
      <w:r w:rsidRPr="00DB1CFE">
        <w:rPr>
          <w:rFonts w:ascii="Sakkal Majalla" w:hAnsi="Sakkal Majalla" w:cs="Sakkal Majalla"/>
          <w:b/>
          <w:bCs/>
          <w:sz w:val="32"/>
          <w:szCs w:val="32"/>
          <w:u w:val="single"/>
        </w:rPr>
        <w:t>Violence against children, abuse, and harmful practices</w:t>
      </w:r>
    </w:p>
    <w:p w:rsidR="00E5442C" w:rsidRPr="00A27C10" w:rsidRDefault="00DB1CFE" w:rsidP="009D0610">
      <w:pPr>
        <w:ind w:firstLine="0"/>
        <w:rPr>
          <w:rFonts w:ascii="Sakkal Majalla" w:hAnsi="Sakkal Majalla" w:cs="Sakkal Majalla"/>
          <w:sz w:val="32"/>
          <w:szCs w:val="32"/>
        </w:rPr>
      </w:pPr>
      <w:r w:rsidRPr="00DB1CFE">
        <w:rPr>
          <w:rFonts w:ascii="Sakkal Majalla" w:hAnsi="Sakkal Majalla" w:cs="Sakkal Majalla"/>
          <w:b/>
          <w:bCs/>
          <w:sz w:val="32"/>
          <w:szCs w:val="32"/>
          <w:u w:val="single"/>
        </w:rPr>
        <w:t>First, Corporal P</w:t>
      </w:r>
      <w:r w:rsidR="00E5442C" w:rsidRPr="00DB1CFE">
        <w:rPr>
          <w:rFonts w:ascii="Sakkal Majalla" w:hAnsi="Sakkal Majalla" w:cs="Sakkal Majalla"/>
          <w:b/>
          <w:bCs/>
          <w:sz w:val="32"/>
          <w:szCs w:val="32"/>
          <w:u w:val="single"/>
        </w:rPr>
        <w:t>unishment:</w:t>
      </w:r>
      <w:r w:rsidR="00E5442C" w:rsidRPr="00A27C10">
        <w:rPr>
          <w:rFonts w:ascii="Sakkal Majalla" w:hAnsi="Sakkal Majalla" w:cs="Sakkal Majalla"/>
          <w:sz w:val="32"/>
          <w:szCs w:val="32"/>
        </w:rPr>
        <w:t xml:space="preserve"> Article 7 of Child Law No. 22 of 2014 guarantees protection for children from violence, exploitation and abuse and gives them the right to be treated with dignity</w:t>
      </w:r>
      <w:r>
        <w:rPr>
          <w:rFonts w:ascii="Sakkal Majalla" w:hAnsi="Sakkal Majalla" w:cs="Sakkal Majalla"/>
          <w:sz w:val="32"/>
          <w:szCs w:val="32"/>
        </w:rPr>
        <w:t xml:space="preserve"> </w:t>
      </w:r>
      <w:r w:rsidR="00E5442C" w:rsidRPr="00A27C10">
        <w:rPr>
          <w:rFonts w:ascii="Sakkal Majalla" w:hAnsi="Sakkal Majalla" w:cs="Sakkal Majalla"/>
          <w:sz w:val="32"/>
          <w:szCs w:val="32"/>
        </w:rPr>
        <w:t>and honor.</w:t>
      </w:r>
      <w:r>
        <w:rPr>
          <w:rStyle w:val="FootnoteReference"/>
          <w:rFonts w:ascii="Sakkal Majalla" w:hAnsi="Sakkal Majalla" w:cs="Sakkal Majalla"/>
          <w:sz w:val="32"/>
          <w:szCs w:val="32"/>
        </w:rPr>
        <w:footnoteReference w:id="4"/>
      </w:r>
      <w:r w:rsidR="00E5442C" w:rsidRPr="00A27C10">
        <w:rPr>
          <w:rFonts w:ascii="Sakkal Majalla" w:hAnsi="Sakkal Majalla" w:cs="Sakkal Majalla"/>
          <w:sz w:val="32"/>
          <w:szCs w:val="32"/>
        </w:rPr>
        <w:t xml:space="preserve"> Nevertheless, corporal punishment is a form of child abuse that </w:t>
      </w:r>
      <w:bookmarkStart w:id="26" w:name="OLE_LINK138"/>
      <w:bookmarkStart w:id="27" w:name="OLE_LINK139"/>
      <w:r w:rsidR="00E5442C" w:rsidRPr="00A27C10">
        <w:rPr>
          <w:rFonts w:ascii="Sakkal Majalla" w:hAnsi="Sakkal Majalla" w:cs="Sakkal Majalla"/>
          <w:sz w:val="32"/>
          <w:szCs w:val="32"/>
        </w:rPr>
        <w:t xml:space="preserve">contradicts </w:t>
      </w:r>
      <w:r w:rsidR="00B95D67">
        <w:rPr>
          <w:rFonts w:ascii="Sakkal Majalla" w:hAnsi="Sakkal Majalla" w:cs="Sakkal Majalla"/>
          <w:sz w:val="32"/>
          <w:szCs w:val="32"/>
        </w:rPr>
        <w:t xml:space="preserve">with </w:t>
      </w:r>
      <w:r w:rsidR="00E5442C" w:rsidRPr="00A27C10">
        <w:rPr>
          <w:rFonts w:ascii="Sakkal Majalla" w:hAnsi="Sakkal Majalla" w:cs="Sakkal Majalla"/>
          <w:sz w:val="32"/>
          <w:szCs w:val="32"/>
        </w:rPr>
        <w:t xml:space="preserve">some articles </w:t>
      </w:r>
      <w:bookmarkStart w:id="28" w:name="OLE_LINK136"/>
      <w:bookmarkStart w:id="29" w:name="OLE_LINK137"/>
      <w:r w:rsidR="00A448CF">
        <w:rPr>
          <w:rFonts w:ascii="Sakkal Majalla" w:hAnsi="Sakkal Majalla" w:cs="Sakkal Majalla"/>
          <w:sz w:val="32"/>
          <w:szCs w:val="32"/>
        </w:rPr>
        <w:t>of</w:t>
      </w:r>
      <w:r w:rsidR="00E5442C" w:rsidRPr="00A27C10">
        <w:rPr>
          <w:rFonts w:ascii="Sakkal Majalla" w:hAnsi="Sakkal Majalla" w:cs="Sakkal Majalla"/>
          <w:sz w:val="32"/>
          <w:szCs w:val="32"/>
        </w:rPr>
        <w:t xml:space="preserve"> the </w:t>
      </w:r>
      <w:bookmarkEnd w:id="28"/>
      <w:bookmarkEnd w:id="29"/>
      <w:r w:rsidR="00B95D67" w:rsidRPr="00B95D67">
        <w:rPr>
          <w:rFonts w:ascii="Sakkal Majalla" w:hAnsi="Sakkal Majalla" w:cs="Sakkal Majalla"/>
          <w:sz w:val="32"/>
          <w:szCs w:val="32"/>
        </w:rPr>
        <w:t xml:space="preserve">Convention on </w:t>
      </w:r>
      <w:bookmarkEnd w:id="26"/>
      <w:bookmarkEnd w:id="27"/>
      <w:r w:rsidR="00A448CF">
        <w:rPr>
          <w:rFonts w:ascii="Sakkal Majalla" w:hAnsi="Sakkal Majalla" w:cs="Sakkal Majalla"/>
          <w:sz w:val="32"/>
          <w:szCs w:val="32"/>
        </w:rPr>
        <w:t>the Rights of the Child</w:t>
      </w:r>
      <w:bookmarkStart w:id="30" w:name="OLE_LINK141"/>
      <w:bookmarkStart w:id="31" w:name="OLE_LINK142"/>
      <w:r w:rsidR="00A448CF">
        <w:rPr>
          <w:rFonts w:ascii="Sakkal Majalla" w:hAnsi="Sakkal Majalla" w:cs="Sakkal Majalla"/>
          <w:sz w:val="32"/>
          <w:szCs w:val="32"/>
        </w:rPr>
        <w:t xml:space="preserve">. </w:t>
      </w:r>
      <w:r w:rsidR="00E5442C" w:rsidRPr="00A27C10">
        <w:rPr>
          <w:rFonts w:ascii="Sakkal Majalla" w:hAnsi="Sakkal Majalla" w:cs="Sakkal Majalla"/>
          <w:sz w:val="32"/>
          <w:szCs w:val="32"/>
        </w:rPr>
        <w:t xml:space="preserve">Article 44 (a) of the Penal Law (Criminal Procedure Law) No. 7 of 2018 stipulates that </w:t>
      </w:r>
      <w:bookmarkEnd w:id="30"/>
      <w:bookmarkEnd w:id="31"/>
      <w:r w:rsidR="009915DB">
        <w:rPr>
          <w:rFonts w:ascii="Sakkal Majalla" w:hAnsi="Sakkal Majalla" w:cs="Sakkal Majalla"/>
          <w:sz w:val="32"/>
          <w:szCs w:val="32"/>
        </w:rPr>
        <w:t>“</w:t>
      </w:r>
      <w:r w:rsidR="00A448CF" w:rsidRPr="00A448CF">
        <w:rPr>
          <w:rFonts w:ascii="Sakkal Majalla" w:hAnsi="Sakkal Majalla" w:cs="Sakkal Majalla"/>
          <w:sz w:val="32"/>
          <w:szCs w:val="32"/>
        </w:rPr>
        <w:t xml:space="preserve">the disciplining by parents, and their </w:t>
      </w:r>
      <w:r w:rsidR="00A448CF" w:rsidRPr="00A448CF">
        <w:rPr>
          <w:rFonts w:ascii="Sakkal Majalla" w:hAnsi="Sakkal Majalla" w:cs="Sakkal Majalla"/>
          <w:sz w:val="32"/>
          <w:szCs w:val="32"/>
        </w:rPr>
        <w:lastRenderedPageBreak/>
        <w:t xml:space="preserve">equivalents, of minor children within the limits of what is </w:t>
      </w:r>
      <w:r w:rsidR="009915DB">
        <w:rPr>
          <w:rFonts w:ascii="Sakkal Majalla" w:hAnsi="Sakkal Majalla" w:cs="Sakkal Majalla"/>
          <w:sz w:val="32"/>
          <w:szCs w:val="32"/>
        </w:rPr>
        <w:t>prescribed by Sharia or the law.”</w:t>
      </w:r>
      <w:r w:rsidR="009915DB">
        <w:rPr>
          <w:rStyle w:val="FootnoteReference"/>
          <w:rFonts w:ascii="Sakkal Majalla" w:hAnsi="Sakkal Majalla" w:cs="Sakkal Majalla"/>
          <w:sz w:val="32"/>
          <w:szCs w:val="32"/>
        </w:rPr>
        <w:footnoteReference w:id="5"/>
      </w:r>
      <w:r w:rsidR="00E5442C" w:rsidRPr="00A27C10">
        <w:rPr>
          <w:rFonts w:ascii="Sakkal Majalla" w:hAnsi="Sakkal Majalla" w:cs="Sakkal Majalla"/>
          <w:sz w:val="32"/>
          <w:szCs w:val="32"/>
        </w:rPr>
        <w:t xml:space="preserve"> </w:t>
      </w:r>
      <w:r w:rsidR="009915DB" w:rsidRPr="00A27C10">
        <w:rPr>
          <w:rFonts w:ascii="Sakkal Majalla" w:hAnsi="Sakkal Majalla" w:cs="Sakkal Majalla"/>
          <w:sz w:val="32"/>
          <w:szCs w:val="32"/>
        </w:rPr>
        <w:t>T</w:t>
      </w:r>
      <w:r w:rsidR="00E5442C" w:rsidRPr="00A27C10">
        <w:rPr>
          <w:rFonts w:ascii="Sakkal Majalla" w:hAnsi="Sakkal Majalla" w:cs="Sakkal Majalla"/>
          <w:sz w:val="32"/>
          <w:szCs w:val="32"/>
        </w:rPr>
        <w:t>his article is inconsistent with</w:t>
      </w:r>
      <w:r w:rsidR="009915DB">
        <w:rPr>
          <w:rFonts w:ascii="Sakkal Majalla" w:hAnsi="Sakkal Majalla" w:cs="Sakkal Majalla"/>
          <w:sz w:val="32"/>
          <w:szCs w:val="32"/>
        </w:rPr>
        <w:t xml:space="preserve"> the</w:t>
      </w:r>
      <w:r w:rsidR="00E5442C" w:rsidRPr="00A27C10">
        <w:rPr>
          <w:rFonts w:ascii="Sakkal Majalla" w:hAnsi="Sakkal Majalla" w:cs="Sakkal Majalla"/>
          <w:sz w:val="32"/>
          <w:szCs w:val="32"/>
        </w:rPr>
        <w:t xml:space="preserve"> intern</w:t>
      </w:r>
      <w:r w:rsidR="009915DB">
        <w:rPr>
          <w:rFonts w:ascii="Sakkal Majalla" w:hAnsi="Sakkal Majalla" w:cs="Sakkal Majalla"/>
          <w:sz w:val="32"/>
          <w:szCs w:val="32"/>
        </w:rPr>
        <w:t>ational treaties that prohibit a</w:t>
      </w:r>
      <w:r w:rsidR="00E5442C" w:rsidRPr="00A27C10">
        <w:rPr>
          <w:rFonts w:ascii="Sakkal Majalla" w:hAnsi="Sakkal Majalla" w:cs="Sakkal Majalla"/>
          <w:sz w:val="32"/>
          <w:szCs w:val="32"/>
        </w:rPr>
        <w:t xml:space="preserve">ll forms of corporal punishment of children and with the Committee on the Rights of the Child General Comment No. 8 of 2006 on the right of the child to protection from corporal punishment and other cruel or degrading treatment. The number of children exposed to abuse and exploitation in Oman in 2019, </w:t>
      </w:r>
      <w:r w:rsidR="009915DB">
        <w:rPr>
          <w:rFonts w:ascii="Sakkal Majalla" w:hAnsi="Sakkal Majalla" w:cs="Sakkal Majalla"/>
          <w:sz w:val="32"/>
          <w:szCs w:val="32"/>
        </w:rPr>
        <w:t>whom the</w:t>
      </w:r>
      <w:r w:rsidR="00E5442C" w:rsidRPr="00A27C10">
        <w:rPr>
          <w:rFonts w:ascii="Sakkal Majalla" w:hAnsi="Sakkal Majalla" w:cs="Sakkal Majalla"/>
          <w:sz w:val="32"/>
          <w:szCs w:val="32"/>
        </w:rPr>
        <w:t xml:space="preserve"> Child Protection Unit dealt </w:t>
      </w:r>
      <w:r w:rsidR="009915DB">
        <w:rPr>
          <w:rFonts w:ascii="Sakkal Majalla" w:hAnsi="Sakkal Majalla" w:cs="Sakkal Majalla"/>
          <w:sz w:val="32"/>
          <w:szCs w:val="32"/>
        </w:rPr>
        <w:t>with, is estimated by over</w:t>
      </w:r>
      <w:r w:rsidR="00E5442C" w:rsidRPr="00A27C10">
        <w:rPr>
          <w:rFonts w:ascii="Sakkal Majalla" w:hAnsi="Sakkal Majalla" w:cs="Sakkal Majalla"/>
          <w:sz w:val="32"/>
          <w:szCs w:val="32"/>
        </w:rPr>
        <w:t xml:space="preserve"> 488 children, including 422 Omani children and 66 no</w:t>
      </w:r>
      <w:r w:rsidR="009915DB">
        <w:rPr>
          <w:rFonts w:ascii="Sakkal Majalla" w:hAnsi="Sakkal Majalla" w:cs="Sakkal Majalla"/>
          <w:sz w:val="32"/>
          <w:szCs w:val="32"/>
        </w:rPr>
        <w:t xml:space="preserve">n-Omani children. However, </w:t>
      </w:r>
      <w:r w:rsidR="009D0610">
        <w:rPr>
          <w:rFonts w:ascii="Sakkal Majalla" w:hAnsi="Sakkal Majalla" w:cs="Sakkal Majalla"/>
          <w:sz w:val="32"/>
          <w:szCs w:val="32"/>
        </w:rPr>
        <w:t xml:space="preserve">official </w:t>
      </w:r>
      <w:r w:rsidR="00E5442C" w:rsidRPr="00A27C10">
        <w:rPr>
          <w:rFonts w:ascii="Sakkal Majalla" w:hAnsi="Sakkal Majalla" w:cs="Sakkal Majalla"/>
          <w:sz w:val="32"/>
          <w:szCs w:val="32"/>
        </w:rPr>
        <w:t xml:space="preserve">statistics </w:t>
      </w:r>
      <w:r w:rsidR="009915DB">
        <w:rPr>
          <w:rFonts w:ascii="Sakkal Majalla" w:hAnsi="Sakkal Majalla" w:cs="Sakkal Majalla"/>
          <w:sz w:val="32"/>
          <w:szCs w:val="32"/>
        </w:rPr>
        <w:t>revealed that children in Oman are</w:t>
      </w:r>
      <w:r w:rsidR="009D0610">
        <w:rPr>
          <w:rFonts w:ascii="Sakkal Majalla" w:hAnsi="Sakkal Majalla" w:cs="Sakkal Majalla"/>
          <w:sz w:val="32"/>
          <w:szCs w:val="32"/>
        </w:rPr>
        <w:t xml:space="preserve"> the most vulnerable to</w:t>
      </w:r>
      <w:r w:rsidR="009915DB">
        <w:rPr>
          <w:rFonts w:ascii="Sakkal Majalla" w:hAnsi="Sakkal Majalla" w:cs="Sakkal Majalla"/>
          <w:sz w:val="32"/>
          <w:szCs w:val="32"/>
        </w:rPr>
        <w:t xml:space="preserve"> </w:t>
      </w:r>
      <w:r w:rsidR="00E5442C" w:rsidRPr="00A27C10">
        <w:rPr>
          <w:rFonts w:ascii="Sakkal Majalla" w:hAnsi="Sakkal Majalla" w:cs="Sakkal Majalla"/>
          <w:sz w:val="32"/>
          <w:szCs w:val="32"/>
        </w:rPr>
        <w:t xml:space="preserve">physical </w:t>
      </w:r>
      <w:r w:rsidR="009D0610">
        <w:rPr>
          <w:rFonts w:ascii="Sakkal Majalla" w:hAnsi="Sakkal Majalla" w:cs="Sakkal Majalla"/>
          <w:sz w:val="32"/>
          <w:szCs w:val="32"/>
        </w:rPr>
        <w:t>abuse and punishment.</w:t>
      </w:r>
      <w:r w:rsidR="009D0610">
        <w:rPr>
          <w:rStyle w:val="FootnoteReference"/>
          <w:rFonts w:ascii="Sakkal Majalla" w:hAnsi="Sakkal Majalla" w:cs="Sakkal Majalla"/>
          <w:sz w:val="32"/>
          <w:szCs w:val="32"/>
        </w:rPr>
        <w:footnoteReference w:id="6"/>
      </w:r>
    </w:p>
    <w:p w:rsidR="00E5442C" w:rsidRPr="00A27C10" w:rsidRDefault="009D0610" w:rsidP="00A70CAF">
      <w:pPr>
        <w:rPr>
          <w:rFonts w:ascii="Sakkal Majalla" w:hAnsi="Sakkal Majalla" w:cs="Sakkal Majalla"/>
          <w:sz w:val="32"/>
          <w:szCs w:val="32"/>
        </w:rPr>
      </w:pPr>
      <w:r>
        <w:rPr>
          <w:rFonts w:ascii="Sakkal Majalla" w:hAnsi="Sakkal Majalla" w:cs="Sakkal Majalla"/>
          <w:sz w:val="32"/>
          <w:szCs w:val="32"/>
        </w:rPr>
        <w:t>In</w:t>
      </w:r>
      <w:r w:rsidR="00E5442C" w:rsidRPr="00A27C10">
        <w:rPr>
          <w:rFonts w:ascii="Sakkal Majalla" w:hAnsi="Sakkal Majalla" w:cs="Sakkal Majalla"/>
          <w:sz w:val="32"/>
          <w:szCs w:val="32"/>
        </w:rPr>
        <w:t xml:space="preserve"> line with the essence of the Convention on the Rights of the Child,</w:t>
      </w:r>
      <w:r>
        <w:rPr>
          <w:rFonts w:ascii="Sakkal Majalla" w:hAnsi="Sakkal Majalla" w:cs="Sakkal Majalla"/>
          <w:sz w:val="32"/>
          <w:szCs w:val="32"/>
        </w:rPr>
        <w:t xml:space="preserve"> </w:t>
      </w:r>
      <w:r w:rsidR="00E5442C" w:rsidRPr="00A27C10">
        <w:rPr>
          <w:rFonts w:ascii="Sakkal Majalla" w:hAnsi="Sakkal Majalla" w:cs="Sakkal Majalla"/>
          <w:sz w:val="32"/>
          <w:szCs w:val="32"/>
        </w:rPr>
        <w:t>corporal punishment</w:t>
      </w:r>
      <w:r>
        <w:rPr>
          <w:rFonts w:ascii="Sakkal Majalla" w:hAnsi="Sakkal Majalla" w:cs="Sakkal Majalla"/>
          <w:sz w:val="32"/>
          <w:szCs w:val="32"/>
        </w:rPr>
        <w:t xml:space="preserve"> and</w:t>
      </w:r>
      <w:r w:rsidR="00E5442C" w:rsidRPr="00A27C10">
        <w:rPr>
          <w:rFonts w:ascii="Sakkal Majalla" w:hAnsi="Sakkal Majalla" w:cs="Sakkal Majalla"/>
          <w:sz w:val="32"/>
          <w:szCs w:val="32"/>
        </w:rPr>
        <w:t xml:space="preserve"> all forms of </w:t>
      </w:r>
      <w:r>
        <w:rPr>
          <w:rFonts w:ascii="Sakkal Majalla" w:hAnsi="Sakkal Majalla" w:cs="Sakkal Majalla"/>
          <w:sz w:val="32"/>
          <w:szCs w:val="32"/>
        </w:rPr>
        <w:t>abuse against children must be punished and prohibited.</w:t>
      </w:r>
      <w:r w:rsidR="00A70CAF">
        <w:rPr>
          <w:rFonts w:ascii="Sakkal Majalla" w:hAnsi="Sakkal Majalla" w:cs="Sakkal Majalla"/>
          <w:sz w:val="32"/>
          <w:szCs w:val="32"/>
        </w:rPr>
        <w:t xml:space="preserve"> Th</w:t>
      </w:r>
      <w:r w:rsidR="00E5442C" w:rsidRPr="00A27C10">
        <w:rPr>
          <w:rFonts w:ascii="Sakkal Majalla" w:hAnsi="Sakkal Majalla" w:cs="Sakkal Majalla"/>
          <w:sz w:val="32"/>
          <w:szCs w:val="32"/>
        </w:rPr>
        <w:t>is</w:t>
      </w:r>
      <w:r w:rsidR="00A70CAF">
        <w:rPr>
          <w:rFonts w:ascii="Sakkal Majalla" w:hAnsi="Sakkal Majalla" w:cs="Sakkal Majalla"/>
          <w:sz w:val="32"/>
          <w:szCs w:val="32"/>
        </w:rPr>
        <w:t xml:space="preserve"> Article is misused, allowing</w:t>
      </w:r>
      <w:r w:rsidR="00E5442C" w:rsidRPr="00A27C10">
        <w:rPr>
          <w:rFonts w:ascii="Sakkal Majalla" w:hAnsi="Sakkal Majalla" w:cs="Sakkal Majalla"/>
          <w:sz w:val="32"/>
          <w:szCs w:val="32"/>
        </w:rPr>
        <w:t xml:space="preserve"> the widespread use of corporal punishment against children in Oman. In a related context, corporal punishment is prohibited in schools in Oman under the laws governing public education schools, which include the prohibition against insulting or treating students cruelly, but at the same time, this prohibition does not apply to alternative care institutions and day care, where corporal punishment is </w:t>
      </w:r>
      <w:r w:rsidR="00A70CAF">
        <w:rPr>
          <w:rFonts w:ascii="Sakkal Majalla" w:hAnsi="Sakkal Majalla" w:cs="Sakkal Majalla"/>
          <w:sz w:val="32"/>
          <w:szCs w:val="32"/>
        </w:rPr>
        <w:t>legitimate a</w:t>
      </w:r>
      <w:r w:rsidR="00E5442C" w:rsidRPr="00A27C10">
        <w:rPr>
          <w:rFonts w:ascii="Sakkal Majalla" w:hAnsi="Sakkal Majalla" w:cs="Sakkal Majalla"/>
          <w:sz w:val="32"/>
          <w:szCs w:val="32"/>
        </w:rPr>
        <w:t xml:space="preserve">nd </w:t>
      </w:r>
      <w:r w:rsidR="00A70CAF">
        <w:rPr>
          <w:rFonts w:ascii="Sakkal Majalla" w:hAnsi="Sakkal Majalla" w:cs="Sakkal Majalla"/>
          <w:sz w:val="32"/>
          <w:szCs w:val="32"/>
        </w:rPr>
        <w:t>constantly used as a</w:t>
      </w:r>
      <w:r w:rsidR="00E5442C" w:rsidRPr="00A27C10">
        <w:rPr>
          <w:rFonts w:ascii="Sakkal Majalla" w:hAnsi="Sakkal Majalla" w:cs="Sakkal Majalla"/>
          <w:sz w:val="32"/>
          <w:szCs w:val="32"/>
        </w:rPr>
        <w:t xml:space="preserve"> normal disciplinary procedure.</w:t>
      </w:r>
      <w:r w:rsidR="00A70CAF">
        <w:rPr>
          <w:rStyle w:val="FootnoteReference"/>
          <w:rFonts w:ascii="Sakkal Majalla" w:hAnsi="Sakkal Majalla" w:cs="Sakkal Majalla"/>
          <w:sz w:val="32"/>
          <w:szCs w:val="32"/>
        </w:rPr>
        <w:footnoteReference w:id="7"/>
      </w:r>
    </w:p>
    <w:p w:rsidR="00E5442C" w:rsidRPr="00A27C10" w:rsidRDefault="00E5442C" w:rsidP="00D43FA6">
      <w:pPr>
        <w:rPr>
          <w:rFonts w:ascii="Sakkal Majalla" w:hAnsi="Sakkal Majalla" w:cs="Sakkal Majalla"/>
          <w:sz w:val="32"/>
          <w:szCs w:val="32"/>
        </w:rPr>
      </w:pPr>
      <w:r w:rsidRPr="00A70CAF">
        <w:rPr>
          <w:rFonts w:ascii="Sakkal Majalla" w:hAnsi="Sakkal Majalla" w:cs="Sakkal Majalla"/>
          <w:b/>
          <w:bCs/>
          <w:sz w:val="32"/>
          <w:szCs w:val="32"/>
          <w:u w:val="single"/>
        </w:rPr>
        <w:t>Second, early marriage</w:t>
      </w:r>
      <w:r w:rsidRPr="00A27C10">
        <w:rPr>
          <w:rFonts w:ascii="Sakkal Majalla" w:hAnsi="Sakkal Majalla" w:cs="Sakkal Majalla"/>
          <w:sz w:val="32"/>
          <w:szCs w:val="32"/>
        </w:rPr>
        <w:t xml:space="preserve">: Personal Status Law No. 32 of 1997 prohibits early marriage in </w:t>
      </w:r>
      <w:r w:rsidR="00B715C4">
        <w:rPr>
          <w:rFonts w:ascii="Sakkal Majalla" w:hAnsi="Sakkal Majalla" w:cs="Sakkal Majalla"/>
          <w:sz w:val="32"/>
          <w:szCs w:val="32"/>
        </w:rPr>
        <w:t>Oman</w:t>
      </w:r>
      <w:r w:rsidRPr="00A27C10">
        <w:rPr>
          <w:rFonts w:ascii="Sakkal Majalla" w:hAnsi="Sakkal Majalla" w:cs="Sakkal Majalla"/>
          <w:sz w:val="32"/>
          <w:szCs w:val="32"/>
        </w:rPr>
        <w:t xml:space="preserve"> and set the legal age for marriage at 18 years, but it </w:t>
      </w:r>
      <w:r w:rsidR="00B715C4">
        <w:rPr>
          <w:rFonts w:ascii="Sakkal Majalla" w:hAnsi="Sakkal Majalla" w:cs="Sakkal Majalla"/>
          <w:sz w:val="32"/>
          <w:szCs w:val="32"/>
        </w:rPr>
        <w:t>empowers</w:t>
      </w:r>
      <w:r w:rsidRPr="00A27C10">
        <w:rPr>
          <w:rFonts w:ascii="Sakkal Majalla" w:hAnsi="Sakkal Majalla" w:cs="Sakkal Majalla"/>
          <w:sz w:val="32"/>
          <w:szCs w:val="32"/>
        </w:rPr>
        <w:t xml:space="preserve"> the judge or the family to </w:t>
      </w:r>
      <w:r w:rsidRPr="00A27C10">
        <w:rPr>
          <w:rFonts w:ascii="Sakkal Majalla" w:hAnsi="Sakkal Majalla" w:cs="Sakkal Majalla"/>
          <w:sz w:val="32"/>
          <w:szCs w:val="32"/>
        </w:rPr>
        <w:lastRenderedPageBreak/>
        <w:t xml:space="preserve">allow </w:t>
      </w:r>
      <w:r w:rsidR="00B715C4">
        <w:rPr>
          <w:rFonts w:ascii="Sakkal Majalla" w:hAnsi="Sakkal Majalla" w:cs="Sakkal Majalla"/>
          <w:sz w:val="32"/>
          <w:szCs w:val="32"/>
        </w:rPr>
        <w:t xml:space="preserve">girls’ </w:t>
      </w:r>
      <w:r w:rsidRPr="00A27C10">
        <w:rPr>
          <w:rFonts w:ascii="Sakkal Majalla" w:hAnsi="Sakkal Majalla" w:cs="Sakkal Majalla"/>
          <w:sz w:val="32"/>
          <w:szCs w:val="32"/>
        </w:rPr>
        <w:t xml:space="preserve">marriage </w:t>
      </w:r>
      <w:r w:rsidR="00B715C4">
        <w:rPr>
          <w:rFonts w:ascii="Sakkal Majalla" w:hAnsi="Sakkal Majalla" w:cs="Sakkal Majalla"/>
          <w:sz w:val="32"/>
          <w:szCs w:val="32"/>
        </w:rPr>
        <w:t>under 18</w:t>
      </w:r>
      <w:r w:rsidRPr="00A27C10">
        <w:rPr>
          <w:rFonts w:ascii="Sakkal Majalla" w:hAnsi="Sakkal Majalla" w:cs="Sakkal Majalla"/>
          <w:sz w:val="32"/>
          <w:szCs w:val="32"/>
        </w:rPr>
        <w:t>, if it is in the interest of the minor and upon the decision of the judge</w:t>
      </w:r>
      <w:r w:rsidR="00B715C4">
        <w:rPr>
          <w:rFonts w:ascii="Sakkal Majalla" w:hAnsi="Sakkal Majalla" w:cs="Sakkal Majalla"/>
          <w:sz w:val="32"/>
          <w:szCs w:val="32"/>
        </w:rPr>
        <w:t xml:space="preserve">. This alarming phenomenon is largely widespread, especially in </w:t>
      </w:r>
      <w:r w:rsidRPr="00A27C10">
        <w:rPr>
          <w:rFonts w:ascii="Sakkal Majalla" w:hAnsi="Sakkal Majalla" w:cs="Sakkal Majalla"/>
          <w:sz w:val="32"/>
          <w:szCs w:val="32"/>
        </w:rPr>
        <w:t xml:space="preserve">rural areas </w:t>
      </w:r>
      <w:r w:rsidR="00B715C4">
        <w:rPr>
          <w:rFonts w:ascii="Sakkal Majalla" w:hAnsi="Sakkal Majalla" w:cs="Sakkal Majalla"/>
          <w:sz w:val="32"/>
          <w:szCs w:val="32"/>
        </w:rPr>
        <w:t xml:space="preserve">where perpetrators </w:t>
      </w:r>
      <w:r w:rsidR="00D43FA6">
        <w:rPr>
          <w:rFonts w:ascii="Sakkal Majalla" w:hAnsi="Sakkal Majalla" w:cs="Sakkal Majalla"/>
          <w:sz w:val="32"/>
          <w:szCs w:val="32"/>
        </w:rPr>
        <w:t xml:space="preserve">can evade </w:t>
      </w:r>
      <w:r w:rsidRPr="00A27C10">
        <w:rPr>
          <w:rFonts w:ascii="Sakkal Majalla" w:hAnsi="Sakkal Majalla" w:cs="Sakkal Majalla"/>
          <w:sz w:val="32"/>
          <w:szCs w:val="32"/>
        </w:rPr>
        <w:t>prosecution.</w:t>
      </w:r>
      <w:r w:rsidR="00D43FA6">
        <w:rPr>
          <w:rStyle w:val="FootnoteReference"/>
          <w:rFonts w:ascii="Sakkal Majalla" w:hAnsi="Sakkal Majalla" w:cs="Sakkal Majalla"/>
          <w:sz w:val="32"/>
          <w:szCs w:val="32"/>
        </w:rPr>
        <w:footnoteReference w:id="8"/>
      </w:r>
    </w:p>
    <w:p w:rsidR="00E5442C" w:rsidRPr="00A27C10" w:rsidRDefault="00E5442C" w:rsidP="00300739">
      <w:pPr>
        <w:rPr>
          <w:rFonts w:ascii="Sakkal Majalla" w:hAnsi="Sakkal Majalla" w:cs="Sakkal Majalla"/>
          <w:sz w:val="32"/>
          <w:szCs w:val="32"/>
        </w:rPr>
      </w:pPr>
      <w:r w:rsidRPr="00D43FA6">
        <w:rPr>
          <w:rFonts w:ascii="Sakkal Majalla" w:hAnsi="Sakkal Majalla" w:cs="Sakkal Majalla"/>
          <w:b/>
          <w:bCs/>
          <w:sz w:val="32"/>
          <w:szCs w:val="32"/>
          <w:u w:val="single"/>
        </w:rPr>
        <w:t xml:space="preserve">Third, </w:t>
      </w:r>
      <w:r w:rsidR="00D43FA6" w:rsidRPr="00D43FA6">
        <w:rPr>
          <w:rFonts w:ascii="Sakkal Majalla" w:hAnsi="Sakkal Majalla" w:cs="Sakkal Majalla"/>
          <w:b/>
          <w:bCs/>
          <w:sz w:val="32"/>
          <w:szCs w:val="32"/>
          <w:u w:val="single"/>
        </w:rPr>
        <w:t>Female Genital Mutilation (FGM)</w:t>
      </w:r>
      <w:r w:rsidRPr="00D43FA6">
        <w:rPr>
          <w:rFonts w:ascii="Sakkal Majalla" w:hAnsi="Sakkal Majalla" w:cs="Sakkal Majalla"/>
          <w:b/>
          <w:bCs/>
          <w:sz w:val="32"/>
          <w:szCs w:val="32"/>
          <w:u w:val="single"/>
        </w:rPr>
        <w:t>:</w:t>
      </w:r>
      <w:r w:rsidRPr="00A27C10">
        <w:rPr>
          <w:rFonts w:ascii="Sakkal Majalla" w:hAnsi="Sakkal Majalla" w:cs="Sakkal Majalla"/>
          <w:sz w:val="32"/>
          <w:szCs w:val="32"/>
        </w:rPr>
        <w:t xml:space="preserve"> </w:t>
      </w:r>
      <w:bookmarkStart w:id="32" w:name="OLE_LINK145"/>
      <w:bookmarkStart w:id="33" w:name="OLE_LINK146"/>
      <w:r w:rsidR="00D43FA6" w:rsidRPr="00D43FA6">
        <w:rPr>
          <w:rFonts w:ascii="Sakkal Majalla" w:hAnsi="Sakkal Majalla" w:cs="Sakkal Majalla"/>
          <w:sz w:val="32"/>
          <w:szCs w:val="32"/>
        </w:rPr>
        <w:t>the 2019 Executive Regulations for the Child Law</w:t>
      </w:r>
      <w:r w:rsidR="00D43FA6">
        <w:rPr>
          <w:rFonts w:ascii="Sakkal Majalla" w:hAnsi="Sakkal Majalla" w:cs="Sakkal Majalla"/>
          <w:sz w:val="32"/>
          <w:szCs w:val="32"/>
        </w:rPr>
        <w:t>,</w:t>
      </w:r>
      <w:r w:rsidR="00D43FA6" w:rsidRPr="00D43FA6">
        <w:rPr>
          <w:rFonts w:ascii="Sakkal Majalla" w:hAnsi="Sakkal Majalla" w:cs="Sakkal Majalla"/>
          <w:sz w:val="32"/>
          <w:szCs w:val="32"/>
        </w:rPr>
        <w:t xml:space="preserve"> </w:t>
      </w:r>
      <w:r w:rsidR="00D43FA6">
        <w:rPr>
          <w:rFonts w:ascii="Sakkal Majalla" w:hAnsi="Sakkal Majalla" w:cs="Sakkal Majalla"/>
          <w:sz w:val="32"/>
          <w:szCs w:val="32"/>
        </w:rPr>
        <w:t>passed</w:t>
      </w:r>
      <w:r w:rsidRPr="00A27C10">
        <w:rPr>
          <w:rFonts w:ascii="Sakkal Majalla" w:hAnsi="Sakkal Majalla" w:cs="Sakkal Majalla"/>
          <w:sz w:val="32"/>
          <w:szCs w:val="32"/>
        </w:rPr>
        <w:t xml:space="preserve"> on August 19, 2019</w:t>
      </w:r>
      <w:bookmarkEnd w:id="32"/>
      <w:bookmarkEnd w:id="33"/>
      <w:r w:rsidRPr="00A27C10">
        <w:rPr>
          <w:rFonts w:ascii="Sakkal Majalla" w:hAnsi="Sakkal Majalla" w:cs="Sakkal Majalla"/>
          <w:sz w:val="32"/>
          <w:szCs w:val="32"/>
        </w:rPr>
        <w:t xml:space="preserve">, consider female genital mutilation or female genital cutting </w:t>
      </w:r>
      <w:r w:rsidR="00D43FA6">
        <w:rPr>
          <w:rFonts w:ascii="Sakkal Majalla" w:hAnsi="Sakkal Majalla" w:cs="Sakkal Majalla"/>
          <w:sz w:val="32"/>
          <w:szCs w:val="32"/>
        </w:rPr>
        <w:t>a harmful practice.</w:t>
      </w:r>
      <w:r w:rsidRPr="00A27C10">
        <w:rPr>
          <w:rFonts w:ascii="Sakkal Majalla" w:hAnsi="Sakkal Majalla" w:cs="Sakkal Majalla"/>
          <w:sz w:val="32"/>
          <w:szCs w:val="32"/>
        </w:rPr>
        <w:t xml:space="preserve"> </w:t>
      </w:r>
      <w:r w:rsidR="00D43FA6" w:rsidRPr="00A27C10">
        <w:rPr>
          <w:rFonts w:ascii="Sakkal Majalla" w:hAnsi="Sakkal Majalla" w:cs="Sakkal Majalla"/>
          <w:sz w:val="32"/>
          <w:szCs w:val="32"/>
        </w:rPr>
        <w:t>A</w:t>
      </w:r>
      <w:r w:rsidRPr="00A27C10">
        <w:rPr>
          <w:rFonts w:ascii="Sakkal Majalla" w:hAnsi="Sakkal Majalla" w:cs="Sakkal Majalla"/>
          <w:sz w:val="32"/>
          <w:szCs w:val="32"/>
        </w:rPr>
        <w:t xml:space="preserve">ccording to the aforementioned Child Law, those who promote or assist in these practices, including </w:t>
      </w:r>
      <w:r w:rsidR="00D43FA6">
        <w:rPr>
          <w:rFonts w:ascii="Sakkal Majalla" w:hAnsi="Sakkal Majalla" w:cs="Sakkal Majalla"/>
          <w:sz w:val="32"/>
          <w:szCs w:val="32"/>
        </w:rPr>
        <w:t xml:space="preserve">medical </w:t>
      </w:r>
      <w:r w:rsidRPr="00A27C10">
        <w:rPr>
          <w:rFonts w:ascii="Sakkal Majalla" w:hAnsi="Sakkal Majalla" w:cs="Sakkal Majalla"/>
          <w:sz w:val="32"/>
          <w:szCs w:val="32"/>
        </w:rPr>
        <w:t xml:space="preserve">doctors, nurses, and guardians, are punished with imprisonment for a period </w:t>
      </w:r>
      <w:r w:rsidR="00EB5EC6">
        <w:rPr>
          <w:rFonts w:ascii="Sakkal Majalla" w:hAnsi="Sakkal Majalla" w:cs="Sakkal Majalla"/>
          <w:sz w:val="32"/>
          <w:szCs w:val="32"/>
        </w:rPr>
        <w:t>less</w:t>
      </w:r>
      <w:r w:rsidRPr="00A27C10">
        <w:rPr>
          <w:rFonts w:ascii="Sakkal Majalla" w:hAnsi="Sakkal Majalla" w:cs="Sakkal Majalla"/>
          <w:sz w:val="32"/>
          <w:szCs w:val="32"/>
        </w:rPr>
        <w:t xml:space="preserve"> than 6 m</w:t>
      </w:r>
      <w:r w:rsidR="00EB5EC6">
        <w:rPr>
          <w:rFonts w:ascii="Sakkal Majalla" w:hAnsi="Sakkal Majalla" w:cs="Sakkal Majalla"/>
          <w:sz w:val="32"/>
          <w:szCs w:val="32"/>
        </w:rPr>
        <w:t>onths and not more than 3 years.</w:t>
      </w:r>
      <w:r w:rsidRPr="00A27C10">
        <w:rPr>
          <w:rFonts w:ascii="Sakkal Majalla" w:hAnsi="Sakkal Majalla" w:cs="Sakkal Majalla"/>
          <w:sz w:val="32"/>
          <w:szCs w:val="32"/>
        </w:rPr>
        <w:t xml:space="preserve"> “</w:t>
      </w:r>
      <w:bookmarkStart w:id="34" w:name="OLE_LINK147"/>
      <w:bookmarkStart w:id="35" w:name="OLE_LINK148"/>
      <w:r w:rsidRPr="00A27C10">
        <w:rPr>
          <w:rFonts w:ascii="Sakkal Majalla" w:hAnsi="Sakkal Majalla" w:cs="Sakkal Majalla"/>
          <w:sz w:val="32"/>
          <w:szCs w:val="32"/>
        </w:rPr>
        <w:t>The penalty is doubled, with its minimum and maximum limits</w:t>
      </w:r>
      <w:bookmarkEnd w:id="34"/>
      <w:bookmarkEnd w:id="35"/>
      <w:r w:rsidRPr="00A27C10">
        <w:rPr>
          <w:rFonts w:ascii="Sakkal Majalla" w:hAnsi="Sakkal Majalla" w:cs="Sakkal Majalla"/>
          <w:sz w:val="32"/>
          <w:szCs w:val="32"/>
        </w:rPr>
        <w:t>, in case of</w:t>
      </w:r>
      <w:r w:rsidR="00EB5EC6">
        <w:rPr>
          <w:rFonts w:ascii="Sakkal Majalla" w:hAnsi="Sakkal Majalla" w:cs="Sakkal Majalla"/>
          <w:sz w:val="32"/>
          <w:szCs w:val="32"/>
        </w:rPr>
        <w:t xml:space="preserve"> repetition of these practices.</w:t>
      </w:r>
      <w:r w:rsidR="00EB5EC6">
        <w:rPr>
          <w:rStyle w:val="FootnoteReference"/>
          <w:rFonts w:ascii="Sakkal Majalla" w:hAnsi="Sakkal Majalla" w:cs="Sakkal Majalla"/>
          <w:sz w:val="32"/>
          <w:szCs w:val="32"/>
        </w:rPr>
        <w:footnoteReference w:id="9"/>
      </w:r>
      <w:r w:rsidR="00EB5EC6">
        <w:rPr>
          <w:rFonts w:ascii="Sakkal Majalla" w:hAnsi="Sakkal Majalla" w:cs="Sakkal Majalla"/>
          <w:sz w:val="32"/>
          <w:szCs w:val="32"/>
        </w:rPr>
        <w:t xml:space="preserve"> </w:t>
      </w:r>
      <w:r w:rsidRPr="00A27C10">
        <w:rPr>
          <w:rFonts w:ascii="Sakkal Majalla" w:hAnsi="Sakkal Majalla" w:cs="Sakkal Majalla"/>
          <w:sz w:val="32"/>
          <w:szCs w:val="32"/>
        </w:rPr>
        <w:t xml:space="preserve">Nevertheless, Oman </w:t>
      </w:r>
      <w:r w:rsidR="00300739">
        <w:rPr>
          <w:rFonts w:ascii="Sakkal Majalla" w:hAnsi="Sakkal Majalla" w:cs="Sakkal Majalla"/>
          <w:sz w:val="32"/>
          <w:szCs w:val="32"/>
        </w:rPr>
        <w:t>comes first,</w:t>
      </w:r>
      <w:r w:rsidRPr="00A27C10">
        <w:rPr>
          <w:rFonts w:ascii="Sakkal Majalla" w:hAnsi="Sakkal Majalla" w:cs="Sakkal Majalla"/>
          <w:sz w:val="32"/>
          <w:szCs w:val="32"/>
        </w:rPr>
        <w:t xml:space="preserve"> compared to the rest of the Gulf countries</w:t>
      </w:r>
      <w:r w:rsidR="00300739">
        <w:rPr>
          <w:rFonts w:ascii="Sakkal Majalla" w:hAnsi="Sakkal Majalla" w:cs="Sakkal Majalla"/>
          <w:sz w:val="32"/>
          <w:szCs w:val="32"/>
        </w:rPr>
        <w:t>,</w:t>
      </w:r>
      <w:r w:rsidRPr="00A27C10">
        <w:rPr>
          <w:rFonts w:ascii="Sakkal Majalla" w:hAnsi="Sakkal Majalla" w:cs="Sakkal Majalla"/>
          <w:sz w:val="32"/>
          <w:szCs w:val="32"/>
        </w:rPr>
        <w:t xml:space="preserve"> in the</w:t>
      </w:r>
      <w:r w:rsidR="00300739">
        <w:rPr>
          <w:rFonts w:ascii="Sakkal Majalla" w:hAnsi="Sakkal Majalla" w:cs="Sakkal Majalla"/>
          <w:sz w:val="32"/>
          <w:szCs w:val="32"/>
        </w:rPr>
        <w:t xml:space="preserve"> spread of female circumcision. </w:t>
      </w:r>
      <w:r w:rsidR="00300739" w:rsidRPr="00A27C10">
        <w:rPr>
          <w:rFonts w:ascii="Sakkal Majalla" w:hAnsi="Sakkal Majalla" w:cs="Sakkal Majalla"/>
          <w:sz w:val="32"/>
          <w:szCs w:val="32"/>
        </w:rPr>
        <w:t>T</w:t>
      </w:r>
      <w:r w:rsidRPr="00A27C10">
        <w:rPr>
          <w:rFonts w:ascii="Sakkal Majalla" w:hAnsi="Sakkal Majalla" w:cs="Sakkal Majalla"/>
          <w:sz w:val="32"/>
          <w:szCs w:val="32"/>
        </w:rPr>
        <w:t xml:space="preserve">he widespread prevalence of this phenomenon in Oman is related to the support of this phenomenon by clerics who hold official positions, </w:t>
      </w:r>
      <w:r w:rsidR="00300739">
        <w:rPr>
          <w:rFonts w:ascii="Sakkal Majalla" w:hAnsi="Sakkal Majalla" w:cs="Sakkal Majalla"/>
          <w:sz w:val="32"/>
          <w:szCs w:val="32"/>
        </w:rPr>
        <w:t>such as</w:t>
      </w:r>
      <w:r w:rsidRPr="00A27C10">
        <w:rPr>
          <w:rFonts w:ascii="Sakkal Majalla" w:hAnsi="Sakkal Majalla" w:cs="Sakkal Majalla"/>
          <w:sz w:val="32"/>
          <w:szCs w:val="32"/>
        </w:rPr>
        <w:t xml:space="preserve">, the Mufti of Oman </w:t>
      </w:r>
      <w:r w:rsidR="00300739">
        <w:rPr>
          <w:rFonts w:ascii="Sakkal Majalla" w:hAnsi="Sakkal Majalla" w:cs="Sakkal Majalla"/>
          <w:sz w:val="32"/>
          <w:szCs w:val="32"/>
        </w:rPr>
        <w:t xml:space="preserve">who </w:t>
      </w:r>
      <w:r w:rsidRPr="00A27C10">
        <w:rPr>
          <w:rFonts w:ascii="Sakkal Majalla" w:hAnsi="Sakkal Majalla" w:cs="Sakkal Majalla"/>
          <w:sz w:val="32"/>
          <w:szCs w:val="32"/>
        </w:rPr>
        <w:t>stated in March 2020 that circumcision is no</w:t>
      </w:r>
      <w:r w:rsidR="00300739">
        <w:rPr>
          <w:rFonts w:ascii="Sakkal Majalla" w:hAnsi="Sakkal Majalla" w:cs="Sakkal Majalla"/>
          <w:sz w:val="32"/>
          <w:szCs w:val="32"/>
        </w:rPr>
        <w:t>t a violation of girls' rights, and is</w:t>
      </w:r>
      <w:r w:rsidRPr="00A27C10">
        <w:rPr>
          <w:rFonts w:ascii="Sakkal Majalla" w:hAnsi="Sakkal Majalla" w:cs="Sakkal Majalla"/>
          <w:sz w:val="32"/>
          <w:szCs w:val="32"/>
        </w:rPr>
        <w:t xml:space="preserve"> </w:t>
      </w:r>
      <w:r w:rsidR="00300739">
        <w:rPr>
          <w:rFonts w:ascii="Sakkal Majalla" w:hAnsi="Sakkal Majalla" w:cs="Sakkal Majalla"/>
          <w:sz w:val="32"/>
          <w:szCs w:val="32"/>
        </w:rPr>
        <w:t xml:space="preserve">considered </w:t>
      </w:r>
      <w:r w:rsidRPr="00A27C10">
        <w:rPr>
          <w:rFonts w:ascii="Sakkal Majalla" w:hAnsi="Sakkal Majalla" w:cs="Sakkal Majalla"/>
          <w:sz w:val="32"/>
          <w:szCs w:val="32"/>
        </w:rPr>
        <w:t>a kind of improving the relationship between the girl and her husband.</w:t>
      </w:r>
      <w:r w:rsidR="00300739">
        <w:rPr>
          <w:rStyle w:val="FootnoteReference"/>
          <w:rFonts w:ascii="Sakkal Majalla" w:hAnsi="Sakkal Majalla" w:cs="Sakkal Majalla"/>
          <w:sz w:val="32"/>
          <w:szCs w:val="32"/>
        </w:rPr>
        <w:footnoteReference w:id="10"/>
      </w:r>
    </w:p>
    <w:p w:rsidR="00E5442C" w:rsidRPr="00A27C10" w:rsidRDefault="00300739" w:rsidP="00300739">
      <w:pPr>
        <w:ind w:firstLine="0"/>
        <w:rPr>
          <w:rFonts w:ascii="Sakkal Majalla" w:hAnsi="Sakkal Majalla" w:cs="Sakkal Majalla"/>
          <w:sz w:val="32"/>
          <w:szCs w:val="32"/>
        </w:rPr>
      </w:pPr>
      <w:r w:rsidRPr="00300739">
        <w:rPr>
          <w:rFonts w:ascii="Sakkal Majalla" w:hAnsi="Sakkal Majalla" w:cs="Sakkal Majalla"/>
          <w:b/>
          <w:bCs/>
          <w:sz w:val="32"/>
          <w:szCs w:val="32"/>
        </w:rPr>
        <w:t>Q</w:t>
      </w:r>
      <w:r w:rsidR="00E5442C" w:rsidRPr="00300739">
        <w:rPr>
          <w:rFonts w:ascii="Sakkal Majalla" w:hAnsi="Sakkal Majalla" w:cs="Sakkal Majalla"/>
          <w:b/>
          <w:bCs/>
          <w:sz w:val="32"/>
          <w:szCs w:val="32"/>
        </w:rPr>
        <w:t>uestions</w:t>
      </w:r>
      <w:r w:rsidR="00E5442C" w:rsidRPr="00A27C10">
        <w:rPr>
          <w:rFonts w:ascii="Sakkal Majalla" w:hAnsi="Sakkal Majalla" w:cs="Sakkal Majalla"/>
          <w:sz w:val="32"/>
          <w:szCs w:val="32"/>
        </w:rPr>
        <w:t>:</w:t>
      </w:r>
    </w:p>
    <w:p w:rsidR="00E5442C" w:rsidRPr="00300739" w:rsidRDefault="00E5442C" w:rsidP="00300739">
      <w:pPr>
        <w:pStyle w:val="ListParagraph"/>
        <w:numPr>
          <w:ilvl w:val="0"/>
          <w:numId w:val="2"/>
        </w:numPr>
        <w:rPr>
          <w:rFonts w:ascii="Sakkal Majalla" w:hAnsi="Sakkal Majalla" w:cs="Sakkal Majalla"/>
          <w:sz w:val="32"/>
          <w:szCs w:val="32"/>
        </w:rPr>
      </w:pPr>
      <w:r w:rsidRPr="00300739">
        <w:rPr>
          <w:rFonts w:ascii="Sakkal Majalla" w:hAnsi="Sakkal Majalla" w:cs="Sakkal Majalla"/>
          <w:sz w:val="32"/>
          <w:szCs w:val="32"/>
        </w:rPr>
        <w:t>Can the state inform the Committee of the measures it has taken to confront corporal punishment in alternative care institutions and in the home?</w:t>
      </w:r>
    </w:p>
    <w:p w:rsidR="00E5442C" w:rsidRPr="00300739" w:rsidRDefault="00E5442C" w:rsidP="00803AEC">
      <w:pPr>
        <w:pStyle w:val="ListParagraph"/>
        <w:numPr>
          <w:ilvl w:val="0"/>
          <w:numId w:val="2"/>
        </w:numPr>
        <w:rPr>
          <w:rFonts w:ascii="Sakkal Majalla" w:hAnsi="Sakkal Majalla" w:cs="Sakkal Majalla"/>
          <w:sz w:val="32"/>
          <w:szCs w:val="32"/>
        </w:rPr>
      </w:pPr>
      <w:r w:rsidRPr="00300739">
        <w:rPr>
          <w:rFonts w:ascii="Sakkal Majalla" w:hAnsi="Sakkal Majalla" w:cs="Sakkal Majalla"/>
          <w:sz w:val="32"/>
          <w:szCs w:val="32"/>
        </w:rPr>
        <w:lastRenderedPageBreak/>
        <w:t>Can the state inform the committee of ways to confront the phenomenon of</w:t>
      </w:r>
      <w:r w:rsidR="00803AEC">
        <w:rPr>
          <w:rFonts w:ascii="Sakkal Majalla" w:hAnsi="Sakkal Majalla" w:cs="Sakkal Majalla"/>
          <w:sz w:val="32"/>
          <w:szCs w:val="32"/>
        </w:rPr>
        <w:t xml:space="preserve"> underage married for girls </w:t>
      </w:r>
      <w:r w:rsidRPr="00300739">
        <w:rPr>
          <w:rFonts w:ascii="Sakkal Majalla" w:hAnsi="Sakkal Majalla" w:cs="Sakkal Majalla"/>
          <w:sz w:val="32"/>
          <w:szCs w:val="32"/>
        </w:rPr>
        <w:t>who have reached the age of eighteen years, especially those living in rural areas?</w:t>
      </w:r>
    </w:p>
    <w:p w:rsidR="00E5442C" w:rsidRPr="00300739" w:rsidRDefault="00E5442C" w:rsidP="00803AEC">
      <w:pPr>
        <w:pStyle w:val="ListParagraph"/>
        <w:ind w:firstLine="0"/>
        <w:rPr>
          <w:rFonts w:ascii="Sakkal Majalla" w:hAnsi="Sakkal Majalla" w:cs="Sakkal Majalla"/>
          <w:sz w:val="32"/>
          <w:szCs w:val="32"/>
        </w:rPr>
      </w:pPr>
      <w:r w:rsidRPr="00300739">
        <w:rPr>
          <w:rFonts w:ascii="Sakkal Majalla" w:hAnsi="Sakkal Majalla" w:cs="Sakkal Majalla"/>
          <w:sz w:val="32"/>
          <w:szCs w:val="32"/>
        </w:rPr>
        <w:t>3 - Can the committee inform the State party of the measures it has taken in the context of confronting the official discourse of some Omani officials, especially religious leaders, who consider the phenomenon of circumcision not harmful to the girl?</w:t>
      </w:r>
    </w:p>
    <w:p w:rsidR="00E5442C" w:rsidRPr="003005E0" w:rsidRDefault="00E5442C" w:rsidP="003005E0">
      <w:pPr>
        <w:ind w:firstLine="0"/>
        <w:rPr>
          <w:rFonts w:ascii="Sakkal Majalla" w:hAnsi="Sakkal Majalla" w:cs="Sakkal Majalla"/>
          <w:b/>
          <w:bCs/>
          <w:sz w:val="32"/>
          <w:szCs w:val="32"/>
          <w:u w:val="single"/>
        </w:rPr>
      </w:pPr>
      <w:r w:rsidRPr="003005E0">
        <w:rPr>
          <w:rFonts w:ascii="Sakkal Majalla" w:hAnsi="Sakkal Majalla" w:cs="Sakkal Majalla"/>
          <w:b/>
          <w:bCs/>
          <w:sz w:val="32"/>
          <w:szCs w:val="32"/>
          <w:u w:val="single"/>
        </w:rPr>
        <w:t>T</w:t>
      </w:r>
      <w:r w:rsidR="003005E0">
        <w:rPr>
          <w:rFonts w:ascii="Sakkal Majalla" w:hAnsi="Sakkal Majalla" w:cs="Sakkal Majalla"/>
          <w:b/>
          <w:bCs/>
          <w:sz w:val="32"/>
          <w:szCs w:val="32"/>
          <w:u w:val="single"/>
        </w:rPr>
        <w:t xml:space="preserve">he right to </w:t>
      </w:r>
      <w:r w:rsidRPr="003005E0">
        <w:rPr>
          <w:rFonts w:ascii="Sakkal Majalla" w:hAnsi="Sakkal Majalla" w:cs="Sakkal Majalla"/>
          <w:b/>
          <w:bCs/>
          <w:sz w:val="32"/>
          <w:szCs w:val="32"/>
          <w:u w:val="single"/>
        </w:rPr>
        <w:t>nationality and identity</w:t>
      </w:r>
    </w:p>
    <w:p w:rsidR="00D076F1" w:rsidRPr="00D076F1" w:rsidRDefault="00E5442C" w:rsidP="00D076F1">
      <w:pPr>
        <w:shd w:val="clear" w:color="auto" w:fill="FFFFFF"/>
        <w:rPr>
          <w:rFonts w:ascii="Times" w:eastAsia="Times New Roman" w:hAnsi="Times" w:cs="Times New Roman"/>
          <w:color w:val="000000"/>
          <w:sz w:val="24"/>
          <w:szCs w:val="24"/>
        </w:rPr>
      </w:pPr>
      <w:r w:rsidRPr="00A27C10">
        <w:rPr>
          <w:rFonts w:ascii="Sakkal Majalla" w:hAnsi="Sakkal Majalla" w:cs="Sakkal Majalla"/>
          <w:sz w:val="32"/>
          <w:szCs w:val="32"/>
        </w:rPr>
        <w:t xml:space="preserve">The right to obtain nationality is one of the most important rights that a </w:t>
      </w:r>
      <w:r w:rsidR="003005E0">
        <w:rPr>
          <w:rFonts w:ascii="Sakkal Majalla" w:hAnsi="Sakkal Majalla" w:cs="Sakkal Majalla"/>
          <w:sz w:val="32"/>
          <w:szCs w:val="32"/>
        </w:rPr>
        <w:t xml:space="preserve">person should have in his life. </w:t>
      </w:r>
      <w:bookmarkStart w:id="36" w:name="OLE_LINK149"/>
      <w:r w:rsidR="003005E0">
        <w:rPr>
          <w:rFonts w:ascii="Sakkal Majalla" w:hAnsi="Sakkal Majalla" w:cs="Sakkal Majalla"/>
          <w:sz w:val="32"/>
          <w:szCs w:val="32"/>
        </w:rPr>
        <w:t xml:space="preserve">Persons are entitled to have the nationality that </w:t>
      </w:r>
      <w:r w:rsidR="003005E0" w:rsidRPr="00A27C10">
        <w:rPr>
          <w:rFonts w:ascii="Sakkal Majalla" w:hAnsi="Sakkal Majalla" w:cs="Sakkal Majalla"/>
          <w:sz w:val="32"/>
          <w:szCs w:val="32"/>
        </w:rPr>
        <w:t xml:space="preserve">of </w:t>
      </w:r>
      <w:r w:rsidR="003005E0">
        <w:rPr>
          <w:rFonts w:ascii="Sakkal Majalla" w:hAnsi="Sakkal Majalla" w:cs="Sakkal Majalla"/>
          <w:sz w:val="32"/>
          <w:szCs w:val="32"/>
        </w:rPr>
        <w:t>their parents hold</w:t>
      </w:r>
      <w:r w:rsidR="003005E0" w:rsidRPr="00A27C10">
        <w:rPr>
          <w:rFonts w:ascii="Sakkal Majalla" w:hAnsi="Sakkal Majalla" w:cs="Sakkal Majalla"/>
          <w:sz w:val="32"/>
          <w:szCs w:val="32"/>
        </w:rPr>
        <w:t>, or the nationality of t</w:t>
      </w:r>
      <w:r w:rsidR="003005E0">
        <w:rPr>
          <w:rFonts w:ascii="Sakkal Majalla" w:hAnsi="Sakkal Majalla" w:cs="Sakkal Majalla"/>
          <w:sz w:val="32"/>
          <w:szCs w:val="32"/>
        </w:rPr>
        <w:t>he country in which they are born</w:t>
      </w:r>
      <w:r w:rsidRPr="00A27C10">
        <w:rPr>
          <w:rFonts w:ascii="Sakkal Majalla" w:hAnsi="Sakkal Majalla" w:cs="Sakkal Majalla"/>
          <w:sz w:val="32"/>
          <w:szCs w:val="32"/>
        </w:rPr>
        <w:t xml:space="preserve"> immediately after </w:t>
      </w:r>
      <w:r w:rsidR="003005E0">
        <w:rPr>
          <w:rFonts w:ascii="Sakkal Majalla" w:hAnsi="Sakkal Majalla" w:cs="Sakkal Majalla"/>
          <w:sz w:val="32"/>
          <w:szCs w:val="32"/>
        </w:rPr>
        <w:t>their</w:t>
      </w:r>
      <w:r w:rsidRPr="00A27C10">
        <w:rPr>
          <w:rFonts w:ascii="Sakkal Majalla" w:hAnsi="Sakkal Majalla" w:cs="Sakkal Majalla"/>
          <w:sz w:val="32"/>
          <w:szCs w:val="32"/>
        </w:rPr>
        <w:t xml:space="preserve"> birth</w:t>
      </w:r>
      <w:r w:rsidR="003005E0">
        <w:rPr>
          <w:rFonts w:ascii="Sakkal Majalla" w:hAnsi="Sakkal Majalla" w:cs="Sakkal Majalla"/>
          <w:sz w:val="32"/>
          <w:szCs w:val="32"/>
        </w:rPr>
        <w:t xml:space="preserve">. </w:t>
      </w:r>
      <w:bookmarkEnd w:id="36"/>
      <w:r w:rsidR="003005E0">
        <w:rPr>
          <w:rFonts w:ascii="Sakkal Majalla" w:hAnsi="Sakkal Majalla" w:cs="Sakkal Majalla"/>
          <w:sz w:val="32"/>
          <w:szCs w:val="32"/>
        </w:rPr>
        <w:t xml:space="preserve">The right to nationality </w:t>
      </w:r>
      <w:r w:rsidRPr="00A27C10">
        <w:rPr>
          <w:rFonts w:ascii="Sakkal Majalla" w:hAnsi="Sakkal Majalla" w:cs="Sakkal Majalla"/>
          <w:sz w:val="32"/>
          <w:szCs w:val="32"/>
        </w:rPr>
        <w:t>is no less than the individual's right to</w:t>
      </w:r>
      <w:r w:rsidR="000B04FF">
        <w:rPr>
          <w:rFonts w:ascii="Sakkal Majalla" w:hAnsi="Sakkal Majalla" w:cs="Sakkal Majalla"/>
          <w:sz w:val="32"/>
          <w:szCs w:val="32"/>
        </w:rPr>
        <w:t xml:space="preserve"> life.</w:t>
      </w:r>
      <w:r w:rsidRPr="00A27C10">
        <w:rPr>
          <w:rFonts w:ascii="Sakkal Majalla" w:hAnsi="Sakkal Majalla" w:cs="Sakkal Majalla"/>
          <w:sz w:val="32"/>
          <w:szCs w:val="32"/>
        </w:rPr>
        <w:t xml:space="preserve"> If a person does not acquire nationality, he will not be able to enjoy many rights within the country in which he lives, whether they are political or civil rights. The child, once born in Oman, has the right to have a nationality, and Article No. (10) </w:t>
      </w:r>
      <w:proofErr w:type="gramStart"/>
      <w:r w:rsidRPr="00A27C10">
        <w:rPr>
          <w:rFonts w:ascii="Sakkal Majalla" w:hAnsi="Sakkal Majalla" w:cs="Sakkal Majalla"/>
          <w:sz w:val="32"/>
          <w:szCs w:val="32"/>
        </w:rPr>
        <w:t>of</w:t>
      </w:r>
      <w:proofErr w:type="gramEnd"/>
      <w:r w:rsidRPr="00A27C10">
        <w:rPr>
          <w:rFonts w:ascii="Sakkal Majalla" w:hAnsi="Sakkal Majalla" w:cs="Sakkal Majalla"/>
          <w:sz w:val="32"/>
          <w:szCs w:val="32"/>
        </w:rPr>
        <w:t xml:space="preserve"> the Child Law </w:t>
      </w:r>
      <w:r w:rsidR="000B04FF">
        <w:rPr>
          <w:rFonts w:ascii="Sakkal Majalla" w:hAnsi="Sakkal Majalla" w:cs="Sakkal Majalla"/>
          <w:sz w:val="32"/>
          <w:szCs w:val="32"/>
        </w:rPr>
        <w:t>affirm this, stipulating</w:t>
      </w:r>
      <w:r w:rsidRPr="00A27C10">
        <w:rPr>
          <w:rFonts w:ascii="Sakkal Majalla" w:hAnsi="Sakkal Majalla" w:cs="Sakkal Majalla"/>
          <w:sz w:val="32"/>
          <w:szCs w:val="32"/>
        </w:rPr>
        <w:t xml:space="preserve"> that “the child has the right from birth to have a nationality, and the state guarantees him this right in accordance with the provisions of the Omani Nationality Law.” </w:t>
      </w:r>
      <w:bookmarkStart w:id="37" w:name="OLE_LINK150"/>
      <w:bookmarkStart w:id="38" w:name="OLE_LINK151"/>
      <w:r w:rsidRPr="00A27C10">
        <w:rPr>
          <w:rFonts w:ascii="Sakkal Majalla" w:hAnsi="Sakkal Majalla" w:cs="Sakkal Majalla"/>
          <w:sz w:val="32"/>
          <w:szCs w:val="32"/>
        </w:rPr>
        <w:t xml:space="preserve">The Omani Nationality Law promulgated by Decree No. (38/2014) </w:t>
      </w:r>
      <w:bookmarkEnd w:id="37"/>
      <w:bookmarkEnd w:id="38"/>
      <w:r w:rsidRPr="00A27C10">
        <w:rPr>
          <w:rFonts w:ascii="Sakkal Majalla" w:hAnsi="Sakkal Majalla" w:cs="Sakkal Majalla"/>
          <w:sz w:val="32"/>
          <w:szCs w:val="32"/>
        </w:rPr>
        <w:t>regulates cases of acquiring nationality. A</w:t>
      </w:r>
      <w:r w:rsidR="00D076F1">
        <w:rPr>
          <w:rFonts w:ascii="Sakkal Majalla" w:hAnsi="Sakkal Majalla" w:cs="Sakkal Majalla"/>
          <w:sz w:val="32"/>
          <w:szCs w:val="32"/>
        </w:rPr>
        <w:t>ccording to A</w:t>
      </w:r>
      <w:r w:rsidRPr="00A27C10">
        <w:rPr>
          <w:rFonts w:ascii="Sakkal Majalla" w:hAnsi="Sakkal Majalla" w:cs="Sakkal Majalla"/>
          <w:sz w:val="32"/>
          <w:szCs w:val="32"/>
        </w:rPr>
        <w:t>rticle 11 of the law</w:t>
      </w:r>
      <w:r w:rsidR="00D076F1">
        <w:rPr>
          <w:rFonts w:ascii="Sakkal Majalla" w:hAnsi="Sakkal Majalla" w:cs="Sakkal Majalla"/>
          <w:sz w:val="32"/>
          <w:szCs w:val="32"/>
        </w:rPr>
        <w:t xml:space="preserve">, </w:t>
      </w:r>
      <w:r w:rsidR="00D076F1">
        <w:rPr>
          <w:rFonts w:ascii="Times" w:eastAsia="Times New Roman" w:hAnsi="Times" w:cs="Times New Roman"/>
          <w:color w:val="000000"/>
          <w:sz w:val="24"/>
          <w:szCs w:val="24"/>
        </w:rPr>
        <w:t>a</w:t>
      </w:r>
      <w:r w:rsidR="00D076F1" w:rsidRPr="00D076F1">
        <w:rPr>
          <w:rFonts w:ascii="Times" w:eastAsia="Times New Roman" w:hAnsi="Times" w:cs="Times New Roman"/>
          <w:color w:val="000000"/>
          <w:sz w:val="24"/>
          <w:szCs w:val="24"/>
        </w:rPr>
        <w:t xml:space="preserve"> person shall be deemed Omani national in the following cases:</w:t>
      </w:r>
    </w:p>
    <w:p w:rsidR="00D076F1" w:rsidRDefault="00D076F1" w:rsidP="00D076F1">
      <w:pPr>
        <w:rPr>
          <w:rFonts w:ascii="Sakkal Majalla" w:hAnsi="Sakkal Majalla" w:cs="Sakkal Majalla"/>
          <w:sz w:val="32"/>
          <w:szCs w:val="32"/>
        </w:rPr>
      </w:pPr>
    </w:p>
    <w:p w:rsidR="00D076F1" w:rsidRDefault="00D076F1" w:rsidP="00D076F1">
      <w:pPr>
        <w:rPr>
          <w:rFonts w:ascii="Sakkal Majalla" w:hAnsi="Sakkal Majalla" w:cs="Sakkal Majalla"/>
          <w:sz w:val="32"/>
          <w:szCs w:val="32"/>
        </w:rPr>
      </w:pPr>
    </w:p>
    <w:p w:rsidR="00D076F1" w:rsidRDefault="00D076F1" w:rsidP="006437B8">
      <w:pPr>
        <w:ind w:firstLine="0"/>
        <w:rPr>
          <w:rFonts w:ascii="Sakkal Majalla" w:hAnsi="Sakkal Majalla" w:cs="Sakkal Majalla"/>
          <w:sz w:val="32"/>
          <w:szCs w:val="32"/>
        </w:rPr>
      </w:pPr>
      <w:r w:rsidRPr="00D076F1">
        <w:rPr>
          <w:rFonts w:ascii="Sakkal Majalla" w:hAnsi="Sakkal Majalla" w:cs="Sakkal Majalla"/>
          <w:sz w:val="32"/>
          <w:szCs w:val="32"/>
        </w:rPr>
        <w:lastRenderedPageBreak/>
        <w:t>1. If he is born in Oman or abroad and his father, at the time of birth, was Omani</w:t>
      </w:r>
      <w:r>
        <w:rPr>
          <w:rFonts w:ascii="Sakkal Majalla" w:hAnsi="Sakkal Majalla" w:cs="Sakkal Majalla"/>
          <w:sz w:val="32"/>
          <w:szCs w:val="32"/>
        </w:rPr>
        <w:t xml:space="preserve"> </w:t>
      </w:r>
      <w:r w:rsidRPr="00D076F1">
        <w:rPr>
          <w:rFonts w:ascii="Sakkal Majalla" w:hAnsi="Sakkal Majalla" w:cs="Sakkal Majalla"/>
          <w:sz w:val="32"/>
          <w:szCs w:val="32"/>
        </w:rPr>
        <w:t>national.</w:t>
      </w:r>
      <w:r>
        <w:rPr>
          <w:rFonts w:ascii="Sakkal Majalla" w:hAnsi="Sakkal Majalla" w:cs="Sakkal Majalla"/>
          <w:sz w:val="32"/>
          <w:szCs w:val="32"/>
        </w:rPr>
        <w:t xml:space="preserve"> </w:t>
      </w:r>
    </w:p>
    <w:p w:rsidR="00993C94" w:rsidRDefault="00D076F1" w:rsidP="006437B8">
      <w:pPr>
        <w:ind w:firstLine="0"/>
        <w:rPr>
          <w:rFonts w:ascii="Sakkal Majalla" w:hAnsi="Sakkal Majalla" w:cs="Sakkal Majalla"/>
          <w:sz w:val="32"/>
          <w:szCs w:val="32"/>
        </w:rPr>
      </w:pPr>
      <w:r w:rsidRPr="00D076F1">
        <w:rPr>
          <w:rFonts w:ascii="Sakkal Majalla" w:hAnsi="Sakkal Majalla" w:cs="Sakkal Majalla"/>
          <w:sz w:val="32"/>
          <w:szCs w:val="32"/>
        </w:rPr>
        <w:t>2. If he is born in Oman or abroad and his mother, at the time of birth, was Omani</w:t>
      </w:r>
      <w:r w:rsidR="00993C94">
        <w:rPr>
          <w:rFonts w:ascii="Sakkal Majalla" w:hAnsi="Sakkal Majalla" w:cs="Sakkal Majalla"/>
          <w:sz w:val="32"/>
          <w:szCs w:val="32"/>
        </w:rPr>
        <w:t xml:space="preserve"> </w:t>
      </w:r>
      <w:r w:rsidRPr="00D076F1">
        <w:rPr>
          <w:rFonts w:ascii="Sakkal Majalla" w:hAnsi="Sakkal Majalla" w:cs="Sakkal Majalla"/>
          <w:sz w:val="32"/>
          <w:szCs w:val="32"/>
        </w:rPr>
        <w:t>national and his father was Omani and became stateless.</w:t>
      </w:r>
    </w:p>
    <w:p w:rsidR="00993C94" w:rsidRDefault="00D076F1" w:rsidP="006437B8">
      <w:pPr>
        <w:ind w:firstLine="0"/>
        <w:rPr>
          <w:rFonts w:ascii="Sakkal Majalla" w:hAnsi="Sakkal Majalla" w:cs="Sakkal Majalla"/>
          <w:sz w:val="32"/>
          <w:szCs w:val="32"/>
        </w:rPr>
      </w:pPr>
      <w:r w:rsidRPr="00D076F1">
        <w:rPr>
          <w:rFonts w:ascii="Sakkal Majalla" w:hAnsi="Sakkal Majalla" w:cs="Sakkal Majalla"/>
          <w:sz w:val="32"/>
          <w:szCs w:val="32"/>
        </w:rPr>
        <w:t xml:space="preserve">3. If he is born in Oman or abroad and his mother, at the time of birth, was </w:t>
      </w:r>
      <w:r w:rsidR="00993C94" w:rsidRPr="00D076F1">
        <w:rPr>
          <w:rFonts w:ascii="Sakkal Majalla" w:hAnsi="Sakkal Majalla" w:cs="Sakkal Majalla"/>
          <w:sz w:val="32"/>
          <w:szCs w:val="32"/>
        </w:rPr>
        <w:t>an alien</w:t>
      </w:r>
      <w:r w:rsidRPr="00D076F1">
        <w:rPr>
          <w:rFonts w:ascii="Sakkal Majalla" w:hAnsi="Sakkal Majalla" w:cs="Sakkal Majalla"/>
          <w:sz w:val="32"/>
          <w:szCs w:val="32"/>
        </w:rPr>
        <w:t xml:space="preserve"> and his father was Omani and became stateless, provided that the </w:t>
      </w:r>
      <w:r w:rsidR="00993C94" w:rsidRPr="00D076F1">
        <w:rPr>
          <w:rFonts w:ascii="Sakkal Majalla" w:hAnsi="Sakkal Majalla" w:cs="Sakkal Majalla"/>
          <w:sz w:val="32"/>
          <w:szCs w:val="32"/>
        </w:rPr>
        <w:t>marriage of</w:t>
      </w:r>
      <w:r w:rsidRPr="00D076F1">
        <w:rPr>
          <w:rFonts w:ascii="Sakkal Majalla" w:hAnsi="Sakkal Majalla" w:cs="Sakkal Majalla"/>
          <w:sz w:val="32"/>
          <w:szCs w:val="32"/>
        </w:rPr>
        <w:t xml:space="preserve"> the parents was previously approved by the Ministry.</w:t>
      </w:r>
    </w:p>
    <w:p w:rsidR="00993C94" w:rsidRDefault="00D076F1" w:rsidP="006437B8">
      <w:pPr>
        <w:ind w:firstLine="0"/>
        <w:rPr>
          <w:rFonts w:ascii="Sakkal Majalla" w:hAnsi="Sakkal Majalla" w:cs="Sakkal Majalla"/>
          <w:sz w:val="32"/>
          <w:szCs w:val="32"/>
        </w:rPr>
      </w:pPr>
      <w:r w:rsidRPr="00D076F1">
        <w:rPr>
          <w:rFonts w:ascii="Sakkal Majalla" w:hAnsi="Sakkal Majalla" w:cs="Sakkal Majalla"/>
          <w:sz w:val="32"/>
          <w:szCs w:val="32"/>
        </w:rPr>
        <w:t xml:space="preserve">4. If he is born in Oman or abroad and his mother, at the time of birth, was </w:t>
      </w:r>
      <w:r w:rsidR="00993C94" w:rsidRPr="00D076F1">
        <w:rPr>
          <w:rFonts w:ascii="Sakkal Majalla" w:hAnsi="Sakkal Majalla" w:cs="Sakkal Majalla"/>
          <w:sz w:val="32"/>
          <w:szCs w:val="32"/>
        </w:rPr>
        <w:t>Omani national</w:t>
      </w:r>
      <w:r w:rsidRPr="00D076F1">
        <w:rPr>
          <w:rFonts w:ascii="Sakkal Majalla" w:hAnsi="Sakkal Majalla" w:cs="Sakkal Majalla"/>
          <w:sz w:val="32"/>
          <w:szCs w:val="32"/>
        </w:rPr>
        <w:t xml:space="preserve"> and the paternity was not confirmed.</w:t>
      </w:r>
    </w:p>
    <w:p w:rsidR="00E5442C" w:rsidRPr="00A27C10" w:rsidRDefault="00D076F1" w:rsidP="006437B8">
      <w:pPr>
        <w:ind w:firstLine="0"/>
        <w:rPr>
          <w:rFonts w:ascii="Sakkal Majalla" w:hAnsi="Sakkal Majalla" w:cs="Sakkal Majalla"/>
          <w:sz w:val="32"/>
          <w:szCs w:val="32"/>
        </w:rPr>
      </w:pPr>
      <w:r w:rsidRPr="00D076F1">
        <w:rPr>
          <w:rFonts w:ascii="Sakkal Majalla" w:hAnsi="Sakkal Majalla" w:cs="Sakkal Majalla"/>
          <w:sz w:val="32"/>
          <w:szCs w:val="32"/>
        </w:rPr>
        <w:t>5. If he was born in Oman for unknown parents</w:t>
      </w:r>
      <w:r w:rsidR="00E5442C" w:rsidRPr="00A27C10">
        <w:rPr>
          <w:rFonts w:ascii="Sakkal Majalla" w:hAnsi="Sakkal Majalla" w:cs="Sakkal Majalla"/>
          <w:sz w:val="32"/>
          <w:szCs w:val="32"/>
        </w:rPr>
        <w:t>.</w:t>
      </w:r>
      <w:r>
        <w:rPr>
          <w:rStyle w:val="FootnoteReference"/>
          <w:rFonts w:ascii="Sakkal Majalla" w:hAnsi="Sakkal Majalla" w:cs="Sakkal Majalla"/>
          <w:sz w:val="32"/>
          <w:szCs w:val="32"/>
        </w:rPr>
        <w:footnoteReference w:id="11"/>
      </w:r>
    </w:p>
    <w:p w:rsidR="00E5442C" w:rsidRPr="00A27C10" w:rsidRDefault="00E5442C" w:rsidP="00C7149F">
      <w:pPr>
        <w:rPr>
          <w:rFonts w:ascii="Sakkal Majalla" w:hAnsi="Sakkal Majalla" w:cs="Sakkal Majalla"/>
          <w:sz w:val="32"/>
          <w:szCs w:val="32"/>
        </w:rPr>
      </w:pPr>
      <w:r w:rsidRPr="00E544D5">
        <w:rPr>
          <w:rFonts w:ascii="Sakkal Majalla" w:hAnsi="Sakkal Majalla" w:cs="Sakkal Majalla"/>
          <w:b/>
          <w:bCs/>
          <w:sz w:val="32"/>
          <w:szCs w:val="32"/>
        </w:rPr>
        <w:t xml:space="preserve">However, the previous law overlooked the case in which the child was born to an Omani mother and a foreign father and did not grant the right to an Omani mother married to a foreigner </w:t>
      </w:r>
      <w:bookmarkStart w:id="39" w:name="OLE_LINK152"/>
      <w:r w:rsidRPr="00E544D5">
        <w:rPr>
          <w:rFonts w:ascii="Sakkal Majalla" w:hAnsi="Sakkal Majalla" w:cs="Sakkal Majalla"/>
          <w:b/>
          <w:bCs/>
          <w:sz w:val="32"/>
          <w:szCs w:val="32"/>
        </w:rPr>
        <w:t xml:space="preserve">the right to </w:t>
      </w:r>
      <w:r w:rsidR="00E544D5">
        <w:rPr>
          <w:rFonts w:ascii="Sakkal Majalla" w:hAnsi="Sakkal Majalla" w:cs="Sakkal Majalla"/>
          <w:b/>
          <w:bCs/>
          <w:sz w:val="32"/>
          <w:szCs w:val="32"/>
        </w:rPr>
        <w:t>confer</w:t>
      </w:r>
      <w:r w:rsidRPr="00E544D5">
        <w:rPr>
          <w:rFonts w:ascii="Sakkal Majalla" w:hAnsi="Sakkal Majalla" w:cs="Sakkal Majalla"/>
          <w:b/>
          <w:bCs/>
          <w:sz w:val="32"/>
          <w:szCs w:val="32"/>
        </w:rPr>
        <w:t xml:space="preserve"> nationality to her children</w:t>
      </w:r>
      <w:bookmarkEnd w:id="39"/>
      <w:r w:rsidRPr="00A27C10">
        <w:rPr>
          <w:rFonts w:ascii="Sakkal Majalla" w:hAnsi="Sakkal Majalla" w:cs="Sakkal Majalla"/>
          <w:sz w:val="32"/>
          <w:szCs w:val="32"/>
        </w:rPr>
        <w:t xml:space="preserve">, in </w:t>
      </w:r>
      <w:r w:rsidR="00C7149F">
        <w:rPr>
          <w:rFonts w:ascii="Sakkal Majalla" w:hAnsi="Sakkal Majalla" w:cs="Sakkal Majalla"/>
          <w:sz w:val="32"/>
          <w:szCs w:val="32"/>
        </w:rPr>
        <w:t xml:space="preserve">contravention with </w:t>
      </w:r>
      <w:r w:rsidRPr="00A27C10">
        <w:rPr>
          <w:rFonts w:ascii="Sakkal Majalla" w:hAnsi="Sakkal Majalla" w:cs="Sakkal Majalla"/>
          <w:sz w:val="32"/>
          <w:szCs w:val="32"/>
        </w:rPr>
        <w:t xml:space="preserve">Article 7 of the Convention on the Rights of the Child and Article 9 of the Convention on the Elimination of All Forms of Discrimination Against </w:t>
      </w:r>
      <w:r w:rsidR="00C7149F">
        <w:rPr>
          <w:rFonts w:ascii="Sakkal Majalla" w:hAnsi="Sakkal Majalla" w:cs="Sakkal Majalla"/>
          <w:sz w:val="32"/>
          <w:szCs w:val="32"/>
        </w:rPr>
        <w:t>W</w:t>
      </w:r>
      <w:r w:rsidRPr="00A27C10">
        <w:rPr>
          <w:rFonts w:ascii="Sakkal Majalla" w:hAnsi="Sakkal Majalla" w:cs="Sakkal Majalla"/>
          <w:sz w:val="32"/>
          <w:szCs w:val="32"/>
        </w:rPr>
        <w:t xml:space="preserve">oman. </w:t>
      </w:r>
      <w:r w:rsidR="00C7149F" w:rsidRPr="00A27C10">
        <w:rPr>
          <w:rFonts w:ascii="Sakkal Majalla" w:hAnsi="Sakkal Majalla" w:cs="Sakkal Majalla"/>
          <w:sz w:val="32"/>
          <w:szCs w:val="32"/>
        </w:rPr>
        <w:t>I</w:t>
      </w:r>
      <w:r w:rsidRPr="00A27C10">
        <w:rPr>
          <w:rFonts w:ascii="Sakkal Majalla" w:hAnsi="Sakkal Majalla" w:cs="Sakkal Majalla"/>
          <w:sz w:val="32"/>
          <w:szCs w:val="32"/>
        </w:rPr>
        <w:t>n the same context</w:t>
      </w:r>
      <w:r w:rsidR="00C7149F">
        <w:rPr>
          <w:rFonts w:ascii="Sakkal Majalla" w:hAnsi="Sakkal Majalla" w:cs="Sakkal Majalla"/>
          <w:sz w:val="32"/>
          <w:szCs w:val="32"/>
        </w:rPr>
        <w:t>,</w:t>
      </w:r>
      <w:r w:rsidRPr="00A27C10">
        <w:rPr>
          <w:rFonts w:ascii="Sakkal Majalla" w:hAnsi="Sakkal Majalla" w:cs="Sakkal Majalla"/>
          <w:sz w:val="32"/>
          <w:szCs w:val="32"/>
        </w:rPr>
        <w:t xml:space="preserve"> human rights reports indicated that in many cases</w:t>
      </w:r>
      <w:r w:rsidR="00C7149F">
        <w:rPr>
          <w:rFonts w:ascii="Sakkal Majalla" w:hAnsi="Sakkal Majalla" w:cs="Sakkal Majalla"/>
          <w:sz w:val="32"/>
          <w:szCs w:val="32"/>
        </w:rPr>
        <w:t>,</w:t>
      </w:r>
      <w:r w:rsidRPr="00A27C10">
        <w:rPr>
          <w:rFonts w:ascii="Sakkal Majalla" w:hAnsi="Sakkal Majalla" w:cs="Sakkal Majalla"/>
          <w:sz w:val="32"/>
          <w:szCs w:val="32"/>
        </w:rPr>
        <w:t xml:space="preserve"> children born to an Omani mother and a foreign father have suffered from discrimination, lack of services in health care and education.</w:t>
      </w:r>
      <w:r w:rsidR="00C7149F">
        <w:rPr>
          <w:rStyle w:val="FootnoteReference"/>
          <w:rFonts w:ascii="Sakkal Majalla" w:hAnsi="Sakkal Majalla" w:cs="Sakkal Majalla"/>
          <w:sz w:val="32"/>
          <w:szCs w:val="32"/>
        </w:rPr>
        <w:footnoteReference w:id="12"/>
      </w:r>
    </w:p>
    <w:p w:rsidR="00E5442C" w:rsidRPr="00C7149F" w:rsidRDefault="00E5442C" w:rsidP="00C7149F">
      <w:pPr>
        <w:ind w:firstLine="0"/>
        <w:rPr>
          <w:rFonts w:ascii="Sakkal Majalla" w:hAnsi="Sakkal Majalla" w:cs="Sakkal Majalla"/>
          <w:b/>
          <w:sz w:val="32"/>
          <w:szCs w:val="32"/>
          <w:u w:val="single"/>
        </w:rPr>
      </w:pPr>
      <w:r w:rsidRPr="00C7149F">
        <w:rPr>
          <w:rFonts w:ascii="Sakkal Majalla" w:hAnsi="Sakkal Majalla" w:cs="Sakkal Majalla"/>
          <w:b/>
          <w:sz w:val="32"/>
          <w:szCs w:val="32"/>
          <w:u w:val="single"/>
        </w:rPr>
        <w:t>Child labor</w:t>
      </w:r>
    </w:p>
    <w:p w:rsidR="00E5442C" w:rsidRPr="00A27C10" w:rsidRDefault="00E5442C" w:rsidP="00C7149F">
      <w:pPr>
        <w:rPr>
          <w:rFonts w:ascii="Sakkal Majalla" w:hAnsi="Sakkal Majalla" w:cs="Sakkal Majalla"/>
          <w:sz w:val="32"/>
          <w:szCs w:val="32"/>
        </w:rPr>
      </w:pPr>
      <w:r w:rsidRPr="00A27C10">
        <w:rPr>
          <w:rFonts w:ascii="Sakkal Majalla" w:hAnsi="Sakkal Majalla" w:cs="Sakkal Majalla"/>
          <w:sz w:val="32"/>
          <w:szCs w:val="32"/>
        </w:rPr>
        <w:lastRenderedPageBreak/>
        <w:t xml:space="preserve">The Labor Law promulgated by Royal Decree No. (35/2003) stipulated work rights for juvenile children, and the Child Law in Chapter Seven on Economic Rights regulated the issue of </w:t>
      </w:r>
      <w:bookmarkStart w:id="40" w:name="OLE_LINK1"/>
      <w:r w:rsidRPr="00A27C10">
        <w:rPr>
          <w:rFonts w:ascii="Sakkal Majalla" w:hAnsi="Sakkal Majalla" w:cs="Sakkal Majalla"/>
          <w:sz w:val="32"/>
          <w:szCs w:val="32"/>
        </w:rPr>
        <w:t xml:space="preserve">child labor in Oman, and Article No. (45) </w:t>
      </w:r>
      <w:bookmarkEnd w:id="40"/>
      <w:r w:rsidRPr="00A27C10">
        <w:rPr>
          <w:rFonts w:ascii="Sakkal Majalla" w:hAnsi="Sakkal Majalla" w:cs="Sakkal Majalla"/>
          <w:sz w:val="32"/>
          <w:szCs w:val="32"/>
        </w:rPr>
        <w:t xml:space="preserve">prohibited the employment of </w:t>
      </w:r>
      <w:r w:rsidR="00C7149F">
        <w:rPr>
          <w:rFonts w:ascii="Sakkal Majalla" w:hAnsi="Sakkal Majalla" w:cs="Sakkal Majalla"/>
          <w:sz w:val="32"/>
          <w:szCs w:val="32"/>
        </w:rPr>
        <w:t>children and their engagement in any job t</w:t>
      </w:r>
      <w:r w:rsidRPr="00A27C10">
        <w:rPr>
          <w:rFonts w:ascii="Sakkal Majalla" w:hAnsi="Sakkal Majalla" w:cs="Sakkal Majalla"/>
          <w:sz w:val="32"/>
          <w:szCs w:val="32"/>
        </w:rPr>
        <w:t xml:space="preserve">hat may harm </w:t>
      </w:r>
      <w:r w:rsidR="00C7149F">
        <w:rPr>
          <w:rFonts w:ascii="Sakkal Majalla" w:hAnsi="Sakkal Majalla" w:cs="Sakkal Majalla"/>
          <w:sz w:val="32"/>
          <w:szCs w:val="32"/>
        </w:rPr>
        <w:t>their</w:t>
      </w:r>
      <w:r w:rsidRPr="00A27C10">
        <w:rPr>
          <w:rFonts w:ascii="Sakkal Majalla" w:hAnsi="Sakkal Majalla" w:cs="Sakkal Majalla"/>
          <w:sz w:val="32"/>
          <w:szCs w:val="32"/>
        </w:rPr>
        <w:t xml:space="preserve"> health, safety, or ethical behavior, and those jobs and industries are determined by a decision of the Minister of Manpower.</w:t>
      </w:r>
    </w:p>
    <w:p w:rsidR="00E5442C" w:rsidRPr="00A27C10" w:rsidRDefault="00E5442C" w:rsidP="009D3D9F">
      <w:pPr>
        <w:rPr>
          <w:rFonts w:ascii="Sakkal Majalla" w:hAnsi="Sakkal Majalla" w:cs="Sakkal Majalla"/>
          <w:sz w:val="32"/>
          <w:szCs w:val="32"/>
        </w:rPr>
      </w:pPr>
      <w:r w:rsidRPr="00A27C10">
        <w:rPr>
          <w:rFonts w:ascii="Sakkal Majalla" w:hAnsi="Sakkal Majalla" w:cs="Sakkal Majalla"/>
          <w:sz w:val="32"/>
          <w:szCs w:val="32"/>
        </w:rPr>
        <w:t xml:space="preserve">In August 2019, the Ministry of Social Development issued the executive regulations for the Child Law, and although the law prohibits the employment of children </w:t>
      </w:r>
      <w:r w:rsidR="00C7149F">
        <w:rPr>
          <w:rFonts w:ascii="Sakkal Majalla" w:hAnsi="Sakkal Majalla" w:cs="Sakkal Majalla"/>
          <w:sz w:val="32"/>
          <w:szCs w:val="32"/>
        </w:rPr>
        <w:t>under the age of 15</w:t>
      </w:r>
      <w:r w:rsidRPr="00A27C10">
        <w:rPr>
          <w:rFonts w:ascii="Sakkal Majalla" w:hAnsi="Sakkal Majalla" w:cs="Sakkal Majalla"/>
          <w:sz w:val="32"/>
          <w:szCs w:val="32"/>
        </w:rPr>
        <w:t xml:space="preserve"> years (Article 46) in jobs other than those specified by </w:t>
      </w:r>
      <w:bookmarkStart w:id="41" w:name="OLE_LINK2"/>
      <w:bookmarkStart w:id="42" w:name="OLE_LINK3"/>
      <w:r w:rsidR="00C7149F">
        <w:rPr>
          <w:rFonts w:ascii="Sakkal Majalla" w:hAnsi="Sakkal Majalla" w:cs="Sakkal Majalla"/>
          <w:sz w:val="32"/>
          <w:szCs w:val="32"/>
        </w:rPr>
        <w:t>the Minist</w:t>
      </w:r>
      <w:r w:rsidRPr="00A27C10">
        <w:rPr>
          <w:rFonts w:ascii="Sakkal Majalla" w:hAnsi="Sakkal Majalla" w:cs="Sakkal Majalla"/>
          <w:sz w:val="32"/>
          <w:szCs w:val="32"/>
        </w:rPr>
        <w:t>r</w:t>
      </w:r>
      <w:r w:rsidR="00C7149F">
        <w:rPr>
          <w:rFonts w:ascii="Sakkal Majalla" w:hAnsi="Sakkal Majalla" w:cs="Sakkal Majalla"/>
          <w:sz w:val="32"/>
          <w:szCs w:val="32"/>
        </w:rPr>
        <w:t>y</w:t>
      </w:r>
      <w:r w:rsidRPr="00A27C10">
        <w:rPr>
          <w:rFonts w:ascii="Sakkal Majalla" w:hAnsi="Sakkal Majalla" w:cs="Sakkal Majalla"/>
          <w:sz w:val="32"/>
          <w:szCs w:val="32"/>
        </w:rPr>
        <w:t xml:space="preserve"> of Manpower</w:t>
      </w:r>
      <w:bookmarkEnd w:id="41"/>
      <w:bookmarkEnd w:id="42"/>
      <w:r w:rsidR="00C7149F">
        <w:rPr>
          <w:rFonts w:ascii="Sakkal Majalla" w:hAnsi="Sakkal Majalla" w:cs="Sakkal Majalla"/>
          <w:sz w:val="32"/>
          <w:szCs w:val="32"/>
        </w:rPr>
        <w:t>.</w:t>
      </w:r>
      <w:r w:rsidRPr="00A27C10">
        <w:rPr>
          <w:rFonts w:ascii="Sakkal Majalla" w:hAnsi="Sakkal Majalla" w:cs="Sakkal Majalla"/>
          <w:sz w:val="32"/>
          <w:szCs w:val="32"/>
        </w:rPr>
        <w:t xml:space="preserve"> </w:t>
      </w:r>
      <w:r w:rsidR="00C7149F" w:rsidRPr="00A27C10">
        <w:rPr>
          <w:rFonts w:ascii="Sakkal Majalla" w:hAnsi="Sakkal Majalla" w:cs="Sakkal Majalla"/>
          <w:sz w:val="32"/>
          <w:szCs w:val="32"/>
        </w:rPr>
        <w:t>H</w:t>
      </w:r>
      <w:r w:rsidRPr="00A27C10">
        <w:rPr>
          <w:rFonts w:ascii="Sakkal Majalla" w:hAnsi="Sakkal Majalla" w:cs="Sakkal Majalla"/>
          <w:sz w:val="32"/>
          <w:szCs w:val="32"/>
        </w:rPr>
        <w:t xml:space="preserve">owever, </w:t>
      </w:r>
      <w:r w:rsidRPr="00BD2D94">
        <w:rPr>
          <w:rFonts w:ascii="Sakkal Majalla" w:hAnsi="Sakkal Majalla" w:cs="Sakkal Majalla"/>
          <w:sz w:val="32"/>
          <w:szCs w:val="32"/>
          <w:u w:val="single"/>
        </w:rPr>
        <w:t>the law excludes child labor from this prohibition</w:t>
      </w:r>
      <w:r w:rsidR="00BD2D94" w:rsidRPr="00BD2D94">
        <w:rPr>
          <w:rFonts w:ascii="Sakkal Majalla" w:hAnsi="Sakkal Majalla" w:cs="Sakkal Majalla"/>
          <w:sz w:val="32"/>
          <w:szCs w:val="32"/>
          <w:u w:val="single"/>
        </w:rPr>
        <w:t xml:space="preserve"> i</w:t>
      </w:r>
      <w:r w:rsidRPr="00BD2D94">
        <w:rPr>
          <w:rFonts w:ascii="Sakkal Majalla" w:hAnsi="Sakkal Majalla" w:cs="Sakkal Majalla"/>
          <w:sz w:val="32"/>
          <w:szCs w:val="32"/>
          <w:u w:val="single"/>
        </w:rPr>
        <w:t>n some sectors, including the agricultural sector, fishing, industrial, craft and administrative works</w:t>
      </w:r>
      <w:r w:rsidR="00BD2D94">
        <w:rPr>
          <w:rFonts w:ascii="Sakkal Majalla" w:hAnsi="Sakkal Majalla" w:cs="Sakkal Majalla"/>
          <w:sz w:val="32"/>
          <w:szCs w:val="32"/>
        </w:rPr>
        <w:t>.</w:t>
      </w:r>
      <w:r w:rsidRPr="00A27C10">
        <w:rPr>
          <w:rFonts w:ascii="Sakkal Majalla" w:hAnsi="Sakkal Majalla" w:cs="Sakkal Majalla"/>
          <w:sz w:val="32"/>
          <w:szCs w:val="32"/>
        </w:rPr>
        <w:t xml:space="preserve"> </w:t>
      </w:r>
      <w:r w:rsidR="00BD2D94">
        <w:rPr>
          <w:rFonts w:ascii="Sakkal Majalla" w:hAnsi="Sakkal Majalla" w:cs="Sakkal Majalla"/>
          <w:sz w:val="32"/>
          <w:szCs w:val="32"/>
        </w:rPr>
        <w:t>Children are required to</w:t>
      </w:r>
      <w:r w:rsidRPr="00A27C10">
        <w:rPr>
          <w:rFonts w:ascii="Sakkal Majalla" w:hAnsi="Sakkal Majalla" w:cs="Sakkal Majalla"/>
          <w:sz w:val="32"/>
          <w:szCs w:val="32"/>
        </w:rPr>
        <w:t xml:space="preserve"> practice these works in an establishment that includes members of the same family, and it does not affect the health, gr</w:t>
      </w:r>
      <w:r w:rsidR="00BD2D94">
        <w:rPr>
          <w:rFonts w:ascii="Sakkal Majalla" w:hAnsi="Sakkal Majalla" w:cs="Sakkal Majalla"/>
          <w:sz w:val="32"/>
          <w:szCs w:val="32"/>
        </w:rPr>
        <w:t xml:space="preserve">owth or education of the child. However, </w:t>
      </w:r>
      <w:r w:rsidRPr="00A27C10">
        <w:rPr>
          <w:rFonts w:ascii="Sakkal Majalla" w:hAnsi="Sakkal Majalla" w:cs="Sakkal Majalla"/>
          <w:sz w:val="32"/>
          <w:szCs w:val="32"/>
        </w:rPr>
        <w:t xml:space="preserve">human rights reports have made it clear that this is a form </w:t>
      </w:r>
      <w:r w:rsidR="00BD2D94">
        <w:rPr>
          <w:rFonts w:ascii="Sakkal Majalla" w:hAnsi="Sakkal Majalla" w:cs="Sakkal Majalla"/>
          <w:sz w:val="32"/>
          <w:szCs w:val="32"/>
        </w:rPr>
        <w:t xml:space="preserve">of child labor that </w:t>
      </w:r>
      <w:r w:rsidRPr="00A27C10">
        <w:rPr>
          <w:rFonts w:ascii="Sakkal Majalla" w:hAnsi="Sakkal Majalla" w:cs="Sakkal Majalla"/>
          <w:sz w:val="32"/>
          <w:szCs w:val="32"/>
        </w:rPr>
        <w:t>contradict</w:t>
      </w:r>
      <w:r w:rsidR="00BD2D94">
        <w:rPr>
          <w:rFonts w:ascii="Sakkal Majalla" w:hAnsi="Sakkal Majalla" w:cs="Sakkal Majalla"/>
          <w:sz w:val="32"/>
          <w:szCs w:val="32"/>
        </w:rPr>
        <w:t>s</w:t>
      </w:r>
      <w:r w:rsidRPr="00A27C10">
        <w:rPr>
          <w:rFonts w:ascii="Sakkal Majalla" w:hAnsi="Sakkal Majalla" w:cs="Sakkal Majalla"/>
          <w:sz w:val="32"/>
          <w:szCs w:val="32"/>
        </w:rPr>
        <w:t xml:space="preserve"> international standards for the rights of the child.</w:t>
      </w:r>
      <w:r w:rsidR="00BD2D94">
        <w:rPr>
          <w:rStyle w:val="FootnoteReference"/>
          <w:rFonts w:ascii="Sakkal Majalla" w:hAnsi="Sakkal Majalla" w:cs="Sakkal Majalla"/>
          <w:sz w:val="32"/>
          <w:szCs w:val="32"/>
        </w:rPr>
        <w:footnoteReference w:id="13"/>
      </w:r>
      <w:r w:rsidRPr="00A27C10">
        <w:rPr>
          <w:rFonts w:ascii="Sakkal Majalla" w:hAnsi="Sakkal Majalla" w:cs="Sakkal Majalla"/>
          <w:sz w:val="32"/>
          <w:szCs w:val="32"/>
        </w:rPr>
        <w:t xml:space="preserve"> In addition, local reports </w:t>
      </w:r>
      <w:r w:rsidR="007841A8">
        <w:rPr>
          <w:rFonts w:ascii="Sakkal Majalla" w:hAnsi="Sakkal Majalla" w:cs="Sakkal Majalla"/>
          <w:sz w:val="32"/>
          <w:szCs w:val="32"/>
        </w:rPr>
        <w:t>point to</w:t>
      </w:r>
      <w:r w:rsidRPr="00A27C10">
        <w:rPr>
          <w:rFonts w:ascii="Sakkal Majalla" w:hAnsi="Sakkal Majalla" w:cs="Sakkal Majalla"/>
          <w:sz w:val="32"/>
          <w:szCs w:val="32"/>
        </w:rPr>
        <w:t xml:space="preserve"> the poor conditions surrounding children who work in </w:t>
      </w:r>
      <w:bookmarkStart w:id="43" w:name="OLE_LINK4"/>
      <w:bookmarkStart w:id="44" w:name="OLE_LINK5"/>
      <w:r w:rsidR="007841A8" w:rsidRPr="007841A8">
        <w:rPr>
          <w:rFonts w:ascii="Sakkal Majalla" w:hAnsi="Sakkal Majalla" w:cs="Sakkal Majalla"/>
          <w:sz w:val="32"/>
          <w:szCs w:val="32"/>
        </w:rPr>
        <w:t xml:space="preserve">hazardous </w:t>
      </w:r>
      <w:r w:rsidR="007841A8">
        <w:rPr>
          <w:rFonts w:ascii="Sakkal Majalla" w:hAnsi="Sakkal Majalla" w:cs="Sakkal Majalla"/>
          <w:sz w:val="32"/>
          <w:szCs w:val="32"/>
        </w:rPr>
        <w:t>jobs</w:t>
      </w:r>
      <w:r w:rsidRPr="00A27C10">
        <w:rPr>
          <w:rFonts w:ascii="Sakkal Majalla" w:hAnsi="Sakkal Majalla" w:cs="Sakkal Majalla"/>
          <w:sz w:val="32"/>
          <w:szCs w:val="32"/>
        </w:rPr>
        <w:t xml:space="preserve"> </w:t>
      </w:r>
      <w:bookmarkEnd w:id="43"/>
      <w:bookmarkEnd w:id="44"/>
      <w:r w:rsidRPr="00A27C10">
        <w:rPr>
          <w:rFonts w:ascii="Sakkal Majalla" w:hAnsi="Sakkal Majalla" w:cs="Sakkal Majalla"/>
          <w:sz w:val="32"/>
          <w:szCs w:val="32"/>
        </w:rPr>
        <w:t xml:space="preserve">such as fishing, </w:t>
      </w:r>
      <w:r w:rsidR="009D3D9F">
        <w:rPr>
          <w:rFonts w:ascii="Sakkal Majalla" w:hAnsi="Sakkal Majalla" w:cs="Sakkal Majalla"/>
          <w:sz w:val="32"/>
          <w:szCs w:val="32"/>
        </w:rPr>
        <w:t>where</w:t>
      </w:r>
      <w:r w:rsidRPr="00A27C10">
        <w:rPr>
          <w:rFonts w:ascii="Sakkal Majalla" w:hAnsi="Sakkal Majalla" w:cs="Sakkal Majalla"/>
          <w:sz w:val="32"/>
          <w:szCs w:val="32"/>
        </w:rPr>
        <w:t xml:space="preserve"> severe heat, drowning in the sea and bad treatment of employers</w:t>
      </w:r>
      <w:r w:rsidR="009D3D9F">
        <w:rPr>
          <w:rFonts w:ascii="Sakkal Majalla" w:hAnsi="Sakkal Majalla" w:cs="Sakkal Majalla"/>
          <w:sz w:val="32"/>
          <w:szCs w:val="32"/>
        </w:rPr>
        <w:t xml:space="preserve"> are among its risk factors</w:t>
      </w:r>
      <w:r w:rsidRPr="00A27C10">
        <w:rPr>
          <w:rFonts w:ascii="Sakkal Majalla" w:hAnsi="Sakkal Majalla" w:cs="Sakkal Majalla"/>
          <w:sz w:val="32"/>
          <w:szCs w:val="32"/>
        </w:rPr>
        <w:t xml:space="preserve">, in addition to the negative </w:t>
      </w:r>
      <w:r w:rsidR="009D3D9F" w:rsidRPr="00A27C10">
        <w:rPr>
          <w:rFonts w:ascii="Sakkal Majalla" w:hAnsi="Sakkal Majalla" w:cs="Sakkal Majalla"/>
          <w:sz w:val="32"/>
          <w:szCs w:val="32"/>
        </w:rPr>
        <w:t xml:space="preserve">psychological and physical </w:t>
      </w:r>
      <w:r w:rsidRPr="00A27C10">
        <w:rPr>
          <w:rFonts w:ascii="Sakkal Majalla" w:hAnsi="Sakkal Majalla" w:cs="Sakkal Majalla"/>
          <w:sz w:val="32"/>
          <w:szCs w:val="32"/>
        </w:rPr>
        <w:t xml:space="preserve">impact of these professions on the health of children. </w:t>
      </w:r>
      <w:r w:rsidR="009D3D9F">
        <w:rPr>
          <w:rFonts w:ascii="Sakkal Majalla" w:hAnsi="Sakkal Majalla" w:cs="Sakkal Majalla"/>
          <w:sz w:val="32"/>
          <w:szCs w:val="32"/>
        </w:rPr>
        <w:t>This</w:t>
      </w:r>
      <w:r w:rsidRPr="00A27C10">
        <w:rPr>
          <w:rFonts w:ascii="Sakkal Majalla" w:hAnsi="Sakkal Majalla" w:cs="Sakkal Majalla"/>
          <w:sz w:val="32"/>
          <w:szCs w:val="32"/>
        </w:rPr>
        <w:t xml:space="preserve"> not to mention that a wide range of these children have dropped out of education permanently, while 36% of these children who work in the profession of marine fi</w:t>
      </w:r>
      <w:r w:rsidR="009D3D9F">
        <w:rPr>
          <w:rFonts w:ascii="Sakkal Majalla" w:hAnsi="Sakkal Majalla" w:cs="Sakkal Majalla"/>
          <w:sz w:val="32"/>
          <w:szCs w:val="32"/>
        </w:rPr>
        <w:t>shing have a low academic level.</w:t>
      </w:r>
      <w:r w:rsidRPr="00A27C10">
        <w:rPr>
          <w:rFonts w:ascii="Sakkal Majalla" w:hAnsi="Sakkal Majalla" w:cs="Sakkal Majalla"/>
          <w:sz w:val="32"/>
          <w:szCs w:val="32"/>
        </w:rPr>
        <w:t xml:space="preserve"> </w:t>
      </w:r>
      <w:r w:rsidR="009D3D9F">
        <w:rPr>
          <w:rFonts w:ascii="Sakkal Majalla" w:hAnsi="Sakkal Majalla" w:cs="Sakkal Majalla"/>
          <w:sz w:val="32"/>
          <w:szCs w:val="32"/>
        </w:rPr>
        <w:t xml:space="preserve">In light of this, Oman is obliged </w:t>
      </w:r>
      <w:r w:rsidRPr="00A27C10">
        <w:rPr>
          <w:rFonts w:ascii="Sakkal Majalla" w:hAnsi="Sakkal Majalla" w:cs="Sakkal Majalla"/>
          <w:sz w:val="32"/>
          <w:szCs w:val="32"/>
        </w:rPr>
        <w:t xml:space="preserve">to help families that allow their children to work in such </w:t>
      </w:r>
      <w:r w:rsidR="009D3D9F">
        <w:rPr>
          <w:rFonts w:ascii="Sakkal Majalla" w:hAnsi="Sakkal Majalla" w:cs="Sakkal Majalla"/>
          <w:sz w:val="32"/>
          <w:szCs w:val="32"/>
        </w:rPr>
        <w:t>jobs</w:t>
      </w:r>
      <w:r w:rsidRPr="00A27C10">
        <w:rPr>
          <w:rFonts w:ascii="Sakkal Majalla" w:hAnsi="Sakkal Majalla" w:cs="Sakkal Majalla"/>
          <w:sz w:val="32"/>
          <w:szCs w:val="32"/>
        </w:rPr>
        <w:t xml:space="preserve"> as a result of low incomes </w:t>
      </w:r>
      <w:r w:rsidRPr="00A27C10">
        <w:rPr>
          <w:rFonts w:ascii="Sakkal Majalla" w:hAnsi="Sakkal Majalla" w:cs="Sakkal Majalla"/>
          <w:sz w:val="32"/>
          <w:szCs w:val="32"/>
        </w:rPr>
        <w:lastRenderedPageBreak/>
        <w:t xml:space="preserve">and the need for these families to improve their financial level, so that they do not have to </w:t>
      </w:r>
      <w:r w:rsidR="009D3D9F">
        <w:rPr>
          <w:rFonts w:ascii="Sakkal Majalla" w:hAnsi="Sakkal Majalla" w:cs="Sakkal Majalla"/>
          <w:sz w:val="32"/>
          <w:szCs w:val="32"/>
        </w:rPr>
        <w:t>jeopardize their children</w:t>
      </w:r>
      <w:r w:rsidRPr="00A27C10">
        <w:rPr>
          <w:rFonts w:ascii="Sakkal Majalla" w:hAnsi="Sakkal Majalla" w:cs="Sakkal Majalla"/>
          <w:sz w:val="32"/>
          <w:szCs w:val="32"/>
        </w:rPr>
        <w:t>, which affects their health and their level of education.</w:t>
      </w:r>
      <w:r w:rsidR="009D3D9F">
        <w:rPr>
          <w:rStyle w:val="FootnoteReference"/>
          <w:rFonts w:ascii="Sakkal Majalla" w:hAnsi="Sakkal Majalla" w:cs="Sakkal Majalla"/>
          <w:sz w:val="32"/>
          <w:szCs w:val="32"/>
        </w:rPr>
        <w:footnoteReference w:id="14"/>
      </w:r>
    </w:p>
    <w:p w:rsidR="00E5442C" w:rsidRPr="009D3D9F" w:rsidRDefault="00E5442C" w:rsidP="00E5442C">
      <w:pPr>
        <w:ind w:firstLine="0"/>
        <w:rPr>
          <w:rFonts w:ascii="Sakkal Majalla" w:hAnsi="Sakkal Majalla" w:cs="Sakkal Majalla"/>
          <w:b/>
          <w:bCs/>
          <w:sz w:val="32"/>
          <w:szCs w:val="32"/>
          <w:u w:val="single"/>
        </w:rPr>
      </w:pPr>
      <w:r w:rsidRPr="009D3D9F">
        <w:rPr>
          <w:rFonts w:ascii="Sakkal Majalla" w:hAnsi="Sakkal Majalla" w:cs="Sakkal Majalla"/>
          <w:b/>
          <w:bCs/>
          <w:sz w:val="32"/>
          <w:szCs w:val="32"/>
          <w:u w:val="single"/>
        </w:rPr>
        <w:t>Maat for Peace, Development and Human Rights recommends the following:</w:t>
      </w:r>
    </w:p>
    <w:p w:rsidR="00E5442C" w:rsidRPr="00A27C10" w:rsidRDefault="00E5442C" w:rsidP="0030036D">
      <w:pPr>
        <w:ind w:firstLine="0"/>
        <w:rPr>
          <w:rFonts w:ascii="Sakkal Majalla" w:hAnsi="Sakkal Majalla" w:cs="Sakkal Majalla"/>
          <w:sz w:val="32"/>
          <w:szCs w:val="32"/>
        </w:rPr>
      </w:pPr>
      <w:r w:rsidRPr="00A27C10">
        <w:rPr>
          <w:rFonts w:ascii="Sakkal Majalla" w:hAnsi="Sakkal Majalla" w:cs="Sakkal Majalla"/>
          <w:sz w:val="32"/>
          <w:szCs w:val="32"/>
        </w:rPr>
        <w:t xml:space="preserve">• </w:t>
      </w:r>
      <w:r w:rsidR="0030036D">
        <w:rPr>
          <w:rFonts w:ascii="Sakkal Majalla" w:hAnsi="Sakkal Majalla" w:cs="Sakkal Majalla"/>
          <w:sz w:val="32"/>
          <w:szCs w:val="32"/>
        </w:rPr>
        <w:t>To</w:t>
      </w:r>
      <w:r w:rsidRPr="00A27C10">
        <w:rPr>
          <w:rFonts w:ascii="Sakkal Majalla" w:hAnsi="Sakkal Majalla" w:cs="Sakkal Majalla"/>
          <w:sz w:val="32"/>
          <w:szCs w:val="32"/>
        </w:rPr>
        <w:t xml:space="preserve"> consider ratifying the Optional Protocol on a communications procedure, and also ratifying the International Convention for the Protection of Migrant Workers and Members of Their Families.</w:t>
      </w:r>
    </w:p>
    <w:p w:rsidR="00E5442C" w:rsidRPr="00A27C10" w:rsidRDefault="00E5442C" w:rsidP="0030036D">
      <w:pPr>
        <w:ind w:firstLine="0"/>
        <w:rPr>
          <w:rFonts w:ascii="Sakkal Majalla" w:hAnsi="Sakkal Majalla" w:cs="Sakkal Majalla"/>
          <w:sz w:val="32"/>
          <w:szCs w:val="32"/>
        </w:rPr>
      </w:pPr>
      <w:r w:rsidRPr="00A27C10">
        <w:rPr>
          <w:rFonts w:ascii="Sakkal Majalla" w:hAnsi="Sakkal Majalla" w:cs="Sakkal Majalla"/>
          <w:sz w:val="32"/>
          <w:szCs w:val="32"/>
        </w:rPr>
        <w:t xml:space="preserve">• </w:t>
      </w:r>
      <w:r w:rsidR="0030036D">
        <w:rPr>
          <w:rFonts w:ascii="Sakkal Majalla" w:hAnsi="Sakkal Majalla" w:cs="Sakkal Majalla"/>
          <w:sz w:val="32"/>
          <w:szCs w:val="32"/>
        </w:rPr>
        <w:t>To prohibit</w:t>
      </w:r>
      <w:r w:rsidRPr="00A27C10">
        <w:rPr>
          <w:rFonts w:ascii="Sakkal Majalla" w:hAnsi="Sakkal Majalla" w:cs="Sakkal Majalla"/>
          <w:sz w:val="32"/>
          <w:szCs w:val="32"/>
        </w:rPr>
        <w:t xml:space="preserve"> of all forms of discrimination against immigrant children, </w:t>
      </w:r>
      <w:r w:rsidR="0030036D">
        <w:rPr>
          <w:rFonts w:ascii="Sakkal Majalla" w:hAnsi="Sakkal Majalla" w:cs="Sakkal Majalla"/>
          <w:sz w:val="32"/>
          <w:szCs w:val="32"/>
        </w:rPr>
        <w:t xml:space="preserve">out-of-wedlock </w:t>
      </w:r>
      <w:r w:rsidRPr="00A27C10">
        <w:rPr>
          <w:rFonts w:ascii="Sakkal Majalla" w:hAnsi="Sakkal Majalla" w:cs="Sakkal Majalla"/>
          <w:sz w:val="32"/>
          <w:szCs w:val="32"/>
        </w:rPr>
        <w:t>children, and children with disabilities, especially the discrimination noted by the Committee on the Rights of the Child regarding these children’s access to social services, health care and education.</w:t>
      </w:r>
    </w:p>
    <w:p w:rsidR="00E5442C" w:rsidRPr="00A27C10" w:rsidRDefault="0030036D" w:rsidP="0030036D">
      <w:pPr>
        <w:ind w:firstLine="0"/>
        <w:rPr>
          <w:rFonts w:ascii="Sakkal Majalla" w:hAnsi="Sakkal Majalla" w:cs="Sakkal Majalla"/>
          <w:sz w:val="32"/>
          <w:szCs w:val="32"/>
        </w:rPr>
      </w:pPr>
      <w:r>
        <w:rPr>
          <w:rFonts w:ascii="Sakkal Majalla" w:hAnsi="Sakkal Majalla" w:cs="Sakkal Majalla"/>
          <w:sz w:val="32"/>
          <w:szCs w:val="32"/>
        </w:rPr>
        <w:t>• To r</w:t>
      </w:r>
      <w:r w:rsidR="00E5442C" w:rsidRPr="00A27C10">
        <w:rPr>
          <w:rFonts w:ascii="Sakkal Majalla" w:hAnsi="Sakkal Majalla" w:cs="Sakkal Majalla"/>
          <w:sz w:val="32"/>
          <w:szCs w:val="32"/>
        </w:rPr>
        <w:t xml:space="preserve">epeal Article 44 (a) of the Omani Penal Code, which permits corporal punishment, </w:t>
      </w:r>
      <w:r>
        <w:rPr>
          <w:rFonts w:ascii="Sakkal Majalla" w:hAnsi="Sakkal Majalla" w:cs="Sakkal Majalla"/>
          <w:sz w:val="32"/>
          <w:szCs w:val="32"/>
        </w:rPr>
        <w:t>and to ensure that</w:t>
      </w:r>
      <w:r w:rsidR="00E5442C" w:rsidRPr="00A27C10">
        <w:rPr>
          <w:rFonts w:ascii="Sakkal Majalla" w:hAnsi="Sakkal Majalla" w:cs="Sakkal Majalla"/>
          <w:sz w:val="32"/>
          <w:szCs w:val="32"/>
        </w:rPr>
        <w:t xml:space="preserve"> corporal punishment and all forms of violence are prohibited in all </w:t>
      </w:r>
      <w:r>
        <w:rPr>
          <w:rFonts w:ascii="Sakkal Majalla" w:hAnsi="Sakkal Majalla" w:cs="Sakkal Majalla"/>
          <w:sz w:val="32"/>
          <w:szCs w:val="32"/>
        </w:rPr>
        <w:t>places</w:t>
      </w:r>
      <w:r w:rsidR="00E5442C" w:rsidRPr="00A27C10">
        <w:rPr>
          <w:rFonts w:ascii="Sakkal Majalla" w:hAnsi="Sakkal Majalla" w:cs="Sakkal Majalla"/>
          <w:sz w:val="32"/>
          <w:szCs w:val="32"/>
        </w:rPr>
        <w:t xml:space="preserve">, including </w:t>
      </w:r>
      <w:r>
        <w:rPr>
          <w:rFonts w:ascii="Sakkal Majalla" w:hAnsi="Sakkal Majalla" w:cs="Sakkal Majalla"/>
          <w:sz w:val="32"/>
          <w:szCs w:val="32"/>
        </w:rPr>
        <w:t xml:space="preserve">homes and </w:t>
      </w:r>
      <w:r w:rsidR="00E5442C" w:rsidRPr="00A27C10">
        <w:rPr>
          <w:rFonts w:ascii="Sakkal Majalla" w:hAnsi="Sakkal Majalla" w:cs="Sakkal Majalla"/>
          <w:sz w:val="32"/>
          <w:szCs w:val="32"/>
        </w:rPr>
        <w:t>alternative care institutions.</w:t>
      </w:r>
    </w:p>
    <w:p w:rsidR="00E5442C" w:rsidRPr="00A27C10" w:rsidRDefault="00E5442C" w:rsidP="003A7371">
      <w:pPr>
        <w:ind w:firstLine="0"/>
        <w:rPr>
          <w:rFonts w:ascii="Sakkal Majalla" w:hAnsi="Sakkal Majalla" w:cs="Sakkal Majalla"/>
          <w:sz w:val="32"/>
          <w:szCs w:val="32"/>
        </w:rPr>
      </w:pPr>
      <w:r w:rsidRPr="00A27C10">
        <w:rPr>
          <w:rFonts w:ascii="Sakkal Majalla" w:hAnsi="Sakkal Majalla" w:cs="Sakkal Majalla"/>
          <w:sz w:val="32"/>
          <w:szCs w:val="32"/>
        </w:rPr>
        <w:t>• T</w:t>
      </w:r>
      <w:r w:rsidR="0030036D">
        <w:rPr>
          <w:rFonts w:ascii="Sakkal Majalla" w:hAnsi="Sakkal Majalla" w:cs="Sakkal Majalla"/>
          <w:sz w:val="32"/>
          <w:szCs w:val="32"/>
        </w:rPr>
        <w:t>o t</w:t>
      </w:r>
      <w:r w:rsidRPr="00A27C10">
        <w:rPr>
          <w:rFonts w:ascii="Sakkal Majalla" w:hAnsi="Sakkal Majalla" w:cs="Sakkal Majalla"/>
          <w:sz w:val="32"/>
          <w:szCs w:val="32"/>
        </w:rPr>
        <w:t xml:space="preserve">ake additional measures in order to implement a complete ban on </w:t>
      </w:r>
      <w:bookmarkStart w:id="45" w:name="OLE_LINK6"/>
      <w:bookmarkStart w:id="46" w:name="OLE_LINK7"/>
      <w:r w:rsidR="003A7371">
        <w:rPr>
          <w:rFonts w:ascii="Sakkal Majalla" w:hAnsi="Sakkal Majalla" w:cs="Sakkal Majalla"/>
          <w:sz w:val="32"/>
          <w:szCs w:val="32"/>
        </w:rPr>
        <w:t xml:space="preserve">FGM </w:t>
      </w:r>
      <w:bookmarkEnd w:id="45"/>
      <w:bookmarkEnd w:id="46"/>
      <w:r w:rsidRPr="00A27C10">
        <w:rPr>
          <w:rFonts w:ascii="Sakkal Majalla" w:hAnsi="Sakkal Majalla" w:cs="Sakkal Majalla"/>
          <w:sz w:val="32"/>
          <w:szCs w:val="32"/>
        </w:rPr>
        <w:t xml:space="preserve">at the level of practice and to confront the official discourse that legitimizes the phenomenon, and to </w:t>
      </w:r>
      <w:r w:rsidR="003A7371">
        <w:rPr>
          <w:rFonts w:ascii="Sakkal Majalla" w:hAnsi="Sakkal Majalla" w:cs="Sakkal Majalla"/>
          <w:sz w:val="32"/>
          <w:szCs w:val="32"/>
        </w:rPr>
        <w:t>intensify</w:t>
      </w:r>
      <w:r w:rsidRPr="00A27C10">
        <w:rPr>
          <w:rFonts w:ascii="Sakkal Majalla" w:hAnsi="Sakkal Majalla" w:cs="Sakkal Majalla"/>
          <w:sz w:val="32"/>
          <w:szCs w:val="32"/>
        </w:rPr>
        <w:t xml:space="preserve"> the punishment contained in the Child Law, and to prosecute anyone who is proven to be involved in the persistence of this phenomenon.</w:t>
      </w:r>
    </w:p>
    <w:p w:rsidR="00E5442C" w:rsidRPr="00A27C10" w:rsidRDefault="003A7371" w:rsidP="003A7371">
      <w:pPr>
        <w:ind w:firstLine="0"/>
        <w:rPr>
          <w:rFonts w:ascii="Sakkal Majalla" w:hAnsi="Sakkal Majalla" w:cs="Sakkal Majalla"/>
          <w:sz w:val="32"/>
          <w:szCs w:val="32"/>
        </w:rPr>
      </w:pPr>
      <w:r>
        <w:rPr>
          <w:rFonts w:ascii="Sakkal Majalla" w:hAnsi="Sakkal Majalla" w:cs="Sakkal Majalla"/>
          <w:sz w:val="32"/>
          <w:szCs w:val="32"/>
        </w:rPr>
        <w:lastRenderedPageBreak/>
        <w:t>• To a</w:t>
      </w:r>
      <w:r w:rsidR="00E5442C" w:rsidRPr="00A27C10">
        <w:rPr>
          <w:rFonts w:ascii="Sakkal Majalla" w:hAnsi="Sakkal Majalla" w:cs="Sakkal Majalla"/>
          <w:sz w:val="32"/>
          <w:szCs w:val="32"/>
        </w:rPr>
        <w:t xml:space="preserve">mending the Omani Nationality Law promulgated by Decree No. 38/2014 to </w:t>
      </w:r>
      <w:r>
        <w:rPr>
          <w:rFonts w:ascii="Sakkal Majalla" w:hAnsi="Sakkal Majalla" w:cs="Sakkal Majalla"/>
          <w:sz w:val="32"/>
          <w:szCs w:val="32"/>
        </w:rPr>
        <w:t>allow Omani mothers married to</w:t>
      </w:r>
      <w:r w:rsidR="00E5442C" w:rsidRPr="00A27C10">
        <w:rPr>
          <w:rFonts w:ascii="Sakkal Majalla" w:hAnsi="Sakkal Majalla" w:cs="Sakkal Majalla"/>
          <w:sz w:val="32"/>
          <w:szCs w:val="32"/>
        </w:rPr>
        <w:t xml:space="preserve"> foreigner</w:t>
      </w:r>
      <w:r>
        <w:rPr>
          <w:rFonts w:ascii="Sakkal Majalla" w:hAnsi="Sakkal Majalla" w:cs="Sakkal Majalla"/>
          <w:sz w:val="32"/>
          <w:szCs w:val="32"/>
        </w:rPr>
        <w:t>s</w:t>
      </w:r>
      <w:r w:rsidR="00E5442C" w:rsidRPr="00A27C10">
        <w:rPr>
          <w:rFonts w:ascii="Sakkal Majalla" w:hAnsi="Sakkal Majalla" w:cs="Sakkal Majalla"/>
          <w:sz w:val="32"/>
          <w:szCs w:val="32"/>
        </w:rPr>
        <w:t xml:space="preserve"> to grant citizenship to </w:t>
      </w:r>
      <w:r>
        <w:rPr>
          <w:rFonts w:ascii="Sakkal Majalla" w:hAnsi="Sakkal Majalla" w:cs="Sakkal Majalla"/>
          <w:sz w:val="32"/>
          <w:szCs w:val="32"/>
        </w:rPr>
        <w:t>their</w:t>
      </w:r>
      <w:r w:rsidR="00E5442C" w:rsidRPr="00A27C10">
        <w:rPr>
          <w:rFonts w:ascii="Sakkal Majalla" w:hAnsi="Sakkal Majalla" w:cs="Sakkal Majalla"/>
          <w:sz w:val="32"/>
          <w:szCs w:val="32"/>
        </w:rPr>
        <w:t xml:space="preserve"> children.</w:t>
      </w:r>
    </w:p>
    <w:p w:rsidR="00E5442C" w:rsidRPr="00A27C10" w:rsidRDefault="00E5442C" w:rsidP="0030036D">
      <w:pPr>
        <w:ind w:firstLine="0"/>
        <w:rPr>
          <w:rFonts w:ascii="Sakkal Majalla" w:hAnsi="Sakkal Majalla" w:cs="Sakkal Majalla"/>
          <w:sz w:val="32"/>
          <w:szCs w:val="32"/>
        </w:rPr>
      </w:pPr>
      <w:r w:rsidRPr="00A27C10">
        <w:rPr>
          <w:rFonts w:ascii="Sakkal Majalla" w:hAnsi="Sakkal Majalla" w:cs="Sakkal Majalla"/>
          <w:sz w:val="32"/>
          <w:szCs w:val="32"/>
        </w:rPr>
        <w:t>• T</w:t>
      </w:r>
      <w:r w:rsidR="003A7371">
        <w:rPr>
          <w:rFonts w:ascii="Sakkal Majalla" w:hAnsi="Sakkal Majalla" w:cs="Sakkal Majalla"/>
          <w:sz w:val="32"/>
          <w:szCs w:val="32"/>
        </w:rPr>
        <w:t>o t</w:t>
      </w:r>
      <w:r w:rsidRPr="00A27C10">
        <w:rPr>
          <w:rFonts w:ascii="Sakkal Majalla" w:hAnsi="Sakkal Majalla" w:cs="Sakkal Majalla"/>
          <w:sz w:val="32"/>
          <w:szCs w:val="32"/>
        </w:rPr>
        <w:t>ake additional measures to prevent the economic exploitation of children, by amending the text of Article 46 of the Child Law to address child labor, including family business.</w:t>
      </w:r>
    </w:p>
    <w:sectPr w:rsidR="00E5442C" w:rsidRPr="00A27C1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906" w:rsidRDefault="003D3906" w:rsidP="0041646D">
      <w:pPr>
        <w:spacing w:after="0" w:line="240" w:lineRule="auto"/>
      </w:pPr>
      <w:r>
        <w:separator/>
      </w:r>
    </w:p>
  </w:endnote>
  <w:endnote w:type="continuationSeparator" w:id="0">
    <w:p w:rsidR="003D3906" w:rsidRDefault="003D3906" w:rsidP="0041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906" w:rsidRDefault="003D3906" w:rsidP="0041646D">
      <w:pPr>
        <w:spacing w:after="0" w:line="240" w:lineRule="auto"/>
      </w:pPr>
      <w:r>
        <w:separator/>
      </w:r>
    </w:p>
  </w:footnote>
  <w:footnote w:type="continuationSeparator" w:id="0">
    <w:p w:rsidR="003D3906" w:rsidRDefault="003D3906" w:rsidP="0041646D">
      <w:pPr>
        <w:spacing w:after="0" w:line="240" w:lineRule="auto"/>
      </w:pPr>
      <w:r>
        <w:continuationSeparator/>
      </w:r>
    </w:p>
  </w:footnote>
  <w:footnote w:id="1">
    <w:p w:rsidR="00AF4427" w:rsidRDefault="00AF4427"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الملاحظات الختامية للتقرير الجامع للتقريرين الثالث والرابع، ص 26، على الرابط التالي:</w:t>
      </w:r>
      <w:r w:rsidR="003A7371" w:rsidRPr="00BA4D8A">
        <w:rPr>
          <w:rFonts w:ascii="Sakkal Majalla" w:hAnsi="Sakkal Majalla" w:cs="Sakkal Majalla" w:hint="cs"/>
        </w:rPr>
        <w:t xml:space="preserve"> </w:t>
      </w:r>
      <w:hyperlink r:id="rId1" w:history="1">
        <w:r w:rsidR="003A7371" w:rsidRPr="00BA4D8A">
          <w:rPr>
            <w:rStyle w:val="Hyperlink"/>
            <w:rFonts w:ascii="Sakkal Majalla" w:hAnsi="Sakkal Majalla" w:cs="Sakkal Majalla" w:hint="cs"/>
            <w:lang w:bidi="ar-EG"/>
          </w:rPr>
          <w:t>https://tbinternet.ohchr.org/_layouts/15/treatybodyexternal/Download.aspx?symbolno=CRC%2fC%2fOMN%2fCO%2f3-4&amp;Lang=en</w:t>
        </w:r>
      </w:hyperlink>
    </w:p>
  </w:footnote>
  <w:footnote w:id="2">
    <w:p w:rsidR="00937BDC" w:rsidRDefault="00937BDC"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مرسوم سلطاني رقم ٦ / ٢٠٢١ بإصدار النظام الأساسي للدولة، المادة (21)، ص 11، على الرابط التالي:</w:t>
      </w:r>
      <w:r w:rsidR="003A7371" w:rsidRPr="00BA4D8A">
        <w:rPr>
          <w:rFonts w:ascii="Sakkal Majalla" w:hAnsi="Sakkal Majalla" w:cs="Sakkal Majalla" w:hint="cs"/>
        </w:rPr>
        <w:t xml:space="preserve"> </w:t>
      </w:r>
      <w:hyperlink r:id="rId2" w:history="1">
        <w:r w:rsidR="003A7371" w:rsidRPr="00BA4D8A">
          <w:rPr>
            <w:rStyle w:val="Hyperlink"/>
            <w:rFonts w:ascii="Sakkal Majalla" w:hAnsi="Sakkal Majalla" w:cs="Sakkal Majalla" w:hint="cs"/>
            <w:lang w:bidi="ar-EG"/>
          </w:rPr>
          <w:t>https://data.qanoon.om/ar/rd/2021/2021-006.pdf</w:t>
        </w:r>
      </w:hyperlink>
    </w:p>
  </w:footnote>
  <w:footnote w:id="3">
    <w:p w:rsidR="00FB28CF" w:rsidRDefault="00FB28CF"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مرسوم سلطاني رقم ٦٦ / ٩٩ بإصدار قانون الأحوال المدنية، المادة (20)، ص 181، على الرابط التالي:</w:t>
      </w:r>
      <w:r w:rsidR="003A7371" w:rsidRPr="00BA4D8A">
        <w:rPr>
          <w:rFonts w:ascii="Sakkal Majalla" w:hAnsi="Sakkal Majalla" w:cs="Sakkal Majalla" w:hint="cs"/>
        </w:rPr>
        <w:t xml:space="preserve"> </w:t>
      </w:r>
      <w:hyperlink r:id="rId3" w:history="1">
        <w:r w:rsidR="003A7371" w:rsidRPr="00BA4D8A">
          <w:rPr>
            <w:rStyle w:val="Hyperlink"/>
            <w:rFonts w:ascii="Sakkal Majalla" w:hAnsi="Sakkal Majalla" w:cs="Sakkal Majalla" w:hint="cs"/>
            <w:lang w:bidi="ar-EG"/>
          </w:rPr>
          <w:t>https://data.qanoon.om/ar/rd/1999/1999-066.pdf</w:t>
        </w:r>
      </w:hyperlink>
    </w:p>
  </w:footnote>
  <w:footnote w:id="4">
    <w:p w:rsidR="00DB1CFE" w:rsidRDefault="00DB1CFE"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أنظر، قانون الطفل رقم 22 لعام 2014، المادة (7)، على الرابط التالي:</w:t>
      </w:r>
      <w:r w:rsidR="003A7371" w:rsidRPr="00BA4D8A">
        <w:rPr>
          <w:rFonts w:ascii="Sakkal Majalla" w:hAnsi="Sakkal Majalla" w:cs="Sakkal Majalla" w:hint="cs"/>
        </w:rPr>
        <w:t xml:space="preserve"> </w:t>
      </w:r>
      <w:hyperlink r:id="rId4" w:history="1">
        <w:r w:rsidR="003A7371" w:rsidRPr="00BA4D8A">
          <w:rPr>
            <w:rStyle w:val="Hyperlink"/>
            <w:rFonts w:ascii="Sakkal Majalla" w:hAnsi="Sakkal Majalla" w:cs="Sakkal Majalla" w:hint="cs"/>
            <w:lang w:bidi="ar-EG"/>
          </w:rPr>
          <w:t>https://bit.ly/2LG0NYM</w:t>
        </w:r>
      </w:hyperlink>
    </w:p>
  </w:footnote>
  <w:footnote w:id="5">
    <w:p w:rsidR="009915DB" w:rsidRPr="003A7371" w:rsidRDefault="009915DB" w:rsidP="003A7371">
      <w:pPr>
        <w:pStyle w:val="FootnoteText"/>
        <w:bidi/>
        <w:ind w:firstLine="0"/>
        <w:rPr>
          <w:rFonts w:ascii="Sakkal Majalla" w:hAnsi="Sakkal Majalla" w:cs="Sakkal Majalla"/>
          <w:lang w:bidi="ar-EG"/>
        </w:rPr>
      </w:pPr>
      <w:r>
        <w:rPr>
          <w:rStyle w:val="FootnoteReference"/>
        </w:rPr>
        <w:footnoteRef/>
      </w:r>
      <w:r>
        <w:t xml:space="preserve"> </w:t>
      </w:r>
      <w:r w:rsidR="003A7371" w:rsidRPr="00BA4D8A">
        <w:rPr>
          <w:rFonts w:ascii="Sakkal Majalla" w:hAnsi="Sakkal Majalla" w:cs="Sakkal Majalla" w:hint="cs"/>
          <w:rtl/>
          <w:lang w:bidi="ar-EG"/>
        </w:rPr>
        <w:t>قانون الجزاء العماني، مادة 44(أ)، ص 12، على الرابط الثاني:</w:t>
      </w:r>
      <w:r w:rsidR="003A7371" w:rsidRPr="00BA4D8A">
        <w:rPr>
          <w:rFonts w:ascii="Sakkal Majalla" w:hAnsi="Sakkal Majalla" w:cs="Sakkal Majalla" w:hint="cs"/>
        </w:rPr>
        <w:t xml:space="preserve"> </w:t>
      </w:r>
      <w:hyperlink r:id="rId5" w:history="1">
        <w:r w:rsidR="003A7371" w:rsidRPr="00BA4D8A">
          <w:rPr>
            <w:rStyle w:val="Hyperlink"/>
            <w:rFonts w:ascii="Sakkal Majalla" w:hAnsi="Sakkal Majalla" w:cs="Sakkal Majalla" w:hint="cs"/>
            <w:lang w:bidi="ar-EG"/>
          </w:rPr>
          <w:t>https://bit.ly/3aZacn8</w:t>
        </w:r>
      </w:hyperlink>
      <w:r w:rsidR="003A7371" w:rsidRPr="00BA4D8A">
        <w:rPr>
          <w:rFonts w:ascii="Sakkal Majalla" w:hAnsi="Sakkal Majalla" w:cs="Sakkal Majalla" w:hint="cs"/>
          <w:rtl/>
          <w:lang w:bidi="ar-EG"/>
        </w:rPr>
        <w:t xml:space="preserve"> </w:t>
      </w:r>
    </w:p>
  </w:footnote>
  <w:footnote w:id="6">
    <w:p w:rsidR="009D0610" w:rsidRDefault="009D0610"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rPr>
        <w:t>الإهمال والإساءة الجسدية والجنسية بالمقدمة 488 طفلاً تعرضوا للإساءة خلال 2019.. و707 بلاغات لخط حماية الطفل، الرؤية، 6 يوليو 2020 على الرابط التالي:</w:t>
      </w:r>
      <w:r w:rsidR="003A7371" w:rsidRPr="00BA4D8A">
        <w:rPr>
          <w:rFonts w:ascii="Sakkal Majalla" w:hAnsi="Sakkal Majalla" w:cs="Sakkal Majalla" w:hint="cs"/>
        </w:rPr>
        <w:t xml:space="preserve"> </w:t>
      </w:r>
      <w:hyperlink r:id="rId6" w:history="1">
        <w:r w:rsidR="003A7371" w:rsidRPr="00BA4D8A">
          <w:rPr>
            <w:rStyle w:val="Hyperlink"/>
            <w:rFonts w:ascii="Sakkal Majalla" w:hAnsi="Sakkal Majalla" w:cs="Sakkal Majalla" w:hint="cs"/>
          </w:rPr>
          <w:t>https://bit.ly/3pbpH09</w:t>
        </w:r>
      </w:hyperlink>
    </w:p>
  </w:footnote>
  <w:footnote w:id="7">
    <w:p w:rsidR="00A70CAF" w:rsidRDefault="00A70CAF"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العقاب البدني للأطفال في عمان، ص 2، على الرابط التالي:</w:t>
      </w:r>
      <w:r w:rsidR="003A7371" w:rsidRPr="00BA4D8A">
        <w:rPr>
          <w:rFonts w:ascii="Sakkal Majalla" w:hAnsi="Sakkal Majalla" w:cs="Sakkal Majalla" w:hint="cs"/>
        </w:rPr>
        <w:t xml:space="preserve"> </w:t>
      </w:r>
      <w:hyperlink r:id="rId7" w:history="1">
        <w:r w:rsidR="003A7371" w:rsidRPr="00BA4D8A">
          <w:rPr>
            <w:rStyle w:val="Hyperlink"/>
            <w:rFonts w:ascii="Sakkal Majalla" w:hAnsi="Sakkal Majalla" w:cs="Sakkal Majalla" w:hint="cs"/>
            <w:lang w:bidi="ar-EG"/>
          </w:rPr>
          <w:t>https://endcorporalpunishment.org/wp-content/uploads/country-reports/Oman_AR.p</w:t>
        </w:r>
        <w:r w:rsidR="003A7371" w:rsidRPr="00BA4D8A">
          <w:rPr>
            <w:rStyle w:val="Hyperlink"/>
            <w:rFonts w:ascii="Sakkal Majalla" w:hAnsi="Sakkal Majalla" w:cs="Sakkal Majalla" w:hint="cs"/>
            <w:lang w:bidi="ar-EG"/>
          </w:rPr>
          <w:t>df</w:t>
        </w:r>
      </w:hyperlink>
    </w:p>
  </w:footnote>
  <w:footnote w:id="8">
    <w:p w:rsidR="00D43FA6" w:rsidRDefault="00D43FA6"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قانون الأحوال الشخصية، المادة 10(ج)، على الرابط التالي:</w:t>
      </w:r>
      <w:r w:rsidR="003A7371" w:rsidRPr="00BA4D8A">
        <w:rPr>
          <w:rFonts w:ascii="Sakkal Majalla" w:hAnsi="Sakkal Majalla" w:cs="Sakkal Majalla" w:hint="cs"/>
        </w:rPr>
        <w:t xml:space="preserve"> </w:t>
      </w:r>
      <w:hyperlink r:id="rId8" w:history="1">
        <w:r w:rsidR="003A7371" w:rsidRPr="00BA4D8A">
          <w:rPr>
            <w:rStyle w:val="Hyperlink"/>
            <w:rFonts w:ascii="Sakkal Majalla" w:hAnsi="Sakkal Majalla" w:cs="Sakkal Majalla" w:hint="cs"/>
            <w:lang w:bidi="ar-EG"/>
          </w:rPr>
          <w:t>https://qanoon.om/p/1997/rd1997032</w:t>
        </w:r>
        <w:r w:rsidR="003A7371" w:rsidRPr="00BA4D8A">
          <w:rPr>
            <w:rStyle w:val="Hyperlink"/>
            <w:rFonts w:ascii="Sakkal Majalla" w:hAnsi="Sakkal Majalla" w:cs="Sakkal Majalla" w:hint="cs"/>
            <w:rtl/>
            <w:lang w:bidi="ar-EG"/>
          </w:rPr>
          <w:t>/</w:t>
        </w:r>
      </w:hyperlink>
    </w:p>
  </w:footnote>
  <w:footnote w:id="9">
    <w:p w:rsidR="00EB5EC6" w:rsidRDefault="00EB5EC6"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ختان البنات: منظمة حقوقية تكشف انتشاره في دول عربية عدّة، بي بي سي عربية، 15 أبريل 2020، على الرابط التالي:</w:t>
      </w:r>
      <w:r w:rsidR="003A7371" w:rsidRPr="00BA4D8A">
        <w:rPr>
          <w:rFonts w:ascii="Sakkal Majalla" w:hAnsi="Sakkal Majalla" w:cs="Sakkal Majalla" w:hint="cs"/>
        </w:rPr>
        <w:t xml:space="preserve"> </w:t>
      </w:r>
      <w:hyperlink r:id="rId9" w:history="1">
        <w:r w:rsidR="003A7371" w:rsidRPr="00BA4D8A">
          <w:rPr>
            <w:rStyle w:val="Hyperlink"/>
            <w:rFonts w:ascii="Sakkal Majalla" w:hAnsi="Sakkal Majalla" w:cs="Sakkal Majalla" w:hint="cs"/>
            <w:lang w:bidi="ar-EG"/>
          </w:rPr>
          <w:t>https://bbc.in/2OpJfRQ</w:t>
        </w:r>
      </w:hyperlink>
    </w:p>
  </w:footnote>
  <w:footnote w:id="10">
    <w:p w:rsidR="00300739" w:rsidRDefault="00300739"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ختان الإناث: تشويه أعضائهن التناسلية، المركز العماني لحقوق الإنسان، 5 فبراير 2021، على الرابط التالي:</w:t>
      </w:r>
      <w:r w:rsidR="003A7371" w:rsidRPr="00BA4D8A">
        <w:rPr>
          <w:rFonts w:ascii="Sakkal Majalla" w:hAnsi="Sakkal Majalla" w:cs="Sakkal Majalla" w:hint="cs"/>
        </w:rPr>
        <w:t xml:space="preserve"> </w:t>
      </w:r>
      <w:hyperlink r:id="rId10" w:history="1">
        <w:r w:rsidR="003A7371" w:rsidRPr="00BA4D8A">
          <w:rPr>
            <w:rStyle w:val="Hyperlink"/>
            <w:rFonts w:ascii="Sakkal Majalla" w:hAnsi="Sakkal Majalla" w:cs="Sakkal Majalla" w:hint="cs"/>
            <w:lang w:bidi="ar-EG"/>
          </w:rPr>
          <w:t>https://bit.ly/3d3JlZw</w:t>
        </w:r>
      </w:hyperlink>
    </w:p>
  </w:footnote>
  <w:footnote w:id="11">
    <w:p w:rsidR="00D076F1" w:rsidRDefault="00D076F1"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مرسوم سلطاني رقم ٣٨ / ٢٠١٤ بإصدار قانون الجنسية العمانية، المادة 11، على الرابط التالي:</w:t>
      </w:r>
      <w:r w:rsidR="003A7371" w:rsidRPr="00BA4D8A">
        <w:rPr>
          <w:rFonts w:ascii="Sakkal Majalla" w:hAnsi="Sakkal Majalla" w:cs="Sakkal Majalla" w:hint="cs"/>
        </w:rPr>
        <w:t xml:space="preserve"> </w:t>
      </w:r>
      <w:hyperlink r:id="rId11" w:history="1">
        <w:r w:rsidR="003A7371" w:rsidRPr="00BA4D8A">
          <w:rPr>
            <w:rStyle w:val="Hyperlink"/>
            <w:rFonts w:ascii="Sakkal Majalla" w:hAnsi="Sakkal Majalla" w:cs="Sakkal Majalla" w:hint="cs"/>
            <w:lang w:bidi="ar-EG"/>
          </w:rPr>
          <w:t>https://data.qanoon.om/ar/rd/2014/2014-038.pdf</w:t>
        </w:r>
      </w:hyperlink>
    </w:p>
  </w:footnote>
  <w:footnote w:id="12">
    <w:p w:rsidR="00C7149F" w:rsidRDefault="00C7149F"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للمزيد على الرابط التالي:</w:t>
      </w:r>
      <w:r w:rsidR="003A7371" w:rsidRPr="00BA4D8A">
        <w:rPr>
          <w:rFonts w:ascii="Sakkal Majalla" w:hAnsi="Sakkal Majalla" w:cs="Sakkal Majalla" w:hint="cs"/>
        </w:rPr>
        <w:t xml:space="preserve"> </w:t>
      </w:r>
      <w:hyperlink r:id="rId12" w:history="1">
        <w:r w:rsidR="003A7371" w:rsidRPr="00BA4D8A">
          <w:rPr>
            <w:rStyle w:val="Hyperlink"/>
            <w:rFonts w:ascii="Sakkal Majalla" w:hAnsi="Sakkal Majalla" w:cs="Sakkal Majalla" w:hint="cs"/>
            <w:lang w:bidi="ar-EG"/>
          </w:rPr>
          <w:t>https://bit.ly/3p2fcfC</w:t>
        </w:r>
      </w:hyperlink>
    </w:p>
  </w:footnote>
  <w:footnote w:id="13">
    <w:p w:rsidR="003A7371" w:rsidRPr="00BA4D8A" w:rsidRDefault="00BD2D94" w:rsidP="003A7371">
      <w:pPr>
        <w:pStyle w:val="FootnoteText"/>
        <w:bidi/>
        <w:rPr>
          <w:rFonts w:ascii="Sakkal Majalla" w:hAnsi="Sakkal Majalla" w:cs="Sakkal Majalla"/>
          <w:rtl/>
          <w:lang w:bidi="ar-EG"/>
        </w:rPr>
      </w:pPr>
      <w:r>
        <w:rPr>
          <w:rStyle w:val="FootnoteReference"/>
        </w:rPr>
        <w:footnoteRef/>
      </w:r>
      <w:r>
        <w:t xml:space="preserve"> </w:t>
      </w:r>
      <w:r w:rsidR="003A7371" w:rsidRPr="00BA4D8A">
        <w:rPr>
          <w:rFonts w:ascii="Sakkal Majalla" w:hAnsi="Sakkal Majalla" w:cs="Sakkal Majalla" w:hint="cs"/>
          <w:rtl/>
          <w:lang w:bidi="ar-EG"/>
        </w:rPr>
        <w:t>أنظر، ص 10 على الرابط التالي:</w:t>
      </w:r>
      <w:r w:rsidR="003A7371" w:rsidRPr="00BA4D8A">
        <w:rPr>
          <w:rFonts w:ascii="Sakkal Majalla" w:hAnsi="Sakkal Majalla" w:cs="Sakkal Majalla" w:hint="cs"/>
        </w:rPr>
        <w:t xml:space="preserve"> </w:t>
      </w:r>
      <w:hyperlink r:id="rId13" w:history="1">
        <w:r w:rsidR="003A7371" w:rsidRPr="00BA4D8A">
          <w:rPr>
            <w:rStyle w:val="Hyperlink"/>
            <w:rFonts w:ascii="Sakkal Majalla" w:hAnsi="Sakkal Majalla" w:cs="Sakkal Majalla" w:hint="cs"/>
            <w:lang w:bidi="ar-EG"/>
          </w:rPr>
          <w:t>https://bit.ly/3aQLFQR</w:t>
        </w:r>
      </w:hyperlink>
      <w:r w:rsidR="003A7371" w:rsidRPr="00BA4D8A">
        <w:rPr>
          <w:rFonts w:ascii="Sakkal Majalla" w:hAnsi="Sakkal Majalla" w:cs="Sakkal Majalla" w:hint="cs"/>
          <w:rtl/>
          <w:lang w:bidi="ar-EG"/>
        </w:rPr>
        <w:t xml:space="preserve"> </w:t>
      </w:r>
    </w:p>
    <w:p w:rsidR="00BD2D94" w:rsidRDefault="00BD2D94">
      <w:pPr>
        <w:pStyle w:val="FootnoteText"/>
        <w:rPr>
          <w:lang w:bidi="ar-EG"/>
        </w:rPr>
      </w:pPr>
    </w:p>
  </w:footnote>
  <w:footnote w:id="14">
    <w:p w:rsidR="009D3D9F" w:rsidRDefault="009D3D9F" w:rsidP="003A7371">
      <w:pPr>
        <w:pStyle w:val="FootnoteText"/>
        <w:bidi/>
        <w:ind w:firstLine="0"/>
      </w:pPr>
      <w:r>
        <w:rPr>
          <w:rStyle w:val="FootnoteReference"/>
        </w:rPr>
        <w:footnoteRef/>
      </w:r>
      <w:r>
        <w:t xml:space="preserve"> </w:t>
      </w:r>
      <w:r w:rsidR="003A7371" w:rsidRPr="00BA4D8A">
        <w:rPr>
          <w:rFonts w:ascii="Sakkal Majalla" w:hAnsi="Sakkal Majalla" w:cs="Sakkal Majalla" w:hint="cs"/>
          <w:rtl/>
          <w:lang w:bidi="ar-EG"/>
        </w:rPr>
        <w:t>دراسة عُمانية تحذر من عمالة الأطفال، إرم نيوز، 19 يونيو 2016، على الرابط التالي:</w:t>
      </w:r>
      <w:r w:rsidR="003A7371" w:rsidRPr="00BA4D8A">
        <w:rPr>
          <w:rFonts w:ascii="Sakkal Majalla" w:hAnsi="Sakkal Majalla" w:cs="Sakkal Majalla" w:hint="cs"/>
        </w:rPr>
        <w:t xml:space="preserve"> </w:t>
      </w:r>
      <w:hyperlink r:id="rId14" w:history="1">
        <w:r w:rsidR="003A7371" w:rsidRPr="00BA4D8A">
          <w:rPr>
            <w:rStyle w:val="Hyperlink"/>
            <w:rFonts w:ascii="Sakkal Majalla" w:hAnsi="Sakkal Majalla" w:cs="Sakkal Majalla" w:hint="cs"/>
            <w:lang w:bidi="ar-EG"/>
          </w:rPr>
          <w:t>https://www.eremnews.com/news/509818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D4" w:rsidRPr="0041646D" w:rsidRDefault="00497CD4" w:rsidP="0041646D">
    <w:pPr>
      <w:pStyle w:val="Header"/>
    </w:pPr>
    <w:r>
      <w:rPr>
        <w:rFonts w:hint="cs"/>
        <w:noProof/>
      </w:rPr>
      <w:drawing>
        <wp:inline distT="0" distB="0" distL="0" distR="0" wp14:anchorId="1B9C56CA" wp14:editId="57BA4B2A">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6F4870"/>
    <w:multiLevelType w:val="hybridMultilevel"/>
    <w:tmpl w:val="51EC4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B45375"/>
    <w:multiLevelType w:val="hybridMultilevel"/>
    <w:tmpl w:val="81143F50"/>
    <w:lvl w:ilvl="0" w:tplc="B5A4F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QzNzWztDQwNzQzMjRU0lEKTi0uzszPAykwrAUAlyfAzCwAAAA="/>
  </w:docVars>
  <w:rsids>
    <w:rsidRoot w:val="00E5442C"/>
    <w:rsid w:val="00082DDE"/>
    <w:rsid w:val="000B04FF"/>
    <w:rsid w:val="000F6D74"/>
    <w:rsid w:val="001D0799"/>
    <w:rsid w:val="00202CCC"/>
    <w:rsid w:val="002820A1"/>
    <w:rsid w:val="0030036D"/>
    <w:rsid w:val="003005E0"/>
    <w:rsid w:val="00300739"/>
    <w:rsid w:val="003106B9"/>
    <w:rsid w:val="003A7371"/>
    <w:rsid w:val="003D3906"/>
    <w:rsid w:val="0041646D"/>
    <w:rsid w:val="00497CD4"/>
    <w:rsid w:val="005329B8"/>
    <w:rsid w:val="005F00CB"/>
    <w:rsid w:val="00637D78"/>
    <w:rsid w:val="006437B8"/>
    <w:rsid w:val="006C0578"/>
    <w:rsid w:val="007841A8"/>
    <w:rsid w:val="00803AEC"/>
    <w:rsid w:val="00937BDC"/>
    <w:rsid w:val="009915DB"/>
    <w:rsid w:val="00993C94"/>
    <w:rsid w:val="009C6FE3"/>
    <w:rsid w:val="009D0610"/>
    <w:rsid w:val="009D3D9F"/>
    <w:rsid w:val="00A25A7C"/>
    <w:rsid w:val="00A27C10"/>
    <w:rsid w:val="00A448CF"/>
    <w:rsid w:val="00A70CAF"/>
    <w:rsid w:val="00A9126D"/>
    <w:rsid w:val="00AF4427"/>
    <w:rsid w:val="00AF685A"/>
    <w:rsid w:val="00B715C4"/>
    <w:rsid w:val="00B95D67"/>
    <w:rsid w:val="00BD2D94"/>
    <w:rsid w:val="00C7149F"/>
    <w:rsid w:val="00D076F1"/>
    <w:rsid w:val="00D43FA6"/>
    <w:rsid w:val="00DB1CFE"/>
    <w:rsid w:val="00E5442C"/>
    <w:rsid w:val="00E544D5"/>
    <w:rsid w:val="00EB5EC6"/>
    <w:rsid w:val="00F15F18"/>
    <w:rsid w:val="00FB28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E22A"/>
  <w15:chartTrackingRefBased/>
  <w15:docId w15:val="{50AD4107-41FB-4784-B6BF-FAD8EE67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64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46D"/>
  </w:style>
  <w:style w:type="paragraph" w:styleId="Footer">
    <w:name w:val="footer"/>
    <w:basedOn w:val="Normal"/>
    <w:link w:val="FooterChar"/>
    <w:uiPriority w:val="99"/>
    <w:unhideWhenUsed/>
    <w:rsid w:val="004164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46D"/>
  </w:style>
  <w:style w:type="paragraph" w:styleId="FootnoteText">
    <w:name w:val="footnote text"/>
    <w:basedOn w:val="Normal"/>
    <w:link w:val="FootnoteTextChar"/>
    <w:uiPriority w:val="99"/>
    <w:semiHidden/>
    <w:unhideWhenUsed/>
    <w:rsid w:val="00AF44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427"/>
    <w:rPr>
      <w:sz w:val="20"/>
      <w:szCs w:val="20"/>
    </w:rPr>
  </w:style>
  <w:style w:type="character" w:styleId="FootnoteReference">
    <w:name w:val="footnote reference"/>
    <w:basedOn w:val="DefaultParagraphFont"/>
    <w:uiPriority w:val="99"/>
    <w:semiHidden/>
    <w:unhideWhenUsed/>
    <w:rsid w:val="00AF4427"/>
    <w:rPr>
      <w:vertAlign w:val="superscript"/>
    </w:rPr>
  </w:style>
  <w:style w:type="paragraph" w:styleId="ListParagraph">
    <w:name w:val="List Paragraph"/>
    <w:basedOn w:val="Normal"/>
    <w:uiPriority w:val="34"/>
    <w:qFormat/>
    <w:rsid w:val="00300739"/>
    <w:pPr>
      <w:ind w:left="720"/>
      <w:contextualSpacing/>
    </w:pPr>
  </w:style>
  <w:style w:type="character" w:styleId="Hyperlink">
    <w:name w:val="Hyperlink"/>
    <w:basedOn w:val="DefaultParagraphFont"/>
    <w:uiPriority w:val="99"/>
    <w:unhideWhenUsed/>
    <w:rsid w:val="003A73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893207">
      <w:bodyDiv w:val="1"/>
      <w:marLeft w:val="0"/>
      <w:marRight w:val="0"/>
      <w:marTop w:val="0"/>
      <w:marBottom w:val="0"/>
      <w:divBdr>
        <w:top w:val="none" w:sz="0" w:space="0" w:color="auto"/>
        <w:left w:val="none" w:sz="0" w:space="0" w:color="auto"/>
        <w:bottom w:val="none" w:sz="0" w:space="0" w:color="auto"/>
        <w:right w:val="none" w:sz="0" w:space="0" w:color="auto"/>
      </w:divBdr>
      <w:divsChild>
        <w:div w:id="602887052">
          <w:marLeft w:val="0"/>
          <w:marRight w:val="0"/>
          <w:marTop w:val="0"/>
          <w:marBottom w:val="0"/>
          <w:divBdr>
            <w:top w:val="none" w:sz="0" w:space="0" w:color="auto"/>
            <w:left w:val="none" w:sz="0" w:space="0" w:color="auto"/>
            <w:bottom w:val="none" w:sz="0" w:space="0" w:color="auto"/>
            <w:right w:val="none" w:sz="0" w:space="0" w:color="auto"/>
          </w:divBdr>
        </w:div>
      </w:divsChild>
    </w:div>
    <w:div w:id="1784108993">
      <w:bodyDiv w:val="1"/>
      <w:marLeft w:val="0"/>
      <w:marRight w:val="0"/>
      <w:marTop w:val="0"/>
      <w:marBottom w:val="0"/>
      <w:divBdr>
        <w:top w:val="none" w:sz="0" w:space="0" w:color="auto"/>
        <w:left w:val="none" w:sz="0" w:space="0" w:color="auto"/>
        <w:bottom w:val="none" w:sz="0" w:space="0" w:color="auto"/>
        <w:right w:val="none" w:sz="0" w:space="0" w:color="auto"/>
      </w:divBdr>
      <w:divsChild>
        <w:div w:id="1153641991">
          <w:marLeft w:val="0"/>
          <w:marRight w:val="0"/>
          <w:marTop w:val="0"/>
          <w:marBottom w:val="0"/>
          <w:divBdr>
            <w:top w:val="none" w:sz="0" w:space="0" w:color="auto"/>
            <w:left w:val="none" w:sz="0" w:space="0" w:color="auto"/>
            <w:bottom w:val="none" w:sz="0" w:space="0" w:color="auto"/>
            <w:right w:val="none" w:sz="0" w:space="0" w:color="auto"/>
          </w:divBdr>
        </w:div>
        <w:div w:id="1191259514">
          <w:marLeft w:val="0"/>
          <w:marRight w:val="0"/>
          <w:marTop w:val="0"/>
          <w:marBottom w:val="0"/>
          <w:divBdr>
            <w:top w:val="none" w:sz="0" w:space="0" w:color="auto"/>
            <w:left w:val="none" w:sz="0" w:space="0" w:color="auto"/>
            <w:bottom w:val="none" w:sz="0" w:space="0" w:color="auto"/>
            <w:right w:val="none" w:sz="0" w:space="0" w:color="auto"/>
          </w:divBdr>
        </w:div>
        <w:div w:id="888151173">
          <w:marLeft w:val="0"/>
          <w:marRight w:val="0"/>
          <w:marTop w:val="0"/>
          <w:marBottom w:val="0"/>
          <w:divBdr>
            <w:top w:val="none" w:sz="0" w:space="0" w:color="auto"/>
            <w:left w:val="none" w:sz="0" w:space="0" w:color="auto"/>
            <w:bottom w:val="none" w:sz="0" w:space="0" w:color="auto"/>
            <w:right w:val="none" w:sz="0" w:space="0" w:color="auto"/>
          </w:divBdr>
        </w:div>
        <w:div w:id="547643033">
          <w:marLeft w:val="0"/>
          <w:marRight w:val="0"/>
          <w:marTop w:val="0"/>
          <w:marBottom w:val="0"/>
          <w:divBdr>
            <w:top w:val="none" w:sz="0" w:space="0" w:color="auto"/>
            <w:left w:val="none" w:sz="0" w:space="0" w:color="auto"/>
            <w:bottom w:val="none" w:sz="0" w:space="0" w:color="auto"/>
            <w:right w:val="none" w:sz="0" w:space="0" w:color="auto"/>
          </w:divBdr>
        </w:div>
        <w:div w:id="637952679">
          <w:marLeft w:val="0"/>
          <w:marRight w:val="0"/>
          <w:marTop w:val="0"/>
          <w:marBottom w:val="0"/>
          <w:divBdr>
            <w:top w:val="none" w:sz="0" w:space="0" w:color="auto"/>
            <w:left w:val="none" w:sz="0" w:space="0" w:color="auto"/>
            <w:bottom w:val="none" w:sz="0" w:space="0" w:color="auto"/>
            <w:right w:val="none" w:sz="0" w:space="0" w:color="auto"/>
          </w:divBdr>
        </w:div>
        <w:div w:id="1215972733">
          <w:marLeft w:val="0"/>
          <w:marRight w:val="0"/>
          <w:marTop w:val="0"/>
          <w:marBottom w:val="0"/>
          <w:divBdr>
            <w:top w:val="none" w:sz="0" w:space="0" w:color="auto"/>
            <w:left w:val="none" w:sz="0" w:space="0" w:color="auto"/>
            <w:bottom w:val="none" w:sz="0" w:space="0" w:color="auto"/>
            <w:right w:val="none" w:sz="0" w:space="0" w:color="auto"/>
          </w:divBdr>
        </w:div>
        <w:div w:id="1830628905">
          <w:marLeft w:val="0"/>
          <w:marRight w:val="0"/>
          <w:marTop w:val="0"/>
          <w:marBottom w:val="0"/>
          <w:divBdr>
            <w:top w:val="none" w:sz="0" w:space="0" w:color="auto"/>
            <w:left w:val="none" w:sz="0" w:space="0" w:color="auto"/>
            <w:bottom w:val="none" w:sz="0" w:space="0" w:color="auto"/>
            <w:right w:val="none" w:sz="0" w:space="0" w:color="auto"/>
          </w:divBdr>
        </w:div>
        <w:div w:id="1713069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qanoon.om/p/1997/rd1997032/" TargetMode="External"/><Relationship Id="rId13" Type="http://schemas.openxmlformats.org/officeDocument/2006/relationships/hyperlink" Target="https://bit.ly/3aQLFQR" TargetMode="External"/><Relationship Id="rId3" Type="http://schemas.openxmlformats.org/officeDocument/2006/relationships/hyperlink" Target="https://data.qanoon.om/ar/rd/1999/1999-066.pdf" TargetMode="External"/><Relationship Id="rId7" Type="http://schemas.openxmlformats.org/officeDocument/2006/relationships/hyperlink" Target="https://endcorporalpunishment.org/wp-content/uploads/country-reports/Oman_AR.pdf" TargetMode="External"/><Relationship Id="rId12" Type="http://schemas.openxmlformats.org/officeDocument/2006/relationships/hyperlink" Target="https://bit.ly/3p2fcfC" TargetMode="External"/><Relationship Id="rId2" Type="http://schemas.openxmlformats.org/officeDocument/2006/relationships/hyperlink" Target="https://data.qanoon.om/ar/rd/2021/2021-006.pdf" TargetMode="External"/><Relationship Id="rId1" Type="http://schemas.openxmlformats.org/officeDocument/2006/relationships/hyperlink" Target="https://tbinternet.ohchr.org/_layouts/15/treatybodyexternal/Download.aspx?symbolno=CRC%2fC%2fOMN%2fCO%2f3-4&amp;Lang=en" TargetMode="External"/><Relationship Id="rId6" Type="http://schemas.openxmlformats.org/officeDocument/2006/relationships/hyperlink" Target="https://bit.ly/3pbpH09" TargetMode="External"/><Relationship Id="rId11" Type="http://schemas.openxmlformats.org/officeDocument/2006/relationships/hyperlink" Target="https://data.qanoon.om/ar/rd/2014/2014-038.pdf" TargetMode="External"/><Relationship Id="rId5" Type="http://schemas.openxmlformats.org/officeDocument/2006/relationships/hyperlink" Target="https://bit.ly/3aZacn8" TargetMode="External"/><Relationship Id="rId10" Type="http://schemas.openxmlformats.org/officeDocument/2006/relationships/hyperlink" Target="https://bit.ly/3d3JlZw" TargetMode="External"/><Relationship Id="rId4" Type="http://schemas.openxmlformats.org/officeDocument/2006/relationships/hyperlink" Target="https://bit.ly/2LG0NYM" TargetMode="External"/><Relationship Id="rId9" Type="http://schemas.openxmlformats.org/officeDocument/2006/relationships/hyperlink" Target="https://bbc.in/2OpJfRQ" TargetMode="External"/><Relationship Id="rId14" Type="http://schemas.openxmlformats.org/officeDocument/2006/relationships/hyperlink" Target="https://www.eremnews.com/news/5098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AFB48F-5AD9-4904-8B20-48362420B224}">
  <ds:schemaRefs>
    <ds:schemaRef ds:uri="http://schemas.openxmlformats.org/officeDocument/2006/bibliography"/>
  </ds:schemaRefs>
</ds:datastoreItem>
</file>

<file path=customXml/itemProps2.xml><?xml version="1.0" encoding="utf-8"?>
<ds:datastoreItem xmlns:ds="http://schemas.openxmlformats.org/officeDocument/2006/customXml" ds:itemID="{D70000CD-597F-4362-90A2-31068278E5DA}"/>
</file>

<file path=customXml/itemProps3.xml><?xml version="1.0" encoding="utf-8"?>
<ds:datastoreItem xmlns:ds="http://schemas.openxmlformats.org/officeDocument/2006/customXml" ds:itemID="{3599218D-50D0-4CB5-8AD3-2A8B753668C3}"/>
</file>

<file path=customXml/itemProps4.xml><?xml version="1.0" encoding="utf-8"?>
<ds:datastoreItem xmlns:ds="http://schemas.openxmlformats.org/officeDocument/2006/customXml" ds:itemID="{19D2B270-C35C-4D00-93C9-113A1BD80B9D}"/>
</file>

<file path=docProps/app.xml><?xml version="1.0" encoding="utf-8"?>
<Properties xmlns="http://schemas.openxmlformats.org/officeDocument/2006/extended-properties" xmlns:vt="http://schemas.openxmlformats.org/officeDocument/2006/docPropsVTypes">
  <Template>Normal</Template>
  <TotalTime>280</TotalTime>
  <Pages>11</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6</cp:revision>
  <dcterms:created xsi:type="dcterms:W3CDTF">2021-03-31T09:38:00Z</dcterms:created>
  <dcterms:modified xsi:type="dcterms:W3CDTF">2021-03-31T16:36:00Z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