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937" w:rsidRPr="00A65937" w:rsidRDefault="007A2AF2" w:rsidP="00A65937">
      <w:pPr>
        <w:spacing w:after="0"/>
        <w:jc w:val="center"/>
        <w:rPr>
          <w:rtl/>
          <w:lang w:bidi="ar-MA"/>
        </w:rPr>
      </w:pPr>
      <w:bookmarkStart w:id="0" w:name="_GoBack"/>
      <w:bookmarkEnd w:id="0"/>
      <w:r w:rsidRPr="00BE3DB9">
        <w:rPr>
          <w:noProof/>
          <w:lang w:eastAsia="fr-FR"/>
        </w:rPr>
        <w:drawing>
          <wp:anchor distT="0" distB="0" distL="0" distR="0" simplePos="0" relativeHeight="251658240" behindDoc="0" locked="0" layoutInCell="1" allowOverlap="1">
            <wp:simplePos x="0" y="0"/>
            <wp:positionH relativeFrom="page">
              <wp:posOffset>3832860</wp:posOffset>
            </wp:positionH>
            <wp:positionV relativeFrom="paragraph">
              <wp:posOffset>280035</wp:posOffset>
            </wp:positionV>
            <wp:extent cx="982980" cy="800100"/>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982980" cy="800100"/>
                    </a:xfrm>
                    <a:prstGeom prst="rect">
                      <a:avLst/>
                    </a:prstGeom>
                  </pic:spPr>
                </pic:pic>
              </a:graphicData>
            </a:graphic>
            <wp14:sizeRelH relativeFrom="margin">
              <wp14:pctWidth>0</wp14:pctWidth>
            </wp14:sizeRelH>
            <wp14:sizeRelV relativeFrom="margin">
              <wp14:pctHeight>0</wp14:pctHeight>
            </wp14:sizeRelV>
          </wp:anchor>
        </w:drawing>
      </w:r>
      <w:r w:rsidR="00AF043F" w:rsidRPr="00AF043F">
        <w:rPr>
          <w:noProof/>
          <w:lang w:eastAsia="fr-FR"/>
        </w:rPr>
        <w:drawing>
          <wp:inline distT="0" distB="0" distL="0" distR="0">
            <wp:extent cx="7221855" cy="714375"/>
            <wp:effectExtent l="0" t="38100" r="0" b="104775"/>
            <wp:docPr id="7" name="Diagramme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A2AF2" w:rsidRDefault="007A2AF2" w:rsidP="00854190">
      <w:pPr>
        <w:spacing w:after="0"/>
        <w:jc w:val="center"/>
        <w:rPr>
          <w:rFonts w:asciiTheme="majorBidi" w:hAnsiTheme="majorBidi" w:cstheme="majorBidi"/>
          <w:sz w:val="28"/>
          <w:szCs w:val="28"/>
          <w:lang w:val="en-US" w:bidi="ar-MA"/>
        </w:rPr>
      </w:pPr>
    </w:p>
    <w:p w:rsidR="007A2AF2" w:rsidRDefault="007A2AF2" w:rsidP="00854190">
      <w:pPr>
        <w:spacing w:after="0"/>
        <w:jc w:val="center"/>
        <w:rPr>
          <w:rFonts w:asciiTheme="majorBidi" w:hAnsiTheme="majorBidi" w:cstheme="majorBidi"/>
          <w:b/>
          <w:bCs/>
          <w:sz w:val="36"/>
          <w:szCs w:val="36"/>
          <w:rtl/>
          <w:lang w:val="en-US" w:bidi="ar-MA"/>
        </w:rPr>
      </w:pPr>
    </w:p>
    <w:p w:rsidR="00914650" w:rsidRDefault="00914650" w:rsidP="00854190">
      <w:pPr>
        <w:spacing w:after="0"/>
        <w:jc w:val="center"/>
        <w:rPr>
          <w:rFonts w:asciiTheme="majorBidi" w:hAnsiTheme="majorBidi" w:cstheme="majorBidi"/>
          <w:b/>
          <w:bCs/>
          <w:sz w:val="36"/>
          <w:szCs w:val="36"/>
          <w:rtl/>
          <w:lang w:val="en-US" w:bidi="ar-MA"/>
        </w:rPr>
      </w:pPr>
      <w:r>
        <w:rPr>
          <w:rFonts w:asciiTheme="majorBidi" w:hAnsiTheme="majorBidi" w:cstheme="majorBidi" w:hint="cs"/>
          <w:b/>
          <w:bCs/>
          <w:sz w:val="36"/>
          <w:szCs w:val="36"/>
          <w:rtl/>
          <w:lang w:val="en-US" w:bidi="ar-MA"/>
        </w:rPr>
        <w:t>إلى السيد المحترم:</w:t>
      </w:r>
    </w:p>
    <w:p w:rsidR="00914650" w:rsidRDefault="00914650" w:rsidP="00854190">
      <w:pPr>
        <w:spacing w:after="0"/>
        <w:jc w:val="center"/>
        <w:rPr>
          <w:rFonts w:asciiTheme="majorBidi" w:hAnsiTheme="majorBidi" w:cstheme="majorBidi"/>
          <w:b/>
          <w:bCs/>
          <w:sz w:val="36"/>
          <w:szCs w:val="36"/>
          <w:rtl/>
          <w:lang w:val="en-US" w:bidi="ar-MA"/>
        </w:rPr>
      </w:pPr>
      <w:r>
        <w:rPr>
          <w:rFonts w:asciiTheme="majorBidi" w:hAnsiTheme="majorBidi" w:cstheme="majorBidi" w:hint="cs"/>
          <w:b/>
          <w:bCs/>
          <w:sz w:val="36"/>
          <w:szCs w:val="36"/>
          <w:rtl/>
          <w:lang w:val="en-US" w:bidi="ar-MA"/>
        </w:rPr>
        <w:t>رئيس لجنة حماية حقوق جميع العمال المهاجرين وأفراد أسرهم</w:t>
      </w:r>
    </w:p>
    <w:p w:rsidR="00914650" w:rsidRDefault="00914650" w:rsidP="00854190">
      <w:pPr>
        <w:spacing w:after="0"/>
        <w:jc w:val="center"/>
        <w:rPr>
          <w:rFonts w:asciiTheme="majorBidi" w:hAnsiTheme="majorBidi" w:cstheme="majorBidi"/>
          <w:b/>
          <w:bCs/>
          <w:sz w:val="36"/>
          <w:szCs w:val="36"/>
          <w:rtl/>
          <w:lang w:val="en-US" w:bidi="ar-MA"/>
        </w:rPr>
      </w:pPr>
    </w:p>
    <w:p w:rsidR="00A71395" w:rsidRDefault="00914650" w:rsidP="00B83FD3">
      <w:pPr>
        <w:spacing w:after="0"/>
        <w:jc w:val="right"/>
        <w:rPr>
          <w:rFonts w:asciiTheme="majorBidi" w:hAnsiTheme="majorBidi" w:cstheme="majorBidi"/>
          <w:b/>
          <w:bCs/>
          <w:sz w:val="32"/>
          <w:szCs w:val="32"/>
          <w:rtl/>
        </w:rPr>
      </w:pPr>
      <w:r w:rsidRPr="00A71395">
        <w:rPr>
          <w:rFonts w:asciiTheme="majorBidi" w:hAnsiTheme="majorBidi" w:cstheme="majorBidi" w:hint="cs"/>
          <w:b/>
          <w:bCs/>
          <w:sz w:val="28"/>
          <w:szCs w:val="28"/>
          <w:rtl/>
          <w:lang w:val="en-US" w:bidi="ar-MA"/>
        </w:rPr>
        <w:t>الموضوع</w:t>
      </w:r>
      <w:r w:rsidRPr="00A71395">
        <w:rPr>
          <w:rFonts w:asciiTheme="majorBidi" w:hAnsiTheme="majorBidi" w:cstheme="majorBidi" w:hint="cs"/>
          <w:b/>
          <w:bCs/>
          <w:sz w:val="24"/>
          <w:szCs w:val="24"/>
          <w:rtl/>
          <w:lang w:val="en-US" w:bidi="ar-MA"/>
        </w:rPr>
        <w:t>:</w:t>
      </w:r>
      <w:r>
        <w:rPr>
          <w:rFonts w:asciiTheme="majorBidi" w:hAnsiTheme="majorBidi" w:cstheme="majorBidi" w:hint="cs"/>
          <w:b/>
          <w:bCs/>
          <w:sz w:val="36"/>
          <w:szCs w:val="36"/>
          <w:rtl/>
          <w:lang w:val="en-US" w:bidi="ar-MA"/>
        </w:rPr>
        <w:t xml:space="preserve"> </w:t>
      </w:r>
      <w:r w:rsidR="00B83FD3" w:rsidRPr="00B83FD3">
        <w:rPr>
          <w:rFonts w:asciiTheme="majorBidi" w:hAnsiTheme="majorBidi" w:cstheme="majorBidi" w:hint="cs"/>
          <w:b/>
          <w:bCs/>
          <w:sz w:val="32"/>
          <w:szCs w:val="32"/>
          <w:rtl/>
        </w:rPr>
        <w:t xml:space="preserve">مذكرة </w:t>
      </w:r>
      <w:proofErr w:type="spellStart"/>
      <w:r w:rsidR="00B83FD3" w:rsidRPr="00B83FD3">
        <w:rPr>
          <w:rFonts w:asciiTheme="majorBidi" w:hAnsiTheme="majorBidi" w:cstheme="majorBidi" w:hint="cs"/>
          <w:b/>
          <w:bCs/>
          <w:sz w:val="32"/>
          <w:szCs w:val="32"/>
          <w:rtl/>
        </w:rPr>
        <w:t>ترافعية</w:t>
      </w:r>
      <w:proofErr w:type="spellEnd"/>
      <w:r w:rsidR="00B83FD3" w:rsidRPr="00B83FD3">
        <w:rPr>
          <w:rFonts w:asciiTheme="majorBidi" w:hAnsiTheme="majorBidi" w:cstheme="majorBidi" w:hint="cs"/>
          <w:b/>
          <w:bCs/>
          <w:sz w:val="32"/>
          <w:szCs w:val="32"/>
          <w:rtl/>
        </w:rPr>
        <w:t xml:space="preserve"> حول قضية العمال المغاربة المهجرين قسرا من الجزائر سنة 1975.</w:t>
      </w:r>
    </w:p>
    <w:p w:rsidR="00B83FD3" w:rsidRDefault="00B83FD3" w:rsidP="00B83FD3">
      <w:pPr>
        <w:spacing w:after="0"/>
        <w:jc w:val="right"/>
        <w:rPr>
          <w:rFonts w:asciiTheme="majorBidi" w:hAnsiTheme="majorBidi" w:cstheme="majorBidi"/>
          <w:b/>
          <w:bCs/>
          <w:sz w:val="28"/>
          <w:szCs w:val="28"/>
          <w:rtl/>
        </w:rPr>
      </w:pPr>
    </w:p>
    <w:p w:rsidR="00A71395" w:rsidRPr="00A71395" w:rsidRDefault="00A71395" w:rsidP="00A71395">
      <w:pPr>
        <w:spacing w:after="0"/>
        <w:jc w:val="center"/>
        <w:rPr>
          <w:rFonts w:asciiTheme="majorBidi" w:hAnsiTheme="majorBidi" w:cstheme="majorBidi"/>
          <w:b/>
          <w:bCs/>
          <w:sz w:val="32"/>
          <w:szCs w:val="32"/>
          <w:lang w:bidi="ar-MA"/>
        </w:rPr>
      </w:pPr>
      <w:r w:rsidRPr="00A71395">
        <w:rPr>
          <w:rFonts w:asciiTheme="majorBidi" w:hAnsiTheme="majorBidi" w:cstheme="majorBidi" w:hint="cs"/>
          <w:b/>
          <w:bCs/>
          <w:sz w:val="32"/>
          <w:szCs w:val="32"/>
          <w:rtl/>
        </w:rPr>
        <w:t>تحية احترام وتقدير</w:t>
      </w:r>
    </w:p>
    <w:p w:rsidR="00A71395" w:rsidRDefault="00A71395" w:rsidP="00914650">
      <w:pPr>
        <w:spacing w:after="0"/>
        <w:jc w:val="right"/>
        <w:rPr>
          <w:rFonts w:asciiTheme="majorBidi" w:hAnsiTheme="majorBidi" w:cstheme="majorBidi"/>
          <w:b/>
          <w:bCs/>
          <w:sz w:val="36"/>
          <w:szCs w:val="36"/>
          <w:rtl/>
          <w:lang w:val="en-US" w:bidi="ar-MA"/>
        </w:rPr>
      </w:pPr>
      <w:r>
        <w:rPr>
          <w:rFonts w:asciiTheme="majorBidi" w:hAnsiTheme="majorBidi" w:cstheme="majorBidi" w:hint="cs"/>
          <w:b/>
          <w:bCs/>
          <w:sz w:val="28"/>
          <w:szCs w:val="28"/>
          <w:rtl/>
        </w:rPr>
        <w:t>وبعد،</w:t>
      </w:r>
    </w:p>
    <w:p w:rsidR="0001396D" w:rsidRDefault="0001396D" w:rsidP="00996294">
      <w:pPr>
        <w:bidi/>
        <w:spacing w:after="0" w:line="240" w:lineRule="auto"/>
        <w:rPr>
          <w:rFonts w:ascii="Times New Roman" w:eastAsia="Times New Roman" w:hAnsi="Times New Roman" w:cs="Times New Roman"/>
          <w:sz w:val="24"/>
          <w:szCs w:val="24"/>
          <w:rtl/>
          <w:lang w:eastAsia="fr-FR" w:bidi="ar-MA"/>
        </w:rPr>
      </w:pPr>
    </w:p>
    <w:p w:rsidR="0001396D" w:rsidRDefault="00B83FD3" w:rsidP="0052246F">
      <w:pPr>
        <w:bidi/>
        <w:ind w:left="57" w:right="-57"/>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6951BA">
        <w:rPr>
          <w:rFonts w:asciiTheme="majorBidi" w:hAnsiTheme="majorBidi" w:cstheme="majorBidi" w:hint="cs"/>
          <w:sz w:val="28"/>
          <w:szCs w:val="28"/>
          <w:rtl/>
        </w:rPr>
        <w:t xml:space="preserve">في إطار </w:t>
      </w:r>
      <w:r w:rsidR="00532920">
        <w:rPr>
          <w:rFonts w:asciiTheme="majorBidi" w:hAnsiTheme="majorBidi" w:cstheme="majorBidi" w:hint="cs"/>
          <w:sz w:val="28"/>
          <w:szCs w:val="28"/>
          <w:rtl/>
        </w:rPr>
        <w:t>تقديم التقرير الدوري</w:t>
      </w:r>
      <w:r w:rsidR="0001396D" w:rsidRPr="007B33B2">
        <w:rPr>
          <w:rFonts w:asciiTheme="majorBidi" w:hAnsiTheme="majorBidi" w:cstheme="majorBidi" w:hint="cs"/>
          <w:sz w:val="28"/>
          <w:szCs w:val="28"/>
          <w:rtl/>
        </w:rPr>
        <w:t xml:space="preserve"> الثاني</w:t>
      </w:r>
      <w:r w:rsidR="00B03DDA">
        <w:rPr>
          <w:rFonts w:asciiTheme="majorBidi" w:hAnsiTheme="majorBidi" w:cstheme="majorBidi" w:hint="cs"/>
          <w:sz w:val="28"/>
          <w:szCs w:val="28"/>
          <w:rtl/>
        </w:rPr>
        <w:t xml:space="preserve"> الذي</w:t>
      </w:r>
      <w:r w:rsidR="00532920">
        <w:rPr>
          <w:rFonts w:asciiTheme="majorBidi" w:hAnsiTheme="majorBidi" w:cstheme="majorBidi" w:hint="cs"/>
          <w:sz w:val="28"/>
          <w:szCs w:val="28"/>
          <w:rtl/>
        </w:rPr>
        <w:t xml:space="preserve"> أعدته المملكة المغربية، </w:t>
      </w:r>
      <w:r w:rsidR="0001396D" w:rsidRPr="007B33B2">
        <w:rPr>
          <w:rFonts w:asciiTheme="majorBidi" w:hAnsiTheme="majorBidi" w:cstheme="majorBidi"/>
          <w:sz w:val="28"/>
          <w:szCs w:val="28"/>
          <w:rtl/>
        </w:rPr>
        <w:t>المتعلق بإعمال الاتفاقية الدولية لحماية حقوق جميع العمال المهاجرين وأفراد أسرهم،</w:t>
      </w:r>
      <w:r w:rsidR="0001396D">
        <w:rPr>
          <w:rFonts w:asciiTheme="majorBidi" w:hAnsiTheme="majorBidi" w:cstheme="majorBidi" w:hint="cs"/>
          <w:sz w:val="28"/>
          <w:szCs w:val="28"/>
          <w:rtl/>
        </w:rPr>
        <w:t xml:space="preserve"> </w:t>
      </w:r>
      <w:r w:rsidR="0001396D" w:rsidRPr="007B33B2">
        <w:rPr>
          <w:rFonts w:asciiTheme="majorBidi" w:hAnsiTheme="majorBidi" w:cstheme="majorBidi" w:hint="cs"/>
          <w:sz w:val="28"/>
          <w:szCs w:val="28"/>
          <w:rtl/>
        </w:rPr>
        <w:t xml:space="preserve">المقدمة لهيئات المعاهدات والتوصية رقم 53 </w:t>
      </w:r>
      <w:r w:rsidR="0001396D" w:rsidRPr="007B33B2">
        <w:rPr>
          <w:rFonts w:asciiTheme="majorBidi" w:hAnsiTheme="majorBidi" w:cstheme="majorBidi"/>
          <w:sz w:val="28"/>
          <w:szCs w:val="28"/>
          <w:rtl/>
        </w:rPr>
        <w:t>للجنة المعنية بحماية حقوق جميع العمال المهاجرين وأفراد أسرهم</w:t>
      </w:r>
      <w:r w:rsidR="0001396D">
        <w:rPr>
          <w:rFonts w:asciiTheme="majorBidi" w:hAnsiTheme="majorBidi" w:cstheme="majorBidi" w:hint="cs"/>
          <w:sz w:val="28"/>
          <w:szCs w:val="28"/>
          <w:rtl/>
        </w:rPr>
        <w:t xml:space="preserve"> ( </w:t>
      </w:r>
      <w:r w:rsidR="0001396D" w:rsidRPr="00AD583D">
        <w:rPr>
          <w:rFonts w:asciiTheme="majorBidi" w:hAnsiTheme="majorBidi" w:cstheme="majorBidi" w:hint="cs"/>
          <w:sz w:val="28"/>
          <w:szCs w:val="28"/>
          <w:rtl/>
        </w:rPr>
        <w:t>الملاحظات الختامية بشأن التقرير الأولي للم</w:t>
      </w:r>
      <w:r w:rsidR="0001396D">
        <w:rPr>
          <w:rFonts w:asciiTheme="majorBidi" w:hAnsiTheme="majorBidi" w:cstheme="majorBidi" w:hint="cs"/>
          <w:sz w:val="28"/>
          <w:szCs w:val="28"/>
          <w:rtl/>
        </w:rPr>
        <w:t xml:space="preserve">ملكة المغربية </w:t>
      </w:r>
      <w:r w:rsidR="0001396D" w:rsidRPr="00AD583D">
        <w:rPr>
          <w:rFonts w:asciiTheme="majorBidi" w:hAnsiTheme="majorBidi" w:cstheme="majorBidi" w:hint="cs"/>
          <w:sz w:val="28"/>
          <w:szCs w:val="28"/>
          <w:rtl/>
        </w:rPr>
        <w:t xml:space="preserve">التي اعتمدتها اللجنة في دورتها التاسعة عشرة (9-13 </w:t>
      </w:r>
      <w:r w:rsidR="0001396D">
        <w:rPr>
          <w:rFonts w:asciiTheme="majorBidi" w:hAnsiTheme="majorBidi" w:cstheme="majorBidi" w:hint="cs"/>
          <w:sz w:val="28"/>
          <w:szCs w:val="28"/>
          <w:rtl/>
        </w:rPr>
        <w:t>شتنبر</w:t>
      </w:r>
      <w:r w:rsidR="0001396D" w:rsidRPr="00AD583D">
        <w:rPr>
          <w:rFonts w:asciiTheme="majorBidi" w:hAnsiTheme="majorBidi" w:cstheme="majorBidi" w:hint="cs"/>
          <w:sz w:val="28"/>
          <w:szCs w:val="28"/>
          <w:rtl/>
        </w:rPr>
        <w:t xml:space="preserve"> 2013</w:t>
      </w:r>
      <w:r w:rsidR="0001396D">
        <w:rPr>
          <w:rFonts w:asciiTheme="majorBidi" w:hAnsiTheme="majorBidi" w:cstheme="majorBidi" w:hint="cs"/>
          <w:sz w:val="28"/>
          <w:szCs w:val="28"/>
          <w:rtl/>
        </w:rPr>
        <w:t xml:space="preserve"> تحت عدد</w:t>
      </w:r>
      <w:r w:rsidR="0001396D" w:rsidRPr="00107836">
        <w:rPr>
          <w:rFonts w:asciiTheme="majorBidi" w:hAnsiTheme="majorBidi" w:cstheme="majorBidi"/>
          <w:sz w:val="28"/>
          <w:szCs w:val="28"/>
        </w:rPr>
        <w:t>CMW/C/MAR/CO/1</w:t>
      </w:r>
      <w:r w:rsidR="00BE3D62">
        <w:rPr>
          <w:rFonts w:asciiTheme="majorBidi" w:hAnsiTheme="majorBidi" w:cstheme="majorBidi" w:hint="cs"/>
          <w:sz w:val="28"/>
          <w:szCs w:val="28"/>
          <w:rtl/>
        </w:rPr>
        <w:t xml:space="preserve">)، </w:t>
      </w:r>
      <w:r w:rsidR="0001396D" w:rsidRPr="007B33B2">
        <w:rPr>
          <w:rFonts w:asciiTheme="majorBidi" w:hAnsiTheme="majorBidi" w:cstheme="majorBidi" w:hint="cs"/>
          <w:sz w:val="28"/>
          <w:szCs w:val="28"/>
          <w:rtl/>
        </w:rPr>
        <w:t>التي دعت من خلالها</w:t>
      </w:r>
      <w:r w:rsidR="0001396D">
        <w:rPr>
          <w:rFonts w:asciiTheme="majorBidi" w:hAnsiTheme="majorBidi" w:cstheme="majorBidi" w:hint="cs"/>
          <w:sz w:val="28"/>
          <w:szCs w:val="28"/>
          <w:rtl/>
        </w:rPr>
        <w:t xml:space="preserve"> اللجنة</w:t>
      </w:r>
      <w:r w:rsidR="0001396D" w:rsidRPr="007B33B2">
        <w:rPr>
          <w:rFonts w:asciiTheme="majorBidi" w:hAnsiTheme="majorBidi" w:cstheme="majorBidi" w:hint="cs"/>
          <w:sz w:val="28"/>
          <w:szCs w:val="28"/>
          <w:rtl/>
        </w:rPr>
        <w:t xml:space="preserve"> إلى </w:t>
      </w:r>
      <w:r w:rsidR="0001396D">
        <w:rPr>
          <w:rFonts w:asciiTheme="majorBidi" w:hAnsiTheme="majorBidi" w:cstheme="majorBidi" w:hint="cs"/>
          <w:sz w:val="28"/>
          <w:szCs w:val="28"/>
          <w:rtl/>
        </w:rPr>
        <w:t xml:space="preserve">أن </w:t>
      </w:r>
      <w:r w:rsidR="0001396D" w:rsidRPr="007B33B2">
        <w:rPr>
          <w:rFonts w:asciiTheme="majorBidi" w:hAnsiTheme="majorBidi" w:cstheme="majorBidi" w:hint="cs"/>
          <w:sz w:val="28"/>
          <w:szCs w:val="28"/>
          <w:rtl/>
        </w:rPr>
        <w:t>"</w:t>
      </w:r>
      <w:r w:rsidR="0001396D" w:rsidRPr="00043E59">
        <w:rPr>
          <w:rFonts w:asciiTheme="majorBidi" w:hAnsiTheme="majorBidi" w:cstheme="majorBidi" w:hint="cs"/>
          <w:sz w:val="28"/>
          <w:szCs w:val="28"/>
          <w:rtl/>
        </w:rPr>
        <w:t>تكفل مشاركة جميع الوزارات والهيئات الحكومية مشاركة واسعة في إعداد التقرير المُقبل والت</w:t>
      </w:r>
      <w:r w:rsidR="000B696B">
        <w:rPr>
          <w:rFonts w:asciiTheme="majorBidi" w:hAnsiTheme="majorBidi" w:cstheme="majorBidi" w:hint="cs"/>
          <w:sz w:val="28"/>
          <w:szCs w:val="28"/>
          <w:rtl/>
        </w:rPr>
        <w:t>شاور بهذه المناسبة مع منظمات وجمعيات</w:t>
      </w:r>
      <w:r w:rsidR="0001396D" w:rsidRPr="00043E59">
        <w:rPr>
          <w:rFonts w:asciiTheme="majorBidi" w:hAnsiTheme="majorBidi" w:cstheme="majorBidi" w:hint="cs"/>
          <w:sz w:val="28"/>
          <w:szCs w:val="28"/>
          <w:rtl/>
        </w:rPr>
        <w:t xml:space="preserve"> للدفاع عن حقوق العمال المهاجرين وحقوق الإنسان</w:t>
      </w:r>
      <w:r w:rsidR="0001396D" w:rsidRPr="007B33B2">
        <w:rPr>
          <w:rFonts w:asciiTheme="majorBidi" w:hAnsiTheme="majorBidi" w:cstheme="majorBidi" w:hint="cs"/>
          <w:sz w:val="28"/>
          <w:szCs w:val="28"/>
          <w:rtl/>
        </w:rPr>
        <w:t>".</w:t>
      </w:r>
    </w:p>
    <w:p w:rsidR="00C10C06" w:rsidRDefault="00C10C06" w:rsidP="0052246F">
      <w:pPr>
        <w:bidi/>
        <w:spacing w:after="0" w:line="240" w:lineRule="auto"/>
        <w:ind w:right="-57"/>
        <w:jc w:val="both"/>
        <w:rPr>
          <w:rFonts w:asciiTheme="majorBidi" w:hAnsiTheme="majorBidi" w:cstheme="majorBidi"/>
          <w:sz w:val="28"/>
          <w:szCs w:val="28"/>
          <w:rtl/>
        </w:rPr>
      </w:pPr>
      <w:r>
        <w:rPr>
          <w:rFonts w:asciiTheme="majorBidi" w:hAnsiTheme="majorBidi" w:cstheme="majorBidi" w:hint="cs"/>
          <w:sz w:val="28"/>
          <w:szCs w:val="28"/>
          <w:rtl/>
          <w:lang w:bidi="ar-MA"/>
        </w:rPr>
        <w:t>و</w:t>
      </w:r>
      <w:r w:rsidRPr="00CB6BB5">
        <w:rPr>
          <w:rFonts w:asciiTheme="majorBidi" w:hAnsiTheme="majorBidi" w:cstheme="majorBidi"/>
          <w:sz w:val="28"/>
          <w:szCs w:val="28"/>
          <w:rtl/>
        </w:rPr>
        <w:t>اعتبارا</w:t>
      </w:r>
      <w:r w:rsidRPr="00CB6BB5">
        <w:rPr>
          <w:rFonts w:asciiTheme="majorBidi" w:hAnsiTheme="majorBidi" w:cstheme="majorBidi"/>
          <w:sz w:val="28"/>
          <w:szCs w:val="28"/>
        </w:rPr>
        <w:t xml:space="preserve"> </w:t>
      </w:r>
      <w:r w:rsidRPr="00CB6BB5">
        <w:rPr>
          <w:rFonts w:asciiTheme="majorBidi" w:hAnsiTheme="majorBidi" w:cstheme="majorBidi"/>
          <w:sz w:val="28"/>
          <w:szCs w:val="28"/>
          <w:rtl/>
        </w:rPr>
        <w:t>للصلاحيات</w:t>
      </w:r>
      <w:r w:rsidRPr="00CB6BB5">
        <w:rPr>
          <w:rFonts w:asciiTheme="majorBidi" w:hAnsiTheme="majorBidi" w:cstheme="majorBidi"/>
          <w:sz w:val="28"/>
          <w:szCs w:val="28"/>
        </w:rPr>
        <w:t xml:space="preserve"> </w:t>
      </w:r>
      <w:proofErr w:type="spellStart"/>
      <w:r w:rsidRPr="00CB6BB5">
        <w:rPr>
          <w:rFonts w:asciiTheme="majorBidi" w:hAnsiTheme="majorBidi" w:cstheme="majorBidi"/>
          <w:sz w:val="28"/>
          <w:szCs w:val="28"/>
          <w:rtl/>
        </w:rPr>
        <w:t>الموكولة</w:t>
      </w:r>
      <w:proofErr w:type="spellEnd"/>
      <w:r w:rsidRPr="00CB6BB5">
        <w:rPr>
          <w:rFonts w:asciiTheme="majorBidi" w:hAnsiTheme="majorBidi" w:cstheme="majorBidi"/>
          <w:sz w:val="28"/>
          <w:szCs w:val="28"/>
        </w:rPr>
        <w:t xml:space="preserve"> </w:t>
      </w:r>
      <w:r w:rsidRPr="002A40A8">
        <w:rPr>
          <w:rFonts w:asciiTheme="majorBidi" w:hAnsiTheme="majorBidi" w:cstheme="majorBidi"/>
          <w:sz w:val="28"/>
          <w:szCs w:val="28"/>
          <w:rtl/>
        </w:rPr>
        <w:t>للخبراء،</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والمتعلقة</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بمراقبة</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تطبيق</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الاتفاقية،</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وإمكانية</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التعبي</w:t>
      </w:r>
      <w:r w:rsidRPr="002A40A8">
        <w:rPr>
          <w:rFonts w:asciiTheme="majorBidi" w:hAnsiTheme="majorBidi" w:cstheme="majorBidi" w:hint="cs"/>
          <w:sz w:val="28"/>
          <w:szCs w:val="28"/>
          <w:rtl/>
        </w:rPr>
        <w:t xml:space="preserve">ر </w:t>
      </w:r>
      <w:r w:rsidRPr="002A40A8">
        <w:rPr>
          <w:rFonts w:asciiTheme="majorBidi" w:hAnsiTheme="majorBidi" w:cstheme="majorBidi"/>
          <w:sz w:val="28"/>
          <w:szCs w:val="28"/>
          <w:rtl/>
        </w:rPr>
        <w:t>عن</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انشغالات</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اللجنة</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وتوصياتها</w:t>
      </w:r>
      <w:r w:rsidRPr="002A40A8">
        <w:rPr>
          <w:rFonts w:asciiTheme="majorBidi" w:hAnsiTheme="majorBidi" w:cstheme="majorBidi"/>
          <w:sz w:val="28"/>
          <w:szCs w:val="28"/>
        </w:rPr>
        <w:t xml:space="preserve"> </w:t>
      </w:r>
      <w:r w:rsidRPr="002A40A8">
        <w:rPr>
          <w:rFonts w:asciiTheme="majorBidi" w:hAnsiTheme="majorBidi" w:cstheme="majorBidi" w:hint="cs"/>
          <w:sz w:val="28"/>
          <w:szCs w:val="28"/>
          <w:rtl/>
        </w:rPr>
        <w:t>(</w:t>
      </w:r>
      <w:r w:rsidRPr="002A40A8">
        <w:rPr>
          <w:rFonts w:asciiTheme="majorBidi" w:hAnsiTheme="majorBidi" w:cstheme="majorBidi"/>
          <w:sz w:val="28"/>
          <w:szCs w:val="28"/>
          <w:rtl/>
        </w:rPr>
        <w:t>ما</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يسمى</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ب</w:t>
      </w:r>
      <w:r w:rsidRPr="002A40A8">
        <w:rPr>
          <w:rFonts w:asciiTheme="majorBidi" w:hAnsiTheme="majorBidi" w:cstheme="majorBidi"/>
          <w:sz w:val="28"/>
          <w:szCs w:val="28"/>
        </w:rPr>
        <w:t>"</w:t>
      </w:r>
      <w:r w:rsidRPr="002A40A8">
        <w:rPr>
          <w:rFonts w:asciiTheme="majorBidi" w:hAnsiTheme="majorBidi" w:cstheme="majorBidi"/>
          <w:sz w:val="28"/>
          <w:szCs w:val="28"/>
          <w:rtl/>
        </w:rPr>
        <w:t>ملاحظات</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أخيرة</w:t>
      </w:r>
      <w:r w:rsidRPr="002A40A8">
        <w:rPr>
          <w:rFonts w:asciiTheme="majorBidi" w:hAnsiTheme="majorBidi" w:cstheme="majorBidi"/>
          <w:sz w:val="28"/>
          <w:szCs w:val="28"/>
        </w:rPr>
        <w:t>"</w:t>
      </w:r>
      <w:r w:rsidRPr="002A40A8">
        <w:rPr>
          <w:rFonts w:asciiTheme="majorBidi" w:hAnsiTheme="majorBidi" w:cstheme="majorBidi" w:hint="cs"/>
          <w:sz w:val="28"/>
          <w:szCs w:val="28"/>
          <w:rtl/>
        </w:rPr>
        <w:t>)</w:t>
      </w:r>
      <w:r w:rsidRPr="002A40A8">
        <w:rPr>
          <w:rFonts w:asciiTheme="majorBidi" w:hAnsiTheme="majorBidi" w:cstheme="majorBidi"/>
          <w:sz w:val="28"/>
          <w:szCs w:val="28"/>
          <w:rtl/>
        </w:rPr>
        <w:t>، سيستمع</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خبراء</w:t>
      </w:r>
      <w:r w:rsidRPr="002A40A8">
        <w:rPr>
          <w:rFonts w:asciiTheme="majorBidi" w:hAnsiTheme="majorBidi" w:cstheme="majorBidi" w:hint="cs"/>
          <w:sz w:val="28"/>
          <w:szCs w:val="28"/>
          <w:rtl/>
        </w:rPr>
        <w:t xml:space="preserve"> اللجنة</w:t>
      </w:r>
      <w:r w:rsidR="00AA1E6E">
        <w:rPr>
          <w:rFonts w:asciiTheme="majorBidi" w:hAnsiTheme="majorBidi" w:cstheme="majorBidi" w:hint="cs"/>
          <w:sz w:val="28"/>
          <w:szCs w:val="28"/>
          <w:rtl/>
        </w:rPr>
        <w:t xml:space="preserve"> ف</w:t>
      </w:r>
      <w:r w:rsidR="00AA1E6E" w:rsidRPr="00CE2EBF">
        <w:rPr>
          <w:rFonts w:asciiTheme="majorBidi" w:hAnsiTheme="majorBidi" w:cstheme="majorBidi"/>
          <w:sz w:val="28"/>
          <w:szCs w:val="28"/>
          <w:rtl/>
        </w:rPr>
        <w:t>ي إطار</w:t>
      </w:r>
      <w:r w:rsidR="00AA1E6E">
        <w:rPr>
          <w:rFonts w:asciiTheme="majorBidi" w:hAnsiTheme="majorBidi" w:cstheme="majorBidi" w:hint="cs"/>
          <w:sz w:val="28"/>
          <w:szCs w:val="28"/>
          <w:rtl/>
        </w:rPr>
        <w:t xml:space="preserve"> انعقاد أشغال الدورة السادسة والثلاثون للجنة حماية حقوق جميع العمال المهاجرين وأفراد أسرهم التي ستنعقد خلال الفترة الممتدة من 27 مارس إلى 6 أبريل 2023 في قصر ويلسون بقاعة المؤتمرات في الطابق الأرضي </w:t>
      </w:r>
      <w:r w:rsidRPr="002A40A8">
        <w:rPr>
          <w:rFonts w:asciiTheme="majorBidi" w:hAnsiTheme="majorBidi" w:cstheme="majorBidi" w:hint="cs"/>
          <w:sz w:val="28"/>
          <w:szCs w:val="28"/>
          <w:rtl/>
        </w:rPr>
        <w:t xml:space="preserve">إلى </w:t>
      </w:r>
      <w:r w:rsidRPr="002A40A8">
        <w:rPr>
          <w:rFonts w:asciiTheme="majorBidi" w:hAnsiTheme="majorBidi" w:cstheme="majorBidi"/>
          <w:sz w:val="28"/>
          <w:szCs w:val="28"/>
          <w:rtl/>
        </w:rPr>
        <w:t>شروح</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البعثة</w:t>
      </w:r>
      <w:r w:rsidRPr="002A40A8">
        <w:rPr>
          <w:rFonts w:asciiTheme="majorBidi" w:hAnsiTheme="majorBidi" w:cstheme="majorBidi"/>
          <w:sz w:val="28"/>
          <w:szCs w:val="28"/>
        </w:rPr>
        <w:t xml:space="preserve"> </w:t>
      </w:r>
      <w:r w:rsidRPr="002A40A8">
        <w:rPr>
          <w:rFonts w:asciiTheme="majorBidi" w:hAnsiTheme="majorBidi" w:cstheme="majorBidi"/>
          <w:sz w:val="28"/>
          <w:szCs w:val="28"/>
          <w:rtl/>
        </w:rPr>
        <w:t>ال</w:t>
      </w:r>
      <w:r w:rsidRPr="002A40A8">
        <w:rPr>
          <w:rFonts w:asciiTheme="majorBidi" w:hAnsiTheme="majorBidi" w:cstheme="majorBidi" w:hint="cs"/>
          <w:sz w:val="28"/>
          <w:szCs w:val="28"/>
          <w:rtl/>
        </w:rPr>
        <w:t>مغربية</w:t>
      </w:r>
      <w:r w:rsidR="00AA1E6E">
        <w:rPr>
          <w:rFonts w:asciiTheme="majorBidi" w:hAnsiTheme="majorBidi" w:cstheme="majorBidi" w:hint="cs"/>
          <w:sz w:val="28"/>
          <w:szCs w:val="28"/>
          <w:rtl/>
        </w:rPr>
        <w:t xml:space="preserve"> من خلال</w:t>
      </w:r>
      <w:r w:rsidR="00AA1E6E">
        <w:rPr>
          <w:rFonts w:asciiTheme="majorBidi" w:hAnsiTheme="majorBidi" w:cstheme="majorBidi"/>
          <w:sz w:val="28"/>
          <w:szCs w:val="28"/>
        </w:rPr>
        <w:t xml:space="preserve"> </w:t>
      </w:r>
      <w:r w:rsidR="00AA1E6E">
        <w:rPr>
          <w:rFonts w:asciiTheme="majorBidi" w:hAnsiTheme="majorBidi" w:cstheme="majorBidi" w:hint="cs"/>
          <w:sz w:val="28"/>
          <w:szCs w:val="28"/>
          <w:rtl/>
        </w:rPr>
        <w:t xml:space="preserve"> قائمة المسائل المتعلقة بالتقرير الدوري الثاني الذي قدمه ال</w:t>
      </w:r>
      <w:r w:rsidR="00AA1E6E">
        <w:rPr>
          <w:rFonts w:asciiTheme="majorBidi" w:hAnsiTheme="majorBidi" w:cstheme="majorBidi" w:hint="cs"/>
          <w:sz w:val="28"/>
          <w:szCs w:val="28"/>
          <w:rtl/>
          <w:lang w:bidi="ar-MA"/>
        </w:rPr>
        <w:t>مغرب</w:t>
      </w:r>
      <w:r w:rsidR="00AA1E6E">
        <w:rPr>
          <w:rFonts w:asciiTheme="majorBidi" w:hAnsiTheme="majorBidi" w:cstheme="majorBidi" w:hint="cs"/>
          <w:sz w:val="28"/>
          <w:szCs w:val="28"/>
          <w:rtl/>
        </w:rPr>
        <w:t xml:space="preserve"> إلى اللجنة بتاريخ 18 نونبر 2022</w:t>
      </w:r>
      <w:r w:rsidR="002A40A8" w:rsidRPr="002A40A8">
        <w:rPr>
          <w:rFonts w:ascii="Times New Roman" w:eastAsia="Times New Roman" w:hAnsi="Times New Roman" w:cs="Times New Roman"/>
          <w:sz w:val="28"/>
          <w:szCs w:val="28"/>
          <w:rtl/>
          <w:lang w:eastAsia="fr-FR"/>
        </w:rPr>
        <w:t xml:space="preserve"> (</w:t>
      </w:r>
      <w:r w:rsidR="002A40A8" w:rsidRPr="002A40A8">
        <w:rPr>
          <w:rFonts w:ascii="Times New Roman" w:eastAsia="Times New Roman" w:hAnsi="Times New Roman" w:cs="Times New Roman"/>
          <w:sz w:val="28"/>
          <w:szCs w:val="28"/>
          <w:lang w:eastAsia="fr-FR"/>
        </w:rPr>
        <w:t>CMW / C / MAR / 2</w:t>
      </w:r>
      <w:r w:rsidR="002A40A8" w:rsidRPr="002A40A8">
        <w:rPr>
          <w:rFonts w:ascii="Times New Roman" w:eastAsia="Times New Roman" w:hAnsi="Times New Roman" w:cs="Times New Roman"/>
          <w:sz w:val="28"/>
          <w:szCs w:val="28"/>
          <w:rtl/>
          <w:lang w:eastAsia="fr-FR"/>
        </w:rPr>
        <w:t>)</w:t>
      </w:r>
      <w:r w:rsidR="00AA1E6E">
        <w:rPr>
          <w:rFonts w:ascii="Times New Roman" w:eastAsia="Times New Roman" w:hAnsi="Times New Roman" w:cs="Times New Roman" w:hint="cs"/>
          <w:sz w:val="24"/>
          <w:szCs w:val="24"/>
          <w:rtl/>
          <w:lang w:eastAsia="fr-FR"/>
        </w:rPr>
        <w:t xml:space="preserve">، </w:t>
      </w:r>
      <w:r w:rsidR="002A40A8">
        <w:rPr>
          <w:rFonts w:asciiTheme="majorBidi" w:hAnsiTheme="majorBidi" w:cstheme="majorBidi" w:hint="cs"/>
          <w:sz w:val="28"/>
          <w:szCs w:val="28"/>
          <w:rtl/>
        </w:rPr>
        <w:t xml:space="preserve">وستعقد الجلسة المخصصة للبعثة المغربية </w:t>
      </w:r>
      <w:r>
        <w:rPr>
          <w:rFonts w:asciiTheme="majorBidi" w:hAnsiTheme="majorBidi" w:cstheme="majorBidi" w:hint="cs"/>
          <w:sz w:val="28"/>
          <w:szCs w:val="28"/>
          <w:rtl/>
        </w:rPr>
        <w:t>بتاريخ 27 و 28  مارس 2</w:t>
      </w:r>
      <w:r w:rsidR="002A40A8">
        <w:rPr>
          <w:rFonts w:asciiTheme="majorBidi" w:hAnsiTheme="majorBidi" w:cstheme="majorBidi" w:hint="cs"/>
          <w:sz w:val="28"/>
          <w:szCs w:val="28"/>
          <w:rtl/>
        </w:rPr>
        <w:t>023.</w:t>
      </w:r>
    </w:p>
    <w:p w:rsidR="003C078B" w:rsidRDefault="003C078B" w:rsidP="003C078B">
      <w:pPr>
        <w:bidi/>
        <w:spacing w:after="0" w:line="240" w:lineRule="auto"/>
        <w:rPr>
          <w:rFonts w:asciiTheme="majorBidi" w:hAnsiTheme="majorBidi" w:cstheme="majorBidi"/>
          <w:sz w:val="28"/>
          <w:szCs w:val="28"/>
          <w:rtl/>
        </w:rPr>
      </w:pPr>
    </w:p>
    <w:p w:rsidR="00996294" w:rsidRDefault="003C078B" w:rsidP="003C078B">
      <w:pPr>
        <w:autoSpaceDE w:val="0"/>
        <w:autoSpaceDN w:val="0"/>
        <w:bidi/>
        <w:adjustRightInd w:val="0"/>
        <w:spacing w:after="0" w:line="240" w:lineRule="auto"/>
        <w:jc w:val="center"/>
        <w:rPr>
          <w:rFonts w:asciiTheme="majorBidi" w:hAnsiTheme="majorBidi" w:cstheme="majorBidi"/>
          <w:b/>
          <w:bCs/>
          <w:sz w:val="28"/>
          <w:szCs w:val="28"/>
          <w:u w:val="single"/>
          <w:rtl/>
        </w:rPr>
      </w:pPr>
      <w:r w:rsidRPr="00443553">
        <w:rPr>
          <w:rFonts w:asciiTheme="majorBidi" w:hAnsiTheme="majorBidi" w:cstheme="majorBidi" w:hint="cs"/>
          <w:b/>
          <w:bCs/>
          <w:sz w:val="28"/>
          <w:szCs w:val="28"/>
          <w:u w:val="single"/>
          <w:rtl/>
        </w:rPr>
        <w:t xml:space="preserve">السيد الرئيس المحترم: نلتمس من سيادتكم قبول والتعامل الإيجابي                                                          </w:t>
      </w:r>
    </w:p>
    <w:p w:rsidR="003C078B" w:rsidRDefault="003C078B" w:rsidP="00996294">
      <w:pPr>
        <w:autoSpaceDE w:val="0"/>
        <w:autoSpaceDN w:val="0"/>
        <w:bidi/>
        <w:adjustRightInd w:val="0"/>
        <w:spacing w:after="0" w:line="240" w:lineRule="auto"/>
        <w:jc w:val="center"/>
        <w:rPr>
          <w:rFonts w:asciiTheme="majorBidi" w:hAnsiTheme="majorBidi" w:cstheme="majorBidi"/>
          <w:b/>
          <w:bCs/>
          <w:sz w:val="28"/>
          <w:szCs w:val="28"/>
          <w:u w:val="single"/>
          <w:rtl/>
        </w:rPr>
      </w:pPr>
      <w:r w:rsidRPr="00443553">
        <w:rPr>
          <w:rFonts w:asciiTheme="majorBidi" w:hAnsiTheme="majorBidi" w:cstheme="majorBidi" w:hint="cs"/>
          <w:b/>
          <w:bCs/>
          <w:sz w:val="28"/>
          <w:szCs w:val="28"/>
          <w:u w:val="single"/>
          <w:rtl/>
        </w:rPr>
        <w:t xml:space="preserve">مع مذكرتنا </w:t>
      </w:r>
      <w:proofErr w:type="spellStart"/>
      <w:r w:rsidRPr="00443553">
        <w:rPr>
          <w:rFonts w:asciiTheme="majorBidi" w:hAnsiTheme="majorBidi" w:cstheme="majorBidi" w:hint="cs"/>
          <w:b/>
          <w:bCs/>
          <w:sz w:val="28"/>
          <w:szCs w:val="28"/>
          <w:u w:val="single"/>
          <w:rtl/>
        </w:rPr>
        <w:t>الترافعية</w:t>
      </w:r>
      <w:proofErr w:type="spellEnd"/>
      <w:r w:rsidRPr="00443553">
        <w:rPr>
          <w:rFonts w:asciiTheme="majorBidi" w:hAnsiTheme="majorBidi" w:cstheme="majorBidi" w:hint="cs"/>
          <w:b/>
          <w:bCs/>
          <w:sz w:val="28"/>
          <w:szCs w:val="28"/>
          <w:u w:val="single"/>
          <w:rtl/>
        </w:rPr>
        <w:t xml:space="preserve"> التي نقدمها بين </w:t>
      </w:r>
      <w:proofErr w:type="spellStart"/>
      <w:r w:rsidRPr="00443553">
        <w:rPr>
          <w:rFonts w:asciiTheme="majorBidi" w:hAnsiTheme="majorBidi" w:cstheme="majorBidi" w:hint="cs"/>
          <w:b/>
          <w:bCs/>
          <w:sz w:val="28"/>
          <w:szCs w:val="28"/>
          <w:u w:val="single"/>
          <w:rtl/>
        </w:rPr>
        <w:t>إيديكم</w:t>
      </w:r>
      <w:proofErr w:type="spellEnd"/>
      <w:r w:rsidR="0006750B">
        <w:rPr>
          <w:rFonts w:asciiTheme="majorBidi" w:hAnsiTheme="majorBidi" w:cstheme="majorBidi" w:hint="cs"/>
          <w:b/>
          <w:bCs/>
          <w:sz w:val="28"/>
          <w:szCs w:val="28"/>
          <w:u w:val="single"/>
          <w:rtl/>
        </w:rPr>
        <w:t xml:space="preserve"> وبين أيدي أعضاء لجنة الخبراء</w:t>
      </w:r>
      <w:r w:rsidRPr="00443553">
        <w:rPr>
          <w:rFonts w:asciiTheme="majorBidi" w:hAnsiTheme="majorBidi" w:cstheme="majorBidi" w:hint="cs"/>
          <w:b/>
          <w:bCs/>
          <w:sz w:val="28"/>
          <w:szCs w:val="28"/>
          <w:u w:val="single"/>
          <w:rtl/>
        </w:rPr>
        <w:t>:</w:t>
      </w:r>
    </w:p>
    <w:p w:rsidR="00996294" w:rsidRDefault="00996294" w:rsidP="00996294">
      <w:pPr>
        <w:autoSpaceDE w:val="0"/>
        <w:autoSpaceDN w:val="0"/>
        <w:bidi/>
        <w:adjustRightInd w:val="0"/>
        <w:spacing w:after="0" w:line="240" w:lineRule="auto"/>
        <w:jc w:val="center"/>
        <w:rPr>
          <w:rFonts w:asciiTheme="majorBidi" w:hAnsiTheme="majorBidi" w:cstheme="majorBidi"/>
          <w:b/>
          <w:bCs/>
          <w:sz w:val="28"/>
          <w:szCs w:val="28"/>
          <w:u w:val="single"/>
          <w:rtl/>
        </w:rPr>
      </w:pPr>
    </w:p>
    <w:p w:rsidR="007B06A6" w:rsidRPr="00996294" w:rsidRDefault="007B06A6" w:rsidP="007B06A6">
      <w:pPr>
        <w:bidi/>
        <w:spacing w:after="0" w:line="240" w:lineRule="auto"/>
        <w:rPr>
          <w:rFonts w:asciiTheme="majorBidi" w:hAnsiTheme="majorBidi" w:cstheme="majorBidi"/>
          <w:sz w:val="20"/>
          <w:szCs w:val="20"/>
          <w:rtl/>
        </w:rPr>
      </w:pPr>
    </w:p>
    <w:p w:rsidR="009B5511" w:rsidRDefault="00CF73FE" w:rsidP="0052246F">
      <w:pPr>
        <w:bidi/>
        <w:spacing w:after="0" w:line="240" w:lineRule="auto"/>
        <w:ind w:right="113"/>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247692">
        <w:rPr>
          <w:rFonts w:asciiTheme="majorBidi" w:hAnsiTheme="majorBidi" w:cstheme="majorBidi" w:hint="cs"/>
          <w:sz w:val="28"/>
          <w:szCs w:val="28"/>
          <w:rtl/>
        </w:rPr>
        <w:t>إن الهدف الذي</w:t>
      </w:r>
      <w:r w:rsidR="00F7707A">
        <w:rPr>
          <w:rFonts w:asciiTheme="majorBidi" w:hAnsiTheme="majorBidi" w:cstheme="majorBidi" w:hint="cs"/>
          <w:sz w:val="28"/>
          <w:szCs w:val="28"/>
          <w:rtl/>
        </w:rPr>
        <w:t xml:space="preserve"> تسعى</w:t>
      </w:r>
      <w:r w:rsidR="00247692">
        <w:rPr>
          <w:rFonts w:asciiTheme="majorBidi" w:hAnsiTheme="majorBidi" w:cstheme="majorBidi" w:hint="cs"/>
          <w:sz w:val="28"/>
          <w:szCs w:val="28"/>
          <w:rtl/>
        </w:rPr>
        <w:t xml:space="preserve"> إليه </w:t>
      </w:r>
      <w:r w:rsidR="007B06A6">
        <w:rPr>
          <w:rFonts w:asciiTheme="majorBidi" w:hAnsiTheme="majorBidi" w:cstheme="majorBidi" w:hint="cs"/>
          <w:sz w:val="28"/>
          <w:szCs w:val="28"/>
          <w:rtl/>
        </w:rPr>
        <w:t xml:space="preserve">جمعية الدفاع عن المغاربة ضحايا التهجير القسري من الجزائر </w:t>
      </w:r>
      <w:r w:rsidR="007B06A6">
        <w:rPr>
          <w:rFonts w:asciiTheme="majorBidi" w:hAnsiTheme="majorBidi" w:cstheme="majorBidi"/>
          <w:sz w:val="28"/>
          <w:szCs w:val="28"/>
        </w:rPr>
        <w:t>(ADMEA)</w:t>
      </w:r>
      <w:r w:rsidR="007B06A6">
        <w:rPr>
          <w:rFonts w:asciiTheme="majorBidi" w:hAnsiTheme="majorBidi" w:cstheme="majorBidi" w:hint="cs"/>
          <w:sz w:val="28"/>
          <w:szCs w:val="28"/>
          <w:rtl/>
        </w:rPr>
        <w:t>، التي تعتبر جمعية مغربية حقوقية وطنية مستقلة، تهتم بشؤون وقضايا المغاربة الذين تعرضوا للتهجير القسري الجماعي من طرف السلطات الجزائرية سنة 1975، هو تزويد لجنة الخبراء بمعلومات حول حقوق العمال المغاربة ضحايا التهجير القسري من الجزائر سنة 1975، والتي لا تزال مع الأسف حقوقهم مهضومة وممتلكاتهم ورواتب تقاعدهم مصادرة بالجزائر بدون وجه حق منذ سبعة وأربعين سنة، حيث تحاول من خلالها الدولة الجزائرية نهج سياسة التجاهل والتملص من تسوية حقوقهم المشروعة، في حين نجد الدولة المغربية تلقى صعوبات في فتح نقاش جدي</w:t>
      </w:r>
      <w:r>
        <w:rPr>
          <w:rFonts w:asciiTheme="majorBidi" w:hAnsiTheme="majorBidi" w:cstheme="majorBidi" w:hint="cs"/>
          <w:sz w:val="28"/>
          <w:szCs w:val="28"/>
          <w:rtl/>
        </w:rPr>
        <w:t xml:space="preserve"> مع الدولة الجزائرية،</w:t>
      </w:r>
      <w:r w:rsidR="007B06A6">
        <w:rPr>
          <w:rFonts w:asciiTheme="majorBidi" w:hAnsiTheme="majorBidi" w:cstheme="majorBidi" w:hint="cs"/>
          <w:sz w:val="28"/>
          <w:szCs w:val="28"/>
          <w:rtl/>
        </w:rPr>
        <w:t xml:space="preserve"> من خلال أعمال اللجنة الثناية</w:t>
      </w:r>
      <w:r w:rsidR="00247692">
        <w:rPr>
          <w:rFonts w:asciiTheme="majorBidi" w:hAnsiTheme="majorBidi" w:cstheme="majorBidi" w:hint="cs"/>
          <w:sz w:val="28"/>
          <w:szCs w:val="28"/>
          <w:rtl/>
        </w:rPr>
        <w:t xml:space="preserve"> المشتركة</w:t>
      </w:r>
      <w:r w:rsidR="007B06A6">
        <w:rPr>
          <w:rFonts w:asciiTheme="majorBidi" w:hAnsiTheme="majorBidi" w:cstheme="majorBidi" w:hint="cs"/>
          <w:sz w:val="28"/>
          <w:szCs w:val="28"/>
          <w:rtl/>
        </w:rPr>
        <w:t xml:space="preserve"> القنصلية والاجتماعية المغربية الجزائرية التي أصبحت مجمدة، ناهيك على أن </w:t>
      </w:r>
      <w:r>
        <w:rPr>
          <w:rFonts w:asciiTheme="majorBidi" w:hAnsiTheme="majorBidi" w:cstheme="majorBidi" w:hint="cs"/>
          <w:sz w:val="28"/>
          <w:szCs w:val="28"/>
          <w:rtl/>
        </w:rPr>
        <w:t xml:space="preserve">الدولة </w:t>
      </w:r>
      <w:r w:rsidR="007B06A6">
        <w:rPr>
          <w:rFonts w:asciiTheme="majorBidi" w:hAnsiTheme="majorBidi" w:cstheme="majorBidi" w:hint="cs"/>
          <w:sz w:val="28"/>
          <w:szCs w:val="28"/>
          <w:rtl/>
        </w:rPr>
        <w:t>الجزائر</w:t>
      </w:r>
      <w:r>
        <w:rPr>
          <w:rFonts w:asciiTheme="majorBidi" w:hAnsiTheme="majorBidi" w:cstheme="majorBidi" w:hint="cs"/>
          <w:sz w:val="28"/>
          <w:szCs w:val="28"/>
          <w:rtl/>
        </w:rPr>
        <w:t>ية</w:t>
      </w:r>
      <w:r w:rsidR="007B06A6">
        <w:rPr>
          <w:rFonts w:asciiTheme="majorBidi" w:hAnsiTheme="majorBidi" w:cstheme="majorBidi" w:hint="cs"/>
          <w:sz w:val="28"/>
          <w:szCs w:val="28"/>
          <w:rtl/>
        </w:rPr>
        <w:t xml:space="preserve"> قامت بقطع علاقاتها الدبلوماسية والسياسية وقامت بإغلاق جميع مجالاتها</w:t>
      </w:r>
      <w:r w:rsidR="00247692">
        <w:rPr>
          <w:rFonts w:asciiTheme="majorBidi" w:hAnsiTheme="majorBidi" w:cstheme="majorBidi" w:hint="cs"/>
          <w:sz w:val="28"/>
          <w:szCs w:val="28"/>
          <w:rtl/>
        </w:rPr>
        <w:t xml:space="preserve"> الحدودية مع الم</w:t>
      </w:r>
      <w:r w:rsidR="00851927">
        <w:rPr>
          <w:rFonts w:asciiTheme="majorBidi" w:hAnsiTheme="majorBidi" w:cstheme="majorBidi" w:hint="cs"/>
          <w:sz w:val="28"/>
          <w:szCs w:val="28"/>
          <w:rtl/>
        </w:rPr>
        <w:t>غرب من طرف واحد، مما جعل ملفات وقوائم أسماء المتضررين من العمال المغاربة المهجرين قسرا من الجزائر سنة 1975 تبقى عالقة ودون إيجاد تسوية</w:t>
      </w:r>
      <w:r w:rsidR="00D15AF0">
        <w:rPr>
          <w:rFonts w:asciiTheme="majorBidi" w:hAnsiTheme="majorBidi" w:cstheme="majorBidi" w:hint="cs"/>
          <w:sz w:val="28"/>
          <w:szCs w:val="28"/>
          <w:rtl/>
        </w:rPr>
        <w:t xml:space="preserve"> لها</w:t>
      </w:r>
      <w:r w:rsidR="00247692">
        <w:rPr>
          <w:rFonts w:asciiTheme="majorBidi" w:hAnsiTheme="majorBidi" w:cstheme="majorBidi" w:hint="cs"/>
          <w:sz w:val="28"/>
          <w:szCs w:val="28"/>
          <w:rtl/>
        </w:rPr>
        <w:t>.</w:t>
      </w:r>
    </w:p>
    <w:p w:rsidR="00996294" w:rsidRPr="00996294" w:rsidRDefault="00996294" w:rsidP="00996294">
      <w:pPr>
        <w:bidi/>
        <w:spacing w:after="0" w:line="240" w:lineRule="auto"/>
        <w:ind w:right="113"/>
        <w:jc w:val="both"/>
        <w:rPr>
          <w:rFonts w:asciiTheme="majorBidi" w:hAnsiTheme="majorBidi" w:cstheme="majorBidi"/>
          <w:sz w:val="16"/>
          <w:szCs w:val="16"/>
          <w:rtl/>
        </w:rPr>
      </w:pPr>
    </w:p>
    <w:p w:rsidR="00996294" w:rsidRDefault="00996294" w:rsidP="00996294">
      <w:pPr>
        <w:bidi/>
        <w:spacing w:after="0" w:line="240" w:lineRule="auto"/>
        <w:ind w:right="113"/>
        <w:jc w:val="both"/>
        <w:rPr>
          <w:rFonts w:asciiTheme="majorBidi" w:hAnsiTheme="majorBidi" w:cstheme="majorBidi"/>
          <w:sz w:val="28"/>
          <w:szCs w:val="28"/>
          <w:rtl/>
        </w:rPr>
      </w:pPr>
      <w:r w:rsidRPr="001A51D1">
        <w:rPr>
          <w:rFonts w:ascii="Times New Roman" w:eastAsia="Times New Roman" w:hAnsi="Times New Roman" w:cs="Times New Roman"/>
          <w:noProof/>
          <w:sz w:val="24"/>
          <w:szCs w:val="24"/>
          <w:lang w:eastAsia="fr-FR"/>
        </w:rPr>
        <mc:AlternateContent>
          <mc:Choice Requires="wps">
            <w:drawing>
              <wp:anchor distT="4294967295" distB="4294967295" distL="114300" distR="114300" simplePos="0" relativeHeight="251660288" behindDoc="0" locked="0" layoutInCell="1" allowOverlap="1" wp14:anchorId="228515D7" wp14:editId="66A39EC9">
                <wp:simplePos x="0" y="0"/>
                <wp:positionH relativeFrom="margin">
                  <wp:posOffset>0</wp:posOffset>
                </wp:positionH>
                <wp:positionV relativeFrom="paragraph">
                  <wp:posOffset>83185</wp:posOffset>
                </wp:positionV>
                <wp:extent cx="62865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84C212" id="Line 6" o:spid="_x0000_s1026" style="position:absolute;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6.55pt" to="4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m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">
                <w10:wrap anchorx="margin"/>
              </v:line>
            </w:pict>
          </mc:Fallback>
        </mc:AlternateContent>
      </w:r>
    </w:p>
    <w:p w:rsidR="00996294" w:rsidRPr="00E825BE" w:rsidRDefault="00996294" w:rsidP="00996294">
      <w:pPr>
        <w:bidi/>
        <w:spacing w:after="0" w:line="240" w:lineRule="auto"/>
        <w:jc w:val="center"/>
        <w:rPr>
          <w:rFonts w:ascii="Times New Roman" w:eastAsia="Times New Roman" w:hAnsi="Times New Roman" w:cs="Times New Roman"/>
          <w:b/>
          <w:bCs/>
          <w:sz w:val="20"/>
          <w:szCs w:val="20"/>
          <w:lang w:eastAsia="fr-FR"/>
        </w:rPr>
      </w:pPr>
      <w:r w:rsidRPr="00E825BE">
        <w:rPr>
          <w:rFonts w:ascii="Times New Roman" w:eastAsia="Times New Roman" w:hAnsi="Times New Roman" w:cs="Times New Roman"/>
          <w:b/>
          <w:bCs/>
          <w:sz w:val="20"/>
          <w:szCs w:val="20"/>
          <w:lang w:eastAsia="fr-FR"/>
        </w:rPr>
        <w:t xml:space="preserve">GSM : </w:t>
      </w:r>
      <w:r w:rsidR="00E872DF">
        <w:rPr>
          <w:rFonts w:ascii="Times New Roman" w:eastAsia="Times New Roman" w:hAnsi="Times New Roman" w:cs="Times New Roman"/>
          <w:b/>
          <w:bCs/>
          <w:sz w:val="20"/>
          <w:szCs w:val="20"/>
          <w:lang w:eastAsia="fr-FR"/>
        </w:rPr>
        <w:t>(</w:t>
      </w:r>
      <w:r w:rsidRPr="00E825BE">
        <w:rPr>
          <w:rFonts w:ascii="Times New Roman" w:eastAsia="Times New Roman" w:hAnsi="Times New Roman" w:cs="Times New Roman"/>
          <w:b/>
          <w:bCs/>
          <w:sz w:val="20"/>
          <w:szCs w:val="20"/>
          <w:lang w:eastAsia="fr-FR"/>
        </w:rPr>
        <w:t>0</w:t>
      </w:r>
      <w:r w:rsidR="00E872DF">
        <w:rPr>
          <w:rFonts w:ascii="Times New Roman" w:eastAsia="Times New Roman" w:hAnsi="Times New Roman" w:cs="Times New Roman"/>
          <w:b/>
          <w:bCs/>
          <w:sz w:val="20"/>
          <w:szCs w:val="20"/>
          <w:lang w:eastAsia="fr-FR"/>
        </w:rPr>
        <w:t>0212)</w:t>
      </w:r>
      <w:r w:rsidR="0021215D">
        <w:rPr>
          <w:rFonts w:ascii="Times New Roman" w:eastAsia="Times New Roman" w:hAnsi="Times New Roman" w:cs="Times New Roman"/>
          <w:b/>
          <w:bCs/>
          <w:sz w:val="20"/>
          <w:szCs w:val="20"/>
          <w:lang w:eastAsia="fr-FR"/>
        </w:rPr>
        <w:t xml:space="preserve"> </w:t>
      </w:r>
      <w:r w:rsidR="00E872DF">
        <w:rPr>
          <w:rFonts w:ascii="Times New Roman" w:eastAsia="Times New Roman" w:hAnsi="Times New Roman" w:cs="Times New Roman"/>
          <w:b/>
          <w:bCs/>
          <w:sz w:val="20"/>
          <w:szCs w:val="20"/>
          <w:lang w:eastAsia="fr-FR"/>
        </w:rPr>
        <w:t xml:space="preserve">615617589 / </w:t>
      </w:r>
      <w:r w:rsidRPr="00E825BE">
        <w:rPr>
          <w:rFonts w:ascii="Times New Roman" w:eastAsia="Times New Roman" w:hAnsi="Times New Roman" w:cs="Times New Roman"/>
          <w:b/>
          <w:bCs/>
          <w:sz w:val="20"/>
          <w:szCs w:val="20"/>
          <w:lang w:eastAsia="fr-FR"/>
        </w:rPr>
        <w:t>701190770                           E-Mail : atiallah.admea@gmail.com</w:t>
      </w:r>
    </w:p>
    <w:p w:rsidR="0052246F" w:rsidRPr="00E872DF" w:rsidRDefault="0052246F" w:rsidP="0052246F">
      <w:pPr>
        <w:bidi/>
        <w:spacing w:after="0" w:line="240" w:lineRule="auto"/>
        <w:ind w:right="113"/>
        <w:jc w:val="both"/>
        <w:rPr>
          <w:rFonts w:asciiTheme="majorBidi" w:hAnsiTheme="majorBidi" w:cstheme="majorBidi"/>
          <w:sz w:val="28"/>
          <w:szCs w:val="28"/>
          <w:rtl/>
        </w:rPr>
      </w:pPr>
    </w:p>
    <w:p w:rsidR="0052246F" w:rsidRDefault="0052246F" w:rsidP="0052246F">
      <w:pPr>
        <w:bidi/>
        <w:spacing w:after="0" w:line="240" w:lineRule="auto"/>
        <w:ind w:right="113"/>
        <w:jc w:val="both"/>
        <w:rPr>
          <w:rFonts w:asciiTheme="majorBidi" w:hAnsiTheme="majorBidi" w:cstheme="majorBidi"/>
          <w:sz w:val="28"/>
          <w:szCs w:val="28"/>
          <w:rtl/>
        </w:rPr>
      </w:pPr>
    </w:p>
    <w:p w:rsidR="0052246F" w:rsidRDefault="0052246F" w:rsidP="0052246F">
      <w:pPr>
        <w:bidi/>
        <w:spacing w:after="0" w:line="240" w:lineRule="auto"/>
        <w:ind w:right="113"/>
        <w:jc w:val="both"/>
        <w:rPr>
          <w:rFonts w:asciiTheme="majorBidi" w:hAnsiTheme="majorBidi" w:cstheme="majorBidi"/>
          <w:sz w:val="28"/>
          <w:szCs w:val="28"/>
          <w:rtl/>
        </w:rPr>
      </w:pPr>
    </w:p>
    <w:p w:rsidR="0052246F" w:rsidRDefault="0052246F" w:rsidP="00FC4124">
      <w:pPr>
        <w:bidi/>
        <w:spacing w:after="0" w:line="240" w:lineRule="auto"/>
        <w:ind w:right="57"/>
        <w:jc w:val="both"/>
        <w:rPr>
          <w:rFonts w:asciiTheme="majorBidi" w:hAnsiTheme="majorBidi" w:cstheme="majorBidi"/>
          <w:sz w:val="28"/>
          <w:szCs w:val="28"/>
          <w:rtl/>
        </w:rPr>
      </w:pPr>
    </w:p>
    <w:p w:rsidR="007B06A6" w:rsidRDefault="007B06A6" w:rsidP="00FC4124">
      <w:pPr>
        <w:bidi/>
        <w:spacing w:after="0" w:line="240" w:lineRule="auto"/>
        <w:ind w:right="57"/>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247692">
        <w:rPr>
          <w:rFonts w:asciiTheme="majorBidi" w:hAnsiTheme="majorBidi" w:cstheme="majorBidi" w:hint="cs"/>
          <w:sz w:val="28"/>
          <w:szCs w:val="28"/>
          <w:rtl/>
        </w:rPr>
        <w:t xml:space="preserve"> </w:t>
      </w:r>
      <w:r w:rsidR="009B5511">
        <w:rPr>
          <w:rFonts w:asciiTheme="majorBidi" w:hAnsiTheme="majorBidi" w:cstheme="majorBidi" w:hint="cs"/>
          <w:sz w:val="28"/>
          <w:szCs w:val="28"/>
          <w:rtl/>
        </w:rPr>
        <w:t xml:space="preserve">لذا، نود من خلالكم أن نبرز </w:t>
      </w:r>
      <w:r w:rsidR="00247692">
        <w:rPr>
          <w:rFonts w:asciiTheme="majorBidi" w:hAnsiTheme="majorBidi" w:cstheme="majorBidi" w:hint="cs"/>
          <w:sz w:val="28"/>
          <w:szCs w:val="28"/>
          <w:rtl/>
        </w:rPr>
        <w:t>للجنة المعنية بأن</w:t>
      </w:r>
      <w:r w:rsidR="009B5511">
        <w:rPr>
          <w:rFonts w:asciiTheme="majorBidi" w:hAnsiTheme="majorBidi" w:cstheme="majorBidi" w:hint="cs"/>
          <w:sz w:val="28"/>
          <w:szCs w:val="28"/>
          <w:rtl/>
        </w:rPr>
        <w:t xml:space="preserve"> هناك </w:t>
      </w:r>
      <w:r w:rsidR="001560A8">
        <w:rPr>
          <w:rFonts w:asciiTheme="majorBidi" w:hAnsiTheme="majorBidi" w:cstheme="majorBidi" w:hint="cs"/>
          <w:sz w:val="28"/>
          <w:szCs w:val="28"/>
          <w:rtl/>
        </w:rPr>
        <w:t>فئة من العمال المهاجرين المغاربة ضحايا التهجير القسري من الجزائر تعيش الآن في وطنها المغرب ظروفا وأوضاعا اقتصادية واجتماعية مزرية ولا تزال تبحث عن الاندماج الحقيقي في بلدها، لهذا فإننا نلتمس ونستغل هذه المناسبة</w:t>
      </w:r>
      <w:r w:rsidR="00B35B2D">
        <w:rPr>
          <w:rFonts w:asciiTheme="majorBidi" w:hAnsiTheme="majorBidi" w:cstheme="majorBidi" w:hint="cs"/>
          <w:sz w:val="28"/>
          <w:szCs w:val="28"/>
          <w:rtl/>
        </w:rPr>
        <w:t xml:space="preserve"> المتعلقة</w:t>
      </w:r>
      <w:r w:rsidR="001560A8">
        <w:rPr>
          <w:rFonts w:asciiTheme="majorBidi" w:hAnsiTheme="majorBidi" w:cstheme="majorBidi" w:hint="cs"/>
          <w:sz w:val="28"/>
          <w:szCs w:val="28"/>
          <w:rtl/>
        </w:rPr>
        <w:t xml:space="preserve"> </w:t>
      </w:r>
      <w:r w:rsidR="00B35B2D">
        <w:rPr>
          <w:rFonts w:asciiTheme="majorBidi" w:hAnsiTheme="majorBidi" w:cstheme="majorBidi" w:hint="cs"/>
          <w:sz w:val="28"/>
          <w:szCs w:val="28"/>
          <w:rtl/>
        </w:rPr>
        <w:t>بتقديم التقرير الدوري</w:t>
      </w:r>
      <w:r w:rsidR="00B35B2D" w:rsidRPr="007B33B2">
        <w:rPr>
          <w:rFonts w:asciiTheme="majorBidi" w:hAnsiTheme="majorBidi" w:cstheme="majorBidi" w:hint="cs"/>
          <w:sz w:val="28"/>
          <w:szCs w:val="28"/>
          <w:rtl/>
        </w:rPr>
        <w:t xml:space="preserve"> الثاني</w:t>
      </w:r>
      <w:r w:rsidR="00B35B2D">
        <w:rPr>
          <w:rFonts w:asciiTheme="majorBidi" w:hAnsiTheme="majorBidi" w:cstheme="majorBidi" w:hint="cs"/>
          <w:sz w:val="28"/>
          <w:szCs w:val="28"/>
          <w:rtl/>
        </w:rPr>
        <w:t xml:space="preserve"> الذي أعدته المملكة المغربية، </w:t>
      </w:r>
      <w:r w:rsidR="00B35B2D">
        <w:rPr>
          <w:rFonts w:asciiTheme="majorBidi" w:hAnsiTheme="majorBidi" w:cstheme="majorBidi"/>
          <w:sz w:val="28"/>
          <w:szCs w:val="28"/>
          <w:rtl/>
        </w:rPr>
        <w:t>ال</w:t>
      </w:r>
      <w:r w:rsidR="00B35B2D">
        <w:rPr>
          <w:rFonts w:asciiTheme="majorBidi" w:hAnsiTheme="majorBidi" w:cstheme="majorBidi" w:hint="cs"/>
          <w:sz w:val="28"/>
          <w:szCs w:val="28"/>
          <w:rtl/>
        </w:rPr>
        <w:t>خاص</w:t>
      </w:r>
      <w:r w:rsidR="00B35B2D" w:rsidRPr="007B33B2">
        <w:rPr>
          <w:rFonts w:asciiTheme="majorBidi" w:hAnsiTheme="majorBidi" w:cstheme="majorBidi"/>
          <w:sz w:val="28"/>
          <w:szCs w:val="28"/>
          <w:rtl/>
        </w:rPr>
        <w:t xml:space="preserve"> بإعمال الاتفاقية الدولية لحماية حقوق جميع العمال المهاجرين وأفراد أسرهم</w:t>
      </w:r>
      <w:r w:rsidR="00B35B2D">
        <w:rPr>
          <w:rFonts w:asciiTheme="majorBidi" w:hAnsiTheme="majorBidi" w:cstheme="majorBidi" w:hint="cs"/>
          <w:sz w:val="28"/>
          <w:szCs w:val="28"/>
          <w:rtl/>
        </w:rPr>
        <w:t xml:space="preserve"> من اجل مطالبة الدولة المغربية وحثها على</w:t>
      </w:r>
      <w:r w:rsidR="00B27517">
        <w:rPr>
          <w:rFonts w:asciiTheme="majorBidi" w:hAnsiTheme="majorBidi" w:cstheme="majorBidi" w:hint="cs"/>
          <w:sz w:val="28"/>
          <w:szCs w:val="28"/>
          <w:rtl/>
        </w:rPr>
        <w:t xml:space="preserve"> تفعيل</w:t>
      </w:r>
      <w:r w:rsidR="00B35B2D">
        <w:rPr>
          <w:rFonts w:asciiTheme="majorBidi" w:hAnsiTheme="majorBidi" w:cstheme="majorBidi" w:hint="cs"/>
          <w:sz w:val="28"/>
          <w:szCs w:val="28"/>
          <w:rtl/>
        </w:rPr>
        <w:t xml:space="preserve"> </w:t>
      </w:r>
      <w:r w:rsidR="00B27517">
        <w:rPr>
          <w:rFonts w:asciiTheme="majorBidi" w:hAnsiTheme="majorBidi" w:cstheme="majorBidi" w:hint="cs"/>
          <w:sz w:val="28"/>
          <w:szCs w:val="28"/>
          <w:rtl/>
        </w:rPr>
        <w:t>و</w:t>
      </w:r>
      <w:r w:rsidR="00B35B2D">
        <w:rPr>
          <w:rFonts w:asciiTheme="majorBidi" w:hAnsiTheme="majorBidi" w:cstheme="majorBidi" w:hint="cs"/>
          <w:sz w:val="28"/>
          <w:szCs w:val="28"/>
          <w:rtl/>
        </w:rPr>
        <w:t xml:space="preserve">إعمال بالملاحظات الأخيرة التي </w:t>
      </w:r>
      <w:r w:rsidR="00ED28FE">
        <w:rPr>
          <w:rFonts w:asciiTheme="majorBidi" w:hAnsiTheme="majorBidi" w:cstheme="majorBidi" w:hint="cs"/>
          <w:sz w:val="28"/>
          <w:szCs w:val="28"/>
          <w:rtl/>
        </w:rPr>
        <w:t>أصدرتها</w:t>
      </w:r>
      <w:r w:rsidR="00B35B2D" w:rsidRPr="00AD583D">
        <w:rPr>
          <w:rFonts w:asciiTheme="majorBidi" w:hAnsiTheme="majorBidi" w:cstheme="majorBidi" w:hint="cs"/>
          <w:sz w:val="28"/>
          <w:szCs w:val="28"/>
          <w:rtl/>
        </w:rPr>
        <w:t xml:space="preserve"> اللجنة في دورتها التاسعة عشرة </w:t>
      </w:r>
      <w:r w:rsidR="00ED28FE">
        <w:rPr>
          <w:rFonts w:asciiTheme="majorBidi" w:hAnsiTheme="majorBidi" w:cstheme="majorBidi" w:hint="cs"/>
          <w:sz w:val="28"/>
          <w:szCs w:val="28"/>
          <w:rtl/>
        </w:rPr>
        <w:t>بتاريخ 18</w:t>
      </w:r>
      <w:r w:rsidR="00B35B2D" w:rsidRPr="00AD583D">
        <w:rPr>
          <w:rFonts w:asciiTheme="majorBidi" w:hAnsiTheme="majorBidi" w:cstheme="majorBidi" w:hint="cs"/>
          <w:sz w:val="28"/>
          <w:szCs w:val="28"/>
          <w:rtl/>
        </w:rPr>
        <w:t xml:space="preserve"> </w:t>
      </w:r>
      <w:r w:rsidR="00B35B2D">
        <w:rPr>
          <w:rFonts w:asciiTheme="majorBidi" w:hAnsiTheme="majorBidi" w:cstheme="majorBidi" w:hint="cs"/>
          <w:sz w:val="28"/>
          <w:szCs w:val="28"/>
          <w:rtl/>
        </w:rPr>
        <w:t>شتنبر</w:t>
      </w:r>
      <w:r w:rsidR="00B35B2D" w:rsidRPr="00AD583D">
        <w:rPr>
          <w:rFonts w:asciiTheme="majorBidi" w:hAnsiTheme="majorBidi" w:cstheme="majorBidi" w:hint="cs"/>
          <w:sz w:val="28"/>
          <w:szCs w:val="28"/>
          <w:rtl/>
        </w:rPr>
        <w:t xml:space="preserve"> 2013</w:t>
      </w:r>
      <w:r w:rsidR="00B35B2D">
        <w:rPr>
          <w:rFonts w:asciiTheme="majorBidi" w:hAnsiTheme="majorBidi" w:cstheme="majorBidi" w:hint="cs"/>
          <w:sz w:val="28"/>
          <w:szCs w:val="28"/>
          <w:rtl/>
        </w:rPr>
        <w:t xml:space="preserve"> تحت عدد</w:t>
      </w:r>
      <w:r w:rsidR="00B35B2D" w:rsidRPr="00107836">
        <w:rPr>
          <w:rFonts w:asciiTheme="majorBidi" w:hAnsiTheme="majorBidi" w:cstheme="majorBidi"/>
          <w:sz w:val="28"/>
          <w:szCs w:val="28"/>
        </w:rPr>
        <w:t>CMW/C/MAR/CO/1</w:t>
      </w:r>
      <w:r w:rsidR="00B35B2D">
        <w:rPr>
          <w:rFonts w:asciiTheme="majorBidi" w:hAnsiTheme="majorBidi" w:cstheme="majorBidi" w:hint="cs"/>
          <w:sz w:val="28"/>
          <w:szCs w:val="28"/>
          <w:rtl/>
        </w:rPr>
        <w:t xml:space="preserve"> خاصة الفقرتين 43 و</w:t>
      </w:r>
      <w:r w:rsidR="00365ADA">
        <w:rPr>
          <w:rFonts w:asciiTheme="majorBidi" w:hAnsiTheme="majorBidi" w:cstheme="majorBidi" w:hint="cs"/>
          <w:sz w:val="28"/>
          <w:szCs w:val="28"/>
          <w:rtl/>
        </w:rPr>
        <w:t>44 والتي تحث فيها المغرب باتخاذ الإجراءات الضرورية</w:t>
      </w:r>
      <w:r w:rsidR="00CC3398">
        <w:rPr>
          <w:rFonts w:asciiTheme="majorBidi" w:hAnsiTheme="majorBidi" w:cstheme="majorBidi" w:hint="cs"/>
          <w:sz w:val="28"/>
          <w:szCs w:val="28"/>
          <w:rtl/>
        </w:rPr>
        <w:t xml:space="preserve"> اللازمة</w:t>
      </w:r>
      <w:r w:rsidR="006107BD">
        <w:rPr>
          <w:rFonts w:asciiTheme="majorBidi" w:hAnsiTheme="majorBidi" w:cstheme="majorBidi" w:hint="cs"/>
          <w:sz w:val="28"/>
          <w:szCs w:val="28"/>
          <w:rtl/>
        </w:rPr>
        <w:t xml:space="preserve"> لأجل تسهيل </w:t>
      </w:r>
      <w:r w:rsidR="004F4621">
        <w:rPr>
          <w:rFonts w:asciiTheme="majorBidi" w:hAnsiTheme="majorBidi" w:cstheme="majorBidi" w:hint="cs"/>
          <w:sz w:val="28"/>
          <w:szCs w:val="28"/>
          <w:rtl/>
        </w:rPr>
        <w:t>إ</w:t>
      </w:r>
      <w:r w:rsidR="00365ADA">
        <w:rPr>
          <w:rFonts w:asciiTheme="majorBidi" w:hAnsiTheme="majorBidi" w:cstheme="majorBidi" w:hint="cs"/>
          <w:sz w:val="28"/>
          <w:szCs w:val="28"/>
          <w:rtl/>
        </w:rPr>
        <w:t>عادة إدماج هذه الفئة من العمال المغاربة ضحا</w:t>
      </w:r>
      <w:r w:rsidR="006107BD">
        <w:rPr>
          <w:rFonts w:asciiTheme="majorBidi" w:hAnsiTheme="majorBidi" w:cstheme="majorBidi" w:hint="cs"/>
          <w:sz w:val="28"/>
          <w:szCs w:val="28"/>
          <w:rtl/>
        </w:rPr>
        <w:t xml:space="preserve">يا التهجير القسري من الجزائر </w:t>
      </w:r>
      <w:r w:rsidR="00CC3398">
        <w:rPr>
          <w:rFonts w:asciiTheme="majorBidi" w:hAnsiTheme="majorBidi" w:cstheme="majorBidi" w:hint="cs"/>
          <w:sz w:val="28"/>
          <w:szCs w:val="28"/>
          <w:rtl/>
        </w:rPr>
        <w:t xml:space="preserve">في بلدهم المغرب، </w:t>
      </w:r>
      <w:r w:rsidR="006107BD">
        <w:rPr>
          <w:rFonts w:asciiTheme="majorBidi" w:hAnsiTheme="majorBidi" w:cstheme="majorBidi" w:hint="cs"/>
          <w:sz w:val="28"/>
          <w:szCs w:val="28"/>
          <w:rtl/>
        </w:rPr>
        <w:t>من خلال تحسين وضعيتهم الاقتصادية والاجتماعية والثقافية</w:t>
      </w:r>
      <w:r w:rsidR="001860BD">
        <w:rPr>
          <w:rFonts w:asciiTheme="majorBidi" w:hAnsiTheme="majorBidi" w:cstheme="majorBidi" w:hint="cs"/>
          <w:sz w:val="28"/>
          <w:szCs w:val="28"/>
          <w:rtl/>
        </w:rPr>
        <w:t xml:space="preserve"> </w:t>
      </w:r>
      <w:proofErr w:type="spellStart"/>
      <w:r w:rsidR="001860BD">
        <w:rPr>
          <w:rFonts w:asciiTheme="majorBidi" w:hAnsiTheme="majorBidi" w:cstheme="majorBidi" w:hint="cs"/>
          <w:sz w:val="28"/>
          <w:szCs w:val="28"/>
          <w:rtl/>
        </w:rPr>
        <w:t>بناءا</w:t>
      </w:r>
      <w:proofErr w:type="spellEnd"/>
      <w:r w:rsidR="001860BD">
        <w:rPr>
          <w:rFonts w:asciiTheme="majorBidi" w:hAnsiTheme="majorBidi" w:cstheme="majorBidi" w:hint="cs"/>
          <w:sz w:val="28"/>
          <w:szCs w:val="28"/>
          <w:rtl/>
        </w:rPr>
        <w:t xml:space="preserve"> على المادة 67 من ذات الاتفاقية.</w:t>
      </w:r>
    </w:p>
    <w:p w:rsidR="007B06A6" w:rsidRPr="00AA1E6E" w:rsidRDefault="007B06A6" w:rsidP="007B06A6">
      <w:pPr>
        <w:bidi/>
        <w:spacing w:after="0" w:line="240" w:lineRule="auto"/>
        <w:rPr>
          <w:rFonts w:ascii="Times New Roman" w:eastAsia="Times New Roman" w:hAnsi="Times New Roman" w:cs="Times New Roman"/>
          <w:sz w:val="24"/>
          <w:szCs w:val="24"/>
          <w:rtl/>
          <w:lang w:eastAsia="fr-FR"/>
        </w:rPr>
      </w:pPr>
    </w:p>
    <w:p w:rsidR="00443553" w:rsidRDefault="00443553" w:rsidP="00443553">
      <w:pPr>
        <w:bidi/>
        <w:spacing w:after="0" w:line="240" w:lineRule="auto"/>
        <w:rPr>
          <w:rFonts w:asciiTheme="majorBidi" w:hAnsiTheme="majorBidi" w:cstheme="majorBidi"/>
          <w:sz w:val="28"/>
          <w:szCs w:val="28"/>
          <w:rtl/>
        </w:rPr>
      </w:pPr>
    </w:p>
    <w:p w:rsidR="00443553" w:rsidRDefault="00443553" w:rsidP="003C078B">
      <w:pPr>
        <w:autoSpaceDE w:val="0"/>
        <w:autoSpaceDN w:val="0"/>
        <w:bidi/>
        <w:adjustRightInd w:val="0"/>
        <w:spacing w:after="0" w:line="240" w:lineRule="auto"/>
        <w:rPr>
          <w:rFonts w:asciiTheme="majorBidi" w:hAnsiTheme="majorBidi" w:cstheme="majorBidi"/>
          <w:b/>
          <w:bCs/>
          <w:sz w:val="28"/>
          <w:szCs w:val="28"/>
          <w:u w:val="single"/>
          <w:rtl/>
        </w:rPr>
      </w:pPr>
      <w:r w:rsidRPr="00443553">
        <w:rPr>
          <w:rFonts w:asciiTheme="majorBidi" w:hAnsiTheme="majorBidi" w:cstheme="majorBidi" w:hint="cs"/>
          <w:b/>
          <w:bCs/>
          <w:sz w:val="28"/>
          <w:szCs w:val="28"/>
          <w:u w:val="single"/>
          <w:rtl/>
        </w:rPr>
        <w:t xml:space="preserve">السيد الرئيس المحترم: </w:t>
      </w:r>
    </w:p>
    <w:p w:rsidR="00443553" w:rsidRDefault="00443553" w:rsidP="00443553">
      <w:pPr>
        <w:autoSpaceDE w:val="0"/>
        <w:autoSpaceDN w:val="0"/>
        <w:bidi/>
        <w:adjustRightInd w:val="0"/>
        <w:spacing w:after="0" w:line="240" w:lineRule="auto"/>
        <w:jc w:val="center"/>
        <w:rPr>
          <w:rFonts w:asciiTheme="majorBidi" w:hAnsiTheme="majorBidi" w:cstheme="majorBidi"/>
          <w:b/>
          <w:bCs/>
          <w:sz w:val="28"/>
          <w:szCs w:val="28"/>
          <w:u w:val="single"/>
          <w:rtl/>
        </w:rPr>
      </w:pPr>
    </w:p>
    <w:p w:rsidR="00443553" w:rsidRPr="00443553" w:rsidRDefault="00443553" w:rsidP="00FC4124">
      <w:pPr>
        <w:suppressAutoHyphens/>
        <w:bidi/>
        <w:spacing w:after="60" w:line="240" w:lineRule="auto"/>
        <w:jc w:val="both"/>
        <w:outlineLvl w:val="1"/>
        <w:rPr>
          <w:rFonts w:asciiTheme="majorBidi" w:eastAsia="Times New Roman" w:hAnsiTheme="majorBidi" w:cstheme="majorBidi"/>
          <w:sz w:val="16"/>
          <w:szCs w:val="16"/>
          <w:rtl/>
          <w:lang w:eastAsia="ar-SA"/>
        </w:rPr>
      </w:pPr>
      <w:r w:rsidRPr="00443553">
        <w:rPr>
          <w:rFonts w:ascii="Cambria" w:eastAsia="Times New Roman" w:hAnsi="Cambria" w:cs="Times New Roman" w:hint="cs"/>
          <w:sz w:val="28"/>
          <w:szCs w:val="28"/>
          <w:rtl/>
          <w:lang w:eastAsia="ar-SA"/>
        </w:rPr>
        <w:t xml:space="preserve">          </w:t>
      </w:r>
      <w:r w:rsidRPr="00443553">
        <w:rPr>
          <w:rFonts w:asciiTheme="majorBidi" w:eastAsia="Times New Roman" w:hAnsiTheme="majorBidi" w:cstheme="majorBidi"/>
          <w:sz w:val="28"/>
          <w:szCs w:val="28"/>
          <w:rtl/>
          <w:lang w:eastAsia="ar-SA"/>
        </w:rPr>
        <w:t xml:space="preserve">إن حقوق العمال </w:t>
      </w:r>
      <w:r w:rsidRPr="00443553">
        <w:rPr>
          <w:rFonts w:asciiTheme="majorBidi" w:eastAsia="Times New Roman" w:hAnsiTheme="majorBidi" w:cstheme="majorBidi" w:hint="cs"/>
          <w:sz w:val="28"/>
          <w:szCs w:val="28"/>
          <w:rtl/>
          <w:lang w:eastAsia="ar-SA"/>
        </w:rPr>
        <w:t xml:space="preserve">هي من ضمن </w:t>
      </w:r>
      <w:r w:rsidR="009B5511" w:rsidRPr="00443553">
        <w:rPr>
          <w:rFonts w:asciiTheme="majorBidi" w:eastAsia="Times New Roman" w:hAnsiTheme="majorBidi" w:cstheme="majorBidi" w:hint="cs"/>
          <w:sz w:val="28"/>
          <w:szCs w:val="28"/>
          <w:rtl/>
          <w:lang w:eastAsia="ar-SA"/>
        </w:rPr>
        <w:t>المبادئ</w:t>
      </w:r>
      <w:r w:rsidRPr="00443553">
        <w:rPr>
          <w:rFonts w:asciiTheme="majorBidi" w:eastAsia="Times New Roman" w:hAnsiTheme="majorBidi" w:cstheme="majorBidi" w:hint="cs"/>
          <w:sz w:val="28"/>
          <w:szCs w:val="28"/>
          <w:rtl/>
          <w:lang w:eastAsia="ar-SA"/>
        </w:rPr>
        <w:t xml:space="preserve"> العامة</w:t>
      </w:r>
      <w:r w:rsidRPr="00443553">
        <w:rPr>
          <w:rFonts w:asciiTheme="majorBidi" w:eastAsia="Times New Roman" w:hAnsiTheme="majorBidi" w:cstheme="majorBidi"/>
          <w:sz w:val="28"/>
          <w:szCs w:val="28"/>
          <w:rtl/>
          <w:lang w:eastAsia="ar-SA"/>
        </w:rPr>
        <w:t xml:space="preserve"> </w:t>
      </w:r>
      <w:r w:rsidRPr="00443553">
        <w:rPr>
          <w:rFonts w:asciiTheme="majorBidi" w:eastAsia="Times New Roman" w:hAnsiTheme="majorBidi" w:cstheme="majorBidi" w:hint="cs"/>
          <w:sz w:val="28"/>
          <w:szCs w:val="28"/>
          <w:rtl/>
          <w:lang w:eastAsia="ar-SA"/>
        </w:rPr>
        <w:t>ل</w:t>
      </w:r>
      <w:r w:rsidRPr="00443553">
        <w:rPr>
          <w:rFonts w:asciiTheme="majorBidi" w:eastAsia="Times New Roman" w:hAnsiTheme="majorBidi" w:cstheme="majorBidi"/>
          <w:sz w:val="28"/>
          <w:szCs w:val="28"/>
          <w:rtl/>
          <w:lang w:eastAsia="ar-SA"/>
        </w:rPr>
        <w:t>حقوق الإنسان التي لا يتم على الإطلاق الاستغناء عنها</w:t>
      </w:r>
      <w:r w:rsidRPr="00443553">
        <w:rPr>
          <w:rFonts w:asciiTheme="majorBidi" w:eastAsia="Times New Roman" w:hAnsiTheme="majorBidi" w:cstheme="majorBidi" w:hint="cs"/>
          <w:sz w:val="28"/>
          <w:szCs w:val="28"/>
          <w:rtl/>
          <w:lang w:eastAsia="ar-SA"/>
        </w:rPr>
        <w:t xml:space="preserve"> والتي لا يمكن </w:t>
      </w:r>
      <w:proofErr w:type="gramStart"/>
      <w:r w:rsidRPr="00443553">
        <w:rPr>
          <w:rFonts w:asciiTheme="majorBidi" w:eastAsia="Times New Roman" w:hAnsiTheme="majorBidi" w:cstheme="majorBidi" w:hint="cs"/>
          <w:sz w:val="28"/>
          <w:szCs w:val="28"/>
          <w:rtl/>
          <w:lang w:eastAsia="ar-SA"/>
        </w:rPr>
        <w:t>تجزئتها</w:t>
      </w:r>
      <w:r w:rsidRPr="00443553">
        <w:rPr>
          <w:rFonts w:asciiTheme="majorBidi" w:eastAsia="Times New Roman" w:hAnsiTheme="majorBidi" w:cstheme="majorBidi"/>
          <w:sz w:val="28"/>
          <w:szCs w:val="28"/>
          <w:rtl/>
          <w:lang w:eastAsia="ar-SA"/>
        </w:rPr>
        <w:t>,</w:t>
      </w:r>
      <w:proofErr w:type="gramEnd"/>
      <w:r w:rsidRPr="00443553">
        <w:rPr>
          <w:rFonts w:asciiTheme="majorBidi" w:eastAsia="Times New Roman" w:hAnsiTheme="majorBidi" w:cstheme="majorBidi"/>
          <w:sz w:val="28"/>
          <w:szCs w:val="28"/>
          <w:rtl/>
          <w:lang w:eastAsia="ar-SA"/>
        </w:rPr>
        <w:t xml:space="preserve"> وبالتالي فمن المفروض أن يتمتع العامل بكل حقوقه وفق ما </w:t>
      </w:r>
      <w:proofErr w:type="spellStart"/>
      <w:r w:rsidRPr="00443553">
        <w:rPr>
          <w:rFonts w:asciiTheme="majorBidi" w:eastAsia="Times New Roman" w:hAnsiTheme="majorBidi" w:cstheme="majorBidi"/>
          <w:sz w:val="28"/>
          <w:szCs w:val="28"/>
          <w:rtl/>
          <w:lang w:eastAsia="ar-SA"/>
        </w:rPr>
        <w:t>تقتضيه</w:t>
      </w:r>
      <w:proofErr w:type="spellEnd"/>
      <w:r w:rsidRPr="00443553">
        <w:rPr>
          <w:rFonts w:asciiTheme="majorBidi" w:eastAsia="Times New Roman" w:hAnsiTheme="majorBidi" w:cstheme="majorBidi"/>
          <w:sz w:val="28"/>
          <w:szCs w:val="28"/>
          <w:rtl/>
          <w:lang w:eastAsia="ar-SA"/>
        </w:rPr>
        <w:t xml:space="preserve"> المواثيق الدولية والإعلان العالمي لحقوق الإنسان والعهدين الدوليين للحقوق. والقانون الدولي نفسه ينص صراحة على حماية حقوق العمال لكي يعمل على تنظيم المنافسة ودعم السلم الدولي ونشر العدالة الاجتماعية وتطوير قوانين العمل الوطنية</w:t>
      </w:r>
      <w:r w:rsidRPr="00443553">
        <w:rPr>
          <w:rFonts w:asciiTheme="majorBidi" w:eastAsia="Times New Roman" w:hAnsiTheme="majorBidi" w:cstheme="majorBidi" w:hint="cs"/>
          <w:sz w:val="28"/>
          <w:szCs w:val="28"/>
          <w:rtl/>
          <w:lang w:eastAsia="ar-SA"/>
        </w:rPr>
        <w:t xml:space="preserve"> والدولية</w:t>
      </w:r>
      <w:r w:rsidRPr="00443553">
        <w:rPr>
          <w:rFonts w:asciiTheme="majorBidi" w:eastAsia="Times New Roman" w:hAnsiTheme="majorBidi" w:cstheme="majorBidi"/>
          <w:sz w:val="28"/>
          <w:szCs w:val="28"/>
          <w:rtl/>
          <w:lang w:eastAsia="ar-SA"/>
        </w:rPr>
        <w:t xml:space="preserve"> ودعم حركات الإصلاح.</w:t>
      </w:r>
      <w:r w:rsidRPr="00443553">
        <w:rPr>
          <w:rFonts w:asciiTheme="majorBidi" w:eastAsia="Times New Roman" w:hAnsiTheme="majorBidi" w:cstheme="majorBidi" w:hint="cs"/>
          <w:sz w:val="28"/>
          <w:szCs w:val="28"/>
          <w:rtl/>
          <w:lang w:eastAsia="ar-SA"/>
        </w:rPr>
        <w:t xml:space="preserve">   </w:t>
      </w:r>
    </w:p>
    <w:p w:rsidR="00443553" w:rsidRPr="00443553" w:rsidRDefault="00443553" w:rsidP="00FC4124">
      <w:pPr>
        <w:bidi/>
        <w:spacing w:after="0" w:line="240" w:lineRule="auto"/>
        <w:jc w:val="both"/>
        <w:rPr>
          <w:rFonts w:ascii="Times New Roman" w:eastAsia="Times New Roman" w:hAnsi="Times New Roman" w:cs="Times New Roman"/>
          <w:sz w:val="16"/>
          <w:szCs w:val="16"/>
          <w:rtl/>
          <w:lang w:eastAsia="ar-SA"/>
        </w:rPr>
      </w:pPr>
    </w:p>
    <w:p w:rsidR="00443553" w:rsidRPr="00443553" w:rsidRDefault="00443553" w:rsidP="00FC4124">
      <w:pPr>
        <w:suppressAutoHyphens/>
        <w:bidi/>
        <w:spacing w:after="60" w:line="240" w:lineRule="auto"/>
        <w:jc w:val="both"/>
        <w:outlineLvl w:val="1"/>
        <w:rPr>
          <w:rFonts w:ascii="Cambria" w:eastAsia="Times New Roman" w:hAnsi="Cambria" w:cs="Times New Roman"/>
          <w:sz w:val="28"/>
          <w:szCs w:val="28"/>
          <w:rtl/>
          <w:lang w:eastAsia="ar-SA"/>
        </w:rPr>
      </w:pPr>
      <w:r w:rsidRPr="00443553">
        <w:rPr>
          <w:rFonts w:asciiTheme="majorBidi" w:eastAsia="Times New Roman" w:hAnsiTheme="majorBidi" w:cstheme="majorBidi" w:hint="cs"/>
          <w:sz w:val="28"/>
          <w:szCs w:val="28"/>
          <w:rtl/>
          <w:lang w:eastAsia="ar-SA"/>
        </w:rPr>
        <w:t xml:space="preserve">          </w:t>
      </w:r>
      <w:r w:rsidRPr="00443553">
        <w:rPr>
          <w:rFonts w:asciiTheme="majorBidi" w:eastAsia="Times New Roman" w:hAnsiTheme="majorBidi" w:cstheme="majorBidi"/>
          <w:sz w:val="28"/>
          <w:szCs w:val="28"/>
          <w:rtl/>
          <w:lang w:eastAsia="ar-SA"/>
        </w:rPr>
        <w:t xml:space="preserve">وحيث إن واقعة </w:t>
      </w:r>
      <w:r>
        <w:rPr>
          <w:rFonts w:asciiTheme="majorBidi" w:eastAsia="Times New Roman" w:hAnsiTheme="majorBidi" w:cstheme="majorBidi" w:hint="cs"/>
          <w:sz w:val="28"/>
          <w:szCs w:val="28"/>
          <w:rtl/>
          <w:lang w:eastAsia="ar-SA"/>
        </w:rPr>
        <w:t>التهجير القسري</w:t>
      </w:r>
      <w:r w:rsidRPr="00443553">
        <w:rPr>
          <w:rFonts w:asciiTheme="majorBidi" w:eastAsia="Times New Roman" w:hAnsiTheme="majorBidi" w:cstheme="majorBidi" w:hint="cs"/>
          <w:sz w:val="28"/>
          <w:szCs w:val="28"/>
          <w:rtl/>
          <w:lang w:eastAsia="ar-SA"/>
        </w:rPr>
        <w:t xml:space="preserve"> الجماعي</w:t>
      </w:r>
      <w:r w:rsidRPr="00443553">
        <w:rPr>
          <w:rFonts w:asciiTheme="majorBidi" w:eastAsia="Times New Roman" w:hAnsiTheme="majorBidi" w:cstheme="majorBidi"/>
          <w:sz w:val="28"/>
          <w:szCs w:val="28"/>
          <w:rtl/>
          <w:lang w:eastAsia="ar-SA"/>
        </w:rPr>
        <w:t xml:space="preserve"> </w:t>
      </w:r>
      <w:r w:rsidRPr="00443553">
        <w:rPr>
          <w:rFonts w:asciiTheme="majorBidi" w:eastAsia="Times New Roman" w:hAnsiTheme="majorBidi" w:cstheme="majorBidi" w:hint="cs"/>
          <w:sz w:val="28"/>
          <w:szCs w:val="28"/>
          <w:rtl/>
          <w:lang w:eastAsia="ar-SA"/>
        </w:rPr>
        <w:t>ل</w:t>
      </w:r>
      <w:r w:rsidRPr="00443553">
        <w:rPr>
          <w:rFonts w:asciiTheme="majorBidi" w:eastAsia="Times New Roman" w:hAnsiTheme="majorBidi" w:cstheme="majorBidi"/>
          <w:sz w:val="28"/>
          <w:szCs w:val="28"/>
          <w:rtl/>
          <w:lang w:eastAsia="ar-SA"/>
        </w:rPr>
        <w:t xml:space="preserve">حوالي </w:t>
      </w:r>
      <w:r w:rsidRPr="00443553">
        <w:rPr>
          <w:rFonts w:asciiTheme="majorBidi" w:eastAsia="Times New Roman" w:hAnsiTheme="majorBidi" w:cstheme="majorBidi" w:hint="cs"/>
          <w:sz w:val="28"/>
          <w:szCs w:val="28"/>
          <w:rtl/>
          <w:lang w:eastAsia="ar-SA"/>
        </w:rPr>
        <w:t>45</w:t>
      </w:r>
      <w:r w:rsidRPr="00443553">
        <w:rPr>
          <w:rFonts w:asciiTheme="majorBidi" w:eastAsia="Times New Roman" w:hAnsiTheme="majorBidi" w:cstheme="majorBidi"/>
          <w:sz w:val="28"/>
          <w:szCs w:val="28"/>
          <w:rtl/>
          <w:lang w:eastAsia="ar-SA"/>
        </w:rPr>
        <w:t xml:space="preserve"> ألف</w:t>
      </w:r>
      <w:r w:rsidRPr="00443553">
        <w:rPr>
          <w:rFonts w:asciiTheme="majorBidi" w:eastAsia="Times New Roman" w:hAnsiTheme="majorBidi" w:cstheme="majorBidi" w:hint="cs"/>
          <w:sz w:val="28"/>
          <w:szCs w:val="28"/>
          <w:rtl/>
          <w:lang w:eastAsia="ar-SA"/>
        </w:rPr>
        <w:t xml:space="preserve"> أسرة</w:t>
      </w:r>
      <w:r w:rsidRPr="00443553">
        <w:rPr>
          <w:rFonts w:asciiTheme="majorBidi" w:eastAsia="Times New Roman" w:hAnsiTheme="majorBidi" w:cstheme="majorBidi"/>
          <w:sz w:val="28"/>
          <w:szCs w:val="28"/>
          <w:rtl/>
          <w:lang w:eastAsia="ar-SA"/>
        </w:rPr>
        <w:t xml:space="preserve"> مغربي</w:t>
      </w:r>
      <w:r w:rsidRPr="00443553">
        <w:rPr>
          <w:rFonts w:asciiTheme="majorBidi" w:eastAsia="Times New Roman" w:hAnsiTheme="majorBidi" w:cstheme="majorBidi" w:hint="cs"/>
          <w:sz w:val="28"/>
          <w:szCs w:val="28"/>
          <w:rtl/>
          <w:lang w:eastAsia="ar-SA"/>
        </w:rPr>
        <w:t>ة التي تضم بين أفرادها عددا كبيرا من العمال المهاجرين المغاربة الشرعيين</w:t>
      </w:r>
      <w:r>
        <w:rPr>
          <w:rFonts w:asciiTheme="majorBidi" w:eastAsia="Times New Roman" w:hAnsiTheme="majorBidi" w:cstheme="majorBidi" w:hint="cs"/>
          <w:sz w:val="28"/>
          <w:szCs w:val="28"/>
          <w:rtl/>
          <w:lang w:eastAsia="ar-SA"/>
        </w:rPr>
        <w:t xml:space="preserve"> الذين تم تهجيرهم </w:t>
      </w:r>
      <w:proofErr w:type="spellStart"/>
      <w:r w:rsidRPr="00443553">
        <w:rPr>
          <w:rFonts w:ascii="Cambria" w:eastAsia="Times New Roman" w:hAnsi="Cambria" w:cs="Times New Roman"/>
          <w:sz w:val="28"/>
          <w:szCs w:val="28"/>
          <w:rtl/>
          <w:lang w:eastAsia="ar-SA"/>
        </w:rPr>
        <w:t>ابتداء</w:t>
      </w:r>
      <w:r w:rsidRPr="00443553">
        <w:rPr>
          <w:rFonts w:ascii="Cambria" w:eastAsia="Times New Roman" w:hAnsi="Cambria" w:cs="Times New Roman" w:hint="cs"/>
          <w:sz w:val="28"/>
          <w:szCs w:val="28"/>
          <w:rtl/>
          <w:lang w:eastAsia="ar-SA"/>
        </w:rPr>
        <w:t>ا</w:t>
      </w:r>
      <w:proofErr w:type="spellEnd"/>
      <w:r w:rsidRPr="00443553">
        <w:rPr>
          <w:rFonts w:ascii="Cambria" w:eastAsia="Times New Roman" w:hAnsi="Cambria" w:cs="Times New Roman"/>
          <w:sz w:val="28"/>
          <w:szCs w:val="28"/>
          <w:rtl/>
          <w:lang w:eastAsia="ar-SA"/>
        </w:rPr>
        <w:t xml:space="preserve"> من منتصف دجنبر 1975 من</w:t>
      </w:r>
      <w:r w:rsidR="00EE1EB7">
        <w:rPr>
          <w:rFonts w:ascii="Cambria" w:eastAsia="Times New Roman" w:hAnsi="Cambria" w:cs="Times New Roman" w:hint="cs"/>
          <w:sz w:val="28"/>
          <w:szCs w:val="28"/>
          <w:rtl/>
          <w:lang w:eastAsia="ar-SA"/>
        </w:rPr>
        <w:t xml:space="preserve"> فوق</w:t>
      </w:r>
      <w:r w:rsidRPr="00443553">
        <w:rPr>
          <w:rFonts w:ascii="Cambria" w:eastAsia="Times New Roman" w:hAnsi="Cambria" w:cs="Times New Roman"/>
          <w:sz w:val="28"/>
          <w:szCs w:val="28"/>
          <w:rtl/>
          <w:lang w:eastAsia="ar-SA"/>
        </w:rPr>
        <w:t xml:space="preserve"> التراب الجزائري</w:t>
      </w:r>
      <w:r w:rsidRPr="00443553">
        <w:rPr>
          <w:rFonts w:ascii="Cambria" w:eastAsia="Times New Roman" w:hAnsi="Cambria" w:cs="Times New Roman" w:hint="cs"/>
          <w:sz w:val="28"/>
          <w:szCs w:val="28"/>
          <w:rtl/>
          <w:lang w:eastAsia="ar-SA"/>
        </w:rPr>
        <w:t xml:space="preserve"> في ظروف قاسية وغير إنسانية، </w:t>
      </w:r>
      <w:r>
        <w:rPr>
          <w:rFonts w:ascii="Cambria" w:eastAsia="Times New Roman" w:hAnsi="Cambria" w:cs="Times New Roman" w:hint="cs"/>
          <w:sz w:val="28"/>
          <w:szCs w:val="28"/>
          <w:rtl/>
          <w:lang w:eastAsia="ar-SA"/>
        </w:rPr>
        <w:t xml:space="preserve">حيث شاب هذا التهجير القسري ارتكاب </w:t>
      </w:r>
      <w:r w:rsidRPr="00443553">
        <w:rPr>
          <w:rFonts w:ascii="Cambria" w:eastAsia="Times New Roman" w:hAnsi="Cambria" w:cs="Times New Roman"/>
          <w:sz w:val="28"/>
          <w:szCs w:val="28"/>
          <w:rtl/>
          <w:lang w:eastAsia="ar-SA"/>
        </w:rPr>
        <w:t>انتهاكات جسيمة لحقوق الإنسان</w:t>
      </w:r>
      <w:r>
        <w:rPr>
          <w:rFonts w:ascii="Cambria" w:eastAsia="Times New Roman" w:hAnsi="Cambria" w:cs="Times New Roman" w:hint="cs"/>
          <w:sz w:val="28"/>
          <w:szCs w:val="28"/>
          <w:rtl/>
          <w:lang w:eastAsia="ar-SA"/>
        </w:rPr>
        <w:t xml:space="preserve"> خاصة في صفوف النساء والأطفال والشيوخ</w:t>
      </w:r>
      <w:r w:rsidRPr="00443553">
        <w:rPr>
          <w:rFonts w:ascii="Cambria" w:eastAsia="Times New Roman" w:hAnsi="Cambria" w:cs="Times New Roman"/>
          <w:sz w:val="28"/>
          <w:szCs w:val="28"/>
          <w:rtl/>
          <w:lang w:eastAsia="ar-SA"/>
        </w:rPr>
        <w:t xml:space="preserve">, وسنحاول التركيز أساسا </w:t>
      </w:r>
      <w:r w:rsidR="0061295A">
        <w:rPr>
          <w:rFonts w:ascii="Cambria" w:eastAsia="Times New Roman" w:hAnsi="Cambria" w:cs="Times New Roman" w:hint="cs"/>
          <w:sz w:val="28"/>
          <w:szCs w:val="28"/>
          <w:rtl/>
          <w:lang w:eastAsia="ar-SA"/>
        </w:rPr>
        <w:t xml:space="preserve">من خلال مذكرتنا هذه </w:t>
      </w:r>
      <w:r w:rsidRPr="00443553">
        <w:rPr>
          <w:rFonts w:ascii="Cambria" w:eastAsia="Times New Roman" w:hAnsi="Cambria" w:cs="Times New Roman"/>
          <w:sz w:val="28"/>
          <w:szCs w:val="28"/>
          <w:rtl/>
          <w:lang w:eastAsia="ar-SA"/>
        </w:rPr>
        <w:t>على فئة مهمة هي فئة العمال</w:t>
      </w:r>
      <w:r w:rsidRPr="00443553">
        <w:rPr>
          <w:rFonts w:ascii="Cambria" w:eastAsia="Times New Roman" w:hAnsi="Cambria" w:cs="Times New Roman" w:hint="cs"/>
          <w:sz w:val="28"/>
          <w:szCs w:val="28"/>
          <w:rtl/>
          <w:lang w:eastAsia="ar-SA"/>
        </w:rPr>
        <w:t xml:space="preserve"> المهاجرين المغاربة</w:t>
      </w:r>
      <w:r w:rsidR="0061295A">
        <w:rPr>
          <w:rFonts w:ascii="Cambria" w:eastAsia="Times New Roman" w:hAnsi="Cambria" w:cs="Times New Roman"/>
          <w:sz w:val="28"/>
          <w:szCs w:val="28"/>
          <w:rtl/>
          <w:lang w:eastAsia="ar-SA"/>
        </w:rPr>
        <w:t xml:space="preserve"> الذين تم </w:t>
      </w:r>
      <w:r w:rsidR="0061295A">
        <w:rPr>
          <w:rFonts w:ascii="Cambria" w:eastAsia="Times New Roman" w:hAnsi="Cambria" w:cs="Times New Roman" w:hint="cs"/>
          <w:sz w:val="28"/>
          <w:szCs w:val="28"/>
          <w:rtl/>
          <w:lang w:eastAsia="ar-SA"/>
        </w:rPr>
        <w:t>طردهم</w:t>
      </w:r>
      <w:r w:rsidRPr="00443553">
        <w:rPr>
          <w:rFonts w:ascii="Cambria" w:eastAsia="Times New Roman" w:hAnsi="Cambria" w:cs="Times New Roman" w:hint="cs"/>
          <w:sz w:val="28"/>
          <w:szCs w:val="28"/>
          <w:rtl/>
          <w:lang w:eastAsia="ar-SA"/>
        </w:rPr>
        <w:t xml:space="preserve"> جماعيا</w:t>
      </w:r>
      <w:r w:rsidRPr="00443553">
        <w:rPr>
          <w:rFonts w:ascii="Cambria" w:eastAsia="Times New Roman" w:hAnsi="Cambria" w:cs="Times New Roman"/>
          <w:sz w:val="28"/>
          <w:szCs w:val="28"/>
          <w:rtl/>
          <w:lang w:eastAsia="ar-SA"/>
        </w:rPr>
        <w:t xml:space="preserve"> من عملهم بشكل تعسفي ودون احترام تام للمساطر </w:t>
      </w:r>
      <w:proofErr w:type="spellStart"/>
      <w:r w:rsidRPr="00443553">
        <w:rPr>
          <w:rFonts w:ascii="Cambria" w:eastAsia="Times New Roman" w:hAnsi="Cambria" w:cs="Times New Roman"/>
          <w:sz w:val="28"/>
          <w:szCs w:val="28"/>
          <w:rtl/>
          <w:lang w:eastAsia="ar-SA"/>
        </w:rPr>
        <w:t>المؤطرة</w:t>
      </w:r>
      <w:proofErr w:type="spellEnd"/>
      <w:r w:rsidRPr="00443553">
        <w:rPr>
          <w:rFonts w:ascii="Cambria" w:eastAsia="Times New Roman" w:hAnsi="Cambria" w:cs="Times New Roman" w:hint="cs"/>
          <w:sz w:val="28"/>
          <w:szCs w:val="28"/>
          <w:rtl/>
          <w:lang w:eastAsia="ar-SA"/>
        </w:rPr>
        <w:t xml:space="preserve"> </w:t>
      </w:r>
      <w:r w:rsidR="00915D02">
        <w:rPr>
          <w:rFonts w:ascii="Cambria" w:eastAsia="Times New Roman" w:hAnsi="Cambria" w:cs="Times New Roman" w:hint="cs"/>
          <w:sz w:val="28"/>
          <w:szCs w:val="28"/>
          <w:rtl/>
          <w:lang w:eastAsia="ar-SA"/>
        </w:rPr>
        <w:t xml:space="preserve"> </w:t>
      </w:r>
      <w:r w:rsidRPr="00443553">
        <w:rPr>
          <w:rFonts w:ascii="Cambria" w:eastAsia="Times New Roman" w:hAnsi="Cambria" w:cs="Times New Roman" w:hint="cs"/>
          <w:sz w:val="28"/>
          <w:szCs w:val="28"/>
          <w:rtl/>
          <w:lang w:eastAsia="ar-SA"/>
        </w:rPr>
        <w:t>للطرد</w:t>
      </w:r>
      <w:r w:rsidRPr="00443553">
        <w:rPr>
          <w:rFonts w:ascii="Cambria" w:eastAsia="Times New Roman" w:hAnsi="Cambria" w:cs="Times New Roman"/>
          <w:sz w:val="28"/>
          <w:szCs w:val="28"/>
          <w:rtl/>
          <w:lang w:eastAsia="ar-SA"/>
        </w:rPr>
        <w:t xml:space="preserve"> </w:t>
      </w:r>
      <w:r w:rsidRPr="00443553">
        <w:rPr>
          <w:rFonts w:ascii="Cambria" w:eastAsia="Times New Roman" w:hAnsi="Cambria" w:cs="Times New Roman" w:hint="cs"/>
          <w:sz w:val="28"/>
          <w:szCs w:val="28"/>
          <w:rtl/>
          <w:lang w:eastAsia="ar-SA"/>
        </w:rPr>
        <w:t>وا</w:t>
      </w:r>
      <w:r w:rsidRPr="00443553">
        <w:rPr>
          <w:rFonts w:ascii="Cambria" w:eastAsia="Times New Roman" w:hAnsi="Cambria" w:cs="Times New Roman"/>
          <w:sz w:val="28"/>
          <w:szCs w:val="28"/>
          <w:rtl/>
          <w:lang w:eastAsia="ar-SA"/>
        </w:rPr>
        <w:t>لفصل من العمل ودون إعطائهم حقوقهم المتمثلة في التعويض عن الطرد التعسفي من العمل بدون موجب حق والتعويض عن مهلة الإخطار والتعويض عن الضرر وما يترتب عن ذلك من آثار قانونية.</w:t>
      </w:r>
    </w:p>
    <w:p w:rsidR="00443553" w:rsidRPr="00443553" w:rsidRDefault="00443553" w:rsidP="00FC4124">
      <w:pPr>
        <w:autoSpaceDE w:val="0"/>
        <w:autoSpaceDN w:val="0"/>
        <w:bidi/>
        <w:adjustRightInd w:val="0"/>
        <w:spacing w:after="0" w:line="240" w:lineRule="auto"/>
        <w:jc w:val="both"/>
        <w:rPr>
          <w:rFonts w:asciiTheme="majorBidi" w:hAnsiTheme="majorBidi" w:cstheme="majorBidi"/>
          <w:b/>
          <w:bCs/>
          <w:sz w:val="16"/>
          <w:szCs w:val="16"/>
          <w:rtl/>
        </w:rPr>
      </w:pPr>
    </w:p>
    <w:p w:rsidR="00576F5F" w:rsidRDefault="00576F5F" w:rsidP="00FC4124">
      <w:pPr>
        <w:suppressAutoHyphens/>
        <w:bidi/>
        <w:spacing w:after="60" w:line="240" w:lineRule="auto"/>
        <w:jc w:val="both"/>
        <w:outlineLvl w:val="1"/>
        <w:rPr>
          <w:rFonts w:ascii="Cambria" w:eastAsia="Times New Roman" w:hAnsi="Cambria" w:cs="Times New Roman"/>
          <w:sz w:val="28"/>
          <w:szCs w:val="28"/>
          <w:rtl/>
          <w:lang w:eastAsia="ar-SA"/>
        </w:rPr>
      </w:pPr>
      <w:r w:rsidRPr="00576F5F">
        <w:rPr>
          <w:rFonts w:ascii="Cambria" w:eastAsia="Times New Roman" w:hAnsi="Cambria" w:cs="Times New Roman" w:hint="cs"/>
          <w:sz w:val="28"/>
          <w:szCs w:val="28"/>
          <w:rtl/>
          <w:lang w:eastAsia="ar-SA"/>
        </w:rPr>
        <w:t xml:space="preserve">          </w:t>
      </w:r>
      <w:r w:rsidRPr="00576F5F">
        <w:rPr>
          <w:rFonts w:ascii="Cambria" w:eastAsia="Times New Roman" w:hAnsi="Cambria" w:cs="Times New Roman"/>
          <w:sz w:val="28"/>
          <w:szCs w:val="28"/>
          <w:rtl/>
          <w:lang w:eastAsia="ar-SA"/>
        </w:rPr>
        <w:t>إن هذا الفعل يشكل في حد ذاته فعلا مجرما خصوصا وأنه ترتبت عنه عدة جرائم ضد الإنسانية متمثلة في التهجير القسري و</w:t>
      </w:r>
      <w:r w:rsidRPr="00576F5F">
        <w:rPr>
          <w:rFonts w:ascii="Cambria" w:eastAsia="Times New Roman" w:hAnsi="Cambria" w:cs="Times New Roman" w:hint="cs"/>
          <w:sz w:val="28"/>
          <w:szCs w:val="28"/>
          <w:rtl/>
          <w:lang w:eastAsia="ar-SA"/>
        </w:rPr>
        <w:t xml:space="preserve">حجز الأشخاص في معتقلات سرية </w:t>
      </w:r>
      <w:r w:rsidR="007B06A6">
        <w:rPr>
          <w:rFonts w:ascii="Cambria" w:eastAsia="Times New Roman" w:hAnsi="Cambria" w:cs="Times New Roman" w:hint="cs"/>
          <w:sz w:val="28"/>
          <w:szCs w:val="28"/>
          <w:rtl/>
          <w:lang w:eastAsia="ar-SA"/>
        </w:rPr>
        <w:t xml:space="preserve">بالجزائر </w:t>
      </w:r>
      <w:r w:rsidRPr="00576F5F">
        <w:rPr>
          <w:rFonts w:ascii="Cambria" w:eastAsia="Times New Roman" w:hAnsi="Cambria" w:cs="Times New Roman" w:hint="cs"/>
          <w:sz w:val="28"/>
          <w:szCs w:val="28"/>
          <w:rtl/>
          <w:lang w:eastAsia="ar-SA"/>
        </w:rPr>
        <w:t>محرومين من الزيارة، و</w:t>
      </w:r>
      <w:r w:rsidRPr="00576F5F">
        <w:rPr>
          <w:rFonts w:ascii="Cambria" w:eastAsia="Times New Roman" w:hAnsi="Cambria" w:cs="Times New Roman"/>
          <w:sz w:val="28"/>
          <w:szCs w:val="28"/>
          <w:rtl/>
          <w:lang w:eastAsia="ar-SA"/>
        </w:rPr>
        <w:t>التعذيب ومصادرة كافة حقوقهم وممتلكاتهم بالقوة وهذا شطط في استعمال السلطة وانتهاك خطير لحقوق الفرد.</w:t>
      </w:r>
      <w:r w:rsidRPr="00576F5F">
        <w:rPr>
          <w:rFonts w:ascii="Cambria" w:eastAsia="Times New Roman" w:hAnsi="Cambria" w:cs="Times New Roman" w:hint="cs"/>
          <w:sz w:val="28"/>
          <w:szCs w:val="28"/>
          <w:rtl/>
          <w:lang w:eastAsia="ar-SA"/>
        </w:rPr>
        <w:t xml:space="preserve">   </w:t>
      </w:r>
    </w:p>
    <w:p w:rsidR="009B5511" w:rsidRPr="00576F5F" w:rsidRDefault="009B5511" w:rsidP="00FC4124">
      <w:pPr>
        <w:suppressAutoHyphens/>
        <w:bidi/>
        <w:spacing w:after="60" w:line="240" w:lineRule="auto"/>
        <w:jc w:val="both"/>
        <w:outlineLvl w:val="1"/>
        <w:rPr>
          <w:rFonts w:ascii="Cambria" w:eastAsia="Times New Roman" w:hAnsi="Cambria" w:cs="Times New Roman"/>
          <w:sz w:val="24"/>
          <w:szCs w:val="24"/>
          <w:rtl/>
          <w:lang w:eastAsia="ar-SA"/>
        </w:rPr>
      </w:pPr>
    </w:p>
    <w:p w:rsidR="00576F5F" w:rsidRPr="00576F5F" w:rsidRDefault="00576F5F" w:rsidP="00FC4124">
      <w:pPr>
        <w:suppressAutoHyphens/>
        <w:bidi/>
        <w:spacing w:after="60" w:line="240" w:lineRule="auto"/>
        <w:jc w:val="both"/>
        <w:outlineLvl w:val="1"/>
        <w:rPr>
          <w:rFonts w:ascii="Cambria" w:eastAsia="Times New Roman" w:hAnsi="Cambria" w:cs="Times New Roman"/>
          <w:sz w:val="16"/>
          <w:szCs w:val="16"/>
          <w:rtl/>
          <w:lang w:eastAsia="ar-SA"/>
        </w:rPr>
      </w:pPr>
      <w:r w:rsidRPr="00576F5F">
        <w:rPr>
          <w:rFonts w:ascii="Cambria" w:eastAsia="Times New Roman" w:hAnsi="Cambria" w:cs="Times New Roman"/>
          <w:sz w:val="28"/>
          <w:szCs w:val="28"/>
          <w:rtl/>
          <w:lang w:eastAsia="ar-SA"/>
        </w:rPr>
        <w:t xml:space="preserve">وحيث إنه بالرجوع إلى الاتفاقية الدولية لحماية حقوق جميع العمال المهاجرين وأفراد </w:t>
      </w:r>
      <w:proofErr w:type="gramStart"/>
      <w:r w:rsidRPr="00576F5F">
        <w:rPr>
          <w:rFonts w:ascii="Cambria" w:eastAsia="Times New Roman" w:hAnsi="Cambria" w:cs="Times New Roman"/>
          <w:sz w:val="28"/>
          <w:szCs w:val="28"/>
          <w:rtl/>
          <w:lang w:eastAsia="ar-SA"/>
        </w:rPr>
        <w:t>أسرهم,</w:t>
      </w:r>
      <w:proofErr w:type="gramEnd"/>
      <w:r w:rsidRPr="00576F5F">
        <w:rPr>
          <w:rFonts w:ascii="Cambria" w:eastAsia="Times New Roman" w:hAnsi="Cambria" w:cs="Times New Roman"/>
          <w:sz w:val="28"/>
          <w:szCs w:val="28"/>
          <w:rtl/>
          <w:lang w:eastAsia="ar-SA"/>
        </w:rPr>
        <w:t xml:space="preserve"> والتي بالمناسبة قد صادقت عليها</w:t>
      </w:r>
      <w:r w:rsidR="009B5511">
        <w:rPr>
          <w:rFonts w:ascii="Cambria" w:eastAsia="Times New Roman" w:hAnsi="Cambria" w:cs="Times New Roman"/>
          <w:sz w:val="28"/>
          <w:szCs w:val="28"/>
          <w:rtl/>
          <w:lang w:eastAsia="ar-SA"/>
        </w:rPr>
        <w:t xml:space="preserve"> الجزائر,</w:t>
      </w:r>
      <w:r w:rsidRPr="00576F5F">
        <w:rPr>
          <w:rFonts w:ascii="Cambria" w:eastAsia="Times New Roman" w:hAnsi="Cambria" w:cs="Times New Roman"/>
          <w:sz w:val="28"/>
          <w:szCs w:val="28"/>
          <w:rtl/>
          <w:lang w:eastAsia="ar-SA"/>
        </w:rPr>
        <w:t xml:space="preserve"> فهي</w:t>
      </w:r>
      <w:r w:rsidR="009B5511">
        <w:rPr>
          <w:rFonts w:ascii="Cambria" w:eastAsia="Times New Roman" w:hAnsi="Cambria" w:cs="Times New Roman" w:hint="cs"/>
          <w:sz w:val="28"/>
          <w:szCs w:val="28"/>
          <w:rtl/>
          <w:lang w:eastAsia="ar-SA"/>
        </w:rPr>
        <w:t xml:space="preserve"> بالتالي</w:t>
      </w:r>
      <w:r w:rsidRPr="00576F5F">
        <w:rPr>
          <w:rFonts w:ascii="Cambria" w:eastAsia="Times New Roman" w:hAnsi="Cambria" w:cs="Times New Roman"/>
          <w:sz w:val="28"/>
          <w:szCs w:val="28"/>
          <w:rtl/>
          <w:lang w:eastAsia="ar-SA"/>
        </w:rPr>
        <w:t xml:space="preserve"> ملزمة باحترام بنودها, لأن الاتفاقية ت</w:t>
      </w:r>
      <w:r w:rsidRPr="00576F5F">
        <w:rPr>
          <w:rFonts w:ascii="Cambria" w:eastAsia="Times New Roman" w:hAnsi="Cambria" w:cs="Times New Roman" w:hint="cs"/>
          <w:sz w:val="28"/>
          <w:szCs w:val="28"/>
          <w:rtl/>
          <w:lang w:eastAsia="ar-SA"/>
        </w:rPr>
        <w:t>نص</w:t>
      </w:r>
      <w:r w:rsidRPr="00576F5F">
        <w:rPr>
          <w:rFonts w:ascii="Cambria" w:eastAsia="Times New Roman" w:hAnsi="Cambria" w:cs="Times New Roman"/>
          <w:sz w:val="28"/>
          <w:szCs w:val="28"/>
          <w:rtl/>
          <w:lang w:eastAsia="ar-SA"/>
        </w:rPr>
        <w:t xml:space="preserve"> على حماية مصالح العمال في بلدان غير بلدانهم وتضمن لهم كافة حقوقهم المشروعة.</w:t>
      </w:r>
    </w:p>
    <w:p w:rsidR="00576F5F" w:rsidRPr="00576F5F" w:rsidRDefault="00576F5F" w:rsidP="00FC4124">
      <w:pPr>
        <w:bidi/>
        <w:spacing w:after="0" w:line="240" w:lineRule="auto"/>
        <w:jc w:val="both"/>
        <w:rPr>
          <w:rFonts w:ascii="Times New Roman" w:eastAsia="Times New Roman" w:hAnsi="Times New Roman" w:cs="Times New Roman"/>
          <w:sz w:val="16"/>
          <w:szCs w:val="16"/>
          <w:rtl/>
          <w:lang w:eastAsia="ar-SA"/>
        </w:rPr>
      </w:pPr>
    </w:p>
    <w:p w:rsidR="004D323E" w:rsidRPr="004D323E" w:rsidRDefault="00576F5F" w:rsidP="004D323E">
      <w:pPr>
        <w:suppressAutoHyphens/>
        <w:bidi/>
        <w:spacing w:after="60" w:line="240" w:lineRule="auto"/>
        <w:jc w:val="both"/>
        <w:outlineLvl w:val="1"/>
        <w:rPr>
          <w:rFonts w:ascii="Cambria" w:eastAsia="Times New Roman" w:hAnsi="Cambria" w:cs="Times New Roman"/>
          <w:sz w:val="28"/>
          <w:szCs w:val="28"/>
          <w:rtl/>
          <w:lang w:eastAsia="ar-SA"/>
        </w:rPr>
      </w:pPr>
      <w:r w:rsidRPr="00576F5F">
        <w:rPr>
          <w:rFonts w:ascii="Cambria" w:eastAsia="Times New Roman" w:hAnsi="Cambria" w:cs="Times New Roman"/>
          <w:sz w:val="28"/>
          <w:szCs w:val="28"/>
          <w:rtl/>
          <w:lang w:eastAsia="ar-SA"/>
        </w:rPr>
        <w:t>ومادام أن</w:t>
      </w:r>
      <w:r w:rsidRPr="00576F5F">
        <w:rPr>
          <w:rFonts w:ascii="Cambria" w:eastAsia="Times New Roman" w:hAnsi="Cambria" w:cs="Times New Roman" w:hint="cs"/>
          <w:sz w:val="28"/>
          <w:szCs w:val="28"/>
          <w:rtl/>
          <w:lang w:eastAsia="ar-SA"/>
        </w:rPr>
        <w:t xml:space="preserve"> العمال</w:t>
      </w:r>
      <w:r w:rsidRPr="00576F5F">
        <w:rPr>
          <w:rFonts w:ascii="Cambria" w:eastAsia="Times New Roman" w:hAnsi="Cambria" w:cs="Times New Roman"/>
          <w:sz w:val="28"/>
          <w:szCs w:val="28"/>
          <w:rtl/>
          <w:lang w:eastAsia="ar-SA"/>
        </w:rPr>
        <w:t xml:space="preserve"> المهاجرين المغاربة الذين كانوا يعملون </w:t>
      </w:r>
      <w:r w:rsidRPr="00576F5F">
        <w:rPr>
          <w:rFonts w:ascii="Cambria" w:eastAsia="Times New Roman" w:hAnsi="Cambria" w:cs="Times New Roman" w:hint="cs"/>
          <w:sz w:val="28"/>
          <w:szCs w:val="28"/>
          <w:rtl/>
          <w:lang w:eastAsia="ar-SA"/>
        </w:rPr>
        <w:t xml:space="preserve">فوق </w:t>
      </w:r>
      <w:r w:rsidRPr="00576F5F">
        <w:rPr>
          <w:rFonts w:ascii="Cambria" w:eastAsia="Times New Roman" w:hAnsi="Cambria" w:cs="Times New Roman"/>
          <w:sz w:val="28"/>
          <w:szCs w:val="28"/>
          <w:rtl/>
          <w:lang w:eastAsia="ar-SA"/>
        </w:rPr>
        <w:t>التراب الجزائري</w:t>
      </w:r>
      <w:r w:rsidRPr="00576F5F">
        <w:rPr>
          <w:rFonts w:ascii="Cambria" w:eastAsia="Times New Roman" w:hAnsi="Cambria" w:cs="Times New Roman" w:hint="cs"/>
          <w:sz w:val="28"/>
          <w:szCs w:val="28"/>
          <w:rtl/>
          <w:lang w:eastAsia="ar-SA"/>
        </w:rPr>
        <w:t xml:space="preserve"> منذ عقود من الزمن بطريقة قانونية وشرعية،</w:t>
      </w:r>
      <w:r w:rsidRPr="00576F5F">
        <w:rPr>
          <w:rFonts w:ascii="Cambria" w:eastAsia="Times New Roman" w:hAnsi="Cambria" w:cs="Times New Roman"/>
          <w:sz w:val="28"/>
          <w:szCs w:val="28"/>
          <w:rtl/>
          <w:lang w:eastAsia="ar-SA"/>
        </w:rPr>
        <w:t xml:space="preserve"> ويتوفرون على ما يثبت ذلك من بطا</w:t>
      </w:r>
      <w:r w:rsidRPr="00576F5F">
        <w:rPr>
          <w:rFonts w:ascii="Cambria" w:eastAsia="Times New Roman" w:hAnsi="Cambria" w:cs="Times New Roman" w:hint="cs"/>
          <w:sz w:val="28"/>
          <w:szCs w:val="28"/>
          <w:rtl/>
          <w:lang w:eastAsia="ar-SA"/>
        </w:rPr>
        <w:t>ئق الإقامة</w:t>
      </w:r>
      <w:r w:rsidRPr="00576F5F">
        <w:rPr>
          <w:rFonts w:ascii="Cambria" w:eastAsia="Times New Roman" w:hAnsi="Cambria" w:cs="Times New Roman"/>
          <w:sz w:val="28"/>
          <w:szCs w:val="28"/>
          <w:rtl/>
          <w:lang w:eastAsia="ar-SA"/>
        </w:rPr>
        <w:t xml:space="preserve"> وشهادات </w:t>
      </w:r>
      <w:r w:rsidRPr="00576F5F">
        <w:rPr>
          <w:rFonts w:ascii="Cambria" w:eastAsia="Times New Roman" w:hAnsi="Cambria" w:cs="Times New Roman" w:hint="cs"/>
          <w:sz w:val="28"/>
          <w:szCs w:val="28"/>
          <w:rtl/>
          <w:lang w:eastAsia="ar-SA"/>
        </w:rPr>
        <w:t>ال</w:t>
      </w:r>
      <w:r w:rsidRPr="00576F5F">
        <w:rPr>
          <w:rFonts w:ascii="Cambria" w:eastAsia="Times New Roman" w:hAnsi="Cambria" w:cs="Times New Roman"/>
          <w:sz w:val="28"/>
          <w:szCs w:val="28"/>
          <w:rtl/>
          <w:lang w:eastAsia="ar-SA"/>
        </w:rPr>
        <w:t>عمل و</w:t>
      </w:r>
      <w:r w:rsidRPr="00576F5F">
        <w:rPr>
          <w:rFonts w:ascii="Cambria" w:eastAsia="Times New Roman" w:hAnsi="Cambria" w:cs="Times New Roman" w:hint="cs"/>
          <w:sz w:val="28"/>
          <w:szCs w:val="28"/>
          <w:rtl/>
          <w:lang w:eastAsia="ar-SA"/>
        </w:rPr>
        <w:t>بطائق ال</w:t>
      </w:r>
      <w:r w:rsidRPr="00576F5F">
        <w:rPr>
          <w:rFonts w:ascii="Cambria" w:eastAsia="Times New Roman" w:hAnsi="Cambria" w:cs="Times New Roman"/>
          <w:sz w:val="28"/>
          <w:szCs w:val="28"/>
          <w:rtl/>
          <w:lang w:eastAsia="ar-SA"/>
        </w:rPr>
        <w:t>تسجيل</w:t>
      </w:r>
      <w:r w:rsidRPr="00576F5F">
        <w:rPr>
          <w:rFonts w:ascii="Cambria" w:eastAsia="Times New Roman" w:hAnsi="Cambria" w:cs="Times New Roman" w:hint="cs"/>
          <w:sz w:val="28"/>
          <w:szCs w:val="28"/>
          <w:rtl/>
          <w:lang w:eastAsia="ar-SA"/>
        </w:rPr>
        <w:t xml:space="preserve"> والانخراط</w:t>
      </w:r>
      <w:r w:rsidRPr="00576F5F">
        <w:rPr>
          <w:rFonts w:ascii="Cambria" w:eastAsia="Times New Roman" w:hAnsi="Cambria" w:cs="Times New Roman"/>
          <w:sz w:val="28"/>
          <w:szCs w:val="28"/>
          <w:rtl/>
          <w:lang w:eastAsia="ar-SA"/>
        </w:rPr>
        <w:t xml:space="preserve"> في الصندوق الوطني للضمان الاجتماعي</w:t>
      </w:r>
      <w:r w:rsidRPr="00576F5F">
        <w:rPr>
          <w:rFonts w:ascii="Cambria" w:eastAsia="Times New Roman" w:hAnsi="Cambria" w:cs="Times New Roman" w:hint="cs"/>
          <w:sz w:val="28"/>
          <w:szCs w:val="28"/>
          <w:rtl/>
          <w:lang w:eastAsia="ar-SA"/>
        </w:rPr>
        <w:t xml:space="preserve"> الجزائري</w:t>
      </w:r>
      <w:r w:rsidRPr="00576F5F">
        <w:rPr>
          <w:rFonts w:ascii="Cambria" w:eastAsia="Times New Roman" w:hAnsi="Cambria" w:cs="Times New Roman"/>
          <w:sz w:val="28"/>
          <w:szCs w:val="28"/>
          <w:rtl/>
          <w:lang w:eastAsia="ar-SA"/>
        </w:rPr>
        <w:t xml:space="preserve"> وعقود عمل رسمية مؤشر عليها لدى السلطات الجزائرية</w:t>
      </w:r>
      <w:r w:rsidRPr="00576F5F">
        <w:rPr>
          <w:rFonts w:ascii="Cambria" w:eastAsia="Times New Roman" w:hAnsi="Cambria" w:cs="Times New Roman" w:hint="cs"/>
          <w:sz w:val="28"/>
          <w:szCs w:val="28"/>
          <w:rtl/>
          <w:lang w:eastAsia="ar-SA"/>
        </w:rPr>
        <w:t xml:space="preserve"> ، إلى جانب وثائق الخاصة بالمعاشات مؤشر عليها من طرف الصندوق الوطني الجزائري للتقاعد</w:t>
      </w:r>
      <w:r w:rsidRPr="00576F5F">
        <w:rPr>
          <w:rFonts w:ascii="Cambria" w:eastAsia="Times New Roman" w:hAnsi="Cambria" w:cs="Times New Roman"/>
          <w:sz w:val="28"/>
          <w:szCs w:val="28"/>
          <w:rtl/>
          <w:lang w:eastAsia="ar-SA"/>
        </w:rPr>
        <w:t xml:space="preserve">, فإن هذا يؤكد بالملموس أن العمال المهاجرين المغاربة كانوا يشتغلون بشكل نظامي وبالتالي يجب أن يتمتعوا بكافة حقوقهم أسوة بالعمال الجزائريين وهذا ما نصت عليه </w:t>
      </w:r>
      <w:r w:rsidRPr="00576F5F">
        <w:rPr>
          <w:rFonts w:ascii="Cambria" w:eastAsia="Times New Roman" w:hAnsi="Cambria" w:cs="Times New Roman" w:hint="cs"/>
          <w:sz w:val="28"/>
          <w:szCs w:val="28"/>
          <w:rtl/>
          <w:lang w:eastAsia="ar-SA"/>
        </w:rPr>
        <w:t>ال</w:t>
      </w:r>
      <w:r w:rsidRPr="00576F5F">
        <w:rPr>
          <w:rFonts w:ascii="Cambria" w:eastAsia="Times New Roman" w:hAnsi="Cambria" w:cs="Times New Roman"/>
          <w:sz w:val="28"/>
          <w:szCs w:val="28"/>
          <w:rtl/>
          <w:lang w:eastAsia="ar-SA"/>
        </w:rPr>
        <w:t>اتفاقية</w:t>
      </w:r>
      <w:r w:rsidRPr="00576F5F">
        <w:rPr>
          <w:rFonts w:ascii="Cambria" w:eastAsia="Times New Roman" w:hAnsi="Cambria" w:cs="Times New Roman" w:hint="cs"/>
          <w:sz w:val="28"/>
          <w:szCs w:val="28"/>
          <w:rtl/>
          <w:lang w:eastAsia="ar-SA"/>
        </w:rPr>
        <w:t xml:space="preserve"> الدولية لحماية حقوق جميع العمال المهاجرين وأفراد أسرهم التي اعتمدت بقرار الجمعية العامة 45/158 المؤرخ في 18 دجنبر 1990</w:t>
      </w:r>
      <w:r w:rsidRPr="00576F5F">
        <w:rPr>
          <w:rFonts w:ascii="Cambria" w:eastAsia="Times New Roman" w:hAnsi="Cambria" w:cs="Times New Roman"/>
          <w:sz w:val="28"/>
          <w:szCs w:val="28"/>
          <w:rtl/>
          <w:lang w:eastAsia="ar-SA"/>
        </w:rPr>
        <w:t xml:space="preserve"> بالجزء الثاني المعنون</w:t>
      </w:r>
      <w:r w:rsidRPr="00576F5F">
        <w:rPr>
          <w:rFonts w:ascii="Cambria" w:eastAsia="Times New Roman" w:hAnsi="Cambria" w:cs="Times New Roman" w:hint="cs"/>
          <w:sz w:val="28"/>
          <w:szCs w:val="28"/>
          <w:rtl/>
          <w:lang w:eastAsia="ar-SA"/>
        </w:rPr>
        <w:t xml:space="preserve"> تحت </w:t>
      </w:r>
      <w:proofErr w:type="spellStart"/>
      <w:r w:rsidRPr="00576F5F">
        <w:rPr>
          <w:rFonts w:ascii="Cambria" w:eastAsia="Times New Roman" w:hAnsi="Cambria" w:cs="Times New Roman" w:hint="cs"/>
          <w:sz w:val="28"/>
          <w:szCs w:val="28"/>
          <w:rtl/>
          <w:lang w:eastAsia="ar-SA"/>
        </w:rPr>
        <w:t>إسم</w:t>
      </w:r>
      <w:proofErr w:type="spellEnd"/>
      <w:r w:rsidRPr="00576F5F">
        <w:rPr>
          <w:rFonts w:ascii="Cambria" w:eastAsia="Times New Roman" w:hAnsi="Cambria" w:cs="Times New Roman"/>
          <w:sz w:val="28"/>
          <w:szCs w:val="28"/>
          <w:rtl/>
          <w:lang w:eastAsia="ar-SA"/>
        </w:rPr>
        <w:t xml:space="preserve"> "عدم التمييز في الحقوق" إلا أن السلطات الجزائرية خرقت كل المواثيق والقوانين</w:t>
      </w:r>
      <w:r w:rsidRPr="00576F5F">
        <w:rPr>
          <w:rFonts w:ascii="Cambria" w:eastAsia="Times New Roman" w:hAnsi="Cambria" w:cs="Times New Roman" w:hint="cs"/>
          <w:sz w:val="28"/>
          <w:szCs w:val="28"/>
          <w:rtl/>
          <w:lang w:eastAsia="ar-SA"/>
        </w:rPr>
        <w:t xml:space="preserve"> المعمول بها،</w:t>
      </w:r>
      <w:r w:rsidRPr="00576F5F">
        <w:rPr>
          <w:rFonts w:ascii="Cambria" w:eastAsia="Times New Roman" w:hAnsi="Cambria" w:cs="Times New Roman"/>
          <w:sz w:val="28"/>
          <w:szCs w:val="28"/>
          <w:rtl/>
          <w:lang w:eastAsia="ar-SA"/>
        </w:rPr>
        <w:t xml:space="preserve"> وعرضت العمال المغاربة المهاجرين وأفراد أسرهم للتعذيب</w:t>
      </w:r>
      <w:r w:rsidRPr="00576F5F">
        <w:rPr>
          <w:rFonts w:ascii="Cambria" w:eastAsia="Times New Roman" w:hAnsi="Cambria" w:cs="Times New Roman" w:hint="cs"/>
          <w:sz w:val="28"/>
          <w:szCs w:val="28"/>
          <w:rtl/>
          <w:lang w:eastAsia="ar-SA"/>
        </w:rPr>
        <w:t xml:space="preserve"> والعنصرية</w:t>
      </w:r>
      <w:r w:rsidRPr="00576F5F">
        <w:rPr>
          <w:rFonts w:ascii="Cambria" w:eastAsia="Times New Roman" w:hAnsi="Cambria" w:cs="Times New Roman"/>
          <w:sz w:val="28"/>
          <w:szCs w:val="28"/>
          <w:rtl/>
          <w:lang w:eastAsia="ar-SA"/>
        </w:rPr>
        <w:t xml:space="preserve"> والمعاملة القاسية </w:t>
      </w:r>
      <w:r w:rsidR="009B5511" w:rsidRPr="00576F5F">
        <w:rPr>
          <w:rFonts w:ascii="Cambria" w:eastAsia="Times New Roman" w:hAnsi="Cambria" w:cs="Times New Roman" w:hint="cs"/>
          <w:sz w:val="28"/>
          <w:szCs w:val="28"/>
          <w:rtl/>
          <w:lang w:eastAsia="ar-SA"/>
        </w:rPr>
        <w:t>اللاإنساني</w:t>
      </w:r>
      <w:r w:rsidR="009B5511" w:rsidRPr="00576F5F">
        <w:rPr>
          <w:rFonts w:ascii="Cambria" w:eastAsia="Times New Roman" w:hAnsi="Cambria" w:cs="Times New Roman" w:hint="eastAsia"/>
          <w:sz w:val="28"/>
          <w:szCs w:val="28"/>
          <w:rtl/>
          <w:lang w:eastAsia="ar-SA"/>
        </w:rPr>
        <w:t>ة</w:t>
      </w:r>
      <w:r w:rsidRPr="00576F5F">
        <w:rPr>
          <w:rFonts w:ascii="Cambria" w:eastAsia="Times New Roman" w:hAnsi="Cambria" w:cs="Times New Roman"/>
          <w:sz w:val="28"/>
          <w:szCs w:val="28"/>
          <w:rtl/>
          <w:lang w:eastAsia="ar-SA"/>
        </w:rPr>
        <w:t xml:space="preserve"> </w:t>
      </w:r>
      <w:r w:rsidRPr="00576F5F">
        <w:rPr>
          <w:rFonts w:ascii="Cambria" w:eastAsia="Times New Roman" w:hAnsi="Cambria" w:cs="Times New Roman" w:hint="cs"/>
          <w:sz w:val="28"/>
          <w:szCs w:val="28"/>
          <w:rtl/>
          <w:lang w:eastAsia="ar-SA"/>
        </w:rPr>
        <w:t xml:space="preserve">ليس إلا </w:t>
      </w:r>
      <w:r w:rsidRPr="00576F5F">
        <w:rPr>
          <w:rFonts w:ascii="Cambria" w:eastAsia="Times New Roman" w:hAnsi="Cambria" w:cs="Times New Roman"/>
          <w:sz w:val="28"/>
          <w:szCs w:val="28"/>
          <w:rtl/>
          <w:lang w:eastAsia="ar-SA"/>
        </w:rPr>
        <w:t xml:space="preserve">أنهم عبروا بكل حرية </w:t>
      </w:r>
    </w:p>
    <w:p w:rsidR="004D323E" w:rsidRDefault="004D323E" w:rsidP="004D323E">
      <w:pPr>
        <w:bidi/>
        <w:spacing w:after="0" w:line="240" w:lineRule="auto"/>
        <w:ind w:right="113"/>
        <w:jc w:val="both"/>
        <w:rPr>
          <w:rFonts w:asciiTheme="majorBidi" w:hAnsiTheme="majorBidi" w:cstheme="majorBidi"/>
          <w:sz w:val="28"/>
          <w:szCs w:val="28"/>
          <w:rtl/>
        </w:rPr>
      </w:pPr>
      <w:r w:rsidRPr="001A51D1">
        <w:rPr>
          <w:rFonts w:ascii="Times New Roman" w:eastAsia="Times New Roman" w:hAnsi="Times New Roman" w:cs="Times New Roman"/>
          <w:noProof/>
          <w:sz w:val="24"/>
          <w:szCs w:val="24"/>
          <w:lang w:eastAsia="fr-FR"/>
        </w:rPr>
        <mc:AlternateContent>
          <mc:Choice Requires="wps">
            <w:drawing>
              <wp:anchor distT="4294967295" distB="4294967295" distL="114300" distR="114300" simplePos="0" relativeHeight="251662336" behindDoc="0" locked="0" layoutInCell="1" allowOverlap="1" wp14:anchorId="4076D298" wp14:editId="2979D81A">
                <wp:simplePos x="0" y="0"/>
                <wp:positionH relativeFrom="margin">
                  <wp:align>left</wp:align>
                </wp:positionH>
                <wp:positionV relativeFrom="paragraph">
                  <wp:posOffset>182245</wp:posOffset>
                </wp:positionV>
                <wp:extent cx="62865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41E8F" id="Line 6"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4.35pt" to="4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a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1CZ3rjCgio1M6G2uhZvZitpt8dUrpqiTrwyPD1YiAtCxnJm5SwcQbw9/0XzSCGHL2ObTo3&#10;tguQ0AB0jmpc7mrws0cUDmeT+Wyagmh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">
                <w10:wrap anchorx="margin"/>
              </v:line>
            </w:pict>
          </mc:Fallback>
        </mc:AlternateContent>
      </w:r>
    </w:p>
    <w:p w:rsidR="004D323E" w:rsidRPr="00E825BE" w:rsidRDefault="004D323E" w:rsidP="004D323E">
      <w:pPr>
        <w:bidi/>
        <w:spacing w:after="0" w:line="240" w:lineRule="auto"/>
        <w:jc w:val="center"/>
        <w:rPr>
          <w:rFonts w:ascii="Times New Roman" w:eastAsia="Times New Roman" w:hAnsi="Times New Roman" w:cs="Times New Roman"/>
          <w:b/>
          <w:bCs/>
          <w:sz w:val="20"/>
          <w:szCs w:val="20"/>
          <w:lang w:eastAsia="fr-FR"/>
        </w:rPr>
      </w:pPr>
      <w:r w:rsidRPr="00E825BE">
        <w:rPr>
          <w:rFonts w:ascii="Times New Roman" w:eastAsia="Times New Roman" w:hAnsi="Times New Roman" w:cs="Times New Roman"/>
          <w:b/>
          <w:bCs/>
          <w:sz w:val="20"/>
          <w:szCs w:val="20"/>
          <w:lang w:eastAsia="fr-FR"/>
        </w:rPr>
        <w:t xml:space="preserve">GSM : </w:t>
      </w:r>
      <w:r>
        <w:rPr>
          <w:rFonts w:ascii="Times New Roman" w:eastAsia="Times New Roman" w:hAnsi="Times New Roman" w:cs="Times New Roman"/>
          <w:b/>
          <w:bCs/>
          <w:sz w:val="20"/>
          <w:szCs w:val="20"/>
          <w:lang w:eastAsia="fr-FR"/>
        </w:rPr>
        <w:t>(</w:t>
      </w:r>
      <w:r w:rsidRPr="00E825BE">
        <w:rPr>
          <w:rFonts w:ascii="Times New Roman" w:eastAsia="Times New Roman" w:hAnsi="Times New Roman" w:cs="Times New Roman"/>
          <w:b/>
          <w:bCs/>
          <w:sz w:val="20"/>
          <w:szCs w:val="20"/>
          <w:lang w:eastAsia="fr-FR"/>
        </w:rPr>
        <w:t>0</w:t>
      </w:r>
      <w:r>
        <w:rPr>
          <w:rFonts w:ascii="Times New Roman" w:eastAsia="Times New Roman" w:hAnsi="Times New Roman" w:cs="Times New Roman"/>
          <w:b/>
          <w:bCs/>
          <w:sz w:val="20"/>
          <w:szCs w:val="20"/>
          <w:lang w:eastAsia="fr-FR"/>
        </w:rPr>
        <w:t xml:space="preserve">0212) 615617589 / </w:t>
      </w:r>
      <w:r w:rsidRPr="00E825BE">
        <w:rPr>
          <w:rFonts w:ascii="Times New Roman" w:eastAsia="Times New Roman" w:hAnsi="Times New Roman" w:cs="Times New Roman"/>
          <w:b/>
          <w:bCs/>
          <w:sz w:val="20"/>
          <w:szCs w:val="20"/>
          <w:lang w:eastAsia="fr-FR"/>
        </w:rPr>
        <w:t>701190770                           E-Mail : atiallah.admea@gmail.com</w:t>
      </w:r>
    </w:p>
    <w:p w:rsidR="004D323E" w:rsidRPr="004D323E" w:rsidRDefault="004D323E" w:rsidP="004D323E">
      <w:pPr>
        <w:suppressAutoHyphens/>
        <w:bidi/>
        <w:spacing w:after="60" w:line="240" w:lineRule="auto"/>
        <w:jc w:val="both"/>
        <w:outlineLvl w:val="1"/>
        <w:rPr>
          <w:rFonts w:ascii="Cambria" w:eastAsia="Times New Roman" w:hAnsi="Cambria" w:cs="Times New Roman"/>
          <w:sz w:val="28"/>
          <w:szCs w:val="28"/>
          <w:lang w:eastAsia="ar-SA"/>
        </w:rPr>
      </w:pPr>
    </w:p>
    <w:p w:rsidR="004D323E" w:rsidRDefault="004D323E" w:rsidP="004D323E">
      <w:pPr>
        <w:suppressAutoHyphens/>
        <w:bidi/>
        <w:spacing w:after="60" w:line="240" w:lineRule="auto"/>
        <w:jc w:val="both"/>
        <w:outlineLvl w:val="1"/>
        <w:rPr>
          <w:rFonts w:ascii="Cambria" w:eastAsia="Times New Roman" w:hAnsi="Cambria" w:cs="Times New Roman"/>
          <w:sz w:val="28"/>
          <w:szCs w:val="28"/>
          <w:lang w:eastAsia="ar-SA"/>
        </w:rPr>
      </w:pPr>
    </w:p>
    <w:p w:rsidR="004D323E" w:rsidRPr="004D323E" w:rsidRDefault="004D323E" w:rsidP="004D323E">
      <w:pPr>
        <w:suppressAutoHyphens/>
        <w:bidi/>
        <w:spacing w:after="60" w:line="240" w:lineRule="auto"/>
        <w:jc w:val="both"/>
        <w:outlineLvl w:val="1"/>
        <w:rPr>
          <w:rFonts w:ascii="Cambria" w:eastAsia="Times New Roman" w:hAnsi="Cambria" w:cs="Times New Roman"/>
          <w:sz w:val="16"/>
          <w:szCs w:val="16"/>
          <w:lang w:eastAsia="ar-SA"/>
        </w:rPr>
      </w:pPr>
    </w:p>
    <w:p w:rsidR="00576F5F" w:rsidRPr="00576F5F" w:rsidRDefault="00576F5F" w:rsidP="004D323E">
      <w:pPr>
        <w:suppressAutoHyphens/>
        <w:bidi/>
        <w:spacing w:after="60" w:line="240" w:lineRule="auto"/>
        <w:jc w:val="both"/>
        <w:outlineLvl w:val="1"/>
        <w:rPr>
          <w:rFonts w:ascii="Cambria" w:eastAsia="Times New Roman" w:hAnsi="Cambria" w:cs="Times New Roman"/>
          <w:sz w:val="24"/>
          <w:szCs w:val="24"/>
          <w:rtl/>
          <w:lang w:eastAsia="ar-SA"/>
        </w:rPr>
      </w:pPr>
      <w:r w:rsidRPr="00576F5F">
        <w:rPr>
          <w:rFonts w:ascii="Cambria" w:eastAsia="Times New Roman" w:hAnsi="Cambria" w:cs="Times New Roman"/>
          <w:sz w:val="28"/>
          <w:szCs w:val="28"/>
          <w:rtl/>
          <w:lang w:eastAsia="ar-SA"/>
        </w:rPr>
        <w:t xml:space="preserve">عن أفكارهم المتمثلة في </w:t>
      </w:r>
      <w:r w:rsidRPr="00576F5F">
        <w:rPr>
          <w:rFonts w:ascii="Cambria" w:eastAsia="Times New Roman" w:hAnsi="Cambria" w:cs="Times New Roman" w:hint="cs"/>
          <w:sz w:val="28"/>
          <w:szCs w:val="28"/>
          <w:rtl/>
          <w:lang w:eastAsia="ar-SA"/>
        </w:rPr>
        <w:t>تشبتهم بهويتهم المغربية وعدم المساس بها</w:t>
      </w:r>
      <w:r w:rsidRPr="00576F5F">
        <w:rPr>
          <w:rFonts w:ascii="Cambria" w:eastAsia="Times New Roman" w:hAnsi="Cambria" w:cs="Times New Roman"/>
          <w:sz w:val="28"/>
          <w:szCs w:val="28"/>
          <w:rtl/>
          <w:lang w:eastAsia="ar-SA"/>
        </w:rPr>
        <w:t>.</w:t>
      </w:r>
      <w:r w:rsidRPr="00576F5F">
        <w:rPr>
          <w:rFonts w:ascii="Cambria" w:eastAsia="Times New Roman" w:hAnsi="Cambria" w:cs="Times New Roman"/>
          <w:sz w:val="28"/>
          <w:szCs w:val="28"/>
          <w:lang w:eastAsia="ar-SA"/>
        </w:rPr>
        <w:t xml:space="preserve"> </w:t>
      </w:r>
      <w:r w:rsidRPr="00576F5F">
        <w:rPr>
          <w:rFonts w:ascii="Cambria" w:eastAsia="Times New Roman" w:hAnsi="Cambria" w:cs="Times New Roman"/>
          <w:sz w:val="28"/>
          <w:szCs w:val="28"/>
          <w:rtl/>
          <w:lang w:eastAsia="ar-SA"/>
        </w:rPr>
        <w:t>فحرموا تعسفا من ممتلكاتهم وانتهكت حريتهم وسلامتهم الشخصية</w:t>
      </w:r>
      <w:r w:rsidRPr="00576F5F">
        <w:rPr>
          <w:rFonts w:ascii="Cambria" w:eastAsia="Times New Roman" w:hAnsi="Cambria" w:cs="Times New Roman" w:hint="cs"/>
          <w:sz w:val="28"/>
          <w:szCs w:val="28"/>
          <w:rtl/>
          <w:lang w:eastAsia="ar-SA"/>
        </w:rPr>
        <w:t>.</w:t>
      </w:r>
      <w:r w:rsidRPr="00576F5F">
        <w:rPr>
          <w:rFonts w:ascii="Cambria" w:eastAsia="Times New Roman" w:hAnsi="Cambria" w:cs="Times New Roman"/>
          <w:sz w:val="28"/>
          <w:szCs w:val="28"/>
          <w:rtl/>
          <w:lang w:eastAsia="ar-SA"/>
        </w:rPr>
        <w:t xml:space="preserve"> علما أنه من الواجب على الدولة</w:t>
      </w:r>
      <w:r w:rsidRPr="00576F5F">
        <w:rPr>
          <w:rFonts w:ascii="Cambria" w:eastAsia="Times New Roman" w:hAnsi="Cambria" w:cs="Times New Roman" w:hint="cs"/>
          <w:sz w:val="28"/>
          <w:szCs w:val="28"/>
          <w:rtl/>
          <w:lang w:eastAsia="ar-SA"/>
        </w:rPr>
        <w:t xml:space="preserve"> الجزائرية</w:t>
      </w:r>
      <w:r w:rsidRPr="00576F5F">
        <w:rPr>
          <w:rFonts w:ascii="Cambria" w:eastAsia="Times New Roman" w:hAnsi="Cambria" w:cs="Times New Roman"/>
          <w:sz w:val="28"/>
          <w:szCs w:val="28"/>
          <w:rtl/>
          <w:lang w:eastAsia="ar-SA"/>
        </w:rPr>
        <w:t xml:space="preserve"> المستضيفة حمايتهم من العنف والتهديد والتخويف وأن يعاملوا معاملة إنسانية مع احترام الكرامة المتأصلة للإنسان وهويتهم الثقافية وهذا كله لم يحترم من قبل السلطات </w:t>
      </w:r>
      <w:proofErr w:type="gramStart"/>
      <w:r w:rsidRPr="00576F5F">
        <w:rPr>
          <w:rFonts w:ascii="Cambria" w:eastAsia="Times New Roman" w:hAnsi="Cambria" w:cs="Times New Roman"/>
          <w:sz w:val="28"/>
          <w:szCs w:val="28"/>
          <w:rtl/>
          <w:lang w:eastAsia="ar-SA"/>
        </w:rPr>
        <w:t>الجزائرية,</w:t>
      </w:r>
      <w:proofErr w:type="gramEnd"/>
      <w:r w:rsidRPr="00576F5F">
        <w:rPr>
          <w:rFonts w:ascii="Cambria" w:eastAsia="Times New Roman" w:hAnsi="Cambria" w:cs="Times New Roman"/>
          <w:sz w:val="28"/>
          <w:szCs w:val="28"/>
          <w:rtl/>
          <w:lang w:eastAsia="ar-SA"/>
        </w:rPr>
        <w:t xml:space="preserve"> وهذا منصوص عليه بالاتفاقية طبقا للمادة 12 وما يليها.</w:t>
      </w:r>
    </w:p>
    <w:p w:rsidR="00576F5F" w:rsidRPr="00576F5F" w:rsidRDefault="00576F5F" w:rsidP="00FC4124">
      <w:pPr>
        <w:suppressAutoHyphens/>
        <w:bidi/>
        <w:spacing w:after="60" w:line="240" w:lineRule="auto"/>
        <w:jc w:val="both"/>
        <w:outlineLvl w:val="1"/>
        <w:rPr>
          <w:rFonts w:ascii="Cambria" w:eastAsia="Times New Roman" w:hAnsi="Cambria" w:cs="Times New Roman"/>
          <w:sz w:val="16"/>
          <w:szCs w:val="16"/>
          <w:rtl/>
          <w:lang w:eastAsia="ar-SA"/>
        </w:rPr>
      </w:pPr>
    </w:p>
    <w:p w:rsidR="00576F5F" w:rsidRPr="00576F5F" w:rsidRDefault="00576F5F" w:rsidP="00FC4124">
      <w:pPr>
        <w:suppressAutoHyphens/>
        <w:bidi/>
        <w:spacing w:after="60" w:line="240" w:lineRule="auto"/>
        <w:jc w:val="both"/>
        <w:outlineLvl w:val="1"/>
        <w:rPr>
          <w:rFonts w:ascii="Cambria" w:eastAsia="Times New Roman" w:hAnsi="Cambria" w:cs="Times New Roman"/>
          <w:sz w:val="16"/>
          <w:szCs w:val="16"/>
          <w:rtl/>
          <w:lang w:eastAsia="ar-SA"/>
        </w:rPr>
      </w:pPr>
      <w:r w:rsidRPr="00576F5F">
        <w:rPr>
          <w:rFonts w:ascii="Cambria" w:eastAsia="Times New Roman" w:hAnsi="Cambria" w:cs="Times New Roman" w:hint="cs"/>
          <w:sz w:val="28"/>
          <w:szCs w:val="28"/>
          <w:rtl/>
          <w:lang w:eastAsia="ar-SA"/>
        </w:rPr>
        <w:t xml:space="preserve">            </w:t>
      </w:r>
      <w:r w:rsidRPr="00576F5F">
        <w:rPr>
          <w:rFonts w:ascii="Cambria" w:eastAsia="Times New Roman" w:hAnsi="Cambria" w:cs="Times New Roman"/>
          <w:sz w:val="28"/>
          <w:szCs w:val="28"/>
          <w:rtl/>
          <w:lang w:eastAsia="ar-SA"/>
        </w:rPr>
        <w:t>وبالرجوع للمادة 22 من الاتفاقية</w:t>
      </w:r>
      <w:r w:rsidRPr="00576F5F">
        <w:rPr>
          <w:rFonts w:ascii="Cambria" w:eastAsia="Times New Roman" w:hAnsi="Cambria" w:cs="Times New Roman" w:hint="cs"/>
          <w:sz w:val="28"/>
          <w:szCs w:val="28"/>
          <w:rtl/>
          <w:lang w:eastAsia="ar-SA"/>
        </w:rPr>
        <w:t xml:space="preserve"> الدولية المشار إليها أعلاه،</w:t>
      </w:r>
      <w:r w:rsidRPr="00576F5F">
        <w:rPr>
          <w:rFonts w:ascii="Cambria" w:eastAsia="Times New Roman" w:hAnsi="Cambria" w:cs="Times New Roman"/>
          <w:sz w:val="28"/>
          <w:szCs w:val="28"/>
          <w:rtl/>
          <w:lang w:eastAsia="ar-SA"/>
        </w:rPr>
        <w:t xml:space="preserve"> فإن من حق العامل المهاجر, قبل طرده, أن يمنح فرصة معقولة لتسوية أية مطالب متعلقة بالأجور وغيرها من المستحقات الواجبة الأداء, لكن للأسف فإن السلطات الجزائرية حرمتهم حتى من الحق في التقاضي والمطالبة بالتعويض عن الطرد التعسفي من العمل والاستفادة من الضمان الاجتماعي والعناية الطبية وأن يحولوا مدخراتهم وأمتعتهم وممتلكاتهم الشخصية إلى دولة المنشأ </w:t>
      </w:r>
      <w:r w:rsidR="008B5CBE">
        <w:rPr>
          <w:rFonts w:ascii="Cambria" w:eastAsia="Times New Roman" w:hAnsi="Cambria" w:cs="Times New Roman" w:hint="cs"/>
          <w:sz w:val="28"/>
          <w:szCs w:val="28"/>
          <w:rtl/>
          <w:lang w:eastAsia="ar-SA"/>
        </w:rPr>
        <w:t>، كما تتحمل هذه الأخيرة أي الدولة المغربية بحكم أن هذه الفئة من العمال المهجرين قسرا من الجزائر سنة 1975 هم رعاياها فهي مسؤولة عن حمايتهم والدفاع عنهم والمطالبة بتسوية حقوقهم</w:t>
      </w:r>
      <w:r w:rsidR="009B5511">
        <w:rPr>
          <w:rFonts w:ascii="Cambria" w:eastAsia="Times New Roman" w:hAnsi="Cambria" w:cs="Times New Roman" w:hint="cs"/>
          <w:sz w:val="28"/>
          <w:szCs w:val="28"/>
          <w:rtl/>
          <w:lang w:eastAsia="ar-SA"/>
        </w:rPr>
        <w:t xml:space="preserve"> المشروعة</w:t>
      </w:r>
      <w:r w:rsidR="008B5CBE">
        <w:rPr>
          <w:rFonts w:ascii="Cambria" w:eastAsia="Times New Roman" w:hAnsi="Cambria" w:cs="Times New Roman" w:hint="cs"/>
          <w:sz w:val="28"/>
          <w:szCs w:val="28"/>
          <w:rtl/>
          <w:lang w:eastAsia="ar-SA"/>
        </w:rPr>
        <w:t xml:space="preserve"> المسلوبة والمصادرة بدون وجه حق من طرف السلطات الجزائرية</w:t>
      </w:r>
      <w:r w:rsidR="00D92E0C">
        <w:rPr>
          <w:rFonts w:ascii="Cambria" w:eastAsia="Times New Roman" w:hAnsi="Cambria" w:cs="Times New Roman" w:hint="cs"/>
          <w:sz w:val="28"/>
          <w:szCs w:val="28"/>
          <w:rtl/>
          <w:lang w:eastAsia="ar-SA"/>
        </w:rPr>
        <w:t xml:space="preserve"> </w:t>
      </w:r>
      <w:r w:rsidRPr="00576F5F">
        <w:rPr>
          <w:rFonts w:ascii="Cambria" w:eastAsia="Times New Roman" w:hAnsi="Cambria" w:cs="Times New Roman"/>
          <w:sz w:val="28"/>
          <w:szCs w:val="28"/>
          <w:rtl/>
          <w:lang w:eastAsia="ar-SA"/>
        </w:rPr>
        <w:t>وفق</w:t>
      </w:r>
      <w:r w:rsidR="00D92E0C">
        <w:rPr>
          <w:rFonts w:ascii="Cambria" w:eastAsia="Times New Roman" w:hAnsi="Cambria" w:cs="Times New Roman" w:hint="cs"/>
          <w:sz w:val="28"/>
          <w:szCs w:val="28"/>
          <w:rtl/>
          <w:lang w:eastAsia="ar-SA"/>
        </w:rPr>
        <w:t xml:space="preserve"> ما تنص عليها</w:t>
      </w:r>
      <w:r w:rsidRPr="00576F5F">
        <w:rPr>
          <w:rFonts w:ascii="Cambria" w:eastAsia="Times New Roman" w:hAnsi="Cambria" w:cs="Times New Roman"/>
          <w:sz w:val="28"/>
          <w:szCs w:val="28"/>
          <w:rtl/>
          <w:lang w:eastAsia="ar-SA"/>
        </w:rPr>
        <w:t xml:space="preserve"> القوانين الجاري بها العمل.</w:t>
      </w:r>
    </w:p>
    <w:p w:rsidR="00576F5F" w:rsidRPr="00576F5F" w:rsidRDefault="00576F5F" w:rsidP="00FC4124">
      <w:pPr>
        <w:bidi/>
        <w:spacing w:after="0" w:line="240" w:lineRule="auto"/>
        <w:jc w:val="both"/>
        <w:rPr>
          <w:rFonts w:ascii="Times New Roman" w:eastAsia="Times New Roman" w:hAnsi="Times New Roman" w:cs="Times New Roman"/>
          <w:sz w:val="16"/>
          <w:szCs w:val="16"/>
          <w:rtl/>
          <w:lang w:eastAsia="ar-SA"/>
        </w:rPr>
      </w:pPr>
    </w:p>
    <w:p w:rsidR="00576F5F" w:rsidRPr="00576F5F" w:rsidRDefault="00576F5F" w:rsidP="00FC4124">
      <w:pPr>
        <w:suppressAutoHyphens/>
        <w:bidi/>
        <w:spacing w:after="60" w:line="240" w:lineRule="auto"/>
        <w:jc w:val="both"/>
        <w:outlineLvl w:val="1"/>
        <w:rPr>
          <w:rFonts w:ascii="Cambria" w:eastAsia="Times New Roman" w:hAnsi="Cambria" w:cs="Times New Roman"/>
          <w:sz w:val="28"/>
          <w:szCs w:val="28"/>
          <w:rtl/>
          <w:lang w:eastAsia="ar-SA"/>
        </w:rPr>
      </w:pPr>
      <w:r w:rsidRPr="00576F5F">
        <w:rPr>
          <w:rFonts w:ascii="Cambria" w:eastAsia="Times New Roman" w:hAnsi="Cambria" w:cs="Times New Roman" w:hint="cs"/>
          <w:sz w:val="24"/>
          <w:szCs w:val="24"/>
          <w:rtl/>
          <w:lang w:eastAsia="ar-SA"/>
        </w:rPr>
        <w:t xml:space="preserve">      </w:t>
      </w:r>
      <w:r w:rsidRPr="00576F5F">
        <w:rPr>
          <w:rFonts w:ascii="Cambria" w:eastAsia="Times New Roman" w:hAnsi="Cambria" w:cs="Times New Roman"/>
          <w:sz w:val="28"/>
          <w:szCs w:val="28"/>
          <w:rtl/>
          <w:lang w:eastAsia="ar-SA"/>
        </w:rPr>
        <w:t xml:space="preserve">    </w:t>
      </w:r>
    </w:p>
    <w:p w:rsidR="00576F5F" w:rsidRPr="00576F5F" w:rsidRDefault="00576F5F" w:rsidP="00FC4124">
      <w:pPr>
        <w:bidi/>
        <w:spacing w:after="0" w:line="240" w:lineRule="auto"/>
        <w:jc w:val="both"/>
        <w:rPr>
          <w:rFonts w:ascii="Times New Roman" w:eastAsia="Times New Roman" w:hAnsi="Times New Roman" w:cs="Times New Roman"/>
          <w:sz w:val="16"/>
          <w:szCs w:val="16"/>
          <w:rtl/>
          <w:lang w:eastAsia="ar-SA" w:bidi="ar-MA"/>
        </w:rPr>
      </w:pPr>
      <w:r w:rsidRPr="00576F5F">
        <w:rPr>
          <w:rFonts w:ascii="Times New Roman" w:eastAsia="Times New Roman" w:hAnsi="Times New Roman" w:cs="Times New Roman" w:hint="cs"/>
          <w:sz w:val="24"/>
          <w:szCs w:val="24"/>
          <w:rtl/>
          <w:lang w:eastAsia="ar-SA"/>
        </w:rPr>
        <w:t xml:space="preserve">  </w:t>
      </w:r>
    </w:p>
    <w:p w:rsidR="009B5511" w:rsidRDefault="00576F5F" w:rsidP="00FC4124">
      <w:pPr>
        <w:suppressAutoHyphens/>
        <w:spacing w:after="60" w:line="240" w:lineRule="auto"/>
        <w:jc w:val="both"/>
        <w:outlineLvl w:val="1"/>
        <w:rPr>
          <w:rFonts w:ascii="Cambria" w:eastAsia="Times New Roman" w:hAnsi="Cambria" w:cs="Times New Roman"/>
          <w:sz w:val="28"/>
          <w:szCs w:val="28"/>
          <w:rtl/>
          <w:lang w:eastAsia="ar-SA"/>
        </w:rPr>
      </w:pPr>
      <w:r w:rsidRPr="00576F5F">
        <w:rPr>
          <w:rFonts w:ascii="Cambria" w:eastAsia="Times New Roman" w:hAnsi="Cambria" w:cs="Times New Roman" w:hint="cs"/>
          <w:sz w:val="28"/>
          <w:szCs w:val="28"/>
          <w:rtl/>
          <w:lang w:eastAsia="ar-SA"/>
        </w:rPr>
        <w:t xml:space="preserve">          </w:t>
      </w:r>
      <w:r w:rsidRPr="00576F5F">
        <w:rPr>
          <w:rFonts w:ascii="Cambria" w:eastAsia="Times New Roman" w:hAnsi="Cambria" w:cs="Times New Roman"/>
          <w:sz w:val="28"/>
          <w:szCs w:val="28"/>
          <w:rtl/>
          <w:lang w:eastAsia="ar-SA"/>
        </w:rPr>
        <w:t xml:space="preserve">إن كل هاته الوقائع ثابتة بمقتضى وثائق رسمية موقعة ومختومة ومؤشر عليها </w:t>
      </w:r>
      <w:r w:rsidRPr="00576F5F">
        <w:rPr>
          <w:rFonts w:ascii="Cambria" w:eastAsia="Times New Roman" w:hAnsi="Cambria" w:cs="Times New Roman" w:hint="cs"/>
          <w:sz w:val="28"/>
          <w:szCs w:val="28"/>
          <w:rtl/>
          <w:lang w:eastAsia="ar-SA"/>
        </w:rPr>
        <w:t>من طرف</w:t>
      </w:r>
      <w:r w:rsidRPr="00576F5F">
        <w:rPr>
          <w:rFonts w:ascii="Cambria" w:eastAsia="Times New Roman" w:hAnsi="Cambria" w:cs="Times New Roman"/>
          <w:sz w:val="28"/>
          <w:szCs w:val="28"/>
          <w:rtl/>
          <w:lang w:eastAsia="ar-SA"/>
        </w:rPr>
        <w:t xml:space="preserve"> السلطات الجزائرية</w:t>
      </w:r>
      <w:r w:rsidRPr="00576F5F">
        <w:rPr>
          <w:rFonts w:ascii="Cambria" w:eastAsia="Times New Roman" w:hAnsi="Cambria" w:cs="Times New Roman" w:hint="cs"/>
          <w:sz w:val="28"/>
          <w:szCs w:val="28"/>
          <w:rtl/>
          <w:lang w:eastAsia="ar-SA"/>
        </w:rPr>
        <w:t>،</w:t>
      </w:r>
      <w:r w:rsidRPr="00576F5F">
        <w:rPr>
          <w:rFonts w:ascii="Cambria" w:eastAsia="Times New Roman" w:hAnsi="Cambria" w:cs="Times New Roman"/>
          <w:sz w:val="28"/>
          <w:szCs w:val="28"/>
          <w:rtl/>
          <w:lang w:eastAsia="ar-SA"/>
        </w:rPr>
        <w:t xml:space="preserve"> وأن هناك شهادات حية لعمال مغاربة حرموا من كافة حقوقهم ومورست عليهم كافة أنواع التعذيب المادي والمعنوي علما أنهم أصحاب حق</w:t>
      </w:r>
      <w:r w:rsidRPr="00576F5F">
        <w:rPr>
          <w:rFonts w:ascii="Cambria" w:eastAsia="Times New Roman" w:hAnsi="Cambria" w:cs="Times New Roman" w:hint="cs"/>
          <w:sz w:val="28"/>
          <w:szCs w:val="28"/>
          <w:rtl/>
          <w:lang w:eastAsia="ar-SA"/>
        </w:rPr>
        <w:t>،</w:t>
      </w:r>
      <w:r w:rsidRPr="00576F5F">
        <w:rPr>
          <w:rFonts w:ascii="Cambria" w:eastAsia="Times New Roman" w:hAnsi="Cambria" w:cs="Times New Roman"/>
          <w:sz w:val="28"/>
          <w:szCs w:val="28"/>
          <w:rtl/>
          <w:lang w:eastAsia="ar-SA"/>
        </w:rPr>
        <w:t xml:space="preserve"> ومن حقهم ومن الواجب على الدولة الجزائرية منحهم تعويض</w:t>
      </w:r>
      <w:r w:rsidRPr="00576F5F">
        <w:rPr>
          <w:rFonts w:ascii="Cambria" w:eastAsia="Times New Roman" w:hAnsi="Cambria" w:cs="Times New Roman" w:hint="cs"/>
          <w:sz w:val="28"/>
          <w:szCs w:val="28"/>
          <w:rtl/>
          <w:lang w:eastAsia="ar-SA"/>
        </w:rPr>
        <w:t>ا عادلا</w:t>
      </w:r>
      <w:r w:rsidRPr="00576F5F">
        <w:rPr>
          <w:rFonts w:ascii="Cambria" w:eastAsia="Times New Roman" w:hAnsi="Cambria" w:cs="Times New Roman"/>
          <w:sz w:val="28"/>
          <w:szCs w:val="28"/>
          <w:rtl/>
          <w:lang w:eastAsia="ar-SA"/>
        </w:rPr>
        <w:t xml:space="preserve"> </w:t>
      </w:r>
      <w:r w:rsidRPr="00576F5F">
        <w:rPr>
          <w:rFonts w:ascii="Cambria" w:eastAsia="Times New Roman" w:hAnsi="Cambria" w:cs="Times New Roman" w:hint="cs"/>
          <w:sz w:val="28"/>
          <w:szCs w:val="28"/>
          <w:rtl/>
          <w:lang w:eastAsia="ar-SA"/>
        </w:rPr>
        <w:t>و</w:t>
      </w:r>
      <w:r w:rsidRPr="00576F5F">
        <w:rPr>
          <w:rFonts w:ascii="Cambria" w:eastAsia="Times New Roman" w:hAnsi="Cambria" w:cs="Times New Roman"/>
          <w:sz w:val="28"/>
          <w:szCs w:val="28"/>
          <w:rtl/>
          <w:lang w:eastAsia="ar-SA"/>
        </w:rPr>
        <w:t>مناسب</w:t>
      </w:r>
      <w:r w:rsidRPr="00576F5F">
        <w:rPr>
          <w:rFonts w:ascii="Cambria" w:eastAsia="Times New Roman" w:hAnsi="Cambria" w:cs="Times New Roman" w:hint="cs"/>
          <w:sz w:val="28"/>
          <w:szCs w:val="28"/>
          <w:rtl/>
          <w:lang w:eastAsia="ar-SA"/>
        </w:rPr>
        <w:t>ا لهم ولذوي حقوقهم،</w:t>
      </w:r>
      <w:r w:rsidRPr="00576F5F">
        <w:rPr>
          <w:rFonts w:ascii="Cambria" w:eastAsia="Times New Roman" w:hAnsi="Cambria" w:cs="Times New Roman"/>
          <w:sz w:val="28"/>
          <w:szCs w:val="28"/>
          <w:rtl/>
          <w:lang w:eastAsia="ar-SA"/>
        </w:rPr>
        <w:t xml:space="preserve"> وجبر</w:t>
      </w:r>
      <w:r w:rsidRPr="00576F5F">
        <w:rPr>
          <w:rFonts w:ascii="Cambria" w:eastAsia="Times New Roman" w:hAnsi="Cambria" w:cs="Times New Roman" w:hint="cs"/>
          <w:sz w:val="28"/>
          <w:szCs w:val="28"/>
          <w:rtl/>
          <w:lang w:eastAsia="ar-SA"/>
        </w:rPr>
        <w:t xml:space="preserve"> </w:t>
      </w:r>
      <w:r w:rsidRPr="00576F5F">
        <w:rPr>
          <w:rFonts w:ascii="Cambria" w:eastAsia="Times New Roman" w:hAnsi="Cambria" w:cs="Times New Roman"/>
          <w:sz w:val="28"/>
          <w:szCs w:val="28"/>
          <w:rtl/>
          <w:lang w:eastAsia="ar-SA"/>
        </w:rPr>
        <w:t>ضر</w:t>
      </w:r>
      <w:r w:rsidRPr="00576F5F">
        <w:rPr>
          <w:rFonts w:ascii="Cambria" w:eastAsia="Times New Roman" w:hAnsi="Cambria" w:cs="Times New Roman" w:hint="cs"/>
          <w:sz w:val="28"/>
          <w:szCs w:val="28"/>
          <w:rtl/>
          <w:lang w:eastAsia="ar-SA"/>
        </w:rPr>
        <w:t>رهم ماديا وتقديم ال</w:t>
      </w:r>
      <w:r w:rsidRPr="00576F5F">
        <w:rPr>
          <w:rFonts w:ascii="Cambria" w:eastAsia="Times New Roman" w:hAnsi="Cambria" w:cs="Times New Roman"/>
          <w:sz w:val="28"/>
          <w:szCs w:val="28"/>
          <w:rtl/>
          <w:lang w:eastAsia="ar-SA"/>
        </w:rPr>
        <w:t>اعتذار</w:t>
      </w:r>
      <w:r w:rsidRPr="00576F5F">
        <w:rPr>
          <w:rFonts w:ascii="Cambria" w:eastAsia="Times New Roman" w:hAnsi="Cambria" w:cs="Times New Roman" w:hint="cs"/>
          <w:sz w:val="28"/>
          <w:szCs w:val="28"/>
          <w:rtl/>
          <w:lang w:eastAsia="ar-SA"/>
        </w:rPr>
        <w:t xml:space="preserve"> الرسمي</w:t>
      </w:r>
      <w:r w:rsidRPr="00576F5F">
        <w:rPr>
          <w:rFonts w:ascii="Cambria" w:eastAsia="Times New Roman" w:hAnsi="Cambria" w:cs="Times New Roman"/>
          <w:sz w:val="28"/>
          <w:szCs w:val="28"/>
          <w:rtl/>
          <w:lang w:eastAsia="ar-SA"/>
        </w:rPr>
        <w:t xml:space="preserve"> لهم</w:t>
      </w:r>
      <w:r w:rsidRPr="00576F5F">
        <w:rPr>
          <w:rFonts w:ascii="Cambria" w:eastAsia="Times New Roman" w:hAnsi="Cambria" w:cs="Times New Roman" w:hint="cs"/>
          <w:sz w:val="28"/>
          <w:szCs w:val="28"/>
          <w:rtl/>
          <w:lang w:eastAsia="ar-SA"/>
        </w:rPr>
        <w:t xml:space="preserve"> معنويا، كذلك العمل على استرجاع جميع ممتلكاتهم العقارية والمالية المصادرة بدون وجه حق من طرف الدولة الجزائرية، وعلى القيام بتيسير وتسهيل عملية جمع شمل الأسر المغربية بذويها الباقين في الجزائر، </w:t>
      </w:r>
      <w:r w:rsidRPr="00576F5F">
        <w:rPr>
          <w:rFonts w:ascii="Cambria" w:eastAsia="Times New Roman" w:hAnsi="Cambria" w:cs="Times New Roman"/>
          <w:sz w:val="28"/>
          <w:szCs w:val="28"/>
          <w:rtl/>
          <w:lang w:eastAsia="ar-SA"/>
        </w:rPr>
        <w:t>لأن الأفعال التي تعرضوا لها</w:t>
      </w:r>
      <w:r w:rsidRPr="00576F5F">
        <w:rPr>
          <w:rFonts w:ascii="Cambria" w:eastAsia="Times New Roman" w:hAnsi="Cambria" w:cs="Times New Roman" w:hint="cs"/>
          <w:sz w:val="28"/>
          <w:szCs w:val="28"/>
          <w:rtl/>
          <w:lang w:eastAsia="ar-SA"/>
        </w:rPr>
        <w:t xml:space="preserve"> هؤلاء العمال المغاربة المهجرين قسرا من الجزائر سنة 1975</w:t>
      </w:r>
      <w:r w:rsidRPr="00576F5F">
        <w:rPr>
          <w:rFonts w:ascii="Cambria" w:eastAsia="Times New Roman" w:hAnsi="Cambria" w:cs="Times New Roman"/>
          <w:sz w:val="28"/>
          <w:szCs w:val="28"/>
          <w:rtl/>
          <w:lang w:eastAsia="ar-SA"/>
        </w:rPr>
        <w:t xml:space="preserve"> لا يطالها أي تقادم وإنما هي جرائم ضد الإنسانية جمعاء</w:t>
      </w:r>
      <w:r w:rsidRPr="00576F5F">
        <w:rPr>
          <w:rFonts w:ascii="Cambria" w:eastAsia="Times New Roman" w:hAnsi="Cambria" w:cs="Times New Roman" w:hint="cs"/>
          <w:sz w:val="28"/>
          <w:szCs w:val="28"/>
          <w:rtl/>
          <w:lang w:eastAsia="ar-SA"/>
        </w:rPr>
        <w:t xml:space="preserve">.    </w:t>
      </w:r>
    </w:p>
    <w:p w:rsidR="009B5511" w:rsidRDefault="009B5511" w:rsidP="00576F5F">
      <w:pPr>
        <w:suppressAutoHyphens/>
        <w:spacing w:after="60" w:line="240" w:lineRule="auto"/>
        <w:jc w:val="both"/>
        <w:outlineLvl w:val="1"/>
        <w:rPr>
          <w:rFonts w:ascii="Cambria" w:eastAsia="Times New Roman" w:hAnsi="Cambria" w:cs="Times New Roman"/>
          <w:sz w:val="28"/>
          <w:szCs w:val="28"/>
          <w:rtl/>
          <w:lang w:eastAsia="ar-SA"/>
        </w:rPr>
      </w:pPr>
    </w:p>
    <w:p w:rsidR="00576F5F" w:rsidRPr="00576F5F" w:rsidRDefault="00576F5F" w:rsidP="00576F5F">
      <w:pPr>
        <w:suppressAutoHyphens/>
        <w:spacing w:after="60" w:line="240" w:lineRule="auto"/>
        <w:jc w:val="both"/>
        <w:outlineLvl w:val="1"/>
        <w:rPr>
          <w:rFonts w:ascii="Cambria" w:eastAsia="Times New Roman" w:hAnsi="Cambria" w:cs="Times New Roman"/>
          <w:sz w:val="30"/>
          <w:szCs w:val="30"/>
          <w:rtl/>
          <w:lang w:eastAsia="ar-SA"/>
        </w:rPr>
      </w:pPr>
      <w:r w:rsidRPr="00576F5F">
        <w:rPr>
          <w:rFonts w:ascii="Cambria" w:eastAsia="Times New Roman" w:hAnsi="Cambria" w:cs="Times New Roman" w:hint="cs"/>
          <w:sz w:val="28"/>
          <w:szCs w:val="28"/>
          <w:rtl/>
          <w:lang w:eastAsia="ar-SA"/>
        </w:rPr>
        <w:t xml:space="preserve">                                                                                                                            </w:t>
      </w:r>
      <w:r w:rsidRPr="00576F5F">
        <w:rPr>
          <w:rFonts w:ascii="Cambria" w:eastAsia="Times New Roman" w:hAnsi="Cambria" w:cs="Times New Roman"/>
          <w:sz w:val="30"/>
          <w:szCs w:val="30"/>
          <w:lang w:eastAsia="ar-SA"/>
        </w:rPr>
        <w:t xml:space="preserve">  </w:t>
      </w:r>
    </w:p>
    <w:p w:rsidR="00576F5F" w:rsidRPr="00576F5F" w:rsidRDefault="00576F5F" w:rsidP="005018EF">
      <w:pPr>
        <w:spacing w:after="0" w:line="240" w:lineRule="auto"/>
        <w:jc w:val="right"/>
        <w:rPr>
          <w:rFonts w:ascii="Times New Roman" w:eastAsia="Times New Roman" w:hAnsi="Times New Roman" w:cs="Times New Roman"/>
          <w:sz w:val="24"/>
          <w:szCs w:val="24"/>
          <w:rtl/>
          <w:lang w:eastAsia="ar-SA" w:bidi="ar-MA"/>
        </w:rPr>
      </w:pPr>
      <w:r w:rsidRPr="00576F5F">
        <w:rPr>
          <w:rFonts w:ascii="Times New Roman" w:eastAsia="Times New Roman" w:hAnsi="Times New Roman" w:cs="Times New Roman" w:hint="cs"/>
          <w:b/>
          <w:bCs/>
          <w:sz w:val="24"/>
          <w:szCs w:val="24"/>
          <w:rtl/>
          <w:lang w:eastAsia="ar-SA" w:bidi="ar-MA"/>
        </w:rPr>
        <w:t xml:space="preserve">              حرر بالرباط في: </w:t>
      </w:r>
      <w:r w:rsidR="005018EF">
        <w:rPr>
          <w:rFonts w:ascii="Times New Roman" w:eastAsia="Times New Roman" w:hAnsi="Times New Roman" w:cs="Times New Roman" w:hint="cs"/>
          <w:b/>
          <w:bCs/>
          <w:sz w:val="24"/>
          <w:szCs w:val="24"/>
          <w:rtl/>
          <w:lang w:eastAsia="ar-SA" w:bidi="ar-MA"/>
        </w:rPr>
        <w:t>09</w:t>
      </w:r>
      <w:r w:rsidRPr="00576F5F">
        <w:rPr>
          <w:rFonts w:ascii="Times New Roman" w:eastAsia="Times New Roman" w:hAnsi="Times New Roman" w:cs="Times New Roman" w:hint="cs"/>
          <w:b/>
          <w:bCs/>
          <w:sz w:val="24"/>
          <w:szCs w:val="24"/>
          <w:rtl/>
          <w:lang w:eastAsia="ar-SA" w:bidi="ar-MA"/>
        </w:rPr>
        <w:t>/03/20</w:t>
      </w:r>
      <w:r w:rsidR="006A1AD7">
        <w:rPr>
          <w:rFonts w:ascii="Times New Roman" w:eastAsia="Times New Roman" w:hAnsi="Times New Roman" w:cs="Times New Roman" w:hint="cs"/>
          <w:b/>
          <w:bCs/>
          <w:sz w:val="24"/>
          <w:szCs w:val="24"/>
          <w:rtl/>
          <w:lang w:eastAsia="ar-SA" w:bidi="ar-MA"/>
        </w:rPr>
        <w:t>23</w:t>
      </w:r>
      <w:r w:rsidRPr="00576F5F">
        <w:rPr>
          <w:rFonts w:ascii="Times New Roman" w:eastAsia="Times New Roman" w:hAnsi="Times New Roman" w:cs="Times New Roman" w:hint="cs"/>
          <w:b/>
          <w:bCs/>
          <w:sz w:val="24"/>
          <w:szCs w:val="24"/>
          <w:rtl/>
          <w:lang w:eastAsia="ar-SA" w:bidi="ar-MA"/>
        </w:rPr>
        <w:t xml:space="preserve">                                                                     إمضاء              </w:t>
      </w:r>
      <w:r w:rsidRPr="00576F5F">
        <w:rPr>
          <w:rFonts w:ascii="Times New Roman" w:eastAsia="Times New Roman" w:hAnsi="Times New Roman" w:cs="Times New Roman"/>
          <w:b/>
          <w:bCs/>
          <w:sz w:val="24"/>
          <w:szCs w:val="24"/>
          <w:rtl/>
          <w:lang w:eastAsia="ar-SA" w:bidi="ar-MA"/>
        </w:rPr>
        <w:tab/>
      </w:r>
    </w:p>
    <w:p w:rsidR="00576F5F" w:rsidRPr="00576F5F" w:rsidRDefault="00576F5F" w:rsidP="00576F5F">
      <w:pPr>
        <w:spacing w:after="0" w:line="240" w:lineRule="auto"/>
        <w:jc w:val="right"/>
        <w:rPr>
          <w:rFonts w:ascii="Times New Roman" w:eastAsia="Times New Roman" w:hAnsi="Times New Roman" w:cs="Times New Roman"/>
          <w:b/>
          <w:bCs/>
          <w:sz w:val="20"/>
          <w:szCs w:val="20"/>
          <w:rtl/>
          <w:lang w:eastAsia="ar-SA" w:bidi="ar-MA"/>
        </w:rPr>
      </w:pPr>
      <w:r w:rsidRPr="00576F5F">
        <w:rPr>
          <w:rFonts w:ascii="Times New Roman" w:eastAsia="Times New Roman" w:hAnsi="Times New Roman" w:cs="Times New Roman" w:hint="cs"/>
          <w:sz w:val="24"/>
          <w:szCs w:val="24"/>
          <w:rtl/>
          <w:lang w:eastAsia="ar-SA" w:bidi="ar-MA"/>
        </w:rPr>
        <w:t xml:space="preserve">                                                                                                                    </w:t>
      </w:r>
      <w:r w:rsidRPr="00576F5F">
        <w:rPr>
          <w:rFonts w:ascii="Times New Roman" w:eastAsia="Times New Roman" w:hAnsi="Times New Roman" w:cs="Times New Roman" w:hint="cs"/>
          <w:b/>
          <w:bCs/>
          <w:sz w:val="20"/>
          <w:szCs w:val="20"/>
          <w:rtl/>
          <w:lang w:eastAsia="ar-SA" w:bidi="ar-MA"/>
        </w:rPr>
        <w:t>رئيس المكتب الوطني للجمعية</w:t>
      </w:r>
    </w:p>
    <w:p w:rsidR="00576F5F" w:rsidRPr="00576F5F" w:rsidRDefault="00576F5F" w:rsidP="00576F5F">
      <w:pPr>
        <w:spacing w:after="0" w:line="240" w:lineRule="auto"/>
        <w:jc w:val="right"/>
        <w:rPr>
          <w:rFonts w:ascii="Times New Roman" w:eastAsia="Times New Roman" w:hAnsi="Times New Roman" w:cs="Times New Roman"/>
          <w:sz w:val="24"/>
          <w:szCs w:val="24"/>
          <w:rtl/>
          <w:lang w:eastAsia="ar-SA" w:bidi="ar-MA"/>
        </w:rPr>
      </w:pPr>
      <w:r w:rsidRPr="00576F5F">
        <w:rPr>
          <w:rFonts w:ascii="Times New Roman" w:eastAsia="Times New Roman" w:hAnsi="Times New Roman" w:cs="Times New Roman" w:hint="cs"/>
          <w:b/>
          <w:bCs/>
          <w:sz w:val="20"/>
          <w:szCs w:val="20"/>
          <w:rtl/>
          <w:lang w:eastAsia="ar-SA" w:bidi="ar-MA"/>
        </w:rPr>
        <w:t xml:space="preserve">                                                                                                                                       </w:t>
      </w:r>
      <w:r w:rsidR="005018EF">
        <w:rPr>
          <w:rFonts w:ascii="Times New Roman" w:eastAsia="Times New Roman" w:hAnsi="Times New Roman" w:cs="Times New Roman" w:hint="cs"/>
          <w:b/>
          <w:bCs/>
          <w:sz w:val="20"/>
          <w:szCs w:val="20"/>
          <w:rtl/>
          <w:lang w:eastAsia="ar-SA" w:bidi="ar-MA"/>
        </w:rPr>
        <w:t xml:space="preserve">           </w:t>
      </w:r>
      <w:r w:rsidR="006A1AD7">
        <w:rPr>
          <w:rFonts w:ascii="Times New Roman" w:eastAsia="Times New Roman" w:hAnsi="Times New Roman" w:cs="Times New Roman" w:hint="cs"/>
          <w:b/>
          <w:bCs/>
          <w:sz w:val="20"/>
          <w:szCs w:val="20"/>
          <w:rtl/>
          <w:lang w:eastAsia="ar-SA" w:bidi="ar-MA"/>
        </w:rPr>
        <w:t xml:space="preserve">     محمد العاطي الله</w:t>
      </w:r>
      <w:r w:rsidRPr="00576F5F">
        <w:rPr>
          <w:rFonts w:ascii="Times New Roman" w:eastAsia="Times New Roman" w:hAnsi="Times New Roman" w:cs="Times New Roman" w:hint="cs"/>
          <w:b/>
          <w:bCs/>
          <w:sz w:val="20"/>
          <w:szCs w:val="20"/>
          <w:rtl/>
          <w:lang w:eastAsia="ar-SA" w:bidi="ar-MA"/>
        </w:rPr>
        <w:t xml:space="preserve">             </w:t>
      </w:r>
    </w:p>
    <w:p w:rsidR="00443553" w:rsidRDefault="00443553" w:rsidP="00443553">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Default="004D323E" w:rsidP="004D323E">
      <w:pPr>
        <w:bidi/>
        <w:spacing w:after="0" w:line="240" w:lineRule="auto"/>
        <w:rPr>
          <w:rFonts w:ascii="Times New Roman" w:eastAsia="Times New Roman" w:hAnsi="Times New Roman" w:cs="Times New Roman"/>
          <w:sz w:val="24"/>
          <w:szCs w:val="24"/>
          <w:lang w:eastAsia="fr-FR"/>
        </w:rPr>
      </w:pPr>
    </w:p>
    <w:p w:rsidR="004D323E" w:rsidRPr="00996294" w:rsidRDefault="004D323E" w:rsidP="004D323E">
      <w:pPr>
        <w:bidi/>
        <w:spacing w:after="0" w:line="240" w:lineRule="auto"/>
        <w:ind w:right="113"/>
        <w:jc w:val="both"/>
        <w:rPr>
          <w:rFonts w:asciiTheme="majorBidi" w:hAnsiTheme="majorBidi" w:cstheme="majorBidi"/>
          <w:sz w:val="16"/>
          <w:szCs w:val="16"/>
          <w:rtl/>
        </w:rPr>
      </w:pPr>
    </w:p>
    <w:p w:rsidR="004D323E" w:rsidRDefault="004D323E" w:rsidP="004D323E">
      <w:pPr>
        <w:bidi/>
        <w:spacing w:after="0" w:line="240" w:lineRule="auto"/>
        <w:ind w:right="113"/>
        <w:jc w:val="both"/>
        <w:rPr>
          <w:rFonts w:asciiTheme="majorBidi" w:hAnsiTheme="majorBidi" w:cstheme="majorBidi"/>
          <w:sz w:val="28"/>
          <w:szCs w:val="28"/>
          <w:rtl/>
        </w:rPr>
      </w:pPr>
      <w:r w:rsidRPr="001A51D1">
        <w:rPr>
          <w:rFonts w:ascii="Times New Roman" w:eastAsia="Times New Roman" w:hAnsi="Times New Roman" w:cs="Times New Roman"/>
          <w:noProof/>
          <w:sz w:val="24"/>
          <w:szCs w:val="24"/>
          <w:lang w:eastAsia="fr-FR"/>
        </w:rPr>
        <mc:AlternateContent>
          <mc:Choice Requires="wps">
            <w:drawing>
              <wp:anchor distT="4294967295" distB="4294967295" distL="114300" distR="114300" simplePos="0" relativeHeight="251664384" behindDoc="0" locked="0" layoutInCell="1" allowOverlap="1" wp14:anchorId="4076D298" wp14:editId="2979D81A">
                <wp:simplePos x="0" y="0"/>
                <wp:positionH relativeFrom="margin">
                  <wp:posOffset>0</wp:posOffset>
                </wp:positionH>
                <wp:positionV relativeFrom="paragraph">
                  <wp:posOffset>83185</wp:posOffset>
                </wp:positionV>
                <wp:extent cx="6286500" cy="0"/>
                <wp:effectExtent l="0" t="0" r="1905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1926A" id="Line 6" o:spid="_x0000_s1026" style="position:absolute;z-index:25166438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6.55pt" to="4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Oh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">
                <w10:wrap anchorx="margin"/>
              </v:line>
            </w:pict>
          </mc:Fallback>
        </mc:AlternateContent>
      </w:r>
    </w:p>
    <w:p w:rsidR="004D323E" w:rsidRPr="00E825BE" w:rsidRDefault="004D323E" w:rsidP="004D323E">
      <w:pPr>
        <w:bidi/>
        <w:spacing w:after="0" w:line="240" w:lineRule="auto"/>
        <w:jc w:val="center"/>
        <w:rPr>
          <w:rFonts w:ascii="Times New Roman" w:eastAsia="Times New Roman" w:hAnsi="Times New Roman" w:cs="Times New Roman"/>
          <w:b/>
          <w:bCs/>
          <w:sz w:val="20"/>
          <w:szCs w:val="20"/>
          <w:lang w:eastAsia="fr-FR"/>
        </w:rPr>
      </w:pPr>
      <w:r w:rsidRPr="00E825BE">
        <w:rPr>
          <w:rFonts w:ascii="Times New Roman" w:eastAsia="Times New Roman" w:hAnsi="Times New Roman" w:cs="Times New Roman"/>
          <w:b/>
          <w:bCs/>
          <w:sz w:val="20"/>
          <w:szCs w:val="20"/>
          <w:lang w:eastAsia="fr-FR"/>
        </w:rPr>
        <w:t xml:space="preserve">GSM : </w:t>
      </w:r>
      <w:r>
        <w:rPr>
          <w:rFonts w:ascii="Times New Roman" w:eastAsia="Times New Roman" w:hAnsi="Times New Roman" w:cs="Times New Roman"/>
          <w:b/>
          <w:bCs/>
          <w:sz w:val="20"/>
          <w:szCs w:val="20"/>
          <w:lang w:eastAsia="fr-FR"/>
        </w:rPr>
        <w:t>(</w:t>
      </w:r>
      <w:r w:rsidRPr="00E825BE">
        <w:rPr>
          <w:rFonts w:ascii="Times New Roman" w:eastAsia="Times New Roman" w:hAnsi="Times New Roman" w:cs="Times New Roman"/>
          <w:b/>
          <w:bCs/>
          <w:sz w:val="20"/>
          <w:szCs w:val="20"/>
          <w:lang w:eastAsia="fr-FR"/>
        </w:rPr>
        <w:t>0</w:t>
      </w:r>
      <w:r>
        <w:rPr>
          <w:rFonts w:ascii="Times New Roman" w:eastAsia="Times New Roman" w:hAnsi="Times New Roman" w:cs="Times New Roman"/>
          <w:b/>
          <w:bCs/>
          <w:sz w:val="20"/>
          <w:szCs w:val="20"/>
          <w:lang w:eastAsia="fr-FR"/>
        </w:rPr>
        <w:t xml:space="preserve">0212) 615617589 / </w:t>
      </w:r>
      <w:r w:rsidRPr="00E825BE">
        <w:rPr>
          <w:rFonts w:ascii="Times New Roman" w:eastAsia="Times New Roman" w:hAnsi="Times New Roman" w:cs="Times New Roman"/>
          <w:b/>
          <w:bCs/>
          <w:sz w:val="20"/>
          <w:szCs w:val="20"/>
          <w:lang w:eastAsia="fr-FR"/>
        </w:rPr>
        <w:t>701190770                           E-Mail : atiallah.admea@gmail.com</w:t>
      </w:r>
    </w:p>
    <w:p w:rsidR="004D323E" w:rsidRPr="004D323E" w:rsidRDefault="004D323E" w:rsidP="004D323E">
      <w:pPr>
        <w:bidi/>
        <w:spacing w:after="0" w:line="240" w:lineRule="auto"/>
        <w:rPr>
          <w:rFonts w:ascii="Times New Roman" w:eastAsia="Times New Roman" w:hAnsi="Times New Roman" w:cs="Times New Roman"/>
          <w:sz w:val="24"/>
          <w:szCs w:val="24"/>
          <w:lang w:eastAsia="fr-FR"/>
        </w:rPr>
      </w:pPr>
    </w:p>
    <w:sectPr w:rsidR="004D323E" w:rsidRPr="004D323E" w:rsidSect="009E134C">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4E4DC6"/>
    <w:multiLevelType w:val="hybridMultilevel"/>
    <w:tmpl w:val="1B027D78"/>
    <w:lvl w:ilvl="0" w:tplc="F1563AB8">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B104393"/>
    <w:multiLevelType w:val="hybridMultilevel"/>
    <w:tmpl w:val="C368136A"/>
    <w:lvl w:ilvl="0" w:tplc="19482C2E">
      <w:start w:val="5"/>
      <w:numFmt w:val="bullet"/>
      <w:lvlText w:val=""/>
      <w:lvlJc w:val="left"/>
      <w:pPr>
        <w:tabs>
          <w:tab w:val="num" w:pos="644"/>
        </w:tabs>
        <w:ind w:left="644" w:hanging="360"/>
      </w:pPr>
      <w:rPr>
        <w:rFonts w:ascii="Symbol" w:eastAsia="Times New Roman" w:hAnsi="Symbol" w:cs="Times New Roman" w:hint="default"/>
        <w:b w:val="0"/>
        <w:bCs/>
        <w:color w:val="00B05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43F"/>
    <w:rsid w:val="0001396D"/>
    <w:rsid w:val="00061464"/>
    <w:rsid w:val="0006750B"/>
    <w:rsid w:val="0008043D"/>
    <w:rsid w:val="000B696B"/>
    <w:rsid w:val="000B71F4"/>
    <w:rsid w:val="000C185E"/>
    <w:rsid w:val="00140CBA"/>
    <w:rsid w:val="00153689"/>
    <w:rsid w:val="001560A8"/>
    <w:rsid w:val="001860BD"/>
    <w:rsid w:val="001A713B"/>
    <w:rsid w:val="001B0971"/>
    <w:rsid w:val="001F4B3E"/>
    <w:rsid w:val="0021215D"/>
    <w:rsid w:val="00240867"/>
    <w:rsid w:val="00247692"/>
    <w:rsid w:val="00262075"/>
    <w:rsid w:val="002A40A8"/>
    <w:rsid w:val="002D01EF"/>
    <w:rsid w:val="00304EF1"/>
    <w:rsid w:val="00365ADA"/>
    <w:rsid w:val="00375B30"/>
    <w:rsid w:val="003900FB"/>
    <w:rsid w:val="003C078B"/>
    <w:rsid w:val="00426CA2"/>
    <w:rsid w:val="00441999"/>
    <w:rsid w:val="00443553"/>
    <w:rsid w:val="00466A3A"/>
    <w:rsid w:val="004D323E"/>
    <w:rsid w:val="004F4621"/>
    <w:rsid w:val="005018EF"/>
    <w:rsid w:val="00506BB9"/>
    <w:rsid w:val="005137A2"/>
    <w:rsid w:val="0052246F"/>
    <w:rsid w:val="00532920"/>
    <w:rsid w:val="005405D3"/>
    <w:rsid w:val="00556C5F"/>
    <w:rsid w:val="0056713C"/>
    <w:rsid w:val="0057575A"/>
    <w:rsid w:val="00576F5F"/>
    <w:rsid w:val="00583D1B"/>
    <w:rsid w:val="005C50A8"/>
    <w:rsid w:val="005C7FB2"/>
    <w:rsid w:val="006107BD"/>
    <w:rsid w:val="0061295A"/>
    <w:rsid w:val="00624E53"/>
    <w:rsid w:val="00653E9D"/>
    <w:rsid w:val="00671DF8"/>
    <w:rsid w:val="006951BA"/>
    <w:rsid w:val="006A0CFF"/>
    <w:rsid w:val="006A1AD7"/>
    <w:rsid w:val="006B4CAA"/>
    <w:rsid w:val="006D09E2"/>
    <w:rsid w:val="006E69A9"/>
    <w:rsid w:val="006F66A2"/>
    <w:rsid w:val="00707329"/>
    <w:rsid w:val="00754265"/>
    <w:rsid w:val="0078248C"/>
    <w:rsid w:val="00797FC9"/>
    <w:rsid w:val="007A2AF2"/>
    <w:rsid w:val="007B06A6"/>
    <w:rsid w:val="007B204A"/>
    <w:rsid w:val="007B2F89"/>
    <w:rsid w:val="007C0833"/>
    <w:rsid w:val="007D3D1E"/>
    <w:rsid w:val="00811DC7"/>
    <w:rsid w:val="008233E3"/>
    <w:rsid w:val="00846A6D"/>
    <w:rsid w:val="00850B08"/>
    <w:rsid w:val="00851927"/>
    <w:rsid w:val="00854190"/>
    <w:rsid w:val="00861F17"/>
    <w:rsid w:val="008B5CBE"/>
    <w:rsid w:val="00914650"/>
    <w:rsid w:val="00915D02"/>
    <w:rsid w:val="00925700"/>
    <w:rsid w:val="00943A2E"/>
    <w:rsid w:val="009524CE"/>
    <w:rsid w:val="00977C0C"/>
    <w:rsid w:val="00996294"/>
    <w:rsid w:val="009B5511"/>
    <w:rsid w:val="009D0A40"/>
    <w:rsid w:val="009D3D97"/>
    <w:rsid w:val="009E134C"/>
    <w:rsid w:val="00A060F4"/>
    <w:rsid w:val="00A65937"/>
    <w:rsid w:val="00A71395"/>
    <w:rsid w:val="00A73277"/>
    <w:rsid w:val="00A97ADB"/>
    <w:rsid w:val="00AA1E6E"/>
    <w:rsid w:val="00AE4B3E"/>
    <w:rsid w:val="00AF043F"/>
    <w:rsid w:val="00B03DDA"/>
    <w:rsid w:val="00B27517"/>
    <w:rsid w:val="00B35B2D"/>
    <w:rsid w:val="00B83FD3"/>
    <w:rsid w:val="00BA3365"/>
    <w:rsid w:val="00BD043B"/>
    <w:rsid w:val="00BE3D62"/>
    <w:rsid w:val="00BE3DB9"/>
    <w:rsid w:val="00BF53EB"/>
    <w:rsid w:val="00C10C06"/>
    <w:rsid w:val="00C4760B"/>
    <w:rsid w:val="00C57E76"/>
    <w:rsid w:val="00CA3C74"/>
    <w:rsid w:val="00CB615B"/>
    <w:rsid w:val="00CC3398"/>
    <w:rsid w:val="00CF73FE"/>
    <w:rsid w:val="00D15AF0"/>
    <w:rsid w:val="00D92E0C"/>
    <w:rsid w:val="00DA1ECC"/>
    <w:rsid w:val="00DB6650"/>
    <w:rsid w:val="00DC6E16"/>
    <w:rsid w:val="00DE2169"/>
    <w:rsid w:val="00DE4D70"/>
    <w:rsid w:val="00DF7E65"/>
    <w:rsid w:val="00E1351B"/>
    <w:rsid w:val="00E872DF"/>
    <w:rsid w:val="00ED28FE"/>
    <w:rsid w:val="00EE1EB7"/>
    <w:rsid w:val="00EF7464"/>
    <w:rsid w:val="00F64AAB"/>
    <w:rsid w:val="00F7707A"/>
    <w:rsid w:val="00FA399E"/>
    <w:rsid w:val="00FC4124"/>
    <w:rsid w:val="00FD458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9AE97-3D25-4134-B474-B144D15B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46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F043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043F"/>
    <w:rPr>
      <w:rFonts w:ascii="Tahoma" w:hAnsi="Tahoma" w:cs="Tahoma"/>
      <w:sz w:val="16"/>
      <w:szCs w:val="16"/>
    </w:rPr>
  </w:style>
  <w:style w:type="paragraph" w:styleId="Paragraphedeliste">
    <w:name w:val="List Paragraph"/>
    <w:basedOn w:val="Normal"/>
    <w:uiPriority w:val="34"/>
    <w:qFormat/>
    <w:rsid w:val="00782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C064E3-97D6-47E1-9A91-F42940C1C3B1}" type="doc">
      <dgm:prSet loTypeId="urn:microsoft.com/office/officeart/2005/8/layout/default#4" loCatId="list" qsTypeId="urn:microsoft.com/office/officeart/2005/8/quickstyle/simple1" qsCatId="simple" csTypeId="urn:microsoft.com/office/officeart/2005/8/colors/accent1_2" csCatId="accent1" phldr="1"/>
      <dgm:spPr/>
      <dgm:t>
        <a:bodyPr/>
        <a:lstStyle/>
        <a:p>
          <a:endParaRPr lang="fr-FR"/>
        </a:p>
      </dgm:t>
    </dgm:pt>
    <dgm:pt modelId="{45ABD9F4-2A9D-4964-8AD8-B8051BC3CCBF}">
      <dgm:prSet phldrT="[Texte]" custT="1"/>
      <dgm:spPr>
        <a:solidFill>
          <a:schemeClr val="bg1"/>
        </a:solidFill>
      </dgm:spPr>
      <dgm:t>
        <a:bodyPr anchor="ctr" anchorCtr="0"/>
        <a:lstStyle/>
        <a:p>
          <a:pPr algn="ctr"/>
          <a:r>
            <a:rPr lang="ar-MA" sz="1000" b="1">
              <a:solidFill>
                <a:schemeClr val="accent2">
                  <a:lumMod val="50000"/>
                </a:schemeClr>
              </a:solidFill>
              <a:latin typeface="Utsaah" pitchFamily="34" charset="0"/>
              <a:cs typeface="Utsaah" pitchFamily="34" charset="0"/>
            </a:rPr>
            <a:t>     </a:t>
          </a: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endParaRPr lang="fr-FR" sz="1000" b="1">
            <a:solidFill>
              <a:srgbClr val="002060"/>
            </a:solidFill>
            <a:latin typeface="Utsaah" pitchFamily="34" charset="0"/>
            <a:cs typeface="Utsaah" pitchFamily="34" charset="0"/>
          </a:endParaRPr>
        </a:p>
        <a:p>
          <a:pPr algn="ctr"/>
          <a:r>
            <a:rPr lang="fr-FR" sz="1000" b="1">
              <a:solidFill>
                <a:srgbClr val="002060"/>
              </a:solidFill>
              <a:latin typeface="Utsaah" pitchFamily="34" charset="0"/>
              <a:cs typeface="Utsaah" pitchFamily="34" charset="0"/>
            </a:rPr>
            <a:t>Association pour la Défense</a:t>
          </a:r>
          <a:r>
            <a:rPr lang="ar-MA" sz="1000" b="1">
              <a:solidFill>
                <a:srgbClr val="002060"/>
              </a:solidFill>
              <a:latin typeface="Utsaah" pitchFamily="34" charset="0"/>
              <a:cs typeface="Utsaah" pitchFamily="34" charset="0"/>
            </a:rPr>
            <a:t> </a:t>
          </a:r>
          <a:r>
            <a:rPr lang="fr-FR" sz="1000" b="1">
              <a:solidFill>
                <a:srgbClr val="002060"/>
              </a:solidFill>
              <a:latin typeface="Utsaah" pitchFamily="34" charset="0"/>
              <a:cs typeface="Utsaah" pitchFamily="34" charset="0"/>
            </a:rPr>
            <a:t>des</a:t>
          </a:r>
          <a:r>
            <a:rPr lang="ar-MA" sz="1000" b="1">
              <a:solidFill>
                <a:srgbClr val="002060"/>
              </a:solidFill>
              <a:latin typeface="Utsaah" pitchFamily="34" charset="0"/>
              <a:cs typeface="Utsaah" pitchFamily="34" charset="0"/>
            </a:rPr>
            <a:t> </a:t>
          </a:r>
          <a:r>
            <a:rPr lang="fr-FR" sz="1000" b="1">
              <a:solidFill>
                <a:srgbClr val="002060"/>
              </a:solidFill>
              <a:latin typeface="Utsaah" pitchFamily="34" charset="0"/>
              <a:cs typeface="Utsaah" pitchFamily="34" charset="0"/>
            </a:rPr>
            <a:t>Marocains</a:t>
          </a:r>
        </a:p>
        <a:p>
          <a:pPr algn="ctr"/>
          <a:r>
            <a:rPr lang="fr-FR" sz="1000" b="1">
              <a:solidFill>
                <a:srgbClr val="002060"/>
              </a:solidFill>
              <a:latin typeface="Utsaah" pitchFamily="34" charset="0"/>
              <a:cs typeface="Utsaah" pitchFamily="34" charset="0"/>
            </a:rPr>
            <a:t>     Victimes de Déportation Forcée d'Algérie</a:t>
          </a:r>
        </a:p>
        <a:p>
          <a:pPr algn="ctr"/>
          <a:r>
            <a:rPr lang="fr-FR" sz="1000" b="1">
              <a:solidFill>
                <a:srgbClr val="002060"/>
              </a:solidFill>
              <a:latin typeface="Utsaah" pitchFamily="34" charset="0"/>
              <a:cs typeface="Utsaah" pitchFamily="34" charset="0"/>
            </a:rPr>
            <a:t>- Rabat -</a:t>
          </a:r>
          <a:r>
            <a:rPr lang="ar-MA" sz="1000" b="1">
              <a:solidFill>
                <a:srgbClr val="002060"/>
              </a:solidFill>
              <a:latin typeface="Utsaah" pitchFamily="34" charset="0"/>
              <a:cs typeface="Utsaah" pitchFamily="34" charset="0"/>
            </a:rPr>
            <a:t>  </a:t>
          </a:r>
          <a:r>
            <a:rPr lang="fr-FR" sz="1000" b="1">
              <a:solidFill>
                <a:srgbClr val="002060"/>
              </a:solidFill>
              <a:latin typeface="Utsaah" pitchFamily="34" charset="0"/>
              <a:cs typeface="Utsaah" pitchFamily="34" charset="0"/>
            </a:rPr>
            <a:t>      </a:t>
          </a:r>
          <a:r>
            <a:rPr lang="ar-MA" sz="1000" b="1">
              <a:solidFill>
                <a:srgbClr val="002060"/>
              </a:solidFill>
              <a:latin typeface="Utsaah" pitchFamily="34" charset="0"/>
              <a:cs typeface="Utsaah" pitchFamily="34" charset="0"/>
            </a:rPr>
            <a:t>  </a:t>
          </a: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endParaRPr lang="fr-FR" sz="1000" b="1">
            <a:solidFill>
              <a:schemeClr val="accent2">
                <a:lumMod val="50000"/>
              </a:schemeClr>
            </a:solidFill>
            <a:latin typeface="Utsaah" pitchFamily="34" charset="0"/>
            <a:cs typeface="Utsaah" pitchFamily="34" charset="0"/>
          </a:endParaRPr>
        </a:p>
        <a:p>
          <a:pPr algn="ctr"/>
          <a:r>
            <a:rPr lang="ar-MA" sz="1000" b="1">
              <a:solidFill>
                <a:schemeClr val="accent2">
                  <a:lumMod val="50000"/>
                </a:schemeClr>
              </a:solidFill>
              <a:latin typeface="Utsaah" pitchFamily="34" charset="0"/>
              <a:cs typeface="Utsaah" pitchFamily="34" charset="0"/>
            </a:rPr>
            <a:t>      </a:t>
          </a:r>
          <a:r>
            <a:rPr lang="fr-FR" sz="1000" b="1">
              <a:solidFill>
                <a:schemeClr val="accent2">
                  <a:lumMod val="50000"/>
                </a:schemeClr>
              </a:solidFill>
              <a:latin typeface="Utsaah" pitchFamily="34" charset="0"/>
              <a:cs typeface="Utsaah" pitchFamily="34" charset="0"/>
            </a:rPr>
            <a:t>                </a:t>
          </a:r>
          <a:r>
            <a:rPr lang="ar-MA" sz="1000" b="1">
              <a:solidFill>
                <a:schemeClr val="accent2">
                  <a:lumMod val="50000"/>
                </a:schemeClr>
              </a:solidFill>
              <a:latin typeface="Utsaah" pitchFamily="34" charset="0"/>
              <a:cs typeface="Utsaah" pitchFamily="34" charset="0"/>
            </a:rPr>
            <a:t> </a:t>
          </a:r>
          <a:endParaRPr lang="fr-FR" sz="1000">
            <a:solidFill>
              <a:schemeClr val="accent2">
                <a:lumMod val="50000"/>
              </a:schemeClr>
            </a:solidFill>
            <a:latin typeface="Utsaah" pitchFamily="34" charset="0"/>
            <a:cs typeface="Utsaah" pitchFamily="34" charset="0"/>
          </a:endParaRPr>
        </a:p>
      </dgm:t>
    </dgm:pt>
    <dgm:pt modelId="{0C256047-9C06-486C-8E41-DA2E8151CD2E}" type="parTrans" cxnId="{D0189B5C-D0AA-40FE-A212-9464C2F0E378}">
      <dgm:prSet/>
      <dgm:spPr/>
      <dgm:t>
        <a:bodyPr/>
        <a:lstStyle/>
        <a:p>
          <a:pPr algn="ctr"/>
          <a:endParaRPr lang="fr-FR"/>
        </a:p>
      </dgm:t>
    </dgm:pt>
    <dgm:pt modelId="{85F17C0F-FD0E-456C-B179-BFD3FEFDB43A}" type="sibTrans" cxnId="{D0189B5C-D0AA-40FE-A212-9464C2F0E378}">
      <dgm:prSet/>
      <dgm:spPr/>
      <dgm:t>
        <a:bodyPr/>
        <a:lstStyle/>
        <a:p>
          <a:pPr algn="ctr"/>
          <a:endParaRPr lang="fr-FR"/>
        </a:p>
      </dgm:t>
    </dgm:pt>
    <dgm:pt modelId="{C4724E90-38AA-4E33-BE39-61B445C4F990}">
      <dgm:prSet custT="1"/>
      <dgm:spPr>
        <a:solidFill>
          <a:schemeClr val="bg1"/>
        </a:solidFill>
      </dgm:spPr>
      <dgm:t>
        <a:bodyPr/>
        <a:lstStyle/>
        <a:p>
          <a:pPr algn="ctr" rtl="1"/>
          <a:endParaRPr lang="fr-FR" sz="1400" b="1">
            <a:solidFill>
              <a:srgbClr val="002060"/>
            </a:solidFill>
          </a:endParaRPr>
        </a:p>
        <a:p>
          <a:pPr algn="ctr" rtl="1"/>
          <a:r>
            <a:rPr lang="ar-SA" sz="1400" b="1">
              <a:solidFill>
                <a:srgbClr val="002060"/>
              </a:solidFill>
            </a:rPr>
            <a:t>جمعية </a:t>
          </a:r>
          <a:r>
            <a:rPr lang="ar-SA" sz="1200" b="1">
              <a:solidFill>
                <a:srgbClr val="002060"/>
              </a:solidFill>
            </a:rPr>
            <a:t>الدفاع</a:t>
          </a:r>
          <a:r>
            <a:rPr lang="ar-SA" sz="1400" b="1">
              <a:solidFill>
                <a:srgbClr val="002060"/>
              </a:solidFill>
            </a:rPr>
            <a:t> عن</a:t>
          </a:r>
          <a:r>
            <a:rPr lang="ar-MA" sz="1400" b="1">
              <a:solidFill>
                <a:srgbClr val="002060"/>
              </a:solidFill>
            </a:rPr>
            <a:t> </a:t>
          </a:r>
          <a:r>
            <a:rPr lang="ar-SA" sz="1400" b="1">
              <a:solidFill>
                <a:srgbClr val="002060"/>
              </a:solidFill>
            </a:rPr>
            <a:t>المغاربة ضحايا</a:t>
          </a:r>
          <a:r>
            <a:rPr lang="ar-MA" sz="1400" b="1">
              <a:solidFill>
                <a:srgbClr val="002060"/>
              </a:solidFill>
            </a:rPr>
            <a:t>                       </a:t>
          </a:r>
          <a:r>
            <a:rPr lang="ar-SA" sz="1400" b="1">
              <a:solidFill>
                <a:srgbClr val="002060"/>
              </a:solidFill>
            </a:rPr>
            <a:t> الت</a:t>
          </a:r>
          <a:r>
            <a:rPr lang="ar-MA" sz="1400" b="1">
              <a:solidFill>
                <a:srgbClr val="002060"/>
              </a:solidFill>
            </a:rPr>
            <a:t>هجير القسري</a:t>
          </a:r>
          <a:r>
            <a:rPr lang="ar-SA" sz="1400" b="1">
              <a:solidFill>
                <a:srgbClr val="002060"/>
              </a:solidFill>
            </a:rPr>
            <a:t> من الجزائر</a:t>
          </a:r>
          <a:endParaRPr lang="fr-FR" sz="1400" b="1">
            <a:solidFill>
              <a:srgbClr val="002060"/>
            </a:solidFill>
          </a:endParaRPr>
        </a:p>
        <a:p>
          <a:pPr algn="ctr" rtl="1"/>
          <a:r>
            <a:rPr lang="ar-MA" sz="1000" b="1">
              <a:solidFill>
                <a:srgbClr val="002060"/>
              </a:solidFill>
            </a:rPr>
            <a:t>- الرباط -</a:t>
          </a:r>
          <a:endParaRPr lang="fr-FR" sz="1000">
            <a:solidFill>
              <a:srgbClr val="002060"/>
            </a:solidFill>
          </a:endParaRPr>
        </a:p>
      </dgm:t>
    </dgm:pt>
    <dgm:pt modelId="{AD4A4CAB-9D7C-4F01-B0A1-2238B3608DDF}" type="parTrans" cxnId="{1A1EA683-2E77-4CC7-8093-2312C8C46248}">
      <dgm:prSet/>
      <dgm:spPr/>
      <dgm:t>
        <a:bodyPr/>
        <a:lstStyle/>
        <a:p>
          <a:pPr algn="ctr"/>
          <a:endParaRPr lang="fr-FR"/>
        </a:p>
      </dgm:t>
    </dgm:pt>
    <dgm:pt modelId="{F26FB510-710A-4B6C-A1A1-391EFABA446D}" type="sibTrans" cxnId="{1A1EA683-2E77-4CC7-8093-2312C8C46248}">
      <dgm:prSet/>
      <dgm:spPr/>
      <dgm:t>
        <a:bodyPr/>
        <a:lstStyle/>
        <a:p>
          <a:pPr algn="ctr"/>
          <a:endParaRPr lang="fr-FR"/>
        </a:p>
      </dgm:t>
    </dgm:pt>
    <dgm:pt modelId="{23F5A694-8490-4B51-869C-4E3ADF2C7504}" type="pres">
      <dgm:prSet presAssocID="{3EC064E3-97D6-47E1-9A91-F42940C1C3B1}" presName="diagram" presStyleCnt="0">
        <dgm:presLayoutVars>
          <dgm:dir/>
          <dgm:resizeHandles val="exact"/>
        </dgm:presLayoutVars>
      </dgm:prSet>
      <dgm:spPr/>
      <dgm:t>
        <a:bodyPr/>
        <a:lstStyle/>
        <a:p>
          <a:endParaRPr lang="fr-FR"/>
        </a:p>
      </dgm:t>
    </dgm:pt>
    <dgm:pt modelId="{4746F23E-3391-4DFA-ABA7-41A0DE231452}" type="pres">
      <dgm:prSet presAssocID="{45ABD9F4-2A9D-4964-8AD8-B8051BC3CCBF}" presName="node" presStyleLbl="node1" presStyleIdx="0" presStyleCnt="2" custScaleX="177953" custScaleY="67591" custLinFactNeighborX="-58174" custLinFactNeighborY="5">
        <dgm:presLayoutVars>
          <dgm:bulletEnabled val="1"/>
        </dgm:presLayoutVars>
      </dgm:prSet>
      <dgm:spPr/>
      <dgm:t>
        <a:bodyPr/>
        <a:lstStyle/>
        <a:p>
          <a:endParaRPr lang="fr-FR"/>
        </a:p>
      </dgm:t>
    </dgm:pt>
    <dgm:pt modelId="{2BD751D1-EB33-490B-9828-269208166F60}" type="pres">
      <dgm:prSet presAssocID="{85F17C0F-FD0E-456C-B179-BFD3FEFDB43A}" presName="sibTrans" presStyleCnt="0"/>
      <dgm:spPr/>
      <dgm:t>
        <a:bodyPr/>
        <a:lstStyle/>
        <a:p>
          <a:endParaRPr lang="fr-FR"/>
        </a:p>
      </dgm:t>
    </dgm:pt>
    <dgm:pt modelId="{C92EA35F-CF7A-4E93-8CF2-8539A65BB376}" type="pres">
      <dgm:prSet presAssocID="{C4724E90-38AA-4E33-BE39-61B445C4F990}" presName="node" presStyleLbl="node1" presStyleIdx="1" presStyleCnt="2" custScaleX="178633" custScaleY="67718" custLinFactNeighborX="2037" custLinFactNeighborY="-11000">
        <dgm:presLayoutVars>
          <dgm:bulletEnabled val="1"/>
        </dgm:presLayoutVars>
      </dgm:prSet>
      <dgm:spPr/>
      <dgm:t>
        <a:bodyPr/>
        <a:lstStyle/>
        <a:p>
          <a:endParaRPr lang="fr-FR"/>
        </a:p>
      </dgm:t>
    </dgm:pt>
  </dgm:ptLst>
  <dgm:cxnLst>
    <dgm:cxn modelId="{7B4E702C-A9B9-42AF-B71C-DE1AE1049E4D}" type="presOf" srcId="{3EC064E3-97D6-47E1-9A91-F42940C1C3B1}" destId="{23F5A694-8490-4B51-869C-4E3ADF2C7504}" srcOrd="0" destOrd="0" presId="urn:microsoft.com/office/officeart/2005/8/layout/default#4"/>
    <dgm:cxn modelId="{D0189B5C-D0AA-40FE-A212-9464C2F0E378}" srcId="{3EC064E3-97D6-47E1-9A91-F42940C1C3B1}" destId="{45ABD9F4-2A9D-4964-8AD8-B8051BC3CCBF}" srcOrd="0" destOrd="0" parTransId="{0C256047-9C06-486C-8E41-DA2E8151CD2E}" sibTransId="{85F17C0F-FD0E-456C-B179-BFD3FEFDB43A}"/>
    <dgm:cxn modelId="{D7F64467-C6DF-4D6D-8AFB-4D6862E34AD9}" type="presOf" srcId="{C4724E90-38AA-4E33-BE39-61B445C4F990}" destId="{C92EA35F-CF7A-4E93-8CF2-8539A65BB376}" srcOrd="0" destOrd="0" presId="urn:microsoft.com/office/officeart/2005/8/layout/default#4"/>
    <dgm:cxn modelId="{1A1EA683-2E77-4CC7-8093-2312C8C46248}" srcId="{3EC064E3-97D6-47E1-9A91-F42940C1C3B1}" destId="{C4724E90-38AA-4E33-BE39-61B445C4F990}" srcOrd="1" destOrd="0" parTransId="{AD4A4CAB-9D7C-4F01-B0A1-2238B3608DDF}" sibTransId="{F26FB510-710A-4B6C-A1A1-391EFABA446D}"/>
    <dgm:cxn modelId="{26B16FFF-9BAC-4A56-9783-AF43033D5EE5}" type="presOf" srcId="{45ABD9F4-2A9D-4964-8AD8-B8051BC3CCBF}" destId="{4746F23E-3391-4DFA-ABA7-41A0DE231452}" srcOrd="0" destOrd="0" presId="urn:microsoft.com/office/officeart/2005/8/layout/default#4"/>
    <dgm:cxn modelId="{1783ECC3-3898-4007-8D74-9F592675D390}" type="presParOf" srcId="{23F5A694-8490-4B51-869C-4E3ADF2C7504}" destId="{4746F23E-3391-4DFA-ABA7-41A0DE231452}" srcOrd="0" destOrd="0" presId="urn:microsoft.com/office/officeart/2005/8/layout/default#4"/>
    <dgm:cxn modelId="{29171DCD-21C8-42E7-BD34-8260E6470473}" type="presParOf" srcId="{23F5A694-8490-4B51-869C-4E3ADF2C7504}" destId="{2BD751D1-EB33-490B-9828-269208166F60}" srcOrd="1" destOrd="0" presId="urn:microsoft.com/office/officeart/2005/8/layout/default#4"/>
    <dgm:cxn modelId="{5C2C2A2C-B1FA-4A00-95E6-FA7114BF0BAD}" type="presParOf" srcId="{23F5A694-8490-4B51-869C-4E3ADF2C7504}" destId="{C92EA35F-CF7A-4E93-8CF2-8539A65BB376}" srcOrd="2" destOrd="0" presId="urn:microsoft.com/office/officeart/2005/8/layout/default#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46F23E-3391-4DFA-ABA7-41A0DE231452}">
      <dsp:nvSpPr>
        <dsp:cNvPr id="0" name=""/>
        <dsp:cNvSpPr/>
      </dsp:nvSpPr>
      <dsp:spPr>
        <a:xfrm>
          <a:off x="0" y="793"/>
          <a:ext cx="3128162" cy="712892"/>
        </a:xfrm>
        <a:prstGeom prst="rect">
          <a:avLst/>
        </a:prstGeom>
        <a:solidFill>
          <a:schemeClr val="bg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ar-MA" sz="1000" b="1" kern="1200">
              <a:solidFill>
                <a:schemeClr val="accent2">
                  <a:lumMod val="50000"/>
                </a:schemeClr>
              </a:solidFill>
              <a:latin typeface="Utsaah" pitchFamily="34" charset="0"/>
              <a:cs typeface="Utsaah" pitchFamily="34" charset="0"/>
            </a:rPr>
            <a:t>     </a:t>
          </a: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rgbClr val="002060"/>
            </a:solidFill>
            <a:latin typeface="Utsaah" pitchFamily="34" charset="0"/>
            <a:cs typeface="Utsaah" pitchFamily="34" charset="0"/>
          </a:endParaRPr>
        </a:p>
        <a:p>
          <a:pPr lvl="0" algn="ctr" defTabSz="444500">
            <a:lnSpc>
              <a:spcPct val="90000"/>
            </a:lnSpc>
            <a:spcBef>
              <a:spcPct val="0"/>
            </a:spcBef>
            <a:spcAft>
              <a:spcPct val="35000"/>
            </a:spcAft>
          </a:pPr>
          <a:r>
            <a:rPr lang="fr-FR" sz="1000" b="1" kern="1200">
              <a:solidFill>
                <a:srgbClr val="002060"/>
              </a:solidFill>
              <a:latin typeface="Utsaah" pitchFamily="34" charset="0"/>
              <a:cs typeface="Utsaah" pitchFamily="34" charset="0"/>
            </a:rPr>
            <a:t>Association pour la Défense</a:t>
          </a:r>
          <a:r>
            <a:rPr lang="ar-MA" sz="1000" b="1" kern="1200">
              <a:solidFill>
                <a:srgbClr val="002060"/>
              </a:solidFill>
              <a:latin typeface="Utsaah" pitchFamily="34" charset="0"/>
              <a:cs typeface="Utsaah" pitchFamily="34" charset="0"/>
            </a:rPr>
            <a:t> </a:t>
          </a:r>
          <a:r>
            <a:rPr lang="fr-FR" sz="1000" b="1" kern="1200">
              <a:solidFill>
                <a:srgbClr val="002060"/>
              </a:solidFill>
              <a:latin typeface="Utsaah" pitchFamily="34" charset="0"/>
              <a:cs typeface="Utsaah" pitchFamily="34" charset="0"/>
            </a:rPr>
            <a:t>des</a:t>
          </a:r>
          <a:r>
            <a:rPr lang="ar-MA" sz="1000" b="1" kern="1200">
              <a:solidFill>
                <a:srgbClr val="002060"/>
              </a:solidFill>
              <a:latin typeface="Utsaah" pitchFamily="34" charset="0"/>
              <a:cs typeface="Utsaah" pitchFamily="34" charset="0"/>
            </a:rPr>
            <a:t> </a:t>
          </a:r>
          <a:r>
            <a:rPr lang="fr-FR" sz="1000" b="1" kern="1200">
              <a:solidFill>
                <a:srgbClr val="002060"/>
              </a:solidFill>
              <a:latin typeface="Utsaah" pitchFamily="34" charset="0"/>
              <a:cs typeface="Utsaah" pitchFamily="34" charset="0"/>
            </a:rPr>
            <a:t>Marocains</a:t>
          </a:r>
        </a:p>
        <a:p>
          <a:pPr lvl="0" algn="ctr" defTabSz="444500">
            <a:lnSpc>
              <a:spcPct val="90000"/>
            </a:lnSpc>
            <a:spcBef>
              <a:spcPct val="0"/>
            </a:spcBef>
            <a:spcAft>
              <a:spcPct val="35000"/>
            </a:spcAft>
          </a:pPr>
          <a:r>
            <a:rPr lang="fr-FR" sz="1000" b="1" kern="1200">
              <a:solidFill>
                <a:srgbClr val="002060"/>
              </a:solidFill>
              <a:latin typeface="Utsaah" pitchFamily="34" charset="0"/>
              <a:cs typeface="Utsaah" pitchFamily="34" charset="0"/>
            </a:rPr>
            <a:t>     Victimes de Déportation Forcée d'Algérie</a:t>
          </a:r>
        </a:p>
        <a:p>
          <a:pPr lvl="0" algn="ctr" defTabSz="444500">
            <a:lnSpc>
              <a:spcPct val="90000"/>
            </a:lnSpc>
            <a:spcBef>
              <a:spcPct val="0"/>
            </a:spcBef>
            <a:spcAft>
              <a:spcPct val="35000"/>
            </a:spcAft>
          </a:pPr>
          <a:r>
            <a:rPr lang="fr-FR" sz="1000" b="1" kern="1200">
              <a:solidFill>
                <a:srgbClr val="002060"/>
              </a:solidFill>
              <a:latin typeface="Utsaah" pitchFamily="34" charset="0"/>
              <a:cs typeface="Utsaah" pitchFamily="34" charset="0"/>
            </a:rPr>
            <a:t>- Rabat -</a:t>
          </a:r>
          <a:r>
            <a:rPr lang="ar-MA" sz="1000" b="1" kern="1200">
              <a:solidFill>
                <a:srgbClr val="002060"/>
              </a:solidFill>
              <a:latin typeface="Utsaah" pitchFamily="34" charset="0"/>
              <a:cs typeface="Utsaah" pitchFamily="34" charset="0"/>
            </a:rPr>
            <a:t>  </a:t>
          </a:r>
          <a:r>
            <a:rPr lang="fr-FR" sz="1000" b="1" kern="1200">
              <a:solidFill>
                <a:srgbClr val="002060"/>
              </a:solidFill>
              <a:latin typeface="Utsaah" pitchFamily="34" charset="0"/>
              <a:cs typeface="Utsaah" pitchFamily="34" charset="0"/>
            </a:rPr>
            <a:t>      </a:t>
          </a:r>
          <a:r>
            <a:rPr lang="ar-MA" sz="1000" b="1" kern="1200">
              <a:solidFill>
                <a:srgbClr val="002060"/>
              </a:solidFill>
              <a:latin typeface="Utsaah" pitchFamily="34" charset="0"/>
              <a:cs typeface="Utsaah" pitchFamily="34" charset="0"/>
            </a:rPr>
            <a:t>  </a:t>
          </a: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endParaRPr lang="fr-FR" sz="1000" b="1" kern="1200">
            <a:solidFill>
              <a:schemeClr val="accent2">
                <a:lumMod val="50000"/>
              </a:schemeClr>
            </a:solidFill>
            <a:latin typeface="Utsaah" pitchFamily="34" charset="0"/>
            <a:cs typeface="Utsaah" pitchFamily="34" charset="0"/>
          </a:endParaRPr>
        </a:p>
        <a:p>
          <a:pPr lvl="0" algn="ctr" defTabSz="444500">
            <a:lnSpc>
              <a:spcPct val="90000"/>
            </a:lnSpc>
            <a:spcBef>
              <a:spcPct val="0"/>
            </a:spcBef>
            <a:spcAft>
              <a:spcPct val="35000"/>
            </a:spcAft>
          </a:pPr>
          <a:r>
            <a:rPr lang="ar-MA" sz="1000" b="1" kern="1200">
              <a:solidFill>
                <a:schemeClr val="accent2">
                  <a:lumMod val="50000"/>
                </a:schemeClr>
              </a:solidFill>
              <a:latin typeface="Utsaah" pitchFamily="34" charset="0"/>
              <a:cs typeface="Utsaah" pitchFamily="34" charset="0"/>
            </a:rPr>
            <a:t>      </a:t>
          </a:r>
          <a:r>
            <a:rPr lang="fr-FR" sz="1000" b="1" kern="1200">
              <a:solidFill>
                <a:schemeClr val="accent2">
                  <a:lumMod val="50000"/>
                </a:schemeClr>
              </a:solidFill>
              <a:latin typeface="Utsaah" pitchFamily="34" charset="0"/>
              <a:cs typeface="Utsaah" pitchFamily="34" charset="0"/>
            </a:rPr>
            <a:t>                </a:t>
          </a:r>
          <a:r>
            <a:rPr lang="ar-MA" sz="1000" b="1" kern="1200">
              <a:solidFill>
                <a:schemeClr val="accent2">
                  <a:lumMod val="50000"/>
                </a:schemeClr>
              </a:solidFill>
              <a:latin typeface="Utsaah" pitchFamily="34" charset="0"/>
              <a:cs typeface="Utsaah" pitchFamily="34" charset="0"/>
            </a:rPr>
            <a:t> </a:t>
          </a:r>
          <a:endParaRPr lang="fr-FR" sz="1000" kern="1200">
            <a:solidFill>
              <a:schemeClr val="accent2">
                <a:lumMod val="50000"/>
              </a:schemeClr>
            </a:solidFill>
            <a:latin typeface="Utsaah" pitchFamily="34" charset="0"/>
            <a:cs typeface="Utsaah" pitchFamily="34" charset="0"/>
          </a:endParaRPr>
        </a:p>
      </dsp:txBody>
      <dsp:txXfrm>
        <a:off x="0" y="793"/>
        <a:ext cx="3128162" cy="712892"/>
      </dsp:txXfrm>
    </dsp:sp>
    <dsp:sp modelId="{C92EA35F-CF7A-4E93-8CF2-8539A65BB376}">
      <dsp:nvSpPr>
        <dsp:cNvPr id="0" name=""/>
        <dsp:cNvSpPr/>
      </dsp:nvSpPr>
      <dsp:spPr>
        <a:xfrm>
          <a:off x="3728651" y="0"/>
          <a:ext cx="3140115" cy="714232"/>
        </a:xfrm>
        <a:prstGeom prst="rect">
          <a:avLst/>
        </a:prstGeom>
        <a:solidFill>
          <a:schemeClr val="bg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endParaRPr lang="fr-FR" sz="1400" b="1" kern="1200">
            <a:solidFill>
              <a:srgbClr val="002060"/>
            </a:solidFill>
          </a:endParaRPr>
        </a:p>
        <a:p>
          <a:pPr lvl="0" algn="ctr" defTabSz="622300" rtl="1">
            <a:lnSpc>
              <a:spcPct val="90000"/>
            </a:lnSpc>
            <a:spcBef>
              <a:spcPct val="0"/>
            </a:spcBef>
            <a:spcAft>
              <a:spcPct val="35000"/>
            </a:spcAft>
          </a:pPr>
          <a:r>
            <a:rPr lang="ar-SA" sz="1400" b="1" kern="1200">
              <a:solidFill>
                <a:srgbClr val="002060"/>
              </a:solidFill>
            </a:rPr>
            <a:t>جمعية </a:t>
          </a:r>
          <a:r>
            <a:rPr lang="ar-SA" sz="1200" b="1" kern="1200">
              <a:solidFill>
                <a:srgbClr val="002060"/>
              </a:solidFill>
            </a:rPr>
            <a:t>الدفاع</a:t>
          </a:r>
          <a:r>
            <a:rPr lang="ar-SA" sz="1400" b="1" kern="1200">
              <a:solidFill>
                <a:srgbClr val="002060"/>
              </a:solidFill>
            </a:rPr>
            <a:t> عن</a:t>
          </a:r>
          <a:r>
            <a:rPr lang="ar-MA" sz="1400" b="1" kern="1200">
              <a:solidFill>
                <a:srgbClr val="002060"/>
              </a:solidFill>
            </a:rPr>
            <a:t> </a:t>
          </a:r>
          <a:r>
            <a:rPr lang="ar-SA" sz="1400" b="1" kern="1200">
              <a:solidFill>
                <a:srgbClr val="002060"/>
              </a:solidFill>
            </a:rPr>
            <a:t>المغاربة ضحايا</a:t>
          </a:r>
          <a:r>
            <a:rPr lang="ar-MA" sz="1400" b="1" kern="1200">
              <a:solidFill>
                <a:srgbClr val="002060"/>
              </a:solidFill>
            </a:rPr>
            <a:t>                       </a:t>
          </a:r>
          <a:r>
            <a:rPr lang="ar-SA" sz="1400" b="1" kern="1200">
              <a:solidFill>
                <a:srgbClr val="002060"/>
              </a:solidFill>
            </a:rPr>
            <a:t> الت</a:t>
          </a:r>
          <a:r>
            <a:rPr lang="ar-MA" sz="1400" b="1" kern="1200">
              <a:solidFill>
                <a:srgbClr val="002060"/>
              </a:solidFill>
            </a:rPr>
            <a:t>هجير القسري</a:t>
          </a:r>
          <a:r>
            <a:rPr lang="ar-SA" sz="1400" b="1" kern="1200">
              <a:solidFill>
                <a:srgbClr val="002060"/>
              </a:solidFill>
            </a:rPr>
            <a:t> من الجزائر</a:t>
          </a:r>
          <a:endParaRPr lang="fr-FR" sz="1400" b="1" kern="1200">
            <a:solidFill>
              <a:srgbClr val="002060"/>
            </a:solidFill>
          </a:endParaRPr>
        </a:p>
        <a:p>
          <a:pPr lvl="0" algn="ctr" defTabSz="622300" rtl="1">
            <a:lnSpc>
              <a:spcPct val="90000"/>
            </a:lnSpc>
            <a:spcBef>
              <a:spcPct val="0"/>
            </a:spcBef>
            <a:spcAft>
              <a:spcPct val="35000"/>
            </a:spcAft>
          </a:pPr>
          <a:r>
            <a:rPr lang="ar-MA" sz="1000" b="1" kern="1200">
              <a:solidFill>
                <a:srgbClr val="002060"/>
              </a:solidFill>
            </a:rPr>
            <a:t>- الرباط -</a:t>
          </a:r>
          <a:endParaRPr lang="fr-FR" sz="1000" kern="1200">
            <a:solidFill>
              <a:srgbClr val="002060"/>
            </a:solidFill>
          </a:endParaRPr>
        </a:p>
      </dsp:txBody>
      <dsp:txXfrm>
        <a:off x="3728651" y="0"/>
        <a:ext cx="3140115" cy="71423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4">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97453-BED4-4D4C-914F-E9C16F25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1333</Words>
  <Characters>7332</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hp</cp:lastModifiedBy>
  <cp:revision>2</cp:revision>
  <dcterms:created xsi:type="dcterms:W3CDTF">2023-03-11T03:42:00Z</dcterms:created>
  <dcterms:modified xsi:type="dcterms:W3CDTF">2023-03-11T03:42:00Z</dcterms:modified>
</cp:coreProperties>
</file>