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803378" w14:textId="77777777" w:rsidR="00D5024C" w:rsidRPr="00A11C1A" w:rsidRDefault="00D5024C" w:rsidP="0086719B">
      <w:pPr>
        <w:pStyle w:val="NormalWeb"/>
        <w:spacing w:before="120" w:beforeAutospacing="0" w:after="120" w:afterAutospacing="0"/>
        <w:jc w:val="center"/>
        <w:rPr>
          <w:rStyle w:val="Strong"/>
          <w:sz w:val="32"/>
          <w:szCs w:val="32"/>
        </w:rPr>
      </w:pPr>
      <w:r w:rsidRPr="00A11C1A">
        <w:rPr>
          <w:rStyle w:val="Strong"/>
          <w:sz w:val="32"/>
          <w:szCs w:val="32"/>
        </w:rPr>
        <w:t xml:space="preserve">OPENING REMARKS </w:t>
      </w:r>
    </w:p>
    <w:p w14:paraId="7A3C7EE8" w14:textId="77777777" w:rsidR="00D5024C" w:rsidRPr="00A11C1A" w:rsidRDefault="00FD5E3F" w:rsidP="0086719B">
      <w:pPr>
        <w:pStyle w:val="NormalWeb"/>
        <w:spacing w:before="120" w:beforeAutospacing="0" w:after="120" w:afterAutospacing="0"/>
        <w:jc w:val="center"/>
        <w:rPr>
          <w:rStyle w:val="Strong"/>
          <w:sz w:val="32"/>
          <w:szCs w:val="32"/>
        </w:rPr>
      </w:pPr>
      <w:r w:rsidRPr="00A11C1A">
        <w:rPr>
          <w:rStyle w:val="Strong"/>
          <w:sz w:val="32"/>
          <w:szCs w:val="32"/>
        </w:rPr>
        <w:t>BY DEPUTY MINISTER NGUYEN THI HA</w:t>
      </w:r>
      <w:r w:rsidRPr="00A11C1A">
        <w:rPr>
          <w:sz w:val="32"/>
          <w:szCs w:val="32"/>
        </w:rPr>
        <w:br/>
      </w:r>
      <w:r w:rsidRPr="00A11C1A">
        <w:rPr>
          <w:rStyle w:val="Strong"/>
          <w:sz w:val="32"/>
          <w:szCs w:val="32"/>
        </w:rPr>
        <w:t xml:space="preserve">Head of the Viet Nam Delegation </w:t>
      </w:r>
    </w:p>
    <w:p w14:paraId="145FAB6C" w14:textId="6C830AA6" w:rsidR="00FD5E3F" w:rsidRPr="00A11C1A" w:rsidRDefault="00FD5E3F" w:rsidP="0086719B">
      <w:pPr>
        <w:pStyle w:val="NormalWeb"/>
        <w:spacing w:before="120" w:beforeAutospacing="0" w:after="120" w:afterAutospacing="0"/>
        <w:jc w:val="center"/>
        <w:rPr>
          <w:sz w:val="32"/>
          <w:szCs w:val="32"/>
        </w:rPr>
      </w:pPr>
      <w:r w:rsidRPr="00A11C1A">
        <w:rPr>
          <w:rStyle w:val="Strong"/>
          <w:sz w:val="32"/>
          <w:szCs w:val="32"/>
        </w:rPr>
        <w:t>at the Dialogue with the CEDAW Committee</w:t>
      </w:r>
      <w:r w:rsidRPr="00A11C1A">
        <w:rPr>
          <w:sz w:val="32"/>
          <w:szCs w:val="32"/>
        </w:rPr>
        <w:br/>
      </w:r>
      <w:r w:rsidRPr="00A11C1A">
        <w:rPr>
          <w:rStyle w:val="Strong"/>
          <w:sz w:val="32"/>
          <w:szCs w:val="32"/>
        </w:rPr>
        <w:t>on the implementation of the CEDAW Convention by Viet Nam</w:t>
      </w:r>
    </w:p>
    <w:p w14:paraId="3540030F" w14:textId="6CC9E8F2" w:rsidR="00FD5E3F" w:rsidRPr="00A11C1A" w:rsidRDefault="00FD5E3F" w:rsidP="00FD5E3F">
      <w:pPr>
        <w:pStyle w:val="NormalWeb"/>
        <w:jc w:val="center"/>
        <w:rPr>
          <w:i/>
          <w:iCs/>
          <w:sz w:val="32"/>
          <w:szCs w:val="32"/>
        </w:rPr>
      </w:pPr>
      <w:r w:rsidRPr="00A11C1A">
        <w:rPr>
          <w:i/>
          <w:iCs/>
          <w:sz w:val="32"/>
          <w:szCs w:val="32"/>
        </w:rPr>
        <w:t>Geneva, 3 February 2026</w:t>
      </w:r>
    </w:p>
    <w:p w14:paraId="73C23275" w14:textId="7D7BA833" w:rsidR="00FD5E3F" w:rsidRPr="00A11C1A" w:rsidRDefault="00FD5E3F" w:rsidP="00FD5E3F">
      <w:pPr>
        <w:pStyle w:val="NormalWeb"/>
        <w:ind w:left="720"/>
        <w:rPr>
          <w:i/>
          <w:sz w:val="32"/>
          <w:szCs w:val="32"/>
        </w:rPr>
      </w:pPr>
      <w:r w:rsidRPr="00A11C1A">
        <w:rPr>
          <w:i/>
          <w:sz w:val="32"/>
          <w:szCs w:val="32"/>
        </w:rPr>
        <w:t>Madam Chair,</w:t>
      </w:r>
      <w:r w:rsidRPr="00A11C1A">
        <w:rPr>
          <w:i/>
          <w:sz w:val="32"/>
          <w:szCs w:val="32"/>
        </w:rPr>
        <w:br/>
        <w:t>Distinguished Members of the CEDAW Committee,</w:t>
      </w:r>
      <w:r w:rsidRPr="00A11C1A">
        <w:rPr>
          <w:i/>
          <w:sz w:val="32"/>
          <w:szCs w:val="32"/>
        </w:rPr>
        <w:br/>
        <w:t>Distinguished delegates</w:t>
      </w:r>
      <w:r w:rsidR="00E47D1F" w:rsidRPr="00A11C1A">
        <w:rPr>
          <w:i/>
          <w:sz w:val="32"/>
          <w:szCs w:val="32"/>
        </w:rPr>
        <w:t>, dear</w:t>
      </w:r>
      <w:r w:rsidRPr="00A11C1A">
        <w:rPr>
          <w:i/>
          <w:sz w:val="32"/>
          <w:szCs w:val="32"/>
        </w:rPr>
        <w:t xml:space="preserve"> colleagues,</w:t>
      </w:r>
    </w:p>
    <w:p w14:paraId="7C16B4CD" w14:textId="369BEBB8" w:rsidR="00FD5E3F" w:rsidRPr="00A11C1A" w:rsidRDefault="00FD5E3F" w:rsidP="00FD5E3F">
      <w:pPr>
        <w:pStyle w:val="NormalWeb"/>
        <w:ind w:firstLine="720"/>
        <w:jc w:val="both"/>
        <w:rPr>
          <w:sz w:val="32"/>
          <w:szCs w:val="32"/>
        </w:rPr>
      </w:pPr>
      <w:r w:rsidRPr="00A11C1A">
        <w:rPr>
          <w:sz w:val="32"/>
          <w:szCs w:val="32"/>
        </w:rPr>
        <w:t xml:space="preserve">On behalf of the Delegation of the Government of the Socialist Republic of Viet Nam, I would like to extend my </w:t>
      </w:r>
      <w:r w:rsidR="004C1EB4" w:rsidRPr="00A11C1A">
        <w:rPr>
          <w:sz w:val="32"/>
          <w:szCs w:val="32"/>
        </w:rPr>
        <w:t>warmest</w:t>
      </w:r>
      <w:r w:rsidRPr="00A11C1A">
        <w:rPr>
          <w:sz w:val="32"/>
          <w:szCs w:val="32"/>
        </w:rPr>
        <w:t xml:space="preserve"> greetings to Madam Chair and the distinguished members of the Committee. We are honored to return to Geneva </w:t>
      </w:r>
      <w:r w:rsidR="004C1EB4" w:rsidRPr="00A11C1A">
        <w:rPr>
          <w:sz w:val="32"/>
          <w:szCs w:val="32"/>
        </w:rPr>
        <w:t>and</w:t>
      </w:r>
      <w:r w:rsidRPr="00A11C1A">
        <w:rPr>
          <w:sz w:val="32"/>
          <w:szCs w:val="32"/>
        </w:rPr>
        <w:t xml:space="preserve"> take part in this periodic dialogue</w:t>
      </w:r>
      <w:r w:rsidR="004C1EB4" w:rsidRPr="00A11C1A">
        <w:rPr>
          <w:sz w:val="32"/>
          <w:szCs w:val="32"/>
        </w:rPr>
        <w:t xml:space="preserve"> – </w:t>
      </w:r>
      <w:r w:rsidRPr="00A11C1A">
        <w:rPr>
          <w:sz w:val="32"/>
          <w:szCs w:val="32"/>
        </w:rPr>
        <w:t xml:space="preserve">an important mechanism that enables us to review, </w:t>
      </w:r>
      <w:r w:rsidR="00E452BC" w:rsidRPr="00A11C1A">
        <w:rPr>
          <w:sz w:val="32"/>
          <w:szCs w:val="32"/>
        </w:rPr>
        <w:t>evaluate</w:t>
      </w:r>
      <w:r w:rsidRPr="00A11C1A">
        <w:rPr>
          <w:sz w:val="32"/>
          <w:szCs w:val="32"/>
        </w:rPr>
        <w:t>, and further strengthen our national commitments under the CEDAW Convention.</w:t>
      </w:r>
    </w:p>
    <w:p w14:paraId="0E2317E2" w14:textId="5FDD3BF5" w:rsidR="00FD5E3F" w:rsidRPr="00A11C1A" w:rsidRDefault="00FD5E3F" w:rsidP="00FD5E3F">
      <w:pPr>
        <w:pStyle w:val="NormalWeb"/>
        <w:ind w:firstLine="720"/>
        <w:jc w:val="both"/>
        <w:rPr>
          <w:sz w:val="32"/>
          <w:szCs w:val="32"/>
        </w:rPr>
      </w:pPr>
      <w:r w:rsidRPr="00A11C1A">
        <w:rPr>
          <w:sz w:val="32"/>
          <w:szCs w:val="32"/>
        </w:rPr>
        <w:t>I am pleased to introduce the members of our delegation participating in today’s dialogue, including Ambassador Mai Phan Dung, Permanent Representative of Viet Nam to the United Nations, as well as core members from Viet Nam’s legislative and executive bodies, namely the National Assembly’s Committee on Culture and Soci</w:t>
      </w:r>
      <w:r w:rsidR="00B91869" w:rsidRPr="00A11C1A">
        <w:rPr>
          <w:sz w:val="32"/>
          <w:szCs w:val="32"/>
        </w:rPr>
        <w:t xml:space="preserve">al </w:t>
      </w:r>
      <w:r w:rsidR="000570DB" w:rsidRPr="00A11C1A">
        <w:rPr>
          <w:sz w:val="32"/>
          <w:szCs w:val="32"/>
        </w:rPr>
        <w:t>Affairs, and</w:t>
      </w:r>
      <w:r w:rsidRPr="00A11C1A">
        <w:rPr>
          <w:sz w:val="32"/>
          <w:szCs w:val="32"/>
        </w:rPr>
        <w:t xml:space="preserve"> the Ministries of Foreign Affairs, Justice, Public Security, Health, Finance, and Home Affairs. Their presence is the most vivid testament </w:t>
      </w:r>
      <w:r w:rsidR="000570DB" w:rsidRPr="00A11C1A">
        <w:rPr>
          <w:sz w:val="32"/>
          <w:szCs w:val="32"/>
        </w:rPr>
        <w:t>to</w:t>
      </w:r>
      <w:r w:rsidRPr="00A11C1A">
        <w:rPr>
          <w:sz w:val="32"/>
          <w:szCs w:val="32"/>
        </w:rPr>
        <w:t xml:space="preserve"> the focused and unified leadership of the Government of Viet Nam in </w:t>
      </w:r>
      <w:r w:rsidR="00A11C1A" w:rsidRPr="00A11C1A">
        <w:rPr>
          <w:sz w:val="32"/>
          <w:szCs w:val="32"/>
        </w:rPr>
        <w:t>exerci</w:t>
      </w:r>
      <w:r w:rsidR="003F72CC">
        <w:rPr>
          <w:sz w:val="32"/>
          <w:szCs w:val="32"/>
        </w:rPr>
        <w:t>s</w:t>
      </w:r>
      <w:r w:rsidR="00A11C1A" w:rsidRPr="00A11C1A">
        <w:rPr>
          <w:sz w:val="32"/>
          <w:szCs w:val="32"/>
        </w:rPr>
        <w:t>ing</w:t>
      </w:r>
      <w:r w:rsidRPr="00A11C1A">
        <w:rPr>
          <w:sz w:val="32"/>
          <w:szCs w:val="32"/>
        </w:rPr>
        <w:t xml:space="preserve"> women’s rights and </w:t>
      </w:r>
      <w:r w:rsidR="00A11C1A" w:rsidRPr="00A11C1A">
        <w:rPr>
          <w:sz w:val="32"/>
          <w:szCs w:val="32"/>
        </w:rPr>
        <w:t xml:space="preserve">implementing </w:t>
      </w:r>
      <w:r w:rsidRPr="00A11C1A">
        <w:rPr>
          <w:sz w:val="32"/>
          <w:szCs w:val="32"/>
        </w:rPr>
        <w:t>gender equality. We consider this a key political task, closely linked to the country’s sustainable development process.</w:t>
      </w:r>
    </w:p>
    <w:p w14:paraId="7357F2DE" w14:textId="77777777" w:rsidR="00FD5E3F" w:rsidRPr="00A11C1A" w:rsidRDefault="00FD5E3F" w:rsidP="00FD5E3F">
      <w:pPr>
        <w:pStyle w:val="NormalWeb"/>
        <w:ind w:firstLine="720"/>
        <w:jc w:val="both"/>
        <w:rPr>
          <w:i/>
          <w:sz w:val="32"/>
          <w:szCs w:val="32"/>
        </w:rPr>
      </w:pPr>
      <w:r w:rsidRPr="00A11C1A">
        <w:rPr>
          <w:i/>
          <w:sz w:val="32"/>
          <w:szCs w:val="32"/>
        </w:rPr>
        <w:t>Madam Chair, Distinguished Members of the Committee,</w:t>
      </w:r>
    </w:p>
    <w:p w14:paraId="100D3094" w14:textId="443975F9" w:rsidR="00FD5E3F" w:rsidRPr="00A11C1A" w:rsidRDefault="00FD5E3F" w:rsidP="00FD5E3F">
      <w:pPr>
        <w:pStyle w:val="NormalWeb"/>
        <w:ind w:firstLine="720"/>
        <w:jc w:val="both"/>
        <w:rPr>
          <w:sz w:val="32"/>
          <w:szCs w:val="32"/>
        </w:rPr>
      </w:pPr>
      <w:r w:rsidRPr="00A11C1A">
        <w:rPr>
          <w:sz w:val="32"/>
          <w:szCs w:val="32"/>
        </w:rPr>
        <w:t xml:space="preserve">Viet Nam acceded to the CEDAW Convention at a very early stage and has consistently regarded it as a guiding framework for its efforts to protect human rights. In Viet Nam’s development </w:t>
      </w:r>
      <w:r w:rsidR="00BF049C">
        <w:rPr>
          <w:sz w:val="32"/>
          <w:szCs w:val="32"/>
        </w:rPr>
        <w:t>mindset</w:t>
      </w:r>
      <w:r w:rsidRPr="00A11C1A">
        <w:rPr>
          <w:sz w:val="32"/>
          <w:szCs w:val="32"/>
        </w:rPr>
        <w:t xml:space="preserve">, women are not </w:t>
      </w:r>
      <w:r w:rsidRPr="00A11C1A">
        <w:rPr>
          <w:sz w:val="32"/>
          <w:szCs w:val="32"/>
        </w:rPr>
        <w:lastRenderedPageBreak/>
        <w:t xml:space="preserve">merely beneficiaries in need of protection, but central agents of development. Our 2013 Constitution affirms that: </w:t>
      </w:r>
      <w:r w:rsidRPr="00A11C1A">
        <w:rPr>
          <w:rStyle w:val="Emphasis"/>
          <w:sz w:val="32"/>
          <w:szCs w:val="32"/>
        </w:rPr>
        <w:t>“Male and female citizens are equal in all respects. The State adopts policies to</w:t>
      </w:r>
      <w:r w:rsidR="002D79E2">
        <w:rPr>
          <w:rStyle w:val="Emphasis"/>
          <w:sz w:val="32"/>
          <w:szCs w:val="32"/>
          <w:lang w:val="vi-VN"/>
        </w:rPr>
        <w:t xml:space="preserve"> guarantee</w:t>
      </w:r>
      <w:r w:rsidR="00E06C84">
        <w:rPr>
          <w:rStyle w:val="Emphasis"/>
          <w:sz w:val="32"/>
          <w:szCs w:val="32"/>
          <w:lang w:val="vi-VN"/>
        </w:rPr>
        <w:t xml:space="preserve"> the right to and </w:t>
      </w:r>
      <w:r w:rsidR="00E06C84" w:rsidRPr="00A11C1A">
        <w:rPr>
          <w:rStyle w:val="Emphasis"/>
          <w:sz w:val="32"/>
          <w:szCs w:val="32"/>
        </w:rPr>
        <w:t>opportunities</w:t>
      </w:r>
      <w:r w:rsidR="00E06C84">
        <w:rPr>
          <w:rStyle w:val="Emphasis"/>
          <w:sz w:val="32"/>
          <w:szCs w:val="32"/>
          <w:lang w:val="vi-VN"/>
        </w:rPr>
        <w:t xml:space="preserve"> for</w:t>
      </w:r>
      <w:r w:rsidRPr="00A11C1A">
        <w:rPr>
          <w:rStyle w:val="Emphasis"/>
          <w:sz w:val="32"/>
          <w:szCs w:val="32"/>
        </w:rPr>
        <w:t xml:space="preserve"> gender equality.”</w:t>
      </w:r>
    </w:p>
    <w:p w14:paraId="650D500A" w14:textId="73805A57" w:rsidR="00FD5E3F" w:rsidRPr="00A11C1A" w:rsidRDefault="00FD5E3F" w:rsidP="00FD5E3F">
      <w:pPr>
        <w:pStyle w:val="NormalWeb"/>
        <w:ind w:firstLine="720"/>
        <w:jc w:val="both"/>
        <w:rPr>
          <w:sz w:val="32"/>
          <w:szCs w:val="32"/>
        </w:rPr>
      </w:pPr>
      <w:r w:rsidRPr="00A11C1A">
        <w:rPr>
          <w:sz w:val="32"/>
          <w:szCs w:val="32"/>
        </w:rPr>
        <w:t xml:space="preserve">The preparation of this national report was directed by the Government of Viet Nam through a </w:t>
      </w:r>
      <w:r w:rsidR="00E06C84">
        <w:rPr>
          <w:sz w:val="32"/>
          <w:szCs w:val="32"/>
        </w:rPr>
        <w:t>methodical</w:t>
      </w:r>
      <w:r w:rsidRPr="00A11C1A">
        <w:rPr>
          <w:sz w:val="32"/>
          <w:szCs w:val="32"/>
        </w:rPr>
        <w:t>, objective, and substantive process. We did not base the report on theoretical figures, but on close coordination among ministries and sectors, as well as extensive consultations with United Nations agencies, socio-political organizations, and non-governmental organizations through forums, workshops, and direct written submissions. The candid feedback from stakeholders helped us better identify gaps in policy implementation, thereby enabling us to finalize the report in the most transparent manner before submitting it to the Committee.</w:t>
      </w:r>
    </w:p>
    <w:p w14:paraId="4AC48B44" w14:textId="77777777" w:rsidR="00FD5E3F" w:rsidRPr="00A11C1A" w:rsidRDefault="00FD5E3F" w:rsidP="00FD5E3F">
      <w:pPr>
        <w:pStyle w:val="NormalWeb"/>
        <w:ind w:firstLine="720"/>
        <w:jc w:val="both"/>
        <w:rPr>
          <w:sz w:val="32"/>
          <w:szCs w:val="32"/>
        </w:rPr>
      </w:pPr>
      <w:r w:rsidRPr="00A11C1A">
        <w:rPr>
          <w:sz w:val="32"/>
          <w:szCs w:val="32"/>
        </w:rPr>
        <w:t>Allow me now to present an overview and updates on Viet Nam’s achievements, challenges, and future orientations in implementing the Convention.</w:t>
      </w:r>
    </w:p>
    <w:p w14:paraId="711F7E4D" w14:textId="77777777" w:rsidR="00FD5E3F" w:rsidRPr="00A11C1A" w:rsidRDefault="00FD5E3F" w:rsidP="00FD5E3F">
      <w:pPr>
        <w:pStyle w:val="NormalWeb"/>
        <w:ind w:firstLine="720"/>
        <w:jc w:val="both"/>
        <w:rPr>
          <w:i/>
          <w:sz w:val="32"/>
          <w:szCs w:val="32"/>
        </w:rPr>
      </w:pPr>
      <w:r w:rsidRPr="00A11C1A">
        <w:rPr>
          <w:i/>
          <w:sz w:val="32"/>
          <w:szCs w:val="32"/>
        </w:rPr>
        <w:t>Madam Chair,</w:t>
      </w:r>
    </w:p>
    <w:p w14:paraId="603D3E91" w14:textId="77777777" w:rsidR="00FD5E3F" w:rsidRPr="00A11C1A" w:rsidRDefault="00FD5E3F" w:rsidP="00F923FF">
      <w:pPr>
        <w:pStyle w:val="NormalWeb"/>
        <w:ind w:firstLine="720"/>
        <w:jc w:val="both"/>
        <w:rPr>
          <w:sz w:val="32"/>
          <w:szCs w:val="32"/>
        </w:rPr>
      </w:pPr>
      <w:r w:rsidRPr="00A11C1A">
        <w:rPr>
          <w:sz w:val="32"/>
          <w:szCs w:val="32"/>
        </w:rPr>
        <w:t>During the reporting period, Viet Nam undertook the most extensive legislative reform to date to harmonize domestic regulations with international standards on women’s rights.</w:t>
      </w:r>
    </w:p>
    <w:p w14:paraId="28961E6A" w14:textId="322B210B" w:rsidR="00FD5E3F" w:rsidRPr="00A11C1A" w:rsidRDefault="00FD5E3F" w:rsidP="00F923FF">
      <w:pPr>
        <w:pStyle w:val="NormalWeb"/>
        <w:ind w:firstLine="720"/>
        <w:jc w:val="both"/>
        <w:rPr>
          <w:sz w:val="32"/>
          <w:szCs w:val="32"/>
        </w:rPr>
      </w:pPr>
      <w:r w:rsidRPr="00A11C1A">
        <w:rPr>
          <w:sz w:val="32"/>
          <w:szCs w:val="32"/>
        </w:rPr>
        <w:t xml:space="preserve">- </w:t>
      </w:r>
      <w:r w:rsidRPr="00A11C1A">
        <w:rPr>
          <w:rStyle w:val="Strong"/>
          <w:sz w:val="32"/>
          <w:szCs w:val="32"/>
        </w:rPr>
        <w:t>The Labor Code (2019):</w:t>
      </w:r>
      <w:r w:rsidRPr="00A11C1A">
        <w:rPr>
          <w:sz w:val="32"/>
          <w:szCs w:val="32"/>
        </w:rPr>
        <w:t xml:space="preserve"> Promotes substantive gender equality by expanding freedom of choice</w:t>
      </w:r>
      <w:r w:rsidR="00956A27">
        <w:rPr>
          <w:sz w:val="32"/>
          <w:szCs w:val="32"/>
          <w:lang w:val="vi-VN"/>
        </w:rPr>
        <w:t xml:space="preserve"> of occupation</w:t>
      </w:r>
      <w:r w:rsidRPr="00A11C1A">
        <w:rPr>
          <w:sz w:val="32"/>
          <w:szCs w:val="32"/>
        </w:rPr>
        <w:t xml:space="preserve"> and ensuring a safe working environment. The law introduces paternity benefit</w:t>
      </w:r>
      <w:r w:rsidR="00E354F5">
        <w:rPr>
          <w:sz w:val="32"/>
          <w:szCs w:val="32"/>
        </w:rPr>
        <w:t>s</w:t>
      </w:r>
      <w:r w:rsidR="00E354F5">
        <w:rPr>
          <w:sz w:val="32"/>
          <w:szCs w:val="32"/>
          <w:lang w:val="vi-VN"/>
        </w:rPr>
        <w:t xml:space="preserve"> for male workers</w:t>
      </w:r>
      <w:r w:rsidRPr="00A11C1A">
        <w:rPr>
          <w:sz w:val="32"/>
          <w:szCs w:val="32"/>
        </w:rPr>
        <w:t xml:space="preserve"> to encourage shared family responsibilities, and for the first time recognizes employers’ responsibilities in supporting childcare services, helping women reduce the burden of unpaid care work and pursue sustainable career development.</w:t>
      </w:r>
    </w:p>
    <w:p w14:paraId="221984E7" w14:textId="77777777" w:rsidR="00FD5E3F" w:rsidRPr="00A11C1A" w:rsidRDefault="00FD5E3F" w:rsidP="00F923FF">
      <w:pPr>
        <w:pStyle w:val="NormalWeb"/>
        <w:ind w:firstLine="720"/>
        <w:jc w:val="both"/>
        <w:rPr>
          <w:sz w:val="32"/>
          <w:szCs w:val="32"/>
        </w:rPr>
      </w:pPr>
      <w:r w:rsidRPr="00A11C1A">
        <w:rPr>
          <w:sz w:val="32"/>
          <w:szCs w:val="32"/>
        </w:rPr>
        <w:t xml:space="preserve">- </w:t>
      </w:r>
      <w:r w:rsidRPr="00A11C1A">
        <w:rPr>
          <w:rStyle w:val="Strong"/>
          <w:sz w:val="32"/>
          <w:szCs w:val="32"/>
        </w:rPr>
        <w:t>The Law on Social Insurance (2024):</w:t>
      </w:r>
      <w:r w:rsidRPr="00A11C1A">
        <w:rPr>
          <w:sz w:val="32"/>
          <w:szCs w:val="32"/>
        </w:rPr>
        <w:t xml:space="preserve"> Expands social security coverage for women, particularly through its humanitarian provision on </w:t>
      </w:r>
      <w:r w:rsidRPr="00A11C1A">
        <w:rPr>
          <w:sz w:val="32"/>
          <w:szCs w:val="32"/>
        </w:rPr>
        <w:lastRenderedPageBreak/>
        <w:t>maternity benefits for women participating in voluntary social insurance schemes. The law also broadens coverage to part-time workers and those without labor contracts, helping to narrow the gender gap in access to economic and social rights.</w:t>
      </w:r>
    </w:p>
    <w:p w14:paraId="480C54D4" w14:textId="77777777" w:rsidR="00FD5E3F" w:rsidRPr="00A11C1A" w:rsidRDefault="00FD5E3F" w:rsidP="00D352A4">
      <w:pPr>
        <w:pStyle w:val="NormalWeb"/>
        <w:ind w:firstLine="720"/>
        <w:jc w:val="both"/>
        <w:rPr>
          <w:sz w:val="32"/>
          <w:szCs w:val="32"/>
        </w:rPr>
      </w:pPr>
      <w:r w:rsidRPr="00A11C1A">
        <w:rPr>
          <w:sz w:val="32"/>
          <w:szCs w:val="32"/>
        </w:rPr>
        <w:t xml:space="preserve">- </w:t>
      </w:r>
      <w:r w:rsidRPr="00A11C1A">
        <w:rPr>
          <w:rStyle w:val="Strong"/>
          <w:sz w:val="32"/>
          <w:szCs w:val="32"/>
        </w:rPr>
        <w:t>The Land Law (2024):</w:t>
      </w:r>
      <w:r w:rsidRPr="00A11C1A">
        <w:rPr>
          <w:sz w:val="32"/>
          <w:szCs w:val="32"/>
        </w:rPr>
        <w:t xml:space="preserve"> Marks a major milestone by explicitly prohibiting “gender-based discrimination in land management and use” for the first time, as stipulated in Article 11. This provides a direct legal basis for protecting women’s equal rights to access, use, and benefit from land in practice.</w:t>
      </w:r>
    </w:p>
    <w:p w14:paraId="1C1F2ABA" w14:textId="106FA08F" w:rsidR="00F900E6" w:rsidRPr="00A11C1A" w:rsidRDefault="00FD5E3F" w:rsidP="00D352A4">
      <w:pPr>
        <w:pStyle w:val="NormalWeb"/>
        <w:ind w:firstLine="720"/>
        <w:jc w:val="both"/>
        <w:rPr>
          <w:sz w:val="32"/>
          <w:szCs w:val="32"/>
        </w:rPr>
      </w:pPr>
      <w:r w:rsidRPr="00A11C1A">
        <w:rPr>
          <w:sz w:val="32"/>
          <w:szCs w:val="32"/>
        </w:rPr>
        <w:t xml:space="preserve">- </w:t>
      </w:r>
      <w:r w:rsidRPr="00A11C1A">
        <w:rPr>
          <w:rStyle w:val="Strong"/>
          <w:sz w:val="32"/>
          <w:szCs w:val="32"/>
        </w:rPr>
        <w:t>The Law on Domestic Violence Prevention and Control (2022):</w:t>
      </w:r>
      <w:r w:rsidRPr="00A11C1A">
        <w:rPr>
          <w:sz w:val="32"/>
          <w:szCs w:val="32"/>
        </w:rPr>
        <w:t xml:space="preserve"> Adopts a survivor-centered approach, expands the scope of acts considered as violence, and prevents the misuse of mediation as a means to evade </w:t>
      </w:r>
      <w:r w:rsidR="0018313E">
        <w:rPr>
          <w:sz w:val="32"/>
          <w:szCs w:val="32"/>
        </w:rPr>
        <w:t>penalties</w:t>
      </w:r>
      <w:r w:rsidRPr="00A11C1A">
        <w:rPr>
          <w:sz w:val="32"/>
          <w:szCs w:val="32"/>
        </w:rPr>
        <w:t>. The law introduces practical support mechanisms, including the establishment of a national telephone hotline to provide timely assistance and protection to victims.</w:t>
      </w:r>
    </w:p>
    <w:p w14:paraId="72B6CFA6" w14:textId="21901690" w:rsidR="00F900E6" w:rsidRPr="00A11C1A" w:rsidRDefault="00F900E6" w:rsidP="00D352A4">
      <w:pPr>
        <w:pStyle w:val="NormalWeb"/>
        <w:ind w:firstLine="720"/>
        <w:jc w:val="both"/>
        <w:rPr>
          <w:sz w:val="32"/>
          <w:szCs w:val="32"/>
        </w:rPr>
      </w:pPr>
      <w:r w:rsidRPr="00A11C1A">
        <w:rPr>
          <w:sz w:val="32"/>
          <w:szCs w:val="32"/>
        </w:rPr>
        <w:t xml:space="preserve">- </w:t>
      </w:r>
      <w:r w:rsidR="00FD5E3F" w:rsidRPr="00A11C1A">
        <w:rPr>
          <w:rStyle w:val="Strong"/>
          <w:sz w:val="32"/>
          <w:szCs w:val="32"/>
        </w:rPr>
        <w:t>The State Budget Law (2025):</w:t>
      </w:r>
      <w:r w:rsidR="00FD5E3F" w:rsidRPr="00A11C1A">
        <w:rPr>
          <w:sz w:val="32"/>
          <w:szCs w:val="32"/>
        </w:rPr>
        <w:t xml:space="preserve"> Affirms the requirement to mainstream gender equality in budget management and allocation. This provision ensures that policies on women’s rights are not merely legal commitments, but consistently supported by adequate and </w:t>
      </w:r>
      <w:r w:rsidR="0018313E">
        <w:rPr>
          <w:sz w:val="32"/>
          <w:szCs w:val="32"/>
        </w:rPr>
        <w:t>practical</w:t>
      </w:r>
      <w:r w:rsidR="00FD5E3F" w:rsidRPr="00A11C1A">
        <w:rPr>
          <w:sz w:val="32"/>
          <w:szCs w:val="32"/>
        </w:rPr>
        <w:t xml:space="preserve"> financial resources.</w:t>
      </w:r>
    </w:p>
    <w:p w14:paraId="6A490857" w14:textId="77777777" w:rsidR="00F900E6" w:rsidRPr="00A11C1A" w:rsidRDefault="00F900E6" w:rsidP="00D352A4">
      <w:pPr>
        <w:pStyle w:val="NormalWeb"/>
        <w:ind w:firstLine="720"/>
        <w:jc w:val="both"/>
        <w:rPr>
          <w:sz w:val="32"/>
          <w:szCs w:val="32"/>
        </w:rPr>
      </w:pPr>
      <w:r w:rsidRPr="00A11C1A">
        <w:rPr>
          <w:sz w:val="32"/>
          <w:szCs w:val="32"/>
        </w:rPr>
        <w:t xml:space="preserve">- </w:t>
      </w:r>
      <w:r w:rsidR="00FD5E3F" w:rsidRPr="00A11C1A">
        <w:rPr>
          <w:rStyle w:val="Strong"/>
          <w:sz w:val="32"/>
          <w:szCs w:val="32"/>
        </w:rPr>
        <w:t>The Legal Aid Law (2017):</w:t>
      </w:r>
      <w:r w:rsidR="00FD5E3F" w:rsidRPr="00A11C1A">
        <w:rPr>
          <w:sz w:val="32"/>
          <w:szCs w:val="32"/>
        </w:rPr>
        <w:t xml:space="preserve"> Expands free legal aid to women from poor and near-poor households, ethnic minority women in extremely disadvantaged areas, and victims of domestic violence and human trafficking. This constitutes a critical foundation for enabling vulnerable groups of women to access justice on an equal footing.</w:t>
      </w:r>
    </w:p>
    <w:p w14:paraId="0ED1E752" w14:textId="77777777" w:rsidR="00F900E6" w:rsidRPr="00A11C1A" w:rsidRDefault="00F900E6" w:rsidP="00D352A4">
      <w:pPr>
        <w:pStyle w:val="NormalWeb"/>
        <w:ind w:firstLine="720"/>
        <w:jc w:val="both"/>
        <w:rPr>
          <w:sz w:val="32"/>
          <w:szCs w:val="32"/>
        </w:rPr>
      </w:pPr>
      <w:r w:rsidRPr="00A11C1A">
        <w:rPr>
          <w:sz w:val="32"/>
          <w:szCs w:val="32"/>
        </w:rPr>
        <w:t xml:space="preserve">- </w:t>
      </w:r>
      <w:r w:rsidR="00FD5E3F" w:rsidRPr="00A11C1A">
        <w:rPr>
          <w:rStyle w:val="Strong"/>
          <w:sz w:val="32"/>
          <w:szCs w:val="32"/>
        </w:rPr>
        <w:t>The Law on Support for Small and Medium-sized Enterprises (2017):</w:t>
      </w:r>
      <w:r w:rsidR="00FD5E3F" w:rsidRPr="00A11C1A">
        <w:rPr>
          <w:sz w:val="32"/>
          <w:szCs w:val="32"/>
        </w:rPr>
        <w:t xml:space="preserve"> Prioritizes support for women-owned enterprises and enterprises employing large numbers of female workers. This policy provides a solid legal basis for narrowing gender gaps in the economic sphere and entrepreneurship.</w:t>
      </w:r>
    </w:p>
    <w:p w14:paraId="25A3F5FB" w14:textId="5DA821AD" w:rsidR="00FD5E3F" w:rsidRPr="00A11C1A" w:rsidRDefault="00F900E6" w:rsidP="00D352A4">
      <w:pPr>
        <w:pStyle w:val="NormalWeb"/>
        <w:ind w:firstLine="720"/>
        <w:jc w:val="both"/>
        <w:rPr>
          <w:sz w:val="32"/>
          <w:szCs w:val="32"/>
        </w:rPr>
      </w:pPr>
      <w:r w:rsidRPr="00A11C1A">
        <w:rPr>
          <w:sz w:val="32"/>
          <w:szCs w:val="32"/>
        </w:rPr>
        <w:lastRenderedPageBreak/>
        <w:t xml:space="preserve">- </w:t>
      </w:r>
      <w:r w:rsidR="00FD5E3F" w:rsidRPr="00A11C1A">
        <w:rPr>
          <w:rStyle w:val="Strong"/>
          <w:sz w:val="32"/>
          <w:szCs w:val="32"/>
        </w:rPr>
        <w:t>The Population Law (2025):</w:t>
      </w:r>
      <w:r w:rsidR="00FD5E3F" w:rsidRPr="00A11C1A">
        <w:rPr>
          <w:sz w:val="32"/>
          <w:szCs w:val="32"/>
        </w:rPr>
        <w:t xml:space="preserve"> Marks a major shift by respecting couples’ autonomy in deciding the number of children and supporting families to have two children (such as priority access to social housing). At the same time, the law continues to strictly prohibit </w:t>
      </w:r>
      <w:r w:rsidR="00D352A4">
        <w:rPr>
          <w:sz w:val="32"/>
          <w:szCs w:val="32"/>
        </w:rPr>
        <w:t>gender</w:t>
      </w:r>
      <w:r w:rsidR="00FD5E3F" w:rsidRPr="00A11C1A">
        <w:rPr>
          <w:sz w:val="32"/>
          <w:szCs w:val="32"/>
        </w:rPr>
        <w:t xml:space="preserve"> selection, protecting reproductive rights and addressing gender imbalance at birth.</w:t>
      </w:r>
    </w:p>
    <w:p w14:paraId="1E2052B6" w14:textId="77777777" w:rsidR="00F900E6" w:rsidRPr="00A11C1A" w:rsidRDefault="00FD5E3F" w:rsidP="00D352A4">
      <w:pPr>
        <w:pStyle w:val="NormalWeb"/>
        <w:ind w:firstLine="720"/>
        <w:jc w:val="both"/>
        <w:rPr>
          <w:i/>
          <w:sz w:val="32"/>
          <w:szCs w:val="32"/>
        </w:rPr>
      </w:pPr>
      <w:r w:rsidRPr="00A11C1A">
        <w:rPr>
          <w:i/>
          <w:sz w:val="32"/>
          <w:szCs w:val="32"/>
        </w:rPr>
        <w:t>Madam Chair, Distinguished Members of the Committee,</w:t>
      </w:r>
    </w:p>
    <w:p w14:paraId="5911D041" w14:textId="0D08B51B" w:rsidR="00F900E6" w:rsidRPr="00A11C1A" w:rsidRDefault="00F900E6" w:rsidP="00D352A4">
      <w:pPr>
        <w:pStyle w:val="NormalWeb"/>
        <w:ind w:firstLine="720"/>
        <w:jc w:val="both"/>
        <w:rPr>
          <w:i/>
          <w:sz w:val="32"/>
          <w:szCs w:val="32"/>
        </w:rPr>
      </w:pPr>
      <w:r w:rsidRPr="00A11C1A">
        <w:rPr>
          <w:sz w:val="32"/>
          <w:szCs w:val="32"/>
        </w:rPr>
        <w:t>The Government of Viet Nam has established a comprehensive policy system, with the National Strategy on Gender Equality 2021</w:t>
      </w:r>
      <w:r w:rsidR="00B43EF3">
        <w:rPr>
          <w:sz w:val="32"/>
          <w:szCs w:val="32"/>
          <w:lang w:val="vi-VN"/>
        </w:rPr>
        <w:t>-</w:t>
      </w:r>
      <w:r w:rsidRPr="00A11C1A">
        <w:rPr>
          <w:sz w:val="32"/>
          <w:szCs w:val="32"/>
        </w:rPr>
        <w:t xml:space="preserve">2030 serving as the overarching action framework, encompassing a wide range of objectives, targets, and solutions to narrow gender gaps and create conditions and opportunities for women and men to participate and benefit equally across all areas of social life. The most significant shift in this phase is the transition from formal commitments to robust inter-sectoral coordination mechanisms, closely linked to </w:t>
      </w:r>
      <w:r w:rsidR="00B43EF3">
        <w:rPr>
          <w:sz w:val="32"/>
          <w:szCs w:val="32"/>
        </w:rPr>
        <w:t>practical</w:t>
      </w:r>
      <w:r w:rsidRPr="00A11C1A">
        <w:rPr>
          <w:sz w:val="32"/>
          <w:szCs w:val="32"/>
        </w:rPr>
        <w:t xml:space="preserve"> resource allocation and accountability of heads of agencies.</w:t>
      </w:r>
    </w:p>
    <w:p w14:paraId="1B6F3A09" w14:textId="7DA7D82E" w:rsidR="00F900E6" w:rsidRPr="00A11C1A" w:rsidRDefault="00F900E6" w:rsidP="00D352A4">
      <w:pPr>
        <w:pStyle w:val="NormalWeb"/>
        <w:ind w:firstLine="720"/>
        <w:jc w:val="both"/>
        <w:rPr>
          <w:i/>
          <w:sz w:val="32"/>
          <w:szCs w:val="32"/>
        </w:rPr>
      </w:pPr>
      <w:r w:rsidRPr="00A11C1A">
        <w:rPr>
          <w:sz w:val="32"/>
          <w:szCs w:val="32"/>
        </w:rPr>
        <w:t xml:space="preserve">In addition, Viet Nam has launched a series of specialized and breakthrough programs, </w:t>
      </w:r>
      <w:r w:rsidR="00757FEF">
        <w:rPr>
          <w:sz w:val="32"/>
          <w:szCs w:val="32"/>
        </w:rPr>
        <w:t>namely</w:t>
      </w:r>
      <w:r w:rsidRPr="00A11C1A">
        <w:rPr>
          <w:sz w:val="32"/>
          <w:szCs w:val="32"/>
        </w:rPr>
        <w:t>: the National Action Plan on Women, Peace and Security (2024</w:t>
      </w:r>
      <w:r w:rsidR="00757FEF">
        <w:rPr>
          <w:sz w:val="32"/>
          <w:szCs w:val="32"/>
          <w:lang w:val="vi-VN"/>
        </w:rPr>
        <w:t>-</w:t>
      </w:r>
      <w:r w:rsidRPr="00A11C1A">
        <w:rPr>
          <w:sz w:val="32"/>
          <w:szCs w:val="32"/>
        </w:rPr>
        <w:t>2030)</w:t>
      </w:r>
      <w:r w:rsidR="00757FEF">
        <w:rPr>
          <w:sz w:val="32"/>
          <w:szCs w:val="32"/>
          <w:lang w:val="vi-VN"/>
        </w:rPr>
        <w:t>,</w:t>
      </w:r>
      <w:r w:rsidRPr="00A11C1A">
        <w:rPr>
          <w:sz w:val="32"/>
          <w:szCs w:val="32"/>
        </w:rPr>
        <w:t xml:space="preserve"> the Program on Enhancing Equal Participation of Women in Leadership and Management Positions at All Policy-making Levels (2021</w:t>
      </w:r>
      <w:r w:rsidR="00757FEF">
        <w:rPr>
          <w:sz w:val="32"/>
          <w:szCs w:val="32"/>
          <w:lang w:val="vi-VN"/>
        </w:rPr>
        <w:t>-</w:t>
      </w:r>
      <w:r w:rsidRPr="00A11C1A">
        <w:rPr>
          <w:sz w:val="32"/>
          <w:szCs w:val="32"/>
        </w:rPr>
        <w:t>2030)</w:t>
      </w:r>
      <w:r w:rsidR="00757FEF">
        <w:rPr>
          <w:sz w:val="32"/>
          <w:szCs w:val="32"/>
          <w:lang w:val="vi-VN"/>
        </w:rPr>
        <w:t>,</w:t>
      </w:r>
      <w:r w:rsidRPr="00A11C1A">
        <w:rPr>
          <w:sz w:val="32"/>
          <w:szCs w:val="32"/>
        </w:rPr>
        <w:t xml:space="preserve"> the Program on Prevention and Response to Gender-Based Violence (2021</w:t>
      </w:r>
      <w:r w:rsidR="00757FEF">
        <w:rPr>
          <w:sz w:val="32"/>
          <w:szCs w:val="32"/>
          <w:lang w:val="vi-VN"/>
        </w:rPr>
        <w:t>-</w:t>
      </w:r>
      <w:r w:rsidRPr="00A11C1A">
        <w:rPr>
          <w:sz w:val="32"/>
          <w:szCs w:val="32"/>
        </w:rPr>
        <w:t>2025)</w:t>
      </w:r>
      <w:r w:rsidR="000553E1">
        <w:rPr>
          <w:sz w:val="32"/>
          <w:szCs w:val="32"/>
          <w:lang w:val="vi-VN"/>
        </w:rPr>
        <w:t>,</w:t>
      </w:r>
      <w:r w:rsidRPr="00A11C1A">
        <w:rPr>
          <w:sz w:val="32"/>
          <w:szCs w:val="32"/>
        </w:rPr>
        <w:t xml:space="preserve"> the Communication Program on Gender Equality to 2030</w:t>
      </w:r>
      <w:r w:rsidR="000553E1">
        <w:rPr>
          <w:sz w:val="32"/>
          <w:szCs w:val="32"/>
          <w:lang w:val="vi-VN"/>
        </w:rPr>
        <w:t>,</w:t>
      </w:r>
      <w:r w:rsidRPr="00A11C1A">
        <w:rPr>
          <w:sz w:val="32"/>
          <w:szCs w:val="32"/>
        </w:rPr>
        <w:t xml:space="preserve"> the Project on Controlling </w:t>
      </w:r>
      <w:r w:rsidR="00441B10">
        <w:rPr>
          <w:sz w:val="32"/>
          <w:szCs w:val="32"/>
        </w:rPr>
        <w:t>Gender</w:t>
      </w:r>
      <w:r w:rsidRPr="00A11C1A">
        <w:rPr>
          <w:sz w:val="32"/>
          <w:szCs w:val="32"/>
        </w:rPr>
        <w:t xml:space="preserve"> Imbalance at Birth</w:t>
      </w:r>
      <w:r w:rsidR="00441B10">
        <w:rPr>
          <w:sz w:val="32"/>
          <w:szCs w:val="32"/>
          <w:lang w:val="vi-VN"/>
        </w:rPr>
        <w:t>,</w:t>
      </w:r>
      <w:r w:rsidRPr="00A11C1A">
        <w:rPr>
          <w:sz w:val="32"/>
          <w:szCs w:val="32"/>
        </w:rPr>
        <w:t xml:space="preserve"> the Project on Integrating Gender Equality Education into the Vietnamese Education System</w:t>
      </w:r>
      <w:r w:rsidR="006C01DF">
        <w:rPr>
          <w:sz w:val="32"/>
          <w:szCs w:val="32"/>
          <w:lang w:val="vi-VN"/>
        </w:rPr>
        <w:t>,</w:t>
      </w:r>
      <w:r w:rsidRPr="00A11C1A">
        <w:rPr>
          <w:sz w:val="32"/>
          <w:szCs w:val="32"/>
        </w:rPr>
        <w:t xml:space="preserve"> and long-term plans on gender-based violence response. These sustained efforts have been recognized by the international community through compelling figures: Viet Nam rose by 9 places in the Global Gender Gap Index 2025, reaching 74</w:t>
      </w:r>
      <w:r w:rsidRPr="00A11C1A">
        <w:rPr>
          <w:sz w:val="32"/>
          <w:szCs w:val="32"/>
          <w:vertAlign w:val="superscript"/>
        </w:rPr>
        <w:t>th</w:t>
      </w:r>
      <w:r w:rsidRPr="00A11C1A">
        <w:rPr>
          <w:sz w:val="32"/>
          <w:szCs w:val="32"/>
        </w:rPr>
        <w:t xml:space="preserve"> out of 148 countries. This serves as vivid </w:t>
      </w:r>
      <w:r w:rsidR="006F6FBA">
        <w:rPr>
          <w:sz w:val="32"/>
          <w:szCs w:val="32"/>
        </w:rPr>
        <w:t>testament</w:t>
      </w:r>
      <w:r w:rsidR="006F6FBA">
        <w:rPr>
          <w:sz w:val="32"/>
          <w:szCs w:val="32"/>
          <w:lang w:val="vi-VN"/>
        </w:rPr>
        <w:t xml:space="preserve"> to </w:t>
      </w:r>
      <w:r w:rsidRPr="00A11C1A">
        <w:rPr>
          <w:sz w:val="32"/>
          <w:szCs w:val="32"/>
        </w:rPr>
        <w:t>Viet Nam’s remarkable progress in women’s empowerment amid ongoing regional and global volatility.</w:t>
      </w:r>
    </w:p>
    <w:p w14:paraId="15123EBE" w14:textId="77777777" w:rsidR="00F900E6" w:rsidRPr="00A11C1A" w:rsidRDefault="00F900E6" w:rsidP="003922F4">
      <w:pPr>
        <w:pStyle w:val="NormalWeb"/>
        <w:ind w:firstLine="720"/>
        <w:jc w:val="both"/>
        <w:rPr>
          <w:i/>
          <w:sz w:val="32"/>
          <w:szCs w:val="32"/>
        </w:rPr>
      </w:pPr>
      <w:r w:rsidRPr="00A11C1A">
        <w:rPr>
          <w:sz w:val="32"/>
          <w:szCs w:val="32"/>
        </w:rPr>
        <w:t xml:space="preserve">To ensure the highest level of implementation of the CEDAW Convention, Viet Nam has institutionalized a mandatory legislative </w:t>
      </w:r>
      <w:r w:rsidRPr="00A11C1A">
        <w:rPr>
          <w:sz w:val="32"/>
          <w:szCs w:val="32"/>
        </w:rPr>
        <w:lastRenderedPageBreak/>
        <w:t>process. Under the Law on Promulgation of Legal Normative Documents, 100% of draft laws and decrees must undergo rigorous gender impact assessment procedures before submission to the National Assembly. This helps prevent and eliminate risks of indirect discrimination at the policy design stage.</w:t>
      </w:r>
    </w:p>
    <w:p w14:paraId="77FDBFD5" w14:textId="77777777" w:rsidR="00F900E6" w:rsidRPr="00A11C1A" w:rsidRDefault="00F900E6" w:rsidP="003922F4">
      <w:pPr>
        <w:pStyle w:val="NormalWeb"/>
        <w:ind w:firstLine="720"/>
        <w:jc w:val="both"/>
        <w:rPr>
          <w:i/>
          <w:sz w:val="32"/>
          <w:szCs w:val="32"/>
        </w:rPr>
      </w:pPr>
      <w:r w:rsidRPr="00A11C1A">
        <w:rPr>
          <w:sz w:val="32"/>
          <w:szCs w:val="32"/>
        </w:rPr>
        <w:t>Notably, since 2025, a historic institutional reform has been implemented whereby the Government assigned the Ministry of Home Affairs to lead state management on gender equality. This change strengthens the linkage between administrative reform, national human resource management, and the promotion of women’s rights. The institutional machinery for the advancement of women has now been comprehensively consolidated from the central level down to the commune level, accompanied by annual training programs on gender-sensitive governance skills for key officials.</w:t>
      </w:r>
    </w:p>
    <w:p w14:paraId="5CB55327" w14:textId="77777777" w:rsidR="00F900E6" w:rsidRPr="00A11C1A" w:rsidRDefault="00F900E6" w:rsidP="003922F4">
      <w:pPr>
        <w:pStyle w:val="NormalWeb"/>
        <w:ind w:firstLine="720"/>
        <w:jc w:val="both"/>
        <w:rPr>
          <w:i/>
          <w:sz w:val="32"/>
          <w:szCs w:val="32"/>
        </w:rPr>
      </w:pPr>
      <w:r w:rsidRPr="00A11C1A">
        <w:rPr>
          <w:sz w:val="32"/>
          <w:szCs w:val="32"/>
        </w:rPr>
        <w:t>In recent years, Viet Nam has made significant progress across several key areas of CEDAW implementation:</w:t>
      </w:r>
    </w:p>
    <w:p w14:paraId="3343D3EA" w14:textId="1BD9CE33" w:rsidR="00F900E6" w:rsidRPr="00A11C1A" w:rsidRDefault="00180CA4" w:rsidP="00F900E6">
      <w:pPr>
        <w:pStyle w:val="NormalWeb"/>
        <w:numPr>
          <w:ilvl w:val="0"/>
          <w:numId w:val="5"/>
        </w:numPr>
        <w:ind w:left="0" w:firstLine="360"/>
        <w:jc w:val="both"/>
        <w:rPr>
          <w:i/>
          <w:sz w:val="32"/>
          <w:szCs w:val="32"/>
        </w:rPr>
      </w:pPr>
      <w:r>
        <w:rPr>
          <w:sz w:val="32"/>
          <w:szCs w:val="32"/>
          <w:lang w:val="vi-VN"/>
        </w:rPr>
        <w:t xml:space="preserve"> On </w:t>
      </w:r>
      <w:r w:rsidRPr="00A11C1A">
        <w:rPr>
          <w:sz w:val="32"/>
          <w:szCs w:val="32"/>
        </w:rPr>
        <w:t>political</w:t>
      </w:r>
      <w:r w:rsidR="00F900E6" w:rsidRPr="00A11C1A">
        <w:rPr>
          <w:sz w:val="32"/>
          <w:szCs w:val="32"/>
        </w:rPr>
        <w:t xml:space="preserve"> participation and governance: Viet Nam has broken traditional gender stereotypes</w:t>
      </w:r>
      <w:r>
        <w:rPr>
          <w:sz w:val="32"/>
          <w:szCs w:val="32"/>
          <w:lang w:val="vi-VN"/>
        </w:rPr>
        <w:t>,</w:t>
      </w:r>
      <w:r w:rsidR="0026144E">
        <w:rPr>
          <w:sz w:val="32"/>
          <w:szCs w:val="32"/>
          <w:lang w:val="vi-VN"/>
        </w:rPr>
        <w:t xml:space="preserve"> </w:t>
      </w:r>
      <w:r w:rsidR="00F900E6" w:rsidRPr="00A11C1A">
        <w:rPr>
          <w:sz w:val="32"/>
          <w:szCs w:val="32"/>
        </w:rPr>
        <w:t>an</w:t>
      </w:r>
      <w:r>
        <w:rPr>
          <w:sz w:val="32"/>
          <w:szCs w:val="32"/>
          <w:lang w:val="vi-VN"/>
        </w:rPr>
        <w:t xml:space="preserve"> </w:t>
      </w:r>
      <w:r w:rsidR="00F900E6" w:rsidRPr="00A11C1A">
        <w:rPr>
          <w:sz w:val="32"/>
          <w:szCs w:val="32"/>
        </w:rPr>
        <w:t>invisible barrier preventing women from advancing to higher positions in political and managerial systems</w:t>
      </w:r>
      <w:r>
        <w:rPr>
          <w:sz w:val="32"/>
          <w:szCs w:val="32"/>
          <w:lang w:val="vi-VN"/>
        </w:rPr>
        <w:t xml:space="preserve">, </w:t>
      </w:r>
      <w:r w:rsidR="00F900E6" w:rsidRPr="00A11C1A">
        <w:rPr>
          <w:sz w:val="32"/>
          <w:szCs w:val="32"/>
        </w:rPr>
        <w:t xml:space="preserve">through the strong presence of women in the highest leadership bodies. With women accounting for over 30% of members of the National Assembly and People’s Councils, and with the proportion of women participating in the Party Central Committee increasing consecutively over three terms (10th, 11th, and 12th) and reaching nearly 11% in the most recent 14th term, this reflects the growing participation of women in shaping the country’s most important decisions. </w:t>
      </w:r>
      <w:r w:rsidR="00134717">
        <w:rPr>
          <w:sz w:val="32"/>
          <w:szCs w:val="32"/>
        </w:rPr>
        <w:t>In</w:t>
      </w:r>
      <w:r w:rsidR="00134717">
        <w:rPr>
          <w:sz w:val="32"/>
          <w:szCs w:val="32"/>
          <w:lang w:val="vi-VN"/>
        </w:rPr>
        <w:t xml:space="preserve"> the 2016-2026 period, </w:t>
      </w:r>
      <w:r w:rsidR="00134717">
        <w:rPr>
          <w:sz w:val="32"/>
          <w:szCs w:val="32"/>
        </w:rPr>
        <w:t>w</w:t>
      </w:r>
      <w:r w:rsidR="00F900E6" w:rsidRPr="00A11C1A">
        <w:rPr>
          <w:sz w:val="32"/>
          <w:szCs w:val="32"/>
        </w:rPr>
        <w:t>omen</w:t>
      </w:r>
      <w:r w:rsidR="000C0B39">
        <w:rPr>
          <w:sz w:val="32"/>
          <w:szCs w:val="32"/>
          <w:lang w:val="vi-VN"/>
        </w:rPr>
        <w:t xml:space="preserve"> are</w:t>
      </w:r>
      <w:r w:rsidR="00F900E6" w:rsidRPr="00A11C1A">
        <w:rPr>
          <w:sz w:val="32"/>
          <w:szCs w:val="32"/>
        </w:rPr>
        <w:t xml:space="preserve"> holding strategic political, economic, and administrative leadership positions</w:t>
      </w:r>
      <w:r w:rsidR="0026144E">
        <w:rPr>
          <w:sz w:val="32"/>
          <w:szCs w:val="32"/>
          <w:lang w:val="vi-VN"/>
        </w:rPr>
        <w:t xml:space="preserve">, </w:t>
      </w:r>
      <w:r w:rsidR="00F900E6" w:rsidRPr="00A11C1A">
        <w:rPr>
          <w:sz w:val="32"/>
          <w:szCs w:val="32"/>
        </w:rPr>
        <w:t>such as</w:t>
      </w:r>
      <w:r w:rsidR="000F20C5">
        <w:rPr>
          <w:sz w:val="32"/>
          <w:szCs w:val="32"/>
          <w:lang w:val="vi-VN"/>
        </w:rPr>
        <w:t xml:space="preserve"> </w:t>
      </w:r>
      <w:r w:rsidR="000F20C5">
        <w:rPr>
          <w:sz w:val="32"/>
          <w:szCs w:val="32"/>
        </w:rPr>
        <w:t>the</w:t>
      </w:r>
      <w:r w:rsidR="000F20C5">
        <w:rPr>
          <w:sz w:val="32"/>
          <w:szCs w:val="32"/>
          <w:lang w:val="vi-VN"/>
        </w:rPr>
        <w:t xml:space="preserve"> first female President of the National Assembly</w:t>
      </w:r>
      <w:r w:rsidR="000F20C5">
        <w:rPr>
          <w:sz w:val="32"/>
          <w:szCs w:val="32"/>
          <w:lang w:val="vi-VN"/>
        </w:rPr>
        <w:t xml:space="preserve">, </w:t>
      </w:r>
      <w:r w:rsidR="000F20C5">
        <w:rPr>
          <w:sz w:val="32"/>
          <w:szCs w:val="32"/>
        </w:rPr>
        <w:t>the</w:t>
      </w:r>
      <w:r w:rsidR="000F20C5">
        <w:rPr>
          <w:sz w:val="32"/>
          <w:szCs w:val="32"/>
          <w:lang w:val="vi-VN"/>
        </w:rPr>
        <w:t xml:space="preserve"> first female </w:t>
      </w:r>
      <w:r w:rsidR="000F20C5" w:rsidRPr="00A11C1A">
        <w:rPr>
          <w:sz w:val="32"/>
          <w:szCs w:val="32"/>
        </w:rPr>
        <w:t>Deputy Prime Minister,</w:t>
      </w:r>
      <w:r w:rsidR="00F900E6" w:rsidRPr="00A11C1A">
        <w:rPr>
          <w:sz w:val="32"/>
          <w:szCs w:val="32"/>
        </w:rPr>
        <w:t xml:space="preserve"> members of the Politburo and the </w:t>
      </w:r>
      <w:r w:rsidR="000F20C5">
        <w:rPr>
          <w:sz w:val="32"/>
          <w:szCs w:val="32"/>
        </w:rPr>
        <w:t>Party</w:t>
      </w:r>
      <w:r w:rsidR="000F20C5">
        <w:rPr>
          <w:sz w:val="32"/>
          <w:szCs w:val="32"/>
          <w:lang w:val="vi-VN"/>
        </w:rPr>
        <w:t xml:space="preserve"> </w:t>
      </w:r>
      <w:r w:rsidR="00F900E6" w:rsidRPr="00A11C1A">
        <w:rPr>
          <w:sz w:val="32"/>
          <w:szCs w:val="32"/>
        </w:rPr>
        <w:t>Secretariat, Vice President,</w:t>
      </w:r>
      <w:r w:rsidR="000E3A7F">
        <w:rPr>
          <w:sz w:val="32"/>
          <w:szCs w:val="32"/>
          <w:lang w:val="vi-VN"/>
        </w:rPr>
        <w:t xml:space="preserve"> </w:t>
      </w:r>
      <w:r w:rsidR="00F900E6" w:rsidRPr="00A11C1A">
        <w:rPr>
          <w:sz w:val="32"/>
          <w:szCs w:val="32"/>
        </w:rPr>
        <w:t>Vice Chairpersons of the National Assembly, Secretary of the Hanoi Party Committee</w:t>
      </w:r>
      <w:r w:rsidR="0026144E">
        <w:rPr>
          <w:sz w:val="32"/>
          <w:szCs w:val="32"/>
          <w:lang w:val="vi-VN"/>
        </w:rPr>
        <w:t xml:space="preserve"> – </w:t>
      </w:r>
      <w:r w:rsidR="00F900E6" w:rsidRPr="00A11C1A">
        <w:rPr>
          <w:sz w:val="32"/>
          <w:szCs w:val="32"/>
        </w:rPr>
        <w:t>the capital of the country</w:t>
      </w:r>
      <w:r w:rsidR="0026144E">
        <w:rPr>
          <w:sz w:val="32"/>
          <w:szCs w:val="32"/>
          <w:lang w:val="vi-VN"/>
        </w:rPr>
        <w:t xml:space="preserve">, </w:t>
      </w:r>
      <w:r w:rsidR="00F900E6" w:rsidRPr="00A11C1A">
        <w:rPr>
          <w:sz w:val="32"/>
          <w:szCs w:val="32"/>
        </w:rPr>
        <w:t xml:space="preserve">Governor of the State Bank, Minister of Home Affairs, and Minister of </w:t>
      </w:r>
      <w:r w:rsidR="00F900E6" w:rsidRPr="00A11C1A">
        <w:rPr>
          <w:sz w:val="32"/>
          <w:szCs w:val="32"/>
        </w:rPr>
        <w:lastRenderedPageBreak/>
        <w:t>Health</w:t>
      </w:r>
      <w:r w:rsidR="000C0B39">
        <w:rPr>
          <w:sz w:val="32"/>
          <w:szCs w:val="32"/>
          <w:lang w:val="vi-VN"/>
        </w:rPr>
        <w:t>. This</w:t>
      </w:r>
      <w:r w:rsidR="0026144E">
        <w:rPr>
          <w:sz w:val="32"/>
          <w:szCs w:val="32"/>
          <w:lang w:val="vi-VN"/>
        </w:rPr>
        <w:t xml:space="preserve"> </w:t>
      </w:r>
      <w:r w:rsidR="00F900E6" w:rsidRPr="00A11C1A">
        <w:rPr>
          <w:sz w:val="32"/>
          <w:szCs w:val="32"/>
        </w:rPr>
        <w:t>clearly demonstrate</w:t>
      </w:r>
      <w:r w:rsidR="000C0B39">
        <w:rPr>
          <w:sz w:val="32"/>
          <w:szCs w:val="32"/>
        </w:rPr>
        <w:t>s</w:t>
      </w:r>
      <w:r w:rsidR="00F900E6" w:rsidRPr="00A11C1A">
        <w:rPr>
          <w:sz w:val="32"/>
          <w:szCs w:val="32"/>
        </w:rPr>
        <w:t xml:space="preserve"> the trust and confidence placed in women’s leadership capacity and resilience.</w:t>
      </w:r>
    </w:p>
    <w:p w14:paraId="4C257C31" w14:textId="21E8D929" w:rsidR="00F900E6" w:rsidRPr="00A11C1A" w:rsidRDefault="000C0B39" w:rsidP="00F900E6">
      <w:pPr>
        <w:pStyle w:val="NormalWeb"/>
        <w:numPr>
          <w:ilvl w:val="0"/>
          <w:numId w:val="5"/>
        </w:numPr>
        <w:ind w:left="0" w:firstLine="360"/>
        <w:jc w:val="both"/>
        <w:rPr>
          <w:i/>
          <w:sz w:val="32"/>
          <w:szCs w:val="32"/>
        </w:rPr>
      </w:pPr>
      <w:r>
        <w:rPr>
          <w:sz w:val="32"/>
          <w:szCs w:val="32"/>
          <w:lang w:val="vi-VN"/>
        </w:rPr>
        <w:t xml:space="preserve"> On </w:t>
      </w:r>
      <w:r w:rsidRPr="00A11C1A">
        <w:rPr>
          <w:sz w:val="32"/>
          <w:szCs w:val="32"/>
        </w:rPr>
        <w:t>economic</w:t>
      </w:r>
      <w:r w:rsidR="00F900E6" w:rsidRPr="00A11C1A">
        <w:rPr>
          <w:sz w:val="32"/>
          <w:szCs w:val="32"/>
        </w:rPr>
        <w:t xml:space="preserve"> empowerment: Women are not only beneficiaries but also a key driver of Viet Nam’s growth, with a labor force participation rate of 63%, which is high by global standards. The proportion of women business owners </w:t>
      </w:r>
      <w:r w:rsidR="007E684E">
        <w:rPr>
          <w:sz w:val="32"/>
          <w:szCs w:val="32"/>
        </w:rPr>
        <w:t>reaches</w:t>
      </w:r>
      <w:r w:rsidR="00F900E6" w:rsidRPr="00A11C1A">
        <w:rPr>
          <w:sz w:val="32"/>
          <w:szCs w:val="32"/>
        </w:rPr>
        <w:t xml:space="preserve"> 28.2% and is growing faster than that of men, supported by policies on access to capital, management skills training, and priority access to digital markets.</w:t>
      </w:r>
      <w:r w:rsidR="00F900E6" w:rsidRPr="00A11C1A">
        <w:rPr>
          <w:i/>
          <w:sz w:val="32"/>
          <w:szCs w:val="32"/>
        </w:rPr>
        <w:t xml:space="preserve"> </w:t>
      </w:r>
    </w:p>
    <w:p w14:paraId="551A48E1" w14:textId="4A5BDD22" w:rsidR="00F755BE" w:rsidRPr="00A11C1A" w:rsidRDefault="00E819DF" w:rsidP="00F900E6">
      <w:pPr>
        <w:pStyle w:val="NormalWeb"/>
        <w:numPr>
          <w:ilvl w:val="0"/>
          <w:numId w:val="5"/>
        </w:numPr>
        <w:ind w:left="0" w:firstLine="360"/>
        <w:jc w:val="both"/>
        <w:rPr>
          <w:i/>
          <w:sz w:val="32"/>
          <w:szCs w:val="32"/>
        </w:rPr>
      </w:pPr>
      <w:r>
        <w:rPr>
          <w:sz w:val="32"/>
          <w:szCs w:val="32"/>
          <w:lang w:val="vi-VN"/>
        </w:rPr>
        <w:t xml:space="preserve"> On </w:t>
      </w:r>
      <w:r w:rsidRPr="00A11C1A">
        <w:rPr>
          <w:sz w:val="32"/>
          <w:szCs w:val="32"/>
        </w:rPr>
        <w:t>education</w:t>
      </w:r>
      <w:r w:rsidR="00F900E6" w:rsidRPr="00A11C1A">
        <w:rPr>
          <w:sz w:val="32"/>
          <w:szCs w:val="32"/>
        </w:rPr>
        <w:t xml:space="preserve"> and health: Gender gaps in the national education system have largely been eliminated, while women’s status in scientific research has been enhanced, with women accounting for 39% of PhD holders. In healthcare, Vietnamese women’s life expectancy has reached 76.5 years, and the maternal mortality ratio is projected to decline to 42 per 100,000 live births by 2025. These are deeply humane achievements, reflecting the prioritization of maximum resources for women’s health and dignity.</w:t>
      </w:r>
    </w:p>
    <w:p w14:paraId="6C6ABAD9" w14:textId="15E4C36C" w:rsidR="00F755BE" w:rsidRPr="00A11C1A" w:rsidRDefault="00E819DF" w:rsidP="00F900E6">
      <w:pPr>
        <w:pStyle w:val="NormalWeb"/>
        <w:numPr>
          <w:ilvl w:val="0"/>
          <w:numId w:val="5"/>
        </w:numPr>
        <w:ind w:left="0" w:firstLine="360"/>
        <w:jc w:val="both"/>
        <w:rPr>
          <w:i/>
          <w:sz w:val="32"/>
          <w:szCs w:val="32"/>
        </w:rPr>
      </w:pPr>
      <w:r>
        <w:rPr>
          <w:sz w:val="32"/>
          <w:szCs w:val="32"/>
          <w:lang w:val="vi-VN"/>
        </w:rPr>
        <w:t xml:space="preserve"> On </w:t>
      </w:r>
      <w:r w:rsidRPr="00A11C1A">
        <w:rPr>
          <w:sz w:val="32"/>
          <w:szCs w:val="32"/>
        </w:rPr>
        <w:t>social</w:t>
      </w:r>
      <w:r w:rsidR="00F900E6" w:rsidRPr="00A11C1A">
        <w:rPr>
          <w:sz w:val="32"/>
          <w:szCs w:val="32"/>
        </w:rPr>
        <w:t xml:space="preserve"> protection and crisis resilience: Viet Nam has built an inclusive social safety net with more than 6,000 </w:t>
      </w:r>
      <w:r w:rsidR="00776D12">
        <w:rPr>
          <w:sz w:val="32"/>
          <w:szCs w:val="32"/>
        </w:rPr>
        <w:t>grassroot</w:t>
      </w:r>
      <w:r w:rsidR="00776D12">
        <w:rPr>
          <w:sz w:val="32"/>
          <w:szCs w:val="32"/>
          <w:lang w:val="vi-VN"/>
        </w:rPr>
        <w:t xml:space="preserve"> models </w:t>
      </w:r>
      <w:r w:rsidR="00CA67A5">
        <w:rPr>
          <w:sz w:val="32"/>
          <w:szCs w:val="32"/>
          <w:lang w:val="vi-VN"/>
        </w:rPr>
        <w:t xml:space="preserve">to support victims of </w:t>
      </w:r>
      <w:r w:rsidR="00F900E6" w:rsidRPr="00A11C1A">
        <w:rPr>
          <w:sz w:val="32"/>
          <w:szCs w:val="32"/>
        </w:rPr>
        <w:t>gender-based violence. In response to non-traditional challenges such as the COVID-19 pandemic and climate change, the Government consistently integrates gender-</w:t>
      </w:r>
      <w:r w:rsidR="00CA67A5">
        <w:rPr>
          <w:sz w:val="32"/>
          <w:szCs w:val="32"/>
        </w:rPr>
        <w:t>sensitive</w:t>
      </w:r>
      <w:r w:rsidR="00F900E6" w:rsidRPr="00A11C1A">
        <w:rPr>
          <w:sz w:val="32"/>
          <w:szCs w:val="32"/>
        </w:rPr>
        <w:t xml:space="preserve"> measures into relief packages, prioritizing rural and ethnic minority women, enabling them not only to recover but also to build resilience and rise stronger.</w:t>
      </w:r>
    </w:p>
    <w:p w14:paraId="558F123D" w14:textId="77777777" w:rsidR="00F755BE" w:rsidRPr="00A11C1A" w:rsidRDefault="00F900E6" w:rsidP="003922F4">
      <w:pPr>
        <w:pStyle w:val="NormalWeb"/>
        <w:ind w:left="360" w:firstLine="360"/>
        <w:jc w:val="both"/>
        <w:rPr>
          <w:i/>
          <w:sz w:val="32"/>
          <w:szCs w:val="32"/>
        </w:rPr>
      </w:pPr>
      <w:r w:rsidRPr="00A11C1A">
        <w:rPr>
          <w:i/>
          <w:sz w:val="32"/>
          <w:szCs w:val="32"/>
        </w:rPr>
        <w:t>Madam Chair and Distinguished Members of the Committee,</w:t>
      </w:r>
    </w:p>
    <w:p w14:paraId="6CBB8E4A" w14:textId="77777777" w:rsidR="00F755BE" w:rsidRPr="00A11C1A" w:rsidRDefault="00F900E6" w:rsidP="003922F4">
      <w:pPr>
        <w:pStyle w:val="NormalWeb"/>
        <w:ind w:firstLine="720"/>
        <w:jc w:val="both"/>
        <w:rPr>
          <w:i/>
          <w:sz w:val="32"/>
          <w:szCs w:val="32"/>
        </w:rPr>
      </w:pPr>
      <w:r w:rsidRPr="00A11C1A">
        <w:rPr>
          <w:sz w:val="32"/>
          <w:szCs w:val="32"/>
        </w:rPr>
        <w:t>While we have achieved many encouraging results, we also candidly acknowledge the remaining difficulties, challenges, and limitations in implementing the Convention, ensuring substantive gender equality, and eliminating all forms of discrimination against women in practice, including:</w:t>
      </w:r>
    </w:p>
    <w:p w14:paraId="724EAECE" w14:textId="742CCB34" w:rsidR="00F755BE" w:rsidRPr="00A11C1A" w:rsidRDefault="00F755BE" w:rsidP="003922F4">
      <w:pPr>
        <w:pStyle w:val="NormalWeb"/>
        <w:ind w:firstLine="720"/>
        <w:jc w:val="both"/>
        <w:rPr>
          <w:i/>
          <w:sz w:val="32"/>
          <w:szCs w:val="32"/>
        </w:rPr>
      </w:pPr>
      <w:r w:rsidRPr="00A11C1A">
        <w:rPr>
          <w:b/>
          <w:i/>
          <w:sz w:val="32"/>
          <w:szCs w:val="32"/>
        </w:rPr>
        <w:t xml:space="preserve">- </w:t>
      </w:r>
      <w:r w:rsidR="00F900E6" w:rsidRPr="00A11C1A">
        <w:rPr>
          <w:b/>
          <w:i/>
          <w:sz w:val="32"/>
          <w:szCs w:val="32"/>
        </w:rPr>
        <w:t>First,</w:t>
      </w:r>
      <w:r w:rsidR="00F900E6" w:rsidRPr="00A11C1A">
        <w:rPr>
          <w:sz w:val="32"/>
          <w:szCs w:val="32"/>
        </w:rPr>
        <w:t xml:space="preserve"> soci</w:t>
      </w:r>
      <w:r w:rsidR="003922F4">
        <w:rPr>
          <w:sz w:val="32"/>
          <w:szCs w:val="32"/>
        </w:rPr>
        <w:t>a</w:t>
      </w:r>
      <w:r w:rsidR="00F900E6" w:rsidRPr="00A11C1A">
        <w:rPr>
          <w:sz w:val="32"/>
          <w:szCs w:val="32"/>
        </w:rPr>
        <w:t xml:space="preserve">l awareness, attitudes, and behaviors regarding gender equality remain limited, due to the influence of gender stereotypes rooted </w:t>
      </w:r>
      <w:r w:rsidR="00F900E6" w:rsidRPr="00A11C1A">
        <w:rPr>
          <w:sz w:val="32"/>
          <w:szCs w:val="32"/>
        </w:rPr>
        <w:lastRenderedPageBreak/>
        <w:t xml:space="preserve">in the “male </w:t>
      </w:r>
      <w:r w:rsidR="003B7313">
        <w:rPr>
          <w:sz w:val="32"/>
          <w:szCs w:val="32"/>
        </w:rPr>
        <w:t>chauvinism</w:t>
      </w:r>
      <w:r w:rsidR="00F900E6" w:rsidRPr="00A11C1A">
        <w:rPr>
          <w:sz w:val="32"/>
          <w:szCs w:val="32"/>
        </w:rPr>
        <w:t>” mindset, which continues to exist in family life as well as in economic, political, and social spheres.</w:t>
      </w:r>
    </w:p>
    <w:p w14:paraId="4F9513D7" w14:textId="22D6B336" w:rsidR="00F755BE" w:rsidRPr="00A11C1A" w:rsidRDefault="00F755BE" w:rsidP="00F755BE">
      <w:pPr>
        <w:pStyle w:val="NormalWeb"/>
        <w:ind w:firstLine="360"/>
        <w:jc w:val="both"/>
        <w:rPr>
          <w:i/>
          <w:sz w:val="32"/>
          <w:szCs w:val="32"/>
        </w:rPr>
      </w:pPr>
      <w:r w:rsidRPr="00A11C1A">
        <w:rPr>
          <w:b/>
          <w:i/>
          <w:sz w:val="32"/>
          <w:szCs w:val="32"/>
        </w:rPr>
        <w:t xml:space="preserve">- </w:t>
      </w:r>
      <w:r w:rsidR="00F900E6" w:rsidRPr="00A11C1A">
        <w:rPr>
          <w:b/>
          <w:i/>
          <w:sz w:val="32"/>
          <w:szCs w:val="32"/>
        </w:rPr>
        <w:t>Second,</w:t>
      </w:r>
      <w:r w:rsidR="00F900E6" w:rsidRPr="00A11C1A">
        <w:rPr>
          <w:sz w:val="32"/>
          <w:szCs w:val="32"/>
        </w:rPr>
        <w:t xml:space="preserve"> gender gaps persist in politics, the economy and labor, education and training, and healthcare, particularly in remote and mountainous areas, ethnic minority regions, and areas with </w:t>
      </w:r>
      <w:r w:rsidR="003B7313">
        <w:rPr>
          <w:sz w:val="32"/>
          <w:szCs w:val="32"/>
        </w:rPr>
        <w:t>challenging</w:t>
      </w:r>
      <w:r w:rsidR="00F900E6" w:rsidRPr="00A11C1A">
        <w:rPr>
          <w:sz w:val="32"/>
          <w:szCs w:val="32"/>
        </w:rPr>
        <w:t xml:space="preserve"> socio-economic conditions. Gender-based violence remains complex, affecting personal safety and overall national development.</w:t>
      </w:r>
    </w:p>
    <w:p w14:paraId="2526F473" w14:textId="77777777" w:rsidR="00F755BE" w:rsidRPr="00A11C1A" w:rsidRDefault="00F755BE" w:rsidP="00F755BE">
      <w:pPr>
        <w:pStyle w:val="NormalWeb"/>
        <w:ind w:firstLine="360"/>
        <w:jc w:val="both"/>
        <w:rPr>
          <w:i/>
          <w:sz w:val="32"/>
          <w:szCs w:val="32"/>
        </w:rPr>
      </w:pPr>
      <w:r w:rsidRPr="00A11C1A">
        <w:rPr>
          <w:b/>
          <w:i/>
          <w:sz w:val="32"/>
          <w:szCs w:val="32"/>
        </w:rPr>
        <w:t xml:space="preserve">- </w:t>
      </w:r>
      <w:r w:rsidR="00F900E6" w:rsidRPr="00A11C1A">
        <w:rPr>
          <w:b/>
          <w:i/>
          <w:sz w:val="32"/>
          <w:szCs w:val="32"/>
        </w:rPr>
        <w:t>Third</w:t>
      </w:r>
      <w:r w:rsidR="00F900E6" w:rsidRPr="00A11C1A">
        <w:rPr>
          <w:sz w:val="32"/>
          <w:szCs w:val="32"/>
        </w:rPr>
        <w:t>, the implementation of the Convention requires substantial resource investment, including human resources, institutional capacity, and budgetary allocations, while Viet Nam remains a country facing constraints in sharing overall national resources.</w:t>
      </w:r>
    </w:p>
    <w:p w14:paraId="627CB558" w14:textId="1FC83A3D" w:rsidR="00F755BE" w:rsidRPr="00A11C1A" w:rsidRDefault="00F900E6" w:rsidP="00F755BE">
      <w:pPr>
        <w:pStyle w:val="NormalWeb"/>
        <w:ind w:firstLine="360"/>
        <w:jc w:val="both"/>
        <w:rPr>
          <w:i/>
          <w:sz w:val="32"/>
          <w:szCs w:val="32"/>
        </w:rPr>
      </w:pPr>
      <w:r w:rsidRPr="00A11C1A">
        <w:rPr>
          <w:sz w:val="32"/>
          <w:szCs w:val="32"/>
        </w:rPr>
        <w:t xml:space="preserve">The Government of Viet Nam fully recognizes these challenges and is implementing a series of measures to </w:t>
      </w:r>
      <w:r w:rsidR="003B7313">
        <w:rPr>
          <w:sz w:val="32"/>
          <w:szCs w:val="32"/>
        </w:rPr>
        <w:t>overcome</w:t>
      </w:r>
      <w:r w:rsidRPr="00A11C1A">
        <w:rPr>
          <w:sz w:val="32"/>
          <w:szCs w:val="32"/>
        </w:rPr>
        <w:t xml:space="preserve"> them, including:</w:t>
      </w:r>
    </w:p>
    <w:p w14:paraId="6545DB71" w14:textId="77777777" w:rsidR="00F755BE" w:rsidRPr="00A11C1A" w:rsidRDefault="00F755BE" w:rsidP="00F755BE">
      <w:pPr>
        <w:pStyle w:val="NormalWeb"/>
        <w:ind w:firstLine="360"/>
        <w:jc w:val="both"/>
        <w:rPr>
          <w:i/>
          <w:sz w:val="32"/>
          <w:szCs w:val="32"/>
        </w:rPr>
      </w:pPr>
      <w:r w:rsidRPr="00A11C1A">
        <w:rPr>
          <w:i/>
          <w:sz w:val="32"/>
          <w:szCs w:val="32"/>
        </w:rPr>
        <w:t xml:space="preserve">- </w:t>
      </w:r>
      <w:r w:rsidR="00F900E6" w:rsidRPr="00A11C1A">
        <w:rPr>
          <w:sz w:val="32"/>
          <w:szCs w:val="32"/>
        </w:rPr>
        <w:t xml:space="preserve">Continuing to improve the legal and policy </w:t>
      </w:r>
      <w:r w:rsidRPr="00A11C1A">
        <w:rPr>
          <w:sz w:val="32"/>
          <w:szCs w:val="32"/>
        </w:rPr>
        <w:t>system</w:t>
      </w:r>
      <w:r w:rsidR="00F900E6" w:rsidRPr="00A11C1A">
        <w:rPr>
          <w:sz w:val="32"/>
          <w:szCs w:val="32"/>
        </w:rPr>
        <w:t>, including research and proposals to amend the Law on Gender Equality to introduce new provisions suited to the digital society, new labor models, and emerging challenges;</w:t>
      </w:r>
    </w:p>
    <w:p w14:paraId="44005C29" w14:textId="77777777" w:rsidR="00F755BE" w:rsidRPr="00A11C1A" w:rsidRDefault="00F755BE" w:rsidP="00F755BE">
      <w:pPr>
        <w:pStyle w:val="NormalWeb"/>
        <w:ind w:firstLine="360"/>
        <w:jc w:val="both"/>
        <w:rPr>
          <w:i/>
          <w:sz w:val="32"/>
          <w:szCs w:val="32"/>
        </w:rPr>
      </w:pPr>
      <w:r w:rsidRPr="00A11C1A">
        <w:rPr>
          <w:i/>
          <w:sz w:val="32"/>
          <w:szCs w:val="32"/>
        </w:rPr>
        <w:t xml:space="preserve">- </w:t>
      </w:r>
      <w:r w:rsidR="00F900E6" w:rsidRPr="00A11C1A">
        <w:rPr>
          <w:sz w:val="32"/>
          <w:szCs w:val="32"/>
        </w:rPr>
        <w:t xml:space="preserve">Mainstreaming gender </w:t>
      </w:r>
      <w:r w:rsidRPr="00A11C1A">
        <w:rPr>
          <w:sz w:val="32"/>
          <w:szCs w:val="32"/>
        </w:rPr>
        <w:t xml:space="preserve">affairs </w:t>
      </w:r>
      <w:r w:rsidR="00F900E6" w:rsidRPr="00A11C1A">
        <w:rPr>
          <w:sz w:val="32"/>
          <w:szCs w:val="32"/>
        </w:rPr>
        <w:t>throughout the entire national budget process, ensuring that policies for women are supported by real financial resources;</w:t>
      </w:r>
    </w:p>
    <w:p w14:paraId="5CDC7021" w14:textId="77777777" w:rsidR="00F755BE" w:rsidRPr="00A11C1A" w:rsidRDefault="00F755BE" w:rsidP="00F755BE">
      <w:pPr>
        <w:pStyle w:val="NormalWeb"/>
        <w:ind w:firstLine="360"/>
        <w:jc w:val="both"/>
        <w:rPr>
          <w:i/>
          <w:sz w:val="32"/>
          <w:szCs w:val="32"/>
        </w:rPr>
      </w:pPr>
      <w:r w:rsidRPr="00A11C1A">
        <w:rPr>
          <w:i/>
          <w:sz w:val="32"/>
          <w:szCs w:val="32"/>
        </w:rPr>
        <w:t xml:space="preserve">- </w:t>
      </w:r>
      <w:r w:rsidR="00F900E6" w:rsidRPr="00A11C1A">
        <w:rPr>
          <w:sz w:val="32"/>
          <w:szCs w:val="32"/>
        </w:rPr>
        <w:t>Developing and effectively implementing programs and projects on gender equality and women’s empowerment, particularly the Program on Prevention and Response to Gender-Based Violence for the period 2026–2030, with adequate implementation resources;</w:t>
      </w:r>
    </w:p>
    <w:p w14:paraId="0FC676A9" w14:textId="77777777" w:rsidR="00F755BE" w:rsidRPr="00A11C1A" w:rsidRDefault="00F755BE" w:rsidP="00F755BE">
      <w:pPr>
        <w:pStyle w:val="NormalWeb"/>
        <w:ind w:firstLine="360"/>
        <w:jc w:val="both"/>
        <w:rPr>
          <w:i/>
          <w:sz w:val="32"/>
          <w:szCs w:val="32"/>
        </w:rPr>
      </w:pPr>
      <w:r w:rsidRPr="00A11C1A">
        <w:rPr>
          <w:i/>
          <w:sz w:val="32"/>
          <w:szCs w:val="32"/>
        </w:rPr>
        <w:t xml:space="preserve">- </w:t>
      </w:r>
      <w:r w:rsidR="00F900E6" w:rsidRPr="00A11C1A">
        <w:rPr>
          <w:sz w:val="32"/>
          <w:szCs w:val="32"/>
        </w:rPr>
        <w:t>Strengthening international cooperation, sharing experiences, and mobilizing the participation of non-governmental and socio-political organizations to realize gender equality objectives and eliminate discrimination against women.</w:t>
      </w:r>
    </w:p>
    <w:p w14:paraId="4BC2EE9C" w14:textId="77777777" w:rsidR="00F755BE" w:rsidRPr="00A11C1A" w:rsidRDefault="00F900E6" w:rsidP="00F755BE">
      <w:pPr>
        <w:pStyle w:val="NormalWeb"/>
        <w:ind w:firstLine="360"/>
        <w:jc w:val="both"/>
        <w:rPr>
          <w:i/>
          <w:sz w:val="32"/>
          <w:szCs w:val="32"/>
        </w:rPr>
      </w:pPr>
      <w:r w:rsidRPr="00A11C1A">
        <w:rPr>
          <w:i/>
          <w:sz w:val="32"/>
          <w:szCs w:val="32"/>
        </w:rPr>
        <w:t xml:space="preserve">Madam </w:t>
      </w:r>
      <w:r w:rsidR="00F755BE" w:rsidRPr="00A11C1A">
        <w:rPr>
          <w:i/>
          <w:sz w:val="32"/>
          <w:szCs w:val="32"/>
        </w:rPr>
        <w:t>Chair, Distinguished Delegates,</w:t>
      </w:r>
    </w:p>
    <w:p w14:paraId="1048BFE0" w14:textId="5251CD4E" w:rsidR="00F755BE" w:rsidRPr="00A11C1A" w:rsidRDefault="00F900E6" w:rsidP="00F755BE">
      <w:pPr>
        <w:pStyle w:val="NormalWeb"/>
        <w:ind w:firstLine="360"/>
        <w:jc w:val="both"/>
        <w:rPr>
          <w:i/>
          <w:sz w:val="32"/>
          <w:szCs w:val="32"/>
        </w:rPr>
      </w:pPr>
      <w:r w:rsidRPr="00A11C1A">
        <w:rPr>
          <w:sz w:val="32"/>
          <w:szCs w:val="32"/>
        </w:rPr>
        <w:lastRenderedPageBreak/>
        <w:t>Viet Nam approaches today’s dialogue with a spirit of openness, sincerity, and responsibility. We value all comments and questions from the members of the Committee. Your recommendations will serve as an important basis for Viet Nam to further refine its po</w:t>
      </w:r>
      <w:r w:rsidR="00F755BE" w:rsidRPr="00A11C1A">
        <w:rPr>
          <w:sz w:val="32"/>
          <w:szCs w:val="32"/>
        </w:rPr>
        <w:t>licy framework, narrow</w:t>
      </w:r>
      <w:r w:rsidRPr="00A11C1A">
        <w:rPr>
          <w:sz w:val="32"/>
          <w:szCs w:val="32"/>
        </w:rPr>
        <w:t xml:space="preserve"> gaps</w:t>
      </w:r>
      <w:r w:rsidR="00F755BE" w:rsidRPr="00A11C1A">
        <w:rPr>
          <w:sz w:val="32"/>
          <w:szCs w:val="32"/>
        </w:rPr>
        <w:t xml:space="preserve"> to</w:t>
      </w:r>
      <w:r w:rsidR="00BB031C">
        <w:rPr>
          <w:sz w:val="32"/>
          <w:szCs w:val="32"/>
          <w:lang w:val="vi-VN"/>
        </w:rPr>
        <w:t xml:space="preserve"> soon</w:t>
      </w:r>
      <w:r w:rsidR="00F755BE" w:rsidRPr="00A11C1A">
        <w:rPr>
          <w:sz w:val="32"/>
          <w:szCs w:val="32"/>
        </w:rPr>
        <w:t xml:space="preserve"> achieve</w:t>
      </w:r>
      <w:r w:rsidRPr="00A11C1A">
        <w:rPr>
          <w:sz w:val="32"/>
          <w:szCs w:val="32"/>
        </w:rPr>
        <w:t xml:space="preserve"> substantive gender equality</w:t>
      </w:r>
      <w:r w:rsidR="00BB031C">
        <w:rPr>
          <w:sz w:val="32"/>
          <w:szCs w:val="32"/>
          <w:lang w:val="vi-VN"/>
        </w:rPr>
        <w:t xml:space="preserve"> goals</w:t>
      </w:r>
      <w:r w:rsidRPr="00A11C1A">
        <w:rPr>
          <w:sz w:val="32"/>
          <w:szCs w:val="32"/>
        </w:rPr>
        <w:t>.</w:t>
      </w:r>
    </w:p>
    <w:p w14:paraId="51F5A8C0" w14:textId="256D6795" w:rsidR="00F755BE" w:rsidRPr="00A11C1A" w:rsidRDefault="00F900E6" w:rsidP="00F755BE">
      <w:pPr>
        <w:pStyle w:val="NormalWeb"/>
        <w:ind w:firstLine="360"/>
        <w:jc w:val="both"/>
        <w:rPr>
          <w:i/>
          <w:sz w:val="32"/>
          <w:szCs w:val="32"/>
        </w:rPr>
      </w:pPr>
      <w:r w:rsidRPr="00A11C1A">
        <w:rPr>
          <w:sz w:val="32"/>
          <w:szCs w:val="32"/>
        </w:rPr>
        <w:t>Despite ongoing resource constraints, with strong political determination, Viet Nam reaffirms its commitment to fully fulfilling its obligations as a State Party to CEDAW, for a future in which all Vietnamese women and girls can develop comprehensively, be respected,</w:t>
      </w:r>
      <w:r w:rsidR="00BB031C">
        <w:rPr>
          <w:sz w:val="32"/>
          <w:szCs w:val="32"/>
          <w:lang w:val="vi-VN"/>
        </w:rPr>
        <w:t xml:space="preserve"> </w:t>
      </w:r>
      <w:r w:rsidRPr="00A11C1A">
        <w:rPr>
          <w:sz w:val="32"/>
          <w:szCs w:val="32"/>
        </w:rPr>
        <w:t xml:space="preserve">and </w:t>
      </w:r>
      <w:r w:rsidR="00BB031C">
        <w:rPr>
          <w:sz w:val="32"/>
          <w:szCs w:val="32"/>
        </w:rPr>
        <w:t>enjoy</w:t>
      </w:r>
      <w:r w:rsidR="00BB031C">
        <w:rPr>
          <w:sz w:val="32"/>
          <w:szCs w:val="32"/>
          <w:lang w:val="vi-VN"/>
        </w:rPr>
        <w:t xml:space="preserve"> </w:t>
      </w:r>
      <w:r w:rsidRPr="00A11C1A">
        <w:rPr>
          <w:sz w:val="32"/>
          <w:szCs w:val="32"/>
        </w:rPr>
        <w:t>happiness.</w:t>
      </w:r>
    </w:p>
    <w:p w14:paraId="5857A650" w14:textId="77777777" w:rsidR="00F755BE" w:rsidRPr="00A11C1A" w:rsidRDefault="00F900E6" w:rsidP="00F755BE">
      <w:pPr>
        <w:pStyle w:val="NormalWeb"/>
        <w:ind w:firstLine="360"/>
        <w:jc w:val="both"/>
        <w:rPr>
          <w:i/>
          <w:sz w:val="32"/>
          <w:szCs w:val="32"/>
        </w:rPr>
      </w:pPr>
      <w:r w:rsidRPr="00A11C1A">
        <w:rPr>
          <w:sz w:val="32"/>
          <w:szCs w:val="32"/>
        </w:rPr>
        <w:t>Thank you very much for your attention, and I wish our dialogue the most substantive and positive outcomes.</w:t>
      </w:r>
    </w:p>
    <w:p w14:paraId="35943FBA" w14:textId="679F4A61" w:rsidR="00437380" w:rsidRPr="00A11C1A" w:rsidRDefault="00F900E6" w:rsidP="00F755BE">
      <w:pPr>
        <w:pStyle w:val="NormalWeb"/>
        <w:ind w:firstLine="360"/>
        <w:jc w:val="both"/>
        <w:rPr>
          <w:i/>
          <w:sz w:val="32"/>
          <w:szCs w:val="32"/>
        </w:rPr>
      </w:pPr>
      <w:r w:rsidRPr="00A11C1A">
        <w:rPr>
          <w:i/>
          <w:sz w:val="32"/>
          <w:szCs w:val="32"/>
        </w:rPr>
        <w:t>Thank you.</w:t>
      </w:r>
    </w:p>
    <w:sectPr w:rsidR="00437380" w:rsidRPr="00A11C1A" w:rsidSect="00E452BC">
      <w:headerReference w:type="default" r:id="rId7"/>
      <w:pgSz w:w="12240" w:h="15840"/>
      <w:pgMar w:top="1440" w:right="1302"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AFD32A" w14:textId="77777777" w:rsidR="0035585D" w:rsidRDefault="0035585D" w:rsidP="005913CB">
      <w:pPr>
        <w:spacing w:after="0" w:line="240" w:lineRule="auto"/>
      </w:pPr>
      <w:r>
        <w:separator/>
      </w:r>
    </w:p>
  </w:endnote>
  <w:endnote w:type="continuationSeparator" w:id="0">
    <w:p w14:paraId="3A41B42F" w14:textId="77777777" w:rsidR="0035585D" w:rsidRDefault="0035585D" w:rsidP="005913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2AFD9C" w14:textId="77777777" w:rsidR="0035585D" w:rsidRDefault="0035585D" w:rsidP="005913CB">
      <w:pPr>
        <w:spacing w:after="0" w:line="240" w:lineRule="auto"/>
      </w:pPr>
      <w:r>
        <w:separator/>
      </w:r>
    </w:p>
  </w:footnote>
  <w:footnote w:type="continuationSeparator" w:id="0">
    <w:p w14:paraId="058F1FDD" w14:textId="77777777" w:rsidR="0035585D" w:rsidRDefault="0035585D" w:rsidP="005913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C09697" w14:textId="55539D75" w:rsidR="005913CB" w:rsidRPr="005913CB" w:rsidRDefault="005913CB" w:rsidP="005913CB">
    <w:pPr>
      <w:pStyle w:val="Header"/>
      <w:jc w:val="right"/>
      <w:rPr>
        <w:i/>
        <w:iCs/>
        <w:sz w:val="24"/>
        <w:szCs w:val="24"/>
        <w:lang w:val="vi-VN"/>
      </w:rPr>
    </w:pPr>
    <w:r w:rsidRPr="005913CB">
      <w:rPr>
        <w:i/>
        <w:iCs/>
        <w:sz w:val="24"/>
        <w:szCs w:val="24"/>
      </w:rPr>
      <w:t>Unofficial</w:t>
    </w:r>
    <w:r w:rsidRPr="005913CB">
      <w:rPr>
        <w:i/>
        <w:iCs/>
        <w:sz w:val="24"/>
        <w:szCs w:val="24"/>
        <w:lang w:val="vi-VN"/>
      </w:rPr>
      <w:t xml:space="preserve"> translation – check against delivery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5A0C22"/>
    <w:multiLevelType w:val="hybridMultilevel"/>
    <w:tmpl w:val="38B02202"/>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EF71154"/>
    <w:multiLevelType w:val="multilevel"/>
    <w:tmpl w:val="FB7EB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A9141FA"/>
    <w:multiLevelType w:val="multilevel"/>
    <w:tmpl w:val="A25E8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D4B729B"/>
    <w:multiLevelType w:val="multilevel"/>
    <w:tmpl w:val="CE169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AF12224"/>
    <w:multiLevelType w:val="multilevel"/>
    <w:tmpl w:val="0DC47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7575"/>
    <w:rsid w:val="000553E1"/>
    <w:rsid w:val="000570DB"/>
    <w:rsid w:val="0008035F"/>
    <w:rsid w:val="000C0B39"/>
    <w:rsid w:val="000E3A7F"/>
    <w:rsid w:val="000F20C5"/>
    <w:rsid w:val="00134717"/>
    <w:rsid w:val="00180CA4"/>
    <w:rsid w:val="0018313E"/>
    <w:rsid w:val="0026144E"/>
    <w:rsid w:val="002D79E2"/>
    <w:rsid w:val="0035585D"/>
    <w:rsid w:val="003922F4"/>
    <w:rsid w:val="003B7313"/>
    <w:rsid w:val="003F72CC"/>
    <w:rsid w:val="00441B10"/>
    <w:rsid w:val="004C1EB4"/>
    <w:rsid w:val="005913CB"/>
    <w:rsid w:val="005F7B1A"/>
    <w:rsid w:val="00655897"/>
    <w:rsid w:val="006C01DF"/>
    <w:rsid w:val="006C7110"/>
    <w:rsid w:val="006F6FBA"/>
    <w:rsid w:val="00757FEF"/>
    <w:rsid w:val="00776D12"/>
    <w:rsid w:val="007A7575"/>
    <w:rsid w:val="007E684E"/>
    <w:rsid w:val="0086719B"/>
    <w:rsid w:val="00956A27"/>
    <w:rsid w:val="00A11C1A"/>
    <w:rsid w:val="00B43EF3"/>
    <w:rsid w:val="00B91869"/>
    <w:rsid w:val="00BB031C"/>
    <w:rsid w:val="00BF049C"/>
    <w:rsid w:val="00CA67A5"/>
    <w:rsid w:val="00D352A4"/>
    <w:rsid w:val="00D5024C"/>
    <w:rsid w:val="00E06C84"/>
    <w:rsid w:val="00E354F5"/>
    <w:rsid w:val="00E452BC"/>
    <w:rsid w:val="00E47D1F"/>
    <w:rsid w:val="00E819DF"/>
    <w:rsid w:val="00EE43BB"/>
    <w:rsid w:val="00F755BE"/>
    <w:rsid w:val="00F900E6"/>
    <w:rsid w:val="00F923FF"/>
    <w:rsid w:val="00FD5E3F"/>
    <w:rsid w:val="00FE60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35261B"/>
  <w15:chartTrackingRefBased/>
  <w15:docId w15:val="{022C3710-DCF9-4147-B6C9-A22ED9127D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D5E3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D5E3F"/>
    <w:rPr>
      <w:b/>
      <w:bCs/>
    </w:rPr>
  </w:style>
  <w:style w:type="character" w:styleId="Emphasis">
    <w:name w:val="Emphasis"/>
    <w:basedOn w:val="DefaultParagraphFont"/>
    <w:uiPriority w:val="20"/>
    <w:qFormat/>
    <w:rsid w:val="00FD5E3F"/>
    <w:rPr>
      <w:i/>
      <w:iCs/>
    </w:rPr>
  </w:style>
  <w:style w:type="paragraph" w:styleId="Header">
    <w:name w:val="header"/>
    <w:basedOn w:val="Normal"/>
    <w:link w:val="HeaderChar"/>
    <w:uiPriority w:val="99"/>
    <w:unhideWhenUsed/>
    <w:rsid w:val="005913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5913CB"/>
  </w:style>
  <w:style w:type="paragraph" w:styleId="Footer">
    <w:name w:val="footer"/>
    <w:basedOn w:val="Normal"/>
    <w:link w:val="FooterChar"/>
    <w:uiPriority w:val="99"/>
    <w:unhideWhenUsed/>
    <w:rsid w:val="005913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13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5280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518209c89dc99bc9bf7ce669af5d9a4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c950bac982e9263f13db11a62ec13298"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2026-02-03T10:28:20+00:00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D5BAC5C-6712-40FF-B257-1687749BCF20}"/>
</file>

<file path=customXml/itemProps2.xml><?xml version="1.0" encoding="utf-8"?>
<ds:datastoreItem xmlns:ds="http://schemas.openxmlformats.org/officeDocument/2006/customXml" ds:itemID="{B1B2BD55-7EF5-457C-88F6-77AEDA3F8F96}"/>
</file>

<file path=customXml/itemProps3.xml><?xml version="1.0" encoding="utf-8"?>
<ds:datastoreItem xmlns:ds="http://schemas.openxmlformats.org/officeDocument/2006/customXml" ds:itemID="{38890CAD-C36C-473F-8B28-43B7E659316E}"/>
</file>

<file path=docProps/app.xml><?xml version="1.0" encoding="utf-8"?>
<Properties xmlns="http://schemas.openxmlformats.org/officeDocument/2006/extended-properties" xmlns:vt="http://schemas.openxmlformats.org/officeDocument/2006/docPropsVTypes">
  <Template>Normal.dotm</Template>
  <TotalTime>72</TotalTime>
  <Pages>8</Pages>
  <Words>2088</Words>
  <Characters>11906</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Microsoft Office User</cp:lastModifiedBy>
  <cp:revision>6</cp:revision>
  <dcterms:created xsi:type="dcterms:W3CDTF">2026-02-02T19:37:00Z</dcterms:created>
  <dcterms:modified xsi:type="dcterms:W3CDTF">2026-02-03T07:48:00Z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ies>
</file>