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EC79C9" w:rsidRDefault="00000000">
      <w:pPr>
        <w:spacing w:before="200" w:after="20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Anexo del X Informe del Estado mexicano para el Comité para la Eliminación de la Discriminación contra la Mujer (Comité CEDAW)</w:t>
      </w:r>
    </w:p>
    <w:p w14:paraId="00000002" w14:textId="77777777" w:rsidR="00EC79C9" w:rsidRDefault="00EC79C9">
      <w:pPr>
        <w:spacing w:before="200" w:after="200"/>
        <w:rPr>
          <w:rFonts w:ascii="Times New Roman" w:eastAsia="Times New Roman" w:hAnsi="Times New Roman" w:cs="Times New Roman"/>
          <w:sz w:val="24"/>
          <w:szCs w:val="24"/>
        </w:rPr>
      </w:pPr>
    </w:p>
    <w:p w14:paraId="00000003" w14:textId="77777777" w:rsidR="00EC79C9" w:rsidRDefault="00000000">
      <w:pPr>
        <w:spacing w:before="200"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 presente anexo tiene la finalidad de poner a disposición del Comité CEDAW, información complementaria sobre los diversos programas y acciones que ha realizado el Estado mexicano para dar cumplimiento a la Convención sobre la Eliminación de Todas las Formas de Discriminación contra la Mujer, que han sido mencionados en el texto del X Informe. </w:t>
      </w:r>
    </w:p>
    <w:p w14:paraId="00000004" w14:textId="77777777" w:rsidR="00EC79C9" w:rsidRDefault="00000000">
      <w:pPr>
        <w:spacing w:before="200"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En este anexo se hace referencia a otros anexos listados de la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N con contenido complementario sobre procesos y programas específicos, a los que se tendrá acceso por medio de un hipervínculo ligado al texto del documento; asimismo, entre los documentos del Anexo del informe, se encontrarán las referencias y la lista de abreviaturas del X Informe. </w:t>
      </w:r>
    </w:p>
    <w:p w14:paraId="00000005" w14:textId="77777777" w:rsidR="00EC79C9" w:rsidRDefault="00EC79C9">
      <w:pPr>
        <w:spacing w:before="200"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6" w14:textId="77777777" w:rsidR="00EC79C9" w:rsidRDefault="00000000">
      <w:pPr>
        <w:spacing w:before="200" w:after="20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Anexos adicionales</w:t>
      </w:r>
    </w:p>
    <w:p w14:paraId="00000007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hyperlink r:id="rId6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u w:val="single"/>
          </w:rPr>
          <w:t xml:space="preserve">Lista de abreviaturas </w:t>
        </w:r>
      </w:hyperlink>
    </w:p>
    <w:p w14:paraId="00000008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7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u w:val="single"/>
          </w:rPr>
          <w:t>Anexo 1-A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Autoridades que conforman la Comisión CEDAW</w:t>
      </w:r>
    </w:p>
    <w:p w14:paraId="00000009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hyperlink r:id="rId8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highlight w:val="white"/>
            <w:u w:val="single"/>
          </w:rPr>
          <w:t>Anexo 1-B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Entidades Federativas</w:t>
      </w:r>
    </w:p>
    <w:p w14:paraId="0000000A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9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u w:val="single"/>
          </w:rPr>
          <w:t>Anexo 1-C.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Encuestas nacionales con perspectiva de género e interseccional</w:t>
      </w:r>
    </w:p>
    <w:p w14:paraId="0000000B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0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u w:val="single"/>
          </w:rPr>
          <w:t>Anexo 1-D.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Capacitaciones, cursos, talleres y actividades de difusión con perspectiva de género y derechos humanos</w:t>
      </w:r>
    </w:p>
    <w:p w14:paraId="0000000C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1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u w:val="single"/>
          </w:rPr>
          <w:t>Anexo 1-E.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Publicaciones de la Suprema Corte de Justicia de la Nación</w:t>
      </w:r>
    </w:p>
    <w:p w14:paraId="0000000D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2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u w:val="single"/>
          </w:rPr>
          <w:t>Anexo 1-F.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Foro con Organizaciones de la Sociedad Civil en el marco de la presentación del Examen Nacional de la Plataforma de Acción de Beijing y el X Informe Periódico ante el Comité CEDAW</w:t>
      </w:r>
    </w:p>
    <w:p w14:paraId="0000000E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</w:rPr>
      </w:pPr>
      <w:hyperlink r:id="rId13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u w:val="single"/>
          </w:rPr>
          <w:t>Anexo 1-G.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Foro con Organizaciones y Colectivos de la Sociedad Civil rumbo a la III Conferencia Ministerial sobre Políticas Exteriores Feministas</w:t>
      </w:r>
    </w:p>
    <w:p w14:paraId="0000000F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hyperlink r:id="rId14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highlight w:val="white"/>
            <w:u w:val="single"/>
          </w:rPr>
          <w:t>Anexo 1-H.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Acciones de la Comisión Ejecutiva de Atención a Víctimas para garantizar los derechos de las víctimas </w:t>
      </w:r>
    </w:p>
    <w:p w14:paraId="00000010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hyperlink r:id="rId15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highlight w:val="white"/>
            <w:u w:val="single"/>
          </w:rPr>
          <w:t>Anexo 1-I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Medidas Diferenciadas de Búsqueda de Personas Desaparecidas</w:t>
      </w:r>
    </w:p>
    <w:p w14:paraId="00000011" w14:textId="77777777" w:rsidR="00EC79C9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hyperlink r:id="rId16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highlight w:val="white"/>
            <w:u w:val="single"/>
          </w:rPr>
          <w:t>Anexo 1-J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Estrategia Redes de Mujeres Constructoras de Paz (Redes MUCPAZ)</w:t>
      </w:r>
    </w:p>
    <w:p w14:paraId="00000012" w14:textId="77777777" w:rsidR="00EC79C9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hyperlink r:id="rId17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highlight w:val="white"/>
            <w:u w:val="single"/>
          </w:rPr>
          <w:t>Anexo 1-K</w:t>
        </w:r>
      </w:hyperlink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Sexta Convocatoria del Grupo de Trabajo Trilateral sobre Violencia contra las Mujeres y Niñas Indígenas</w:t>
      </w:r>
    </w:p>
    <w:p w14:paraId="00000013" w14:textId="77777777" w:rsidR="00EC79C9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hyperlink r:id="rId18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highlight w:val="white"/>
            <w:u w:val="single"/>
          </w:rPr>
          <w:t>Anexo 1-L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Estrategia integral para el acceso de las mujeres rurales e indígenas a la tierra, al territorio y al reconocimiento de sus derechos agrarios</w:t>
      </w:r>
    </w:p>
    <w:p w14:paraId="00000014" w14:textId="77777777" w:rsidR="00EC79C9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hyperlink r:id="rId19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highlight w:val="white"/>
            <w:u w:val="single"/>
          </w:rPr>
          <w:t>Anexo 1-M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La SRE y el Instituto de Mexicanos en el Exterior</w:t>
      </w:r>
    </w:p>
    <w:p w14:paraId="00000015" w14:textId="77777777" w:rsidR="00EC79C9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hyperlink r:id="rId20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highlight w:val="white"/>
            <w:u w:val="single"/>
          </w:rPr>
          <w:t>Anexo 1-N</w:t>
        </w:r>
      </w:hyperlink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Resultados del proyecto “Mujeres Migrantes: frontera a frontera tus derechos contigo” del Instituto Nacional de las Mujeres</w:t>
      </w:r>
    </w:p>
    <w:p w14:paraId="00000016" w14:textId="77777777" w:rsidR="00EC79C9" w:rsidRDefault="00000000">
      <w:pPr>
        <w:spacing w:before="240" w:after="240"/>
        <w:jc w:val="both"/>
        <w:rPr>
          <w:rFonts w:ascii="Times New Roman" w:eastAsia="Times New Roman" w:hAnsi="Times New Roman" w:cs="Times New Roman"/>
          <w:b/>
          <w:highlight w:val="white"/>
        </w:rPr>
      </w:pPr>
      <w:hyperlink r:id="rId21">
        <w:r>
          <w:rPr>
            <w:rFonts w:ascii="Times New Roman" w:eastAsia="Times New Roman" w:hAnsi="Times New Roman" w:cs="Times New Roman"/>
            <w:b/>
            <w:color w:val="1155CC"/>
            <w:sz w:val="24"/>
            <w:szCs w:val="24"/>
            <w:highlight w:val="white"/>
            <w:u w:val="single"/>
          </w:rPr>
          <w:t>Fuentes de consulta y referencias</w:t>
        </w:r>
      </w:hyperlink>
    </w:p>
    <w:p w14:paraId="00000017" w14:textId="77777777" w:rsidR="00EC79C9" w:rsidRDefault="00EC79C9">
      <w:pPr>
        <w:spacing w:before="200" w:after="200"/>
        <w:jc w:val="both"/>
        <w:rPr>
          <w:rFonts w:ascii="Times New Roman" w:eastAsia="Times New Roman" w:hAnsi="Times New Roman" w:cs="Times New Roman"/>
        </w:rPr>
      </w:pPr>
    </w:p>
    <w:p w14:paraId="00000018" w14:textId="77777777" w:rsidR="00EC79C9" w:rsidRDefault="00EC79C9">
      <w:pPr>
        <w:spacing w:before="200" w:after="200"/>
        <w:jc w:val="both"/>
        <w:rPr>
          <w:rFonts w:ascii="Times New Roman" w:eastAsia="Times New Roman" w:hAnsi="Times New Roman" w:cs="Times New Roman"/>
        </w:rPr>
      </w:pPr>
    </w:p>
    <w:p w14:paraId="00000019" w14:textId="77777777" w:rsidR="00EC79C9" w:rsidRDefault="00EC79C9">
      <w:pPr>
        <w:spacing w:before="200" w:after="200"/>
        <w:jc w:val="both"/>
        <w:rPr>
          <w:rFonts w:ascii="Times New Roman" w:eastAsia="Times New Roman" w:hAnsi="Times New Roman" w:cs="Times New Roman"/>
        </w:rPr>
      </w:pPr>
    </w:p>
    <w:p w14:paraId="0000001A" w14:textId="77777777" w:rsidR="00EC79C9" w:rsidRDefault="00EC79C9">
      <w:pPr>
        <w:spacing w:before="200" w:after="200"/>
        <w:jc w:val="both"/>
        <w:rPr>
          <w:rFonts w:ascii="Times New Roman" w:eastAsia="Times New Roman" w:hAnsi="Times New Roman" w:cs="Times New Roman"/>
        </w:rPr>
      </w:pPr>
    </w:p>
    <w:sectPr w:rsidR="00EC79C9">
      <w:headerReference w:type="default" r:id="rId2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0CEE5" w14:textId="77777777" w:rsidR="007C284B" w:rsidRDefault="007C284B">
      <w:pPr>
        <w:spacing w:line="240" w:lineRule="auto"/>
      </w:pPr>
      <w:r>
        <w:separator/>
      </w:r>
    </w:p>
  </w:endnote>
  <w:endnote w:type="continuationSeparator" w:id="0">
    <w:p w14:paraId="55577D74" w14:textId="77777777" w:rsidR="007C284B" w:rsidRDefault="007C28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F6D9B" w14:textId="77777777" w:rsidR="007C284B" w:rsidRDefault="007C284B">
      <w:pPr>
        <w:spacing w:line="240" w:lineRule="auto"/>
      </w:pPr>
      <w:r>
        <w:separator/>
      </w:r>
    </w:p>
  </w:footnote>
  <w:footnote w:type="continuationSeparator" w:id="0">
    <w:p w14:paraId="7899AD2C" w14:textId="77777777" w:rsidR="007C284B" w:rsidRDefault="007C284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1B" w14:textId="77777777" w:rsidR="00EC79C9" w:rsidRDefault="00EC79C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9C9"/>
    <w:rsid w:val="00023EBE"/>
    <w:rsid w:val="007C284B"/>
    <w:rsid w:val="008F5DD4"/>
    <w:rsid w:val="00EC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90BB8289-1C7A-ED46-B939-5A4DBB912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AnlUy1z6YAUNE_a-KudetpBvUf6vaA9x/view?usp=sharing" TargetMode="External"/><Relationship Id="rId13" Type="http://schemas.openxmlformats.org/officeDocument/2006/relationships/hyperlink" Target="https://drive.google.com/file/d/1jVgbisggLMBViA38io22T5G3ITsnJjkr/view?usp=sharing" TargetMode="External"/><Relationship Id="rId18" Type="http://schemas.openxmlformats.org/officeDocument/2006/relationships/hyperlink" Target="https://drive.google.com/file/d/1t-AObBvEddaAWDpxUTxOU-9rRhOVGEi9/view?usp=sharing" TargetMode="External"/><Relationship Id="rId26" Type="http://schemas.openxmlformats.org/officeDocument/2006/relationships/customXml" Target="../customXml/item2.xml"/><Relationship Id="rId3" Type="http://schemas.openxmlformats.org/officeDocument/2006/relationships/webSettings" Target="webSettings.xml"/><Relationship Id="rId21" Type="http://schemas.openxmlformats.org/officeDocument/2006/relationships/hyperlink" Target="https://drive.google.com/file/d/1f1bU-Tro1Jb_WhdmvoaN6NvqLF-CiWj4/view?usp=sharing" TargetMode="External"/><Relationship Id="rId7" Type="http://schemas.openxmlformats.org/officeDocument/2006/relationships/hyperlink" Target="https://drive.google.com/file/d/1efrn7LF3PfKy6om5aryCqY0a6uWiUaFu/view?usp=drive_link" TargetMode="External"/><Relationship Id="rId12" Type="http://schemas.openxmlformats.org/officeDocument/2006/relationships/hyperlink" Target="https://drive.google.com/file/d/1a4g_zGcnin5afLVcvZSuOvh90FtPN9Jv/view?usp=sharing" TargetMode="External"/><Relationship Id="rId17" Type="http://schemas.openxmlformats.org/officeDocument/2006/relationships/hyperlink" Target="https://drive.google.com/file/d/1bQhRDlr9rVOOgbAhiR4YmIrsgnCXnjcf/view?usp=sharing" TargetMode="External"/><Relationship Id="rId25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hyperlink" Target="https://drive.google.com/file/d/1dcC7dBHia1mEzagoGG-zzau5kle6Usbl/view?usp=sharing" TargetMode="External"/><Relationship Id="rId20" Type="http://schemas.openxmlformats.org/officeDocument/2006/relationships/hyperlink" Target="https://drive.google.com/file/d/1j3ikXVM2Tu9jYmexLKChuJG-bqUKe7mL/view?usp=sharing" TargetMode="Externa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hamVHZCsLH7IKr0oFB4oUnBXPRdA3zqq/view?usp=drive_link" TargetMode="External"/><Relationship Id="rId11" Type="http://schemas.openxmlformats.org/officeDocument/2006/relationships/hyperlink" Target="https://drive.google.com/file/d/1RYehvtWmbGwf0kO_MYEsnYy1r1lViY0F/view?usp=sharing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drive.google.com/file/d/1sCCOjuiYleRQxkoP-hfVtGdBmKIlPdf9/view?usp=sharin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rive.google.com/file/d/10rSqm8Rd9yUS9XYNXRQ3UW9hGN64qz6Y/view?usp=sharing" TargetMode="External"/><Relationship Id="rId19" Type="http://schemas.openxmlformats.org/officeDocument/2006/relationships/hyperlink" Target="https://drive.google.com/file/d/1fg2JWCmyIQrd_fLsrj7vBAbhVVB8iSaZ/view?usp=sharin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rive.google.com/file/d/1-5VCxohFcRp1mW5EcPl_Z4liVzRylJcF/view?usp=sharing" TargetMode="External"/><Relationship Id="rId14" Type="http://schemas.openxmlformats.org/officeDocument/2006/relationships/hyperlink" Target="https://drive.google.com/file/d/1NwByjsRznebtClAL7whN2DzeqPM6UrE9/view?usp=sharing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B6D57A-891C-42A2-8641-066F92B5E3FA}"/>
</file>

<file path=customXml/itemProps2.xml><?xml version="1.0" encoding="utf-8"?>
<ds:datastoreItem xmlns:ds="http://schemas.openxmlformats.org/officeDocument/2006/customXml" ds:itemID="{40087C46-A6E0-4529-AF4E-AB570E6C5B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605</Words>
  <Characters>3333</Characters>
  <Application>Microsoft Office Word</Application>
  <DocSecurity>0</DocSecurity>
  <Lines>27</Lines>
  <Paragraphs>7</Paragraphs>
  <ScaleCrop>false</ScaleCrop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Geraldine Gachuz</cp:lastModifiedBy>
  <cp:revision>2</cp:revision>
  <dcterms:created xsi:type="dcterms:W3CDTF">2024-09-27T20:39:00Z</dcterms:created>
  <dcterms:modified xsi:type="dcterms:W3CDTF">2024-09-27T20:39:00Z</dcterms:modified>
</cp:coreProperties>
</file>