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07F76" w14:textId="77777777" w:rsidR="00D07037" w:rsidRDefault="00D07037" w:rsidP="00D07037">
      <w:pPr>
        <w:spacing w:line="360" w:lineRule="auto"/>
        <w:jc w:val="center"/>
        <w:rPr>
          <w:rFonts w:cstheme="minorHAnsi"/>
          <w:b/>
          <w:bCs/>
          <w:color w:val="4472C4" w:themeColor="accent1"/>
          <w:sz w:val="40"/>
          <w:szCs w:val="40"/>
          <w:lang w:val="es-ES"/>
        </w:rPr>
      </w:pPr>
      <w:r w:rsidRPr="00D07037">
        <w:rPr>
          <w:rFonts w:cstheme="minorHAnsi"/>
          <w:b/>
          <w:bCs/>
          <w:color w:val="4472C4" w:themeColor="accent1"/>
          <w:sz w:val="40"/>
          <w:szCs w:val="40"/>
          <w:lang w:val="es-ES"/>
        </w:rPr>
        <w:t>INFORME SOMBRA</w:t>
      </w:r>
    </w:p>
    <w:p w14:paraId="625FFABD" w14:textId="77777777" w:rsidR="00D07037" w:rsidRDefault="00D07037" w:rsidP="00D07037">
      <w:pPr>
        <w:spacing w:line="360" w:lineRule="auto"/>
        <w:jc w:val="center"/>
        <w:rPr>
          <w:rFonts w:cstheme="minorHAnsi"/>
          <w:b/>
          <w:bCs/>
          <w:color w:val="4472C4" w:themeColor="accent1"/>
          <w:sz w:val="40"/>
          <w:szCs w:val="40"/>
          <w:lang w:val="es-ES"/>
        </w:rPr>
      </w:pPr>
      <w:r w:rsidRPr="00D07037">
        <w:rPr>
          <w:rFonts w:cstheme="minorHAnsi"/>
          <w:b/>
          <w:bCs/>
          <w:color w:val="4472C4" w:themeColor="accent1"/>
          <w:sz w:val="40"/>
          <w:szCs w:val="40"/>
          <w:lang w:val="es-ES"/>
        </w:rPr>
        <w:t xml:space="preserve">DE LA COMUNIDAD SORDA DE CHILE </w:t>
      </w:r>
    </w:p>
    <w:p w14:paraId="2B4DEDB2" w14:textId="2D66F8B5" w:rsidR="00D07037" w:rsidRPr="00D07037" w:rsidRDefault="00D07037" w:rsidP="00D07037">
      <w:pPr>
        <w:spacing w:line="360" w:lineRule="auto"/>
        <w:jc w:val="center"/>
        <w:rPr>
          <w:rFonts w:cstheme="minorHAnsi"/>
          <w:b/>
          <w:bCs/>
          <w:color w:val="4472C4" w:themeColor="accent1"/>
          <w:sz w:val="40"/>
          <w:szCs w:val="40"/>
          <w:lang w:val="es-ES"/>
        </w:rPr>
      </w:pPr>
      <w:r w:rsidRPr="00D07037">
        <w:rPr>
          <w:rFonts w:cstheme="minorHAnsi"/>
          <w:b/>
          <w:bCs/>
          <w:color w:val="4472C4" w:themeColor="accent1"/>
          <w:sz w:val="40"/>
          <w:szCs w:val="40"/>
          <w:lang w:val="es-ES"/>
        </w:rPr>
        <w:t>AL OCTAVO INFORME PERIÓDICO DEL ESTADO DE CHILE.</w:t>
      </w:r>
    </w:p>
    <w:p w14:paraId="2D12BCE1" w14:textId="77777777" w:rsidR="00D07037" w:rsidRPr="00B53790"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eastAsia="Arial Unicode MS" w:cstheme="minorHAnsi"/>
          <w:b/>
          <w:sz w:val="36"/>
          <w:szCs w:val="36"/>
          <w:u w:color="000000"/>
          <w:bdr w:val="nil"/>
        </w:rPr>
      </w:pPr>
    </w:p>
    <w:p w14:paraId="54C2F5E2" w14:textId="67A481C1" w:rsidR="00D07037" w:rsidRPr="00D07037"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eastAsia="Times New Roman Bold" w:cstheme="minorHAnsi"/>
          <w:b/>
          <w:sz w:val="28"/>
          <w:szCs w:val="28"/>
          <w:u w:color="000000"/>
          <w:bdr w:val="nil"/>
          <w:lang w:val="es-ES_tradnl"/>
        </w:rPr>
      </w:pPr>
      <w:r w:rsidRPr="00D07037">
        <w:rPr>
          <w:rFonts w:eastAsia="Arial Unicode MS" w:cstheme="minorHAnsi"/>
          <w:b/>
          <w:sz w:val="28"/>
          <w:szCs w:val="28"/>
          <w:u w:color="000000"/>
          <w:bdr w:val="nil"/>
          <w:lang w:val="es-ES_tradnl"/>
        </w:rPr>
        <w:t>COMITÉ PARA LA ELIMINACIÓN DE LA DISCRIMINACIÓN</w:t>
      </w:r>
      <w:r w:rsidRPr="00D07037">
        <w:rPr>
          <w:rFonts w:eastAsia="Times New Roman Bold" w:cstheme="minorHAnsi"/>
          <w:b/>
          <w:sz w:val="28"/>
          <w:szCs w:val="28"/>
          <w:u w:color="000000"/>
          <w:bdr w:val="nil"/>
          <w:lang w:val="es-ES_tradnl"/>
        </w:rPr>
        <w:t xml:space="preserve"> </w:t>
      </w:r>
      <w:r w:rsidRPr="00D07037">
        <w:rPr>
          <w:rFonts w:eastAsia="Arial Unicode MS" w:cstheme="minorHAnsi"/>
          <w:b/>
          <w:sz w:val="28"/>
          <w:szCs w:val="28"/>
          <w:u w:color="000000"/>
          <w:bdr w:val="nil"/>
          <w:lang w:val="es-ES_tradnl"/>
        </w:rPr>
        <w:t>CONTRA LA MUJER (CEDAW)</w:t>
      </w:r>
    </w:p>
    <w:p w14:paraId="36C36C91" w14:textId="77777777" w:rsidR="00D07037"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Times New Roman Bold" w:cstheme="minorHAnsi"/>
          <w:sz w:val="28"/>
          <w:szCs w:val="28"/>
          <w:u w:color="000000"/>
          <w:bdr w:val="nil"/>
          <w:lang w:val="es-ES_tradnl"/>
        </w:rPr>
      </w:pPr>
    </w:p>
    <w:p w14:paraId="3426A61E" w14:textId="17230D56"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Arial Unicode MS" w:cstheme="minorHAnsi"/>
          <w:b/>
          <w:u w:color="000000"/>
          <w:bdr w:val="nil"/>
          <w:lang w:val="es-ES_tradnl"/>
        </w:rPr>
      </w:pPr>
      <w:r w:rsidRPr="00ED73B4">
        <w:rPr>
          <w:rFonts w:eastAsia="Arial Unicode MS" w:cstheme="minorHAnsi"/>
          <w:b/>
          <w:u w:color="000000"/>
          <w:bdr w:val="nil"/>
          <w:lang w:val="es-ES_tradnl"/>
        </w:rPr>
        <w:t>Participación de organizaciones no gubernamentales (ONG)</w:t>
      </w:r>
    </w:p>
    <w:p w14:paraId="4102B85C" w14:textId="77777777"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eastAsia="Arial Unicode MS" w:cstheme="minorHAnsi"/>
          <w:b/>
          <w:u w:color="000000"/>
          <w:bdr w:val="nil"/>
          <w:lang w:val="es-ES_tradnl"/>
        </w:rPr>
      </w:pPr>
    </w:p>
    <w:p w14:paraId="1B4B6181" w14:textId="2C3FDAB1"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rPr>
          <w:rFonts w:eastAsia="Arial Unicode MS" w:cstheme="minorHAnsi"/>
          <w:b/>
          <w:bCs/>
          <w:bdr w:val="nil"/>
          <w:lang w:val="es-ES"/>
        </w:rPr>
      </w:pPr>
      <w:r w:rsidRPr="00ED73B4">
        <w:rPr>
          <w:rFonts w:eastAsia="Arial Unicode MS" w:cstheme="minorHAnsi"/>
          <w:b/>
          <w:bCs/>
          <w:bdr w:val="nil"/>
          <w:lang w:val="es-ES"/>
        </w:rPr>
        <w:t xml:space="preserve">Ginebra, Palacio de las Naciones, Sala XXIII </w:t>
      </w:r>
    </w:p>
    <w:p w14:paraId="35E84F88" w14:textId="77777777" w:rsidR="00D07037" w:rsidRPr="00ED73B4" w:rsidRDefault="00D07037" w:rsidP="00D07037">
      <w:pPr>
        <w:widowControl w:val="0"/>
        <w:suppressAutoHyphens/>
        <w:spacing w:after="0" w:line="240" w:lineRule="auto"/>
        <w:rPr>
          <w:rFonts w:eastAsia="Arial Unicode MS" w:cstheme="minorHAnsi"/>
          <w:color w:val="000000"/>
          <w:bdr w:val="nil"/>
          <w:lang w:val="es-ES"/>
        </w:rPr>
      </w:pPr>
    </w:p>
    <w:p w14:paraId="01708F53" w14:textId="62607633"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rPr>
          <w:rFonts w:eastAsia="Arial Unicode MS" w:cstheme="minorHAnsi"/>
          <w:b/>
          <w:bCs/>
          <w:i/>
          <w:iCs/>
          <w:color w:val="000000"/>
          <w:bdr w:val="nil"/>
          <w:lang w:val="es-ES_tradnl"/>
        </w:rPr>
      </w:pPr>
      <w:r w:rsidRPr="00ED73B4">
        <w:rPr>
          <w:rFonts w:eastAsia="Arial Unicode MS" w:cstheme="minorHAnsi"/>
          <w:b/>
          <w:bCs/>
          <w:color w:val="000000"/>
          <w:bdr w:val="nil"/>
          <w:lang w:val="es-ES_tradnl"/>
        </w:rPr>
        <w:t xml:space="preserve">89° período de sesiones (7-25 de octubre de 2024) </w:t>
      </w:r>
    </w:p>
    <w:p w14:paraId="56370133" w14:textId="3C767A48"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rPr>
          <w:rFonts w:eastAsia="Arial Unicode MS" w:cstheme="minorHAnsi"/>
          <w:b/>
          <w:bCs/>
          <w:color w:val="000000"/>
          <w:bdr w:val="nil"/>
          <w:lang w:val="es-ES_tradnl"/>
        </w:rPr>
      </w:pPr>
      <w:r w:rsidRPr="00ED73B4">
        <w:rPr>
          <w:rFonts w:eastAsia="Arial Unicode MS" w:cstheme="minorHAnsi"/>
          <w:b/>
          <w:bCs/>
          <w:color w:val="000000"/>
          <w:bdr w:val="nil"/>
          <w:lang w:val="es-ES_tradnl"/>
        </w:rPr>
        <w:t>Grupo de Trabajo previo al 91º período de sesiones (28 de octubre-1° de noviembre de 2024)</w:t>
      </w:r>
    </w:p>
    <w:p w14:paraId="02AAA45A" w14:textId="77777777" w:rsidR="00D07037" w:rsidRPr="00ED73B4"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rPr>
          <w:rFonts w:eastAsia="Arial Unicode MS" w:cstheme="minorHAnsi"/>
          <w:b/>
          <w:bCs/>
          <w:i/>
          <w:iCs/>
          <w:color w:val="000000"/>
          <w:sz w:val="16"/>
          <w:szCs w:val="16"/>
          <w:bdr w:val="nil"/>
          <w:lang w:val="es-ES_tradnl"/>
        </w:rPr>
      </w:pPr>
    </w:p>
    <w:p w14:paraId="5CCC9E97" w14:textId="77777777" w:rsidR="00D07037" w:rsidRPr="00D07037" w:rsidRDefault="00D07037" w:rsidP="00D07037">
      <w:pPr>
        <w:pStyle w:val="Sinespaciado"/>
        <w:rPr>
          <w:rFonts w:cstheme="minorHAnsi"/>
          <w:b/>
          <w:bCs/>
          <w:sz w:val="20"/>
          <w:szCs w:val="20"/>
          <w:lang w:val="es-ES"/>
        </w:rPr>
      </w:pPr>
      <w:r w:rsidRPr="00D07037">
        <w:rPr>
          <w:rFonts w:cstheme="minorHAnsi"/>
          <w:b/>
          <w:bCs/>
          <w:sz w:val="20"/>
          <w:szCs w:val="20"/>
          <w:lang w:val="es-ES"/>
        </w:rPr>
        <w:t xml:space="preserve">ASOCH, ASOCIACIÓN DE SORDOS DE CHILE </w:t>
      </w:r>
    </w:p>
    <w:p w14:paraId="2FC949AD" w14:textId="3538BD8D" w:rsidR="00D07037" w:rsidRPr="00D07037" w:rsidRDefault="00D07037" w:rsidP="00D07037">
      <w:pPr>
        <w:pStyle w:val="Sinespaciado"/>
        <w:rPr>
          <w:rFonts w:cstheme="minorHAnsi"/>
          <w:sz w:val="20"/>
          <w:szCs w:val="20"/>
          <w:lang w:val="es-ES"/>
        </w:rPr>
      </w:pPr>
      <w:r w:rsidRPr="00D07037">
        <w:rPr>
          <w:rFonts w:cstheme="minorHAnsi"/>
          <w:sz w:val="20"/>
          <w:szCs w:val="20"/>
          <w:lang w:val="es-ES"/>
        </w:rPr>
        <w:t xml:space="preserve">Afiliada a la Federación Mundial de Sordos, </w:t>
      </w:r>
    </w:p>
    <w:p w14:paraId="29734759" w14:textId="0EAD09D1" w:rsidR="00D07037" w:rsidRPr="00D07037" w:rsidRDefault="00D07037" w:rsidP="00D07037">
      <w:pPr>
        <w:pStyle w:val="Sinespaciado"/>
        <w:rPr>
          <w:rFonts w:cstheme="minorHAnsi"/>
          <w:sz w:val="20"/>
          <w:szCs w:val="20"/>
          <w:lang w:val="es-ES"/>
        </w:rPr>
      </w:pPr>
      <w:r w:rsidRPr="00D07037">
        <w:rPr>
          <w:rFonts w:cstheme="minorHAnsi"/>
          <w:sz w:val="20"/>
          <w:szCs w:val="20"/>
          <w:lang w:val="es-ES"/>
        </w:rPr>
        <w:t xml:space="preserve">Representante: </w:t>
      </w:r>
      <w:proofErr w:type="gramStart"/>
      <w:r w:rsidRPr="00D07037">
        <w:rPr>
          <w:rFonts w:cstheme="minorHAnsi"/>
          <w:sz w:val="20"/>
          <w:szCs w:val="20"/>
          <w:lang w:val="es-ES"/>
        </w:rPr>
        <w:t>Presidente</w:t>
      </w:r>
      <w:proofErr w:type="gramEnd"/>
      <w:r w:rsidRPr="00D07037">
        <w:rPr>
          <w:rFonts w:cstheme="minorHAnsi"/>
          <w:sz w:val="20"/>
          <w:szCs w:val="20"/>
          <w:lang w:val="es-ES"/>
        </w:rPr>
        <w:t xml:space="preserve"> Gustavo Vergara Navarro, gustavoverg@gmail.com. </w:t>
      </w:r>
    </w:p>
    <w:p w14:paraId="5F8B45D2" w14:textId="001C9F37" w:rsidR="00D07037" w:rsidRPr="00D07037" w:rsidRDefault="00D07037" w:rsidP="00D07037">
      <w:pPr>
        <w:pStyle w:val="Sinespaciado"/>
        <w:rPr>
          <w:rFonts w:cstheme="minorHAnsi"/>
          <w:sz w:val="20"/>
          <w:szCs w:val="20"/>
          <w:lang w:val="es-ES"/>
        </w:rPr>
      </w:pPr>
      <w:r w:rsidRPr="00D07037">
        <w:rPr>
          <w:rFonts w:cstheme="minorHAnsi"/>
          <w:sz w:val="20"/>
          <w:szCs w:val="20"/>
          <w:lang w:val="es-ES"/>
        </w:rPr>
        <w:t>Santiago, Chile.</w:t>
      </w:r>
    </w:p>
    <w:p w14:paraId="3E18163B" w14:textId="77777777" w:rsidR="00D07037" w:rsidRPr="00D07037" w:rsidRDefault="00D07037" w:rsidP="00D07037">
      <w:pPr>
        <w:pStyle w:val="Sinespaciado"/>
        <w:rPr>
          <w:rFonts w:eastAsia="Arial Unicode MS" w:cstheme="minorHAnsi"/>
          <w:color w:val="000000"/>
          <w:sz w:val="20"/>
          <w:szCs w:val="20"/>
          <w:u w:color="000000"/>
          <w:bdr w:val="nil"/>
          <w:lang w:val="es-ES"/>
        </w:rPr>
      </w:pPr>
    </w:p>
    <w:p w14:paraId="4BA5230F" w14:textId="22977B64" w:rsidR="00D07037" w:rsidRPr="00D07037" w:rsidRDefault="00D07037" w:rsidP="00D07037">
      <w:pPr>
        <w:pStyle w:val="Sinespaciado"/>
        <w:rPr>
          <w:rFonts w:eastAsia="Arial Unicode MS" w:cstheme="minorHAnsi"/>
          <w:b/>
          <w:bCs/>
          <w:color w:val="000000"/>
          <w:sz w:val="20"/>
          <w:szCs w:val="20"/>
          <w:u w:color="000000"/>
          <w:bdr w:val="nil"/>
          <w:lang w:val="es-ES_tradnl"/>
        </w:rPr>
      </w:pPr>
      <w:r w:rsidRPr="00D07037">
        <w:rPr>
          <w:rFonts w:eastAsia="Arial Unicode MS" w:cstheme="minorHAnsi"/>
          <w:b/>
          <w:bCs/>
          <w:color w:val="000000"/>
          <w:sz w:val="20"/>
          <w:szCs w:val="20"/>
          <w:u w:color="000000"/>
          <w:bdr w:val="nil"/>
          <w:lang w:val="es-ES_tradnl"/>
        </w:rPr>
        <w:t xml:space="preserve">AÜÜKINKO, ORGANIZACIÓN DE INTÉRPRETES DE COQUIMBO </w:t>
      </w:r>
    </w:p>
    <w:p w14:paraId="16362CBB" w14:textId="06696CE7" w:rsidR="00D07037" w:rsidRPr="00D07037" w:rsidRDefault="00D07037" w:rsidP="00D07037">
      <w:pPr>
        <w:pStyle w:val="Sinespaciado"/>
        <w:rPr>
          <w:rFonts w:eastAsia="Arial Unicode MS" w:cstheme="minorHAnsi"/>
          <w:color w:val="000000"/>
          <w:sz w:val="20"/>
          <w:szCs w:val="20"/>
          <w:u w:color="000000"/>
          <w:bdr w:val="nil"/>
          <w:lang w:val="es-ES_tradnl"/>
        </w:rPr>
      </w:pPr>
      <w:r w:rsidRPr="00D07037">
        <w:rPr>
          <w:rFonts w:eastAsia="Arial Unicode MS" w:cstheme="minorHAnsi"/>
          <w:color w:val="000000"/>
          <w:sz w:val="20"/>
          <w:szCs w:val="20"/>
          <w:u w:color="000000"/>
          <w:bdr w:val="nil"/>
          <w:lang w:val="es-ES_tradnl"/>
        </w:rPr>
        <w:t xml:space="preserve">Representante: </w:t>
      </w:r>
      <w:proofErr w:type="gramStart"/>
      <w:r w:rsidRPr="00D07037">
        <w:rPr>
          <w:rFonts w:eastAsia="Arial Unicode MS" w:cstheme="minorHAnsi"/>
          <w:color w:val="000000"/>
          <w:sz w:val="20"/>
          <w:szCs w:val="20"/>
          <w:u w:color="000000"/>
          <w:bdr w:val="nil"/>
          <w:lang w:val="es-ES_tradnl"/>
        </w:rPr>
        <w:t>Presidenta</w:t>
      </w:r>
      <w:proofErr w:type="gramEnd"/>
      <w:r w:rsidRPr="00D07037">
        <w:rPr>
          <w:rFonts w:eastAsia="Arial Unicode MS" w:cstheme="minorHAnsi"/>
          <w:color w:val="000000"/>
          <w:sz w:val="20"/>
          <w:szCs w:val="20"/>
          <w:u w:color="000000"/>
          <w:bdr w:val="nil"/>
          <w:lang w:val="es-ES_tradnl"/>
        </w:rPr>
        <w:t xml:space="preserve"> Karen Madariaga Cabrera, k.madariaga20@gmail.com </w:t>
      </w:r>
    </w:p>
    <w:p w14:paraId="52B0A91A" w14:textId="16940176" w:rsidR="00D07037" w:rsidRPr="00D07037" w:rsidRDefault="00D07037" w:rsidP="00D07037">
      <w:pPr>
        <w:pStyle w:val="Sinespaciado"/>
        <w:rPr>
          <w:rFonts w:eastAsia="Arial Unicode MS" w:cstheme="minorHAnsi"/>
          <w:color w:val="000000"/>
          <w:sz w:val="20"/>
          <w:szCs w:val="20"/>
          <w:u w:color="000000"/>
          <w:bdr w:val="nil"/>
          <w:lang w:val="es-ES_tradnl"/>
        </w:rPr>
      </w:pPr>
      <w:r w:rsidRPr="00D07037">
        <w:rPr>
          <w:rFonts w:eastAsia="Arial Unicode MS" w:cstheme="minorHAnsi"/>
          <w:color w:val="000000"/>
          <w:sz w:val="20"/>
          <w:szCs w:val="20"/>
          <w:u w:color="000000"/>
          <w:bdr w:val="nil"/>
          <w:lang w:val="es-ES_tradnl"/>
        </w:rPr>
        <w:t xml:space="preserve">Coquimbo, Chile. </w:t>
      </w:r>
    </w:p>
    <w:p w14:paraId="557B5437" w14:textId="77777777" w:rsidR="00D07037" w:rsidRPr="00D07037" w:rsidRDefault="00D07037" w:rsidP="00D07037">
      <w:pPr>
        <w:pStyle w:val="Sinespaciado"/>
        <w:rPr>
          <w:rFonts w:eastAsia="Times New Roman Bold" w:cstheme="minorHAnsi"/>
          <w:color w:val="000000"/>
          <w:sz w:val="20"/>
          <w:szCs w:val="20"/>
          <w:u w:color="000000"/>
          <w:bdr w:val="nil"/>
          <w:lang w:val="es-ES_tradnl"/>
        </w:rPr>
      </w:pPr>
    </w:p>
    <w:p w14:paraId="5E04609D" w14:textId="306A3D11" w:rsidR="00D64F25" w:rsidRPr="00D07037" w:rsidRDefault="00D64F25" w:rsidP="00D64F25">
      <w:pPr>
        <w:pStyle w:val="Sinespaciado"/>
        <w:rPr>
          <w:rFonts w:eastAsia="Arial Unicode MS" w:cstheme="minorHAnsi"/>
          <w:b/>
          <w:bCs/>
          <w:color w:val="000000"/>
          <w:sz w:val="20"/>
          <w:szCs w:val="20"/>
          <w:bdr w:val="nil"/>
          <w:lang w:val="es-ES_tradnl"/>
        </w:rPr>
      </w:pPr>
      <w:r w:rsidRPr="00D07037">
        <w:rPr>
          <w:rFonts w:eastAsia="Arial Unicode MS" w:cstheme="minorHAnsi"/>
          <w:b/>
          <w:bCs/>
          <w:color w:val="000000"/>
          <w:sz w:val="20"/>
          <w:szCs w:val="20"/>
          <w:bdr w:val="nil"/>
          <w:lang w:val="es-ES_tradnl"/>
        </w:rPr>
        <w:t>C</w:t>
      </w:r>
      <w:r>
        <w:rPr>
          <w:rFonts w:eastAsia="Arial Unicode MS" w:cstheme="minorHAnsi"/>
          <w:b/>
          <w:bCs/>
          <w:color w:val="000000"/>
          <w:sz w:val="20"/>
          <w:szCs w:val="20"/>
          <w:bdr w:val="nil"/>
          <w:lang w:val="es-ES_tradnl"/>
        </w:rPr>
        <w:t xml:space="preserve">ECASOV, CENTRO DE ESTUDIOS PARA SORDOS </w:t>
      </w:r>
      <w:r w:rsidRPr="00D07037">
        <w:rPr>
          <w:rFonts w:eastAsia="Arial Unicode MS" w:cstheme="minorHAnsi"/>
          <w:b/>
          <w:bCs/>
          <w:color w:val="000000"/>
          <w:sz w:val="20"/>
          <w:szCs w:val="20"/>
          <w:bdr w:val="nil"/>
          <w:lang w:val="es-ES_tradnl"/>
        </w:rPr>
        <w:t xml:space="preserve">DE </w:t>
      </w:r>
      <w:r>
        <w:rPr>
          <w:rFonts w:eastAsia="Arial Unicode MS" w:cstheme="minorHAnsi"/>
          <w:b/>
          <w:bCs/>
          <w:color w:val="000000"/>
          <w:sz w:val="20"/>
          <w:szCs w:val="20"/>
          <w:bdr w:val="nil"/>
          <w:lang w:val="es-ES_tradnl"/>
        </w:rPr>
        <w:t>VALPARAÍSO</w:t>
      </w:r>
      <w:r w:rsidRPr="00D07037">
        <w:rPr>
          <w:rFonts w:eastAsia="Arial Unicode MS" w:cstheme="minorHAnsi"/>
          <w:b/>
          <w:bCs/>
          <w:color w:val="000000"/>
          <w:sz w:val="20"/>
          <w:szCs w:val="20"/>
          <w:bdr w:val="nil"/>
          <w:lang w:val="es-ES_tradnl"/>
        </w:rPr>
        <w:t xml:space="preserve"> </w:t>
      </w:r>
    </w:p>
    <w:p w14:paraId="68FB5088" w14:textId="7A267249" w:rsidR="00D64F25" w:rsidRPr="00D07037" w:rsidRDefault="00D64F25" w:rsidP="00D64F25">
      <w:pPr>
        <w:pStyle w:val="Sinespaciado"/>
        <w:rPr>
          <w:rFonts w:eastAsia="Arial Unicode MS" w:cstheme="minorHAnsi"/>
          <w:color w:val="000000"/>
          <w:sz w:val="20"/>
          <w:szCs w:val="20"/>
          <w:bdr w:val="nil"/>
          <w:lang w:val="es-ES_tradnl"/>
        </w:rPr>
      </w:pPr>
      <w:r w:rsidRPr="00D07037">
        <w:rPr>
          <w:rFonts w:eastAsia="Arial Unicode MS" w:cstheme="minorHAnsi"/>
          <w:color w:val="000000"/>
          <w:sz w:val="20"/>
          <w:szCs w:val="20"/>
          <w:bdr w:val="nil"/>
          <w:lang w:val="es-ES_tradnl"/>
        </w:rPr>
        <w:t xml:space="preserve">Representante: </w:t>
      </w:r>
      <w:proofErr w:type="gramStart"/>
      <w:r>
        <w:rPr>
          <w:rFonts w:eastAsia="Arial Unicode MS" w:cstheme="minorHAnsi"/>
          <w:color w:val="000000"/>
          <w:sz w:val="20"/>
          <w:szCs w:val="20"/>
          <w:bdr w:val="nil"/>
          <w:lang w:val="es-ES_tradnl"/>
        </w:rPr>
        <w:t>Directora</w:t>
      </w:r>
      <w:proofErr w:type="gramEnd"/>
      <w:r>
        <w:rPr>
          <w:rFonts w:eastAsia="Arial Unicode MS" w:cstheme="minorHAnsi"/>
          <w:color w:val="000000"/>
          <w:sz w:val="20"/>
          <w:szCs w:val="20"/>
          <w:bdr w:val="nil"/>
          <w:lang w:val="es-ES_tradnl"/>
        </w:rPr>
        <w:t xml:space="preserve"> María Teresa Hidalgo Neira, mthidalgo.n</w:t>
      </w:r>
      <w:r w:rsidRPr="00D07037">
        <w:rPr>
          <w:rFonts w:eastAsia="Arial Unicode MS" w:cstheme="minorHAnsi"/>
          <w:color w:val="000000"/>
          <w:sz w:val="20"/>
          <w:szCs w:val="20"/>
          <w:bdr w:val="nil"/>
          <w:lang w:val="es-ES_tradnl"/>
        </w:rPr>
        <w:t>@</w:t>
      </w:r>
      <w:r>
        <w:rPr>
          <w:rFonts w:eastAsia="Arial Unicode MS" w:cstheme="minorHAnsi"/>
          <w:color w:val="000000"/>
          <w:sz w:val="20"/>
          <w:szCs w:val="20"/>
          <w:bdr w:val="nil"/>
          <w:lang w:val="es-ES_tradnl"/>
        </w:rPr>
        <w:t>gmail.com</w:t>
      </w:r>
    </w:p>
    <w:p w14:paraId="0C4D6805" w14:textId="77777777" w:rsidR="00D64F25" w:rsidRPr="00D07037" w:rsidRDefault="00D64F25" w:rsidP="00D64F25">
      <w:pPr>
        <w:pStyle w:val="Sinespaciado"/>
        <w:rPr>
          <w:rFonts w:eastAsia="Arial Unicode MS" w:cstheme="minorHAnsi"/>
          <w:color w:val="000000"/>
          <w:sz w:val="20"/>
          <w:szCs w:val="20"/>
          <w:bdr w:val="nil"/>
          <w:lang w:val="es-ES_tradnl"/>
        </w:rPr>
      </w:pPr>
      <w:r w:rsidRPr="00D07037">
        <w:rPr>
          <w:rFonts w:eastAsia="Arial Unicode MS" w:cstheme="minorHAnsi"/>
          <w:color w:val="000000"/>
          <w:sz w:val="20"/>
          <w:szCs w:val="20"/>
          <w:bdr w:val="nil"/>
          <w:lang w:val="es-ES_tradnl"/>
        </w:rPr>
        <w:t xml:space="preserve">Valparaíso, Chile. </w:t>
      </w:r>
    </w:p>
    <w:p w14:paraId="109C4FE7" w14:textId="77777777" w:rsidR="00D64F25" w:rsidRPr="00D07037" w:rsidRDefault="00D64F25" w:rsidP="00D64F25">
      <w:pPr>
        <w:pStyle w:val="Sinespaciado"/>
        <w:rPr>
          <w:rFonts w:eastAsia="Arial Unicode MS" w:cstheme="minorHAnsi"/>
          <w:color w:val="000000"/>
          <w:sz w:val="20"/>
          <w:szCs w:val="20"/>
          <w:bdr w:val="nil"/>
          <w:lang w:val="es-ES_tradnl"/>
        </w:rPr>
      </w:pPr>
    </w:p>
    <w:p w14:paraId="51AD0D9E" w14:textId="45E81200" w:rsidR="00BA01C2" w:rsidRDefault="00BA01C2" w:rsidP="00D07037">
      <w:pPr>
        <w:pStyle w:val="Sinespaciado"/>
        <w:rPr>
          <w:rFonts w:eastAsia="Arial Unicode MS" w:cstheme="minorHAnsi"/>
          <w:b/>
          <w:bCs/>
          <w:color w:val="000000"/>
          <w:sz w:val="20"/>
          <w:szCs w:val="20"/>
          <w:bdr w:val="nil"/>
          <w:lang w:val="es-ES_tradnl"/>
        </w:rPr>
      </w:pPr>
      <w:r>
        <w:rPr>
          <w:rFonts w:eastAsia="Arial Unicode MS" w:cstheme="minorHAnsi"/>
          <w:b/>
          <w:bCs/>
          <w:color w:val="000000"/>
          <w:sz w:val="20"/>
          <w:szCs w:val="20"/>
          <w:bdr w:val="nil"/>
          <w:lang w:val="es-ES_tradnl"/>
        </w:rPr>
        <w:t>CENTRO DE PADRES Y APODERADOS COLEGIO DE SORDOS ANNE SULLIVAN</w:t>
      </w:r>
    </w:p>
    <w:p w14:paraId="001D634C" w14:textId="592B8337" w:rsidR="00BA01C2" w:rsidRDefault="00BA01C2" w:rsidP="00D07037">
      <w:pPr>
        <w:pStyle w:val="Sinespaciado"/>
        <w:rPr>
          <w:rFonts w:eastAsia="Arial Unicode MS" w:cstheme="minorHAnsi"/>
          <w:color w:val="000000"/>
          <w:sz w:val="20"/>
          <w:szCs w:val="20"/>
          <w:bdr w:val="nil"/>
          <w:lang w:val="es-ES_tradnl"/>
        </w:rPr>
      </w:pPr>
      <w:r>
        <w:rPr>
          <w:rFonts w:eastAsia="Arial Unicode MS" w:cstheme="minorHAnsi"/>
          <w:color w:val="000000"/>
          <w:sz w:val="20"/>
          <w:szCs w:val="20"/>
          <w:bdr w:val="nil"/>
          <w:lang w:val="es-ES_tradnl"/>
        </w:rPr>
        <w:t xml:space="preserve">Representante: </w:t>
      </w:r>
      <w:proofErr w:type="gramStart"/>
      <w:r>
        <w:rPr>
          <w:rFonts w:eastAsia="Arial Unicode MS" w:cstheme="minorHAnsi"/>
          <w:color w:val="000000"/>
          <w:sz w:val="20"/>
          <w:szCs w:val="20"/>
          <w:bdr w:val="nil"/>
          <w:lang w:val="es-ES_tradnl"/>
        </w:rPr>
        <w:t>Presidenta</w:t>
      </w:r>
      <w:proofErr w:type="gramEnd"/>
      <w:r>
        <w:rPr>
          <w:rFonts w:eastAsia="Arial Unicode MS" w:cstheme="minorHAnsi"/>
          <w:color w:val="000000"/>
          <w:sz w:val="20"/>
          <w:szCs w:val="20"/>
          <w:bdr w:val="nil"/>
          <w:lang w:val="es-ES_tradnl"/>
        </w:rPr>
        <w:t xml:space="preserve"> </w:t>
      </w:r>
      <w:proofErr w:type="spellStart"/>
      <w:r>
        <w:rPr>
          <w:rFonts w:eastAsia="Arial Unicode MS" w:cstheme="minorHAnsi"/>
          <w:color w:val="000000"/>
          <w:sz w:val="20"/>
          <w:szCs w:val="20"/>
          <w:bdr w:val="nil"/>
          <w:lang w:val="es-ES_tradnl"/>
        </w:rPr>
        <w:t>Carin</w:t>
      </w:r>
      <w:proofErr w:type="spellEnd"/>
      <w:r>
        <w:rPr>
          <w:rFonts w:eastAsia="Arial Unicode MS" w:cstheme="minorHAnsi"/>
          <w:color w:val="000000"/>
          <w:sz w:val="20"/>
          <w:szCs w:val="20"/>
          <w:bdr w:val="nil"/>
          <w:lang w:val="es-ES_tradnl"/>
        </w:rPr>
        <w:t xml:space="preserve"> Correa, </w:t>
      </w:r>
      <w:hyperlink r:id="rId8" w:history="1">
        <w:r w:rsidRPr="00E459B4">
          <w:rPr>
            <w:rStyle w:val="Hipervnculo"/>
            <w:rFonts w:eastAsia="Arial Unicode MS" w:cstheme="minorHAnsi"/>
            <w:sz w:val="20"/>
            <w:szCs w:val="20"/>
            <w:bdr w:val="nil"/>
            <w:lang w:val="es-ES_tradnl"/>
          </w:rPr>
          <w:t>centrodepadresannesullivan1@gmail.com</w:t>
        </w:r>
      </w:hyperlink>
    </w:p>
    <w:p w14:paraId="1AABEEF8" w14:textId="2D8EB298" w:rsidR="00BA01C2" w:rsidRDefault="00BA01C2" w:rsidP="00D07037">
      <w:pPr>
        <w:pStyle w:val="Sinespaciado"/>
        <w:rPr>
          <w:rFonts w:eastAsia="Arial Unicode MS" w:cstheme="minorHAnsi"/>
          <w:color w:val="000000"/>
          <w:sz w:val="20"/>
          <w:szCs w:val="20"/>
          <w:bdr w:val="nil"/>
          <w:lang w:val="es-ES_tradnl"/>
        </w:rPr>
      </w:pPr>
      <w:r>
        <w:rPr>
          <w:rFonts w:eastAsia="Arial Unicode MS" w:cstheme="minorHAnsi"/>
          <w:color w:val="000000"/>
          <w:sz w:val="20"/>
          <w:szCs w:val="20"/>
          <w:bdr w:val="nil"/>
          <w:lang w:val="es-ES_tradnl"/>
        </w:rPr>
        <w:t xml:space="preserve">Santiago, Chile. </w:t>
      </w:r>
    </w:p>
    <w:p w14:paraId="2AFEAB48" w14:textId="77777777" w:rsidR="00BA01C2" w:rsidRPr="00BA01C2" w:rsidRDefault="00BA01C2" w:rsidP="00D07037">
      <w:pPr>
        <w:pStyle w:val="Sinespaciado"/>
        <w:rPr>
          <w:rFonts w:eastAsia="Arial Unicode MS" w:cstheme="minorHAnsi"/>
          <w:color w:val="000000"/>
          <w:sz w:val="20"/>
          <w:szCs w:val="20"/>
          <w:bdr w:val="nil"/>
          <w:lang w:val="es-ES_tradnl"/>
        </w:rPr>
      </w:pPr>
    </w:p>
    <w:p w14:paraId="65917381" w14:textId="1F711E88" w:rsidR="00D07037" w:rsidRPr="00D07037" w:rsidRDefault="00D07037" w:rsidP="00D07037">
      <w:pPr>
        <w:pStyle w:val="Sinespaciado"/>
        <w:rPr>
          <w:rFonts w:eastAsia="Arial Unicode MS" w:cstheme="minorHAnsi"/>
          <w:b/>
          <w:bCs/>
          <w:color w:val="000000"/>
          <w:sz w:val="20"/>
          <w:szCs w:val="20"/>
          <w:bdr w:val="nil"/>
          <w:lang w:val="es-ES_tradnl"/>
        </w:rPr>
      </w:pPr>
      <w:r w:rsidRPr="00D07037">
        <w:rPr>
          <w:rFonts w:eastAsia="Arial Unicode MS" w:cstheme="minorHAnsi"/>
          <w:b/>
          <w:bCs/>
          <w:color w:val="000000"/>
          <w:sz w:val="20"/>
          <w:szCs w:val="20"/>
          <w:bdr w:val="nil"/>
          <w:lang w:val="es-ES_tradnl"/>
        </w:rPr>
        <w:t xml:space="preserve">CORPORACIÓN HIPOACUSIA DE CHILE </w:t>
      </w:r>
    </w:p>
    <w:p w14:paraId="4FC954C3" w14:textId="095D8B22" w:rsidR="00D07037" w:rsidRPr="00D07037" w:rsidRDefault="00D07037" w:rsidP="00D07037">
      <w:pPr>
        <w:pStyle w:val="Sinespaciado"/>
        <w:rPr>
          <w:rFonts w:eastAsia="Arial Unicode MS" w:cstheme="minorHAnsi"/>
          <w:color w:val="000000"/>
          <w:sz w:val="20"/>
          <w:szCs w:val="20"/>
          <w:bdr w:val="nil"/>
          <w:lang w:val="es-ES_tradnl"/>
        </w:rPr>
      </w:pPr>
      <w:r w:rsidRPr="00D07037">
        <w:rPr>
          <w:rFonts w:eastAsia="Arial Unicode MS" w:cstheme="minorHAnsi"/>
          <w:color w:val="000000"/>
          <w:sz w:val="20"/>
          <w:szCs w:val="20"/>
          <w:bdr w:val="nil"/>
          <w:lang w:val="es-ES_tradnl"/>
        </w:rPr>
        <w:t xml:space="preserve">Representante: </w:t>
      </w:r>
      <w:proofErr w:type="gramStart"/>
      <w:r w:rsidRPr="00D07037">
        <w:rPr>
          <w:rFonts w:eastAsia="Arial Unicode MS" w:cstheme="minorHAnsi"/>
          <w:color w:val="000000"/>
          <w:sz w:val="20"/>
          <w:szCs w:val="20"/>
          <w:bdr w:val="nil"/>
          <w:lang w:val="es-ES_tradnl"/>
        </w:rPr>
        <w:t>Presidente</w:t>
      </w:r>
      <w:proofErr w:type="gramEnd"/>
      <w:r w:rsidRPr="00D07037">
        <w:rPr>
          <w:rFonts w:eastAsia="Arial Unicode MS" w:cstheme="minorHAnsi"/>
          <w:color w:val="000000"/>
          <w:sz w:val="20"/>
          <w:szCs w:val="20"/>
          <w:bdr w:val="nil"/>
          <w:lang w:val="es-ES_tradnl"/>
        </w:rPr>
        <w:t xml:space="preserve"> Irma Sandra Saavedra Martínez, contacto@corporacionhipoacusia.org</w:t>
      </w:r>
    </w:p>
    <w:p w14:paraId="2D44FE75" w14:textId="46641D9A" w:rsidR="00D07037" w:rsidRPr="00D07037" w:rsidRDefault="00D07037" w:rsidP="00D07037">
      <w:pPr>
        <w:pStyle w:val="Sinespaciado"/>
        <w:rPr>
          <w:rFonts w:eastAsia="Arial Unicode MS" w:cstheme="minorHAnsi"/>
          <w:color w:val="000000"/>
          <w:sz w:val="20"/>
          <w:szCs w:val="20"/>
          <w:bdr w:val="nil"/>
          <w:lang w:val="es-ES_tradnl"/>
        </w:rPr>
      </w:pPr>
      <w:r w:rsidRPr="00D07037">
        <w:rPr>
          <w:rFonts w:eastAsia="Arial Unicode MS" w:cstheme="minorHAnsi"/>
          <w:color w:val="000000"/>
          <w:sz w:val="20"/>
          <w:szCs w:val="20"/>
          <w:bdr w:val="nil"/>
          <w:lang w:val="es-ES_tradnl"/>
        </w:rPr>
        <w:t xml:space="preserve">Valparaíso, Chile. </w:t>
      </w:r>
    </w:p>
    <w:p w14:paraId="5646A2D0" w14:textId="4AE297DC" w:rsidR="00D07037" w:rsidRPr="00D07037" w:rsidRDefault="00D07037" w:rsidP="00D07037">
      <w:pPr>
        <w:pStyle w:val="Sinespaciado"/>
        <w:rPr>
          <w:rFonts w:eastAsia="Arial Unicode MS" w:cstheme="minorHAnsi"/>
          <w:color w:val="000000"/>
          <w:sz w:val="20"/>
          <w:szCs w:val="20"/>
          <w:bdr w:val="nil"/>
          <w:lang w:val="es-ES_tradnl"/>
        </w:rPr>
      </w:pPr>
    </w:p>
    <w:p w14:paraId="2580CB34" w14:textId="59005292" w:rsidR="00907FE6" w:rsidRPr="006A0057" w:rsidRDefault="00907FE6" w:rsidP="00907FE6">
      <w:pPr>
        <w:pStyle w:val="Sinespaciado"/>
        <w:rPr>
          <w:b/>
          <w:bCs/>
          <w:sz w:val="20"/>
          <w:szCs w:val="20"/>
        </w:rPr>
      </w:pPr>
      <w:r w:rsidRPr="006A0057">
        <w:rPr>
          <w:b/>
          <w:bCs/>
          <w:sz w:val="20"/>
          <w:szCs w:val="20"/>
        </w:rPr>
        <w:t xml:space="preserve">GRUPO DE AMIGOS Y FAMILIARES DE SORDOS DE COQUIMBO. </w:t>
      </w:r>
    </w:p>
    <w:p w14:paraId="1CADE246" w14:textId="415DDF34" w:rsidR="00907FE6" w:rsidRPr="00E33488" w:rsidRDefault="00907FE6" w:rsidP="00907FE6">
      <w:pPr>
        <w:pStyle w:val="Sinespaciado"/>
        <w:rPr>
          <w:sz w:val="20"/>
          <w:szCs w:val="20"/>
        </w:rPr>
      </w:pPr>
      <w:r w:rsidRPr="00E33488">
        <w:rPr>
          <w:sz w:val="20"/>
          <w:szCs w:val="20"/>
        </w:rPr>
        <w:t xml:space="preserve">Representante: </w:t>
      </w:r>
      <w:proofErr w:type="gramStart"/>
      <w:r w:rsidRPr="00E33488">
        <w:rPr>
          <w:sz w:val="20"/>
          <w:szCs w:val="20"/>
        </w:rPr>
        <w:t>Presidente</w:t>
      </w:r>
      <w:proofErr w:type="gramEnd"/>
      <w:r w:rsidRPr="00E33488">
        <w:rPr>
          <w:sz w:val="20"/>
          <w:szCs w:val="20"/>
        </w:rPr>
        <w:t xml:space="preserve"> William Ruiz Álvarez, </w:t>
      </w:r>
      <w:r w:rsidR="006A0057" w:rsidRPr="00E33488">
        <w:rPr>
          <w:sz w:val="20"/>
          <w:szCs w:val="20"/>
        </w:rPr>
        <w:t>clufasoco@gmail.com</w:t>
      </w:r>
    </w:p>
    <w:p w14:paraId="7AFB73A8" w14:textId="349FF3AB" w:rsidR="00907FE6" w:rsidRPr="00E33488" w:rsidRDefault="00907FE6" w:rsidP="00907FE6">
      <w:pPr>
        <w:pStyle w:val="Sinespaciado"/>
        <w:rPr>
          <w:sz w:val="20"/>
          <w:szCs w:val="20"/>
        </w:rPr>
      </w:pPr>
      <w:r w:rsidRPr="00E33488">
        <w:rPr>
          <w:sz w:val="20"/>
          <w:szCs w:val="20"/>
        </w:rPr>
        <w:t>Coquimbo, Chile</w:t>
      </w:r>
    </w:p>
    <w:p w14:paraId="69EAEC1C" w14:textId="77777777" w:rsidR="00907FE6" w:rsidRPr="00E33488" w:rsidRDefault="00907FE6" w:rsidP="00907FE6">
      <w:pPr>
        <w:pStyle w:val="Sinespaciado"/>
        <w:rPr>
          <w:sz w:val="20"/>
          <w:szCs w:val="20"/>
        </w:rPr>
      </w:pPr>
    </w:p>
    <w:p w14:paraId="6E3E49E7" w14:textId="2B107E49" w:rsidR="008121E2" w:rsidRPr="006A0057" w:rsidRDefault="008121E2" w:rsidP="008121E2">
      <w:pPr>
        <w:pStyle w:val="Sinespaciado"/>
        <w:rPr>
          <w:b/>
          <w:bCs/>
          <w:sz w:val="20"/>
          <w:szCs w:val="20"/>
        </w:rPr>
      </w:pPr>
      <w:r w:rsidRPr="006A0057">
        <w:rPr>
          <w:b/>
          <w:bCs/>
          <w:sz w:val="20"/>
          <w:szCs w:val="20"/>
        </w:rPr>
        <w:t xml:space="preserve">GRUPO DE AMIGOS Y FAMILIARES DE </w:t>
      </w:r>
      <w:r>
        <w:rPr>
          <w:b/>
          <w:bCs/>
          <w:sz w:val="20"/>
          <w:szCs w:val="20"/>
        </w:rPr>
        <w:t>NIÑAS Y NIÑOS SORDOS EX COLEGIO ANGLICANO DE TEMUCO</w:t>
      </w:r>
      <w:r w:rsidRPr="006A0057">
        <w:rPr>
          <w:b/>
          <w:bCs/>
          <w:sz w:val="20"/>
          <w:szCs w:val="20"/>
        </w:rPr>
        <w:t xml:space="preserve">. </w:t>
      </w:r>
    </w:p>
    <w:p w14:paraId="66A6243E" w14:textId="469B58AC" w:rsidR="008121E2" w:rsidRPr="00E33488" w:rsidRDefault="008121E2" w:rsidP="008121E2">
      <w:pPr>
        <w:pStyle w:val="Sinespaciado"/>
        <w:rPr>
          <w:sz w:val="20"/>
          <w:szCs w:val="20"/>
        </w:rPr>
      </w:pPr>
      <w:r w:rsidRPr="00E33488">
        <w:rPr>
          <w:sz w:val="20"/>
          <w:szCs w:val="20"/>
        </w:rPr>
        <w:t xml:space="preserve">Representante: </w:t>
      </w:r>
      <w:r>
        <w:rPr>
          <w:sz w:val="20"/>
          <w:szCs w:val="20"/>
        </w:rPr>
        <w:t xml:space="preserve">Coordinadoras </w:t>
      </w:r>
      <w:proofErr w:type="spellStart"/>
      <w:r>
        <w:rPr>
          <w:sz w:val="20"/>
          <w:szCs w:val="20"/>
        </w:rPr>
        <w:t>Limena</w:t>
      </w:r>
      <w:proofErr w:type="spellEnd"/>
      <w:r>
        <w:rPr>
          <w:sz w:val="20"/>
          <w:szCs w:val="20"/>
        </w:rPr>
        <w:t xml:space="preserve"> Vargas</w:t>
      </w:r>
      <w:r w:rsidRPr="00E33488">
        <w:rPr>
          <w:sz w:val="20"/>
          <w:szCs w:val="20"/>
        </w:rPr>
        <w:t xml:space="preserve">, </w:t>
      </w:r>
      <w:r>
        <w:rPr>
          <w:sz w:val="20"/>
          <w:szCs w:val="20"/>
        </w:rPr>
        <w:t>limena_vargas@hotmail.com</w:t>
      </w:r>
    </w:p>
    <w:p w14:paraId="0EC94C26" w14:textId="0104C035" w:rsidR="008121E2" w:rsidRPr="00E33488" w:rsidRDefault="008121E2" w:rsidP="008121E2">
      <w:pPr>
        <w:pStyle w:val="Sinespaciado"/>
        <w:rPr>
          <w:sz w:val="20"/>
          <w:szCs w:val="20"/>
        </w:rPr>
      </w:pPr>
      <w:r>
        <w:rPr>
          <w:sz w:val="20"/>
          <w:szCs w:val="20"/>
        </w:rPr>
        <w:t>Temuco</w:t>
      </w:r>
      <w:r w:rsidRPr="00E33488">
        <w:rPr>
          <w:sz w:val="20"/>
          <w:szCs w:val="20"/>
        </w:rPr>
        <w:t>, Chile</w:t>
      </w:r>
      <w:r>
        <w:rPr>
          <w:sz w:val="20"/>
          <w:szCs w:val="20"/>
        </w:rPr>
        <w:t>.</w:t>
      </w:r>
    </w:p>
    <w:p w14:paraId="0B0930BC" w14:textId="77777777" w:rsidR="008121E2" w:rsidRDefault="008121E2" w:rsidP="008121E2">
      <w:pPr>
        <w:pStyle w:val="Sinespaciado"/>
        <w:rPr>
          <w:rFonts w:cstheme="minorHAnsi"/>
          <w:sz w:val="20"/>
          <w:szCs w:val="20"/>
          <w:lang w:val="es-ES"/>
        </w:rPr>
      </w:pPr>
    </w:p>
    <w:p w14:paraId="072198E8" w14:textId="7960A0E4" w:rsidR="008121E2" w:rsidRPr="00D07037" w:rsidRDefault="008121E2" w:rsidP="008121E2">
      <w:pPr>
        <w:pStyle w:val="Sinespaciado"/>
        <w:rPr>
          <w:rFonts w:cstheme="minorHAnsi"/>
          <w:sz w:val="20"/>
          <w:szCs w:val="20"/>
          <w:lang w:val="es-ES"/>
        </w:rPr>
      </w:pPr>
      <w:r w:rsidRPr="00D07037">
        <w:rPr>
          <w:rFonts w:cstheme="minorHAnsi"/>
          <w:sz w:val="20"/>
          <w:szCs w:val="20"/>
          <w:lang w:val="es-ES"/>
        </w:rPr>
        <w:t>E</w:t>
      </w:r>
      <w:r w:rsidRPr="00D07037">
        <w:rPr>
          <w:rFonts w:cstheme="minorHAnsi"/>
          <w:b/>
          <w:bCs/>
          <w:sz w:val="20"/>
          <w:szCs w:val="20"/>
          <w:lang w:val="es-ES"/>
        </w:rPr>
        <w:t>SILENSE, ACADEMIA DE ESTUDIO E INVESTIGACIÓN DE LA LENGUA DE SEÑAS</w:t>
      </w:r>
    </w:p>
    <w:p w14:paraId="2EF3C3D7" w14:textId="77777777" w:rsidR="008121E2" w:rsidRPr="00D07037" w:rsidRDefault="008121E2" w:rsidP="008121E2">
      <w:pPr>
        <w:pStyle w:val="Sinespaciado"/>
        <w:rPr>
          <w:rFonts w:cstheme="minorHAnsi"/>
          <w:sz w:val="20"/>
          <w:szCs w:val="20"/>
          <w:lang w:val="es-ES"/>
        </w:rPr>
      </w:pPr>
      <w:r w:rsidRPr="00D07037">
        <w:rPr>
          <w:rFonts w:cstheme="minorHAnsi"/>
          <w:sz w:val="20"/>
          <w:szCs w:val="20"/>
          <w:lang w:val="es-ES"/>
        </w:rPr>
        <w:t xml:space="preserve">Representante: </w:t>
      </w:r>
      <w:proofErr w:type="gramStart"/>
      <w:r w:rsidRPr="00D07037">
        <w:rPr>
          <w:rFonts w:cstheme="minorHAnsi"/>
          <w:sz w:val="20"/>
          <w:szCs w:val="20"/>
          <w:lang w:val="es-ES"/>
        </w:rPr>
        <w:t>Director</w:t>
      </w:r>
      <w:proofErr w:type="gramEnd"/>
      <w:r w:rsidRPr="00D07037">
        <w:rPr>
          <w:rFonts w:cstheme="minorHAnsi"/>
          <w:sz w:val="20"/>
          <w:szCs w:val="20"/>
          <w:lang w:val="es-ES"/>
        </w:rPr>
        <w:t xml:space="preserve"> Alexis Vergara </w:t>
      </w:r>
      <w:proofErr w:type="spellStart"/>
      <w:r w:rsidRPr="00D07037">
        <w:rPr>
          <w:rFonts w:cstheme="minorHAnsi"/>
          <w:sz w:val="20"/>
          <w:szCs w:val="20"/>
          <w:lang w:val="es-ES"/>
        </w:rPr>
        <w:t>Estibill</w:t>
      </w:r>
      <w:proofErr w:type="spellEnd"/>
      <w:r w:rsidRPr="00D07037">
        <w:rPr>
          <w:rFonts w:cstheme="minorHAnsi"/>
          <w:sz w:val="20"/>
          <w:szCs w:val="20"/>
          <w:lang w:val="es-ES"/>
        </w:rPr>
        <w:t>, alexis.estibill@gmail.com</w:t>
      </w:r>
    </w:p>
    <w:p w14:paraId="58ACD47D" w14:textId="77777777" w:rsidR="008121E2" w:rsidRPr="00D07037" w:rsidRDefault="008121E2" w:rsidP="008121E2">
      <w:pPr>
        <w:pStyle w:val="Sinespaciado"/>
        <w:rPr>
          <w:rFonts w:eastAsia="Arial Unicode MS" w:cstheme="minorHAnsi"/>
          <w:color w:val="000000"/>
          <w:sz w:val="20"/>
          <w:szCs w:val="20"/>
          <w:u w:color="000000"/>
          <w:bdr w:val="nil"/>
          <w:lang w:val="es-ES"/>
        </w:rPr>
      </w:pPr>
      <w:r w:rsidRPr="00D07037">
        <w:rPr>
          <w:rFonts w:eastAsia="Arial Unicode MS" w:cstheme="minorHAnsi"/>
          <w:color w:val="000000"/>
          <w:sz w:val="20"/>
          <w:szCs w:val="20"/>
          <w:u w:color="000000"/>
          <w:bdr w:val="nil"/>
          <w:lang w:val="es-ES"/>
        </w:rPr>
        <w:t xml:space="preserve">Santiago, Chile. </w:t>
      </w:r>
    </w:p>
    <w:p w14:paraId="0506AF36" w14:textId="77777777" w:rsidR="006A0057" w:rsidRDefault="006A0057" w:rsidP="00D07037">
      <w:pPr>
        <w:spacing w:line="360" w:lineRule="auto"/>
        <w:rPr>
          <w:rFonts w:cstheme="minorHAnsi"/>
          <w:b/>
          <w:bCs/>
          <w:sz w:val="20"/>
          <w:szCs w:val="20"/>
        </w:rPr>
      </w:pPr>
    </w:p>
    <w:p w14:paraId="71363C3F" w14:textId="4948B2F8" w:rsidR="00D07037" w:rsidRPr="00ED73B4" w:rsidRDefault="00ED73B4" w:rsidP="00D07037">
      <w:pPr>
        <w:spacing w:line="360" w:lineRule="auto"/>
        <w:rPr>
          <w:rFonts w:cstheme="minorHAnsi"/>
          <w:b/>
          <w:bCs/>
          <w:sz w:val="20"/>
          <w:szCs w:val="20"/>
        </w:rPr>
      </w:pPr>
      <w:r w:rsidRPr="00ED73B4">
        <w:rPr>
          <w:rFonts w:cstheme="minorHAnsi"/>
          <w:b/>
          <w:bCs/>
          <w:sz w:val="20"/>
          <w:szCs w:val="20"/>
        </w:rPr>
        <w:t>REDACCIÓN TÉCNICA</w:t>
      </w:r>
      <w:r w:rsidR="00D07037" w:rsidRPr="00ED73B4">
        <w:rPr>
          <w:rFonts w:cstheme="minorHAnsi"/>
          <w:b/>
          <w:bCs/>
          <w:sz w:val="20"/>
          <w:szCs w:val="20"/>
        </w:rPr>
        <w:t xml:space="preserve">: abogado Álvaro Jofré Contreras, alvarojofrecontreras@gmail.com </w:t>
      </w:r>
    </w:p>
    <w:p w14:paraId="5D1C1C88" w14:textId="0C8AF77C" w:rsidR="00D07037" w:rsidRPr="00ED73B4" w:rsidRDefault="00ED73B4" w:rsidP="00D07037">
      <w:pPr>
        <w:spacing w:line="360" w:lineRule="auto"/>
        <w:rPr>
          <w:rFonts w:cstheme="minorHAnsi"/>
          <w:b/>
          <w:bCs/>
          <w:sz w:val="20"/>
          <w:szCs w:val="20"/>
        </w:rPr>
      </w:pPr>
      <w:r w:rsidRPr="00ED73B4">
        <w:rPr>
          <w:rFonts w:cstheme="minorHAnsi"/>
          <w:b/>
          <w:bCs/>
          <w:sz w:val="20"/>
          <w:szCs w:val="20"/>
        </w:rPr>
        <w:t>ANEXO</w:t>
      </w:r>
      <w:r w:rsidR="006A0057">
        <w:rPr>
          <w:rFonts w:cstheme="minorHAnsi"/>
          <w:b/>
          <w:bCs/>
          <w:sz w:val="20"/>
          <w:szCs w:val="20"/>
        </w:rPr>
        <w:t xml:space="preserve"> ÚNICO</w:t>
      </w:r>
      <w:r w:rsidRPr="00ED73B4">
        <w:rPr>
          <w:rFonts w:cstheme="minorHAnsi"/>
          <w:b/>
          <w:bCs/>
          <w:sz w:val="20"/>
          <w:szCs w:val="20"/>
        </w:rPr>
        <w:t xml:space="preserve">: Mujer Punto de Equilibrio ASOCH 2024. </w:t>
      </w:r>
    </w:p>
    <w:p w14:paraId="5C202549" w14:textId="77777777" w:rsidR="00D07037" w:rsidRDefault="00D07037" w:rsidP="00CC266C">
      <w:pPr>
        <w:spacing w:line="360" w:lineRule="auto"/>
        <w:rPr>
          <w:rFonts w:cstheme="minorHAnsi"/>
          <w:b/>
          <w:bCs/>
          <w:color w:val="4472C4" w:themeColor="accent1"/>
        </w:rPr>
      </w:pPr>
    </w:p>
    <w:p w14:paraId="298ABB98" w14:textId="77777777" w:rsidR="00D07037" w:rsidRDefault="00D07037" w:rsidP="00CC266C">
      <w:pPr>
        <w:spacing w:line="360" w:lineRule="auto"/>
        <w:rPr>
          <w:rFonts w:cstheme="minorHAnsi"/>
          <w:b/>
          <w:bCs/>
          <w:color w:val="4472C4" w:themeColor="accent1"/>
        </w:rPr>
      </w:pPr>
    </w:p>
    <w:p w14:paraId="4D951BA2" w14:textId="77777777" w:rsidR="00D07037" w:rsidRDefault="00D07037" w:rsidP="00CC266C">
      <w:pPr>
        <w:spacing w:line="360" w:lineRule="auto"/>
        <w:rPr>
          <w:rFonts w:cstheme="minorHAnsi"/>
          <w:b/>
          <w:bCs/>
          <w:color w:val="4472C4" w:themeColor="accent1"/>
        </w:rPr>
      </w:pPr>
    </w:p>
    <w:p w14:paraId="4FF2A5D1" w14:textId="5613040A" w:rsidR="00ED73B4" w:rsidRPr="00ED73B4" w:rsidRDefault="00ED73B4" w:rsidP="00ED73B4">
      <w:pPr>
        <w:spacing w:line="360" w:lineRule="auto"/>
        <w:jc w:val="right"/>
        <w:rPr>
          <w:rFonts w:eastAsia="Times New Roman" w:cstheme="minorHAnsi"/>
          <w:b/>
          <w:bCs/>
          <w:color w:val="000000"/>
          <w:kern w:val="0"/>
          <w:sz w:val="21"/>
          <w:szCs w:val="21"/>
          <w:lang w:eastAsia="es-MX"/>
          <w14:ligatures w14:val="none"/>
        </w:rPr>
      </w:pPr>
      <w:r w:rsidRPr="00ED73B4">
        <w:rPr>
          <w:rFonts w:eastAsia="Times New Roman" w:cstheme="minorHAnsi"/>
          <w:b/>
          <w:bCs/>
          <w:color w:val="000000"/>
          <w:kern w:val="0"/>
          <w:sz w:val="21"/>
          <w:szCs w:val="21"/>
          <w:lang w:eastAsia="es-MX"/>
          <w14:ligatures w14:val="none"/>
        </w:rPr>
        <w:lastRenderedPageBreak/>
        <w:t xml:space="preserve"> </w:t>
      </w:r>
    </w:p>
    <w:p w14:paraId="09F3E1B3" w14:textId="77777777" w:rsidR="00ED73B4" w:rsidRPr="00ED73B4" w:rsidRDefault="00ED73B4" w:rsidP="00ED73B4">
      <w:pPr>
        <w:rPr>
          <w:rFonts w:eastAsia="Times New Roman" w:cstheme="minorHAnsi"/>
          <w:color w:val="000000"/>
          <w:kern w:val="0"/>
          <w:lang w:eastAsia="es-MX"/>
          <w14:ligatures w14:val="none"/>
        </w:rPr>
      </w:pPr>
    </w:p>
    <w:p w14:paraId="6C264500" w14:textId="77777777" w:rsidR="00ED73B4" w:rsidRPr="00ED73B4" w:rsidRDefault="00ED73B4" w:rsidP="00ED73B4">
      <w:pPr>
        <w:rPr>
          <w:rFonts w:eastAsia="Times New Roman" w:cstheme="minorHAnsi"/>
          <w:color w:val="000000"/>
          <w:kern w:val="0"/>
          <w:sz w:val="28"/>
          <w:szCs w:val="28"/>
          <w:lang w:eastAsia="es-MX"/>
          <w14:ligatures w14:val="none"/>
        </w:rPr>
      </w:pPr>
      <w:r w:rsidRPr="00ED73B4">
        <w:rPr>
          <w:rFonts w:eastAsia="Times New Roman" w:cstheme="minorHAnsi"/>
          <w:color w:val="000000"/>
          <w:kern w:val="0"/>
          <w:sz w:val="28"/>
          <w:szCs w:val="28"/>
          <w:lang w:eastAsia="es-MX"/>
          <w14:ligatures w14:val="none"/>
        </w:rPr>
        <w:t xml:space="preserve">Comité de Expertos CEDAW, </w:t>
      </w:r>
    </w:p>
    <w:p w14:paraId="1331FAF4" w14:textId="77777777" w:rsidR="00ED73B4" w:rsidRPr="00ED73B4" w:rsidRDefault="00ED73B4" w:rsidP="00ED73B4">
      <w:pPr>
        <w:rPr>
          <w:rFonts w:eastAsia="Times New Roman" w:cstheme="minorHAnsi"/>
          <w:color w:val="000000"/>
          <w:kern w:val="0"/>
          <w:sz w:val="28"/>
          <w:szCs w:val="28"/>
          <w:lang w:eastAsia="es-MX"/>
          <w14:ligatures w14:val="none"/>
        </w:rPr>
      </w:pPr>
    </w:p>
    <w:p w14:paraId="48F858EB" w14:textId="77777777" w:rsidR="00ED73B4" w:rsidRPr="00ED73B4" w:rsidRDefault="00ED73B4" w:rsidP="00ED73B4">
      <w:pPr>
        <w:rPr>
          <w:rFonts w:eastAsia="Times New Roman" w:cstheme="minorHAnsi"/>
          <w:color w:val="000000"/>
          <w:kern w:val="0"/>
          <w:sz w:val="28"/>
          <w:szCs w:val="28"/>
          <w:lang w:eastAsia="es-MX"/>
          <w14:ligatures w14:val="none"/>
        </w:rPr>
      </w:pPr>
    </w:p>
    <w:p w14:paraId="7A77F952" w14:textId="53E0BE28" w:rsidR="00ED73B4" w:rsidRPr="00ED73B4" w:rsidRDefault="00ED73B4" w:rsidP="00ED73B4">
      <w:pPr>
        <w:spacing w:line="360" w:lineRule="auto"/>
        <w:ind w:firstLine="708"/>
        <w:jc w:val="both"/>
        <w:rPr>
          <w:rFonts w:eastAsia="Times New Roman" w:cstheme="minorHAnsi"/>
          <w:color w:val="000000"/>
          <w:kern w:val="0"/>
          <w:sz w:val="28"/>
          <w:szCs w:val="28"/>
          <w:lang w:eastAsia="es-MX"/>
          <w14:ligatures w14:val="none"/>
        </w:rPr>
      </w:pPr>
      <w:r w:rsidRPr="00ED73B4">
        <w:rPr>
          <w:rFonts w:eastAsia="Times New Roman" w:cstheme="minorHAnsi"/>
          <w:color w:val="000000"/>
          <w:kern w:val="0"/>
          <w:sz w:val="28"/>
          <w:szCs w:val="28"/>
          <w:lang w:eastAsia="es-MX"/>
          <w14:ligatures w14:val="none"/>
        </w:rPr>
        <w:t>En mi calidad de Presidente de la Asociación de Sordos de Chile, junto con saludarles fraternalmente, les solicito que por este medio tengan Ustedes por presentado el Informe Sombra de la Asociación de Sordos de Chile respecto de la Convención de las Naciones Unidas sobre la eliminación de todas las formas de discriminación contra la mujer, el que está centrado específicamente en la situación de las mujeres Sordas</w:t>
      </w:r>
      <w:r>
        <w:rPr>
          <w:rFonts w:eastAsia="Times New Roman" w:cstheme="minorHAnsi"/>
          <w:color w:val="000000"/>
          <w:kern w:val="0"/>
          <w:sz w:val="28"/>
          <w:szCs w:val="28"/>
          <w:lang w:eastAsia="es-MX"/>
          <w14:ligatures w14:val="none"/>
        </w:rPr>
        <w:t xml:space="preserve"> y forma parte de las actividades de los </w:t>
      </w:r>
      <w:r w:rsidRPr="008121E2">
        <w:rPr>
          <w:rFonts w:eastAsia="Times New Roman" w:cstheme="minorHAnsi"/>
          <w:b/>
          <w:bCs/>
          <w:color w:val="000000"/>
          <w:kern w:val="0"/>
          <w:sz w:val="28"/>
          <w:szCs w:val="28"/>
          <w:lang w:eastAsia="es-MX"/>
          <w14:ligatures w14:val="none"/>
        </w:rPr>
        <w:t>100 años</w:t>
      </w:r>
      <w:r>
        <w:rPr>
          <w:rFonts w:eastAsia="Times New Roman" w:cstheme="minorHAnsi"/>
          <w:color w:val="000000"/>
          <w:kern w:val="0"/>
          <w:sz w:val="28"/>
          <w:szCs w:val="28"/>
          <w:lang w:eastAsia="es-MX"/>
          <w14:ligatures w14:val="none"/>
        </w:rPr>
        <w:t xml:space="preserve"> de nuestra institución próximos a cumplirse en </w:t>
      </w:r>
      <w:r w:rsidR="008121E2">
        <w:rPr>
          <w:rFonts w:eastAsia="Times New Roman" w:cstheme="minorHAnsi"/>
          <w:color w:val="000000"/>
          <w:kern w:val="0"/>
          <w:sz w:val="28"/>
          <w:szCs w:val="28"/>
          <w:lang w:eastAsia="es-MX"/>
          <w14:ligatures w14:val="none"/>
        </w:rPr>
        <w:t xml:space="preserve">octubre de </w:t>
      </w:r>
      <w:r>
        <w:rPr>
          <w:rFonts w:eastAsia="Times New Roman" w:cstheme="minorHAnsi"/>
          <w:color w:val="000000"/>
          <w:kern w:val="0"/>
          <w:sz w:val="28"/>
          <w:szCs w:val="28"/>
          <w:lang w:eastAsia="es-MX"/>
          <w14:ligatures w14:val="none"/>
        </w:rPr>
        <w:t xml:space="preserve">2026. </w:t>
      </w:r>
      <w:r w:rsidRPr="00ED73B4">
        <w:rPr>
          <w:rFonts w:eastAsia="Times New Roman" w:cstheme="minorHAnsi"/>
          <w:color w:val="000000"/>
          <w:kern w:val="0"/>
          <w:sz w:val="28"/>
          <w:szCs w:val="28"/>
          <w:lang w:eastAsia="es-MX"/>
          <w14:ligatures w14:val="none"/>
        </w:rPr>
        <w:t xml:space="preserve"> </w:t>
      </w:r>
    </w:p>
    <w:p w14:paraId="67A4C9B4" w14:textId="12A3B9A5" w:rsidR="00ED73B4" w:rsidRDefault="00ED73B4" w:rsidP="00ED73B4">
      <w:pPr>
        <w:spacing w:line="360" w:lineRule="auto"/>
        <w:ind w:firstLine="708"/>
        <w:jc w:val="both"/>
        <w:rPr>
          <w:rFonts w:eastAsia="Times New Roman" w:cstheme="minorHAnsi"/>
          <w:color w:val="000000"/>
          <w:kern w:val="0"/>
          <w:sz w:val="28"/>
          <w:szCs w:val="28"/>
          <w:lang w:eastAsia="es-MX"/>
          <w14:ligatures w14:val="none"/>
        </w:rPr>
      </w:pPr>
      <w:r>
        <w:rPr>
          <w:rFonts w:eastAsia="Times New Roman" w:cstheme="minorHAnsi"/>
          <w:color w:val="000000"/>
          <w:kern w:val="0"/>
          <w:sz w:val="28"/>
          <w:szCs w:val="28"/>
          <w:lang w:eastAsia="es-MX"/>
          <w14:ligatures w14:val="none"/>
        </w:rPr>
        <w:t xml:space="preserve">Es nuestro deseo poder contribuir al mejoramiento de las condiciones de vida de las mujeres para lo cual les instamos a Ustedes a promover ante el Estado de Chile la necesidad de dar el cumplido respeto y promoción a los derechos culturales y lingüísticos de las personas Sordas. </w:t>
      </w:r>
    </w:p>
    <w:p w14:paraId="12015225" w14:textId="77777777" w:rsidR="00ED73B4" w:rsidRDefault="00ED73B4" w:rsidP="00ED73B4">
      <w:pPr>
        <w:spacing w:line="360" w:lineRule="auto"/>
        <w:ind w:firstLine="708"/>
        <w:jc w:val="both"/>
        <w:rPr>
          <w:rFonts w:eastAsia="Times New Roman" w:cstheme="minorHAnsi"/>
          <w:color w:val="000000"/>
          <w:kern w:val="0"/>
          <w:sz w:val="28"/>
          <w:szCs w:val="28"/>
          <w:lang w:eastAsia="es-MX"/>
          <w14:ligatures w14:val="none"/>
        </w:rPr>
      </w:pPr>
    </w:p>
    <w:p w14:paraId="72F955A0" w14:textId="30297DD2" w:rsidR="00ED73B4" w:rsidRPr="00ED73B4" w:rsidRDefault="00ED73B4" w:rsidP="00ED73B4">
      <w:pPr>
        <w:spacing w:line="360" w:lineRule="auto"/>
        <w:ind w:firstLine="708"/>
        <w:jc w:val="both"/>
        <w:rPr>
          <w:rFonts w:eastAsia="Times New Roman" w:cstheme="minorHAnsi"/>
          <w:color w:val="000000"/>
          <w:kern w:val="0"/>
          <w:sz w:val="28"/>
          <w:szCs w:val="28"/>
          <w:lang w:eastAsia="es-MX"/>
          <w14:ligatures w14:val="none"/>
        </w:rPr>
      </w:pPr>
      <w:r>
        <w:rPr>
          <w:rFonts w:eastAsia="Times New Roman" w:cstheme="minorHAnsi"/>
          <w:color w:val="000000"/>
          <w:kern w:val="0"/>
          <w:sz w:val="28"/>
          <w:szCs w:val="28"/>
          <w:lang w:eastAsia="es-MX"/>
          <w14:ligatures w14:val="none"/>
        </w:rPr>
        <w:t xml:space="preserve">Atentamente a Ustedes, </w:t>
      </w:r>
    </w:p>
    <w:p w14:paraId="37DAF59A" w14:textId="77777777" w:rsidR="00ED73B4" w:rsidRPr="00ED73B4" w:rsidRDefault="00ED73B4" w:rsidP="00ED73B4">
      <w:pPr>
        <w:spacing w:line="360" w:lineRule="auto"/>
        <w:ind w:firstLine="708"/>
        <w:jc w:val="both"/>
        <w:rPr>
          <w:rFonts w:eastAsia="Times New Roman" w:cstheme="minorHAnsi"/>
          <w:color w:val="000000"/>
          <w:kern w:val="0"/>
          <w:sz w:val="28"/>
          <w:szCs w:val="28"/>
          <w:lang w:eastAsia="es-MX"/>
          <w14:ligatures w14:val="none"/>
        </w:rPr>
      </w:pPr>
    </w:p>
    <w:p w14:paraId="626CA2F1" w14:textId="77777777" w:rsidR="00D07037" w:rsidRPr="00ED73B4" w:rsidRDefault="00D07037" w:rsidP="00CC266C">
      <w:pPr>
        <w:spacing w:line="360" w:lineRule="auto"/>
        <w:rPr>
          <w:rFonts w:cstheme="minorHAnsi"/>
          <w:b/>
          <w:bCs/>
          <w:color w:val="4472C4" w:themeColor="accent1"/>
          <w:sz w:val="28"/>
          <w:szCs w:val="28"/>
        </w:rPr>
      </w:pPr>
    </w:p>
    <w:p w14:paraId="19D6769B" w14:textId="77777777" w:rsidR="00D07037" w:rsidRDefault="00D07037" w:rsidP="00CC266C">
      <w:pPr>
        <w:spacing w:line="360" w:lineRule="auto"/>
        <w:rPr>
          <w:rFonts w:cstheme="minorHAnsi"/>
          <w:b/>
          <w:bCs/>
          <w:color w:val="4472C4" w:themeColor="accent1"/>
          <w:sz w:val="28"/>
          <w:szCs w:val="28"/>
        </w:rPr>
      </w:pPr>
    </w:p>
    <w:p w14:paraId="0ADBFF2F" w14:textId="77777777" w:rsidR="00673B96" w:rsidRPr="00ED73B4" w:rsidRDefault="00673B96" w:rsidP="00CC266C">
      <w:pPr>
        <w:spacing w:line="360" w:lineRule="auto"/>
        <w:rPr>
          <w:rFonts w:cstheme="minorHAnsi"/>
          <w:b/>
          <w:bCs/>
          <w:color w:val="4472C4" w:themeColor="accent1"/>
          <w:sz w:val="28"/>
          <w:szCs w:val="28"/>
        </w:rPr>
      </w:pPr>
    </w:p>
    <w:p w14:paraId="76D51972" w14:textId="421A08E2" w:rsidR="00D07037" w:rsidRPr="00ED73B4" w:rsidRDefault="00ED73B4" w:rsidP="00ED73B4">
      <w:pPr>
        <w:pStyle w:val="Sinespaciado"/>
        <w:rPr>
          <w:b/>
          <w:bCs/>
        </w:rPr>
      </w:pPr>
      <w:r w:rsidRPr="00ED73B4">
        <w:rPr>
          <w:b/>
          <w:bCs/>
        </w:rPr>
        <w:t xml:space="preserve">Gustavo Vergara Navarro. </w:t>
      </w:r>
    </w:p>
    <w:p w14:paraId="008C13A6" w14:textId="6C60D04B" w:rsidR="00ED73B4" w:rsidRPr="00ED73B4" w:rsidRDefault="00ED73B4" w:rsidP="00ED73B4">
      <w:pPr>
        <w:pStyle w:val="Sinespaciado"/>
      </w:pPr>
      <w:r w:rsidRPr="00ED73B4">
        <w:t xml:space="preserve">Presidente. </w:t>
      </w:r>
    </w:p>
    <w:p w14:paraId="3127217A" w14:textId="0C49BEA8" w:rsidR="00D07037" w:rsidRPr="00ED73B4" w:rsidRDefault="00ED73B4" w:rsidP="00ED73B4">
      <w:pPr>
        <w:pStyle w:val="Sinespaciado"/>
      </w:pPr>
      <w:r>
        <w:t xml:space="preserve">Asociación de Sordos de Chile, WFD. </w:t>
      </w:r>
    </w:p>
    <w:p w14:paraId="71FCE9C8" w14:textId="77777777" w:rsidR="00ED73B4" w:rsidRPr="00ED73B4" w:rsidRDefault="00ED73B4" w:rsidP="00ED73B4">
      <w:pPr>
        <w:spacing w:line="360" w:lineRule="auto"/>
        <w:rPr>
          <w:rFonts w:eastAsia="Times New Roman" w:cstheme="minorHAnsi"/>
          <w:color w:val="000000"/>
          <w:kern w:val="0"/>
          <w:sz w:val="28"/>
          <w:szCs w:val="28"/>
          <w:lang w:eastAsia="es-MX"/>
          <w14:ligatures w14:val="none"/>
        </w:rPr>
      </w:pPr>
    </w:p>
    <w:p w14:paraId="2EA997E3" w14:textId="0EA19565" w:rsidR="00D07037" w:rsidRPr="00ED73B4" w:rsidRDefault="00ED73B4" w:rsidP="00ED73B4">
      <w:pPr>
        <w:spacing w:line="360" w:lineRule="auto"/>
        <w:rPr>
          <w:rFonts w:cstheme="minorHAnsi"/>
          <w:b/>
          <w:bCs/>
          <w:color w:val="4472C4" w:themeColor="accent1"/>
        </w:rPr>
      </w:pPr>
      <w:r w:rsidRPr="00ED73B4">
        <w:rPr>
          <w:rFonts w:eastAsia="Times New Roman" w:cstheme="minorHAnsi"/>
          <w:b/>
          <w:bCs/>
          <w:color w:val="000000"/>
          <w:kern w:val="0"/>
          <w:lang w:eastAsia="es-MX"/>
          <w14:ligatures w14:val="none"/>
        </w:rPr>
        <w:t>Santiago de Chile, 09 septiembre de 2024</w:t>
      </w:r>
    </w:p>
    <w:p w14:paraId="6E5CF209" w14:textId="77777777" w:rsidR="00D07037" w:rsidRPr="00ED73B4" w:rsidRDefault="00D07037" w:rsidP="00CC266C">
      <w:pPr>
        <w:spacing w:line="360" w:lineRule="auto"/>
        <w:rPr>
          <w:rFonts w:cstheme="minorHAnsi"/>
          <w:b/>
          <w:bCs/>
          <w:color w:val="4472C4" w:themeColor="accent1"/>
          <w:sz w:val="28"/>
          <w:szCs w:val="28"/>
        </w:rPr>
      </w:pPr>
    </w:p>
    <w:p w14:paraId="60F64FBE" w14:textId="77777777" w:rsidR="00D07037" w:rsidRDefault="00D07037" w:rsidP="00CC266C">
      <w:pPr>
        <w:spacing w:line="360" w:lineRule="auto"/>
        <w:rPr>
          <w:rFonts w:cstheme="minorHAnsi"/>
          <w:b/>
          <w:bCs/>
          <w:color w:val="4472C4" w:themeColor="accent1"/>
        </w:rPr>
      </w:pPr>
    </w:p>
    <w:p w14:paraId="0ACB0AA5" w14:textId="77777777" w:rsidR="00D07037" w:rsidRDefault="00D07037" w:rsidP="00CC266C">
      <w:pPr>
        <w:spacing w:line="360" w:lineRule="auto"/>
        <w:rPr>
          <w:rFonts w:cstheme="minorHAnsi"/>
          <w:b/>
          <w:bCs/>
          <w:color w:val="4472C4" w:themeColor="accent1"/>
        </w:rPr>
      </w:pPr>
    </w:p>
    <w:p w14:paraId="0ABC9A1B" w14:textId="77777777" w:rsidR="006A0057" w:rsidRDefault="006A0057" w:rsidP="00CC266C">
      <w:pPr>
        <w:spacing w:line="360" w:lineRule="auto"/>
        <w:rPr>
          <w:rFonts w:cstheme="minorHAnsi"/>
          <w:b/>
          <w:bCs/>
          <w:color w:val="4472C4" w:themeColor="accent1"/>
        </w:rPr>
      </w:pPr>
    </w:p>
    <w:p w14:paraId="01842A35" w14:textId="77777777" w:rsidR="006A0057" w:rsidRDefault="006A0057" w:rsidP="00CC266C">
      <w:pPr>
        <w:spacing w:line="360" w:lineRule="auto"/>
        <w:rPr>
          <w:rFonts w:cstheme="minorHAnsi"/>
          <w:b/>
          <w:bCs/>
          <w:color w:val="4472C4" w:themeColor="accent1"/>
        </w:rPr>
      </w:pPr>
    </w:p>
    <w:p w14:paraId="587BE1F6" w14:textId="36BBBC34" w:rsidR="00ED73B4" w:rsidRPr="001F7622" w:rsidRDefault="00ED73B4" w:rsidP="001F7622">
      <w:pPr>
        <w:pStyle w:val="Ttulo1"/>
        <w:jc w:val="center"/>
        <w:rPr>
          <w:b/>
          <w:bCs/>
          <w:sz w:val="32"/>
          <w:szCs w:val="32"/>
        </w:rPr>
      </w:pPr>
      <w:r w:rsidRPr="001F7622">
        <w:rPr>
          <w:b/>
          <w:bCs/>
          <w:sz w:val="32"/>
          <w:szCs w:val="32"/>
        </w:rPr>
        <w:lastRenderedPageBreak/>
        <w:t>INFORME SOMBRA DE LA COMUNIDAD SORDA DE CHILE</w:t>
      </w:r>
    </w:p>
    <w:p w14:paraId="55F2DEFF" w14:textId="4FD27914" w:rsidR="00ED73B4" w:rsidRPr="001F7622" w:rsidRDefault="00ED73B4" w:rsidP="001F7622">
      <w:pPr>
        <w:pStyle w:val="Ttulo1"/>
        <w:jc w:val="center"/>
        <w:rPr>
          <w:b/>
          <w:bCs/>
          <w:sz w:val="32"/>
          <w:szCs w:val="32"/>
        </w:rPr>
      </w:pPr>
      <w:r w:rsidRPr="001F7622">
        <w:rPr>
          <w:b/>
          <w:bCs/>
          <w:sz w:val="32"/>
          <w:szCs w:val="32"/>
        </w:rPr>
        <w:t>AL OCTAVO INFORME PERIÓDICO DEL ESTADO DE CHILE.</w:t>
      </w:r>
    </w:p>
    <w:p w14:paraId="7C34FCE7" w14:textId="77777777" w:rsidR="00ED73B4" w:rsidRPr="001F7622" w:rsidRDefault="00ED73B4" w:rsidP="001F7622">
      <w:pPr>
        <w:pStyle w:val="Ttulo1"/>
        <w:jc w:val="center"/>
        <w:rPr>
          <w:b/>
          <w:bCs/>
        </w:rPr>
      </w:pPr>
    </w:p>
    <w:p w14:paraId="0F0A99EF" w14:textId="77777777" w:rsidR="00ED73B4" w:rsidRPr="00E33488" w:rsidRDefault="00ED73B4" w:rsidP="00ED73B4">
      <w:pPr>
        <w:spacing w:line="360" w:lineRule="auto"/>
        <w:jc w:val="both"/>
        <w:rPr>
          <w:rFonts w:cstheme="minorHAnsi"/>
          <w:color w:val="4472C4" w:themeColor="accent1"/>
          <w:sz w:val="24"/>
          <w:szCs w:val="24"/>
        </w:rPr>
      </w:pPr>
    </w:p>
    <w:p w14:paraId="22ACC4CA" w14:textId="4F704C30" w:rsidR="00ED73B4" w:rsidRDefault="00ED73B4" w:rsidP="00C6354B">
      <w:pPr>
        <w:spacing w:line="360" w:lineRule="auto"/>
        <w:ind w:firstLine="708"/>
        <w:jc w:val="both"/>
        <w:rPr>
          <w:rFonts w:cstheme="minorHAnsi"/>
          <w:sz w:val="24"/>
          <w:szCs w:val="24"/>
        </w:rPr>
      </w:pPr>
      <w:r w:rsidRPr="00C6354B">
        <w:rPr>
          <w:rFonts w:cstheme="minorHAnsi"/>
          <w:sz w:val="24"/>
          <w:szCs w:val="24"/>
        </w:rPr>
        <w:t xml:space="preserve">En materia de derechos de la mujer Sorda se observará a través de este Informe la problemática </w:t>
      </w:r>
      <w:r w:rsidR="00BF0FC7" w:rsidRPr="00C6354B">
        <w:rPr>
          <w:rFonts w:cstheme="minorHAnsi"/>
          <w:sz w:val="24"/>
          <w:szCs w:val="24"/>
        </w:rPr>
        <w:t>vulneradora</w:t>
      </w:r>
      <w:r w:rsidRPr="00C6354B">
        <w:rPr>
          <w:rFonts w:cstheme="minorHAnsi"/>
          <w:sz w:val="24"/>
          <w:szCs w:val="24"/>
        </w:rPr>
        <w:t xml:space="preserve"> de derechos y libertades fundamentales emanadas todas ellas por la falta de toma de conciencia y omisiones del Estado en cuanto al respeto y promoción de los derechos culturales y lingüísticos de las mujeres Sorda</w:t>
      </w:r>
      <w:r w:rsidR="00BE209B" w:rsidRPr="00C6354B">
        <w:rPr>
          <w:rFonts w:cstheme="minorHAnsi"/>
          <w:sz w:val="24"/>
          <w:szCs w:val="24"/>
        </w:rPr>
        <w:t>s</w:t>
      </w:r>
      <w:r w:rsidRPr="00C6354B">
        <w:rPr>
          <w:rFonts w:cstheme="minorHAnsi"/>
          <w:sz w:val="24"/>
          <w:szCs w:val="24"/>
        </w:rPr>
        <w:t xml:space="preserve">.  </w:t>
      </w:r>
    </w:p>
    <w:p w14:paraId="4DC774A3" w14:textId="77777777" w:rsidR="00C6354B" w:rsidRPr="00C6354B" w:rsidRDefault="00C6354B" w:rsidP="00C6354B">
      <w:pPr>
        <w:spacing w:line="360" w:lineRule="auto"/>
        <w:ind w:firstLine="708"/>
        <w:jc w:val="both"/>
        <w:rPr>
          <w:rFonts w:cstheme="minorHAnsi"/>
          <w:sz w:val="24"/>
          <w:szCs w:val="24"/>
        </w:rPr>
      </w:pPr>
    </w:p>
    <w:p w14:paraId="1C470369" w14:textId="77777777" w:rsidR="00934837" w:rsidRDefault="00934837" w:rsidP="00C6354B">
      <w:pPr>
        <w:spacing w:line="360" w:lineRule="auto"/>
        <w:ind w:firstLine="708"/>
        <w:jc w:val="both"/>
        <w:rPr>
          <w:rFonts w:cstheme="minorHAnsi"/>
          <w:sz w:val="24"/>
          <w:szCs w:val="24"/>
        </w:rPr>
      </w:pPr>
      <w:r w:rsidRPr="00C6354B">
        <w:rPr>
          <w:rFonts w:cstheme="minorHAnsi"/>
          <w:sz w:val="24"/>
          <w:szCs w:val="24"/>
        </w:rPr>
        <w:t xml:space="preserve">Dicha falta de toma de conciencia se expresa en el deficiente diseño de políticas públicas que no contemplan la realidad y necesidades de las mujeres Sordas, quienes resultan invisibilizadas y vulneradas. </w:t>
      </w:r>
    </w:p>
    <w:p w14:paraId="5F789D36" w14:textId="77777777" w:rsidR="00C6354B" w:rsidRPr="00C6354B" w:rsidRDefault="00C6354B" w:rsidP="00C6354B">
      <w:pPr>
        <w:spacing w:line="360" w:lineRule="auto"/>
        <w:ind w:firstLine="708"/>
        <w:jc w:val="both"/>
        <w:rPr>
          <w:rFonts w:cstheme="minorHAnsi"/>
          <w:sz w:val="24"/>
          <w:szCs w:val="24"/>
        </w:rPr>
      </w:pPr>
    </w:p>
    <w:p w14:paraId="6052EC72" w14:textId="590A8B5F" w:rsidR="006A0057" w:rsidRPr="00C6354B" w:rsidRDefault="006A0057" w:rsidP="00C6354B">
      <w:pPr>
        <w:spacing w:line="360" w:lineRule="auto"/>
        <w:ind w:firstLine="708"/>
        <w:jc w:val="both"/>
        <w:rPr>
          <w:rFonts w:cstheme="minorHAnsi"/>
          <w:sz w:val="24"/>
          <w:szCs w:val="24"/>
        </w:rPr>
      </w:pPr>
      <w:r w:rsidRPr="00C6354B">
        <w:rPr>
          <w:rFonts w:cstheme="minorHAnsi"/>
          <w:sz w:val="24"/>
          <w:szCs w:val="24"/>
        </w:rPr>
        <w:t>En nuestro concepto, se pueden generar mejores condiciones para las mujeres Sordas respetando su identidad de hablantes naturales de lengua de señas y personas de cultura Sorda, para lo cual se puede atender a regímenes legales vigentes en Chile para otras minorías culturales y lingüísticas.</w:t>
      </w:r>
    </w:p>
    <w:p w14:paraId="5F426918" w14:textId="77777777" w:rsidR="006A0057" w:rsidRDefault="006A0057" w:rsidP="00ED73B4">
      <w:pPr>
        <w:spacing w:line="360" w:lineRule="auto"/>
        <w:jc w:val="both"/>
        <w:rPr>
          <w:rFonts w:cstheme="minorHAnsi"/>
          <w:b/>
          <w:bCs/>
          <w:sz w:val="24"/>
          <w:szCs w:val="24"/>
        </w:rPr>
      </w:pPr>
    </w:p>
    <w:p w14:paraId="0BE8480E" w14:textId="3B93B234" w:rsidR="00934837" w:rsidRPr="00934837" w:rsidRDefault="00934837" w:rsidP="00B53790">
      <w:pPr>
        <w:pStyle w:val="Ttulo1"/>
      </w:pPr>
      <w:bookmarkStart w:id="0" w:name="_Índice."/>
      <w:bookmarkEnd w:id="0"/>
      <w:r>
        <w:t xml:space="preserve">Índice. </w:t>
      </w:r>
    </w:p>
    <w:bookmarkStart w:id="1" w:name="_I._MUJER_SORDA"/>
    <w:bookmarkEnd w:id="1"/>
    <w:p w14:paraId="7D24D097" w14:textId="0827921D" w:rsidR="00934837" w:rsidRPr="001F7622" w:rsidRDefault="001F7622" w:rsidP="00C6354B">
      <w:pPr>
        <w:ind w:left="708"/>
        <w:rPr>
          <w:rStyle w:val="Hipervnculo"/>
          <w:sz w:val="24"/>
          <w:szCs w:val="24"/>
        </w:rPr>
      </w:pPr>
      <w:r>
        <w:rPr>
          <w:sz w:val="24"/>
          <w:szCs w:val="24"/>
        </w:rPr>
        <w:fldChar w:fldCharType="begin"/>
      </w:r>
      <w:r>
        <w:rPr>
          <w:sz w:val="24"/>
          <w:szCs w:val="24"/>
        </w:rPr>
        <w:instrText>HYPERLINK  \l "_I._MUJER_SORDA_1"</w:instrText>
      </w:r>
      <w:r>
        <w:rPr>
          <w:sz w:val="24"/>
          <w:szCs w:val="24"/>
        </w:rPr>
      </w:r>
      <w:r>
        <w:rPr>
          <w:sz w:val="24"/>
          <w:szCs w:val="24"/>
        </w:rPr>
        <w:fldChar w:fldCharType="separate"/>
      </w:r>
      <w:r w:rsidR="00934837" w:rsidRPr="001F7622">
        <w:rPr>
          <w:rStyle w:val="Hipervnculo"/>
          <w:sz w:val="24"/>
          <w:szCs w:val="24"/>
        </w:rPr>
        <w:t>I. MUJ</w:t>
      </w:r>
      <w:r w:rsidR="00934837" w:rsidRPr="001F7622">
        <w:rPr>
          <w:rStyle w:val="Hipervnculo"/>
          <w:sz w:val="24"/>
          <w:szCs w:val="24"/>
        </w:rPr>
        <w:t>E</w:t>
      </w:r>
      <w:r w:rsidR="00934837" w:rsidRPr="001F7622">
        <w:rPr>
          <w:rStyle w:val="Hipervnculo"/>
          <w:sz w:val="24"/>
          <w:szCs w:val="24"/>
        </w:rPr>
        <w:t xml:space="preserve">R </w:t>
      </w:r>
      <w:r w:rsidR="00934837" w:rsidRPr="001F7622">
        <w:rPr>
          <w:rStyle w:val="Hipervnculo"/>
          <w:sz w:val="24"/>
          <w:szCs w:val="24"/>
        </w:rPr>
        <w:t>S</w:t>
      </w:r>
      <w:r w:rsidR="00934837" w:rsidRPr="001F7622">
        <w:rPr>
          <w:rStyle w:val="Hipervnculo"/>
          <w:sz w:val="24"/>
          <w:szCs w:val="24"/>
        </w:rPr>
        <w:t>ORD</w:t>
      </w:r>
      <w:r w:rsidR="00934837" w:rsidRPr="001F7622">
        <w:rPr>
          <w:rStyle w:val="Hipervnculo"/>
          <w:sz w:val="24"/>
          <w:szCs w:val="24"/>
        </w:rPr>
        <w:t>A</w:t>
      </w:r>
      <w:r w:rsidR="00934837" w:rsidRPr="001F7622">
        <w:rPr>
          <w:rStyle w:val="Hipervnculo"/>
          <w:sz w:val="24"/>
          <w:szCs w:val="24"/>
        </w:rPr>
        <w:t xml:space="preserve"> Y VI</w:t>
      </w:r>
      <w:r w:rsidR="00934837" w:rsidRPr="001F7622">
        <w:rPr>
          <w:rStyle w:val="Hipervnculo"/>
          <w:sz w:val="24"/>
          <w:szCs w:val="24"/>
        </w:rPr>
        <w:t>D</w:t>
      </w:r>
      <w:r w:rsidR="00934837" w:rsidRPr="001F7622">
        <w:rPr>
          <w:rStyle w:val="Hipervnculo"/>
          <w:sz w:val="24"/>
          <w:szCs w:val="24"/>
        </w:rPr>
        <w:t xml:space="preserve">A POLÍTICA. </w:t>
      </w:r>
    </w:p>
    <w:bookmarkStart w:id="2" w:name="_II._MUJER_SORDA"/>
    <w:bookmarkEnd w:id="2"/>
    <w:p w14:paraId="086337F4" w14:textId="1E881FFF" w:rsidR="00934837" w:rsidRPr="001F7622" w:rsidRDefault="001F7622" w:rsidP="00C6354B">
      <w:pPr>
        <w:ind w:left="708"/>
        <w:rPr>
          <w:rStyle w:val="Hipervnculo"/>
          <w:sz w:val="24"/>
          <w:szCs w:val="24"/>
        </w:rPr>
      </w:pPr>
      <w:r>
        <w:rPr>
          <w:sz w:val="24"/>
          <w:szCs w:val="24"/>
        </w:rPr>
        <w:fldChar w:fldCharType="end"/>
      </w:r>
      <w:r>
        <w:rPr>
          <w:sz w:val="24"/>
          <w:szCs w:val="24"/>
        </w:rPr>
        <w:fldChar w:fldCharType="begin"/>
      </w:r>
      <w:r>
        <w:rPr>
          <w:sz w:val="24"/>
          <w:szCs w:val="24"/>
        </w:rPr>
        <w:instrText>HYPERLINK  \l "_II._MUJER_SORDA_1"</w:instrText>
      </w:r>
      <w:r>
        <w:rPr>
          <w:sz w:val="24"/>
          <w:szCs w:val="24"/>
        </w:rPr>
      </w:r>
      <w:r>
        <w:rPr>
          <w:sz w:val="24"/>
          <w:szCs w:val="24"/>
        </w:rPr>
        <w:fldChar w:fldCharType="separate"/>
      </w:r>
      <w:r w:rsidR="00934837" w:rsidRPr="001F7622">
        <w:rPr>
          <w:rStyle w:val="Hipervnculo"/>
          <w:sz w:val="24"/>
          <w:szCs w:val="24"/>
        </w:rPr>
        <w:t>II. MU</w:t>
      </w:r>
      <w:r w:rsidR="00934837" w:rsidRPr="001F7622">
        <w:rPr>
          <w:rStyle w:val="Hipervnculo"/>
          <w:sz w:val="24"/>
          <w:szCs w:val="24"/>
        </w:rPr>
        <w:t>J</w:t>
      </w:r>
      <w:r w:rsidR="00934837" w:rsidRPr="001F7622">
        <w:rPr>
          <w:rStyle w:val="Hipervnculo"/>
          <w:sz w:val="24"/>
          <w:szCs w:val="24"/>
        </w:rPr>
        <w:t>E</w:t>
      </w:r>
      <w:r w:rsidR="00934837" w:rsidRPr="001F7622">
        <w:rPr>
          <w:rStyle w:val="Hipervnculo"/>
          <w:sz w:val="24"/>
          <w:szCs w:val="24"/>
        </w:rPr>
        <w:t>R</w:t>
      </w:r>
      <w:r w:rsidR="00934837" w:rsidRPr="001F7622">
        <w:rPr>
          <w:rStyle w:val="Hipervnculo"/>
          <w:sz w:val="24"/>
          <w:szCs w:val="24"/>
        </w:rPr>
        <w:t xml:space="preserve"> SORDA Y EDUCACIÓN.</w:t>
      </w:r>
    </w:p>
    <w:p w14:paraId="6166524C" w14:textId="57B32232" w:rsidR="00934837" w:rsidRPr="00B53790" w:rsidRDefault="001F7622" w:rsidP="00C6354B">
      <w:pPr>
        <w:ind w:left="708"/>
        <w:rPr>
          <w:sz w:val="24"/>
          <w:szCs w:val="24"/>
        </w:rPr>
      </w:pPr>
      <w:r>
        <w:rPr>
          <w:sz w:val="24"/>
          <w:szCs w:val="24"/>
        </w:rPr>
        <w:fldChar w:fldCharType="end"/>
      </w:r>
      <w:hyperlink w:anchor="_III._MUJER_SORDA" w:history="1">
        <w:r w:rsidR="00934837" w:rsidRPr="001F7622">
          <w:rPr>
            <w:rStyle w:val="Hipervnculo"/>
            <w:sz w:val="24"/>
            <w:szCs w:val="24"/>
          </w:rPr>
          <w:t>III. MUJER SORDA Y EMPLEO.</w:t>
        </w:r>
      </w:hyperlink>
      <w:r w:rsidR="00934837" w:rsidRPr="00B53790">
        <w:rPr>
          <w:sz w:val="24"/>
          <w:szCs w:val="24"/>
        </w:rPr>
        <w:t xml:space="preserve"> </w:t>
      </w:r>
    </w:p>
    <w:p w14:paraId="2D701277" w14:textId="13D5E45F" w:rsidR="00934837" w:rsidRPr="00B53790" w:rsidRDefault="001F7622" w:rsidP="00C6354B">
      <w:pPr>
        <w:ind w:left="708"/>
        <w:rPr>
          <w:sz w:val="24"/>
          <w:szCs w:val="24"/>
        </w:rPr>
      </w:pPr>
      <w:hyperlink w:anchor="_IV._MUJER_SORDA" w:history="1">
        <w:r w:rsidR="00934837" w:rsidRPr="001F7622">
          <w:rPr>
            <w:rStyle w:val="Hipervnculo"/>
            <w:sz w:val="24"/>
            <w:szCs w:val="24"/>
          </w:rPr>
          <w:t>IV. MUJER</w:t>
        </w:r>
        <w:r w:rsidR="00934837" w:rsidRPr="001F7622">
          <w:rPr>
            <w:rStyle w:val="Hipervnculo"/>
            <w:sz w:val="24"/>
            <w:szCs w:val="24"/>
          </w:rPr>
          <w:t xml:space="preserve"> </w:t>
        </w:r>
        <w:r w:rsidR="00934837" w:rsidRPr="001F7622">
          <w:rPr>
            <w:rStyle w:val="Hipervnculo"/>
            <w:sz w:val="24"/>
            <w:szCs w:val="24"/>
          </w:rPr>
          <w:t>S</w:t>
        </w:r>
        <w:r w:rsidR="00934837" w:rsidRPr="001F7622">
          <w:rPr>
            <w:rStyle w:val="Hipervnculo"/>
            <w:sz w:val="24"/>
            <w:szCs w:val="24"/>
          </w:rPr>
          <w:t>O</w:t>
        </w:r>
        <w:r w:rsidR="00934837" w:rsidRPr="001F7622">
          <w:rPr>
            <w:rStyle w:val="Hipervnculo"/>
            <w:sz w:val="24"/>
            <w:szCs w:val="24"/>
          </w:rPr>
          <w:t>R</w:t>
        </w:r>
        <w:r w:rsidR="00934837" w:rsidRPr="001F7622">
          <w:rPr>
            <w:rStyle w:val="Hipervnculo"/>
            <w:sz w:val="24"/>
            <w:szCs w:val="24"/>
          </w:rPr>
          <w:t>DA Y SALUD.</w:t>
        </w:r>
      </w:hyperlink>
      <w:r w:rsidR="00934837" w:rsidRPr="00B53790">
        <w:rPr>
          <w:sz w:val="24"/>
          <w:szCs w:val="24"/>
        </w:rPr>
        <w:t xml:space="preserve"> </w:t>
      </w:r>
    </w:p>
    <w:p w14:paraId="3F812570" w14:textId="6AC5B09C" w:rsidR="00934837" w:rsidRPr="00B53790" w:rsidRDefault="001F7622" w:rsidP="00C6354B">
      <w:pPr>
        <w:ind w:left="708"/>
        <w:rPr>
          <w:sz w:val="24"/>
          <w:szCs w:val="24"/>
        </w:rPr>
      </w:pPr>
      <w:hyperlink w:anchor="_V._MUJER_SORDA," w:history="1">
        <w:r w:rsidR="00934837" w:rsidRPr="001F7622">
          <w:rPr>
            <w:rStyle w:val="Hipervnculo"/>
            <w:sz w:val="24"/>
            <w:szCs w:val="24"/>
          </w:rPr>
          <w:t>V. MUJER SORDA, JUSTICIA Y PROTECCIÓN CONTRA LA VIOLENCIA DE GÉNERO</w:t>
        </w:r>
        <w:r w:rsidR="00B53790" w:rsidRPr="001F7622">
          <w:rPr>
            <w:rStyle w:val="Hipervnculo"/>
            <w:sz w:val="24"/>
            <w:szCs w:val="24"/>
          </w:rPr>
          <w:t>.</w:t>
        </w:r>
      </w:hyperlink>
    </w:p>
    <w:p w14:paraId="728452E9" w14:textId="6449D0B5" w:rsidR="00B53790" w:rsidRPr="00B53790" w:rsidRDefault="001F7622" w:rsidP="00C6354B">
      <w:pPr>
        <w:ind w:left="708"/>
        <w:rPr>
          <w:rFonts w:asciiTheme="majorHAnsi" w:eastAsiaTheme="majorEastAsia" w:hAnsiTheme="majorHAnsi" w:cstheme="majorBidi"/>
          <w:color w:val="2F5496" w:themeColor="accent1" w:themeShade="BF"/>
          <w:sz w:val="24"/>
          <w:szCs w:val="24"/>
        </w:rPr>
      </w:pPr>
      <w:hyperlink w:anchor="_VI._CONCLUSIÓN_AL" w:history="1">
        <w:r w:rsidR="00B53790" w:rsidRPr="001F7622">
          <w:rPr>
            <w:rStyle w:val="Hipervnculo"/>
            <w:rFonts w:asciiTheme="majorHAnsi" w:eastAsiaTheme="majorEastAsia" w:hAnsiTheme="majorHAnsi" w:cstheme="majorBidi"/>
            <w:sz w:val="24"/>
            <w:szCs w:val="24"/>
          </w:rPr>
          <w:t>VI. CONCLUSIÓN AL PRESENTE INFORME.</w:t>
        </w:r>
      </w:hyperlink>
    </w:p>
    <w:p w14:paraId="2427600B" w14:textId="4484385E" w:rsidR="00B53790" w:rsidRPr="00B53790" w:rsidRDefault="00B53790" w:rsidP="00C6354B">
      <w:pPr>
        <w:ind w:left="708"/>
        <w:rPr>
          <w:rStyle w:val="Hipervnculo"/>
          <w:rFonts w:asciiTheme="majorHAnsi" w:eastAsiaTheme="majorEastAsia" w:hAnsiTheme="majorHAnsi" w:cstheme="majorBidi"/>
          <w:sz w:val="24"/>
          <w:szCs w:val="24"/>
        </w:rPr>
      </w:pPr>
      <w:r w:rsidRPr="00B53790">
        <w:rPr>
          <w:rFonts w:asciiTheme="majorHAnsi" w:eastAsiaTheme="majorEastAsia" w:hAnsiTheme="majorHAnsi" w:cstheme="majorBidi"/>
          <w:color w:val="2F5496" w:themeColor="accent1" w:themeShade="BF"/>
          <w:sz w:val="24"/>
          <w:szCs w:val="24"/>
        </w:rPr>
        <w:fldChar w:fldCharType="begin"/>
      </w:r>
      <w:r w:rsidR="001F7622">
        <w:rPr>
          <w:rFonts w:asciiTheme="majorHAnsi" w:eastAsiaTheme="majorEastAsia" w:hAnsiTheme="majorHAnsi" w:cstheme="majorBidi"/>
          <w:color w:val="2F5496" w:themeColor="accent1" w:themeShade="BF"/>
          <w:sz w:val="24"/>
          <w:szCs w:val="24"/>
        </w:rPr>
        <w:instrText>HYPERLINK  \l "_VII._ANEXO_ÚNICO"</w:instrText>
      </w:r>
      <w:r w:rsidR="001F7622" w:rsidRPr="00B53790">
        <w:rPr>
          <w:rFonts w:asciiTheme="majorHAnsi" w:eastAsiaTheme="majorEastAsia" w:hAnsiTheme="majorHAnsi" w:cstheme="majorBidi"/>
          <w:color w:val="2F5496" w:themeColor="accent1" w:themeShade="BF"/>
          <w:sz w:val="24"/>
          <w:szCs w:val="24"/>
        </w:rPr>
      </w:r>
      <w:r w:rsidRPr="00B53790">
        <w:rPr>
          <w:rFonts w:asciiTheme="majorHAnsi" w:eastAsiaTheme="majorEastAsia" w:hAnsiTheme="majorHAnsi" w:cstheme="majorBidi"/>
          <w:color w:val="2F5496" w:themeColor="accent1" w:themeShade="BF"/>
          <w:sz w:val="24"/>
          <w:szCs w:val="24"/>
        </w:rPr>
        <w:fldChar w:fldCharType="separate"/>
      </w:r>
      <w:r w:rsidRPr="00B53790">
        <w:rPr>
          <w:rStyle w:val="Hipervnculo"/>
          <w:rFonts w:asciiTheme="majorHAnsi" w:eastAsiaTheme="majorEastAsia" w:hAnsiTheme="majorHAnsi" w:cstheme="majorBidi"/>
          <w:sz w:val="24"/>
          <w:szCs w:val="24"/>
        </w:rPr>
        <w:t>VII. ANEX</w:t>
      </w:r>
      <w:r w:rsidRPr="00B53790">
        <w:rPr>
          <w:rStyle w:val="Hipervnculo"/>
          <w:rFonts w:asciiTheme="majorHAnsi" w:eastAsiaTheme="majorEastAsia" w:hAnsiTheme="majorHAnsi" w:cstheme="majorBidi"/>
          <w:sz w:val="24"/>
          <w:szCs w:val="24"/>
        </w:rPr>
        <w:t>O</w:t>
      </w:r>
      <w:r w:rsidRPr="00B53790">
        <w:rPr>
          <w:rStyle w:val="Hipervnculo"/>
          <w:rFonts w:asciiTheme="majorHAnsi" w:eastAsiaTheme="majorEastAsia" w:hAnsiTheme="majorHAnsi" w:cstheme="majorBidi"/>
          <w:sz w:val="24"/>
          <w:szCs w:val="24"/>
        </w:rPr>
        <w:t xml:space="preserve"> Ú</w:t>
      </w:r>
      <w:r w:rsidRPr="00B53790">
        <w:rPr>
          <w:rStyle w:val="Hipervnculo"/>
          <w:rFonts w:asciiTheme="majorHAnsi" w:eastAsiaTheme="majorEastAsia" w:hAnsiTheme="majorHAnsi" w:cstheme="majorBidi"/>
          <w:sz w:val="24"/>
          <w:szCs w:val="24"/>
        </w:rPr>
        <w:t>N</w:t>
      </w:r>
      <w:r w:rsidRPr="00B53790">
        <w:rPr>
          <w:rStyle w:val="Hipervnculo"/>
          <w:rFonts w:asciiTheme="majorHAnsi" w:eastAsiaTheme="majorEastAsia" w:hAnsiTheme="majorHAnsi" w:cstheme="majorBidi"/>
          <w:sz w:val="24"/>
          <w:szCs w:val="24"/>
        </w:rPr>
        <w:t>I</w:t>
      </w:r>
      <w:r w:rsidRPr="00B53790">
        <w:rPr>
          <w:rStyle w:val="Hipervnculo"/>
          <w:rFonts w:asciiTheme="majorHAnsi" w:eastAsiaTheme="majorEastAsia" w:hAnsiTheme="majorHAnsi" w:cstheme="majorBidi"/>
          <w:sz w:val="24"/>
          <w:szCs w:val="24"/>
        </w:rPr>
        <w:t>C</w:t>
      </w:r>
      <w:r w:rsidRPr="00B53790">
        <w:rPr>
          <w:rStyle w:val="Hipervnculo"/>
          <w:rFonts w:asciiTheme="majorHAnsi" w:eastAsiaTheme="majorEastAsia" w:hAnsiTheme="majorHAnsi" w:cstheme="majorBidi"/>
          <w:sz w:val="24"/>
          <w:szCs w:val="24"/>
        </w:rPr>
        <w:t>O MUJER PUNTO DE EQUILIBRIO.</w:t>
      </w:r>
    </w:p>
    <w:p w14:paraId="7C58FE68" w14:textId="0BB95EF5" w:rsidR="00934837" w:rsidRPr="00B53790" w:rsidRDefault="00B53790" w:rsidP="00C6354B">
      <w:pPr>
        <w:ind w:left="708"/>
        <w:rPr>
          <w:sz w:val="24"/>
          <w:szCs w:val="24"/>
        </w:rPr>
      </w:pPr>
      <w:r w:rsidRPr="00B53790">
        <w:rPr>
          <w:sz w:val="24"/>
          <w:szCs w:val="24"/>
        </w:rPr>
        <w:fldChar w:fldCharType="end"/>
      </w:r>
    </w:p>
    <w:p w14:paraId="41C549B5" w14:textId="77777777" w:rsidR="00934837" w:rsidRDefault="00934837" w:rsidP="00934837">
      <w:pPr>
        <w:spacing w:line="480" w:lineRule="auto"/>
        <w:jc w:val="both"/>
        <w:rPr>
          <w:rFonts w:cstheme="minorHAnsi"/>
          <w:b/>
          <w:bCs/>
        </w:rPr>
      </w:pPr>
    </w:p>
    <w:p w14:paraId="33888CB5" w14:textId="77777777" w:rsidR="00BF0FC7" w:rsidRDefault="00BF0FC7" w:rsidP="00934837">
      <w:pPr>
        <w:spacing w:line="480" w:lineRule="auto"/>
        <w:jc w:val="both"/>
        <w:rPr>
          <w:rFonts w:cstheme="minorHAnsi"/>
          <w:b/>
          <w:bCs/>
        </w:rPr>
      </w:pPr>
    </w:p>
    <w:p w14:paraId="2045447F" w14:textId="77777777" w:rsidR="00BF0FC7" w:rsidRDefault="00BF0FC7" w:rsidP="00934837">
      <w:pPr>
        <w:spacing w:line="480" w:lineRule="auto"/>
        <w:jc w:val="both"/>
        <w:rPr>
          <w:rFonts w:cstheme="minorHAnsi"/>
          <w:b/>
          <w:bCs/>
        </w:rPr>
      </w:pPr>
    </w:p>
    <w:p w14:paraId="659876F1" w14:textId="77777777" w:rsidR="00BF0FC7" w:rsidRDefault="00BF0FC7" w:rsidP="00934837">
      <w:pPr>
        <w:spacing w:line="480" w:lineRule="auto"/>
        <w:jc w:val="both"/>
        <w:rPr>
          <w:rFonts w:cstheme="minorHAnsi"/>
          <w:b/>
          <w:bCs/>
        </w:rPr>
      </w:pPr>
    </w:p>
    <w:p w14:paraId="1F4DE466" w14:textId="5E5D300B" w:rsidR="00BF0FC7" w:rsidRDefault="00BF0FC7" w:rsidP="00934837">
      <w:pPr>
        <w:spacing w:line="480" w:lineRule="auto"/>
        <w:jc w:val="both"/>
        <w:rPr>
          <w:rFonts w:cstheme="minorHAnsi"/>
          <w:b/>
          <w:bCs/>
        </w:rPr>
      </w:pPr>
      <w:r>
        <w:rPr>
          <w:noProof/>
        </w:rPr>
        <w:lastRenderedPageBreak/>
        <mc:AlternateContent>
          <mc:Choice Requires="wps">
            <w:drawing>
              <wp:anchor distT="45720" distB="45720" distL="114300" distR="114300" simplePos="0" relativeHeight="251693056" behindDoc="0" locked="0" layoutInCell="1" allowOverlap="1" wp14:anchorId="04172B88" wp14:editId="753BBB5C">
                <wp:simplePos x="0" y="0"/>
                <wp:positionH relativeFrom="column">
                  <wp:posOffset>4213225</wp:posOffset>
                </wp:positionH>
                <wp:positionV relativeFrom="paragraph">
                  <wp:posOffset>0</wp:posOffset>
                </wp:positionV>
                <wp:extent cx="2379980" cy="1404620"/>
                <wp:effectExtent l="0" t="0" r="20320" b="127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80" cy="1404620"/>
                        </a:xfrm>
                        <a:prstGeom prst="rect">
                          <a:avLst/>
                        </a:prstGeom>
                        <a:solidFill>
                          <a:srgbClr val="FFFFFF"/>
                        </a:solidFill>
                        <a:ln w="9525">
                          <a:solidFill>
                            <a:srgbClr val="000000"/>
                          </a:solidFill>
                          <a:miter lim="800000"/>
                          <a:headEnd/>
                          <a:tailEnd/>
                        </a:ln>
                      </wps:spPr>
                      <wps:txbx>
                        <w:txbxContent>
                          <w:p w14:paraId="0D5AA158" w14:textId="77777777" w:rsidR="00BF0FC7" w:rsidRPr="00354B14" w:rsidRDefault="00BF0FC7" w:rsidP="00BF0FC7">
                            <w:pPr>
                              <w:jc w:val="center"/>
                              <w:rPr>
                                <w:sz w:val="20"/>
                                <w:szCs w:val="20"/>
                              </w:rPr>
                            </w:pPr>
                            <w:r w:rsidRPr="00354B14">
                              <w:rPr>
                                <w:b/>
                                <w:bCs/>
                                <w:sz w:val="20"/>
                                <w:szCs w:val="20"/>
                              </w:rPr>
                              <w:t>RÉSUMÉ EXÉCUTIF</w:t>
                            </w:r>
                          </w:p>
                          <w:p w14:paraId="68EC5CC5" w14:textId="77777777" w:rsidR="00BF0FC7" w:rsidRPr="00354B14" w:rsidRDefault="00BF0FC7" w:rsidP="00BF0FC7">
                            <w:pPr>
                              <w:jc w:val="both"/>
                              <w:rPr>
                                <w:sz w:val="20"/>
                                <w:szCs w:val="20"/>
                                <w:lang w:val="en-US"/>
                              </w:rPr>
                            </w:pP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évident</w:t>
                            </w:r>
                            <w:proofErr w:type="spellEnd"/>
                            <w:r w:rsidRPr="00354B14">
                              <w:rPr>
                                <w:sz w:val="20"/>
                                <w:szCs w:val="20"/>
                              </w:rPr>
                              <w:t xml:space="preserve"> </w:t>
                            </w:r>
                            <w:proofErr w:type="spellStart"/>
                            <w:r w:rsidRPr="00354B14">
                              <w:rPr>
                                <w:sz w:val="20"/>
                                <w:szCs w:val="20"/>
                              </w:rPr>
                              <w:t>qu'il</w:t>
                            </w:r>
                            <w:proofErr w:type="spellEnd"/>
                            <w:r w:rsidRPr="00354B14">
                              <w:rPr>
                                <w:sz w:val="20"/>
                                <w:szCs w:val="20"/>
                              </w:rPr>
                              <w:t xml:space="preserve"> y a un manque de </w:t>
                            </w:r>
                            <w:proofErr w:type="spellStart"/>
                            <w:r w:rsidRPr="00354B14">
                              <w:rPr>
                                <w:sz w:val="20"/>
                                <w:szCs w:val="20"/>
                              </w:rPr>
                              <w:t>représentation</w:t>
                            </w:r>
                            <w:proofErr w:type="spellEnd"/>
                            <w:r w:rsidRPr="00354B14">
                              <w:rPr>
                                <w:sz w:val="20"/>
                                <w:szCs w:val="20"/>
                              </w:rPr>
                              <w:t xml:space="preserve"> des femmes </w:t>
                            </w:r>
                            <w:proofErr w:type="spellStart"/>
                            <w:r w:rsidRPr="00354B14">
                              <w:rPr>
                                <w:sz w:val="20"/>
                                <w:szCs w:val="20"/>
                              </w:rPr>
                              <w:t>sourdes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les </w:t>
                            </w:r>
                            <w:proofErr w:type="spellStart"/>
                            <w:r w:rsidRPr="00354B14">
                              <w:rPr>
                                <w:sz w:val="20"/>
                                <w:szCs w:val="20"/>
                              </w:rPr>
                              <w:t>instances</w:t>
                            </w:r>
                            <w:proofErr w:type="spellEnd"/>
                            <w:r w:rsidRPr="00354B14">
                              <w:rPr>
                                <w:sz w:val="20"/>
                                <w:szCs w:val="20"/>
                              </w:rPr>
                              <w:t xml:space="preserve"> de </w:t>
                            </w:r>
                            <w:proofErr w:type="spellStart"/>
                            <w:r w:rsidRPr="00354B14">
                              <w:rPr>
                                <w:sz w:val="20"/>
                                <w:szCs w:val="20"/>
                              </w:rPr>
                              <w:t>participation</w:t>
                            </w:r>
                            <w:proofErr w:type="spellEnd"/>
                            <w:r w:rsidRPr="00354B14">
                              <w:rPr>
                                <w:sz w:val="20"/>
                                <w:szCs w:val="20"/>
                              </w:rPr>
                              <w:t xml:space="preserve"> </w:t>
                            </w:r>
                            <w:proofErr w:type="spellStart"/>
                            <w:r w:rsidRPr="00354B14">
                              <w:rPr>
                                <w:sz w:val="20"/>
                                <w:szCs w:val="20"/>
                              </w:rPr>
                              <w:t>politique</w:t>
                            </w:r>
                            <w:proofErr w:type="spellEnd"/>
                            <w:r w:rsidRPr="00354B14">
                              <w:rPr>
                                <w:sz w:val="20"/>
                                <w:szCs w:val="20"/>
                              </w:rPr>
                              <w:t xml:space="preserve"> </w:t>
                            </w:r>
                            <w:proofErr w:type="spellStart"/>
                            <w:r w:rsidRPr="00354B14">
                              <w:rPr>
                                <w:sz w:val="20"/>
                                <w:szCs w:val="20"/>
                              </w:rPr>
                              <w:t>concernant</w:t>
                            </w:r>
                            <w:proofErr w:type="spellEnd"/>
                            <w:r w:rsidRPr="00354B14">
                              <w:rPr>
                                <w:sz w:val="20"/>
                                <w:szCs w:val="20"/>
                              </w:rPr>
                              <w:t xml:space="preserve"> les </w:t>
                            </w:r>
                            <w:proofErr w:type="spellStart"/>
                            <w:r w:rsidRPr="00354B14">
                              <w:rPr>
                                <w:sz w:val="20"/>
                                <w:szCs w:val="20"/>
                              </w:rPr>
                              <w:t>droits</w:t>
                            </w:r>
                            <w:proofErr w:type="spellEnd"/>
                            <w:r w:rsidRPr="00354B14">
                              <w:rPr>
                                <w:sz w:val="20"/>
                                <w:szCs w:val="20"/>
                              </w:rPr>
                              <w:t xml:space="preserve"> des femmes, </w:t>
                            </w:r>
                            <w:proofErr w:type="spellStart"/>
                            <w:r w:rsidRPr="00354B14">
                              <w:rPr>
                                <w:sz w:val="20"/>
                                <w:szCs w:val="20"/>
                              </w:rPr>
                              <w:t>telles</w:t>
                            </w:r>
                            <w:proofErr w:type="spellEnd"/>
                            <w:r w:rsidRPr="00354B14">
                              <w:rPr>
                                <w:sz w:val="20"/>
                                <w:szCs w:val="20"/>
                              </w:rPr>
                              <w:t xml:space="preserve"> que les Conseils </w:t>
                            </w:r>
                            <w:proofErr w:type="spellStart"/>
                            <w:r w:rsidRPr="00354B14">
                              <w:rPr>
                                <w:sz w:val="20"/>
                                <w:szCs w:val="20"/>
                              </w:rPr>
                              <w:t>Consultatifs</w:t>
                            </w:r>
                            <w:proofErr w:type="spellEnd"/>
                            <w:r w:rsidRPr="00354B14">
                              <w:rPr>
                                <w:sz w:val="20"/>
                                <w:szCs w:val="20"/>
                              </w:rPr>
                              <w:t xml:space="preserve"> du </w:t>
                            </w:r>
                            <w:proofErr w:type="spellStart"/>
                            <w:r w:rsidRPr="00354B14">
                              <w:rPr>
                                <w:sz w:val="20"/>
                                <w:szCs w:val="20"/>
                              </w:rPr>
                              <w:t>Service</w:t>
                            </w:r>
                            <w:proofErr w:type="spellEnd"/>
                            <w:r w:rsidRPr="00354B14">
                              <w:rPr>
                                <w:sz w:val="20"/>
                                <w:szCs w:val="20"/>
                              </w:rPr>
                              <w:t xml:space="preserve"> </w:t>
                            </w:r>
                            <w:proofErr w:type="spellStart"/>
                            <w:r w:rsidRPr="00354B14">
                              <w:rPr>
                                <w:sz w:val="20"/>
                                <w:szCs w:val="20"/>
                              </w:rPr>
                              <w:t>National</w:t>
                            </w:r>
                            <w:proofErr w:type="spellEnd"/>
                            <w:r w:rsidRPr="00354B14">
                              <w:rPr>
                                <w:sz w:val="20"/>
                                <w:szCs w:val="20"/>
                              </w:rPr>
                              <w:t xml:space="preserve"> de la Femme et du </w:t>
                            </w:r>
                            <w:proofErr w:type="spellStart"/>
                            <w:r w:rsidRPr="00354B14">
                              <w:rPr>
                                <w:sz w:val="20"/>
                                <w:szCs w:val="20"/>
                              </w:rPr>
                              <w:t>Ministère</w:t>
                            </w:r>
                            <w:proofErr w:type="spellEnd"/>
                            <w:r w:rsidRPr="00354B14">
                              <w:rPr>
                                <w:sz w:val="20"/>
                                <w:szCs w:val="20"/>
                              </w:rPr>
                              <w:t xml:space="preserve"> de la Femme, </w:t>
                            </w:r>
                            <w:proofErr w:type="spellStart"/>
                            <w:r w:rsidRPr="00354B14">
                              <w:rPr>
                                <w:sz w:val="20"/>
                                <w:szCs w:val="20"/>
                              </w:rPr>
                              <w:t>comme</w:t>
                            </w:r>
                            <w:proofErr w:type="spellEnd"/>
                            <w:r w:rsidRPr="00354B14">
                              <w:rPr>
                                <w:sz w:val="20"/>
                                <w:szCs w:val="20"/>
                              </w:rPr>
                              <w:t xml:space="preserve"> le </w:t>
                            </w:r>
                            <w:proofErr w:type="spellStart"/>
                            <w:r w:rsidRPr="00354B14">
                              <w:rPr>
                                <w:sz w:val="20"/>
                                <w:szCs w:val="20"/>
                              </w:rPr>
                              <w:t>rapporte</w:t>
                            </w:r>
                            <w:proofErr w:type="spellEnd"/>
                            <w:r w:rsidRPr="00354B14">
                              <w:rPr>
                                <w:sz w:val="20"/>
                                <w:szCs w:val="20"/>
                              </w:rPr>
                              <w:t xml:space="preserv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son </w:t>
                            </w:r>
                            <w:proofErr w:type="spellStart"/>
                            <w:r w:rsidRPr="00354B14">
                              <w:rPr>
                                <w:sz w:val="20"/>
                                <w:szCs w:val="20"/>
                              </w:rPr>
                              <w:t>Huitième</w:t>
                            </w:r>
                            <w:proofErr w:type="spellEnd"/>
                            <w:r w:rsidRPr="00354B14">
                              <w:rPr>
                                <w:sz w:val="20"/>
                                <w:szCs w:val="20"/>
                              </w:rPr>
                              <w:t xml:space="preserve"> Rapport </w:t>
                            </w:r>
                            <w:proofErr w:type="spellStart"/>
                            <w:r w:rsidRPr="00354B14">
                              <w:rPr>
                                <w:sz w:val="20"/>
                                <w:szCs w:val="20"/>
                              </w:rPr>
                              <w:t>Périodique</w:t>
                            </w:r>
                            <w:proofErr w:type="spellEnd"/>
                            <w:r w:rsidRPr="00354B14">
                              <w:rPr>
                                <w:sz w:val="20"/>
                                <w:szCs w:val="20"/>
                              </w:rPr>
                              <w:t xml:space="preserve">. </w:t>
                            </w: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recommandé à </w:t>
                            </w:r>
                            <w:proofErr w:type="spellStart"/>
                            <w:r w:rsidRPr="00354B14">
                              <w:rPr>
                                <w:sz w:val="20"/>
                                <w:szCs w:val="20"/>
                                <w:lang w:val="en-US"/>
                              </w:rPr>
                              <w:t>l'État</w:t>
                            </w:r>
                            <w:proofErr w:type="spellEnd"/>
                            <w:r w:rsidRPr="00354B14">
                              <w:rPr>
                                <w:sz w:val="20"/>
                                <w:szCs w:val="20"/>
                                <w:lang w:val="en-US"/>
                              </w:rPr>
                              <w:t xml:space="preserve"> </w:t>
                            </w:r>
                            <w:proofErr w:type="spellStart"/>
                            <w:r w:rsidRPr="00354B14">
                              <w:rPr>
                                <w:sz w:val="20"/>
                                <w:szCs w:val="20"/>
                                <w:lang w:val="en-US"/>
                              </w:rPr>
                              <w:t>d'inviter</w:t>
                            </w:r>
                            <w:proofErr w:type="spellEnd"/>
                            <w:r w:rsidRPr="00354B14">
                              <w:rPr>
                                <w:sz w:val="20"/>
                                <w:szCs w:val="20"/>
                                <w:lang w:val="en-US"/>
                              </w:rPr>
                              <w:t xml:space="preserve"> les </w:t>
                            </w:r>
                            <w:proofErr w:type="spellStart"/>
                            <w:r w:rsidRPr="00354B14">
                              <w:rPr>
                                <w:sz w:val="20"/>
                                <w:szCs w:val="20"/>
                                <w:lang w:val="en-US"/>
                              </w:rPr>
                              <w:t>organisations</w:t>
                            </w:r>
                            <w:proofErr w:type="spellEnd"/>
                            <w:r w:rsidRPr="00354B14">
                              <w:rPr>
                                <w:sz w:val="20"/>
                                <w:szCs w:val="20"/>
                                <w:lang w:val="en-US"/>
                              </w:rPr>
                              <w:t xml:space="preserve"> de </w:t>
                            </w:r>
                            <w:proofErr w:type="spellStart"/>
                            <w:r w:rsidRPr="00354B14">
                              <w:rPr>
                                <w:sz w:val="20"/>
                                <w:szCs w:val="20"/>
                                <w:lang w:val="en-US"/>
                              </w:rPr>
                              <w:t>personnes</w:t>
                            </w:r>
                            <w:proofErr w:type="spellEnd"/>
                            <w:r w:rsidRPr="00354B14">
                              <w:rPr>
                                <w:sz w:val="20"/>
                                <w:szCs w:val="20"/>
                                <w:lang w:val="en-US"/>
                              </w:rPr>
                              <w:t xml:space="preserve"> </w:t>
                            </w:r>
                            <w:proofErr w:type="spellStart"/>
                            <w:r w:rsidRPr="00354B14">
                              <w:rPr>
                                <w:sz w:val="20"/>
                                <w:szCs w:val="20"/>
                                <w:lang w:val="en-US"/>
                              </w:rPr>
                              <w:t>sourdes</w:t>
                            </w:r>
                            <w:proofErr w:type="spellEnd"/>
                            <w:r w:rsidRPr="00354B14">
                              <w:rPr>
                                <w:sz w:val="20"/>
                                <w:szCs w:val="20"/>
                                <w:lang w:val="en-US"/>
                              </w:rPr>
                              <w:t xml:space="preserve"> à </w:t>
                            </w:r>
                            <w:proofErr w:type="spellStart"/>
                            <w:r w:rsidRPr="00354B14">
                              <w:rPr>
                                <w:sz w:val="20"/>
                                <w:szCs w:val="20"/>
                                <w:lang w:val="en-US"/>
                              </w:rPr>
                              <w:t>participer</w:t>
                            </w:r>
                            <w:proofErr w:type="spellEnd"/>
                            <w:r w:rsidRPr="00354B14">
                              <w:rPr>
                                <w:sz w:val="20"/>
                                <w:szCs w:val="20"/>
                                <w:lang w:val="en-US"/>
                              </w:rPr>
                              <w:t xml:space="preserve"> à </w:t>
                            </w:r>
                            <w:proofErr w:type="spellStart"/>
                            <w:r w:rsidRPr="00354B14">
                              <w:rPr>
                                <w:sz w:val="20"/>
                                <w:szCs w:val="20"/>
                                <w:lang w:val="en-US"/>
                              </w:rPr>
                              <w:t>ces</w:t>
                            </w:r>
                            <w:proofErr w:type="spellEnd"/>
                            <w:r w:rsidRPr="00354B14">
                              <w:rPr>
                                <w:sz w:val="20"/>
                                <w:szCs w:val="20"/>
                                <w:lang w:val="en-US"/>
                              </w:rPr>
                              <w:t xml:space="preserve"> conseils avec </w:t>
                            </w:r>
                            <w:proofErr w:type="spellStart"/>
                            <w:r w:rsidRPr="00354B14">
                              <w:rPr>
                                <w:sz w:val="20"/>
                                <w:szCs w:val="20"/>
                                <w:lang w:val="en-US"/>
                              </w:rPr>
                              <w:t>une</w:t>
                            </w:r>
                            <w:proofErr w:type="spellEnd"/>
                            <w:r w:rsidRPr="00354B14">
                              <w:rPr>
                                <w:sz w:val="20"/>
                                <w:szCs w:val="20"/>
                                <w:lang w:val="en-US"/>
                              </w:rPr>
                              <w:t xml:space="preserve"> </w:t>
                            </w:r>
                            <w:proofErr w:type="spellStart"/>
                            <w:r w:rsidRPr="00354B14">
                              <w:rPr>
                                <w:sz w:val="20"/>
                                <w:szCs w:val="20"/>
                                <w:lang w:val="en-US"/>
                              </w:rPr>
                              <w:t>représentation</w:t>
                            </w:r>
                            <w:proofErr w:type="spellEnd"/>
                            <w:r w:rsidRPr="00354B14">
                              <w:rPr>
                                <w:sz w:val="20"/>
                                <w:szCs w:val="20"/>
                                <w:lang w:val="en-US"/>
                              </w:rPr>
                              <w:t>.</w:t>
                            </w:r>
                          </w:p>
                          <w:p w14:paraId="4EAFED6C" w14:textId="77777777" w:rsidR="00BF0FC7" w:rsidRPr="00354B14" w:rsidRDefault="00BF0FC7" w:rsidP="00BF0FC7">
                            <w:pPr>
                              <w:jc w:val="both"/>
                              <w:rPr>
                                <w:sz w:val="20"/>
                                <w:szCs w:val="20"/>
                              </w:rPr>
                            </w:pP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également</w:t>
                            </w:r>
                            <w:proofErr w:type="spellEnd"/>
                            <w:r w:rsidRPr="00354B14">
                              <w:rPr>
                                <w:sz w:val="20"/>
                                <w:szCs w:val="20"/>
                              </w:rPr>
                              <w:t xml:space="preserve"> </w:t>
                            </w:r>
                            <w:proofErr w:type="spellStart"/>
                            <w:r w:rsidRPr="00354B14">
                              <w:rPr>
                                <w:sz w:val="20"/>
                                <w:szCs w:val="20"/>
                              </w:rPr>
                              <w:t>évident</w:t>
                            </w:r>
                            <w:proofErr w:type="spellEnd"/>
                            <w:r w:rsidRPr="00354B14">
                              <w:rPr>
                                <w:sz w:val="20"/>
                                <w:szCs w:val="20"/>
                              </w:rPr>
                              <w:t xml:space="preserve"> que les </w:t>
                            </w:r>
                            <w:proofErr w:type="spellStart"/>
                            <w:r w:rsidRPr="00354B14">
                              <w:rPr>
                                <w:sz w:val="20"/>
                                <w:szCs w:val="20"/>
                              </w:rPr>
                              <w:t>programmes</w:t>
                            </w:r>
                            <w:proofErr w:type="spellEnd"/>
                            <w:r w:rsidRPr="00354B14">
                              <w:rPr>
                                <w:sz w:val="20"/>
                                <w:szCs w:val="20"/>
                              </w:rPr>
                              <w:t xml:space="preserve"> et </w:t>
                            </w:r>
                            <w:proofErr w:type="spellStart"/>
                            <w:r w:rsidRPr="00354B14">
                              <w:rPr>
                                <w:sz w:val="20"/>
                                <w:szCs w:val="20"/>
                              </w:rPr>
                              <w:t>services</w:t>
                            </w:r>
                            <w:proofErr w:type="spellEnd"/>
                            <w:r w:rsidRPr="00354B14">
                              <w:rPr>
                                <w:sz w:val="20"/>
                                <w:szCs w:val="20"/>
                              </w:rPr>
                              <w:t xml:space="preserve"> </w:t>
                            </w:r>
                            <w:proofErr w:type="spellStart"/>
                            <w:r w:rsidRPr="00354B14">
                              <w:rPr>
                                <w:sz w:val="20"/>
                                <w:szCs w:val="20"/>
                              </w:rPr>
                              <w:t>éducatifs</w:t>
                            </w:r>
                            <w:proofErr w:type="spellEnd"/>
                            <w:r w:rsidRPr="00354B14">
                              <w:rPr>
                                <w:sz w:val="20"/>
                                <w:szCs w:val="20"/>
                              </w:rPr>
                              <w:t xml:space="preserve"> de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ne</w:t>
                            </w:r>
                            <w:proofErr w:type="spellEnd"/>
                            <w:r w:rsidRPr="00354B14">
                              <w:rPr>
                                <w:sz w:val="20"/>
                                <w:szCs w:val="20"/>
                              </w:rPr>
                              <w:t xml:space="preserve"> </w:t>
                            </w:r>
                            <w:proofErr w:type="spellStart"/>
                            <w:r w:rsidRPr="00354B14">
                              <w:rPr>
                                <w:sz w:val="20"/>
                                <w:szCs w:val="20"/>
                              </w:rPr>
                              <w:t>sont</w:t>
                            </w:r>
                            <w:proofErr w:type="spellEnd"/>
                            <w:r w:rsidRPr="00354B14">
                              <w:rPr>
                                <w:sz w:val="20"/>
                                <w:szCs w:val="20"/>
                              </w:rPr>
                              <w:t xml:space="preserve"> </w:t>
                            </w:r>
                            <w:proofErr w:type="spellStart"/>
                            <w:r w:rsidRPr="00354B14">
                              <w:rPr>
                                <w:sz w:val="20"/>
                                <w:szCs w:val="20"/>
                              </w:rPr>
                              <w:t>pas</w:t>
                            </w:r>
                            <w:proofErr w:type="spellEnd"/>
                            <w:r w:rsidRPr="00354B14">
                              <w:rPr>
                                <w:sz w:val="20"/>
                                <w:szCs w:val="20"/>
                              </w:rPr>
                              <w:t xml:space="preserve"> </w:t>
                            </w:r>
                            <w:proofErr w:type="spellStart"/>
                            <w:r w:rsidRPr="00354B14">
                              <w:rPr>
                                <w:sz w:val="20"/>
                                <w:szCs w:val="20"/>
                              </w:rPr>
                              <w:t>accessibles</w:t>
                            </w:r>
                            <w:proofErr w:type="spellEnd"/>
                            <w:r w:rsidRPr="00354B14">
                              <w:rPr>
                                <w:sz w:val="20"/>
                                <w:szCs w:val="20"/>
                              </w:rPr>
                              <w:t xml:space="preserve"> en </w:t>
                            </w:r>
                            <w:proofErr w:type="spellStart"/>
                            <w:r w:rsidRPr="00354B14">
                              <w:rPr>
                                <w:sz w:val="20"/>
                                <w:szCs w:val="20"/>
                              </w:rPr>
                              <w:t>raison</w:t>
                            </w:r>
                            <w:proofErr w:type="spellEnd"/>
                            <w:r w:rsidRPr="00354B14">
                              <w:rPr>
                                <w:sz w:val="20"/>
                                <w:szCs w:val="20"/>
                              </w:rPr>
                              <w:t xml:space="preserve"> de </w:t>
                            </w:r>
                            <w:proofErr w:type="spellStart"/>
                            <w:r w:rsidRPr="00354B14">
                              <w:rPr>
                                <w:sz w:val="20"/>
                                <w:szCs w:val="20"/>
                              </w:rPr>
                              <w:t>l'absence</w:t>
                            </w:r>
                            <w:proofErr w:type="spellEnd"/>
                            <w:r w:rsidRPr="00354B14">
                              <w:rPr>
                                <w:sz w:val="20"/>
                                <w:szCs w:val="20"/>
                              </w:rPr>
                              <w:t xml:space="preserve"> de mise en </w:t>
                            </w:r>
                            <w:proofErr w:type="spellStart"/>
                            <w:r w:rsidRPr="00354B14">
                              <w:rPr>
                                <w:sz w:val="20"/>
                                <w:szCs w:val="20"/>
                              </w:rPr>
                              <w:t>œuvre</w:t>
                            </w:r>
                            <w:proofErr w:type="spellEnd"/>
                            <w:r w:rsidRPr="00354B14">
                              <w:rPr>
                                <w:sz w:val="20"/>
                                <w:szCs w:val="20"/>
                              </w:rPr>
                              <w:t xml:space="preserve"> de la </w:t>
                            </w:r>
                            <w:proofErr w:type="spellStart"/>
                            <w:r w:rsidRPr="00354B14">
                              <w:rPr>
                                <w:sz w:val="20"/>
                                <w:szCs w:val="20"/>
                              </w:rPr>
                              <w:t>langue</w:t>
                            </w:r>
                            <w:proofErr w:type="spellEnd"/>
                            <w:r w:rsidRPr="00354B14">
                              <w:rPr>
                                <w:sz w:val="20"/>
                                <w:szCs w:val="20"/>
                              </w:rPr>
                              <w:t xml:space="preserve"> des signes. De plus,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dénoncé</w:t>
                            </w:r>
                            <w:proofErr w:type="spellEnd"/>
                            <w:r w:rsidRPr="00354B14">
                              <w:rPr>
                                <w:sz w:val="20"/>
                                <w:szCs w:val="20"/>
                              </w:rPr>
                              <w:t xml:space="preserve"> que la </w:t>
                            </w:r>
                            <w:proofErr w:type="spellStart"/>
                            <w:r w:rsidRPr="00354B14">
                              <w:rPr>
                                <w:sz w:val="20"/>
                                <w:szCs w:val="20"/>
                              </w:rPr>
                              <w:t>politique</w:t>
                            </w:r>
                            <w:proofErr w:type="spellEnd"/>
                            <w:r w:rsidRPr="00354B14">
                              <w:rPr>
                                <w:sz w:val="20"/>
                                <w:szCs w:val="20"/>
                              </w:rPr>
                              <w:t xml:space="preserve"> de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détruit</w:t>
                            </w:r>
                            <w:proofErr w:type="spellEnd"/>
                            <w:r w:rsidRPr="00354B14">
                              <w:rPr>
                                <w:sz w:val="20"/>
                                <w:szCs w:val="20"/>
                              </w:rPr>
                              <w:t xml:space="preserve"> les </w:t>
                            </w:r>
                            <w:proofErr w:type="spellStart"/>
                            <w:r w:rsidRPr="00354B14">
                              <w:rPr>
                                <w:sz w:val="20"/>
                                <w:szCs w:val="20"/>
                              </w:rPr>
                              <w:t>fondements</w:t>
                            </w:r>
                            <w:proofErr w:type="spellEnd"/>
                            <w:r w:rsidRPr="00354B14">
                              <w:rPr>
                                <w:sz w:val="20"/>
                                <w:szCs w:val="20"/>
                              </w:rPr>
                              <w:t xml:space="preserve"> de la </w:t>
                            </w:r>
                            <w:proofErr w:type="spellStart"/>
                            <w:r w:rsidRPr="00354B14">
                              <w:rPr>
                                <w:sz w:val="20"/>
                                <w:szCs w:val="20"/>
                              </w:rPr>
                              <w:t>communauté</w:t>
                            </w:r>
                            <w:proofErr w:type="spellEnd"/>
                            <w:r w:rsidRPr="00354B14">
                              <w:rPr>
                                <w:sz w:val="20"/>
                                <w:szCs w:val="20"/>
                              </w:rPr>
                              <w:t xml:space="preserve"> </w:t>
                            </w:r>
                            <w:proofErr w:type="spellStart"/>
                            <w:r w:rsidRPr="00354B14">
                              <w:rPr>
                                <w:sz w:val="20"/>
                                <w:szCs w:val="20"/>
                              </w:rPr>
                              <w:t>sourde</w:t>
                            </w:r>
                            <w:proofErr w:type="spellEnd"/>
                            <w:r w:rsidRPr="00354B14">
                              <w:rPr>
                                <w:sz w:val="20"/>
                                <w:szCs w:val="20"/>
                              </w:rPr>
                              <w:t xml:space="preserve">, son </w:t>
                            </w:r>
                            <w:proofErr w:type="spellStart"/>
                            <w:r w:rsidRPr="00354B14">
                              <w:rPr>
                                <w:sz w:val="20"/>
                                <w:szCs w:val="20"/>
                              </w:rPr>
                              <w:t>identité</w:t>
                            </w:r>
                            <w:proofErr w:type="spellEnd"/>
                            <w:r w:rsidRPr="00354B14">
                              <w:rPr>
                                <w:sz w:val="20"/>
                                <w:szCs w:val="20"/>
                              </w:rPr>
                              <w:t xml:space="preserve"> </w:t>
                            </w:r>
                            <w:proofErr w:type="spellStart"/>
                            <w:r w:rsidRPr="00354B14">
                              <w:rPr>
                                <w:sz w:val="20"/>
                                <w:szCs w:val="20"/>
                              </w:rPr>
                              <w:t>culturelle</w:t>
                            </w:r>
                            <w:proofErr w:type="spellEnd"/>
                            <w:r w:rsidRPr="00354B14">
                              <w:rPr>
                                <w:sz w:val="20"/>
                                <w:szCs w:val="20"/>
                              </w:rPr>
                              <w:t xml:space="preserve"> </w:t>
                            </w:r>
                            <w:proofErr w:type="spellStart"/>
                            <w:r w:rsidRPr="00354B14">
                              <w:rPr>
                                <w:sz w:val="20"/>
                                <w:szCs w:val="20"/>
                              </w:rPr>
                              <w:t>individuelle</w:t>
                            </w:r>
                            <w:proofErr w:type="spellEnd"/>
                            <w:r w:rsidRPr="00354B14">
                              <w:rPr>
                                <w:sz w:val="20"/>
                                <w:szCs w:val="20"/>
                              </w:rPr>
                              <w:t xml:space="preserve"> et </w:t>
                            </w:r>
                            <w:proofErr w:type="spellStart"/>
                            <w:r w:rsidRPr="00354B14">
                              <w:rPr>
                                <w:sz w:val="20"/>
                                <w:szCs w:val="20"/>
                              </w:rPr>
                              <w:t>collective</w:t>
                            </w:r>
                            <w:proofErr w:type="spellEnd"/>
                            <w:r w:rsidRPr="00354B14">
                              <w:rPr>
                                <w:sz w:val="20"/>
                                <w:szCs w:val="20"/>
                              </w:rPr>
                              <w:t xml:space="preserve">, et </w:t>
                            </w:r>
                            <w:proofErr w:type="spellStart"/>
                            <w:r w:rsidRPr="00354B14">
                              <w:rPr>
                                <w:sz w:val="20"/>
                                <w:szCs w:val="20"/>
                              </w:rPr>
                              <w:t>l'existence</w:t>
                            </w:r>
                            <w:proofErr w:type="spellEnd"/>
                            <w:r w:rsidRPr="00354B14">
                              <w:rPr>
                                <w:sz w:val="20"/>
                                <w:szCs w:val="20"/>
                              </w:rPr>
                              <w:t xml:space="preserve"> de la </w:t>
                            </w:r>
                            <w:proofErr w:type="spellStart"/>
                            <w:r w:rsidRPr="00354B14">
                              <w:rPr>
                                <w:sz w:val="20"/>
                                <w:szCs w:val="20"/>
                              </w:rPr>
                              <w:t>langue</w:t>
                            </w:r>
                            <w:proofErr w:type="spellEnd"/>
                            <w:r w:rsidRPr="00354B14">
                              <w:rPr>
                                <w:sz w:val="20"/>
                                <w:szCs w:val="20"/>
                              </w:rPr>
                              <w:t xml:space="preserve"> des signes, à cause de </w:t>
                            </w:r>
                            <w:proofErr w:type="spellStart"/>
                            <w:r w:rsidRPr="00354B14">
                              <w:rPr>
                                <w:sz w:val="20"/>
                                <w:szCs w:val="20"/>
                              </w:rPr>
                              <w:t>l'assimilation</w:t>
                            </w:r>
                            <w:proofErr w:type="spellEnd"/>
                            <w:r w:rsidRPr="00354B14">
                              <w:rPr>
                                <w:sz w:val="20"/>
                                <w:szCs w:val="20"/>
                              </w:rPr>
                              <w:t xml:space="preserve"> </w:t>
                            </w:r>
                            <w:proofErr w:type="spellStart"/>
                            <w:r w:rsidRPr="00354B14">
                              <w:rPr>
                                <w:sz w:val="20"/>
                                <w:szCs w:val="20"/>
                              </w:rPr>
                              <w:t>forcée</w:t>
                            </w:r>
                            <w:proofErr w:type="spellEnd"/>
                            <w:r w:rsidRPr="00354B14">
                              <w:rPr>
                                <w:sz w:val="20"/>
                                <w:szCs w:val="20"/>
                              </w:rPr>
                              <w:t xml:space="preserve"> des </w:t>
                            </w:r>
                            <w:proofErr w:type="spellStart"/>
                            <w:r w:rsidRPr="00354B14">
                              <w:rPr>
                                <w:sz w:val="20"/>
                                <w:szCs w:val="20"/>
                              </w:rPr>
                              <w:t>élèves</w:t>
                            </w:r>
                            <w:proofErr w:type="spellEnd"/>
                            <w:r w:rsidRPr="00354B14">
                              <w:rPr>
                                <w:sz w:val="20"/>
                                <w:szCs w:val="20"/>
                              </w:rPr>
                              <w:t xml:space="preserve"> </w:t>
                            </w:r>
                            <w:proofErr w:type="spellStart"/>
                            <w:r w:rsidRPr="00354B14">
                              <w:rPr>
                                <w:sz w:val="20"/>
                                <w:szCs w:val="20"/>
                              </w:rPr>
                              <w:t>sourds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des </w:t>
                            </w:r>
                            <w:proofErr w:type="spellStart"/>
                            <w:r w:rsidRPr="00354B14">
                              <w:rPr>
                                <w:sz w:val="20"/>
                                <w:szCs w:val="20"/>
                              </w:rPr>
                              <w:t>établissements</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entendants</w:t>
                            </w:r>
                            <w:proofErr w:type="spellEnd"/>
                            <w:r w:rsidRPr="00354B14">
                              <w:rPr>
                                <w:sz w:val="20"/>
                                <w:szCs w:val="20"/>
                              </w:rPr>
                              <w:t xml:space="preserve">.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recommandé</w:t>
                            </w:r>
                            <w:proofErr w:type="spellEnd"/>
                            <w:r w:rsidRPr="00354B14">
                              <w:rPr>
                                <w:sz w:val="20"/>
                                <w:szCs w:val="20"/>
                              </w:rPr>
                              <w:t xml:space="preserve"> à </w:t>
                            </w:r>
                            <w:proofErr w:type="spellStart"/>
                            <w:r w:rsidRPr="00354B14">
                              <w:rPr>
                                <w:sz w:val="20"/>
                                <w:szCs w:val="20"/>
                              </w:rPr>
                              <w:t>l'État</w:t>
                            </w:r>
                            <w:proofErr w:type="spellEnd"/>
                            <w:r w:rsidRPr="00354B14">
                              <w:rPr>
                                <w:sz w:val="20"/>
                                <w:szCs w:val="20"/>
                              </w:rPr>
                              <w:t xml:space="preserve"> de </w:t>
                            </w:r>
                            <w:proofErr w:type="spellStart"/>
                            <w:r w:rsidRPr="00354B14">
                              <w:rPr>
                                <w:sz w:val="20"/>
                                <w:szCs w:val="20"/>
                              </w:rPr>
                              <w:t>diriger</w:t>
                            </w:r>
                            <w:proofErr w:type="spellEnd"/>
                            <w:r w:rsidRPr="00354B14">
                              <w:rPr>
                                <w:sz w:val="20"/>
                                <w:szCs w:val="20"/>
                              </w:rPr>
                              <w:t xml:space="preserve"> les </w:t>
                            </w:r>
                            <w:proofErr w:type="spellStart"/>
                            <w:r w:rsidRPr="00354B14">
                              <w:rPr>
                                <w:sz w:val="20"/>
                                <w:szCs w:val="20"/>
                              </w:rPr>
                              <w:t>ressources</w:t>
                            </w:r>
                            <w:proofErr w:type="spellEnd"/>
                            <w:r w:rsidRPr="00354B14">
                              <w:rPr>
                                <w:sz w:val="20"/>
                                <w:szCs w:val="20"/>
                              </w:rPr>
                              <w:t xml:space="preserve"> </w:t>
                            </w:r>
                            <w:proofErr w:type="spellStart"/>
                            <w:r w:rsidRPr="00354B14">
                              <w:rPr>
                                <w:sz w:val="20"/>
                                <w:szCs w:val="20"/>
                              </w:rPr>
                              <w:t>financières</w:t>
                            </w:r>
                            <w:proofErr w:type="spellEnd"/>
                            <w:r w:rsidRPr="00354B14">
                              <w:rPr>
                                <w:sz w:val="20"/>
                                <w:szCs w:val="20"/>
                              </w:rPr>
                              <w:t xml:space="preserve"> </w:t>
                            </w:r>
                            <w:proofErr w:type="spellStart"/>
                            <w:r w:rsidRPr="00354B14">
                              <w:rPr>
                                <w:sz w:val="20"/>
                                <w:szCs w:val="20"/>
                              </w:rPr>
                              <w:t>vers</w:t>
                            </w:r>
                            <w:proofErr w:type="spellEnd"/>
                            <w:r w:rsidRPr="00354B14">
                              <w:rPr>
                                <w:sz w:val="20"/>
                                <w:szCs w:val="20"/>
                              </w:rPr>
                              <w:t xml:space="preserve"> le </w:t>
                            </w:r>
                            <w:proofErr w:type="spellStart"/>
                            <w:r w:rsidRPr="00354B14">
                              <w:rPr>
                                <w:sz w:val="20"/>
                                <w:szCs w:val="20"/>
                              </w:rPr>
                              <w:t>soutien</w:t>
                            </w:r>
                            <w:proofErr w:type="spellEnd"/>
                            <w:r w:rsidRPr="00354B14">
                              <w:rPr>
                                <w:sz w:val="20"/>
                                <w:szCs w:val="20"/>
                              </w:rPr>
                              <w:t xml:space="preserve"> des </w:t>
                            </w:r>
                            <w:proofErr w:type="spellStart"/>
                            <w:r w:rsidRPr="00354B14">
                              <w:rPr>
                                <w:sz w:val="20"/>
                                <w:szCs w:val="20"/>
                              </w:rPr>
                              <w:t>écoles</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sourds</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des </w:t>
                            </w:r>
                            <w:proofErr w:type="spellStart"/>
                            <w:r w:rsidRPr="00354B14">
                              <w:rPr>
                                <w:sz w:val="20"/>
                                <w:szCs w:val="20"/>
                              </w:rPr>
                              <w:t>curricula</w:t>
                            </w:r>
                            <w:proofErr w:type="spellEnd"/>
                            <w:r w:rsidRPr="00354B14">
                              <w:rPr>
                                <w:sz w:val="20"/>
                                <w:szCs w:val="20"/>
                              </w:rPr>
                              <w:t xml:space="preserve"> </w:t>
                            </w:r>
                            <w:proofErr w:type="spellStart"/>
                            <w:r w:rsidRPr="00354B14">
                              <w:rPr>
                                <w:sz w:val="20"/>
                                <w:szCs w:val="20"/>
                              </w:rPr>
                              <w:t>communs</w:t>
                            </w:r>
                            <w:proofErr w:type="spellEnd"/>
                            <w:r w:rsidRPr="00354B14">
                              <w:rPr>
                                <w:sz w:val="20"/>
                                <w:szCs w:val="20"/>
                              </w:rPr>
                              <w:t xml:space="preserve"> et des </w:t>
                            </w:r>
                            <w:proofErr w:type="spellStart"/>
                            <w:r w:rsidRPr="00354B14">
                              <w:rPr>
                                <w:sz w:val="20"/>
                                <w:szCs w:val="20"/>
                              </w:rPr>
                              <w:t>projets</w:t>
                            </w:r>
                            <w:proofErr w:type="spellEnd"/>
                            <w:r w:rsidRPr="00354B14">
                              <w:rPr>
                                <w:sz w:val="20"/>
                                <w:szCs w:val="20"/>
                              </w:rPr>
                              <w:t xml:space="preserve"> </w:t>
                            </w:r>
                            <w:proofErr w:type="spellStart"/>
                            <w:r w:rsidRPr="00354B14">
                              <w:rPr>
                                <w:sz w:val="20"/>
                                <w:szCs w:val="20"/>
                              </w:rPr>
                              <w:t>bilingues</w:t>
                            </w:r>
                            <w:proofErr w:type="spellEnd"/>
                            <w:r w:rsidRPr="00354B14">
                              <w:rPr>
                                <w:sz w:val="20"/>
                                <w:szCs w:val="20"/>
                              </w:rPr>
                              <w:t xml:space="preserve"> </w:t>
                            </w:r>
                            <w:proofErr w:type="spellStart"/>
                            <w:r w:rsidRPr="00354B14">
                              <w:rPr>
                                <w:sz w:val="20"/>
                                <w:szCs w:val="20"/>
                              </w:rPr>
                              <w:t>interculturels</w:t>
                            </w:r>
                            <w:proofErr w:type="spellEnd"/>
                            <w:r w:rsidRPr="00354B14">
                              <w:rPr>
                                <w:sz w:val="20"/>
                                <w:szCs w:val="20"/>
                              </w:rPr>
                              <w:t>.</w:t>
                            </w:r>
                          </w:p>
                          <w:p w14:paraId="4E342BBD" w14:textId="77777777" w:rsidR="00BF0FC7" w:rsidRPr="00354B14" w:rsidRDefault="00BF0FC7" w:rsidP="00BF0FC7">
                            <w:pPr>
                              <w:jc w:val="both"/>
                              <w:rPr>
                                <w:sz w:val="20"/>
                                <w:szCs w:val="20"/>
                              </w:rPr>
                            </w:pPr>
                            <w:r w:rsidRPr="00354B14">
                              <w:rPr>
                                <w:sz w:val="20"/>
                                <w:szCs w:val="20"/>
                              </w:rPr>
                              <w:t xml:space="preserve">Le </w:t>
                            </w:r>
                            <w:proofErr w:type="gramStart"/>
                            <w:r w:rsidRPr="00354B14">
                              <w:rPr>
                                <w:sz w:val="20"/>
                                <w:szCs w:val="20"/>
                              </w:rPr>
                              <w:t>manque</w:t>
                            </w:r>
                            <w:proofErr w:type="gramEnd"/>
                            <w:r w:rsidRPr="00354B14">
                              <w:rPr>
                                <w:sz w:val="20"/>
                                <w:szCs w:val="20"/>
                              </w:rPr>
                              <w:t xml:space="preserve"> de </w:t>
                            </w:r>
                            <w:proofErr w:type="spellStart"/>
                            <w:r w:rsidRPr="00354B14">
                              <w:rPr>
                                <w:sz w:val="20"/>
                                <w:szCs w:val="20"/>
                              </w:rPr>
                              <w:t>données</w:t>
                            </w:r>
                            <w:proofErr w:type="spellEnd"/>
                            <w:r w:rsidRPr="00354B14">
                              <w:rPr>
                                <w:sz w:val="20"/>
                                <w:szCs w:val="20"/>
                              </w:rPr>
                              <w:t xml:space="preserve"> </w:t>
                            </w:r>
                            <w:proofErr w:type="spellStart"/>
                            <w:r w:rsidRPr="00354B14">
                              <w:rPr>
                                <w:sz w:val="20"/>
                                <w:szCs w:val="20"/>
                              </w:rPr>
                              <w:t>désagrégées</w:t>
                            </w:r>
                            <w:proofErr w:type="spellEnd"/>
                            <w:r w:rsidRPr="00354B14">
                              <w:rPr>
                                <w:sz w:val="20"/>
                                <w:szCs w:val="20"/>
                              </w:rPr>
                              <w:t xml:space="preserve"> sur </w:t>
                            </w:r>
                            <w:proofErr w:type="spellStart"/>
                            <w:r w:rsidRPr="00354B14">
                              <w:rPr>
                                <w:sz w:val="20"/>
                                <w:szCs w:val="20"/>
                              </w:rPr>
                              <w:t>l'intégration</w:t>
                            </w:r>
                            <w:proofErr w:type="spellEnd"/>
                            <w:r w:rsidRPr="00354B14">
                              <w:rPr>
                                <w:sz w:val="20"/>
                                <w:szCs w:val="20"/>
                              </w:rPr>
                              <w:t xml:space="preserve"> des femmes </w:t>
                            </w:r>
                            <w:proofErr w:type="spellStart"/>
                            <w:r w:rsidRPr="00354B14">
                              <w:rPr>
                                <w:sz w:val="20"/>
                                <w:szCs w:val="20"/>
                              </w:rPr>
                              <w:t>sourdes</w:t>
                            </w:r>
                            <w:proofErr w:type="spellEnd"/>
                            <w:r w:rsidRPr="00354B14">
                              <w:rPr>
                                <w:sz w:val="20"/>
                                <w:szCs w:val="20"/>
                              </w:rPr>
                              <w:t xml:space="preserve"> sur le marché du </w:t>
                            </w:r>
                            <w:proofErr w:type="spellStart"/>
                            <w:r w:rsidRPr="00354B14">
                              <w:rPr>
                                <w:sz w:val="20"/>
                                <w:szCs w:val="20"/>
                              </w:rPr>
                              <w:t>travail</w:t>
                            </w:r>
                            <w:proofErr w:type="spellEnd"/>
                            <w:r w:rsidRPr="00354B14">
                              <w:rPr>
                                <w:sz w:val="20"/>
                                <w:szCs w:val="20"/>
                              </w:rPr>
                              <w:t xml:space="preserve"> est </w:t>
                            </w:r>
                            <w:proofErr w:type="spellStart"/>
                            <w:r w:rsidRPr="00354B14">
                              <w:rPr>
                                <w:sz w:val="20"/>
                                <w:szCs w:val="20"/>
                              </w:rPr>
                              <w:t>également</w:t>
                            </w:r>
                            <w:proofErr w:type="spellEnd"/>
                            <w:r w:rsidRPr="00354B14">
                              <w:rPr>
                                <w:sz w:val="20"/>
                                <w:szCs w:val="20"/>
                              </w:rPr>
                              <w:t xml:space="preserve"> </w:t>
                            </w:r>
                            <w:proofErr w:type="spellStart"/>
                            <w:r w:rsidRPr="00354B14">
                              <w:rPr>
                                <w:sz w:val="20"/>
                                <w:szCs w:val="20"/>
                              </w:rPr>
                              <w:t>évident</w:t>
                            </w:r>
                            <w:proofErr w:type="spellEnd"/>
                            <w:r w:rsidRPr="00354B14">
                              <w:rPr>
                                <w:sz w:val="20"/>
                                <w:szCs w:val="20"/>
                              </w:rPr>
                              <w:t xml:space="preserve">.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recommandé</w:t>
                            </w:r>
                            <w:proofErr w:type="spellEnd"/>
                            <w:r w:rsidRPr="00354B14">
                              <w:rPr>
                                <w:sz w:val="20"/>
                                <w:szCs w:val="20"/>
                              </w:rPr>
                              <w:t xml:space="preserve"> à </w:t>
                            </w:r>
                            <w:proofErr w:type="spellStart"/>
                            <w:r w:rsidRPr="00354B14">
                              <w:rPr>
                                <w:sz w:val="20"/>
                                <w:szCs w:val="20"/>
                              </w:rPr>
                              <w:t>l'État</w:t>
                            </w:r>
                            <w:proofErr w:type="spellEnd"/>
                            <w:r w:rsidRPr="00354B14">
                              <w:rPr>
                                <w:sz w:val="20"/>
                                <w:szCs w:val="20"/>
                              </w:rPr>
                              <w:t xml:space="preserve"> de </w:t>
                            </w:r>
                            <w:proofErr w:type="spellStart"/>
                            <w:r w:rsidRPr="00354B14">
                              <w:rPr>
                                <w:sz w:val="20"/>
                                <w:szCs w:val="20"/>
                              </w:rPr>
                              <w:t>générer</w:t>
                            </w:r>
                            <w:proofErr w:type="spellEnd"/>
                            <w:r w:rsidRPr="00354B14">
                              <w:rPr>
                                <w:sz w:val="20"/>
                                <w:szCs w:val="20"/>
                              </w:rPr>
                              <w:t xml:space="preserve"> ces </w:t>
                            </w:r>
                            <w:proofErr w:type="spellStart"/>
                            <w:r w:rsidRPr="00354B14">
                              <w:rPr>
                                <w:sz w:val="20"/>
                                <w:szCs w:val="20"/>
                              </w:rPr>
                              <w:t>données</w:t>
                            </w:r>
                            <w:proofErr w:type="spellEnd"/>
                            <w:r w:rsidRPr="00354B14">
                              <w:rPr>
                                <w:sz w:val="20"/>
                                <w:szCs w:val="20"/>
                              </w:rPr>
                              <w:t xml:space="preserve"> </w:t>
                            </w:r>
                            <w:proofErr w:type="spellStart"/>
                            <w:r w:rsidRPr="00354B14">
                              <w:rPr>
                                <w:sz w:val="20"/>
                                <w:szCs w:val="20"/>
                              </w:rPr>
                              <w:t>comme</w:t>
                            </w:r>
                            <w:proofErr w:type="spellEnd"/>
                            <w:r w:rsidRPr="00354B14">
                              <w:rPr>
                                <w:sz w:val="20"/>
                                <w:szCs w:val="20"/>
                              </w:rPr>
                              <w:t xml:space="preserve"> </w:t>
                            </w:r>
                            <w:proofErr w:type="spellStart"/>
                            <w:r w:rsidRPr="00354B14">
                              <w:rPr>
                                <w:sz w:val="20"/>
                                <w:szCs w:val="20"/>
                              </w:rPr>
                              <w:t>première</w:t>
                            </w:r>
                            <w:proofErr w:type="spellEnd"/>
                            <w:r w:rsidRPr="00354B14">
                              <w:rPr>
                                <w:sz w:val="20"/>
                                <w:szCs w:val="20"/>
                              </w:rPr>
                              <w:t xml:space="preserve"> </w:t>
                            </w:r>
                            <w:proofErr w:type="spellStart"/>
                            <w:r w:rsidRPr="00354B14">
                              <w:rPr>
                                <w:sz w:val="20"/>
                                <w:szCs w:val="20"/>
                              </w:rPr>
                              <w:t>étape</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créer</w:t>
                            </w:r>
                            <w:proofErr w:type="spellEnd"/>
                            <w:r w:rsidRPr="00354B14">
                              <w:rPr>
                                <w:sz w:val="20"/>
                                <w:szCs w:val="20"/>
                              </w:rPr>
                              <w:t xml:space="preserve"> des </w:t>
                            </w:r>
                            <w:proofErr w:type="spellStart"/>
                            <w:r w:rsidRPr="00354B14">
                              <w:rPr>
                                <w:sz w:val="20"/>
                                <w:szCs w:val="20"/>
                              </w:rPr>
                              <w:t>politiques</w:t>
                            </w:r>
                            <w:proofErr w:type="spellEnd"/>
                            <w:r w:rsidRPr="00354B14">
                              <w:rPr>
                                <w:sz w:val="20"/>
                                <w:szCs w:val="20"/>
                              </w:rPr>
                              <w:t xml:space="preserve"> publiques </w:t>
                            </w:r>
                            <w:proofErr w:type="spellStart"/>
                            <w:r w:rsidRPr="00354B14">
                              <w:rPr>
                                <w:sz w:val="20"/>
                                <w:szCs w:val="20"/>
                              </w:rPr>
                              <w:t>afin</w:t>
                            </w:r>
                            <w:proofErr w:type="spellEnd"/>
                            <w:r w:rsidRPr="00354B14">
                              <w:rPr>
                                <w:sz w:val="20"/>
                                <w:szCs w:val="20"/>
                              </w:rPr>
                              <w:t xml:space="preserve"> </w:t>
                            </w:r>
                            <w:proofErr w:type="spellStart"/>
                            <w:r w:rsidRPr="00354B14">
                              <w:rPr>
                                <w:sz w:val="20"/>
                                <w:szCs w:val="20"/>
                              </w:rPr>
                              <w:t>d'atténuer</w:t>
                            </w:r>
                            <w:proofErr w:type="spellEnd"/>
                            <w:r w:rsidRPr="00354B14">
                              <w:rPr>
                                <w:sz w:val="20"/>
                                <w:szCs w:val="20"/>
                              </w:rPr>
                              <w:t xml:space="preserve"> les </w:t>
                            </w:r>
                            <w:proofErr w:type="spellStart"/>
                            <w:r w:rsidRPr="00354B14">
                              <w:rPr>
                                <w:sz w:val="20"/>
                                <w:szCs w:val="20"/>
                              </w:rPr>
                              <w:t>conditions</w:t>
                            </w:r>
                            <w:proofErr w:type="spellEnd"/>
                            <w:r w:rsidRPr="00354B14">
                              <w:rPr>
                                <w:sz w:val="20"/>
                                <w:szCs w:val="20"/>
                              </w:rPr>
                              <w:t xml:space="preserve"> </w:t>
                            </w:r>
                            <w:proofErr w:type="spellStart"/>
                            <w:r w:rsidRPr="00354B14">
                              <w:rPr>
                                <w:sz w:val="20"/>
                                <w:szCs w:val="20"/>
                              </w:rPr>
                              <w:t>économiques</w:t>
                            </w:r>
                            <w:proofErr w:type="spellEnd"/>
                            <w:r w:rsidRPr="00354B14">
                              <w:rPr>
                                <w:sz w:val="20"/>
                                <w:szCs w:val="20"/>
                              </w:rPr>
                              <w:t xml:space="preserve"> </w:t>
                            </w:r>
                            <w:proofErr w:type="spellStart"/>
                            <w:r w:rsidRPr="00354B14">
                              <w:rPr>
                                <w:sz w:val="20"/>
                                <w:szCs w:val="20"/>
                              </w:rPr>
                              <w:t>difficiles</w:t>
                            </w:r>
                            <w:proofErr w:type="spellEnd"/>
                            <w:r w:rsidRPr="00354B14">
                              <w:rPr>
                                <w:sz w:val="20"/>
                                <w:szCs w:val="20"/>
                              </w:rPr>
                              <w:t xml:space="preserve"> </w:t>
                            </w:r>
                            <w:proofErr w:type="spellStart"/>
                            <w:r w:rsidRPr="00354B14">
                              <w:rPr>
                                <w:sz w:val="20"/>
                                <w:szCs w:val="20"/>
                              </w:rPr>
                              <w:t>rencontrées</w:t>
                            </w:r>
                            <w:proofErr w:type="spellEnd"/>
                            <w:r w:rsidRPr="00354B14">
                              <w:rPr>
                                <w:sz w:val="20"/>
                                <w:szCs w:val="20"/>
                              </w:rPr>
                              <w:t xml:space="preserve"> par les femmes </w:t>
                            </w:r>
                            <w:proofErr w:type="spellStart"/>
                            <w:r w:rsidRPr="00354B14">
                              <w:rPr>
                                <w:sz w:val="20"/>
                                <w:szCs w:val="20"/>
                              </w:rPr>
                              <w:t>sourdes</w:t>
                            </w:r>
                            <w:proofErr w:type="spellEnd"/>
                            <w:r w:rsidRPr="00354B14">
                              <w:rPr>
                                <w:sz w:val="20"/>
                                <w:szCs w:val="20"/>
                              </w:rPr>
                              <w:t xml:space="preserve"> de </w:t>
                            </w:r>
                            <w:proofErr w:type="spellStart"/>
                            <w:r w:rsidRPr="00354B14">
                              <w:rPr>
                                <w:sz w:val="20"/>
                                <w:szCs w:val="20"/>
                              </w:rPr>
                              <w:t>tous</w:t>
                            </w:r>
                            <w:proofErr w:type="spellEnd"/>
                            <w:r w:rsidRPr="00354B14">
                              <w:rPr>
                                <w:sz w:val="20"/>
                                <w:szCs w:val="20"/>
                              </w:rPr>
                              <w:t xml:space="preserve"> </w:t>
                            </w:r>
                            <w:proofErr w:type="spellStart"/>
                            <w:r w:rsidRPr="00354B14">
                              <w:rPr>
                                <w:sz w:val="20"/>
                                <w:szCs w:val="20"/>
                              </w:rPr>
                              <w:t>âges</w:t>
                            </w:r>
                            <w:proofErr w:type="spellEnd"/>
                            <w:r w:rsidRPr="00354B14">
                              <w:rPr>
                                <w:sz w:val="20"/>
                                <w:szCs w:val="20"/>
                              </w:rPr>
                              <w:t>.</w:t>
                            </w:r>
                          </w:p>
                          <w:p w14:paraId="427ED3E4" w14:textId="77777777" w:rsidR="00BF0FC7" w:rsidRPr="00354B14" w:rsidRDefault="00BF0FC7" w:rsidP="00BF0FC7">
                            <w:pPr>
                              <w:jc w:val="both"/>
                              <w:rPr>
                                <w:sz w:val="20"/>
                                <w:szCs w:val="20"/>
                                <w:lang w:val="en-US"/>
                              </w:rPr>
                            </w:pPr>
                            <w:r w:rsidRPr="00354B14">
                              <w:rPr>
                                <w:sz w:val="20"/>
                                <w:szCs w:val="20"/>
                              </w:rPr>
                              <w:t xml:space="preserve">La grave </w:t>
                            </w:r>
                            <w:proofErr w:type="spellStart"/>
                            <w:r w:rsidRPr="00354B14">
                              <w:rPr>
                                <w:sz w:val="20"/>
                                <w:szCs w:val="20"/>
                              </w:rPr>
                              <w:t>insuffisance</w:t>
                            </w:r>
                            <w:proofErr w:type="spellEnd"/>
                            <w:r w:rsidRPr="00354B14">
                              <w:rPr>
                                <w:sz w:val="20"/>
                                <w:szCs w:val="20"/>
                              </w:rPr>
                              <w:t xml:space="preserve"> </w:t>
                            </w:r>
                            <w:proofErr w:type="spellStart"/>
                            <w:r w:rsidRPr="00354B14">
                              <w:rPr>
                                <w:sz w:val="20"/>
                                <w:szCs w:val="20"/>
                              </w:rPr>
                              <w:t>d'accès</w:t>
                            </w:r>
                            <w:proofErr w:type="spellEnd"/>
                            <w:r w:rsidRPr="00354B14">
                              <w:rPr>
                                <w:sz w:val="20"/>
                                <w:szCs w:val="20"/>
                              </w:rPr>
                              <w:t xml:space="preserve"> </w:t>
                            </w:r>
                            <w:proofErr w:type="spellStart"/>
                            <w:r w:rsidRPr="00354B14">
                              <w:rPr>
                                <w:sz w:val="20"/>
                                <w:szCs w:val="20"/>
                              </w:rPr>
                              <w:t>aux</w:t>
                            </w:r>
                            <w:proofErr w:type="spellEnd"/>
                            <w:r w:rsidRPr="00354B14">
                              <w:rPr>
                                <w:sz w:val="20"/>
                                <w:szCs w:val="20"/>
                              </w:rPr>
                              <w:t xml:space="preserve"> </w:t>
                            </w:r>
                            <w:proofErr w:type="spellStart"/>
                            <w:r w:rsidRPr="00354B14">
                              <w:rPr>
                                <w:sz w:val="20"/>
                                <w:szCs w:val="20"/>
                              </w:rPr>
                              <w:t>services</w:t>
                            </w:r>
                            <w:proofErr w:type="spellEnd"/>
                            <w:r w:rsidRPr="00354B14">
                              <w:rPr>
                                <w:sz w:val="20"/>
                                <w:szCs w:val="20"/>
                              </w:rPr>
                              <w:t xml:space="preserve"> </w:t>
                            </w:r>
                            <w:proofErr w:type="spellStart"/>
                            <w:r w:rsidRPr="00354B14">
                              <w:rPr>
                                <w:sz w:val="20"/>
                                <w:szCs w:val="20"/>
                              </w:rPr>
                              <w:t>médicaux</w:t>
                            </w:r>
                            <w:proofErr w:type="spellEnd"/>
                            <w:r w:rsidRPr="00354B14">
                              <w:rPr>
                                <w:sz w:val="20"/>
                                <w:szCs w:val="20"/>
                              </w:rPr>
                              <w:t xml:space="preserve"> est </w:t>
                            </w:r>
                            <w:proofErr w:type="spellStart"/>
                            <w:r w:rsidRPr="00354B14">
                              <w:rPr>
                                <w:sz w:val="20"/>
                                <w:szCs w:val="20"/>
                              </w:rPr>
                              <w:t>évidente</w:t>
                            </w:r>
                            <w:proofErr w:type="spellEnd"/>
                            <w:r w:rsidRPr="00354B14">
                              <w:rPr>
                                <w:sz w:val="20"/>
                                <w:szCs w:val="20"/>
                              </w:rPr>
                              <w:t xml:space="preserve"> en </w:t>
                            </w:r>
                            <w:proofErr w:type="spellStart"/>
                            <w:r w:rsidRPr="00354B14">
                              <w:rPr>
                                <w:sz w:val="20"/>
                                <w:szCs w:val="20"/>
                              </w:rPr>
                              <w:t>raison</w:t>
                            </w:r>
                            <w:proofErr w:type="spellEnd"/>
                            <w:r w:rsidRPr="00354B14">
                              <w:rPr>
                                <w:sz w:val="20"/>
                                <w:szCs w:val="20"/>
                              </w:rPr>
                              <w:t xml:space="preserve"> du manque </w:t>
                            </w:r>
                            <w:proofErr w:type="spellStart"/>
                            <w:r w:rsidRPr="00354B14">
                              <w:rPr>
                                <w:sz w:val="20"/>
                                <w:szCs w:val="20"/>
                              </w:rPr>
                              <w:t>d'accès</w:t>
                            </w:r>
                            <w:proofErr w:type="spellEnd"/>
                            <w:r w:rsidRPr="00354B14">
                              <w:rPr>
                                <w:sz w:val="20"/>
                                <w:szCs w:val="20"/>
                              </w:rPr>
                              <w:t xml:space="preserve"> à </w:t>
                            </w:r>
                            <w:proofErr w:type="spellStart"/>
                            <w:r w:rsidRPr="00354B14">
                              <w:rPr>
                                <w:sz w:val="20"/>
                                <w:szCs w:val="20"/>
                              </w:rPr>
                              <w:t>l'information</w:t>
                            </w:r>
                            <w:proofErr w:type="spellEnd"/>
                            <w:r w:rsidRPr="00354B14">
                              <w:rPr>
                                <w:sz w:val="20"/>
                                <w:szCs w:val="20"/>
                              </w:rPr>
                              <w:t xml:space="preserve"> et à la </w:t>
                            </w:r>
                            <w:proofErr w:type="spellStart"/>
                            <w:r w:rsidRPr="00354B14">
                              <w:rPr>
                                <w:sz w:val="20"/>
                                <w:szCs w:val="20"/>
                              </w:rPr>
                              <w:t>communication</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les </w:t>
                            </w:r>
                            <w:proofErr w:type="spellStart"/>
                            <w:r w:rsidRPr="00354B14">
                              <w:rPr>
                                <w:sz w:val="20"/>
                                <w:szCs w:val="20"/>
                              </w:rPr>
                              <w:t>médecins</w:t>
                            </w:r>
                            <w:proofErr w:type="spellEnd"/>
                            <w:r w:rsidRPr="00354B14">
                              <w:rPr>
                                <w:sz w:val="20"/>
                                <w:szCs w:val="20"/>
                              </w:rPr>
                              <w:t xml:space="preserve"> </w:t>
                            </w:r>
                            <w:proofErr w:type="spellStart"/>
                            <w:r w:rsidRPr="00354B14">
                              <w:rPr>
                                <w:sz w:val="20"/>
                                <w:szCs w:val="20"/>
                              </w:rPr>
                              <w:t>traitants</w:t>
                            </w:r>
                            <w:proofErr w:type="spellEnd"/>
                            <w:r w:rsidRPr="00354B14">
                              <w:rPr>
                                <w:sz w:val="20"/>
                                <w:szCs w:val="20"/>
                              </w:rPr>
                              <w:t xml:space="preserve">. Les cas de femmes </w:t>
                            </w:r>
                            <w:proofErr w:type="spellStart"/>
                            <w:r w:rsidRPr="00354B14">
                              <w:rPr>
                                <w:sz w:val="20"/>
                                <w:szCs w:val="20"/>
                              </w:rPr>
                              <w:t>sourdes</w:t>
                            </w:r>
                            <w:proofErr w:type="spellEnd"/>
                            <w:r w:rsidRPr="00354B14">
                              <w:rPr>
                                <w:sz w:val="20"/>
                                <w:szCs w:val="20"/>
                              </w:rPr>
                              <w:t xml:space="preserve"> </w:t>
                            </w:r>
                            <w:proofErr w:type="spellStart"/>
                            <w:r w:rsidRPr="00354B14">
                              <w:rPr>
                                <w:sz w:val="20"/>
                                <w:szCs w:val="20"/>
                              </w:rPr>
                              <w:t>enceintes</w:t>
                            </w:r>
                            <w:proofErr w:type="spellEnd"/>
                            <w:r w:rsidRPr="00354B14">
                              <w:rPr>
                                <w:sz w:val="20"/>
                                <w:szCs w:val="20"/>
                              </w:rPr>
                              <w:t xml:space="preserve"> </w:t>
                            </w:r>
                            <w:proofErr w:type="spellStart"/>
                            <w:r w:rsidRPr="00354B14">
                              <w:rPr>
                                <w:sz w:val="20"/>
                                <w:szCs w:val="20"/>
                              </w:rPr>
                              <w:t>surveillées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des </w:t>
                            </w:r>
                            <w:proofErr w:type="spellStart"/>
                            <w:r w:rsidRPr="00354B14">
                              <w:rPr>
                                <w:sz w:val="20"/>
                                <w:szCs w:val="20"/>
                              </w:rPr>
                              <w:t>hôpitaux</w:t>
                            </w:r>
                            <w:proofErr w:type="spellEnd"/>
                            <w:r w:rsidRPr="00354B14">
                              <w:rPr>
                                <w:sz w:val="20"/>
                                <w:szCs w:val="20"/>
                              </w:rPr>
                              <w:t xml:space="preserve"> </w:t>
                            </w:r>
                            <w:proofErr w:type="spellStart"/>
                            <w:r w:rsidRPr="00354B14">
                              <w:rPr>
                                <w:sz w:val="20"/>
                                <w:szCs w:val="20"/>
                              </w:rPr>
                              <w:t>d'État</w:t>
                            </w:r>
                            <w:proofErr w:type="spellEnd"/>
                            <w:r w:rsidRPr="00354B14">
                              <w:rPr>
                                <w:sz w:val="20"/>
                                <w:szCs w:val="20"/>
                              </w:rPr>
                              <w:t xml:space="preserve"> et de </w:t>
                            </w:r>
                            <w:proofErr w:type="spellStart"/>
                            <w:r w:rsidRPr="00354B14">
                              <w:rPr>
                                <w:sz w:val="20"/>
                                <w:szCs w:val="20"/>
                              </w:rPr>
                              <w:t>familles</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des </w:t>
                            </w:r>
                            <w:proofErr w:type="spellStart"/>
                            <w:r w:rsidRPr="00354B14">
                              <w:rPr>
                                <w:sz w:val="20"/>
                                <w:szCs w:val="20"/>
                              </w:rPr>
                              <w:t>nouveau-nés</w:t>
                            </w:r>
                            <w:proofErr w:type="spellEnd"/>
                            <w:r w:rsidRPr="00354B14">
                              <w:rPr>
                                <w:sz w:val="20"/>
                                <w:szCs w:val="20"/>
                              </w:rPr>
                              <w:t xml:space="preserve"> en </w:t>
                            </w:r>
                            <w:proofErr w:type="spellStart"/>
                            <w:r w:rsidRPr="00354B14">
                              <w:rPr>
                                <w:sz w:val="20"/>
                                <w:szCs w:val="20"/>
                              </w:rPr>
                              <w:t>état</w:t>
                            </w:r>
                            <w:proofErr w:type="spellEnd"/>
                            <w:r w:rsidRPr="00354B14">
                              <w:rPr>
                                <w:sz w:val="20"/>
                                <w:szCs w:val="20"/>
                              </w:rPr>
                              <w:t xml:space="preserve"> critique, qui </w:t>
                            </w:r>
                            <w:proofErr w:type="spellStart"/>
                            <w:r w:rsidRPr="00354B14">
                              <w:rPr>
                                <w:sz w:val="20"/>
                                <w:szCs w:val="20"/>
                              </w:rPr>
                              <w:t>n'ont</w:t>
                            </w:r>
                            <w:proofErr w:type="spellEnd"/>
                            <w:r w:rsidRPr="00354B14">
                              <w:rPr>
                                <w:sz w:val="20"/>
                                <w:szCs w:val="20"/>
                              </w:rPr>
                              <w:t xml:space="preserve"> </w:t>
                            </w:r>
                            <w:proofErr w:type="spellStart"/>
                            <w:r w:rsidRPr="00354B14">
                              <w:rPr>
                                <w:sz w:val="20"/>
                                <w:szCs w:val="20"/>
                              </w:rPr>
                              <w:t>pas</w:t>
                            </w:r>
                            <w:proofErr w:type="spellEnd"/>
                            <w:r w:rsidRPr="00354B14">
                              <w:rPr>
                                <w:sz w:val="20"/>
                                <w:szCs w:val="20"/>
                              </w:rPr>
                              <w:t xml:space="preserve"> </w:t>
                            </w:r>
                            <w:proofErr w:type="spellStart"/>
                            <w:r w:rsidRPr="00354B14">
                              <w:rPr>
                                <w:sz w:val="20"/>
                                <w:szCs w:val="20"/>
                              </w:rPr>
                              <w:t>reçu</w:t>
                            </w:r>
                            <w:proofErr w:type="spellEnd"/>
                            <w:r w:rsidRPr="00354B14">
                              <w:rPr>
                                <w:sz w:val="20"/>
                                <w:szCs w:val="20"/>
                              </w:rPr>
                              <w:t xml:space="preserve"> les </w:t>
                            </w:r>
                            <w:proofErr w:type="spellStart"/>
                            <w:r w:rsidRPr="00354B14">
                              <w:rPr>
                                <w:sz w:val="20"/>
                                <w:szCs w:val="20"/>
                              </w:rPr>
                              <w:t>informations</w:t>
                            </w:r>
                            <w:proofErr w:type="spellEnd"/>
                            <w:r w:rsidRPr="00354B14">
                              <w:rPr>
                                <w:sz w:val="20"/>
                                <w:szCs w:val="20"/>
                              </w:rPr>
                              <w:t xml:space="preserve"> sur les </w:t>
                            </w:r>
                            <w:proofErr w:type="spellStart"/>
                            <w:r w:rsidRPr="00354B14">
                              <w:rPr>
                                <w:sz w:val="20"/>
                                <w:szCs w:val="20"/>
                              </w:rPr>
                              <w:t>traitements</w:t>
                            </w:r>
                            <w:proofErr w:type="spellEnd"/>
                            <w:r w:rsidRPr="00354B14">
                              <w:rPr>
                                <w:sz w:val="20"/>
                                <w:szCs w:val="20"/>
                              </w:rPr>
                              <w:t xml:space="preserve"> </w:t>
                            </w:r>
                            <w:proofErr w:type="spellStart"/>
                            <w:r w:rsidRPr="00354B14">
                              <w:rPr>
                                <w:sz w:val="20"/>
                                <w:szCs w:val="20"/>
                              </w:rPr>
                              <w:t>respectifs</w:t>
                            </w:r>
                            <w:proofErr w:type="spellEnd"/>
                            <w:r w:rsidRPr="00354B14">
                              <w:rPr>
                                <w:sz w:val="20"/>
                                <w:szCs w:val="20"/>
                              </w:rPr>
                              <w:t xml:space="preserve"> </w:t>
                            </w:r>
                            <w:proofErr w:type="spellStart"/>
                            <w:r w:rsidRPr="00354B14">
                              <w:rPr>
                                <w:sz w:val="20"/>
                                <w:szCs w:val="20"/>
                              </w:rPr>
                              <w:t>décidés</w:t>
                            </w:r>
                            <w:proofErr w:type="spellEnd"/>
                            <w:r w:rsidRPr="00354B14">
                              <w:rPr>
                                <w:sz w:val="20"/>
                                <w:szCs w:val="20"/>
                              </w:rPr>
                              <w:t xml:space="preserve"> par les </w:t>
                            </w:r>
                            <w:proofErr w:type="spellStart"/>
                            <w:r w:rsidRPr="00354B14">
                              <w:rPr>
                                <w:sz w:val="20"/>
                                <w:szCs w:val="20"/>
                              </w:rPr>
                              <w:t>médecins</w:t>
                            </w:r>
                            <w:proofErr w:type="spellEnd"/>
                            <w:r w:rsidRPr="00354B14">
                              <w:rPr>
                                <w:sz w:val="20"/>
                                <w:szCs w:val="20"/>
                              </w:rPr>
                              <w:t xml:space="preserve">, </w:t>
                            </w:r>
                            <w:proofErr w:type="spellStart"/>
                            <w:r w:rsidRPr="00354B14">
                              <w:rPr>
                                <w:sz w:val="20"/>
                                <w:szCs w:val="20"/>
                              </w:rPr>
                              <w:t>sont</w:t>
                            </w:r>
                            <w:proofErr w:type="spellEnd"/>
                            <w:r w:rsidRPr="00354B14">
                              <w:rPr>
                                <w:sz w:val="20"/>
                                <w:szCs w:val="20"/>
                              </w:rPr>
                              <w:t xml:space="preserve"> </w:t>
                            </w:r>
                            <w:proofErr w:type="spellStart"/>
                            <w:r w:rsidRPr="00354B14">
                              <w:rPr>
                                <w:sz w:val="20"/>
                                <w:szCs w:val="20"/>
                              </w:rPr>
                              <w:t>exposés</w:t>
                            </w:r>
                            <w:proofErr w:type="spellEnd"/>
                            <w:r w:rsidRPr="00354B14">
                              <w:rPr>
                                <w:sz w:val="20"/>
                                <w:szCs w:val="20"/>
                              </w:rPr>
                              <w:t xml:space="preserve">. </w:t>
                            </w: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recommandé à </w:t>
                            </w:r>
                            <w:proofErr w:type="spellStart"/>
                            <w:r w:rsidRPr="00354B14">
                              <w:rPr>
                                <w:sz w:val="20"/>
                                <w:szCs w:val="20"/>
                                <w:lang w:val="en-US"/>
                              </w:rPr>
                              <w:t>l'État</w:t>
                            </w:r>
                            <w:proofErr w:type="spellEnd"/>
                            <w:r w:rsidRPr="00354B14">
                              <w:rPr>
                                <w:sz w:val="20"/>
                                <w:szCs w:val="20"/>
                                <w:lang w:val="en-US"/>
                              </w:rPr>
                              <w:t xml:space="preserve"> de </w:t>
                            </w:r>
                            <w:proofErr w:type="spellStart"/>
                            <w:r w:rsidRPr="00354B14">
                              <w:rPr>
                                <w:sz w:val="20"/>
                                <w:szCs w:val="20"/>
                                <w:lang w:val="en-US"/>
                              </w:rPr>
                              <w:t>consacrer</w:t>
                            </w:r>
                            <w:proofErr w:type="spellEnd"/>
                            <w:r w:rsidRPr="00354B14">
                              <w:rPr>
                                <w:sz w:val="20"/>
                                <w:szCs w:val="20"/>
                                <w:lang w:val="en-US"/>
                              </w:rPr>
                              <w:t xml:space="preserve"> des </w:t>
                            </w:r>
                            <w:proofErr w:type="spellStart"/>
                            <w:r w:rsidRPr="00354B14">
                              <w:rPr>
                                <w:sz w:val="20"/>
                                <w:szCs w:val="20"/>
                                <w:lang w:val="en-US"/>
                              </w:rPr>
                              <w:t>ressources</w:t>
                            </w:r>
                            <w:proofErr w:type="spellEnd"/>
                            <w:r w:rsidRPr="00354B14">
                              <w:rPr>
                                <w:sz w:val="20"/>
                                <w:szCs w:val="20"/>
                                <w:lang w:val="en-US"/>
                              </w:rPr>
                              <w:t xml:space="preserve"> à la formation des avocats et des </w:t>
                            </w:r>
                            <w:proofErr w:type="spellStart"/>
                            <w:r w:rsidRPr="00354B14">
                              <w:rPr>
                                <w:sz w:val="20"/>
                                <w:szCs w:val="20"/>
                                <w:lang w:val="en-US"/>
                              </w:rPr>
                              <w:t>directeurs</w:t>
                            </w:r>
                            <w:proofErr w:type="spellEnd"/>
                            <w:r w:rsidRPr="00354B14">
                              <w:rPr>
                                <w:sz w:val="20"/>
                                <w:szCs w:val="20"/>
                                <w:lang w:val="en-US"/>
                              </w:rPr>
                              <w:t xml:space="preserve">, </w:t>
                            </w:r>
                            <w:proofErr w:type="spellStart"/>
                            <w:r w:rsidRPr="00354B14">
                              <w:rPr>
                                <w:sz w:val="20"/>
                                <w:szCs w:val="20"/>
                                <w:lang w:val="en-US"/>
                              </w:rPr>
                              <w:t>ainsi</w:t>
                            </w:r>
                            <w:proofErr w:type="spellEnd"/>
                            <w:r w:rsidRPr="00354B14">
                              <w:rPr>
                                <w:sz w:val="20"/>
                                <w:szCs w:val="20"/>
                                <w:lang w:val="en-US"/>
                              </w:rPr>
                              <w:t xml:space="preserve"> </w:t>
                            </w:r>
                            <w:proofErr w:type="spellStart"/>
                            <w:r w:rsidRPr="00354B14">
                              <w:rPr>
                                <w:sz w:val="20"/>
                                <w:szCs w:val="20"/>
                                <w:lang w:val="en-US"/>
                              </w:rPr>
                              <w:t>qu'à</w:t>
                            </w:r>
                            <w:proofErr w:type="spellEnd"/>
                            <w:r w:rsidRPr="00354B14">
                              <w:rPr>
                                <w:sz w:val="20"/>
                                <w:szCs w:val="20"/>
                                <w:lang w:val="en-US"/>
                              </w:rPr>
                              <w:t xml:space="preserve"> </w:t>
                            </w:r>
                            <w:proofErr w:type="spellStart"/>
                            <w:r w:rsidRPr="00354B14">
                              <w:rPr>
                                <w:sz w:val="20"/>
                                <w:szCs w:val="20"/>
                                <w:lang w:val="en-US"/>
                              </w:rPr>
                              <w:t>l'embauche</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w:t>
                            </w:r>
                          </w:p>
                          <w:p w14:paraId="1693B0B1" w14:textId="77777777" w:rsidR="00BF0FC7" w:rsidRPr="00354B14" w:rsidRDefault="00BF0FC7" w:rsidP="00BF0FC7">
                            <w:pPr>
                              <w:jc w:val="both"/>
                              <w:rPr>
                                <w:lang w:val="en-US"/>
                              </w:rPr>
                            </w:pP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w:t>
                            </w:r>
                            <w:proofErr w:type="spellStart"/>
                            <w:r w:rsidRPr="00354B14">
                              <w:rPr>
                                <w:sz w:val="20"/>
                                <w:szCs w:val="20"/>
                                <w:lang w:val="en-US"/>
                              </w:rPr>
                              <w:t>également</w:t>
                            </w:r>
                            <w:proofErr w:type="spellEnd"/>
                            <w:r w:rsidRPr="00354B14">
                              <w:rPr>
                                <w:sz w:val="20"/>
                                <w:szCs w:val="20"/>
                                <w:lang w:val="en-US"/>
                              </w:rPr>
                              <w:t xml:space="preserve"> </w:t>
                            </w:r>
                            <w:proofErr w:type="spellStart"/>
                            <w:r w:rsidRPr="00354B14">
                              <w:rPr>
                                <w:sz w:val="20"/>
                                <w:szCs w:val="20"/>
                                <w:lang w:val="en-US"/>
                              </w:rPr>
                              <w:t>évident</w:t>
                            </w:r>
                            <w:proofErr w:type="spellEnd"/>
                            <w:r w:rsidRPr="00354B14">
                              <w:rPr>
                                <w:sz w:val="20"/>
                                <w:szCs w:val="20"/>
                                <w:lang w:val="en-US"/>
                              </w:rPr>
                              <w:t xml:space="preserve"> que les </w:t>
                            </w:r>
                            <w:proofErr w:type="spellStart"/>
                            <w:r w:rsidRPr="00354B14">
                              <w:rPr>
                                <w:sz w:val="20"/>
                                <w:szCs w:val="20"/>
                                <w:lang w:val="en-US"/>
                              </w:rPr>
                              <w:t>programmes</w:t>
                            </w:r>
                            <w:proofErr w:type="spellEnd"/>
                            <w:r w:rsidRPr="00354B14">
                              <w:rPr>
                                <w:sz w:val="20"/>
                                <w:szCs w:val="20"/>
                                <w:lang w:val="en-US"/>
                              </w:rPr>
                              <w:t xml:space="preserve"> du </w:t>
                            </w:r>
                            <w:proofErr w:type="spellStart"/>
                            <w:r w:rsidRPr="00354B14">
                              <w:rPr>
                                <w:sz w:val="20"/>
                                <w:szCs w:val="20"/>
                                <w:lang w:val="en-US"/>
                              </w:rPr>
                              <w:t>secteur</w:t>
                            </w:r>
                            <w:proofErr w:type="spellEnd"/>
                            <w:r w:rsidRPr="00354B14">
                              <w:rPr>
                                <w:sz w:val="20"/>
                                <w:szCs w:val="20"/>
                                <w:lang w:val="en-US"/>
                              </w:rPr>
                              <w:t xml:space="preserve"> de la justice ne </w:t>
                            </w:r>
                            <w:proofErr w:type="spellStart"/>
                            <w:r w:rsidRPr="00354B14">
                              <w:rPr>
                                <w:sz w:val="20"/>
                                <w:szCs w:val="20"/>
                                <w:lang w:val="en-US"/>
                              </w:rPr>
                              <w:t>sont</w:t>
                            </w:r>
                            <w:proofErr w:type="spellEnd"/>
                            <w:r w:rsidRPr="00354B14">
                              <w:rPr>
                                <w:sz w:val="20"/>
                                <w:szCs w:val="20"/>
                                <w:lang w:val="en-US"/>
                              </w:rPr>
                              <w:t xml:space="preserve"> pas </w:t>
                            </w:r>
                            <w:proofErr w:type="spellStart"/>
                            <w:r w:rsidRPr="00354B14">
                              <w:rPr>
                                <w:sz w:val="20"/>
                                <w:szCs w:val="20"/>
                                <w:lang w:val="en-US"/>
                              </w:rPr>
                              <w:t>accessibles</w:t>
                            </w:r>
                            <w:proofErr w:type="spellEnd"/>
                            <w:r w:rsidRPr="00354B14">
                              <w:rPr>
                                <w:sz w:val="20"/>
                                <w:szCs w:val="20"/>
                                <w:lang w:val="en-US"/>
                              </w:rPr>
                              <w:t xml:space="preserve">, car </w:t>
                            </w:r>
                            <w:proofErr w:type="spellStart"/>
                            <w:r w:rsidRPr="00354B14">
                              <w:rPr>
                                <w:sz w:val="20"/>
                                <w:szCs w:val="20"/>
                                <w:lang w:val="en-US"/>
                              </w:rPr>
                              <w:t>ils</w:t>
                            </w:r>
                            <w:proofErr w:type="spellEnd"/>
                            <w:r w:rsidRPr="00354B14">
                              <w:rPr>
                                <w:sz w:val="20"/>
                                <w:szCs w:val="20"/>
                                <w:lang w:val="en-US"/>
                              </w:rPr>
                              <w:t xml:space="preserve"> </w:t>
                            </w:r>
                            <w:proofErr w:type="spellStart"/>
                            <w:r w:rsidRPr="00354B14">
                              <w:rPr>
                                <w:sz w:val="20"/>
                                <w:szCs w:val="20"/>
                                <w:lang w:val="en-US"/>
                              </w:rPr>
                              <w:t>sont</w:t>
                            </w:r>
                            <w:proofErr w:type="spellEnd"/>
                            <w:r w:rsidRPr="00354B14">
                              <w:rPr>
                                <w:sz w:val="20"/>
                                <w:szCs w:val="20"/>
                                <w:lang w:val="en-US"/>
                              </w:rPr>
                              <w:t xml:space="preserve"> </w:t>
                            </w:r>
                            <w:proofErr w:type="spellStart"/>
                            <w:r w:rsidRPr="00354B14">
                              <w:rPr>
                                <w:sz w:val="20"/>
                                <w:szCs w:val="20"/>
                                <w:lang w:val="en-US"/>
                              </w:rPr>
                              <w:t>uniquement</w:t>
                            </w:r>
                            <w:proofErr w:type="spellEnd"/>
                            <w:r w:rsidRPr="00354B14">
                              <w:rPr>
                                <w:sz w:val="20"/>
                                <w:szCs w:val="20"/>
                                <w:lang w:val="en-US"/>
                              </w:rPr>
                              <w:t xml:space="preserve"> </w:t>
                            </w:r>
                            <w:proofErr w:type="spellStart"/>
                            <w:r w:rsidRPr="00354B14">
                              <w:rPr>
                                <w:sz w:val="20"/>
                                <w:szCs w:val="20"/>
                                <w:lang w:val="en-US"/>
                              </w:rPr>
                              <w:t>conçus</w:t>
                            </w:r>
                            <w:proofErr w:type="spellEnd"/>
                            <w:r w:rsidRPr="00354B14">
                              <w:rPr>
                                <w:sz w:val="20"/>
                                <w:szCs w:val="20"/>
                                <w:lang w:val="en-US"/>
                              </w:rPr>
                              <w:t xml:space="preserve"> pour les </w:t>
                            </w:r>
                            <w:proofErr w:type="spellStart"/>
                            <w:r w:rsidRPr="00354B14">
                              <w:rPr>
                                <w:sz w:val="20"/>
                                <w:szCs w:val="20"/>
                                <w:lang w:val="en-US"/>
                              </w:rPr>
                              <w:t>utilisateurs</w:t>
                            </w:r>
                            <w:proofErr w:type="spellEnd"/>
                            <w:r w:rsidRPr="00354B14">
                              <w:rPr>
                                <w:sz w:val="20"/>
                                <w:szCs w:val="20"/>
                                <w:lang w:val="en-US"/>
                              </w:rPr>
                              <w:t xml:space="preserve"> </w:t>
                            </w:r>
                            <w:proofErr w:type="spellStart"/>
                            <w:r w:rsidRPr="00354B14">
                              <w:rPr>
                                <w:sz w:val="20"/>
                                <w:szCs w:val="20"/>
                                <w:lang w:val="en-US"/>
                              </w:rPr>
                              <w:t>entendants</w:t>
                            </w:r>
                            <w:proofErr w:type="spellEnd"/>
                            <w:r w:rsidRPr="00354B14">
                              <w:rPr>
                                <w:sz w:val="20"/>
                                <w:szCs w:val="20"/>
                                <w:lang w:val="en-US"/>
                              </w:rPr>
                              <w:t xml:space="preserve">, et il </w:t>
                            </w:r>
                            <w:proofErr w:type="spellStart"/>
                            <w:r w:rsidRPr="00354B14">
                              <w:rPr>
                                <w:sz w:val="20"/>
                                <w:szCs w:val="20"/>
                                <w:lang w:val="en-US"/>
                              </w:rPr>
                              <w:t>n'existe</w:t>
                            </w:r>
                            <w:proofErr w:type="spellEnd"/>
                            <w:r w:rsidRPr="00354B14">
                              <w:rPr>
                                <w:sz w:val="20"/>
                                <w:szCs w:val="20"/>
                                <w:lang w:val="en-US"/>
                              </w:rPr>
                              <w:t xml:space="preserve"> pas </w:t>
                            </w:r>
                            <w:proofErr w:type="spellStart"/>
                            <w:r w:rsidRPr="00354B14">
                              <w:rPr>
                                <w:sz w:val="20"/>
                                <w:szCs w:val="20"/>
                                <w:lang w:val="en-US"/>
                              </w:rPr>
                              <w:t>d'adaptations</w:t>
                            </w:r>
                            <w:proofErr w:type="spellEnd"/>
                            <w:r w:rsidRPr="00354B14">
                              <w:rPr>
                                <w:sz w:val="20"/>
                                <w:szCs w:val="20"/>
                                <w:lang w:val="en-US"/>
                              </w:rPr>
                              <w:t xml:space="preserve"> des </w:t>
                            </w:r>
                            <w:proofErr w:type="spellStart"/>
                            <w:r w:rsidRPr="00354B14">
                              <w:rPr>
                                <w:sz w:val="20"/>
                                <w:szCs w:val="20"/>
                                <w:lang w:val="en-US"/>
                              </w:rPr>
                              <w:t>procédures</w:t>
                            </w:r>
                            <w:proofErr w:type="spellEnd"/>
                            <w:r w:rsidRPr="00354B14">
                              <w:rPr>
                                <w:sz w:val="20"/>
                                <w:szCs w:val="20"/>
                                <w:lang w:val="en-US"/>
                              </w:rPr>
                              <w:t xml:space="preserve"> </w:t>
                            </w:r>
                            <w:proofErr w:type="spellStart"/>
                            <w:r w:rsidRPr="00354B14">
                              <w:rPr>
                                <w:sz w:val="20"/>
                                <w:szCs w:val="20"/>
                                <w:lang w:val="en-US"/>
                              </w:rPr>
                              <w:t>judiciaires</w:t>
                            </w:r>
                            <w:proofErr w:type="spellEnd"/>
                            <w:r w:rsidRPr="00354B14">
                              <w:rPr>
                                <w:sz w:val="20"/>
                                <w:szCs w:val="20"/>
                                <w:lang w:val="en-US"/>
                              </w:rPr>
                              <w:t xml:space="preserve"> pour que les femmes </w:t>
                            </w:r>
                            <w:proofErr w:type="spellStart"/>
                            <w:r w:rsidRPr="00354B14">
                              <w:rPr>
                                <w:sz w:val="20"/>
                                <w:szCs w:val="20"/>
                                <w:lang w:val="en-US"/>
                              </w:rPr>
                              <w:t>sourdes</w:t>
                            </w:r>
                            <w:proofErr w:type="spellEnd"/>
                            <w:r w:rsidRPr="00354B14">
                              <w:rPr>
                                <w:sz w:val="20"/>
                                <w:szCs w:val="20"/>
                                <w:lang w:val="en-US"/>
                              </w:rPr>
                              <w:t xml:space="preserve"> </w:t>
                            </w:r>
                            <w:proofErr w:type="spellStart"/>
                            <w:r w:rsidRPr="00354B14">
                              <w:rPr>
                                <w:sz w:val="20"/>
                                <w:szCs w:val="20"/>
                                <w:lang w:val="en-US"/>
                              </w:rPr>
                              <w:t>puissent</w:t>
                            </w:r>
                            <w:proofErr w:type="spellEnd"/>
                            <w:r w:rsidRPr="00354B14">
                              <w:rPr>
                                <w:sz w:val="20"/>
                                <w:szCs w:val="20"/>
                                <w:lang w:val="en-US"/>
                              </w:rPr>
                              <w:t xml:space="preserve"> </w:t>
                            </w:r>
                            <w:proofErr w:type="spellStart"/>
                            <w:r w:rsidRPr="00354B14">
                              <w:rPr>
                                <w:sz w:val="20"/>
                                <w:szCs w:val="20"/>
                                <w:lang w:val="en-US"/>
                              </w:rPr>
                              <w:t>bénéficier</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 xml:space="preserve"> </w:t>
                            </w:r>
                            <w:proofErr w:type="spellStart"/>
                            <w:r w:rsidRPr="00354B14">
                              <w:rPr>
                                <w:sz w:val="20"/>
                                <w:szCs w:val="20"/>
                                <w:lang w:val="en-US"/>
                              </w:rPr>
                              <w:t>rémunérés</w:t>
                            </w:r>
                            <w:proofErr w:type="spellEnd"/>
                            <w:r w:rsidRPr="00354B14">
                              <w:rPr>
                                <w:sz w:val="20"/>
                                <w:szCs w:val="20"/>
                                <w:lang w:val="en-US"/>
                              </w:rPr>
                              <w:t xml:space="preserve"> par </w:t>
                            </w:r>
                            <w:proofErr w:type="spellStart"/>
                            <w:r w:rsidRPr="00354B14">
                              <w:rPr>
                                <w:sz w:val="20"/>
                                <w:szCs w:val="20"/>
                                <w:lang w:val="en-US"/>
                              </w:rPr>
                              <w:t>l'État</w:t>
                            </w:r>
                            <w:proofErr w:type="spellEnd"/>
                            <w:r w:rsidRPr="00354B14">
                              <w:rPr>
                                <w:sz w:val="20"/>
                                <w:szCs w:val="20"/>
                                <w:lang w:val="en-US"/>
                              </w:rPr>
                              <w:t xml:space="preserve"> </w:t>
                            </w:r>
                            <w:proofErr w:type="spellStart"/>
                            <w:r w:rsidRPr="00354B14">
                              <w:rPr>
                                <w:sz w:val="20"/>
                                <w:szCs w:val="20"/>
                                <w:lang w:val="en-US"/>
                              </w:rPr>
                              <w:t>lors</w:t>
                            </w:r>
                            <w:proofErr w:type="spellEnd"/>
                            <w:r w:rsidRPr="00354B14">
                              <w:rPr>
                                <w:sz w:val="20"/>
                                <w:szCs w:val="20"/>
                                <w:lang w:val="en-US"/>
                              </w:rPr>
                              <w:t xml:space="preserve"> des </w:t>
                            </w:r>
                            <w:proofErr w:type="spellStart"/>
                            <w:r w:rsidRPr="00354B14">
                              <w:rPr>
                                <w:sz w:val="20"/>
                                <w:szCs w:val="20"/>
                                <w:lang w:val="en-US"/>
                              </w:rPr>
                              <w:t>procès</w:t>
                            </w:r>
                            <w:proofErr w:type="spellEnd"/>
                            <w:r w:rsidRPr="00354B14">
                              <w:rPr>
                                <w:sz w:val="20"/>
                                <w:szCs w:val="20"/>
                                <w:lang w:val="en-US"/>
                              </w:rPr>
                              <w:t xml:space="preserve">. Il </w:t>
                            </w:r>
                            <w:proofErr w:type="spellStart"/>
                            <w:r w:rsidRPr="00354B14">
                              <w:rPr>
                                <w:sz w:val="20"/>
                                <w:szCs w:val="20"/>
                                <w:lang w:val="en-US"/>
                              </w:rPr>
                              <w:t>est</w:t>
                            </w:r>
                            <w:proofErr w:type="spellEnd"/>
                            <w:r w:rsidRPr="00354B14">
                              <w:rPr>
                                <w:sz w:val="20"/>
                                <w:szCs w:val="20"/>
                                <w:lang w:val="en-US"/>
                              </w:rPr>
                              <w:t xml:space="preserve"> recommandé de </w:t>
                            </w:r>
                            <w:proofErr w:type="spellStart"/>
                            <w:r w:rsidRPr="00354B14">
                              <w:rPr>
                                <w:sz w:val="20"/>
                                <w:szCs w:val="20"/>
                                <w:lang w:val="en-US"/>
                              </w:rPr>
                              <w:t>consacrer</w:t>
                            </w:r>
                            <w:proofErr w:type="spellEnd"/>
                            <w:r w:rsidRPr="00354B14">
                              <w:rPr>
                                <w:sz w:val="20"/>
                                <w:szCs w:val="20"/>
                                <w:lang w:val="en-US"/>
                              </w:rPr>
                              <w:t xml:space="preserve"> des </w:t>
                            </w:r>
                            <w:proofErr w:type="spellStart"/>
                            <w:r w:rsidRPr="00354B14">
                              <w:rPr>
                                <w:sz w:val="20"/>
                                <w:szCs w:val="20"/>
                                <w:lang w:val="en-US"/>
                              </w:rPr>
                              <w:t>ressources</w:t>
                            </w:r>
                            <w:proofErr w:type="spellEnd"/>
                            <w:r w:rsidRPr="00354B14">
                              <w:rPr>
                                <w:sz w:val="20"/>
                                <w:szCs w:val="20"/>
                                <w:lang w:val="en-US"/>
                              </w:rPr>
                              <w:t xml:space="preserve"> à la formation des avocats, </w:t>
                            </w:r>
                            <w:proofErr w:type="spellStart"/>
                            <w:r w:rsidRPr="00354B14">
                              <w:rPr>
                                <w:sz w:val="20"/>
                                <w:szCs w:val="20"/>
                                <w:lang w:val="en-US"/>
                              </w:rPr>
                              <w:t>juges</w:t>
                            </w:r>
                            <w:proofErr w:type="spellEnd"/>
                            <w:r w:rsidRPr="00354B14">
                              <w:rPr>
                                <w:sz w:val="20"/>
                                <w:szCs w:val="20"/>
                                <w:lang w:val="en-US"/>
                              </w:rPr>
                              <w:t xml:space="preserve">, </w:t>
                            </w:r>
                            <w:proofErr w:type="spellStart"/>
                            <w:r w:rsidRPr="00354B14">
                              <w:rPr>
                                <w:sz w:val="20"/>
                                <w:szCs w:val="20"/>
                                <w:lang w:val="en-US"/>
                              </w:rPr>
                              <w:t>ministres</w:t>
                            </w:r>
                            <w:proofErr w:type="spellEnd"/>
                            <w:r w:rsidRPr="00354B14">
                              <w:rPr>
                                <w:sz w:val="20"/>
                                <w:szCs w:val="20"/>
                                <w:lang w:val="en-US"/>
                              </w:rPr>
                              <w:t xml:space="preserve">, procureurs et </w:t>
                            </w:r>
                            <w:proofErr w:type="spellStart"/>
                            <w:r w:rsidRPr="00354B14">
                              <w:rPr>
                                <w:sz w:val="20"/>
                                <w:szCs w:val="20"/>
                                <w:lang w:val="en-US"/>
                              </w:rPr>
                              <w:t>défenseurs</w:t>
                            </w:r>
                            <w:proofErr w:type="spellEnd"/>
                            <w:r w:rsidRPr="00354B14">
                              <w:rPr>
                                <w:sz w:val="20"/>
                                <w:szCs w:val="20"/>
                                <w:lang w:val="en-US"/>
                              </w:rPr>
                              <w:t xml:space="preserve">, </w:t>
                            </w:r>
                            <w:proofErr w:type="spellStart"/>
                            <w:r w:rsidRPr="00354B14">
                              <w:rPr>
                                <w:sz w:val="20"/>
                                <w:szCs w:val="20"/>
                                <w:lang w:val="en-US"/>
                              </w:rPr>
                              <w:t>ainsi</w:t>
                            </w:r>
                            <w:proofErr w:type="spellEnd"/>
                            <w:r w:rsidRPr="00354B14">
                              <w:rPr>
                                <w:sz w:val="20"/>
                                <w:szCs w:val="20"/>
                                <w:lang w:val="en-US"/>
                              </w:rPr>
                              <w:t xml:space="preserve"> </w:t>
                            </w:r>
                            <w:proofErr w:type="spellStart"/>
                            <w:r w:rsidRPr="00354B14">
                              <w:rPr>
                                <w:sz w:val="20"/>
                                <w:szCs w:val="20"/>
                                <w:lang w:val="en-US"/>
                              </w:rPr>
                              <w:t>qu'à</w:t>
                            </w:r>
                            <w:proofErr w:type="spellEnd"/>
                            <w:r w:rsidRPr="00354B14">
                              <w:rPr>
                                <w:sz w:val="20"/>
                                <w:szCs w:val="20"/>
                                <w:lang w:val="en-US"/>
                              </w:rPr>
                              <w:t xml:space="preserve"> </w:t>
                            </w:r>
                            <w:proofErr w:type="spellStart"/>
                            <w:r w:rsidRPr="00354B14">
                              <w:rPr>
                                <w:sz w:val="20"/>
                                <w:szCs w:val="20"/>
                                <w:lang w:val="en-US"/>
                              </w:rPr>
                              <w:t>l'embauche</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172B88" id="_x0000_t202" coordsize="21600,21600" o:spt="202" path="m,l,21600r21600,l21600,xe">
                <v:stroke joinstyle="miter"/>
                <v:path gradientshapeok="t" o:connecttype="rect"/>
              </v:shapetype>
              <v:shape id="Cuadro de texto 2" o:spid="_x0000_s1026" type="#_x0000_t202" style="position:absolute;left:0;text-align:left;margin-left:331.75pt;margin-top:0;width:187.4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">
                <v:textbox style="mso-fit-shape-to-text:t">
                  <w:txbxContent>
                    <w:p w14:paraId="0D5AA158" w14:textId="77777777" w:rsidR="00BF0FC7" w:rsidRPr="00354B14" w:rsidRDefault="00BF0FC7" w:rsidP="00BF0FC7">
                      <w:pPr>
                        <w:jc w:val="center"/>
                        <w:rPr>
                          <w:sz w:val="20"/>
                          <w:szCs w:val="20"/>
                        </w:rPr>
                      </w:pPr>
                      <w:r w:rsidRPr="00354B14">
                        <w:rPr>
                          <w:b/>
                          <w:bCs/>
                          <w:sz w:val="20"/>
                          <w:szCs w:val="20"/>
                        </w:rPr>
                        <w:t>RÉSUMÉ EXÉCUTIF</w:t>
                      </w:r>
                    </w:p>
                    <w:p w14:paraId="68EC5CC5" w14:textId="77777777" w:rsidR="00BF0FC7" w:rsidRPr="00354B14" w:rsidRDefault="00BF0FC7" w:rsidP="00BF0FC7">
                      <w:pPr>
                        <w:jc w:val="both"/>
                        <w:rPr>
                          <w:sz w:val="20"/>
                          <w:szCs w:val="20"/>
                          <w:lang w:val="en-US"/>
                        </w:rPr>
                      </w:pP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évident</w:t>
                      </w:r>
                      <w:proofErr w:type="spellEnd"/>
                      <w:r w:rsidRPr="00354B14">
                        <w:rPr>
                          <w:sz w:val="20"/>
                          <w:szCs w:val="20"/>
                        </w:rPr>
                        <w:t xml:space="preserve"> </w:t>
                      </w:r>
                      <w:proofErr w:type="spellStart"/>
                      <w:r w:rsidRPr="00354B14">
                        <w:rPr>
                          <w:sz w:val="20"/>
                          <w:szCs w:val="20"/>
                        </w:rPr>
                        <w:t>qu'il</w:t>
                      </w:r>
                      <w:proofErr w:type="spellEnd"/>
                      <w:r w:rsidRPr="00354B14">
                        <w:rPr>
                          <w:sz w:val="20"/>
                          <w:szCs w:val="20"/>
                        </w:rPr>
                        <w:t xml:space="preserve"> y a un manque de </w:t>
                      </w:r>
                      <w:proofErr w:type="spellStart"/>
                      <w:r w:rsidRPr="00354B14">
                        <w:rPr>
                          <w:sz w:val="20"/>
                          <w:szCs w:val="20"/>
                        </w:rPr>
                        <w:t>représentation</w:t>
                      </w:r>
                      <w:proofErr w:type="spellEnd"/>
                      <w:r w:rsidRPr="00354B14">
                        <w:rPr>
                          <w:sz w:val="20"/>
                          <w:szCs w:val="20"/>
                        </w:rPr>
                        <w:t xml:space="preserve"> des femmes </w:t>
                      </w:r>
                      <w:proofErr w:type="spellStart"/>
                      <w:r w:rsidRPr="00354B14">
                        <w:rPr>
                          <w:sz w:val="20"/>
                          <w:szCs w:val="20"/>
                        </w:rPr>
                        <w:t>sourdes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les </w:t>
                      </w:r>
                      <w:proofErr w:type="spellStart"/>
                      <w:r w:rsidRPr="00354B14">
                        <w:rPr>
                          <w:sz w:val="20"/>
                          <w:szCs w:val="20"/>
                        </w:rPr>
                        <w:t>instances</w:t>
                      </w:r>
                      <w:proofErr w:type="spellEnd"/>
                      <w:r w:rsidRPr="00354B14">
                        <w:rPr>
                          <w:sz w:val="20"/>
                          <w:szCs w:val="20"/>
                        </w:rPr>
                        <w:t xml:space="preserve"> de </w:t>
                      </w:r>
                      <w:proofErr w:type="spellStart"/>
                      <w:r w:rsidRPr="00354B14">
                        <w:rPr>
                          <w:sz w:val="20"/>
                          <w:szCs w:val="20"/>
                        </w:rPr>
                        <w:t>participation</w:t>
                      </w:r>
                      <w:proofErr w:type="spellEnd"/>
                      <w:r w:rsidRPr="00354B14">
                        <w:rPr>
                          <w:sz w:val="20"/>
                          <w:szCs w:val="20"/>
                        </w:rPr>
                        <w:t xml:space="preserve"> </w:t>
                      </w:r>
                      <w:proofErr w:type="spellStart"/>
                      <w:r w:rsidRPr="00354B14">
                        <w:rPr>
                          <w:sz w:val="20"/>
                          <w:szCs w:val="20"/>
                        </w:rPr>
                        <w:t>politique</w:t>
                      </w:r>
                      <w:proofErr w:type="spellEnd"/>
                      <w:r w:rsidRPr="00354B14">
                        <w:rPr>
                          <w:sz w:val="20"/>
                          <w:szCs w:val="20"/>
                        </w:rPr>
                        <w:t xml:space="preserve"> </w:t>
                      </w:r>
                      <w:proofErr w:type="spellStart"/>
                      <w:r w:rsidRPr="00354B14">
                        <w:rPr>
                          <w:sz w:val="20"/>
                          <w:szCs w:val="20"/>
                        </w:rPr>
                        <w:t>concernant</w:t>
                      </w:r>
                      <w:proofErr w:type="spellEnd"/>
                      <w:r w:rsidRPr="00354B14">
                        <w:rPr>
                          <w:sz w:val="20"/>
                          <w:szCs w:val="20"/>
                        </w:rPr>
                        <w:t xml:space="preserve"> les </w:t>
                      </w:r>
                      <w:proofErr w:type="spellStart"/>
                      <w:r w:rsidRPr="00354B14">
                        <w:rPr>
                          <w:sz w:val="20"/>
                          <w:szCs w:val="20"/>
                        </w:rPr>
                        <w:t>droits</w:t>
                      </w:r>
                      <w:proofErr w:type="spellEnd"/>
                      <w:r w:rsidRPr="00354B14">
                        <w:rPr>
                          <w:sz w:val="20"/>
                          <w:szCs w:val="20"/>
                        </w:rPr>
                        <w:t xml:space="preserve"> des femmes, </w:t>
                      </w:r>
                      <w:proofErr w:type="spellStart"/>
                      <w:r w:rsidRPr="00354B14">
                        <w:rPr>
                          <w:sz w:val="20"/>
                          <w:szCs w:val="20"/>
                        </w:rPr>
                        <w:t>telles</w:t>
                      </w:r>
                      <w:proofErr w:type="spellEnd"/>
                      <w:r w:rsidRPr="00354B14">
                        <w:rPr>
                          <w:sz w:val="20"/>
                          <w:szCs w:val="20"/>
                        </w:rPr>
                        <w:t xml:space="preserve"> que les Conseils </w:t>
                      </w:r>
                      <w:proofErr w:type="spellStart"/>
                      <w:r w:rsidRPr="00354B14">
                        <w:rPr>
                          <w:sz w:val="20"/>
                          <w:szCs w:val="20"/>
                        </w:rPr>
                        <w:t>Consultatifs</w:t>
                      </w:r>
                      <w:proofErr w:type="spellEnd"/>
                      <w:r w:rsidRPr="00354B14">
                        <w:rPr>
                          <w:sz w:val="20"/>
                          <w:szCs w:val="20"/>
                        </w:rPr>
                        <w:t xml:space="preserve"> du </w:t>
                      </w:r>
                      <w:proofErr w:type="spellStart"/>
                      <w:r w:rsidRPr="00354B14">
                        <w:rPr>
                          <w:sz w:val="20"/>
                          <w:szCs w:val="20"/>
                        </w:rPr>
                        <w:t>Service</w:t>
                      </w:r>
                      <w:proofErr w:type="spellEnd"/>
                      <w:r w:rsidRPr="00354B14">
                        <w:rPr>
                          <w:sz w:val="20"/>
                          <w:szCs w:val="20"/>
                        </w:rPr>
                        <w:t xml:space="preserve"> </w:t>
                      </w:r>
                      <w:proofErr w:type="spellStart"/>
                      <w:r w:rsidRPr="00354B14">
                        <w:rPr>
                          <w:sz w:val="20"/>
                          <w:szCs w:val="20"/>
                        </w:rPr>
                        <w:t>National</w:t>
                      </w:r>
                      <w:proofErr w:type="spellEnd"/>
                      <w:r w:rsidRPr="00354B14">
                        <w:rPr>
                          <w:sz w:val="20"/>
                          <w:szCs w:val="20"/>
                        </w:rPr>
                        <w:t xml:space="preserve"> de la Femme et du </w:t>
                      </w:r>
                      <w:proofErr w:type="spellStart"/>
                      <w:r w:rsidRPr="00354B14">
                        <w:rPr>
                          <w:sz w:val="20"/>
                          <w:szCs w:val="20"/>
                        </w:rPr>
                        <w:t>Ministère</w:t>
                      </w:r>
                      <w:proofErr w:type="spellEnd"/>
                      <w:r w:rsidRPr="00354B14">
                        <w:rPr>
                          <w:sz w:val="20"/>
                          <w:szCs w:val="20"/>
                        </w:rPr>
                        <w:t xml:space="preserve"> de la Femme, </w:t>
                      </w:r>
                      <w:proofErr w:type="spellStart"/>
                      <w:r w:rsidRPr="00354B14">
                        <w:rPr>
                          <w:sz w:val="20"/>
                          <w:szCs w:val="20"/>
                        </w:rPr>
                        <w:t>comme</w:t>
                      </w:r>
                      <w:proofErr w:type="spellEnd"/>
                      <w:r w:rsidRPr="00354B14">
                        <w:rPr>
                          <w:sz w:val="20"/>
                          <w:szCs w:val="20"/>
                        </w:rPr>
                        <w:t xml:space="preserve"> le </w:t>
                      </w:r>
                      <w:proofErr w:type="spellStart"/>
                      <w:r w:rsidRPr="00354B14">
                        <w:rPr>
                          <w:sz w:val="20"/>
                          <w:szCs w:val="20"/>
                        </w:rPr>
                        <w:t>rapporte</w:t>
                      </w:r>
                      <w:proofErr w:type="spellEnd"/>
                      <w:r w:rsidRPr="00354B14">
                        <w:rPr>
                          <w:sz w:val="20"/>
                          <w:szCs w:val="20"/>
                        </w:rPr>
                        <w:t xml:space="preserv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son </w:t>
                      </w:r>
                      <w:proofErr w:type="spellStart"/>
                      <w:r w:rsidRPr="00354B14">
                        <w:rPr>
                          <w:sz w:val="20"/>
                          <w:szCs w:val="20"/>
                        </w:rPr>
                        <w:t>Huitième</w:t>
                      </w:r>
                      <w:proofErr w:type="spellEnd"/>
                      <w:r w:rsidRPr="00354B14">
                        <w:rPr>
                          <w:sz w:val="20"/>
                          <w:szCs w:val="20"/>
                        </w:rPr>
                        <w:t xml:space="preserve"> Rapport </w:t>
                      </w:r>
                      <w:proofErr w:type="spellStart"/>
                      <w:r w:rsidRPr="00354B14">
                        <w:rPr>
                          <w:sz w:val="20"/>
                          <w:szCs w:val="20"/>
                        </w:rPr>
                        <w:t>Périodique</w:t>
                      </w:r>
                      <w:proofErr w:type="spellEnd"/>
                      <w:r w:rsidRPr="00354B14">
                        <w:rPr>
                          <w:sz w:val="20"/>
                          <w:szCs w:val="20"/>
                        </w:rPr>
                        <w:t xml:space="preserve">. </w:t>
                      </w: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recommandé à </w:t>
                      </w:r>
                      <w:proofErr w:type="spellStart"/>
                      <w:r w:rsidRPr="00354B14">
                        <w:rPr>
                          <w:sz w:val="20"/>
                          <w:szCs w:val="20"/>
                          <w:lang w:val="en-US"/>
                        </w:rPr>
                        <w:t>l'État</w:t>
                      </w:r>
                      <w:proofErr w:type="spellEnd"/>
                      <w:r w:rsidRPr="00354B14">
                        <w:rPr>
                          <w:sz w:val="20"/>
                          <w:szCs w:val="20"/>
                          <w:lang w:val="en-US"/>
                        </w:rPr>
                        <w:t xml:space="preserve"> </w:t>
                      </w:r>
                      <w:proofErr w:type="spellStart"/>
                      <w:r w:rsidRPr="00354B14">
                        <w:rPr>
                          <w:sz w:val="20"/>
                          <w:szCs w:val="20"/>
                          <w:lang w:val="en-US"/>
                        </w:rPr>
                        <w:t>d'inviter</w:t>
                      </w:r>
                      <w:proofErr w:type="spellEnd"/>
                      <w:r w:rsidRPr="00354B14">
                        <w:rPr>
                          <w:sz w:val="20"/>
                          <w:szCs w:val="20"/>
                          <w:lang w:val="en-US"/>
                        </w:rPr>
                        <w:t xml:space="preserve"> les </w:t>
                      </w:r>
                      <w:proofErr w:type="spellStart"/>
                      <w:r w:rsidRPr="00354B14">
                        <w:rPr>
                          <w:sz w:val="20"/>
                          <w:szCs w:val="20"/>
                          <w:lang w:val="en-US"/>
                        </w:rPr>
                        <w:t>organisations</w:t>
                      </w:r>
                      <w:proofErr w:type="spellEnd"/>
                      <w:r w:rsidRPr="00354B14">
                        <w:rPr>
                          <w:sz w:val="20"/>
                          <w:szCs w:val="20"/>
                          <w:lang w:val="en-US"/>
                        </w:rPr>
                        <w:t xml:space="preserve"> de </w:t>
                      </w:r>
                      <w:proofErr w:type="spellStart"/>
                      <w:r w:rsidRPr="00354B14">
                        <w:rPr>
                          <w:sz w:val="20"/>
                          <w:szCs w:val="20"/>
                          <w:lang w:val="en-US"/>
                        </w:rPr>
                        <w:t>personnes</w:t>
                      </w:r>
                      <w:proofErr w:type="spellEnd"/>
                      <w:r w:rsidRPr="00354B14">
                        <w:rPr>
                          <w:sz w:val="20"/>
                          <w:szCs w:val="20"/>
                          <w:lang w:val="en-US"/>
                        </w:rPr>
                        <w:t xml:space="preserve"> </w:t>
                      </w:r>
                      <w:proofErr w:type="spellStart"/>
                      <w:r w:rsidRPr="00354B14">
                        <w:rPr>
                          <w:sz w:val="20"/>
                          <w:szCs w:val="20"/>
                          <w:lang w:val="en-US"/>
                        </w:rPr>
                        <w:t>sourdes</w:t>
                      </w:r>
                      <w:proofErr w:type="spellEnd"/>
                      <w:r w:rsidRPr="00354B14">
                        <w:rPr>
                          <w:sz w:val="20"/>
                          <w:szCs w:val="20"/>
                          <w:lang w:val="en-US"/>
                        </w:rPr>
                        <w:t xml:space="preserve"> à </w:t>
                      </w:r>
                      <w:proofErr w:type="spellStart"/>
                      <w:r w:rsidRPr="00354B14">
                        <w:rPr>
                          <w:sz w:val="20"/>
                          <w:szCs w:val="20"/>
                          <w:lang w:val="en-US"/>
                        </w:rPr>
                        <w:t>participer</w:t>
                      </w:r>
                      <w:proofErr w:type="spellEnd"/>
                      <w:r w:rsidRPr="00354B14">
                        <w:rPr>
                          <w:sz w:val="20"/>
                          <w:szCs w:val="20"/>
                          <w:lang w:val="en-US"/>
                        </w:rPr>
                        <w:t xml:space="preserve"> à </w:t>
                      </w:r>
                      <w:proofErr w:type="spellStart"/>
                      <w:r w:rsidRPr="00354B14">
                        <w:rPr>
                          <w:sz w:val="20"/>
                          <w:szCs w:val="20"/>
                          <w:lang w:val="en-US"/>
                        </w:rPr>
                        <w:t>ces</w:t>
                      </w:r>
                      <w:proofErr w:type="spellEnd"/>
                      <w:r w:rsidRPr="00354B14">
                        <w:rPr>
                          <w:sz w:val="20"/>
                          <w:szCs w:val="20"/>
                          <w:lang w:val="en-US"/>
                        </w:rPr>
                        <w:t xml:space="preserve"> conseils avec </w:t>
                      </w:r>
                      <w:proofErr w:type="spellStart"/>
                      <w:r w:rsidRPr="00354B14">
                        <w:rPr>
                          <w:sz w:val="20"/>
                          <w:szCs w:val="20"/>
                          <w:lang w:val="en-US"/>
                        </w:rPr>
                        <w:t>une</w:t>
                      </w:r>
                      <w:proofErr w:type="spellEnd"/>
                      <w:r w:rsidRPr="00354B14">
                        <w:rPr>
                          <w:sz w:val="20"/>
                          <w:szCs w:val="20"/>
                          <w:lang w:val="en-US"/>
                        </w:rPr>
                        <w:t xml:space="preserve"> </w:t>
                      </w:r>
                      <w:proofErr w:type="spellStart"/>
                      <w:r w:rsidRPr="00354B14">
                        <w:rPr>
                          <w:sz w:val="20"/>
                          <w:szCs w:val="20"/>
                          <w:lang w:val="en-US"/>
                        </w:rPr>
                        <w:t>représentation</w:t>
                      </w:r>
                      <w:proofErr w:type="spellEnd"/>
                      <w:r w:rsidRPr="00354B14">
                        <w:rPr>
                          <w:sz w:val="20"/>
                          <w:szCs w:val="20"/>
                          <w:lang w:val="en-US"/>
                        </w:rPr>
                        <w:t>.</w:t>
                      </w:r>
                    </w:p>
                    <w:p w14:paraId="4EAFED6C" w14:textId="77777777" w:rsidR="00BF0FC7" w:rsidRPr="00354B14" w:rsidRDefault="00BF0FC7" w:rsidP="00BF0FC7">
                      <w:pPr>
                        <w:jc w:val="both"/>
                        <w:rPr>
                          <w:sz w:val="20"/>
                          <w:szCs w:val="20"/>
                        </w:rPr>
                      </w:pP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également</w:t>
                      </w:r>
                      <w:proofErr w:type="spellEnd"/>
                      <w:r w:rsidRPr="00354B14">
                        <w:rPr>
                          <w:sz w:val="20"/>
                          <w:szCs w:val="20"/>
                        </w:rPr>
                        <w:t xml:space="preserve"> </w:t>
                      </w:r>
                      <w:proofErr w:type="spellStart"/>
                      <w:r w:rsidRPr="00354B14">
                        <w:rPr>
                          <w:sz w:val="20"/>
                          <w:szCs w:val="20"/>
                        </w:rPr>
                        <w:t>évident</w:t>
                      </w:r>
                      <w:proofErr w:type="spellEnd"/>
                      <w:r w:rsidRPr="00354B14">
                        <w:rPr>
                          <w:sz w:val="20"/>
                          <w:szCs w:val="20"/>
                        </w:rPr>
                        <w:t xml:space="preserve"> que les </w:t>
                      </w:r>
                      <w:proofErr w:type="spellStart"/>
                      <w:r w:rsidRPr="00354B14">
                        <w:rPr>
                          <w:sz w:val="20"/>
                          <w:szCs w:val="20"/>
                        </w:rPr>
                        <w:t>programmes</w:t>
                      </w:r>
                      <w:proofErr w:type="spellEnd"/>
                      <w:r w:rsidRPr="00354B14">
                        <w:rPr>
                          <w:sz w:val="20"/>
                          <w:szCs w:val="20"/>
                        </w:rPr>
                        <w:t xml:space="preserve"> et </w:t>
                      </w:r>
                      <w:proofErr w:type="spellStart"/>
                      <w:r w:rsidRPr="00354B14">
                        <w:rPr>
                          <w:sz w:val="20"/>
                          <w:szCs w:val="20"/>
                        </w:rPr>
                        <w:t>services</w:t>
                      </w:r>
                      <w:proofErr w:type="spellEnd"/>
                      <w:r w:rsidRPr="00354B14">
                        <w:rPr>
                          <w:sz w:val="20"/>
                          <w:szCs w:val="20"/>
                        </w:rPr>
                        <w:t xml:space="preserve"> </w:t>
                      </w:r>
                      <w:proofErr w:type="spellStart"/>
                      <w:r w:rsidRPr="00354B14">
                        <w:rPr>
                          <w:sz w:val="20"/>
                          <w:szCs w:val="20"/>
                        </w:rPr>
                        <w:t>éducatifs</w:t>
                      </w:r>
                      <w:proofErr w:type="spellEnd"/>
                      <w:r w:rsidRPr="00354B14">
                        <w:rPr>
                          <w:sz w:val="20"/>
                          <w:szCs w:val="20"/>
                        </w:rPr>
                        <w:t xml:space="preserve"> de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ne</w:t>
                      </w:r>
                      <w:proofErr w:type="spellEnd"/>
                      <w:r w:rsidRPr="00354B14">
                        <w:rPr>
                          <w:sz w:val="20"/>
                          <w:szCs w:val="20"/>
                        </w:rPr>
                        <w:t xml:space="preserve"> </w:t>
                      </w:r>
                      <w:proofErr w:type="spellStart"/>
                      <w:r w:rsidRPr="00354B14">
                        <w:rPr>
                          <w:sz w:val="20"/>
                          <w:szCs w:val="20"/>
                        </w:rPr>
                        <w:t>sont</w:t>
                      </w:r>
                      <w:proofErr w:type="spellEnd"/>
                      <w:r w:rsidRPr="00354B14">
                        <w:rPr>
                          <w:sz w:val="20"/>
                          <w:szCs w:val="20"/>
                        </w:rPr>
                        <w:t xml:space="preserve"> </w:t>
                      </w:r>
                      <w:proofErr w:type="spellStart"/>
                      <w:r w:rsidRPr="00354B14">
                        <w:rPr>
                          <w:sz w:val="20"/>
                          <w:szCs w:val="20"/>
                        </w:rPr>
                        <w:t>pas</w:t>
                      </w:r>
                      <w:proofErr w:type="spellEnd"/>
                      <w:r w:rsidRPr="00354B14">
                        <w:rPr>
                          <w:sz w:val="20"/>
                          <w:szCs w:val="20"/>
                        </w:rPr>
                        <w:t xml:space="preserve"> </w:t>
                      </w:r>
                      <w:proofErr w:type="spellStart"/>
                      <w:r w:rsidRPr="00354B14">
                        <w:rPr>
                          <w:sz w:val="20"/>
                          <w:szCs w:val="20"/>
                        </w:rPr>
                        <w:t>accessibles</w:t>
                      </w:r>
                      <w:proofErr w:type="spellEnd"/>
                      <w:r w:rsidRPr="00354B14">
                        <w:rPr>
                          <w:sz w:val="20"/>
                          <w:szCs w:val="20"/>
                        </w:rPr>
                        <w:t xml:space="preserve"> en </w:t>
                      </w:r>
                      <w:proofErr w:type="spellStart"/>
                      <w:r w:rsidRPr="00354B14">
                        <w:rPr>
                          <w:sz w:val="20"/>
                          <w:szCs w:val="20"/>
                        </w:rPr>
                        <w:t>raison</w:t>
                      </w:r>
                      <w:proofErr w:type="spellEnd"/>
                      <w:r w:rsidRPr="00354B14">
                        <w:rPr>
                          <w:sz w:val="20"/>
                          <w:szCs w:val="20"/>
                        </w:rPr>
                        <w:t xml:space="preserve"> de </w:t>
                      </w:r>
                      <w:proofErr w:type="spellStart"/>
                      <w:r w:rsidRPr="00354B14">
                        <w:rPr>
                          <w:sz w:val="20"/>
                          <w:szCs w:val="20"/>
                        </w:rPr>
                        <w:t>l'absence</w:t>
                      </w:r>
                      <w:proofErr w:type="spellEnd"/>
                      <w:r w:rsidRPr="00354B14">
                        <w:rPr>
                          <w:sz w:val="20"/>
                          <w:szCs w:val="20"/>
                        </w:rPr>
                        <w:t xml:space="preserve"> de mise en </w:t>
                      </w:r>
                      <w:proofErr w:type="spellStart"/>
                      <w:r w:rsidRPr="00354B14">
                        <w:rPr>
                          <w:sz w:val="20"/>
                          <w:szCs w:val="20"/>
                        </w:rPr>
                        <w:t>œuvre</w:t>
                      </w:r>
                      <w:proofErr w:type="spellEnd"/>
                      <w:r w:rsidRPr="00354B14">
                        <w:rPr>
                          <w:sz w:val="20"/>
                          <w:szCs w:val="20"/>
                        </w:rPr>
                        <w:t xml:space="preserve"> de la </w:t>
                      </w:r>
                      <w:proofErr w:type="spellStart"/>
                      <w:r w:rsidRPr="00354B14">
                        <w:rPr>
                          <w:sz w:val="20"/>
                          <w:szCs w:val="20"/>
                        </w:rPr>
                        <w:t>langue</w:t>
                      </w:r>
                      <w:proofErr w:type="spellEnd"/>
                      <w:r w:rsidRPr="00354B14">
                        <w:rPr>
                          <w:sz w:val="20"/>
                          <w:szCs w:val="20"/>
                        </w:rPr>
                        <w:t xml:space="preserve"> des signes. De plus,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dénoncé</w:t>
                      </w:r>
                      <w:proofErr w:type="spellEnd"/>
                      <w:r w:rsidRPr="00354B14">
                        <w:rPr>
                          <w:sz w:val="20"/>
                          <w:szCs w:val="20"/>
                        </w:rPr>
                        <w:t xml:space="preserve"> que la </w:t>
                      </w:r>
                      <w:proofErr w:type="spellStart"/>
                      <w:r w:rsidRPr="00354B14">
                        <w:rPr>
                          <w:sz w:val="20"/>
                          <w:szCs w:val="20"/>
                        </w:rPr>
                        <w:t>politique</w:t>
                      </w:r>
                      <w:proofErr w:type="spellEnd"/>
                      <w:r w:rsidRPr="00354B14">
                        <w:rPr>
                          <w:sz w:val="20"/>
                          <w:szCs w:val="20"/>
                        </w:rPr>
                        <w:t xml:space="preserve"> de </w:t>
                      </w:r>
                      <w:proofErr w:type="spellStart"/>
                      <w:r w:rsidRPr="00354B14">
                        <w:rPr>
                          <w:sz w:val="20"/>
                          <w:szCs w:val="20"/>
                        </w:rPr>
                        <w:t>l'État</w:t>
                      </w:r>
                      <w:proofErr w:type="spellEnd"/>
                      <w:r w:rsidRPr="00354B14">
                        <w:rPr>
                          <w:sz w:val="20"/>
                          <w:szCs w:val="20"/>
                        </w:rPr>
                        <w:t xml:space="preserve"> </w:t>
                      </w:r>
                      <w:proofErr w:type="spellStart"/>
                      <w:r w:rsidRPr="00354B14">
                        <w:rPr>
                          <w:sz w:val="20"/>
                          <w:szCs w:val="20"/>
                        </w:rPr>
                        <w:t>détruit</w:t>
                      </w:r>
                      <w:proofErr w:type="spellEnd"/>
                      <w:r w:rsidRPr="00354B14">
                        <w:rPr>
                          <w:sz w:val="20"/>
                          <w:szCs w:val="20"/>
                        </w:rPr>
                        <w:t xml:space="preserve"> les </w:t>
                      </w:r>
                      <w:proofErr w:type="spellStart"/>
                      <w:r w:rsidRPr="00354B14">
                        <w:rPr>
                          <w:sz w:val="20"/>
                          <w:szCs w:val="20"/>
                        </w:rPr>
                        <w:t>fondements</w:t>
                      </w:r>
                      <w:proofErr w:type="spellEnd"/>
                      <w:r w:rsidRPr="00354B14">
                        <w:rPr>
                          <w:sz w:val="20"/>
                          <w:szCs w:val="20"/>
                        </w:rPr>
                        <w:t xml:space="preserve"> de la </w:t>
                      </w:r>
                      <w:proofErr w:type="spellStart"/>
                      <w:r w:rsidRPr="00354B14">
                        <w:rPr>
                          <w:sz w:val="20"/>
                          <w:szCs w:val="20"/>
                        </w:rPr>
                        <w:t>communauté</w:t>
                      </w:r>
                      <w:proofErr w:type="spellEnd"/>
                      <w:r w:rsidRPr="00354B14">
                        <w:rPr>
                          <w:sz w:val="20"/>
                          <w:szCs w:val="20"/>
                        </w:rPr>
                        <w:t xml:space="preserve"> </w:t>
                      </w:r>
                      <w:proofErr w:type="spellStart"/>
                      <w:r w:rsidRPr="00354B14">
                        <w:rPr>
                          <w:sz w:val="20"/>
                          <w:szCs w:val="20"/>
                        </w:rPr>
                        <w:t>sourde</w:t>
                      </w:r>
                      <w:proofErr w:type="spellEnd"/>
                      <w:r w:rsidRPr="00354B14">
                        <w:rPr>
                          <w:sz w:val="20"/>
                          <w:szCs w:val="20"/>
                        </w:rPr>
                        <w:t xml:space="preserve">, son </w:t>
                      </w:r>
                      <w:proofErr w:type="spellStart"/>
                      <w:r w:rsidRPr="00354B14">
                        <w:rPr>
                          <w:sz w:val="20"/>
                          <w:szCs w:val="20"/>
                        </w:rPr>
                        <w:t>identité</w:t>
                      </w:r>
                      <w:proofErr w:type="spellEnd"/>
                      <w:r w:rsidRPr="00354B14">
                        <w:rPr>
                          <w:sz w:val="20"/>
                          <w:szCs w:val="20"/>
                        </w:rPr>
                        <w:t xml:space="preserve"> </w:t>
                      </w:r>
                      <w:proofErr w:type="spellStart"/>
                      <w:r w:rsidRPr="00354B14">
                        <w:rPr>
                          <w:sz w:val="20"/>
                          <w:szCs w:val="20"/>
                        </w:rPr>
                        <w:t>culturelle</w:t>
                      </w:r>
                      <w:proofErr w:type="spellEnd"/>
                      <w:r w:rsidRPr="00354B14">
                        <w:rPr>
                          <w:sz w:val="20"/>
                          <w:szCs w:val="20"/>
                        </w:rPr>
                        <w:t xml:space="preserve"> </w:t>
                      </w:r>
                      <w:proofErr w:type="spellStart"/>
                      <w:r w:rsidRPr="00354B14">
                        <w:rPr>
                          <w:sz w:val="20"/>
                          <w:szCs w:val="20"/>
                        </w:rPr>
                        <w:t>individuelle</w:t>
                      </w:r>
                      <w:proofErr w:type="spellEnd"/>
                      <w:r w:rsidRPr="00354B14">
                        <w:rPr>
                          <w:sz w:val="20"/>
                          <w:szCs w:val="20"/>
                        </w:rPr>
                        <w:t xml:space="preserve"> et </w:t>
                      </w:r>
                      <w:proofErr w:type="spellStart"/>
                      <w:r w:rsidRPr="00354B14">
                        <w:rPr>
                          <w:sz w:val="20"/>
                          <w:szCs w:val="20"/>
                        </w:rPr>
                        <w:t>collective</w:t>
                      </w:r>
                      <w:proofErr w:type="spellEnd"/>
                      <w:r w:rsidRPr="00354B14">
                        <w:rPr>
                          <w:sz w:val="20"/>
                          <w:szCs w:val="20"/>
                        </w:rPr>
                        <w:t xml:space="preserve">, et </w:t>
                      </w:r>
                      <w:proofErr w:type="spellStart"/>
                      <w:r w:rsidRPr="00354B14">
                        <w:rPr>
                          <w:sz w:val="20"/>
                          <w:szCs w:val="20"/>
                        </w:rPr>
                        <w:t>l'existence</w:t>
                      </w:r>
                      <w:proofErr w:type="spellEnd"/>
                      <w:r w:rsidRPr="00354B14">
                        <w:rPr>
                          <w:sz w:val="20"/>
                          <w:szCs w:val="20"/>
                        </w:rPr>
                        <w:t xml:space="preserve"> de la </w:t>
                      </w:r>
                      <w:proofErr w:type="spellStart"/>
                      <w:r w:rsidRPr="00354B14">
                        <w:rPr>
                          <w:sz w:val="20"/>
                          <w:szCs w:val="20"/>
                        </w:rPr>
                        <w:t>langue</w:t>
                      </w:r>
                      <w:proofErr w:type="spellEnd"/>
                      <w:r w:rsidRPr="00354B14">
                        <w:rPr>
                          <w:sz w:val="20"/>
                          <w:szCs w:val="20"/>
                        </w:rPr>
                        <w:t xml:space="preserve"> des signes, à cause de </w:t>
                      </w:r>
                      <w:proofErr w:type="spellStart"/>
                      <w:r w:rsidRPr="00354B14">
                        <w:rPr>
                          <w:sz w:val="20"/>
                          <w:szCs w:val="20"/>
                        </w:rPr>
                        <w:t>l'assimilation</w:t>
                      </w:r>
                      <w:proofErr w:type="spellEnd"/>
                      <w:r w:rsidRPr="00354B14">
                        <w:rPr>
                          <w:sz w:val="20"/>
                          <w:szCs w:val="20"/>
                        </w:rPr>
                        <w:t xml:space="preserve"> </w:t>
                      </w:r>
                      <w:proofErr w:type="spellStart"/>
                      <w:r w:rsidRPr="00354B14">
                        <w:rPr>
                          <w:sz w:val="20"/>
                          <w:szCs w:val="20"/>
                        </w:rPr>
                        <w:t>forcée</w:t>
                      </w:r>
                      <w:proofErr w:type="spellEnd"/>
                      <w:r w:rsidRPr="00354B14">
                        <w:rPr>
                          <w:sz w:val="20"/>
                          <w:szCs w:val="20"/>
                        </w:rPr>
                        <w:t xml:space="preserve"> des </w:t>
                      </w:r>
                      <w:proofErr w:type="spellStart"/>
                      <w:r w:rsidRPr="00354B14">
                        <w:rPr>
                          <w:sz w:val="20"/>
                          <w:szCs w:val="20"/>
                        </w:rPr>
                        <w:t>élèves</w:t>
                      </w:r>
                      <w:proofErr w:type="spellEnd"/>
                      <w:r w:rsidRPr="00354B14">
                        <w:rPr>
                          <w:sz w:val="20"/>
                          <w:szCs w:val="20"/>
                        </w:rPr>
                        <w:t xml:space="preserve"> </w:t>
                      </w:r>
                      <w:proofErr w:type="spellStart"/>
                      <w:r w:rsidRPr="00354B14">
                        <w:rPr>
                          <w:sz w:val="20"/>
                          <w:szCs w:val="20"/>
                        </w:rPr>
                        <w:t>sourds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des </w:t>
                      </w:r>
                      <w:proofErr w:type="spellStart"/>
                      <w:r w:rsidRPr="00354B14">
                        <w:rPr>
                          <w:sz w:val="20"/>
                          <w:szCs w:val="20"/>
                        </w:rPr>
                        <w:t>établissements</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entendants</w:t>
                      </w:r>
                      <w:proofErr w:type="spellEnd"/>
                      <w:r w:rsidRPr="00354B14">
                        <w:rPr>
                          <w:sz w:val="20"/>
                          <w:szCs w:val="20"/>
                        </w:rPr>
                        <w:t xml:space="preserve">.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recommandé</w:t>
                      </w:r>
                      <w:proofErr w:type="spellEnd"/>
                      <w:r w:rsidRPr="00354B14">
                        <w:rPr>
                          <w:sz w:val="20"/>
                          <w:szCs w:val="20"/>
                        </w:rPr>
                        <w:t xml:space="preserve"> à </w:t>
                      </w:r>
                      <w:proofErr w:type="spellStart"/>
                      <w:r w:rsidRPr="00354B14">
                        <w:rPr>
                          <w:sz w:val="20"/>
                          <w:szCs w:val="20"/>
                        </w:rPr>
                        <w:t>l'État</w:t>
                      </w:r>
                      <w:proofErr w:type="spellEnd"/>
                      <w:r w:rsidRPr="00354B14">
                        <w:rPr>
                          <w:sz w:val="20"/>
                          <w:szCs w:val="20"/>
                        </w:rPr>
                        <w:t xml:space="preserve"> de </w:t>
                      </w:r>
                      <w:proofErr w:type="spellStart"/>
                      <w:r w:rsidRPr="00354B14">
                        <w:rPr>
                          <w:sz w:val="20"/>
                          <w:szCs w:val="20"/>
                        </w:rPr>
                        <w:t>diriger</w:t>
                      </w:r>
                      <w:proofErr w:type="spellEnd"/>
                      <w:r w:rsidRPr="00354B14">
                        <w:rPr>
                          <w:sz w:val="20"/>
                          <w:szCs w:val="20"/>
                        </w:rPr>
                        <w:t xml:space="preserve"> les </w:t>
                      </w:r>
                      <w:proofErr w:type="spellStart"/>
                      <w:r w:rsidRPr="00354B14">
                        <w:rPr>
                          <w:sz w:val="20"/>
                          <w:szCs w:val="20"/>
                        </w:rPr>
                        <w:t>ressources</w:t>
                      </w:r>
                      <w:proofErr w:type="spellEnd"/>
                      <w:r w:rsidRPr="00354B14">
                        <w:rPr>
                          <w:sz w:val="20"/>
                          <w:szCs w:val="20"/>
                        </w:rPr>
                        <w:t xml:space="preserve"> </w:t>
                      </w:r>
                      <w:proofErr w:type="spellStart"/>
                      <w:r w:rsidRPr="00354B14">
                        <w:rPr>
                          <w:sz w:val="20"/>
                          <w:szCs w:val="20"/>
                        </w:rPr>
                        <w:t>financières</w:t>
                      </w:r>
                      <w:proofErr w:type="spellEnd"/>
                      <w:r w:rsidRPr="00354B14">
                        <w:rPr>
                          <w:sz w:val="20"/>
                          <w:szCs w:val="20"/>
                        </w:rPr>
                        <w:t xml:space="preserve"> </w:t>
                      </w:r>
                      <w:proofErr w:type="spellStart"/>
                      <w:r w:rsidRPr="00354B14">
                        <w:rPr>
                          <w:sz w:val="20"/>
                          <w:szCs w:val="20"/>
                        </w:rPr>
                        <w:t>vers</w:t>
                      </w:r>
                      <w:proofErr w:type="spellEnd"/>
                      <w:r w:rsidRPr="00354B14">
                        <w:rPr>
                          <w:sz w:val="20"/>
                          <w:szCs w:val="20"/>
                        </w:rPr>
                        <w:t xml:space="preserve"> le </w:t>
                      </w:r>
                      <w:proofErr w:type="spellStart"/>
                      <w:r w:rsidRPr="00354B14">
                        <w:rPr>
                          <w:sz w:val="20"/>
                          <w:szCs w:val="20"/>
                        </w:rPr>
                        <w:t>soutien</w:t>
                      </w:r>
                      <w:proofErr w:type="spellEnd"/>
                      <w:r w:rsidRPr="00354B14">
                        <w:rPr>
                          <w:sz w:val="20"/>
                          <w:szCs w:val="20"/>
                        </w:rPr>
                        <w:t xml:space="preserve"> des </w:t>
                      </w:r>
                      <w:proofErr w:type="spellStart"/>
                      <w:r w:rsidRPr="00354B14">
                        <w:rPr>
                          <w:sz w:val="20"/>
                          <w:szCs w:val="20"/>
                        </w:rPr>
                        <w:t>écoles</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sourds</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des </w:t>
                      </w:r>
                      <w:proofErr w:type="spellStart"/>
                      <w:r w:rsidRPr="00354B14">
                        <w:rPr>
                          <w:sz w:val="20"/>
                          <w:szCs w:val="20"/>
                        </w:rPr>
                        <w:t>curricula</w:t>
                      </w:r>
                      <w:proofErr w:type="spellEnd"/>
                      <w:r w:rsidRPr="00354B14">
                        <w:rPr>
                          <w:sz w:val="20"/>
                          <w:szCs w:val="20"/>
                        </w:rPr>
                        <w:t xml:space="preserve"> </w:t>
                      </w:r>
                      <w:proofErr w:type="spellStart"/>
                      <w:r w:rsidRPr="00354B14">
                        <w:rPr>
                          <w:sz w:val="20"/>
                          <w:szCs w:val="20"/>
                        </w:rPr>
                        <w:t>communs</w:t>
                      </w:r>
                      <w:proofErr w:type="spellEnd"/>
                      <w:r w:rsidRPr="00354B14">
                        <w:rPr>
                          <w:sz w:val="20"/>
                          <w:szCs w:val="20"/>
                        </w:rPr>
                        <w:t xml:space="preserve"> et des </w:t>
                      </w:r>
                      <w:proofErr w:type="spellStart"/>
                      <w:r w:rsidRPr="00354B14">
                        <w:rPr>
                          <w:sz w:val="20"/>
                          <w:szCs w:val="20"/>
                        </w:rPr>
                        <w:t>projets</w:t>
                      </w:r>
                      <w:proofErr w:type="spellEnd"/>
                      <w:r w:rsidRPr="00354B14">
                        <w:rPr>
                          <w:sz w:val="20"/>
                          <w:szCs w:val="20"/>
                        </w:rPr>
                        <w:t xml:space="preserve"> </w:t>
                      </w:r>
                      <w:proofErr w:type="spellStart"/>
                      <w:r w:rsidRPr="00354B14">
                        <w:rPr>
                          <w:sz w:val="20"/>
                          <w:szCs w:val="20"/>
                        </w:rPr>
                        <w:t>bilingues</w:t>
                      </w:r>
                      <w:proofErr w:type="spellEnd"/>
                      <w:r w:rsidRPr="00354B14">
                        <w:rPr>
                          <w:sz w:val="20"/>
                          <w:szCs w:val="20"/>
                        </w:rPr>
                        <w:t xml:space="preserve"> </w:t>
                      </w:r>
                      <w:proofErr w:type="spellStart"/>
                      <w:r w:rsidRPr="00354B14">
                        <w:rPr>
                          <w:sz w:val="20"/>
                          <w:szCs w:val="20"/>
                        </w:rPr>
                        <w:t>interculturels</w:t>
                      </w:r>
                      <w:proofErr w:type="spellEnd"/>
                      <w:r w:rsidRPr="00354B14">
                        <w:rPr>
                          <w:sz w:val="20"/>
                          <w:szCs w:val="20"/>
                        </w:rPr>
                        <w:t>.</w:t>
                      </w:r>
                    </w:p>
                    <w:p w14:paraId="4E342BBD" w14:textId="77777777" w:rsidR="00BF0FC7" w:rsidRPr="00354B14" w:rsidRDefault="00BF0FC7" w:rsidP="00BF0FC7">
                      <w:pPr>
                        <w:jc w:val="both"/>
                        <w:rPr>
                          <w:sz w:val="20"/>
                          <w:szCs w:val="20"/>
                        </w:rPr>
                      </w:pPr>
                      <w:r w:rsidRPr="00354B14">
                        <w:rPr>
                          <w:sz w:val="20"/>
                          <w:szCs w:val="20"/>
                        </w:rPr>
                        <w:t xml:space="preserve">Le </w:t>
                      </w:r>
                      <w:proofErr w:type="gramStart"/>
                      <w:r w:rsidRPr="00354B14">
                        <w:rPr>
                          <w:sz w:val="20"/>
                          <w:szCs w:val="20"/>
                        </w:rPr>
                        <w:t>manque</w:t>
                      </w:r>
                      <w:proofErr w:type="gramEnd"/>
                      <w:r w:rsidRPr="00354B14">
                        <w:rPr>
                          <w:sz w:val="20"/>
                          <w:szCs w:val="20"/>
                        </w:rPr>
                        <w:t xml:space="preserve"> de </w:t>
                      </w:r>
                      <w:proofErr w:type="spellStart"/>
                      <w:r w:rsidRPr="00354B14">
                        <w:rPr>
                          <w:sz w:val="20"/>
                          <w:szCs w:val="20"/>
                        </w:rPr>
                        <w:t>données</w:t>
                      </w:r>
                      <w:proofErr w:type="spellEnd"/>
                      <w:r w:rsidRPr="00354B14">
                        <w:rPr>
                          <w:sz w:val="20"/>
                          <w:szCs w:val="20"/>
                        </w:rPr>
                        <w:t xml:space="preserve"> </w:t>
                      </w:r>
                      <w:proofErr w:type="spellStart"/>
                      <w:r w:rsidRPr="00354B14">
                        <w:rPr>
                          <w:sz w:val="20"/>
                          <w:szCs w:val="20"/>
                        </w:rPr>
                        <w:t>désagrégées</w:t>
                      </w:r>
                      <w:proofErr w:type="spellEnd"/>
                      <w:r w:rsidRPr="00354B14">
                        <w:rPr>
                          <w:sz w:val="20"/>
                          <w:szCs w:val="20"/>
                        </w:rPr>
                        <w:t xml:space="preserve"> sur </w:t>
                      </w:r>
                      <w:proofErr w:type="spellStart"/>
                      <w:r w:rsidRPr="00354B14">
                        <w:rPr>
                          <w:sz w:val="20"/>
                          <w:szCs w:val="20"/>
                        </w:rPr>
                        <w:t>l'intégration</w:t>
                      </w:r>
                      <w:proofErr w:type="spellEnd"/>
                      <w:r w:rsidRPr="00354B14">
                        <w:rPr>
                          <w:sz w:val="20"/>
                          <w:szCs w:val="20"/>
                        </w:rPr>
                        <w:t xml:space="preserve"> des femmes </w:t>
                      </w:r>
                      <w:proofErr w:type="spellStart"/>
                      <w:r w:rsidRPr="00354B14">
                        <w:rPr>
                          <w:sz w:val="20"/>
                          <w:szCs w:val="20"/>
                        </w:rPr>
                        <w:t>sourdes</w:t>
                      </w:r>
                      <w:proofErr w:type="spellEnd"/>
                      <w:r w:rsidRPr="00354B14">
                        <w:rPr>
                          <w:sz w:val="20"/>
                          <w:szCs w:val="20"/>
                        </w:rPr>
                        <w:t xml:space="preserve"> sur le marché du </w:t>
                      </w:r>
                      <w:proofErr w:type="spellStart"/>
                      <w:r w:rsidRPr="00354B14">
                        <w:rPr>
                          <w:sz w:val="20"/>
                          <w:szCs w:val="20"/>
                        </w:rPr>
                        <w:t>travail</w:t>
                      </w:r>
                      <w:proofErr w:type="spellEnd"/>
                      <w:r w:rsidRPr="00354B14">
                        <w:rPr>
                          <w:sz w:val="20"/>
                          <w:szCs w:val="20"/>
                        </w:rPr>
                        <w:t xml:space="preserve"> est </w:t>
                      </w:r>
                      <w:proofErr w:type="spellStart"/>
                      <w:r w:rsidRPr="00354B14">
                        <w:rPr>
                          <w:sz w:val="20"/>
                          <w:szCs w:val="20"/>
                        </w:rPr>
                        <w:t>également</w:t>
                      </w:r>
                      <w:proofErr w:type="spellEnd"/>
                      <w:r w:rsidRPr="00354B14">
                        <w:rPr>
                          <w:sz w:val="20"/>
                          <w:szCs w:val="20"/>
                        </w:rPr>
                        <w:t xml:space="preserve"> </w:t>
                      </w:r>
                      <w:proofErr w:type="spellStart"/>
                      <w:r w:rsidRPr="00354B14">
                        <w:rPr>
                          <w:sz w:val="20"/>
                          <w:szCs w:val="20"/>
                        </w:rPr>
                        <w:t>évident</w:t>
                      </w:r>
                      <w:proofErr w:type="spellEnd"/>
                      <w:r w:rsidRPr="00354B14">
                        <w:rPr>
                          <w:sz w:val="20"/>
                          <w:szCs w:val="20"/>
                        </w:rPr>
                        <w:t xml:space="preserve">. </w:t>
                      </w:r>
                      <w:proofErr w:type="spellStart"/>
                      <w:r w:rsidRPr="00354B14">
                        <w:rPr>
                          <w:sz w:val="20"/>
                          <w:szCs w:val="20"/>
                        </w:rPr>
                        <w:t>Il</w:t>
                      </w:r>
                      <w:proofErr w:type="spellEnd"/>
                      <w:r w:rsidRPr="00354B14">
                        <w:rPr>
                          <w:sz w:val="20"/>
                          <w:szCs w:val="20"/>
                        </w:rPr>
                        <w:t xml:space="preserve"> est </w:t>
                      </w:r>
                      <w:proofErr w:type="spellStart"/>
                      <w:r w:rsidRPr="00354B14">
                        <w:rPr>
                          <w:sz w:val="20"/>
                          <w:szCs w:val="20"/>
                        </w:rPr>
                        <w:t>recommandé</w:t>
                      </w:r>
                      <w:proofErr w:type="spellEnd"/>
                      <w:r w:rsidRPr="00354B14">
                        <w:rPr>
                          <w:sz w:val="20"/>
                          <w:szCs w:val="20"/>
                        </w:rPr>
                        <w:t xml:space="preserve"> à </w:t>
                      </w:r>
                      <w:proofErr w:type="spellStart"/>
                      <w:r w:rsidRPr="00354B14">
                        <w:rPr>
                          <w:sz w:val="20"/>
                          <w:szCs w:val="20"/>
                        </w:rPr>
                        <w:t>l'État</w:t>
                      </w:r>
                      <w:proofErr w:type="spellEnd"/>
                      <w:r w:rsidRPr="00354B14">
                        <w:rPr>
                          <w:sz w:val="20"/>
                          <w:szCs w:val="20"/>
                        </w:rPr>
                        <w:t xml:space="preserve"> de </w:t>
                      </w:r>
                      <w:proofErr w:type="spellStart"/>
                      <w:r w:rsidRPr="00354B14">
                        <w:rPr>
                          <w:sz w:val="20"/>
                          <w:szCs w:val="20"/>
                        </w:rPr>
                        <w:t>générer</w:t>
                      </w:r>
                      <w:proofErr w:type="spellEnd"/>
                      <w:r w:rsidRPr="00354B14">
                        <w:rPr>
                          <w:sz w:val="20"/>
                          <w:szCs w:val="20"/>
                        </w:rPr>
                        <w:t xml:space="preserve"> ces </w:t>
                      </w:r>
                      <w:proofErr w:type="spellStart"/>
                      <w:r w:rsidRPr="00354B14">
                        <w:rPr>
                          <w:sz w:val="20"/>
                          <w:szCs w:val="20"/>
                        </w:rPr>
                        <w:t>données</w:t>
                      </w:r>
                      <w:proofErr w:type="spellEnd"/>
                      <w:r w:rsidRPr="00354B14">
                        <w:rPr>
                          <w:sz w:val="20"/>
                          <w:szCs w:val="20"/>
                        </w:rPr>
                        <w:t xml:space="preserve"> </w:t>
                      </w:r>
                      <w:proofErr w:type="spellStart"/>
                      <w:r w:rsidRPr="00354B14">
                        <w:rPr>
                          <w:sz w:val="20"/>
                          <w:szCs w:val="20"/>
                        </w:rPr>
                        <w:t>comme</w:t>
                      </w:r>
                      <w:proofErr w:type="spellEnd"/>
                      <w:r w:rsidRPr="00354B14">
                        <w:rPr>
                          <w:sz w:val="20"/>
                          <w:szCs w:val="20"/>
                        </w:rPr>
                        <w:t xml:space="preserve"> </w:t>
                      </w:r>
                      <w:proofErr w:type="spellStart"/>
                      <w:r w:rsidRPr="00354B14">
                        <w:rPr>
                          <w:sz w:val="20"/>
                          <w:szCs w:val="20"/>
                        </w:rPr>
                        <w:t>première</w:t>
                      </w:r>
                      <w:proofErr w:type="spellEnd"/>
                      <w:r w:rsidRPr="00354B14">
                        <w:rPr>
                          <w:sz w:val="20"/>
                          <w:szCs w:val="20"/>
                        </w:rPr>
                        <w:t xml:space="preserve"> </w:t>
                      </w:r>
                      <w:proofErr w:type="spellStart"/>
                      <w:r w:rsidRPr="00354B14">
                        <w:rPr>
                          <w:sz w:val="20"/>
                          <w:szCs w:val="20"/>
                        </w:rPr>
                        <w:t>étape</w:t>
                      </w:r>
                      <w:proofErr w:type="spellEnd"/>
                      <w:r w:rsidRPr="00354B14">
                        <w:rPr>
                          <w:sz w:val="20"/>
                          <w:szCs w:val="20"/>
                        </w:rPr>
                        <w:t xml:space="preserve"> </w:t>
                      </w:r>
                      <w:proofErr w:type="spellStart"/>
                      <w:r w:rsidRPr="00354B14">
                        <w:rPr>
                          <w:sz w:val="20"/>
                          <w:szCs w:val="20"/>
                        </w:rPr>
                        <w:t>pour</w:t>
                      </w:r>
                      <w:proofErr w:type="spellEnd"/>
                      <w:r w:rsidRPr="00354B14">
                        <w:rPr>
                          <w:sz w:val="20"/>
                          <w:szCs w:val="20"/>
                        </w:rPr>
                        <w:t xml:space="preserve"> </w:t>
                      </w:r>
                      <w:proofErr w:type="spellStart"/>
                      <w:r w:rsidRPr="00354B14">
                        <w:rPr>
                          <w:sz w:val="20"/>
                          <w:szCs w:val="20"/>
                        </w:rPr>
                        <w:t>créer</w:t>
                      </w:r>
                      <w:proofErr w:type="spellEnd"/>
                      <w:r w:rsidRPr="00354B14">
                        <w:rPr>
                          <w:sz w:val="20"/>
                          <w:szCs w:val="20"/>
                        </w:rPr>
                        <w:t xml:space="preserve"> des </w:t>
                      </w:r>
                      <w:proofErr w:type="spellStart"/>
                      <w:r w:rsidRPr="00354B14">
                        <w:rPr>
                          <w:sz w:val="20"/>
                          <w:szCs w:val="20"/>
                        </w:rPr>
                        <w:t>politiques</w:t>
                      </w:r>
                      <w:proofErr w:type="spellEnd"/>
                      <w:r w:rsidRPr="00354B14">
                        <w:rPr>
                          <w:sz w:val="20"/>
                          <w:szCs w:val="20"/>
                        </w:rPr>
                        <w:t xml:space="preserve"> publiques </w:t>
                      </w:r>
                      <w:proofErr w:type="spellStart"/>
                      <w:r w:rsidRPr="00354B14">
                        <w:rPr>
                          <w:sz w:val="20"/>
                          <w:szCs w:val="20"/>
                        </w:rPr>
                        <w:t>afin</w:t>
                      </w:r>
                      <w:proofErr w:type="spellEnd"/>
                      <w:r w:rsidRPr="00354B14">
                        <w:rPr>
                          <w:sz w:val="20"/>
                          <w:szCs w:val="20"/>
                        </w:rPr>
                        <w:t xml:space="preserve"> </w:t>
                      </w:r>
                      <w:proofErr w:type="spellStart"/>
                      <w:r w:rsidRPr="00354B14">
                        <w:rPr>
                          <w:sz w:val="20"/>
                          <w:szCs w:val="20"/>
                        </w:rPr>
                        <w:t>d'atténuer</w:t>
                      </w:r>
                      <w:proofErr w:type="spellEnd"/>
                      <w:r w:rsidRPr="00354B14">
                        <w:rPr>
                          <w:sz w:val="20"/>
                          <w:szCs w:val="20"/>
                        </w:rPr>
                        <w:t xml:space="preserve"> les </w:t>
                      </w:r>
                      <w:proofErr w:type="spellStart"/>
                      <w:r w:rsidRPr="00354B14">
                        <w:rPr>
                          <w:sz w:val="20"/>
                          <w:szCs w:val="20"/>
                        </w:rPr>
                        <w:t>conditions</w:t>
                      </w:r>
                      <w:proofErr w:type="spellEnd"/>
                      <w:r w:rsidRPr="00354B14">
                        <w:rPr>
                          <w:sz w:val="20"/>
                          <w:szCs w:val="20"/>
                        </w:rPr>
                        <w:t xml:space="preserve"> </w:t>
                      </w:r>
                      <w:proofErr w:type="spellStart"/>
                      <w:r w:rsidRPr="00354B14">
                        <w:rPr>
                          <w:sz w:val="20"/>
                          <w:szCs w:val="20"/>
                        </w:rPr>
                        <w:t>économiques</w:t>
                      </w:r>
                      <w:proofErr w:type="spellEnd"/>
                      <w:r w:rsidRPr="00354B14">
                        <w:rPr>
                          <w:sz w:val="20"/>
                          <w:szCs w:val="20"/>
                        </w:rPr>
                        <w:t xml:space="preserve"> </w:t>
                      </w:r>
                      <w:proofErr w:type="spellStart"/>
                      <w:r w:rsidRPr="00354B14">
                        <w:rPr>
                          <w:sz w:val="20"/>
                          <w:szCs w:val="20"/>
                        </w:rPr>
                        <w:t>difficiles</w:t>
                      </w:r>
                      <w:proofErr w:type="spellEnd"/>
                      <w:r w:rsidRPr="00354B14">
                        <w:rPr>
                          <w:sz w:val="20"/>
                          <w:szCs w:val="20"/>
                        </w:rPr>
                        <w:t xml:space="preserve"> </w:t>
                      </w:r>
                      <w:proofErr w:type="spellStart"/>
                      <w:r w:rsidRPr="00354B14">
                        <w:rPr>
                          <w:sz w:val="20"/>
                          <w:szCs w:val="20"/>
                        </w:rPr>
                        <w:t>rencontrées</w:t>
                      </w:r>
                      <w:proofErr w:type="spellEnd"/>
                      <w:r w:rsidRPr="00354B14">
                        <w:rPr>
                          <w:sz w:val="20"/>
                          <w:szCs w:val="20"/>
                        </w:rPr>
                        <w:t xml:space="preserve"> par les femmes </w:t>
                      </w:r>
                      <w:proofErr w:type="spellStart"/>
                      <w:r w:rsidRPr="00354B14">
                        <w:rPr>
                          <w:sz w:val="20"/>
                          <w:szCs w:val="20"/>
                        </w:rPr>
                        <w:t>sourdes</w:t>
                      </w:r>
                      <w:proofErr w:type="spellEnd"/>
                      <w:r w:rsidRPr="00354B14">
                        <w:rPr>
                          <w:sz w:val="20"/>
                          <w:szCs w:val="20"/>
                        </w:rPr>
                        <w:t xml:space="preserve"> de </w:t>
                      </w:r>
                      <w:proofErr w:type="spellStart"/>
                      <w:r w:rsidRPr="00354B14">
                        <w:rPr>
                          <w:sz w:val="20"/>
                          <w:szCs w:val="20"/>
                        </w:rPr>
                        <w:t>tous</w:t>
                      </w:r>
                      <w:proofErr w:type="spellEnd"/>
                      <w:r w:rsidRPr="00354B14">
                        <w:rPr>
                          <w:sz w:val="20"/>
                          <w:szCs w:val="20"/>
                        </w:rPr>
                        <w:t xml:space="preserve"> </w:t>
                      </w:r>
                      <w:proofErr w:type="spellStart"/>
                      <w:r w:rsidRPr="00354B14">
                        <w:rPr>
                          <w:sz w:val="20"/>
                          <w:szCs w:val="20"/>
                        </w:rPr>
                        <w:t>âges</w:t>
                      </w:r>
                      <w:proofErr w:type="spellEnd"/>
                      <w:r w:rsidRPr="00354B14">
                        <w:rPr>
                          <w:sz w:val="20"/>
                          <w:szCs w:val="20"/>
                        </w:rPr>
                        <w:t>.</w:t>
                      </w:r>
                    </w:p>
                    <w:p w14:paraId="427ED3E4" w14:textId="77777777" w:rsidR="00BF0FC7" w:rsidRPr="00354B14" w:rsidRDefault="00BF0FC7" w:rsidP="00BF0FC7">
                      <w:pPr>
                        <w:jc w:val="both"/>
                        <w:rPr>
                          <w:sz w:val="20"/>
                          <w:szCs w:val="20"/>
                          <w:lang w:val="en-US"/>
                        </w:rPr>
                      </w:pPr>
                      <w:r w:rsidRPr="00354B14">
                        <w:rPr>
                          <w:sz w:val="20"/>
                          <w:szCs w:val="20"/>
                        </w:rPr>
                        <w:t xml:space="preserve">La grave </w:t>
                      </w:r>
                      <w:proofErr w:type="spellStart"/>
                      <w:r w:rsidRPr="00354B14">
                        <w:rPr>
                          <w:sz w:val="20"/>
                          <w:szCs w:val="20"/>
                        </w:rPr>
                        <w:t>insuffisance</w:t>
                      </w:r>
                      <w:proofErr w:type="spellEnd"/>
                      <w:r w:rsidRPr="00354B14">
                        <w:rPr>
                          <w:sz w:val="20"/>
                          <w:szCs w:val="20"/>
                        </w:rPr>
                        <w:t xml:space="preserve"> </w:t>
                      </w:r>
                      <w:proofErr w:type="spellStart"/>
                      <w:r w:rsidRPr="00354B14">
                        <w:rPr>
                          <w:sz w:val="20"/>
                          <w:szCs w:val="20"/>
                        </w:rPr>
                        <w:t>d'accès</w:t>
                      </w:r>
                      <w:proofErr w:type="spellEnd"/>
                      <w:r w:rsidRPr="00354B14">
                        <w:rPr>
                          <w:sz w:val="20"/>
                          <w:szCs w:val="20"/>
                        </w:rPr>
                        <w:t xml:space="preserve"> </w:t>
                      </w:r>
                      <w:proofErr w:type="spellStart"/>
                      <w:r w:rsidRPr="00354B14">
                        <w:rPr>
                          <w:sz w:val="20"/>
                          <w:szCs w:val="20"/>
                        </w:rPr>
                        <w:t>aux</w:t>
                      </w:r>
                      <w:proofErr w:type="spellEnd"/>
                      <w:r w:rsidRPr="00354B14">
                        <w:rPr>
                          <w:sz w:val="20"/>
                          <w:szCs w:val="20"/>
                        </w:rPr>
                        <w:t xml:space="preserve"> </w:t>
                      </w:r>
                      <w:proofErr w:type="spellStart"/>
                      <w:r w:rsidRPr="00354B14">
                        <w:rPr>
                          <w:sz w:val="20"/>
                          <w:szCs w:val="20"/>
                        </w:rPr>
                        <w:t>services</w:t>
                      </w:r>
                      <w:proofErr w:type="spellEnd"/>
                      <w:r w:rsidRPr="00354B14">
                        <w:rPr>
                          <w:sz w:val="20"/>
                          <w:szCs w:val="20"/>
                        </w:rPr>
                        <w:t xml:space="preserve"> </w:t>
                      </w:r>
                      <w:proofErr w:type="spellStart"/>
                      <w:r w:rsidRPr="00354B14">
                        <w:rPr>
                          <w:sz w:val="20"/>
                          <w:szCs w:val="20"/>
                        </w:rPr>
                        <w:t>médicaux</w:t>
                      </w:r>
                      <w:proofErr w:type="spellEnd"/>
                      <w:r w:rsidRPr="00354B14">
                        <w:rPr>
                          <w:sz w:val="20"/>
                          <w:szCs w:val="20"/>
                        </w:rPr>
                        <w:t xml:space="preserve"> est </w:t>
                      </w:r>
                      <w:proofErr w:type="spellStart"/>
                      <w:r w:rsidRPr="00354B14">
                        <w:rPr>
                          <w:sz w:val="20"/>
                          <w:szCs w:val="20"/>
                        </w:rPr>
                        <w:t>évidente</w:t>
                      </w:r>
                      <w:proofErr w:type="spellEnd"/>
                      <w:r w:rsidRPr="00354B14">
                        <w:rPr>
                          <w:sz w:val="20"/>
                          <w:szCs w:val="20"/>
                        </w:rPr>
                        <w:t xml:space="preserve"> en </w:t>
                      </w:r>
                      <w:proofErr w:type="spellStart"/>
                      <w:r w:rsidRPr="00354B14">
                        <w:rPr>
                          <w:sz w:val="20"/>
                          <w:szCs w:val="20"/>
                        </w:rPr>
                        <w:t>raison</w:t>
                      </w:r>
                      <w:proofErr w:type="spellEnd"/>
                      <w:r w:rsidRPr="00354B14">
                        <w:rPr>
                          <w:sz w:val="20"/>
                          <w:szCs w:val="20"/>
                        </w:rPr>
                        <w:t xml:space="preserve"> du manque </w:t>
                      </w:r>
                      <w:proofErr w:type="spellStart"/>
                      <w:r w:rsidRPr="00354B14">
                        <w:rPr>
                          <w:sz w:val="20"/>
                          <w:szCs w:val="20"/>
                        </w:rPr>
                        <w:t>d'accès</w:t>
                      </w:r>
                      <w:proofErr w:type="spellEnd"/>
                      <w:r w:rsidRPr="00354B14">
                        <w:rPr>
                          <w:sz w:val="20"/>
                          <w:szCs w:val="20"/>
                        </w:rPr>
                        <w:t xml:space="preserve"> à </w:t>
                      </w:r>
                      <w:proofErr w:type="spellStart"/>
                      <w:r w:rsidRPr="00354B14">
                        <w:rPr>
                          <w:sz w:val="20"/>
                          <w:szCs w:val="20"/>
                        </w:rPr>
                        <w:t>l'information</w:t>
                      </w:r>
                      <w:proofErr w:type="spellEnd"/>
                      <w:r w:rsidRPr="00354B14">
                        <w:rPr>
                          <w:sz w:val="20"/>
                          <w:szCs w:val="20"/>
                        </w:rPr>
                        <w:t xml:space="preserve"> et à la </w:t>
                      </w:r>
                      <w:proofErr w:type="spellStart"/>
                      <w:r w:rsidRPr="00354B14">
                        <w:rPr>
                          <w:sz w:val="20"/>
                          <w:szCs w:val="20"/>
                        </w:rPr>
                        <w:t>communication</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les </w:t>
                      </w:r>
                      <w:proofErr w:type="spellStart"/>
                      <w:r w:rsidRPr="00354B14">
                        <w:rPr>
                          <w:sz w:val="20"/>
                          <w:szCs w:val="20"/>
                        </w:rPr>
                        <w:t>médecins</w:t>
                      </w:r>
                      <w:proofErr w:type="spellEnd"/>
                      <w:r w:rsidRPr="00354B14">
                        <w:rPr>
                          <w:sz w:val="20"/>
                          <w:szCs w:val="20"/>
                        </w:rPr>
                        <w:t xml:space="preserve"> </w:t>
                      </w:r>
                      <w:proofErr w:type="spellStart"/>
                      <w:r w:rsidRPr="00354B14">
                        <w:rPr>
                          <w:sz w:val="20"/>
                          <w:szCs w:val="20"/>
                        </w:rPr>
                        <w:t>traitants</w:t>
                      </w:r>
                      <w:proofErr w:type="spellEnd"/>
                      <w:r w:rsidRPr="00354B14">
                        <w:rPr>
                          <w:sz w:val="20"/>
                          <w:szCs w:val="20"/>
                        </w:rPr>
                        <w:t xml:space="preserve">. Les cas de femmes </w:t>
                      </w:r>
                      <w:proofErr w:type="spellStart"/>
                      <w:r w:rsidRPr="00354B14">
                        <w:rPr>
                          <w:sz w:val="20"/>
                          <w:szCs w:val="20"/>
                        </w:rPr>
                        <w:t>sourdes</w:t>
                      </w:r>
                      <w:proofErr w:type="spellEnd"/>
                      <w:r w:rsidRPr="00354B14">
                        <w:rPr>
                          <w:sz w:val="20"/>
                          <w:szCs w:val="20"/>
                        </w:rPr>
                        <w:t xml:space="preserve"> </w:t>
                      </w:r>
                      <w:proofErr w:type="spellStart"/>
                      <w:r w:rsidRPr="00354B14">
                        <w:rPr>
                          <w:sz w:val="20"/>
                          <w:szCs w:val="20"/>
                        </w:rPr>
                        <w:t>enceintes</w:t>
                      </w:r>
                      <w:proofErr w:type="spellEnd"/>
                      <w:r w:rsidRPr="00354B14">
                        <w:rPr>
                          <w:sz w:val="20"/>
                          <w:szCs w:val="20"/>
                        </w:rPr>
                        <w:t xml:space="preserve"> </w:t>
                      </w:r>
                      <w:proofErr w:type="spellStart"/>
                      <w:r w:rsidRPr="00354B14">
                        <w:rPr>
                          <w:sz w:val="20"/>
                          <w:szCs w:val="20"/>
                        </w:rPr>
                        <w:t>surveillées</w:t>
                      </w:r>
                      <w:proofErr w:type="spellEnd"/>
                      <w:r w:rsidRPr="00354B14">
                        <w:rPr>
                          <w:sz w:val="20"/>
                          <w:szCs w:val="20"/>
                        </w:rPr>
                        <w:t xml:space="preserve"> </w:t>
                      </w:r>
                      <w:proofErr w:type="spellStart"/>
                      <w:r w:rsidRPr="00354B14">
                        <w:rPr>
                          <w:sz w:val="20"/>
                          <w:szCs w:val="20"/>
                        </w:rPr>
                        <w:t>dans</w:t>
                      </w:r>
                      <w:proofErr w:type="spellEnd"/>
                      <w:r w:rsidRPr="00354B14">
                        <w:rPr>
                          <w:sz w:val="20"/>
                          <w:szCs w:val="20"/>
                        </w:rPr>
                        <w:t xml:space="preserve"> des </w:t>
                      </w:r>
                      <w:proofErr w:type="spellStart"/>
                      <w:r w:rsidRPr="00354B14">
                        <w:rPr>
                          <w:sz w:val="20"/>
                          <w:szCs w:val="20"/>
                        </w:rPr>
                        <w:t>hôpitaux</w:t>
                      </w:r>
                      <w:proofErr w:type="spellEnd"/>
                      <w:r w:rsidRPr="00354B14">
                        <w:rPr>
                          <w:sz w:val="20"/>
                          <w:szCs w:val="20"/>
                        </w:rPr>
                        <w:t xml:space="preserve"> </w:t>
                      </w:r>
                      <w:proofErr w:type="spellStart"/>
                      <w:r w:rsidRPr="00354B14">
                        <w:rPr>
                          <w:sz w:val="20"/>
                          <w:szCs w:val="20"/>
                        </w:rPr>
                        <w:t>d'État</w:t>
                      </w:r>
                      <w:proofErr w:type="spellEnd"/>
                      <w:r w:rsidRPr="00354B14">
                        <w:rPr>
                          <w:sz w:val="20"/>
                          <w:szCs w:val="20"/>
                        </w:rPr>
                        <w:t xml:space="preserve"> et de </w:t>
                      </w:r>
                      <w:proofErr w:type="spellStart"/>
                      <w:r w:rsidRPr="00354B14">
                        <w:rPr>
                          <w:sz w:val="20"/>
                          <w:szCs w:val="20"/>
                        </w:rPr>
                        <w:t>familles</w:t>
                      </w:r>
                      <w:proofErr w:type="spellEnd"/>
                      <w:r w:rsidRPr="00354B14">
                        <w:rPr>
                          <w:sz w:val="20"/>
                          <w:szCs w:val="20"/>
                        </w:rPr>
                        <w:t xml:space="preserve"> </w:t>
                      </w:r>
                      <w:proofErr w:type="spellStart"/>
                      <w:r w:rsidRPr="00354B14">
                        <w:rPr>
                          <w:sz w:val="20"/>
                          <w:szCs w:val="20"/>
                        </w:rPr>
                        <w:t>avec</w:t>
                      </w:r>
                      <w:proofErr w:type="spellEnd"/>
                      <w:r w:rsidRPr="00354B14">
                        <w:rPr>
                          <w:sz w:val="20"/>
                          <w:szCs w:val="20"/>
                        </w:rPr>
                        <w:t xml:space="preserve"> des </w:t>
                      </w:r>
                      <w:proofErr w:type="spellStart"/>
                      <w:r w:rsidRPr="00354B14">
                        <w:rPr>
                          <w:sz w:val="20"/>
                          <w:szCs w:val="20"/>
                        </w:rPr>
                        <w:t>nouveau-nés</w:t>
                      </w:r>
                      <w:proofErr w:type="spellEnd"/>
                      <w:r w:rsidRPr="00354B14">
                        <w:rPr>
                          <w:sz w:val="20"/>
                          <w:szCs w:val="20"/>
                        </w:rPr>
                        <w:t xml:space="preserve"> en </w:t>
                      </w:r>
                      <w:proofErr w:type="spellStart"/>
                      <w:r w:rsidRPr="00354B14">
                        <w:rPr>
                          <w:sz w:val="20"/>
                          <w:szCs w:val="20"/>
                        </w:rPr>
                        <w:t>état</w:t>
                      </w:r>
                      <w:proofErr w:type="spellEnd"/>
                      <w:r w:rsidRPr="00354B14">
                        <w:rPr>
                          <w:sz w:val="20"/>
                          <w:szCs w:val="20"/>
                        </w:rPr>
                        <w:t xml:space="preserve"> critique, qui </w:t>
                      </w:r>
                      <w:proofErr w:type="spellStart"/>
                      <w:r w:rsidRPr="00354B14">
                        <w:rPr>
                          <w:sz w:val="20"/>
                          <w:szCs w:val="20"/>
                        </w:rPr>
                        <w:t>n'ont</w:t>
                      </w:r>
                      <w:proofErr w:type="spellEnd"/>
                      <w:r w:rsidRPr="00354B14">
                        <w:rPr>
                          <w:sz w:val="20"/>
                          <w:szCs w:val="20"/>
                        </w:rPr>
                        <w:t xml:space="preserve"> </w:t>
                      </w:r>
                      <w:proofErr w:type="spellStart"/>
                      <w:r w:rsidRPr="00354B14">
                        <w:rPr>
                          <w:sz w:val="20"/>
                          <w:szCs w:val="20"/>
                        </w:rPr>
                        <w:t>pas</w:t>
                      </w:r>
                      <w:proofErr w:type="spellEnd"/>
                      <w:r w:rsidRPr="00354B14">
                        <w:rPr>
                          <w:sz w:val="20"/>
                          <w:szCs w:val="20"/>
                        </w:rPr>
                        <w:t xml:space="preserve"> </w:t>
                      </w:r>
                      <w:proofErr w:type="spellStart"/>
                      <w:r w:rsidRPr="00354B14">
                        <w:rPr>
                          <w:sz w:val="20"/>
                          <w:szCs w:val="20"/>
                        </w:rPr>
                        <w:t>reçu</w:t>
                      </w:r>
                      <w:proofErr w:type="spellEnd"/>
                      <w:r w:rsidRPr="00354B14">
                        <w:rPr>
                          <w:sz w:val="20"/>
                          <w:szCs w:val="20"/>
                        </w:rPr>
                        <w:t xml:space="preserve"> les </w:t>
                      </w:r>
                      <w:proofErr w:type="spellStart"/>
                      <w:r w:rsidRPr="00354B14">
                        <w:rPr>
                          <w:sz w:val="20"/>
                          <w:szCs w:val="20"/>
                        </w:rPr>
                        <w:t>informations</w:t>
                      </w:r>
                      <w:proofErr w:type="spellEnd"/>
                      <w:r w:rsidRPr="00354B14">
                        <w:rPr>
                          <w:sz w:val="20"/>
                          <w:szCs w:val="20"/>
                        </w:rPr>
                        <w:t xml:space="preserve"> sur les </w:t>
                      </w:r>
                      <w:proofErr w:type="spellStart"/>
                      <w:r w:rsidRPr="00354B14">
                        <w:rPr>
                          <w:sz w:val="20"/>
                          <w:szCs w:val="20"/>
                        </w:rPr>
                        <w:t>traitements</w:t>
                      </w:r>
                      <w:proofErr w:type="spellEnd"/>
                      <w:r w:rsidRPr="00354B14">
                        <w:rPr>
                          <w:sz w:val="20"/>
                          <w:szCs w:val="20"/>
                        </w:rPr>
                        <w:t xml:space="preserve"> </w:t>
                      </w:r>
                      <w:proofErr w:type="spellStart"/>
                      <w:r w:rsidRPr="00354B14">
                        <w:rPr>
                          <w:sz w:val="20"/>
                          <w:szCs w:val="20"/>
                        </w:rPr>
                        <w:t>respectifs</w:t>
                      </w:r>
                      <w:proofErr w:type="spellEnd"/>
                      <w:r w:rsidRPr="00354B14">
                        <w:rPr>
                          <w:sz w:val="20"/>
                          <w:szCs w:val="20"/>
                        </w:rPr>
                        <w:t xml:space="preserve"> </w:t>
                      </w:r>
                      <w:proofErr w:type="spellStart"/>
                      <w:r w:rsidRPr="00354B14">
                        <w:rPr>
                          <w:sz w:val="20"/>
                          <w:szCs w:val="20"/>
                        </w:rPr>
                        <w:t>décidés</w:t>
                      </w:r>
                      <w:proofErr w:type="spellEnd"/>
                      <w:r w:rsidRPr="00354B14">
                        <w:rPr>
                          <w:sz w:val="20"/>
                          <w:szCs w:val="20"/>
                        </w:rPr>
                        <w:t xml:space="preserve"> par les </w:t>
                      </w:r>
                      <w:proofErr w:type="spellStart"/>
                      <w:r w:rsidRPr="00354B14">
                        <w:rPr>
                          <w:sz w:val="20"/>
                          <w:szCs w:val="20"/>
                        </w:rPr>
                        <w:t>médecins</w:t>
                      </w:r>
                      <w:proofErr w:type="spellEnd"/>
                      <w:r w:rsidRPr="00354B14">
                        <w:rPr>
                          <w:sz w:val="20"/>
                          <w:szCs w:val="20"/>
                        </w:rPr>
                        <w:t xml:space="preserve">, </w:t>
                      </w:r>
                      <w:proofErr w:type="spellStart"/>
                      <w:r w:rsidRPr="00354B14">
                        <w:rPr>
                          <w:sz w:val="20"/>
                          <w:szCs w:val="20"/>
                        </w:rPr>
                        <w:t>sont</w:t>
                      </w:r>
                      <w:proofErr w:type="spellEnd"/>
                      <w:r w:rsidRPr="00354B14">
                        <w:rPr>
                          <w:sz w:val="20"/>
                          <w:szCs w:val="20"/>
                        </w:rPr>
                        <w:t xml:space="preserve"> </w:t>
                      </w:r>
                      <w:proofErr w:type="spellStart"/>
                      <w:r w:rsidRPr="00354B14">
                        <w:rPr>
                          <w:sz w:val="20"/>
                          <w:szCs w:val="20"/>
                        </w:rPr>
                        <w:t>exposés</w:t>
                      </w:r>
                      <w:proofErr w:type="spellEnd"/>
                      <w:r w:rsidRPr="00354B14">
                        <w:rPr>
                          <w:sz w:val="20"/>
                          <w:szCs w:val="20"/>
                        </w:rPr>
                        <w:t xml:space="preserve">. </w:t>
                      </w: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recommandé à </w:t>
                      </w:r>
                      <w:proofErr w:type="spellStart"/>
                      <w:r w:rsidRPr="00354B14">
                        <w:rPr>
                          <w:sz w:val="20"/>
                          <w:szCs w:val="20"/>
                          <w:lang w:val="en-US"/>
                        </w:rPr>
                        <w:t>l'État</w:t>
                      </w:r>
                      <w:proofErr w:type="spellEnd"/>
                      <w:r w:rsidRPr="00354B14">
                        <w:rPr>
                          <w:sz w:val="20"/>
                          <w:szCs w:val="20"/>
                          <w:lang w:val="en-US"/>
                        </w:rPr>
                        <w:t xml:space="preserve"> de </w:t>
                      </w:r>
                      <w:proofErr w:type="spellStart"/>
                      <w:r w:rsidRPr="00354B14">
                        <w:rPr>
                          <w:sz w:val="20"/>
                          <w:szCs w:val="20"/>
                          <w:lang w:val="en-US"/>
                        </w:rPr>
                        <w:t>consacrer</w:t>
                      </w:r>
                      <w:proofErr w:type="spellEnd"/>
                      <w:r w:rsidRPr="00354B14">
                        <w:rPr>
                          <w:sz w:val="20"/>
                          <w:szCs w:val="20"/>
                          <w:lang w:val="en-US"/>
                        </w:rPr>
                        <w:t xml:space="preserve"> des </w:t>
                      </w:r>
                      <w:proofErr w:type="spellStart"/>
                      <w:r w:rsidRPr="00354B14">
                        <w:rPr>
                          <w:sz w:val="20"/>
                          <w:szCs w:val="20"/>
                          <w:lang w:val="en-US"/>
                        </w:rPr>
                        <w:t>ressources</w:t>
                      </w:r>
                      <w:proofErr w:type="spellEnd"/>
                      <w:r w:rsidRPr="00354B14">
                        <w:rPr>
                          <w:sz w:val="20"/>
                          <w:szCs w:val="20"/>
                          <w:lang w:val="en-US"/>
                        </w:rPr>
                        <w:t xml:space="preserve"> à la formation des avocats et des </w:t>
                      </w:r>
                      <w:proofErr w:type="spellStart"/>
                      <w:r w:rsidRPr="00354B14">
                        <w:rPr>
                          <w:sz w:val="20"/>
                          <w:szCs w:val="20"/>
                          <w:lang w:val="en-US"/>
                        </w:rPr>
                        <w:t>directeurs</w:t>
                      </w:r>
                      <w:proofErr w:type="spellEnd"/>
                      <w:r w:rsidRPr="00354B14">
                        <w:rPr>
                          <w:sz w:val="20"/>
                          <w:szCs w:val="20"/>
                          <w:lang w:val="en-US"/>
                        </w:rPr>
                        <w:t xml:space="preserve">, </w:t>
                      </w:r>
                      <w:proofErr w:type="spellStart"/>
                      <w:r w:rsidRPr="00354B14">
                        <w:rPr>
                          <w:sz w:val="20"/>
                          <w:szCs w:val="20"/>
                          <w:lang w:val="en-US"/>
                        </w:rPr>
                        <w:t>ainsi</w:t>
                      </w:r>
                      <w:proofErr w:type="spellEnd"/>
                      <w:r w:rsidRPr="00354B14">
                        <w:rPr>
                          <w:sz w:val="20"/>
                          <w:szCs w:val="20"/>
                          <w:lang w:val="en-US"/>
                        </w:rPr>
                        <w:t xml:space="preserve"> </w:t>
                      </w:r>
                      <w:proofErr w:type="spellStart"/>
                      <w:r w:rsidRPr="00354B14">
                        <w:rPr>
                          <w:sz w:val="20"/>
                          <w:szCs w:val="20"/>
                          <w:lang w:val="en-US"/>
                        </w:rPr>
                        <w:t>qu'à</w:t>
                      </w:r>
                      <w:proofErr w:type="spellEnd"/>
                      <w:r w:rsidRPr="00354B14">
                        <w:rPr>
                          <w:sz w:val="20"/>
                          <w:szCs w:val="20"/>
                          <w:lang w:val="en-US"/>
                        </w:rPr>
                        <w:t xml:space="preserve"> </w:t>
                      </w:r>
                      <w:proofErr w:type="spellStart"/>
                      <w:r w:rsidRPr="00354B14">
                        <w:rPr>
                          <w:sz w:val="20"/>
                          <w:szCs w:val="20"/>
                          <w:lang w:val="en-US"/>
                        </w:rPr>
                        <w:t>l'embauche</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w:t>
                      </w:r>
                    </w:p>
                    <w:p w14:paraId="1693B0B1" w14:textId="77777777" w:rsidR="00BF0FC7" w:rsidRPr="00354B14" w:rsidRDefault="00BF0FC7" w:rsidP="00BF0FC7">
                      <w:pPr>
                        <w:jc w:val="both"/>
                        <w:rPr>
                          <w:lang w:val="en-US"/>
                        </w:rPr>
                      </w:pPr>
                      <w:r w:rsidRPr="00354B14">
                        <w:rPr>
                          <w:sz w:val="20"/>
                          <w:szCs w:val="20"/>
                          <w:lang w:val="en-US"/>
                        </w:rPr>
                        <w:t xml:space="preserve">Il </w:t>
                      </w:r>
                      <w:proofErr w:type="spellStart"/>
                      <w:r w:rsidRPr="00354B14">
                        <w:rPr>
                          <w:sz w:val="20"/>
                          <w:szCs w:val="20"/>
                          <w:lang w:val="en-US"/>
                        </w:rPr>
                        <w:t>est</w:t>
                      </w:r>
                      <w:proofErr w:type="spellEnd"/>
                      <w:r w:rsidRPr="00354B14">
                        <w:rPr>
                          <w:sz w:val="20"/>
                          <w:szCs w:val="20"/>
                          <w:lang w:val="en-US"/>
                        </w:rPr>
                        <w:t xml:space="preserve"> </w:t>
                      </w:r>
                      <w:proofErr w:type="spellStart"/>
                      <w:r w:rsidRPr="00354B14">
                        <w:rPr>
                          <w:sz w:val="20"/>
                          <w:szCs w:val="20"/>
                          <w:lang w:val="en-US"/>
                        </w:rPr>
                        <w:t>également</w:t>
                      </w:r>
                      <w:proofErr w:type="spellEnd"/>
                      <w:r w:rsidRPr="00354B14">
                        <w:rPr>
                          <w:sz w:val="20"/>
                          <w:szCs w:val="20"/>
                          <w:lang w:val="en-US"/>
                        </w:rPr>
                        <w:t xml:space="preserve"> </w:t>
                      </w:r>
                      <w:proofErr w:type="spellStart"/>
                      <w:r w:rsidRPr="00354B14">
                        <w:rPr>
                          <w:sz w:val="20"/>
                          <w:szCs w:val="20"/>
                          <w:lang w:val="en-US"/>
                        </w:rPr>
                        <w:t>évident</w:t>
                      </w:r>
                      <w:proofErr w:type="spellEnd"/>
                      <w:r w:rsidRPr="00354B14">
                        <w:rPr>
                          <w:sz w:val="20"/>
                          <w:szCs w:val="20"/>
                          <w:lang w:val="en-US"/>
                        </w:rPr>
                        <w:t xml:space="preserve"> que les </w:t>
                      </w:r>
                      <w:proofErr w:type="spellStart"/>
                      <w:r w:rsidRPr="00354B14">
                        <w:rPr>
                          <w:sz w:val="20"/>
                          <w:szCs w:val="20"/>
                          <w:lang w:val="en-US"/>
                        </w:rPr>
                        <w:t>programmes</w:t>
                      </w:r>
                      <w:proofErr w:type="spellEnd"/>
                      <w:r w:rsidRPr="00354B14">
                        <w:rPr>
                          <w:sz w:val="20"/>
                          <w:szCs w:val="20"/>
                          <w:lang w:val="en-US"/>
                        </w:rPr>
                        <w:t xml:space="preserve"> du </w:t>
                      </w:r>
                      <w:proofErr w:type="spellStart"/>
                      <w:r w:rsidRPr="00354B14">
                        <w:rPr>
                          <w:sz w:val="20"/>
                          <w:szCs w:val="20"/>
                          <w:lang w:val="en-US"/>
                        </w:rPr>
                        <w:t>secteur</w:t>
                      </w:r>
                      <w:proofErr w:type="spellEnd"/>
                      <w:r w:rsidRPr="00354B14">
                        <w:rPr>
                          <w:sz w:val="20"/>
                          <w:szCs w:val="20"/>
                          <w:lang w:val="en-US"/>
                        </w:rPr>
                        <w:t xml:space="preserve"> de la justice ne </w:t>
                      </w:r>
                      <w:proofErr w:type="spellStart"/>
                      <w:r w:rsidRPr="00354B14">
                        <w:rPr>
                          <w:sz w:val="20"/>
                          <w:szCs w:val="20"/>
                          <w:lang w:val="en-US"/>
                        </w:rPr>
                        <w:t>sont</w:t>
                      </w:r>
                      <w:proofErr w:type="spellEnd"/>
                      <w:r w:rsidRPr="00354B14">
                        <w:rPr>
                          <w:sz w:val="20"/>
                          <w:szCs w:val="20"/>
                          <w:lang w:val="en-US"/>
                        </w:rPr>
                        <w:t xml:space="preserve"> pas </w:t>
                      </w:r>
                      <w:proofErr w:type="spellStart"/>
                      <w:r w:rsidRPr="00354B14">
                        <w:rPr>
                          <w:sz w:val="20"/>
                          <w:szCs w:val="20"/>
                          <w:lang w:val="en-US"/>
                        </w:rPr>
                        <w:t>accessibles</w:t>
                      </w:r>
                      <w:proofErr w:type="spellEnd"/>
                      <w:r w:rsidRPr="00354B14">
                        <w:rPr>
                          <w:sz w:val="20"/>
                          <w:szCs w:val="20"/>
                          <w:lang w:val="en-US"/>
                        </w:rPr>
                        <w:t xml:space="preserve">, car </w:t>
                      </w:r>
                      <w:proofErr w:type="spellStart"/>
                      <w:r w:rsidRPr="00354B14">
                        <w:rPr>
                          <w:sz w:val="20"/>
                          <w:szCs w:val="20"/>
                          <w:lang w:val="en-US"/>
                        </w:rPr>
                        <w:t>ils</w:t>
                      </w:r>
                      <w:proofErr w:type="spellEnd"/>
                      <w:r w:rsidRPr="00354B14">
                        <w:rPr>
                          <w:sz w:val="20"/>
                          <w:szCs w:val="20"/>
                          <w:lang w:val="en-US"/>
                        </w:rPr>
                        <w:t xml:space="preserve"> </w:t>
                      </w:r>
                      <w:proofErr w:type="spellStart"/>
                      <w:r w:rsidRPr="00354B14">
                        <w:rPr>
                          <w:sz w:val="20"/>
                          <w:szCs w:val="20"/>
                          <w:lang w:val="en-US"/>
                        </w:rPr>
                        <w:t>sont</w:t>
                      </w:r>
                      <w:proofErr w:type="spellEnd"/>
                      <w:r w:rsidRPr="00354B14">
                        <w:rPr>
                          <w:sz w:val="20"/>
                          <w:szCs w:val="20"/>
                          <w:lang w:val="en-US"/>
                        </w:rPr>
                        <w:t xml:space="preserve"> </w:t>
                      </w:r>
                      <w:proofErr w:type="spellStart"/>
                      <w:r w:rsidRPr="00354B14">
                        <w:rPr>
                          <w:sz w:val="20"/>
                          <w:szCs w:val="20"/>
                          <w:lang w:val="en-US"/>
                        </w:rPr>
                        <w:t>uniquement</w:t>
                      </w:r>
                      <w:proofErr w:type="spellEnd"/>
                      <w:r w:rsidRPr="00354B14">
                        <w:rPr>
                          <w:sz w:val="20"/>
                          <w:szCs w:val="20"/>
                          <w:lang w:val="en-US"/>
                        </w:rPr>
                        <w:t xml:space="preserve"> </w:t>
                      </w:r>
                      <w:proofErr w:type="spellStart"/>
                      <w:r w:rsidRPr="00354B14">
                        <w:rPr>
                          <w:sz w:val="20"/>
                          <w:szCs w:val="20"/>
                          <w:lang w:val="en-US"/>
                        </w:rPr>
                        <w:t>conçus</w:t>
                      </w:r>
                      <w:proofErr w:type="spellEnd"/>
                      <w:r w:rsidRPr="00354B14">
                        <w:rPr>
                          <w:sz w:val="20"/>
                          <w:szCs w:val="20"/>
                          <w:lang w:val="en-US"/>
                        </w:rPr>
                        <w:t xml:space="preserve"> pour les </w:t>
                      </w:r>
                      <w:proofErr w:type="spellStart"/>
                      <w:r w:rsidRPr="00354B14">
                        <w:rPr>
                          <w:sz w:val="20"/>
                          <w:szCs w:val="20"/>
                          <w:lang w:val="en-US"/>
                        </w:rPr>
                        <w:t>utilisateurs</w:t>
                      </w:r>
                      <w:proofErr w:type="spellEnd"/>
                      <w:r w:rsidRPr="00354B14">
                        <w:rPr>
                          <w:sz w:val="20"/>
                          <w:szCs w:val="20"/>
                          <w:lang w:val="en-US"/>
                        </w:rPr>
                        <w:t xml:space="preserve"> </w:t>
                      </w:r>
                      <w:proofErr w:type="spellStart"/>
                      <w:r w:rsidRPr="00354B14">
                        <w:rPr>
                          <w:sz w:val="20"/>
                          <w:szCs w:val="20"/>
                          <w:lang w:val="en-US"/>
                        </w:rPr>
                        <w:t>entendants</w:t>
                      </w:r>
                      <w:proofErr w:type="spellEnd"/>
                      <w:r w:rsidRPr="00354B14">
                        <w:rPr>
                          <w:sz w:val="20"/>
                          <w:szCs w:val="20"/>
                          <w:lang w:val="en-US"/>
                        </w:rPr>
                        <w:t xml:space="preserve">, et il </w:t>
                      </w:r>
                      <w:proofErr w:type="spellStart"/>
                      <w:r w:rsidRPr="00354B14">
                        <w:rPr>
                          <w:sz w:val="20"/>
                          <w:szCs w:val="20"/>
                          <w:lang w:val="en-US"/>
                        </w:rPr>
                        <w:t>n'existe</w:t>
                      </w:r>
                      <w:proofErr w:type="spellEnd"/>
                      <w:r w:rsidRPr="00354B14">
                        <w:rPr>
                          <w:sz w:val="20"/>
                          <w:szCs w:val="20"/>
                          <w:lang w:val="en-US"/>
                        </w:rPr>
                        <w:t xml:space="preserve"> pas </w:t>
                      </w:r>
                      <w:proofErr w:type="spellStart"/>
                      <w:r w:rsidRPr="00354B14">
                        <w:rPr>
                          <w:sz w:val="20"/>
                          <w:szCs w:val="20"/>
                          <w:lang w:val="en-US"/>
                        </w:rPr>
                        <w:t>d'adaptations</w:t>
                      </w:r>
                      <w:proofErr w:type="spellEnd"/>
                      <w:r w:rsidRPr="00354B14">
                        <w:rPr>
                          <w:sz w:val="20"/>
                          <w:szCs w:val="20"/>
                          <w:lang w:val="en-US"/>
                        </w:rPr>
                        <w:t xml:space="preserve"> des </w:t>
                      </w:r>
                      <w:proofErr w:type="spellStart"/>
                      <w:r w:rsidRPr="00354B14">
                        <w:rPr>
                          <w:sz w:val="20"/>
                          <w:szCs w:val="20"/>
                          <w:lang w:val="en-US"/>
                        </w:rPr>
                        <w:t>procédures</w:t>
                      </w:r>
                      <w:proofErr w:type="spellEnd"/>
                      <w:r w:rsidRPr="00354B14">
                        <w:rPr>
                          <w:sz w:val="20"/>
                          <w:szCs w:val="20"/>
                          <w:lang w:val="en-US"/>
                        </w:rPr>
                        <w:t xml:space="preserve"> </w:t>
                      </w:r>
                      <w:proofErr w:type="spellStart"/>
                      <w:r w:rsidRPr="00354B14">
                        <w:rPr>
                          <w:sz w:val="20"/>
                          <w:szCs w:val="20"/>
                          <w:lang w:val="en-US"/>
                        </w:rPr>
                        <w:t>judiciaires</w:t>
                      </w:r>
                      <w:proofErr w:type="spellEnd"/>
                      <w:r w:rsidRPr="00354B14">
                        <w:rPr>
                          <w:sz w:val="20"/>
                          <w:szCs w:val="20"/>
                          <w:lang w:val="en-US"/>
                        </w:rPr>
                        <w:t xml:space="preserve"> pour que les femmes </w:t>
                      </w:r>
                      <w:proofErr w:type="spellStart"/>
                      <w:r w:rsidRPr="00354B14">
                        <w:rPr>
                          <w:sz w:val="20"/>
                          <w:szCs w:val="20"/>
                          <w:lang w:val="en-US"/>
                        </w:rPr>
                        <w:t>sourdes</w:t>
                      </w:r>
                      <w:proofErr w:type="spellEnd"/>
                      <w:r w:rsidRPr="00354B14">
                        <w:rPr>
                          <w:sz w:val="20"/>
                          <w:szCs w:val="20"/>
                          <w:lang w:val="en-US"/>
                        </w:rPr>
                        <w:t xml:space="preserve"> </w:t>
                      </w:r>
                      <w:proofErr w:type="spellStart"/>
                      <w:r w:rsidRPr="00354B14">
                        <w:rPr>
                          <w:sz w:val="20"/>
                          <w:szCs w:val="20"/>
                          <w:lang w:val="en-US"/>
                        </w:rPr>
                        <w:t>puissent</w:t>
                      </w:r>
                      <w:proofErr w:type="spellEnd"/>
                      <w:r w:rsidRPr="00354B14">
                        <w:rPr>
                          <w:sz w:val="20"/>
                          <w:szCs w:val="20"/>
                          <w:lang w:val="en-US"/>
                        </w:rPr>
                        <w:t xml:space="preserve"> </w:t>
                      </w:r>
                      <w:proofErr w:type="spellStart"/>
                      <w:r w:rsidRPr="00354B14">
                        <w:rPr>
                          <w:sz w:val="20"/>
                          <w:szCs w:val="20"/>
                          <w:lang w:val="en-US"/>
                        </w:rPr>
                        <w:t>bénéficier</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 xml:space="preserve"> </w:t>
                      </w:r>
                      <w:proofErr w:type="spellStart"/>
                      <w:r w:rsidRPr="00354B14">
                        <w:rPr>
                          <w:sz w:val="20"/>
                          <w:szCs w:val="20"/>
                          <w:lang w:val="en-US"/>
                        </w:rPr>
                        <w:t>rémunérés</w:t>
                      </w:r>
                      <w:proofErr w:type="spellEnd"/>
                      <w:r w:rsidRPr="00354B14">
                        <w:rPr>
                          <w:sz w:val="20"/>
                          <w:szCs w:val="20"/>
                          <w:lang w:val="en-US"/>
                        </w:rPr>
                        <w:t xml:space="preserve"> par </w:t>
                      </w:r>
                      <w:proofErr w:type="spellStart"/>
                      <w:r w:rsidRPr="00354B14">
                        <w:rPr>
                          <w:sz w:val="20"/>
                          <w:szCs w:val="20"/>
                          <w:lang w:val="en-US"/>
                        </w:rPr>
                        <w:t>l'État</w:t>
                      </w:r>
                      <w:proofErr w:type="spellEnd"/>
                      <w:r w:rsidRPr="00354B14">
                        <w:rPr>
                          <w:sz w:val="20"/>
                          <w:szCs w:val="20"/>
                          <w:lang w:val="en-US"/>
                        </w:rPr>
                        <w:t xml:space="preserve"> </w:t>
                      </w:r>
                      <w:proofErr w:type="spellStart"/>
                      <w:r w:rsidRPr="00354B14">
                        <w:rPr>
                          <w:sz w:val="20"/>
                          <w:szCs w:val="20"/>
                          <w:lang w:val="en-US"/>
                        </w:rPr>
                        <w:t>lors</w:t>
                      </w:r>
                      <w:proofErr w:type="spellEnd"/>
                      <w:r w:rsidRPr="00354B14">
                        <w:rPr>
                          <w:sz w:val="20"/>
                          <w:szCs w:val="20"/>
                          <w:lang w:val="en-US"/>
                        </w:rPr>
                        <w:t xml:space="preserve"> des </w:t>
                      </w:r>
                      <w:proofErr w:type="spellStart"/>
                      <w:r w:rsidRPr="00354B14">
                        <w:rPr>
                          <w:sz w:val="20"/>
                          <w:szCs w:val="20"/>
                          <w:lang w:val="en-US"/>
                        </w:rPr>
                        <w:t>procès</w:t>
                      </w:r>
                      <w:proofErr w:type="spellEnd"/>
                      <w:r w:rsidRPr="00354B14">
                        <w:rPr>
                          <w:sz w:val="20"/>
                          <w:szCs w:val="20"/>
                          <w:lang w:val="en-US"/>
                        </w:rPr>
                        <w:t xml:space="preserve">. Il </w:t>
                      </w:r>
                      <w:proofErr w:type="spellStart"/>
                      <w:r w:rsidRPr="00354B14">
                        <w:rPr>
                          <w:sz w:val="20"/>
                          <w:szCs w:val="20"/>
                          <w:lang w:val="en-US"/>
                        </w:rPr>
                        <w:t>est</w:t>
                      </w:r>
                      <w:proofErr w:type="spellEnd"/>
                      <w:r w:rsidRPr="00354B14">
                        <w:rPr>
                          <w:sz w:val="20"/>
                          <w:szCs w:val="20"/>
                          <w:lang w:val="en-US"/>
                        </w:rPr>
                        <w:t xml:space="preserve"> recommandé de </w:t>
                      </w:r>
                      <w:proofErr w:type="spellStart"/>
                      <w:r w:rsidRPr="00354B14">
                        <w:rPr>
                          <w:sz w:val="20"/>
                          <w:szCs w:val="20"/>
                          <w:lang w:val="en-US"/>
                        </w:rPr>
                        <w:t>consacrer</w:t>
                      </w:r>
                      <w:proofErr w:type="spellEnd"/>
                      <w:r w:rsidRPr="00354B14">
                        <w:rPr>
                          <w:sz w:val="20"/>
                          <w:szCs w:val="20"/>
                          <w:lang w:val="en-US"/>
                        </w:rPr>
                        <w:t xml:space="preserve"> des </w:t>
                      </w:r>
                      <w:proofErr w:type="spellStart"/>
                      <w:r w:rsidRPr="00354B14">
                        <w:rPr>
                          <w:sz w:val="20"/>
                          <w:szCs w:val="20"/>
                          <w:lang w:val="en-US"/>
                        </w:rPr>
                        <w:t>ressources</w:t>
                      </w:r>
                      <w:proofErr w:type="spellEnd"/>
                      <w:r w:rsidRPr="00354B14">
                        <w:rPr>
                          <w:sz w:val="20"/>
                          <w:szCs w:val="20"/>
                          <w:lang w:val="en-US"/>
                        </w:rPr>
                        <w:t xml:space="preserve"> à la formation des avocats, </w:t>
                      </w:r>
                      <w:proofErr w:type="spellStart"/>
                      <w:r w:rsidRPr="00354B14">
                        <w:rPr>
                          <w:sz w:val="20"/>
                          <w:szCs w:val="20"/>
                          <w:lang w:val="en-US"/>
                        </w:rPr>
                        <w:t>juges</w:t>
                      </w:r>
                      <w:proofErr w:type="spellEnd"/>
                      <w:r w:rsidRPr="00354B14">
                        <w:rPr>
                          <w:sz w:val="20"/>
                          <w:szCs w:val="20"/>
                          <w:lang w:val="en-US"/>
                        </w:rPr>
                        <w:t xml:space="preserve">, </w:t>
                      </w:r>
                      <w:proofErr w:type="spellStart"/>
                      <w:r w:rsidRPr="00354B14">
                        <w:rPr>
                          <w:sz w:val="20"/>
                          <w:szCs w:val="20"/>
                          <w:lang w:val="en-US"/>
                        </w:rPr>
                        <w:t>ministres</w:t>
                      </w:r>
                      <w:proofErr w:type="spellEnd"/>
                      <w:r w:rsidRPr="00354B14">
                        <w:rPr>
                          <w:sz w:val="20"/>
                          <w:szCs w:val="20"/>
                          <w:lang w:val="en-US"/>
                        </w:rPr>
                        <w:t xml:space="preserve">, procureurs et </w:t>
                      </w:r>
                      <w:proofErr w:type="spellStart"/>
                      <w:r w:rsidRPr="00354B14">
                        <w:rPr>
                          <w:sz w:val="20"/>
                          <w:szCs w:val="20"/>
                          <w:lang w:val="en-US"/>
                        </w:rPr>
                        <w:t>défenseurs</w:t>
                      </w:r>
                      <w:proofErr w:type="spellEnd"/>
                      <w:r w:rsidRPr="00354B14">
                        <w:rPr>
                          <w:sz w:val="20"/>
                          <w:szCs w:val="20"/>
                          <w:lang w:val="en-US"/>
                        </w:rPr>
                        <w:t xml:space="preserve">, </w:t>
                      </w:r>
                      <w:proofErr w:type="spellStart"/>
                      <w:r w:rsidRPr="00354B14">
                        <w:rPr>
                          <w:sz w:val="20"/>
                          <w:szCs w:val="20"/>
                          <w:lang w:val="en-US"/>
                        </w:rPr>
                        <w:t>ainsi</w:t>
                      </w:r>
                      <w:proofErr w:type="spellEnd"/>
                      <w:r w:rsidRPr="00354B14">
                        <w:rPr>
                          <w:sz w:val="20"/>
                          <w:szCs w:val="20"/>
                          <w:lang w:val="en-US"/>
                        </w:rPr>
                        <w:t xml:space="preserve"> </w:t>
                      </w:r>
                      <w:proofErr w:type="spellStart"/>
                      <w:r w:rsidRPr="00354B14">
                        <w:rPr>
                          <w:sz w:val="20"/>
                          <w:szCs w:val="20"/>
                          <w:lang w:val="en-US"/>
                        </w:rPr>
                        <w:t>qu'à</w:t>
                      </w:r>
                      <w:proofErr w:type="spellEnd"/>
                      <w:r w:rsidRPr="00354B14">
                        <w:rPr>
                          <w:sz w:val="20"/>
                          <w:szCs w:val="20"/>
                          <w:lang w:val="en-US"/>
                        </w:rPr>
                        <w:t xml:space="preserve"> </w:t>
                      </w:r>
                      <w:proofErr w:type="spellStart"/>
                      <w:r w:rsidRPr="00354B14">
                        <w:rPr>
                          <w:sz w:val="20"/>
                          <w:szCs w:val="20"/>
                          <w:lang w:val="en-US"/>
                        </w:rPr>
                        <w:t>l'embauche</w:t>
                      </w:r>
                      <w:proofErr w:type="spellEnd"/>
                      <w:r w:rsidRPr="00354B14">
                        <w:rPr>
                          <w:sz w:val="20"/>
                          <w:szCs w:val="20"/>
                          <w:lang w:val="en-US"/>
                        </w:rPr>
                        <w:t xml:space="preserve"> </w:t>
                      </w:r>
                      <w:proofErr w:type="spellStart"/>
                      <w:r w:rsidRPr="00354B14">
                        <w:rPr>
                          <w:sz w:val="20"/>
                          <w:szCs w:val="20"/>
                          <w:lang w:val="en-US"/>
                        </w:rPr>
                        <w:t>d'interprètes</w:t>
                      </w:r>
                      <w:proofErr w:type="spellEnd"/>
                      <w:r w:rsidRPr="00354B14">
                        <w:rPr>
                          <w:sz w:val="20"/>
                          <w:szCs w:val="20"/>
                          <w:lang w:val="en-US"/>
                        </w:rPr>
                        <w:t>.</w:t>
                      </w:r>
                    </w:p>
                  </w:txbxContent>
                </v:textbox>
                <w10:wrap type="square"/>
              </v:shape>
            </w:pict>
          </mc:Fallback>
        </mc:AlternateContent>
      </w:r>
      <w:r>
        <w:rPr>
          <w:noProof/>
        </w:rPr>
        <mc:AlternateContent>
          <mc:Choice Requires="wps">
            <w:drawing>
              <wp:anchor distT="45720" distB="45720" distL="114300" distR="114300" simplePos="0" relativeHeight="251691008" behindDoc="0" locked="0" layoutInCell="1" allowOverlap="1" wp14:anchorId="7988E4AB" wp14:editId="56A7A4DA">
                <wp:simplePos x="0" y="0"/>
                <wp:positionH relativeFrom="column">
                  <wp:posOffset>1828800</wp:posOffset>
                </wp:positionH>
                <wp:positionV relativeFrom="paragraph">
                  <wp:posOffset>0</wp:posOffset>
                </wp:positionV>
                <wp:extent cx="2270125" cy="1404620"/>
                <wp:effectExtent l="0" t="0" r="15875" b="23495"/>
                <wp:wrapSquare wrapText="bothSides"/>
                <wp:docPr id="3671614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125" cy="1404620"/>
                        </a:xfrm>
                        <a:prstGeom prst="rect">
                          <a:avLst/>
                        </a:prstGeom>
                        <a:solidFill>
                          <a:srgbClr val="FFFFFF"/>
                        </a:solidFill>
                        <a:ln w="9525">
                          <a:solidFill>
                            <a:srgbClr val="000000"/>
                          </a:solidFill>
                          <a:miter lim="800000"/>
                          <a:headEnd/>
                          <a:tailEnd/>
                        </a:ln>
                      </wps:spPr>
                      <wps:txbx>
                        <w:txbxContent>
                          <w:p w14:paraId="1A5C1F13" w14:textId="77777777" w:rsidR="00BF0FC7" w:rsidRPr="00354B14" w:rsidRDefault="00BF0FC7" w:rsidP="00BF0FC7">
                            <w:pPr>
                              <w:jc w:val="center"/>
                              <w:rPr>
                                <w:sz w:val="20"/>
                                <w:szCs w:val="20"/>
                                <w:lang w:val="en-US"/>
                              </w:rPr>
                            </w:pPr>
                            <w:r w:rsidRPr="00354B14">
                              <w:rPr>
                                <w:b/>
                                <w:bCs/>
                                <w:sz w:val="20"/>
                                <w:szCs w:val="20"/>
                                <w:lang w:val="en-US"/>
                              </w:rPr>
                              <w:t>EXECUTIVE SUMMARY</w:t>
                            </w:r>
                          </w:p>
                          <w:p w14:paraId="5B20DB11" w14:textId="77777777" w:rsidR="00BF0FC7" w:rsidRPr="00354B14" w:rsidRDefault="00BF0FC7" w:rsidP="00BF0FC7">
                            <w:pPr>
                              <w:jc w:val="both"/>
                              <w:rPr>
                                <w:sz w:val="20"/>
                                <w:szCs w:val="20"/>
                                <w:lang w:val="en-US"/>
                              </w:rPr>
                            </w:pPr>
                            <w:r w:rsidRPr="00354B14">
                              <w:rPr>
                                <w:sz w:val="20"/>
                                <w:szCs w:val="20"/>
                                <w:lang w:val="en-US"/>
                              </w:rPr>
                              <w:t>The lack of representation of deaf women in political participation instances related to women's rights, as reported by the State in its Eighth Periodic Report, is evident. This includes bodies such as the Consultative Councils of the National Women's Service and the Ministry of Women. The State is encouraged to invite organizations of deaf individuals to participate in these councils with representation.</w:t>
                            </w:r>
                          </w:p>
                          <w:p w14:paraId="1680F9BD" w14:textId="77777777" w:rsidR="00BF0FC7" w:rsidRPr="00354B14" w:rsidRDefault="00BF0FC7" w:rsidP="00BF0FC7">
                            <w:pPr>
                              <w:jc w:val="both"/>
                              <w:rPr>
                                <w:sz w:val="20"/>
                                <w:szCs w:val="20"/>
                                <w:lang w:val="en-US"/>
                              </w:rPr>
                            </w:pPr>
                            <w:r w:rsidRPr="00354B14">
                              <w:rPr>
                                <w:sz w:val="20"/>
                                <w:szCs w:val="20"/>
                                <w:lang w:val="en-US"/>
                              </w:rPr>
                              <w:t>There is a lack of accessibility to state education programs and services due to the absence of sign language implementation. Additionally, there is a report of state policies destroying the foundations of the deaf community, its individual and collective cultural identity, and the existence of sign language, due to the forced assimilation of deaf students into hearing institutions. It is recommended that the State allocate financial resources to support schools for the deaf with common curricula and bilingual intercultural projects.</w:t>
                            </w:r>
                          </w:p>
                          <w:p w14:paraId="6CF983FA" w14:textId="77777777" w:rsidR="00BF0FC7" w:rsidRPr="00354B14" w:rsidRDefault="00BF0FC7" w:rsidP="00BF0FC7">
                            <w:pPr>
                              <w:jc w:val="both"/>
                              <w:rPr>
                                <w:sz w:val="20"/>
                                <w:szCs w:val="20"/>
                                <w:lang w:val="en-US"/>
                              </w:rPr>
                            </w:pPr>
                            <w:r w:rsidRPr="00354B14">
                              <w:rPr>
                                <w:sz w:val="20"/>
                                <w:szCs w:val="20"/>
                                <w:lang w:val="en-US"/>
                              </w:rPr>
                              <w:t>There is a lack of disaggregated data on the integration of deaf women into the labor market. It is recommended that the State generate this data as a first step towards creating public policies to alleviate the difficult economic conditions faced by deaf women of all ages.</w:t>
                            </w:r>
                          </w:p>
                          <w:p w14:paraId="3B48F020" w14:textId="77777777" w:rsidR="00BF0FC7" w:rsidRPr="00354B14" w:rsidRDefault="00BF0FC7" w:rsidP="00BF0FC7">
                            <w:pPr>
                              <w:jc w:val="both"/>
                              <w:rPr>
                                <w:sz w:val="20"/>
                                <w:szCs w:val="20"/>
                                <w:lang w:val="en-US"/>
                              </w:rPr>
                            </w:pPr>
                            <w:r w:rsidRPr="00354B14">
                              <w:rPr>
                                <w:sz w:val="20"/>
                                <w:szCs w:val="20"/>
                                <w:lang w:val="en-US"/>
                              </w:rPr>
                              <w:t>The severe lack of access to medical services is evident due to inadequate access to information and communication with treating doctors. Cases of deaf pregnant women monitored in state hospitals and families with critically ill newborns, who did not receive information about the respective treatments decided by doctors, are exposed. It is recommended that the State allocate resources for training lawyers and directors, as well as for hiring interpreters.</w:t>
                            </w:r>
                          </w:p>
                          <w:p w14:paraId="7830E173" w14:textId="77777777" w:rsidR="00BF0FC7" w:rsidRPr="00354B14" w:rsidRDefault="00BF0FC7" w:rsidP="00BF0FC7">
                            <w:pPr>
                              <w:jc w:val="both"/>
                              <w:rPr>
                                <w:sz w:val="20"/>
                                <w:szCs w:val="20"/>
                                <w:lang w:val="en-US"/>
                              </w:rPr>
                            </w:pPr>
                            <w:r w:rsidRPr="00354B14">
                              <w:rPr>
                                <w:sz w:val="20"/>
                                <w:szCs w:val="20"/>
                                <w:lang w:val="en-US"/>
                              </w:rPr>
                              <w:t>The lack of access to justice sector programs is also evident, as these programs are only designed for hearing users, and there are no adaptations of judicial procedures to ensure that deaf women have interpreters paid by the State during trials. It is recommended to allocate resources for training lawyers, judges, ministers, prosecutors, and defenders, as well as for hiring interpreters.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88E4AB" id="_x0000_s1027" type="#_x0000_t202" style="position:absolute;left:0;text-align:left;margin-left:2in;margin-top:0;width:178.75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">
                <v:textbox style="mso-fit-shape-to-text:t">
                  <w:txbxContent>
                    <w:p w14:paraId="1A5C1F13" w14:textId="77777777" w:rsidR="00BF0FC7" w:rsidRPr="00354B14" w:rsidRDefault="00BF0FC7" w:rsidP="00BF0FC7">
                      <w:pPr>
                        <w:jc w:val="center"/>
                        <w:rPr>
                          <w:sz w:val="20"/>
                          <w:szCs w:val="20"/>
                          <w:lang w:val="en-US"/>
                        </w:rPr>
                      </w:pPr>
                      <w:r w:rsidRPr="00354B14">
                        <w:rPr>
                          <w:b/>
                          <w:bCs/>
                          <w:sz w:val="20"/>
                          <w:szCs w:val="20"/>
                          <w:lang w:val="en-US"/>
                        </w:rPr>
                        <w:t>EXECUTIVE SUMMARY</w:t>
                      </w:r>
                    </w:p>
                    <w:p w14:paraId="5B20DB11" w14:textId="77777777" w:rsidR="00BF0FC7" w:rsidRPr="00354B14" w:rsidRDefault="00BF0FC7" w:rsidP="00BF0FC7">
                      <w:pPr>
                        <w:jc w:val="both"/>
                        <w:rPr>
                          <w:sz w:val="20"/>
                          <w:szCs w:val="20"/>
                          <w:lang w:val="en-US"/>
                        </w:rPr>
                      </w:pPr>
                      <w:r w:rsidRPr="00354B14">
                        <w:rPr>
                          <w:sz w:val="20"/>
                          <w:szCs w:val="20"/>
                          <w:lang w:val="en-US"/>
                        </w:rPr>
                        <w:t>The lack of representation of deaf women in political participation instances related to women's rights, as reported by the State in its Eighth Periodic Report, is evident. This includes bodies such as the Consultative Councils of the National Women's Service and the Ministry of Women. The State is encouraged to invite organizations of deaf individuals to participate in these councils with representation.</w:t>
                      </w:r>
                    </w:p>
                    <w:p w14:paraId="1680F9BD" w14:textId="77777777" w:rsidR="00BF0FC7" w:rsidRPr="00354B14" w:rsidRDefault="00BF0FC7" w:rsidP="00BF0FC7">
                      <w:pPr>
                        <w:jc w:val="both"/>
                        <w:rPr>
                          <w:sz w:val="20"/>
                          <w:szCs w:val="20"/>
                          <w:lang w:val="en-US"/>
                        </w:rPr>
                      </w:pPr>
                      <w:r w:rsidRPr="00354B14">
                        <w:rPr>
                          <w:sz w:val="20"/>
                          <w:szCs w:val="20"/>
                          <w:lang w:val="en-US"/>
                        </w:rPr>
                        <w:t>There is a lack of accessibility to state education programs and services due to the absence of sign language implementation. Additionally, there is a report of state policies destroying the foundations of the deaf community, its individual and collective cultural identity, and the existence of sign language, due to the forced assimilation of deaf students into hearing institutions. It is recommended that the State allocate financial resources to support schools for the deaf with common curricula and bilingual intercultural projects.</w:t>
                      </w:r>
                    </w:p>
                    <w:p w14:paraId="6CF983FA" w14:textId="77777777" w:rsidR="00BF0FC7" w:rsidRPr="00354B14" w:rsidRDefault="00BF0FC7" w:rsidP="00BF0FC7">
                      <w:pPr>
                        <w:jc w:val="both"/>
                        <w:rPr>
                          <w:sz w:val="20"/>
                          <w:szCs w:val="20"/>
                          <w:lang w:val="en-US"/>
                        </w:rPr>
                      </w:pPr>
                      <w:r w:rsidRPr="00354B14">
                        <w:rPr>
                          <w:sz w:val="20"/>
                          <w:szCs w:val="20"/>
                          <w:lang w:val="en-US"/>
                        </w:rPr>
                        <w:t>There is a lack of disaggregated data on the integration of deaf women into the labor market. It is recommended that the State generate this data as a first step towards creating public policies to alleviate the difficult economic conditions faced by deaf women of all ages.</w:t>
                      </w:r>
                    </w:p>
                    <w:p w14:paraId="3B48F020" w14:textId="77777777" w:rsidR="00BF0FC7" w:rsidRPr="00354B14" w:rsidRDefault="00BF0FC7" w:rsidP="00BF0FC7">
                      <w:pPr>
                        <w:jc w:val="both"/>
                        <w:rPr>
                          <w:sz w:val="20"/>
                          <w:szCs w:val="20"/>
                          <w:lang w:val="en-US"/>
                        </w:rPr>
                      </w:pPr>
                      <w:r w:rsidRPr="00354B14">
                        <w:rPr>
                          <w:sz w:val="20"/>
                          <w:szCs w:val="20"/>
                          <w:lang w:val="en-US"/>
                        </w:rPr>
                        <w:t>The severe lack of access to medical services is evident due to inadequate access to information and communication with treating doctors. Cases of deaf pregnant women monitored in state hospitals and families with critically ill newborns, who did not receive information about the respective treatments decided by doctors, are exposed. It is recommended that the State allocate resources for training lawyers and directors, as well as for hiring interpreters.</w:t>
                      </w:r>
                    </w:p>
                    <w:p w14:paraId="7830E173" w14:textId="77777777" w:rsidR="00BF0FC7" w:rsidRPr="00354B14" w:rsidRDefault="00BF0FC7" w:rsidP="00BF0FC7">
                      <w:pPr>
                        <w:jc w:val="both"/>
                        <w:rPr>
                          <w:sz w:val="20"/>
                          <w:szCs w:val="20"/>
                          <w:lang w:val="en-US"/>
                        </w:rPr>
                      </w:pPr>
                      <w:r w:rsidRPr="00354B14">
                        <w:rPr>
                          <w:sz w:val="20"/>
                          <w:szCs w:val="20"/>
                          <w:lang w:val="en-US"/>
                        </w:rPr>
                        <w:t>The lack of access to justice sector programs is also evident, as these programs are only designed for hearing users, and there are no adaptations of judicial procedures to ensure that deaf women have interpreters paid by the State during trials. It is recommended to allocate resources for training lawyers, judges, ministers, prosecutors, and defenders, as well as for hiring interpreters.</w:t>
                      </w:r>
                    </w:p>
                  </w:txbxContent>
                </v:textbox>
                <w10:wrap type="square"/>
              </v:shape>
            </w:pict>
          </mc:Fallback>
        </mc:AlternateContent>
      </w:r>
      <w:r>
        <w:rPr>
          <w:noProof/>
        </w:rPr>
        <mc:AlternateContent>
          <mc:Choice Requires="wps">
            <w:drawing>
              <wp:anchor distT="45720" distB="45720" distL="114300" distR="114300" simplePos="0" relativeHeight="251688960" behindDoc="0" locked="0" layoutInCell="1" allowOverlap="1" wp14:anchorId="79B5E92C" wp14:editId="38090E8E">
                <wp:simplePos x="0" y="0"/>
                <wp:positionH relativeFrom="column">
                  <wp:posOffset>-666750</wp:posOffset>
                </wp:positionH>
                <wp:positionV relativeFrom="paragraph">
                  <wp:posOffset>0</wp:posOffset>
                </wp:positionV>
                <wp:extent cx="2360930" cy="1404620"/>
                <wp:effectExtent l="0" t="0" r="22860" b="27940"/>
                <wp:wrapSquare wrapText="bothSides"/>
                <wp:docPr id="67019185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AE5AA8" w14:textId="77777777" w:rsidR="00BF0FC7" w:rsidRPr="00354B14" w:rsidRDefault="00BF0FC7" w:rsidP="00BF0FC7">
                            <w:pPr>
                              <w:jc w:val="center"/>
                              <w:rPr>
                                <w:b/>
                                <w:bCs/>
                                <w:sz w:val="20"/>
                                <w:szCs w:val="20"/>
                              </w:rPr>
                            </w:pPr>
                            <w:r w:rsidRPr="00354B14">
                              <w:rPr>
                                <w:b/>
                                <w:bCs/>
                                <w:sz w:val="20"/>
                                <w:szCs w:val="20"/>
                              </w:rPr>
                              <w:t>RESUMEN EJECUTIVO.</w:t>
                            </w:r>
                          </w:p>
                          <w:p w14:paraId="01D8CBE8" w14:textId="77777777" w:rsidR="00BF0FC7" w:rsidRPr="00354B14" w:rsidRDefault="00BF0FC7" w:rsidP="00BF0FC7">
                            <w:pPr>
                              <w:jc w:val="both"/>
                              <w:rPr>
                                <w:sz w:val="20"/>
                                <w:szCs w:val="20"/>
                              </w:rPr>
                            </w:pPr>
                            <w:r w:rsidRPr="00354B14">
                              <w:rPr>
                                <w:sz w:val="20"/>
                                <w:szCs w:val="20"/>
                              </w:rPr>
                              <w:t xml:space="preserve">Se evidencia la falta de representación de las mujeres Sordas en las instancias de participación política en materia de derechos de las mujeres informadas por el Estado en su Octavo Informe Periódico, tales como los Consejos Consultores del Servicio Nacional de la Mujer y del Ministerio de la Mujer. Se alienta al Estado a convocar a las organizaciones de personas Sordas para participar en ellos con representación. </w:t>
                            </w:r>
                          </w:p>
                          <w:p w14:paraId="751333E8" w14:textId="77777777" w:rsidR="00BF0FC7" w:rsidRPr="00354B14" w:rsidRDefault="00BF0FC7" w:rsidP="00BF0FC7">
                            <w:pPr>
                              <w:jc w:val="both"/>
                              <w:rPr>
                                <w:sz w:val="20"/>
                                <w:szCs w:val="20"/>
                              </w:rPr>
                            </w:pPr>
                            <w:r w:rsidRPr="00354B14">
                              <w:rPr>
                                <w:sz w:val="20"/>
                                <w:szCs w:val="20"/>
                              </w:rPr>
                              <w:t xml:space="preserve">Se evidencia la falta de accesibilidad a los programas y servicios del Estado en materia de educación por no implementarse en estos la lengua de señas. Asimismo, se denuncia la política estatal de destrucción de los cimientos de la comunidad Sorda, su identidad cultural individual y colectiva y la existencia de la lengua de señas, esto por la alienación forzada de los educandos Sordos a Establecimientos de Oyentes. Se recomienda al Estado dirigir los recursos económicos al apoyo de los Colegios de Sordos de </w:t>
                            </w:r>
                            <w:proofErr w:type="spellStart"/>
                            <w:r w:rsidRPr="00354B14">
                              <w:rPr>
                                <w:sz w:val="20"/>
                                <w:szCs w:val="20"/>
                              </w:rPr>
                              <w:t>curriculum</w:t>
                            </w:r>
                            <w:proofErr w:type="spellEnd"/>
                            <w:r w:rsidRPr="00354B14">
                              <w:rPr>
                                <w:sz w:val="20"/>
                                <w:szCs w:val="20"/>
                              </w:rPr>
                              <w:t xml:space="preserve"> común y proyecto intercultural bilingüe. </w:t>
                            </w:r>
                          </w:p>
                          <w:p w14:paraId="7CBB4710" w14:textId="77777777" w:rsidR="00BF0FC7" w:rsidRPr="00354B14" w:rsidRDefault="00BF0FC7" w:rsidP="00BF0FC7">
                            <w:pPr>
                              <w:jc w:val="both"/>
                              <w:rPr>
                                <w:sz w:val="20"/>
                                <w:szCs w:val="20"/>
                              </w:rPr>
                            </w:pPr>
                            <w:r w:rsidRPr="00354B14">
                              <w:rPr>
                                <w:sz w:val="20"/>
                                <w:szCs w:val="20"/>
                              </w:rPr>
                              <w:t xml:space="preserve">Se evidencia la falta de datos desagregados sobre la integración al mercado laboral de las mujeres Sordas. Se recomienda al Estado generar dicha cuantificación como primer paso para generar las respectivas políticas públicas que alivien la difícil situación económica de privaciones que sufren las mujeres Sordas de todas las edades. </w:t>
                            </w:r>
                          </w:p>
                          <w:p w14:paraId="37A2246D" w14:textId="77777777" w:rsidR="00BF0FC7" w:rsidRPr="00354B14" w:rsidRDefault="00BF0FC7" w:rsidP="00BF0FC7">
                            <w:pPr>
                              <w:jc w:val="both"/>
                              <w:rPr>
                                <w:sz w:val="20"/>
                                <w:szCs w:val="20"/>
                              </w:rPr>
                            </w:pPr>
                            <w:r w:rsidRPr="00354B14">
                              <w:rPr>
                                <w:sz w:val="20"/>
                                <w:szCs w:val="20"/>
                              </w:rPr>
                              <w:t xml:space="preserve">Se evidencia la grave falta de acceso a los servicios médicos por causa de la falta de acceso a la información y comunicación con los médicos tratantes. Se exponen los casos de las mujeres Sordas embarazadas controladas en Hospitales del Estado y de la familia con el recién nacido en estado crítico, todos quienes no recibieron la información de los respectivos tratamientos lo que en definitiva fueron tomando por los médicos. Se recomienda al Estado destinar recursos para la capacitación en toma de conciencia de abogados y directores y para la contratación de intérpretes. </w:t>
                            </w:r>
                          </w:p>
                          <w:p w14:paraId="625C4DED" w14:textId="77777777" w:rsidR="00BF0FC7" w:rsidRDefault="00BF0FC7" w:rsidP="00BF0FC7">
                            <w:pPr>
                              <w:jc w:val="both"/>
                            </w:pPr>
                            <w:r w:rsidRPr="00354B14">
                              <w:rPr>
                                <w:sz w:val="20"/>
                                <w:szCs w:val="20"/>
                              </w:rPr>
                              <w:t xml:space="preserve">Se evidencia el no acceso a los programas del sector Justicia por sólo estar diseñados para usuarias oyentes, así como la inexistencia de adaptaciones de procedimientos judiciales para que las mujeres Sordas cuenten en juicio con intérpretes pagados por el Estado. Se recomienda destinar recursos para la capacitación en toma de conciencia de abogados, jueces, ministros, fiscales y defensores y para la contratación de intérpretes.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B5E92C" id="_x0000_s1028" type="#_x0000_t202" style="position:absolute;left:0;text-align:left;margin-left:-52.5pt;margin-top:0;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">
                <v:textbox style="mso-fit-shape-to-text:t">
                  <w:txbxContent>
                    <w:p w14:paraId="7EAE5AA8" w14:textId="77777777" w:rsidR="00BF0FC7" w:rsidRPr="00354B14" w:rsidRDefault="00BF0FC7" w:rsidP="00BF0FC7">
                      <w:pPr>
                        <w:jc w:val="center"/>
                        <w:rPr>
                          <w:b/>
                          <w:bCs/>
                          <w:sz w:val="20"/>
                          <w:szCs w:val="20"/>
                        </w:rPr>
                      </w:pPr>
                      <w:r w:rsidRPr="00354B14">
                        <w:rPr>
                          <w:b/>
                          <w:bCs/>
                          <w:sz w:val="20"/>
                          <w:szCs w:val="20"/>
                        </w:rPr>
                        <w:t>RESUMEN EJECUTIVO.</w:t>
                      </w:r>
                    </w:p>
                    <w:p w14:paraId="01D8CBE8" w14:textId="77777777" w:rsidR="00BF0FC7" w:rsidRPr="00354B14" w:rsidRDefault="00BF0FC7" w:rsidP="00BF0FC7">
                      <w:pPr>
                        <w:jc w:val="both"/>
                        <w:rPr>
                          <w:sz w:val="20"/>
                          <w:szCs w:val="20"/>
                        </w:rPr>
                      </w:pPr>
                      <w:r w:rsidRPr="00354B14">
                        <w:rPr>
                          <w:sz w:val="20"/>
                          <w:szCs w:val="20"/>
                        </w:rPr>
                        <w:t xml:space="preserve">Se evidencia la falta de representación de las mujeres Sordas en las instancias de participación política en materia de derechos de las mujeres informadas por el Estado en su Octavo Informe Periódico, tales como los Consejos Consultores del Servicio Nacional de la Mujer y del Ministerio de la Mujer. Se alienta al Estado a convocar a las organizaciones de personas Sordas para participar en ellos con representación. </w:t>
                      </w:r>
                    </w:p>
                    <w:p w14:paraId="751333E8" w14:textId="77777777" w:rsidR="00BF0FC7" w:rsidRPr="00354B14" w:rsidRDefault="00BF0FC7" w:rsidP="00BF0FC7">
                      <w:pPr>
                        <w:jc w:val="both"/>
                        <w:rPr>
                          <w:sz w:val="20"/>
                          <w:szCs w:val="20"/>
                        </w:rPr>
                      </w:pPr>
                      <w:r w:rsidRPr="00354B14">
                        <w:rPr>
                          <w:sz w:val="20"/>
                          <w:szCs w:val="20"/>
                        </w:rPr>
                        <w:t xml:space="preserve">Se evidencia la falta de accesibilidad a los programas y servicios del Estado en materia de educación por no implementarse en estos la lengua de señas. Asimismo, se denuncia la política estatal de destrucción de los cimientos de la comunidad Sorda, su identidad cultural individual y colectiva y la existencia de la lengua de señas, esto por la alienación forzada de los educandos Sordos a Establecimientos de Oyentes. Se recomienda al Estado dirigir los recursos económicos al apoyo de los Colegios de Sordos de </w:t>
                      </w:r>
                      <w:proofErr w:type="spellStart"/>
                      <w:r w:rsidRPr="00354B14">
                        <w:rPr>
                          <w:sz w:val="20"/>
                          <w:szCs w:val="20"/>
                        </w:rPr>
                        <w:t>curriculum</w:t>
                      </w:r>
                      <w:proofErr w:type="spellEnd"/>
                      <w:r w:rsidRPr="00354B14">
                        <w:rPr>
                          <w:sz w:val="20"/>
                          <w:szCs w:val="20"/>
                        </w:rPr>
                        <w:t xml:space="preserve"> común y proyecto intercultural bilingüe. </w:t>
                      </w:r>
                    </w:p>
                    <w:p w14:paraId="7CBB4710" w14:textId="77777777" w:rsidR="00BF0FC7" w:rsidRPr="00354B14" w:rsidRDefault="00BF0FC7" w:rsidP="00BF0FC7">
                      <w:pPr>
                        <w:jc w:val="both"/>
                        <w:rPr>
                          <w:sz w:val="20"/>
                          <w:szCs w:val="20"/>
                        </w:rPr>
                      </w:pPr>
                      <w:r w:rsidRPr="00354B14">
                        <w:rPr>
                          <w:sz w:val="20"/>
                          <w:szCs w:val="20"/>
                        </w:rPr>
                        <w:t xml:space="preserve">Se evidencia la falta de datos desagregados sobre la integración al mercado laboral de las mujeres Sordas. Se recomienda al Estado generar dicha cuantificación como primer paso para generar las respectivas políticas públicas que alivien la difícil situación económica de privaciones que sufren las mujeres Sordas de todas las edades. </w:t>
                      </w:r>
                    </w:p>
                    <w:p w14:paraId="37A2246D" w14:textId="77777777" w:rsidR="00BF0FC7" w:rsidRPr="00354B14" w:rsidRDefault="00BF0FC7" w:rsidP="00BF0FC7">
                      <w:pPr>
                        <w:jc w:val="both"/>
                        <w:rPr>
                          <w:sz w:val="20"/>
                          <w:szCs w:val="20"/>
                        </w:rPr>
                      </w:pPr>
                      <w:r w:rsidRPr="00354B14">
                        <w:rPr>
                          <w:sz w:val="20"/>
                          <w:szCs w:val="20"/>
                        </w:rPr>
                        <w:t xml:space="preserve">Se evidencia la grave falta de acceso a los servicios médicos por causa de la falta de acceso a la información y comunicación con los médicos tratantes. Se exponen los casos de las mujeres Sordas embarazadas controladas en Hospitales del Estado y de la familia con el recién nacido en estado crítico, todos quienes no recibieron la información de los respectivos tratamientos lo que en definitiva fueron tomando por los médicos. Se recomienda al Estado destinar recursos para la capacitación en toma de conciencia de abogados y directores y para la contratación de intérpretes. </w:t>
                      </w:r>
                    </w:p>
                    <w:p w14:paraId="625C4DED" w14:textId="77777777" w:rsidR="00BF0FC7" w:rsidRDefault="00BF0FC7" w:rsidP="00BF0FC7">
                      <w:pPr>
                        <w:jc w:val="both"/>
                      </w:pPr>
                      <w:r w:rsidRPr="00354B14">
                        <w:rPr>
                          <w:sz w:val="20"/>
                          <w:szCs w:val="20"/>
                        </w:rPr>
                        <w:t xml:space="preserve">Se evidencia el no acceso a los programas del sector Justicia por sólo estar diseñados para usuarias oyentes, así como la inexistencia de adaptaciones de procedimientos judiciales para que las mujeres Sordas cuenten en juicio con intérpretes pagados por el Estado. Se recomienda destinar recursos para la capacitación en toma de conciencia de abogados, jueces, ministros, fiscales y defensores y para la contratación de intérpretes. </w:t>
                      </w:r>
                    </w:p>
                  </w:txbxContent>
                </v:textbox>
                <w10:wrap type="square"/>
              </v:shape>
            </w:pict>
          </mc:Fallback>
        </mc:AlternateContent>
      </w:r>
    </w:p>
    <w:bookmarkStart w:id="3" w:name="_I._MUJER_SORDA_1"/>
    <w:bookmarkEnd w:id="3"/>
    <w:p w14:paraId="73018A14" w14:textId="4297D115" w:rsidR="00B53790" w:rsidRPr="001F7622" w:rsidRDefault="001F7622" w:rsidP="001F7622">
      <w:pPr>
        <w:pStyle w:val="Ttulo1"/>
        <w:jc w:val="center"/>
        <w:rPr>
          <w:rStyle w:val="Hipervnculo"/>
          <w:rFonts w:cstheme="minorHAnsi"/>
          <w:b/>
          <w:bCs/>
          <w:sz w:val="28"/>
          <w:szCs w:val="28"/>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934837" w:rsidRPr="001F7622">
        <w:rPr>
          <w:rStyle w:val="Hipervnculo"/>
          <w:b/>
          <w:bCs/>
        </w:rPr>
        <w:t>I. MUJER S</w:t>
      </w:r>
      <w:r w:rsidR="00934837" w:rsidRPr="001F7622">
        <w:rPr>
          <w:rStyle w:val="Hipervnculo"/>
          <w:b/>
          <w:bCs/>
        </w:rPr>
        <w:t>O</w:t>
      </w:r>
      <w:r w:rsidR="00934837" w:rsidRPr="001F7622">
        <w:rPr>
          <w:rStyle w:val="Hipervnculo"/>
          <w:b/>
          <w:bCs/>
        </w:rPr>
        <w:t>R</w:t>
      </w:r>
      <w:r w:rsidR="00934837" w:rsidRPr="001F7622">
        <w:rPr>
          <w:rStyle w:val="Hipervnculo"/>
          <w:b/>
          <w:bCs/>
        </w:rPr>
        <w:t>D</w:t>
      </w:r>
      <w:r w:rsidR="00934837" w:rsidRPr="001F7622">
        <w:rPr>
          <w:rStyle w:val="Hipervnculo"/>
          <w:b/>
          <w:bCs/>
        </w:rPr>
        <w:t>A Y VIDA POLÍTICA</w:t>
      </w:r>
      <w:r w:rsidRPr="001F7622">
        <w:rPr>
          <w:rStyle w:val="Hipervnculo"/>
          <w:b/>
          <w:bCs/>
        </w:rPr>
        <w:t>.</w:t>
      </w:r>
      <w:bookmarkStart w:id="4" w:name="_Hlk176701545"/>
    </w:p>
    <w:p w14:paraId="37A18ED5" w14:textId="2FFB6D9C" w:rsidR="001F7622" w:rsidRDefault="001F7622" w:rsidP="00B53790">
      <w:pPr>
        <w:spacing w:line="360" w:lineRule="auto"/>
        <w:rPr>
          <w:rFonts w:cstheme="minorHAnsi"/>
          <w:b/>
          <w:bCs/>
          <w:color w:val="4472C4" w:themeColor="accent1"/>
        </w:rPr>
      </w:pPr>
      <w:r>
        <w:rPr>
          <w:rStyle w:val="Ttulo1Car"/>
          <w:b/>
          <w:bCs/>
        </w:rPr>
        <w:fldChar w:fldCharType="end"/>
      </w:r>
    </w:p>
    <w:p w14:paraId="59ECBBD7" w14:textId="1E8D5AA7" w:rsidR="00695C1F" w:rsidRPr="00B53790" w:rsidRDefault="00C6354B" w:rsidP="00B53790">
      <w:pPr>
        <w:spacing w:line="360" w:lineRule="auto"/>
        <w:rPr>
          <w:rFonts w:cstheme="minorHAnsi"/>
        </w:rPr>
      </w:pPr>
      <w:r>
        <w:rPr>
          <w:rFonts w:cstheme="minorHAnsi"/>
          <w:b/>
          <w:bCs/>
          <w:color w:val="4472C4" w:themeColor="accent1"/>
        </w:rPr>
        <w:t>1</w:t>
      </w:r>
      <w:r w:rsidR="00B53790" w:rsidRPr="00B53790">
        <w:rPr>
          <w:rFonts w:cstheme="minorHAnsi"/>
          <w:b/>
          <w:bCs/>
          <w:color w:val="4472C4" w:themeColor="accent1"/>
        </w:rPr>
        <w:t>.</w:t>
      </w:r>
      <w:r w:rsidR="00B53790">
        <w:rPr>
          <w:rFonts w:cstheme="minorHAnsi"/>
        </w:rPr>
        <w:t xml:space="preserve"> </w:t>
      </w:r>
      <w:r w:rsidR="00695C1F" w:rsidRPr="00B53790">
        <w:rPr>
          <w:rFonts w:cstheme="minorHAnsi"/>
        </w:rPr>
        <w:t>Respecto de los contenidos de la norma del artículo 7° de CEDAW la evidencia empírica</w:t>
      </w:r>
      <w:r w:rsidR="00695C1F">
        <w:rPr>
          <w:rStyle w:val="Refdenotaalpie"/>
          <w:rFonts w:cstheme="minorHAnsi"/>
        </w:rPr>
        <w:footnoteReference w:id="1"/>
      </w:r>
      <w:r w:rsidR="00695C1F" w:rsidRPr="00B53790">
        <w:rPr>
          <w:rFonts w:cstheme="minorHAnsi"/>
        </w:rPr>
        <w:t xml:space="preserve">, precisa cuales son para las mujeres Sordas los focos de atención en la materia: </w:t>
      </w:r>
    </w:p>
    <w:bookmarkEnd w:id="4"/>
    <w:p w14:paraId="69EEFCF9" w14:textId="5FC1F88D" w:rsidR="00695C1F" w:rsidRDefault="005279A4" w:rsidP="00695C1F">
      <w:pPr>
        <w:spacing w:line="360" w:lineRule="auto"/>
        <w:jc w:val="both"/>
        <w:rPr>
          <w:rFonts w:cstheme="minorHAnsi"/>
        </w:rPr>
      </w:pPr>
      <w:r w:rsidRPr="005279A4">
        <w:rPr>
          <w:rFonts w:cstheme="minorHAnsi"/>
          <w:noProof/>
        </w:rPr>
        <w:drawing>
          <wp:anchor distT="0" distB="0" distL="114300" distR="114300" simplePos="0" relativeHeight="251670528" behindDoc="1" locked="0" layoutInCell="1" allowOverlap="1" wp14:anchorId="2F69147D" wp14:editId="0EC13065">
            <wp:simplePos x="0" y="0"/>
            <wp:positionH relativeFrom="column">
              <wp:posOffset>0</wp:posOffset>
            </wp:positionH>
            <wp:positionV relativeFrom="paragraph">
              <wp:posOffset>1067</wp:posOffset>
            </wp:positionV>
            <wp:extent cx="5943600" cy="2326640"/>
            <wp:effectExtent l="0" t="0" r="0" b="0"/>
            <wp:wrapNone/>
            <wp:docPr id="564739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739288"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2326640"/>
                    </a:xfrm>
                    <a:prstGeom prst="rect">
                      <a:avLst/>
                    </a:prstGeom>
                  </pic:spPr>
                </pic:pic>
              </a:graphicData>
            </a:graphic>
          </wp:anchor>
        </w:drawing>
      </w:r>
    </w:p>
    <w:p w14:paraId="668C2830" w14:textId="77777777" w:rsidR="005279A4" w:rsidRDefault="005279A4" w:rsidP="00695C1F">
      <w:pPr>
        <w:spacing w:line="360" w:lineRule="auto"/>
        <w:jc w:val="both"/>
        <w:rPr>
          <w:rFonts w:cstheme="minorHAnsi"/>
        </w:rPr>
      </w:pPr>
    </w:p>
    <w:p w14:paraId="417AD21E" w14:textId="77777777" w:rsidR="005279A4" w:rsidRDefault="005279A4" w:rsidP="00695C1F">
      <w:pPr>
        <w:spacing w:line="360" w:lineRule="auto"/>
        <w:jc w:val="both"/>
        <w:rPr>
          <w:rFonts w:cstheme="minorHAnsi"/>
        </w:rPr>
      </w:pPr>
    </w:p>
    <w:p w14:paraId="4A43A435" w14:textId="77777777" w:rsidR="005279A4" w:rsidRDefault="005279A4" w:rsidP="00695C1F">
      <w:pPr>
        <w:spacing w:line="360" w:lineRule="auto"/>
        <w:jc w:val="both"/>
        <w:rPr>
          <w:rFonts w:cstheme="minorHAnsi"/>
        </w:rPr>
      </w:pPr>
    </w:p>
    <w:p w14:paraId="1DC1DDE5" w14:textId="77777777" w:rsidR="005279A4" w:rsidRDefault="005279A4" w:rsidP="00695C1F">
      <w:pPr>
        <w:spacing w:line="360" w:lineRule="auto"/>
        <w:jc w:val="both"/>
        <w:rPr>
          <w:rFonts w:cstheme="minorHAnsi"/>
        </w:rPr>
      </w:pPr>
    </w:p>
    <w:p w14:paraId="5B3A30DB" w14:textId="77777777" w:rsidR="005279A4" w:rsidRDefault="005279A4" w:rsidP="00695C1F">
      <w:pPr>
        <w:spacing w:line="360" w:lineRule="auto"/>
        <w:jc w:val="both"/>
        <w:rPr>
          <w:rFonts w:cstheme="minorHAnsi"/>
        </w:rPr>
      </w:pPr>
    </w:p>
    <w:p w14:paraId="276BB2C8" w14:textId="77777777" w:rsidR="005279A4" w:rsidRDefault="005279A4" w:rsidP="00695C1F">
      <w:pPr>
        <w:spacing w:line="360" w:lineRule="auto"/>
        <w:jc w:val="both"/>
        <w:rPr>
          <w:rFonts w:cstheme="minorHAnsi"/>
        </w:rPr>
      </w:pPr>
    </w:p>
    <w:p w14:paraId="52FA8A4B" w14:textId="14B300DC" w:rsidR="00695C1F" w:rsidRPr="00C6354B" w:rsidRDefault="00C6354B" w:rsidP="00C6354B">
      <w:pPr>
        <w:spacing w:line="360" w:lineRule="auto"/>
        <w:jc w:val="both"/>
        <w:rPr>
          <w:rFonts w:cstheme="minorHAnsi"/>
          <w:b/>
          <w:bCs/>
          <w:color w:val="4472C4" w:themeColor="accent1"/>
          <w:sz w:val="24"/>
          <w:szCs w:val="24"/>
        </w:rPr>
      </w:pPr>
      <w:r w:rsidRPr="00C6354B">
        <w:rPr>
          <w:rFonts w:cstheme="minorHAnsi"/>
          <w:b/>
          <w:bCs/>
          <w:color w:val="4472C4" w:themeColor="accent1"/>
          <w:sz w:val="24"/>
          <w:szCs w:val="24"/>
        </w:rPr>
        <w:t>2</w:t>
      </w:r>
      <w:r w:rsidR="00695C1F" w:rsidRPr="00C6354B">
        <w:rPr>
          <w:rFonts w:cstheme="minorHAnsi"/>
          <w:b/>
          <w:bCs/>
          <w:color w:val="4472C4" w:themeColor="accent1"/>
          <w:sz w:val="24"/>
          <w:szCs w:val="24"/>
        </w:rPr>
        <w:t>.</w:t>
      </w:r>
      <w:r w:rsidR="00695C1F" w:rsidRPr="00C6354B">
        <w:rPr>
          <w:rFonts w:cstheme="minorHAnsi"/>
          <w:color w:val="4472C4" w:themeColor="accent1"/>
          <w:sz w:val="24"/>
          <w:szCs w:val="24"/>
        </w:rPr>
        <w:t xml:space="preserve"> </w:t>
      </w:r>
      <w:r w:rsidR="00BE7D67" w:rsidRPr="00C6354B">
        <w:rPr>
          <w:rFonts w:cstheme="minorHAnsi"/>
          <w:sz w:val="24"/>
          <w:szCs w:val="24"/>
        </w:rPr>
        <w:t>En su Informe</w:t>
      </w:r>
      <w:r w:rsidR="00695C1F" w:rsidRPr="00C6354B">
        <w:rPr>
          <w:rStyle w:val="Refdenotaalpie"/>
          <w:rFonts w:cstheme="minorHAnsi"/>
          <w:sz w:val="24"/>
          <w:szCs w:val="24"/>
        </w:rPr>
        <w:footnoteReference w:id="2"/>
      </w:r>
      <w:r w:rsidR="00BE7D67" w:rsidRPr="00C6354B">
        <w:rPr>
          <w:rFonts w:cstheme="minorHAnsi"/>
          <w:b/>
          <w:bCs/>
          <w:sz w:val="24"/>
          <w:szCs w:val="24"/>
        </w:rPr>
        <w:t xml:space="preserve"> </w:t>
      </w:r>
      <w:r w:rsidR="00BE7D67" w:rsidRPr="00C6354B">
        <w:rPr>
          <w:rFonts w:cstheme="minorHAnsi"/>
          <w:sz w:val="24"/>
          <w:szCs w:val="24"/>
        </w:rPr>
        <w:t xml:space="preserve">el Estado </w:t>
      </w:r>
      <w:r w:rsidR="00695C1F" w:rsidRPr="00C6354B">
        <w:rPr>
          <w:rFonts w:cstheme="minorHAnsi"/>
          <w:sz w:val="24"/>
          <w:szCs w:val="24"/>
        </w:rPr>
        <w:t xml:space="preserve">ha dado cuenta a este Comité sobre diversas instancias de participación política y datos no desagregados que se observan a continuación: </w:t>
      </w:r>
    </w:p>
    <w:p w14:paraId="77ADFB61" w14:textId="77777777" w:rsidR="00856410" w:rsidRPr="00C6354B" w:rsidRDefault="00856410" w:rsidP="00C6354B">
      <w:pPr>
        <w:spacing w:line="360" w:lineRule="auto"/>
        <w:jc w:val="both"/>
        <w:rPr>
          <w:rFonts w:cstheme="minorHAnsi"/>
          <w:b/>
          <w:bCs/>
          <w:color w:val="4472C4" w:themeColor="accent1"/>
          <w:sz w:val="24"/>
          <w:szCs w:val="24"/>
        </w:rPr>
      </w:pPr>
    </w:p>
    <w:p w14:paraId="1B5FAC54" w14:textId="1843AF6F" w:rsidR="00695C1F" w:rsidRPr="00C6354B" w:rsidRDefault="00695C1F" w:rsidP="00C6354B">
      <w:pPr>
        <w:spacing w:line="360" w:lineRule="auto"/>
        <w:ind w:left="708"/>
        <w:jc w:val="both"/>
        <w:rPr>
          <w:rFonts w:cstheme="minorHAnsi"/>
          <w:b/>
          <w:bCs/>
          <w:sz w:val="24"/>
          <w:szCs w:val="24"/>
        </w:rPr>
      </w:pPr>
      <w:r w:rsidRPr="00C6354B">
        <w:rPr>
          <w:rFonts w:cstheme="minorHAnsi"/>
          <w:b/>
          <w:bCs/>
          <w:color w:val="4472C4" w:themeColor="accent1"/>
          <w:sz w:val="24"/>
          <w:szCs w:val="24"/>
        </w:rPr>
        <w:t>a)</w:t>
      </w:r>
      <w:r w:rsidRPr="00C6354B">
        <w:rPr>
          <w:rFonts w:cstheme="minorHAnsi"/>
          <w:color w:val="4472C4" w:themeColor="accent1"/>
          <w:sz w:val="24"/>
          <w:szCs w:val="24"/>
        </w:rPr>
        <w:t xml:space="preserve"> </w:t>
      </w:r>
      <w:r w:rsidRPr="00C6354B">
        <w:rPr>
          <w:rFonts w:cstheme="minorHAnsi"/>
          <w:b/>
          <w:bCs/>
          <w:sz w:val="24"/>
          <w:szCs w:val="24"/>
        </w:rPr>
        <w:t>Consejo de la Sociedad Civil (COSOC) del Servicio Nacional de la Mujer</w:t>
      </w:r>
      <w:bookmarkStart w:id="5" w:name="_Hlk176696561"/>
      <w:r w:rsidRPr="00C6354B">
        <w:rPr>
          <w:rFonts w:cstheme="minorHAnsi"/>
          <w:b/>
          <w:bCs/>
          <w:sz w:val="24"/>
          <w:szCs w:val="24"/>
        </w:rPr>
        <w:t xml:space="preserve">: </w:t>
      </w:r>
      <w:r w:rsidRPr="00C6354B">
        <w:rPr>
          <w:rFonts w:cstheme="minorHAnsi"/>
          <w:sz w:val="24"/>
          <w:szCs w:val="24"/>
        </w:rPr>
        <w:t xml:space="preserve">órgano consultor para incorporar la voz de la ciudadanía en el diseño e implementación de las políticas públicas sectoriales. Por </w:t>
      </w:r>
      <w:hyperlink r:id="rId10" w:history="1">
        <w:r w:rsidRPr="00C6354B">
          <w:rPr>
            <w:rStyle w:val="Hipervnculo"/>
            <w:rFonts w:cstheme="minorHAnsi"/>
            <w:b/>
            <w:bCs/>
            <w:sz w:val="24"/>
            <w:szCs w:val="24"/>
          </w:rPr>
          <w:t>RESOLUCIÓN EXENTA NÚMERO 946 DEL 07 DE NOVIEMBRE DE 2023</w:t>
        </w:r>
      </w:hyperlink>
      <w:r w:rsidRPr="00C6354B">
        <w:rPr>
          <w:rFonts w:cstheme="minorHAnsi"/>
          <w:b/>
          <w:bCs/>
          <w:color w:val="4472C4" w:themeColor="accent1"/>
          <w:sz w:val="24"/>
          <w:szCs w:val="24"/>
        </w:rPr>
        <w:t xml:space="preserve"> </w:t>
      </w:r>
      <w:r w:rsidRPr="00C6354B">
        <w:rPr>
          <w:rFonts w:cstheme="minorHAnsi"/>
          <w:sz w:val="24"/>
          <w:szCs w:val="24"/>
        </w:rPr>
        <w:t xml:space="preserve">para el período 2023-2028, su composición no comprende a ningún colectivo de mujeres con discapacidad y por ende no hay en el COSOC representación alguna de este sector y de la comunidad de mujeres Sordas de Chile. </w:t>
      </w:r>
    </w:p>
    <w:bookmarkEnd w:id="5"/>
    <w:p w14:paraId="4062E1DD" w14:textId="05F888AA" w:rsidR="00695C1F" w:rsidRPr="00C6354B" w:rsidRDefault="00BE7D67" w:rsidP="00C6354B">
      <w:pPr>
        <w:spacing w:line="360" w:lineRule="auto"/>
        <w:ind w:left="708"/>
        <w:jc w:val="both"/>
        <w:rPr>
          <w:rFonts w:cstheme="minorHAnsi"/>
          <w:sz w:val="24"/>
          <w:szCs w:val="24"/>
        </w:rPr>
      </w:pPr>
      <w:r w:rsidRPr="00C6354B">
        <w:rPr>
          <w:rFonts w:cstheme="minorHAnsi"/>
          <w:noProof/>
          <w:color w:val="4472C4" w:themeColor="accent1"/>
          <w:sz w:val="24"/>
          <w:szCs w:val="24"/>
        </w:rPr>
        <w:drawing>
          <wp:anchor distT="0" distB="0" distL="114300" distR="114300" simplePos="0" relativeHeight="251658240" behindDoc="1" locked="0" layoutInCell="1" allowOverlap="1" wp14:anchorId="62E29D37" wp14:editId="5FB424A0">
            <wp:simplePos x="0" y="0"/>
            <wp:positionH relativeFrom="column">
              <wp:posOffset>1048752</wp:posOffset>
            </wp:positionH>
            <wp:positionV relativeFrom="paragraph">
              <wp:posOffset>62865</wp:posOffset>
            </wp:positionV>
            <wp:extent cx="4314825" cy="1949969"/>
            <wp:effectExtent l="0" t="0" r="0" b="0"/>
            <wp:wrapNone/>
            <wp:docPr id="1517922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22390" name=""/>
                    <pic:cNvPicPr/>
                  </pic:nvPicPr>
                  <pic:blipFill>
                    <a:blip r:embed="rId11">
                      <a:extLst>
                        <a:ext uri="{28A0092B-C50C-407E-A947-70E740481C1C}">
                          <a14:useLocalDpi xmlns:a14="http://schemas.microsoft.com/office/drawing/2010/main" val="0"/>
                        </a:ext>
                      </a:extLst>
                    </a:blip>
                    <a:stretch>
                      <a:fillRect/>
                    </a:stretch>
                  </pic:blipFill>
                  <pic:spPr>
                    <a:xfrm>
                      <a:off x="0" y="0"/>
                      <a:ext cx="4314825" cy="1949969"/>
                    </a:xfrm>
                    <a:prstGeom prst="rect">
                      <a:avLst/>
                    </a:prstGeom>
                  </pic:spPr>
                </pic:pic>
              </a:graphicData>
            </a:graphic>
            <wp14:sizeRelH relativeFrom="margin">
              <wp14:pctWidth>0</wp14:pctWidth>
            </wp14:sizeRelH>
            <wp14:sizeRelV relativeFrom="margin">
              <wp14:pctHeight>0</wp14:pctHeight>
            </wp14:sizeRelV>
          </wp:anchor>
        </w:drawing>
      </w:r>
    </w:p>
    <w:p w14:paraId="672597EE" w14:textId="2BCFAE69" w:rsidR="00695C1F" w:rsidRPr="00C6354B" w:rsidRDefault="00695C1F" w:rsidP="00C6354B">
      <w:pPr>
        <w:spacing w:line="360" w:lineRule="auto"/>
        <w:ind w:left="708"/>
        <w:jc w:val="both"/>
        <w:rPr>
          <w:rFonts w:cstheme="minorHAnsi"/>
          <w:b/>
          <w:bCs/>
          <w:color w:val="4472C4" w:themeColor="accent1"/>
          <w:sz w:val="24"/>
          <w:szCs w:val="24"/>
        </w:rPr>
      </w:pPr>
    </w:p>
    <w:p w14:paraId="1ADDBEA1" w14:textId="77777777" w:rsidR="00695C1F" w:rsidRPr="00C6354B" w:rsidRDefault="00695C1F" w:rsidP="00C6354B">
      <w:pPr>
        <w:spacing w:line="360" w:lineRule="auto"/>
        <w:ind w:left="708"/>
        <w:jc w:val="both"/>
        <w:rPr>
          <w:rFonts w:cstheme="minorHAnsi"/>
          <w:b/>
          <w:bCs/>
          <w:color w:val="4472C4" w:themeColor="accent1"/>
          <w:sz w:val="24"/>
          <w:szCs w:val="24"/>
        </w:rPr>
      </w:pPr>
    </w:p>
    <w:p w14:paraId="02F3547A" w14:textId="681CBA6C" w:rsidR="00695C1F" w:rsidRPr="00C6354B" w:rsidRDefault="00695C1F" w:rsidP="00C6354B">
      <w:pPr>
        <w:spacing w:line="360" w:lineRule="auto"/>
        <w:ind w:left="708"/>
        <w:jc w:val="both"/>
        <w:rPr>
          <w:rFonts w:cstheme="minorHAnsi"/>
          <w:b/>
          <w:bCs/>
          <w:color w:val="4472C4" w:themeColor="accent1"/>
          <w:sz w:val="24"/>
          <w:szCs w:val="24"/>
        </w:rPr>
      </w:pPr>
    </w:p>
    <w:p w14:paraId="31DC19FB" w14:textId="77777777" w:rsidR="00695C1F" w:rsidRPr="00C6354B" w:rsidRDefault="00695C1F" w:rsidP="00C6354B">
      <w:pPr>
        <w:spacing w:line="360" w:lineRule="auto"/>
        <w:ind w:left="708"/>
        <w:jc w:val="both"/>
        <w:rPr>
          <w:rFonts w:cstheme="minorHAnsi"/>
          <w:b/>
          <w:bCs/>
          <w:color w:val="4472C4" w:themeColor="accent1"/>
          <w:sz w:val="24"/>
          <w:szCs w:val="24"/>
        </w:rPr>
      </w:pPr>
    </w:p>
    <w:p w14:paraId="386943DE" w14:textId="77777777" w:rsidR="00856410" w:rsidRPr="00C6354B" w:rsidRDefault="00856410" w:rsidP="00C6354B">
      <w:pPr>
        <w:spacing w:line="360" w:lineRule="auto"/>
        <w:ind w:left="708"/>
        <w:jc w:val="both"/>
        <w:rPr>
          <w:rFonts w:cstheme="minorHAnsi"/>
          <w:b/>
          <w:bCs/>
          <w:color w:val="4472C4" w:themeColor="accent1"/>
          <w:sz w:val="24"/>
          <w:szCs w:val="24"/>
        </w:rPr>
      </w:pPr>
    </w:p>
    <w:p w14:paraId="260814FE" w14:textId="7C2F2B66" w:rsidR="00695C1F" w:rsidRPr="00C6354B" w:rsidRDefault="00695C1F" w:rsidP="00C6354B">
      <w:pPr>
        <w:spacing w:line="360" w:lineRule="auto"/>
        <w:ind w:left="708"/>
        <w:jc w:val="both"/>
        <w:rPr>
          <w:rFonts w:cstheme="minorHAnsi"/>
          <w:b/>
          <w:bCs/>
          <w:sz w:val="24"/>
          <w:szCs w:val="24"/>
        </w:rPr>
      </w:pPr>
      <w:r w:rsidRPr="00C6354B">
        <w:rPr>
          <w:rFonts w:cstheme="minorHAnsi"/>
          <w:b/>
          <w:bCs/>
          <w:color w:val="4472C4" w:themeColor="accent1"/>
          <w:sz w:val="24"/>
          <w:szCs w:val="24"/>
        </w:rPr>
        <w:t>b)</w:t>
      </w:r>
      <w:r w:rsidRPr="00C6354B">
        <w:rPr>
          <w:rFonts w:cstheme="minorHAnsi"/>
          <w:color w:val="4472C4" w:themeColor="accent1"/>
          <w:sz w:val="24"/>
          <w:szCs w:val="24"/>
        </w:rPr>
        <w:t xml:space="preserve"> </w:t>
      </w:r>
      <w:hyperlink r:id="rId12" w:history="1">
        <w:r w:rsidRPr="00C6354B">
          <w:rPr>
            <w:rStyle w:val="Hipervnculo"/>
            <w:rFonts w:cstheme="minorHAnsi"/>
            <w:b/>
            <w:bCs/>
            <w:sz w:val="24"/>
            <w:szCs w:val="24"/>
          </w:rPr>
          <w:t>Consejo Asesor del Ministerio de la Mujer y Equidad Género</w:t>
        </w:r>
      </w:hyperlink>
      <w:r w:rsidRPr="00C6354B">
        <w:rPr>
          <w:rFonts w:cstheme="minorHAnsi"/>
          <w:sz w:val="24"/>
          <w:szCs w:val="24"/>
        </w:rPr>
        <w:t xml:space="preserve">: </w:t>
      </w:r>
      <w:r w:rsidR="00BE209B" w:rsidRPr="00C6354B">
        <w:rPr>
          <w:rFonts w:cstheme="minorHAnsi"/>
          <w:sz w:val="24"/>
          <w:szCs w:val="24"/>
        </w:rPr>
        <w:t>creado p</w:t>
      </w:r>
      <w:r w:rsidRPr="00C6354B">
        <w:rPr>
          <w:rFonts w:cstheme="minorHAnsi"/>
          <w:sz w:val="24"/>
          <w:szCs w:val="24"/>
        </w:rPr>
        <w:t>or la ley 20.820</w:t>
      </w:r>
      <w:r w:rsidR="00BE209B" w:rsidRPr="00C6354B">
        <w:rPr>
          <w:rFonts w:cstheme="minorHAnsi"/>
          <w:sz w:val="24"/>
          <w:szCs w:val="24"/>
        </w:rPr>
        <w:t>,</w:t>
      </w:r>
      <w:r w:rsidRPr="00C6354B">
        <w:rPr>
          <w:rFonts w:cstheme="minorHAnsi"/>
          <w:sz w:val="24"/>
          <w:szCs w:val="24"/>
        </w:rPr>
        <w:t xml:space="preserve"> su función es asesorar a la </w:t>
      </w:r>
      <w:proofErr w:type="gramStart"/>
      <w:r w:rsidRPr="00C6354B">
        <w:rPr>
          <w:rFonts w:cstheme="minorHAnsi"/>
          <w:sz w:val="24"/>
          <w:szCs w:val="24"/>
        </w:rPr>
        <w:t>Ministra</w:t>
      </w:r>
      <w:proofErr w:type="gramEnd"/>
      <w:r w:rsidRPr="00C6354B">
        <w:rPr>
          <w:rFonts w:cstheme="minorHAnsi"/>
          <w:sz w:val="24"/>
          <w:szCs w:val="24"/>
        </w:rPr>
        <w:t xml:space="preserve"> del ramo en materia de diseño de políticas públicas</w:t>
      </w:r>
      <w:r w:rsidR="00BE209B" w:rsidRPr="00C6354B">
        <w:rPr>
          <w:rFonts w:cstheme="minorHAnsi"/>
          <w:sz w:val="24"/>
          <w:szCs w:val="24"/>
        </w:rPr>
        <w:t>;</w:t>
      </w:r>
      <w:r w:rsidRPr="00C6354B">
        <w:rPr>
          <w:rFonts w:cstheme="minorHAnsi"/>
          <w:sz w:val="24"/>
          <w:szCs w:val="24"/>
        </w:rPr>
        <w:t xml:space="preserve"> para el actual período se conforma sin representación de organizaciones de mujeres con discapacidad ni Sordas. </w:t>
      </w:r>
    </w:p>
    <w:p w14:paraId="64A6FC1F" w14:textId="77777777" w:rsidR="00695C1F" w:rsidRDefault="00695C1F" w:rsidP="00695C1F">
      <w:pPr>
        <w:spacing w:line="360" w:lineRule="auto"/>
        <w:jc w:val="both"/>
        <w:rPr>
          <w:b/>
          <w:bCs/>
          <w:color w:val="4472C4" w:themeColor="accent1"/>
        </w:rPr>
      </w:pPr>
    </w:p>
    <w:p w14:paraId="5D060F43" w14:textId="23F73CA1" w:rsidR="00695C1F" w:rsidRDefault="00856410" w:rsidP="00695C1F">
      <w:pPr>
        <w:spacing w:line="360" w:lineRule="auto"/>
        <w:jc w:val="both"/>
        <w:rPr>
          <w:b/>
          <w:bCs/>
          <w:color w:val="4472C4" w:themeColor="accent1"/>
        </w:rPr>
      </w:pPr>
      <w:r w:rsidRPr="00FD1589">
        <w:rPr>
          <w:i/>
          <w:iCs/>
          <w:noProof/>
        </w:rPr>
        <w:drawing>
          <wp:anchor distT="0" distB="0" distL="114300" distR="114300" simplePos="0" relativeHeight="251659264" behindDoc="1" locked="0" layoutInCell="1" allowOverlap="1" wp14:anchorId="2D1DB006" wp14:editId="62DFAD29">
            <wp:simplePos x="0" y="0"/>
            <wp:positionH relativeFrom="column">
              <wp:posOffset>959726</wp:posOffset>
            </wp:positionH>
            <wp:positionV relativeFrom="paragraph">
              <wp:posOffset>-128008</wp:posOffset>
            </wp:positionV>
            <wp:extent cx="3951676" cy="2886075"/>
            <wp:effectExtent l="0" t="0" r="0" b="0"/>
            <wp:wrapNone/>
            <wp:docPr id="1314073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73858" name=""/>
                    <pic:cNvPicPr/>
                  </pic:nvPicPr>
                  <pic:blipFill>
                    <a:blip r:embed="rId13">
                      <a:extLst>
                        <a:ext uri="{28A0092B-C50C-407E-A947-70E740481C1C}">
                          <a14:useLocalDpi xmlns:a14="http://schemas.microsoft.com/office/drawing/2010/main" val="0"/>
                        </a:ext>
                      </a:extLst>
                    </a:blip>
                    <a:stretch>
                      <a:fillRect/>
                    </a:stretch>
                  </pic:blipFill>
                  <pic:spPr>
                    <a:xfrm>
                      <a:off x="0" y="0"/>
                      <a:ext cx="3951676" cy="2886075"/>
                    </a:xfrm>
                    <a:prstGeom prst="rect">
                      <a:avLst/>
                    </a:prstGeom>
                  </pic:spPr>
                </pic:pic>
              </a:graphicData>
            </a:graphic>
            <wp14:sizeRelH relativeFrom="margin">
              <wp14:pctWidth>0</wp14:pctWidth>
            </wp14:sizeRelH>
            <wp14:sizeRelV relativeFrom="margin">
              <wp14:pctHeight>0</wp14:pctHeight>
            </wp14:sizeRelV>
          </wp:anchor>
        </w:drawing>
      </w:r>
    </w:p>
    <w:p w14:paraId="0DC63DBB" w14:textId="77777777" w:rsidR="00695C1F" w:rsidRDefault="00695C1F" w:rsidP="00695C1F">
      <w:pPr>
        <w:spacing w:line="360" w:lineRule="auto"/>
        <w:jc w:val="both"/>
        <w:rPr>
          <w:b/>
          <w:bCs/>
          <w:color w:val="4472C4" w:themeColor="accent1"/>
        </w:rPr>
      </w:pPr>
    </w:p>
    <w:p w14:paraId="78206EF5" w14:textId="77777777" w:rsidR="00856410" w:rsidRDefault="00856410" w:rsidP="00BE7D67">
      <w:pPr>
        <w:spacing w:line="360" w:lineRule="auto"/>
        <w:jc w:val="both"/>
        <w:rPr>
          <w:b/>
          <w:bCs/>
          <w:color w:val="4472C4" w:themeColor="accent1"/>
        </w:rPr>
      </w:pPr>
    </w:p>
    <w:p w14:paraId="32D23261" w14:textId="77777777" w:rsidR="00856410" w:rsidRDefault="00856410" w:rsidP="00BE7D67">
      <w:pPr>
        <w:spacing w:line="360" w:lineRule="auto"/>
        <w:jc w:val="both"/>
        <w:rPr>
          <w:b/>
          <w:bCs/>
          <w:color w:val="4472C4" w:themeColor="accent1"/>
        </w:rPr>
      </w:pPr>
    </w:p>
    <w:p w14:paraId="649A589F" w14:textId="77777777" w:rsidR="00856410" w:rsidRDefault="00856410" w:rsidP="00BE7D67">
      <w:pPr>
        <w:spacing w:line="360" w:lineRule="auto"/>
        <w:jc w:val="both"/>
        <w:rPr>
          <w:b/>
          <w:bCs/>
          <w:color w:val="4472C4" w:themeColor="accent1"/>
        </w:rPr>
      </w:pPr>
    </w:p>
    <w:p w14:paraId="05B583CC" w14:textId="77777777" w:rsidR="00856410" w:rsidRDefault="00856410" w:rsidP="00BE7D67">
      <w:pPr>
        <w:spacing w:line="360" w:lineRule="auto"/>
        <w:jc w:val="both"/>
        <w:rPr>
          <w:b/>
          <w:bCs/>
          <w:color w:val="4472C4" w:themeColor="accent1"/>
        </w:rPr>
      </w:pPr>
    </w:p>
    <w:p w14:paraId="1F03E74C" w14:textId="77777777" w:rsidR="00856410" w:rsidRDefault="00856410" w:rsidP="00BE7D67">
      <w:pPr>
        <w:spacing w:line="360" w:lineRule="auto"/>
        <w:jc w:val="both"/>
        <w:rPr>
          <w:b/>
          <w:bCs/>
          <w:color w:val="4472C4" w:themeColor="accent1"/>
        </w:rPr>
      </w:pPr>
    </w:p>
    <w:p w14:paraId="1E0912CF" w14:textId="77777777" w:rsidR="00856410" w:rsidRDefault="00856410" w:rsidP="00BE7D67">
      <w:pPr>
        <w:spacing w:line="360" w:lineRule="auto"/>
        <w:jc w:val="both"/>
        <w:rPr>
          <w:b/>
          <w:bCs/>
          <w:color w:val="4472C4" w:themeColor="accent1"/>
        </w:rPr>
      </w:pPr>
    </w:p>
    <w:p w14:paraId="2EE99FB1" w14:textId="77777777" w:rsidR="00856410" w:rsidRDefault="00856410" w:rsidP="00BE7D67">
      <w:pPr>
        <w:spacing w:line="360" w:lineRule="auto"/>
        <w:jc w:val="both"/>
        <w:rPr>
          <w:b/>
          <w:bCs/>
          <w:color w:val="4472C4" w:themeColor="accent1"/>
        </w:rPr>
      </w:pPr>
    </w:p>
    <w:p w14:paraId="47710259" w14:textId="74158966" w:rsidR="00695C1F" w:rsidRPr="00C6354B" w:rsidRDefault="00695C1F" w:rsidP="00C6354B">
      <w:pPr>
        <w:spacing w:line="360" w:lineRule="auto"/>
        <w:ind w:left="708"/>
        <w:jc w:val="both"/>
        <w:rPr>
          <w:rFonts w:cstheme="minorHAnsi"/>
          <w:sz w:val="24"/>
          <w:szCs w:val="24"/>
        </w:rPr>
      </w:pPr>
      <w:r w:rsidRPr="00C6354B">
        <w:rPr>
          <w:rFonts w:cstheme="minorHAnsi"/>
          <w:b/>
          <w:bCs/>
          <w:color w:val="4472C4" w:themeColor="accent1"/>
          <w:sz w:val="24"/>
          <w:szCs w:val="24"/>
        </w:rPr>
        <w:t xml:space="preserve">c) Datos no desagregados: </w:t>
      </w:r>
      <w:r w:rsidRPr="00C6354B">
        <w:rPr>
          <w:rFonts w:cstheme="minorHAnsi"/>
          <w:sz w:val="24"/>
          <w:szCs w:val="24"/>
        </w:rPr>
        <w:t>en el Informe</w:t>
      </w:r>
      <w:r w:rsidR="00BE7D67" w:rsidRPr="00C6354B">
        <w:rPr>
          <w:rStyle w:val="Refdenotaalpie"/>
          <w:rFonts w:cstheme="minorHAnsi"/>
          <w:sz w:val="24"/>
          <w:szCs w:val="24"/>
        </w:rPr>
        <w:footnoteReference w:id="3"/>
      </w:r>
      <w:r w:rsidR="00BE7D67" w:rsidRPr="00C6354B">
        <w:rPr>
          <w:rFonts w:cstheme="minorHAnsi"/>
          <w:sz w:val="24"/>
          <w:szCs w:val="24"/>
        </w:rPr>
        <w:t xml:space="preserve"> el Estado</w:t>
      </w:r>
      <w:r w:rsidRPr="00C6354B">
        <w:rPr>
          <w:rFonts w:cstheme="minorHAnsi"/>
          <w:sz w:val="24"/>
          <w:szCs w:val="24"/>
        </w:rPr>
        <w:t xml:space="preserve"> ref</w:t>
      </w:r>
      <w:r w:rsidR="00BE7D67" w:rsidRPr="00C6354B">
        <w:rPr>
          <w:rFonts w:cstheme="minorHAnsi"/>
          <w:sz w:val="24"/>
          <w:szCs w:val="24"/>
        </w:rPr>
        <w:t xml:space="preserve">iere a </w:t>
      </w:r>
      <w:r w:rsidRPr="00C6354B">
        <w:rPr>
          <w:rFonts w:cstheme="minorHAnsi"/>
          <w:sz w:val="24"/>
          <w:szCs w:val="24"/>
        </w:rPr>
        <w:t xml:space="preserve">datos </w:t>
      </w:r>
      <w:r w:rsidR="00BE7D67" w:rsidRPr="00C6354B">
        <w:rPr>
          <w:rFonts w:cstheme="minorHAnsi"/>
          <w:sz w:val="24"/>
          <w:szCs w:val="24"/>
        </w:rPr>
        <w:t xml:space="preserve">sobre </w:t>
      </w:r>
      <w:r w:rsidRPr="00C6354B">
        <w:rPr>
          <w:rFonts w:cstheme="minorHAnsi"/>
          <w:sz w:val="24"/>
          <w:szCs w:val="24"/>
        </w:rPr>
        <w:t xml:space="preserve">participación de mujeres en la vida política y pública del país, </w:t>
      </w:r>
      <w:r w:rsidR="00BE7D67" w:rsidRPr="00C6354B">
        <w:rPr>
          <w:rFonts w:cstheme="minorHAnsi"/>
          <w:sz w:val="24"/>
          <w:szCs w:val="24"/>
        </w:rPr>
        <w:t>en e</w:t>
      </w:r>
      <w:r w:rsidRPr="00C6354B">
        <w:rPr>
          <w:rFonts w:cstheme="minorHAnsi"/>
          <w:sz w:val="24"/>
          <w:szCs w:val="24"/>
        </w:rPr>
        <w:t>l Congreso Nacional, Partidos Políticos, Diplomacia, Directorios de empresas privadas, candidaturas a cargos de liderazgo público</w:t>
      </w:r>
      <w:r w:rsidR="00BE7D67" w:rsidRPr="00C6354B">
        <w:rPr>
          <w:rFonts w:cstheme="minorHAnsi"/>
          <w:sz w:val="24"/>
          <w:szCs w:val="24"/>
        </w:rPr>
        <w:t>, pero d</w:t>
      </w:r>
      <w:r w:rsidRPr="00C6354B">
        <w:rPr>
          <w:rFonts w:cstheme="minorHAnsi"/>
          <w:sz w:val="24"/>
          <w:szCs w:val="24"/>
        </w:rPr>
        <w:t xml:space="preserve">e su examinación se denota la total </w:t>
      </w:r>
      <w:r w:rsidR="00BE209B" w:rsidRPr="00C6354B">
        <w:rPr>
          <w:rFonts w:cstheme="minorHAnsi"/>
          <w:sz w:val="24"/>
          <w:szCs w:val="24"/>
        </w:rPr>
        <w:t>inexistencia de datos desagregados para este colectivo en particular</w:t>
      </w:r>
      <w:r w:rsidR="00BE209B" w:rsidRPr="00C6354B">
        <w:rPr>
          <w:rFonts w:cstheme="minorHAnsi"/>
          <w:sz w:val="24"/>
          <w:szCs w:val="24"/>
        </w:rPr>
        <w:t xml:space="preserve"> y su consecuencial </w:t>
      </w:r>
      <w:r w:rsidRPr="00C6354B">
        <w:rPr>
          <w:rFonts w:cstheme="minorHAnsi"/>
          <w:sz w:val="24"/>
          <w:szCs w:val="24"/>
        </w:rPr>
        <w:t>ausencia de medidas específicas para la promoción de la participación de mujeres con discapacidad y mujeres Sordas</w:t>
      </w:r>
      <w:r w:rsidR="00BE209B" w:rsidRPr="00C6354B">
        <w:rPr>
          <w:rFonts w:cstheme="minorHAnsi"/>
          <w:sz w:val="24"/>
          <w:szCs w:val="24"/>
        </w:rPr>
        <w:t>.</w:t>
      </w:r>
      <w:r w:rsidRPr="00C6354B">
        <w:rPr>
          <w:rFonts w:cstheme="minorHAnsi"/>
          <w:sz w:val="24"/>
          <w:szCs w:val="24"/>
        </w:rPr>
        <w:t xml:space="preserve"> </w:t>
      </w:r>
    </w:p>
    <w:p w14:paraId="073FE935" w14:textId="77777777" w:rsidR="00856410" w:rsidRPr="00C6354B" w:rsidRDefault="00856410" w:rsidP="00C6354B">
      <w:pPr>
        <w:spacing w:line="360" w:lineRule="auto"/>
        <w:jc w:val="both"/>
        <w:rPr>
          <w:rFonts w:eastAsia="Times New Roman" w:cstheme="minorHAnsi"/>
          <w:b/>
          <w:bCs/>
          <w:color w:val="4472C4" w:themeColor="accent1"/>
          <w:kern w:val="0"/>
          <w:sz w:val="24"/>
          <w:szCs w:val="24"/>
          <w:lang w:eastAsia="es-MX"/>
          <w14:ligatures w14:val="none"/>
        </w:rPr>
      </w:pPr>
    </w:p>
    <w:p w14:paraId="5CEB14A3" w14:textId="2B1E8887" w:rsidR="00695C1F" w:rsidRPr="00C6354B" w:rsidRDefault="00C6354B" w:rsidP="00C6354B">
      <w:pPr>
        <w:spacing w:line="360" w:lineRule="auto"/>
        <w:jc w:val="both"/>
        <w:rPr>
          <w:rFonts w:eastAsia="Times New Roman" w:cstheme="minorHAnsi"/>
          <w:kern w:val="0"/>
          <w:sz w:val="24"/>
          <w:szCs w:val="24"/>
          <w:lang w:eastAsia="es-MX"/>
          <w14:ligatures w14:val="none"/>
        </w:rPr>
      </w:pPr>
      <w:r w:rsidRPr="00C6354B">
        <w:rPr>
          <w:rFonts w:eastAsia="Times New Roman" w:cstheme="minorHAnsi"/>
          <w:b/>
          <w:bCs/>
          <w:color w:val="4472C4" w:themeColor="accent1"/>
          <w:kern w:val="0"/>
          <w:sz w:val="24"/>
          <w:szCs w:val="24"/>
          <w:lang w:eastAsia="es-MX"/>
          <w14:ligatures w14:val="none"/>
        </w:rPr>
        <w:t>3</w:t>
      </w:r>
      <w:r w:rsidR="00B53790" w:rsidRPr="00C6354B">
        <w:rPr>
          <w:rFonts w:eastAsia="Times New Roman" w:cstheme="minorHAnsi"/>
          <w:b/>
          <w:bCs/>
          <w:color w:val="4472C4" w:themeColor="accent1"/>
          <w:kern w:val="0"/>
          <w:sz w:val="24"/>
          <w:szCs w:val="24"/>
          <w:lang w:eastAsia="es-MX"/>
          <w14:ligatures w14:val="none"/>
        </w:rPr>
        <w:t xml:space="preserve">. </w:t>
      </w:r>
      <w:r w:rsidR="00695C1F" w:rsidRPr="00C6354B">
        <w:rPr>
          <w:rFonts w:eastAsia="Times New Roman" w:cstheme="minorHAnsi"/>
          <w:b/>
          <w:bCs/>
          <w:color w:val="4472C4" w:themeColor="accent1"/>
          <w:kern w:val="0"/>
          <w:sz w:val="24"/>
          <w:szCs w:val="24"/>
          <w:lang w:eastAsia="es-MX"/>
          <w14:ligatures w14:val="none"/>
        </w:rPr>
        <w:t>RECOMENDACIÓN.</w:t>
      </w:r>
      <w:r w:rsidR="00695C1F" w:rsidRPr="00C6354B">
        <w:rPr>
          <w:rFonts w:eastAsia="Times New Roman" w:cstheme="minorHAnsi"/>
          <w:kern w:val="0"/>
          <w:sz w:val="24"/>
          <w:szCs w:val="24"/>
          <w:lang w:eastAsia="es-MX"/>
          <w14:ligatures w14:val="none"/>
        </w:rPr>
        <w:t xml:space="preserve"> Para </w:t>
      </w:r>
      <w:r w:rsidR="00CC266C" w:rsidRPr="00C6354B">
        <w:rPr>
          <w:rFonts w:eastAsia="Times New Roman" w:cstheme="minorHAnsi"/>
          <w:kern w:val="0"/>
          <w:sz w:val="24"/>
          <w:szCs w:val="24"/>
          <w:lang w:eastAsia="es-MX"/>
          <w14:ligatures w14:val="none"/>
        </w:rPr>
        <w:t>su</w:t>
      </w:r>
      <w:r w:rsidR="00695C1F" w:rsidRPr="00C6354B">
        <w:rPr>
          <w:rFonts w:eastAsia="Times New Roman" w:cstheme="minorHAnsi"/>
          <w:kern w:val="0"/>
          <w:sz w:val="24"/>
          <w:szCs w:val="24"/>
          <w:lang w:eastAsia="es-MX"/>
          <w14:ligatures w14:val="none"/>
        </w:rPr>
        <w:t xml:space="preserve"> corrección </w:t>
      </w:r>
      <w:r w:rsidR="00CC266C" w:rsidRPr="00C6354B">
        <w:rPr>
          <w:rFonts w:eastAsia="Times New Roman" w:cstheme="minorHAnsi"/>
          <w:kern w:val="0"/>
          <w:sz w:val="24"/>
          <w:szCs w:val="24"/>
          <w:lang w:eastAsia="es-MX"/>
          <w14:ligatures w14:val="none"/>
        </w:rPr>
        <w:t>s</w:t>
      </w:r>
      <w:r w:rsidR="00695C1F" w:rsidRPr="00C6354B">
        <w:rPr>
          <w:rFonts w:eastAsia="Times New Roman" w:cstheme="minorHAnsi"/>
          <w:kern w:val="0"/>
          <w:sz w:val="24"/>
          <w:szCs w:val="24"/>
          <w:lang w:eastAsia="es-MX"/>
          <w14:ligatures w14:val="none"/>
        </w:rPr>
        <w:t xml:space="preserve">e recomienda al Estado convocar a las organizaciones de personas Sordas para propiciar su participación en los Consejos Consultores y generar estadísticas desagregadas por cada categoría en revisión respecto de las mujeres Sordas. </w:t>
      </w:r>
    </w:p>
    <w:p w14:paraId="62207B3C" w14:textId="11DDDB3A" w:rsidR="00EA3891" w:rsidRPr="00C6354B" w:rsidRDefault="00EA3891" w:rsidP="00C6354B">
      <w:pPr>
        <w:spacing w:line="360" w:lineRule="auto"/>
        <w:jc w:val="both"/>
        <w:rPr>
          <w:rFonts w:cstheme="minorHAnsi"/>
          <w:b/>
          <w:bCs/>
          <w:sz w:val="24"/>
          <w:szCs w:val="24"/>
        </w:rPr>
      </w:pPr>
    </w:p>
    <w:p w14:paraId="6C35CBBC" w14:textId="77777777" w:rsidR="00934837" w:rsidRDefault="00934837" w:rsidP="00695C1F">
      <w:pPr>
        <w:jc w:val="both"/>
        <w:rPr>
          <w:b/>
          <w:bCs/>
        </w:rPr>
      </w:pPr>
    </w:p>
    <w:p w14:paraId="34710503" w14:textId="77777777" w:rsidR="00934837" w:rsidRDefault="00934837" w:rsidP="00695C1F">
      <w:pPr>
        <w:jc w:val="both"/>
        <w:rPr>
          <w:b/>
          <w:bCs/>
        </w:rPr>
      </w:pPr>
    </w:p>
    <w:p w14:paraId="3E11C3C9" w14:textId="77777777" w:rsidR="00934837" w:rsidRDefault="00934837" w:rsidP="00695C1F">
      <w:pPr>
        <w:jc w:val="both"/>
        <w:rPr>
          <w:b/>
          <w:bCs/>
        </w:rPr>
      </w:pPr>
    </w:p>
    <w:p w14:paraId="185E185A" w14:textId="77777777" w:rsidR="00EA3891" w:rsidRDefault="00EA3891" w:rsidP="00695C1F">
      <w:pPr>
        <w:jc w:val="both"/>
        <w:rPr>
          <w:b/>
          <w:bCs/>
        </w:rPr>
      </w:pPr>
    </w:p>
    <w:p w14:paraId="6FF9CE16" w14:textId="77777777" w:rsidR="00EA3891" w:rsidRDefault="00EA3891" w:rsidP="00695C1F">
      <w:pPr>
        <w:jc w:val="both"/>
        <w:rPr>
          <w:b/>
          <w:bCs/>
        </w:rPr>
      </w:pPr>
    </w:p>
    <w:p w14:paraId="24A151FE" w14:textId="77777777" w:rsidR="00EA3891" w:rsidRDefault="00EA3891" w:rsidP="00695C1F">
      <w:pPr>
        <w:jc w:val="both"/>
        <w:rPr>
          <w:b/>
          <w:bCs/>
        </w:rPr>
      </w:pPr>
    </w:p>
    <w:p w14:paraId="72862BD7" w14:textId="39B27972" w:rsidR="00EA3891" w:rsidRDefault="00EA3891" w:rsidP="00695C1F">
      <w:pPr>
        <w:jc w:val="both"/>
        <w:rPr>
          <w:b/>
          <w:bCs/>
        </w:rPr>
      </w:pPr>
    </w:p>
    <w:p w14:paraId="0F754376" w14:textId="77777777" w:rsidR="00EA3891" w:rsidRDefault="00EA3891" w:rsidP="00695C1F">
      <w:pPr>
        <w:jc w:val="both"/>
        <w:rPr>
          <w:b/>
          <w:bCs/>
        </w:rPr>
      </w:pPr>
    </w:p>
    <w:p w14:paraId="08FB3BCB" w14:textId="77777777" w:rsidR="00EA3891" w:rsidRDefault="00EA3891" w:rsidP="00695C1F">
      <w:pPr>
        <w:jc w:val="both"/>
        <w:rPr>
          <w:b/>
          <w:bCs/>
        </w:rPr>
      </w:pPr>
    </w:p>
    <w:p w14:paraId="21F7AA85" w14:textId="77777777" w:rsidR="00EA3891" w:rsidRDefault="00EA3891" w:rsidP="00695C1F">
      <w:pPr>
        <w:jc w:val="both"/>
        <w:rPr>
          <w:b/>
          <w:bCs/>
        </w:rPr>
      </w:pPr>
    </w:p>
    <w:p w14:paraId="2F1BB46D" w14:textId="77777777" w:rsidR="00EA3891" w:rsidRDefault="00EA3891" w:rsidP="00695C1F">
      <w:pPr>
        <w:jc w:val="both"/>
        <w:rPr>
          <w:b/>
          <w:bCs/>
        </w:rPr>
      </w:pPr>
    </w:p>
    <w:bookmarkStart w:id="6" w:name="_Hlk176350424"/>
    <w:bookmarkStart w:id="7" w:name="_II._MUJER_SORDA_1"/>
    <w:bookmarkEnd w:id="7"/>
    <w:p w14:paraId="4F54D0D9" w14:textId="5F34A766" w:rsidR="00B53790" w:rsidRPr="001F7622" w:rsidRDefault="001F7622" w:rsidP="001F7622">
      <w:pPr>
        <w:pStyle w:val="Ttulo1"/>
        <w:jc w:val="center"/>
        <w:rPr>
          <w:rFonts w:cstheme="minorHAnsi"/>
          <w:b/>
          <w:bCs/>
          <w:color w:val="4472C4" w:themeColor="accent1"/>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934837" w:rsidRPr="001F7622">
        <w:rPr>
          <w:rStyle w:val="Hipervnculo"/>
          <w:b/>
          <w:bCs/>
        </w:rPr>
        <w:t>II. MUJER SORDA Y EDUCACIÓN</w:t>
      </w:r>
      <w:r w:rsidR="00934837" w:rsidRPr="001F7622">
        <w:rPr>
          <w:rStyle w:val="Hipervnculo"/>
          <w:rFonts w:cstheme="minorHAnsi"/>
          <w:b/>
          <w:bCs/>
          <w:sz w:val="28"/>
          <w:szCs w:val="28"/>
        </w:rPr>
        <w:t>.</w:t>
      </w:r>
      <w:r>
        <w:rPr>
          <w:rStyle w:val="Ttulo1Car"/>
          <w:b/>
          <w:bCs/>
        </w:rPr>
        <w:fldChar w:fldCharType="end"/>
      </w:r>
    </w:p>
    <w:p w14:paraId="03EA7556" w14:textId="77777777" w:rsidR="001F7622" w:rsidRPr="00C6354B" w:rsidRDefault="001F7622" w:rsidP="00C6354B">
      <w:pPr>
        <w:spacing w:line="360" w:lineRule="auto"/>
        <w:jc w:val="both"/>
        <w:rPr>
          <w:rFonts w:cstheme="minorHAnsi"/>
          <w:b/>
          <w:bCs/>
          <w:color w:val="4472C4" w:themeColor="accent1"/>
          <w:sz w:val="24"/>
          <w:szCs w:val="24"/>
        </w:rPr>
      </w:pPr>
    </w:p>
    <w:p w14:paraId="60D9CFF4" w14:textId="3AD3EF90" w:rsidR="00FF19BA" w:rsidRPr="00C6354B" w:rsidRDefault="00C6354B" w:rsidP="00C6354B">
      <w:pPr>
        <w:spacing w:line="360" w:lineRule="auto"/>
        <w:jc w:val="both"/>
        <w:rPr>
          <w:rFonts w:cstheme="minorHAnsi"/>
          <w:sz w:val="24"/>
          <w:szCs w:val="24"/>
        </w:rPr>
      </w:pPr>
      <w:r w:rsidRPr="00C6354B">
        <w:rPr>
          <w:rFonts w:cstheme="minorHAnsi"/>
          <w:b/>
          <w:bCs/>
          <w:color w:val="4472C4" w:themeColor="accent1"/>
          <w:sz w:val="24"/>
          <w:szCs w:val="24"/>
        </w:rPr>
        <w:t>4</w:t>
      </w:r>
      <w:r w:rsidR="00B53790" w:rsidRPr="00C6354B">
        <w:rPr>
          <w:rFonts w:cstheme="minorHAnsi"/>
          <w:b/>
          <w:bCs/>
          <w:color w:val="4472C4" w:themeColor="accent1"/>
          <w:sz w:val="24"/>
          <w:szCs w:val="24"/>
        </w:rPr>
        <w:t>.</w:t>
      </w:r>
      <w:r w:rsidR="00B53790" w:rsidRPr="00C6354B">
        <w:rPr>
          <w:rFonts w:cstheme="minorHAnsi"/>
          <w:color w:val="4472C4" w:themeColor="accent1"/>
          <w:sz w:val="24"/>
          <w:szCs w:val="24"/>
        </w:rPr>
        <w:t xml:space="preserve"> </w:t>
      </w:r>
      <w:r w:rsidR="00FF19BA" w:rsidRPr="00C6354B">
        <w:rPr>
          <w:rFonts w:cstheme="minorHAnsi"/>
          <w:sz w:val="24"/>
          <w:szCs w:val="24"/>
        </w:rPr>
        <w:t>Respecto de los contenidos de la norma del artículo 10° de CEDAW la evidencia empírica</w:t>
      </w:r>
      <w:r w:rsidR="00FF19BA" w:rsidRPr="00C6354B">
        <w:rPr>
          <w:rStyle w:val="Refdenotaalpie"/>
          <w:rFonts w:cstheme="minorHAnsi"/>
          <w:sz w:val="24"/>
          <w:szCs w:val="24"/>
        </w:rPr>
        <w:footnoteReference w:id="4"/>
      </w:r>
      <w:r w:rsidR="00FF19BA" w:rsidRPr="00C6354B">
        <w:rPr>
          <w:rFonts w:cstheme="minorHAnsi"/>
          <w:sz w:val="24"/>
          <w:szCs w:val="24"/>
        </w:rPr>
        <w:t xml:space="preserve">, precisa cuales son para las mujeres Sordas los focos de atención en la materia: </w:t>
      </w:r>
    </w:p>
    <w:p w14:paraId="60F4F66D" w14:textId="77777777" w:rsidR="00856410" w:rsidRDefault="00856410" w:rsidP="008530A7">
      <w:pPr>
        <w:spacing w:line="360" w:lineRule="auto"/>
        <w:jc w:val="both"/>
        <w:rPr>
          <w:rFonts w:cstheme="minorHAnsi"/>
        </w:rPr>
      </w:pPr>
    </w:p>
    <w:p w14:paraId="49A004F4" w14:textId="172CA12D" w:rsidR="00EA3891" w:rsidRDefault="00EA3891" w:rsidP="008530A7">
      <w:pPr>
        <w:spacing w:line="360" w:lineRule="auto"/>
        <w:jc w:val="both"/>
        <w:rPr>
          <w:rFonts w:cstheme="minorHAnsi"/>
        </w:rPr>
      </w:pPr>
      <w:r w:rsidRPr="00EA3891">
        <w:rPr>
          <w:rFonts w:cstheme="minorHAnsi"/>
          <w:noProof/>
        </w:rPr>
        <w:drawing>
          <wp:anchor distT="0" distB="0" distL="114300" distR="114300" simplePos="0" relativeHeight="251671552" behindDoc="1" locked="0" layoutInCell="1" allowOverlap="1" wp14:anchorId="3AD57D44" wp14:editId="6886A1BE">
            <wp:simplePos x="0" y="0"/>
            <wp:positionH relativeFrom="column">
              <wp:posOffset>68798</wp:posOffset>
            </wp:positionH>
            <wp:positionV relativeFrom="paragraph">
              <wp:posOffset>54913</wp:posOffset>
            </wp:positionV>
            <wp:extent cx="5943600" cy="4953000"/>
            <wp:effectExtent l="0" t="0" r="0" b="0"/>
            <wp:wrapNone/>
            <wp:docPr id="1118192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92716"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4953000"/>
                    </a:xfrm>
                    <a:prstGeom prst="rect">
                      <a:avLst/>
                    </a:prstGeom>
                  </pic:spPr>
                </pic:pic>
              </a:graphicData>
            </a:graphic>
          </wp:anchor>
        </w:drawing>
      </w:r>
    </w:p>
    <w:p w14:paraId="20041205" w14:textId="084C2C2F" w:rsidR="00EA3891" w:rsidRDefault="00EA3891" w:rsidP="008530A7">
      <w:pPr>
        <w:spacing w:line="360" w:lineRule="auto"/>
        <w:jc w:val="both"/>
        <w:rPr>
          <w:rFonts w:cstheme="minorHAnsi"/>
        </w:rPr>
      </w:pPr>
    </w:p>
    <w:p w14:paraId="29A5C50C" w14:textId="146A8630" w:rsidR="00EA3891" w:rsidRDefault="00EA3891" w:rsidP="008530A7">
      <w:pPr>
        <w:spacing w:line="360" w:lineRule="auto"/>
        <w:jc w:val="both"/>
        <w:rPr>
          <w:rFonts w:cstheme="minorHAnsi"/>
        </w:rPr>
      </w:pPr>
    </w:p>
    <w:p w14:paraId="286AA1D4" w14:textId="76042C5B" w:rsidR="00EA3891" w:rsidRDefault="00EA3891" w:rsidP="008530A7">
      <w:pPr>
        <w:spacing w:line="360" w:lineRule="auto"/>
        <w:jc w:val="both"/>
        <w:rPr>
          <w:rFonts w:cstheme="minorHAnsi"/>
        </w:rPr>
      </w:pPr>
    </w:p>
    <w:p w14:paraId="29DA5B5C" w14:textId="77777777" w:rsidR="00EA3891" w:rsidRDefault="00EA3891" w:rsidP="008530A7">
      <w:pPr>
        <w:spacing w:line="360" w:lineRule="auto"/>
        <w:jc w:val="both"/>
        <w:rPr>
          <w:rFonts w:cstheme="minorHAnsi"/>
        </w:rPr>
      </w:pPr>
    </w:p>
    <w:p w14:paraId="59B13E66" w14:textId="05DB6B75" w:rsidR="00EA3891" w:rsidRDefault="00EA3891" w:rsidP="008530A7">
      <w:pPr>
        <w:spacing w:line="360" w:lineRule="auto"/>
        <w:jc w:val="both"/>
        <w:rPr>
          <w:rFonts w:cstheme="minorHAnsi"/>
        </w:rPr>
      </w:pPr>
    </w:p>
    <w:p w14:paraId="29607681" w14:textId="77777777" w:rsidR="00EA3891" w:rsidRDefault="00EA3891" w:rsidP="008530A7">
      <w:pPr>
        <w:spacing w:line="360" w:lineRule="auto"/>
        <w:jc w:val="both"/>
        <w:rPr>
          <w:rFonts w:cstheme="minorHAnsi"/>
        </w:rPr>
      </w:pPr>
    </w:p>
    <w:p w14:paraId="788D3DD2" w14:textId="77777777" w:rsidR="00EA3891" w:rsidRDefault="00EA3891" w:rsidP="008530A7">
      <w:pPr>
        <w:spacing w:line="360" w:lineRule="auto"/>
        <w:jc w:val="both"/>
        <w:rPr>
          <w:rFonts w:cstheme="minorHAnsi"/>
        </w:rPr>
      </w:pPr>
    </w:p>
    <w:p w14:paraId="036FB740" w14:textId="0905121A" w:rsidR="00EA3891" w:rsidRDefault="00EA3891" w:rsidP="008530A7">
      <w:pPr>
        <w:spacing w:line="360" w:lineRule="auto"/>
        <w:jc w:val="both"/>
        <w:rPr>
          <w:rFonts w:cstheme="minorHAnsi"/>
        </w:rPr>
      </w:pPr>
    </w:p>
    <w:p w14:paraId="75A7F268" w14:textId="1BFD80A8" w:rsidR="00EA3891" w:rsidRDefault="00EA3891" w:rsidP="008530A7">
      <w:pPr>
        <w:spacing w:line="360" w:lineRule="auto"/>
        <w:jc w:val="both"/>
        <w:rPr>
          <w:rFonts w:cstheme="minorHAnsi"/>
        </w:rPr>
      </w:pPr>
    </w:p>
    <w:p w14:paraId="32219EC2" w14:textId="6406AC9D" w:rsidR="00FF19BA" w:rsidRDefault="00FF19BA" w:rsidP="00FF19BA">
      <w:pPr>
        <w:spacing w:line="360" w:lineRule="auto"/>
        <w:jc w:val="both"/>
        <w:rPr>
          <w:rFonts w:cstheme="minorHAnsi"/>
        </w:rPr>
      </w:pPr>
    </w:p>
    <w:p w14:paraId="13DD24EF" w14:textId="0DF3C296" w:rsidR="00EA3891" w:rsidRDefault="00EA3891" w:rsidP="00FF19BA">
      <w:pPr>
        <w:spacing w:line="360" w:lineRule="auto"/>
        <w:jc w:val="both"/>
        <w:rPr>
          <w:rFonts w:cstheme="minorHAnsi"/>
        </w:rPr>
      </w:pPr>
    </w:p>
    <w:p w14:paraId="2D7EFFC8" w14:textId="77777777" w:rsidR="00EA3891" w:rsidRDefault="00EA3891" w:rsidP="00FF19BA">
      <w:pPr>
        <w:spacing w:line="360" w:lineRule="auto"/>
        <w:jc w:val="both"/>
        <w:rPr>
          <w:rFonts w:cstheme="minorHAnsi"/>
        </w:rPr>
      </w:pPr>
    </w:p>
    <w:p w14:paraId="117173B3" w14:textId="77777777" w:rsidR="00EA3891" w:rsidRDefault="00EA3891" w:rsidP="00FF19BA">
      <w:pPr>
        <w:spacing w:line="360" w:lineRule="auto"/>
        <w:jc w:val="both"/>
        <w:rPr>
          <w:rFonts w:cstheme="minorHAnsi"/>
        </w:rPr>
      </w:pPr>
    </w:p>
    <w:p w14:paraId="17D2DA1B" w14:textId="77777777" w:rsidR="00EA3891" w:rsidRDefault="00EA3891" w:rsidP="00FF19BA">
      <w:pPr>
        <w:spacing w:line="360" w:lineRule="auto"/>
        <w:jc w:val="both"/>
        <w:rPr>
          <w:rFonts w:cstheme="minorHAnsi"/>
        </w:rPr>
      </w:pPr>
    </w:p>
    <w:p w14:paraId="34C71164" w14:textId="08724CFF" w:rsidR="005F64C0" w:rsidRPr="00C6354B" w:rsidRDefault="00C6354B" w:rsidP="00C6354B">
      <w:pPr>
        <w:spacing w:line="360" w:lineRule="auto"/>
        <w:jc w:val="both"/>
        <w:rPr>
          <w:rFonts w:cstheme="minorHAnsi"/>
          <w:sz w:val="24"/>
          <w:szCs w:val="24"/>
        </w:rPr>
      </w:pPr>
      <w:bookmarkStart w:id="8" w:name="_Hlk176708255"/>
      <w:bookmarkEnd w:id="6"/>
      <w:r w:rsidRPr="00C6354B">
        <w:rPr>
          <w:rFonts w:cstheme="minorHAnsi"/>
          <w:b/>
          <w:bCs/>
          <w:color w:val="4472C4" w:themeColor="accent1"/>
          <w:sz w:val="24"/>
          <w:szCs w:val="24"/>
        </w:rPr>
        <w:t>5</w:t>
      </w:r>
      <w:r w:rsidR="00FF19BA" w:rsidRPr="00C6354B">
        <w:rPr>
          <w:rFonts w:cstheme="minorHAnsi"/>
          <w:b/>
          <w:bCs/>
          <w:color w:val="4472C4" w:themeColor="accent1"/>
          <w:sz w:val="24"/>
          <w:szCs w:val="24"/>
        </w:rPr>
        <w:t>.</w:t>
      </w:r>
      <w:r w:rsidR="00FF19BA" w:rsidRPr="00C6354B">
        <w:rPr>
          <w:rFonts w:cstheme="minorHAnsi"/>
          <w:color w:val="4472C4" w:themeColor="accent1"/>
          <w:sz w:val="24"/>
          <w:szCs w:val="24"/>
        </w:rPr>
        <w:t xml:space="preserve"> </w:t>
      </w:r>
      <w:r w:rsidR="00EA3891" w:rsidRPr="00C6354B">
        <w:rPr>
          <w:rFonts w:cstheme="minorHAnsi"/>
          <w:sz w:val="24"/>
          <w:szCs w:val="24"/>
        </w:rPr>
        <w:t xml:space="preserve">En su Informe el </w:t>
      </w:r>
      <w:r w:rsidR="00FF19BA" w:rsidRPr="00C6354B">
        <w:rPr>
          <w:rFonts w:cstheme="minorHAnsi"/>
          <w:sz w:val="24"/>
          <w:szCs w:val="24"/>
        </w:rPr>
        <w:t>Estado</w:t>
      </w:r>
      <w:r w:rsidR="00FF19BA" w:rsidRPr="00C6354B">
        <w:rPr>
          <w:rStyle w:val="Refdenotaalpie"/>
          <w:rFonts w:cstheme="minorHAnsi"/>
          <w:sz w:val="24"/>
          <w:szCs w:val="24"/>
        </w:rPr>
        <w:footnoteReference w:id="5"/>
      </w:r>
      <w:r w:rsidR="00FF19BA" w:rsidRPr="00C6354B">
        <w:rPr>
          <w:rFonts w:cstheme="minorHAnsi"/>
          <w:sz w:val="24"/>
          <w:szCs w:val="24"/>
        </w:rPr>
        <w:t xml:space="preserve"> ha dado cuenta a este Comité</w:t>
      </w:r>
      <w:r w:rsidR="00FF19BA" w:rsidRPr="00C6354B">
        <w:rPr>
          <w:rFonts w:cstheme="minorHAnsi"/>
          <w:b/>
          <w:bCs/>
          <w:sz w:val="24"/>
          <w:szCs w:val="24"/>
        </w:rPr>
        <w:t xml:space="preserve"> </w:t>
      </w:r>
      <w:r w:rsidR="00FF19BA" w:rsidRPr="00C6354B">
        <w:rPr>
          <w:rFonts w:cstheme="minorHAnsi"/>
          <w:sz w:val="24"/>
          <w:szCs w:val="24"/>
        </w:rPr>
        <w:t xml:space="preserve">sobre diversos programas y servicios educacionales públicos que se observan a continuación:  </w:t>
      </w:r>
      <w:bookmarkStart w:id="9" w:name="_Hlk176536587"/>
      <w:bookmarkStart w:id="10" w:name="_Hlk176464349"/>
    </w:p>
    <w:bookmarkEnd w:id="8"/>
    <w:p w14:paraId="3FA1D99E" w14:textId="77777777" w:rsidR="00856410" w:rsidRPr="00C6354B" w:rsidRDefault="00856410" w:rsidP="00C6354B">
      <w:pPr>
        <w:spacing w:line="360" w:lineRule="auto"/>
        <w:jc w:val="both"/>
        <w:rPr>
          <w:rFonts w:cstheme="minorHAnsi"/>
          <w:b/>
          <w:bCs/>
          <w:color w:val="4472C4" w:themeColor="accent1"/>
          <w:sz w:val="24"/>
          <w:szCs w:val="24"/>
        </w:rPr>
      </w:pPr>
    </w:p>
    <w:p w14:paraId="41ABE781" w14:textId="54F69902" w:rsidR="00FF19BA" w:rsidRPr="00C6354B" w:rsidRDefault="009273D8" w:rsidP="009273D8">
      <w:pPr>
        <w:spacing w:line="360" w:lineRule="auto"/>
        <w:jc w:val="both"/>
        <w:rPr>
          <w:rFonts w:cstheme="minorHAnsi"/>
          <w:sz w:val="24"/>
          <w:szCs w:val="24"/>
        </w:rPr>
      </w:pPr>
      <w:r>
        <w:rPr>
          <w:rFonts w:cstheme="minorHAnsi"/>
          <w:b/>
          <w:bCs/>
          <w:color w:val="4472C4" w:themeColor="accent1"/>
          <w:sz w:val="24"/>
          <w:szCs w:val="24"/>
        </w:rPr>
        <w:t>6.</w:t>
      </w:r>
      <w:r w:rsidR="00FF19BA" w:rsidRPr="00C6354B">
        <w:rPr>
          <w:rFonts w:cstheme="minorHAnsi"/>
          <w:color w:val="4472C4" w:themeColor="accent1"/>
          <w:sz w:val="24"/>
          <w:szCs w:val="24"/>
        </w:rPr>
        <w:t xml:space="preserve"> </w:t>
      </w:r>
      <w:r w:rsidR="005F64C0" w:rsidRPr="00C6354B">
        <w:rPr>
          <w:rFonts w:cstheme="minorHAnsi"/>
          <w:b/>
          <w:bCs/>
          <w:sz w:val="24"/>
          <w:szCs w:val="24"/>
        </w:rPr>
        <w:t>Programa Cumpliendo un Sueño</w:t>
      </w:r>
      <w:r w:rsidR="00FF19BA" w:rsidRPr="00C6354B">
        <w:rPr>
          <w:rFonts w:cstheme="minorHAnsi"/>
          <w:sz w:val="24"/>
          <w:szCs w:val="24"/>
        </w:rPr>
        <w:t>: dirigido a mujeres adultas desertoras del sistema educacional para la nivelación de estudios interrumpidos</w:t>
      </w:r>
      <w:r w:rsidR="005F64C0" w:rsidRPr="00C6354B">
        <w:rPr>
          <w:rFonts w:cstheme="minorHAnsi"/>
          <w:sz w:val="24"/>
          <w:szCs w:val="24"/>
        </w:rPr>
        <w:t xml:space="preserve">; </w:t>
      </w:r>
      <w:r w:rsidR="005F64C0" w:rsidRPr="00C6354B">
        <w:rPr>
          <w:rFonts w:cstheme="minorHAnsi"/>
          <w:b/>
          <w:bCs/>
          <w:sz w:val="24"/>
          <w:szCs w:val="24"/>
        </w:rPr>
        <w:t>Programa Adulto Mejor</w:t>
      </w:r>
      <w:r w:rsidR="005F64C0" w:rsidRPr="00C6354B">
        <w:rPr>
          <w:rFonts w:cstheme="minorHAnsi"/>
          <w:sz w:val="24"/>
          <w:szCs w:val="24"/>
        </w:rPr>
        <w:t xml:space="preserve"> </w:t>
      </w:r>
      <w:r w:rsidR="00FF19BA" w:rsidRPr="00C6354B">
        <w:rPr>
          <w:rFonts w:cstheme="minorHAnsi"/>
          <w:sz w:val="24"/>
          <w:szCs w:val="24"/>
        </w:rPr>
        <w:t xml:space="preserve">dirigido a mujeres del 60% más vulnerable para capacitación laboral; </w:t>
      </w:r>
      <w:r w:rsidR="005F64C0" w:rsidRPr="00C6354B">
        <w:rPr>
          <w:rFonts w:cstheme="minorHAnsi"/>
          <w:b/>
          <w:bCs/>
          <w:sz w:val="24"/>
          <w:szCs w:val="24"/>
        </w:rPr>
        <w:t>Protocolo de Derivación de Denuncias de Irregularidades</w:t>
      </w:r>
      <w:r w:rsidR="005F64C0" w:rsidRPr="00C6354B">
        <w:rPr>
          <w:rFonts w:cstheme="minorHAnsi"/>
          <w:sz w:val="24"/>
          <w:szCs w:val="24"/>
        </w:rPr>
        <w:t xml:space="preserve">: que impliquen vulneraciones de derechos a estudiantes embarazadas en el espacio escolar; </w:t>
      </w:r>
      <w:r w:rsidR="005F64C0" w:rsidRPr="00C6354B">
        <w:rPr>
          <w:rFonts w:cstheme="minorHAnsi"/>
          <w:b/>
          <w:bCs/>
          <w:sz w:val="24"/>
          <w:szCs w:val="24"/>
        </w:rPr>
        <w:t xml:space="preserve">Programa </w:t>
      </w:r>
      <w:r w:rsidR="00166B04" w:rsidRPr="00C6354B">
        <w:rPr>
          <w:rFonts w:cstheme="minorHAnsi"/>
          <w:b/>
          <w:bCs/>
          <w:sz w:val="24"/>
          <w:szCs w:val="24"/>
        </w:rPr>
        <w:t>d</w:t>
      </w:r>
      <w:r w:rsidR="005F64C0" w:rsidRPr="00C6354B">
        <w:rPr>
          <w:rFonts w:cstheme="minorHAnsi"/>
          <w:b/>
          <w:bCs/>
          <w:sz w:val="24"/>
          <w:szCs w:val="24"/>
        </w:rPr>
        <w:t xml:space="preserve">e </w:t>
      </w:r>
      <w:r w:rsidR="00166B04" w:rsidRPr="00C6354B">
        <w:rPr>
          <w:rFonts w:cstheme="minorHAnsi"/>
          <w:b/>
          <w:bCs/>
          <w:sz w:val="24"/>
          <w:szCs w:val="24"/>
        </w:rPr>
        <w:t>s</w:t>
      </w:r>
      <w:r w:rsidR="005F64C0" w:rsidRPr="00C6354B">
        <w:rPr>
          <w:rFonts w:cstheme="minorHAnsi"/>
          <w:b/>
          <w:bCs/>
          <w:sz w:val="24"/>
          <w:szCs w:val="24"/>
        </w:rPr>
        <w:t xml:space="preserve">ubsidio </w:t>
      </w:r>
      <w:r w:rsidR="00166B04" w:rsidRPr="00C6354B">
        <w:rPr>
          <w:rFonts w:cstheme="minorHAnsi"/>
          <w:b/>
          <w:bCs/>
          <w:sz w:val="24"/>
          <w:szCs w:val="24"/>
        </w:rPr>
        <w:t>a</w:t>
      </w:r>
      <w:r w:rsidR="005F64C0" w:rsidRPr="00C6354B">
        <w:rPr>
          <w:rFonts w:cstheme="minorHAnsi"/>
          <w:b/>
          <w:bCs/>
          <w:sz w:val="24"/>
          <w:szCs w:val="24"/>
        </w:rPr>
        <w:t xml:space="preserve"> </w:t>
      </w:r>
      <w:r w:rsidR="00166B04" w:rsidRPr="00C6354B">
        <w:rPr>
          <w:rFonts w:cstheme="minorHAnsi"/>
          <w:b/>
          <w:bCs/>
          <w:sz w:val="24"/>
          <w:szCs w:val="24"/>
        </w:rPr>
        <w:t>l</w:t>
      </w:r>
      <w:r w:rsidR="005F64C0" w:rsidRPr="00C6354B">
        <w:rPr>
          <w:rFonts w:cstheme="minorHAnsi"/>
          <w:b/>
          <w:bCs/>
          <w:sz w:val="24"/>
          <w:szCs w:val="24"/>
        </w:rPr>
        <w:t xml:space="preserve">a </w:t>
      </w:r>
      <w:r w:rsidR="00166B04" w:rsidRPr="00C6354B">
        <w:rPr>
          <w:rFonts w:cstheme="minorHAnsi"/>
          <w:b/>
          <w:bCs/>
          <w:sz w:val="24"/>
          <w:szCs w:val="24"/>
        </w:rPr>
        <w:t>c</w:t>
      </w:r>
      <w:r w:rsidR="005F64C0" w:rsidRPr="00C6354B">
        <w:rPr>
          <w:rFonts w:cstheme="minorHAnsi"/>
          <w:b/>
          <w:bCs/>
          <w:sz w:val="24"/>
          <w:szCs w:val="24"/>
        </w:rPr>
        <w:t xml:space="preserve">apacitación </w:t>
      </w:r>
      <w:r w:rsidR="00166B04" w:rsidRPr="00C6354B">
        <w:rPr>
          <w:rFonts w:cstheme="minorHAnsi"/>
          <w:b/>
          <w:bCs/>
          <w:sz w:val="24"/>
          <w:szCs w:val="24"/>
        </w:rPr>
        <w:t>y e</w:t>
      </w:r>
      <w:r w:rsidR="005F64C0" w:rsidRPr="00C6354B">
        <w:rPr>
          <w:rFonts w:cstheme="minorHAnsi"/>
          <w:b/>
          <w:bCs/>
          <w:sz w:val="24"/>
          <w:szCs w:val="24"/>
        </w:rPr>
        <w:t>specialización</w:t>
      </w:r>
      <w:r w:rsidR="00166B04" w:rsidRPr="00C6354B">
        <w:rPr>
          <w:rFonts w:cstheme="minorHAnsi"/>
          <w:sz w:val="24"/>
          <w:szCs w:val="24"/>
        </w:rPr>
        <w:t>; todos</w:t>
      </w:r>
      <w:r w:rsidR="00BE209B" w:rsidRPr="00C6354B">
        <w:rPr>
          <w:rFonts w:cstheme="minorHAnsi"/>
          <w:sz w:val="24"/>
          <w:szCs w:val="24"/>
        </w:rPr>
        <w:t xml:space="preserve"> </w:t>
      </w:r>
      <w:r w:rsidR="00FF19BA" w:rsidRPr="00C6354B">
        <w:rPr>
          <w:rFonts w:cstheme="minorHAnsi"/>
          <w:sz w:val="24"/>
          <w:szCs w:val="24"/>
        </w:rPr>
        <w:t xml:space="preserve">respecto de los cuales no se informan sus ajustes para ser accesibles para las mujeres </w:t>
      </w:r>
      <w:r w:rsidR="00FF19BA" w:rsidRPr="00C6354B">
        <w:rPr>
          <w:rFonts w:cstheme="minorHAnsi"/>
          <w:sz w:val="24"/>
          <w:szCs w:val="24"/>
        </w:rPr>
        <w:lastRenderedPageBreak/>
        <w:t>Sordas, puesto que responden únicamente en su diseño a la accesibilidad  para mujeres oyentes, excluyendo a las mujeres Sordas.</w:t>
      </w:r>
    </w:p>
    <w:p w14:paraId="1DA6B777" w14:textId="02D445CE" w:rsidR="00AF7DE8" w:rsidRPr="00C6354B" w:rsidRDefault="009273D8" w:rsidP="009273D8">
      <w:pPr>
        <w:spacing w:line="360" w:lineRule="auto"/>
        <w:jc w:val="both"/>
        <w:rPr>
          <w:rFonts w:eastAsia="Times New Roman" w:cstheme="minorHAnsi"/>
          <w:kern w:val="0"/>
          <w:sz w:val="24"/>
          <w:szCs w:val="24"/>
          <w:lang w:eastAsia="es-MX"/>
          <w14:ligatures w14:val="none"/>
        </w:rPr>
      </w:pPr>
      <w:bookmarkStart w:id="11" w:name="_Hlk176700186"/>
      <w:bookmarkStart w:id="12" w:name="_Hlk176623265"/>
      <w:r>
        <w:rPr>
          <w:rFonts w:cstheme="minorHAnsi"/>
          <w:b/>
          <w:bCs/>
          <w:color w:val="4472C4" w:themeColor="accent1"/>
          <w:sz w:val="24"/>
          <w:szCs w:val="24"/>
        </w:rPr>
        <w:t>7.</w:t>
      </w:r>
      <w:r w:rsidR="00166B04" w:rsidRPr="00C6354B">
        <w:rPr>
          <w:rFonts w:cstheme="minorHAnsi"/>
          <w:b/>
          <w:bCs/>
          <w:color w:val="4472C4" w:themeColor="accent1"/>
          <w:sz w:val="24"/>
          <w:szCs w:val="24"/>
        </w:rPr>
        <w:t xml:space="preserve"> </w:t>
      </w:r>
      <w:r w:rsidR="00FF19BA" w:rsidRPr="00C6354B">
        <w:rPr>
          <w:rFonts w:cstheme="minorHAnsi"/>
          <w:color w:val="4472C4" w:themeColor="accent1"/>
          <w:sz w:val="24"/>
          <w:szCs w:val="24"/>
        </w:rPr>
        <w:t xml:space="preserve"> </w:t>
      </w:r>
      <w:r w:rsidR="00166B04" w:rsidRPr="00C6354B">
        <w:rPr>
          <w:rFonts w:cstheme="minorHAnsi"/>
          <w:b/>
          <w:bCs/>
          <w:sz w:val="24"/>
          <w:szCs w:val="24"/>
        </w:rPr>
        <w:t>P</w:t>
      </w:r>
      <w:r w:rsidR="00FF19BA" w:rsidRPr="00C6354B">
        <w:rPr>
          <w:rFonts w:cstheme="minorHAnsi"/>
          <w:b/>
          <w:bCs/>
          <w:sz w:val="24"/>
          <w:szCs w:val="24"/>
        </w:rPr>
        <w:t>rograma</w:t>
      </w:r>
      <w:bookmarkEnd w:id="11"/>
      <w:r w:rsidR="00166B04" w:rsidRPr="00C6354B">
        <w:rPr>
          <w:rFonts w:cstheme="minorHAnsi"/>
          <w:b/>
          <w:bCs/>
          <w:sz w:val="24"/>
          <w:szCs w:val="24"/>
        </w:rPr>
        <w:t xml:space="preserve">s APRENDO EN LÍNEA y </w:t>
      </w:r>
      <w:r w:rsidR="00FF19BA" w:rsidRPr="00C6354B">
        <w:rPr>
          <w:rFonts w:cstheme="minorHAnsi"/>
          <w:b/>
          <w:bCs/>
          <w:sz w:val="24"/>
          <w:szCs w:val="24"/>
        </w:rPr>
        <w:t>TV EDUCA CHILE</w:t>
      </w:r>
      <w:r w:rsidR="00166B04" w:rsidRPr="00C6354B">
        <w:rPr>
          <w:rFonts w:cstheme="minorHAnsi"/>
          <w:b/>
          <w:bCs/>
          <w:sz w:val="24"/>
          <w:szCs w:val="24"/>
        </w:rPr>
        <w:t>,</w:t>
      </w:r>
      <w:r w:rsidR="00FF19BA" w:rsidRPr="00C6354B">
        <w:rPr>
          <w:rFonts w:cstheme="minorHAnsi"/>
          <w:sz w:val="24"/>
          <w:szCs w:val="24"/>
        </w:rPr>
        <w:t xml:space="preserve"> dirigido</w:t>
      </w:r>
      <w:r w:rsidR="00166B04" w:rsidRPr="00C6354B">
        <w:rPr>
          <w:rFonts w:cstheme="minorHAnsi"/>
          <w:sz w:val="24"/>
          <w:szCs w:val="24"/>
        </w:rPr>
        <w:t>s</w:t>
      </w:r>
      <w:r w:rsidR="00FF19BA" w:rsidRPr="00C6354B">
        <w:rPr>
          <w:rFonts w:cstheme="minorHAnsi"/>
          <w:sz w:val="24"/>
          <w:szCs w:val="24"/>
        </w:rPr>
        <w:t xml:space="preserve"> por el MINISTERIO DE EDUCACIÓN a niñas y niños en el año 2020 </w:t>
      </w:r>
      <w:r w:rsidR="00FF19BA" w:rsidRPr="00C6354B">
        <w:rPr>
          <w:rFonts w:cstheme="minorHAnsi"/>
          <w:sz w:val="24"/>
          <w:szCs w:val="24"/>
          <w:lang w:eastAsia="es-MX"/>
        </w:rPr>
        <w:t>c</w:t>
      </w:r>
      <w:r w:rsidR="00166B04" w:rsidRPr="00C6354B">
        <w:rPr>
          <w:rFonts w:cstheme="minorHAnsi"/>
          <w:sz w:val="24"/>
          <w:szCs w:val="24"/>
          <w:lang w:eastAsia="es-MX"/>
        </w:rPr>
        <w:t>on el ob</w:t>
      </w:r>
      <w:r w:rsidR="00FF19BA" w:rsidRPr="00C6354B">
        <w:rPr>
          <w:rFonts w:cstheme="minorHAnsi"/>
          <w:sz w:val="24"/>
          <w:szCs w:val="24"/>
          <w:lang w:eastAsia="es-MX"/>
        </w:rPr>
        <w:t xml:space="preserve">jetivo </w:t>
      </w:r>
      <w:r w:rsidR="00166B04" w:rsidRPr="00C6354B">
        <w:rPr>
          <w:rFonts w:cstheme="minorHAnsi"/>
          <w:sz w:val="24"/>
          <w:szCs w:val="24"/>
          <w:lang w:eastAsia="es-MX"/>
        </w:rPr>
        <w:t>de m</w:t>
      </w:r>
      <w:r w:rsidR="00FF19BA" w:rsidRPr="00C6354B">
        <w:rPr>
          <w:rFonts w:cstheme="minorHAnsi"/>
          <w:sz w:val="24"/>
          <w:szCs w:val="24"/>
          <w:lang w:eastAsia="es-MX"/>
        </w:rPr>
        <w:t xml:space="preserve">antener la educación a distancia </w:t>
      </w:r>
      <w:r w:rsidR="00FF19BA" w:rsidRPr="00C6354B">
        <w:rPr>
          <w:rFonts w:cstheme="minorHAnsi"/>
          <w:sz w:val="24"/>
          <w:szCs w:val="24"/>
        </w:rPr>
        <w:t>en el contexto de la pandemia de COVID</w:t>
      </w:r>
      <w:r w:rsidR="00166B04" w:rsidRPr="00C6354B">
        <w:rPr>
          <w:rFonts w:cstheme="minorHAnsi"/>
          <w:sz w:val="24"/>
          <w:szCs w:val="24"/>
        </w:rPr>
        <w:t xml:space="preserve">; todos </w:t>
      </w:r>
      <w:r w:rsidR="00FF19BA" w:rsidRPr="00C6354B">
        <w:rPr>
          <w:rFonts w:cstheme="minorHAnsi"/>
          <w:sz w:val="24"/>
          <w:szCs w:val="24"/>
        </w:rPr>
        <w:t>respecto de los cuales respond</w:t>
      </w:r>
      <w:r w:rsidR="00166B04" w:rsidRPr="00C6354B">
        <w:rPr>
          <w:rFonts w:cstheme="minorHAnsi"/>
          <w:sz w:val="24"/>
          <w:szCs w:val="24"/>
        </w:rPr>
        <w:t>ieron</w:t>
      </w:r>
      <w:r w:rsidR="00FF19BA" w:rsidRPr="00C6354B">
        <w:rPr>
          <w:rFonts w:cstheme="minorHAnsi"/>
          <w:sz w:val="24"/>
          <w:szCs w:val="24"/>
        </w:rPr>
        <w:t xml:space="preserve"> únicamente en su diseño a la accesibilidad para niñas oyentes, excluyendo a las niñas Sordas de sus contenidos</w:t>
      </w:r>
      <w:r w:rsidR="00EA3891" w:rsidRPr="00C6354B">
        <w:rPr>
          <w:rFonts w:cstheme="minorHAnsi"/>
          <w:sz w:val="24"/>
          <w:szCs w:val="24"/>
        </w:rPr>
        <w:t xml:space="preserve">, </w:t>
      </w:r>
      <w:bookmarkEnd w:id="12"/>
      <w:r w:rsidR="00EA3891" w:rsidRPr="00C6354B">
        <w:rPr>
          <w:rFonts w:cstheme="minorHAnsi"/>
          <w:sz w:val="24"/>
          <w:szCs w:val="24"/>
        </w:rPr>
        <w:t>p</w:t>
      </w:r>
      <w:r w:rsidR="00166B04" w:rsidRPr="00C6354B">
        <w:rPr>
          <w:rFonts w:cstheme="minorHAnsi"/>
          <w:sz w:val="24"/>
          <w:szCs w:val="24"/>
          <w:lang w:eastAsia="es-MX"/>
        </w:rPr>
        <w:t xml:space="preserve">or lo que se </w:t>
      </w:r>
      <w:r w:rsidR="00EA3891" w:rsidRPr="00C6354B">
        <w:rPr>
          <w:rFonts w:cstheme="minorHAnsi"/>
          <w:sz w:val="24"/>
          <w:szCs w:val="24"/>
          <w:lang w:eastAsia="es-MX"/>
        </w:rPr>
        <w:t xml:space="preserve">denunció discriminación y </w:t>
      </w:r>
      <w:r w:rsidR="00166B04" w:rsidRPr="00C6354B">
        <w:rPr>
          <w:rFonts w:cstheme="minorHAnsi"/>
          <w:sz w:val="24"/>
          <w:szCs w:val="24"/>
          <w:lang w:eastAsia="es-MX"/>
        </w:rPr>
        <w:t>falta al deber de correcto funcionamiento</w:t>
      </w:r>
      <w:r w:rsidR="00EA3891" w:rsidRPr="00C6354B">
        <w:rPr>
          <w:rFonts w:cstheme="minorHAnsi"/>
          <w:sz w:val="24"/>
          <w:szCs w:val="24"/>
          <w:lang w:eastAsia="es-MX"/>
        </w:rPr>
        <w:t xml:space="preserve">, </w:t>
      </w:r>
      <w:r w:rsidR="00166B04" w:rsidRPr="00C6354B">
        <w:rPr>
          <w:rFonts w:cstheme="minorHAnsi"/>
          <w:sz w:val="24"/>
          <w:szCs w:val="24"/>
          <w:lang w:eastAsia="es-MX"/>
        </w:rPr>
        <w:t>ley 18.838</w:t>
      </w:r>
      <w:r w:rsidR="00EA3891" w:rsidRPr="00C6354B">
        <w:rPr>
          <w:rFonts w:cstheme="minorHAnsi"/>
          <w:sz w:val="24"/>
          <w:szCs w:val="24"/>
          <w:lang w:eastAsia="es-MX"/>
        </w:rPr>
        <w:t>,</w:t>
      </w:r>
      <w:r w:rsidR="00166B04" w:rsidRPr="00C6354B">
        <w:rPr>
          <w:rFonts w:cstheme="minorHAnsi"/>
          <w:sz w:val="24"/>
          <w:szCs w:val="24"/>
          <w:lang w:eastAsia="es-MX"/>
        </w:rPr>
        <w:t xml:space="preserve"> </w:t>
      </w:r>
      <w:r w:rsidR="00166B04" w:rsidRPr="00C6354B">
        <w:rPr>
          <w:rFonts w:eastAsia="Times New Roman" w:cstheme="minorHAnsi"/>
          <w:kern w:val="0"/>
          <w:sz w:val="24"/>
          <w:szCs w:val="24"/>
          <w:lang w:eastAsia="es-MX"/>
          <w14:ligatures w14:val="none"/>
        </w:rPr>
        <w:t>ante el CONSEJO NACIONAL DE TELEVISIÓN</w:t>
      </w:r>
      <w:r w:rsidR="00166B04" w:rsidRPr="00C6354B">
        <w:rPr>
          <w:rFonts w:cstheme="minorHAnsi"/>
          <w:sz w:val="24"/>
          <w:szCs w:val="24"/>
          <w:lang w:eastAsia="es-MX"/>
        </w:rPr>
        <w:t>, entidad que las desestim</w:t>
      </w:r>
      <w:r w:rsidR="00EA3891" w:rsidRPr="00C6354B">
        <w:rPr>
          <w:rFonts w:cstheme="minorHAnsi"/>
          <w:sz w:val="24"/>
          <w:szCs w:val="24"/>
          <w:lang w:eastAsia="es-MX"/>
        </w:rPr>
        <w:t>ó</w:t>
      </w:r>
      <w:r w:rsidR="00166B04" w:rsidRPr="00C6354B">
        <w:rPr>
          <w:rFonts w:cstheme="minorHAnsi"/>
          <w:sz w:val="24"/>
          <w:szCs w:val="24"/>
          <w:lang w:eastAsia="es-MX"/>
        </w:rPr>
        <w:t xml:space="preserve"> al </w:t>
      </w:r>
      <w:r w:rsidR="00FF19BA" w:rsidRPr="00C6354B">
        <w:rPr>
          <w:rFonts w:eastAsia="Times New Roman" w:cstheme="minorHAnsi"/>
          <w:kern w:val="0"/>
          <w:sz w:val="24"/>
          <w:szCs w:val="24"/>
          <w:lang w:eastAsia="es-MX"/>
          <w14:ligatures w14:val="none"/>
        </w:rPr>
        <w:t xml:space="preserve">no reconocer los derechos culturales y lingüísticos propios de la dignidad personal de las niñas y niños Sordos, a saber: </w:t>
      </w:r>
    </w:p>
    <w:p w14:paraId="660DCA4A" w14:textId="77777777" w:rsidR="00AF7DE8" w:rsidRPr="00C6354B" w:rsidRDefault="00FF19BA" w:rsidP="00C6354B">
      <w:pPr>
        <w:spacing w:line="360" w:lineRule="auto"/>
        <w:ind w:left="1416"/>
        <w:jc w:val="both"/>
        <w:rPr>
          <w:rFonts w:eastAsia="Times New Roman" w:cstheme="minorHAnsi"/>
          <w:kern w:val="0"/>
          <w:sz w:val="24"/>
          <w:szCs w:val="24"/>
          <w:lang w:eastAsia="es-MX"/>
          <w14:ligatures w14:val="none"/>
        </w:rPr>
      </w:pPr>
      <w:r w:rsidRPr="00C6354B">
        <w:rPr>
          <w:rFonts w:eastAsia="Times New Roman" w:cstheme="minorHAnsi"/>
          <w:b/>
          <w:bCs/>
          <w:color w:val="4472C4" w:themeColor="accent1"/>
          <w:kern w:val="0"/>
          <w:sz w:val="24"/>
          <w:szCs w:val="24"/>
          <w:lang w:eastAsia="es-MX"/>
          <w14:ligatures w14:val="none"/>
        </w:rPr>
        <w:t>a)</w:t>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b/>
          <w:bCs/>
          <w:color w:val="4472C4" w:themeColor="accent1"/>
          <w:kern w:val="0"/>
          <w:sz w:val="24"/>
          <w:szCs w:val="24"/>
          <w:lang w:eastAsia="es-MX"/>
          <w14:ligatures w14:val="none"/>
        </w:rPr>
        <w:t>Denuncia CAS-38293-C9F7P4</w:t>
      </w:r>
      <w:r w:rsidRPr="00C6354B">
        <w:rPr>
          <w:rStyle w:val="Refdenotaalpie"/>
          <w:rFonts w:eastAsia="Times New Roman" w:cstheme="minorHAnsi"/>
          <w:b/>
          <w:bCs/>
          <w:color w:val="4472C4" w:themeColor="accent1"/>
          <w:kern w:val="0"/>
          <w:sz w:val="24"/>
          <w:szCs w:val="24"/>
          <w:lang w:eastAsia="es-MX"/>
          <w14:ligatures w14:val="none"/>
        </w:rPr>
        <w:footnoteReference w:id="6"/>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kern w:val="0"/>
          <w:sz w:val="24"/>
          <w:szCs w:val="24"/>
          <w:lang w:eastAsia="es-MX"/>
          <w14:ligatures w14:val="none"/>
        </w:rPr>
        <w:t xml:space="preserve">del 22 de junio de 2020; </w:t>
      </w:r>
    </w:p>
    <w:p w14:paraId="0AF3B562" w14:textId="77777777" w:rsidR="00AF7DE8" w:rsidRPr="00C6354B" w:rsidRDefault="00FF19BA" w:rsidP="00C6354B">
      <w:pPr>
        <w:spacing w:line="360" w:lineRule="auto"/>
        <w:ind w:left="1416"/>
        <w:jc w:val="both"/>
        <w:rPr>
          <w:rFonts w:eastAsia="Times New Roman" w:cstheme="minorHAnsi"/>
          <w:kern w:val="0"/>
          <w:sz w:val="24"/>
          <w:szCs w:val="24"/>
          <w:lang w:eastAsia="es-MX"/>
          <w14:ligatures w14:val="none"/>
        </w:rPr>
      </w:pPr>
      <w:r w:rsidRPr="00C6354B">
        <w:rPr>
          <w:rFonts w:eastAsia="Times New Roman" w:cstheme="minorHAnsi"/>
          <w:b/>
          <w:bCs/>
          <w:color w:val="4472C4" w:themeColor="accent1"/>
          <w:kern w:val="0"/>
          <w:sz w:val="24"/>
          <w:szCs w:val="24"/>
          <w:lang w:eastAsia="es-MX"/>
          <w14:ligatures w14:val="none"/>
        </w:rPr>
        <w:t>b)</w:t>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b/>
          <w:bCs/>
          <w:color w:val="4472C4" w:themeColor="accent1"/>
          <w:kern w:val="0"/>
          <w:sz w:val="24"/>
          <w:szCs w:val="24"/>
          <w:lang w:eastAsia="es-MX"/>
          <w14:ligatures w14:val="none"/>
        </w:rPr>
        <w:t>Denuncia CAS-41462-W8Q1W6</w:t>
      </w:r>
      <w:r w:rsidRPr="00C6354B">
        <w:rPr>
          <w:rStyle w:val="Refdenotaalpie"/>
          <w:rFonts w:eastAsia="Times New Roman" w:cstheme="minorHAnsi"/>
          <w:b/>
          <w:bCs/>
          <w:color w:val="4472C4" w:themeColor="accent1"/>
          <w:kern w:val="0"/>
          <w:sz w:val="24"/>
          <w:szCs w:val="24"/>
          <w:lang w:eastAsia="es-MX"/>
          <w14:ligatures w14:val="none"/>
        </w:rPr>
        <w:footnoteReference w:id="7"/>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kern w:val="0"/>
          <w:sz w:val="24"/>
          <w:szCs w:val="24"/>
          <w:lang w:eastAsia="es-MX"/>
          <w14:ligatures w14:val="none"/>
        </w:rPr>
        <w:t xml:space="preserve">del 20 de julio de 2020; </w:t>
      </w:r>
    </w:p>
    <w:p w14:paraId="171634C6" w14:textId="77777777" w:rsidR="00AF7DE8" w:rsidRPr="00C6354B" w:rsidRDefault="00FF19BA" w:rsidP="00C6354B">
      <w:pPr>
        <w:spacing w:line="360" w:lineRule="auto"/>
        <w:ind w:left="1416"/>
        <w:jc w:val="both"/>
        <w:rPr>
          <w:rFonts w:eastAsia="Times New Roman" w:cstheme="minorHAnsi"/>
          <w:kern w:val="0"/>
          <w:sz w:val="24"/>
          <w:szCs w:val="24"/>
          <w:lang w:eastAsia="es-MX"/>
          <w14:ligatures w14:val="none"/>
        </w:rPr>
      </w:pPr>
      <w:r w:rsidRPr="00C6354B">
        <w:rPr>
          <w:rFonts w:eastAsia="Times New Roman" w:cstheme="minorHAnsi"/>
          <w:b/>
          <w:bCs/>
          <w:color w:val="4472C4" w:themeColor="accent1"/>
          <w:kern w:val="0"/>
          <w:sz w:val="24"/>
          <w:szCs w:val="24"/>
          <w:lang w:eastAsia="es-MX"/>
          <w14:ligatures w14:val="none"/>
        </w:rPr>
        <w:t>c)</w:t>
      </w:r>
      <w:r w:rsidRPr="00C6354B">
        <w:rPr>
          <w:rFonts w:eastAsia="Times New Roman" w:cstheme="minorHAnsi"/>
          <w:kern w:val="0"/>
          <w:sz w:val="24"/>
          <w:szCs w:val="24"/>
          <w:lang w:eastAsia="es-MX"/>
          <w14:ligatures w14:val="none"/>
        </w:rPr>
        <w:t xml:space="preserve"> </w:t>
      </w:r>
      <w:r w:rsidRPr="00C6354B">
        <w:rPr>
          <w:rFonts w:eastAsia="Times New Roman" w:cstheme="minorHAnsi"/>
          <w:b/>
          <w:bCs/>
          <w:color w:val="4472C4" w:themeColor="accent1"/>
          <w:kern w:val="0"/>
          <w:sz w:val="24"/>
          <w:szCs w:val="24"/>
          <w:lang w:eastAsia="es-MX"/>
          <w14:ligatures w14:val="none"/>
        </w:rPr>
        <w:t>Denuncia CAS-43543-P5B3F2</w:t>
      </w:r>
      <w:r w:rsidRPr="00C6354B">
        <w:rPr>
          <w:rStyle w:val="Refdenotaalpie"/>
          <w:rFonts w:eastAsia="Times New Roman" w:cstheme="minorHAnsi"/>
          <w:b/>
          <w:bCs/>
          <w:color w:val="4472C4" w:themeColor="accent1"/>
          <w:kern w:val="0"/>
          <w:sz w:val="24"/>
          <w:szCs w:val="24"/>
          <w:lang w:eastAsia="es-MX"/>
          <w14:ligatures w14:val="none"/>
        </w:rPr>
        <w:footnoteReference w:id="8"/>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kern w:val="0"/>
          <w:sz w:val="24"/>
          <w:szCs w:val="24"/>
          <w:lang w:eastAsia="es-MX"/>
          <w14:ligatures w14:val="none"/>
        </w:rPr>
        <w:t xml:space="preserve">del 28 de julio de 2020; </w:t>
      </w:r>
    </w:p>
    <w:p w14:paraId="6F78214C" w14:textId="42822D72" w:rsidR="00AF7DE8" w:rsidRPr="00C6354B" w:rsidRDefault="00FF19BA" w:rsidP="00C6354B">
      <w:pPr>
        <w:spacing w:line="360" w:lineRule="auto"/>
        <w:ind w:left="1416"/>
        <w:jc w:val="both"/>
        <w:rPr>
          <w:rFonts w:eastAsia="Times New Roman" w:cstheme="minorHAnsi"/>
          <w:kern w:val="0"/>
          <w:sz w:val="24"/>
          <w:szCs w:val="24"/>
          <w:lang w:eastAsia="es-MX"/>
          <w14:ligatures w14:val="none"/>
        </w:rPr>
      </w:pPr>
      <w:r w:rsidRPr="00C6354B">
        <w:rPr>
          <w:rFonts w:eastAsia="Times New Roman" w:cstheme="minorHAnsi"/>
          <w:b/>
          <w:bCs/>
          <w:color w:val="4472C4" w:themeColor="accent1"/>
          <w:kern w:val="0"/>
          <w:sz w:val="24"/>
          <w:szCs w:val="24"/>
          <w:lang w:eastAsia="es-MX"/>
          <w14:ligatures w14:val="none"/>
        </w:rPr>
        <w:t>d)</w:t>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b/>
          <w:bCs/>
          <w:color w:val="4472C4" w:themeColor="accent1"/>
          <w:kern w:val="0"/>
          <w:sz w:val="24"/>
          <w:szCs w:val="24"/>
          <w:lang w:eastAsia="es-MX"/>
          <w14:ligatures w14:val="none"/>
        </w:rPr>
        <w:t>Denuncia CAS-43813-C3K7L3</w:t>
      </w:r>
      <w:r w:rsidRPr="00C6354B">
        <w:rPr>
          <w:rStyle w:val="Refdenotaalpie"/>
          <w:rFonts w:eastAsia="Times New Roman" w:cstheme="minorHAnsi"/>
          <w:b/>
          <w:bCs/>
          <w:color w:val="4472C4" w:themeColor="accent1"/>
          <w:kern w:val="0"/>
          <w:sz w:val="24"/>
          <w:szCs w:val="24"/>
          <w:lang w:eastAsia="es-MX"/>
          <w14:ligatures w14:val="none"/>
        </w:rPr>
        <w:footnoteReference w:id="9"/>
      </w:r>
      <w:r w:rsidRPr="00C6354B">
        <w:rPr>
          <w:rFonts w:eastAsia="Times New Roman" w:cstheme="minorHAnsi"/>
          <w:color w:val="4472C4" w:themeColor="accent1"/>
          <w:kern w:val="0"/>
          <w:sz w:val="24"/>
          <w:szCs w:val="24"/>
          <w:lang w:eastAsia="es-MX"/>
          <w14:ligatures w14:val="none"/>
        </w:rPr>
        <w:t xml:space="preserve"> </w:t>
      </w:r>
      <w:r w:rsidRPr="00C6354B">
        <w:rPr>
          <w:rFonts w:eastAsia="Times New Roman" w:cstheme="minorHAnsi"/>
          <w:kern w:val="0"/>
          <w:sz w:val="24"/>
          <w:szCs w:val="24"/>
          <w:lang w:eastAsia="es-MX"/>
          <w14:ligatures w14:val="none"/>
        </w:rPr>
        <w:t>del 09 de agosto de 2020</w:t>
      </w:r>
      <w:r w:rsidR="00AF7DE8" w:rsidRPr="00C6354B">
        <w:rPr>
          <w:rFonts w:eastAsia="Times New Roman" w:cstheme="minorHAnsi"/>
          <w:kern w:val="0"/>
          <w:sz w:val="24"/>
          <w:szCs w:val="24"/>
          <w:lang w:eastAsia="es-MX"/>
          <w14:ligatures w14:val="none"/>
        </w:rPr>
        <w:t xml:space="preserve">. </w:t>
      </w:r>
    </w:p>
    <w:p w14:paraId="667988F1" w14:textId="4EC0EB59" w:rsidR="00FF19BA" w:rsidRPr="00C6354B" w:rsidRDefault="009273D8" w:rsidP="009273D8">
      <w:pPr>
        <w:spacing w:line="360" w:lineRule="auto"/>
        <w:jc w:val="both"/>
        <w:rPr>
          <w:rFonts w:eastAsia="Times New Roman" w:cstheme="minorHAnsi"/>
          <w:kern w:val="0"/>
          <w:sz w:val="24"/>
          <w:szCs w:val="24"/>
          <w:lang w:eastAsia="es-MX"/>
          <w14:ligatures w14:val="none"/>
        </w:rPr>
      </w:pPr>
      <w:r w:rsidRPr="009273D8">
        <w:rPr>
          <w:rFonts w:eastAsia="Times New Roman" w:cstheme="minorHAnsi"/>
          <w:b/>
          <w:bCs/>
          <w:color w:val="4472C4" w:themeColor="accent1"/>
          <w:kern w:val="0"/>
          <w:sz w:val="24"/>
          <w:szCs w:val="24"/>
          <w:lang w:eastAsia="es-MX"/>
          <w14:ligatures w14:val="none"/>
        </w:rPr>
        <w:t>8.</w:t>
      </w:r>
      <w:r w:rsidRPr="009273D8">
        <w:rPr>
          <w:rFonts w:eastAsia="Times New Roman" w:cstheme="minorHAnsi"/>
          <w:color w:val="4472C4" w:themeColor="accent1"/>
          <w:kern w:val="0"/>
          <w:sz w:val="24"/>
          <w:szCs w:val="24"/>
          <w:lang w:eastAsia="es-MX"/>
          <w14:ligatures w14:val="none"/>
        </w:rPr>
        <w:t xml:space="preserve"> </w:t>
      </w:r>
      <w:r w:rsidR="00AF7DE8" w:rsidRPr="00C6354B">
        <w:rPr>
          <w:rFonts w:eastAsia="Times New Roman" w:cstheme="minorHAnsi"/>
          <w:kern w:val="0"/>
          <w:sz w:val="24"/>
          <w:szCs w:val="24"/>
          <w:lang w:eastAsia="es-MX"/>
          <w14:ligatures w14:val="none"/>
        </w:rPr>
        <w:t>Todas dichas decisiones fueron fundamentadas en:</w:t>
      </w:r>
      <w:r w:rsidR="00166B04" w:rsidRPr="00C6354B">
        <w:rPr>
          <w:rFonts w:eastAsia="Times New Roman" w:cstheme="minorHAnsi"/>
          <w:kern w:val="0"/>
          <w:sz w:val="24"/>
          <w:szCs w:val="24"/>
          <w:lang w:eastAsia="es-MX"/>
          <w14:ligatures w14:val="none"/>
        </w:rPr>
        <w:t xml:space="preserve"> </w:t>
      </w:r>
      <w:r w:rsidR="00FF19BA" w:rsidRPr="00C6354B">
        <w:rPr>
          <w:rFonts w:eastAsia="Times New Roman" w:cstheme="minorHAnsi"/>
          <w:kern w:val="0"/>
          <w:sz w:val="24"/>
          <w:szCs w:val="24"/>
          <w:lang w:eastAsia="es-MX"/>
          <w14:ligatures w14:val="none"/>
        </w:rPr>
        <w:t>“</w:t>
      </w:r>
      <w:r w:rsidR="00FF19BA" w:rsidRPr="00C6354B">
        <w:rPr>
          <w:rFonts w:eastAsia="Times New Roman" w:cstheme="minorHAnsi"/>
          <w:i/>
          <w:iCs/>
          <w:kern w:val="0"/>
          <w:sz w:val="24"/>
          <w:szCs w:val="24"/>
          <w:lang w:eastAsia="es-MX"/>
          <w14:ligatures w14:val="none"/>
        </w:rPr>
        <w:t>no existirían elementos que permitan configurar una infracción al correcto funcionamiento de los servicios de televisión, según lo dispuesto en el artículo 40° bis de la Ley Nº 18.838. Por esta razón, el Consejo Nacional de Televisión, archiva los antecedentes</w:t>
      </w:r>
      <w:r w:rsidR="00FF19BA" w:rsidRPr="00C6354B">
        <w:rPr>
          <w:rFonts w:eastAsia="Times New Roman" w:cstheme="minorHAnsi"/>
          <w:kern w:val="0"/>
          <w:sz w:val="24"/>
          <w:szCs w:val="24"/>
          <w:lang w:eastAsia="es-MX"/>
          <w14:ligatures w14:val="none"/>
        </w:rPr>
        <w:t>”</w:t>
      </w:r>
      <w:r w:rsidR="00FF19BA" w:rsidRPr="00C6354B">
        <w:rPr>
          <w:rStyle w:val="Refdenotaalpie"/>
          <w:rFonts w:eastAsia="Times New Roman" w:cstheme="minorHAnsi"/>
          <w:kern w:val="0"/>
          <w:sz w:val="24"/>
          <w:szCs w:val="24"/>
          <w:lang w:eastAsia="es-MX"/>
          <w14:ligatures w14:val="none"/>
        </w:rPr>
        <w:footnoteReference w:id="10"/>
      </w:r>
      <w:r w:rsidR="00166B04" w:rsidRPr="00C6354B">
        <w:rPr>
          <w:rFonts w:eastAsia="Times New Roman" w:cstheme="minorHAnsi"/>
          <w:kern w:val="0"/>
          <w:sz w:val="24"/>
          <w:szCs w:val="24"/>
          <w:lang w:eastAsia="es-MX"/>
          <w14:ligatures w14:val="none"/>
        </w:rPr>
        <w:t xml:space="preserve">. </w:t>
      </w:r>
      <w:r w:rsidR="00EA3891" w:rsidRPr="00C6354B">
        <w:rPr>
          <w:rFonts w:eastAsia="Times New Roman" w:cstheme="minorHAnsi"/>
          <w:kern w:val="0"/>
          <w:sz w:val="24"/>
          <w:szCs w:val="24"/>
          <w:lang w:eastAsia="es-MX"/>
          <w14:ligatures w14:val="none"/>
        </w:rPr>
        <w:t xml:space="preserve">Se destaca </w:t>
      </w:r>
      <w:r w:rsidR="00166B04" w:rsidRPr="00C6354B">
        <w:rPr>
          <w:rFonts w:eastAsia="Times New Roman" w:cstheme="minorHAnsi"/>
          <w:kern w:val="0"/>
          <w:sz w:val="24"/>
          <w:szCs w:val="24"/>
          <w:lang w:eastAsia="es-MX"/>
          <w14:ligatures w14:val="none"/>
        </w:rPr>
        <w:t>la contienda de competencias en la materia acusada mutuamente entre el CONSEJO NACIONAL DE TELEVISIÓN:</w:t>
      </w:r>
      <w:r w:rsidR="00FF19BA" w:rsidRPr="00C6354B">
        <w:rPr>
          <w:rFonts w:cstheme="minorHAnsi"/>
          <w:kern w:val="0"/>
          <w:sz w:val="24"/>
          <w:szCs w:val="24"/>
          <w:lang w:val="es-ES"/>
          <w14:ligatures w14:val="none"/>
        </w:rPr>
        <w:t xml:space="preserve"> </w:t>
      </w:r>
      <w:bookmarkStart w:id="13" w:name="_Hlk176614366"/>
      <w:r w:rsidR="00FF19BA" w:rsidRPr="00C6354B">
        <w:rPr>
          <w:rFonts w:cstheme="minorHAnsi"/>
          <w:i/>
          <w:iCs/>
          <w:kern w:val="0"/>
          <w:sz w:val="24"/>
          <w:szCs w:val="24"/>
          <w:lang w:val="es-ES"/>
          <w14:ligatures w14:val="none"/>
        </w:rPr>
        <w:t xml:space="preserve">“la no incorporación de mecanismos de comunicación audiovisual que posibiliten a las personas con discapacidad auditiva, el acceso a la programación en los casos que corresponda, y particularmente -como refiere la denunciante- de un recuadro con intérprete de lengua de señas, de conformidad a lo establecido en el artículo 62 letra j) de la Ley </w:t>
      </w:r>
      <w:proofErr w:type="spellStart"/>
      <w:r w:rsidR="00FF19BA" w:rsidRPr="00C6354B">
        <w:rPr>
          <w:rFonts w:cstheme="minorHAnsi"/>
          <w:i/>
          <w:iCs/>
          <w:kern w:val="0"/>
          <w:sz w:val="24"/>
          <w:szCs w:val="24"/>
          <w:lang w:val="es-ES"/>
          <w14:ligatures w14:val="none"/>
        </w:rPr>
        <w:t>N°</w:t>
      </w:r>
      <w:proofErr w:type="spellEnd"/>
      <w:r w:rsidR="00FF19BA" w:rsidRPr="00C6354B">
        <w:rPr>
          <w:rFonts w:cstheme="minorHAnsi"/>
          <w:i/>
          <w:iCs/>
          <w:kern w:val="0"/>
          <w:sz w:val="24"/>
          <w:szCs w:val="24"/>
          <w:lang w:val="es-ES"/>
          <w14:ligatures w14:val="none"/>
        </w:rPr>
        <w:t xml:space="preserve"> 20.422 ……este Consejo, como ya ha sido declarado en el pasado, es incompetente para conocer de aquello, debiendo ser el </w:t>
      </w:r>
      <w:r w:rsidR="00FF19BA" w:rsidRPr="00C6354B">
        <w:rPr>
          <w:rFonts w:cstheme="minorHAnsi"/>
          <w:b/>
          <w:bCs/>
          <w:i/>
          <w:iCs/>
          <w:kern w:val="0"/>
          <w:sz w:val="24"/>
          <w:szCs w:val="24"/>
          <w:lang w:val="es-ES"/>
          <w14:ligatures w14:val="none"/>
        </w:rPr>
        <w:t>SENADIS</w:t>
      </w:r>
      <w:r w:rsidR="00FF19BA" w:rsidRPr="00C6354B">
        <w:rPr>
          <w:rFonts w:cstheme="minorHAnsi"/>
          <w:i/>
          <w:iCs/>
          <w:kern w:val="0"/>
          <w:sz w:val="24"/>
          <w:szCs w:val="24"/>
          <w:lang w:val="es-ES"/>
          <w14:ligatures w14:val="none"/>
        </w:rPr>
        <w:t xml:space="preserve"> quien recurra ante el Juez de Policía Local respectivo, conforme dispone el artículo 57 de la Ley </w:t>
      </w:r>
      <w:proofErr w:type="spellStart"/>
      <w:r w:rsidR="00FF19BA" w:rsidRPr="00C6354B">
        <w:rPr>
          <w:rFonts w:cstheme="minorHAnsi"/>
          <w:i/>
          <w:iCs/>
          <w:kern w:val="0"/>
          <w:sz w:val="24"/>
          <w:szCs w:val="24"/>
          <w:lang w:val="es-ES"/>
          <w14:ligatures w14:val="none"/>
        </w:rPr>
        <w:t>N°</w:t>
      </w:r>
      <w:proofErr w:type="spellEnd"/>
      <w:r w:rsidR="00FF19BA" w:rsidRPr="00C6354B">
        <w:rPr>
          <w:rFonts w:cstheme="minorHAnsi"/>
          <w:i/>
          <w:iCs/>
          <w:kern w:val="0"/>
          <w:sz w:val="24"/>
          <w:szCs w:val="24"/>
          <w:lang w:val="es-ES"/>
          <w14:ligatures w14:val="none"/>
        </w:rPr>
        <w:t xml:space="preserve"> 20.422</w:t>
      </w:r>
      <w:r w:rsidR="00FF19BA" w:rsidRPr="00C6354B">
        <w:rPr>
          <w:rFonts w:cstheme="minorHAnsi"/>
          <w:kern w:val="0"/>
          <w:sz w:val="24"/>
          <w:szCs w:val="24"/>
          <w:lang w:val="es-ES"/>
          <w14:ligatures w14:val="none"/>
        </w:rPr>
        <w:t>”</w:t>
      </w:r>
      <w:r w:rsidR="00166B04" w:rsidRPr="00C6354B">
        <w:rPr>
          <w:rFonts w:cstheme="minorHAnsi"/>
          <w:kern w:val="0"/>
          <w:sz w:val="24"/>
          <w:szCs w:val="24"/>
          <w:lang w:val="es-ES"/>
          <w14:ligatures w14:val="none"/>
        </w:rPr>
        <w:t>; y el SERVICIO NACIONAL DE LA DISCAPACIDAD</w:t>
      </w:r>
      <w:r w:rsidR="0092320E" w:rsidRPr="00C6354B">
        <w:rPr>
          <w:rFonts w:cstheme="minorHAnsi"/>
          <w:i/>
          <w:iCs/>
          <w:kern w:val="0"/>
          <w:sz w:val="24"/>
          <w:szCs w:val="24"/>
          <w:lang w:val="es-ES"/>
          <w14:ligatures w14:val="none"/>
        </w:rPr>
        <w:t xml:space="preserve"> </w:t>
      </w:r>
      <w:r w:rsidR="0092320E" w:rsidRPr="00C6354B">
        <w:rPr>
          <w:rFonts w:cstheme="minorHAnsi"/>
          <w:kern w:val="0"/>
          <w:sz w:val="24"/>
          <w:szCs w:val="24"/>
          <w:lang w:val="es-ES"/>
          <w14:ligatures w14:val="none"/>
        </w:rPr>
        <w:t>quien lo niega.</w:t>
      </w:r>
    </w:p>
    <w:bookmarkEnd w:id="13"/>
    <w:p w14:paraId="1FEC42D3" w14:textId="0FCFCA60" w:rsidR="006474A3" w:rsidRPr="00C6354B" w:rsidRDefault="009273D8" w:rsidP="009273D8">
      <w:pPr>
        <w:spacing w:line="360" w:lineRule="auto"/>
        <w:jc w:val="both"/>
        <w:rPr>
          <w:rFonts w:cstheme="minorHAnsi"/>
          <w:sz w:val="24"/>
          <w:szCs w:val="24"/>
        </w:rPr>
      </w:pPr>
      <w:r>
        <w:rPr>
          <w:rFonts w:cstheme="minorHAnsi"/>
          <w:b/>
          <w:bCs/>
          <w:color w:val="4472C4" w:themeColor="accent1"/>
          <w:sz w:val="24"/>
          <w:szCs w:val="24"/>
        </w:rPr>
        <w:t>9.</w:t>
      </w:r>
      <w:r w:rsidR="00FF19BA" w:rsidRPr="00C6354B">
        <w:rPr>
          <w:rFonts w:cstheme="minorHAnsi"/>
          <w:color w:val="4472C4" w:themeColor="accent1"/>
          <w:sz w:val="24"/>
          <w:szCs w:val="24"/>
        </w:rPr>
        <w:t xml:space="preserve"> </w:t>
      </w:r>
      <w:hyperlink r:id="rId15" w:history="1">
        <w:r w:rsidR="00FF19BA" w:rsidRPr="00C6354B">
          <w:rPr>
            <w:rStyle w:val="Hipervnculo"/>
            <w:rFonts w:cstheme="minorHAnsi"/>
            <w:sz w:val="24"/>
            <w:szCs w:val="24"/>
          </w:rPr>
          <w:t>PROGRAMA DE INTEGRACIÓN ESCOLAR</w:t>
        </w:r>
      </w:hyperlink>
      <w:r w:rsidR="0092320E" w:rsidRPr="00C6354B">
        <w:rPr>
          <w:rStyle w:val="Refdenotaalpie"/>
          <w:rFonts w:cstheme="minorHAnsi"/>
          <w:color w:val="0563C1" w:themeColor="hyperlink"/>
          <w:sz w:val="24"/>
          <w:szCs w:val="24"/>
          <w:u w:val="single"/>
        </w:rPr>
        <w:footnoteReference w:id="11"/>
      </w:r>
      <w:r w:rsidR="00FF19BA" w:rsidRPr="00C6354B">
        <w:rPr>
          <w:rFonts w:cstheme="minorHAnsi"/>
          <w:sz w:val="24"/>
          <w:szCs w:val="24"/>
        </w:rPr>
        <w:t xml:space="preserve"> implementado por la </w:t>
      </w:r>
      <w:hyperlink r:id="rId16" w:history="1">
        <w:r w:rsidR="00FF19BA" w:rsidRPr="00C6354B">
          <w:rPr>
            <w:rStyle w:val="Hipervnculo"/>
            <w:rFonts w:cstheme="minorHAnsi"/>
            <w:sz w:val="24"/>
            <w:szCs w:val="24"/>
          </w:rPr>
          <w:t>ley 20.845</w:t>
        </w:r>
      </w:hyperlink>
      <w:r w:rsidR="00FF19BA" w:rsidRPr="00C6354B">
        <w:rPr>
          <w:rFonts w:cstheme="minorHAnsi"/>
          <w:sz w:val="24"/>
          <w:szCs w:val="24"/>
        </w:rPr>
        <w:t xml:space="preserve"> </w:t>
      </w:r>
      <w:bookmarkStart w:id="14" w:name="_Hlk176622127"/>
      <w:r w:rsidR="00FF19BA" w:rsidRPr="00C6354B">
        <w:rPr>
          <w:rFonts w:cstheme="minorHAnsi"/>
          <w:sz w:val="24"/>
          <w:szCs w:val="24"/>
        </w:rPr>
        <w:t>(año 2015)</w:t>
      </w:r>
      <w:r w:rsidR="0092320E" w:rsidRPr="00C6354B">
        <w:rPr>
          <w:rFonts w:cstheme="minorHAnsi"/>
          <w:sz w:val="24"/>
          <w:szCs w:val="24"/>
        </w:rPr>
        <w:t xml:space="preserve"> tiene por </w:t>
      </w:r>
      <w:bookmarkEnd w:id="14"/>
      <w:r w:rsidR="00FF19BA" w:rsidRPr="00C6354B">
        <w:rPr>
          <w:rFonts w:cstheme="minorHAnsi"/>
          <w:sz w:val="24"/>
          <w:szCs w:val="24"/>
        </w:rPr>
        <w:t xml:space="preserve">objetivo: </w:t>
      </w:r>
      <w:r w:rsidR="00FF19BA" w:rsidRPr="00C6354B">
        <w:rPr>
          <w:rFonts w:cstheme="minorHAnsi"/>
          <w:i/>
          <w:iCs/>
          <w:sz w:val="24"/>
          <w:szCs w:val="24"/>
        </w:rPr>
        <w:t>entregar apoyos adicionales a los estudiantes que presentan Necesidades Educativas Especiales (NEE) de carácter permanente (asociadas a discapacidad) o transitorio que asisten a establecimientos de educación regular</w:t>
      </w:r>
      <w:r w:rsidR="00FF19BA" w:rsidRPr="00C6354B">
        <w:rPr>
          <w:rFonts w:cstheme="minorHAnsi"/>
          <w:sz w:val="24"/>
          <w:szCs w:val="24"/>
        </w:rPr>
        <w:t>”.</w:t>
      </w:r>
      <w:r w:rsidR="0092320E" w:rsidRPr="00C6354B">
        <w:rPr>
          <w:rFonts w:cstheme="minorHAnsi"/>
          <w:sz w:val="24"/>
          <w:szCs w:val="24"/>
        </w:rPr>
        <w:t xml:space="preserve"> Po</w:t>
      </w:r>
      <w:r w:rsidR="00FF19BA" w:rsidRPr="00C6354B">
        <w:rPr>
          <w:rFonts w:cstheme="minorHAnsi"/>
          <w:sz w:val="24"/>
          <w:szCs w:val="24"/>
        </w:rPr>
        <w:t>r dicho programa el Estado paga a los Establecimiento</w:t>
      </w:r>
      <w:r w:rsidR="0092320E" w:rsidRPr="00C6354B">
        <w:rPr>
          <w:rFonts w:cstheme="minorHAnsi"/>
          <w:sz w:val="24"/>
          <w:szCs w:val="24"/>
        </w:rPr>
        <w:t>s</w:t>
      </w:r>
      <w:r w:rsidR="00FF19BA" w:rsidRPr="00C6354B">
        <w:rPr>
          <w:rFonts w:cstheme="minorHAnsi"/>
          <w:sz w:val="24"/>
          <w:szCs w:val="24"/>
        </w:rPr>
        <w:t xml:space="preserve"> Educacionales Regular</w:t>
      </w:r>
      <w:r w:rsidR="0092320E" w:rsidRPr="00C6354B">
        <w:rPr>
          <w:rFonts w:cstheme="minorHAnsi"/>
          <w:sz w:val="24"/>
          <w:szCs w:val="24"/>
        </w:rPr>
        <w:t>es (Colegios de Oyentes)</w:t>
      </w:r>
      <w:r w:rsidR="00FF19BA" w:rsidRPr="00C6354B">
        <w:rPr>
          <w:rFonts w:cstheme="minorHAnsi"/>
          <w:sz w:val="24"/>
          <w:szCs w:val="24"/>
        </w:rPr>
        <w:t xml:space="preserve"> 3 veces el monto de la subvención de un </w:t>
      </w:r>
      <w:r w:rsidR="00FF19BA" w:rsidRPr="00C6354B">
        <w:rPr>
          <w:rFonts w:cstheme="minorHAnsi"/>
          <w:sz w:val="24"/>
          <w:szCs w:val="24"/>
        </w:rPr>
        <w:lastRenderedPageBreak/>
        <w:t>estudiante “</w:t>
      </w:r>
      <w:r w:rsidR="00FF19BA" w:rsidRPr="00C6354B">
        <w:rPr>
          <w:rFonts w:cstheme="minorHAnsi"/>
          <w:i/>
          <w:iCs/>
          <w:sz w:val="24"/>
          <w:szCs w:val="24"/>
        </w:rPr>
        <w:t>normal</w:t>
      </w:r>
      <w:r w:rsidR="00FF19BA" w:rsidRPr="00C6354B">
        <w:rPr>
          <w:rFonts w:cstheme="minorHAnsi"/>
          <w:sz w:val="24"/>
          <w:szCs w:val="24"/>
        </w:rPr>
        <w:t>” por cada estudiante Sordo que captan para su nómina</w:t>
      </w:r>
      <w:r w:rsidR="006474A3" w:rsidRPr="00C6354B">
        <w:rPr>
          <w:rFonts w:cstheme="minorHAnsi"/>
          <w:sz w:val="24"/>
          <w:szCs w:val="24"/>
        </w:rPr>
        <w:t xml:space="preserve">, produciendo así </w:t>
      </w:r>
      <w:r w:rsidR="0092320E" w:rsidRPr="00C6354B">
        <w:rPr>
          <w:rFonts w:cstheme="minorHAnsi"/>
          <w:sz w:val="24"/>
          <w:szCs w:val="24"/>
        </w:rPr>
        <w:t>los siguiente</w:t>
      </w:r>
      <w:r w:rsidR="006474A3" w:rsidRPr="00C6354B">
        <w:rPr>
          <w:rFonts w:cstheme="minorHAnsi"/>
          <w:sz w:val="24"/>
          <w:szCs w:val="24"/>
        </w:rPr>
        <w:t>s</w:t>
      </w:r>
      <w:r w:rsidR="0092320E" w:rsidRPr="00C6354B">
        <w:rPr>
          <w:rFonts w:cstheme="minorHAnsi"/>
          <w:sz w:val="24"/>
          <w:szCs w:val="24"/>
        </w:rPr>
        <w:t xml:space="preserve"> efectos dañosos</w:t>
      </w:r>
      <w:r w:rsidR="00FF19BA" w:rsidRPr="00C6354B">
        <w:rPr>
          <w:rFonts w:cstheme="minorHAnsi"/>
          <w:sz w:val="24"/>
          <w:szCs w:val="24"/>
        </w:rPr>
        <w:t xml:space="preserve">:  </w:t>
      </w:r>
    </w:p>
    <w:p w14:paraId="2CB216A8" w14:textId="07F87639" w:rsidR="00FF19BA" w:rsidRPr="00C6354B" w:rsidRDefault="00FF19BA" w:rsidP="009273D8">
      <w:pPr>
        <w:spacing w:line="360" w:lineRule="auto"/>
        <w:jc w:val="both"/>
        <w:rPr>
          <w:rFonts w:cstheme="minorHAnsi"/>
          <w:sz w:val="24"/>
          <w:szCs w:val="24"/>
        </w:rPr>
      </w:pPr>
      <w:r w:rsidRPr="00C6354B">
        <w:rPr>
          <w:rFonts w:cstheme="minorHAnsi"/>
          <w:color w:val="4472C4" w:themeColor="accent1"/>
          <w:sz w:val="24"/>
          <w:szCs w:val="24"/>
        </w:rPr>
        <w:t xml:space="preserve">PRIMERO. </w:t>
      </w:r>
      <w:r w:rsidRPr="00C6354B">
        <w:rPr>
          <w:rFonts w:cstheme="minorHAnsi"/>
          <w:b/>
          <w:bCs/>
          <w:sz w:val="24"/>
          <w:szCs w:val="24"/>
        </w:rPr>
        <w:t>Daño al estudiante</w:t>
      </w:r>
      <w:r w:rsidRPr="00C6354B">
        <w:rPr>
          <w:rFonts w:cstheme="minorHAnsi"/>
          <w:sz w:val="24"/>
          <w:szCs w:val="24"/>
        </w:rPr>
        <w:t>: se le priva de un entorno académico de cultura Sorda con pares lingüísticos desafiantes, privándole del desarrollo del hemisferio cerebral del habla y despojándolo de su identidad cultural y lingüística. Esto en palabras de Hidalgo Neira</w:t>
      </w:r>
      <w:r w:rsidRPr="00C6354B">
        <w:rPr>
          <w:rStyle w:val="Refdenotaalpie"/>
          <w:rFonts w:cstheme="minorHAnsi"/>
          <w:sz w:val="24"/>
          <w:szCs w:val="24"/>
        </w:rPr>
        <w:footnoteReference w:id="12"/>
      </w:r>
      <w:r w:rsidRPr="00C6354B">
        <w:rPr>
          <w:rFonts w:cstheme="minorHAnsi"/>
          <w:sz w:val="24"/>
          <w:szCs w:val="24"/>
        </w:rPr>
        <w:t xml:space="preserve">, se explica de la siguiente manera: </w:t>
      </w:r>
    </w:p>
    <w:p w14:paraId="2E251E28" w14:textId="56EAB80A" w:rsidR="00AF7DE8" w:rsidRPr="00C6354B" w:rsidRDefault="009273D8" w:rsidP="00C6354B">
      <w:pPr>
        <w:spacing w:line="360" w:lineRule="auto"/>
        <w:ind w:left="708"/>
        <w:jc w:val="both"/>
        <w:rPr>
          <w:rFonts w:cstheme="minorHAnsi"/>
          <w:sz w:val="24"/>
          <w:szCs w:val="24"/>
        </w:rPr>
      </w:pPr>
      <w:r w:rsidRPr="00C6354B">
        <w:rPr>
          <w:rFonts w:cstheme="minorHAnsi"/>
          <w:noProof/>
          <w:sz w:val="24"/>
          <w:szCs w:val="24"/>
        </w:rPr>
        <w:drawing>
          <wp:anchor distT="0" distB="0" distL="114300" distR="114300" simplePos="0" relativeHeight="251672576" behindDoc="1" locked="0" layoutInCell="1" allowOverlap="1" wp14:anchorId="3282E4F4" wp14:editId="7AA0F3AF">
            <wp:simplePos x="0" y="0"/>
            <wp:positionH relativeFrom="column">
              <wp:posOffset>299500</wp:posOffset>
            </wp:positionH>
            <wp:positionV relativeFrom="paragraph">
              <wp:posOffset>56515</wp:posOffset>
            </wp:positionV>
            <wp:extent cx="5161074" cy="3216166"/>
            <wp:effectExtent l="0" t="0" r="1905" b="3810"/>
            <wp:wrapNone/>
            <wp:docPr id="1280482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82175" name=""/>
                    <pic:cNvPicPr/>
                  </pic:nvPicPr>
                  <pic:blipFill>
                    <a:blip r:embed="rId17">
                      <a:extLst>
                        <a:ext uri="{28A0092B-C50C-407E-A947-70E740481C1C}">
                          <a14:useLocalDpi xmlns:a14="http://schemas.microsoft.com/office/drawing/2010/main" val="0"/>
                        </a:ext>
                      </a:extLst>
                    </a:blip>
                    <a:stretch>
                      <a:fillRect/>
                    </a:stretch>
                  </pic:blipFill>
                  <pic:spPr>
                    <a:xfrm>
                      <a:off x="0" y="0"/>
                      <a:ext cx="5161074" cy="3216166"/>
                    </a:xfrm>
                    <a:prstGeom prst="rect">
                      <a:avLst/>
                    </a:prstGeom>
                  </pic:spPr>
                </pic:pic>
              </a:graphicData>
            </a:graphic>
            <wp14:sizeRelH relativeFrom="margin">
              <wp14:pctWidth>0</wp14:pctWidth>
            </wp14:sizeRelH>
            <wp14:sizeRelV relativeFrom="margin">
              <wp14:pctHeight>0</wp14:pctHeight>
            </wp14:sizeRelV>
          </wp:anchor>
        </w:drawing>
      </w:r>
    </w:p>
    <w:p w14:paraId="3F206D46" w14:textId="28F84138" w:rsidR="00AF7DE8" w:rsidRPr="00C6354B" w:rsidRDefault="00AF7DE8" w:rsidP="00C6354B">
      <w:pPr>
        <w:spacing w:line="360" w:lineRule="auto"/>
        <w:ind w:left="708"/>
        <w:jc w:val="both"/>
        <w:rPr>
          <w:rFonts w:cstheme="minorHAnsi"/>
          <w:sz w:val="24"/>
          <w:szCs w:val="24"/>
        </w:rPr>
      </w:pPr>
    </w:p>
    <w:p w14:paraId="3C6D641F" w14:textId="2B440969" w:rsidR="00AF7DE8" w:rsidRPr="00C6354B" w:rsidRDefault="00AF7DE8" w:rsidP="00C6354B">
      <w:pPr>
        <w:spacing w:line="360" w:lineRule="auto"/>
        <w:ind w:left="708"/>
        <w:jc w:val="both"/>
        <w:rPr>
          <w:rFonts w:cstheme="minorHAnsi"/>
          <w:sz w:val="24"/>
          <w:szCs w:val="24"/>
        </w:rPr>
      </w:pPr>
    </w:p>
    <w:p w14:paraId="661E6BB9" w14:textId="2809026F" w:rsidR="006474A3" w:rsidRPr="00C6354B" w:rsidRDefault="006474A3" w:rsidP="00C6354B">
      <w:pPr>
        <w:spacing w:line="360" w:lineRule="auto"/>
        <w:ind w:left="708"/>
        <w:jc w:val="both"/>
        <w:rPr>
          <w:rFonts w:cstheme="minorHAnsi"/>
          <w:sz w:val="24"/>
          <w:szCs w:val="24"/>
        </w:rPr>
      </w:pPr>
    </w:p>
    <w:p w14:paraId="7770942B" w14:textId="6E257C68" w:rsidR="006474A3" w:rsidRPr="00C6354B" w:rsidRDefault="006474A3" w:rsidP="00C6354B">
      <w:pPr>
        <w:spacing w:line="360" w:lineRule="auto"/>
        <w:ind w:left="708"/>
        <w:jc w:val="both"/>
        <w:rPr>
          <w:rFonts w:cstheme="minorHAnsi"/>
          <w:sz w:val="24"/>
          <w:szCs w:val="24"/>
        </w:rPr>
      </w:pPr>
    </w:p>
    <w:p w14:paraId="231B234D" w14:textId="3D71A1A0" w:rsidR="006474A3" w:rsidRPr="00C6354B" w:rsidRDefault="006474A3" w:rsidP="00C6354B">
      <w:pPr>
        <w:spacing w:line="360" w:lineRule="auto"/>
        <w:ind w:left="708"/>
        <w:jc w:val="both"/>
        <w:rPr>
          <w:rFonts w:cstheme="minorHAnsi"/>
          <w:sz w:val="24"/>
          <w:szCs w:val="24"/>
        </w:rPr>
      </w:pPr>
    </w:p>
    <w:p w14:paraId="47699489" w14:textId="28F8F841" w:rsidR="006474A3" w:rsidRPr="00C6354B" w:rsidRDefault="006474A3" w:rsidP="00C6354B">
      <w:pPr>
        <w:spacing w:line="360" w:lineRule="auto"/>
        <w:ind w:left="708"/>
        <w:jc w:val="both"/>
        <w:rPr>
          <w:rFonts w:cstheme="minorHAnsi"/>
          <w:sz w:val="24"/>
          <w:szCs w:val="24"/>
        </w:rPr>
      </w:pPr>
    </w:p>
    <w:p w14:paraId="5D156959" w14:textId="18271C96" w:rsidR="006474A3" w:rsidRPr="00C6354B" w:rsidRDefault="006474A3" w:rsidP="00C6354B">
      <w:pPr>
        <w:spacing w:line="360" w:lineRule="auto"/>
        <w:ind w:left="708"/>
        <w:jc w:val="both"/>
        <w:rPr>
          <w:rFonts w:cstheme="minorHAnsi"/>
          <w:sz w:val="24"/>
          <w:szCs w:val="24"/>
        </w:rPr>
      </w:pPr>
    </w:p>
    <w:p w14:paraId="1452D068" w14:textId="77777777" w:rsidR="006474A3" w:rsidRPr="00C6354B" w:rsidRDefault="006474A3" w:rsidP="00C6354B">
      <w:pPr>
        <w:spacing w:line="360" w:lineRule="auto"/>
        <w:ind w:left="708"/>
        <w:jc w:val="both"/>
        <w:rPr>
          <w:rFonts w:cstheme="minorHAnsi"/>
          <w:sz w:val="24"/>
          <w:szCs w:val="24"/>
        </w:rPr>
      </w:pPr>
    </w:p>
    <w:p w14:paraId="2365FF87" w14:textId="18AE568D" w:rsidR="006474A3" w:rsidRPr="00C6354B" w:rsidRDefault="00FF19BA" w:rsidP="009273D8">
      <w:pPr>
        <w:spacing w:line="360" w:lineRule="auto"/>
        <w:jc w:val="both"/>
        <w:rPr>
          <w:rFonts w:cstheme="minorHAnsi"/>
          <w:sz w:val="24"/>
          <w:szCs w:val="24"/>
        </w:rPr>
      </w:pPr>
      <w:r w:rsidRPr="00C6354B">
        <w:rPr>
          <w:rFonts w:cstheme="minorHAnsi"/>
          <w:color w:val="4472C4" w:themeColor="accent1"/>
          <w:sz w:val="24"/>
          <w:szCs w:val="24"/>
        </w:rPr>
        <w:t>SEGUNDO.</w:t>
      </w:r>
      <w:r w:rsidRPr="00C6354B">
        <w:rPr>
          <w:rFonts w:cstheme="minorHAnsi"/>
          <w:b/>
          <w:bCs/>
          <w:color w:val="4472C4" w:themeColor="accent1"/>
          <w:sz w:val="24"/>
          <w:szCs w:val="24"/>
        </w:rPr>
        <w:t xml:space="preserve"> </w:t>
      </w:r>
      <w:r w:rsidRPr="00C6354B">
        <w:rPr>
          <w:rFonts w:cstheme="minorHAnsi"/>
          <w:b/>
          <w:bCs/>
          <w:sz w:val="24"/>
          <w:szCs w:val="24"/>
        </w:rPr>
        <w:t xml:space="preserve">Cierre de los Colegios Interculturales Bilingües de la comunidad Sorda: </w:t>
      </w:r>
      <w:r w:rsidRPr="00C6354B">
        <w:rPr>
          <w:rFonts w:cstheme="minorHAnsi"/>
          <w:sz w:val="24"/>
          <w:szCs w:val="24"/>
        </w:rPr>
        <w:t>por baja en su matrícula capturada por los Establecimientos Regulares, han cerrado sus puerta</w:t>
      </w:r>
      <w:r w:rsidR="006474A3" w:rsidRPr="00C6354B">
        <w:rPr>
          <w:rFonts w:cstheme="minorHAnsi"/>
          <w:sz w:val="24"/>
          <w:szCs w:val="24"/>
        </w:rPr>
        <w:t>s</w:t>
      </w:r>
      <w:r w:rsidRPr="00C6354B">
        <w:rPr>
          <w:rFonts w:cstheme="minorHAnsi"/>
          <w:sz w:val="24"/>
          <w:szCs w:val="24"/>
        </w:rPr>
        <w:t xml:space="preserve"> o se hallan a punto de hacerlo, estos son, entre otros casos, los siguientes: </w:t>
      </w:r>
    </w:p>
    <w:p w14:paraId="3704DBFA" w14:textId="77777777" w:rsidR="006474A3" w:rsidRPr="00C6354B" w:rsidRDefault="00FF19BA" w:rsidP="009273D8">
      <w:pPr>
        <w:spacing w:line="360" w:lineRule="auto"/>
        <w:ind w:left="708"/>
        <w:jc w:val="both"/>
        <w:rPr>
          <w:rFonts w:cstheme="minorHAnsi"/>
          <w:sz w:val="24"/>
          <w:szCs w:val="24"/>
        </w:rPr>
      </w:pPr>
      <w:r w:rsidRPr="00C6354B">
        <w:rPr>
          <w:rFonts w:cstheme="minorHAnsi"/>
          <w:b/>
          <w:bCs/>
          <w:color w:val="4472C4" w:themeColor="accent1"/>
          <w:sz w:val="24"/>
          <w:szCs w:val="24"/>
        </w:rPr>
        <w:t>a)</w:t>
      </w:r>
      <w:r w:rsidRPr="00C6354B">
        <w:rPr>
          <w:rFonts w:cstheme="minorHAnsi"/>
          <w:b/>
          <w:bCs/>
          <w:sz w:val="24"/>
          <w:szCs w:val="24"/>
        </w:rPr>
        <w:t xml:space="preserve"> Colegio para niños Sordos de la Iglesia Anglicana de Temuco</w:t>
      </w:r>
      <w:r w:rsidRPr="00C6354B">
        <w:rPr>
          <w:rFonts w:cstheme="minorHAnsi"/>
          <w:sz w:val="24"/>
          <w:szCs w:val="24"/>
        </w:rPr>
        <w:t xml:space="preserve">: fundado en 1981 cerró el Colegio y su Internado en el año 2018, dejando sin atención a 100 niñas Sordas indígenas de zonas rurales de 22 comunas de la Araucanía; 03 comunas de la región de Los Ríos y 07 comunas de la región de Los Lagos;   </w:t>
      </w:r>
    </w:p>
    <w:p w14:paraId="601E7821" w14:textId="77777777" w:rsidR="006474A3" w:rsidRPr="00C6354B" w:rsidRDefault="00FF19BA" w:rsidP="009273D8">
      <w:pPr>
        <w:spacing w:line="360" w:lineRule="auto"/>
        <w:ind w:left="708"/>
        <w:jc w:val="both"/>
        <w:rPr>
          <w:rFonts w:cstheme="minorHAnsi"/>
          <w:sz w:val="24"/>
          <w:szCs w:val="24"/>
        </w:rPr>
      </w:pPr>
      <w:r w:rsidRPr="00C6354B">
        <w:rPr>
          <w:rFonts w:cstheme="minorHAnsi"/>
          <w:b/>
          <w:bCs/>
          <w:color w:val="4472C4" w:themeColor="accent1"/>
          <w:sz w:val="24"/>
          <w:szCs w:val="24"/>
        </w:rPr>
        <w:t xml:space="preserve">b) </w:t>
      </w:r>
      <w:hyperlink r:id="rId18" w:history="1">
        <w:r w:rsidRPr="00C6354B">
          <w:rPr>
            <w:rStyle w:val="Hipervnculo"/>
            <w:rFonts w:cstheme="minorHAnsi"/>
            <w:b/>
            <w:bCs/>
            <w:sz w:val="24"/>
            <w:szCs w:val="24"/>
          </w:rPr>
          <w:t>Colegio Anne Sullivan</w:t>
        </w:r>
      </w:hyperlink>
      <w:r w:rsidRPr="00C6354B">
        <w:rPr>
          <w:rFonts w:cstheme="minorHAnsi"/>
          <w:b/>
          <w:bCs/>
          <w:sz w:val="24"/>
          <w:szCs w:val="24"/>
        </w:rPr>
        <w:t xml:space="preserve"> para niños Sordos de Santiago</w:t>
      </w:r>
      <w:r w:rsidRPr="00C6354B">
        <w:rPr>
          <w:rFonts w:cstheme="minorHAnsi"/>
          <w:sz w:val="24"/>
          <w:szCs w:val="24"/>
        </w:rPr>
        <w:t xml:space="preserve">: fundada en el año 1852, es la escuela más antigua de la comunidad Sorda de América, hoy se enfrentan los padres contra el municipio de El Bosque y el Ministerio de Educación por el uso del inmueble a que tiene derecho de uso por concesión, la caída en su matrícula y la falta de mantenimiento de su infraestructura; </w:t>
      </w:r>
    </w:p>
    <w:p w14:paraId="762C8D88" w14:textId="1DA1B80C" w:rsidR="00FF19BA" w:rsidRPr="00C6354B" w:rsidRDefault="00FF19BA" w:rsidP="009273D8">
      <w:pPr>
        <w:spacing w:line="360" w:lineRule="auto"/>
        <w:ind w:left="708"/>
        <w:jc w:val="both"/>
        <w:rPr>
          <w:rFonts w:cstheme="minorHAnsi"/>
          <w:sz w:val="24"/>
          <w:szCs w:val="24"/>
        </w:rPr>
      </w:pPr>
      <w:r w:rsidRPr="00C6354B">
        <w:rPr>
          <w:rFonts w:cstheme="minorHAnsi"/>
          <w:b/>
          <w:bCs/>
          <w:color w:val="4472C4" w:themeColor="accent1"/>
          <w:sz w:val="24"/>
          <w:szCs w:val="24"/>
        </w:rPr>
        <w:t xml:space="preserve">c) </w:t>
      </w:r>
      <w:hyperlink r:id="rId19" w:history="1">
        <w:r w:rsidRPr="00C6354B">
          <w:rPr>
            <w:rStyle w:val="Hipervnculo"/>
            <w:rFonts w:cstheme="minorHAnsi"/>
            <w:b/>
            <w:bCs/>
            <w:sz w:val="24"/>
            <w:szCs w:val="24"/>
          </w:rPr>
          <w:t>Centro de Estudio para Sordos de Valparaíso</w:t>
        </w:r>
      </w:hyperlink>
      <w:r w:rsidRPr="00C6354B">
        <w:rPr>
          <w:rFonts w:cstheme="minorHAnsi"/>
          <w:sz w:val="24"/>
          <w:szCs w:val="24"/>
        </w:rPr>
        <w:t xml:space="preserve">: dirigido por María Teresa Hidalgo Neira, docente, académica, investigadora, sostenedora del Centro de Estudios y Capacitación para Sordos de Valparaíso, desarrolladora en Chile del modelo de educación intercultural bilingüe para Sordos, hoy se encuentra en proceso crítico de funcionamiento por la </w:t>
      </w:r>
      <w:r w:rsidRPr="00C6354B">
        <w:rPr>
          <w:rFonts w:cstheme="minorHAnsi"/>
          <w:sz w:val="24"/>
          <w:szCs w:val="24"/>
        </w:rPr>
        <w:lastRenderedPageBreak/>
        <w:t xml:space="preserve">abrupta caída de su matrícula por causa de la depredación de los educandos Sordos transmutados a Establecimientos de oyentes. </w:t>
      </w:r>
    </w:p>
    <w:p w14:paraId="1CFA1948" w14:textId="77777777" w:rsidR="00AF7DE8" w:rsidRPr="00C6354B" w:rsidRDefault="00FF19BA" w:rsidP="009273D8">
      <w:pPr>
        <w:spacing w:line="360" w:lineRule="auto"/>
        <w:jc w:val="both"/>
        <w:rPr>
          <w:rFonts w:eastAsia="Times New Roman" w:cstheme="minorHAnsi"/>
          <w:kern w:val="0"/>
          <w:sz w:val="24"/>
          <w:szCs w:val="24"/>
          <w:lang w:eastAsia="es-MX"/>
          <w14:ligatures w14:val="none"/>
        </w:rPr>
      </w:pPr>
      <w:r w:rsidRPr="00C6354B">
        <w:rPr>
          <w:rFonts w:cstheme="minorHAnsi"/>
          <w:b/>
          <w:bCs/>
          <w:color w:val="4472C4" w:themeColor="accent1"/>
          <w:sz w:val="24"/>
          <w:szCs w:val="24"/>
        </w:rPr>
        <w:t xml:space="preserve">TERCERO. </w:t>
      </w:r>
      <w:r w:rsidRPr="00C6354B">
        <w:rPr>
          <w:rFonts w:cstheme="minorHAnsi"/>
          <w:b/>
          <w:bCs/>
          <w:sz w:val="24"/>
          <w:szCs w:val="24"/>
        </w:rPr>
        <w:t xml:space="preserve">Daño a la comunidad Sorda: destrucción de sus cimientos: </w:t>
      </w:r>
      <w:r w:rsidRPr="00C6354B">
        <w:rPr>
          <w:rFonts w:eastAsia="Times New Roman" w:cstheme="minorHAnsi"/>
          <w:kern w:val="0"/>
          <w:sz w:val="24"/>
          <w:szCs w:val="24"/>
          <w:lang w:eastAsia="es-MX"/>
          <w14:ligatures w14:val="none"/>
        </w:rPr>
        <w:t xml:space="preserve">La ASOCIACIÓN DE SORDOS DE CHILE, próxima a cumplir 100 años de funcionamiento ininterrumpido, al igual que las demás organizaciones sociales de personas Sordas de Chile, fueron fundadas y </w:t>
      </w:r>
      <w:r w:rsidR="00AF7DE8" w:rsidRPr="00C6354B">
        <w:rPr>
          <w:rFonts w:eastAsia="Times New Roman" w:cstheme="minorHAnsi"/>
          <w:kern w:val="0"/>
          <w:sz w:val="24"/>
          <w:szCs w:val="24"/>
          <w:lang w:eastAsia="es-MX"/>
          <w14:ligatures w14:val="none"/>
        </w:rPr>
        <w:t xml:space="preserve">han sido </w:t>
      </w:r>
      <w:r w:rsidRPr="00C6354B">
        <w:rPr>
          <w:rFonts w:eastAsia="Times New Roman" w:cstheme="minorHAnsi"/>
          <w:kern w:val="0"/>
          <w:sz w:val="24"/>
          <w:szCs w:val="24"/>
          <w:lang w:eastAsia="es-MX"/>
          <w14:ligatures w14:val="none"/>
        </w:rPr>
        <w:t xml:space="preserve">mantenidas activas por Sordos que se conocieron en </w:t>
      </w:r>
      <w:r w:rsidR="00AF7DE8" w:rsidRPr="00C6354B">
        <w:rPr>
          <w:rFonts w:eastAsia="Times New Roman" w:cstheme="minorHAnsi"/>
          <w:kern w:val="0"/>
          <w:sz w:val="24"/>
          <w:szCs w:val="24"/>
          <w:lang w:eastAsia="es-MX"/>
          <w14:ligatures w14:val="none"/>
        </w:rPr>
        <w:t xml:space="preserve">los </w:t>
      </w:r>
      <w:r w:rsidRPr="00C6354B">
        <w:rPr>
          <w:rFonts w:eastAsia="Times New Roman" w:cstheme="minorHAnsi"/>
          <w:kern w:val="0"/>
          <w:sz w:val="24"/>
          <w:szCs w:val="24"/>
          <w:lang w:eastAsia="es-MX"/>
          <w14:ligatures w14:val="none"/>
        </w:rPr>
        <w:t>Colegio</w:t>
      </w:r>
      <w:r w:rsidR="00AF7DE8" w:rsidRPr="00C6354B">
        <w:rPr>
          <w:rFonts w:eastAsia="Times New Roman" w:cstheme="minorHAnsi"/>
          <w:kern w:val="0"/>
          <w:sz w:val="24"/>
          <w:szCs w:val="24"/>
          <w:lang w:eastAsia="es-MX"/>
          <w14:ligatures w14:val="none"/>
        </w:rPr>
        <w:t>s</w:t>
      </w:r>
      <w:r w:rsidRPr="00C6354B">
        <w:rPr>
          <w:rFonts w:eastAsia="Times New Roman" w:cstheme="minorHAnsi"/>
          <w:kern w:val="0"/>
          <w:sz w:val="24"/>
          <w:szCs w:val="24"/>
          <w:lang w:eastAsia="es-MX"/>
          <w14:ligatures w14:val="none"/>
        </w:rPr>
        <w:t xml:space="preserve"> de Sordos</w:t>
      </w:r>
      <w:r w:rsidR="00AF7DE8" w:rsidRPr="00C6354B">
        <w:rPr>
          <w:rFonts w:eastAsia="Times New Roman" w:cstheme="minorHAnsi"/>
          <w:kern w:val="0"/>
          <w:sz w:val="24"/>
          <w:szCs w:val="24"/>
          <w:lang w:eastAsia="es-MX"/>
          <w14:ligatures w14:val="none"/>
        </w:rPr>
        <w:t>,</w:t>
      </w:r>
      <w:r w:rsidRPr="00C6354B">
        <w:rPr>
          <w:rFonts w:eastAsia="Times New Roman" w:cstheme="minorHAnsi"/>
          <w:kern w:val="0"/>
          <w:sz w:val="24"/>
          <w:szCs w:val="24"/>
          <w:lang w:eastAsia="es-MX"/>
          <w14:ligatures w14:val="none"/>
        </w:rPr>
        <w:t xml:space="preserve"> formaron familias y comunidades.</w:t>
      </w:r>
    </w:p>
    <w:p w14:paraId="263E8D93" w14:textId="6C0BCC4E" w:rsidR="00FF19BA" w:rsidRDefault="009273D8" w:rsidP="009273D8">
      <w:pPr>
        <w:spacing w:line="360" w:lineRule="auto"/>
        <w:jc w:val="both"/>
        <w:rPr>
          <w:rFonts w:eastAsia="Times New Roman" w:cstheme="minorHAnsi"/>
          <w:kern w:val="0"/>
          <w:lang w:eastAsia="es-MX"/>
          <w14:ligatures w14:val="none"/>
        </w:rPr>
      </w:pPr>
      <w:r>
        <w:rPr>
          <w:rFonts w:eastAsia="Times New Roman" w:cstheme="minorHAnsi"/>
          <w:b/>
          <w:bCs/>
          <w:color w:val="4472C4" w:themeColor="accent1"/>
          <w:kern w:val="0"/>
          <w:lang w:eastAsia="es-MX"/>
          <w14:ligatures w14:val="none"/>
        </w:rPr>
        <w:t xml:space="preserve">10. </w:t>
      </w:r>
      <w:r w:rsidR="00FF19BA">
        <w:rPr>
          <w:rFonts w:eastAsia="Times New Roman" w:cstheme="minorHAnsi"/>
          <w:kern w:val="0"/>
          <w:lang w:eastAsia="es-MX"/>
          <w14:ligatures w14:val="none"/>
        </w:rPr>
        <w:t>Entonces sin Colegios de Sordos no habrá más comunidad Sorda</w:t>
      </w:r>
      <w:r w:rsidR="006474A3">
        <w:rPr>
          <w:rFonts w:eastAsia="Times New Roman" w:cstheme="minorHAnsi"/>
          <w:kern w:val="0"/>
          <w:lang w:eastAsia="es-MX"/>
          <w14:ligatures w14:val="none"/>
        </w:rPr>
        <w:t>,</w:t>
      </w:r>
      <w:r w:rsidR="00FF19BA">
        <w:rPr>
          <w:rFonts w:eastAsia="Times New Roman" w:cstheme="minorHAnsi"/>
          <w:kern w:val="0"/>
          <w:lang w:eastAsia="es-MX"/>
          <w14:ligatures w14:val="none"/>
        </w:rPr>
        <w:t xml:space="preserve"> ni cultura Sorda</w:t>
      </w:r>
      <w:r w:rsidR="006474A3">
        <w:rPr>
          <w:rFonts w:eastAsia="Times New Roman" w:cstheme="minorHAnsi"/>
          <w:kern w:val="0"/>
          <w:lang w:eastAsia="es-MX"/>
          <w14:ligatures w14:val="none"/>
        </w:rPr>
        <w:t>,</w:t>
      </w:r>
      <w:r w:rsidR="00FF19BA">
        <w:rPr>
          <w:rFonts w:eastAsia="Times New Roman" w:cstheme="minorHAnsi"/>
          <w:kern w:val="0"/>
          <w:lang w:eastAsia="es-MX"/>
          <w14:ligatures w14:val="none"/>
        </w:rPr>
        <w:t xml:space="preserve"> ni lengua de señas, tal como se evidencia en los siguientes testimonios</w:t>
      </w:r>
      <w:r w:rsidR="00FF19BA">
        <w:rPr>
          <w:rStyle w:val="Refdenotaalpie"/>
          <w:rFonts w:eastAsia="Times New Roman" w:cstheme="minorHAnsi"/>
          <w:kern w:val="0"/>
          <w:lang w:eastAsia="es-MX"/>
          <w14:ligatures w14:val="none"/>
        </w:rPr>
        <w:footnoteReference w:id="13"/>
      </w:r>
      <w:r w:rsidR="00FF19BA">
        <w:rPr>
          <w:rFonts w:eastAsia="Times New Roman" w:cstheme="minorHAnsi"/>
          <w:kern w:val="0"/>
          <w:lang w:eastAsia="es-MX"/>
          <w14:ligatures w14:val="none"/>
        </w:rPr>
        <w:t xml:space="preserve">:  </w:t>
      </w:r>
    </w:p>
    <w:p w14:paraId="434A0829" w14:textId="5E5AF4D9" w:rsidR="006474A3" w:rsidRDefault="006474A3" w:rsidP="00FF19BA">
      <w:pPr>
        <w:spacing w:line="360" w:lineRule="auto"/>
        <w:jc w:val="both"/>
        <w:rPr>
          <w:rFonts w:eastAsia="Times New Roman" w:cstheme="minorHAnsi"/>
          <w:kern w:val="0"/>
          <w:lang w:eastAsia="es-MX"/>
          <w14:ligatures w14:val="none"/>
        </w:rPr>
      </w:pPr>
      <w:r w:rsidRPr="006474A3">
        <w:rPr>
          <w:rFonts w:eastAsia="Times New Roman" w:cstheme="minorHAnsi"/>
          <w:noProof/>
          <w:kern w:val="0"/>
          <w:lang w:eastAsia="es-MX"/>
          <w14:ligatures w14:val="none"/>
        </w:rPr>
        <w:drawing>
          <wp:anchor distT="0" distB="0" distL="114300" distR="114300" simplePos="0" relativeHeight="251673600" behindDoc="1" locked="0" layoutInCell="1" allowOverlap="1" wp14:anchorId="62701AF2" wp14:editId="15C185D0">
            <wp:simplePos x="0" y="0"/>
            <wp:positionH relativeFrom="column">
              <wp:posOffset>424282</wp:posOffset>
            </wp:positionH>
            <wp:positionV relativeFrom="paragraph">
              <wp:posOffset>206883</wp:posOffset>
            </wp:positionV>
            <wp:extent cx="5394960" cy="1681890"/>
            <wp:effectExtent l="0" t="0" r="0" b="0"/>
            <wp:wrapNone/>
            <wp:docPr id="546555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5578" name=""/>
                    <pic:cNvPicPr/>
                  </pic:nvPicPr>
                  <pic:blipFill>
                    <a:blip r:embed="rId20">
                      <a:extLst>
                        <a:ext uri="{28A0092B-C50C-407E-A947-70E740481C1C}">
                          <a14:useLocalDpi xmlns:a14="http://schemas.microsoft.com/office/drawing/2010/main" val="0"/>
                        </a:ext>
                      </a:extLst>
                    </a:blip>
                    <a:stretch>
                      <a:fillRect/>
                    </a:stretch>
                  </pic:blipFill>
                  <pic:spPr>
                    <a:xfrm>
                      <a:off x="0" y="0"/>
                      <a:ext cx="5394960" cy="1681890"/>
                    </a:xfrm>
                    <a:prstGeom prst="rect">
                      <a:avLst/>
                    </a:prstGeom>
                  </pic:spPr>
                </pic:pic>
              </a:graphicData>
            </a:graphic>
            <wp14:sizeRelH relativeFrom="margin">
              <wp14:pctWidth>0</wp14:pctWidth>
            </wp14:sizeRelH>
            <wp14:sizeRelV relativeFrom="margin">
              <wp14:pctHeight>0</wp14:pctHeight>
            </wp14:sizeRelV>
          </wp:anchor>
        </w:drawing>
      </w:r>
    </w:p>
    <w:p w14:paraId="02679FB4" w14:textId="77777777" w:rsidR="006474A3" w:rsidRDefault="006474A3" w:rsidP="00FF19BA">
      <w:pPr>
        <w:spacing w:line="360" w:lineRule="auto"/>
        <w:jc w:val="both"/>
        <w:rPr>
          <w:rFonts w:eastAsia="Times New Roman" w:cstheme="minorHAnsi"/>
          <w:kern w:val="0"/>
          <w:lang w:eastAsia="es-MX"/>
          <w14:ligatures w14:val="none"/>
        </w:rPr>
      </w:pPr>
    </w:p>
    <w:p w14:paraId="6148C489" w14:textId="77777777" w:rsidR="006474A3" w:rsidRDefault="006474A3" w:rsidP="00FF19BA">
      <w:pPr>
        <w:spacing w:line="360" w:lineRule="auto"/>
        <w:jc w:val="both"/>
        <w:rPr>
          <w:rFonts w:eastAsia="Times New Roman" w:cstheme="minorHAnsi"/>
          <w:kern w:val="0"/>
          <w:lang w:eastAsia="es-MX"/>
          <w14:ligatures w14:val="none"/>
        </w:rPr>
      </w:pPr>
    </w:p>
    <w:p w14:paraId="59749C0A" w14:textId="77777777" w:rsidR="00FF19BA" w:rsidRDefault="00FF19BA" w:rsidP="00FF19BA">
      <w:pPr>
        <w:spacing w:line="240" w:lineRule="auto"/>
        <w:jc w:val="both"/>
        <w:rPr>
          <w:rFonts w:eastAsia="Times New Roman" w:cstheme="minorHAnsi"/>
          <w:kern w:val="0"/>
          <w:sz w:val="20"/>
          <w:szCs w:val="20"/>
          <w:lang w:eastAsia="es-MX"/>
          <w14:ligatures w14:val="none"/>
        </w:rPr>
      </w:pPr>
    </w:p>
    <w:p w14:paraId="39527A62" w14:textId="77777777" w:rsidR="006474A3" w:rsidRPr="004B3A44" w:rsidRDefault="006474A3" w:rsidP="00FF19BA">
      <w:pPr>
        <w:spacing w:line="240" w:lineRule="auto"/>
        <w:jc w:val="both"/>
        <w:rPr>
          <w:rFonts w:eastAsia="Times New Roman" w:cstheme="minorHAnsi"/>
          <w:kern w:val="0"/>
          <w:sz w:val="20"/>
          <w:szCs w:val="20"/>
          <w:lang w:eastAsia="es-MX"/>
          <w14:ligatures w14:val="none"/>
        </w:rPr>
      </w:pPr>
    </w:p>
    <w:p w14:paraId="39781AFB" w14:textId="77777777" w:rsidR="006474A3" w:rsidRPr="009273D8" w:rsidRDefault="006474A3" w:rsidP="00FF19BA">
      <w:pPr>
        <w:spacing w:line="360" w:lineRule="auto"/>
        <w:jc w:val="both"/>
        <w:rPr>
          <w:rFonts w:eastAsia="Times New Roman" w:cstheme="minorHAnsi"/>
          <w:b/>
          <w:bCs/>
          <w:color w:val="4472C4" w:themeColor="accent1"/>
          <w:kern w:val="0"/>
          <w:sz w:val="24"/>
          <w:szCs w:val="24"/>
          <w:lang w:eastAsia="es-MX"/>
          <w14:ligatures w14:val="none"/>
        </w:rPr>
      </w:pPr>
    </w:p>
    <w:p w14:paraId="41F91678" w14:textId="4D059CA7" w:rsidR="00934837" w:rsidRPr="009273D8" w:rsidRDefault="009273D8" w:rsidP="00AF7DE8">
      <w:pPr>
        <w:spacing w:line="360" w:lineRule="auto"/>
        <w:jc w:val="both"/>
        <w:rPr>
          <w:rFonts w:eastAsia="Times New Roman" w:cstheme="minorHAnsi"/>
          <w:kern w:val="0"/>
          <w:sz w:val="24"/>
          <w:szCs w:val="24"/>
          <w:lang w:eastAsia="es-MX"/>
          <w14:ligatures w14:val="none"/>
        </w:rPr>
      </w:pPr>
      <w:r w:rsidRPr="009273D8">
        <w:rPr>
          <w:rFonts w:eastAsia="Times New Roman" w:cstheme="minorHAnsi"/>
          <w:b/>
          <w:bCs/>
          <w:color w:val="4472C4" w:themeColor="accent1"/>
          <w:kern w:val="0"/>
          <w:sz w:val="24"/>
          <w:szCs w:val="24"/>
          <w:lang w:eastAsia="es-MX"/>
          <w14:ligatures w14:val="none"/>
        </w:rPr>
        <w:t>11</w:t>
      </w:r>
      <w:r w:rsidR="00856410" w:rsidRPr="009273D8">
        <w:rPr>
          <w:rFonts w:eastAsia="Times New Roman" w:cstheme="minorHAnsi"/>
          <w:b/>
          <w:bCs/>
          <w:color w:val="4472C4" w:themeColor="accent1"/>
          <w:kern w:val="0"/>
          <w:sz w:val="24"/>
          <w:szCs w:val="24"/>
          <w:lang w:eastAsia="es-MX"/>
          <w14:ligatures w14:val="none"/>
        </w:rPr>
        <w:t xml:space="preserve">. </w:t>
      </w:r>
      <w:r w:rsidR="005B44B1" w:rsidRPr="009273D8">
        <w:rPr>
          <w:rFonts w:eastAsia="Times New Roman" w:cstheme="minorHAnsi"/>
          <w:b/>
          <w:bCs/>
          <w:color w:val="4472C4" w:themeColor="accent1"/>
          <w:kern w:val="0"/>
          <w:sz w:val="24"/>
          <w:szCs w:val="24"/>
          <w:lang w:eastAsia="es-MX"/>
          <w14:ligatures w14:val="none"/>
        </w:rPr>
        <w:t>RECOMENDACIÓN.</w:t>
      </w:r>
      <w:r w:rsidR="005B44B1" w:rsidRPr="009273D8">
        <w:rPr>
          <w:rFonts w:eastAsia="Times New Roman" w:cstheme="minorHAnsi"/>
          <w:kern w:val="0"/>
          <w:sz w:val="24"/>
          <w:szCs w:val="24"/>
          <w:lang w:eastAsia="es-MX"/>
          <w14:ligatures w14:val="none"/>
        </w:rPr>
        <w:t xml:space="preserve"> Para la corrección </w:t>
      </w:r>
      <w:r w:rsidR="00FF19BA" w:rsidRPr="009273D8">
        <w:rPr>
          <w:rFonts w:eastAsia="Times New Roman" w:cstheme="minorHAnsi"/>
          <w:kern w:val="0"/>
          <w:sz w:val="24"/>
          <w:szCs w:val="24"/>
          <w:lang w:eastAsia="es-MX"/>
          <w14:ligatures w14:val="none"/>
        </w:rPr>
        <w:t xml:space="preserve">de las perjudiciales políticas públicas chilenas en materia de educación relativas a la comunidad Sorda, </w:t>
      </w:r>
      <w:r w:rsidR="00AF7DE8" w:rsidRPr="009273D8">
        <w:rPr>
          <w:rFonts w:eastAsia="Times New Roman" w:cstheme="minorHAnsi"/>
          <w:kern w:val="0"/>
          <w:sz w:val="24"/>
          <w:szCs w:val="24"/>
          <w:lang w:eastAsia="es-MX"/>
          <w14:ligatures w14:val="none"/>
        </w:rPr>
        <w:t xml:space="preserve">se recomienda </w:t>
      </w:r>
      <w:r w:rsidR="00FF19BA" w:rsidRPr="009273D8">
        <w:rPr>
          <w:rFonts w:eastAsia="Times New Roman" w:cstheme="minorHAnsi"/>
          <w:kern w:val="0"/>
          <w:sz w:val="24"/>
          <w:szCs w:val="24"/>
          <w:lang w:eastAsia="es-MX"/>
          <w14:ligatures w14:val="none"/>
        </w:rPr>
        <w:t>replicar</w:t>
      </w:r>
      <w:r w:rsidR="00AF7DE8" w:rsidRPr="009273D8">
        <w:rPr>
          <w:rFonts w:eastAsia="Times New Roman" w:cstheme="minorHAnsi"/>
          <w:kern w:val="0"/>
          <w:sz w:val="24"/>
          <w:szCs w:val="24"/>
          <w:lang w:eastAsia="es-MX"/>
          <w14:ligatures w14:val="none"/>
        </w:rPr>
        <w:t>,</w:t>
      </w:r>
      <w:r w:rsidR="00FF19BA" w:rsidRPr="009273D8">
        <w:rPr>
          <w:rFonts w:eastAsia="Times New Roman" w:cstheme="minorHAnsi"/>
          <w:kern w:val="0"/>
          <w:sz w:val="24"/>
          <w:szCs w:val="24"/>
          <w:lang w:eastAsia="es-MX"/>
          <w14:ligatures w14:val="none"/>
        </w:rPr>
        <w:t xml:space="preserve"> en lo correspondiente</w:t>
      </w:r>
      <w:r w:rsidR="00AF7DE8" w:rsidRPr="009273D8">
        <w:rPr>
          <w:rFonts w:eastAsia="Times New Roman" w:cstheme="minorHAnsi"/>
          <w:kern w:val="0"/>
          <w:sz w:val="24"/>
          <w:szCs w:val="24"/>
          <w:lang w:eastAsia="es-MX"/>
          <w14:ligatures w14:val="none"/>
        </w:rPr>
        <w:t>,</w:t>
      </w:r>
      <w:r w:rsidR="00FF19BA" w:rsidRPr="009273D8">
        <w:rPr>
          <w:rFonts w:eastAsia="Times New Roman" w:cstheme="minorHAnsi"/>
          <w:kern w:val="0"/>
          <w:sz w:val="24"/>
          <w:szCs w:val="24"/>
          <w:lang w:eastAsia="es-MX"/>
          <w14:ligatures w14:val="none"/>
        </w:rPr>
        <w:t xml:space="preserve"> la matriz jurídica de reconocimiento y respeto de la identidad cultural y lingüística de otras minorías del país, tal como se Informa por el Estado en los numerales 95 y 96, a saber: </w:t>
      </w:r>
      <w:bookmarkEnd w:id="9"/>
      <w:bookmarkEnd w:id="10"/>
    </w:p>
    <w:p w14:paraId="5CEBA7BA" w14:textId="4A0C22C7" w:rsidR="00AF7DE8" w:rsidRDefault="00AF7DE8" w:rsidP="00AF7DE8">
      <w:pPr>
        <w:spacing w:line="360" w:lineRule="auto"/>
        <w:jc w:val="both"/>
        <w:rPr>
          <w:rFonts w:eastAsia="Times New Roman" w:cstheme="minorHAnsi"/>
          <w:kern w:val="0"/>
          <w:lang w:eastAsia="es-MX"/>
          <w14:ligatures w14:val="none"/>
        </w:rPr>
      </w:pPr>
      <w:r w:rsidRPr="00AF7DE8">
        <w:rPr>
          <w:rFonts w:eastAsia="Times New Roman" w:cstheme="minorHAnsi"/>
          <w:kern w:val="0"/>
          <w:lang w:eastAsia="es-MX"/>
          <w14:ligatures w14:val="none"/>
        </w:rPr>
        <w:drawing>
          <wp:anchor distT="0" distB="0" distL="114300" distR="114300" simplePos="0" relativeHeight="251686912" behindDoc="1" locked="0" layoutInCell="1" allowOverlap="1" wp14:anchorId="32B1DB3E" wp14:editId="7FB8DABB">
            <wp:simplePos x="0" y="0"/>
            <wp:positionH relativeFrom="column">
              <wp:posOffset>191069</wp:posOffset>
            </wp:positionH>
            <wp:positionV relativeFrom="paragraph">
              <wp:posOffset>356235</wp:posOffset>
            </wp:positionV>
            <wp:extent cx="5752530" cy="3316406"/>
            <wp:effectExtent l="0" t="0" r="635" b="0"/>
            <wp:wrapNone/>
            <wp:docPr id="1507671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71870" name=""/>
                    <pic:cNvPicPr/>
                  </pic:nvPicPr>
                  <pic:blipFill>
                    <a:blip r:embed="rId21">
                      <a:extLst>
                        <a:ext uri="{28A0092B-C50C-407E-A947-70E740481C1C}">
                          <a14:useLocalDpi xmlns:a14="http://schemas.microsoft.com/office/drawing/2010/main" val="0"/>
                        </a:ext>
                      </a:extLst>
                    </a:blip>
                    <a:stretch>
                      <a:fillRect/>
                    </a:stretch>
                  </pic:blipFill>
                  <pic:spPr>
                    <a:xfrm>
                      <a:off x="0" y="0"/>
                      <a:ext cx="5752530" cy="3316406"/>
                    </a:xfrm>
                    <a:prstGeom prst="rect">
                      <a:avLst/>
                    </a:prstGeom>
                  </pic:spPr>
                </pic:pic>
              </a:graphicData>
            </a:graphic>
          </wp:anchor>
        </w:drawing>
      </w:r>
    </w:p>
    <w:p w14:paraId="42C48810" w14:textId="457F91E0" w:rsidR="00AF7DE8" w:rsidRDefault="00AF7DE8" w:rsidP="00AF7DE8">
      <w:pPr>
        <w:spacing w:line="360" w:lineRule="auto"/>
        <w:jc w:val="both"/>
        <w:rPr>
          <w:rFonts w:eastAsia="Times New Roman" w:cstheme="minorHAnsi"/>
          <w:kern w:val="0"/>
          <w:lang w:eastAsia="es-MX"/>
          <w14:ligatures w14:val="none"/>
        </w:rPr>
      </w:pPr>
    </w:p>
    <w:p w14:paraId="28D9403E" w14:textId="77777777" w:rsidR="00AF7DE8" w:rsidRDefault="00AF7DE8" w:rsidP="00AF7DE8">
      <w:pPr>
        <w:spacing w:line="360" w:lineRule="auto"/>
        <w:jc w:val="both"/>
        <w:rPr>
          <w:rFonts w:cstheme="minorHAnsi"/>
          <w:b/>
          <w:bCs/>
          <w:color w:val="4472C4" w:themeColor="accent1"/>
        </w:rPr>
      </w:pPr>
    </w:p>
    <w:p w14:paraId="2AD3F3A9" w14:textId="77777777" w:rsidR="00AF7DE8" w:rsidRDefault="00AF7DE8" w:rsidP="005279A4">
      <w:pPr>
        <w:spacing w:line="360" w:lineRule="auto"/>
        <w:rPr>
          <w:rFonts w:cstheme="minorHAnsi"/>
          <w:b/>
          <w:bCs/>
          <w:color w:val="4472C4" w:themeColor="accent1"/>
          <w:sz w:val="28"/>
          <w:szCs w:val="28"/>
        </w:rPr>
      </w:pPr>
    </w:p>
    <w:p w14:paraId="09A9BC86" w14:textId="77777777" w:rsidR="00AF7DE8" w:rsidRDefault="00AF7DE8" w:rsidP="005279A4">
      <w:pPr>
        <w:spacing w:line="360" w:lineRule="auto"/>
        <w:rPr>
          <w:rFonts w:cstheme="minorHAnsi"/>
          <w:b/>
          <w:bCs/>
          <w:color w:val="4472C4" w:themeColor="accent1"/>
          <w:sz w:val="28"/>
          <w:szCs w:val="28"/>
        </w:rPr>
      </w:pPr>
    </w:p>
    <w:p w14:paraId="00A77295" w14:textId="77777777" w:rsidR="00AF7DE8" w:rsidRDefault="00AF7DE8" w:rsidP="005279A4">
      <w:pPr>
        <w:spacing w:line="360" w:lineRule="auto"/>
        <w:rPr>
          <w:rFonts w:cstheme="minorHAnsi"/>
          <w:b/>
          <w:bCs/>
          <w:color w:val="4472C4" w:themeColor="accent1"/>
          <w:sz w:val="28"/>
          <w:szCs w:val="28"/>
        </w:rPr>
      </w:pPr>
    </w:p>
    <w:p w14:paraId="5AE0551A" w14:textId="77777777" w:rsidR="00AF7DE8" w:rsidRDefault="00AF7DE8" w:rsidP="005279A4">
      <w:pPr>
        <w:spacing w:line="360" w:lineRule="auto"/>
        <w:rPr>
          <w:rFonts w:cstheme="minorHAnsi"/>
          <w:b/>
          <w:bCs/>
          <w:color w:val="4472C4" w:themeColor="accent1"/>
          <w:sz w:val="28"/>
          <w:szCs w:val="28"/>
        </w:rPr>
      </w:pPr>
    </w:p>
    <w:p w14:paraId="50CB2DE5" w14:textId="77777777" w:rsidR="00AF7DE8" w:rsidRDefault="00AF7DE8" w:rsidP="005279A4">
      <w:pPr>
        <w:spacing w:line="360" w:lineRule="auto"/>
        <w:rPr>
          <w:rFonts w:cstheme="minorHAnsi"/>
          <w:b/>
          <w:bCs/>
          <w:color w:val="4472C4" w:themeColor="accent1"/>
          <w:sz w:val="28"/>
          <w:szCs w:val="28"/>
        </w:rPr>
      </w:pPr>
    </w:p>
    <w:p w14:paraId="011AD882" w14:textId="77777777" w:rsidR="00AF7DE8" w:rsidRDefault="00AF7DE8" w:rsidP="005279A4">
      <w:pPr>
        <w:spacing w:line="360" w:lineRule="auto"/>
        <w:rPr>
          <w:rFonts w:cstheme="minorHAnsi"/>
          <w:b/>
          <w:bCs/>
          <w:color w:val="4472C4" w:themeColor="accent1"/>
          <w:sz w:val="28"/>
          <w:szCs w:val="28"/>
        </w:rPr>
      </w:pPr>
    </w:p>
    <w:p w14:paraId="1637C20C" w14:textId="77777777" w:rsidR="00AF7DE8" w:rsidRDefault="00AF7DE8" w:rsidP="005279A4">
      <w:pPr>
        <w:spacing w:line="360" w:lineRule="auto"/>
        <w:rPr>
          <w:rFonts w:cstheme="minorHAnsi"/>
          <w:b/>
          <w:bCs/>
          <w:color w:val="4472C4" w:themeColor="accent1"/>
          <w:sz w:val="28"/>
          <w:szCs w:val="28"/>
        </w:rPr>
      </w:pPr>
    </w:p>
    <w:bookmarkStart w:id="15" w:name="_III._MUJER_SORDA"/>
    <w:bookmarkEnd w:id="15"/>
    <w:p w14:paraId="7DF6D089" w14:textId="76A0985A" w:rsidR="00B53790" w:rsidRPr="001F7622" w:rsidRDefault="001F7622" w:rsidP="001F7622">
      <w:pPr>
        <w:pStyle w:val="Ttulo1"/>
        <w:jc w:val="center"/>
        <w:rPr>
          <w:rStyle w:val="Ttulo1Car"/>
          <w:b/>
          <w:bCs/>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934837" w:rsidRPr="001F7622">
        <w:rPr>
          <w:rStyle w:val="Hipervnculo"/>
          <w:b/>
          <w:bCs/>
        </w:rPr>
        <w:t>III. MUJER SORDA Y EMPLEO.</w:t>
      </w:r>
      <w:r>
        <w:rPr>
          <w:rStyle w:val="Ttulo1Car"/>
          <w:b/>
          <w:bCs/>
        </w:rPr>
        <w:fldChar w:fldCharType="end"/>
      </w:r>
    </w:p>
    <w:p w14:paraId="74CFB988" w14:textId="77777777" w:rsidR="001F7622" w:rsidRDefault="001F7622" w:rsidP="00B53790">
      <w:pPr>
        <w:spacing w:line="360" w:lineRule="auto"/>
        <w:rPr>
          <w:b/>
          <w:bCs/>
          <w:color w:val="4472C4" w:themeColor="accent1"/>
        </w:rPr>
      </w:pPr>
    </w:p>
    <w:p w14:paraId="6D6FD6FC" w14:textId="30A817BC" w:rsidR="005279A4" w:rsidRPr="009273D8" w:rsidRDefault="009273D8" w:rsidP="00B53790">
      <w:pPr>
        <w:spacing w:line="360" w:lineRule="auto"/>
        <w:rPr>
          <w:rFonts w:cstheme="minorHAnsi"/>
          <w:sz w:val="24"/>
          <w:szCs w:val="24"/>
        </w:rPr>
      </w:pPr>
      <w:r w:rsidRPr="009273D8">
        <w:rPr>
          <w:b/>
          <w:bCs/>
          <w:color w:val="4472C4" w:themeColor="accent1"/>
          <w:sz w:val="24"/>
          <w:szCs w:val="24"/>
        </w:rPr>
        <w:t>12</w:t>
      </w:r>
      <w:r w:rsidR="00B53790" w:rsidRPr="009273D8">
        <w:rPr>
          <w:b/>
          <w:bCs/>
          <w:color w:val="4472C4" w:themeColor="accent1"/>
          <w:sz w:val="24"/>
          <w:szCs w:val="24"/>
        </w:rPr>
        <w:t>.</w:t>
      </w:r>
      <w:r w:rsidR="00B53790" w:rsidRPr="009273D8">
        <w:rPr>
          <w:rFonts w:cstheme="minorHAnsi"/>
          <w:color w:val="4472C4" w:themeColor="accent1"/>
          <w:sz w:val="24"/>
          <w:szCs w:val="24"/>
        </w:rPr>
        <w:t xml:space="preserve"> </w:t>
      </w:r>
      <w:r w:rsidR="005279A4" w:rsidRPr="009273D8">
        <w:rPr>
          <w:rFonts w:cstheme="minorHAnsi"/>
          <w:sz w:val="24"/>
          <w:szCs w:val="24"/>
        </w:rPr>
        <w:t>Respecto de los contenidos de la norma del artículo 11° de CEDAW la evidencia empírica</w:t>
      </w:r>
      <w:r w:rsidR="005279A4" w:rsidRPr="009273D8">
        <w:rPr>
          <w:rStyle w:val="Refdenotaalpie"/>
          <w:rFonts w:cstheme="minorHAnsi"/>
          <w:sz w:val="24"/>
          <w:szCs w:val="24"/>
        </w:rPr>
        <w:footnoteReference w:id="14"/>
      </w:r>
      <w:r w:rsidR="005279A4" w:rsidRPr="009273D8">
        <w:rPr>
          <w:rFonts w:cstheme="minorHAnsi"/>
          <w:sz w:val="24"/>
          <w:szCs w:val="24"/>
        </w:rPr>
        <w:t xml:space="preserve">, precisa cuales son para las mujeres Sordas los focos de atención en la materia: </w:t>
      </w:r>
    </w:p>
    <w:p w14:paraId="76976A4B" w14:textId="77777777" w:rsidR="005279A4" w:rsidRPr="009273D8" w:rsidRDefault="005279A4" w:rsidP="005279A4">
      <w:pPr>
        <w:spacing w:line="360" w:lineRule="auto"/>
        <w:jc w:val="both"/>
        <w:rPr>
          <w:rFonts w:cstheme="minorHAnsi"/>
          <w:sz w:val="24"/>
          <w:szCs w:val="24"/>
        </w:rPr>
      </w:pPr>
    </w:p>
    <w:tbl>
      <w:tblPr>
        <w:tblStyle w:val="Tablaconcuadrcula"/>
        <w:tblpPr w:leftFromText="141" w:rightFromText="141" w:vertAnchor="text" w:horzAnchor="margin" w:tblpY="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116"/>
        <w:gridCol w:w="3117"/>
        <w:gridCol w:w="3117"/>
      </w:tblGrid>
      <w:tr w:rsidR="005279A4" w:rsidRPr="00695C1F" w14:paraId="66EE44FA" w14:textId="77777777" w:rsidTr="004015BA">
        <w:tc>
          <w:tcPr>
            <w:tcW w:w="3116" w:type="dxa"/>
            <w:vAlign w:val="center"/>
          </w:tcPr>
          <w:p w14:paraId="29D5BD0D" w14:textId="70F2D3B8" w:rsidR="005279A4" w:rsidRPr="005279A4" w:rsidRDefault="005279A4" w:rsidP="004015BA">
            <w:pPr>
              <w:spacing w:line="360" w:lineRule="auto"/>
              <w:jc w:val="both"/>
              <w:rPr>
                <w:rFonts w:cstheme="minorHAnsi"/>
                <w:b/>
                <w:bCs/>
                <w:i/>
                <w:iCs/>
                <w:color w:val="7030A0"/>
                <w:sz w:val="20"/>
                <w:szCs w:val="20"/>
              </w:rPr>
            </w:pPr>
            <w:r w:rsidRPr="005279A4">
              <w:rPr>
                <w:b/>
                <w:bCs/>
                <w:i/>
                <w:iCs/>
                <w:color w:val="7030A0"/>
                <w:sz w:val="20"/>
                <w:szCs w:val="20"/>
              </w:rPr>
              <w:t xml:space="preserve">Nosotras no pagamos en el supermercado, no trabajamos, no decidimos en la crianza de nuestros hijos, lo hacen nuestros padres, esposos, eso es violento para </w:t>
            </w:r>
            <w:proofErr w:type="spellStart"/>
            <w:r w:rsidRPr="005279A4">
              <w:rPr>
                <w:b/>
                <w:bCs/>
                <w:i/>
                <w:iCs/>
                <w:color w:val="7030A0"/>
                <w:sz w:val="20"/>
                <w:szCs w:val="20"/>
              </w:rPr>
              <w:t>mi</w:t>
            </w:r>
            <w:proofErr w:type="spellEnd"/>
            <w:r w:rsidRPr="005279A4">
              <w:rPr>
                <w:b/>
                <w:bCs/>
                <w:i/>
                <w:iCs/>
                <w:color w:val="7030A0"/>
                <w:sz w:val="20"/>
                <w:szCs w:val="20"/>
              </w:rPr>
              <w:t>.</w:t>
            </w:r>
          </w:p>
        </w:tc>
        <w:tc>
          <w:tcPr>
            <w:tcW w:w="3117" w:type="dxa"/>
            <w:vMerge w:val="restart"/>
            <w:vAlign w:val="center"/>
          </w:tcPr>
          <w:p w14:paraId="07C274AB" w14:textId="1E9955F8" w:rsidR="005279A4" w:rsidRPr="00695C1F" w:rsidRDefault="005279A4" w:rsidP="004015BA">
            <w:pPr>
              <w:spacing w:line="360" w:lineRule="auto"/>
              <w:jc w:val="center"/>
              <w:rPr>
                <w:rFonts w:cstheme="minorHAnsi"/>
                <w:b/>
                <w:bCs/>
                <w:color w:val="7030A0"/>
                <w:sz w:val="20"/>
                <w:szCs w:val="20"/>
              </w:rPr>
            </w:pPr>
            <w:r>
              <w:rPr>
                <w:rFonts w:cstheme="minorHAnsi"/>
                <w:b/>
                <w:bCs/>
                <w:color w:val="7030A0"/>
              </w:rPr>
              <w:t>EMPLEO Y ADELANTO ECONÓMICO</w:t>
            </w:r>
          </w:p>
        </w:tc>
        <w:tc>
          <w:tcPr>
            <w:tcW w:w="3117" w:type="dxa"/>
          </w:tcPr>
          <w:p w14:paraId="4A026889" w14:textId="77777777" w:rsidR="005279A4" w:rsidRPr="00695C1F" w:rsidRDefault="005279A4" w:rsidP="004015BA">
            <w:pPr>
              <w:tabs>
                <w:tab w:val="left" w:pos="3960"/>
              </w:tabs>
              <w:rPr>
                <w:b/>
                <w:bCs/>
                <w:i/>
                <w:iCs/>
                <w:color w:val="7030A0"/>
                <w:sz w:val="20"/>
                <w:szCs w:val="20"/>
              </w:rPr>
            </w:pPr>
          </w:p>
          <w:p w14:paraId="5971343F" w14:textId="77777777" w:rsidR="005279A4" w:rsidRPr="00695C1F" w:rsidRDefault="005279A4" w:rsidP="004015BA">
            <w:pPr>
              <w:spacing w:line="360" w:lineRule="auto"/>
              <w:jc w:val="both"/>
              <w:rPr>
                <w:rFonts w:cstheme="minorHAnsi"/>
                <w:b/>
                <w:bCs/>
                <w:i/>
                <w:iCs/>
                <w:color w:val="7030A0"/>
                <w:sz w:val="20"/>
                <w:szCs w:val="20"/>
              </w:rPr>
            </w:pPr>
            <w:r w:rsidRPr="00695C1F">
              <w:rPr>
                <w:b/>
                <w:bCs/>
                <w:i/>
                <w:iCs/>
                <w:color w:val="7030A0"/>
                <w:sz w:val="20"/>
                <w:szCs w:val="20"/>
              </w:rPr>
              <w:t xml:space="preserve">Nosotras las mujeres nunca hemos sido tomadas en cuenta. </w:t>
            </w:r>
          </w:p>
        </w:tc>
      </w:tr>
      <w:tr w:rsidR="005279A4" w:rsidRPr="00695C1F" w14:paraId="0D404E5D" w14:textId="77777777" w:rsidTr="00AE632C">
        <w:tc>
          <w:tcPr>
            <w:tcW w:w="3116" w:type="dxa"/>
          </w:tcPr>
          <w:p w14:paraId="2B65D57F" w14:textId="77777777" w:rsidR="005279A4" w:rsidRDefault="005279A4" w:rsidP="005279A4">
            <w:pPr>
              <w:spacing w:line="360" w:lineRule="auto"/>
              <w:jc w:val="both"/>
              <w:rPr>
                <w:b/>
                <w:bCs/>
                <w:i/>
                <w:iCs/>
                <w:color w:val="7030A0"/>
                <w:sz w:val="20"/>
                <w:szCs w:val="20"/>
              </w:rPr>
            </w:pPr>
          </w:p>
          <w:p w14:paraId="6DCD6870" w14:textId="33D91E22" w:rsidR="005279A4" w:rsidRPr="005279A4" w:rsidRDefault="005279A4" w:rsidP="005279A4">
            <w:pPr>
              <w:spacing w:line="360" w:lineRule="auto"/>
              <w:jc w:val="both"/>
              <w:rPr>
                <w:rFonts w:cstheme="minorHAnsi"/>
                <w:b/>
                <w:bCs/>
                <w:i/>
                <w:iCs/>
                <w:color w:val="7030A0"/>
                <w:sz w:val="20"/>
                <w:szCs w:val="20"/>
              </w:rPr>
            </w:pPr>
            <w:r w:rsidRPr="005279A4">
              <w:rPr>
                <w:b/>
                <w:bCs/>
                <w:i/>
                <w:iCs/>
                <w:color w:val="7030A0"/>
                <w:sz w:val="20"/>
                <w:szCs w:val="20"/>
              </w:rPr>
              <w:t xml:space="preserve">Los hijos siempre piensan que no podemos decidir por nosotros mismos, por nuestra discapacidad y se transforman en nuestros padres. </w:t>
            </w:r>
          </w:p>
        </w:tc>
        <w:tc>
          <w:tcPr>
            <w:tcW w:w="3117" w:type="dxa"/>
            <w:vMerge/>
            <w:vAlign w:val="center"/>
          </w:tcPr>
          <w:p w14:paraId="7C2C8174" w14:textId="77777777" w:rsidR="005279A4" w:rsidRPr="00695C1F" w:rsidRDefault="005279A4" w:rsidP="005279A4">
            <w:pPr>
              <w:spacing w:line="360" w:lineRule="auto"/>
              <w:jc w:val="center"/>
              <w:rPr>
                <w:rFonts w:cstheme="minorHAnsi"/>
                <w:b/>
                <w:bCs/>
                <w:i/>
                <w:iCs/>
                <w:color w:val="7030A0"/>
                <w:sz w:val="20"/>
                <w:szCs w:val="20"/>
              </w:rPr>
            </w:pPr>
          </w:p>
        </w:tc>
        <w:tc>
          <w:tcPr>
            <w:tcW w:w="3117" w:type="dxa"/>
          </w:tcPr>
          <w:p w14:paraId="526F2737" w14:textId="6A763762" w:rsidR="005279A4" w:rsidRPr="005279A4" w:rsidRDefault="005279A4" w:rsidP="005279A4">
            <w:pPr>
              <w:spacing w:line="360" w:lineRule="auto"/>
              <w:jc w:val="both"/>
              <w:rPr>
                <w:rFonts w:cstheme="minorHAnsi"/>
                <w:b/>
                <w:bCs/>
                <w:i/>
                <w:iCs/>
                <w:color w:val="7030A0"/>
                <w:sz w:val="20"/>
                <w:szCs w:val="20"/>
              </w:rPr>
            </w:pPr>
            <w:r w:rsidRPr="005279A4">
              <w:rPr>
                <w:b/>
                <w:bCs/>
                <w:i/>
                <w:iCs/>
                <w:color w:val="7030A0"/>
                <w:sz w:val="20"/>
                <w:szCs w:val="20"/>
              </w:rPr>
              <w:t xml:space="preserve">No, las personas oyentes no nos ven, no nos conocen, no se esfuerzan </w:t>
            </w:r>
          </w:p>
        </w:tc>
      </w:tr>
    </w:tbl>
    <w:p w14:paraId="770AF00B" w14:textId="77777777" w:rsidR="005279A4" w:rsidRDefault="005279A4" w:rsidP="005279A4">
      <w:pPr>
        <w:spacing w:line="360" w:lineRule="auto"/>
        <w:jc w:val="both"/>
        <w:rPr>
          <w:rFonts w:cstheme="minorHAnsi"/>
        </w:rPr>
      </w:pPr>
    </w:p>
    <w:p w14:paraId="79A7C0EA" w14:textId="68733534" w:rsidR="005279A4" w:rsidRPr="009273D8" w:rsidRDefault="009273D8" w:rsidP="005279A4">
      <w:pPr>
        <w:spacing w:line="360" w:lineRule="auto"/>
        <w:jc w:val="both"/>
        <w:rPr>
          <w:rFonts w:cstheme="minorHAnsi"/>
          <w:b/>
          <w:bCs/>
          <w:color w:val="4472C4" w:themeColor="accent1"/>
          <w:sz w:val="24"/>
          <w:szCs w:val="24"/>
        </w:rPr>
      </w:pPr>
      <w:r w:rsidRPr="009273D8">
        <w:rPr>
          <w:rFonts w:cstheme="minorHAnsi"/>
          <w:b/>
          <w:bCs/>
          <w:color w:val="4472C4" w:themeColor="accent1"/>
          <w:sz w:val="24"/>
          <w:szCs w:val="24"/>
        </w:rPr>
        <w:t>13</w:t>
      </w:r>
      <w:r w:rsidR="005279A4" w:rsidRPr="009273D8">
        <w:rPr>
          <w:rFonts w:cstheme="minorHAnsi"/>
          <w:b/>
          <w:bCs/>
          <w:color w:val="4472C4" w:themeColor="accent1"/>
          <w:sz w:val="24"/>
          <w:szCs w:val="24"/>
        </w:rPr>
        <w:t>.</w:t>
      </w:r>
      <w:r w:rsidR="005279A4" w:rsidRPr="009273D8">
        <w:rPr>
          <w:rFonts w:cstheme="minorHAnsi"/>
          <w:color w:val="4472C4" w:themeColor="accent1"/>
          <w:sz w:val="24"/>
          <w:szCs w:val="24"/>
        </w:rPr>
        <w:t xml:space="preserve"> </w:t>
      </w:r>
      <w:r w:rsidR="00E27BBB" w:rsidRPr="009273D8">
        <w:rPr>
          <w:rFonts w:cstheme="minorHAnsi"/>
          <w:sz w:val="24"/>
          <w:szCs w:val="24"/>
        </w:rPr>
        <w:t>En su Informe e</w:t>
      </w:r>
      <w:r w:rsidR="005279A4" w:rsidRPr="009273D8">
        <w:rPr>
          <w:rFonts w:cstheme="minorHAnsi"/>
          <w:sz w:val="24"/>
          <w:szCs w:val="24"/>
        </w:rPr>
        <w:t>l Estado</w:t>
      </w:r>
      <w:r w:rsidR="005279A4" w:rsidRPr="009273D8">
        <w:rPr>
          <w:rStyle w:val="Refdenotaalpie"/>
          <w:rFonts w:cstheme="minorHAnsi"/>
          <w:sz w:val="24"/>
          <w:szCs w:val="24"/>
        </w:rPr>
        <w:footnoteReference w:id="15"/>
      </w:r>
      <w:r w:rsidR="005279A4" w:rsidRPr="009273D8">
        <w:rPr>
          <w:rFonts w:cstheme="minorHAnsi"/>
          <w:b/>
          <w:bCs/>
          <w:sz w:val="24"/>
          <w:szCs w:val="24"/>
        </w:rPr>
        <w:t xml:space="preserve">, </w:t>
      </w:r>
      <w:r w:rsidR="005279A4" w:rsidRPr="009273D8">
        <w:rPr>
          <w:rFonts w:cstheme="minorHAnsi"/>
          <w:sz w:val="24"/>
          <w:szCs w:val="24"/>
        </w:rPr>
        <w:t xml:space="preserve">ha dado cuenta a este Comité sobre diversos datos relativos a instancias y mecanismos </w:t>
      </w:r>
      <w:r w:rsidR="00E27BBB" w:rsidRPr="009273D8">
        <w:rPr>
          <w:rFonts w:cstheme="minorHAnsi"/>
          <w:sz w:val="24"/>
          <w:szCs w:val="24"/>
        </w:rPr>
        <w:t>de</w:t>
      </w:r>
      <w:r w:rsidR="005279A4" w:rsidRPr="009273D8">
        <w:rPr>
          <w:rFonts w:cstheme="minorHAnsi"/>
          <w:sz w:val="24"/>
          <w:szCs w:val="24"/>
        </w:rPr>
        <w:t xml:space="preserve"> promo</w:t>
      </w:r>
      <w:r w:rsidR="00E27BBB" w:rsidRPr="009273D8">
        <w:rPr>
          <w:rFonts w:cstheme="minorHAnsi"/>
          <w:sz w:val="24"/>
          <w:szCs w:val="24"/>
        </w:rPr>
        <w:t>ción de l</w:t>
      </w:r>
      <w:r w:rsidR="005279A4" w:rsidRPr="009273D8">
        <w:rPr>
          <w:rFonts w:cstheme="minorHAnsi"/>
          <w:sz w:val="24"/>
          <w:szCs w:val="24"/>
        </w:rPr>
        <w:t xml:space="preserve">a participación de la mujer en el mercado laboral, de los que se observa la inexistencia de datos desagregados relativos a las mujeres Sordas. </w:t>
      </w:r>
    </w:p>
    <w:p w14:paraId="1453C5A4" w14:textId="77777777" w:rsidR="00856410" w:rsidRPr="009273D8" w:rsidRDefault="00856410" w:rsidP="005279A4">
      <w:pPr>
        <w:spacing w:line="360" w:lineRule="auto"/>
        <w:jc w:val="both"/>
        <w:rPr>
          <w:rFonts w:cstheme="minorHAnsi"/>
          <w:b/>
          <w:bCs/>
          <w:color w:val="4472C4" w:themeColor="accent1"/>
          <w:sz w:val="24"/>
          <w:szCs w:val="24"/>
        </w:rPr>
      </w:pPr>
    </w:p>
    <w:p w14:paraId="522AAAC6" w14:textId="5C3FF6F6" w:rsidR="005279A4" w:rsidRPr="009273D8" w:rsidRDefault="009273D8" w:rsidP="005279A4">
      <w:pPr>
        <w:spacing w:line="360" w:lineRule="auto"/>
        <w:jc w:val="both"/>
        <w:rPr>
          <w:rFonts w:cstheme="minorHAnsi"/>
          <w:sz w:val="24"/>
          <w:szCs w:val="24"/>
        </w:rPr>
      </w:pPr>
      <w:r w:rsidRPr="009273D8">
        <w:rPr>
          <w:rFonts w:cstheme="minorHAnsi"/>
          <w:b/>
          <w:bCs/>
          <w:color w:val="4472C4" w:themeColor="accent1"/>
          <w:sz w:val="24"/>
          <w:szCs w:val="24"/>
        </w:rPr>
        <w:t>14</w:t>
      </w:r>
      <w:r w:rsidR="005279A4" w:rsidRPr="009273D8">
        <w:rPr>
          <w:rFonts w:cstheme="minorHAnsi"/>
          <w:sz w:val="24"/>
          <w:szCs w:val="24"/>
        </w:rPr>
        <w:t xml:space="preserve">. En los hechos la inserción laboral de las mujeres Sordas es muy dificultoso y una vez logrado es de alta exposición al abuso y maltrato por su triple condición de mujer, con discapacidad, y vulnerable económicamente, lo que se agrava aún más en el caso de mujeres Sordas trabajadoras de zonas rurales. </w:t>
      </w:r>
    </w:p>
    <w:p w14:paraId="48912BCF" w14:textId="77777777" w:rsidR="00856410" w:rsidRPr="009273D8" w:rsidRDefault="00856410" w:rsidP="005279A4">
      <w:pPr>
        <w:spacing w:line="360" w:lineRule="auto"/>
        <w:jc w:val="both"/>
        <w:rPr>
          <w:rFonts w:cstheme="minorHAnsi"/>
          <w:b/>
          <w:bCs/>
          <w:color w:val="4472C4" w:themeColor="accent1"/>
          <w:sz w:val="24"/>
          <w:szCs w:val="24"/>
        </w:rPr>
      </w:pPr>
    </w:p>
    <w:p w14:paraId="575FE451" w14:textId="59E09B67" w:rsidR="005279A4" w:rsidRPr="009273D8" w:rsidRDefault="009273D8" w:rsidP="00856410">
      <w:pPr>
        <w:spacing w:line="360" w:lineRule="auto"/>
        <w:jc w:val="both"/>
        <w:rPr>
          <w:rFonts w:cstheme="minorHAnsi"/>
          <w:sz w:val="24"/>
          <w:szCs w:val="24"/>
        </w:rPr>
      </w:pPr>
      <w:r w:rsidRPr="009273D8">
        <w:rPr>
          <w:rFonts w:cstheme="minorHAnsi"/>
          <w:b/>
          <w:bCs/>
          <w:color w:val="4472C4" w:themeColor="accent1"/>
          <w:sz w:val="24"/>
          <w:szCs w:val="24"/>
        </w:rPr>
        <w:t>15</w:t>
      </w:r>
      <w:r w:rsidR="00856410" w:rsidRPr="009273D8">
        <w:rPr>
          <w:rFonts w:cstheme="minorHAnsi"/>
          <w:b/>
          <w:bCs/>
          <w:color w:val="4472C4" w:themeColor="accent1"/>
          <w:sz w:val="24"/>
          <w:szCs w:val="24"/>
        </w:rPr>
        <w:t xml:space="preserve">. </w:t>
      </w:r>
      <w:r w:rsidR="005279A4" w:rsidRPr="009273D8">
        <w:rPr>
          <w:rFonts w:cstheme="minorHAnsi"/>
          <w:b/>
          <w:bCs/>
          <w:color w:val="4472C4" w:themeColor="accent1"/>
          <w:sz w:val="24"/>
          <w:szCs w:val="24"/>
        </w:rPr>
        <w:t>RECOMENDACIÓN</w:t>
      </w:r>
      <w:r w:rsidR="005279A4" w:rsidRPr="009273D8">
        <w:rPr>
          <w:rFonts w:cstheme="minorHAnsi"/>
          <w:sz w:val="24"/>
          <w:szCs w:val="24"/>
        </w:rPr>
        <w:t xml:space="preserve">. Para la corrección de la situación antes evidenciada se recomienda al Estado procurar generar los datos correspondientes para poder iniciar el diseño de políticas públicas destinadas a incorporar a las mujeres Sordas al mercado laboral. </w:t>
      </w:r>
    </w:p>
    <w:p w14:paraId="05B38448" w14:textId="77777777" w:rsidR="005279A4" w:rsidRPr="009273D8" w:rsidRDefault="005279A4" w:rsidP="005279A4">
      <w:pPr>
        <w:spacing w:line="360" w:lineRule="auto"/>
        <w:jc w:val="both"/>
        <w:rPr>
          <w:rFonts w:cstheme="minorHAnsi"/>
          <w:b/>
          <w:bCs/>
          <w:color w:val="4472C4" w:themeColor="accent1"/>
          <w:sz w:val="24"/>
          <w:szCs w:val="24"/>
        </w:rPr>
      </w:pPr>
    </w:p>
    <w:p w14:paraId="6F850FCB" w14:textId="77777777" w:rsidR="005279A4" w:rsidRPr="009273D8" w:rsidRDefault="005279A4" w:rsidP="005279A4">
      <w:pPr>
        <w:spacing w:line="360" w:lineRule="auto"/>
        <w:jc w:val="both"/>
        <w:rPr>
          <w:rFonts w:cstheme="minorHAnsi"/>
          <w:b/>
          <w:bCs/>
          <w:color w:val="4472C4" w:themeColor="accent1"/>
          <w:sz w:val="24"/>
          <w:szCs w:val="24"/>
        </w:rPr>
      </w:pPr>
    </w:p>
    <w:p w14:paraId="680EA5E7" w14:textId="77777777" w:rsidR="005279A4" w:rsidRDefault="005279A4" w:rsidP="00FE1372">
      <w:pPr>
        <w:spacing w:line="360" w:lineRule="auto"/>
        <w:rPr>
          <w:rFonts w:cstheme="minorHAnsi"/>
          <w:b/>
          <w:bCs/>
          <w:color w:val="4472C4" w:themeColor="accent1"/>
        </w:rPr>
      </w:pPr>
    </w:p>
    <w:p w14:paraId="27A47228" w14:textId="77777777" w:rsidR="005279A4" w:rsidRDefault="005279A4" w:rsidP="00FE1372">
      <w:pPr>
        <w:spacing w:line="360" w:lineRule="auto"/>
        <w:rPr>
          <w:rFonts w:cstheme="minorHAnsi"/>
          <w:b/>
          <w:bCs/>
          <w:color w:val="4472C4" w:themeColor="accent1"/>
        </w:rPr>
      </w:pPr>
    </w:p>
    <w:p w14:paraId="4FD2D025" w14:textId="77777777" w:rsidR="005279A4" w:rsidRDefault="005279A4" w:rsidP="00FE1372">
      <w:pPr>
        <w:spacing w:line="360" w:lineRule="auto"/>
        <w:rPr>
          <w:rFonts w:cstheme="minorHAnsi"/>
          <w:b/>
          <w:bCs/>
          <w:color w:val="4472C4" w:themeColor="accent1"/>
        </w:rPr>
      </w:pPr>
    </w:p>
    <w:bookmarkStart w:id="16" w:name="_IV._MUJER_SORDA"/>
    <w:bookmarkEnd w:id="16"/>
    <w:p w14:paraId="38E3F4A4" w14:textId="49602893" w:rsidR="00B53790" w:rsidRPr="001F7622" w:rsidRDefault="001F7622" w:rsidP="001F7622">
      <w:pPr>
        <w:pStyle w:val="Ttulo1"/>
        <w:jc w:val="center"/>
        <w:rPr>
          <w:rFonts w:cstheme="minorHAnsi"/>
          <w:b/>
          <w:bCs/>
          <w:sz w:val="28"/>
          <w:szCs w:val="28"/>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934837" w:rsidRPr="001F7622">
        <w:rPr>
          <w:rStyle w:val="Hipervnculo"/>
          <w:b/>
          <w:bCs/>
        </w:rPr>
        <w:t>IV. MUJER SORDA Y SALUD.</w:t>
      </w:r>
      <w:r>
        <w:rPr>
          <w:rStyle w:val="Ttulo1Car"/>
          <w:b/>
          <w:bCs/>
        </w:rPr>
        <w:fldChar w:fldCharType="end"/>
      </w:r>
    </w:p>
    <w:p w14:paraId="727FA03A" w14:textId="77777777" w:rsidR="00B53790" w:rsidRPr="001F7622" w:rsidRDefault="00B53790" w:rsidP="001F7622">
      <w:pPr>
        <w:pStyle w:val="Ttulo1"/>
        <w:jc w:val="center"/>
        <w:rPr>
          <w:rFonts w:cstheme="minorHAnsi"/>
          <w:b/>
          <w:bCs/>
          <w:color w:val="4472C4" w:themeColor="accent1"/>
          <w:sz w:val="28"/>
          <w:szCs w:val="28"/>
        </w:rPr>
      </w:pPr>
    </w:p>
    <w:p w14:paraId="6EABE732" w14:textId="6A28EA1E" w:rsidR="008530A7" w:rsidRPr="009273D8" w:rsidRDefault="00C6354B" w:rsidP="00B53790">
      <w:pPr>
        <w:spacing w:line="360" w:lineRule="auto"/>
        <w:rPr>
          <w:rFonts w:cstheme="minorHAnsi"/>
          <w:sz w:val="24"/>
          <w:szCs w:val="24"/>
        </w:rPr>
      </w:pPr>
      <w:r w:rsidRPr="009273D8">
        <w:rPr>
          <w:rFonts w:cstheme="minorHAnsi"/>
          <w:b/>
          <w:bCs/>
          <w:color w:val="4472C4" w:themeColor="accent1"/>
          <w:sz w:val="24"/>
          <w:szCs w:val="24"/>
        </w:rPr>
        <w:t>1</w:t>
      </w:r>
      <w:r w:rsidR="009273D8">
        <w:rPr>
          <w:rFonts w:cstheme="minorHAnsi"/>
          <w:b/>
          <w:bCs/>
          <w:color w:val="4472C4" w:themeColor="accent1"/>
          <w:sz w:val="24"/>
          <w:szCs w:val="24"/>
        </w:rPr>
        <w:t>6</w:t>
      </w:r>
      <w:r w:rsidR="00B53790" w:rsidRPr="009273D8">
        <w:rPr>
          <w:rFonts w:cstheme="minorHAnsi"/>
          <w:b/>
          <w:bCs/>
          <w:color w:val="4472C4" w:themeColor="accent1"/>
          <w:sz w:val="24"/>
          <w:szCs w:val="24"/>
        </w:rPr>
        <w:t>.</w:t>
      </w:r>
      <w:r w:rsidR="00B53790" w:rsidRPr="009273D8">
        <w:rPr>
          <w:rFonts w:cstheme="minorHAnsi"/>
          <w:color w:val="4472C4" w:themeColor="accent1"/>
          <w:sz w:val="24"/>
          <w:szCs w:val="24"/>
        </w:rPr>
        <w:t xml:space="preserve"> </w:t>
      </w:r>
      <w:r w:rsidR="008530A7" w:rsidRPr="009273D8">
        <w:rPr>
          <w:rFonts w:cstheme="minorHAnsi"/>
          <w:sz w:val="24"/>
          <w:szCs w:val="24"/>
        </w:rPr>
        <w:t>Respecto de los contenidos de la norma del artículo 1</w:t>
      </w:r>
      <w:r w:rsidR="00FE1372" w:rsidRPr="009273D8">
        <w:rPr>
          <w:rFonts w:cstheme="minorHAnsi"/>
          <w:sz w:val="24"/>
          <w:szCs w:val="24"/>
        </w:rPr>
        <w:t>2</w:t>
      </w:r>
      <w:r w:rsidR="008530A7" w:rsidRPr="009273D8">
        <w:rPr>
          <w:rFonts w:cstheme="minorHAnsi"/>
          <w:sz w:val="24"/>
          <w:szCs w:val="24"/>
        </w:rPr>
        <w:t>° de CEDAW la evidencia empírica</w:t>
      </w:r>
      <w:r w:rsidR="008530A7" w:rsidRPr="009273D8">
        <w:rPr>
          <w:rStyle w:val="Refdenotaalpie"/>
          <w:rFonts w:cstheme="minorHAnsi"/>
          <w:sz w:val="24"/>
          <w:szCs w:val="24"/>
        </w:rPr>
        <w:footnoteReference w:id="16"/>
      </w:r>
      <w:r w:rsidR="008530A7" w:rsidRPr="009273D8">
        <w:rPr>
          <w:rFonts w:cstheme="minorHAnsi"/>
          <w:sz w:val="24"/>
          <w:szCs w:val="24"/>
        </w:rPr>
        <w:t xml:space="preserve">, precisa cuales son para las mujeres Sordas los focos de atención en la materia: </w:t>
      </w:r>
    </w:p>
    <w:p w14:paraId="08053760" w14:textId="77777777" w:rsidR="00856410" w:rsidRDefault="00856410" w:rsidP="00FE1372">
      <w:pPr>
        <w:spacing w:line="360" w:lineRule="auto"/>
        <w:rPr>
          <w:rFonts w:cstheme="minorHAnsi"/>
        </w:rPr>
      </w:pPr>
    </w:p>
    <w:p w14:paraId="53D15177" w14:textId="2E21377C" w:rsidR="008530A7" w:rsidRDefault="00647BF1" w:rsidP="008530A7">
      <w:pPr>
        <w:spacing w:line="360" w:lineRule="auto"/>
        <w:jc w:val="both"/>
        <w:rPr>
          <w:rFonts w:cstheme="minorHAnsi"/>
        </w:rPr>
      </w:pPr>
      <w:r w:rsidRPr="00647BF1">
        <w:rPr>
          <w:rFonts w:cstheme="minorHAnsi"/>
          <w:noProof/>
        </w:rPr>
        <w:drawing>
          <wp:anchor distT="0" distB="0" distL="114300" distR="114300" simplePos="0" relativeHeight="251674624" behindDoc="1" locked="0" layoutInCell="1" allowOverlap="1" wp14:anchorId="4B5A6251" wp14:editId="486F6EAB">
            <wp:simplePos x="0" y="0"/>
            <wp:positionH relativeFrom="column">
              <wp:posOffset>57150</wp:posOffset>
            </wp:positionH>
            <wp:positionV relativeFrom="paragraph">
              <wp:posOffset>53340</wp:posOffset>
            </wp:positionV>
            <wp:extent cx="5943600" cy="3365500"/>
            <wp:effectExtent l="0" t="0" r="0" b="6350"/>
            <wp:wrapNone/>
            <wp:docPr id="1686646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4659" name=""/>
                    <pic:cNvPicPr/>
                  </pic:nvPicPr>
                  <pic:blipFill>
                    <a:blip r:embed="rId22">
                      <a:extLst>
                        <a:ext uri="{28A0092B-C50C-407E-A947-70E740481C1C}">
                          <a14:useLocalDpi xmlns:a14="http://schemas.microsoft.com/office/drawing/2010/main" val="0"/>
                        </a:ext>
                      </a:extLst>
                    </a:blip>
                    <a:stretch>
                      <a:fillRect/>
                    </a:stretch>
                  </pic:blipFill>
                  <pic:spPr>
                    <a:xfrm>
                      <a:off x="0" y="0"/>
                      <a:ext cx="5943600" cy="3365500"/>
                    </a:xfrm>
                    <a:prstGeom prst="rect">
                      <a:avLst/>
                    </a:prstGeom>
                  </pic:spPr>
                </pic:pic>
              </a:graphicData>
            </a:graphic>
          </wp:anchor>
        </w:drawing>
      </w:r>
    </w:p>
    <w:p w14:paraId="01C597F1" w14:textId="77777777" w:rsidR="008530A7" w:rsidRDefault="008530A7" w:rsidP="008530A7">
      <w:pPr>
        <w:spacing w:line="360" w:lineRule="auto"/>
        <w:jc w:val="both"/>
        <w:rPr>
          <w:rFonts w:cstheme="minorHAnsi"/>
          <w:b/>
          <w:bCs/>
          <w:color w:val="4472C4" w:themeColor="accent1"/>
        </w:rPr>
      </w:pPr>
    </w:p>
    <w:p w14:paraId="6C5D8E5F" w14:textId="77777777" w:rsidR="00FE1372" w:rsidRDefault="00FE1372" w:rsidP="00FE1372">
      <w:pPr>
        <w:spacing w:line="360" w:lineRule="auto"/>
        <w:jc w:val="both"/>
        <w:rPr>
          <w:rFonts w:cstheme="minorHAnsi"/>
          <w:b/>
          <w:bCs/>
          <w:color w:val="4472C4" w:themeColor="accent1"/>
        </w:rPr>
      </w:pPr>
    </w:p>
    <w:p w14:paraId="149F11ED" w14:textId="77777777" w:rsidR="00FE1372" w:rsidRDefault="00FE1372" w:rsidP="00FE1372">
      <w:pPr>
        <w:spacing w:line="360" w:lineRule="auto"/>
        <w:jc w:val="both"/>
        <w:rPr>
          <w:rFonts w:cstheme="minorHAnsi"/>
          <w:b/>
          <w:bCs/>
          <w:color w:val="4472C4" w:themeColor="accent1"/>
        </w:rPr>
      </w:pPr>
    </w:p>
    <w:p w14:paraId="77331FAE" w14:textId="77777777" w:rsidR="00FE1372" w:rsidRDefault="00FE1372" w:rsidP="00FE1372">
      <w:pPr>
        <w:spacing w:line="360" w:lineRule="auto"/>
        <w:jc w:val="both"/>
        <w:rPr>
          <w:rFonts w:cstheme="minorHAnsi"/>
          <w:b/>
          <w:bCs/>
          <w:color w:val="4472C4" w:themeColor="accent1"/>
        </w:rPr>
      </w:pPr>
    </w:p>
    <w:p w14:paraId="370801A5" w14:textId="77777777" w:rsidR="00FE1372" w:rsidRDefault="00FE1372" w:rsidP="00FE1372">
      <w:pPr>
        <w:spacing w:line="360" w:lineRule="auto"/>
        <w:jc w:val="both"/>
        <w:rPr>
          <w:rFonts w:cstheme="minorHAnsi"/>
          <w:b/>
          <w:bCs/>
          <w:color w:val="4472C4" w:themeColor="accent1"/>
        </w:rPr>
      </w:pPr>
    </w:p>
    <w:p w14:paraId="654AA120" w14:textId="77777777" w:rsidR="00FE1372" w:rsidRDefault="00FE1372" w:rsidP="00FE1372">
      <w:pPr>
        <w:spacing w:line="360" w:lineRule="auto"/>
        <w:jc w:val="both"/>
        <w:rPr>
          <w:rFonts w:cstheme="minorHAnsi"/>
          <w:b/>
          <w:bCs/>
          <w:color w:val="4472C4" w:themeColor="accent1"/>
        </w:rPr>
      </w:pPr>
    </w:p>
    <w:p w14:paraId="4FB732AD" w14:textId="77777777" w:rsidR="00FE1372" w:rsidRDefault="00FE1372" w:rsidP="00FE1372">
      <w:pPr>
        <w:spacing w:line="360" w:lineRule="auto"/>
        <w:jc w:val="both"/>
        <w:rPr>
          <w:rFonts w:cstheme="minorHAnsi"/>
          <w:b/>
          <w:bCs/>
          <w:color w:val="4472C4" w:themeColor="accent1"/>
        </w:rPr>
      </w:pPr>
    </w:p>
    <w:p w14:paraId="012D09FB" w14:textId="77777777" w:rsidR="00647BF1" w:rsidRDefault="00647BF1" w:rsidP="00FE1372">
      <w:pPr>
        <w:spacing w:line="360" w:lineRule="auto"/>
        <w:jc w:val="both"/>
        <w:rPr>
          <w:rFonts w:cstheme="minorHAnsi"/>
          <w:b/>
          <w:bCs/>
          <w:color w:val="4472C4" w:themeColor="accent1"/>
        </w:rPr>
      </w:pPr>
    </w:p>
    <w:p w14:paraId="54F860F7" w14:textId="77777777" w:rsidR="00647BF1" w:rsidRDefault="00647BF1" w:rsidP="00FE1372">
      <w:pPr>
        <w:spacing w:line="360" w:lineRule="auto"/>
        <w:jc w:val="both"/>
        <w:rPr>
          <w:rFonts w:cstheme="minorHAnsi"/>
          <w:b/>
          <w:bCs/>
          <w:color w:val="4472C4" w:themeColor="accent1"/>
        </w:rPr>
      </w:pPr>
    </w:p>
    <w:p w14:paraId="44DB7ADA" w14:textId="77777777" w:rsidR="00161767" w:rsidRDefault="00161767" w:rsidP="00FE1372">
      <w:pPr>
        <w:spacing w:line="360" w:lineRule="auto"/>
        <w:jc w:val="both"/>
        <w:rPr>
          <w:rFonts w:cstheme="minorHAnsi"/>
          <w:b/>
          <w:bCs/>
          <w:color w:val="4472C4" w:themeColor="accent1"/>
        </w:rPr>
      </w:pPr>
    </w:p>
    <w:p w14:paraId="205C7A64" w14:textId="2CD46361" w:rsidR="00FE1372" w:rsidRPr="009273D8" w:rsidRDefault="00C6354B" w:rsidP="00FE1372">
      <w:pPr>
        <w:spacing w:line="360" w:lineRule="auto"/>
        <w:jc w:val="both"/>
        <w:rPr>
          <w:rFonts w:cstheme="minorHAnsi"/>
          <w:sz w:val="24"/>
          <w:szCs w:val="24"/>
        </w:rPr>
      </w:pPr>
      <w:r w:rsidRPr="009273D8">
        <w:rPr>
          <w:rFonts w:cstheme="minorHAnsi"/>
          <w:b/>
          <w:bCs/>
          <w:color w:val="4472C4" w:themeColor="accent1"/>
          <w:sz w:val="24"/>
          <w:szCs w:val="24"/>
        </w:rPr>
        <w:t>1</w:t>
      </w:r>
      <w:r w:rsidR="009273D8" w:rsidRPr="009273D8">
        <w:rPr>
          <w:rFonts w:cstheme="minorHAnsi"/>
          <w:b/>
          <w:bCs/>
          <w:color w:val="4472C4" w:themeColor="accent1"/>
          <w:sz w:val="24"/>
          <w:szCs w:val="24"/>
        </w:rPr>
        <w:t>7</w:t>
      </w:r>
      <w:r w:rsidR="00FE1372" w:rsidRPr="009273D8">
        <w:rPr>
          <w:rFonts w:cstheme="minorHAnsi"/>
          <w:b/>
          <w:bCs/>
          <w:color w:val="4472C4" w:themeColor="accent1"/>
          <w:sz w:val="24"/>
          <w:szCs w:val="24"/>
        </w:rPr>
        <w:t>.</w:t>
      </w:r>
      <w:r w:rsidR="00FE1372" w:rsidRPr="009273D8">
        <w:rPr>
          <w:rFonts w:cstheme="minorHAnsi"/>
          <w:color w:val="4472C4" w:themeColor="accent1"/>
          <w:sz w:val="24"/>
          <w:szCs w:val="24"/>
        </w:rPr>
        <w:t xml:space="preserve"> </w:t>
      </w:r>
      <w:r w:rsidR="00161767" w:rsidRPr="009273D8">
        <w:rPr>
          <w:rFonts w:cstheme="minorHAnsi"/>
          <w:sz w:val="24"/>
          <w:szCs w:val="24"/>
        </w:rPr>
        <w:t>En su Informe</w:t>
      </w:r>
      <w:r w:rsidR="00FE1372" w:rsidRPr="009273D8">
        <w:rPr>
          <w:rStyle w:val="Refdenotaalpie"/>
          <w:rFonts w:cstheme="minorHAnsi"/>
          <w:sz w:val="24"/>
          <w:szCs w:val="24"/>
        </w:rPr>
        <w:footnoteReference w:id="17"/>
      </w:r>
      <w:r w:rsidR="00FE1372" w:rsidRPr="009273D8">
        <w:rPr>
          <w:rFonts w:cstheme="minorHAnsi"/>
          <w:sz w:val="24"/>
          <w:szCs w:val="24"/>
        </w:rPr>
        <w:t xml:space="preserve"> </w:t>
      </w:r>
      <w:r w:rsidR="00FE1372" w:rsidRPr="009273D8">
        <w:rPr>
          <w:rFonts w:cstheme="minorHAnsi"/>
          <w:b/>
          <w:bCs/>
          <w:sz w:val="24"/>
          <w:szCs w:val="24"/>
        </w:rPr>
        <w:t xml:space="preserve">, </w:t>
      </w:r>
      <w:r w:rsidR="00161767" w:rsidRPr="009273D8">
        <w:rPr>
          <w:rFonts w:cstheme="minorHAnsi"/>
          <w:sz w:val="24"/>
          <w:szCs w:val="24"/>
        </w:rPr>
        <w:t xml:space="preserve">el Estado ha dado cuenta a este Comité sobre </w:t>
      </w:r>
      <w:r w:rsidR="00FE1372" w:rsidRPr="009273D8">
        <w:rPr>
          <w:rFonts w:cstheme="minorHAnsi"/>
          <w:sz w:val="24"/>
          <w:szCs w:val="24"/>
        </w:rPr>
        <w:t xml:space="preserve">diversos programas y servicios de salud públicos que se observan a continuación:  </w:t>
      </w:r>
    </w:p>
    <w:p w14:paraId="2821F8C8" w14:textId="77777777" w:rsidR="00856410" w:rsidRPr="009273D8" w:rsidRDefault="00856410" w:rsidP="008530A7">
      <w:pPr>
        <w:spacing w:line="360" w:lineRule="auto"/>
        <w:jc w:val="both"/>
        <w:rPr>
          <w:rFonts w:cstheme="minorHAnsi"/>
          <w:b/>
          <w:bCs/>
          <w:color w:val="4472C4" w:themeColor="accent1"/>
          <w:sz w:val="24"/>
          <w:szCs w:val="24"/>
        </w:rPr>
      </w:pPr>
    </w:p>
    <w:p w14:paraId="123D5B7B" w14:textId="4B2A12D9" w:rsidR="008530A7" w:rsidRPr="009273D8" w:rsidRDefault="008530A7" w:rsidP="008530A7">
      <w:pPr>
        <w:spacing w:line="360" w:lineRule="auto"/>
        <w:jc w:val="both"/>
        <w:rPr>
          <w:rFonts w:eastAsia="Times New Roman" w:cstheme="minorHAnsi"/>
          <w:kern w:val="0"/>
          <w:sz w:val="24"/>
          <w:szCs w:val="24"/>
          <w:lang w:eastAsia="es-MX"/>
          <w14:ligatures w14:val="none"/>
        </w:rPr>
      </w:pPr>
      <w:r w:rsidRPr="009273D8">
        <w:rPr>
          <w:rFonts w:cstheme="minorHAnsi"/>
          <w:b/>
          <w:bCs/>
          <w:color w:val="4472C4" w:themeColor="accent1"/>
          <w:sz w:val="24"/>
          <w:szCs w:val="24"/>
        </w:rPr>
        <w:t>a)</w:t>
      </w:r>
      <w:bookmarkStart w:id="17" w:name="_Hlk176464299"/>
      <w:r w:rsidRPr="009273D8">
        <w:rPr>
          <w:rFonts w:cstheme="minorHAnsi"/>
          <w:b/>
          <w:bCs/>
          <w:color w:val="4472C4" w:themeColor="accent1"/>
          <w:sz w:val="24"/>
          <w:szCs w:val="24"/>
        </w:rPr>
        <w:t xml:space="preserve"> </w:t>
      </w:r>
      <w:bookmarkStart w:id="18" w:name="_Hlk176463146"/>
      <w:r w:rsidRPr="009273D8">
        <w:rPr>
          <w:rFonts w:cstheme="minorHAnsi"/>
          <w:b/>
          <w:bCs/>
          <w:sz w:val="24"/>
          <w:szCs w:val="24"/>
        </w:rPr>
        <w:fldChar w:fldCharType="begin"/>
      </w:r>
      <w:r w:rsidRPr="009273D8">
        <w:rPr>
          <w:rFonts w:cstheme="minorHAnsi"/>
          <w:b/>
          <w:bCs/>
          <w:sz w:val="24"/>
          <w:szCs w:val="24"/>
        </w:rPr>
        <w:instrText>HYPERLINK "https://www.gob.cl/saludablemente/ayudaprofesionales/"</w:instrText>
      </w:r>
      <w:r w:rsidRPr="009273D8">
        <w:rPr>
          <w:rFonts w:cstheme="minorHAnsi"/>
          <w:b/>
          <w:bCs/>
          <w:sz w:val="24"/>
          <w:szCs w:val="24"/>
        </w:rPr>
      </w:r>
      <w:r w:rsidRPr="009273D8">
        <w:rPr>
          <w:rFonts w:cstheme="minorHAnsi"/>
          <w:b/>
          <w:bCs/>
          <w:sz w:val="24"/>
          <w:szCs w:val="24"/>
        </w:rPr>
        <w:fldChar w:fldCharType="separate"/>
      </w:r>
      <w:r w:rsidRPr="009273D8">
        <w:rPr>
          <w:rStyle w:val="Hipervnculo"/>
          <w:rFonts w:cstheme="minorHAnsi"/>
          <w:b/>
          <w:bCs/>
          <w:sz w:val="24"/>
          <w:szCs w:val="24"/>
        </w:rPr>
        <w:t>SALUDABLEMENTE</w:t>
      </w:r>
      <w:r w:rsidRPr="009273D8">
        <w:rPr>
          <w:rFonts w:cstheme="minorHAnsi"/>
          <w:sz w:val="24"/>
          <w:szCs w:val="24"/>
        </w:rPr>
        <w:fldChar w:fldCharType="end"/>
      </w:r>
      <w:bookmarkEnd w:id="18"/>
      <w:r w:rsidRPr="009273D8">
        <w:rPr>
          <w:rFonts w:eastAsia="Times New Roman" w:cstheme="minorHAnsi"/>
          <w:color w:val="000000"/>
          <w:kern w:val="0"/>
          <w:sz w:val="24"/>
          <w:szCs w:val="24"/>
          <w:lang w:eastAsia="es-MX"/>
          <w14:ligatures w14:val="none"/>
        </w:rPr>
        <w:t xml:space="preserve"> </w:t>
      </w:r>
      <w:bookmarkEnd w:id="17"/>
      <w:r w:rsidRPr="009273D8">
        <w:rPr>
          <w:rFonts w:eastAsia="Times New Roman" w:cstheme="minorHAnsi"/>
          <w:color w:val="000000"/>
          <w:kern w:val="0"/>
          <w:sz w:val="24"/>
          <w:szCs w:val="24"/>
          <w:lang w:eastAsia="es-MX"/>
          <w14:ligatures w14:val="none"/>
        </w:rPr>
        <w:t>i</w:t>
      </w:r>
      <w:r w:rsidRPr="009273D8">
        <w:rPr>
          <w:rFonts w:cstheme="minorHAnsi"/>
          <w:sz w:val="24"/>
          <w:szCs w:val="24"/>
        </w:rPr>
        <w:t xml:space="preserve">mplementada en 2020 por </w:t>
      </w:r>
      <w:r w:rsidRPr="009273D8">
        <w:rPr>
          <w:rFonts w:eastAsia="Times New Roman" w:cstheme="minorHAnsi"/>
          <w:color w:val="000000"/>
          <w:kern w:val="0"/>
          <w:sz w:val="24"/>
          <w:szCs w:val="24"/>
          <w:lang w:eastAsia="es-MX"/>
          <w14:ligatures w14:val="none"/>
        </w:rPr>
        <w:t xml:space="preserve">la División de Atención Primaria del MINISTERIO DE SALUD, </w:t>
      </w:r>
      <w:r w:rsidR="005966A8" w:rsidRPr="009273D8">
        <w:rPr>
          <w:rFonts w:eastAsia="Times New Roman" w:cstheme="minorHAnsi"/>
          <w:color w:val="000000"/>
          <w:kern w:val="0"/>
          <w:sz w:val="24"/>
          <w:szCs w:val="24"/>
          <w:lang w:eastAsia="es-MX"/>
          <w14:ligatures w14:val="none"/>
        </w:rPr>
        <w:t xml:space="preserve">tiene por objeto </w:t>
      </w:r>
      <w:r w:rsidRPr="009273D8">
        <w:rPr>
          <w:rFonts w:cstheme="minorHAnsi"/>
          <w:sz w:val="24"/>
          <w:szCs w:val="24"/>
        </w:rPr>
        <w:t>informar respecto de la a</w:t>
      </w:r>
      <w:r w:rsidRPr="009273D8">
        <w:rPr>
          <w:rFonts w:cstheme="minorHAnsi"/>
          <w:i/>
          <w:iCs/>
          <w:sz w:val="24"/>
          <w:szCs w:val="24"/>
        </w:rPr>
        <w:t xml:space="preserve">tención de </w:t>
      </w:r>
      <w:r w:rsidRPr="009273D8">
        <w:rPr>
          <w:rFonts w:eastAsia="Times New Roman" w:cstheme="minorHAnsi"/>
          <w:i/>
          <w:iCs/>
          <w:kern w:val="0"/>
          <w:sz w:val="24"/>
          <w:szCs w:val="24"/>
          <w:lang w:eastAsia="es-MX"/>
          <w14:ligatures w14:val="none"/>
        </w:rPr>
        <w:t xml:space="preserve">asuntos sexuales, reproductivos, embarazo e inmunización </w:t>
      </w:r>
      <w:proofErr w:type="spellStart"/>
      <w:r w:rsidRPr="009273D8">
        <w:rPr>
          <w:rFonts w:eastAsia="Times New Roman" w:cstheme="minorHAnsi"/>
          <w:i/>
          <w:iCs/>
          <w:kern w:val="0"/>
          <w:sz w:val="24"/>
          <w:szCs w:val="24"/>
          <w:lang w:eastAsia="es-MX"/>
          <w14:ligatures w14:val="none"/>
        </w:rPr>
        <w:t>Covid</w:t>
      </w:r>
      <w:proofErr w:type="spellEnd"/>
      <w:r w:rsidRPr="009273D8">
        <w:rPr>
          <w:rFonts w:eastAsia="Times New Roman" w:cstheme="minorHAnsi"/>
          <w:i/>
          <w:iCs/>
          <w:kern w:val="0"/>
          <w:sz w:val="24"/>
          <w:szCs w:val="24"/>
          <w:lang w:eastAsia="es-MX"/>
          <w14:ligatures w14:val="none"/>
        </w:rPr>
        <w:t xml:space="preserve"> de mujeres gestantes e</w:t>
      </w:r>
      <w:r w:rsidRPr="009273D8">
        <w:rPr>
          <w:rFonts w:eastAsia="Times New Roman" w:cstheme="minorHAnsi"/>
          <w:kern w:val="0"/>
          <w:sz w:val="24"/>
          <w:szCs w:val="24"/>
          <w:lang w:eastAsia="es-MX"/>
          <w14:ligatures w14:val="none"/>
        </w:rPr>
        <w:t xml:space="preserve"> </w:t>
      </w:r>
      <w:r w:rsidRPr="009273D8">
        <w:rPr>
          <w:rFonts w:eastAsia="Times New Roman" w:cstheme="minorHAnsi"/>
          <w:i/>
          <w:iCs/>
          <w:color w:val="000000"/>
          <w:kern w:val="0"/>
          <w:sz w:val="24"/>
          <w:szCs w:val="24"/>
          <w:lang w:eastAsia="es-MX"/>
          <w14:ligatures w14:val="none"/>
        </w:rPr>
        <w:t>información sobre violencia, corresponsabilidad y autocuidado para embarazadas o madres recientes”</w:t>
      </w:r>
      <w:r w:rsidRPr="009273D8">
        <w:rPr>
          <w:rStyle w:val="Refdenotaalpie"/>
          <w:rFonts w:eastAsia="Times New Roman" w:cstheme="minorHAnsi"/>
          <w:i/>
          <w:iCs/>
          <w:color w:val="000000"/>
          <w:kern w:val="0"/>
          <w:sz w:val="24"/>
          <w:szCs w:val="24"/>
          <w:lang w:eastAsia="es-MX"/>
          <w14:ligatures w14:val="none"/>
        </w:rPr>
        <w:footnoteReference w:id="18"/>
      </w:r>
      <w:r w:rsidRPr="009273D8">
        <w:rPr>
          <w:rFonts w:eastAsia="Times New Roman" w:cstheme="minorHAnsi"/>
          <w:i/>
          <w:iCs/>
          <w:color w:val="000000"/>
          <w:kern w:val="0"/>
          <w:sz w:val="24"/>
          <w:szCs w:val="24"/>
          <w:lang w:eastAsia="es-MX"/>
          <w14:ligatures w14:val="none"/>
        </w:rPr>
        <w:t xml:space="preserve">. </w:t>
      </w:r>
      <w:bookmarkStart w:id="19" w:name="_Hlk176463984"/>
      <w:r w:rsidRPr="009273D8">
        <w:rPr>
          <w:rFonts w:eastAsia="Times New Roman" w:cstheme="minorHAnsi"/>
          <w:color w:val="000000"/>
          <w:kern w:val="0"/>
          <w:sz w:val="24"/>
          <w:szCs w:val="24"/>
          <w:lang w:eastAsia="es-MX"/>
          <w14:ligatures w14:val="none"/>
        </w:rPr>
        <w:t>Sin embargo</w:t>
      </w:r>
      <w:r w:rsidR="005966A8" w:rsidRPr="009273D8">
        <w:rPr>
          <w:rFonts w:eastAsia="Times New Roman" w:cstheme="minorHAnsi"/>
          <w:color w:val="000000"/>
          <w:kern w:val="0"/>
          <w:sz w:val="24"/>
          <w:szCs w:val="24"/>
          <w:lang w:eastAsia="es-MX"/>
          <w14:ligatures w14:val="none"/>
        </w:rPr>
        <w:t xml:space="preserve">, sus servicios </w:t>
      </w:r>
      <w:r w:rsidRPr="009273D8">
        <w:rPr>
          <w:rFonts w:eastAsia="Times New Roman" w:cstheme="minorHAnsi"/>
          <w:color w:val="000000"/>
          <w:kern w:val="0"/>
          <w:sz w:val="24"/>
          <w:szCs w:val="24"/>
          <w:lang w:eastAsia="es-MX"/>
          <w14:ligatures w14:val="none"/>
        </w:rPr>
        <w:t xml:space="preserve">son proveídos </w:t>
      </w:r>
      <w:r w:rsidRPr="009273D8">
        <w:rPr>
          <w:rFonts w:eastAsia="Times New Roman" w:cstheme="minorHAnsi"/>
          <w:kern w:val="0"/>
          <w:sz w:val="24"/>
          <w:szCs w:val="24"/>
          <w:lang w:eastAsia="es-MX"/>
          <w14:ligatures w14:val="none"/>
        </w:rPr>
        <w:t xml:space="preserve">en formato </w:t>
      </w:r>
      <w:bookmarkEnd w:id="19"/>
      <w:r w:rsidRPr="009273D8">
        <w:rPr>
          <w:rFonts w:eastAsia="Times New Roman" w:cstheme="minorHAnsi"/>
          <w:kern w:val="0"/>
          <w:sz w:val="24"/>
          <w:szCs w:val="24"/>
          <w:lang w:eastAsia="es-MX"/>
          <w14:ligatures w14:val="none"/>
        </w:rPr>
        <w:t xml:space="preserve">discriminatorio contras las mujeres Sordas por no contar con la pertinente accesibilidad en lengua de señas chilena. </w:t>
      </w:r>
    </w:p>
    <w:p w14:paraId="72B22669" w14:textId="77777777" w:rsidR="00856410" w:rsidRPr="009273D8" w:rsidRDefault="00856410" w:rsidP="008530A7">
      <w:pPr>
        <w:spacing w:line="360" w:lineRule="auto"/>
        <w:jc w:val="both"/>
        <w:rPr>
          <w:rFonts w:eastAsia="Times New Roman" w:cstheme="minorHAnsi"/>
          <w:b/>
          <w:bCs/>
          <w:color w:val="4472C4" w:themeColor="accent1"/>
          <w:kern w:val="0"/>
          <w:sz w:val="24"/>
          <w:szCs w:val="24"/>
          <w:lang w:eastAsia="es-MX"/>
          <w14:ligatures w14:val="none"/>
        </w:rPr>
      </w:pPr>
    </w:p>
    <w:p w14:paraId="56EB2E76" w14:textId="3A51E45A" w:rsidR="008530A7" w:rsidRPr="009273D8" w:rsidRDefault="008530A7" w:rsidP="008530A7">
      <w:pPr>
        <w:spacing w:line="360" w:lineRule="auto"/>
        <w:jc w:val="both"/>
        <w:rPr>
          <w:rFonts w:eastAsia="Times New Roman" w:cstheme="minorHAnsi"/>
          <w:i/>
          <w:iCs/>
          <w:color w:val="000000"/>
          <w:kern w:val="0"/>
          <w:sz w:val="24"/>
          <w:szCs w:val="24"/>
          <w:lang w:eastAsia="es-MX"/>
          <w14:ligatures w14:val="none"/>
        </w:rPr>
      </w:pPr>
      <w:r w:rsidRPr="009273D8">
        <w:rPr>
          <w:rFonts w:eastAsia="Times New Roman" w:cstheme="minorHAnsi"/>
          <w:b/>
          <w:bCs/>
          <w:color w:val="4472C4" w:themeColor="accent1"/>
          <w:kern w:val="0"/>
          <w:sz w:val="24"/>
          <w:szCs w:val="24"/>
          <w:lang w:eastAsia="es-MX"/>
          <w14:ligatures w14:val="none"/>
        </w:rPr>
        <w:t xml:space="preserve">b) </w:t>
      </w:r>
      <w:hyperlink r:id="rId23" w:history="1">
        <w:r w:rsidRPr="009273D8">
          <w:rPr>
            <w:rStyle w:val="Hipervnculo"/>
            <w:rFonts w:cstheme="minorHAnsi"/>
            <w:b/>
            <w:bCs/>
            <w:sz w:val="24"/>
            <w:szCs w:val="24"/>
          </w:rPr>
          <w:t>PROGRAMA MUJER, SEXUALIDAD Y MATERNIDAD</w:t>
        </w:r>
      </w:hyperlink>
      <w:r w:rsidRPr="009273D8">
        <w:rPr>
          <w:rFonts w:cstheme="minorHAnsi"/>
          <w:sz w:val="24"/>
          <w:szCs w:val="24"/>
        </w:rPr>
        <w:t xml:space="preserve"> del SERVICIO NACIONAL DE LA MUJER Y EQUIDAD DE GÉNERO”</w:t>
      </w:r>
      <w:r w:rsidRPr="009273D8">
        <w:rPr>
          <w:rStyle w:val="Refdenotaalpie"/>
          <w:rFonts w:cstheme="minorHAnsi"/>
          <w:sz w:val="24"/>
          <w:szCs w:val="24"/>
        </w:rPr>
        <w:footnoteReference w:id="19"/>
      </w:r>
      <w:r w:rsidRPr="009273D8">
        <w:rPr>
          <w:rFonts w:cstheme="minorHAnsi"/>
          <w:sz w:val="24"/>
          <w:szCs w:val="24"/>
        </w:rPr>
        <w:t xml:space="preserve">; el  </w:t>
      </w:r>
      <w:hyperlink r:id="rId24" w:history="1">
        <w:r w:rsidRPr="009273D8">
          <w:rPr>
            <w:rStyle w:val="Hipervnculo"/>
            <w:rFonts w:cstheme="minorHAnsi"/>
            <w:b/>
            <w:bCs/>
            <w:sz w:val="24"/>
            <w:szCs w:val="24"/>
          </w:rPr>
          <w:t>PROGRAMA AFECTIVIDAD Y SEXUALIDAD</w:t>
        </w:r>
      </w:hyperlink>
      <w:r w:rsidRPr="009273D8">
        <w:rPr>
          <w:rFonts w:cstheme="minorHAnsi"/>
          <w:sz w:val="24"/>
          <w:szCs w:val="24"/>
        </w:rPr>
        <w:t xml:space="preserve"> del MINISTERIO DE EDUCACIÓN; los </w:t>
      </w:r>
      <w:r w:rsidRPr="009273D8">
        <w:rPr>
          <w:rFonts w:cstheme="minorHAnsi"/>
          <w:b/>
          <w:bCs/>
          <w:color w:val="4472C4" w:themeColor="accent1"/>
          <w:sz w:val="24"/>
          <w:szCs w:val="24"/>
        </w:rPr>
        <w:t>SERVICIOS DE APOYO PSICOLÓGICO</w:t>
      </w:r>
      <w:r w:rsidRPr="009273D8">
        <w:rPr>
          <w:rFonts w:cstheme="minorHAnsi"/>
          <w:color w:val="4472C4" w:themeColor="accent1"/>
          <w:sz w:val="24"/>
          <w:szCs w:val="24"/>
        </w:rPr>
        <w:t xml:space="preserve"> </w:t>
      </w:r>
      <w:r w:rsidRPr="009273D8">
        <w:rPr>
          <w:rFonts w:cstheme="minorHAnsi"/>
          <w:sz w:val="24"/>
          <w:szCs w:val="24"/>
        </w:rPr>
        <w:t xml:space="preserve">para mujeres que han sido víctimas de violencia sexual del SERVICIO NACIONAL DE LA MUJER Y EQUIDAD DE GÉNERO; </w:t>
      </w:r>
      <w:r w:rsidR="005966A8" w:rsidRPr="009273D8">
        <w:rPr>
          <w:rFonts w:cstheme="minorHAnsi"/>
          <w:sz w:val="24"/>
          <w:szCs w:val="24"/>
        </w:rPr>
        <w:t xml:space="preserve">sus servicios son </w:t>
      </w:r>
      <w:r w:rsidR="005966A8" w:rsidRPr="009273D8">
        <w:rPr>
          <w:rFonts w:cstheme="minorHAnsi"/>
          <w:sz w:val="24"/>
          <w:szCs w:val="24"/>
        </w:rPr>
        <w:lastRenderedPageBreak/>
        <w:t xml:space="preserve">proveídos en formato discriminatorio contras las mujeres Sordas por contar sólo con accesibilidad para oyentes y </w:t>
      </w:r>
      <w:r w:rsidRPr="009273D8">
        <w:rPr>
          <w:rFonts w:cstheme="minorHAnsi"/>
          <w:sz w:val="24"/>
          <w:szCs w:val="24"/>
        </w:rPr>
        <w:t xml:space="preserve">en lenguas </w:t>
      </w:r>
      <w:proofErr w:type="spellStart"/>
      <w:r w:rsidRPr="009273D8">
        <w:rPr>
          <w:rFonts w:cstheme="minorHAnsi"/>
          <w:sz w:val="24"/>
          <w:szCs w:val="24"/>
        </w:rPr>
        <w:t>aymara</w:t>
      </w:r>
      <w:proofErr w:type="spellEnd"/>
      <w:r w:rsidRPr="009273D8">
        <w:rPr>
          <w:rFonts w:cstheme="minorHAnsi"/>
          <w:sz w:val="24"/>
          <w:szCs w:val="24"/>
        </w:rPr>
        <w:t xml:space="preserve">, rapa </w:t>
      </w:r>
      <w:proofErr w:type="spellStart"/>
      <w:r w:rsidRPr="009273D8">
        <w:rPr>
          <w:rFonts w:cstheme="minorHAnsi"/>
          <w:sz w:val="24"/>
          <w:szCs w:val="24"/>
        </w:rPr>
        <w:t>nui</w:t>
      </w:r>
      <w:proofErr w:type="spellEnd"/>
      <w:r w:rsidRPr="009273D8">
        <w:rPr>
          <w:rFonts w:cstheme="minorHAnsi"/>
          <w:sz w:val="24"/>
          <w:szCs w:val="24"/>
        </w:rPr>
        <w:t xml:space="preserve">, </w:t>
      </w:r>
      <w:proofErr w:type="spellStart"/>
      <w:r w:rsidRPr="009273D8">
        <w:rPr>
          <w:rFonts w:cstheme="minorHAnsi"/>
          <w:sz w:val="24"/>
          <w:szCs w:val="24"/>
        </w:rPr>
        <w:t>mapuzungun</w:t>
      </w:r>
      <w:proofErr w:type="spellEnd"/>
      <w:r w:rsidRPr="009273D8">
        <w:rPr>
          <w:rFonts w:cstheme="minorHAnsi"/>
          <w:sz w:val="24"/>
          <w:szCs w:val="24"/>
        </w:rPr>
        <w:t xml:space="preserve"> y quechua. </w:t>
      </w:r>
    </w:p>
    <w:p w14:paraId="5A031B8F" w14:textId="30C3A2E5" w:rsidR="00A5633F" w:rsidRPr="009273D8" w:rsidRDefault="008530A7" w:rsidP="008530A7">
      <w:pPr>
        <w:spacing w:line="360" w:lineRule="auto"/>
        <w:jc w:val="both"/>
        <w:rPr>
          <w:rFonts w:cstheme="minorHAnsi"/>
          <w:sz w:val="24"/>
          <w:szCs w:val="24"/>
        </w:rPr>
      </w:pPr>
      <w:r w:rsidRPr="009273D8">
        <w:rPr>
          <w:rFonts w:cstheme="minorHAnsi"/>
          <w:b/>
          <w:bCs/>
          <w:color w:val="4472C4" w:themeColor="accent1"/>
          <w:sz w:val="24"/>
          <w:szCs w:val="24"/>
        </w:rPr>
        <w:t>c)</w:t>
      </w:r>
      <w:r w:rsidRPr="009273D8">
        <w:rPr>
          <w:rFonts w:cstheme="minorHAnsi"/>
          <w:color w:val="4472C4" w:themeColor="accent1"/>
          <w:sz w:val="24"/>
          <w:szCs w:val="24"/>
        </w:rPr>
        <w:t xml:space="preserve"> </w:t>
      </w:r>
      <w:r w:rsidRPr="009273D8">
        <w:rPr>
          <w:rFonts w:cstheme="minorHAnsi"/>
          <w:b/>
          <w:bCs/>
          <w:color w:val="4472C4" w:themeColor="accent1"/>
          <w:sz w:val="24"/>
          <w:szCs w:val="24"/>
        </w:rPr>
        <w:t>DOCUMENTOS E INFORMACIÓN SOBRE EL CONSENTIMIENTO PARA EL ABORTO EN 3 CAUSALES</w:t>
      </w:r>
      <w:r w:rsidRPr="009273D8">
        <w:rPr>
          <w:rFonts w:eastAsia="Times New Roman" w:cstheme="minorHAnsi"/>
          <w:color w:val="000000"/>
          <w:kern w:val="0"/>
          <w:sz w:val="24"/>
          <w:szCs w:val="24"/>
          <w:lang w:eastAsia="es-MX"/>
          <w14:ligatures w14:val="none"/>
        </w:rPr>
        <w:t xml:space="preserve">: en </w:t>
      </w:r>
      <w:r w:rsidRPr="009273D8">
        <w:rPr>
          <w:rFonts w:cstheme="minorHAnsi"/>
          <w:sz w:val="24"/>
          <w:szCs w:val="24"/>
        </w:rPr>
        <w:t xml:space="preserve">2021 el MINISTERIO DE SALUD </w:t>
      </w:r>
      <w:r w:rsidR="00A5633F" w:rsidRPr="009273D8">
        <w:rPr>
          <w:rFonts w:cstheme="minorHAnsi"/>
          <w:sz w:val="24"/>
          <w:szCs w:val="24"/>
        </w:rPr>
        <w:t xml:space="preserve">distribuidos </w:t>
      </w:r>
      <w:r w:rsidRPr="009273D8">
        <w:rPr>
          <w:rFonts w:cstheme="minorHAnsi"/>
          <w:sz w:val="24"/>
          <w:szCs w:val="24"/>
        </w:rPr>
        <w:t>mediante los canales de la red de salud a nivel nacional en formatos accesibles en lenguas “</w:t>
      </w:r>
      <w:r w:rsidRPr="009273D8">
        <w:rPr>
          <w:rFonts w:cstheme="minorHAnsi"/>
          <w:i/>
          <w:iCs/>
          <w:sz w:val="24"/>
          <w:szCs w:val="24"/>
        </w:rPr>
        <w:t xml:space="preserve">mapudungun, </w:t>
      </w:r>
      <w:proofErr w:type="spellStart"/>
      <w:r w:rsidRPr="009273D8">
        <w:rPr>
          <w:rFonts w:cstheme="minorHAnsi"/>
          <w:i/>
          <w:iCs/>
          <w:sz w:val="24"/>
          <w:szCs w:val="24"/>
        </w:rPr>
        <w:t>aymara</w:t>
      </w:r>
      <w:proofErr w:type="spellEnd"/>
      <w:r w:rsidRPr="009273D8">
        <w:rPr>
          <w:rFonts w:cstheme="minorHAnsi"/>
          <w:i/>
          <w:iCs/>
          <w:sz w:val="24"/>
          <w:szCs w:val="24"/>
        </w:rPr>
        <w:t xml:space="preserve">, quechua, rapa </w:t>
      </w:r>
      <w:proofErr w:type="spellStart"/>
      <w:r w:rsidRPr="009273D8">
        <w:rPr>
          <w:rFonts w:cstheme="minorHAnsi"/>
          <w:i/>
          <w:iCs/>
          <w:sz w:val="24"/>
          <w:szCs w:val="24"/>
        </w:rPr>
        <w:t>nui</w:t>
      </w:r>
      <w:proofErr w:type="spellEnd"/>
      <w:r w:rsidRPr="009273D8">
        <w:rPr>
          <w:rFonts w:cstheme="minorHAnsi"/>
          <w:i/>
          <w:iCs/>
          <w:sz w:val="24"/>
          <w:szCs w:val="24"/>
        </w:rPr>
        <w:t xml:space="preserve">, creole, inglés, francés, portugués” </w:t>
      </w:r>
      <w:r w:rsidRPr="009273D8">
        <w:rPr>
          <w:rFonts w:cstheme="minorHAnsi"/>
          <w:sz w:val="24"/>
          <w:szCs w:val="24"/>
        </w:rPr>
        <w:t>y en</w:t>
      </w:r>
      <w:r w:rsidRPr="009273D8">
        <w:rPr>
          <w:rFonts w:cstheme="minorHAnsi"/>
          <w:i/>
          <w:iCs/>
          <w:sz w:val="24"/>
          <w:szCs w:val="24"/>
        </w:rPr>
        <w:t xml:space="preserve"> “sistema braille</w:t>
      </w:r>
      <w:r w:rsidRPr="009273D8">
        <w:rPr>
          <w:rFonts w:cstheme="minorHAnsi"/>
          <w:sz w:val="24"/>
          <w:szCs w:val="24"/>
        </w:rPr>
        <w:t>”, pero no disponibles en formato accesible para las mujeres Sordas</w:t>
      </w:r>
      <w:r w:rsidR="00A5633F" w:rsidRPr="009273D8">
        <w:rPr>
          <w:rFonts w:cstheme="minorHAnsi"/>
          <w:sz w:val="24"/>
          <w:szCs w:val="24"/>
        </w:rPr>
        <w:t xml:space="preserve">. Estos </w:t>
      </w:r>
      <w:r w:rsidRPr="009273D8">
        <w:rPr>
          <w:rFonts w:cstheme="minorHAnsi"/>
          <w:sz w:val="24"/>
          <w:szCs w:val="24"/>
        </w:rPr>
        <w:t xml:space="preserve">documentos e información corresponden al consentimiento informado exigido por la ley </w:t>
      </w:r>
      <w:r w:rsidRPr="009273D8">
        <w:rPr>
          <w:rFonts w:cstheme="minorHAnsi"/>
          <w:b/>
          <w:bCs/>
          <w:sz w:val="24"/>
          <w:szCs w:val="24"/>
        </w:rPr>
        <w:t>21.030</w:t>
      </w:r>
      <w:r w:rsidRPr="009273D8">
        <w:rPr>
          <w:rFonts w:cstheme="minorHAnsi"/>
          <w:sz w:val="24"/>
          <w:szCs w:val="24"/>
        </w:rPr>
        <w:t xml:space="preserve"> que modifica el artículo 119° del CÓDIGO SANITARIO</w:t>
      </w:r>
      <w:r w:rsidR="00A5633F" w:rsidRPr="009273D8">
        <w:rPr>
          <w:rFonts w:cstheme="minorHAnsi"/>
          <w:sz w:val="24"/>
          <w:szCs w:val="24"/>
        </w:rPr>
        <w:t xml:space="preserve">, a saber: </w:t>
      </w:r>
    </w:p>
    <w:p w14:paraId="2C48555F" w14:textId="5C4CE75C" w:rsidR="00A5633F" w:rsidRPr="009273D8" w:rsidRDefault="009273D8" w:rsidP="008530A7">
      <w:pPr>
        <w:spacing w:line="360" w:lineRule="auto"/>
        <w:jc w:val="both"/>
        <w:rPr>
          <w:rFonts w:cstheme="minorHAnsi"/>
          <w:sz w:val="24"/>
          <w:szCs w:val="24"/>
        </w:rPr>
      </w:pPr>
      <w:r w:rsidRPr="009273D8">
        <w:rPr>
          <w:rFonts w:cstheme="minorHAnsi"/>
          <w:noProof/>
          <w:sz w:val="24"/>
          <w:szCs w:val="24"/>
        </w:rPr>
        <w:drawing>
          <wp:anchor distT="0" distB="0" distL="114300" distR="114300" simplePos="0" relativeHeight="251675648" behindDoc="1" locked="0" layoutInCell="1" allowOverlap="1" wp14:anchorId="38737160" wp14:editId="4580BC39">
            <wp:simplePos x="0" y="0"/>
            <wp:positionH relativeFrom="column">
              <wp:posOffset>864235</wp:posOffset>
            </wp:positionH>
            <wp:positionV relativeFrom="paragraph">
              <wp:posOffset>6985</wp:posOffset>
            </wp:positionV>
            <wp:extent cx="4944140" cy="2209016"/>
            <wp:effectExtent l="0" t="0" r="0" b="1270"/>
            <wp:wrapNone/>
            <wp:docPr id="15777456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45625" name=""/>
                    <pic:cNvPicPr/>
                  </pic:nvPicPr>
                  <pic:blipFill>
                    <a:blip r:embed="rId25">
                      <a:extLst>
                        <a:ext uri="{28A0092B-C50C-407E-A947-70E740481C1C}">
                          <a14:useLocalDpi xmlns:a14="http://schemas.microsoft.com/office/drawing/2010/main" val="0"/>
                        </a:ext>
                      </a:extLst>
                    </a:blip>
                    <a:stretch>
                      <a:fillRect/>
                    </a:stretch>
                  </pic:blipFill>
                  <pic:spPr>
                    <a:xfrm>
                      <a:off x="0" y="0"/>
                      <a:ext cx="4944140" cy="2209016"/>
                    </a:xfrm>
                    <a:prstGeom prst="rect">
                      <a:avLst/>
                    </a:prstGeom>
                  </pic:spPr>
                </pic:pic>
              </a:graphicData>
            </a:graphic>
            <wp14:sizeRelH relativeFrom="margin">
              <wp14:pctWidth>0</wp14:pctWidth>
            </wp14:sizeRelH>
            <wp14:sizeRelV relativeFrom="margin">
              <wp14:pctHeight>0</wp14:pctHeight>
            </wp14:sizeRelV>
          </wp:anchor>
        </w:drawing>
      </w:r>
    </w:p>
    <w:p w14:paraId="6F24F6A2" w14:textId="6327547B" w:rsidR="00A5633F" w:rsidRPr="009273D8" w:rsidRDefault="00A5633F" w:rsidP="008530A7">
      <w:pPr>
        <w:spacing w:line="360" w:lineRule="auto"/>
        <w:jc w:val="both"/>
        <w:rPr>
          <w:rFonts w:cstheme="minorHAnsi"/>
          <w:sz w:val="24"/>
          <w:szCs w:val="24"/>
        </w:rPr>
      </w:pPr>
    </w:p>
    <w:p w14:paraId="15069B98" w14:textId="7ECDF257" w:rsidR="00A5633F" w:rsidRPr="009273D8" w:rsidRDefault="00A5633F" w:rsidP="008530A7">
      <w:pPr>
        <w:spacing w:line="360" w:lineRule="auto"/>
        <w:jc w:val="both"/>
        <w:rPr>
          <w:rFonts w:cstheme="minorHAnsi"/>
          <w:sz w:val="24"/>
          <w:szCs w:val="24"/>
        </w:rPr>
      </w:pPr>
    </w:p>
    <w:p w14:paraId="46A256D9" w14:textId="7B57E825" w:rsidR="00A5633F" w:rsidRPr="009273D8" w:rsidRDefault="00A5633F" w:rsidP="008530A7">
      <w:pPr>
        <w:spacing w:line="360" w:lineRule="auto"/>
        <w:jc w:val="both"/>
        <w:rPr>
          <w:rFonts w:cstheme="minorHAnsi"/>
          <w:sz w:val="24"/>
          <w:szCs w:val="24"/>
        </w:rPr>
      </w:pPr>
    </w:p>
    <w:p w14:paraId="2FBD01D4" w14:textId="47ADB6E7" w:rsidR="00A5633F" w:rsidRPr="009273D8" w:rsidRDefault="00A5633F" w:rsidP="008530A7">
      <w:pPr>
        <w:spacing w:line="360" w:lineRule="auto"/>
        <w:jc w:val="both"/>
        <w:rPr>
          <w:rFonts w:cstheme="minorHAnsi"/>
          <w:sz w:val="24"/>
          <w:szCs w:val="24"/>
        </w:rPr>
      </w:pPr>
    </w:p>
    <w:p w14:paraId="5E4A4E9C" w14:textId="77777777" w:rsidR="00A5633F" w:rsidRPr="009273D8" w:rsidRDefault="00A5633F" w:rsidP="008530A7">
      <w:pPr>
        <w:spacing w:line="360" w:lineRule="auto"/>
        <w:jc w:val="both"/>
        <w:rPr>
          <w:rFonts w:cstheme="minorHAnsi"/>
          <w:sz w:val="24"/>
          <w:szCs w:val="24"/>
        </w:rPr>
      </w:pPr>
    </w:p>
    <w:p w14:paraId="6DB61004" w14:textId="3D1DE0F3" w:rsidR="00A5633F" w:rsidRPr="009273D8" w:rsidRDefault="00A5633F" w:rsidP="008530A7">
      <w:pPr>
        <w:spacing w:line="360" w:lineRule="auto"/>
        <w:jc w:val="both"/>
        <w:rPr>
          <w:rFonts w:cstheme="minorHAnsi"/>
          <w:sz w:val="24"/>
          <w:szCs w:val="24"/>
        </w:rPr>
      </w:pPr>
    </w:p>
    <w:p w14:paraId="1762483A" w14:textId="5F9F192E" w:rsidR="008530A7" w:rsidRPr="009273D8" w:rsidRDefault="00C6354B" w:rsidP="008530A7">
      <w:pPr>
        <w:spacing w:line="360" w:lineRule="auto"/>
        <w:jc w:val="both"/>
        <w:rPr>
          <w:rFonts w:cstheme="minorHAnsi"/>
          <w:sz w:val="24"/>
          <w:szCs w:val="24"/>
        </w:rPr>
      </w:pPr>
      <w:r w:rsidRPr="009273D8">
        <w:rPr>
          <w:rFonts w:cstheme="minorHAnsi"/>
          <w:b/>
          <w:bCs/>
          <w:color w:val="4472C4" w:themeColor="accent1"/>
          <w:sz w:val="24"/>
          <w:szCs w:val="24"/>
        </w:rPr>
        <w:t>1</w:t>
      </w:r>
      <w:r w:rsidR="009273D8" w:rsidRPr="009273D8">
        <w:rPr>
          <w:rFonts w:cstheme="minorHAnsi"/>
          <w:b/>
          <w:bCs/>
          <w:color w:val="4472C4" w:themeColor="accent1"/>
          <w:sz w:val="24"/>
          <w:szCs w:val="24"/>
        </w:rPr>
        <w:t>8</w:t>
      </w:r>
      <w:r w:rsidRPr="009273D8">
        <w:rPr>
          <w:rFonts w:cstheme="minorHAnsi"/>
          <w:b/>
          <w:bCs/>
          <w:color w:val="4472C4" w:themeColor="accent1"/>
          <w:sz w:val="24"/>
          <w:szCs w:val="24"/>
        </w:rPr>
        <w:t>.</w:t>
      </w:r>
      <w:r w:rsidR="008530A7" w:rsidRPr="009273D8">
        <w:rPr>
          <w:rFonts w:cstheme="minorHAnsi"/>
          <w:b/>
          <w:bCs/>
          <w:color w:val="4472C4" w:themeColor="accent1"/>
          <w:sz w:val="24"/>
          <w:szCs w:val="24"/>
        </w:rPr>
        <w:t xml:space="preserve"> </w:t>
      </w:r>
      <w:r w:rsidR="008530A7" w:rsidRPr="009273D8">
        <w:rPr>
          <w:rFonts w:cstheme="minorHAnsi"/>
          <w:sz w:val="24"/>
          <w:szCs w:val="24"/>
        </w:rPr>
        <w:t xml:space="preserve">De lo anterior se evidencia la </w:t>
      </w:r>
      <w:r w:rsidR="008530A7" w:rsidRPr="009273D8">
        <w:rPr>
          <w:rFonts w:cstheme="minorHAnsi"/>
          <w:b/>
          <w:bCs/>
          <w:sz w:val="24"/>
          <w:szCs w:val="24"/>
        </w:rPr>
        <w:t xml:space="preserve">colisión normativa de rango legal que menoscaba derechos, </w:t>
      </w:r>
      <w:r w:rsidR="008530A7" w:rsidRPr="009273D8">
        <w:rPr>
          <w:rFonts w:cstheme="minorHAnsi"/>
          <w:sz w:val="24"/>
          <w:szCs w:val="24"/>
        </w:rPr>
        <w:t xml:space="preserve">entre </w:t>
      </w:r>
      <w:proofErr w:type="gramStart"/>
      <w:r w:rsidR="00A5633F" w:rsidRPr="009273D8">
        <w:rPr>
          <w:rFonts w:cstheme="minorHAnsi"/>
          <w:sz w:val="24"/>
          <w:szCs w:val="24"/>
        </w:rPr>
        <w:t xml:space="preserve">el  </w:t>
      </w:r>
      <w:r w:rsidR="008530A7" w:rsidRPr="009273D8">
        <w:rPr>
          <w:rFonts w:cstheme="minorHAnsi"/>
          <w:sz w:val="24"/>
          <w:szCs w:val="24"/>
        </w:rPr>
        <w:t>artículo</w:t>
      </w:r>
      <w:proofErr w:type="gramEnd"/>
      <w:r w:rsidR="008530A7" w:rsidRPr="009273D8">
        <w:rPr>
          <w:rFonts w:cstheme="minorHAnsi"/>
          <w:sz w:val="24"/>
          <w:szCs w:val="24"/>
        </w:rPr>
        <w:t xml:space="preserve"> 119° del CÓDIGO SANITARIO -que privilegia el otorgamiento del consentimiento por escrito y la norma del artículo 26° de la “Ley 20.422”</w:t>
      </w:r>
      <w:r w:rsidR="008530A7" w:rsidRPr="009273D8">
        <w:rPr>
          <w:rStyle w:val="Refdenotaalpie"/>
          <w:rFonts w:cstheme="minorHAnsi"/>
          <w:sz w:val="24"/>
          <w:szCs w:val="24"/>
        </w:rPr>
        <w:footnoteReference w:id="20"/>
      </w:r>
      <w:r w:rsidR="008530A7" w:rsidRPr="009273D8">
        <w:rPr>
          <w:rFonts w:cstheme="minorHAnsi"/>
          <w:sz w:val="24"/>
          <w:szCs w:val="24"/>
        </w:rPr>
        <w:t xml:space="preserve">, que reconoce a la lengua de señas chilena como lengua natural de las personas Sordas.  </w:t>
      </w:r>
    </w:p>
    <w:p w14:paraId="5A20A6E3" w14:textId="12937ADC" w:rsidR="008530A7" w:rsidRPr="009273D8" w:rsidRDefault="00C6354B" w:rsidP="008530A7">
      <w:pPr>
        <w:spacing w:line="360" w:lineRule="auto"/>
        <w:jc w:val="both"/>
        <w:rPr>
          <w:rFonts w:cstheme="minorHAnsi"/>
          <w:sz w:val="24"/>
          <w:szCs w:val="24"/>
        </w:rPr>
      </w:pPr>
      <w:bookmarkStart w:id="20" w:name="_Hlk176471256"/>
      <w:r w:rsidRPr="009273D8">
        <w:rPr>
          <w:rFonts w:cstheme="minorHAnsi"/>
          <w:b/>
          <w:bCs/>
          <w:color w:val="4472C4" w:themeColor="accent1"/>
          <w:sz w:val="24"/>
          <w:szCs w:val="24"/>
        </w:rPr>
        <w:t>1</w:t>
      </w:r>
      <w:r w:rsidR="009273D8" w:rsidRPr="009273D8">
        <w:rPr>
          <w:rFonts w:cstheme="minorHAnsi"/>
          <w:b/>
          <w:bCs/>
          <w:color w:val="4472C4" w:themeColor="accent1"/>
          <w:sz w:val="24"/>
          <w:szCs w:val="24"/>
        </w:rPr>
        <w:t>9</w:t>
      </w:r>
      <w:r w:rsidRPr="009273D8">
        <w:rPr>
          <w:rFonts w:cstheme="minorHAnsi"/>
          <w:b/>
          <w:bCs/>
          <w:color w:val="4472C4" w:themeColor="accent1"/>
          <w:sz w:val="24"/>
          <w:szCs w:val="24"/>
        </w:rPr>
        <w:t>.</w:t>
      </w:r>
      <w:r w:rsidR="008530A7" w:rsidRPr="009273D8">
        <w:rPr>
          <w:rFonts w:cstheme="minorHAnsi"/>
          <w:b/>
          <w:bCs/>
          <w:color w:val="4472C4" w:themeColor="accent1"/>
          <w:sz w:val="24"/>
          <w:szCs w:val="24"/>
        </w:rPr>
        <w:t xml:space="preserve"> </w:t>
      </w:r>
      <w:bookmarkEnd w:id="20"/>
      <w:r w:rsidR="008530A7" w:rsidRPr="009273D8">
        <w:rPr>
          <w:rFonts w:cstheme="minorHAnsi"/>
          <w:sz w:val="24"/>
          <w:szCs w:val="24"/>
        </w:rPr>
        <w:t>En su Informe el Estado da cuenta de no haber dado dimensión jurídica al concepto de “</w:t>
      </w:r>
      <w:r w:rsidR="008530A7" w:rsidRPr="009273D8">
        <w:rPr>
          <w:rFonts w:cstheme="minorHAnsi"/>
          <w:i/>
          <w:iCs/>
          <w:sz w:val="24"/>
          <w:szCs w:val="24"/>
        </w:rPr>
        <w:t>violencia obstétrica</w:t>
      </w:r>
      <w:r w:rsidR="008530A7" w:rsidRPr="009273D8">
        <w:rPr>
          <w:rFonts w:cstheme="minorHAnsi"/>
          <w:sz w:val="24"/>
          <w:szCs w:val="24"/>
        </w:rPr>
        <w:t>”</w:t>
      </w:r>
      <w:r w:rsidR="008530A7" w:rsidRPr="009273D8">
        <w:rPr>
          <w:rStyle w:val="Refdenotaalpie"/>
          <w:rFonts w:cstheme="minorHAnsi"/>
          <w:sz w:val="24"/>
          <w:szCs w:val="24"/>
        </w:rPr>
        <w:footnoteReference w:id="21"/>
      </w:r>
      <w:r w:rsidR="008530A7" w:rsidRPr="009273D8">
        <w:rPr>
          <w:rFonts w:cstheme="minorHAnsi"/>
          <w:sz w:val="24"/>
          <w:szCs w:val="24"/>
        </w:rPr>
        <w:t>, resultando inexistente en el país “</w:t>
      </w:r>
      <w:r w:rsidR="008530A7" w:rsidRPr="009273D8">
        <w:rPr>
          <w:rFonts w:cstheme="minorHAnsi"/>
          <w:i/>
          <w:iCs/>
          <w:sz w:val="24"/>
          <w:szCs w:val="24"/>
        </w:rPr>
        <w:t>un levantamiento formal y sistemático de situaciones de irrespeto en la atención gineco-obstétrica</w:t>
      </w:r>
      <w:r w:rsidR="008530A7" w:rsidRPr="009273D8">
        <w:rPr>
          <w:rFonts w:cstheme="minorHAnsi"/>
          <w:sz w:val="24"/>
          <w:szCs w:val="24"/>
        </w:rPr>
        <w:t>” que obliguen y faculten al MINISTERIO DE SALUD para “</w:t>
      </w:r>
      <w:r w:rsidR="008530A7" w:rsidRPr="009273D8">
        <w:rPr>
          <w:rFonts w:cstheme="minorHAnsi"/>
          <w:i/>
          <w:iCs/>
          <w:sz w:val="24"/>
          <w:szCs w:val="24"/>
        </w:rPr>
        <w:t>prevenir, detectar y fiscalizar la existencia de violencia contra las mujeres en el marco de la atención de salud, especialmente en la atención primaria y en el trabajo de parto</w:t>
      </w:r>
      <w:r w:rsidR="008530A7" w:rsidRPr="009273D8">
        <w:rPr>
          <w:rFonts w:cstheme="minorHAnsi"/>
          <w:sz w:val="24"/>
          <w:szCs w:val="24"/>
        </w:rPr>
        <w:t>”. En la práctica dicha omisión se evidencia en los siguiente</w:t>
      </w:r>
      <w:r w:rsidR="002071FD" w:rsidRPr="009273D8">
        <w:rPr>
          <w:rFonts w:cstheme="minorHAnsi"/>
          <w:sz w:val="24"/>
          <w:szCs w:val="24"/>
        </w:rPr>
        <w:t xml:space="preserve">s </w:t>
      </w:r>
      <w:r w:rsidR="008530A7" w:rsidRPr="009273D8">
        <w:rPr>
          <w:rFonts w:cstheme="minorHAnsi"/>
          <w:sz w:val="24"/>
          <w:szCs w:val="24"/>
        </w:rPr>
        <w:t xml:space="preserve">casos de violencia obstétrica judicializados con diversos resultados jurisprudenciales: </w:t>
      </w:r>
    </w:p>
    <w:p w14:paraId="68C35AD3" w14:textId="77777777" w:rsidR="00C6354B" w:rsidRPr="009273D8" w:rsidRDefault="00C6354B" w:rsidP="008530A7">
      <w:pPr>
        <w:spacing w:line="360" w:lineRule="auto"/>
        <w:jc w:val="both"/>
        <w:rPr>
          <w:rFonts w:cstheme="minorHAnsi"/>
          <w:sz w:val="24"/>
          <w:szCs w:val="24"/>
        </w:rPr>
      </w:pPr>
    </w:p>
    <w:p w14:paraId="2465FFA1" w14:textId="4004F369" w:rsidR="00C6354B" w:rsidRPr="009273D8" w:rsidRDefault="00C6354B" w:rsidP="00C6354B">
      <w:pPr>
        <w:spacing w:line="360" w:lineRule="auto"/>
        <w:jc w:val="both"/>
        <w:rPr>
          <w:rFonts w:cstheme="minorHAnsi"/>
          <w:b/>
          <w:bCs/>
          <w:color w:val="4472C4" w:themeColor="accent1"/>
          <w:sz w:val="24"/>
          <w:szCs w:val="24"/>
        </w:rPr>
      </w:pPr>
      <w:bookmarkStart w:id="21" w:name="_Hlk176560246"/>
      <w:bookmarkStart w:id="22" w:name="_Hlk176704389"/>
      <w:r w:rsidRPr="009273D8">
        <w:rPr>
          <w:rFonts w:cstheme="minorHAnsi"/>
          <w:b/>
          <w:bCs/>
          <w:color w:val="4472C4" w:themeColor="accent1"/>
          <w:sz w:val="24"/>
          <w:szCs w:val="24"/>
        </w:rPr>
        <w:t>a</w:t>
      </w:r>
      <w:r w:rsidR="008530A7" w:rsidRPr="009273D8">
        <w:rPr>
          <w:rFonts w:cstheme="minorHAnsi"/>
          <w:b/>
          <w:bCs/>
          <w:color w:val="4472C4" w:themeColor="accent1"/>
          <w:sz w:val="24"/>
          <w:szCs w:val="24"/>
        </w:rPr>
        <w:t>) ASOCH vs SERVICIO DE SALUD DE ÑUBLE y SENADIS</w:t>
      </w:r>
      <w:bookmarkEnd w:id="21"/>
      <w:r w:rsidRPr="009273D8">
        <w:rPr>
          <w:rFonts w:cstheme="minorHAnsi"/>
          <w:b/>
          <w:bCs/>
          <w:color w:val="4472C4" w:themeColor="accent1"/>
          <w:sz w:val="24"/>
          <w:szCs w:val="24"/>
        </w:rPr>
        <w:t xml:space="preserve">. </w:t>
      </w:r>
    </w:p>
    <w:p w14:paraId="7F109B73" w14:textId="77777777" w:rsidR="009273D8" w:rsidRDefault="009273D8" w:rsidP="00C6354B">
      <w:pPr>
        <w:spacing w:line="360" w:lineRule="auto"/>
        <w:jc w:val="both"/>
        <w:rPr>
          <w:rFonts w:cstheme="minorHAnsi"/>
          <w:b/>
          <w:bCs/>
          <w:color w:val="4472C4" w:themeColor="accent1"/>
          <w:sz w:val="24"/>
          <w:szCs w:val="24"/>
        </w:rPr>
      </w:pPr>
    </w:p>
    <w:p w14:paraId="281E1FB1" w14:textId="0D5488CB" w:rsidR="008530A7" w:rsidRPr="00752189" w:rsidRDefault="009273D8" w:rsidP="00C6354B">
      <w:pPr>
        <w:spacing w:line="360" w:lineRule="auto"/>
        <w:jc w:val="both"/>
        <w:rPr>
          <w:rFonts w:cstheme="minorHAnsi"/>
          <w:b/>
          <w:bCs/>
          <w:color w:val="4472C4" w:themeColor="accent1"/>
          <w:sz w:val="24"/>
          <w:szCs w:val="24"/>
        </w:rPr>
      </w:pPr>
      <w:r w:rsidRPr="009273D8">
        <w:rPr>
          <w:rFonts w:cstheme="minorHAnsi"/>
          <w:b/>
          <w:bCs/>
          <w:color w:val="4472C4" w:themeColor="accent1"/>
          <w:sz w:val="24"/>
          <w:szCs w:val="24"/>
        </w:rPr>
        <w:t>20</w:t>
      </w:r>
      <w:r w:rsidR="00C6354B" w:rsidRPr="009273D8">
        <w:rPr>
          <w:rFonts w:cstheme="minorHAnsi"/>
          <w:b/>
          <w:bCs/>
          <w:color w:val="4472C4" w:themeColor="accent1"/>
          <w:sz w:val="24"/>
          <w:szCs w:val="24"/>
        </w:rPr>
        <w:t xml:space="preserve">. </w:t>
      </w:r>
      <w:r w:rsidR="008530A7" w:rsidRPr="009273D8">
        <w:rPr>
          <w:rFonts w:cstheme="minorHAnsi"/>
          <w:b/>
          <w:bCs/>
          <w:color w:val="4472C4" w:themeColor="accent1"/>
          <w:sz w:val="24"/>
          <w:szCs w:val="24"/>
        </w:rPr>
        <w:t>“Acción de Protección 1280-2023”</w:t>
      </w:r>
      <w:r w:rsidR="008530A7" w:rsidRPr="009273D8">
        <w:rPr>
          <w:rFonts w:cstheme="minorHAnsi"/>
          <w:color w:val="4472C4" w:themeColor="accent1"/>
          <w:sz w:val="24"/>
          <w:szCs w:val="24"/>
        </w:rPr>
        <w:t xml:space="preserve"> </w:t>
      </w:r>
      <w:r w:rsidR="008530A7" w:rsidRPr="009273D8">
        <w:rPr>
          <w:rFonts w:cstheme="minorHAnsi"/>
          <w:sz w:val="24"/>
          <w:szCs w:val="24"/>
        </w:rPr>
        <w:t>interpuesta ante la Corte de Apelaciones de Chillán en defensa de</w:t>
      </w:r>
      <w:r w:rsidR="00FE1372" w:rsidRPr="009273D8">
        <w:rPr>
          <w:rFonts w:cstheme="minorHAnsi"/>
          <w:sz w:val="24"/>
          <w:szCs w:val="24"/>
        </w:rPr>
        <w:t xml:space="preserve"> una</w:t>
      </w:r>
      <w:r w:rsidR="008530A7" w:rsidRPr="009273D8">
        <w:rPr>
          <w:rFonts w:cstheme="minorHAnsi"/>
          <w:sz w:val="24"/>
          <w:szCs w:val="24"/>
        </w:rPr>
        <w:t xml:space="preserve"> mujer sorda embarazada</w:t>
      </w:r>
      <w:r w:rsidR="00FE1372" w:rsidRPr="009273D8">
        <w:rPr>
          <w:rFonts w:cstheme="minorHAnsi"/>
          <w:sz w:val="24"/>
          <w:szCs w:val="24"/>
        </w:rPr>
        <w:t>,</w:t>
      </w:r>
      <w:r w:rsidR="008530A7" w:rsidRPr="009273D8">
        <w:rPr>
          <w:rFonts w:cstheme="minorHAnsi"/>
          <w:sz w:val="24"/>
          <w:szCs w:val="24"/>
        </w:rPr>
        <w:t xml:space="preserve"> quien en su 35 semana de gestión no había recibido </w:t>
      </w:r>
      <w:r w:rsidR="008530A7" w:rsidRPr="009273D8">
        <w:rPr>
          <w:rFonts w:cstheme="minorHAnsi"/>
          <w:sz w:val="24"/>
          <w:szCs w:val="24"/>
        </w:rPr>
        <w:lastRenderedPageBreak/>
        <w:t>ninguna atención médica en formato accesible mediante la interpretación de un intérprete de</w:t>
      </w:r>
      <w:r w:rsidR="008530A7">
        <w:rPr>
          <w:rFonts w:cstheme="minorHAnsi"/>
          <w:sz w:val="24"/>
          <w:szCs w:val="24"/>
        </w:rPr>
        <w:t xml:space="preserve"> lengua de</w:t>
      </w:r>
      <w:r w:rsidR="00FE1372">
        <w:rPr>
          <w:rFonts w:cstheme="minorHAnsi"/>
          <w:sz w:val="24"/>
          <w:szCs w:val="24"/>
        </w:rPr>
        <w:t xml:space="preserve"> señas y en contra </w:t>
      </w:r>
      <w:proofErr w:type="gramStart"/>
      <w:r w:rsidR="00FE1372">
        <w:rPr>
          <w:rFonts w:cstheme="minorHAnsi"/>
          <w:sz w:val="24"/>
          <w:szCs w:val="24"/>
        </w:rPr>
        <w:t xml:space="preserve">del </w:t>
      </w:r>
      <w:r w:rsidR="008530A7" w:rsidRPr="00CC1871">
        <w:rPr>
          <w:rFonts w:cstheme="minorHAnsi"/>
          <w:sz w:val="24"/>
          <w:szCs w:val="24"/>
        </w:rPr>
        <w:t xml:space="preserve"> SERVICIO</w:t>
      </w:r>
      <w:proofErr w:type="gramEnd"/>
      <w:r w:rsidR="008530A7" w:rsidRPr="00CC1871">
        <w:rPr>
          <w:rFonts w:cstheme="minorHAnsi"/>
          <w:sz w:val="24"/>
          <w:szCs w:val="24"/>
        </w:rPr>
        <w:t xml:space="preserve"> NACIONAL DE DISCAPACIDAD, por no ejercer acciones fiscalizadoras y sancionatorias que le atribuye la ley.</w:t>
      </w:r>
    </w:p>
    <w:p w14:paraId="17D6FC82" w14:textId="5C7DC8DC" w:rsidR="002071FD" w:rsidRDefault="009273D8" w:rsidP="00C6354B">
      <w:pPr>
        <w:spacing w:line="360" w:lineRule="auto"/>
        <w:jc w:val="both"/>
        <w:rPr>
          <w:rFonts w:cstheme="minorHAnsi"/>
          <w:sz w:val="24"/>
          <w:szCs w:val="24"/>
        </w:rPr>
      </w:pPr>
      <w:bookmarkStart w:id="23" w:name="_Hlk176540589"/>
      <w:r>
        <w:rPr>
          <w:rFonts w:cstheme="minorHAnsi"/>
          <w:b/>
          <w:bCs/>
          <w:color w:val="4472C4" w:themeColor="accent1"/>
        </w:rPr>
        <w:t>21</w:t>
      </w:r>
      <w:r w:rsidR="00C6354B" w:rsidRPr="00C6354B">
        <w:rPr>
          <w:rFonts w:cstheme="minorHAnsi"/>
          <w:b/>
          <w:bCs/>
          <w:color w:val="4472C4" w:themeColor="accent1"/>
        </w:rPr>
        <w:t>.</w:t>
      </w:r>
      <w:r w:rsidR="00C6354B" w:rsidRPr="00C6354B">
        <w:rPr>
          <w:rFonts w:cstheme="minorHAnsi"/>
          <w:color w:val="4472C4" w:themeColor="accent1"/>
        </w:rPr>
        <w:t xml:space="preserve"> </w:t>
      </w:r>
      <w:r w:rsidR="008530A7">
        <w:rPr>
          <w:rFonts w:cstheme="minorHAnsi"/>
          <w:sz w:val="24"/>
          <w:szCs w:val="24"/>
        </w:rPr>
        <w:t>La afectada judicializó el caso iniciando con el siguiente reclamo formal</w:t>
      </w:r>
      <w:r w:rsidR="002071FD">
        <w:rPr>
          <w:rFonts w:cstheme="minorHAnsi"/>
          <w:sz w:val="24"/>
          <w:szCs w:val="24"/>
        </w:rPr>
        <w:t xml:space="preserve"> y su respuesta</w:t>
      </w:r>
      <w:r w:rsidR="008530A7">
        <w:rPr>
          <w:rFonts w:cstheme="minorHAnsi"/>
          <w:sz w:val="24"/>
          <w:szCs w:val="24"/>
        </w:rPr>
        <w:t xml:space="preserve">: </w:t>
      </w:r>
      <w:bookmarkStart w:id="24" w:name="_Hlk176537898"/>
    </w:p>
    <w:p w14:paraId="4B905EEB" w14:textId="357EB067" w:rsidR="002071FD" w:rsidRDefault="002071FD" w:rsidP="008530A7">
      <w:pPr>
        <w:spacing w:line="360" w:lineRule="auto"/>
        <w:jc w:val="both"/>
        <w:rPr>
          <w:rFonts w:cstheme="minorHAnsi"/>
          <w:sz w:val="24"/>
          <w:szCs w:val="24"/>
        </w:rPr>
      </w:pPr>
    </w:p>
    <w:p w14:paraId="7024BD4B" w14:textId="2C99F6C8" w:rsidR="002071FD" w:rsidRDefault="00856410" w:rsidP="008530A7">
      <w:pPr>
        <w:spacing w:line="360" w:lineRule="auto"/>
        <w:jc w:val="both"/>
        <w:rPr>
          <w:rFonts w:cstheme="minorHAnsi"/>
          <w:sz w:val="24"/>
          <w:szCs w:val="24"/>
        </w:rPr>
      </w:pPr>
      <w:bookmarkStart w:id="25" w:name="_Hlk176713237"/>
      <w:bookmarkEnd w:id="22"/>
      <w:r w:rsidRPr="002071FD">
        <w:rPr>
          <w:rFonts w:cstheme="minorHAnsi"/>
          <w:noProof/>
          <w:sz w:val="24"/>
          <w:szCs w:val="24"/>
        </w:rPr>
        <w:drawing>
          <wp:anchor distT="0" distB="0" distL="114300" distR="114300" simplePos="0" relativeHeight="251685888" behindDoc="1" locked="0" layoutInCell="1" allowOverlap="1" wp14:anchorId="11412F6B" wp14:editId="47C8D698">
            <wp:simplePos x="0" y="0"/>
            <wp:positionH relativeFrom="column">
              <wp:posOffset>523654</wp:posOffset>
            </wp:positionH>
            <wp:positionV relativeFrom="paragraph">
              <wp:posOffset>-76200</wp:posOffset>
            </wp:positionV>
            <wp:extent cx="4745355" cy="1612900"/>
            <wp:effectExtent l="0" t="0" r="0" b="6350"/>
            <wp:wrapNone/>
            <wp:docPr id="727635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35123" name=""/>
                    <pic:cNvPicPr/>
                  </pic:nvPicPr>
                  <pic:blipFill>
                    <a:blip r:embed="rId26">
                      <a:extLst>
                        <a:ext uri="{28A0092B-C50C-407E-A947-70E740481C1C}">
                          <a14:useLocalDpi xmlns:a14="http://schemas.microsoft.com/office/drawing/2010/main" val="0"/>
                        </a:ext>
                      </a:extLst>
                    </a:blip>
                    <a:stretch>
                      <a:fillRect/>
                    </a:stretch>
                  </pic:blipFill>
                  <pic:spPr>
                    <a:xfrm>
                      <a:off x="0" y="0"/>
                      <a:ext cx="4745355" cy="1612900"/>
                    </a:xfrm>
                    <a:prstGeom prst="rect">
                      <a:avLst/>
                    </a:prstGeom>
                  </pic:spPr>
                </pic:pic>
              </a:graphicData>
            </a:graphic>
          </wp:anchor>
        </w:drawing>
      </w:r>
    </w:p>
    <w:p w14:paraId="47258F73" w14:textId="763457DC" w:rsidR="00856410" w:rsidRDefault="00856410" w:rsidP="008530A7">
      <w:pPr>
        <w:spacing w:line="360" w:lineRule="auto"/>
        <w:jc w:val="both"/>
        <w:rPr>
          <w:rFonts w:cstheme="minorHAnsi"/>
          <w:sz w:val="24"/>
          <w:szCs w:val="24"/>
        </w:rPr>
      </w:pPr>
    </w:p>
    <w:p w14:paraId="330CE060" w14:textId="516431BF" w:rsidR="00856410" w:rsidRDefault="00856410" w:rsidP="008530A7">
      <w:pPr>
        <w:spacing w:line="360" w:lineRule="auto"/>
        <w:jc w:val="both"/>
        <w:rPr>
          <w:rFonts w:cstheme="minorHAnsi"/>
          <w:sz w:val="24"/>
          <w:szCs w:val="24"/>
        </w:rPr>
      </w:pPr>
    </w:p>
    <w:p w14:paraId="31439A43" w14:textId="77777777" w:rsidR="00856410" w:rsidRDefault="00856410" w:rsidP="008530A7">
      <w:pPr>
        <w:spacing w:line="360" w:lineRule="auto"/>
        <w:jc w:val="both"/>
        <w:rPr>
          <w:rFonts w:cstheme="minorHAnsi"/>
          <w:sz w:val="24"/>
          <w:szCs w:val="24"/>
        </w:rPr>
      </w:pPr>
    </w:p>
    <w:p w14:paraId="54B7B7BF" w14:textId="17006D38" w:rsidR="00856410" w:rsidRDefault="00856410" w:rsidP="008530A7">
      <w:pPr>
        <w:spacing w:line="360" w:lineRule="auto"/>
        <w:jc w:val="both"/>
        <w:rPr>
          <w:rFonts w:cstheme="minorHAnsi"/>
          <w:sz w:val="24"/>
          <w:szCs w:val="24"/>
        </w:rPr>
      </w:pPr>
      <w:r w:rsidRPr="002071FD">
        <w:rPr>
          <w:rFonts w:cstheme="minorHAnsi"/>
          <w:noProof/>
          <w:sz w:val="24"/>
          <w:szCs w:val="24"/>
        </w:rPr>
        <w:drawing>
          <wp:anchor distT="0" distB="0" distL="114300" distR="114300" simplePos="0" relativeHeight="251676672" behindDoc="1" locked="0" layoutInCell="1" allowOverlap="1" wp14:anchorId="37F4DD53" wp14:editId="7B3B2071">
            <wp:simplePos x="0" y="0"/>
            <wp:positionH relativeFrom="column">
              <wp:posOffset>456565</wp:posOffset>
            </wp:positionH>
            <wp:positionV relativeFrom="paragraph">
              <wp:posOffset>264588</wp:posOffset>
            </wp:positionV>
            <wp:extent cx="4729655" cy="1726122"/>
            <wp:effectExtent l="0" t="0" r="0" b="7620"/>
            <wp:wrapNone/>
            <wp:docPr id="9810888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88818" name=""/>
                    <pic:cNvPicPr/>
                  </pic:nvPicPr>
                  <pic:blipFill>
                    <a:blip r:embed="rId27">
                      <a:extLst>
                        <a:ext uri="{28A0092B-C50C-407E-A947-70E740481C1C}">
                          <a14:useLocalDpi xmlns:a14="http://schemas.microsoft.com/office/drawing/2010/main" val="0"/>
                        </a:ext>
                      </a:extLst>
                    </a:blip>
                    <a:stretch>
                      <a:fillRect/>
                    </a:stretch>
                  </pic:blipFill>
                  <pic:spPr>
                    <a:xfrm>
                      <a:off x="0" y="0"/>
                      <a:ext cx="4729655" cy="1726122"/>
                    </a:xfrm>
                    <a:prstGeom prst="rect">
                      <a:avLst/>
                    </a:prstGeom>
                  </pic:spPr>
                </pic:pic>
              </a:graphicData>
            </a:graphic>
            <wp14:sizeRelH relativeFrom="margin">
              <wp14:pctWidth>0</wp14:pctWidth>
            </wp14:sizeRelH>
            <wp14:sizeRelV relativeFrom="margin">
              <wp14:pctHeight>0</wp14:pctHeight>
            </wp14:sizeRelV>
          </wp:anchor>
        </w:drawing>
      </w:r>
    </w:p>
    <w:p w14:paraId="2B0A3632" w14:textId="785F1059" w:rsidR="002071FD" w:rsidRDefault="002071FD" w:rsidP="008530A7">
      <w:pPr>
        <w:spacing w:line="360" w:lineRule="auto"/>
        <w:jc w:val="both"/>
        <w:rPr>
          <w:rFonts w:cstheme="minorHAnsi"/>
          <w:sz w:val="24"/>
          <w:szCs w:val="24"/>
        </w:rPr>
      </w:pPr>
    </w:p>
    <w:bookmarkEnd w:id="23"/>
    <w:bookmarkEnd w:id="24"/>
    <w:bookmarkEnd w:id="25"/>
    <w:p w14:paraId="387BBCA2" w14:textId="716A5309" w:rsidR="002071FD" w:rsidRDefault="002071FD" w:rsidP="008530A7">
      <w:pPr>
        <w:spacing w:line="360" w:lineRule="auto"/>
        <w:jc w:val="both"/>
        <w:rPr>
          <w:rFonts w:cstheme="minorHAnsi"/>
          <w:b/>
          <w:bCs/>
          <w:color w:val="4472C4" w:themeColor="accent1"/>
          <w:sz w:val="24"/>
          <w:szCs w:val="24"/>
        </w:rPr>
      </w:pPr>
    </w:p>
    <w:p w14:paraId="4636CC8F" w14:textId="463E823F" w:rsidR="00934837" w:rsidRDefault="00934837" w:rsidP="008530A7">
      <w:pPr>
        <w:spacing w:line="360" w:lineRule="auto"/>
        <w:jc w:val="both"/>
        <w:rPr>
          <w:rFonts w:cstheme="minorHAnsi"/>
          <w:b/>
          <w:bCs/>
          <w:color w:val="4472C4" w:themeColor="accent1"/>
          <w:sz w:val="24"/>
          <w:szCs w:val="24"/>
        </w:rPr>
      </w:pPr>
    </w:p>
    <w:p w14:paraId="0CF5B2E2" w14:textId="7BC57EA9" w:rsidR="00934837" w:rsidRDefault="00934837" w:rsidP="008530A7">
      <w:pPr>
        <w:spacing w:line="360" w:lineRule="auto"/>
        <w:jc w:val="both"/>
        <w:rPr>
          <w:rFonts w:cstheme="minorHAnsi"/>
          <w:b/>
          <w:bCs/>
          <w:color w:val="4472C4" w:themeColor="accent1"/>
          <w:sz w:val="24"/>
          <w:szCs w:val="24"/>
        </w:rPr>
      </w:pPr>
    </w:p>
    <w:p w14:paraId="7FA6CF97" w14:textId="196B5CB6" w:rsidR="002071FD" w:rsidRDefault="002071FD" w:rsidP="008530A7">
      <w:pPr>
        <w:spacing w:line="360" w:lineRule="auto"/>
        <w:jc w:val="both"/>
        <w:rPr>
          <w:rFonts w:cstheme="minorHAnsi"/>
          <w:b/>
          <w:bCs/>
          <w:color w:val="4472C4" w:themeColor="accent1"/>
          <w:sz w:val="24"/>
          <w:szCs w:val="24"/>
        </w:rPr>
      </w:pPr>
    </w:p>
    <w:p w14:paraId="46AF32B8" w14:textId="46849B9C" w:rsidR="00856410" w:rsidRDefault="009273D8" w:rsidP="008530A7">
      <w:pPr>
        <w:spacing w:line="360" w:lineRule="auto"/>
        <w:jc w:val="both"/>
        <w:rPr>
          <w:rFonts w:cstheme="minorHAnsi"/>
          <w:sz w:val="24"/>
          <w:szCs w:val="24"/>
        </w:rPr>
      </w:pPr>
      <w:r>
        <w:rPr>
          <w:rFonts w:cstheme="minorHAnsi"/>
          <w:b/>
          <w:bCs/>
          <w:color w:val="4472C4" w:themeColor="accent1"/>
          <w:sz w:val="24"/>
          <w:szCs w:val="24"/>
        </w:rPr>
        <w:t>22.</w:t>
      </w:r>
      <w:r w:rsidR="008530A7">
        <w:rPr>
          <w:rFonts w:cstheme="minorHAnsi"/>
          <w:sz w:val="24"/>
          <w:szCs w:val="24"/>
        </w:rPr>
        <w:t xml:space="preserve"> Sobre la respuesta del Estado cabe resaltar que: </w:t>
      </w:r>
    </w:p>
    <w:p w14:paraId="1E2E4B0F" w14:textId="77777777" w:rsidR="00856410" w:rsidRDefault="008530A7" w:rsidP="00856410">
      <w:pPr>
        <w:spacing w:line="360" w:lineRule="auto"/>
        <w:ind w:left="708"/>
        <w:jc w:val="both"/>
        <w:rPr>
          <w:rFonts w:cstheme="minorHAnsi"/>
          <w:sz w:val="24"/>
          <w:szCs w:val="24"/>
        </w:rPr>
      </w:pPr>
      <w:r w:rsidRPr="00CC5597">
        <w:rPr>
          <w:rFonts w:cstheme="minorHAnsi"/>
          <w:b/>
          <w:bCs/>
          <w:color w:val="4472C4" w:themeColor="accent1"/>
          <w:sz w:val="24"/>
          <w:szCs w:val="24"/>
        </w:rPr>
        <w:t>a)</w:t>
      </w:r>
      <w:r w:rsidRPr="00CC5597">
        <w:rPr>
          <w:rFonts w:cstheme="minorHAnsi"/>
          <w:color w:val="4472C4" w:themeColor="accent1"/>
          <w:sz w:val="24"/>
          <w:szCs w:val="24"/>
        </w:rPr>
        <w:t xml:space="preserve"> </w:t>
      </w:r>
      <w:r>
        <w:rPr>
          <w:rFonts w:cstheme="minorHAnsi"/>
          <w:sz w:val="24"/>
          <w:szCs w:val="24"/>
        </w:rPr>
        <w:t>la exigencia del respeto de sus derechos fue tomada por el Estado como una mera “</w:t>
      </w:r>
      <w:r w:rsidRPr="004628A6">
        <w:rPr>
          <w:rFonts w:cstheme="minorHAnsi"/>
          <w:i/>
          <w:iCs/>
          <w:sz w:val="24"/>
          <w:szCs w:val="24"/>
        </w:rPr>
        <w:t>sugerencia</w:t>
      </w:r>
      <w:r>
        <w:rPr>
          <w:rFonts w:cstheme="minorHAnsi"/>
          <w:sz w:val="24"/>
          <w:szCs w:val="24"/>
        </w:rPr>
        <w:t>”, que posiblemente sea atendida “</w:t>
      </w:r>
      <w:r w:rsidRPr="004628A6">
        <w:rPr>
          <w:rFonts w:cstheme="minorHAnsi"/>
          <w:i/>
          <w:iCs/>
          <w:sz w:val="24"/>
          <w:szCs w:val="24"/>
        </w:rPr>
        <w:t>en el futuro</w:t>
      </w:r>
      <w:r>
        <w:rPr>
          <w:rFonts w:cstheme="minorHAnsi"/>
          <w:sz w:val="24"/>
          <w:szCs w:val="24"/>
        </w:rPr>
        <w:t xml:space="preserve">”; </w:t>
      </w:r>
    </w:p>
    <w:p w14:paraId="2A9FF67D" w14:textId="4A3995A2" w:rsidR="008530A7" w:rsidRPr="004628A6" w:rsidRDefault="008530A7" w:rsidP="00856410">
      <w:pPr>
        <w:spacing w:line="360" w:lineRule="auto"/>
        <w:ind w:left="708"/>
        <w:jc w:val="both"/>
        <w:rPr>
          <w:rFonts w:cstheme="minorHAnsi"/>
          <w:sz w:val="24"/>
          <w:szCs w:val="24"/>
        </w:rPr>
      </w:pPr>
      <w:r w:rsidRPr="00CC5597">
        <w:rPr>
          <w:rFonts w:cstheme="minorHAnsi"/>
          <w:b/>
          <w:bCs/>
          <w:color w:val="4472C4" w:themeColor="accent1"/>
          <w:sz w:val="24"/>
          <w:szCs w:val="24"/>
        </w:rPr>
        <w:t>b)</w:t>
      </w:r>
      <w:r w:rsidRPr="00CC5597">
        <w:rPr>
          <w:rFonts w:cstheme="minorHAnsi"/>
          <w:color w:val="4472C4" w:themeColor="accent1"/>
          <w:sz w:val="24"/>
          <w:szCs w:val="24"/>
        </w:rPr>
        <w:t xml:space="preserve"> </w:t>
      </w:r>
      <w:r>
        <w:rPr>
          <w:rFonts w:cstheme="minorHAnsi"/>
          <w:sz w:val="24"/>
          <w:szCs w:val="24"/>
        </w:rPr>
        <w:t xml:space="preserve">y que </w:t>
      </w:r>
      <w:r w:rsidRPr="004628A6">
        <w:rPr>
          <w:rFonts w:cstheme="minorHAnsi"/>
          <w:sz w:val="24"/>
          <w:szCs w:val="24"/>
        </w:rPr>
        <w:t xml:space="preserve">los mismos reclamos formales sólo pueden ser presentado en lengua oral y formato escrito vía OFICINA DE INFORMACIONES RECLAMOS Y SUGERENCIAS, lo que es también una violación a la identidad y derechos culturales y lingüísticos de las mujeres Sordas. </w:t>
      </w:r>
    </w:p>
    <w:p w14:paraId="7F16822D" w14:textId="77777777" w:rsidR="00856410" w:rsidRDefault="00856410" w:rsidP="008530A7">
      <w:pPr>
        <w:spacing w:line="360" w:lineRule="auto"/>
        <w:jc w:val="both"/>
        <w:rPr>
          <w:rFonts w:cstheme="minorHAnsi"/>
          <w:b/>
          <w:bCs/>
          <w:color w:val="4472C4" w:themeColor="accent1"/>
          <w:sz w:val="24"/>
          <w:szCs w:val="24"/>
        </w:rPr>
      </w:pPr>
    </w:p>
    <w:p w14:paraId="55BFEC94" w14:textId="287326C4" w:rsidR="008530A7" w:rsidRDefault="009273D8" w:rsidP="008530A7">
      <w:pPr>
        <w:spacing w:line="360" w:lineRule="auto"/>
        <w:jc w:val="both"/>
        <w:rPr>
          <w:rFonts w:cstheme="minorHAnsi"/>
          <w:sz w:val="24"/>
          <w:szCs w:val="24"/>
        </w:rPr>
      </w:pPr>
      <w:r>
        <w:rPr>
          <w:rFonts w:cstheme="minorHAnsi"/>
          <w:b/>
          <w:bCs/>
          <w:color w:val="4472C4" w:themeColor="accent1"/>
          <w:sz w:val="24"/>
          <w:szCs w:val="24"/>
        </w:rPr>
        <w:t>23</w:t>
      </w:r>
      <w:r w:rsidR="008530A7" w:rsidRPr="006A5B11">
        <w:rPr>
          <w:rFonts w:cstheme="minorHAnsi"/>
          <w:b/>
          <w:bCs/>
          <w:color w:val="4472C4" w:themeColor="accent1"/>
          <w:sz w:val="24"/>
          <w:szCs w:val="24"/>
        </w:rPr>
        <w:t>.</w:t>
      </w:r>
      <w:r w:rsidR="008530A7" w:rsidRPr="006A5B11">
        <w:rPr>
          <w:rFonts w:cstheme="minorHAnsi"/>
          <w:color w:val="4472C4" w:themeColor="accent1"/>
          <w:sz w:val="24"/>
          <w:szCs w:val="24"/>
        </w:rPr>
        <w:t xml:space="preserve"> </w:t>
      </w:r>
      <w:r w:rsidR="008530A7">
        <w:rPr>
          <w:rFonts w:cstheme="minorHAnsi"/>
          <w:sz w:val="24"/>
          <w:szCs w:val="24"/>
        </w:rPr>
        <w:t xml:space="preserve">En los hechos, ante la falta de acceso a la información, las decisiones médicas son generadas y adoptadas unilateralmente por el médico tratante, decidiendo sobre el cuerpo y la salud de la mujer Sorda y del hijo por nacer. </w:t>
      </w:r>
    </w:p>
    <w:p w14:paraId="43B51024" w14:textId="77777777" w:rsidR="00856410" w:rsidRDefault="00856410" w:rsidP="008530A7">
      <w:pPr>
        <w:autoSpaceDE w:val="0"/>
        <w:autoSpaceDN w:val="0"/>
        <w:adjustRightInd w:val="0"/>
        <w:spacing w:after="0" w:line="360" w:lineRule="auto"/>
        <w:jc w:val="both"/>
        <w:rPr>
          <w:rFonts w:cstheme="minorHAnsi"/>
          <w:b/>
          <w:bCs/>
          <w:color w:val="4472C4" w:themeColor="accent1"/>
          <w:sz w:val="24"/>
          <w:szCs w:val="24"/>
        </w:rPr>
      </w:pPr>
    </w:p>
    <w:p w14:paraId="3EE3DB6F" w14:textId="798CE59B" w:rsidR="008530A7" w:rsidRPr="005D7727" w:rsidRDefault="009273D8" w:rsidP="008530A7">
      <w:pPr>
        <w:autoSpaceDE w:val="0"/>
        <w:autoSpaceDN w:val="0"/>
        <w:adjustRightInd w:val="0"/>
        <w:spacing w:after="0" w:line="360" w:lineRule="auto"/>
        <w:jc w:val="both"/>
        <w:rPr>
          <w:rFonts w:cstheme="minorHAnsi"/>
          <w:sz w:val="24"/>
          <w:szCs w:val="24"/>
        </w:rPr>
      </w:pPr>
      <w:r>
        <w:rPr>
          <w:rFonts w:cstheme="minorHAnsi"/>
          <w:b/>
          <w:bCs/>
          <w:color w:val="4472C4" w:themeColor="accent1"/>
          <w:sz w:val="24"/>
          <w:szCs w:val="24"/>
        </w:rPr>
        <w:t>24</w:t>
      </w:r>
      <w:r w:rsidR="008530A7" w:rsidRPr="005D7727">
        <w:rPr>
          <w:rFonts w:cstheme="minorHAnsi"/>
          <w:b/>
          <w:bCs/>
          <w:color w:val="4472C4" w:themeColor="accent1"/>
          <w:sz w:val="24"/>
          <w:szCs w:val="24"/>
        </w:rPr>
        <w:t>.</w:t>
      </w:r>
      <w:r w:rsidR="008530A7" w:rsidRPr="005D7727">
        <w:rPr>
          <w:rFonts w:cstheme="minorHAnsi"/>
          <w:color w:val="4472C4" w:themeColor="accent1"/>
          <w:sz w:val="24"/>
          <w:szCs w:val="24"/>
        </w:rPr>
        <w:t xml:space="preserve"> </w:t>
      </w:r>
      <w:r w:rsidR="008530A7">
        <w:rPr>
          <w:rFonts w:cstheme="minorHAnsi"/>
          <w:sz w:val="24"/>
          <w:szCs w:val="24"/>
        </w:rPr>
        <w:t xml:space="preserve">El </w:t>
      </w:r>
      <w:r w:rsidR="008530A7" w:rsidRPr="00CC5597">
        <w:rPr>
          <w:rFonts w:cstheme="minorHAnsi"/>
          <w:b/>
          <w:bCs/>
          <w:sz w:val="24"/>
          <w:szCs w:val="24"/>
        </w:rPr>
        <w:t>SERVICIO DE SALUD DE ÑUBLE</w:t>
      </w:r>
      <w:r w:rsidR="008530A7">
        <w:rPr>
          <w:rFonts w:cstheme="minorHAnsi"/>
          <w:sz w:val="24"/>
          <w:szCs w:val="24"/>
        </w:rPr>
        <w:t xml:space="preserve">, informó a la Corte negando la vulneración de derechos de la mujer Sorda; pero del propio tenor de lo expuesto por la denunciada, se evidencia que no adoptaron las medidas apropiadas sino hasta el mediados de septiembre de 2023, siendo la fecha estimada de parto para mediados de octubre de 2023, confesando judicialmente que durante el </w:t>
      </w:r>
      <w:r w:rsidR="008530A7" w:rsidRPr="00CC5597">
        <w:rPr>
          <w:rFonts w:cstheme="minorHAnsi"/>
          <w:b/>
          <w:bCs/>
          <w:sz w:val="24"/>
          <w:szCs w:val="24"/>
        </w:rPr>
        <w:t>89% del período de gestión no tuvieron servicios accesibles en lengua de señas</w:t>
      </w:r>
      <w:r w:rsidR="008530A7">
        <w:rPr>
          <w:rFonts w:cstheme="minorHAnsi"/>
          <w:sz w:val="24"/>
          <w:szCs w:val="24"/>
        </w:rPr>
        <w:t xml:space="preserve"> para informar a la mujer Sorda embarazada sobre su evolución y cuidados de gestación. </w:t>
      </w:r>
    </w:p>
    <w:p w14:paraId="4665F9DB" w14:textId="2749431B" w:rsidR="008530A7"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lastRenderedPageBreak/>
        <w:t>25</w:t>
      </w:r>
      <w:r w:rsidR="008530A7" w:rsidRPr="009273D8">
        <w:rPr>
          <w:rFonts w:cstheme="minorHAnsi"/>
          <w:b/>
          <w:bCs/>
          <w:color w:val="4472C4" w:themeColor="accent1"/>
          <w:sz w:val="24"/>
          <w:szCs w:val="24"/>
        </w:rPr>
        <w:t>.</w:t>
      </w:r>
      <w:r w:rsidR="008530A7" w:rsidRPr="009273D8">
        <w:rPr>
          <w:rFonts w:cstheme="minorHAnsi"/>
          <w:color w:val="4472C4" w:themeColor="accent1"/>
          <w:sz w:val="24"/>
          <w:szCs w:val="24"/>
        </w:rPr>
        <w:t xml:space="preserve"> </w:t>
      </w:r>
      <w:r w:rsidR="008530A7" w:rsidRPr="009273D8">
        <w:rPr>
          <w:rFonts w:cstheme="minorHAnsi"/>
          <w:sz w:val="24"/>
          <w:szCs w:val="24"/>
        </w:rPr>
        <w:t xml:space="preserve">Luego, el efectivo cambio de domicilio de la mujer Sorda embarazada, desde la ciudad de Chillán, hacia la ciudad de Concepción a </w:t>
      </w:r>
      <w:r w:rsidR="008530A7" w:rsidRPr="009273D8">
        <w:rPr>
          <w:rFonts w:cstheme="minorHAnsi"/>
          <w:b/>
          <w:bCs/>
          <w:sz w:val="24"/>
          <w:szCs w:val="24"/>
        </w:rPr>
        <w:t>100 kilómetros de su domicilio</w:t>
      </w:r>
      <w:r w:rsidR="008530A7" w:rsidRPr="009273D8">
        <w:rPr>
          <w:rFonts w:cstheme="minorHAnsi"/>
          <w:sz w:val="24"/>
          <w:szCs w:val="24"/>
        </w:rPr>
        <w:t xml:space="preserve">, constituye una </w:t>
      </w:r>
      <w:r w:rsidR="008530A7" w:rsidRPr="009273D8">
        <w:rPr>
          <w:rFonts w:cstheme="minorHAnsi"/>
          <w:sz w:val="24"/>
          <w:szCs w:val="24"/>
          <w:u w:val="single"/>
        </w:rPr>
        <w:t>migración forzosa</w:t>
      </w:r>
      <w:r w:rsidR="008530A7" w:rsidRPr="009273D8">
        <w:rPr>
          <w:rFonts w:cstheme="minorHAnsi"/>
          <w:sz w:val="24"/>
          <w:szCs w:val="24"/>
        </w:rPr>
        <w:t xml:space="preserve"> a costa económica de la mujer Sorda quien concurrió al Hospital de Concepción al saber que este había sido derrotado judicialmente por la </w:t>
      </w:r>
      <w:r w:rsidR="008530A7" w:rsidRPr="009273D8">
        <w:rPr>
          <w:rFonts w:cstheme="minorHAnsi"/>
          <w:b/>
          <w:bCs/>
          <w:sz w:val="24"/>
          <w:szCs w:val="24"/>
        </w:rPr>
        <w:t>ASOCIACIÓN DE SORDOS DE CHILE</w:t>
      </w:r>
      <w:r w:rsidR="008530A7" w:rsidRPr="009273D8">
        <w:rPr>
          <w:rFonts w:cstheme="minorHAnsi"/>
          <w:sz w:val="24"/>
          <w:szCs w:val="24"/>
        </w:rPr>
        <w:t xml:space="preserve"> en 2022 y había implementado el servicio de interpretación en lengua de señas para el parto.  </w:t>
      </w:r>
    </w:p>
    <w:p w14:paraId="6B6F6F57" w14:textId="1FB49FAC" w:rsidR="00507339"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t>26</w:t>
      </w:r>
      <w:r w:rsidR="008530A7" w:rsidRPr="009273D8">
        <w:rPr>
          <w:rFonts w:cstheme="minorHAnsi"/>
          <w:b/>
          <w:bCs/>
          <w:color w:val="4472C4" w:themeColor="accent1"/>
          <w:sz w:val="24"/>
          <w:szCs w:val="24"/>
        </w:rPr>
        <w:t>.</w:t>
      </w:r>
      <w:r w:rsidR="008530A7" w:rsidRPr="009273D8">
        <w:rPr>
          <w:rFonts w:cstheme="minorHAnsi"/>
          <w:sz w:val="24"/>
          <w:szCs w:val="24"/>
        </w:rPr>
        <w:t xml:space="preserve"> A su vez el denunciado </w:t>
      </w:r>
      <w:r w:rsidR="008530A7" w:rsidRPr="009273D8">
        <w:rPr>
          <w:rFonts w:cstheme="minorHAnsi"/>
          <w:b/>
          <w:bCs/>
          <w:sz w:val="24"/>
          <w:szCs w:val="24"/>
        </w:rPr>
        <w:t>SERVICIO NACIONAL DE LA DISCAPACIDAD</w:t>
      </w:r>
      <w:r w:rsidR="008530A7" w:rsidRPr="009273D8">
        <w:rPr>
          <w:rFonts w:cstheme="minorHAnsi"/>
          <w:sz w:val="24"/>
          <w:szCs w:val="24"/>
        </w:rPr>
        <w:t xml:space="preserve"> mediante el Oficio número 1193 -2023, de fecha 29 de septiembre de 2023, suscrito por la Directora Nacional (S) del Servicio Nacional de la Discapacidad, sobre el particular informó a la CORTE DE APELACIONES DE CONCEPCIÓN no tener competencia legal para conocer del asunto y que dicho reclamo corresponde a los órganos de la ley 20.584 </w:t>
      </w:r>
      <w:r w:rsidR="008530A7" w:rsidRPr="009273D8">
        <w:rPr>
          <w:rFonts w:cstheme="minorHAnsi"/>
          <w:i/>
          <w:iCs/>
          <w:sz w:val="24"/>
          <w:szCs w:val="24"/>
        </w:rPr>
        <w:t>que Regula los Derechos y Deberes que Tienen las Personas en Relación con Acciones Vinculadas a su Atención en Salud</w:t>
      </w:r>
      <w:r w:rsidR="008530A7" w:rsidRPr="009273D8">
        <w:rPr>
          <w:rFonts w:cstheme="minorHAnsi"/>
          <w:sz w:val="24"/>
          <w:szCs w:val="24"/>
        </w:rPr>
        <w:t xml:space="preserve">, lo que implica que: </w:t>
      </w:r>
      <w:bookmarkStart w:id="26" w:name="_Hlk176704585"/>
    </w:p>
    <w:p w14:paraId="3FA4F753" w14:textId="7F7BB625"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a)</w:t>
      </w:r>
      <w:r w:rsidRPr="009273D8">
        <w:rPr>
          <w:rFonts w:cstheme="minorHAnsi"/>
          <w:color w:val="4472C4" w:themeColor="accent1"/>
          <w:sz w:val="24"/>
          <w:szCs w:val="24"/>
        </w:rPr>
        <w:t xml:space="preserve"> </w:t>
      </w:r>
      <w:r w:rsidR="00507339" w:rsidRPr="009273D8">
        <w:rPr>
          <w:rFonts w:cstheme="minorHAnsi"/>
          <w:sz w:val="24"/>
          <w:szCs w:val="24"/>
        </w:rPr>
        <w:t>niega</w:t>
      </w:r>
      <w:r w:rsidRPr="009273D8">
        <w:rPr>
          <w:rFonts w:cstheme="minorHAnsi"/>
          <w:sz w:val="24"/>
          <w:szCs w:val="24"/>
        </w:rPr>
        <w:t xml:space="preserve"> judicialmente </w:t>
      </w:r>
      <w:r w:rsidR="00507339" w:rsidRPr="009273D8">
        <w:rPr>
          <w:rFonts w:cstheme="minorHAnsi"/>
          <w:sz w:val="24"/>
          <w:szCs w:val="24"/>
        </w:rPr>
        <w:t xml:space="preserve">tener </w:t>
      </w:r>
      <w:r w:rsidRPr="009273D8">
        <w:rPr>
          <w:rFonts w:cstheme="minorHAnsi"/>
          <w:sz w:val="24"/>
          <w:szCs w:val="24"/>
        </w:rPr>
        <w:t xml:space="preserve">la facultad fiscalizadora que le confiere su ley orgánica 20.422 artículo 62° j); </w:t>
      </w:r>
    </w:p>
    <w:p w14:paraId="41586797" w14:textId="03FD54A5"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b)</w:t>
      </w:r>
      <w:r w:rsidRPr="009273D8">
        <w:rPr>
          <w:rFonts w:cstheme="minorHAnsi"/>
          <w:color w:val="4472C4" w:themeColor="accent1"/>
          <w:sz w:val="24"/>
          <w:szCs w:val="24"/>
        </w:rPr>
        <w:t xml:space="preserve"> </w:t>
      </w:r>
      <w:r w:rsidRPr="009273D8">
        <w:rPr>
          <w:rFonts w:cstheme="minorHAnsi"/>
          <w:sz w:val="24"/>
          <w:szCs w:val="24"/>
        </w:rPr>
        <w:t xml:space="preserve">evidencia de que su Dirección Nacional ninguna gestión ha realizado para hacerse dotar de </w:t>
      </w:r>
      <w:r w:rsidR="00507339" w:rsidRPr="009273D8">
        <w:rPr>
          <w:rFonts w:cstheme="minorHAnsi"/>
          <w:sz w:val="24"/>
          <w:szCs w:val="24"/>
        </w:rPr>
        <w:t xml:space="preserve">más </w:t>
      </w:r>
      <w:r w:rsidRPr="009273D8">
        <w:rPr>
          <w:rFonts w:cstheme="minorHAnsi"/>
          <w:sz w:val="24"/>
          <w:szCs w:val="24"/>
        </w:rPr>
        <w:t xml:space="preserve">facultades </w:t>
      </w:r>
      <w:r w:rsidR="00507339" w:rsidRPr="009273D8">
        <w:rPr>
          <w:rFonts w:cstheme="minorHAnsi"/>
          <w:sz w:val="24"/>
          <w:szCs w:val="24"/>
        </w:rPr>
        <w:t>fiscalizadoras</w:t>
      </w:r>
      <w:r w:rsidRPr="009273D8">
        <w:rPr>
          <w:rFonts w:cstheme="minorHAnsi"/>
          <w:sz w:val="24"/>
          <w:szCs w:val="24"/>
        </w:rPr>
        <w:t>;</w:t>
      </w:r>
    </w:p>
    <w:p w14:paraId="4E58F619"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c)</w:t>
      </w:r>
      <w:r w:rsidRPr="009273D8">
        <w:rPr>
          <w:rFonts w:cstheme="minorHAnsi"/>
          <w:color w:val="4472C4" w:themeColor="accent1"/>
          <w:sz w:val="24"/>
          <w:szCs w:val="24"/>
        </w:rPr>
        <w:t xml:space="preserve"> </w:t>
      </w:r>
      <w:r w:rsidRPr="009273D8">
        <w:rPr>
          <w:rFonts w:cstheme="minorHAnsi"/>
          <w:sz w:val="24"/>
          <w:szCs w:val="24"/>
        </w:rPr>
        <w:t xml:space="preserve">no intervinieron en la litis aún luego de enterarse de ella no asumiendo responsabilidad en la protección de las mujeres con discapacidad; </w:t>
      </w:r>
    </w:p>
    <w:p w14:paraId="512F19CE" w14:textId="26F98B12" w:rsidR="008530A7"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d)</w:t>
      </w:r>
      <w:r w:rsidRPr="009273D8">
        <w:rPr>
          <w:rFonts w:cstheme="minorHAnsi"/>
          <w:color w:val="4472C4" w:themeColor="accent1"/>
          <w:sz w:val="24"/>
          <w:szCs w:val="24"/>
        </w:rPr>
        <w:t xml:space="preserve"> </w:t>
      </w:r>
      <w:r w:rsidRPr="009273D8">
        <w:rPr>
          <w:rFonts w:cstheme="minorHAnsi"/>
          <w:sz w:val="24"/>
          <w:szCs w:val="24"/>
        </w:rPr>
        <w:t xml:space="preserve">desconocen la exigibilidad de CEDAW y CRPD y adhieren a la tesis que entiende proclama que la mujer Sorda debe costear su intérprete. </w:t>
      </w:r>
    </w:p>
    <w:bookmarkEnd w:id="26"/>
    <w:p w14:paraId="16FDC61C" w14:textId="4C66C366" w:rsidR="008530A7"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t>27</w:t>
      </w:r>
      <w:r w:rsidR="008530A7" w:rsidRPr="009273D8">
        <w:rPr>
          <w:rFonts w:cstheme="minorHAnsi"/>
          <w:b/>
          <w:bCs/>
          <w:color w:val="4472C4" w:themeColor="accent1"/>
          <w:sz w:val="24"/>
          <w:szCs w:val="24"/>
        </w:rPr>
        <w:t>.</w:t>
      </w:r>
      <w:r w:rsidR="008530A7" w:rsidRPr="009273D8">
        <w:rPr>
          <w:rFonts w:cstheme="minorHAnsi"/>
          <w:sz w:val="24"/>
          <w:szCs w:val="24"/>
        </w:rPr>
        <w:t xml:space="preserve"> </w:t>
      </w:r>
      <w:r w:rsidR="008530A7" w:rsidRPr="009273D8">
        <w:rPr>
          <w:rFonts w:cstheme="minorHAnsi"/>
          <w:b/>
          <w:bCs/>
          <w:sz w:val="24"/>
          <w:szCs w:val="24"/>
        </w:rPr>
        <w:t>La Corte de Apelaciones de Chillán</w:t>
      </w:r>
      <w:r w:rsidR="008530A7" w:rsidRPr="009273D8">
        <w:rPr>
          <w:rFonts w:cstheme="minorHAnsi"/>
          <w:sz w:val="24"/>
          <w:szCs w:val="24"/>
        </w:rPr>
        <w:t xml:space="preserve"> rechazó la acción de protección interpuesta, acogiendo las defensas presentadas por ambas denunciadas.  Dicha decisión fue impugnada vía apelación ante la </w:t>
      </w:r>
      <w:r w:rsidR="008530A7" w:rsidRPr="009273D8">
        <w:rPr>
          <w:rFonts w:cstheme="minorHAnsi"/>
          <w:b/>
          <w:bCs/>
          <w:sz w:val="24"/>
          <w:szCs w:val="24"/>
        </w:rPr>
        <w:t>CORTE SUPREMA</w:t>
      </w:r>
      <w:r w:rsidR="008530A7" w:rsidRPr="009273D8">
        <w:rPr>
          <w:rFonts w:cstheme="minorHAnsi"/>
          <w:sz w:val="24"/>
          <w:szCs w:val="24"/>
        </w:rPr>
        <w:t xml:space="preserve"> que rechazó la apelación sin expresar sus fundamentos</w:t>
      </w:r>
      <w:r w:rsidR="002071FD" w:rsidRPr="009273D8">
        <w:rPr>
          <w:rFonts w:cstheme="minorHAnsi"/>
          <w:sz w:val="24"/>
          <w:szCs w:val="24"/>
        </w:rPr>
        <w:t>.</w:t>
      </w:r>
    </w:p>
    <w:p w14:paraId="6BA276F7" w14:textId="77777777" w:rsidR="00856410" w:rsidRPr="009273D8" w:rsidRDefault="00856410" w:rsidP="009273D8">
      <w:pPr>
        <w:spacing w:line="360" w:lineRule="auto"/>
        <w:jc w:val="both"/>
        <w:rPr>
          <w:rFonts w:cstheme="minorHAnsi"/>
          <w:b/>
          <w:bCs/>
          <w:color w:val="4472C4" w:themeColor="accent1"/>
          <w:sz w:val="24"/>
          <w:szCs w:val="24"/>
        </w:rPr>
      </w:pPr>
      <w:bookmarkStart w:id="27" w:name="_Hlk176560301"/>
    </w:p>
    <w:p w14:paraId="20A5E495" w14:textId="0EDA0E34" w:rsidR="008530A7"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t>b</w:t>
      </w:r>
      <w:r w:rsidR="008530A7" w:rsidRPr="009273D8">
        <w:rPr>
          <w:rFonts w:cstheme="minorHAnsi"/>
          <w:b/>
          <w:bCs/>
          <w:color w:val="4472C4" w:themeColor="accent1"/>
          <w:sz w:val="24"/>
          <w:szCs w:val="24"/>
        </w:rPr>
        <w:t xml:space="preserve">) ASOCH vs SERVICIO DE SALUD DE CONCEPCIÓN y SENADIS: </w:t>
      </w:r>
      <w:bookmarkEnd w:id="27"/>
      <w:r w:rsidR="008530A7" w:rsidRPr="009273D8">
        <w:rPr>
          <w:rFonts w:cstheme="minorHAnsi"/>
          <w:b/>
          <w:bCs/>
          <w:color w:val="4472C4" w:themeColor="accent1"/>
          <w:sz w:val="24"/>
          <w:szCs w:val="24"/>
        </w:rPr>
        <w:t>“Acción de Protección 100326-2022”</w:t>
      </w:r>
      <w:r w:rsidR="008530A7" w:rsidRPr="009273D8">
        <w:rPr>
          <w:rFonts w:cstheme="minorHAnsi"/>
          <w:color w:val="4472C4" w:themeColor="accent1"/>
          <w:sz w:val="24"/>
          <w:szCs w:val="24"/>
        </w:rPr>
        <w:t xml:space="preserve"> </w:t>
      </w:r>
      <w:r w:rsidR="008530A7" w:rsidRPr="009273D8">
        <w:rPr>
          <w:rFonts w:cstheme="minorHAnsi"/>
          <w:sz w:val="24"/>
          <w:szCs w:val="24"/>
        </w:rPr>
        <w:t>interpuesta ante la Corte de Apelaciones de Concepción</w:t>
      </w:r>
      <w:r w:rsidR="00FE1372" w:rsidRPr="009273D8">
        <w:rPr>
          <w:rFonts w:cstheme="minorHAnsi"/>
          <w:sz w:val="24"/>
          <w:szCs w:val="24"/>
        </w:rPr>
        <w:t xml:space="preserve"> </w:t>
      </w:r>
      <w:r w:rsidR="008530A7" w:rsidRPr="009273D8">
        <w:rPr>
          <w:rFonts w:cstheme="minorHAnsi"/>
          <w:sz w:val="24"/>
          <w:szCs w:val="24"/>
        </w:rPr>
        <w:t>en defensa de</w:t>
      </w:r>
      <w:r w:rsidR="00FE1372" w:rsidRPr="009273D8">
        <w:rPr>
          <w:rFonts w:cstheme="minorHAnsi"/>
          <w:sz w:val="24"/>
          <w:szCs w:val="24"/>
        </w:rPr>
        <w:t xml:space="preserve"> una </w:t>
      </w:r>
      <w:r w:rsidR="008530A7" w:rsidRPr="009273D8">
        <w:rPr>
          <w:rFonts w:cstheme="minorHAnsi"/>
          <w:sz w:val="24"/>
          <w:szCs w:val="24"/>
        </w:rPr>
        <w:t xml:space="preserve">mujer sorda embarazada quien no había recibido ninguna atención médica durante la gestión en formato accesible mediante la interpretación de un intérprete de lengua de señas chilena, reconocido por la comunidad Sorda local. </w:t>
      </w:r>
    </w:p>
    <w:p w14:paraId="07BC02D0" w14:textId="5426754E" w:rsidR="0019439A"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t>28</w:t>
      </w:r>
      <w:r w:rsidR="008530A7" w:rsidRPr="009273D8">
        <w:rPr>
          <w:rFonts w:cstheme="minorHAnsi"/>
          <w:b/>
          <w:bCs/>
          <w:color w:val="4472C4" w:themeColor="accent1"/>
          <w:sz w:val="24"/>
          <w:szCs w:val="24"/>
        </w:rPr>
        <w:t xml:space="preserve">. </w:t>
      </w:r>
      <w:r w:rsidR="008530A7" w:rsidRPr="009273D8">
        <w:rPr>
          <w:rFonts w:cstheme="minorHAnsi"/>
          <w:sz w:val="24"/>
          <w:szCs w:val="24"/>
        </w:rPr>
        <w:t>La afectada fue ignorada completamente en las respectivas instancias del Servicio de Salud de Concepción, por lo que sin más alternativas inició la judicialización del caso con la interposición del siguiente reclamo formal</w:t>
      </w:r>
      <w:r w:rsidR="0019439A" w:rsidRPr="009273D8">
        <w:rPr>
          <w:rFonts w:cstheme="minorHAnsi"/>
          <w:sz w:val="24"/>
          <w:szCs w:val="24"/>
        </w:rPr>
        <w:t xml:space="preserve"> y su respuesta</w:t>
      </w:r>
      <w:r w:rsidR="008530A7" w:rsidRPr="009273D8">
        <w:rPr>
          <w:rFonts w:cstheme="minorHAnsi"/>
          <w:sz w:val="24"/>
          <w:szCs w:val="24"/>
        </w:rPr>
        <w:t xml:space="preserve">: </w:t>
      </w:r>
    </w:p>
    <w:p w14:paraId="06F6F1DC" w14:textId="21AAE441" w:rsidR="0019439A" w:rsidRPr="009273D8" w:rsidRDefault="0019439A" w:rsidP="009273D8">
      <w:pPr>
        <w:spacing w:line="360" w:lineRule="auto"/>
        <w:jc w:val="both"/>
        <w:rPr>
          <w:rFonts w:cstheme="minorHAnsi"/>
          <w:sz w:val="24"/>
          <w:szCs w:val="24"/>
          <w:u w:val="single"/>
        </w:rPr>
      </w:pPr>
    </w:p>
    <w:p w14:paraId="3115F562" w14:textId="77777777" w:rsidR="001F7622" w:rsidRPr="009273D8" w:rsidRDefault="001F7622" w:rsidP="009273D8">
      <w:pPr>
        <w:spacing w:line="360" w:lineRule="auto"/>
        <w:jc w:val="both"/>
        <w:rPr>
          <w:rFonts w:cstheme="minorHAnsi"/>
          <w:sz w:val="24"/>
          <w:szCs w:val="24"/>
          <w:u w:val="single"/>
        </w:rPr>
      </w:pPr>
    </w:p>
    <w:p w14:paraId="119C3061" w14:textId="77777777" w:rsidR="001F7622" w:rsidRPr="009273D8" w:rsidRDefault="001F7622" w:rsidP="009273D8">
      <w:pPr>
        <w:spacing w:line="360" w:lineRule="auto"/>
        <w:jc w:val="both"/>
        <w:rPr>
          <w:rFonts w:cstheme="minorHAnsi"/>
          <w:sz w:val="24"/>
          <w:szCs w:val="24"/>
          <w:u w:val="single"/>
        </w:rPr>
      </w:pPr>
    </w:p>
    <w:p w14:paraId="717FA03A" w14:textId="77777777" w:rsidR="001F7622" w:rsidRPr="009273D8" w:rsidRDefault="001F7622" w:rsidP="009273D8">
      <w:pPr>
        <w:spacing w:line="360" w:lineRule="auto"/>
        <w:jc w:val="both"/>
        <w:rPr>
          <w:rFonts w:cstheme="minorHAnsi"/>
          <w:sz w:val="24"/>
          <w:szCs w:val="24"/>
          <w:u w:val="single"/>
        </w:rPr>
      </w:pPr>
    </w:p>
    <w:p w14:paraId="3C60F242" w14:textId="54E4B870" w:rsidR="0019439A" w:rsidRPr="009273D8" w:rsidRDefault="00507339" w:rsidP="009273D8">
      <w:pPr>
        <w:spacing w:line="360" w:lineRule="auto"/>
        <w:jc w:val="both"/>
        <w:rPr>
          <w:rFonts w:cstheme="minorHAnsi"/>
          <w:sz w:val="24"/>
          <w:szCs w:val="24"/>
          <w:u w:val="single"/>
        </w:rPr>
      </w:pPr>
      <w:r w:rsidRPr="009273D8">
        <w:rPr>
          <w:rFonts w:cstheme="minorHAnsi"/>
          <w:noProof/>
          <w:sz w:val="24"/>
          <w:szCs w:val="24"/>
          <w:u w:val="single"/>
        </w:rPr>
        <w:drawing>
          <wp:anchor distT="0" distB="0" distL="114300" distR="114300" simplePos="0" relativeHeight="251679744" behindDoc="1" locked="0" layoutInCell="1" allowOverlap="1" wp14:anchorId="30297177" wp14:editId="5C542644">
            <wp:simplePos x="0" y="0"/>
            <wp:positionH relativeFrom="column">
              <wp:posOffset>493644</wp:posOffset>
            </wp:positionH>
            <wp:positionV relativeFrom="paragraph">
              <wp:posOffset>-165602</wp:posOffset>
            </wp:positionV>
            <wp:extent cx="5204129" cy="2540905"/>
            <wp:effectExtent l="0" t="0" r="0" b="0"/>
            <wp:wrapNone/>
            <wp:docPr id="5714343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434353" name=""/>
                    <pic:cNvPicPr/>
                  </pic:nvPicPr>
                  <pic:blipFill>
                    <a:blip r:embed="rId28">
                      <a:extLst>
                        <a:ext uri="{28A0092B-C50C-407E-A947-70E740481C1C}">
                          <a14:useLocalDpi xmlns:a14="http://schemas.microsoft.com/office/drawing/2010/main" val="0"/>
                        </a:ext>
                      </a:extLst>
                    </a:blip>
                    <a:stretch>
                      <a:fillRect/>
                    </a:stretch>
                  </pic:blipFill>
                  <pic:spPr>
                    <a:xfrm>
                      <a:off x="0" y="0"/>
                      <a:ext cx="5204129" cy="2540905"/>
                    </a:xfrm>
                    <a:prstGeom prst="rect">
                      <a:avLst/>
                    </a:prstGeom>
                  </pic:spPr>
                </pic:pic>
              </a:graphicData>
            </a:graphic>
            <wp14:sizeRelH relativeFrom="margin">
              <wp14:pctWidth>0</wp14:pctWidth>
            </wp14:sizeRelH>
            <wp14:sizeRelV relativeFrom="margin">
              <wp14:pctHeight>0</wp14:pctHeight>
            </wp14:sizeRelV>
          </wp:anchor>
        </w:drawing>
      </w:r>
    </w:p>
    <w:p w14:paraId="5C72A104" w14:textId="5B4A8532" w:rsidR="0019439A" w:rsidRPr="009273D8" w:rsidRDefault="0019439A" w:rsidP="009273D8">
      <w:pPr>
        <w:spacing w:line="360" w:lineRule="auto"/>
        <w:jc w:val="both"/>
        <w:rPr>
          <w:rFonts w:cstheme="minorHAnsi"/>
          <w:sz w:val="24"/>
          <w:szCs w:val="24"/>
          <w:u w:val="single"/>
        </w:rPr>
      </w:pPr>
    </w:p>
    <w:p w14:paraId="48008FD8" w14:textId="77777777" w:rsidR="0019439A" w:rsidRPr="009273D8" w:rsidRDefault="0019439A" w:rsidP="009273D8">
      <w:pPr>
        <w:spacing w:line="360" w:lineRule="auto"/>
        <w:jc w:val="both"/>
        <w:rPr>
          <w:rFonts w:cstheme="minorHAnsi"/>
          <w:sz w:val="24"/>
          <w:szCs w:val="24"/>
          <w:u w:val="single"/>
        </w:rPr>
      </w:pPr>
    </w:p>
    <w:p w14:paraId="53328EDF" w14:textId="5ECDA114" w:rsidR="0019439A" w:rsidRPr="009273D8" w:rsidRDefault="0019439A" w:rsidP="009273D8">
      <w:pPr>
        <w:spacing w:line="360" w:lineRule="auto"/>
        <w:jc w:val="both"/>
        <w:rPr>
          <w:rFonts w:cstheme="minorHAnsi"/>
          <w:sz w:val="24"/>
          <w:szCs w:val="24"/>
          <w:u w:val="single"/>
        </w:rPr>
      </w:pPr>
    </w:p>
    <w:p w14:paraId="71DDA061" w14:textId="77777777" w:rsidR="0019439A" w:rsidRPr="009273D8" w:rsidRDefault="0019439A" w:rsidP="009273D8">
      <w:pPr>
        <w:spacing w:line="360" w:lineRule="auto"/>
        <w:jc w:val="both"/>
        <w:rPr>
          <w:rFonts w:cstheme="minorHAnsi"/>
          <w:sz w:val="24"/>
          <w:szCs w:val="24"/>
          <w:u w:val="single"/>
        </w:rPr>
      </w:pPr>
    </w:p>
    <w:p w14:paraId="4CEBB14F" w14:textId="319C3E9D" w:rsidR="0019439A" w:rsidRPr="009273D8" w:rsidRDefault="0019439A" w:rsidP="009273D8">
      <w:pPr>
        <w:spacing w:line="360" w:lineRule="auto"/>
        <w:jc w:val="both"/>
        <w:rPr>
          <w:rFonts w:cstheme="minorHAnsi"/>
          <w:b/>
          <w:bCs/>
          <w:color w:val="4472C4" w:themeColor="accent1"/>
          <w:sz w:val="24"/>
          <w:szCs w:val="24"/>
        </w:rPr>
      </w:pPr>
    </w:p>
    <w:p w14:paraId="16194499" w14:textId="72E8DAE1" w:rsidR="0019439A" w:rsidRPr="009273D8" w:rsidRDefault="00507339" w:rsidP="009273D8">
      <w:pPr>
        <w:spacing w:line="360" w:lineRule="auto"/>
        <w:jc w:val="both"/>
        <w:rPr>
          <w:rFonts w:cstheme="minorHAnsi"/>
          <w:b/>
          <w:bCs/>
          <w:color w:val="4472C4" w:themeColor="accent1"/>
          <w:sz w:val="24"/>
          <w:szCs w:val="24"/>
        </w:rPr>
      </w:pPr>
      <w:r w:rsidRPr="009273D8">
        <w:rPr>
          <w:rFonts w:cstheme="minorHAnsi"/>
          <w:noProof/>
          <w:sz w:val="24"/>
          <w:szCs w:val="24"/>
        </w:rPr>
        <w:drawing>
          <wp:anchor distT="0" distB="0" distL="114300" distR="114300" simplePos="0" relativeHeight="251680768" behindDoc="1" locked="0" layoutInCell="1" allowOverlap="1" wp14:anchorId="2455F98C" wp14:editId="7DC6FC2C">
            <wp:simplePos x="0" y="0"/>
            <wp:positionH relativeFrom="column">
              <wp:posOffset>424180</wp:posOffset>
            </wp:positionH>
            <wp:positionV relativeFrom="paragraph">
              <wp:posOffset>98454</wp:posOffset>
            </wp:positionV>
            <wp:extent cx="5450619" cy="2098721"/>
            <wp:effectExtent l="0" t="0" r="0" b="0"/>
            <wp:wrapNone/>
            <wp:docPr id="1533496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96419" name=""/>
                    <pic:cNvPicPr/>
                  </pic:nvPicPr>
                  <pic:blipFill>
                    <a:blip r:embed="rId29">
                      <a:extLst>
                        <a:ext uri="{28A0092B-C50C-407E-A947-70E740481C1C}">
                          <a14:useLocalDpi xmlns:a14="http://schemas.microsoft.com/office/drawing/2010/main" val="0"/>
                        </a:ext>
                      </a:extLst>
                    </a:blip>
                    <a:stretch>
                      <a:fillRect/>
                    </a:stretch>
                  </pic:blipFill>
                  <pic:spPr>
                    <a:xfrm>
                      <a:off x="0" y="0"/>
                      <a:ext cx="5450619" cy="2098721"/>
                    </a:xfrm>
                    <a:prstGeom prst="rect">
                      <a:avLst/>
                    </a:prstGeom>
                  </pic:spPr>
                </pic:pic>
              </a:graphicData>
            </a:graphic>
            <wp14:sizeRelH relativeFrom="margin">
              <wp14:pctWidth>0</wp14:pctWidth>
            </wp14:sizeRelH>
            <wp14:sizeRelV relativeFrom="margin">
              <wp14:pctHeight>0</wp14:pctHeight>
            </wp14:sizeRelV>
          </wp:anchor>
        </w:drawing>
      </w:r>
    </w:p>
    <w:p w14:paraId="16AE3F76" w14:textId="638B5280" w:rsidR="0019439A" w:rsidRPr="009273D8" w:rsidRDefault="0019439A" w:rsidP="009273D8">
      <w:pPr>
        <w:spacing w:line="360" w:lineRule="auto"/>
        <w:jc w:val="both"/>
        <w:rPr>
          <w:rFonts w:cstheme="minorHAnsi"/>
          <w:b/>
          <w:bCs/>
          <w:color w:val="4472C4" w:themeColor="accent1"/>
          <w:sz w:val="24"/>
          <w:szCs w:val="24"/>
        </w:rPr>
      </w:pPr>
    </w:p>
    <w:p w14:paraId="6CFC2763" w14:textId="77777777" w:rsidR="0019439A" w:rsidRPr="009273D8" w:rsidRDefault="0019439A" w:rsidP="009273D8">
      <w:pPr>
        <w:spacing w:line="360" w:lineRule="auto"/>
        <w:jc w:val="both"/>
        <w:rPr>
          <w:rFonts w:cstheme="minorHAnsi"/>
          <w:b/>
          <w:bCs/>
          <w:color w:val="4472C4" w:themeColor="accent1"/>
          <w:sz w:val="24"/>
          <w:szCs w:val="24"/>
        </w:rPr>
      </w:pPr>
    </w:p>
    <w:p w14:paraId="67AB97F5" w14:textId="0B0EA07F" w:rsidR="0019439A" w:rsidRPr="009273D8" w:rsidRDefault="0019439A" w:rsidP="009273D8">
      <w:pPr>
        <w:spacing w:line="360" w:lineRule="auto"/>
        <w:jc w:val="both"/>
        <w:rPr>
          <w:rFonts w:cstheme="minorHAnsi"/>
          <w:b/>
          <w:bCs/>
          <w:color w:val="4472C4" w:themeColor="accent1"/>
          <w:sz w:val="24"/>
          <w:szCs w:val="24"/>
        </w:rPr>
      </w:pPr>
    </w:p>
    <w:p w14:paraId="2FFDE5DB" w14:textId="33AC1ACE" w:rsidR="00934837" w:rsidRPr="009273D8" w:rsidRDefault="00934837" w:rsidP="009273D8">
      <w:pPr>
        <w:spacing w:line="360" w:lineRule="auto"/>
        <w:jc w:val="both"/>
        <w:rPr>
          <w:rFonts w:cstheme="minorHAnsi"/>
          <w:b/>
          <w:bCs/>
          <w:color w:val="4472C4" w:themeColor="accent1"/>
          <w:sz w:val="24"/>
          <w:szCs w:val="24"/>
        </w:rPr>
      </w:pPr>
    </w:p>
    <w:p w14:paraId="62EE5DE7" w14:textId="77777777" w:rsidR="00856410" w:rsidRPr="009273D8" w:rsidRDefault="00856410" w:rsidP="009273D8">
      <w:pPr>
        <w:spacing w:line="360" w:lineRule="auto"/>
        <w:jc w:val="both"/>
        <w:rPr>
          <w:rFonts w:cstheme="minorHAnsi"/>
          <w:b/>
          <w:bCs/>
          <w:color w:val="4472C4" w:themeColor="accent1"/>
          <w:sz w:val="24"/>
          <w:szCs w:val="24"/>
        </w:rPr>
      </w:pPr>
    </w:p>
    <w:p w14:paraId="319C049E" w14:textId="77B58676" w:rsidR="008530A7"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29</w:t>
      </w:r>
      <w:r w:rsidR="008530A7" w:rsidRPr="009273D8">
        <w:rPr>
          <w:rFonts w:cstheme="minorHAnsi"/>
          <w:b/>
          <w:bCs/>
          <w:color w:val="4472C4" w:themeColor="accent1"/>
          <w:sz w:val="24"/>
          <w:szCs w:val="24"/>
        </w:rPr>
        <w:t>.</w:t>
      </w:r>
      <w:r w:rsidR="008530A7" w:rsidRPr="009273D8">
        <w:rPr>
          <w:rFonts w:cstheme="minorHAnsi"/>
          <w:color w:val="4472C4" w:themeColor="accent1"/>
          <w:sz w:val="24"/>
          <w:szCs w:val="24"/>
        </w:rPr>
        <w:t xml:space="preserve"> </w:t>
      </w:r>
      <w:r w:rsidR="008530A7" w:rsidRPr="009273D8">
        <w:rPr>
          <w:rFonts w:cstheme="minorHAnsi"/>
          <w:sz w:val="24"/>
          <w:szCs w:val="24"/>
        </w:rPr>
        <w:t xml:space="preserve">En los hechos, ante la falta de acceso a la información, las decisiones médicas son generadas y adoptadas unilateralmente por el médico tratante, decidiendo sobre el cuerpo y la salud de la mujer Sorda y del hijo por nacer. </w:t>
      </w:r>
    </w:p>
    <w:p w14:paraId="5941CDE9" w14:textId="5692522C" w:rsidR="00934837" w:rsidRPr="009273D8" w:rsidRDefault="00934837" w:rsidP="009273D8">
      <w:pPr>
        <w:autoSpaceDE w:val="0"/>
        <w:autoSpaceDN w:val="0"/>
        <w:adjustRightInd w:val="0"/>
        <w:spacing w:after="0" w:line="360" w:lineRule="auto"/>
        <w:jc w:val="both"/>
        <w:rPr>
          <w:rFonts w:cstheme="minorHAnsi"/>
          <w:b/>
          <w:bCs/>
          <w:color w:val="4472C4" w:themeColor="accent1"/>
          <w:sz w:val="24"/>
          <w:szCs w:val="24"/>
        </w:rPr>
      </w:pPr>
    </w:p>
    <w:p w14:paraId="62BBF507" w14:textId="09F443AC" w:rsidR="0019439A" w:rsidRPr="009273D8" w:rsidRDefault="009273D8" w:rsidP="009273D8">
      <w:pPr>
        <w:autoSpaceDE w:val="0"/>
        <w:autoSpaceDN w:val="0"/>
        <w:adjustRightInd w:val="0"/>
        <w:spacing w:after="0" w:line="360" w:lineRule="auto"/>
        <w:jc w:val="both"/>
        <w:rPr>
          <w:rFonts w:cstheme="minorHAnsi"/>
          <w:sz w:val="24"/>
          <w:szCs w:val="24"/>
        </w:rPr>
      </w:pPr>
      <w:r>
        <w:rPr>
          <w:rFonts w:cstheme="minorHAnsi"/>
          <w:b/>
          <w:bCs/>
          <w:color w:val="4472C4" w:themeColor="accent1"/>
          <w:sz w:val="24"/>
          <w:szCs w:val="24"/>
        </w:rPr>
        <w:t>3</w:t>
      </w:r>
      <w:r w:rsidR="008530A7" w:rsidRPr="009273D8">
        <w:rPr>
          <w:rFonts w:cstheme="minorHAnsi"/>
          <w:b/>
          <w:bCs/>
          <w:color w:val="4472C4" w:themeColor="accent1"/>
          <w:sz w:val="24"/>
          <w:szCs w:val="24"/>
        </w:rPr>
        <w:t>0.</w:t>
      </w:r>
      <w:r w:rsidR="008530A7" w:rsidRPr="009273D8">
        <w:rPr>
          <w:rFonts w:cstheme="minorHAnsi"/>
          <w:color w:val="4472C4" w:themeColor="accent1"/>
          <w:sz w:val="24"/>
          <w:szCs w:val="24"/>
        </w:rPr>
        <w:t xml:space="preserve"> </w:t>
      </w:r>
      <w:r w:rsidR="008530A7" w:rsidRPr="009273D8">
        <w:rPr>
          <w:rFonts w:cstheme="minorHAnsi"/>
          <w:sz w:val="24"/>
          <w:szCs w:val="24"/>
        </w:rPr>
        <w:t>Sobre el particular la denunciada</w:t>
      </w:r>
      <w:r w:rsidR="008530A7" w:rsidRPr="009273D8">
        <w:rPr>
          <w:rFonts w:cstheme="minorHAnsi"/>
          <w:b/>
          <w:bCs/>
          <w:sz w:val="24"/>
          <w:szCs w:val="24"/>
        </w:rPr>
        <w:t xml:space="preserve"> SERVICIO DE SALUD DE BIO-BIO</w:t>
      </w:r>
      <w:r w:rsidR="008530A7" w:rsidRPr="009273D8">
        <w:rPr>
          <w:rFonts w:cstheme="minorHAnsi"/>
          <w:sz w:val="24"/>
          <w:szCs w:val="24"/>
        </w:rPr>
        <w:t xml:space="preserve"> informó a la Corte lo siguiente: </w:t>
      </w:r>
    </w:p>
    <w:p w14:paraId="0A58F47A" w14:textId="3C06C86F" w:rsidR="0019439A" w:rsidRPr="009273D8" w:rsidRDefault="0019439A" w:rsidP="009273D8">
      <w:pPr>
        <w:autoSpaceDE w:val="0"/>
        <w:autoSpaceDN w:val="0"/>
        <w:adjustRightInd w:val="0"/>
        <w:spacing w:after="0" w:line="360" w:lineRule="auto"/>
        <w:jc w:val="both"/>
        <w:rPr>
          <w:rFonts w:cstheme="minorHAnsi"/>
          <w:sz w:val="24"/>
          <w:szCs w:val="24"/>
        </w:rPr>
      </w:pPr>
      <w:r w:rsidRPr="009273D8">
        <w:rPr>
          <w:rFonts w:cstheme="minorHAnsi"/>
          <w:noProof/>
          <w:sz w:val="24"/>
          <w:szCs w:val="24"/>
        </w:rPr>
        <w:drawing>
          <wp:anchor distT="0" distB="0" distL="114300" distR="114300" simplePos="0" relativeHeight="251677696" behindDoc="1" locked="0" layoutInCell="1" allowOverlap="1" wp14:anchorId="5AAFADCD" wp14:editId="3A589ADF">
            <wp:simplePos x="0" y="0"/>
            <wp:positionH relativeFrom="column">
              <wp:posOffset>214685</wp:posOffset>
            </wp:positionH>
            <wp:positionV relativeFrom="paragraph">
              <wp:posOffset>48812</wp:posOffset>
            </wp:positionV>
            <wp:extent cx="5943600" cy="1613535"/>
            <wp:effectExtent l="0" t="0" r="0" b="5715"/>
            <wp:wrapNone/>
            <wp:docPr id="15444758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75863"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1613535"/>
                    </a:xfrm>
                    <a:prstGeom prst="rect">
                      <a:avLst/>
                    </a:prstGeom>
                  </pic:spPr>
                </pic:pic>
              </a:graphicData>
            </a:graphic>
          </wp:anchor>
        </w:drawing>
      </w:r>
    </w:p>
    <w:p w14:paraId="6DF55412" w14:textId="77777777" w:rsidR="00856410" w:rsidRPr="009273D8" w:rsidRDefault="00856410" w:rsidP="009273D8">
      <w:pPr>
        <w:spacing w:line="360" w:lineRule="auto"/>
        <w:jc w:val="both"/>
        <w:rPr>
          <w:rFonts w:cstheme="minorHAnsi"/>
          <w:b/>
          <w:bCs/>
          <w:color w:val="4472C4" w:themeColor="accent1"/>
          <w:sz w:val="24"/>
          <w:szCs w:val="24"/>
        </w:rPr>
      </w:pPr>
    </w:p>
    <w:p w14:paraId="605CDD46" w14:textId="77777777" w:rsidR="00856410" w:rsidRPr="009273D8" w:rsidRDefault="00856410" w:rsidP="009273D8">
      <w:pPr>
        <w:spacing w:line="360" w:lineRule="auto"/>
        <w:jc w:val="both"/>
        <w:rPr>
          <w:rFonts w:cstheme="minorHAnsi"/>
          <w:b/>
          <w:bCs/>
          <w:color w:val="4472C4" w:themeColor="accent1"/>
          <w:sz w:val="24"/>
          <w:szCs w:val="24"/>
        </w:rPr>
      </w:pPr>
    </w:p>
    <w:p w14:paraId="0911D4C1" w14:textId="77777777" w:rsidR="00856410" w:rsidRPr="009273D8" w:rsidRDefault="00856410" w:rsidP="009273D8">
      <w:pPr>
        <w:spacing w:line="360" w:lineRule="auto"/>
        <w:jc w:val="both"/>
        <w:rPr>
          <w:rFonts w:cstheme="minorHAnsi"/>
          <w:b/>
          <w:bCs/>
          <w:color w:val="4472C4" w:themeColor="accent1"/>
          <w:sz w:val="24"/>
          <w:szCs w:val="24"/>
        </w:rPr>
      </w:pPr>
    </w:p>
    <w:p w14:paraId="1A403676" w14:textId="77777777" w:rsidR="00856410" w:rsidRPr="009273D8" w:rsidRDefault="00856410" w:rsidP="009273D8">
      <w:pPr>
        <w:spacing w:line="360" w:lineRule="auto"/>
        <w:jc w:val="both"/>
        <w:rPr>
          <w:rFonts w:cstheme="minorHAnsi"/>
          <w:b/>
          <w:bCs/>
          <w:color w:val="4472C4" w:themeColor="accent1"/>
          <w:sz w:val="24"/>
          <w:szCs w:val="24"/>
        </w:rPr>
      </w:pPr>
    </w:p>
    <w:p w14:paraId="38E04A55" w14:textId="2070E85E" w:rsidR="00507339"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31</w:t>
      </w:r>
      <w:r w:rsidR="008530A7" w:rsidRPr="009273D8">
        <w:rPr>
          <w:rFonts w:cstheme="minorHAnsi"/>
          <w:b/>
          <w:bCs/>
          <w:color w:val="4472C4" w:themeColor="accent1"/>
          <w:sz w:val="24"/>
          <w:szCs w:val="24"/>
        </w:rPr>
        <w:t xml:space="preserve">. </w:t>
      </w:r>
      <w:r w:rsidR="008530A7" w:rsidRPr="009273D8">
        <w:rPr>
          <w:rFonts w:cstheme="minorHAnsi"/>
          <w:sz w:val="24"/>
          <w:szCs w:val="24"/>
        </w:rPr>
        <w:t xml:space="preserve">Del propio tenor de lo expuesto por la denunciada, se evidencia que: </w:t>
      </w:r>
      <w:bookmarkStart w:id="28" w:name="_Hlk176549588"/>
    </w:p>
    <w:p w14:paraId="33320B00"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a)</w:t>
      </w:r>
      <w:r w:rsidRPr="009273D8">
        <w:rPr>
          <w:rFonts w:cstheme="minorHAnsi"/>
          <w:color w:val="4472C4" w:themeColor="accent1"/>
          <w:sz w:val="24"/>
          <w:szCs w:val="24"/>
        </w:rPr>
        <w:t xml:space="preserve"> </w:t>
      </w:r>
      <w:r w:rsidRPr="009273D8">
        <w:rPr>
          <w:rFonts w:cstheme="minorHAnsi"/>
          <w:sz w:val="24"/>
          <w:szCs w:val="24"/>
        </w:rPr>
        <w:t xml:space="preserve">no adoptaron las medidas apropiadas de acceso a la información; </w:t>
      </w:r>
    </w:p>
    <w:p w14:paraId="3094407C"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b)</w:t>
      </w:r>
      <w:r w:rsidRPr="009273D8">
        <w:rPr>
          <w:rFonts w:cstheme="minorHAnsi"/>
          <w:color w:val="4472C4" w:themeColor="accent1"/>
          <w:sz w:val="24"/>
          <w:szCs w:val="24"/>
        </w:rPr>
        <w:t xml:space="preserve"> </w:t>
      </w:r>
      <w:r w:rsidRPr="009273D8">
        <w:rPr>
          <w:rFonts w:cstheme="minorHAnsi"/>
          <w:sz w:val="24"/>
          <w:szCs w:val="24"/>
        </w:rPr>
        <w:t xml:space="preserve">no consideran estar obligados jurídicamente a adoptar medidas de accesibilidad; </w:t>
      </w:r>
    </w:p>
    <w:p w14:paraId="771591D3"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c)</w:t>
      </w:r>
      <w:r w:rsidRPr="009273D8">
        <w:rPr>
          <w:rFonts w:cstheme="minorHAnsi"/>
          <w:color w:val="4472C4" w:themeColor="accent1"/>
          <w:sz w:val="24"/>
          <w:szCs w:val="24"/>
        </w:rPr>
        <w:t xml:space="preserve"> </w:t>
      </w:r>
      <w:r w:rsidRPr="009273D8">
        <w:rPr>
          <w:rFonts w:cstheme="minorHAnsi"/>
          <w:sz w:val="24"/>
          <w:szCs w:val="24"/>
        </w:rPr>
        <w:t xml:space="preserve">desconocen la exigibilidad de CEDAW y CRPD; </w:t>
      </w:r>
    </w:p>
    <w:p w14:paraId="74FF1317" w14:textId="427AAB97" w:rsidR="008530A7"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d)</w:t>
      </w:r>
      <w:r w:rsidRPr="009273D8">
        <w:rPr>
          <w:rFonts w:cstheme="minorHAnsi"/>
          <w:color w:val="4472C4" w:themeColor="accent1"/>
          <w:sz w:val="24"/>
          <w:szCs w:val="24"/>
        </w:rPr>
        <w:t xml:space="preserve"> </w:t>
      </w:r>
      <w:r w:rsidRPr="009273D8">
        <w:rPr>
          <w:rFonts w:cstheme="minorHAnsi"/>
          <w:sz w:val="24"/>
          <w:szCs w:val="24"/>
        </w:rPr>
        <w:t xml:space="preserve">exigen a la mujer Sorda a costear su intérprete. </w:t>
      </w:r>
    </w:p>
    <w:p w14:paraId="5DD6F241" w14:textId="77777777" w:rsidR="00934837" w:rsidRPr="009273D8" w:rsidRDefault="00934837" w:rsidP="009273D8">
      <w:pPr>
        <w:spacing w:line="360" w:lineRule="auto"/>
        <w:jc w:val="both"/>
        <w:rPr>
          <w:rFonts w:cstheme="minorHAnsi"/>
          <w:b/>
          <w:bCs/>
          <w:color w:val="4472C4" w:themeColor="accent1"/>
          <w:sz w:val="24"/>
          <w:szCs w:val="24"/>
        </w:rPr>
      </w:pPr>
      <w:bookmarkStart w:id="29" w:name="_Hlk176548306"/>
      <w:bookmarkEnd w:id="28"/>
    </w:p>
    <w:p w14:paraId="03C59CBF" w14:textId="77777777" w:rsidR="00507339" w:rsidRPr="009273D8" w:rsidRDefault="00507339" w:rsidP="009273D8">
      <w:pPr>
        <w:spacing w:line="360" w:lineRule="auto"/>
        <w:jc w:val="both"/>
        <w:rPr>
          <w:rFonts w:cstheme="minorHAnsi"/>
          <w:b/>
          <w:bCs/>
          <w:color w:val="4472C4" w:themeColor="accent1"/>
          <w:sz w:val="24"/>
          <w:szCs w:val="24"/>
        </w:rPr>
      </w:pPr>
    </w:p>
    <w:p w14:paraId="5B1D4588" w14:textId="6CC6EB0C" w:rsidR="00507339"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32</w:t>
      </w:r>
      <w:r w:rsidR="008530A7" w:rsidRPr="009273D8">
        <w:rPr>
          <w:rFonts w:cstheme="minorHAnsi"/>
          <w:b/>
          <w:bCs/>
          <w:color w:val="4472C4" w:themeColor="accent1"/>
          <w:sz w:val="24"/>
          <w:szCs w:val="24"/>
        </w:rPr>
        <w:t>.</w:t>
      </w:r>
      <w:r w:rsidR="008530A7" w:rsidRPr="009273D8">
        <w:rPr>
          <w:rFonts w:cstheme="minorHAnsi"/>
          <w:sz w:val="24"/>
          <w:szCs w:val="24"/>
        </w:rPr>
        <w:t xml:space="preserve"> A su vez el denunciado </w:t>
      </w:r>
      <w:r w:rsidR="008530A7" w:rsidRPr="009273D8">
        <w:rPr>
          <w:rFonts w:cstheme="minorHAnsi"/>
          <w:b/>
          <w:bCs/>
          <w:sz w:val="24"/>
          <w:szCs w:val="24"/>
        </w:rPr>
        <w:t>SERVICIO NACIONAL DE LA DISCAPACIDAD</w:t>
      </w:r>
      <w:r w:rsidR="008530A7" w:rsidRPr="009273D8">
        <w:rPr>
          <w:rFonts w:cstheme="minorHAnsi"/>
          <w:sz w:val="24"/>
          <w:szCs w:val="24"/>
        </w:rPr>
        <w:t xml:space="preserve"> sobre el particular informó a la Corte lo siguiente: </w:t>
      </w:r>
    </w:p>
    <w:p w14:paraId="07D3A7AC"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a)</w:t>
      </w:r>
      <w:r w:rsidRPr="009273D8">
        <w:rPr>
          <w:rFonts w:cstheme="minorHAnsi"/>
          <w:color w:val="4472C4" w:themeColor="accent1"/>
          <w:sz w:val="24"/>
          <w:szCs w:val="24"/>
        </w:rPr>
        <w:t xml:space="preserve"> </w:t>
      </w:r>
      <w:r w:rsidRPr="009273D8">
        <w:rPr>
          <w:rFonts w:cstheme="minorHAnsi"/>
          <w:sz w:val="24"/>
          <w:szCs w:val="24"/>
        </w:rPr>
        <w:t xml:space="preserve">declara judicialmente no tener la facultad fiscalizadora que le confiere su ley orgánica 20.422 artículo 62° j); </w:t>
      </w:r>
    </w:p>
    <w:p w14:paraId="2E7564B9"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b)</w:t>
      </w:r>
      <w:r w:rsidRPr="009273D8">
        <w:rPr>
          <w:rFonts w:cstheme="minorHAnsi"/>
          <w:color w:val="4472C4" w:themeColor="accent1"/>
          <w:sz w:val="24"/>
          <w:szCs w:val="24"/>
        </w:rPr>
        <w:t xml:space="preserve"> </w:t>
      </w:r>
      <w:r w:rsidRPr="009273D8">
        <w:rPr>
          <w:rFonts w:cstheme="minorHAnsi"/>
          <w:sz w:val="24"/>
          <w:szCs w:val="24"/>
        </w:rPr>
        <w:t xml:space="preserve">evidencia de que su Dirección Nacional ninguna gestión ha realizado para hacerse dotar de facultades necesarias para cumplir su finalidad determinada por ley; </w:t>
      </w:r>
    </w:p>
    <w:p w14:paraId="3C1411C5"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c)</w:t>
      </w:r>
      <w:r w:rsidRPr="009273D8">
        <w:rPr>
          <w:rFonts w:cstheme="minorHAnsi"/>
          <w:color w:val="4472C4" w:themeColor="accent1"/>
          <w:sz w:val="24"/>
          <w:szCs w:val="24"/>
        </w:rPr>
        <w:t xml:space="preserve"> </w:t>
      </w:r>
      <w:r w:rsidRPr="009273D8">
        <w:rPr>
          <w:rFonts w:cstheme="minorHAnsi"/>
          <w:sz w:val="24"/>
          <w:szCs w:val="24"/>
        </w:rPr>
        <w:t xml:space="preserve">no intervinieron en la litis aún luego de enterarse de ella no asumiendo responsabilidad en la protección de las mujeres con discapacidad; </w:t>
      </w:r>
    </w:p>
    <w:p w14:paraId="3877959A" w14:textId="68A5CF71" w:rsidR="008530A7"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d)</w:t>
      </w:r>
      <w:r w:rsidRPr="009273D8">
        <w:rPr>
          <w:rFonts w:cstheme="minorHAnsi"/>
          <w:color w:val="4472C4" w:themeColor="accent1"/>
          <w:sz w:val="24"/>
          <w:szCs w:val="24"/>
        </w:rPr>
        <w:t xml:space="preserve"> </w:t>
      </w:r>
      <w:r w:rsidRPr="009273D8">
        <w:rPr>
          <w:rFonts w:cstheme="minorHAnsi"/>
          <w:sz w:val="24"/>
          <w:szCs w:val="24"/>
        </w:rPr>
        <w:t xml:space="preserve">desconocen la exigibilidad de CEDAW y CRPD y adhieren a la tesis que entiende proclama que la mujer Sorda debe costear su intérprete. </w:t>
      </w:r>
    </w:p>
    <w:p w14:paraId="364AB52B" w14:textId="77777777" w:rsidR="009273D8" w:rsidRDefault="009273D8" w:rsidP="009273D8">
      <w:pPr>
        <w:spacing w:line="360" w:lineRule="auto"/>
        <w:jc w:val="both"/>
        <w:rPr>
          <w:rFonts w:cstheme="minorHAnsi"/>
          <w:b/>
          <w:bCs/>
          <w:color w:val="4472C4" w:themeColor="accent1"/>
          <w:sz w:val="24"/>
          <w:szCs w:val="24"/>
        </w:rPr>
      </w:pPr>
      <w:bookmarkStart w:id="30" w:name="_Hlk176547671"/>
      <w:bookmarkStart w:id="31" w:name="_Hlk176765245"/>
      <w:bookmarkEnd w:id="29"/>
    </w:p>
    <w:p w14:paraId="6DE96EF6" w14:textId="6A062A45" w:rsidR="00507339"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33</w:t>
      </w:r>
      <w:r w:rsidR="008530A7" w:rsidRPr="009273D8">
        <w:rPr>
          <w:rFonts w:cstheme="minorHAnsi"/>
          <w:b/>
          <w:bCs/>
          <w:color w:val="4472C4" w:themeColor="accent1"/>
          <w:sz w:val="24"/>
          <w:szCs w:val="24"/>
        </w:rPr>
        <w:t>.</w:t>
      </w:r>
      <w:r w:rsidR="008530A7" w:rsidRPr="009273D8">
        <w:rPr>
          <w:rFonts w:cstheme="minorHAnsi"/>
          <w:color w:val="4472C4" w:themeColor="accent1"/>
          <w:sz w:val="24"/>
          <w:szCs w:val="24"/>
        </w:rPr>
        <w:t xml:space="preserve"> </w:t>
      </w:r>
      <w:r w:rsidR="008530A7" w:rsidRPr="009273D8">
        <w:rPr>
          <w:rFonts w:cstheme="minorHAnsi"/>
          <w:sz w:val="24"/>
          <w:szCs w:val="24"/>
        </w:rPr>
        <w:t xml:space="preserve">En virtud de la evidencia allegada </w:t>
      </w:r>
      <w:bookmarkEnd w:id="31"/>
      <w:r w:rsidR="008530A7" w:rsidRPr="009273D8">
        <w:rPr>
          <w:rFonts w:cstheme="minorHAnsi"/>
          <w:sz w:val="24"/>
          <w:szCs w:val="24"/>
        </w:rPr>
        <w:t xml:space="preserve">y la confesión judicial de la denunciada, </w:t>
      </w:r>
      <w:r w:rsidR="008530A7" w:rsidRPr="009273D8">
        <w:rPr>
          <w:rFonts w:cstheme="minorHAnsi"/>
          <w:b/>
          <w:bCs/>
          <w:sz w:val="24"/>
          <w:szCs w:val="24"/>
        </w:rPr>
        <w:t>LA CORTE DE APELACIONES DE CONCEPCIÓN</w:t>
      </w:r>
      <w:r w:rsidR="008530A7" w:rsidRPr="009273D8">
        <w:rPr>
          <w:rFonts w:cstheme="minorHAnsi"/>
          <w:sz w:val="24"/>
          <w:szCs w:val="24"/>
        </w:rPr>
        <w:t xml:space="preserve"> acogió la acción de </w:t>
      </w:r>
      <w:bookmarkEnd w:id="30"/>
      <w:r w:rsidR="008530A7" w:rsidRPr="009273D8">
        <w:rPr>
          <w:rFonts w:cstheme="minorHAnsi"/>
          <w:sz w:val="24"/>
          <w:szCs w:val="24"/>
        </w:rPr>
        <w:t xml:space="preserve">protección interpuesta, declarando: </w:t>
      </w:r>
    </w:p>
    <w:p w14:paraId="14F35797" w14:textId="77777777" w:rsidR="00507339"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a)</w:t>
      </w:r>
      <w:r w:rsidRPr="009273D8">
        <w:rPr>
          <w:rFonts w:cstheme="minorHAnsi"/>
          <w:sz w:val="24"/>
          <w:szCs w:val="24"/>
        </w:rPr>
        <w:t xml:space="preserve"> respecto del denunciado SERVICIO DE SALUD DE CONCEPCIÓN: “SE ACOGE, sin costas, el recurso de protección presentado a favor de la Asociación de Sordos de Chile, ASOCH, y de YEXCENIA OLIVIA NEIRA ÁVILA, ordenando al Servicio de Salud de Concepción y, específicamente al Centro de Salud Familiar Víctor Manuel Fernández, adopte de inmediato las medidas de accesibilidad y ajustes necesarios para la debida atención de la paciente singularizada y de las demás personas con discapacidad auditiva, contando de manera permanente con intérprete de lengua de señas chilena en las atenciones de salud de ese grupo vulnerable de nuestra comunidad, que lo requiera”; </w:t>
      </w:r>
    </w:p>
    <w:p w14:paraId="328E73C7" w14:textId="2F52C243" w:rsidR="0019439A" w:rsidRPr="009273D8" w:rsidRDefault="008530A7" w:rsidP="009273D8">
      <w:pPr>
        <w:spacing w:line="360" w:lineRule="auto"/>
        <w:ind w:left="708"/>
        <w:jc w:val="both"/>
        <w:rPr>
          <w:rFonts w:cstheme="minorHAnsi"/>
          <w:sz w:val="24"/>
          <w:szCs w:val="24"/>
        </w:rPr>
      </w:pPr>
      <w:r w:rsidRPr="009273D8">
        <w:rPr>
          <w:rFonts w:cstheme="minorHAnsi"/>
          <w:b/>
          <w:bCs/>
          <w:color w:val="4472C4" w:themeColor="accent1"/>
          <w:sz w:val="24"/>
          <w:szCs w:val="24"/>
        </w:rPr>
        <w:t>b)</w:t>
      </w:r>
      <w:r w:rsidRPr="009273D8">
        <w:rPr>
          <w:rFonts w:cstheme="minorHAnsi"/>
          <w:color w:val="4472C4" w:themeColor="accent1"/>
          <w:sz w:val="24"/>
          <w:szCs w:val="24"/>
        </w:rPr>
        <w:t xml:space="preserve"> </w:t>
      </w:r>
      <w:r w:rsidRPr="009273D8">
        <w:rPr>
          <w:rFonts w:cstheme="minorHAnsi"/>
          <w:sz w:val="24"/>
          <w:szCs w:val="24"/>
        </w:rPr>
        <w:t xml:space="preserve">respecto del denunciado SERVICIO NACIONAL DE LA DISCAPACIDAD: “Asimismo se ordena al Servicio Nacional de la Discapacidad velar por el cumplimiento de la obligación precedente, debiendo indagar acerca de las medidas adoptadas y dar cuenta a esta Corte en caso de infracción”; todo bajo los siguientes fundamentos de derecho internacional de los derechos humanos:  </w:t>
      </w:r>
    </w:p>
    <w:p w14:paraId="23924BA1" w14:textId="5942F92E" w:rsidR="0019439A"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34</w:t>
      </w:r>
      <w:r w:rsidR="00507339" w:rsidRPr="009273D8">
        <w:rPr>
          <w:rFonts w:cstheme="minorHAnsi"/>
          <w:b/>
          <w:bCs/>
          <w:color w:val="4472C4" w:themeColor="accent1"/>
          <w:sz w:val="24"/>
          <w:szCs w:val="24"/>
        </w:rPr>
        <w:t>.</w:t>
      </w:r>
      <w:r w:rsidR="00507339" w:rsidRPr="009273D8">
        <w:rPr>
          <w:rFonts w:cstheme="minorHAnsi"/>
          <w:color w:val="4472C4" w:themeColor="accent1"/>
          <w:sz w:val="24"/>
          <w:szCs w:val="24"/>
        </w:rPr>
        <w:t xml:space="preserve"> </w:t>
      </w:r>
      <w:r w:rsidR="00507339" w:rsidRPr="009273D8">
        <w:rPr>
          <w:rFonts w:cstheme="minorHAnsi"/>
          <w:sz w:val="24"/>
          <w:szCs w:val="24"/>
        </w:rPr>
        <w:t xml:space="preserve">En </w:t>
      </w:r>
      <w:r w:rsidR="00507339" w:rsidRPr="009273D8">
        <w:rPr>
          <w:rFonts w:cstheme="minorHAnsi"/>
          <w:sz w:val="24"/>
          <w:szCs w:val="24"/>
        </w:rPr>
        <w:t xml:space="preserve">la fundamentación del fallo la CORTE DE APELACIONES DE CONCEPCIÓN cita CEDAW invocada por la denunciante ASOCIACIÓN DE SORDOS DE CHILE, a saber: </w:t>
      </w:r>
    </w:p>
    <w:p w14:paraId="3F47E4B5" w14:textId="77777777" w:rsidR="00507339" w:rsidRPr="009273D8" w:rsidRDefault="00507339" w:rsidP="009273D8">
      <w:pPr>
        <w:spacing w:line="360" w:lineRule="auto"/>
        <w:jc w:val="both"/>
        <w:rPr>
          <w:rFonts w:cstheme="minorHAnsi"/>
          <w:sz w:val="24"/>
          <w:szCs w:val="24"/>
        </w:rPr>
      </w:pPr>
    </w:p>
    <w:p w14:paraId="46E66C12" w14:textId="77777777" w:rsidR="00507339" w:rsidRPr="009273D8" w:rsidRDefault="00507339" w:rsidP="009273D8">
      <w:pPr>
        <w:spacing w:line="360" w:lineRule="auto"/>
        <w:jc w:val="both"/>
        <w:rPr>
          <w:rFonts w:cstheme="minorHAnsi"/>
          <w:sz w:val="24"/>
          <w:szCs w:val="24"/>
        </w:rPr>
      </w:pPr>
    </w:p>
    <w:p w14:paraId="1C1318B2" w14:textId="77777777" w:rsidR="00507339" w:rsidRDefault="00507339" w:rsidP="008530A7">
      <w:pPr>
        <w:spacing w:line="360" w:lineRule="auto"/>
        <w:rPr>
          <w:rFonts w:cstheme="minorHAnsi"/>
          <w:b/>
          <w:bCs/>
          <w:color w:val="4472C4" w:themeColor="accent1"/>
          <w:sz w:val="24"/>
          <w:szCs w:val="24"/>
        </w:rPr>
      </w:pPr>
    </w:p>
    <w:p w14:paraId="542BB360" w14:textId="7DBA2B97" w:rsidR="0019439A" w:rsidRDefault="0019439A" w:rsidP="008530A7">
      <w:pPr>
        <w:spacing w:line="360" w:lineRule="auto"/>
        <w:rPr>
          <w:rFonts w:cstheme="minorHAnsi"/>
          <w:b/>
          <w:bCs/>
          <w:color w:val="4472C4" w:themeColor="accent1"/>
          <w:sz w:val="24"/>
          <w:szCs w:val="24"/>
        </w:rPr>
      </w:pPr>
    </w:p>
    <w:p w14:paraId="6568B548" w14:textId="77777777" w:rsidR="0019439A" w:rsidRDefault="0019439A" w:rsidP="008530A7">
      <w:pPr>
        <w:spacing w:line="360" w:lineRule="auto"/>
        <w:rPr>
          <w:rFonts w:cstheme="minorHAnsi"/>
          <w:b/>
          <w:bCs/>
          <w:color w:val="4472C4" w:themeColor="accent1"/>
          <w:sz w:val="24"/>
          <w:szCs w:val="24"/>
        </w:rPr>
      </w:pPr>
    </w:p>
    <w:p w14:paraId="6D5F35F8" w14:textId="77777777" w:rsidR="0019439A" w:rsidRDefault="0019439A" w:rsidP="008530A7">
      <w:pPr>
        <w:spacing w:line="360" w:lineRule="auto"/>
        <w:rPr>
          <w:rFonts w:cstheme="minorHAnsi"/>
          <w:b/>
          <w:bCs/>
          <w:color w:val="4472C4" w:themeColor="accent1"/>
          <w:sz w:val="24"/>
          <w:szCs w:val="24"/>
        </w:rPr>
      </w:pPr>
    </w:p>
    <w:p w14:paraId="65C3877C" w14:textId="4A623451" w:rsidR="0019439A" w:rsidRDefault="00507339" w:rsidP="008530A7">
      <w:pPr>
        <w:spacing w:line="360" w:lineRule="auto"/>
        <w:rPr>
          <w:rFonts w:cstheme="minorHAnsi"/>
          <w:b/>
          <w:bCs/>
          <w:color w:val="4472C4" w:themeColor="accent1"/>
          <w:sz w:val="24"/>
          <w:szCs w:val="24"/>
        </w:rPr>
      </w:pPr>
      <w:r w:rsidRPr="003C4BE0">
        <w:rPr>
          <w:noProof/>
        </w:rPr>
        <w:drawing>
          <wp:anchor distT="0" distB="0" distL="114300" distR="114300" simplePos="0" relativeHeight="251678720" behindDoc="1" locked="0" layoutInCell="1" allowOverlap="1" wp14:anchorId="167A6E2E" wp14:editId="610CD82D">
            <wp:simplePos x="0" y="0"/>
            <wp:positionH relativeFrom="column">
              <wp:posOffset>245110</wp:posOffset>
            </wp:positionH>
            <wp:positionV relativeFrom="paragraph">
              <wp:posOffset>-54610</wp:posOffset>
            </wp:positionV>
            <wp:extent cx="5717806" cy="3439236"/>
            <wp:effectExtent l="0" t="0" r="0" b="8890"/>
            <wp:wrapNone/>
            <wp:docPr id="11411684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68492" name=""/>
                    <pic:cNvPicPr/>
                  </pic:nvPicPr>
                  <pic:blipFill>
                    <a:blip r:embed="rId31">
                      <a:extLst>
                        <a:ext uri="{28A0092B-C50C-407E-A947-70E740481C1C}">
                          <a14:useLocalDpi xmlns:a14="http://schemas.microsoft.com/office/drawing/2010/main" val="0"/>
                        </a:ext>
                      </a:extLst>
                    </a:blip>
                    <a:stretch>
                      <a:fillRect/>
                    </a:stretch>
                  </pic:blipFill>
                  <pic:spPr>
                    <a:xfrm>
                      <a:off x="0" y="0"/>
                      <a:ext cx="5717806" cy="3439236"/>
                    </a:xfrm>
                    <a:prstGeom prst="rect">
                      <a:avLst/>
                    </a:prstGeom>
                  </pic:spPr>
                </pic:pic>
              </a:graphicData>
            </a:graphic>
            <wp14:sizeRelH relativeFrom="margin">
              <wp14:pctWidth>0</wp14:pctWidth>
            </wp14:sizeRelH>
            <wp14:sizeRelV relativeFrom="margin">
              <wp14:pctHeight>0</wp14:pctHeight>
            </wp14:sizeRelV>
          </wp:anchor>
        </w:drawing>
      </w:r>
    </w:p>
    <w:p w14:paraId="1AB62449" w14:textId="776354B8" w:rsidR="0019439A" w:rsidRDefault="0019439A" w:rsidP="008530A7">
      <w:pPr>
        <w:spacing w:line="360" w:lineRule="auto"/>
        <w:rPr>
          <w:rFonts w:cstheme="minorHAnsi"/>
          <w:b/>
          <w:bCs/>
          <w:color w:val="4472C4" w:themeColor="accent1"/>
          <w:sz w:val="24"/>
          <w:szCs w:val="24"/>
        </w:rPr>
      </w:pPr>
    </w:p>
    <w:p w14:paraId="44438FC8" w14:textId="3A683266" w:rsidR="0019439A" w:rsidRDefault="0019439A" w:rsidP="008530A7">
      <w:pPr>
        <w:spacing w:line="360" w:lineRule="auto"/>
        <w:rPr>
          <w:rFonts w:cstheme="minorHAnsi"/>
          <w:b/>
          <w:bCs/>
          <w:color w:val="4472C4" w:themeColor="accent1"/>
          <w:sz w:val="24"/>
          <w:szCs w:val="24"/>
        </w:rPr>
      </w:pPr>
    </w:p>
    <w:p w14:paraId="1EC52928" w14:textId="77777777" w:rsidR="00856410" w:rsidRDefault="00856410" w:rsidP="006E41CA">
      <w:pPr>
        <w:spacing w:line="360" w:lineRule="auto"/>
        <w:rPr>
          <w:rFonts w:cstheme="minorHAnsi"/>
          <w:b/>
          <w:bCs/>
          <w:color w:val="4472C4" w:themeColor="accent1"/>
          <w:sz w:val="24"/>
          <w:szCs w:val="24"/>
        </w:rPr>
      </w:pPr>
    </w:p>
    <w:p w14:paraId="0816653A" w14:textId="77777777" w:rsidR="00856410" w:rsidRDefault="00856410" w:rsidP="006E41CA">
      <w:pPr>
        <w:spacing w:line="360" w:lineRule="auto"/>
        <w:rPr>
          <w:rFonts w:cstheme="minorHAnsi"/>
          <w:b/>
          <w:bCs/>
          <w:color w:val="4472C4" w:themeColor="accent1"/>
          <w:sz w:val="24"/>
          <w:szCs w:val="24"/>
        </w:rPr>
      </w:pPr>
    </w:p>
    <w:p w14:paraId="5D389E45" w14:textId="77777777" w:rsidR="00856410" w:rsidRDefault="00856410" w:rsidP="006E41CA">
      <w:pPr>
        <w:spacing w:line="360" w:lineRule="auto"/>
        <w:rPr>
          <w:rFonts w:cstheme="minorHAnsi"/>
          <w:b/>
          <w:bCs/>
          <w:color w:val="4472C4" w:themeColor="accent1"/>
          <w:sz w:val="24"/>
          <w:szCs w:val="24"/>
        </w:rPr>
      </w:pPr>
    </w:p>
    <w:p w14:paraId="09DB534F" w14:textId="77777777" w:rsidR="007D1830" w:rsidRDefault="007D1830" w:rsidP="006E41CA">
      <w:pPr>
        <w:spacing w:line="360" w:lineRule="auto"/>
        <w:rPr>
          <w:rFonts w:cstheme="minorHAnsi"/>
          <w:b/>
          <w:bCs/>
          <w:color w:val="4472C4" w:themeColor="accent1"/>
          <w:sz w:val="24"/>
          <w:szCs w:val="24"/>
        </w:rPr>
      </w:pPr>
    </w:p>
    <w:p w14:paraId="72E880EE" w14:textId="77777777" w:rsidR="007D1830" w:rsidRDefault="007D1830" w:rsidP="006E41CA">
      <w:pPr>
        <w:spacing w:line="360" w:lineRule="auto"/>
        <w:rPr>
          <w:rFonts w:cstheme="minorHAnsi"/>
          <w:b/>
          <w:bCs/>
          <w:color w:val="4472C4" w:themeColor="accent1"/>
          <w:sz w:val="24"/>
          <w:szCs w:val="24"/>
        </w:rPr>
      </w:pPr>
    </w:p>
    <w:p w14:paraId="125F017A" w14:textId="77777777" w:rsidR="007D1830" w:rsidRDefault="007D1830" w:rsidP="006E41CA">
      <w:pPr>
        <w:spacing w:line="360" w:lineRule="auto"/>
        <w:rPr>
          <w:rFonts w:cstheme="minorHAnsi"/>
          <w:b/>
          <w:bCs/>
          <w:color w:val="4472C4" w:themeColor="accent1"/>
          <w:sz w:val="24"/>
          <w:szCs w:val="24"/>
        </w:rPr>
      </w:pPr>
    </w:p>
    <w:p w14:paraId="419297A8" w14:textId="77777777" w:rsidR="00043825" w:rsidRDefault="00043825" w:rsidP="006E41CA">
      <w:pPr>
        <w:spacing w:line="360" w:lineRule="auto"/>
        <w:rPr>
          <w:rFonts w:cstheme="minorHAnsi"/>
          <w:b/>
          <w:bCs/>
          <w:color w:val="4472C4" w:themeColor="accent1"/>
          <w:sz w:val="24"/>
          <w:szCs w:val="24"/>
        </w:rPr>
      </w:pPr>
    </w:p>
    <w:p w14:paraId="1216244E" w14:textId="4BF3AB11" w:rsidR="0019439A" w:rsidRDefault="00507339" w:rsidP="006E41CA">
      <w:pPr>
        <w:spacing w:line="360" w:lineRule="auto"/>
        <w:rPr>
          <w:rFonts w:cstheme="minorHAnsi"/>
          <w:sz w:val="24"/>
          <w:szCs w:val="24"/>
        </w:rPr>
      </w:pPr>
      <w:r w:rsidRPr="0019439A">
        <w:rPr>
          <w:rFonts w:cstheme="minorHAnsi"/>
          <w:noProof/>
          <w:sz w:val="24"/>
          <w:szCs w:val="24"/>
        </w:rPr>
        <w:drawing>
          <wp:anchor distT="0" distB="0" distL="114300" distR="114300" simplePos="0" relativeHeight="251681792" behindDoc="1" locked="0" layoutInCell="1" allowOverlap="1" wp14:anchorId="5D89199A" wp14:editId="0A4C162C">
            <wp:simplePos x="0" y="0"/>
            <wp:positionH relativeFrom="column">
              <wp:posOffset>668740</wp:posOffset>
            </wp:positionH>
            <wp:positionV relativeFrom="paragraph">
              <wp:posOffset>1176380</wp:posOffset>
            </wp:positionV>
            <wp:extent cx="4719188" cy="3920053"/>
            <wp:effectExtent l="0" t="0" r="5715" b="4445"/>
            <wp:wrapNone/>
            <wp:docPr id="2603830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383000" name=""/>
                    <pic:cNvPicPr/>
                  </pic:nvPicPr>
                  <pic:blipFill>
                    <a:blip r:embed="rId32">
                      <a:extLst>
                        <a:ext uri="{28A0092B-C50C-407E-A947-70E740481C1C}">
                          <a14:useLocalDpi xmlns:a14="http://schemas.microsoft.com/office/drawing/2010/main" val="0"/>
                        </a:ext>
                      </a:extLst>
                    </a:blip>
                    <a:stretch>
                      <a:fillRect/>
                    </a:stretch>
                  </pic:blipFill>
                  <pic:spPr>
                    <a:xfrm>
                      <a:off x="0" y="0"/>
                      <a:ext cx="4724955" cy="3924843"/>
                    </a:xfrm>
                    <a:prstGeom prst="rect">
                      <a:avLst/>
                    </a:prstGeom>
                  </pic:spPr>
                </pic:pic>
              </a:graphicData>
            </a:graphic>
            <wp14:sizeRelH relativeFrom="margin">
              <wp14:pctWidth>0</wp14:pctWidth>
            </wp14:sizeRelH>
            <wp14:sizeRelV relativeFrom="margin">
              <wp14:pctHeight>0</wp14:pctHeight>
            </wp14:sizeRelV>
          </wp:anchor>
        </w:drawing>
      </w:r>
      <w:r w:rsidR="009273D8">
        <w:rPr>
          <w:rFonts w:cstheme="minorHAnsi"/>
          <w:b/>
          <w:bCs/>
          <w:color w:val="4472C4" w:themeColor="accent1"/>
          <w:sz w:val="24"/>
          <w:szCs w:val="24"/>
        </w:rPr>
        <w:t>c</w:t>
      </w:r>
      <w:r w:rsidR="008530A7">
        <w:rPr>
          <w:rFonts w:cstheme="minorHAnsi"/>
          <w:b/>
          <w:bCs/>
          <w:color w:val="4472C4" w:themeColor="accent1"/>
          <w:sz w:val="24"/>
          <w:szCs w:val="24"/>
        </w:rPr>
        <w:t>) ASOCH vs SERVICIO DE SALUD DE CONCEPCIÓN y SENADIS (II): “</w:t>
      </w:r>
      <w:r w:rsidR="008530A7" w:rsidRPr="00BD091B">
        <w:rPr>
          <w:rFonts w:cstheme="minorHAnsi"/>
          <w:b/>
          <w:bCs/>
          <w:color w:val="4472C4" w:themeColor="accent1"/>
          <w:sz w:val="24"/>
          <w:szCs w:val="24"/>
        </w:rPr>
        <w:t xml:space="preserve">Acción de Protección </w:t>
      </w:r>
      <w:r w:rsidR="008530A7">
        <w:rPr>
          <w:rFonts w:cstheme="minorHAnsi"/>
          <w:b/>
          <w:bCs/>
          <w:color w:val="4472C4" w:themeColor="accent1"/>
          <w:sz w:val="24"/>
          <w:szCs w:val="24"/>
        </w:rPr>
        <w:t>66839</w:t>
      </w:r>
      <w:r w:rsidR="008530A7" w:rsidRPr="00BD091B">
        <w:rPr>
          <w:rFonts w:cstheme="minorHAnsi"/>
          <w:b/>
          <w:bCs/>
          <w:color w:val="4472C4" w:themeColor="accent1"/>
          <w:sz w:val="24"/>
          <w:szCs w:val="24"/>
        </w:rPr>
        <w:t>-2022</w:t>
      </w:r>
      <w:r w:rsidR="008530A7">
        <w:rPr>
          <w:rFonts w:cstheme="minorHAnsi"/>
          <w:b/>
          <w:bCs/>
          <w:color w:val="4472C4" w:themeColor="accent1"/>
          <w:sz w:val="24"/>
          <w:szCs w:val="24"/>
        </w:rPr>
        <w:t>”</w:t>
      </w:r>
      <w:r w:rsidR="008530A7" w:rsidRPr="00BD091B">
        <w:rPr>
          <w:rFonts w:cstheme="minorHAnsi"/>
          <w:color w:val="4472C4" w:themeColor="accent1"/>
          <w:sz w:val="24"/>
          <w:szCs w:val="24"/>
        </w:rPr>
        <w:t xml:space="preserve"> </w:t>
      </w:r>
      <w:r w:rsidR="008530A7">
        <w:rPr>
          <w:rFonts w:cstheme="minorHAnsi"/>
          <w:sz w:val="24"/>
          <w:szCs w:val="24"/>
        </w:rPr>
        <w:t xml:space="preserve">interpuesta ante la Corte de Apelaciones de Concepción, en defensa de mujer madre Sorda, y padre Sordo respectivamente, de su hijo recién nacido con un cuadro crítico de afecciones de salud, por lo que sin más alternativas inició la judicialización del caso: </w:t>
      </w:r>
    </w:p>
    <w:p w14:paraId="345D69A5" w14:textId="4A5A3067" w:rsidR="00507339" w:rsidRPr="006E41CA" w:rsidRDefault="00507339" w:rsidP="006E41CA">
      <w:pPr>
        <w:spacing w:line="360" w:lineRule="auto"/>
        <w:rPr>
          <w:rFonts w:cstheme="minorHAnsi"/>
          <w:b/>
          <w:bCs/>
          <w:color w:val="4472C4" w:themeColor="accent1"/>
          <w:sz w:val="24"/>
          <w:szCs w:val="24"/>
        </w:rPr>
      </w:pPr>
    </w:p>
    <w:p w14:paraId="79823A4D" w14:textId="10BE5749" w:rsidR="0019439A" w:rsidRDefault="0019439A" w:rsidP="008530A7">
      <w:pPr>
        <w:spacing w:line="360" w:lineRule="auto"/>
        <w:jc w:val="both"/>
        <w:rPr>
          <w:rFonts w:cstheme="minorHAnsi"/>
          <w:sz w:val="24"/>
          <w:szCs w:val="24"/>
        </w:rPr>
      </w:pPr>
    </w:p>
    <w:p w14:paraId="67E1CF3C" w14:textId="77777777" w:rsidR="0019439A" w:rsidRDefault="0019439A" w:rsidP="008530A7">
      <w:pPr>
        <w:spacing w:line="360" w:lineRule="auto"/>
        <w:jc w:val="both"/>
        <w:rPr>
          <w:rFonts w:cstheme="minorHAnsi"/>
          <w:sz w:val="24"/>
          <w:szCs w:val="24"/>
        </w:rPr>
      </w:pPr>
    </w:p>
    <w:p w14:paraId="67817C5C" w14:textId="77777777" w:rsidR="0019439A" w:rsidRDefault="0019439A" w:rsidP="008530A7">
      <w:pPr>
        <w:spacing w:line="360" w:lineRule="auto"/>
        <w:jc w:val="both"/>
        <w:rPr>
          <w:rFonts w:cstheme="minorHAnsi"/>
          <w:sz w:val="24"/>
          <w:szCs w:val="24"/>
        </w:rPr>
      </w:pPr>
    </w:p>
    <w:p w14:paraId="4A7CBFE1" w14:textId="77777777" w:rsidR="0019439A" w:rsidRDefault="0019439A" w:rsidP="008530A7">
      <w:pPr>
        <w:spacing w:line="360" w:lineRule="auto"/>
        <w:jc w:val="both"/>
        <w:rPr>
          <w:rFonts w:cstheme="minorHAnsi"/>
          <w:sz w:val="24"/>
          <w:szCs w:val="24"/>
        </w:rPr>
      </w:pPr>
    </w:p>
    <w:p w14:paraId="7CF58780" w14:textId="1E99EA8F" w:rsidR="0019439A" w:rsidRDefault="0019439A" w:rsidP="008530A7">
      <w:pPr>
        <w:spacing w:line="360" w:lineRule="auto"/>
        <w:jc w:val="both"/>
        <w:rPr>
          <w:rFonts w:cstheme="minorHAnsi"/>
          <w:sz w:val="24"/>
          <w:szCs w:val="24"/>
        </w:rPr>
      </w:pPr>
    </w:p>
    <w:p w14:paraId="55E24E5D" w14:textId="6DE446E1" w:rsidR="0019439A" w:rsidRDefault="0019439A" w:rsidP="008530A7">
      <w:pPr>
        <w:spacing w:line="360" w:lineRule="auto"/>
        <w:jc w:val="both"/>
        <w:rPr>
          <w:rFonts w:cstheme="minorHAnsi"/>
          <w:sz w:val="24"/>
          <w:szCs w:val="24"/>
        </w:rPr>
      </w:pPr>
    </w:p>
    <w:p w14:paraId="21E9CF93" w14:textId="5B2727CF" w:rsidR="0019439A" w:rsidRDefault="0019439A" w:rsidP="008530A7">
      <w:pPr>
        <w:spacing w:line="360" w:lineRule="auto"/>
        <w:jc w:val="both"/>
        <w:rPr>
          <w:rFonts w:cstheme="minorHAnsi"/>
          <w:sz w:val="24"/>
          <w:szCs w:val="24"/>
        </w:rPr>
      </w:pPr>
    </w:p>
    <w:p w14:paraId="5171F882" w14:textId="7B3485DA" w:rsidR="0019439A" w:rsidRDefault="0019439A" w:rsidP="008530A7">
      <w:pPr>
        <w:spacing w:line="360" w:lineRule="auto"/>
        <w:jc w:val="both"/>
        <w:rPr>
          <w:rFonts w:cstheme="minorHAnsi"/>
          <w:sz w:val="24"/>
          <w:szCs w:val="24"/>
        </w:rPr>
      </w:pPr>
    </w:p>
    <w:p w14:paraId="54229911" w14:textId="77777777" w:rsidR="008530A7" w:rsidRDefault="008530A7" w:rsidP="008530A7">
      <w:pPr>
        <w:autoSpaceDE w:val="0"/>
        <w:autoSpaceDN w:val="0"/>
        <w:adjustRightInd w:val="0"/>
        <w:spacing w:after="0" w:line="240" w:lineRule="auto"/>
        <w:rPr>
          <w:rFonts w:cstheme="minorHAnsi"/>
          <w:b/>
          <w:bCs/>
          <w:color w:val="4472C4" w:themeColor="accent1"/>
          <w:sz w:val="24"/>
          <w:szCs w:val="24"/>
        </w:rPr>
      </w:pPr>
    </w:p>
    <w:p w14:paraId="7ABE01F5" w14:textId="77777777" w:rsidR="00043825" w:rsidRDefault="00043825" w:rsidP="008530A7">
      <w:pPr>
        <w:autoSpaceDE w:val="0"/>
        <w:autoSpaceDN w:val="0"/>
        <w:adjustRightInd w:val="0"/>
        <w:spacing w:after="0" w:line="240" w:lineRule="auto"/>
        <w:rPr>
          <w:rFonts w:cstheme="minorHAnsi"/>
          <w:b/>
          <w:bCs/>
          <w:color w:val="4472C4" w:themeColor="accent1"/>
          <w:sz w:val="24"/>
          <w:szCs w:val="24"/>
        </w:rPr>
      </w:pPr>
    </w:p>
    <w:p w14:paraId="7B0CFC39" w14:textId="77777777" w:rsidR="00043825" w:rsidRDefault="00043825" w:rsidP="008530A7">
      <w:pPr>
        <w:autoSpaceDE w:val="0"/>
        <w:autoSpaceDN w:val="0"/>
        <w:adjustRightInd w:val="0"/>
        <w:spacing w:after="0" w:line="240" w:lineRule="auto"/>
        <w:rPr>
          <w:rFonts w:cstheme="minorHAnsi"/>
          <w:b/>
          <w:bCs/>
          <w:color w:val="4472C4" w:themeColor="accent1"/>
          <w:sz w:val="24"/>
          <w:szCs w:val="24"/>
        </w:rPr>
      </w:pPr>
    </w:p>
    <w:p w14:paraId="4E56F731" w14:textId="24AFB60B" w:rsidR="008530A7" w:rsidRDefault="009273D8" w:rsidP="008530A7">
      <w:pPr>
        <w:autoSpaceDE w:val="0"/>
        <w:autoSpaceDN w:val="0"/>
        <w:adjustRightInd w:val="0"/>
        <w:spacing w:after="0" w:line="240" w:lineRule="auto"/>
        <w:rPr>
          <w:rFonts w:cstheme="minorHAnsi"/>
          <w:sz w:val="24"/>
          <w:szCs w:val="24"/>
        </w:rPr>
      </w:pPr>
      <w:r>
        <w:rPr>
          <w:rFonts w:cstheme="minorHAnsi"/>
          <w:b/>
          <w:bCs/>
          <w:color w:val="4472C4" w:themeColor="accent1"/>
          <w:sz w:val="24"/>
          <w:szCs w:val="24"/>
        </w:rPr>
        <w:t>35</w:t>
      </w:r>
      <w:r w:rsidR="008530A7" w:rsidRPr="005D7727">
        <w:rPr>
          <w:rFonts w:cstheme="minorHAnsi"/>
          <w:b/>
          <w:bCs/>
          <w:color w:val="4472C4" w:themeColor="accent1"/>
          <w:sz w:val="24"/>
          <w:szCs w:val="24"/>
        </w:rPr>
        <w:t>.</w:t>
      </w:r>
      <w:r w:rsidR="008530A7" w:rsidRPr="005D7727">
        <w:rPr>
          <w:rFonts w:cstheme="minorHAnsi"/>
          <w:color w:val="4472C4" w:themeColor="accent1"/>
          <w:sz w:val="24"/>
          <w:szCs w:val="24"/>
        </w:rPr>
        <w:t xml:space="preserve"> </w:t>
      </w:r>
      <w:r w:rsidR="008530A7">
        <w:rPr>
          <w:rFonts w:cstheme="minorHAnsi"/>
          <w:sz w:val="24"/>
          <w:szCs w:val="24"/>
        </w:rPr>
        <w:t>Sobre el particular la denunciada</w:t>
      </w:r>
      <w:r w:rsidR="008530A7" w:rsidRPr="00110438">
        <w:rPr>
          <w:rFonts w:cstheme="minorHAnsi"/>
          <w:b/>
          <w:bCs/>
          <w:sz w:val="24"/>
          <w:szCs w:val="24"/>
        </w:rPr>
        <w:t xml:space="preserve"> </w:t>
      </w:r>
      <w:r w:rsidR="008530A7" w:rsidRPr="00BD091B">
        <w:rPr>
          <w:rFonts w:cstheme="minorHAnsi"/>
          <w:b/>
          <w:bCs/>
          <w:sz w:val="24"/>
          <w:szCs w:val="24"/>
        </w:rPr>
        <w:t>SERVICIO DE SALUD DE</w:t>
      </w:r>
      <w:r w:rsidR="008530A7">
        <w:rPr>
          <w:rFonts w:cstheme="minorHAnsi"/>
          <w:b/>
          <w:bCs/>
          <w:sz w:val="24"/>
          <w:szCs w:val="24"/>
        </w:rPr>
        <w:t xml:space="preserve"> CONCEPCIÓN</w:t>
      </w:r>
      <w:r w:rsidR="008530A7">
        <w:rPr>
          <w:rFonts w:cstheme="minorHAnsi"/>
          <w:sz w:val="24"/>
          <w:szCs w:val="24"/>
        </w:rPr>
        <w:t xml:space="preserve"> informó a la Corte lo siguiente: </w:t>
      </w:r>
    </w:p>
    <w:p w14:paraId="795600B8" w14:textId="48517339" w:rsidR="008530A7" w:rsidRDefault="008530A7" w:rsidP="008530A7">
      <w:pPr>
        <w:spacing w:line="360" w:lineRule="auto"/>
        <w:jc w:val="both"/>
        <w:rPr>
          <w:rFonts w:cstheme="minorHAnsi"/>
          <w:sz w:val="24"/>
          <w:szCs w:val="24"/>
        </w:rPr>
      </w:pPr>
    </w:p>
    <w:p w14:paraId="525EA1C1" w14:textId="77777777" w:rsidR="006E41CA" w:rsidRDefault="006E41CA" w:rsidP="008530A7">
      <w:pPr>
        <w:spacing w:line="360" w:lineRule="auto"/>
        <w:jc w:val="both"/>
        <w:rPr>
          <w:rFonts w:cstheme="minorHAnsi"/>
          <w:b/>
          <w:bCs/>
          <w:color w:val="4472C4" w:themeColor="accent1"/>
          <w:sz w:val="24"/>
          <w:szCs w:val="24"/>
        </w:rPr>
      </w:pPr>
    </w:p>
    <w:p w14:paraId="5524380B" w14:textId="77777777" w:rsidR="006E41CA" w:rsidRDefault="006E41CA" w:rsidP="008530A7">
      <w:pPr>
        <w:spacing w:line="360" w:lineRule="auto"/>
        <w:jc w:val="both"/>
        <w:rPr>
          <w:rFonts w:cstheme="minorHAnsi"/>
          <w:b/>
          <w:bCs/>
          <w:color w:val="4472C4" w:themeColor="accent1"/>
          <w:sz w:val="24"/>
          <w:szCs w:val="24"/>
        </w:rPr>
      </w:pPr>
    </w:p>
    <w:p w14:paraId="3EEFA3B8" w14:textId="13AE1AD4" w:rsidR="006E41CA" w:rsidRDefault="00043825" w:rsidP="008530A7">
      <w:pPr>
        <w:spacing w:line="360" w:lineRule="auto"/>
        <w:jc w:val="both"/>
        <w:rPr>
          <w:rFonts w:cstheme="minorHAnsi"/>
          <w:b/>
          <w:bCs/>
          <w:color w:val="4472C4" w:themeColor="accent1"/>
          <w:sz w:val="24"/>
          <w:szCs w:val="24"/>
        </w:rPr>
      </w:pPr>
      <w:r w:rsidRPr="00676D7B">
        <w:rPr>
          <w:noProof/>
        </w:rPr>
        <w:lastRenderedPageBreak/>
        <w:drawing>
          <wp:anchor distT="0" distB="0" distL="114300" distR="114300" simplePos="0" relativeHeight="251682816" behindDoc="1" locked="0" layoutInCell="1" allowOverlap="1" wp14:anchorId="73562CB2" wp14:editId="46208E5E">
            <wp:simplePos x="0" y="0"/>
            <wp:positionH relativeFrom="column">
              <wp:posOffset>122517</wp:posOffset>
            </wp:positionH>
            <wp:positionV relativeFrom="paragraph">
              <wp:posOffset>-54743</wp:posOffset>
            </wp:positionV>
            <wp:extent cx="5643837" cy="4545218"/>
            <wp:effectExtent l="0" t="0" r="0" b="8255"/>
            <wp:wrapNone/>
            <wp:docPr id="5554000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00072" name=""/>
                    <pic:cNvPicPr/>
                  </pic:nvPicPr>
                  <pic:blipFill>
                    <a:blip r:embed="rId33">
                      <a:extLst>
                        <a:ext uri="{28A0092B-C50C-407E-A947-70E740481C1C}">
                          <a14:useLocalDpi xmlns:a14="http://schemas.microsoft.com/office/drawing/2010/main" val="0"/>
                        </a:ext>
                      </a:extLst>
                    </a:blip>
                    <a:stretch>
                      <a:fillRect/>
                    </a:stretch>
                  </pic:blipFill>
                  <pic:spPr>
                    <a:xfrm>
                      <a:off x="0" y="0"/>
                      <a:ext cx="5643837" cy="4545218"/>
                    </a:xfrm>
                    <a:prstGeom prst="rect">
                      <a:avLst/>
                    </a:prstGeom>
                  </pic:spPr>
                </pic:pic>
              </a:graphicData>
            </a:graphic>
            <wp14:sizeRelH relativeFrom="margin">
              <wp14:pctWidth>0</wp14:pctWidth>
            </wp14:sizeRelH>
            <wp14:sizeRelV relativeFrom="margin">
              <wp14:pctHeight>0</wp14:pctHeight>
            </wp14:sizeRelV>
          </wp:anchor>
        </w:drawing>
      </w:r>
    </w:p>
    <w:p w14:paraId="6B9B8ADD" w14:textId="354ADA86" w:rsidR="006E41CA" w:rsidRDefault="006E41CA" w:rsidP="008530A7">
      <w:pPr>
        <w:spacing w:line="360" w:lineRule="auto"/>
        <w:jc w:val="both"/>
        <w:rPr>
          <w:rFonts w:cstheme="minorHAnsi"/>
          <w:b/>
          <w:bCs/>
          <w:color w:val="4472C4" w:themeColor="accent1"/>
          <w:sz w:val="24"/>
          <w:szCs w:val="24"/>
        </w:rPr>
      </w:pPr>
    </w:p>
    <w:p w14:paraId="17FA53C1" w14:textId="472C558B" w:rsidR="006E41CA" w:rsidRDefault="006E41CA" w:rsidP="008530A7">
      <w:pPr>
        <w:spacing w:line="360" w:lineRule="auto"/>
        <w:jc w:val="both"/>
        <w:rPr>
          <w:rFonts w:cstheme="minorHAnsi"/>
          <w:b/>
          <w:bCs/>
          <w:color w:val="4472C4" w:themeColor="accent1"/>
          <w:sz w:val="24"/>
          <w:szCs w:val="24"/>
        </w:rPr>
      </w:pPr>
    </w:p>
    <w:p w14:paraId="374C796A" w14:textId="63DF2281" w:rsidR="006E41CA" w:rsidRDefault="006E41CA" w:rsidP="008530A7">
      <w:pPr>
        <w:spacing w:line="360" w:lineRule="auto"/>
        <w:jc w:val="both"/>
        <w:rPr>
          <w:rFonts w:cstheme="minorHAnsi"/>
          <w:b/>
          <w:bCs/>
          <w:color w:val="4472C4" w:themeColor="accent1"/>
          <w:sz w:val="24"/>
          <w:szCs w:val="24"/>
        </w:rPr>
      </w:pPr>
    </w:p>
    <w:p w14:paraId="604B2F92" w14:textId="28234447" w:rsidR="006E41CA" w:rsidRDefault="006E41CA" w:rsidP="008530A7">
      <w:pPr>
        <w:spacing w:line="360" w:lineRule="auto"/>
        <w:jc w:val="both"/>
        <w:rPr>
          <w:rFonts w:cstheme="minorHAnsi"/>
          <w:b/>
          <w:bCs/>
          <w:color w:val="4472C4" w:themeColor="accent1"/>
          <w:sz w:val="24"/>
          <w:szCs w:val="24"/>
        </w:rPr>
      </w:pPr>
    </w:p>
    <w:p w14:paraId="4EE062DB" w14:textId="77777777" w:rsidR="006E41CA" w:rsidRDefault="006E41CA" w:rsidP="008530A7">
      <w:pPr>
        <w:spacing w:line="360" w:lineRule="auto"/>
        <w:jc w:val="both"/>
        <w:rPr>
          <w:rFonts w:cstheme="minorHAnsi"/>
          <w:b/>
          <w:bCs/>
          <w:color w:val="4472C4" w:themeColor="accent1"/>
          <w:sz w:val="24"/>
          <w:szCs w:val="24"/>
        </w:rPr>
      </w:pPr>
    </w:p>
    <w:p w14:paraId="78166FF1" w14:textId="77777777" w:rsidR="00043825" w:rsidRDefault="00043825" w:rsidP="008530A7">
      <w:pPr>
        <w:spacing w:line="360" w:lineRule="auto"/>
        <w:jc w:val="both"/>
        <w:rPr>
          <w:rFonts w:cstheme="minorHAnsi"/>
          <w:b/>
          <w:bCs/>
          <w:color w:val="4472C4" w:themeColor="accent1"/>
          <w:sz w:val="24"/>
          <w:szCs w:val="24"/>
        </w:rPr>
      </w:pPr>
    </w:p>
    <w:p w14:paraId="714F88E3" w14:textId="77777777" w:rsidR="00043825" w:rsidRDefault="00043825" w:rsidP="008530A7">
      <w:pPr>
        <w:spacing w:line="360" w:lineRule="auto"/>
        <w:jc w:val="both"/>
        <w:rPr>
          <w:rFonts w:cstheme="minorHAnsi"/>
          <w:b/>
          <w:bCs/>
          <w:color w:val="4472C4" w:themeColor="accent1"/>
          <w:sz w:val="24"/>
          <w:szCs w:val="24"/>
        </w:rPr>
      </w:pPr>
    </w:p>
    <w:p w14:paraId="1D9B4336" w14:textId="77777777" w:rsidR="00043825" w:rsidRDefault="00043825" w:rsidP="008530A7">
      <w:pPr>
        <w:spacing w:line="360" w:lineRule="auto"/>
        <w:jc w:val="both"/>
        <w:rPr>
          <w:rFonts w:cstheme="minorHAnsi"/>
          <w:b/>
          <w:bCs/>
          <w:color w:val="4472C4" w:themeColor="accent1"/>
          <w:sz w:val="24"/>
          <w:szCs w:val="24"/>
        </w:rPr>
      </w:pPr>
    </w:p>
    <w:p w14:paraId="669FC78D" w14:textId="77777777" w:rsidR="00043825" w:rsidRDefault="00043825" w:rsidP="008530A7">
      <w:pPr>
        <w:spacing w:line="360" w:lineRule="auto"/>
        <w:jc w:val="both"/>
        <w:rPr>
          <w:rFonts w:cstheme="minorHAnsi"/>
          <w:b/>
          <w:bCs/>
          <w:color w:val="4472C4" w:themeColor="accent1"/>
          <w:sz w:val="24"/>
          <w:szCs w:val="24"/>
        </w:rPr>
      </w:pPr>
    </w:p>
    <w:p w14:paraId="0438834A" w14:textId="77777777" w:rsidR="00043825" w:rsidRDefault="00043825" w:rsidP="008530A7">
      <w:pPr>
        <w:spacing w:line="360" w:lineRule="auto"/>
        <w:jc w:val="both"/>
        <w:rPr>
          <w:rFonts w:cstheme="minorHAnsi"/>
          <w:b/>
          <w:bCs/>
          <w:color w:val="4472C4" w:themeColor="accent1"/>
          <w:sz w:val="24"/>
          <w:szCs w:val="24"/>
        </w:rPr>
      </w:pPr>
    </w:p>
    <w:p w14:paraId="41BF6D5C" w14:textId="77777777" w:rsidR="00043825" w:rsidRDefault="00043825" w:rsidP="008530A7">
      <w:pPr>
        <w:spacing w:line="360" w:lineRule="auto"/>
        <w:jc w:val="both"/>
        <w:rPr>
          <w:rFonts w:cstheme="minorHAnsi"/>
          <w:b/>
          <w:bCs/>
          <w:color w:val="4472C4" w:themeColor="accent1"/>
          <w:sz w:val="24"/>
          <w:szCs w:val="24"/>
        </w:rPr>
      </w:pPr>
    </w:p>
    <w:p w14:paraId="2E26033A" w14:textId="77777777" w:rsidR="00043825" w:rsidRPr="009273D8" w:rsidRDefault="00043825" w:rsidP="008530A7">
      <w:pPr>
        <w:spacing w:line="360" w:lineRule="auto"/>
        <w:jc w:val="both"/>
        <w:rPr>
          <w:rFonts w:cstheme="minorHAnsi"/>
          <w:b/>
          <w:bCs/>
          <w:color w:val="4472C4" w:themeColor="accent1"/>
          <w:sz w:val="24"/>
          <w:szCs w:val="24"/>
        </w:rPr>
      </w:pPr>
    </w:p>
    <w:p w14:paraId="2DA2586A" w14:textId="261D0F3C" w:rsidR="00043825" w:rsidRPr="009273D8" w:rsidRDefault="009273D8" w:rsidP="008530A7">
      <w:pPr>
        <w:spacing w:line="360" w:lineRule="auto"/>
        <w:jc w:val="both"/>
        <w:rPr>
          <w:rFonts w:cstheme="minorHAnsi"/>
          <w:sz w:val="24"/>
          <w:szCs w:val="24"/>
        </w:rPr>
      </w:pPr>
      <w:r w:rsidRPr="009273D8">
        <w:rPr>
          <w:rFonts w:cstheme="minorHAnsi"/>
          <w:b/>
          <w:bCs/>
          <w:color w:val="4472C4" w:themeColor="accent1"/>
          <w:sz w:val="24"/>
          <w:szCs w:val="24"/>
        </w:rPr>
        <w:t>36</w:t>
      </w:r>
      <w:r w:rsidR="008530A7" w:rsidRPr="009273D8">
        <w:rPr>
          <w:rFonts w:cstheme="minorHAnsi"/>
          <w:b/>
          <w:bCs/>
          <w:color w:val="4472C4" w:themeColor="accent1"/>
          <w:sz w:val="24"/>
          <w:szCs w:val="24"/>
        </w:rPr>
        <w:t xml:space="preserve">. </w:t>
      </w:r>
      <w:r w:rsidR="008530A7" w:rsidRPr="009273D8">
        <w:rPr>
          <w:rFonts w:cstheme="minorHAnsi"/>
          <w:sz w:val="24"/>
          <w:szCs w:val="24"/>
        </w:rPr>
        <w:t xml:space="preserve">Del propio tenor de lo expuesto por la denunciada, se evidencia que: </w:t>
      </w:r>
    </w:p>
    <w:p w14:paraId="0B7D9E93" w14:textId="77777777" w:rsidR="00043825" w:rsidRPr="009273D8" w:rsidRDefault="008530A7" w:rsidP="00043825">
      <w:pPr>
        <w:spacing w:line="360" w:lineRule="auto"/>
        <w:ind w:left="708"/>
        <w:jc w:val="both"/>
        <w:rPr>
          <w:rFonts w:cstheme="minorHAnsi"/>
          <w:sz w:val="24"/>
          <w:szCs w:val="24"/>
        </w:rPr>
      </w:pPr>
      <w:r w:rsidRPr="009273D8">
        <w:rPr>
          <w:rFonts w:cstheme="minorHAnsi"/>
          <w:b/>
          <w:bCs/>
          <w:color w:val="4472C4" w:themeColor="accent1"/>
          <w:sz w:val="24"/>
          <w:szCs w:val="24"/>
        </w:rPr>
        <w:t>a)</w:t>
      </w:r>
      <w:r w:rsidRPr="009273D8">
        <w:rPr>
          <w:rFonts w:cstheme="minorHAnsi"/>
          <w:color w:val="4472C4" w:themeColor="accent1"/>
          <w:sz w:val="24"/>
          <w:szCs w:val="24"/>
        </w:rPr>
        <w:t xml:space="preserve"> </w:t>
      </w:r>
      <w:r w:rsidRPr="009273D8">
        <w:rPr>
          <w:rFonts w:cstheme="minorHAnsi"/>
          <w:sz w:val="24"/>
          <w:szCs w:val="24"/>
        </w:rPr>
        <w:t xml:space="preserve">no adoptaron las medidas apropiadas de acceso a la información; </w:t>
      </w:r>
    </w:p>
    <w:p w14:paraId="43A0CA0F" w14:textId="77777777" w:rsidR="00043825" w:rsidRPr="009273D8" w:rsidRDefault="008530A7" w:rsidP="00043825">
      <w:pPr>
        <w:spacing w:line="360" w:lineRule="auto"/>
        <w:ind w:left="708"/>
        <w:jc w:val="both"/>
        <w:rPr>
          <w:rFonts w:cstheme="minorHAnsi"/>
          <w:sz w:val="24"/>
          <w:szCs w:val="24"/>
        </w:rPr>
      </w:pPr>
      <w:r w:rsidRPr="009273D8">
        <w:rPr>
          <w:rFonts w:cstheme="minorHAnsi"/>
          <w:b/>
          <w:bCs/>
          <w:color w:val="4472C4" w:themeColor="accent1"/>
          <w:sz w:val="24"/>
          <w:szCs w:val="24"/>
        </w:rPr>
        <w:t>b)</w:t>
      </w:r>
      <w:r w:rsidRPr="009273D8">
        <w:rPr>
          <w:rFonts w:cstheme="minorHAnsi"/>
          <w:color w:val="4472C4" w:themeColor="accent1"/>
          <w:sz w:val="24"/>
          <w:szCs w:val="24"/>
        </w:rPr>
        <w:t xml:space="preserve"> </w:t>
      </w:r>
      <w:r w:rsidRPr="009273D8">
        <w:rPr>
          <w:rFonts w:cstheme="minorHAnsi"/>
          <w:sz w:val="24"/>
          <w:szCs w:val="24"/>
        </w:rPr>
        <w:t xml:space="preserve">no consideran estar obligados jurídicamente a adoptar medidas de accesibilidad; </w:t>
      </w:r>
    </w:p>
    <w:p w14:paraId="2EF2F6DA" w14:textId="77777777" w:rsidR="00043825" w:rsidRPr="009273D8" w:rsidRDefault="008530A7" w:rsidP="00043825">
      <w:pPr>
        <w:spacing w:line="360" w:lineRule="auto"/>
        <w:ind w:left="708"/>
        <w:jc w:val="both"/>
        <w:rPr>
          <w:rFonts w:cstheme="minorHAnsi"/>
          <w:sz w:val="24"/>
          <w:szCs w:val="24"/>
        </w:rPr>
      </w:pPr>
      <w:r w:rsidRPr="009273D8">
        <w:rPr>
          <w:rFonts w:cstheme="minorHAnsi"/>
          <w:b/>
          <w:bCs/>
          <w:color w:val="4472C4" w:themeColor="accent1"/>
          <w:sz w:val="24"/>
          <w:szCs w:val="24"/>
        </w:rPr>
        <w:t>c)</w:t>
      </w:r>
      <w:r w:rsidRPr="009273D8">
        <w:rPr>
          <w:rFonts w:cstheme="minorHAnsi"/>
          <w:color w:val="4472C4" w:themeColor="accent1"/>
          <w:sz w:val="24"/>
          <w:szCs w:val="24"/>
        </w:rPr>
        <w:t xml:space="preserve"> </w:t>
      </w:r>
      <w:r w:rsidRPr="009273D8">
        <w:rPr>
          <w:rFonts w:cstheme="minorHAnsi"/>
          <w:sz w:val="24"/>
          <w:szCs w:val="24"/>
        </w:rPr>
        <w:t>desconocen la exigibilidad de CEDAW y CRPD;</w:t>
      </w:r>
    </w:p>
    <w:p w14:paraId="60F78C98" w14:textId="39F4E270" w:rsidR="008530A7" w:rsidRPr="009273D8" w:rsidRDefault="008530A7" w:rsidP="00043825">
      <w:pPr>
        <w:spacing w:line="360" w:lineRule="auto"/>
        <w:ind w:left="708"/>
        <w:jc w:val="both"/>
        <w:rPr>
          <w:rFonts w:cstheme="minorHAnsi"/>
          <w:sz w:val="24"/>
          <w:szCs w:val="24"/>
        </w:rPr>
      </w:pPr>
      <w:r w:rsidRPr="009273D8">
        <w:rPr>
          <w:rFonts w:cstheme="minorHAnsi"/>
          <w:b/>
          <w:bCs/>
          <w:color w:val="4472C4" w:themeColor="accent1"/>
          <w:sz w:val="24"/>
          <w:szCs w:val="24"/>
        </w:rPr>
        <w:t>d)</w:t>
      </w:r>
      <w:r w:rsidRPr="009273D8">
        <w:rPr>
          <w:rFonts w:cstheme="minorHAnsi"/>
          <w:color w:val="4472C4" w:themeColor="accent1"/>
          <w:sz w:val="24"/>
          <w:szCs w:val="24"/>
        </w:rPr>
        <w:t xml:space="preserve"> </w:t>
      </w:r>
      <w:r w:rsidRPr="009273D8">
        <w:rPr>
          <w:rFonts w:cstheme="minorHAnsi"/>
          <w:sz w:val="24"/>
          <w:szCs w:val="24"/>
        </w:rPr>
        <w:t xml:space="preserve">exigen a la mujer Sorda a costear su intérprete. </w:t>
      </w:r>
    </w:p>
    <w:p w14:paraId="5D7308F9" w14:textId="77777777" w:rsidR="00856410" w:rsidRPr="009273D8" w:rsidRDefault="00856410" w:rsidP="006E41CA">
      <w:pPr>
        <w:spacing w:line="360" w:lineRule="auto"/>
        <w:jc w:val="both"/>
        <w:rPr>
          <w:rFonts w:cstheme="minorHAnsi"/>
          <w:b/>
          <w:bCs/>
          <w:color w:val="4472C4" w:themeColor="accent1"/>
          <w:sz w:val="24"/>
          <w:szCs w:val="24"/>
        </w:rPr>
      </w:pPr>
    </w:p>
    <w:p w14:paraId="334804E0" w14:textId="7C48E582" w:rsidR="00043825" w:rsidRPr="009273D8" w:rsidRDefault="009273D8" w:rsidP="008530A7">
      <w:pPr>
        <w:spacing w:line="360" w:lineRule="auto"/>
        <w:jc w:val="both"/>
        <w:rPr>
          <w:rFonts w:cstheme="minorHAnsi"/>
          <w:sz w:val="24"/>
          <w:szCs w:val="24"/>
        </w:rPr>
      </w:pPr>
      <w:r w:rsidRPr="009273D8">
        <w:rPr>
          <w:rFonts w:cstheme="minorHAnsi"/>
          <w:b/>
          <w:bCs/>
          <w:color w:val="4472C4" w:themeColor="accent1"/>
          <w:sz w:val="24"/>
          <w:szCs w:val="24"/>
        </w:rPr>
        <w:t>37</w:t>
      </w:r>
      <w:r w:rsidR="008530A7" w:rsidRPr="009273D8">
        <w:rPr>
          <w:rFonts w:cstheme="minorHAnsi"/>
          <w:b/>
          <w:bCs/>
          <w:color w:val="4472C4" w:themeColor="accent1"/>
          <w:sz w:val="24"/>
          <w:szCs w:val="24"/>
        </w:rPr>
        <w:t>.</w:t>
      </w:r>
      <w:r w:rsidR="008530A7" w:rsidRPr="009273D8">
        <w:rPr>
          <w:rFonts w:cstheme="minorHAnsi"/>
          <w:color w:val="4472C4" w:themeColor="accent1"/>
          <w:sz w:val="24"/>
          <w:szCs w:val="24"/>
        </w:rPr>
        <w:t xml:space="preserve"> </w:t>
      </w:r>
      <w:r w:rsidR="008530A7" w:rsidRPr="009273D8">
        <w:rPr>
          <w:rFonts w:cstheme="minorHAnsi"/>
          <w:sz w:val="24"/>
          <w:szCs w:val="24"/>
        </w:rPr>
        <w:t xml:space="preserve">En virtud de la evidencia allegada y la confesión judicial de la denunciada, </w:t>
      </w:r>
      <w:r w:rsidR="008530A7" w:rsidRPr="009273D8">
        <w:rPr>
          <w:rFonts w:cstheme="minorHAnsi"/>
          <w:b/>
          <w:bCs/>
          <w:sz w:val="24"/>
          <w:szCs w:val="24"/>
        </w:rPr>
        <w:t>la CORTE DE APELACIONES DE CONCEPCIÓN</w:t>
      </w:r>
      <w:r w:rsidR="008530A7" w:rsidRPr="009273D8">
        <w:rPr>
          <w:rFonts w:cstheme="minorHAnsi"/>
          <w:sz w:val="24"/>
          <w:szCs w:val="24"/>
        </w:rPr>
        <w:t xml:space="preserve"> acogió la acción de protección interpuesta</w:t>
      </w:r>
      <w:r w:rsidR="00043825" w:rsidRPr="009273D8">
        <w:rPr>
          <w:rFonts w:cstheme="minorHAnsi"/>
          <w:sz w:val="24"/>
          <w:szCs w:val="24"/>
        </w:rPr>
        <w:t xml:space="preserve">. </w:t>
      </w:r>
      <w:r w:rsidR="008530A7" w:rsidRPr="009273D8">
        <w:rPr>
          <w:rFonts w:cstheme="minorHAnsi"/>
          <w:sz w:val="24"/>
          <w:szCs w:val="24"/>
        </w:rPr>
        <w:t>En lo resolutivo</w:t>
      </w:r>
      <w:r w:rsidR="00043825" w:rsidRPr="009273D8">
        <w:rPr>
          <w:rFonts w:cstheme="minorHAnsi"/>
          <w:sz w:val="24"/>
          <w:szCs w:val="24"/>
        </w:rPr>
        <w:t xml:space="preserve"> </w:t>
      </w:r>
      <w:r w:rsidR="008530A7" w:rsidRPr="009273D8">
        <w:rPr>
          <w:rFonts w:cstheme="minorHAnsi"/>
          <w:sz w:val="24"/>
          <w:szCs w:val="24"/>
        </w:rPr>
        <w:t xml:space="preserve">señala: </w:t>
      </w:r>
    </w:p>
    <w:p w14:paraId="44F4FDB5" w14:textId="77777777" w:rsidR="00043825" w:rsidRPr="009273D8" w:rsidRDefault="008530A7" w:rsidP="00043825">
      <w:pPr>
        <w:spacing w:line="360" w:lineRule="auto"/>
        <w:ind w:left="708"/>
        <w:jc w:val="both"/>
        <w:rPr>
          <w:rFonts w:cstheme="minorHAnsi"/>
          <w:i/>
          <w:iCs/>
          <w:sz w:val="24"/>
          <w:szCs w:val="24"/>
        </w:rPr>
      </w:pPr>
      <w:r w:rsidRPr="009273D8">
        <w:rPr>
          <w:rFonts w:cstheme="minorHAnsi"/>
          <w:b/>
          <w:bCs/>
          <w:color w:val="4472C4" w:themeColor="accent1"/>
          <w:sz w:val="24"/>
          <w:szCs w:val="24"/>
        </w:rPr>
        <w:t>a)</w:t>
      </w:r>
      <w:r w:rsidRPr="009273D8">
        <w:rPr>
          <w:rFonts w:cstheme="minorHAnsi"/>
          <w:sz w:val="24"/>
          <w:szCs w:val="24"/>
        </w:rPr>
        <w:t xml:space="preserve"> </w:t>
      </w:r>
      <w:r w:rsidR="00043825" w:rsidRPr="009273D8">
        <w:rPr>
          <w:rFonts w:cstheme="minorHAnsi"/>
          <w:sz w:val="24"/>
          <w:szCs w:val="24"/>
          <w:u w:val="single"/>
        </w:rPr>
        <w:t>respecto d</w:t>
      </w:r>
      <w:r w:rsidRPr="009273D8">
        <w:rPr>
          <w:rFonts w:cstheme="minorHAnsi"/>
          <w:sz w:val="24"/>
          <w:szCs w:val="24"/>
          <w:u w:val="single"/>
        </w:rPr>
        <w:t>el denunciado SERVICIO DE SALUD DE CONCEPCIÓN</w:t>
      </w:r>
      <w:r w:rsidRPr="009273D8">
        <w:rPr>
          <w:rFonts w:cstheme="minorHAnsi"/>
          <w:sz w:val="24"/>
          <w:szCs w:val="24"/>
        </w:rPr>
        <w:t xml:space="preserve">: </w:t>
      </w:r>
      <w:r w:rsidRPr="009273D8">
        <w:rPr>
          <w:rFonts w:cstheme="minorHAnsi"/>
          <w:i/>
          <w:iCs/>
          <w:sz w:val="24"/>
          <w:szCs w:val="24"/>
        </w:rPr>
        <w:t xml:space="preserve">“SE ACOGE, sin costas, el recurso de protección presentado a favor de la Asociación de Sordos de Chile, ASOCH, y de YEXCENIA OLIVIA NEIRA ÁVILA, ordenando al Servicio de Salud de Concepción y, específicamente al Centro de Salud Familiar Víctor Manuel Fernández, adopte de inmediato las medidas de accesibilidad y ajustes necesarios para la debida atención de la paciente singularizada y de las demás personas con discapacidad auditiva, contando de manera permanente con intérprete de lengua de señas chilena en las atenciones de salud de ese grupo vulnerable de nuestra comunidad, que lo requiera”; </w:t>
      </w:r>
    </w:p>
    <w:p w14:paraId="28FCF5A2" w14:textId="77777777" w:rsidR="00043825" w:rsidRPr="009273D8" w:rsidRDefault="00043825" w:rsidP="00043825">
      <w:pPr>
        <w:spacing w:line="360" w:lineRule="auto"/>
        <w:ind w:left="708"/>
        <w:jc w:val="both"/>
        <w:rPr>
          <w:rFonts w:cstheme="minorHAnsi"/>
          <w:i/>
          <w:iCs/>
          <w:sz w:val="24"/>
          <w:szCs w:val="24"/>
        </w:rPr>
      </w:pPr>
    </w:p>
    <w:p w14:paraId="5159BF08" w14:textId="322716D0" w:rsidR="008530A7" w:rsidRPr="009273D8" w:rsidRDefault="008530A7" w:rsidP="00043825">
      <w:pPr>
        <w:spacing w:line="360" w:lineRule="auto"/>
        <w:ind w:left="708"/>
        <w:jc w:val="both"/>
        <w:rPr>
          <w:rFonts w:cstheme="minorHAnsi"/>
          <w:i/>
          <w:iCs/>
          <w:sz w:val="24"/>
          <w:szCs w:val="24"/>
        </w:rPr>
      </w:pPr>
      <w:r w:rsidRPr="009273D8">
        <w:rPr>
          <w:rFonts w:cstheme="minorHAnsi"/>
          <w:b/>
          <w:bCs/>
          <w:color w:val="4472C4" w:themeColor="accent1"/>
          <w:sz w:val="24"/>
          <w:szCs w:val="24"/>
        </w:rPr>
        <w:lastRenderedPageBreak/>
        <w:t>b)</w:t>
      </w:r>
      <w:r w:rsidRPr="009273D8">
        <w:rPr>
          <w:rFonts w:cstheme="minorHAnsi"/>
          <w:sz w:val="24"/>
          <w:szCs w:val="24"/>
        </w:rPr>
        <w:t xml:space="preserve"> </w:t>
      </w:r>
      <w:r w:rsidR="00043825" w:rsidRPr="009273D8">
        <w:rPr>
          <w:rFonts w:cstheme="minorHAnsi"/>
          <w:sz w:val="24"/>
          <w:szCs w:val="24"/>
        </w:rPr>
        <w:t>respecto d</w:t>
      </w:r>
      <w:r w:rsidRPr="009273D8">
        <w:rPr>
          <w:rFonts w:cstheme="minorHAnsi"/>
          <w:sz w:val="24"/>
          <w:szCs w:val="24"/>
          <w:u w:val="single"/>
        </w:rPr>
        <w:t>el denunciado SERVICIO NACIONAL DE LA DISCAPACIDAD</w:t>
      </w:r>
      <w:r w:rsidRPr="009273D8">
        <w:rPr>
          <w:rFonts w:cstheme="minorHAnsi"/>
          <w:sz w:val="24"/>
          <w:szCs w:val="24"/>
        </w:rPr>
        <w:t xml:space="preserve">: </w:t>
      </w:r>
      <w:r w:rsidRPr="009273D8">
        <w:rPr>
          <w:rFonts w:cstheme="minorHAnsi"/>
          <w:i/>
          <w:iCs/>
          <w:sz w:val="24"/>
          <w:szCs w:val="24"/>
        </w:rPr>
        <w:t xml:space="preserve">“Asimismo se ordena al Servicio Nacional de la Discapacidad velar por el cumplimiento de la obligación precedente, debiendo indagar acerca de las medidas adoptadas y dar cuenta a esta Corte en caso de infracción”. </w:t>
      </w:r>
    </w:p>
    <w:p w14:paraId="42C75118" w14:textId="77777777" w:rsidR="00856410" w:rsidRPr="009273D8" w:rsidRDefault="00856410" w:rsidP="00632FAB">
      <w:pPr>
        <w:spacing w:line="360" w:lineRule="auto"/>
        <w:jc w:val="both"/>
        <w:rPr>
          <w:rFonts w:cstheme="minorHAnsi"/>
          <w:b/>
          <w:bCs/>
          <w:color w:val="4472C4" w:themeColor="accent1"/>
          <w:sz w:val="24"/>
          <w:szCs w:val="24"/>
        </w:rPr>
      </w:pPr>
    </w:p>
    <w:p w14:paraId="774969F1" w14:textId="54403135" w:rsidR="00632FAB" w:rsidRPr="009273D8" w:rsidRDefault="009273D8" w:rsidP="00632FAB">
      <w:pPr>
        <w:spacing w:line="360" w:lineRule="auto"/>
        <w:jc w:val="both"/>
        <w:rPr>
          <w:rFonts w:cstheme="minorHAnsi"/>
          <w:sz w:val="24"/>
          <w:szCs w:val="24"/>
        </w:rPr>
      </w:pPr>
      <w:r>
        <w:rPr>
          <w:rFonts w:cstheme="minorHAnsi"/>
          <w:b/>
          <w:bCs/>
          <w:color w:val="4472C4" w:themeColor="accent1"/>
          <w:sz w:val="24"/>
          <w:szCs w:val="24"/>
        </w:rPr>
        <w:t xml:space="preserve">38. </w:t>
      </w:r>
      <w:r w:rsidR="00632FAB" w:rsidRPr="009273D8">
        <w:rPr>
          <w:rFonts w:cstheme="minorHAnsi"/>
          <w:b/>
          <w:bCs/>
          <w:color w:val="4472C4" w:themeColor="accent1"/>
          <w:sz w:val="24"/>
          <w:szCs w:val="24"/>
        </w:rPr>
        <w:t>RECOMENDACIÓN</w:t>
      </w:r>
      <w:r w:rsidR="00632FAB" w:rsidRPr="009273D8">
        <w:rPr>
          <w:rFonts w:cstheme="minorHAnsi"/>
          <w:sz w:val="24"/>
          <w:szCs w:val="24"/>
        </w:rPr>
        <w:t xml:space="preserve">. Para la corrección de la situación antes evidenciada se recomienda al Estado procurar reformar al SERVICIO NACIONAL DE LA DISCAPACIDAD para generar un órgano competente para hacer cumplir los derechos de las mujeres Sordas y capacitar a abogados y directivos de los Servicios de Salud a nivel nacional en materia de respeto a los derechos humanos de las personas con discapacidad. </w:t>
      </w:r>
    </w:p>
    <w:p w14:paraId="746FC636" w14:textId="77777777" w:rsidR="00632FAB" w:rsidRPr="009273D8" w:rsidRDefault="00632FAB" w:rsidP="00632FAB">
      <w:pPr>
        <w:spacing w:line="360" w:lineRule="auto"/>
        <w:jc w:val="both"/>
        <w:rPr>
          <w:rFonts w:cstheme="minorHAnsi"/>
          <w:sz w:val="24"/>
          <w:szCs w:val="24"/>
        </w:rPr>
      </w:pPr>
    </w:p>
    <w:p w14:paraId="12B3D378" w14:textId="77777777" w:rsidR="006E41CA" w:rsidRPr="009273D8" w:rsidRDefault="006E41CA" w:rsidP="008530A7">
      <w:pPr>
        <w:spacing w:line="360" w:lineRule="auto"/>
        <w:jc w:val="both"/>
        <w:rPr>
          <w:rFonts w:cstheme="minorHAnsi"/>
          <w:sz w:val="24"/>
          <w:szCs w:val="24"/>
        </w:rPr>
      </w:pPr>
    </w:p>
    <w:p w14:paraId="62FE5882" w14:textId="77777777" w:rsidR="006E41CA" w:rsidRPr="009273D8" w:rsidRDefault="006E41CA" w:rsidP="008530A7">
      <w:pPr>
        <w:spacing w:line="360" w:lineRule="auto"/>
        <w:jc w:val="both"/>
        <w:rPr>
          <w:rFonts w:cstheme="minorHAnsi"/>
          <w:sz w:val="24"/>
          <w:szCs w:val="24"/>
        </w:rPr>
      </w:pPr>
    </w:p>
    <w:p w14:paraId="70727928" w14:textId="77777777" w:rsidR="006E41CA" w:rsidRPr="009273D8" w:rsidRDefault="006E41CA" w:rsidP="008530A7">
      <w:pPr>
        <w:spacing w:line="360" w:lineRule="auto"/>
        <w:jc w:val="both"/>
        <w:rPr>
          <w:rFonts w:cstheme="minorHAnsi"/>
          <w:sz w:val="24"/>
          <w:szCs w:val="24"/>
        </w:rPr>
      </w:pPr>
    </w:p>
    <w:p w14:paraId="558675CD" w14:textId="77777777" w:rsidR="006E41CA" w:rsidRPr="009273D8" w:rsidRDefault="006E41CA" w:rsidP="008530A7">
      <w:pPr>
        <w:spacing w:line="360" w:lineRule="auto"/>
        <w:jc w:val="both"/>
        <w:rPr>
          <w:rFonts w:cstheme="minorHAnsi"/>
          <w:sz w:val="24"/>
          <w:szCs w:val="24"/>
        </w:rPr>
      </w:pPr>
    </w:p>
    <w:p w14:paraId="28C227C5" w14:textId="77777777" w:rsidR="006E41CA" w:rsidRPr="009273D8" w:rsidRDefault="006E41CA" w:rsidP="008530A7">
      <w:pPr>
        <w:spacing w:line="360" w:lineRule="auto"/>
        <w:jc w:val="both"/>
        <w:rPr>
          <w:rFonts w:cstheme="minorHAnsi"/>
          <w:sz w:val="24"/>
          <w:szCs w:val="24"/>
        </w:rPr>
      </w:pPr>
    </w:p>
    <w:p w14:paraId="304FF210" w14:textId="77777777" w:rsidR="006E41CA" w:rsidRPr="009273D8" w:rsidRDefault="006E41CA" w:rsidP="008530A7">
      <w:pPr>
        <w:spacing w:line="360" w:lineRule="auto"/>
        <w:jc w:val="both"/>
        <w:rPr>
          <w:rFonts w:cstheme="minorHAnsi"/>
          <w:sz w:val="24"/>
          <w:szCs w:val="24"/>
        </w:rPr>
      </w:pPr>
    </w:p>
    <w:p w14:paraId="660E1A36" w14:textId="77777777" w:rsidR="00856410" w:rsidRPr="009273D8" w:rsidRDefault="00856410" w:rsidP="008530A7">
      <w:pPr>
        <w:spacing w:line="360" w:lineRule="auto"/>
        <w:jc w:val="both"/>
        <w:rPr>
          <w:rFonts w:cstheme="minorHAnsi"/>
          <w:sz w:val="24"/>
          <w:szCs w:val="24"/>
        </w:rPr>
      </w:pPr>
    </w:p>
    <w:p w14:paraId="038F8E73" w14:textId="77777777" w:rsidR="00856410" w:rsidRPr="009273D8" w:rsidRDefault="00856410" w:rsidP="008530A7">
      <w:pPr>
        <w:spacing w:line="360" w:lineRule="auto"/>
        <w:jc w:val="both"/>
        <w:rPr>
          <w:rFonts w:cstheme="minorHAnsi"/>
          <w:sz w:val="24"/>
          <w:szCs w:val="24"/>
        </w:rPr>
      </w:pPr>
    </w:p>
    <w:p w14:paraId="1D733D84" w14:textId="77777777" w:rsidR="00856410" w:rsidRPr="009273D8" w:rsidRDefault="00856410" w:rsidP="008530A7">
      <w:pPr>
        <w:spacing w:line="360" w:lineRule="auto"/>
        <w:jc w:val="both"/>
        <w:rPr>
          <w:rFonts w:cstheme="minorHAnsi"/>
          <w:sz w:val="24"/>
          <w:szCs w:val="24"/>
        </w:rPr>
      </w:pPr>
    </w:p>
    <w:p w14:paraId="0036D00C" w14:textId="77777777" w:rsidR="00856410" w:rsidRDefault="00856410" w:rsidP="008530A7">
      <w:pPr>
        <w:spacing w:line="360" w:lineRule="auto"/>
        <w:jc w:val="both"/>
        <w:rPr>
          <w:rFonts w:cstheme="minorHAnsi"/>
          <w:sz w:val="24"/>
          <w:szCs w:val="24"/>
        </w:rPr>
      </w:pPr>
    </w:p>
    <w:p w14:paraId="3493B877" w14:textId="77777777" w:rsidR="00043825" w:rsidRDefault="00043825" w:rsidP="008530A7">
      <w:pPr>
        <w:spacing w:line="360" w:lineRule="auto"/>
        <w:jc w:val="both"/>
        <w:rPr>
          <w:rFonts w:cstheme="minorHAnsi"/>
          <w:sz w:val="24"/>
          <w:szCs w:val="24"/>
        </w:rPr>
      </w:pPr>
    </w:p>
    <w:p w14:paraId="215EB696" w14:textId="77777777" w:rsidR="00043825" w:rsidRDefault="00043825" w:rsidP="008530A7">
      <w:pPr>
        <w:spacing w:line="360" w:lineRule="auto"/>
        <w:jc w:val="both"/>
        <w:rPr>
          <w:rFonts w:cstheme="minorHAnsi"/>
          <w:sz w:val="24"/>
          <w:szCs w:val="24"/>
        </w:rPr>
      </w:pPr>
    </w:p>
    <w:p w14:paraId="1A061366" w14:textId="77777777" w:rsidR="00043825" w:rsidRDefault="00043825" w:rsidP="008530A7">
      <w:pPr>
        <w:spacing w:line="360" w:lineRule="auto"/>
        <w:jc w:val="both"/>
        <w:rPr>
          <w:rFonts w:cstheme="minorHAnsi"/>
          <w:sz w:val="24"/>
          <w:szCs w:val="24"/>
        </w:rPr>
      </w:pPr>
    </w:p>
    <w:p w14:paraId="32B95301" w14:textId="77777777" w:rsidR="00043825" w:rsidRDefault="00043825" w:rsidP="008530A7">
      <w:pPr>
        <w:spacing w:line="360" w:lineRule="auto"/>
        <w:jc w:val="both"/>
        <w:rPr>
          <w:rFonts w:cstheme="minorHAnsi"/>
          <w:sz w:val="24"/>
          <w:szCs w:val="24"/>
        </w:rPr>
      </w:pPr>
    </w:p>
    <w:p w14:paraId="6C272F22" w14:textId="77777777" w:rsidR="00043825" w:rsidRDefault="00043825" w:rsidP="008530A7">
      <w:pPr>
        <w:spacing w:line="360" w:lineRule="auto"/>
        <w:jc w:val="both"/>
        <w:rPr>
          <w:rFonts w:cstheme="minorHAnsi"/>
          <w:sz w:val="24"/>
          <w:szCs w:val="24"/>
        </w:rPr>
      </w:pPr>
    </w:p>
    <w:p w14:paraId="08ECC1A6" w14:textId="77777777" w:rsidR="00043825" w:rsidRDefault="00043825" w:rsidP="008530A7">
      <w:pPr>
        <w:spacing w:line="360" w:lineRule="auto"/>
        <w:jc w:val="both"/>
        <w:rPr>
          <w:rFonts w:cstheme="minorHAnsi"/>
          <w:sz w:val="24"/>
          <w:szCs w:val="24"/>
        </w:rPr>
      </w:pPr>
    </w:p>
    <w:p w14:paraId="6B11FD53" w14:textId="77777777" w:rsidR="00856410" w:rsidRDefault="00856410" w:rsidP="008530A7">
      <w:pPr>
        <w:spacing w:line="360" w:lineRule="auto"/>
        <w:jc w:val="both"/>
        <w:rPr>
          <w:rFonts w:cstheme="minorHAnsi"/>
          <w:sz w:val="24"/>
          <w:szCs w:val="24"/>
        </w:rPr>
      </w:pPr>
    </w:p>
    <w:p w14:paraId="5323695C" w14:textId="77777777" w:rsidR="00856410" w:rsidRDefault="00856410" w:rsidP="008530A7">
      <w:pPr>
        <w:spacing w:line="360" w:lineRule="auto"/>
        <w:jc w:val="both"/>
        <w:rPr>
          <w:rFonts w:cstheme="minorHAnsi"/>
          <w:sz w:val="24"/>
          <w:szCs w:val="24"/>
        </w:rPr>
      </w:pPr>
    </w:p>
    <w:bookmarkStart w:id="32" w:name="_V._MUJER_SORDA,"/>
    <w:bookmarkEnd w:id="32"/>
    <w:p w14:paraId="60C9D9CB" w14:textId="24F1BF71" w:rsidR="001F7622" w:rsidRPr="001F7622" w:rsidRDefault="001F7622" w:rsidP="001F7622">
      <w:pPr>
        <w:pStyle w:val="Ttulo1"/>
        <w:jc w:val="center"/>
        <w:rPr>
          <w:rFonts w:cstheme="minorHAnsi"/>
          <w:b/>
          <w:bCs/>
          <w:color w:val="4472C4" w:themeColor="accent1"/>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934837" w:rsidRPr="001F7622">
        <w:rPr>
          <w:rStyle w:val="Hipervnculo"/>
          <w:b/>
          <w:bCs/>
        </w:rPr>
        <w:t>V. MUJER</w:t>
      </w:r>
      <w:r w:rsidR="00934837" w:rsidRPr="001F7622">
        <w:rPr>
          <w:rStyle w:val="Hipervnculo"/>
          <w:b/>
          <w:bCs/>
        </w:rPr>
        <w:t xml:space="preserve"> </w:t>
      </w:r>
      <w:r w:rsidR="00934837" w:rsidRPr="001F7622">
        <w:rPr>
          <w:rStyle w:val="Hipervnculo"/>
          <w:b/>
          <w:bCs/>
        </w:rPr>
        <w:t>SORDA, JUSTICIA Y PROTECCIÓN CONTRA LA VIOLENCIA DE GÉNERO</w:t>
      </w:r>
      <w:r w:rsidR="00455709" w:rsidRPr="001F7622">
        <w:rPr>
          <w:rStyle w:val="Hipervnculo"/>
          <w:rFonts w:cstheme="minorHAnsi"/>
          <w:b/>
          <w:bCs/>
        </w:rPr>
        <w:t>.</w:t>
      </w:r>
      <w:r>
        <w:rPr>
          <w:rStyle w:val="Ttulo1Car"/>
          <w:b/>
          <w:bCs/>
        </w:rPr>
        <w:fldChar w:fldCharType="end"/>
      </w:r>
    </w:p>
    <w:p w14:paraId="3F8D8EEB" w14:textId="77777777" w:rsidR="001F7622" w:rsidRDefault="001F7622" w:rsidP="00666B48">
      <w:pPr>
        <w:spacing w:line="360" w:lineRule="auto"/>
        <w:jc w:val="both"/>
        <w:rPr>
          <w:rFonts w:cstheme="minorHAnsi"/>
          <w:b/>
          <w:bCs/>
          <w:color w:val="4472C4" w:themeColor="accent1"/>
        </w:rPr>
      </w:pPr>
    </w:p>
    <w:p w14:paraId="30250049" w14:textId="3281800B" w:rsidR="00455709" w:rsidRPr="009273D8" w:rsidRDefault="009273D8" w:rsidP="009273D8">
      <w:pPr>
        <w:spacing w:line="360" w:lineRule="auto"/>
        <w:jc w:val="both"/>
        <w:rPr>
          <w:rFonts w:cstheme="minorHAnsi"/>
          <w:sz w:val="24"/>
          <w:szCs w:val="24"/>
        </w:rPr>
      </w:pPr>
      <w:r w:rsidRPr="009273D8">
        <w:rPr>
          <w:rFonts w:cstheme="minorHAnsi"/>
          <w:b/>
          <w:bCs/>
          <w:color w:val="4472C4" w:themeColor="accent1"/>
          <w:sz w:val="24"/>
          <w:szCs w:val="24"/>
        </w:rPr>
        <w:t>39</w:t>
      </w:r>
      <w:r w:rsidR="001F7622" w:rsidRPr="009273D8">
        <w:rPr>
          <w:rFonts w:cstheme="minorHAnsi"/>
          <w:b/>
          <w:bCs/>
          <w:color w:val="4472C4" w:themeColor="accent1"/>
          <w:sz w:val="24"/>
          <w:szCs w:val="24"/>
        </w:rPr>
        <w:t xml:space="preserve">. </w:t>
      </w:r>
      <w:r w:rsidR="00455709" w:rsidRPr="009273D8">
        <w:rPr>
          <w:rFonts w:cstheme="minorHAnsi"/>
          <w:sz w:val="24"/>
          <w:szCs w:val="24"/>
        </w:rPr>
        <w:t>Respecto de los contenidos de la norma del artículo 15° de CEDAW la evidencia empírica</w:t>
      </w:r>
      <w:r w:rsidR="00455709" w:rsidRPr="009273D8">
        <w:rPr>
          <w:rStyle w:val="Refdenotaalpie"/>
          <w:rFonts w:cstheme="minorHAnsi"/>
          <w:sz w:val="24"/>
          <w:szCs w:val="24"/>
        </w:rPr>
        <w:footnoteReference w:id="22"/>
      </w:r>
      <w:r w:rsidR="00455709" w:rsidRPr="009273D8">
        <w:rPr>
          <w:rFonts w:cstheme="minorHAnsi"/>
          <w:sz w:val="24"/>
          <w:szCs w:val="24"/>
        </w:rPr>
        <w:t xml:space="preserve">, precisa cuales son para las mujeres Sordas los focos de atención en la materia: </w:t>
      </w:r>
    </w:p>
    <w:p w14:paraId="2C790ACB" w14:textId="77777777" w:rsidR="00856410" w:rsidRPr="009273D8" w:rsidRDefault="00856410" w:rsidP="009273D8">
      <w:pPr>
        <w:spacing w:line="360" w:lineRule="auto"/>
        <w:jc w:val="both"/>
        <w:rPr>
          <w:rFonts w:cstheme="minorHAnsi"/>
          <w:b/>
          <w:bCs/>
          <w:color w:val="4472C4" w:themeColor="accent1"/>
          <w:sz w:val="24"/>
          <w:szCs w:val="24"/>
        </w:rPr>
      </w:pPr>
    </w:p>
    <w:p w14:paraId="1688C651" w14:textId="70F3F737" w:rsidR="00455709" w:rsidRPr="009273D8" w:rsidRDefault="004316E3" w:rsidP="009273D8">
      <w:pPr>
        <w:spacing w:line="360" w:lineRule="auto"/>
        <w:jc w:val="both"/>
        <w:rPr>
          <w:rFonts w:cstheme="minorHAnsi"/>
          <w:sz w:val="24"/>
          <w:szCs w:val="24"/>
        </w:rPr>
      </w:pPr>
      <w:r w:rsidRPr="009273D8">
        <w:rPr>
          <w:noProof/>
          <w:sz w:val="24"/>
          <w:szCs w:val="24"/>
        </w:rPr>
        <w:drawing>
          <wp:inline distT="0" distB="0" distL="0" distR="0" wp14:anchorId="5A5FECAB" wp14:editId="09983C5B">
            <wp:extent cx="5943600" cy="4574540"/>
            <wp:effectExtent l="0" t="0" r="0" b="0"/>
            <wp:docPr id="499711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11645" name=""/>
                    <pic:cNvPicPr/>
                  </pic:nvPicPr>
                  <pic:blipFill>
                    <a:blip r:embed="rId34"/>
                    <a:stretch>
                      <a:fillRect/>
                    </a:stretch>
                  </pic:blipFill>
                  <pic:spPr>
                    <a:xfrm>
                      <a:off x="0" y="0"/>
                      <a:ext cx="5943600" cy="4574540"/>
                    </a:xfrm>
                    <a:prstGeom prst="rect">
                      <a:avLst/>
                    </a:prstGeom>
                  </pic:spPr>
                </pic:pic>
              </a:graphicData>
            </a:graphic>
          </wp:inline>
        </w:drawing>
      </w:r>
    </w:p>
    <w:p w14:paraId="012CC353" w14:textId="7E510E15" w:rsidR="00455709" w:rsidRPr="009273D8" w:rsidRDefault="009273D8" w:rsidP="009273D8">
      <w:pPr>
        <w:spacing w:line="360" w:lineRule="auto"/>
        <w:jc w:val="both"/>
        <w:rPr>
          <w:rFonts w:cstheme="minorHAnsi"/>
          <w:sz w:val="24"/>
          <w:szCs w:val="24"/>
        </w:rPr>
      </w:pPr>
      <w:r>
        <w:rPr>
          <w:rFonts w:cstheme="minorHAnsi"/>
          <w:b/>
          <w:bCs/>
          <w:color w:val="4472C4" w:themeColor="accent1"/>
          <w:sz w:val="24"/>
          <w:szCs w:val="24"/>
        </w:rPr>
        <w:t>4</w:t>
      </w:r>
      <w:r w:rsidR="00455709" w:rsidRPr="009273D8">
        <w:rPr>
          <w:rFonts w:cstheme="minorHAnsi"/>
          <w:b/>
          <w:bCs/>
          <w:color w:val="4472C4" w:themeColor="accent1"/>
          <w:sz w:val="24"/>
          <w:szCs w:val="24"/>
        </w:rPr>
        <w:t>0.</w:t>
      </w:r>
      <w:r w:rsidR="00455709" w:rsidRPr="009273D8">
        <w:rPr>
          <w:rFonts w:cstheme="minorHAnsi"/>
          <w:color w:val="4472C4" w:themeColor="accent1"/>
          <w:sz w:val="24"/>
          <w:szCs w:val="24"/>
        </w:rPr>
        <w:t xml:space="preserve"> </w:t>
      </w:r>
      <w:r w:rsidR="00632FAB" w:rsidRPr="009273D8">
        <w:rPr>
          <w:rFonts w:cstheme="minorHAnsi"/>
          <w:sz w:val="24"/>
          <w:szCs w:val="24"/>
        </w:rPr>
        <w:t>En su Informe</w:t>
      </w:r>
      <w:r w:rsidR="00666B48" w:rsidRPr="009273D8">
        <w:rPr>
          <w:rStyle w:val="Refdenotaalpie"/>
          <w:rFonts w:cstheme="minorHAnsi"/>
          <w:sz w:val="24"/>
          <w:szCs w:val="24"/>
        </w:rPr>
        <w:footnoteReference w:id="23"/>
      </w:r>
      <w:r w:rsidR="00632FAB" w:rsidRPr="009273D8">
        <w:rPr>
          <w:rFonts w:cstheme="minorHAnsi"/>
          <w:sz w:val="24"/>
          <w:szCs w:val="24"/>
        </w:rPr>
        <w:t xml:space="preserve"> el Estado ha dado cuenta a este Comité sobre </w:t>
      </w:r>
      <w:r w:rsidR="00666B48" w:rsidRPr="009273D8">
        <w:rPr>
          <w:rFonts w:cstheme="minorHAnsi"/>
          <w:sz w:val="24"/>
          <w:szCs w:val="24"/>
        </w:rPr>
        <w:t xml:space="preserve">diversos </w:t>
      </w:r>
      <w:r w:rsidR="00455709" w:rsidRPr="009273D8">
        <w:rPr>
          <w:rFonts w:cstheme="minorHAnsi"/>
          <w:sz w:val="24"/>
          <w:szCs w:val="24"/>
        </w:rPr>
        <w:t xml:space="preserve">programas y servicios públicos </w:t>
      </w:r>
      <w:r w:rsidR="00666B48" w:rsidRPr="009273D8">
        <w:rPr>
          <w:rFonts w:cstheme="minorHAnsi"/>
          <w:sz w:val="24"/>
          <w:szCs w:val="24"/>
        </w:rPr>
        <w:t xml:space="preserve">relativos a estas materias cuyo </w:t>
      </w:r>
      <w:r w:rsidR="00666B48" w:rsidRPr="009273D8">
        <w:rPr>
          <w:sz w:val="24"/>
          <w:szCs w:val="24"/>
        </w:rPr>
        <w:t xml:space="preserve">diseño responde únicamente a las necesidades de las mujeres oyentes excluyendo a las mujeres Sorda, según </w:t>
      </w:r>
      <w:r w:rsidR="00455709" w:rsidRPr="009273D8">
        <w:rPr>
          <w:rFonts w:cstheme="minorHAnsi"/>
          <w:sz w:val="24"/>
          <w:szCs w:val="24"/>
        </w:rPr>
        <w:t xml:space="preserve">se observa a continuación: </w:t>
      </w:r>
    </w:p>
    <w:p w14:paraId="3D23C4BE" w14:textId="56034825" w:rsidR="00666B48" w:rsidRPr="009273D8" w:rsidRDefault="00455709" w:rsidP="009273D8">
      <w:pPr>
        <w:spacing w:line="360" w:lineRule="auto"/>
        <w:ind w:left="708"/>
        <w:jc w:val="both"/>
        <w:rPr>
          <w:sz w:val="24"/>
          <w:szCs w:val="24"/>
        </w:rPr>
      </w:pPr>
      <w:r w:rsidRPr="009273D8">
        <w:rPr>
          <w:rFonts w:cstheme="minorHAnsi"/>
          <w:b/>
          <w:bCs/>
          <w:color w:val="4472C4" w:themeColor="accent1"/>
          <w:sz w:val="24"/>
          <w:szCs w:val="24"/>
        </w:rPr>
        <w:t>a)</w:t>
      </w:r>
      <w:r w:rsidRPr="009273D8">
        <w:rPr>
          <w:rFonts w:cstheme="minorHAnsi"/>
          <w:b/>
          <w:bCs/>
          <w:sz w:val="24"/>
          <w:szCs w:val="24"/>
        </w:rPr>
        <w:t xml:space="preserve"> SERVICIOS DEL MINISTERIO DE LA MUJER Y EQUIDAD DE GÉNERO</w:t>
      </w:r>
      <w:bookmarkStart w:id="33" w:name="_Hlk176689198"/>
      <w:r w:rsidRPr="009273D8">
        <w:rPr>
          <w:rFonts w:cstheme="minorHAnsi"/>
          <w:b/>
          <w:bCs/>
          <w:sz w:val="24"/>
          <w:szCs w:val="24"/>
        </w:rPr>
        <w:t xml:space="preserve">: </w:t>
      </w:r>
      <w:r w:rsidRPr="009273D8">
        <w:rPr>
          <w:rFonts w:cstheme="minorHAnsi"/>
          <w:sz w:val="24"/>
          <w:szCs w:val="24"/>
        </w:rPr>
        <w:t>relativos al apoyo e intervención en casos de violencia contra la mujer y que son CDA (</w:t>
      </w:r>
      <w:r w:rsidRPr="009273D8">
        <w:rPr>
          <w:rFonts w:cstheme="minorHAnsi"/>
          <w:i/>
          <w:iCs/>
          <w:sz w:val="24"/>
          <w:szCs w:val="24"/>
        </w:rPr>
        <w:t>Casas de Acogida</w:t>
      </w:r>
      <w:r w:rsidRPr="009273D8">
        <w:rPr>
          <w:rFonts w:cstheme="minorHAnsi"/>
          <w:sz w:val="24"/>
          <w:szCs w:val="24"/>
        </w:rPr>
        <w:t>); CARI (</w:t>
      </w:r>
      <w:r w:rsidRPr="009273D8">
        <w:rPr>
          <w:rFonts w:cstheme="minorHAnsi"/>
          <w:i/>
          <w:iCs/>
          <w:sz w:val="24"/>
          <w:szCs w:val="24"/>
        </w:rPr>
        <w:t>Centro de Atención Reparatoria Integral</w:t>
      </w:r>
      <w:r w:rsidRPr="009273D8">
        <w:rPr>
          <w:rFonts w:cstheme="minorHAnsi"/>
          <w:sz w:val="24"/>
          <w:szCs w:val="24"/>
        </w:rPr>
        <w:t>); CDM (Centros de la Mujer); CVS (Centros de Atención y Reparación para Mujeres Víctimas/Sobrevivientes de Violencia Sexual); CRH (</w:t>
      </w:r>
      <w:r w:rsidRPr="009273D8">
        <w:rPr>
          <w:rFonts w:cstheme="minorHAnsi"/>
          <w:i/>
          <w:iCs/>
          <w:sz w:val="24"/>
          <w:szCs w:val="24"/>
        </w:rPr>
        <w:t>Centros de Reeducación de Hombres que Ejercen Violencia contra sus Parejas</w:t>
      </w:r>
      <w:r w:rsidRPr="009273D8">
        <w:rPr>
          <w:rFonts w:cstheme="minorHAnsi"/>
          <w:sz w:val="24"/>
          <w:szCs w:val="24"/>
        </w:rPr>
        <w:t xml:space="preserve">); </w:t>
      </w:r>
      <w:hyperlink r:id="rId35" w:history="1">
        <w:r w:rsidRPr="009273D8">
          <w:rPr>
            <w:rStyle w:val="Hipervnculo"/>
            <w:rFonts w:cstheme="minorHAnsi"/>
            <w:sz w:val="24"/>
            <w:szCs w:val="24"/>
          </w:rPr>
          <w:t>Línea telefónica 1455</w:t>
        </w:r>
      </w:hyperlink>
      <w:r w:rsidRPr="009273D8">
        <w:rPr>
          <w:rFonts w:cstheme="minorHAnsi"/>
          <w:sz w:val="24"/>
          <w:szCs w:val="24"/>
        </w:rPr>
        <w:t>, (</w:t>
      </w:r>
      <w:r w:rsidRPr="009273D8">
        <w:rPr>
          <w:rFonts w:cstheme="minorHAnsi"/>
          <w:i/>
          <w:iCs/>
          <w:sz w:val="24"/>
          <w:szCs w:val="24"/>
        </w:rPr>
        <w:t xml:space="preserve">con chat web 1455 y </w:t>
      </w:r>
      <w:proofErr w:type="spellStart"/>
      <w:r w:rsidRPr="009273D8">
        <w:rPr>
          <w:rFonts w:cstheme="minorHAnsi"/>
          <w:i/>
          <w:iCs/>
          <w:sz w:val="24"/>
          <w:szCs w:val="24"/>
        </w:rPr>
        <w:t>whatsApp</w:t>
      </w:r>
      <w:proofErr w:type="spellEnd"/>
      <w:r w:rsidRPr="009273D8">
        <w:rPr>
          <w:rFonts w:cstheme="minorHAnsi"/>
          <w:i/>
          <w:iCs/>
          <w:sz w:val="24"/>
          <w:szCs w:val="24"/>
        </w:rPr>
        <w:t xml:space="preserve"> +569 9700 7000</w:t>
      </w:r>
      <w:r w:rsidRPr="009273D8">
        <w:rPr>
          <w:rFonts w:cstheme="minorHAnsi"/>
          <w:sz w:val="24"/>
          <w:szCs w:val="24"/>
        </w:rPr>
        <w:t>)</w:t>
      </w:r>
      <w:bookmarkEnd w:id="33"/>
      <w:r w:rsidRPr="009273D8">
        <w:rPr>
          <w:rFonts w:cstheme="minorHAnsi"/>
          <w:sz w:val="24"/>
          <w:szCs w:val="24"/>
        </w:rPr>
        <w:t xml:space="preserve">; </w:t>
      </w:r>
    </w:p>
    <w:p w14:paraId="38D06705" w14:textId="77777777" w:rsidR="001F7622" w:rsidRPr="009273D8" w:rsidRDefault="001F7622" w:rsidP="009273D8">
      <w:pPr>
        <w:spacing w:line="360" w:lineRule="auto"/>
        <w:ind w:left="708"/>
        <w:jc w:val="both"/>
        <w:rPr>
          <w:b/>
          <w:bCs/>
          <w:color w:val="4472C4" w:themeColor="accent1"/>
          <w:sz w:val="24"/>
          <w:szCs w:val="24"/>
        </w:rPr>
      </w:pPr>
    </w:p>
    <w:p w14:paraId="45E86226" w14:textId="77777777" w:rsidR="001F7622" w:rsidRDefault="001F7622" w:rsidP="00043825">
      <w:pPr>
        <w:spacing w:line="360" w:lineRule="auto"/>
        <w:ind w:left="708"/>
        <w:jc w:val="both"/>
        <w:rPr>
          <w:b/>
          <w:bCs/>
          <w:color w:val="4472C4" w:themeColor="accent1"/>
        </w:rPr>
      </w:pPr>
    </w:p>
    <w:p w14:paraId="44B1ACD6" w14:textId="77777777" w:rsidR="001F7622" w:rsidRDefault="001F7622" w:rsidP="00043825">
      <w:pPr>
        <w:spacing w:line="360" w:lineRule="auto"/>
        <w:ind w:left="708"/>
        <w:jc w:val="both"/>
        <w:rPr>
          <w:b/>
          <w:bCs/>
          <w:color w:val="4472C4" w:themeColor="accent1"/>
        </w:rPr>
      </w:pPr>
    </w:p>
    <w:p w14:paraId="13D014BE" w14:textId="7F0A2EC8" w:rsidR="00666B48" w:rsidRDefault="00455709" w:rsidP="00043825">
      <w:pPr>
        <w:spacing w:line="360" w:lineRule="auto"/>
        <w:ind w:left="708"/>
        <w:jc w:val="both"/>
        <w:rPr>
          <w:rFonts w:cstheme="minorHAnsi"/>
        </w:rPr>
      </w:pPr>
      <w:r w:rsidRPr="004016C9">
        <w:rPr>
          <w:b/>
          <w:bCs/>
          <w:color w:val="4472C4" w:themeColor="accent1"/>
        </w:rPr>
        <w:t xml:space="preserve">b) </w:t>
      </w:r>
      <w:r w:rsidRPr="007F682A">
        <w:rPr>
          <w:b/>
          <w:bCs/>
        </w:rPr>
        <w:t>SERVICIOS DE LA DEFENSORÍA PENAL PÚBLICA</w:t>
      </w:r>
      <w:r>
        <w:rPr>
          <w:b/>
          <w:bCs/>
        </w:rPr>
        <w:t xml:space="preserve">: </w:t>
      </w:r>
      <w:bookmarkStart w:id="34" w:name="_Hlk176689673"/>
      <w:bookmarkStart w:id="35" w:name="_Hlk176691205"/>
      <w:r>
        <w:t xml:space="preserve">se hace alusión a la disponibilidad de abogado defensor, al </w:t>
      </w:r>
      <w:bookmarkStart w:id="36" w:name="_Hlk176688540"/>
      <w:r>
        <w:fldChar w:fldCharType="begin"/>
      </w:r>
      <w:r>
        <w:instrText>HYPERLINK "https://www.dpp.cl/resources/upload/files/documento/4bb183558fad24f3001a110359190b0a.pdf"</w:instrText>
      </w:r>
      <w:r>
        <w:fldChar w:fldCharType="separate"/>
      </w:r>
      <w:r w:rsidRPr="00904AD2">
        <w:rPr>
          <w:rStyle w:val="Hipervnculo"/>
        </w:rPr>
        <w:t>Protocolo de atención a mujeres indígenas extranjeras privadas de libertad</w:t>
      </w:r>
      <w:r>
        <w:fldChar w:fldCharType="end"/>
      </w:r>
      <w:r>
        <w:t xml:space="preserve"> y al </w:t>
      </w:r>
      <w:hyperlink r:id="rId36" w:history="1">
        <w:r w:rsidRPr="00904AD2">
          <w:rPr>
            <w:rStyle w:val="Hipervnculo"/>
          </w:rPr>
          <w:t>Manual de actuaciones mínimas de igualdad de género</w:t>
        </w:r>
      </w:hyperlink>
      <w:r>
        <w:rPr>
          <w:b/>
          <w:bCs/>
        </w:rPr>
        <w:t xml:space="preserve">, </w:t>
      </w:r>
      <w:r w:rsidRPr="00794BA0">
        <w:t>se refiere lo sigu</w:t>
      </w:r>
      <w:r>
        <w:t>i</w:t>
      </w:r>
      <w:r w:rsidRPr="00794BA0">
        <w:t xml:space="preserve">ente:  </w:t>
      </w:r>
      <w:bookmarkEnd w:id="34"/>
      <w:bookmarkEnd w:id="36"/>
      <w:r>
        <w:rPr>
          <w:b/>
          <w:bCs/>
          <w:color w:val="4472C4" w:themeColor="accent1"/>
        </w:rPr>
        <w:t>b.1</w:t>
      </w:r>
      <w:r w:rsidRPr="00794BA0">
        <w:rPr>
          <w:b/>
          <w:bCs/>
          <w:color w:val="4472C4" w:themeColor="accent1"/>
        </w:rPr>
        <w:t>)</w:t>
      </w:r>
      <w:r>
        <w:t xml:space="preserve"> El acceso para obtener el servicio de un abogado defensor es accesible por vía oral a través del enlace siguiente: </w:t>
      </w:r>
      <w:bookmarkEnd w:id="35"/>
      <w:r w:rsidRPr="00794BA0">
        <w:rPr>
          <w:b/>
          <w:bCs/>
          <w:color w:val="4472C4" w:themeColor="accent1"/>
        </w:rPr>
        <w:t>b</w:t>
      </w:r>
      <w:r>
        <w:rPr>
          <w:b/>
          <w:bCs/>
          <w:color w:val="4472C4" w:themeColor="accent1"/>
        </w:rPr>
        <w:t>.2</w:t>
      </w:r>
      <w:r w:rsidRPr="00794BA0">
        <w:rPr>
          <w:b/>
          <w:bCs/>
          <w:color w:val="4472C4" w:themeColor="accent1"/>
        </w:rPr>
        <w:t>)</w:t>
      </w:r>
      <w:r w:rsidRPr="00794BA0">
        <w:rPr>
          <w:color w:val="4472C4" w:themeColor="accent1"/>
        </w:rPr>
        <w:t xml:space="preserve"> </w:t>
      </w:r>
      <w:r>
        <w:t xml:space="preserve">El </w:t>
      </w:r>
      <w:hyperlink r:id="rId37" w:history="1">
        <w:r w:rsidRPr="00904AD2">
          <w:rPr>
            <w:rStyle w:val="Hipervnculo"/>
          </w:rPr>
          <w:t>Protocolo de atención a mujeres indígenas extranjeras privadas de libertad</w:t>
        </w:r>
      </w:hyperlink>
      <w:r>
        <w:t xml:space="preserve"> no contiene mención alguna a las mujeres Sordas indígenas extranjeras privadas de libertad ni tiene un equivalente enfocado en las mujeres Sordas privadas en libertad; </w:t>
      </w:r>
      <w:bookmarkStart w:id="37" w:name="_Hlk176689857"/>
      <w:r>
        <w:rPr>
          <w:b/>
          <w:bCs/>
          <w:color w:val="4472C4" w:themeColor="accent1"/>
        </w:rPr>
        <w:t>b.3</w:t>
      </w:r>
      <w:r w:rsidRPr="00794BA0">
        <w:rPr>
          <w:b/>
          <w:bCs/>
          <w:color w:val="4472C4" w:themeColor="accent1"/>
        </w:rPr>
        <w:t>)</w:t>
      </w:r>
      <w:r w:rsidRPr="00794BA0">
        <w:rPr>
          <w:color w:val="4472C4" w:themeColor="accent1"/>
        </w:rPr>
        <w:t xml:space="preserve"> </w:t>
      </w:r>
      <w:r>
        <w:t xml:space="preserve">El </w:t>
      </w:r>
      <w:hyperlink r:id="rId38" w:history="1">
        <w:r w:rsidRPr="00904AD2">
          <w:rPr>
            <w:rStyle w:val="Hipervnculo"/>
          </w:rPr>
          <w:t>Manual de actuaciones mínimas de igualdad de género</w:t>
        </w:r>
      </w:hyperlink>
      <w:r>
        <w:rPr>
          <w:b/>
          <w:bCs/>
        </w:rPr>
        <w:t xml:space="preserve">, </w:t>
      </w:r>
      <w:r w:rsidRPr="00794BA0">
        <w:t>en sus 19 páginas y 9905 palabras, no contiene ninguna mención o disposición relativa a las mujeres Sordas</w:t>
      </w:r>
      <w:bookmarkEnd w:id="37"/>
      <w:r w:rsidR="00666B48">
        <w:t>;</w:t>
      </w:r>
    </w:p>
    <w:p w14:paraId="2D596057" w14:textId="6F406315" w:rsidR="00666B48" w:rsidRDefault="00455709" w:rsidP="00043825">
      <w:pPr>
        <w:spacing w:line="360" w:lineRule="auto"/>
        <w:ind w:left="708"/>
        <w:jc w:val="both"/>
      </w:pPr>
      <w:r w:rsidRPr="004016C9">
        <w:rPr>
          <w:b/>
          <w:bCs/>
          <w:color w:val="4472C4" w:themeColor="accent1"/>
        </w:rPr>
        <w:t xml:space="preserve">c) </w:t>
      </w:r>
      <w:r w:rsidRPr="007F682A">
        <w:rPr>
          <w:b/>
          <w:bCs/>
        </w:rPr>
        <w:t>SERVICIOS DEL MINISTERIO DE JUSTICIA</w:t>
      </w:r>
      <w:r>
        <w:rPr>
          <w:b/>
          <w:bCs/>
        </w:rPr>
        <w:t xml:space="preserve">: </w:t>
      </w:r>
      <w:r>
        <w:t xml:space="preserve">respecto del programa </w:t>
      </w:r>
      <w:hyperlink r:id="rId39" w:history="1">
        <w:r w:rsidRPr="009F7E6B">
          <w:rPr>
            <w:rStyle w:val="Hipervnculo"/>
          </w:rPr>
          <w:t>Mi Abogado del Ministerio de Justicia</w:t>
        </w:r>
      </w:hyperlink>
      <w:r>
        <w:t xml:space="preserve">, en su Informe el Estado no da noticias de las medidas o ajustes relativos a la accesibilidad a estos por parte de las mujeres Sordas; </w:t>
      </w:r>
    </w:p>
    <w:p w14:paraId="7EE844C0" w14:textId="14891093" w:rsidR="00666B48" w:rsidRDefault="00455709" w:rsidP="00043825">
      <w:pPr>
        <w:spacing w:line="360" w:lineRule="auto"/>
        <w:ind w:left="708"/>
        <w:jc w:val="both"/>
      </w:pPr>
      <w:r w:rsidRPr="004016C9">
        <w:rPr>
          <w:b/>
          <w:bCs/>
          <w:color w:val="4472C4" w:themeColor="accent1"/>
        </w:rPr>
        <w:t xml:space="preserve">d) </w:t>
      </w:r>
      <w:r w:rsidRPr="007F682A">
        <w:rPr>
          <w:b/>
          <w:bCs/>
        </w:rPr>
        <w:t>SERVICIOS DE LA ACADEMIA JUDICIAL</w:t>
      </w:r>
      <w:r>
        <w:rPr>
          <w:b/>
          <w:bCs/>
        </w:rPr>
        <w:t>:</w:t>
      </w:r>
      <w:bookmarkStart w:id="38" w:name="_Hlk176690148"/>
      <w:r w:rsidRPr="003C754D">
        <w:rPr>
          <w:b/>
          <w:bCs/>
          <w:color w:val="4472C4" w:themeColor="accent1"/>
        </w:rPr>
        <w:t xml:space="preserve"> </w:t>
      </w:r>
      <w:r w:rsidRPr="003C754D">
        <w:t>R</w:t>
      </w:r>
      <w:r>
        <w:t>especto de estas medidas en su Informe el Estado hace alusión a</w:t>
      </w:r>
      <w:r w:rsidRPr="00794BA0">
        <w:t>l</w:t>
      </w:r>
      <w:r>
        <w:t xml:space="preserve"> </w:t>
      </w:r>
      <w:hyperlink r:id="rId40" w:history="1">
        <w:r>
          <w:rPr>
            <w:rStyle w:val="Hipervnculo"/>
          </w:rPr>
          <w:t>P</w:t>
        </w:r>
        <w:r w:rsidRPr="00CD2E3B">
          <w:rPr>
            <w:rStyle w:val="Hipervnculo"/>
          </w:rPr>
          <w:t>lan en materia de igualdad y no discriminación por razón de género</w:t>
        </w:r>
      </w:hyperlink>
      <w:r>
        <w:t xml:space="preserve"> </w:t>
      </w:r>
      <w:r w:rsidRPr="00794BA0">
        <w:t xml:space="preserve">en sus </w:t>
      </w:r>
      <w:r>
        <w:t>35</w:t>
      </w:r>
      <w:r w:rsidRPr="00794BA0">
        <w:t xml:space="preserve"> páginas y </w:t>
      </w:r>
      <w:r>
        <w:t>13451</w:t>
      </w:r>
      <w:r w:rsidRPr="00794BA0">
        <w:t xml:space="preserve"> palabras, no contiene ninguna mención o disposición relativa a las mujeres Sordas</w:t>
      </w:r>
      <w:bookmarkStart w:id="39" w:name="_Hlk176690419"/>
      <w:bookmarkEnd w:id="38"/>
      <w:r>
        <w:t xml:space="preserve">; </w:t>
      </w:r>
    </w:p>
    <w:p w14:paraId="07CB705A" w14:textId="61902BFB" w:rsidR="00666B48" w:rsidRDefault="00455709" w:rsidP="00043825">
      <w:pPr>
        <w:spacing w:line="360" w:lineRule="auto"/>
        <w:ind w:left="708"/>
        <w:jc w:val="both"/>
      </w:pPr>
      <w:r w:rsidRPr="004016C9">
        <w:rPr>
          <w:b/>
          <w:bCs/>
          <w:color w:val="4472C4" w:themeColor="accent1"/>
        </w:rPr>
        <w:t xml:space="preserve">e) </w:t>
      </w:r>
      <w:r w:rsidRPr="007F682A">
        <w:rPr>
          <w:b/>
          <w:bCs/>
        </w:rPr>
        <w:t>SERVICIOS DE LA FISCALÍA</w:t>
      </w:r>
      <w:r>
        <w:rPr>
          <w:b/>
          <w:bCs/>
        </w:rPr>
        <w:t>:</w:t>
      </w:r>
      <w:bookmarkEnd w:id="39"/>
      <w:r w:rsidR="00856410">
        <w:rPr>
          <w:b/>
          <w:bCs/>
        </w:rPr>
        <w:t xml:space="preserve"> </w:t>
      </w:r>
      <w:r w:rsidRPr="003C754D">
        <w:t>R</w:t>
      </w:r>
      <w:r>
        <w:t xml:space="preserve">especto de estas medidas en su Informe el Estado hace alusión a </w:t>
      </w:r>
      <w:r w:rsidRPr="0011093E">
        <w:t xml:space="preserve">la </w:t>
      </w:r>
      <w:hyperlink r:id="rId41" w:history="1">
        <w:r w:rsidRPr="0011093E">
          <w:rPr>
            <w:rStyle w:val="Hipervnculo"/>
          </w:rPr>
          <w:t>Política de Igualdad de Género de la Fiscalía</w:t>
        </w:r>
      </w:hyperlink>
      <w:r>
        <w:t xml:space="preserve"> </w:t>
      </w:r>
      <w:proofErr w:type="gramStart"/>
      <w:r>
        <w:t>que</w:t>
      </w:r>
      <w:proofErr w:type="gramEnd"/>
      <w:r>
        <w:rPr>
          <w:b/>
          <w:bCs/>
        </w:rPr>
        <w:t xml:space="preserve"> </w:t>
      </w:r>
      <w:bookmarkStart w:id="40" w:name="_Hlk176691274"/>
      <w:r w:rsidRPr="00794BA0">
        <w:t xml:space="preserve">en sus </w:t>
      </w:r>
      <w:r>
        <w:t>37</w:t>
      </w:r>
      <w:r w:rsidRPr="00794BA0">
        <w:t xml:space="preserve"> páginas y </w:t>
      </w:r>
      <w:r>
        <w:t>13.451</w:t>
      </w:r>
      <w:r w:rsidRPr="00794BA0">
        <w:t xml:space="preserve"> palabras, no contiene ninguna mención o disposición relativa a las mujeres Sordas</w:t>
      </w:r>
      <w:r>
        <w:t xml:space="preserve">; </w:t>
      </w:r>
      <w:bookmarkEnd w:id="40"/>
    </w:p>
    <w:p w14:paraId="2D4E03FF" w14:textId="1E13DB45" w:rsidR="00455709" w:rsidRPr="009273D8" w:rsidRDefault="00666B48" w:rsidP="00043825">
      <w:pPr>
        <w:spacing w:line="360" w:lineRule="auto"/>
        <w:ind w:left="708"/>
        <w:jc w:val="both"/>
        <w:rPr>
          <w:sz w:val="24"/>
          <w:szCs w:val="24"/>
        </w:rPr>
      </w:pPr>
      <w:r>
        <w:rPr>
          <w:b/>
          <w:bCs/>
          <w:color w:val="4472C4" w:themeColor="accent1"/>
        </w:rPr>
        <w:t>f</w:t>
      </w:r>
      <w:r w:rsidR="00455709" w:rsidRPr="004016C9">
        <w:rPr>
          <w:b/>
          <w:bCs/>
          <w:color w:val="4472C4" w:themeColor="accent1"/>
        </w:rPr>
        <w:t xml:space="preserve">) </w:t>
      </w:r>
      <w:r w:rsidR="00455709" w:rsidRPr="007F682A">
        <w:rPr>
          <w:b/>
          <w:bCs/>
        </w:rPr>
        <w:t>SERVICIOS DE</w:t>
      </w:r>
      <w:r w:rsidR="00455709">
        <w:rPr>
          <w:b/>
          <w:bCs/>
        </w:rPr>
        <w:t xml:space="preserve">L PODER JUDICIAL: </w:t>
      </w:r>
      <w:bookmarkStart w:id="41" w:name="_Hlk176691492"/>
      <w:r w:rsidR="00455709">
        <w:rPr>
          <w:b/>
          <w:bCs/>
          <w:color w:val="4472C4" w:themeColor="accent1"/>
        </w:rPr>
        <w:t>e.1</w:t>
      </w:r>
      <w:r w:rsidR="00455709" w:rsidRPr="00794BA0">
        <w:rPr>
          <w:b/>
          <w:bCs/>
          <w:color w:val="4472C4" w:themeColor="accent1"/>
        </w:rPr>
        <w:t>)</w:t>
      </w:r>
      <w:r w:rsidR="00455709">
        <w:t xml:space="preserve"> La </w:t>
      </w:r>
      <w:hyperlink r:id="rId42" w:history="1">
        <w:r w:rsidR="00455709" w:rsidRPr="00B8385C">
          <w:rPr>
            <w:rStyle w:val="Hipervnculo"/>
          </w:rPr>
          <w:t>Política de Igualdad de Género y No Discriminación</w:t>
        </w:r>
      </w:hyperlink>
      <w:r w:rsidR="00455709">
        <w:t xml:space="preserve"> en sus </w:t>
      </w:r>
      <w:r w:rsidR="00455709" w:rsidRPr="00794BA0">
        <w:t xml:space="preserve">en sus </w:t>
      </w:r>
      <w:r w:rsidR="00455709">
        <w:t>62</w:t>
      </w:r>
      <w:r w:rsidR="00455709" w:rsidRPr="00794BA0">
        <w:t xml:space="preserve"> páginas no contiene ninguna mención o disposición relativa a las mujeres Sordas</w:t>
      </w:r>
      <w:r w:rsidR="00455709">
        <w:t xml:space="preserve"> </w:t>
      </w:r>
      <w:r w:rsidR="00455709" w:rsidRPr="009273D8">
        <w:rPr>
          <w:sz w:val="24"/>
          <w:szCs w:val="24"/>
        </w:rPr>
        <w:t xml:space="preserve">usuarias de los servicios judiciales; </w:t>
      </w:r>
      <w:bookmarkStart w:id="42" w:name="_Hlk176691977"/>
      <w:bookmarkEnd w:id="41"/>
      <w:r w:rsidR="00455709" w:rsidRPr="009273D8">
        <w:rPr>
          <w:b/>
          <w:bCs/>
          <w:color w:val="4472C4" w:themeColor="accent1"/>
          <w:sz w:val="24"/>
          <w:szCs w:val="24"/>
        </w:rPr>
        <w:t>e.2)</w:t>
      </w:r>
      <w:r w:rsidR="00455709" w:rsidRPr="009273D8">
        <w:rPr>
          <w:sz w:val="24"/>
          <w:szCs w:val="24"/>
        </w:rPr>
        <w:t xml:space="preserve"> Las </w:t>
      </w:r>
      <w:hyperlink r:id="rId43" w:history="1">
        <w:r w:rsidR="00455709" w:rsidRPr="009273D8">
          <w:rPr>
            <w:rStyle w:val="Hipervnculo"/>
            <w:sz w:val="24"/>
            <w:szCs w:val="24"/>
          </w:rPr>
          <w:t>Capacitaciones llevadas por la Secretaría Técnica de Igualdad de Género y no Discriminación de la Corte Suprema</w:t>
        </w:r>
      </w:hyperlink>
      <w:r w:rsidR="00455709" w:rsidRPr="009273D8">
        <w:rPr>
          <w:sz w:val="24"/>
          <w:szCs w:val="24"/>
        </w:rPr>
        <w:t xml:space="preserve"> no hace mención a disposición alguna relativa a las mujeres Sordas usuarias de los servicios judiciales; </w:t>
      </w:r>
      <w:bookmarkEnd w:id="42"/>
      <w:r w:rsidR="00455709" w:rsidRPr="009273D8">
        <w:rPr>
          <w:b/>
          <w:bCs/>
          <w:color w:val="4472C4" w:themeColor="accent1"/>
          <w:sz w:val="24"/>
          <w:szCs w:val="24"/>
        </w:rPr>
        <w:t>e.3)</w:t>
      </w:r>
      <w:r w:rsidR="00455709" w:rsidRPr="009273D8">
        <w:rPr>
          <w:sz w:val="24"/>
          <w:szCs w:val="24"/>
        </w:rPr>
        <w:t xml:space="preserve"> El Estudio “</w:t>
      </w:r>
      <w:hyperlink r:id="rId44" w:history="1">
        <w:r w:rsidR="00455709" w:rsidRPr="009273D8">
          <w:rPr>
            <w:rStyle w:val="Hipervnculo"/>
            <w:sz w:val="24"/>
            <w:szCs w:val="24"/>
          </w:rPr>
          <w:t>Acceso a la Justicia de las Mujeres Víctimas de violencia que son usuarias del Poder Judicial</w:t>
        </w:r>
      </w:hyperlink>
      <w:r w:rsidR="00455709" w:rsidRPr="009273D8">
        <w:rPr>
          <w:sz w:val="24"/>
          <w:szCs w:val="24"/>
        </w:rPr>
        <w:t xml:space="preserve">” en sus 256 páginas y 99.389 palabras no hace mención a disposición alguna relativa a las mujeres Sordas usuarias de los servicios judiciales.  </w:t>
      </w:r>
    </w:p>
    <w:p w14:paraId="35DF9402" w14:textId="77777777" w:rsidR="00856410" w:rsidRPr="009273D8" w:rsidRDefault="00856410" w:rsidP="00455709">
      <w:pPr>
        <w:jc w:val="both"/>
        <w:rPr>
          <w:b/>
          <w:bCs/>
          <w:color w:val="4472C4" w:themeColor="accent1"/>
          <w:sz w:val="24"/>
          <w:szCs w:val="24"/>
        </w:rPr>
      </w:pPr>
    </w:p>
    <w:p w14:paraId="7597F21E" w14:textId="6A0747D6" w:rsidR="00455709" w:rsidRDefault="009273D8" w:rsidP="00856410">
      <w:pPr>
        <w:spacing w:line="360" w:lineRule="auto"/>
        <w:jc w:val="both"/>
        <w:rPr>
          <w:rFonts w:eastAsia="Times New Roman" w:cstheme="minorHAnsi"/>
          <w:kern w:val="0"/>
          <w:sz w:val="24"/>
          <w:szCs w:val="24"/>
          <w:lang w:eastAsia="es-MX"/>
          <w14:ligatures w14:val="none"/>
        </w:rPr>
      </w:pPr>
      <w:r w:rsidRPr="009273D8">
        <w:rPr>
          <w:b/>
          <w:bCs/>
          <w:color w:val="4472C4" w:themeColor="accent1"/>
          <w:sz w:val="24"/>
          <w:szCs w:val="24"/>
        </w:rPr>
        <w:t>41</w:t>
      </w:r>
      <w:r w:rsidR="00856410" w:rsidRPr="009273D8">
        <w:rPr>
          <w:b/>
          <w:bCs/>
          <w:color w:val="4472C4" w:themeColor="accent1"/>
          <w:sz w:val="24"/>
          <w:szCs w:val="24"/>
        </w:rPr>
        <w:t xml:space="preserve">. </w:t>
      </w:r>
      <w:r w:rsidR="00666B48" w:rsidRPr="009273D8">
        <w:rPr>
          <w:b/>
          <w:bCs/>
          <w:color w:val="4472C4" w:themeColor="accent1"/>
          <w:sz w:val="24"/>
          <w:szCs w:val="24"/>
        </w:rPr>
        <w:t>RECOMENDACIÓN</w:t>
      </w:r>
      <w:r w:rsidR="00666B48" w:rsidRPr="009273D8">
        <w:rPr>
          <w:sz w:val="24"/>
          <w:szCs w:val="24"/>
        </w:rPr>
        <w:t xml:space="preserve">. </w:t>
      </w:r>
      <w:r w:rsidR="00455709" w:rsidRPr="009273D8">
        <w:rPr>
          <w:rFonts w:eastAsia="Times New Roman" w:cstheme="minorHAnsi"/>
          <w:kern w:val="0"/>
          <w:sz w:val="24"/>
          <w:szCs w:val="24"/>
          <w:lang w:eastAsia="es-MX"/>
          <w14:ligatures w14:val="none"/>
        </w:rPr>
        <w:t>Para la corrección de las no accesibles políticas públicas y programas del sector Justicia relativas a las mujeres Sordas, se recomienda replicar con sus necesarios ajustes, la matriz jurídica de reconocimiento y respeto de la identidad cultural y lingüística de otras minorías del país, tales como:</w:t>
      </w:r>
    </w:p>
    <w:p w14:paraId="395A6DF4" w14:textId="77777777" w:rsidR="00BA20E9" w:rsidRPr="009273D8" w:rsidRDefault="00BA20E9" w:rsidP="00856410">
      <w:pPr>
        <w:spacing w:line="360" w:lineRule="auto"/>
        <w:jc w:val="both"/>
        <w:rPr>
          <w:rFonts w:eastAsia="Times New Roman" w:cstheme="minorHAnsi"/>
          <w:kern w:val="0"/>
          <w:sz w:val="24"/>
          <w:szCs w:val="24"/>
          <w:lang w:eastAsia="es-MX"/>
          <w14:ligatures w14:val="none"/>
        </w:rPr>
      </w:pPr>
    </w:p>
    <w:p w14:paraId="61304E3D" w14:textId="4C804985" w:rsidR="00455709" w:rsidRPr="00BA20E9" w:rsidRDefault="00000000" w:rsidP="00BA20E9">
      <w:pPr>
        <w:pStyle w:val="Prrafodelista"/>
        <w:numPr>
          <w:ilvl w:val="0"/>
          <w:numId w:val="14"/>
        </w:numPr>
        <w:jc w:val="both"/>
        <w:rPr>
          <w:b/>
          <w:bCs/>
          <w:color w:val="4472C4" w:themeColor="accent1"/>
          <w:sz w:val="24"/>
          <w:szCs w:val="24"/>
        </w:rPr>
      </w:pPr>
      <w:hyperlink r:id="rId45" w:history="1">
        <w:r w:rsidR="00455709" w:rsidRPr="00BA20E9">
          <w:rPr>
            <w:rStyle w:val="Hipervnculo"/>
            <w:b/>
            <w:bCs/>
            <w:sz w:val="24"/>
            <w:szCs w:val="24"/>
          </w:rPr>
          <w:t>Defensoría Penal Pública, PROTOCOLO DE ATENCIÓN A MUJERES INDIGENAS PRIVADAS DE LIBERTAD de la Defensoría Penal, página 40, se refiere:</w:t>
        </w:r>
      </w:hyperlink>
      <w:r w:rsidR="00455709" w:rsidRPr="00BA20E9">
        <w:rPr>
          <w:b/>
          <w:bCs/>
          <w:color w:val="4472C4" w:themeColor="accent1"/>
          <w:sz w:val="24"/>
          <w:szCs w:val="24"/>
        </w:rPr>
        <w:t xml:space="preserve"> </w:t>
      </w:r>
    </w:p>
    <w:p w14:paraId="6DA0CA5D" w14:textId="77777777" w:rsidR="00BA20E9" w:rsidRDefault="00BA20E9" w:rsidP="00BA20E9">
      <w:pPr>
        <w:jc w:val="both"/>
        <w:rPr>
          <w:b/>
          <w:bCs/>
          <w:color w:val="4472C4" w:themeColor="accent1"/>
          <w:sz w:val="24"/>
          <w:szCs w:val="24"/>
        </w:rPr>
      </w:pPr>
    </w:p>
    <w:p w14:paraId="2DC7F98E" w14:textId="77777777" w:rsidR="00BA20E9" w:rsidRDefault="00BA20E9" w:rsidP="00BA20E9">
      <w:pPr>
        <w:jc w:val="both"/>
        <w:rPr>
          <w:b/>
          <w:bCs/>
          <w:color w:val="4472C4" w:themeColor="accent1"/>
          <w:sz w:val="24"/>
          <w:szCs w:val="24"/>
        </w:rPr>
      </w:pPr>
    </w:p>
    <w:p w14:paraId="5F135561" w14:textId="77777777" w:rsidR="00BA20E9" w:rsidRDefault="00BA20E9" w:rsidP="00BA20E9">
      <w:pPr>
        <w:jc w:val="both"/>
        <w:rPr>
          <w:b/>
          <w:bCs/>
          <w:color w:val="4472C4" w:themeColor="accent1"/>
          <w:sz w:val="24"/>
          <w:szCs w:val="24"/>
        </w:rPr>
      </w:pPr>
    </w:p>
    <w:p w14:paraId="5B5E880A" w14:textId="77777777" w:rsidR="00BA20E9" w:rsidRPr="00BA20E9" w:rsidRDefault="00BA20E9" w:rsidP="00BA20E9">
      <w:pPr>
        <w:jc w:val="both"/>
        <w:rPr>
          <w:b/>
          <w:bCs/>
          <w:color w:val="4472C4" w:themeColor="accent1"/>
          <w:sz w:val="24"/>
          <w:szCs w:val="24"/>
        </w:rPr>
      </w:pPr>
    </w:p>
    <w:p w14:paraId="0E3800A6" w14:textId="7FBBC6EB" w:rsidR="00632FAB" w:rsidRPr="009273D8" w:rsidRDefault="00856410" w:rsidP="00455709">
      <w:pPr>
        <w:rPr>
          <w:sz w:val="24"/>
          <w:szCs w:val="24"/>
        </w:rPr>
      </w:pPr>
      <w:r w:rsidRPr="009273D8">
        <w:rPr>
          <w:noProof/>
          <w:sz w:val="24"/>
          <w:szCs w:val="24"/>
        </w:rPr>
        <w:drawing>
          <wp:anchor distT="0" distB="0" distL="114300" distR="114300" simplePos="0" relativeHeight="251683840" behindDoc="1" locked="0" layoutInCell="1" allowOverlap="1" wp14:anchorId="63AE6F3E" wp14:editId="534DB6F8">
            <wp:simplePos x="0" y="0"/>
            <wp:positionH relativeFrom="column">
              <wp:posOffset>139198</wp:posOffset>
            </wp:positionH>
            <wp:positionV relativeFrom="paragraph">
              <wp:posOffset>34556</wp:posOffset>
            </wp:positionV>
            <wp:extent cx="5622966" cy="3086023"/>
            <wp:effectExtent l="0" t="0" r="0" b="635"/>
            <wp:wrapNone/>
            <wp:docPr id="10930723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72370" name=""/>
                    <pic:cNvPicPr/>
                  </pic:nvPicPr>
                  <pic:blipFill>
                    <a:blip r:embed="rId46">
                      <a:extLst>
                        <a:ext uri="{28A0092B-C50C-407E-A947-70E740481C1C}">
                          <a14:useLocalDpi xmlns:a14="http://schemas.microsoft.com/office/drawing/2010/main" val="0"/>
                        </a:ext>
                      </a:extLst>
                    </a:blip>
                    <a:stretch>
                      <a:fillRect/>
                    </a:stretch>
                  </pic:blipFill>
                  <pic:spPr>
                    <a:xfrm>
                      <a:off x="0" y="0"/>
                      <a:ext cx="5622966" cy="3086023"/>
                    </a:xfrm>
                    <a:prstGeom prst="rect">
                      <a:avLst/>
                    </a:prstGeom>
                  </pic:spPr>
                </pic:pic>
              </a:graphicData>
            </a:graphic>
            <wp14:sizeRelH relativeFrom="margin">
              <wp14:pctWidth>0</wp14:pctWidth>
            </wp14:sizeRelH>
            <wp14:sizeRelV relativeFrom="margin">
              <wp14:pctHeight>0</wp14:pctHeight>
            </wp14:sizeRelV>
          </wp:anchor>
        </w:drawing>
      </w:r>
    </w:p>
    <w:p w14:paraId="0D84325E" w14:textId="77777777" w:rsidR="00632FAB" w:rsidRPr="009273D8" w:rsidRDefault="00632FAB" w:rsidP="00455709">
      <w:pPr>
        <w:rPr>
          <w:sz w:val="24"/>
          <w:szCs w:val="24"/>
        </w:rPr>
      </w:pPr>
    </w:p>
    <w:p w14:paraId="708ADCE2" w14:textId="6C9AB18A" w:rsidR="00632FAB" w:rsidRPr="009273D8" w:rsidRDefault="00632FAB" w:rsidP="00455709">
      <w:pPr>
        <w:rPr>
          <w:sz w:val="24"/>
          <w:szCs w:val="24"/>
        </w:rPr>
      </w:pPr>
    </w:p>
    <w:p w14:paraId="71E28DFB" w14:textId="04A08944" w:rsidR="00632FAB" w:rsidRPr="009273D8" w:rsidRDefault="00632FAB" w:rsidP="00455709">
      <w:pPr>
        <w:rPr>
          <w:sz w:val="24"/>
          <w:szCs w:val="24"/>
        </w:rPr>
      </w:pPr>
    </w:p>
    <w:p w14:paraId="5FA10777" w14:textId="77777777" w:rsidR="00632FAB" w:rsidRPr="009273D8" w:rsidRDefault="00632FAB" w:rsidP="00455709">
      <w:pPr>
        <w:rPr>
          <w:sz w:val="24"/>
          <w:szCs w:val="24"/>
        </w:rPr>
      </w:pPr>
    </w:p>
    <w:p w14:paraId="136DAB21" w14:textId="77777777" w:rsidR="00BA20E9" w:rsidRDefault="00BA20E9" w:rsidP="00455709">
      <w:pPr>
        <w:rPr>
          <w:sz w:val="24"/>
          <w:szCs w:val="24"/>
        </w:rPr>
      </w:pPr>
    </w:p>
    <w:p w14:paraId="5B6E65C4" w14:textId="77777777" w:rsidR="00BA20E9" w:rsidRDefault="00BA20E9" w:rsidP="00455709">
      <w:pPr>
        <w:rPr>
          <w:sz w:val="24"/>
          <w:szCs w:val="24"/>
        </w:rPr>
      </w:pPr>
    </w:p>
    <w:p w14:paraId="633078A2" w14:textId="77777777" w:rsidR="00BA20E9" w:rsidRDefault="00BA20E9" w:rsidP="00455709">
      <w:pPr>
        <w:rPr>
          <w:sz w:val="24"/>
          <w:szCs w:val="24"/>
        </w:rPr>
      </w:pPr>
    </w:p>
    <w:p w14:paraId="2CC7E770" w14:textId="77777777" w:rsidR="00BA20E9" w:rsidRDefault="00BA20E9" w:rsidP="00455709">
      <w:pPr>
        <w:rPr>
          <w:sz w:val="24"/>
          <w:szCs w:val="24"/>
        </w:rPr>
      </w:pPr>
    </w:p>
    <w:p w14:paraId="71DACC70" w14:textId="77777777" w:rsidR="00BA20E9" w:rsidRDefault="00BA20E9" w:rsidP="00455709">
      <w:pPr>
        <w:rPr>
          <w:sz w:val="24"/>
          <w:szCs w:val="24"/>
        </w:rPr>
      </w:pPr>
    </w:p>
    <w:p w14:paraId="7FA42CC4" w14:textId="77777777" w:rsidR="00BA20E9" w:rsidRDefault="00BA20E9" w:rsidP="00455709">
      <w:pPr>
        <w:rPr>
          <w:sz w:val="24"/>
          <w:szCs w:val="24"/>
        </w:rPr>
      </w:pPr>
    </w:p>
    <w:p w14:paraId="3647BE43" w14:textId="71E1D48D" w:rsidR="00632FAB" w:rsidRPr="009273D8" w:rsidRDefault="00455709" w:rsidP="00455709">
      <w:pPr>
        <w:rPr>
          <w:sz w:val="24"/>
          <w:szCs w:val="24"/>
        </w:rPr>
      </w:pPr>
      <w:r w:rsidRPr="009273D8">
        <w:rPr>
          <w:sz w:val="24"/>
          <w:szCs w:val="24"/>
        </w:rPr>
        <w:t>b)</w:t>
      </w:r>
      <w:r w:rsidR="00D07037" w:rsidRPr="009273D8">
        <w:rPr>
          <w:sz w:val="24"/>
          <w:szCs w:val="24"/>
        </w:rPr>
        <w:t xml:space="preserve"> En el Informe del Estado se hace referencia al  </w:t>
      </w:r>
      <w:hyperlink r:id="rId47" w:history="1">
        <w:r w:rsidR="00632FAB" w:rsidRPr="009273D8">
          <w:rPr>
            <w:rStyle w:val="Refdenotaalpie"/>
            <w:b/>
            <w:bCs/>
            <w:color w:val="0563C1" w:themeColor="hyperlink"/>
            <w:sz w:val="24"/>
            <w:szCs w:val="24"/>
            <w:u w:val="single"/>
          </w:rPr>
          <w:footnoteReference w:id="24"/>
        </w:r>
        <w:r w:rsidRPr="009273D8">
          <w:rPr>
            <w:rStyle w:val="Hipervnculo"/>
            <w:b/>
            <w:bCs/>
            <w:sz w:val="24"/>
            <w:szCs w:val="24"/>
          </w:rPr>
          <w:t xml:space="preserve"> ESTUDIO ACCESO A LA JUSTICIA DE LAS MUJERES VÍCTIMAS DE VIOLENCIA USUARIAS DEL PODER JUDICIAL,</w:t>
        </w:r>
      </w:hyperlink>
      <w:r w:rsidRPr="009273D8">
        <w:rPr>
          <w:b/>
          <w:bCs/>
          <w:sz w:val="24"/>
          <w:szCs w:val="24"/>
        </w:rPr>
        <w:t xml:space="preserve"> </w:t>
      </w:r>
      <w:r w:rsidR="00D07037" w:rsidRPr="009273D8">
        <w:rPr>
          <w:sz w:val="24"/>
          <w:szCs w:val="24"/>
        </w:rPr>
        <w:t xml:space="preserve">en el que se expresa lo siguiente: </w:t>
      </w:r>
    </w:p>
    <w:p w14:paraId="2FBFB96B" w14:textId="0D2A94ED" w:rsidR="00632FAB" w:rsidRPr="009273D8" w:rsidRDefault="00632FAB" w:rsidP="00455709">
      <w:pPr>
        <w:rPr>
          <w:b/>
          <w:bCs/>
          <w:sz w:val="24"/>
          <w:szCs w:val="24"/>
        </w:rPr>
      </w:pPr>
      <w:r w:rsidRPr="009273D8">
        <w:rPr>
          <w:noProof/>
          <w:sz w:val="24"/>
          <w:szCs w:val="24"/>
        </w:rPr>
        <w:drawing>
          <wp:anchor distT="0" distB="0" distL="114300" distR="114300" simplePos="0" relativeHeight="251684864" behindDoc="1" locked="0" layoutInCell="1" allowOverlap="1" wp14:anchorId="4495B4E7" wp14:editId="1B985F88">
            <wp:simplePos x="0" y="0"/>
            <wp:positionH relativeFrom="column">
              <wp:posOffset>629285</wp:posOffset>
            </wp:positionH>
            <wp:positionV relativeFrom="paragraph">
              <wp:posOffset>176967</wp:posOffset>
            </wp:positionV>
            <wp:extent cx="5314208" cy="760795"/>
            <wp:effectExtent l="0" t="0" r="1270" b="1270"/>
            <wp:wrapNone/>
            <wp:docPr id="10735617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561788" name=""/>
                    <pic:cNvPicPr/>
                  </pic:nvPicPr>
                  <pic:blipFill>
                    <a:blip r:embed="rId48">
                      <a:extLst>
                        <a:ext uri="{28A0092B-C50C-407E-A947-70E740481C1C}">
                          <a14:useLocalDpi xmlns:a14="http://schemas.microsoft.com/office/drawing/2010/main" val="0"/>
                        </a:ext>
                      </a:extLst>
                    </a:blip>
                    <a:stretch>
                      <a:fillRect/>
                    </a:stretch>
                  </pic:blipFill>
                  <pic:spPr>
                    <a:xfrm>
                      <a:off x="0" y="0"/>
                      <a:ext cx="5314208" cy="760795"/>
                    </a:xfrm>
                    <a:prstGeom prst="rect">
                      <a:avLst/>
                    </a:prstGeom>
                  </pic:spPr>
                </pic:pic>
              </a:graphicData>
            </a:graphic>
            <wp14:sizeRelH relativeFrom="margin">
              <wp14:pctWidth>0</wp14:pctWidth>
            </wp14:sizeRelH>
            <wp14:sizeRelV relativeFrom="margin">
              <wp14:pctHeight>0</wp14:pctHeight>
            </wp14:sizeRelV>
          </wp:anchor>
        </w:drawing>
      </w:r>
    </w:p>
    <w:p w14:paraId="558349D6" w14:textId="1EC5600C" w:rsidR="00455709" w:rsidRPr="009273D8" w:rsidRDefault="00632FAB" w:rsidP="00632FAB">
      <w:pPr>
        <w:tabs>
          <w:tab w:val="left" w:pos="3572"/>
        </w:tabs>
        <w:rPr>
          <w:sz w:val="24"/>
          <w:szCs w:val="24"/>
        </w:rPr>
      </w:pPr>
      <w:r w:rsidRPr="009273D8">
        <w:rPr>
          <w:sz w:val="24"/>
          <w:szCs w:val="24"/>
        </w:rPr>
        <w:tab/>
      </w:r>
    </w:p>
    <w:p w14:paraId="3F9EC28B" w14:textId="4F0582D6" w:rsidR="00632FAB" w:rsidRPr="009273D8" w:rsidRDefault="00632FAB" w:rsidP="00455709">
      <w:pPr>
        <w:spacing w:line="360" w:lineRule="auto"/>
        <w:jc w:val="both"/>
        <w:rPr>
          <w:rFonts w:cstheme="minorHAnsi"/>
          <w:b/>
          <w:bCs/>
          <w:color w:val="4472C4" w:themeColor="accent1"/>
          <w:sz w:val="24"/>
          <w:szCs w:val="24"/>
        </w:rPr>
      </w:pPr>
    </w:p>
    <w:p w14:paraId="28B482A4" w14:textId="3506BE5B" w:rsidR="00455709" w:rsidRPr="009273D8" w:rsidRDefault="009273D8" w:rsidP="00455709">
      <w:pPr>
        <w:spacing w:line="360" w:lineRule="auto"/>
        <w:jc w:val="both"/>
        <w:rPr>
          <w:rFonts w:cstheme="minorHAnsi"/>
          <w:sz w:val="24"/>
          <w:szCs w:val="24"/>
        </w:rPr>
      </w:pPr>
      <w:r w:rsidRPr="009273D8">
        <w:rPr>
          <w:rFonts w:cstheme="minorHAnsi"/>
          <w:b/>
          <w:bCs/>
          <w:color w:val="4472C4" w:themeColor="accent1"/>
          <w:sz w:val="24"/>
          <w:szCs w:val="24"/>
        </w:rPr>
        <w:t xml:space="preserve">42. </w:t>
      </w:r>
      <w:r w:rsidR="00043825" w:rsidRPr="009273D8">
        <w:rPr>
          <w:rFonts w:cstheme="minorHAnsi"/>
          <w:sz w:val="24"/>
          <w:szCs w:val="24"/>
        </w:rPr>
        <w:t xml:space="preserve">En </w:t>
      </w:r>
      <w:r w:rsidR="00455709" w:rsidRPr="009273D8">
        <w:rPr>
          <w:rFonts w:cstheme="minorHAnsi"/>
          <w:sz w:val="24"/>
          <w:szCs w:val="24"/>
        </w:rPr>
        <w:t xml:space="preserve">efecto, estimamos que dichas iniciativas respetuosas y promotoras de los derechos culturales y lingüísticos de las mujeres indígenas es perfectamente utilizable para solucionar la situación de menoscabo en que actualmente se hallan las mujeres Sordas usuarias de los servicios del sector Justicia y quienes también tienen el derecho al reconocimiento y respeto de su identidad cultural y lingüística de personas Sordas. </w:t>
      </w:r>
    </w:p>
    <w:p w14:paraId="7B382F94" w14:textId="77777777" w:rsidR="001A0BD1" w:rsidRDefault="001A0BD1" w:rsidP="00455709">
      <w:pPr>
        <w:spacing w:line="360" w:lineRule="auto"/>
        <w:jc w:val="both"/>
        <w:rPr>
          <w:rFonts w:cstheme="minorHAnsi"/>
        </w:rPr>
      </w:pPr>
    </w:p>
    <w:p w14:paraId="215F0F73" w14:textId="77777777" w:rsidR="009273D8" w:rsidRDefault="009273D8" w:rsidP="00455709">
      <w:pPr>
        <w:spacing w:line="360" w:lineRule="auto"/>
        <w:jc w:val="both"/>
        <w:rPr>
          <w:rFonts w:cstheme="minorHAnsi"/>
        </w:rPr>
      </w:pPr>
    </w:p>
    <w:p w14:paraId="79D2A186" w14:textId="77777777" w:rsidR="009273D8" w:rsidRDefault="009273D8" w:rsidP="00455709">
      <w:pPr>
        <w:spacing w:line="360" w:lineRule="auto"/>
        <w:jc w:val="both"/>
        <w:rPr>
          <w:rFonts w:cstheme="minorHAnsi"/>
        </w:rPr>
      </w:pPr>
    </w:p>
    <w:p w14:paraId="22C7BB1D" w14:textId="77777777" w:rsidR="009273D8" w:rsidRDefault="009273D8" w:rsidP="00455709">
      <w:pPr>
        <w:spacing w:line="360" w:lineRule="auto"/>
        <w:jc w:val="both"/>
        <w:rPr>
          <w:rFonts w:cstheme="minorHAnsi"/>
        </w:rPr>
      </w:pPr>
    </w:p>
    <w:p w14:paraId="42AABF75" w14:textId="77777777" w:rsidR="009273D8" w:rsidRDefault="009273D8" w:rsidP="00455709">
      <w:pPr>
        <w:spacing w:line="360" w:lineRule="auto"/>
        <w:jc w:val="both"/>
        <w:rPr>
          <w:rFonts w:cstheme="minorHAnsi"/>
        </w:rPr>
      </w:pPr>
    </w:p>
    <w:p w14:paraId="6077AA7E" w14:textId="77777777" w:rsidR="009273D8" w:rsidRDefault="009273D8" w:rsidP="00455709">
      <w:pPr>
        <w:spacing w:line="360" w:lineRule="auto"/>
        <w:jc w:val="both"/>
        <w:rPr>
          <w:rFonts w:cstheme="minorHAnsi"/>
        </w:rPr>
      </w:pPr>
    </w:p>
    <w:p w14:paraId="19289319" w14:textId="77777777" w:rsidR="009273D8" w:rsidRDefault="009273D8" w:rsidP="00455709">
      <w:pPr>
        <w:spacing w:line="360" w:lineRule="auto"/>
        <w:jc w:val="both"/>
        <w:rPr>
          <w:rFonts w:cstheme="minorHAnsi"/>
        </w:rPr>
      </w:pPr>
    </w:p>
    <w:p w14:paraId="428CBE94" w14:textId="77777777" w:rsidR="009273D8" w:rsidRDefault="009273D8" w:rsidP="00455709">
      <w:pPr>
        <w:spacing w:line="360" w:lineRule="auto"/>
        <w:jc w:val="both"/>
        <w:rPr>
          <w:rFonts w:cstheme="minorHAnsi"/>
        </w:rPr>
      </w:pPr>
    </w:p>
    <w:p w14:paraId="162D13C8" w14:textId="77777777" w:rsidR="009273D8" w:rsidRDefault="009273D8" w:rsidP="00455709">
      <w:pPr>
        <w:spacing w:line="360" w:lineRule="auto"/>
        <w:jc w:val="both"/>
        <w:rPr>
          <w:rFonts w:cstheme="minorHAnsi"/>
        </w:rPr>
      </w:pPr>
    </w:p>
    <w:p w14:paraId="308D4299" w14:textId="77777777" w:rsidR="009273D8" w:rsidRDefault="009273D8" w:rsidP="00455709">
      <w:pPr>
        <w:spacing w:line="360" w:lineRule="auto"/>
        <w:jc w:val="both"/>
        <w:rPr>
          <w:rFonts w:cstheme="minorHAnsi"/>
        </w:rPr>
      </w:pPr>
    </w:p>
    <w:bookmarkStart w:id="43" w:name="_VI._CONCLUSIÓN_AL"/>
    <w:bookmarkEnd w:id="43"/>
    <w:p w14:paraId="3A599E22" w14:textId="3640AB51" w:rsidR="00B53790" w:rsidRPr="001F7622" w:rsidRDefault="001F7622" w:rsidP="001F7622">
      <w:pPr>
        <w:pStyle w:val="Ttulo1"/>
        <w:jc w:val="center"/>
        <w:rPr>
          <w:rStyle w:val="Hipervnculo"/>
          <w:rFonts w:cstheme="minorHAnsi"/>
          <w:b/>
          <w:bCs/>
          <w:sz w:val="24"/>
          <w:szCs w:val="24"/>
        </w:rPr>
      </w:pPr>
      <w:r>
        <w:rPr>
          <w:rStyle w:val="Ttulo1Car"/>
          <w:b/>
          <w:bCs/>
        </w:rPr>
        <w:lastRenderedPageBreak/>
        <w:fldChar w:fldCharType="begin"/>
      </w:r>
      <w:r>
        <w:rPr>
          <w:rStyle w:val="Ttulo1Car"/>
          <w:b/>
          <w:bCs/>
        </w:rPr>
        <w:instrText>HYPERLINK  \l "_Índice."</w:instrText>
      </w:r>
      <w:r>
        <w:rPr>
          <w:rStyle w:val="Ttulo1Car"/>
          <w:b/>
          <w:bCs/>
        </w:rPr>
      </w:r>
      <w:r>
        <w:rPr>
          <w:rStyle w:val="Ttulo1Car"/>
          <w:b/>
          <w:bCs/>
        </w:rPr>
        <w:fldChar w:fldCharType="separate"/>
      </w:r>
      <w:r w:rsidR="00B53790" w:rsidRPr="001F7622">
        <w:rPr>
          <w:rStyle w:val="Hipervnculo"/>
          <w:b/>
          <w:bCs/>
        </w:rPr>
        <w:t xml:space="preserve">VI. </w:t>
      </w:r>
      <w:r w:rsidR="001A0BD1" w:rsidRPr="001F7622">
        <w:rPr>
          <w:rStyle w:val="Hipervnculo"/>
          <w:b/>
          <w:bCs/>
        </w:rPr>
        <w:t>CONCLUS</w:t>
      </w:r>
      <w:r w:rsidR="001A0BD1" w:rsidRPr="001F7622">
        <w:rPr>
          <w:rStyle w:val="Hipervnculo"/>
          <w:b/>
          <w:bCs/>
        </w:rPr>
        <w:t>I</w:t>
      </w:r>
      <w:r w:rsidR="001A0BD1" w:rsidRPr="001F7622">
        <w:rPr>
          <w:rStyle w:val="Hipervnculo"/>
          <w:b/>
          <w:bCs/>
        </w:rPr>
        <w:t>ÓN AL PRESENTE INFORME</w:t>
      </w:r>
      <w:r w:rsidRPr="001F7622">
        <w:rPr>
          <w:rStyle w:val="Hipervnculo"/>
          <w:b/>
          <w:bCs/>
        </w:rPr>
        <w:t>.</w:t>
      </w:r>
    </w:p>
    <w:p w14:paraId="4A0322AF" w14:textId="53630C10" w:rsidR="00B53790" w:rsidRDefault="001F7622" w:rsidP="00B53790">
      <w:pPr>
        <w:spacing w:line="360" w:lineRule="auto"/>
        <w:jc w:val="both"/>
        <w:rPr>
          <w:rFonts w:cstheme="minorHAnsi"/>
          <w:b/>
          <w:bCs/>
          <w:color w:val="4472C4" w:themeColor="accent1"/>
          <w:sz w:val="24"/>
          <w:szCs w:val="24"/>
        </w:rPr>
      </w:pPr>
      <w:r>
        <w:rPr>
          <w:rStyle w:val="Ttulo1Car"/>
          <w:b/>
          <w:bCs/>
        </w:rPr>
        <w:fldChar w:fldCharType="end"/>
      </w:r>
    </w:p>
    <w:p w14:paraId="78E4BE3E" w14:textId="2BA0F6E5" w:rsidR="001A0BD1" w:rsidRPr="00B53790" w:rsidRDefault="009273D8" w:rsidP="00B53790">
      <w:pPr>
        <w:spacing w:line="360" w:lineRule="auto"/>
        <w:jc w:val="both"/>
        <w:rPr>
          <w:rFonts w:cstheme="minorHAnsi"/>
          <w:sz w:val="24"/>
          <w:szCs w:val="24"/>
        </w:rPr>
      </w:pPr>
      <w:r>
        <w:rPr>
          <w:rFonts w:cstheme="minorHAnsi"/>
          <w:b/>
          <w:bCs/>
          <w:color w:val="4472C4" w:themeColor="accent1"/>
          <w:sz w:val="24"/>
          <w:szCs w:val="24"/>
        </w:rPr>
        <w:t>43</w:t>
      </w:r>
      <w:r w:rsidR="00B53790" w:rsidRPr="00B53790">
        <w:rPr>
          <w:rFonts w:cstheme="minorHAnsi"/>
          <w:b/>
          <w:bCs/>
          <w:color w:val="4472C4" w:themeColor="accent1"/>
          <w:sz w:val="24"/>
          <w:szCs w:val="24"/>
        </w:rPr>
        <w:t>.</w:t>
      </w:r>
      <w:r w:rsidR="00B53790" w:rsidRPr="00B53790">
        <w:rPr>
          <w:rFonts w:cstheme="minorHAnsi"/>
          <w:color w:val="4472C4" w:themeColor="accent1"/>
          <w:sz w:val="24"/>
          <w:szCs w:val="24"/>
        </w:rPr>
        <w:t xml:space="preserve"> </w:t>
      </w:r>
      <w:r w:rsidR="001A0BD1" w:rsidRPr="00B53790">
        <w:rPr>
          <w:rFonts w:cstheme="minorHAnsi"/>
          <w:sz w:val="24"/>
          <w:szCs w:val="24"/>
        </w:rPr>
        <w:t>Como conclusión a la problemática evidenciada en el presente Informe, consideramos que su debida atención corresponde a aquella visión de necesidades relevadas y priorizadas en el Conversatorio y Taller MUJER PUNTO DE EQUILIBRIO ASOCH 2024. en el que participaron durante el pasado mes de agosto de 2024</w:t>
      </w:r>
      <w:r w:rsidR="00CD3917" w:rsidRPr="00B53790">
        <w:rPr>
          <w:rFonts w:cstheme="minorHAnsi"/>
          <w:sz w:val="24"/>
          <w:szCs w:val="24"/>
        </w:rPr>
        <w:t>,</w:t>
      </w:r>
      <w:r w:rsidR="001A0BD1" w:rsidRPr="00B53790">
        <w:rPr>
          <w:rFonts w:cstheme="minorHAnsi"/>
          <w:sz w:val="24"/>
          <w:szCs w:val="24"/>
        </w:rPr>
        <w:t xml:space="preserve"> </w:t>
      </w:r>
      <w:r w:rsidR="001A0BD1" w:rsidRPr="00B53790">
        <w:rPr>
          <w:b/>
          <w:bCs/>
          <w:sz w:val="24"/>
          <w:szCs w:val="24"/>
        </w:rPr>
        <w:t>50 mujeres Sordas</w:t>
      </w:r>
      <w:r w:rsidR="001A0BD1" w:rsidRPr="00B53790">
        <w:rPr>
          <w:sz w:val="24"/>
          <w:szCs w:val="24"/>
        </w:rPr>
        <w:t xml:space="preserve">, de edades que fluctúan entre los </w:t>
      </w:r>
      <w:r w:rsidR="001A0BD1" w:rsidRPr="00B53790">
        <w:rPr>
          <w:b/>
          <w:bCs/>
          <w:sz w:val="24"/>
          <w:szCs w:val="24"/>
        </w:rPr>
        <w:t>25 a los 80 años</w:t>
      </w:r>
      <w:r w:rsidR="001A0BD1" w:rsidRPr="00B53790">
        <w:rPr>
          <w:sz w:val="24"/>
          <w:szCs w:val="24"/>
        </w:rPr>
        <w:t xml:space="preserve"> aproximadamente, provenientes de </w:t>
      </w:r>
      <w:r w:rsidR="001A0BD1" w:rsidRPr="00B53790">
        <w:rPr>
          <w:b/>
          <w:bCs/>
          <w:sz w:val="24"/>
          <w:szCs w:val="24"/>
        </w:rPr>
        <w:t>distintas comunas</w:t>
      </w:r>
      <w:r w:rsidR="001A0BD1" w:rsidRPr="00B53790">
        <w:rPr>
          <w:sz w:val="24"/>
          <w:szCs w:val="24"/>
        </w:rPr>
        <w:t xml:space="preserve"> de la Región Metropolitana, y en algunos casos participantes de </w:t>
      </w:r>
      <w:r w:rsidR="001A0BD1" w:rsidRPr="00B53790">
        <w:rPr>
          <w:b/>
          <w:bCs/>
          <w:sz w:val="24"/>
          <w:szCs w:val="24"/>
        </w:rPr>
        <w:t>otras regiones</w:t>
      </w:r>
      <w:r w:rsidR="001A0BD1" w:rsidRPr="00B53790">
        <w:rPr>
          <w:sz w:val="24"/>
          <w:szCs w:val="24"/>
        </w:rPr>
        <w:t xml:space="preserve"> del País, que se reproducen íntegramente a continuación y cuyo detalle puede consultarse en el anexo único del presente Informe</w:t>
      </w:r>
      <w:r w:rsidR="00CD3917" w:rsidRPr="00B53790">
        <w:rPr>
          <w:sz w:val="24"/>
          <w:szCs w:val="24"/>
        </w:rPr>
        <w:t>:</w:t>
      </w:r>
      <w:r w:rsidR="001A0BD1" w:rsidRPr="00B53790">
        <w:rPr>
          <w:sz w:val="24"/>
          <w:szCs w:val="24"/>
        </w:rPr>
        <w:t xml:space="preserve">      </w:t>
      </w:r>
    </w:p>
    <w:tbl>
      <w:tblPr>
        <w:tblStyle w:val="Tablaconcuadrcula1"/>
        <w:tblW w:w="0" w:type="auto"/>
        <w:tblLook w:val="04A0" w:firstRow="1" w:lastRow="0" w:firstColumn="1" w:lastColumn="0" w:noHBand="0" w:noVBand="1"/>
      </w:tblPr>
      <w:tblGrid>
        <w:gridCol w:w="1885"/>
        <w:gridCol w:w="6943"/>
      </w:tblGrid>
      <w:tr w:rsidR="001A0BD1" w:rsidRPr="005451FF" w14:paraId="272DC94E" w14:textId="77777777" w:rsidTr="00CD3917">
        <w:tc>
          <w:tcPr>
            <w:tcW w:w="1885" w:type="dxa"/>
          </w:tcPr>
          <w:p w14:paraId="5990C641" w14:textId="153A69A0" w:rsidR="001A0BD1" w:rsidRPr="005451FF" w:rsidRDefault="001A0BD1" w:rsidP="00CD3917">
            <w:pPr>
              <w:spacing w:line="360" w:lineRule="auto"/>
              <w:rPr>
                <w:color w:val="3B3838" w:themeColor="background2" w:themeShade="40"/>
              </w:rPr>
            </w:pPr>
            <w:r>
              <w:rPr>
                <w:b/>
                <w:bCs/>
                <w:sz w:val="24"/>
                <w:szCs w:val="24"/>
              </w:rPr>
              <w:t xml:space="preserve"> </w:t>
            </w:r>
          </w:p>
          <w:p w14:paraId="221280F5" w14:textId="77777777" w:rsidR="001A0BD1" w:rsidRPr="005451FF" w:rsidRDefault="001A0BD1" w:rsidP="00CD3917">
            <w:pPr>
              <w:spacing w:line="360" w:lineRule="auto"/>
              <w:rPr>
                <w:color w:val="3B3838" w:themeColor="background2" w:themeShade="40"/>
              </w:rPr>
            </w:pPr>
          </w:p>
          <w:p w14:paraId="3AEA0C93" w14:textId="77777777" w:rsidR="001A0BD1" w:rsidRPr="005451FF" w:rsidRDefault="001A0BD1" w:rsidP="00CD3917">
            <w:pPr>
              <w:spacing w:line="360" w:lineRule="auto"/>
              <w:rPr>
                <w:color w:val="3B3838" w:themeColor="background2" w:themeShade="40"/>
              </w:rPr>
            </w:pPr>
          </w:p>
          <w:p w14:paraId="3FF12783" w14:textId="77777777" w:rsidR="001A0BD1" w:rsidRPr="005451FF" w:rsidRDefault="001A0BD1" w:rsidP="00CD3917">
            <w:pPr>
              <w:spacing w:line="360" w:lineRule="auto"/>
              <w:rPr>
                <w:b/>
                <w:bCs/>
                <w:color w:val="4472C4" w:themeColor="accent1"/>
              </w:rPr>
            </w:pPr>
            <w:r w:rsidRPr="005451FF">
              <w:rPr>
                <w:b/>
                <w:bCs/>
                <w:color w:val="4472C4" w:themeColor="accent1"/>
              </w:rPr>
              <w:t>IDENTIFICACIÓN DE LAS NECESIDADES PRESENTES</w:t>
            </w:r>
          </w:p>
          <w:p w14:paraId="2185AAB4" w14:textId="77777777" w:rsidR="001A0BD1" w:rsidRPr="005451FF" w:rsidRDefault="001A0BD1" w:rsidP="00CD3917">
            <w:pPr>
              <w:spacing w:line="360" w:lineRule="auto"/>
              <w:rPr>
                <w:color w:val="3B3838" w:themeColor="background2" w:themeShade="40"/>
              </w:rPr>
            </w:pPr>
          </w:p>
          <w:p w14:paraId="1FF27443" w14:textId="77777777" w:rsidR="001A0BD1" w:rsidRPr="005451FF" w:rsidRDefault="001A0BD1" w:rsidP="00CD3917">
            <w:pPr>
              <w:spacing w:line="360" w:lineRule="auto"/>
              <w:rPr>
                <w:color w:val="3B3838" w:themeColor="background2" w:themeShade="40"/>
              </w:rPr>
            </w:pPr>
          </w:p>
        </w:tc>
        <w:tc>
          <w:tcPr>
            <w:tcW w:w="6943" w:type="dxa"/>
          </w:tcPr>
          <w:p w14:paraId="33630303" w14:textId="77777777" w:rsidR="001A0BD1" w:rsidRPr="005451FF" w:rsidRDefault="001A0BD1" w:rsidP="00CD3917">
            <w:pPr>
              <w:spacing w:line="360" w:lineRule="auto"/>
            </w:pPr>
          </w:p>
          <w:p w14:paraId="7877474E" w14:textId="77777777" w:rsidR="001A0BD1" w:rsidRPr="005451FF" w:rsidRDefault="001A0BD1" w:rsidP="00CD3917">
            <w:pPr>
              <w:numPr>
                <w:ilvl w:val="0"/>
                <w:numId w:val="7"/>
              </w:numPr>
              <w:spacing w:line="360" w:lineRule="auto"/>
              <w:ind w:left="716" w:hanging="720"/>
              <w:contextualSpacing/>
              <w:rPr>
                <w:rFonts w:cstheme="minorHAnsi"/>
                <w:sz w:val="24"/>
                <w:szCs w:val="24"/>
              </w:rPr>
            </w:pPr>
            <w:r w:rsidRPr="005451FF">
              <w:rPr>
                <w:rFonts w:cstheme="minorHAnsi"/>
                <w:sz w:val="24"/>
                <w:szCs w:val="24"/>
              </w:rPr>
              <w:t>Necesidad de Acceso a la información en lengua de Señas en materia de Salud, Educación, Derechos Sociales, Servicios Públicos.</w:t>
            </w:r>
          </w:p>
          <w:p w14:paraId="12F7648A" w14:textId="77777777" w:rsidR="001A0BD1" w:rsidRPr="005451FF" w:rsidRDefault="001A0BD1" w:rsidP="00CD3917">
            <w:pPr>
              <w:spacing w:line="360" w:lineRule="auto"/>
              <w:ind w:left="716"/>
              <w:contextualSpacing/>
              <w:rPr>
                <w:rFonts w:cstheme="minorHAnsi"/>
              </w:rPr>
            </w:pPr>
          </w:p>
          <w:p w14:paraId="37D8B682" w14:textId="77777777" w:rsidR="001A0BD1" w:rsidRPr="005451FF" w:rsidRDefault="001A0BD1" w:rsidP="00CD3917">
            <w:pPr>
              <w:numPr>
                <w:ilvl w:val="0"/>
                <w:numId w:val="7"/>
              </w:numPr>
              <w:spacing w:line="360" w:lineRule="auto"/>
              <w:ind w:left="716" w:hanging="709"/>
              <w:contextualSpacing/>
              <w:rPr>
                <w:rFonts w:cstheme="minorHAnsi"/>
              </w:rPr>
            </w:pPr>
            <w:r w:rsidRPr="005451FF">
              <w:rPr>
                <w:rFonts w:cstheme="minorHAnsi"/>
                <w:sz w:val="24"/>
                <w:szCs w:val="24"/>
              </w:rPr>
              <w:t>Necesidad de generar información y estrategias pertinentes que den         cumplimiento al accesibilidad y comunicación</w:t>
            </w:r>
            <w:r w:rsidRPr="005451FF">
              <w:rPr>
                <w:rFonts w:cstheme="minorHAnsi"/>
              </w:rPr>
              <w:t xml:space="preserve">. </w:t>
            </w:r>
          </w:p>
          <w:p w14:paraId="0FDE71CC" w14:textId="77777777" w:rsidR="001A0BD1" w:rsidRPr="005451FF" w:rsidRDefault="001A0BD1" w:rsidP="00CD3917">
            <w:pPr>
              <w:spacing w:line="360" w:lineRule="auto"/>
              <w:ind w:left="720"/>
              <w:contextualSpacing/>
              <w:rPr>
                <w:rFonts w:cstheme="minorHAnsi"/>
              </w:rPr>
            </w:pPr>
          </w:p>
          <w:p w14:paraId="63C0470B" w14:textId="77777777" w:rsidR="001A0BD1" w:rsidRPr="005451FF" w:rsidRDefault="001A0BD1" w:rsidP="00CD3917">
            <w:pPr>
              <w:spacing w:line="360" w:lineRule="auto"/>
              <w:ind w:left="716"/>
              <w:contextualSpacing/>
              <w:rPr>
                <w:rFonts w:cstheme="minorHAnsi"/>
              </w:rPr>
            </w:pPr>
          </w:p>
          <w:p w14:paraId="62726A14" w14:textId="77777777" w:rsidR="001A0BD1" w:rsidRPr="005451FF" w:rsidRDefault="001A0BD1" w:rsidP="00CD3917">
            <w:pPr>
              <w:numPr>
                <w:ilvl w:val="0"/>
                <w:numId w:val="7"/>
              </w:numPr>
              <w:spacing w:line="360" w:lineRule="auto"/>
              <w:ind w:hanging="713"/>
              <w:contextualSpacing/>
              <w:rPr>
                <w:sz w:val="24"/>
                <w:szCs w:val="24"/>
              </w:rPr>
            </w:pPr>
            <w:r w:rsidRPr="005451FF">
              <w:rPr>
                <w:rFonts w:cstheme="minorHAnsi"/>
                <w:sz w:val="24"/>
                <w:szCs w:val="24"/>
              </w:rPr>
              <w:t>Necesidad de educación en el reconocimiento de los derechos de las personas sordas</w:t>
            </w:r>
            <w:r w:rsidRPr="005451FF">
              <w:rPr>
                <w:sz w:val="24"/>
                <w:szCs w:val="24"/>
              </w:rPr>
              <w:t xml:space="preserve">. </w:t>
            </w:r>
          </w:p>
          <w:p w14:paraId="5A5C6F7C" w14:textId="77777777" w:rsidR="001A0BD1" w:rsidRPr="005451FF" w:rsidRDefault="001A0BD1" w:rsidP="00CD3917">
            <w:pPr>
              <w:spacing w:line="360" w:lineRule="auto"/>
              <w:ind w:left="720"/>
              <w:contextualSpacing/>
            </w:pPr>
          </w:p>
        </w:tc>
      </w:tr>
    </w:tbl>
    <w:p w14:paraId="44DD8A44" w14:textId="77777777" w:rsidR="00CD3917" w:rsidRDefault="00CD3917" w:rsidP="00CD3917">
      <w:pPr>
        <w:spacing w:after="0" w:line="360" w:lineRule="auto"/>
        <w:rPr>
          <w:sz w:val="24"/>
          <w:szCs w:val="24"/>
        </w:rPr>
      </w:pPr>
    </w:p>
    <w:tbl>
      <w:tblPr>
        <w:tblStyle w:val="Tablaconcuadrcula1"/>
        <w:tblW w:w="0" w:type="auto"/>
        <w:tblLook w:val="04A0" w:firstRow="1" w:lastRow="0" w:firstColumn="1" w:lastColumn="0" w:noHBand="0" w:noVBand="1"/>
      </w:tblPr>
      <w:tblGrid>
        <w:gridCol w:w="1885"/>
        <w:gridCol w:w="6943"/>
      </w:tblGrid>
      <w:tr w:rsidR="001A0BD1" w:rsidRPr="005451FF" w14:paraId="620C1FA5" w14:textId="77777777" w:rsidTr="00CD3917">
        <w:tc>
          <w:tcPr>
            <w:tcW w:w="1885" w:type="dxa"/>
          </w:tcPr>
          <w:p w14:paraId="1227611C" w14:textId="77777777" w:rsidR="001A0BD1" w:rsidRPr="005451FF" w:rsidRDefault="001A0BD1" w:rsidP="00CD3917">
            <w:pPr>
              <w:spacing w:line="360" w:lineRule="auto"/>
              <w:rPr>
                <w:color w:val="3B3838" w:themeColor="background2" w:themeShade="40"/>
              </w:rPr>
            </w:pPr>
          </w:p>
          <w:p w14:paraId="0BC5378E" w14:textId="77777777" w:rsidR="001A0BD1" w:rsidRPr="005451FF" w:rsidRDefault="001A0BD1" w:rsidP="00CD3917">
            <w:pPr>
              <w:spacing w:line="360" w:lineRule="auto"/>
              <w:rPr>
                <w:color w:val="3B3838" w:themeColor="background2" w:themeShade="40"/>
              </w:rPr>
            </w:pPr>
          </w:p>
          <w:p w14:paraId="27F107E5" w14:textId="77777777" w:rsidR="001A0BD1" w:rsidRPr="005451FF" w:rsidRDefault="001A0BD1" w:rsidP="00CD3917">
            <w:pPr>
              <w:spacing w:line="360" w:lineRule="auto"/>
              <w:rPr>
                <w:color w:val="3B3838" w:themeColor="background2" w:themeShade="40"/>
              </w:rPr>
            </w:pPr>
          </w:p>
          <w:p w14:paraId="64C8B6B4" w14:textId="77777777" w:rsidR="001A0BD1" w:rsidRPr="005451FF" w:rsidRDefault="001A0BD1" w:rsidP="00CD3917">
            <w:pPr>
              <w:spacing w:line="360" w:lineRule="auto"/>
              <w:rPr>
                <w:b/>
                <w:bCs/>
                <w:color w:val="4472C4" w:themeColor="accent1"/>
              </w:rPr>
            </w:pPr>
            <w:r w:rsidRPr="005451FF">
              <w:rPr>
                <w:b/>
                <w:bCs/>
                <w:color w:val="4472C4" w:themeColor="accent1"/>
              </w:rPr>
              <w:t xml:space="preserve">PRIORIZACIÓN DE NECESIDADES </w:t>
            </w:r>
          </w:p>
          <w:p w14:paraId="0316016B" w14:textId="77777777" w:rsidR="001A0BD1" w:rsidRPr="005451FF" w:rsidRDefault="001A0BD1" w:rsidP="00CD3917">
            <w:pPr>
              <w:spacing w:line="360" w:lineRule="auto"/>
              <w:rPr>
                <w:color w:val="4472C4" w:themeColor="accent1"/>
              </w:rPr>
            </w:pPr>
          </w:p>
          <w:p w14:paraId="7E411A2B" w14:textId="77777777" w:rsidR="001A0BD1" w:rsidRPr="005451FF" w:rsidRDefault="001A0BD1" w:rsidP="00CD3917">
            <w:pPr>
              <w:spacing w:line="360" w:lineRule="auto"/>
              <w:rPr>
                <w:color w:val="3B3838" w:themeColor="background2" w:themeShade="40"/>
              </w:rPr>
            </w:pPr>
          </w:p>
        </w:tc>
        <w:tc>
          <w:tcPr>
            <w:tcW w:w="6943" w:type="dxa"/>
          </w:tcPr>
          <w:p w14:paraId="2295DB96" w14:textId="77777777" w:rsidR="001A0BD1" w:rsidRPr="005451FF" w:rsidRDefault="001A0BD1" w:rsidP="00CD3917">
            <w:pPr>
              <w:spacing w:line="360" w:lineRule="auto"/>
              <w:jc w:val="both"/>
            </w:pPr>
            <w:r w:rsidRPr="005451FF">
              <w:rPr>
                <w:rFonts w:cstheme="minorHAnsi"/>
              </w:rPr>
              <w:t>1.- Pertinencia: la necesidad de acceso a la información que se refiere a la comunidad de personas sordas y a partir de contar con ella, es que se puede elegir de manera libre, informada y en igualdad de oportunidades en la vida de un ser humano, en equidad, igualdad de condiciones y oportunidades</w:t>
            </w:r>
            <w:r w:rsidRPr="005451FF">
              <w:rPr>
                <w:rFonts w:asciiTheme="majorHAnsi" w:hAnsiTheme="majorHAnsi" w:cstheme="majorHAnsi"/>
              </w:rPr>
              <w:t>.</w:t>
            </w:r>
            <w:r w:rsidRPr="005451FF">
              <w:rPr>
                <w:rFonts w:cstheme="minorHAnsi"/>
              </w:rPr>
              <w:t xml:space="preserve"> </w:t>
            </w:r>
          </w:p>
          <w:p w14:paraId="6A15CC8D" w14:textId="77777777" w:rsidR="001A0BD1" w:rsidRPr="005451FF" w:rsidRDefault="001A0BD1" w:rsidP="00CD3917">
            <w:pPr>
              <w:spacing w:line="360" w:lineRule="auto"/>
              <w:ind w:left="360"/>
              <w:jc w:val="both"/>
              <w:rPr>
                <w:rFonts w:cstheme="minorHAnsi"/>
              </w:rPr>
            </w:pPr>
          </w:p>
          <w:p w14:paraId="61552CDD" w14:textId="77777777" w:rsidR="001A0BD1" w:rsidRPr="005451FF" w:rsidRDefault="001A0BD1" w:rsidP="00CD3917">
            <w:pPr>
              <w:spacing w:line="360" w:lineRule="auto"/>
              <w:jc w:val="both"/>
              <w:rPr>
                <w:rFonts w:cstheme="minorHAnsi"/>
              </w:rPr>
            </w:pPr>
            <w:r w:rsidRPr="005451FF">
              <w:rPr>
                <w:rFonts w:cstheme="minorHAnsi"/>
              </w:rPr>
              <w:t>2.- Magnitud: dice relación con la importancia de promover el reconocimiento de los derechos, la cultura y la condición de las personas sordas.</w:t>
            </w:r>
          </w:p>
          <w:p w14:paraId="1BA70CDA" w14:textId="77777777" w:rsidR="001A0BD1" w:rsidRPr="005451FF" w:rsidRDefault="001A0BD1" w:rsidP="00CD3917">
            <w:pPr>
              <w:spacing w:line="360" w:lineRule="auto"/>
              <w:jc w:val="both"/>
              <w:rPr>
                <w:rFonts w:cstheme="minorHAnsi"/>
              </w:rPr>
            </w:pPr>
            <w:r w:rsidRPr="005451FF">
              <w:rPr>
                <w:rFonts w:cstheme="minorHAnsi"/>
              </w:rPr>
              <w:t xml:space="preserve"> </w:t>
            </w:r>
          </w:p>
          <w:p w14:paraId="72A4D69E" w14:textId="77777777" w:rsidR="001A0BD1" w:rsidRPr="005451FF" w:rsidRDefault="001A0BD1" w:rsidP="00CD3917">
            <w:pPr>
              <w:spacing w:line="360" w:lineRule="auto"/>
              <w:jc w:val="both"/>
              <w:rPr>
                <w:rFonts w:cstheme="minorHAnsi"/>
              </w:rPr>
            </w:pPr>
            <w:r w:rsidRPr="005451FF">
              <w:rPr>
                <w:rFonts w:cstheme="minorHAnsi"/>
              </w:rPr>
              <w:t xml:space="preserve">3.- Urgencia: Radica en varios elementos, el Derecho humano principalmente, pero también en que de acuerdo con los distintos contextos donde no hay accesibilidad se provoca una vulneración de Derechos. </w:t>
            </w:r>
          </w:p>
          <w:p w14:paraId="45E86337" w14:textId="7CF2D4B2" w:rsidR="001A0BD1" w:rsidRPr="005451FF" w:rsidRDefault="001A0BD1" w:rsidP="00CD3917">
            <w:pPr>
              <w:spacing w:line="360" w:lineRule="auto"/>
              <w:jc w:val="both"/>
              <w:rPr>
                <w:rFonts w:cstheme="minorHAnsi"/>
              </w:rPr>
            </w:pPr>
            <w:r w:rsidRPr="005451FF">
              <w:rPr>
                <w:rFonts w:cstheme="minorHAnsi"/>
              </w:rPr>
              <w:t xml:space="preserve"> </w:t>
            </w:r>
          </w:p>
          <w:p w14:paraId="7F32FC75" w14:textId="77777777" w:rsidR="001A0BD1" w:rsidRPr="005451FF" w:rsidRDefault="001A0BD1" w:rsidP="00CD3917">
            <w:pPr>
              <w:spacing w:line="360" w:lineRule="auto"/>
              <w:jc w:val="both"/>
            </w:pPr>
            <w:r w:rsidRPr="005451FF">
              <w:rPr>
                <w:rFonts w:cstheme="minorHAnsi"/>
              </w:rPr>
              <w:t xml:space="preserve">4.- Viabilidad: existen las leyes, hay algunos programas que dan paso a conductas de accesibilidad, </w:t>
            </w:r>
            <w:r w:rsidRPr="005451FF">
              <w:rPr>
                <w:rFonts w:cstheme="minorHAnsi"/>
                <w:b/>
                <w:bCs/>
              </w:rPr>
              <w:t xml:space="preserve">no obstante, se desconocen aquellos que apuntan a cumplir con la accesibilidad, por lo que es viable desarrollar las estrategias de promoción de estos derechos. </w:t>
            </w:r>
          </w:p>
        </w:tc>
      </w:tr>
    </w:tbl>
    <w:p w14:paraId="0626E29F" w14:textId="77777777" w:rsidR="001A0BD1" w:rsidRDefault="001A0BD1" w:rsidP="00CD3917">
      <w:pPr>
        <w:spacing w:after="0" w:line="360" w:lineRule="auto"/>
        <w:rPr>
          <w:sz w:val="24"/>
          <w:szCs w:val="24"/>
        </w:rPr>
      </w:pPr>
    </w:p>
    <w:p w14:paraId="30DC1AEA" w14:textId="77777777" w:rsidR="001A0BD1" w:rsidRDefault="001A0BD1" w:rsidP="00CD3917">
      <w:pPr>
        <w:spacing w:after="0" w:line="360" w:lineRule="auto"/>
        <w:rPr>
          <w:sz w:val="24"/>
          <w:szCs w:val="24"/>
        </w:rPr>
      </w:pPr>
    </w:p>
    <w:p w14:paraId="4F22053D" w14:textId="77777777" w:rsidR="001A0BD1" w:rsidRDefault="001A0BD1" w:rsidP="00CD3917">
      <w:pPr>
        <w:spacing w:after="0" w:line="360" w:lineRule="auto"/>
        <w:rPr>
          <w:sz w:val="24"/>
          <w:szCs w:val="24"/>
        </w:rPr>
      </w:pPr>
    </w:p>
    <w:tbl>
      <w:tblPr>
        <w:tblStyle w:val="Tablaconcuadrcula1"/>
        <w:tblW w:w="0" w:type="auto"/>
        <w:tblLook w:val="04A0" w:firstRow="1" w:lastRow="0" w:firstColumn="1" w:lastColumn="0" w:noHBand="0" w:noVBand="1"/>
      </w:tblPr>
      <w:tblGrid>
        <w:gridCol w:w="1358"/>
        <w:gridCol w:w="7483"/>
      </w:tblGrid>
      <w:tr w:rsidR="001A0BD1" w:rsidRPr="005451FF" w14:paraId="59723051" w14:textId="77777777" w:rsidTr="00CD3917">
        <w:tc>
          <w:tcPr>
            <w:tcW w:w="1345" w:type="dxa"/>
          </w:tcPr>
          <w:p w14:paraId="0D9232A2" w14:textId="77777777" w:rsidR="001A0BD1" w:rsidRPr="005451FF" w:rsidRDefault="001A0BD1" w:rsidP="00CD3917">
            <w:pPr>
              <w:spacing w:line="360" w:lineRule="auto"/>
              <w:rPr>
                <w:color w:val="3B3838" w:themeColor="background2" w:themeShade="40"/>
              </w:rPr>
            </w:pPr>
          </w:p>
          <w:p w14:paraId="3CAD2D8B" w14:textId="77777777" w:rsidR="001A0BD1" w:rsidRPr="005451FF" w:rsidRDefault="001A0BD1" w:rsidP="00CD3917">
            <w:pPr>
              <w:spacing w:line="360" w:lineRule="auto"/>
              <w:rPr>
                <w:color w:val="3B3838" w:themeColor="background2" w:themeShade="40"/>
              </w:rPr>
            </w:pPr>
          </w:p>
          <w:p w14:paraId="5AB90C47" w14:textId="77777777" w:rsidR="001A0BD1" w:rsidRPr="005451FF" w:rsidRDefault="001A0BD1" w:rsidP="00CD3917">
            <w:pPr>
              <w:spacing w:line="360" w:lineRule="auto"/>
              <w:rPr>
                <w:b/>
                <w:bCs/>
                <w:color w:val="4472C4" w:themeColor="accent1"/>
              </w:rPr>
            </w:pPr>
            <w:r w:rsidRPr="005451FF">
              <w:rPr>
                <w:b/>
                <w:bCs/>
                <w:color w:val="4472C4" w:themeColor="accent1"/>
              </w:rPr>
              <w:t xml:space="preserve">NECESIDAD PRIORIZADA </w:t>
            </w:r>
          </w:p>
          <w:p w14:paraId="0818F762" w14:textId="77777777" w:rsidR="001A0BD1" w:rsidRPr="005451FF" w:rsidRDefault="001A0BD1" w:rsidP="00CD3917">
            <w:pPr>
              <w:spacing w:line="360" w:lineRule="auto"/>
              <w:rPr>
                <w:color w:val="3B3838" w:themeColor="background2" w:themeShade="40"/>
              </w:rPr>
            </w:pPr>
          </w:p>
          <w:p w14:paraId="40D71A2E" w14:textId="77777777" w:rsidR="001A0BD1" w:rsidRPr="005451FF" w:rsidRDefault="001A0BD1" w:rsidP="00CD3917">
            <w:pPr>
              <w:spacing w:line="360" w:lineRule="auto"/>
              <w:rPr>
                <w:color w:val="3B3838" w:themeColor="background2" w:themeShade="40"/>
              </w:rPr>
            </w:pPr>
          </w:p>
          <w:p w14:paraId="17143DAA" w14:textId="77777777" w:rsidR="001A0BD1" w:rsidRPr="005451FF" w:rsidRDefault="001A0BD1" w:rsidP="00CD3917">
            <w:pPr>
              <w:spacing w:line="360" w:lineRule="auto"/>
              <w:rPr>
                <w:color w:val="3B3838" w:themeColor="background2" w:themeShade="40"/>
              </w:rPr>
            </w:pPr>
          </w:p>
        </w:tc>
        <w:tc>
          <w:tcPr>
            <w:tcW w:w="7483" w:type="dxa"/>
          </w:tcPr>
          <w:p w14:paraId="7E8E6C42" w14:textId="77777777" w:rsidR="001A0BD1" w:rsidRPr="005451FF" w:rsidRDefault="001A0BD1" w:rsidP="00CD3917">
            <w:pPr>
              <w:spacing w:line="360" w:lineRule="auto"/>
            </w:pPr>
          </w:p>
          <w:p w14:paraId="38DC2773" w14:textId="77777777" w:rsidR="001A0BD1" w:rsidRPr="005451FF" w:rsidRDefault="001A0BD1" w:rsidP="00CD3917">
            <w:pPr>
              <w:spacing w:line="360" w:lineRule="auto"/>
              <w:jc w:val="both"/>
              <w:rPr>
                <w:rFonts w:cstheme="minorHAnsi"/>
              </w:rPr>
            </w:pPr>
            <w:r w:rsidRPr="005451FF">
              <w:t xml:space="preserve">Para las personas sordas, la necesidad que se prioriza de acuerdo con su importancia tiene que ver con el </w:t>
            </w:r>
            <w:r w:rsidRPr="005451FF">
              <w:rPr>
                <w:b/>
                <w:bCs/>
              </w:rPr>
              <w:t>Acceso a la información</w:t>
            </w:r>
            <w:r w:rsidRPr="005451FF">
              <w:t>, en lo cotidiano, en el bienestar natural que cada individuo merece, para lo que se puede contextualizar en ejemplos de tipo básicos tanto como profundos,</w:t>
            </w:r>
            <w:r w:rsidRPr="005451FF">
              <w:rPr>
                <w:rFonts w:cstheme="minorHAnsi"/>
              </w:rPr>
              <w:t xml:space="preserve"> una mujer que va a tener a su hijo en un parto y es sorda. </w:t>
            </w:r>
          </w:p>
          <w:p w14:paraId="70E229D6" w14:textId="77777777" w:rsidR="001A0BD1" w:rsidRPr="005451FF" w:rsidRDefault="001A0BD1" w:rsidP="00CD3917">
            <w:pPr>
              <w:spacing w:line="360" w:lineRule="auto"/>
              <w:jc w:val="both"/>
              <w:rPr>
                <w:rFonts w:cstheme="minorHAnsi"/>
              </w:rPr>
            </w:pPr>
            <w:r w:rsidRPr="005451FF">
              <w:rPr>
                <w:rFonts w:cstheme="minorHAnsi"/>
              </w:rPr>
              <w:t xml:space="preserve">Un alumno que va a un colegio regular con plan de integración es sordo, como se le entrega el programa académico, un adulto que desea postular a subsidio habitacional y quiere conocer los requisitos, una joven que quiere evitar un embarazo, un adulto mayor que quiere ver las noticias en televisión, la emergencia de un terremoto, Pandemia y toque de queda, el joven que quiere estudiar en la universidad. </w:t>
            </w:r>
          </w:p>
          <w:p w14:paraId="2F6BE663" w14:textId="77777777" w:rsidR="001A0BD1" w:rsidRPr="005451FF" w:rsidRDefault="001A0BD1" w:rsidP="00CD3917">
            <w:pPr>
              <w:spacing w:line="360" w:lineRule="auto"/>
            </w:pPr>
          </w:p>
        </w:tc>
      </w:tr>
    </w:tbl>
    <w:p w14:paraId="0CB470CA" w14:textId="77777777" w:rsidR="001A0BD1" w:rsidRDefault="001A0BD1" w:rsidP="00CD3917">
      <w:pPr>
        <w:spacing w:after="0" w:line="360" w:lineRule="auto"/>
        <w:rPr>
          <w:sz w:val="24"/>
          <w:szCs w:val="24"/>
        </w:rPr>
      </w:pPr>
    </w:p>
    <w:p w14:paraId="0157B54D" w14:textId="77777777" w:rsidR="001A0BD1" w:rsidRDefault="001A0BD1" w:rsidP="00CD3917">
      <w:pPr>
        <w:spacing w:after="0" w:line="360" w:lineRule="auto"/>
        <w:rPr>
          <w:sz w:val="24"/>
          <w:szCs w:val="24"/>
        </w:rPr>
      </w:pPr>
    </w:p>
    <w:p w14:paraId="1E67340C" w14:textId="77777777" w:rsidR="001A0BD1" w:rsidRDefault="001A0BD1" w:rsidP="00CD3917">
      <w:pPr>
        <w:spacing w:line="360" w:lineRule="auto"/>
        <w:jc w:val="both"/>
        <w:rPr>
          <w:rFonts w:cstheme="minorHAnsi"/>
        </w:rPr>
      </w:pPr>
    </w:p>
    <w:p w14:paraId="08AFE8EE" w14:textId="77777777" w:rsidR="001A0BD1" w:rsidRDefault="001A0BD1" w:rsidP="00CD3917">
      <w:pPr>
        <w:spacing w:line="360" w:lineRule="auto"/>
        <w:jc w:val="both"/>
        <w:rPr>
          <w:rFonts w:cstheme="minorHAnsi"/>
        </w:rPr>
      </w:pPr>
    </w:p>
    <w:p w14:paraId="744E7ED4" w14:textId="77777777" w:rsidR="001A0BD1" w:rsidRDefault="001A0BD1" w:rsidP="00CD3917">
      <w:pPr>
        <w:spacing w:line="360" w:lineRule="auto"/>
        <w:jc w:val="both"/>
        <w:rPr>
          <w:rFonts w:cstheme="minorHAnsi"/>
        </w:rPr>
      </w:pPr>
    </w:p>
    <w:p w14:paraId="639473D0" w14:textId="77777777" w:rsidR="001A0BD1" w:rsidRDefault="001A0BD1" w:rsidP="00CD3917">
      <w:pPr>
        <w:spacing w:line="360" w:lineRule="auto"/>
        <w:jc w:val="both"/>
        <w:rPr>
          <w:rFonts w:cstheme="minorHAnsi"/>
        </w:rPr>
      </w:pPr>
    </w:p>
    <w:p w14:paraId="1CF65E6D" w14:textId="142C2313" w:rsidR="001A0BD1" w:rsidRPr="00CD3917" w:rsidRDefault="00CD3917" w:rsidP="00CD3917">
      <w:pPr>
        <w:spacing w:line="360" w:lineRule="auto"/>
        <w:jc w:val="both"/>
        <w:rPr>
          <w:rFonts w:cstheme="minorHAnsi"/>
          <w:b/>
          <w:bCs/>
          <w:color w:val="4472C4" w:themeColor="accent1"/>
        </w:rPr>
      </w:pPr>
      <w:r w:rsidRPr="00CD3917">
        <w:rPr>
          <w:rFonts w:cstheme="minorHAnsi"/>
          <w:b/>
          <w:bCs/>
          <w:color w:val="4472C4" w:themeColor="accent1"/>
        </w:rPr>
        <w:t>-.-</w:t>
      </w:r>
    </w:p>
    <w:p w14:paraId="07C4B232" w14:textId="77777777" w:rsidR="001A0BD1" w:rsidRDefault="001A0BD1" w:rsidP="00CD3917">
      <w:pPr>
        <w:spacing w:line="360" w:lineRule="auto"/>
        <w:jc w:val="both"/>
        <w:rPr>
          <w:rFonts w:cstheme="minorHAnsi"/>
        </w:rPr>
      </w:pPr>
    </w:p>
    <w:p w14:paraId="12AE90D1" w14:textId="77777777" w:rsidR="001A0BD1" w:rsidRDefault="001A0BD1" w:rsidP="00CD3917">
      <w:pPr>
        <w:spacing w:line="360" w:lineRule="auto"/>
        <w:jc w:val="both"/>
        <w:rPr>
          <w:rFonts w:cstheme="minorHAnsi"/>
        </w:rPr>
      </w:pPr>
    </w:p>
    <w:p w14:paraId="01677D5E" w14:textId="77777777" w:rsidR="001A0BD1" w:rsidRDefault="001A0BD1" w:rsidP="00455709">
      <w:pPr>
        <w:spacing w:line="360" w:lineRule="auto"/>
        <w:jc w:val="both"/>
        <w:rPr>
          <w:rFonts w:cstheme="minorHAnsi"/>
        </w:rPr>
      </w:pPr>
    </w:p>
    <w:p w14:paraId="2F435833" w14:textId="77777777" w:rsidR="001A0BD1" w:rsidRDefault="001A0BD1" w:rsidP="00455709">
      <w:pPr>
        <w:spacing w:line="360" w:lineRule="auto"/>
        <w:jc w:val="both"/>
        <w:rPr>
          <w:rFonts w:cstheme="minorHAnsi"/>
        </w:rPr>
      </w:pPr>
    </w:p>
    <w:p w14:paraId="774F8EDF" w14:textId="77777777" w:rsidR="001A0BD1" w:rsidRDefault="001A0BD1" w:rsidP="00455709">
      <w:pPr>
        <w:spacing w:line="360" w:lineRule="auto"/>
        <w:jc w:val="both"/>
        <w:rPr>
          <w:rFonts w:cstheme="minorHAnsi"/>
        </w:rPr>
      </w:pPr>
    </w:p>
    <w:p w14:paraId="318974A3" w14:textId="77777777" w:rsidR="001A0BD1" w:rsidRDefault="001A0BD1" w:rsidP="00455709">
      <w:pPr>
        <w:spacing w:line="360" w:lineRule="auto"/>
        <w:jc w:val="both"/>
        <w:rPr>
          <w:rFonts w:cstheme="minorHAnsi"/>
        </w:rPr>
      </w:pPr>
    </w:p>
    <w:p w14:paraId="69CB1FBE" w14:textId="77777777" w:rsidR="001A0BD1" w:rsidRDefault="001A0BD1" w:rsidP="00455709">
      <w:pPr>
        <w:spacing w:line="360" w:lineRule="auto"/>
        <w:jc w:val="both"/>
        <w:rPr>
          <w:rFonts w:cstheme="minorHAnsi"/>
        </w:rPr>
      </w:pPr>
    </w:p>
    <w:p w14:paraId="442B0BDE" w14:textId="77777777" w:rsidR="001A0BD1" w:rsidRDefault="001A0BD1" w:rsidP="00455709">
      <w:pPr>
        <w:spacing w:line="360" w:lineRule="auto"/>
        <w:jc w:val="both"/>
        <w:rPr>
          <w:rFonts w:cstheme="minorHAnsi"/>
        </w:rPr>
      </w:pPr>
    </w:p>
    <w:p w14:paraId="556A3424" w14:textId="77777777" w:rsidR="001A0BD1" w:rsidRDefault="001A0BD1" w:rsidP="00455709">
      <w:pPr>
        <w:spacing w:line="360" w:lineRule="auto"/>
        <w:jc w:val="both"/>
        <w:rPr>
          <w:rFonts w:cstheme="minorHAnsi"/>
        </w:rPr>
      </w:pPr>
    </w:p>
    <w:p w14:paraId="6CF62A15" w14:textId="77777777" w:rsidR="001A0BD1" w:rsidRDefault="001A0BD1" w:rsidP="00455709">
      <w:pPr>
        <w:spacing w:line="360" w:lineRule="auto"/>
        <w:jc w:val="both"/>
        <w:rPr>
          <w:rFonts w:cstheme="minorHAnsi"/>
        </w:rPr>
      </w:pPr>
    </w:p>
    <w:bookmarkStart w:id="44" w:name="_ANEXO_ÚNICO_DEL"/>
    <w:bookmarkStart w:id="45" w:name="_VII._ANEXO_ÚNICO"/>
    <w:bookmarkEnd w:id="44"/>
    <w:bookmarkEnd w:id="45"/>
    <w:p w14:paraId="2A4C92F1" w14:textId="1E6BFEED" w:rsidR="001A0BD1" w:rsidRPr="001F7622" w:rsidRDefault="001F7622" w:rsidP="001F7622">
      <w:pPr>
        <w:pStyle w:val="Ttulo1"/>
        <w:jc w:val="center"/>
        <w:rPr>
          <w:rStyle w:val="Hipervnculo"/>
          <w:rFonts w:cstheme="minorHAnsi"/>
          <w:b/>
          <w:bCs/>
        </w:rPr>
      </w:pPr>
      <w:r>
        <w:rPr>
          <w:b/>
          <w:bCs/>
        </w:rPr>
        <w:lastRenderedPageBreak/>
        <w:fldChar w:fldCharType="begin"/>
      </w:r>
      <w:r>
        <w:rPr>
          <w:b/>
          <w:bCs/>
        </w:rPr>
        <w:instrText>HYPERLINK  \l "_Índice."</w:instrText>
      </w:r>
      <w:r>
        <w:rPr>
          <w:b/>
          <w:bCs/>
        </w:rPr>
      </w:r>
      <w:r>
        <w:rPr>
          <w:b/>
          <w:bCs/>
        </w:rPr>
        <w:fldChar w:fldCharType="separate"/>
      </w:r>
      <w:r w:rsidR="00B53790" w:rsidRPr="001F7622">
        <w:rPr>
          <w:rStyle w:val="Hipervnculo"/>
          <w:b/>
          <w:bCs/>
        </w:rPr>
        <w:t>VII. A</w:t>
      </w:r>
      <w:r w:rsidR="001A0BD1" w:rsidRPr="001F7622">
        <w:rPr>
          <w:rStyle w:val="Hipervnculo"/>
          <w:b/>
          <w:bCs/>
        </w:rPr>
        <w:t>N</w:t>
      </w:r>
      <w:r w:rsidR="001A0BD1" w:rsidRPr="001F7622">
        <w:rPr>
          <w:rStyle w:val="Hipervnculo"/>
          <w:b/>
          <w:bCs/>
        </w:rPr>
        <w:t>EXO Ú</w:t>
      </w:r>
      <w:r w:rsidR="001A0BD1" w:rsidRPr="001F7622">
        <w:rPr>
          <w:rStyle w:val="Hipervnculo"/>
          <w:b/>
          <w:bCs/>
        </w:rPr>
        <w:t>N</w:t>
      </w:r>
      <w:r w:rsidR="001A0BD1" w:rsidRPr="001F7622">
        <w:rPr>
          <w:rStyle w:val="Hipervnculo"/>
          <w:b/>
          <w:bCs/>
        </w:rPr>
        <w:t>ICO</w:t>
      </w:r>
      <w:r w:rsidR="00B53790" w:rsidRPr="001F7622">
        <w:rPr>
          <w:rStyle w:val="Hipervnculo"/>
          <w:b/>
          <w:bCs/>
        </w:rPr>
        <w:t xml:space="preserve"> MUJER</w:t>
      </w:r>
      <w:r w:rsidR="00B53790" w:rsidRPr="001F7622">
        <w:rPr>
          <w:rStyle w:val="Hipervnculo"/>
          <w:b/>
          <w:bCs/>
        </w:rPr>
        <w:t xml:space="preserve"> </w:t>
      </w:r>
      <w:r w:rsidR="00B53790" w:rsidRPr="001F7622">
        <w:rPr>
          <w:rStyle w:val="Hipervnculo"/>
          <w:b/>
          <w:bCs/>
        </w:rPr>
        <w:t>PUNTO DE EQUILIBRIO.</w:t>
      </w:r>
    </w:p>
    <w:p w14:paraId="374C0D51" w14:textId="2A7B8727" w:rsidR="001A0BD1" w:rsidRDefault="001F7622" w:rsidP="00455709">
      <w:pPr>
        <w:spacing w:line="360" w:lineRule="auto"/>
        <w:jc w:val="both"/>
        <w:rPr>
          <w:rFonts w:cstheme="minorHAnsi"/>
        </w:rPr>
      </w:pPr>
      <w:r>
        <w:rPr>
          <w:rFonts w:asciiTheme="majorHAnsi" w:eastAsiaTheme="majorEastAsia" w:hAnsiTheme="majorHAnsi" w:cstheme="majorBidi"/>
          <w:b/>
          <w:bCs/>
          <w:color w:val="2F5496" w:themeColor="accent1" w:themeShade="BF"/>
          <w:sz w:val="40"/>
          <w:szCs w:val="40"/>
        </w:rPr>
        <w:fldChar w:fldCharType="end"/>
      </w:r>
      <w:r w:rsidR="001A0BD1" w:rsidRPr="001A0BD1">
        <w:rPr>
          <w:rFonts w:cstheme="minorHAnsi"/>
          <w:noProof/>
        </w:rPr>
        <w:drawing>
          <wp:inline distT="0" distB="0" distL="0" distR="0" wp14:anchorId="484128A3" wp14:editId="45F5DCDC">
            <wp:extent cx="6280484" cy="8103851"/>
            <wp:effectExtent l="0" t="0" r="6350" b="0"/>
            <wp:docPr id="3365302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30260" name=""/>
                    <pic:cNvPicPr/>
                  </pic:nvPicPr>
                  <pic:blipFill>
                    <a:blip r:embed="rId49"/>
                    <a:stretch>
                      <a:fillRect/>
                    </a:stretch>
                  </pic:blipFill>
                  <pic:spPr>
                    <a:xfrm>
                      <a:off x="0" y="0"/>
                      <a:ext cx="6284165" cy="8108600"/>
                    </a:xfrm>
                    <a:prstGeom prst="rect">
                      <a:avLst/>
                    </a:prstGeom>
                  </pic:spPr>
                </pic:pic>
              </a:graphicData>
            </a:graphic>
          </wp:inline>
        </w:drawing>
      </w:r>
    </w:p>
    <w:p w14:paraId="6D69B077" w14:textId="77777777" w:rsidR="001A0BD1" w:rsidRDefault="001A0BD1" w:rsidP="00455709">
      <w:pPr>
        <w:spacing w:line="360" w:lineRule="auto"/>
        <w:jc w:val="both"/>
        <w:rPr>
          <w:rFonts w:cstheme="minorHAnsi"/>
        </w:rPr>
      </w:pPr>
    </w:p>
    <w:p w14:paraId="469253D0" w14:textId="77777777" w:rsidR="001A0BD1" w:rsidRDefault="001A0BD1" w:rsidP="00455709">
      <w:pPr>
        <w:spacing w:line="360" w:lineRule="auto"/>
        <w:jc w:val="both"/>
        <w:rPr>
          <w:rFonts w:cstheme="minorHAnsi"/>
        </w:rPr>
      </w:pPr>
    </w:p>
    <w:p w14:paraId="6266818B" w14:textId="77777777" w:rsidR="001A0BD1" w:rsidRDefault="001A0BD1" w:rsidP="00455709">
      <w:pPr>
        <w:spacing w:line="360" w:lineRule="auto"/>
        <w:jc w:val="both"/>
        <w:rPr>
          <w:rFonts w:cstheme="minorHAnsi"/>
        </w:rPr>
      </w:pPr>
    </w:p>
    <w:p w14:paraId="25832CAC" w14:textId="77777777" w:rsidR="001A0BD1" w:rsidRDefault="001A0BD1" w:rsidP="00455709">
      <w:pPr>
        <w:spacing w:line="360" w:lineRule="auto"/>
        <w:jc w:val="both"/>
        <w:rPr>
          <w:rFonts w:cstheme="minorHAnsi"/>
        </w:rPr>
      </w:pPr>
    </w:p>
    <w:p w14:paraId="215170B3" w14:textId="0BE1AA8B"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6B584207" wp14:editId="6AE4C3DD">
            <wp:extent cx="5991726" cy="7649474"/>
            <wp:effectExtent l="0" t="0" r="9525" b="8890"/>
            <wp:docPr id="2347402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40284" name=""/>
                    <pic:cNvPicPr/>
                  </pic:nvPicPr>
                  <pic:blipFill>
                    <a:blip r:embed="rId50"/>
                    <a:stretch>
                      <a:fillRect/>
                    </a:stretch>
                  </pic:blipFill>
                  <pic:spPr>
                    <a:xfrm>
                      <a:off x="0" y="0"/>
                      <a:ext cx="5995517" cy="7654314"/>
                    </a:xfrm>
                    <a:prstGeom prst="rect">
                      <a:avLst/>
                    </a:prstGeom>
                  </pic:spPr>
                </pic:pic>
              </a:graphicData>
            </a:graphic>
          </wp:inline>
        </w:drawing>
      </w:r>
    </w:p>
    <w:p w14:paraId="31CF6434" w14:textId="77777777" w:rsidR="001A0BD1" w:rsidRDefault="001A0BD1" w:rsidP="00455709">
      <w:pPr>
        <w:spacing w:line="360" w:lineRule="auto"/>
        <w:jc w:val="both"/>
        <w:rPr>
          <w:rFonts w:cstheme="minorHAnsi"/>
        </w:rPr>
      </w:pPr>
    </w:p>
    <w:p w14:paraId="576D66CF" w14:textId="77777777" w:rsidR="001A0BD1" w:rsidRDefault="001A0BD1" w:rsidP="00455709">
      <w:pPr>
        <w:spacing w:line="360" w:lineRule="auto"/>
        <w:jc w:val="both"/>
        <w:rPr>
          <w:rFonts w:cstheme="minorHAnsi"/>
        </w:rPr>
      </w:pPr>
    </w:p>
    <w:p w14:paraId="043F3CC9" w14:textId="77777777" w:rsidR="001A0BD1" w:rsidRDefault="001A0BD1" w:rsidP="00455709">
      <w:pPr>
        <w:spacing w:line="360" w:lineRule="auto"/>
        <w:jc w:val="both"/>
        <w:rPr>
          <w:rFonts w:cstheme="minorHAnsi"/>
        </w:rPr>
      </w:pPr>
    </w:p>
    <w:p w14:paraId="1ECEF42C" w14:textId="77777777" w:rsidR="001A0BD1" w:rsidRDefault="001A0BD1" w:rsidP="00455709">
      <w:pPr>
        <w:spacing w:line="360" w:lineRule="auto"/>
        <w:jc w:val="both"/>
        <w:rPr>
          <w:rFonts w:cstheme="minorHAnsi"/>
        </w:rPr>
      </w:pPr>
    </w:p>
    <w:p w14:paraId="56BBBE54" w14:textId="77777777" w:rsidR="001A0BD1" w:rsidRDefault="001A0BD1" w:rsidP="00455709">
      <w:pPr>
        <w:spacing w:line="360" w:lineRule="auto"/>
        <w:jc w:val="both"/>
        <w:rPr>
          <w:rFonts w:cstheme="minorHAnsi"/>
        </w:rPr>
      </w:pPr>
    </w:p>
    <w:p w14:paraId="32C87A29" w14:textId="77777777" w:rsidR="001A0BD1" w:rsidRDefault="001A0BD1" w:rsidP="00455709">
      <w:pPr>
        <w:spacing w:line="360" w:lineRule="auto"/>
        <w:jc w:val="both"/>
        <w:rPr>
          <w:rFonts w:cstheme="minorHAnsi"/>
        </w:rPr>
      </w:pPr>
    </w:p>
    <w:p w14:paraId="27D029E8" w14:textId="77777777" w:rsidR="001A0BD1" w:rsidRDefault="001A0BD1" w:rsidP="00455709">
      <w:pPr>
        <w:spacing w:line="360" w:lineRule="auto"/>
        <w:jc w:val="both"/>
        <w:rPr>
          <w:rFonts w:cstheme="minorHAnsi"/>
        </w:rPr>
      </w:pPr>
    </w:p>
    <w:p w14:paraId="0FE1037A" w14:textId="77777777" w:rsidR="001A0BD1" w:rsidRDefault="001A0BD1" w:rsidP="00455709">
      <w:pPr>
        <w:spacing w:line="360" w:lineRule="auto"/>
        <w:jc w:val="both"/>
        <w:rPr>
          <w:rFonts w:cstheme="minorHAnsi"/>
        </w:rPr>
      </w:pPr>
    </w:p>
    <w:p w14:paraId="65374F42" w14:textId="77777777" w:rsidR="001A0BD1" w:rsidRDefault="001A0BD1" w:rsidP="00455709">
      <w:pPr>
        <w:spacing w:line="360" w:lineRule="auto"/>
        <w:jc w:val="both"/>
        <w:rPr>
          <w:rFonts w:cstheme="minorHAnsi"/>
        </w:rPr>
      </w:pPr>
    </w:p>
    <w:p w14:paraId="49AD15FE" w14:textId="4496A0DD"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61A62250" wp14:editId="41995BCB">
            <wp:extent cx="5950424" cy="7494727"/>
            <wp:effectExtent l="0" t="0" r="0" b="0"/>
            <wp:docPr id="5479638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63800" name=""/>
                    <pic:cNvPicPr/>
                  </pic:nvPicPr>
                  <pic:blipFill>
                    <a:blip r:embed="rId51"/>
                    <a:stretch>
                      <a:fillRect/>
                    </a:stretch>
                  </pic:blipFill>
                  <pic:spPr>
                    <a:xfrm>
                      <a:off x="0" y="0"/>
                      <a:ext cx="5954907" cy="7500374"/>
                    </a:xfrm>
                    <a:prstGeom prst="rect">
                      <a:avLst/>
                    </a:prstGeom>
                  </pic:spPr>
                </pic:pic>
              </a:graphicData>
            </a:graphic>
          </wp:inline>
        </w:drawing>
      </w:r>
    </w:p>
    <w:p w14:paraId="5848227B" w14:textId="77777777" w:rsidR="001A0BD1" w:rsidRDefault="001A0BD1" w:rsidP="00455709">
      <w:pPr>
        <w:spacing w:line="360" w:lineRule="auto"/>
        <w:jc w:val="both"/>
        <w:rPr>
          <w:rFonts w:cstheme="minorHAnsi"/>
        </w:rPr>
      </w:pPr>
    </w:p>
    <w:p w14:paraId="0C3AE5B7" w14:textId="77777777" w:rsidR="001A0BD1" w:rsidRDefault="001A0BD1" w:rsidP="00455709">
      <w:pPr>
        <w:spacing w:line="360" w:lineRule="auto"/>
        <w:jc w:val="both"/>
        <w:rPr>
          <w:rFonts w:cstheme="minorHAnsi"/>
        </w:rPr>
      </w:pPr>
    </w:p>
    <w:p w14:paraId="5CDEA1FC" w14:textId="77777777" w:rsidR="001A0BD1" w:rsidRDefault="001A0BD1" w:rsidP="00455709">
      <w:pPr>
        <w:spacing w:line="360" w:lineRule="auto"/>
        <w:jc w:val="both"/>
        <w:rPr>
          <w:rFonts w:cstheme="minorHAnsi"/>
        </w:rPr>
      </w:pPr>
    </w:p>
    <w:p w14:paraId="6A9DA9C9" w14:textId="77777777" w:rsidR="001A0BD1" w:rsidRDefault="001A0BD1" w:rsidP="00455709">
      <w:pPr>
        <w:spacing w:line="360" w:lineRule="auto"/>
        <w:jc w:val="both"/>
        <w:rPr>
          <w:rFonts w:cstheme="minorHAnsi"/>
        </w:rPr>
      </w:pPr>
    </w:p>
    <w:p w14:paraId="0E8D0290" w14:textId="77777777" w:rsidR="001A0BD1" w:rsidRDefault="001A0BD1" w:rsidP="00455709">
      <w:pPr>
        <w:spacing w:line="360" w:lineRule="auto"/>
        <w:jc w:val="both"/>
        <w:rPr>
          <w:rFonts w:cstheme="minorHAnsi"/>
        </w:rPr>
      </w:pPr>
    </w:p>
    <w:p w14:paraId="1070CA0B" w14:textId="77777777" w:rsidR="001A0BD1" w:rsidRDefault="001A0BD1" w:rsidP="00455709">
      <w:pPr>
        <w:spacing w:line="360" w:lineRule="auto"/>
        <w:jc w:val="both"/>
        <w:rPr>
          <w:rFonts w:cstheme="minorHAnsi"/>
        </w:rPr>
      </w:pPr>
    </w:p>
    <w:p w14:paraId="75ABD212" w14:textId="77777777" w:rsidR="001A0BD1" w:rsidRDefault="001A0BD1" w:rsidP="00455709">
      <w:pPr>
        <w:spacing w:line="360" w:lineRule="auto"/>
        <w:jc w:val="both"/>
        <w:rPr>
          <w:rFonts w:cstheme="minorHAnsi"/>
        </w:rPr>
      </w:pPr>
    </w:p>
    <w:p w14:paraId="319986FE" w14:textId="77777777" w:rsidR="001A0BD1" w:rsidRDefault="001A0BD1" w:rsidP="00455709">
      <w:pPr>
        <w:spacing w:line="360" w:lineRule="auto"/>
        <w:jc w:val="both"/>
        <w:rPr>
          <w:rFonts w:cstheme="minorHAnsi"/>
        </w:rPr>
      </w:pPr>
    </w:p>
    <w:p w14:paraId="4F233DF0" w14:textId="77777777" w:rsidR="001A0BD1" w:rsidRDefault="001A0BD1" w:rsidP="00455709">
      <w:pPr>
        <w:spacing w:line="360" w:lineRule="auto"/>
        <w:jc w:val="both"/>
        <w:rPr>
          <w:rFonts w:cstheme="minorHAnsi"/>
        </w:rPr>
      </w:pPr>
    </w:p>
    <w:p w14:paraId="5872D038" w14:textId="48AFBCF5"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18F0D8CD" wp14:editId="487ECB24">
            <wp:extent cx="6073254" cy="8015348"/>
            <wp:effectExtent l="0" t="0" r="3810" b="5080"/>
            <wp:docPr id="1680713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13859" name=""/>
                    <pic:cNvPicPr/>
                  </pic:nvPicPr>
                  <pic:blipFill>
                    <a:blip r:embed="rId52"/>
                    <a:stretch>
                      <a:fillRect/>
                    </a:stretch>
                  </pic:blipFill>
                  <pic:spPr>
                    <a:xfrm>
                      <a:off x="0" y="0"/>
                      <a:ext cx="6078213" cy="8021893"/>
                    </a:xfrm>
                    <a:prstGeom prst="rect">
                      <a:avLst/>
                    </a:prstGeom>
                  </pic:spPr>
                </pic:pic>
              </a:graphicData>
            </a:graphic>
          </wp:inline>
        </w:drawing>
      </w:r>
    </w:p>
    <w:p w14:paraId="7E6CD5FA" w14:textId="77777777" w:rsidR="001A0BD1" w:rsidRDefault="001A0BD1" w:rsidP="00455709">
      <w:pPr>
        <w:spacing w:line="360" w:lineRule="auto"/>
        <w:jc w:val="both"/>
        <w:rPr>
          <w:rFonts w:cstheme="minorHAnsi"/>
        </w:rPr>
      </w:pPr>
    </w:p>
    <w:p w14:paraId="7FE12572" w14:textId="77777777" w:rsidR="001A0BD1" w:rsidRDefault="001A0BD1" w:rsidP="00455709">
      <w:pPr>
        <w:spacing w:line="360" w:lineRule="auto"/>
        <w:jc w:val="both"/>
        <w:rPr>
          <w:rFonts w:cstheme="minorHAnsi"/>
        </w:rPr>
      </w:pPr>
    </w:p>
    <w:p w14:paraId="26DCD202" w14:textId="77777777" w:rsidR="001A0BD1" w:rsidRDefault="001A0BD1" w:rsidP="00455709">
      <w:pPr>
        <w:spacing w:line="360" w:lineRule="auto"/>
        <w:jc w:val="both"/>
        <w:rPr>
          <w:rFonts w:cstheme="minorHAnsi"/>
        </w:rPr>
      </w:pPr>
    </w:p>
    <w:p w14:paraId="171B68D7" w14:textId="77777777" w:rsidR="001A0BD1" w:rsidRDefault="001A0BD1" w:rsidP="00455709">
      <w:pPr>
        <w:spacing w:line="360" w:lineRule="auto"/>
        <w:jc w:val="both"/>
        <w:rPr>
          <w:rFonts w:cstheme="minorHAnsi"/>
        </w:rPr>
      </w:pPr>
    </w:p>
    <w:p w14:paraId="1D4CFC2F" w14:textId="77777777" w:rsidR="001A0BD1" w:rsidRDefault="001A0BD1" w:rsidP="00455709">
      <w:pPr>
        <w:spacing w:line="360" w:lineRule="auto"/>
        <w:jc w:val="both"/>
        <w:rPr>
          <w:rFonts w:cstheme="minorHAnsi"/>
        </w:rPr>
      </w:pPr>
    </w:p>
    <w:p w14:paraId="3E683DA5" w14:textId="77777777" w:rsidR="001A0BD1" w:rsidRDefault="001A0BD1" w:rsidP="00455709">
      <w:pPr>
        <w:spacing w:line="360" w:lineRule="auto"/>
        <w:jc w:val="both"/>
        <w:rPr>
          <w:rFonts w:cstheme="minorHAnsi"/>
        </w:rPr>
      </w:pPr>
    </w:p>
    <w:p w14:paraId="02DBEDEF" w14:textId="77777777" w:rsidR="001A0BD1" w:rsidRDefault="001A0BD1" w:rsidP="00455709">
      <w:pPr>
        <w:spacing w:line="360" w:lineRule="auto"/>
        <w:jc w:val="both"/>
        <w:rPr>
          <w:rFonts w:cstheme="minorHAnsi"/>
        </w:rPr>
      </w:pPr>
    </w:p>
    <w:p w14:paraId="210D0C98" w14:textId="77777777" w:rsidR="001A0BD1" w:rsidRDefault="001A0BD1" w:rsidP="00455709">
      <w:pPr>
        <w:spacing w:line="360" w:lineRule="auto"/>
        <w:jc w:val="both"/>
        <w:rPr>
          <w:rFonts w:cstheme="minorHAnsi"/>
        </w:rPr>
      </w:pPr>
    </w:p>
    <w:p w14:paraId="0915CB19" w14:textId="75C99182"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50E02FFF" wp14:editId="56301712">
            <wp:extent cx="5950424" cy="7103523"/>
            <wp:effectExtent l="0" t="0" r="0" b="2540"/>
            <wp:docPr id="175731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909" name=""/>
                    <pic:cNvPicPr/>
                  </pic:nvPicPr>
                  <pic:blipFill>
                    <a:blip r:embed="rId53"/>
                    <a:stretch>
                      <a:fillRect/>
                    </a:stretch>
                  </pic:blipFill>
                  <pic:spPr>
                    <a:xfrm>
                      <a:off x="0" y="0"/>
                      <a:ext cx="5954663" cy="7108584"/>
                    </a:xfrm>
                    <a:prstGeom prst="rect">
                      <a:avLst/>
                    </a:prstGeom>
                  </pic:spPr>
                </pic:pic>
              </a:graphicData>
            </a:graphic>
          </wp:inline>
        </w:drawing>
      </w:r>
    </w:p>
    <w:p w14:paraId="0D372151" w14:textId="77777777" w:rsidR="001A0BD1" w:rsidRDefault="001A0BD1" w:rsidP="00455709">
      <w:pPr>
        <w:spacing w:line="360" w:lineRule="auto"/>
        <w:jc w:val="both"/>
        <w:rPr>
          <w:rFonts w:cstheme="minorHAnsi"/>
        </w:rPr>
      </w:pPr>
    </w:p>
    <w:p w14:paraId="56A1CAF3" w14:textId="77777777" w:rsidR="001A0BD1" w:rsidRDefault="001A0BD1" w:rsidP="00455709">
      <w:pPr>
        <w:spacing w:line="360" w:lineRule="auto"/>
        <w:jc w:val="both"/>
        <w:rPr>
          <w:rFonts w:cstheme="minorHAnsi"/>
        </w:rPr>
      </w:pPr>
    </w:p>
    <w:p w14:paraId="7B10095C" w14:textId="77777777" w:rsidR="001A0BD1" w:rsidRDefault="001A0BD1" w:rsidP="00455709">
      <w:pPr>
        <w:spacing w:line="360" w:lineRule="auto"/>
        <w:jc w:val="both"/>
        <w:rPr>
          <w:rFonts w:cstheme="minorHAnsi"/>
        </w:rPr>
      </w:pPr>
    </w:p>
    <w:p w14:paraId="17544B84" w14:textId="77777777" w:rsidR="001A0BD1" w:rsidRDefault="001A0BD1" w:rsidP="00455709">
      <w:pPr>
        <w:spacing w:line="360" w:lineRule="auto"/>
        <w:jc w:val="both"/>
        <w:rPr>
          <w:rFonts w:cstheme="minorHAnsi"/>
        </w:rPr>
      </w:pPr>
    </w:p>
    <w:p w14:paraId="4E180D53" w14:textId="77777777" w:rsidR="001A0BD1" w:rsidRDefault="001A0BD1" w:rsidP="00455709">
      <w:pPr>
        <w:spacing w:line="360" w:lineRule="auto"/>
        <w:jc w:val="both"/>
        <w:rPr>
          <w:rFonts w:cstheme="minorHAnsi"/>
        </w:rPr>
      </w:pPr>
    </w:p>
    <w:p w14:paraId="7ADBAE9F" w14:textId="77777777" w:rsidR="001A0BD1" w:rsidRDefault="001A0BD1" w:rsidP="00455709">
      <w:pPr>
        <w:spacing w:line="360" w:lineRule="auto"/>
        <w:jc w:val="both"/>
        <w:rPr>
          <w:rFonts w:cstheme="minorHAnsi"/>
        </w:rPr>
      </w:pPr>
    </w:p>
    <w:p w14:paraId="6665FF72" w14:textId="77777777" w:rsidR="001A0BD1" w:rsidRDefault="001A0BD1" w:rsidP="00455709">
      <w:pPr>
        <w:spacing w:line="360" w:lineRule="auto"/>
        <w:jc w:val="both"/>
        <w:rPr>
          <w:rFonts w:cstheme="minorHAnsi"/>
        </w:rPr>
      </w:pPr>
    </w:p>
    <w:p w14:paraId="5BCE2D84" w14:textId="77777777" w:rsidR="001A0BD1" w:rsidRDefault="001A0BD1" w:rsidP="00455709">
      <w:pPr>
        <w:spacing w:line="360" w:lineRule="auto"/>
        <w:jc w:val="both"/>
        <w:rPr>
          <w:rFonts w:cstheme="minorHAnsi"/>
        </w:rPr>
      </w:pPr>
    </w:p>
    <w:p w14:paraId="2E424132" w14:textId="77777777" w:rsidR="001A0BD1" w:rsidRDefault="001A0BD1" w:rsidP="00455709">
      <w:pPr>
        <w:spacing w:line="360" w:lineRule="auto"/>
        <w:jc w:val="both"/>
        <w:rPr>
          <w:rFonts w:cstheme="minorHAnsi"/>
        </w:rPr>
      </w:pPr>
    </w:p>
    <w:p w14:paraId="2CC02FDF" w14:textId="77777777" w:rsidR="001A0BD1" w:rsidRDefault="001A0BD1" w:rsidP="00455709">
      <w:pPr>
        <w:spacing w:line="360" w:lineRule="auto"/>
        <w:jc w:val="both"/>
        <w:rPr>
          <w:rFonts w:cstheme="minorHAnsi"/>
        </w:rPr>
      </w:pPr>
    </w:p>
    <w:p w14:paraId="148EBBF6" w14:textId="6A05AB42"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7687EE45" wp14:editId="37A5BDF6">
            <wp:extent cx="5923128" cy="7802791"/>
            <wp:effectExtent l="0" t="0" r="1905" b="8255"/>
            <wp:docPr id="20868514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51438" name=""/>
                    <pic:cNvPicPr/>
                  </pic:nvPicPr>
                  <pic:blipFill>
                    <a:blip r:embed="rId54"/>
                    <a:stretch>
                      <a:fillRect/>
                    </a:stretch>
                  </pic:blipFill>
                  <pic:spPr>
                    <a:xfrm>
                      <a:off x="0" y="0"/>
                      <a:ext cx="5929453" cy="7811123"/>
                    </a:xfrm>
                    <a:prstGeom prst="rect">
                      <a:avLst/>
                    </a:prstGeom>
                  </pic:spPr>
                </pic:pic>
              </a:graphicData>
            </a:graphic>
          </wp:inline>
        </w:drawing>
      </w:r>
    </w:p>
    <w:p w14:paraId="63A530FF" w14:textId="77777777" w:rsidR="001A0BD1" w:rsidRDefault="001A0BD1" w:rsidP="00455709">
      <w:pPr>
        <w:spacing w:line="360" w:lineRule="auto"/>
        <w:jc w:val="both"/>
        <w:rPr>
          <w:rFonts w:cstheme="minorHAnsi"/>
        </w:rPr>
      </w:pPr>
    </w:p>
    <w:p w14:paraId="15CC305A" w14:textId="77777777" w:rsidR="001A0BD1" w:rsidRDefault="001A0BD1" w:rsidP="00455709">
      <w:pPr>
        <w:spacing w:line="360" w:lineRule="auto"/>
        <w:jc w:val="both"/>
        <w:rPr>
          <w:rFonts w:cstheme="minorHAnsi"/>
        </w:rPr>
      </w:pPr>
    </w:p>
    <w:p w14:paraId="05C2EF47" w14:textId="77777777" w:rsidR="001A0BD1" w:rsidRDefault="001A0BD1" w:rsidP="00455709">
      <w:pPr>
        <w:spacing w:line="360" w:lineRule="auto"/>
        <w:jc w:val="both"/>
        <w:rPr>
          <w:rFonts w:cstheme="minorHAnsi"/>
        </w:rPr>
      </w:pPr>
    </w:p>
    <w:p w14:paraId="2B69A5D3" w14:textId="77777777" w:rsidR="001A0BD1" w:rsidRDefault="001A0BD1" w:rsidP="00455709">
      <w:pPr>
        <w:spacing w:line="360" w:lineRule="auto"/>
        <w:jc w:val="both"/>
        <w:rPr>
          <w:rFonts w:cstheme="minorHAnsi"/>
        </w:rPr>
      </w:pPr>
    </w:p>
    <w:p w14:paraId="4350DEA7" w14:textId="77777777" w:rsidR="001A0BD1" w:rsidRDefault="001A0BD1" w:rsidP="00455709">
      <w:pPr>
        <w:spacing w:line="360" w:lineRule="auto"/>
        <w:jc w:val="both"/>
        <w:rPr>
          <w:rFonts w:cstheme="minorHAnsi"/>
        </w:rPr>
      </w:pPr>
    </w:p>
    <w:p w14:paraId="485BB154" w14:textId="77777777" w:rsidR="001A0BD1" w:rsidRDefault="001A0BD1" w:rsidP="00455709">
      <w:pPr>
        <w:spacing w:line="360" w:lineRule="auto"/>
        <w:jc w:val="both"/>
        <w:rPr>
          <w:rFonts w:cstheme="minorHAnsi"/>
        </w:rPr>
      </w:pPr>
    </w:p>
    <w:p w14:paraId="4ADC9B25" w14:textId="77777777" w:rsidR="001A0BD1" w:rsidRDefault="001A0BD1" w:rsidP="00455709">
      <w:pPr>
        <w:spacing w:line="360" w:lineRule="auto"/>
        <w:jc w:val="both"/>
        <w:rPr>
          <w:rFonts w:cstheme="minorHAnsi"/>
        </w:rPr>
      </w:pPr>
    </w:p>
    <w:p w14:paraId="757D55E5" w14:textId="77777777" w:rsidR="001A0BD1" w:rsidRDefault="001A0BD1" w:rsidP="00455709">
      <w:pPr>
        <w:spacing w:line="360" w:lineRule="auto"/>
        <w:jc w:val="both"/>
        <w:rPr>
          <w:rFonts w:cstheme="minorHAnsi"/>
        </w:rPr>
      </w:pPr>
    </w:p>
    <w:p w14:paraId="26915FAF" w14:textId="38B25042"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2BBDC1C1" wp14:editId="3DED727F">
            <wp:extent cx="6073254" cy="6993107"/>
            <wp:effectExtent l="0" t="0" r="3810" b="0"/>
            <wp:docPr id="685948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48678" name=""/>
                    <pic:cNvPicPr/>
                  </pic:nvPicPr>
                  <pic:blipFill>
                    <a:blip r:embed="rId55"/>
                    <a:stretch>
                      <a:fillRect/>
                    </a:stretch>
                  </pic:blipFill>
                  <pic:spPr>
                    <a:xfrm>
                      <a:off x="0" y="0"/>
                      <a:ext cx="6076949" cy="6997361"/>
                    </a:xfrm>
                    <a:prstGeom prst="rect">
                      <a:avLst/>
                    </a:prstGeom>
                  </pic:spPr>
                </pic:pic>
              </a:graphicData>
            </a:graphic>
          </wp:inline>
        </w:drawing>
      </w:r>
    </w:p>
    <w:p w14:paraId="3CFD8501" w14:textId="77777777" w:rsidR="001A0BD1" w:rsidRDefault="001A0BD1" w:rsidP="00455709">
      <w:pPr>
        <w:spacing w:line="360" w:lineRule="auto"/>
        <w:jc w:val="both"/>
        <w:rPr>
          <w:rFonts w:cstheme="minorHAnsi"/>
        </w:rPr>
      </w:pPr>
    </w:p>
    <w:p w14:paraId="2739DBFC" w14:textId="77777777" w:rsidR="001A0BD1" w:rsidRDefault="001A0BD1" w:rsidP="00455709">
      <w:pPr>
        <w:spacing w:line="360" w:lineRule="auto"/>
        <w:jc w:val="both"/>
        <w:rPr>
          <w:rFonts w:cstheme="minorHAnsi"/>
        </w:rPr>
      </w:pPr>
    </w:p>
    <w:p w14:paraId="663C56E7" w14:textId="77777777" w:rsidR="001A0BD1" w:rsidRDefault="001A0BD1" w:rsidP="00455709">
      <w:pPr>
        <w:spacing w:line="360" w:lineRule="auto"/>
        <w:jc w:val="both"/>
        <w:rPr>
          <w:rFonts w:cstheme="minorHAnsi"/>
        </w:rPr>
      </w:pPr>
    </w:p>
    <w:p w14:paraId="07A9A332" w14:textId="77777777" w:rsidR="001A0BD1" w:rsidRDefault="001A0BD1" w:rsidP="00455709">
      <w:pPr>
        <w:spacing w:line="360" w:lineRule="auto"/>
        <w:jc w:val="both"/>
        <w:rPr>
          <w:rFonts w:cstheme="minorHAnsi"/>
        </w:rPr>
      </w:pPr>
    </w:p>
    <w:p w14:paraId="50741FCD" w14:textId="77777777" w:rsidR="001A0BD1" w:rsidRDefault="001A0BD1" w:rsidP="00455709">
      <w:pPr>
        <w:spacing w:line="360" w:lineRule="auto"/>
        <w:jc w:val="both"/>
        <w:rPr>
          <w:rFonts w:cstheme="minorHAnsi"/>
        </w:rPr>
      </w:pPr>
    </w:p>
    <w:p w14:paraId="7799FBE3" w14:textId="77777777" w:rsidR="001A0BD1" w:rsidRDefault="001A0BD1" w:rsidP="00455709">
      <w:pPr>
        <w:spacing w:line="360" w:lineRule="auto"/>
        <w:jc w:val="both"/>
        <w:rPr>
          <w:rFonts w:cstheme="minorHAnsi"/>
        </w:rPr>
      </w:pPr>
    </w:p>
    <w:p w14:paraId="5186732D" w14:textId="77777777" w:rsidR="001A0BD1" w:rsidRDefault="001A0BD1" w:rsidP="00455709">
      <w:pPr>
        <w:spacing w:line="360" w:lineRule="auto"/>
        <w:jc w:val="both"/>
        <w:rPr>
          <w:rFonts w:cstheme="minorHAnsi"/>
        </w:rPr>
      </w:pPr>
    </w:p>
    <w:p w14:paraId="6EC608C0" w14:textId="77777777" w:rsidR="001A0BD1" w:rsidRDefault="001A0BD1" w:rsidP="00455709">
      <w:pPr>
        <w:spacing w:line="360" w:lineRule="auto"/>
        <w:jc w:val="both"/>
        <w:rPr>
          <w:rFonts w:cstheme="minorHAnsi"/>
        </w:rPr>
      </w:pPr>
    </w:p>
    <w:p w14:paraId="4FB8B591" w14:textId="77777777" w:rsidR="001A0BD1" w:rsidRDefault="001A0BD1" w:rsidP="00455709">
      <w:pPr>
        <w:spacing w:line="360" w:lineRule="auto"/>
        <w:jc w:val="both"/>
        <w:rPr>
          <w:rFonts w:cstheme="minorHAnsi"/>
        </w:rPr>
      </w:pPr>
    </w:p>
    <w:p w14:paraId="1821A835" w14:textId="77777777" w:rsidR="001A0BD1" w:rsidRDefault="001A0BD1" w:rsidP="00455709">
      <w:pPr>
        <w:spacing w:line="360" w:lineRule="auto"/>
        <w:jc w:val="both"/>
        <w:rPr>
          <w:rFonts w:cstheme="minorHAnsi"/>
        </w:rPr>
      </w:pPr>
    </w:p>
    <w:p w14:paraId="735960DE" w14:textId="77777777" w:rsidR="001A0BD1" w:rsidRDefault="001A0BD1" w:rsidP="00455709">
      <w:pPr>
        <w:spacing w:line="360" w:lineRule="auto"/>
        <w:jc w:val="both"/>
        <w:rPr>
          <w:rFonts w:cstheme="minorHAnsi"/>
        </w:rPr>
      </w:pPr>
    </w:p>
    <w:p w14:paraId="03CAABD9" w14:textId="6C7F532F"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6BA71E91" wp14:editId="65A7AB12">
            <wp:extent cx="5950424" cy="7396631"/>
            <wp:effectExtent l="0" t="0" r="0" b="0"/>
            <wp:docPr id="908036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36562" name=""/>
                    <pic:cNvPicPr/>
                  </pic:nvPicPr>
                  <pic:blipFill>
                    <a:blip r:embed="rId56"/>
                    <a:stretch>
                      <a:fillRect/>
                    </a:stretch>
                  </pic:blipFill>
                  <pic:spPr>
                    <a:xfrm>
                      <a:off x="0" y="0"/>
                      <a:ext cx="5956090" cy="7403675"/>
                    </a:xfrm>
                    <a:prstGeom prst="rect">
                      <a:avLst/>
                    </a:prstGeom>
                  </pic:spPr>
                </pic:pic>
              </a:graphicData>
            </a:graphic>
          </wp:inline>
        </w:drawing>
      </w:r>
    </w:p>
    <w:p w14:paraId="5D698392" w14:textId="77777777" w:rsidR="001A0BD1" w:rsidRDefault="001A0BD1" w:rsidP="00455709">
      <w:pPr>
        <w:spacing w:line="360" w:lineRule="auto"/>
        <w:jc w:val="both"/>
        <w:rPr>
          <w:rFonts w:cstheme="minorHAnsi"/>
        </w:rPr>
      </w:pPr>
    </w:p>
    <w:p w14:paraId="1D32A5A8" w14:textId="77777777" w:rsidR="001A0BD1" w:rsidRDefault="001A0BD1" w:rsidP="00455709">
      <w:pPr>
        <w:spacing w:line="360" w:lineRule="auto"/>
        <w:jc w:val="both"/>
        <w:rPr>
          <w:rFonts w:cstheme="minorHAnsi"/>
        </w:rPr>
      </w:pPr>
    </w:p>
    <w:p w14:paraId="0588B971" w14:textId="77777777" w:rsidR="001A0BD1" w:rsidRDefault="001A0BD1" w:rsidP="00455709">
      <w:pPr>
        <w:spacing w:line="360" w:lineRule="auto"/>
        <w:jc w:val="both"/>
        <w:rPr>
          <w:rFonts w:cstheme="minorHAnsi"/>
        </w:rPr>
      </w:pPr>
    </w:p>
    <w:p w14:paraId="2B048609" w14:textId="77777777" w:rsidR="001A0BD1" w:rsidRDefault="001A0BD1" w:rsidP="00455709">
      <w:pPr>
        <w:spacing w:line="360" w:lineRule="auto"/>
        <w:jc w:val="both"/>
        <w:rPr>
          <w:rFonts w:cstheme="minorHAnsi"/>
        </w:rPr>
      </w:pPr>
    </w:p>
    <w:p w14:paraId="1FEDFBE0" w14:textId="77777777" w:rsidR="001A0BD1" w:rsidRDefault="001A0BD1" w:rsidP="00455709">
      <w:pPr>
        <w:spacing w:line="360" w:lineRule="auto"/>
        <w:jc w:val="both"/>
        <w:rPr>
          <w:rFonts w:cstheme="minorHAnsi"/>
        </w:rPr>
      </w:pPr>
    </w:p>
    <w:p w14:paraId="64C406C4" w14:textId="77777777" w:rsidR="001A0BD1" w:rsidRDefault="001A0BD1" w:rsidP="00455709">
      <w:pPr>
        <w:spacing w:line="360" w:lineRule="auto"/>
        <w:jc w:val="both"/>
        <w:rPr>
          <w:rFonts w:cstheme="minorHAnsi"/>
        </w:rPr>
      </w:pPr>
    </w:p>
    <w:p w14:paraId="12E64C7C" w14:textId="77777777" w:rsidR="001A0BD1" w:rsidRDefault="001A0BD1" w:rsidP="00455709">
      <w:pPr>
        <w:spacing w:line="360" w:lineRule="auto"/>
        <w:jc w:val="both"/>
        <w:rPr>
          <w:rFonts w:cstheme="minorHAnsi"/>
        </w:rPr>
      </w:pPr>
    </w:p>
    <w:p w14:paraId="2AFC1BC7" w14:textId="77777777" w:rsidR="001A0BD1" w:rsidRDefault="001A0BD1" w:rsidP="00455709">
      <w:pPr>
        <w:spacing w:line="360" w:lineRule="auto"/>
        <w:jc w:val="both"/>
        <w:rPr>
          <w:rFonts w:cstheme="minorHAnsi"/>
        </w:rPr>
      </w:pPr>
    </w:p>
    <w:p w14:paraId="4F34EFFC" w14:textId="77777777" w:rsidR="001A0BD1" w:rsidRDefault="001A0BD1" w:rsidP="00455709">
      <w:pPr>
        <w:spacing w:line="360" w:lineRule="auto"/>
        <w:jc w:val="both"/>
        <w:rPr>
          <w:rFonts w:cstheme="minorHAnsi"/>
        </w:rPr>
      </w:pPr>
    </w:p>
    <w:p w14:paraId="19810D17" w14:textId="77777777" w:rsidR="001A0BD1" w:rsidRDefault="001A0BD1" w:rsidP="00455709">
      <w:pPr>
        <w:spacing w:line="360" w:lineRule="auto"/>
        <w:jc w:val="both"/>
        <w:rPr>
          <w:rFonts w:cstheme="minorHAnsi"/>
        </w:rPr>
      </w:pPr>
    </w:p>
    <w:p w14:paraId="4840453B" w14:textId="3016CCCF"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75BBDE6A" wp14:editId="59ADBCBE">
            <wp:extent cx="5895833" cy="7563233"/>
            <wp:effectExtent l="0" t="0" r="0" b="0"/>
            <wp:docPr id="1468141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41179" name=""/>
                    <pic:cNvPicPr/>
                  </pic:nvPicPr>
                  <pic:blipFill>
                    <a:blip r:embed="rId57"/>
                    <a:stretch>
                      <a:fillRect/>
                    </a:stretch>
                  </pic:blipFill>
                  <pic:spPr>
                    <a:xfrm>
                      <a:off x="0" y="0"/>
                      <a:ext cx="5901089" cy="7569976"/>
                    </a:xfrm>
                    <a:prstGeom prst="rect">
                      <a:avLst/>
                    </a:prstGeom>
                  </pic:spPr>
                </pic:pic>
              </a:graphicData>
            </a:graphic>
          </wp:inline>
        </w:drawing>
      </w:r>
    </w:p>
    <w:p w14:paraId="5346C1DC" w14:textId="77777777" w:rsidR="001A0BD1" w:rsidRDefault="001A0BD1" w:rsidP="00455709">
      <w:pPr>
        <w:spacing w:line="360" w:lineRule="auto"/>
        <w:jc w:val="both"/>
        <w:rPr>
          <w:rFonts w:cstheme="minorHAnsi"/>
        </w:rPr>
      </w:pPr>
    </w:p>
    <w:p w14:paraId="65B74252" w14:textId="77777777" w:rsidR="001A0BD1" w:rsidRDefault="001A0BD1" w:rsidP="00455709">
      <w:pPr>
        <w:spacing w:line="360" w:lineRule="auto"/>
        <w:jc w:val="both"/>
        <w:rPr>
          <w:rFonts w:cstheme="minorHAnsi"/>
        </w:rPr>
      </w:pPr>
    </w:p>
    <w:p w14:paraId="17E9DA93" w14:textId="77777777" w:rsidR="001A0BD1" w:rsidRDefault="001A0BD1" w:rsidP="00455709">
      <w:pPr>
        <w:spacing w:line="360" w:lineRule="auto"/>
        <w:jc w:val="both"/>
        <w:rPr>
          <w:rFonts w:cstheme="minorHAnsi"/>
        </w:rPr>
      </w:pPr>
    </w:p>
    <w:p w14:paraId="307D8AD8" w14:textId="77777777" w:rsidR="001A0BD1" w:rsidRDefault="001A0BD1" w:rsidP="00455709">
      <w:pPr>
        <w:spacing w:line="360" w:lineRule="auto"/>
        <w:jc w:val="both"/>
        <w:rPr>
          <w:rFonts w:cstheme="minorHAnsi"/>
        </w:rPr>
      </w:pPr>
    </w:p>
    <w:p w14:paraId="656986FA" w14:textId="77777777" w:rsidR="001A0BD1" w:rsidRDefault="001A0BD1" w:rsidP="00455709">
      <w:pPr>
        <w:spacing w:line="360" w:lineRule="auto"/>
        <w:jc w:val="both"/>
        <w:rPr>
          <w:rFonts w:cstheme="minorHAnsi"/>
        </w:rPr>
      </w:pPr>
    </w:p>
    <w:p w14:paraId="7B149183" w14:textId="77777777" w:rsidR="001A0BD1" w:rsidRDefault="001A0BD1" w:rsidP="00455709">
      <w:pPr>
        <w:spacing w:line="360" w:lineRule="auto"/>
        <w:jc w:val="both"/>
        <w:rPr>
          <w:rFonts w:cstheme="minorHAnsi"/>
        </w:rPr>
      </w:pPr>
    </w:p>
    <w:p w14:paraId="502FA748" w14:textId="77777777" w:rsidR="001A0BD1" w:rsidRDefault="001A0BD1" w:rsidP="00455709">
      <w:pPr>
        <w:spacing w:line="360" w:lineRule="auto"/>
        <w:jc w:val="both"/>
        <w:rPr>
          <w:rFonts w:cstheme="minorHAnsi"/>
        </w:rPr>
      </w:pPr>
    </w:p>
    <w:p w14:paraId="3287F49C" w14:textId="77777777" w:rsidR="001A0BD1" w:rsidRDefault="001A0BD1" w:rsidP="00455709">
      <w:pPr>
        <w:spacing w:line="360" w:lineRule="auto"/>
        <w:jc w:val="both"/>
        <w:rPr>
          <w:rFonts w:cstheme="minorHAnsi"/>
        </w:rPr>
      </w:pPr>
    </w:p>
    <w:p w14:paraId="6F637DC9" w14:textId="77777777" w:rsidR="001A0BD1" w:rsidRDefault="001A0BD1" w:rsidP="00455709">
      <w:pPr>
        <w:spacing w:line="360" w:lineRule="auto"/>
        <w:jc w:val="both"/>
        <w:rPr>
          <w:rFonts w:cstheme="minorHAnsi"/>
        </w:rPr>
      </w:pPr>
    </w:p>
    <w:p w14:paraId="37E94E50" w14:textId="3377A614"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102B192C" wp14:editId="494F03C7">
            <wp:extent cx="6114197" cy="7390787"/>
            <wp:effectExtent l="0" t="0" r="1270" b="635"/>
            <wp:docPr id="7317073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07308" name=""/>
                    <pic:cNvPicPr/>
                  </pic:nvPicPr>
                  <pic:blipFill>
                    <a:blip r:embed="rId58"/>
                    <a:stretch>
                      <a:fillRect/>
                    </a:stretch>
                  </pic:blipFill>
                  <pic:spPr>
                    <a:xfrm>
                      <a:off x="0" y="0"/>
                      <a:ext cx="6120425" cy="7398316"/>
                    </a:xfrm>
                    <a:prstGeom prst="rect">
                      <a:avLst/>
                    </a:prstGeom>
                  </pic:spPr>
                </pic:pic>
              </a:graphicData>
            </a:graphic>
          </wp:inline>
        </w:drawing>
      </w:r>
    </w:p>
    <w:p w14:paraId="765672C6" w14:textId="77777777" w:rsidR="001A0BD1" w:rsidRDefault="001A0BD1" w:rsidP="00455709">
      <w:pPr>
        <w:spacing w:line="360" w:lineRule="auto"/>
        <w:jc w:val="both"/>
        <w:rPr>
          <w:rFonts w:cstheme="minorHAnsi"/>
        </w:rPr>
      </w:pPr>
    </w:p>
    <w:p w14:paraId="167AA6D4" w14:textId="77777777" w:rsidR="001A0BD1" w:rsidRDefault="001A0BD1" w:rsidP="00455709">
      <w:pPr>
        <w:spacing w:line="360" w:lineRule="auto"/>
        <w:jc w:val="both"/>
        <w:rPr>
          <w:rFonts w:cstheme="minorHAnsi"/>
        </w:rPr>
      </w:pPr>
    </w:p>
    <w:p w14:paraId="1FDDADDD" w14:textId="77777777" w:rsidR="001A0BD1" w:rsidRDefault="001A0BD1" w:rsidP="00455709">
      <w:pPr>
        <w:spacing w:line="360" w:lineRule="auto"/>
        <w:jc w:val="both"/>
        <w:rPr>
          <w:rFonts w:cstheme="minorHAnsi"/>
        </w:rPr>
      </w:pPr>
    </w:p>
    <w:p w14:paraId="0A5B3857" w14:textId="77777777" w:rsidR="001A0BD1" w:rsidRDefault="001A0BD1" w:rsidP="00455709">
      <w:pPr>
        <w:spacing w:line="360" w:lineRule="auto"/>
        <w:jc w:val="both"/>
        <w:rPr>
          <w:rFonts w:cstheme="minorHAnsi"/>
        </w:rPr>
      </w:pPr>
    </w:p>
    <w:p w14:paraId="08C1C90B" w14:textId="77777777" w:rsidR="001A0BD1" w:rsidRDefault="001A0BD1" w:rsidP="00455709">
      <w:pPr>
        <w:spacing w:line="360" w:lineRule="auto"/>
        <w:jc w:val="both"/>
        <w:rPr>
          <w:rFonts w:cstheme="minorHAnsi"/>
        </w:rPr>
      </w:pPr>
    </w:p>
    <w:p w14:paraId="7AE304EF" w14:textId="77777777" w:rsidR="001A0BD1" w:rsidRDefault="001A0BD1" w:rsidP="00455709">
      <w:pPr>
        <w:spacing w:line="360" w:lineRule="auto"/>
        <w:jc w:val="both"/>
        <w:rPr>
          <w:rFonts w:cstheme="minorHAnsi"/>
        </w:rPr>
      </w:pPr>
    </w:p>
    <w:p w14:paraId="4BDCBC7B" w14:textId="77777777" w:rsidR="001A0BD1" w:rsidRDefault="001A0BD1" w:rsidP="00455709">
      <w:pPr>
        <w:spacing w:line="360" w:lineRule="auto"/>
        <w:jc w:val="both"/>
        <w:rPr>
          <w:rFonts w:cstheme="minorHAnsi"/>
        </w:rPr>
      </w:pPr>
    </w:p>
    <w:p w14:paraId="660761D0" w14:textId="77777777" w:rsidR="001A0BD1" w:rsidRDefault="001A0BD1" w:rsidP="00455709">
      <w:pPr>
        <w:spacing w:line="360" w:lineRule="auto"/>
        <w:jc w:val="both"/>
        <w:rPr>
          <w:rFonts w:cstheme="minorHAnsi"/>
        </w:rPr>
      </w:pPr>
    </w:p>
    <w:p w14:paraId="756A7F99" w14:textId="77777777" w:rsidR="001A0BD1" w:rsidRDefault="001A0BD1" w:rsidP="00455709">
      <w:pPr>
        <w:spacing w:line="360" w:lineRule="auto"/>
        <w:jc w:val="both"/>
        <w:rPr>
          <w:rFonts w:cstheme="minorHAnsi"/>
        </w:rPr>
      </w:pPr>
    </w:p>
    <w:p w14:paraId="5B541CF5" w14:textId="77777777" w:rsidR="001A0BD1" w:rsidRDefault="001A0BD1" w:rsidP="00455709">
      <w:pPr>
        <w:spacing w:line="360" w:lineRule="auto"/>
        <w:jc w:val="both"/>
        <w:rPr>
          <w:rFonts w:cstheme="minorHAnsi"/>
        </w:rPr>
      </w:pPr>
    </w:p>
    <w:p w14:paraId="49A7A4FA" w14:textId="418C419D"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3CBE0DFC" wp14:editId="79A98992">
            <wp:extent cx="5991367" cy="7366993"/>
            <wp:effectExtent l="0" t="0" r="0" b="5715"/>
            <wp:docPr id="1641105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05253" name=""/>
                    <pic:cNvPicPr/>
                  </pic:nvPicPr>
                  <pic:blipFill>
                    <a:blip r:embed="rId59"/>
                    <a:stretch>
                      <a:fillRect/>
                    </a:stretch>
                  </pic:blipFill>
                  <pic:spPr>
                    <a:xfrm>
                      <a:off x="0" y="0"/>
                      <a:ext cx="5995427" cy="7371985"/>
                    </a:xfrm>
                    <a:prstGeom prst="rect">
                      <a:avLst/>
                    </a:prstGeom>
                  </pic:spPr>
                </pic:pic>
              </a:graphicData>
            </a:graphic>
          </wp:inline>
        </w:drawing>
      </w:r>
    </w:p>
    <w:p w14:paraId="6C1D353E" w14:textId="77777777" w:rsidR="001A0BD1" w:rsidRDefault="001A0BD1" w:rsidP="00455709">
      <w:pPr>
        <w:spacing w:line="360" w:lineRule="auto"/>
        <w:jc w:val="both"/>
        <w:rPr>
          <w:rFonts w:cstheme="minorHAnsi"/>
        </w:rPr>
      </w:pPr>
    </w:p>
    <w:p w14:paraId="3AE38338" w14:textId="77777777" w:rsidR="001A0BD1" w:rsidRDefault="001A0BD1" w:rsidP="00455709">
      <w:pPr>
        <w:spacing w:line="360" w:lineRule="auto"/>
        <w:jc w:val="both"/>
        <w:rPr>
          <w:rFonts w:cstheme="minorHAnsi"/>
        </w:rPr>
      </w:pPr>
    </w:p>
    <w:p w14:paraId="07DCFA55" w14:textId="77777777" w:rsidR="001A0BD1" w:rsidRDefault="001A0BD1" w:rsidP="00455709">
      <w:pPr>
        <w:spacing w:line="360" w:lineRule="auto"/>
        <w:jc w:val="both"/>
        <w:rPr>
          <w:rFonts w:cstheme="minorHAnsi"/>
        </w:rPr>
      </w:pPr>
    </w:p>
    <w:p w14:paraId="0F7AE0B6" w14:textId="77777777" w:rsidR="001A0BD1" w:rsidRDefault="001A0BD1" w:rsidP="00455709">
      <w:pPr>
        <w:spacing w:line="360" w:lineRule="auto"/>
        <w:jc w:val="both"/>
        <w:rPr>
          <w:rFonts w:cstheme="minorHAnsi"/>
        </w:rPr>
      </w:pPr>
    </w:p>
    <w:p w14:paraId="66031331" w14:textId="77777777" w:rsidR="001A0BD1" w:rsidRDefault="001A0BD1" w:rsidP="00455709">
      <w:pPr>
        <w:spacing w:line="360" w:lineRule="auto"/>
        <w:jc w:val="both"/>
        <w:rPr>
          <w:rFonts w:cstheme="minorHAnsi"/>
        </w:rPr>
      </w:pPr>
    </w:p>
    <w:p w14:paraId="7D76C31F" w14:textId="77777777" w:rsidR="001A0BD1" w:rsidRDefault="001A0BD1" w:rsidP="00455709">
      <w:pPr>
        <w:spacing w:line="360" w:lineRule="auto"/>
        <w:jc w:val="both"/>
        <w:rPr>
          <w:rFonts w:cstheme="minorHAnsi"/>
        </w:rPr>
      </w:pPr>
    </w:p>
    <w:p w14:paraId="3DE51FD6" w14:textId="77777777" w:rsidR="001A0BD1" w:rsidRDefault="001A0BD1" w:rsidP="00455709">
      <w:pPr>
        <w:spacing w:line="360" w:lineRule="auto"/>
        <w:jc w:val="both"/>
        <w:rPr>
          <w:rFonts w:cstheme="minorHAnsi"/>
        </w:rPr>
      </w:pPr>
    </w:p>
    <w:p w14:paraId="08AE69D4" w14:textId="77777777" w:rsidR="001A0BD1" w:rsidRDefault="001A0BD1" w:rsidP="00455709">
      <w:pPr>
        <w:spacing w:line="360" w:lineRule="auto"/>
        <w:jc w:val="both"/>
        <w:rPr>
          <w:rFonts w:cstheme="minorHAnsi"/>
        </w:rPr>
      </w:pPr>
    </w:p>
    <w:p w14:paraId="7FE018B1" w14:textId="77777777" w:rsidR="001A0BD1" w:rsidRDefault="001A0BD1" w:rsidP="00455709">
      <w:pPr>
        <w:spacing w:line="360" w:lineRule="auto"/>
        <w:jc w:val="both"/>
        <w:rPr>
          <w:rFonts w:cstheme="minorHAnsi"/>
        </w:rPr>
      </w:pPr>
    </w:p>
    <w:p w14:paraId="164FD518" w14:textId="77777777" w:rsidR="001A0BD1" w:rsidRDefault="001A0BD1" w:rsidP="00455709">
      <w:pPr>
        <w:spacing w:line="360" w:lineRule="auto"/>
        <w:jc w:val="both"/>
        <w:rPr>
          <w:rFonts w:cstheme="minorHAnsi"/>
        </w:rPr>
      </w:pPr>
    </w:p>
    <w:p w14:paraId="4C7BA2A3" w14:textId="011AB402"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787851D7" wp14:editId="3F4E40C8">
            <wp:extent cx="5827594" cy="7160559"/>
            <wp:effectExtent l="0" t="0" r="1905" b="2540"/>
            <wp:docPr id="28544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44191" name=""/>
                    <pic:cNvPicPr/>
                  </pic:nvPicPr>
                  <pic:blipFill>
                    <a:blip r:embed="rId60"/>
                    <a:stretch>
                      <a:fillRect/>
                    </a:stretch>
                  </pic:blipFill>
                  <pic:spPr>
                    <a:xfrm>
                      <a:off x="0" y="0"/>
                      <a:ext cx="5832887" cy="7167063"/>
                    </a:xfrm>
                    <a:prstGeom prst="rect">
                      <a:avLst/>
                    </a:prstGeom>
                  </pic:spPr>
                </pic:pic>
              </a:graphicData>
            </a:graphic>
          </wp:inline>
        </w:drawing>
      </w:r>
    </w:p>
    <w:p w14:paraId="3062D82F" w14:textId="77777777" w:rsidR="001A0BD1" w:rsidRDefault="001A0BD1" w:rsidP="00455709">
      <w:pPr>
        <w:spacing w:line="360" w:lineRule="auto"/>
        <w:jc w:val="both"/>
        <w:rPr>
          <w:rFonts w:cstheme="minorHAnsi"/>
        </w:rPr>
      </w:pPr>
    </w:p>
    <w:p w14:paraId="02360720" w14:textId="77777777" w:rsidR="001A0BD1" w:rsidRDefault="001A0BD1" w:rsidP="00455709">
      <w:pPr>
        <w:spacing w:line="360" w:lineRule="auto"/>
        <w:jc w:val="both"/>
        <w:rPr>
          <w:rFonts w:cstheme="minorHAnsi"/>
        </w:rPr>
      </w:pPr>
    </w:p>
    <w:p w14:paraId="6388A5D9" w14:textId="77777777" w:rsidR="001A0BD1" w:rsidRDefault="001A0BD1" w:rsidP="00455709">
      <w:pPr>
        <w:spacing w:line="360" w:lineRule="auto"/>
        <w:jc w:val="both"/>
        <w:rPr>
          <w:rFonts w:cstheme="minorHAnsi"/>
        </w:rPr>
      </w:pPr>
    </w:p>
    <w:p w14:paraId="5D08E49E" w14:textId="77777777" w:rsidR="001A0BD1" w:rsidRDefault="001A0BD1" w:rsidP="00455709">
      <w:pPr>
        <w:spacing w:line="360" w:lineRule="auto"/>
        <w:jc w:val="both"/>
        <w:rPr>
          <w:rFonts w:cstheme="minorHAnsi"/>
        </w:rPr>
      </w:pPr>
    </w:p>
    <w:p w14:paraId="1B918663" w14:textId="77777777" w:rsidR="001A0BD1" w:rsidRDefault="001A0BD1" w:rsidP="00455709">
      <w:pPr>
        <w:spacing w:line="360" w:lineRule="auto"/>
        <w:jc w:val="both"/>
        <w:rPr>
          <w:rFonts w:cstheme="minorHAnsi"/>
        </w:rPr>
      </w:pPr>
    </w:p>
    <w:p w14:paraId="1B3CE95C" w14:textId="77777777" w:rsidR="001A0BD1" w:rsidRDefault="001A0BD1" w:rsidP="00455709">
      <w:pPr>
        <w:spacing w:line="360" w:lineRule="auto"/>
        <w:jc w:val="both"/>
        <w:rPr>
          <w:rFonts w:cstheme="minorHAnsi"/>
        </w:rPr>
      </w:pPr>
    </w:p>
    <w:p w14:paraId="1847159A" w14:textId="77777777" w:rsidR="001A0BD1" w:rsidRDefault="001A0BD1" w:rsidP="00455709">
      <w:pPr>
        <w:spacing w:line="360" w:lineRule="auto"/>
        <w:jc w:val="both"/>
        <w:rPr>
          <w:rFonts w:cstheme="minorHAnsi"/>
        </w:rPr>
      </w:pPr>
    </w:p>
    <w:p w14:paraId="7F666154" w14:textId="77777777" w:rsidR="001A0BD1" w:rsidRDefault="001A0BD1" w:rsidP="00455709">
      <w:pPr>
        <w:spacing w:line="360" w:lineRule="auto"/>
        <w:jc w:val="both"/>
        <w:rPr>
          <w:rFonts w:cstheme="minorHAnsi"/>
        </w:rPr>
      </w:pPr>
    </w:p>
    <w:p w14:paraId="3C6383D5" w14:textId="77777777" w:rsidR="001A0BD1" w:rsidRDefault="001A0BD1" w:rsidP="00455709">
      <w:pPr>
        <w:spacing w:line="360" w:lineRule="auto"/>
        <w:jc w:val="both"/>
        <w:rPr>
          <w:rFonts w:cstheme="minorHAnsi"/>
        </w:rPr>
      </w:pPr>
    </w:p>
    <w:p w14:paraId="3CDA5440" w14:textId="77777777" w:rsidR="001A0BD1" w:rsidRDefault="001A0BD1" w:rsidP="00455709">
      <w:pPr>
        <w:spacing w:line="360" w:lineRule="auto"/>
        <w:jc w:val="both"/>
        <w:rPr>
          <w:rFonts w:cstheme="minorHAnsi"/>
        </w:rPr>
      </w:pPr>
    </w:p>
    <w:p w14:paraId="32D7ABBA" w14:textId="26CAE46A"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50A9881B" wp14:editId="48C0928C">
            <wp:extent cx="5909481" cy="7812533"/>
            <wp:effectExtent l="0" t="0" r="0" b="0"/>
            <wp:docPr id="13067373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37389" name=""/>
                    <pic:cNvPicPr/>
                  </pic:nvPicPr>
                  <pic:blipFill>
                    <a:blip r:embed="rId61"/>
                    <a:stretch>
                      <a:fillRect/>
                    </a:stretch>
                  </pic:blipFill>
                  <pic:spPr>
                    <a:xfrm>
                      <a:off x="0" y="0"/>
                      <a:ext cx="5912480" cy="7816498"/>
                    </a:xfrm>
                    <a:prstGeom prst="rect">
                      <a:avLst/>
                    </a:prstGeom>
                  </pic:spPr>
                </pic:pic>
              </a:graphicData>
            </a:graphic>
          </wp:inline>
        </w:drawing>
      </w:r>
    </w:p>
    <w:p w14:paraId="3B264605" w14:textId="77777777" w:rsidR="001A0BD1" w:rsidRDefault="001A0BD1" w:rsidP="00455709">
      <w:pPr>
        <w:spacing w:line="360" w:lineRule="auto"/>
        <w:jc w:val="both"/>
        <w:rPr>
          <w:rFonts w:cstheme="minorHAnsi"/>
        </w:rPr>
      </w:pPr>
    </w:p>
    <w:p w14:paraId="5F037B29" w14:textId="77777777" w:rsidR="001A0BD1" w:rsidRDefault="001A0BD1" w:rsidP="00455709">
      <w:pPr>
        <w:spacing w:line="360" w:lineRule="auto"/>
        <w:jc w:val="both"/>
        <w:rPr>
          <w:rFonts w:cstheme="minorHAnsi"/>
        </w:rPr>
      </w:pPr>
    </w:p>
    <w:p w14:paraId="361F5682" w14:textId="77777777" w:rsidR="001A0BD1" w:rsidRDefault="001A0BD1" w:rsidP="00455709">
      <w:pPr>
        <w:spacing w:line="360" w:lineRule="auto"/>
        <w:jc w:val="both"/>
        <w:rPr>
          <w:rFonts w:cstheme="minorHAnsi"/>
        </w:rPr>
      </w:pPr>
    </w:p>
    <w:p w14:paraId="0DAA232B" w14:textId="77777777" w:rsidR="001A0BD1" w:rsidRDefault="001A0BD1" w:rsidP="00455709">
      <w:pPr>
        <w:spacing w:line="360" w:lineRule="auto"/>
        <w:jc w:val="both"/>
        <w:rPr>
          <w:rFonts w:cstheme="minorHAnsi"/>
        </w:rPr>
      </w:pPr>
    </w:p>
    <w:p w14:paraId="3F595570" w14:textId="77777777" w:rsidR="001A0BD1" w:rsidRDefault="001A0BD1" w:rsidP="00455709">
      <w:pPr>
        <w:spacing w:line="360" w:lineRule="auto"/>
        <w:jc w:val="both"/>
        <w:rPr>
          <w:rFonts w:cstheme="minorHAnsi"/>
        </w:rPr>
      </w:pPr>
    </w:p>
    <w:p w14:paraId="78BE4DBA" w14:textId="77777777" w:rsidR="001A0BD1" w:rsidRDefault="001A0BD1" w:rsidP="00455709">
      <w:pPr>
        <w:spacing w:line="360" w:lineRule="auto"/>
        <w:jc w:val="both"/>
        <w:rPr>
          <w:rFonts w:cstheme="minorHAnsi"/>
        </w:rPr>
      </w:pPr>
    </w:p>
    <w:p w14:paraId="47CE87C8" w14:textId="77777777" w:rsidR="001A0BD1" w:rsidRDefault="001A0BD1" w:rsidP="00455709">
      <w:pPr>
        <w:spacing w:line="360" w:lineRule="auto"/>
        <w:jc w:val="both"/>
        <w:rPr>
          <w:rFonts w:cstheme="minorHAnsi"/>
        </w:rPr>
      </w:pPr>
    </w:p>
    <w:p w14:paraId="69E0B4F8" w14:textId="77777777" w:rsidR="001A0BD1" w:rsidRDefault="001A0BD1" w:rsidP="00455709">
      <w:pPr>
        <w:spacing w:line="360" w:lineRule="auto"/>
        <w:jc w:val="both"/>
        <w:rPr>
          <w:rFonts w:cstheme="minorHAnsi"/>
        </w:rPr>
      </w:pPr>
    </w:p>
    <w:p w14:paraId="6A1D075A" w14:textId="1DBFCBEA"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61FE9B89" wp14:editId="1C9FC3CD">
            <wp:extent cx="6032310" cy="7741276"/>
            <wp:effectExtent l="0" t="0" r="6985" b="0"/>
            <wp:docPr id="1990759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59981" name=""/>
                    <pic:cNvPicPr/>
                  </pic:nvPicPr>
                  <pic:blipFill>
                    <a:blip r:embed="rId62"/>
                    <a:stretch>
                      <a:fillRect/>
                    </a:stretch>
                  </pic:blipFill>
                  <pic:spPr>
                    <a:xfrm>
                      <a:off x="0" y="0"/>
                      <a:ext cx="6037944" cy="7748506"/>
                    </a:xfrm>
                    <a:prstGeom prst="rect">
                      <a:avLst/>
                    </a:prstGeom>
                  </pic:spPr>
                </pic:pic>
              </a:graphicData>
            </a:graphic>
          </wp:inline>
        </w:drawing>
      </w:r>
    </w:p>
    <w:p w14:paraId="575494F2" w14:textId="77777777" w:rsidR="001A0BD1" w:rsidRDefault="001A0BD1" w:rsidP="00455709">
      <w:pPr>
        <w:spacing w:line="360" w:lineRule="auto"/>
        <w:jc w:val="both"/>
        <w:rPr>
          <w:rFonts w:cstheme="minorHAnsi"/>
        </w:rPr>
      </w:pPr>
    </w:p>
    <w:p w14:paraId="35F2AFAA" w14:textId="77777777" w:rsidR="001A0BD1" w:rsidRDefault="001A0BD1" w:rsidP="00455709">
      <w:pPr>
        <w:spacing w:line="360" w:lineRule="auto"/>
        <w:jc w:val="both"/>
        <w:rPr>
          <w:rFonts w:cstheme="minorHAnsi"/>
        </w:rPr>
      </w:pPr>
    </w:p>
    <w:p w14:paraId="3EB05DCF" w14:textId="77777777" w:rsidR="001A0BD1" w:rsidRDefault="001A0BD1" w:rsidP="00455709">
      <w:pPr>
        <w:spacing w:line="360" w:lineRule="auto"/>
        <w:jc w:val="both"/>
        <w:rPr>
          <w:rFonts w:cstheme="minorHAnsi"/>
        </w:rPr>
      </w:pPr>
    </w:p>
    <w:p w14:paraId="4BB92AA2" w14:textId="77777777" w:rsidR="001A0BD1" w:rsidRDefault="001A0BD1" w:rsidP="00455709">
      <w:pPr>
        <w:spacing w:line="360" w:lineRule="auto"/>
        <w:jc w:val="both"/>
        <w:rPr>
          <w:rFonts w:cstheme="minorHAnsi"/>
        </w:rPr>
      </w:pPr>
    </w:p>
    <w:p w14:paraId="7AFB589F" w14:textId="77777777" w:rsidR="001A0BD1" w:rsidRDefault="001A0BD1" w:rsidP="00455709">
      <w:pPr>
        <w:spacing w:line="360" w:lineRule="auto"/>
        <w:jc w:val="both"/>
        <w:rPr>
          <w:rFonts w:cstheme="minorHAnsi"/>
        </w:rPr>
      </w:pPr>
    </w:p>
    <w:p w14:paraId="35D2D8E0" w14:textId="77777777" w:rsidR="001A0BD1" w:rsidRDefault="001A0BD1" w:rsidP="00455709">
      <w:pPr>
        <w:spacing w:line="360" w:lineRule="auto"/>
        <w:jc w:val="both"/>
        <w:rPr>
          <w:rFonts w:cstheme="minorHAnsi"/>
        </w:rPr>
      </w:pPr>
    </w:p>
    <w:p w14:paraId="71D1F26B" w14:textId="77777777" w:rsidR="001A0BD1" w:rsidRDefault="001A0BD1" w:rsidP="00455709">
      <w:pPr>
        <w:spacing w:line="360" w:lineRule="auto"/>
        <w:jc w:val="both"/>
        <w:rPr>
          <w:rFonts w:cstheme="minorHAnsi"/>
        </w:rPr>
      </w:pPr>
    </w:p>
    <w:p w14:paraId="2E1A012B" w14:textId="77777777" w:rsidR="001A0BD1" w:rsidRDefault="001A0BD1" w:rsidP="00455709">
      <w:pPr>
        <w:spacing w:line="360" w:lineRule="auto"/>
        <w:jc w:val="both"/>
        <w:rPr>
          <w:rFonts w:cstheme="minorHAnsi"/>
        </w:rPr>
      </w:pPr>
    </w:p>
    <w:p w14:paraId="72C3A487" w14:textId="77777777" w:rsidR="001A0BD1" w:rsidRDefault="001A0BD1" w:rsidP="00455709">
      <w:pPr>
        <w:spacing w:line="360" w:lineRule="auto"/>
        <w:jc w:val="both"/>
        <w:rPr>
          <w:rFonts w:cstheme="minorHAnsi"/>
        </w:rPr>
      </w:pPr>
    </w:p>
    <w:p w14:paraId="168A6A27" w14:textId="2C1477A4"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283E99CF" wp14:editId="3B64FE37">
            <wp:extent cx="6086901" cy="6791946"/>
            <wp:effectExtent l="0" t="0" r="0" b="9525"/>
            <wp:docPr id="1647911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11340" name=""/>
                    <pic:cNvPicPr/>
                  </pic:nvPicPr>
                  <pic:blipFill>
                    <a:blip r:embed="rId63"/>
                    <a:stretch>
                      <a:fillRect/>
                    </a:stretch>
                  </pic:blipFill>
                  <pic:spPr>
                    <a:xfrm>
                      <a:off x="0" y="0"/>
                      <a:ext cx="6093539" cy="6799353"/>
                    </a:xfrm>
                    <a:prstGeom prst="rect">
                      <a:avLst/>
                    </a:prstGeom>
                  </pic:spPr>
                </pic:pic>
              </a:graphicData>
            </a:graphic>
          </wp:inline>
        </w:drawing>
      </w:r>
    </w:p>
    <w:p w14:paraId="2BF75328" w14:textId="77777777" w:rsidR="001A0BD1" w:rsidRDefault="001A0BD1" w:rsidP="00455709">
      <w:pPr>
        <w:spacing w:line="360" w:lineRule="auto"/>
        <w:jc w:val="both"/>
        <w:rPr>
          <w:rFonts w:cstheme="minorHAnsi"/>
        </w:rPr>
      </w:pPr>
    </w:p>
    <w:p w14:paraId="4486B332" w14:textId="77777777" w:rsidR="001A0BD1" w:rsidRDefault="001A0BD1" w:rsidP="00455709">
      <w:pPr>
        <w:spacing w:line="360" w:lineRule="auto"/>
        <w:jc w:val="both"/>
        <w:rPr>
          <w:rFonts w:cstheme="minorHAnsi"/>
        </w:rPr>
      </w:pPr>
    </w:p>
    <w:p w14:paraId="44CC0B21" w14:textId="77777777" w:rsidR="001A0BD1" w:rsidRDefault="001A0BD1" w:rsidP="00455709">
      <w:pPr>
        <w:spacing w:line="360" w:lineRule="auto"/>
        <w:jc w:val="both"/>
        <w:rPr>
          <w:rFonts w:cstheme="minorHAnsi"/>
        </w:rPr>
      </w:pPr>
    </w:p>
    <w:p w14:paraId="70D1476E" w14:textId="77777777" w:rsidR="001A0BD1" w:rsidRDefault="001A0BD1" w:rsidP="00455709">
      <w:pPr>
        <w:spacing w:line="360" w:lineRule="auto"/>
        <w:jc w:val="both"/>
        <w:rPr>
          <w:rFonts w:cstheme="minorHAnsi"/>
        </w:rPr>
      </w:pPr>
    </w:p>
    <w:p w14:paraId="5F861AB3" w14:textId="77777777" w:rsidR="001A0BD1" w:rsidRDefault="001A0BD1" w:rsidP="00455709">
      <w:pPr>
        <w:spacing w:line="360" w:lineRule="auto"/>
        <w:jc w:val="both"/>
        <w:rPr>
          <w:rFonts w:cstheme="minorHAnsi"/>
        </w:rPr>
      </w:pPr>
    </w:p>
    <w:p w14:paraId="453709D4" w14:textId="77777777" w:rsidR="001A0BD1" w:rsidRDefault="001A0BD1" w:rsidP="00455709">
      <w:pPr>
        <w:spacing w:line="360" w:lineRule="auto"/>
        <w:jc w:val="both"/>
        <w:rPr>
          <w:rFonts w:cstheme="minorHAnsi"/>
        </w:rPr>
      </w:pPr>
    </w:p>
    <w:p w14:paraId="488D12EE" w14:textId="77777777" w:rsidR="001A0BD1" w:rsidRDefault="001A0BD1" w:rsidP="00455709">
      <w:pPr>
        <w:spacing w:line="360" w:lineRule="auto"/>
        <w:jc w:val="both"/>
        <w:rPr>
          <w:rFonts w:cstheme="minorHAnsi"/>
        </w:rPr>
      </w:pPr>
    </w:p>
    <w:p w14:paraId="3D48D005" w14:textId="77777777" w:rsidR="001A0BD1" w:rsidRDefault="001A0BD1" w:rsidP="00455709">
      <w:pPr>
        <w:spacing w:line="360" w:lineRule="auto"/>
        <w:jc w:val="both"/>
        <w:rPr>
          <w:rFonts w:cstheme="minorHAnsi"/>
        </w:rPr>
      </w:pPr>
    </w:p>
    <w:p w14:paraId="03DE1FD4" w14:textId="77777777" w:rsidR="001A0BD1" w:rsidRDefault="001A0BD1" w:rsidP="00455709">
      <w:pPr>
        <w:spacing w:line="360" w:lineRule="auto"/>
        <w:jc w:val="both"/>
        <w:rPr>
          <w:rFonts w:cstheme="minorHAnsi"/>
        </w:rPr>
      </w:pPr>
    </w:p>
    <w:p w14:paraId="3A07B1F7" w14:textId="77777777" w:rsidR="001A0BD1" w:rsidRDefault="001A0BD1" w:rsidP="00455709">
      <w:pPr>
        <w:spacing w:line="360" w:lineRule="auto"/>
        <w:jc w:val="both"/>
        <w:rPr>
          <w:rFonts w:cstheme="minorHAnsi"/>
        </w:rPr>
      </w:pPr>
    </w:p>
    <w:p w14:paraId="2F187C79" w14:textId="77777777" w:rsidR="001A0BD1" w:rsidRDefault="001A0BD1" w:rsidP="00455709">
      <w:pPr>
        <w:spacing w:line="360" w:lineRule="auto"/>
        <w:jc w:val="both"/>
        <w:rPr>
          <w:rFonts w:cstheme="minorHAnsi"/>
        </w:rPr>
      </w:pPr>
    </w:p>
    <w:p w14:paraId="1072E172" w14:textId="608E5ADD"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5040B776" wp14:editId="16F49757">
            <wp:extent cx="5964072" cy="6425382"/>
            <wp:effectExtent l="0" t="0" r="0" b="0"/>
            <wp:docPr id="14662627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62789" name=""/>
                    <pic:cNvPicPr/>
                  </pic:nvPicPr>
                  <pic:blipFill>
                    <a:blip r:embed="rId64"/>
                    <a:stretch>
                      <a:fillRect/>
                    </a:stretch>
                  </pic:blipFill>
                  <pic:spPr>
                    <a:xfrm>
                      <a:off x="0" y="0"/>
                      <a:ext cx="5969810" cy="6431563"/>
                    </a:xfrm>
                    <a:prstGeom prst="rect">
                      <a:avLst/>
                    </a:prstGeom>
                  </pic:spPr>
                </pic:pic>
              </a:graphicData>
            </a:graphic>
          </wp:inline>
        </w:drawing>
      </w:r>
    </w:p>
    <w:p w14:paraId="7845A16A" w14:textId="77777777" w:rsidR="001A0BD1" w:rsidRDefault="001A0BD1" w:rsidP="00455709">
      <w:pPr>
        <w:spacing w:line="360" w:lineRule="auto"/>
        <w:jc w:val="both"/>
        <w:rPr>
          <w:rFonts w:cstheme="minorHAnsi"/>
        </w:rPr>
      </w:pPr>
    </w:p>
    <w:p w14:paraId="3108B9E7" w14:textId="77777777" w:rsidR="001A0BD1" w:rsidRDefault="001A0BD1" w:rsidP="00455709">
      <w:pPr>
        <w:spacing w:line="360" w:lineRule="auto"/>
        <w:jc w:val="both"/>
        <w:rPr>
          <w:rFonts w:cstheme="minorHAnsi"/>
        </w:rPr>
      </w:pPr>
    </w:p>
    <w:p w14:paraId="7E388361" w14:textId="77777777" w:rsidR="001A0BD1" w:rsidRDefault="001A0BD1" w:rsidP="00455709">
      <w:pPr>
        <w:spacing w:line="360" w:lineRule="auto"/>
        <w:jc w:val="both"/>
        <w:rPr>
          <w:rFonts w:cstheme="minorHAnsi"/>
        </w:rPr>
      </w:pPr>
    </w:p>
    <w:p w14:paraId="18AA5653" w14:textId="77777777" w:rsidR="001A0BD1" w:rsidRDefault="001A0BD1" w:rsidP="00455709">
      <w:pPr>
        <w:spacing w:line="360" w:lineRule="auto"/>
        <w:jc w:val="both"/>
        <w:rPr>
          <w:rFonts w:cstheme="minorHAnsi"/>
        </w:rPr>
      </w:pPr>
    </w:p>
    <w:p w14:paraId="7749D3F1" w14:textId="77777777" w:rsidR="001A0BD1" w:rsidRDefault="001A0BD1" w:rsidP="00455709">
      <w:pPr>
        <w:spacing w:line="360" w:lineRule="auto"/>
        <w:jc w:val="both"/>
        <w:rPr>
          <w:rFonts w:cstheme="minorHAnsi"/>
        </w:rPr>
      </w:pPr>
    </w:p>
    <w:p w14:paraId="5CD6543E" w14:textId="77777777" w:rsidR="001A0BD1" w:rsidRDefault="001A0BD1" w:rsidP="00455709">
      <w:pPr>
        <w:spacing w:line="360" w:lineRule="auto"/>
        <w:jc w:val="both"/>
        <w:rPr>
          <w:rFonts w:cstheme="minorHAnsi"/>
        </w:rPr>
      </w:pPr>
    </w:p>
    <w:p w14:paraId="07F4E785" w14:textId="77777777" w:rsidR="001A0BD1" w:rsidRDefault="001A0BD1" w:rsidP="00455709">
      <w:pPr>
        <w:spacing w:line="360" w:lineRule="auto"/>
        <w:jc w:val="both"/>
        <w:rPr>
          <w:rFonts w:cstheme="minorHAnsi"/>
        </w:rPr>
      </w:pPr>
    </w:p>
    <w:p w14:paraId="36EAE075" w14:textId="77777777" w:rsidR="001A0BD1" w:rsidRDefault="001A0BD1" w:rsidP="00455709">
      <w:pPr>
        <w:spacing w:line="360" w:lineRule="auto"/>
        <w:jc w:val="both"/>
        <w:rPr>
          <w:rFonts w:cstheme="minorHAnsi"/>
        </w:rPr>
      </w:pPr>
    </w:p>
    <w:p w14:paraId="1EF20AB4" w14:textId="77777777" w:rsidR="001A0BD1" w:rsidRDefault="001A0BD1" w:rsidP="00455709">
      <w:pPr>
        <w:spacing w:line="360" w:lineRule="auto"/>
        <w:jc w:val="both"/>
        <w:rPr>
          <w:rFonts w:cstheme="minorHAnsi"/>
        </w:rPr>
      </w:pPr>
    </w:p>
    <w:p w14:paraId="4F12B1C0" w14:textId="77777777" w:rsidR="001A0BD1" w:rsidRDefault="001A0BD1" w:rsidP="00455709">
      <w:pPr>
        <w:spacing w:line="360" w:lineRule="auto"/>
        <w:jc w:val="both"/>
        <w:rPr>
          <w:rFonts w:cstheme="minorHAnsi"/>
        </w:rPr>
      </w:pPr>
    </w:p>
    <w:p w14:paraId="1B160D6C" w14:textId="77777777" w:rsidR="001A0BD1" w:rsidRDefault="001A0BD1" w:rsidP="00455709">
      <w:pPr>
        <w:spacing w:line="360" w:lineRule="auto"/>
        <w:jc w:val="both"/>
        <w:rPr>
          <w:rFonts w:cstheme="minorHAnsi"/>
        </w:rPr>
      </w:pPr>
    </w:p>
    <w:p w14:paraId="7FEA0674" w14:textId="77777777" w:rsidR="001A0BD1" w:rsidRDefault="001A0BD1" w:rsidP="00455709">
      <w:pPr>
        <w:spacing w:line="360" w:lineRule="auto"/>
        <w:jc w:val="both"/>
        <w:rPr>
          <w:rFonts w:cstheme="minorHAnsi"/>
        </w:rPr>
      </w:pPr>
    </w:p>
    <w:p w14:paraId="301B198E" w14:textId="3F896A4B"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15BF980A" wp14:editId="31DD7BF3">
            <wp:extent cx="5990010" cy="7847462"/>
            <wp:effectExtent l="0" t="0" r="0" b="1270"/>
            <wp:docPr id="1894595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95596" name=""/>
                    <pic:cNvPicPr/>
                  </pic:nvPicPr>
                  <pic:blipFill>
                    <a:blip r:embed="rId65"/>
                    <a:stretch>
                      <a:fillRect/>
                    </a:stretch>
                  </pic:blipFill>
                  <pic:spPr>
                    <a:xfrm>
                      <a:off x="0" y="0"/>
                      <a:ext cx="5994167" cy="7852908"/>
                    </a:xfrm>
                    <a:prstGeom prst="rect">
                      <a:avLst/>
                    </a:prstGeom>
                  </pic:spPr>
                </pic:pic>
              </a:graphicData>
            </a:graphic>
          </wp:inline>
        </w:drawing>
      </w:r>
    </w:p>
    <w:p w14:paraId="709E5963" w14:textId="77777777" w:rsidR="001A0BD1" w:rsidRDefault="001A0BD1" w:rsidP="00455709">
      <w:pPr>
        <w:spacing w:line="360" w:lineRule="auto"/>
        <w:jc w:val="both"/>
        <w:rPr>
          <w:rFonts w:cstheme="minorHAnsi"/>
        </w:rPr>
      </w:pPr>
    </w:p>
    <w:p w14:paraId="4CD8322A" w14:textId="77777777" w:rsidR="001A0BD1" w:rsidRDefault="001A0BD1" w:rsidP="00455709">
      <w:pPr>
        <w:spacing w:line="360" w:lineRule="auto"/>
        <w:jc w:val="both"/>
        <w:rPr>
          <w:rFonts w:cstheme="minorHAnsi"/>
        </w:rPr>
      </w:pPr>
    </w:p>
    <w:p w14:paraId="091DE467" w14:textId="77777777" w:rsidR="001A0BD1" w:rsidRDefault="001A0BD1" w:rsidP="00455709">
      <w:pPr>
        <w:spacing w:line="360" w:lineRule="auto"/>
        <w:jc w:val="both"/>
        <w:rPr>
          <w:rFonts w:cstheme="minorHAnsi"/>
        </w:rPr>
      </w:pPr>
    </w:p>
    <w:p w14:paraId="7A44BE12" w14:textId="77777777" w:rsidR="001A0BD1" w:rsidRDefault="001A0BD1" w:rsidP="00455709">
      <w:pPr>
        <w:spacing w:line="360" w:lineRule="auto"/>
        <w:jc w:val="both"/>
        <w:rPr>
          <w:rFonts w:cstheme="minorHAnsi"/>
        </w:rPr>
      </w:pPr>
    </w:p>
    <w:p w14:paraId="470F3CC4" w14:textId="77777777" w:rsidR="001A0BD1" w:rsidRDefault="001A0BD1" w:rsidP="00455709">
      <w:pPr>
        <w:spacing w:line="360" w:lineRule="auto"/>
        <w:jc w:val="both"/>
        <w:rPr>
          <w:rFonts w:cstheme="minorHAnsi"/>
        </w:rPr>
      </w:pPr>
    </w:p>
    <w:p w14:paraId="0DDAD4A0" w14:textId="77777777" w:rsidR="001A0BD1" w:rsidRDefault="001A0BD1" w:rsidP="00455709">
      <w:pPr>
        <w:spacing w:line="360" w:lineRule="auto"/>
        <w:jc w:val="both"/>
        <w:rPr>
          <w:rFonts w:cstheme="minorHAnsi"/>
        </w:rPr>
      </w:pPr>
    </w:p>
    <w:p w14:paraId="066A7C3F" w14:textId="77777777" w:rsidR="001A0BD1" w:rsidRDefault="001A0BD1" w:rsidP="00455709">
      <w:pPr>
        <w:spacing w:line="360" w:lineRule="auto"/>
        <w:jc w:val="both"/>
        <w:rPr>
          <w:rFonts w:cstheme="minorHAnsi"/>
        </w:rPr>
      </w:pPr>
    </w:p>
    <w:p w14:paraId="68F836AF" w14:textId="77777777" w:rsidR="001A0BD1" w:rsidRDefault="001A0BD1" w:rsidP="00455709">
      <w:pPr>
        <w:spacing w:line="360" w:lineRule="auto"/>
        <w:jc w:val="both"/>
        <w:rPr>
          <w:rFonts w:cstheme="minorHAnsi"/>
        </w:rPr>
      </w:pPr>
    </w:p>
    <w:p w14:paraId="6C5F807E" w14:textId="24997492"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2E19D032" wp14:editId="1A841D33">
            <wp:extent cx="5923128" cy="7158065"/>
            <wp:effectExtent l="0" t="0" r="1905" b="5080"/>
            <wp:docPr id="6981101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10181" name=""/>
                    <pic:cNvPicPr/>
                  </pic:nvPicPr>
                  <pic:blipFill>
                    <a:blip r:embed="rId66"/>
                    <a:stretch>
                      <a:fillRect/>
                    </a:stretch>
                  </pic:blipFill>
                  <pic:spPr>
                    <a:xfrm>
                      <a:off x="0" y="0"/>
                      <a:ext cx="5928963" cy="7165117"/>
                    </a:xfrm>
                    <a:prstGeom prst="rect">
                      <a:avLst/>
                    </a:prstGeom>
                  </pic:spPr>
                </pic:pic>
              </a:graphicData>
            </a:graphic>
          </wp:inline>
        </w:drawing>
      </w:r>
    </w:p>
    <w:p w14:paraId="49694869" w14:textId="77777777" w:rsidR="001A0BD1" w:rsidRDefault="001A0BD1" w:rsidP="00455709">
      <w:pPr>
        <w:spacing w:line="360" w:lineRule="auto"/>
        <w:jc w:val="both"/>
        <w:rPr>
          <w:rFonts w:cstheme="minorHAnsi"/>
        </w:rPr>
      </w:pPr>
    </w:p>
    <w:p w14:paraId="4B94FAEA" w14:textId="77777777" w:rsidR="001A0BD1" w:rsidRDefault="001A0BD1" w:rsidP="00455709">
      <w:pPr>
        <w:spacing w:line="360" w:lineRule="auto"/>
        <w:jc w:val="both"/>
        <w:rPr>
          <w:rFonts w:cstheme="minorHAnsi"/>
        </w:rPr>
      </w:pPr>
    </w:p>
    <w:p w14:paraId="70EA58E0" w14:textId="77777777" w:rsidR="001A0BD1" w:rsidRDefault="001A0BD1" w:rsidP="00455709">
      <w:pPr>
        <w:spacing w:line="360" w:lineRule="auto"/>
        <w:jc w:val="both"/>
        <w:rPr>
          <w:rFonts w:cstheme="minorHAnsi"/>
        </w:rPr>
      </w:pPr>
    </w:p>
    <w:p w14:paraId="351540C3" w14:textId="77777777" w:rsidR="001A0BD1" w:rsidRDefault="001A0BD1" w:rsidP="00455709">
      <w:pPr>
        <w:spacing w:line="360" w:lineRule="auto"/>
        <w:jc w:val="both"/>
        <w:rPr>
          <w:rFonts w:cstheme="minorHAnsi"/>
        </w:rPr>
      </w:pPr>
    </w:p>
    <w:p w14:paraId="533EEF16" w14:textId="77777777" w:rsidR="001A0BD1" w:rsidRDefault="001A0BD1" w:rsidP="00455709">
      <w:pPr>
        <w:spacing w:line="360" w:lineRule="auto"/>
        <w:jc w:val="both"/>
        <w:rPr>
          <w:rFonts w:cstheme="minorHAnsi"/>
        </w:rPr>
      </w:pPr>
    </w:p>
    <w:p w14:paraId="77E0C682" w14:textId="77777777" w:rsidR="001A0BD1" w:rsidRDefault="001A0BD1" w:rsidP="00455709">
      <w:pPr>
        <w:spacing w:line="360" w:lineRule="auto"/>
        <w:jc w:val="both"/>
        <w:rPr>
          <w:rFonts w:cstheme="minorHAnsi"/>
        </w:rPr>
      </w:pPr>
    </w:p>
    <w:p w14:paraId="10E7348A" w14:textId="77777777" w:rsidR="001A0BD1" w:rsidRDefault="001A0BD1" w:rsidP="00455709">
      <w:pPr>
        <w:spacing w:line="360" w:lineRule="auto"/>
        <w:jc w:val="both"/>
        <w:rPr>
          <w:rFonts w:cstheme="minorHAnsi"/>
        </w:rPr>
      </w:pPr>
    </w:p>
    <w:p w14:paraId="2FD2499C" w14:textId="77777777" w:rsidR="001A0BD1" w:rsidRDefault="001A0BD1" w:rsidP="00455709">
      <w:pPr>
        <w:spacing w:line="360" w:lineRule="auto"/>
        <w:jc w:val="both"/>
        <w:rPr>
          <w:rFonts w:cstheme="minorHAnsi"/>
        </w:rPr>
      </w:pPr>
    </w:p>
    <w:p w14:paraId="18A9D000" w14:textId="77777777" w:rsidR="001A0BD1" w:rsidRDefault="001A0BD1" w:rsidP="00455709">
      <w:pPr>
        <w:spacing w:line="360" w:lineRule="auto"/>
        <w:jc w:val="both"/>
        <w:rPr>
          <w:rFonts w:cstheme="minorHAnsi"/>
        </w:rPr>
      </w:pPr>
    </w:p>
    <w:p w14:paraId="3F4BF8CF" w14:textId="77777777" w:rsidR="001A0BD1" w:rsidRDefault="001A0BD1" w:rsidP="00455709">
      <w:pPr>
        <w:spacing w:line="360" w:lineRule="auto"/>
        <w:jc w:val="both"/>
        <w:rPr>
          <w:rFonts w:cstheme="minorHAnsi"/>
        </w:rPr>
      </w:pPr>
    </w:p>
    <w:p w14:paraId="6947F404" w14:textId="74D0D3C3" w:rsidR="001A0BD1" w:rsidRDefault="001A0BD1" w:rsidP="00455709">
      <w:pPr>
        <w:spacing w:line="360" w:lineRule="auto"/>
        <w:jc w:val="both"/>
        <w:rPr>
          <w:rFonts w:cstheme="minorHAnsi"/>
        </w:rPr>
      </w:pPr>
      <w:r w:rsidRPr="001A0BD1">
        <w:rPr>
          <w:rFonts w:cstheme="minorHAnsi"/>
          <w:noProof/>
        </w:rPr>
        <w:lastRenderedPageBreak/>
        <w:drawing>
          <wp:inline distT="0" distB="0" distL="0" distR="0" wp14:anchorId="0A58D1A9" wp14:editId="61667F1D">
            <wp:extent cx="5891964" cy="7465325"/>
            <wp:effectExtent l="0" t="0" r="0" b="2540"/>
            <wp:docPr id="996718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18469" name=""/>
                    <pic:cNvPicPr/>
                  </pic:nvPicPr>
                  <pic:blipFill>
                    <a:blip r:embed="rId67"/>
                    <a:stretch>
                      <a:fillRect/>
                    </a:stretch>
                  </pic:blipFill>
                  <pic:spPr>
                    <a:xfrm>
                      <a:off x="0" y="0"/>
                      <a:ext cx="5897580" cy="7472441"/>
                    </a:xfrm>
                    <a:prstGeom prst="rect">
                      <a:avLst/>
                    </a:prstGeom>
                  </pic:spPr>
                </pic:pic>
              </a:graphicData>
            </a:graphic>
          </wp:inline>
        </w:drawing>
      </w:r>
    </w:p>
    <w:p w14:paraId="46FF3842" w14:textId="77777777" w:rsidR="001A0BD1" w:rsidRDefault="001A0BD1" w:rsidP="00455709">
      <w:pPr>
        <w:spacing w:line="360" w:lineRule="auto"/>
        <w:jc w:val="both"/>
        <w:rPr>
          <w:rFonts w:cstheme="minorHAnsi"/>
        </w:rPr>
      </w:pPr>
    </w:p>
    <w:p w14:paraId="104E2BE5" w14:textId="77777777" w:rsidR="001A0BD1" w:rsidRDefault="001A0BD1" w:rsidP="00455709">
      <w:pPr>
        <w:spacing w:line="360" w:lineRule="auto"/>
        <w:jc w:val="both"/>
        <w:rPr>
          <w:rFonts w:cstheme="minorHAnsi"/>
        </w:rPr>
      </w:pPr>
    </w:p>
    <w:p w14:paraId="146F2E34" w14:textId="77777777" w:rsidR="001A0BD1" w:rsidRDefault="001A0BD1" w:rsidP="00455709">
      <w:pPr>
        <w:spacing w:line="360" w:lineRule="auto"/>
        <w:jc w:val="both"/>
        <w:rPr>
          <w:rFonts w:cstheme="minorHAnsi"/>
        </w:rPr>
      </w:pPr>
    </w:p>
    <w:p w14:paraId="6D6258C0" w14:textId="77777777" w:rsidR="001A0BD1" w:rsidRDefault="001A0BD1" w:rsidP="00455709">
      <w:pPr>
        <w:spacing w:line="360" w:lineRule="auto"/>
        <w:jc w:val="both"/>
        <w:rPr>
          <w:rFonts w:cstheme="minorHAnsi"/>
        </w:rPr>
      </w:pPr>
    </w:p>
    <w:p w14:paraId="503E5D3C" w14:textId="77777777" w:rsidR="001A0BD1" w:rsidRDefault="001A0BD1" w:rsidP="00455709">
      <w:pPr>
        <w:spacing w:line="360" w:lineRule="auto"/>
        <w:jc w:val="both"/>
        <w:rPr>
          <w:rFonts w:cstheme="minorHAnsi"/>
        </w:rPr>
      </w:pPr>
    </w:p>
    <w:p w14:paraId="1E989F26" w14:textId="77777777" w:rsidR="001A0BD1" w:rsidRDefault="001A0BD1" w:rsidP="00455709">
      <w:pPr>
        <w:spacing w:line="360" w:lineRule="auto"/>
        <w:jc w:val="both"/>
        <w:rPr>
          <w:rFonts w:cstheme="minorHAnsi"/>
        </w:rPr>
      </w:pPr>
    </w:p>
    <w:p w14:paraId="01271662" w14:textId="77777777" w:rsidR="001A0BD1" w:rsidRDefault="001A0BD1" w:rsidP="00455709">
      <w:pPr>
        <w:spacing w:line="360" w:lineRule="auto"/>
        <w:jc w:val="both"/>
        <w:rPr>
          <w:rFonts w:cstheme="minorHAnsi"/>
        </w:rPr>
      </w:pPr>
    </w:p>
    <w:p w14:paraId="3094DA19" w14:textId="77777777" w:rsidR="001A0BD1" w:rsidRDefault="001A0BD1" w:rsidP="00455709">
      <w:pPr>
        <w:spacing w:line="360" w:lineRule="auto"/>
        <w:jc w:val="both"/>
      </w:pPr>
    </w:p>
    <w:sectPr w:rsidR="001A0BD1" w:rsidSect="003744F8">
      <w:headerReference w:type="even" r:id="rId68"/>
      <w:headerReference w:type="default" r:id="rId69"/>
      <w:footerReference w:type="even" r:id="rId70"/>
      <w:footerReference w:type="default" r:id="rId71"/>
      <w:headerReference w:type="first" r:id="rId72"/>
      <w:footerReference w:type="first" r:id="rId73"/>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5C32D" w14:textId="77777777" w:rsidR="00BA44F0" w:rsidRDefault="00BA44F0" w:rsidP="00695C1F">
      <w:pPr>
        <w:spacing w:after="0" w:line="240" w:lineRule="auto"/>
      </w:pPr>
      <w:r>
        <w:separator/>
      </w:r>
    </w:p>
  </w:endnote>
  <w:endnote w:type="continuationSeparator" w:id="0">
    <w:p w14:paraId="0D00EA75" w14:textId="77777777" w:rsidR="00BA44F0" w:rsidRDefault="00BA44F0" w:rsidP="0069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CA1D1" w14:textId="77777777" w:rsidR="00F07009" w:rsidRDefault="00F070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2294C" w14:textId="77777777" w:rsidR="00F07009" w:rsidRDefault="00F0700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FAB70" w14:textId="77777777" w:rsidR="00F07009" w:rsidRDefault="00F070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5E274" w14:textId="77777777" w:rsidR="00BA44F0" w:rsidRDefault="00BA44F0" w:rsidP="00695C1F">
      <w:pPr>
        <w:spacing w:after="0" w:line="240" w:lineRule="auto"/>
      </w:pPr>
      <w:r>
        <w:separator/>
      </w:r>
    </w:p>
  </w:footnote>
  <w:footnote w:type="continuationSeparator" w:id="0">
    <w:p w14:paraId="3118902C" w14:textId="77777777" w:rsidR="00BA44F0" w:rsidRDefault="00BA44F0" w:rsidP="00695C1F">
      <w:pPr>
        <w:spacing w:after="0" w:line="240" w:lineRule="auto"/>
      </w:pPr>
      <w:r>
        <w:continuationSeparator/>
      </w:r>
    </w:p>
  </w:footnote>
  <w:footnote w:id="1">
    <w:p w14:paraId="20024A8B" w14:textId="77777777" w:rsidR="00695C1F" w:rsidRPr="00BA5049" w:rsidRDefault="00695C1F" w:rsidP="00695C1F">
      <w:pPr>
        <w:pStyle w:val="Textonotapie"/>
      </w:pPr>
      <w:r>
        <w:rPr>
          <w:rStyle w:val="Refdenotaalpie"/>
        </w:rPr>
        <w:footnoteRef/>
      </w:r>
      <w:r>
        <w:t xml:space="preserve"> </w:t>
      </w:r>
      <w:r>
        <w:rPr>
          <w:rFonts w:cstheme="minorHAnsi"/>
        </w:rPr>
        <w:t>MUJER PUNTO DE EQUILIBRIO DE LA ASOCIACIÓN DE SORDOS DE CHILE, 2024.</w:t>
      </w:r>
    </w:p>
  </w:footnote>
  <w:footnote w:id="2">
    <w:p w14:paraId="03A0176C" w14:textId="6C75EF4A" w:rsidR="00695C1F" w:rsidRPr="00E33488" w:rsidRDefault="00695C1F">
      <w:pPr>
        <w:pStyle w:val="Textonotapie"/>
      </w:pPr>
      <w:r>
        <w:rPr>
          <w:rStyle w:val="Refdenotaalpie"/>
        </w:rPr>
        <w:footnoteRef/>
      </w:r>
      <w:r>
        <w:t xml:space="preserve"> </w:t>
      </w:r>
      <w:r>
        <w:rPr>
          <w:rFonts w:cstheme="minorHAnsi"/>
        </w:rPr>
        <w:t>N</w:t>
      </w:r>
      <w:r w:rsidRPr="00A80D21">
        <w:rPr>
          <w:rFonts w:cstheme="minorHAnsi"/>
        </w:rPr>
        <w:t xml:space="preserve">umerales </w:t>
      </w:r>
      <w:r>
        <w:rPr>
          <w:rFonts w:cstheme="minorHAnsi"/>
        </w:rPr>
        <w:t>5</w:t>
      </w:r>
      <w:r w:rsidRPr="00A80D21">
        <w:rPr>
          <w:rFonts w:cstheme="minorHAnsi"/>
        </w:rPr>
        <w:t xml:space="preserve">7 y </w:t>
      </w:r>
      <w:r>
        <w:rPr>
          <w:rFonts w:cstheme="minorHAnsi"/>
        </w:rPr>
        <w:t>58</w:t>
      </w:r>
    </w:p>
  </w:footnote>
  <w:footnote w:id="3">
    <w:p w14:paraId="52D08392" w14:textId="62929FAB" w:rsidR="00BE7D67" w:rsidRPr="00BE7D67" w:rsidRDefault="00BE7D67">
      <w:pPr>
        <w:pStyle w:val="Textonotapie"/>
      </w:pPr>
      <w:r>
        <w:rPr>
          <w:rStyle w:val="Refdenotaalpie"/>
        </w:rPr>
        <w:footnoteRef/>
      </w:r>
      <w:r>
        <w:t xml:space="preserve"> N</w:t>
      </w:r>
      <w:r w:rsidRPr="0010064C">
        <w:t>umerales 80 a 85</w:t>
      </w:r>
    </w:p>
  </w:footnote>
  <w:footnote w:id="4">
    <w:p w14:paraId="4212AB11" w14:textId="77777777" w:rsidR="00FF19BA" w:rsidRPr="00BA5049" w:rsidRDefault="00FF19BA" w:rsidP="00FF19BA">
      <w:pPr>
        <w:pStyle w:val="Textonotapie"/>
      </w:pPr>
      <w:r>
        <w:rPr>
          <w:rStyle w:val="Refdenotaalpie"/>
        </w:rPr>
        <w:footnoteRef/>
      </w:r>
      <w:r>
        <w:t xml:space="preserve"> </w:t>
      </w:r>
      <w:r>
        <w:rPr>
          <w:rFonts w:cstheme="minorHAnsi"/>
        </w:rPr>
        <w:t>MUJER PUNTO DE EQUILIBRIO DE LA ASOCIACIÓN DE SORDOS DE CHILE, 2024.</w:t>
      </w:r>
    </w:p>
  </w:footnote>
  <w:footnote w:id="5">
    <w:p w14:paraId="0C971D4E" w14:textId="482A3441" w:rsidR="00FF19BA" w:rsidRPr="00FF19BA" w:rsidRDefault="00FF19BA">
      <w:pPr>
        <w:pStyle w:val="Textonotapie"/>
      </w:pPr>
      <w:r>
        <w:rPr>
          <w:rStyle w:val="Refdenotaalpie"/>
        </w:rPr>
        <w:footnoteRef/>
      </w:r>
      <w:r>
        <w:t xml:space="preserve"> </w:t>
      </w:r>
      <w:r>
        <w:rPr>
          <w:rFonts w:cstheme="minorHAnsi"/>
        </w:rPr>
        <w:t>N</w:t>
      </w:r>
      <w:r w:rsidRPr="00A80D21">
        <w:rPr>
          <w:rFonts w:cstheme="minorHAnsi"/>
        </w:rPr>
        <w:t>umerales 97</w:t>
      </w:r>
      <w:r w:rsidR="00166B04">
        <w:rPr>
          <w:rFonts w:cstheme="minorHAnsi"/>
        </w:rPr>
        <w:t>,</w:t>
      </w:r>
      <w:r w:rsidRPr="00A80D21">
        <w:rPr>
          <w:rFonts w:cstheme="minorHAnsi"/>
        </w:rPr>
        <w:t xml:space="preserve"> 101</w:t>
      </w:r>
      <w:r w:rsidR="00166B04">
        <w:rPr>
          <w:rFonts w:cstheme="minorHAnsi"/>
        </w:rPr>
        <w:t>, 105.</w:t>
      </w:r>
    </w:p>
  </w:footnote>
  <w:footnote w:id="6">
    <w:p w14:paraId="613995F2" w14:textId="77777777" w:rsidR="00FF19BA" w:rsidRPr="00BF054B" w:rsidRDefault="00FF19BA" w:rsidP="00FF19BA">
      <w:pPr>
        <w:pStyle w:val="Textonotapie"/>
      </w:pPr>
      <w:r>
        <w:rPr>
          <w:rStyle w:val="Refdenotaalpie"/>
        </w:rPr>
        <w:footnoteRef/>
      </w:r>
      <w:r>
        <w:t xml:space="preserve"> Desestimada por decisión adoptada en Sesión CNTV del 21 de diciembre de 2020.</w:t>
      </w:r>
    </w:p>
  </w:footnote>
  <w:footnote w:id="7">
    <w:p w14:paraId="793A5EE5" w14:textId="77777777" w:rsidR="00FF19BA" w:rsidRPr="00BF054B" w:rsidRDefault="00FF19BA" w:rsidP="00FF19BA">
      <w:pPr>
        <w:pStyle w:val="Textonotapie"/>
      </w:pPr>
      <w:r>
        <w:rPr>
          <w:rStyle w:val="Refdenotaalpie"/>
        </w:rPr>
        <w:footnoteRef/>
      </w:r>
      <w:r>
        <w:t xml:space="preserve"> Desestimada por decisión adoptada en Sesión CNTV del 31 de diciembre de 2021. </w:t>
      </w:r>
    </w:p>
  </w:footnote>
  <w:footnote w:id="8">
    <w:p w14:paraId="4F576C4E" w14:textId="77777777" w:rsidR="00FF19BA" w:rsidRPr="00BF054B" w:rsidRDefault="00FF19BA" w:rsidP="00FF19BA">
      <w:pPr>
        <w:pStyle w:val="Textonotapie"/>
      </w:pPr>
      <w:r>
        <w:rPr>
          <w:rStyle w:val="Refdenotaalpie"/>
        </w:rPr>
        <w:footnoteRef/>
      </w:r>
      <w:r>
        <w:t xml:space="preserve"> Desestimada por decisión adoptada en Sesión CNTV del 25 de enero de 2021. </w:t>
      </w:r>
    </w:p>
  </w:footnote>
  <w:footnote w:id="9">
    <w:p w14:paraId="62908474" w14:textId="0F469990" w:rsidR="00FF19BA" w:rsidRPr="00BF054B" w:rsidRDefault="00FF19BA" w:rsidP="00FF19BA">
      <w:pPr>
        <w:pStyle w:val="Textonotapie"/>
      </w:pPr>
      <w:r>
        <w:rPr>
          <w:rStyle w:val="Refdenotaalpie"/>
        </w:rPr>
        <w:footnoteRef/>
      </w:r>
      <w:r>
        <w:t xml:space="preserve"> </w:t>
      </w:r>
      <w:r w:rsidRPr="00A80D21">
        <w:t xml:space="preserve">Desestimada por </w:t>
      </w:r>
      <w:r>
        <w:t xml:space="preserve">decisión adoptada en Sesión CNTV del 23 de noviembre de 2020. </w:t>
      </w:r>
    </w:p>
  </w:footnote>
  <w:footnote w:id="10">
    <w:p w14:paraId="5D3638BF" w14:textId="77777777" w:rsidR="00FF19BA" w:rsidRPr="00F71106" w:rsidRDefault="00FF19BA" w:rsidP="00FF19BA">
      <w:pPr>
        <w:pStyle w:val="Textonotapie"/>
      </w:pPr>
    </w:p>
  </w:footnote>
  <w:footnote w:id="11">
    <w:p w14:paraId="2C8821D7" w14:textId="0E4FB7B1" w:rsidR="0092320E" w:rsidRPr="0092320E" w:rsidRDefault="0092320E">
      <w:pPr>
        <w:pStyle w:val="Textonotapie"/>
      </w:pPr>
      <w:r>
        <w:rPr>
          <w:rStyle w:val="Refdenotaalpie"/>
        </w:rPr>
        <w:footnoteRef/>
      </w:r>
      <w:r>
        <w:t xml:space="preserve"> Numerales 92 y 93.</w:t>
      </w:r>
    </w:p>
  </w:footnote>
  <w:footnote w:id="12">
    <w:p w14:paraId="042BDE31" w14:textId="0614EA5A" w:rsidR="00FF19BA" w:rsidRPr="00E0012D" w:rsidRDefault="00FF19BA" w:rsidP="00FF19BA">
      <w:pPr>
        <w:pStyle w:val="Textonotapie"/>
      </w:pPr>
      <w:r>
        <w:rPr>
          <w:rStyle w:val="Refdenotaalpie"/>
        </w:rPr>
        <w:footnoteRef/>
      </w:r>
      <w:r>
        <w:t xml:space="preserve"> </w:t>
      </w:r>
      <w:r w:rsidR="00AF7DE8">
        <w:t xml:space="preserve">Docente, investigadora, </w:t>
      </w:r>
      <w:proofErr w:type="gramStart"/>
      <w:r>
        <w:t>Directora</w:t>
      </w:r>
      <w:proofErr w:type="gramEnd"/>
      <w:r>
        <w:t xml:space="preserve"> del </w:t>
      </w:r>
      <w:r w:rsidR="00AF7DE8">
        <w:t xml:space="preserve">Centro de Estudios para Sordos de Valparaíso, Chile. </w:t>
      </w:r>
    </w:p>
  </w:footnote>
  <w:footnote w:id="13">
    <w:p w14:paraId="21F7B95F" w14:textId="77777777" w:rsidR="00FF19BA" w:rsidRPr="00215151" w:rsidRDefault="00FF19BA" w:rsidP="00FF19BA">
      <w:pPr>
        <w:pStyle w:val="Textonotapie"/>
      </w:pPr>
      <w:r>
        <w:rPr>
          <w:rStyle w:val="Refdenotaalpie"/>
        </w:rPr>
        <w:footnoteRef/>
      </w:r>
      <w:r>
        <w:t xml:space="preserve"> </w:t>
      </w:r>
      <w:r>
        <w:rPr>
          <w:rFonts w:eastAsia="Times New Roman" w:cstheme="minorHAnsi"/>
          <w:kern w:val="0"/>
          <w:lang w:eastAsia="es-MX"/>
          <w14:ligatures w14:val="none"/>
        </w:rPr>
        <w:t xml:space="preserve">MUJER PUNTO DE EQUILIBRIO ASOCH 2024. </w:t>
      </w:r>
    </w:p>
  </w:footnote>
  <w:footnote w:id="14">
    <w:p w14:paraId="3CB1C8EA" w14:textId="77777777" w:rsidR="005279A4" w:rsidRPr="00BA5049" w:rsidRDefault="005279A4" w:rsidP="005279A4">
      <w:pPr>
        <w:pStyle w:val="Textonotapie"/>
      </w:pPr>
      <w:r>
        <w:rPr>
          <w:rStyle w:val="Refdenotaalpie"/>
        </w:rPr>
        <w:footnoteRef/>
      </w:r>
      <w:r>
        <w:t xml:space="preserve"> </w:t>
      </w:r>
      <w:r>
        <w:rPr>
          <w:rFonts w:cstheme="minorHAnsi"/>
        </w:rPr>
        <w:t>MUJER PUNTO DE EQUILIBRIO DE LA ASOCIACIÓN DE SORDOS DE CHILE, 2024.</w:t>
      </w:r>
    </w:p>
  </w:footnote>
  <w:footnote w:id="15">
    <w:p w14:paraId="0B7592C7" w14:textId="5C7DE1A5" w:rsidR="005279A4" w:rsidRPr="005279A4" w:rsidRDefault="005279A4" w:rsidP="005279A4">
      <w:pPr>
        <w:pStyle w:val="Textonotapie"/>
      </w:pPr>
      <w:r>
        <w:rPr>
          <w:rStyle w:val="Refdenotaalpie"/>
        </w:rPr>
        <w:footnoteRef/>
      </w:r>
      <w:r>
        <w:t xml:space="preserve"> </w:t>
      </w:r>
      <w:r>
        <w:rPr>
          <w:rFonts w:cstheme="minorHAnsi"/>
        </w:rPr>
        <w:t>N</w:t>
      </w:r>
      <w:r w:rsidRPr="00A80D21">
        <w:rPr>
          <w:rFonts w:cstheme="minorHAnsi"/>
        </w:rPr>
        <w:t xml:space="preserve">umerales </w:t>
      </w:r>
      <w:r>
        <w:rPr>
          <w:rFonts w:cstheme="minorHAnsi"/>
        </w:rPr>
        <w:t>108 a 127</w:t>
      </w:r>
    </w:p>
  </w:footnote>
  <w:footnote w:id="16">
    <w:p w14:paraId="1D4B16C1" w14:textId="77777777" w:rsidR="008530A7" w:rsidRPr="00BA5049" w:rsidRDefault="008530A7" w:rsidP="008530A7">
      <w:pPr>
        <w:pStyle w:val="Textonotapie"/>
      </w:pPr>
      <w:r>
        <w:rPr>
          <w:rStyle w:val="Refdenotaalpie"/>
        </w:rPr>
        <w:footnoteRef/>
      </w:r>
      <w:r>
        <w:t xml:space="preserve"> </w:t>
      </w:r>
      <w:r>
        <w:rPr>
          <w:rFonts w:cstheme="minorHAnsi"/>
        </w:rPr>
        <w:t>MUJER PUNTO DE EQUILIBRIO DE LA ASOCIACIÓN DE SORDOS DE CHILE, 2024.</w:t>
      </w:r>
    </w:p>
  </w:footnote>
  <w:footnote w:id="17">
    <w:p w14:paraId="16D0191D" w14:textId="77777777" w:rsidR="00FE1372" w:rsidRPr="00FF19BA" w:rsidRDefault="00FE1372" w:rsidP="00FE1372">
      <w:pPr>
        <w:pStyle w:val="Textonotapie"/>
      </w:pPr>
      <w:r>
        <w:rPr>
          <w:rStyle w:val="Refdenotaalpie"/>
        </w:rPr>
        <w:footnoteRef/>
      </w:r>
      <w:r>
        <w:t xml:space="preserve"> </w:t>
      </w:r>
      <w:r>
        <w:rPr>
          <w:rFonts w:cstheme="minorHAnsi"/>
        </w:rPr>
        <w:t>N</w:t>
      </w:r>
      <w:r w:rsidRPr="00A80D21">
        <w:rPr>
          <w:rFonts w:cstheme="minorHAnsi"/>
        </w:rPr>
        <w:t>umerales 97</w:t>
      </w:r>
      <w:r>
        <w:rPr>
          <w:rFonts w:cstheme="minorHAnsi"/>
        </w:rPr>
        <w:t>,</w:t>
      </w:r>
      <w:r w:rsidRPr="00A80D21">
        <w:rPr>
          <w:rFonts w:cstheme="minorHAnsi"/>
        </w:rPr>
        <w:t xml:space="preserve"> 101</w:t>
      </w:r>
      <w:r>
        <w:rPr>
          <w:rFonts w:cstheme="minorHAnsi"/>
        </w:rPr>
        <w:t>, 105.</w:t>
      </w:r>
    </w:p>
  </w:footnote>
  <w:footnote w:id="18">
    <w:p w14:paraId="64B4BD35" w14:textId="77777777" w:rsidR="008530A7" w:rsidRPr="005D1A5E" w:rsidRDefault="008530A7" w:rsidP="008530A7">
      <w:pPr>
        <w:pStyle w:val="Textonotapie"/>
        <w:rPr>
          <w:rFonts w:cstheme="minorHAnsi"/>
        </w:rPr>
      </w:pPr>
      <w:r>
        <w:rPr>
          <w:rStyle w:val="Refdenotaalpie"/>
        </w:rPr>
        <w:footnoteRef/>
      </w:r>
      <w:r>
        <w:t xml:space="preserve"> </w:t>
      </w:r>
      <w:r w:rsidRPr="005D1A5E">
        <w:rPr>
          <w:rFonts w:cstheme="minorHAnsi"/>
        </w:rPr>
        <w:t>Octavo Informe Periódico Chile, página 5 numeral 9</w:t>
      </w:r>
      <w:r>
        <w:rPr>
          <w:rFonts w:cstheme="minorHAnsi"/>
        </w:rPr>
        <w:t>.</w:t>
      </w:r>
    </w:p>
  </w:footnote>
  <w:footnote w:id="19">
    <w:p w14:paraId="04CB84F5" w14:textId="77777777" w:rsidR="008530A7" w:rsidRPr="005D1A5E" w:rsidRDefault="008530A7" w:rsidP="008530A7">
      <w:pPr>
        <w:pStyle w:val="Textonotapie"/>
      </w:pPr>
      <w:r>
        <w:rPr>
          <w:rStyle w:val="Refdenotaalpie"/>
        </w:rPr>
        <w:footnoteRef/>
      </w:r>
      <w:r>
        <w:t xml:space="preserve"> </w:t>
      </w:r>
      <w:r w:rsidRPr="005D1A5E">
        <w:t>Octavo Informe Periódico</w:t>
      </w:r>
      <w:r>
        <w:t xml:space="preserve"> Chile</w:t>
      </w:r>
      <w:r w:rsidRPr="005D1A5E">
        <w:t>, página 29</w:t>
      </w:r>
      <w:r>
        <w:t>,</w:t>
      </w:r>
      <w:r w:rsidRPr="005D1A5E">
        <w:t xml:space="preserve"> numeral 137. </w:t>
      </w:r>
    </w:p>
  </w:footnote>
  <w:footnote w:id="20">
    <w:p w14:paraId="0EB8514C" w14:textId="77777777" w:rsidR="008530A7" w:rsidRPr="0050353E" w:rsidRDefault="008530A7" w:rsidP="008530A7">
      <w:pPr>
        <w:pStyle w:val="Textonotapie"/>
      </w:pPr>
      <w:r>
        <w:rPr>
          <w:rStyle w:val="Refdenotaalpie"/>
        </w:rPr>
        <w:footnoteRef/>
      </w:r>
      <w:r>
        <w:t xml:space="preserve"> Ley 20.422 sobre normas de igualdad de oportunidades e inclusión social de personas con discapacidad. </w:t>
      </w:r>
    </w:p>
  </w:footnote>
  <w:footnote w:id="21">
    <w:p w14:paraId="50137D1E" w14:textId="77777777" w:rsidR="008530A7" w:rsidRDefault="008530A7" w:rsidP="008530A7">
      <w:pPr>
        <w:pStyle w:val="Textonotapie"/>
      </w:pPr>
    </w:p>
    <w:p w14:paraId="16B3BDB2" w14:textId="77777777" w:rsidR="008530A7" w:rsidRDefault="008530A7" w:rsidP="008530A7">
      <w:pPr>
        <w:pStyle w:val="Textonotapie"/>
      </w:pPr>
    </w:p>
    <w:p w14:paraId="08810852" w14:textId="77777777" w:rsidR="008530A7" w:rsidRPr="004F4568" w:rsidRDefault="008530A7" w:rsidP="008530A7">
      <w:pPr>
        <w:pStyle w:val="Textonotapie"/>
      </w:pPr>
      <w:r>
        <w:rPr>
          <w:rStyle w:val="Refdenotaalpie"/>
        </w:rPr>
        <w:footnoteRef/>
      </w:r>
      <w:r>
        <w:t xml:space="preserve"> </w:t>
      </w:r>
      <w:r w:rsidRPr="004F4568">
        <w:t>Octavo Informe Periódico Chile, página 2</w:t>
      </w:r>
      <w:r>
        <w:t xml:space="preserve">8, numeral 133. </w:t>
      </w:r>
    </w:p>
  </w:footnote>
  <w:footnote w:id="22">
    <w:p w14:paraId="300496A2" w14:textId="77777777" w:rsidR="00455709" w:rsidRPr="00BA5049" w:rsidRDefault="00455709" w:rsidP="00455709">
      <w:pPr>
        <w:pStyle w:val="Textonotapie"/>
      </w:pPr>
      <w:r>
        <w:rPr>
          <w:rStyle w:val="Refdenotaalpie"/>
        </w:rPr>
        <w:footnoteRef/>
      </w:r>
      <w:r>
        <w:t xml:space="preserve"> </w:t>
      </w:r>
      <w:r>
        <w:rPr>
          <w:rFonts w:cstheme="minorHAnsi"/>
        </w:rPr>
        <w:t>MUJER PUNTO DE EQUILIBRIO DE LA ASOCIACIÓN DE SORDOS DE CHILE, 2024.</w:t>
      </w:r>
    </w:p>
  </w:footnote>
  <w:footnote w:id="23">
    <w:p w14:paraId="0D8F848E" w14:textId="6647E437" w:rsidR="00666B48" w:rsidRPr="00666B48" w:rsidRDefault="00666B48">
      <w:pPr>
        <w:pStyle w:val="Textonotapie"/>
        <w:rPr>
          <w:lang w:val="en-US"/>
        </w:rPr>
      </w:pPr>
      <w:r>
        <w:rPr>
          <w:rStyle w:val="Refdenotaalpie"/>
        </w:rPr>
        <w:footnoteRef/>
      </w:r>
      <w:r>
        <w:t xml:space="preserve"> </w:t>
      </w:r>
      <w:r>
        <w:rPr>
          <w:rFonts w:cstheme="minorHAnsi"/>
        </w:rPr>
        <w:t>N</w:t>
      </w:r>
      <w:r w:rsidRPr="0041600E">
        <w:rPr>
          <w:rFonts w:cstheme="minorHAnsi"/>
        </w:rPr>
        <w:t xml:space="preserve">umerales </w:t>
      </w:r>
      <w:r>
        <w:rPr>
          <w:rFonts w:cstheme="minorHAnsi"/>
        </w:rPr>
        <w:t>28</w:t>
      </w:r>
      <w:r w:rsidRPr="0041600E">
        <w:rPr>
          <w:rFonts w:cstheme="minorHAnsi"/>
        </w:rPr>
        <w:t xml:space="preserve"> a </w:t>
      </w:r>
      <w:r>
        <w:rPr>
          <w:rFonts w:cstheme="minorHAnsi"/>
        </w:rPr>
        <w:t>47</w:t>
      </w:r>
    </w:p>
  </w:footnote>
  <w:footnote w:id="24">
    <w:p w14:paraId="6B466FDF" w14:textId="7942C2C7" w:rsidR="00632FAB" w:rsidRPr="00632FAB" w:rsidRDefault="00632FAB">
      <w:pPr>
        <w:pStyle w:val="Textonotapie"/>
        <w:rPr>
          <w:lang w:val="en-US"/>
        </w:rPr>
      </w:pPr>
      <w:r>
        <w:rPr>
          <w:rStyle w:val="Refdenotaalpie"/>
        </w:rPr>
        <w:footnoteRef/>
      </w:r>
      <w:r>
        <w:t xml:space="preserve"> </w:t>
      </w:r>
      <w:r>
        <w:rPr>
          <w:lang w:val="en-US"/>
        </w:rPr>
        <w:t>Numeral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BC6F1" w14:textId="77777777" w:rsidR="00F07009" w:rsidRDefault="00F070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D8AD8" w14:textId="7BBF523A" w:rsidR="00F07009" w:rsidRDefault="00F0700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4BDA0" w14:textId="77777777" w:rsidR="00F07009" w:rsidRDefault="00F070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D174F"/>
    <w:multiLevelType w:val="hybridMultilevel"/>
    <w:tmpl w:val="56A66F56"/>
    <w:lvl w:ilvl="0" w:tplc="E1AE8A7C">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142B702D"/>
    <w:multiLevelType w:val="hybridMultilevel"/>
    <w:tmpl w:val="A796D4A2"/>
    <w:lvl w:ilvl="0" w:tplc="580A000F">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8DD1858"/>
    <w:multiLevelType w:val="hybridMultilevel"/>
    <w:tmpl w:val="936AC364"/>
    <w:lvl w:ilvl="0" w:tplc="9F72832C">
      <w:numFmt w:val="decimal"/>
      <w:lvlText w:val="%1."/>
      <w:lvlJc w:val="left"/>
      <w:pPr>
        <w:ind w:left="720" w:hanging="360"/>
      </w:pPr>
      <w:rPr>
        <w:rFonts w:asciiTheme="majorHAnsi" w:eastAsiaTheme="majorEastAsia" w:hAnsiTheme="majorHAnsi" w:cstheme="majorBidi" w:hint="default"/>
        <w:color w:val="2F5496" w:themeColor="accent1" w:themeShade="BF"/>
        <w:sz w:val="4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B5E2740"/>
    <w:multiLevelType w:val="hybridMultilevel"/>
    <w:tmpl w:val="45FE9AB4"/>
    <w:lvl w:ilvl="0" w:tplc="B8E4789A">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31566796"/>
    <w:multiLevelType w:val="hybridMultilevel"/>
    <w:tmpl w:val="B206174A"/>
    <w:lvl w:ilvl="0" w:tplc="BD8E72E8">
      <w:start w:val="1"/>
      <w:numFmt w:val="lowerLetter"/>
      <w:lvlText w:val="%1)"/>
      <w:lvlJc w:val="left"/>
      <w:pPr>
        <w:ind w:left="720" w:hanging="360"/>
      </w:pPr>
      <w:rPr>
        <w:rFonts w:eastAsia="Times New Roman" w:cstheme="minorHAnsi" w:hint="default"/>
        <w:b w:val="0"/>
        <w:color w:val="auto"/>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393A386C"/>
    <w:multiLevelType w:val="hybridMultilevel"/>
    <w:tmpl w:val="91446C8E"/>
    <w:lvl w:ilvl="0" w:tplc="879ABB78">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3AD1128E"/>
    <w:multiLevelType w:val="hybridMultilevel"/>
    <w:tmpl w:val="1626FCFC"/>
    <w:lvl w:ilvl="0" w:tplc="32B222DE">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4A1A108D"/>
    <w:multiLevelType w:val="hybridMultilevel"/>
    <w:tmpl w:val="90F482A4"/>
    <w:lvl w:ilvl="0" w:tplc="3A065648">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5C1D1E48"/>
    <w:multiLevelType w:val="hybridMultilevel"/>
    <w:tmpl w:val="CD1A07D6"/>
    <w:lvl w:ilvl="0" w:tplc="D73C9022">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64460C23"/>
    <w:multiLevelType w:val="hybridMultilevel"/>
    <w:tmpl w:val="3FF4C72A"/>
    <w:lvl w:ilvl="0" w:tplc="BEC4F20C">
      <w:start w:val="1"/>
      <w:numFmt w:val="upperRoman"/>
      <w:lvlText w:val="%1."/>
      <w:lvlJc w:val="left"/>
      <w:pPr>
        <w:ind w:left="1080" w:hanging="72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70024187"/>
    <w:multiLevelType w:val="hybridMultilevel"/>
    <w:tmpl w:val="F282FD1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74D4383C"/>
    <w:multiLevelType w:val="hybridMultilevel"/>
    <w:tmpl w:val="2272F9BE"/>
    <w:lvl w:ilvl="0" w:tplc="D6844908">
      <w:numFmt w:val="decimal"/>
      <w:lvlText w:val="%1."/>
      <w:lvlJc w:val="left"/>
      <w:pPr>
        <w:ind w:left="720" w:hanging="360"/>
      </w:pPr>
      <w:rPr>
        <w:rFonts w:eastAsiaTheme="minorHAnsi" w:cstheme="minorBidi"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7A920040"/>
    <w:multiLevelType w:val="hybridMultilevel"/>
    <w:tmpl w:val="FA10BA38"/>
    <w:lvl w:ilvl="0" w:tplc="60C03078">
      <w:numFmt w:val="decimal"/>
      <w:lvlText w:val="%1."/>
      <w:lvlJc w:val="left"/>
      <w:pPr>
        <w:ind w:left="720" w:hanging="360"/>
      </w:pPr>
      <w:rPr>
        <w:rFonts w:hint="default"/>
        <w:b/>
        <w:i w:val="0"/>
        <w:color w:val="4472C4" w:themeColor="accent1"/>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7DEB7169"/>
    <w:multiLevelType w:val="hybridMultilevel"/>
    <w:tmpl w:val="15163D0A"/>
    <w:lvl w:ilvl="0" w:tplc="E9BEA9F2">
      <w:numFmt w:val="decimal"/>
      <w:lvlText w:val="%1."/>
      <w:lvlJc w:val="left"/>
      <w:pPr>
        <w:ind w:left="720" w:hanging="360"/>
      </w:pPr>
      <w:rPr>
        <w:rFonts w:hint="default"/>
        <w:sz w:val="28"/>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323587608">
    <w:abstractNumId w:val="3"/>
  </w:num>
  <w:num w:numId="2" w16cid:durableId="1522236603">
    <w:abstractNumId w:val="0"/>
  </w:num>
  <w:num w:numId="3" w16cid:durableId="333606378">
    <w:abstractNumId w:val="11"/>
  </w:num>
  <w:num w:numId="4" w16cid:durableId="573318922">
    <w:abstractNumId w:val="9"/>
  </w:num>
  <w:num w:numId="5" w16cid:durableId="517162225">
    <w:abstractNumId w:val="7"/>
  </w:num>
  <w:num w:numId="6" w16cid:durableId="1226717588">
    <w:abstractNumId w:val="12"/>
  </w:num>
  <w:num w:numId="7" w16cid:durableId="1394891310">
    <w:abstractNumId w:val="10"/>
  </w:num>
  <w:num w:numId="8" w16cid:durableId="931355526">
    <w:abstractNumId w:val="8"/>
  </w:num>
  <w:num w:numId="9" w16cid:durableId="627397615">
    <w:abstractNumId w:val="5"/>
  </w:num>
  <w:num w:numId="10" w16cid:durableId="1734502915">
    <w:abstractNumId w:val="1"/>
  </w:num>
  <w:num w:numId="11" w16cid:durableId="1233465480">
    <w:abstractNumId w:val="6"/>
  </w:num>
  <w:num w:numId="12" w16cid:durableId="130096892">
    <w:abstractNumId w:val="2"/>
  </w:num>
  <w:num w:numId="13" w16cid:durableId="628246645">
    <w:abstractNumId w:val="13"/>
  </w:num>
  <w:num w:numId="14" w16cid:durableId="3277104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ED"/>
    <w:rsid w:val="00043825"/>
    <w:rsid w:val="00132FEB"/>
    <w:rsid w:val="00161767"/>
    <w:rsid w:val="00166B04"/>
    <w:rsid w:val="0019439A"/>
    <w:rsid w:val="001A0BD1"/>
    <w:rsid w:val="001F7622"/>
    <w:rsid w:val="002071FD"/>
    <w:rsid w:val="00222A99"/>
    <w:rsid w:val="00274132"/>
    <w:rsid w:val="003744F8"/>
    <w:rsid w:val="004157ED"/>
    <w:rsid w:val="00425D71"/>
    <w:rsid w:val="004316E3"/>
    <w:rsid w:val="00455709"/>
    <w:rsid w:val="004718C3"/>
    <w:rsid w:val="00507339"/>
    <w:rsid w:val="00513140"/>
    <w:rsid w:val="005279A4"/>
    <w:rsid w:val="00587F9D"/>
    <w:rsid w:val="005966A8"/>
    <w:rsid w:val="005B44B1"/>
    <w:rsid w:val="005F64C0"/>
    <w:rsid w:val="00632FAB"/>
    <w:rsid w:val="006474A3"/>
    <w:rsid w:val="00647BF1"/>
    <w:rsid w:val="00666B48"/>
    <w:rsid w:val="00673B96"/>
    <w:rsid w:val="00695C1F"/>
    <w:rsid w:val="006A0057"/>
    <w:rsid w:val="006E41CA"/>
    <w:rsid w:val="00705944"/>
    <w:rsid w:val="00705CA2"/>
    <w:rsid w:val="007D1830"/>
    <w:rsid w:val="007E320B"/>
    <w:rsid w:val="008121E2"/>
    <w:rsid w:val="008530A7"/>
    <w:rsid w:val="00856410"/>
    <w:rsid w:val="00907FE6"/>
    <w:rsid w:val="0092320E"/>
    <w:rsid w:val="009273D8"/>
    <w:rsid w:val="00934837"/>
    <w:rsid w:val="00A5633F"/>
    <w:rsid w:val="00A87CAA"/>
    <w:rsid w:val="00AF7DE8"/>
    <w:rsid w:val="00B53790"/>
    <w:rsid w:val="00BA01C2"/>
    <w:rsid w:val="00BA20E9"/>
    <w:rsid w:val="00BA44F0"/>
    <w:rsid w:val="00BE209B"/>
    <w:rsid w:val="00BE5D70"/>
    <w:rsid w:val="00BE7D67"/>
    <w:rsid w:val="00BF0FC7"/>
    <w:rsid w:val="00C04FCA"/>
    <w:rsid w:val="00C6354B"/>
    <w:rsid w:val="00CC266C"/>
    <w:rsid w:val="00CD3917"/>
    <w:rsid w:val="00D07037"/>
    <w:rsid w:val="00D64F25"/>
    <w:rsid w:val="00DB0850"/>
    <w:rsid w:val="00E14DAA"/>
    <w:rsid w:val="00E27BBB"/>
    <w:rsid w:val="00E33488"/>
    <w:rsid w:val="00EA3891"/>
    <w:rsid w:val="00ED73B4"/>
    <w:rsid w:val="00F07009"/>
    <w:rsid w:val="00FE1372"/>
    <w:rsid w:val="00FF19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5EC54"/>
  <w15:chartTrackingRefBased/>
  <w15:docId w15:val="{A6CE87A1-FA0E-4A4A-9042-C8FF0D800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622"/>
  </w:style>
  <w:style w:type="paragraph" w:styleId="Ttulo1">
    <w:name w:val="heading 1"/>
    <w:basedOn w:val="Normal"/>
    <w:next w:val="Normal"/>
    <w:link w:val="Ttulo1Car"/>
    <w:uiPriority w:val="9"/>
    <w:qFormat/>
    <w:rsid w:val="004157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4157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157E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157E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157E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157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157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157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157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57E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4157E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157E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157E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157E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157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157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157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157ED"/>
    <w:rPr>
      <w:rFonts w:eastAsiaTheme="majorEastAsia" w:cstheme="majorBidi"/>
      <w:color w:val="272727" w:themeColor="text1" w:themeTint="D8"/>
    </w:rPr>
  </w:style>
  <w:style w:type="paragraph" w:styleId="Ttulo">
    <w:name w:val="Title"/>
    <w:basedOn w:val="Normal"/>
    <w:next w:val="Normal"/>
    <w:link w:val="TtuloCar"/>
    <w:uiPriority w:val="10"/>
    <w:qFormat/>
    <w:rsid w:val="00415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157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157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157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57ED"/>
    <w:pPr>
      <w:spacing w:before="160"/>
      <w:jc w:val="center"/>
    </w:pPr>
    <w:rPr>
      <w:i/>
      <w:iCs/>
      <w:color w:val="404040" w:themeColor="text1" w:themeTint="BF"/>
    </w:rPr>
  </w:style>
  <w:style w:type="character" w:customStyle="1" w:styleId="CitaCar">
    <w:name w:val="Cita Car"/>
    <w:basedOn w:val="Fuentedeprrafopredeter"/>
    <w:link w:val="Cita"/>
    <w:uiPriority w:val="29"/>
    <w:rsid w:val="004157ED"/>
    <w:rPr>
      <w:i/>
      <w:iCs/>
      <w:color w:val="404040" w:themeColor="text1" w:themeTint="BF"/>
    </w:rPr>
  </w:style>
  <w:style w:type="paragraph" w:styleId="Prrafodelista">
    <w:name w:val="List Paragraph"/>
    <w:basedOn w:val="Normal"/>
    <w:uiPriority w:val="34"/>
    <w:qFormat/>
    <w:rsid w:val="004157ED"/>
    <w:pPr>
      <w:ind w:left="720"/>
      <w:contextualSpacing/>
    </w:pPr>
  </w:style>
  <w:style w:type="character" w:styleId="nfasisintenso">
    <w:name w:val="Intense Emphasis"/>
    <w:basedOn w:val="Fuentedeprrafopredeter"/>
    <w:uiPriority w:val="21"/>
    <w:qFormat/>
    <w:rsid w:val="004157ED"/>
    <w:rPr>
      <w:i/>
      <w:iCs/>
      <w:color w:val="2F5496" w:themeColor="accent1" w:themeShade="BF"/>
    </w:rPr>
  </w:style>
  <w:style w:type="paragraph" w:styleId="Citadestacada">
    <w:name w:val="Intense Quote"/>
    <w:basedOn w:val="Normal"/>
    <w:next w:val="Normal"/>
    <w:link w:val="CitadestacadaCar"/>
    <w:uiPriority w:val="30"/>
    <w:qFormat/>
    <w:rsid w:val="004157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157ED"/>
    <w:rPr>
      <w:i/>
      <w:iCs/>
      <w:color w:val="2F5496" w:themeColor="accent1" w:themeShade="BF"/>
    </w:rPr>
  </w:style>
  <w:style w:type="character" w:styleId="Referenciaintensa">
    <w:name w:val="Intense Reference"/>
    <w:basedOn w:val="Fuentedeprrafopredeter"/>
    <w:uiPriority w:val="32"/>
    <w:qFormat/>
    <w:rsid w:val="004157ED"/>
    <w:rPr>
      <w:b/>
      <w:bCs/>
      <w:smallCaps/>
      <w:color w:val="2F5496" w:themeColor="accent1" w:themeShade="BF"/>
      <w:spacing w:val="5"/>
    </w:rPr>
  </w:style>
  <w:style w:type="table" w:styleId="Tablaconcuadrcula">
    <w:name w:val="Table Grid"/>
    <w:basedOn w:val="Tablanormal"/>
    <w:uiPriority w:val="39"/>
    <w:rsid w:val="0069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F7622"/>
    <w:rPr>
      <w:color w:val="0563C1" w:themeColor="hyperlink"/>
      <w:u w:val="none"/>
    </w:rPr>
  </w:style>
  <w:style w:type="paragraph" w:styleId="Textonotapie">
    <w:name w:val="footnote text"/>
    <w:basedOn w:val="Normal"/>
    <w:link w:val="TextonotapieCar"/>
    <w:uiPriority w:val="99"/>
    <w:semiHidden/>
    <w:unhideWhenUsed/>
    <w:rsid w:val="00695C1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5C1F"/>
    <w:rPr>
      <w:sz w:val="20"/>
      <w:szCs w:val="20"/>
    </w:rPr>
  </w:style>
  <w:style w:type="character" w:styleId="Refdenotaalpie">
    <w:name w:val="footnote reference"/>
    <w:basedOn w:val="Fuentedeprrafopredeter"/>
    <w:uiPriority w:val="99"/>
    <w:semiHidden/>
    <w:unhideWhenUsed/>
    <w:rsid w:val="00695C1F"/>
    <w:rPr>
      <w:vertAlign w:val="superscript"/>
    </w:rPr>
  </w:style>
  <w:style w:type="paragraph" w:styleId="Sinespaciado">
    <w:name w:val="No Spacing"/>
    <w:uiPriority w:val="1"/>
    <w:qFormat/>
    <w:rsid w:val="00D07037"/>
    <w:pPr>
      <w:spacing w:after="0" w:line="240" w:lineRule="auto"/>
    </w:pPr>
  </w:style>
  <w:style w:type="table" w:customStyle="1" w:styleId="Tablaconcuadrcula1">
    <w:name w:val="Tabla con cuadrícula1"/>
    <w:basedOn w:val="Tablanormal"/>
    <w:next w:val="Tablaconcuadrcula"/>
    <w:uiPriority w:val="39"/>
    <w:rsid w:val="001A0BD1"/>
    <w:pPr>
      <w:spacing w:after="0" w:line="240" w:lineRule="auto"/>
    </w:pPr>
    <w:rPr>
      <w:kern w:val="0"/>
      <w:lang w:val="es-C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0700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F07009"/>
  </w:style>
  <w:style w:type="paragraph" w:styleId="Piedepgina">
    <w:name w:val="footer"/>
    <w:basedOn w:val="Normal"/>
    <w:link w:val="PiedepginaCar"/>
    <w:uiPriority w:val="99"/>
    <w:unhideWhenUsed/>
    <w:rsid w:val="00F0700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F07009"/>
  </w:style>
  <w:style w:type="character" w:styleId="Mencinsinresolver">
    <w:name w:val="Unresolved Mention"/>
    <w:basedOn w:val="Fuentedeprrafopredeter"/>
    <w:uiPriority w:val="99"/>
    <w:semiHidden/>
    <w:unhideWhenUsed/>
    <w:rsid w:val="00B53790"/>
    <w:rPr>
      <w:color w:val="605E5C"/>
      <w:shd w:val="clear" w:color="auto" w:fill="E1DFDD"/>
    </w:rPr>
  </w:style>
  <w:style w:type="character" w:styleId="Hipervnculovisitado">
    <w:name w:val="FollowedHyperlink"/>
    <w:basedOn w:val="Fuentedeprrafopredeter"/>
    <w:uiPriority w:val="99"/>
    <w:semiHidden/>
    <w:unhideWhenUsed/>
    <w:rsid w:val="001F7622"/>
    <w:rPr>
      <w:color w:val="4472C4" w:themeColor="accent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69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7.png"/><Relationship Id="rId42" Type="http://schemas.openxmlformats.org/officeDocument/2006/relationships/hyperlink" Target="https://secretariadegenero.pjud.cl/images/documentos/digitalpignd_10072018.pdf" TargetMode="External"/><Relationship Id="rId47" Type="http://schemas.openxmlformats.org/officeDocument/2006/relationships/hyperlink" Target="https://secretariadegenero.pjud.cl/images/stignd/estudios/accesojvcm/InformeFinal_Acceso%20a%20la%20justicia%20v%C3%ADctimas%20VCM.pdf" TargetMode="External"/><Relationship Id="rId63" Type="http://schemas.openxmlformats.org/officeDocument/2006/relationships/image" Target="media/image35.png"/><Relationship Id="rId68" Type="http://schemas.openxmlformats.org/officeDocument/2006/relationships/header" Target="header1.xml"/><Relationship Id="rId16" Type="http://schemas.openxmlformats.org/officeDocument/2006/relationships/hyperlink" Target="https://www.bcn.cl/leychile/navegar?idNorma=1078172" TargetMode="External"/><Relationship Id="rId11" Type="http://schemas.openxmlformats.org/officeDocument/2006/relationships/image" Target="media/image2.png"/><Relationship Id="rId24" Type="http://schemas.openxmlformats.org/officeDocument/2006/relationships/hyperlink" Target="https://convivenciaparaciudadania.mineduc.cl/wp-content/uploads/2022/05/Cartilla-Orientaciones-para-elaborar-Programa-en-ESAG.pdf" TargetMode="External"/><Relationship Id="rId32" Type="http://schemas.openxmlformats.org/officeDocument/2006/relationships/image" Target="media/image16.png"/><Relationship Id="rId37" Type="http://schemas.openxmlformats.org/officeDocument/2006/relationships/hyperlink" Target="https://www.dpp.cl/resources/upload/files/documento/4bb183558fad24f3001a110359190b0a.pdf" TargetMode="External"/><Relationship Id="rId40" Type="http://schemas.openxmlformats.org/officeDocument/2006/relationships/hyperlink" Target="https://academiajudicial.cl/wp-content/uploads/2021/10/Plan_de_igualdad_y_no_discriminacion_AJ.pdf" TargetMode="External"/><Relationship Id="rId45" Type="http://schemas.openxmlformats.org/officeDocument/2006/relationships/hyperlink" Target="https://www.dpp.cl/resources/upload/files/documento/4bb183558fad24f3001a110359190b0a.pdf" TargetMode="External"/><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image" Target="media/image38.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3.png"/><Relationship Id="rId19" Type="http://schemas.openxmlformats.org/officeDocument/2006/relationships/hyperlink" Target="https://www.instagram.com/cecasov.centro/?hl=es"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minmujeryeg.gob.cl/?page_id=3361" TargetMode="External"/><Relationship Id="rId43" Type="http://schemas.openxmlformats.org/officeDocument/2006/relationships/hyperlink" Target="https://secretariadegenero.pjud.cl/" TargetMode="External"/><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header" Target="header2.xml"/><Relationship Id="rId77" Type="http://schemas.openxmlformats.org/officeDocument/2006/relationships/customXml" Target="../customXml/item3.xml"/><Relationship Id="rId8" Type="http://schemas.openxmlformats.org/officeDocument/2006/relationships/hyperlink" Target="mailto:centrodepadresannesullivan1@gmail.com" TargetMode="External"/><Relationship Id="rId51" Type="http://schemas.openxmlformats.org/officeDocument/2006/relationships/image" Target="media/image23.png"/><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minmujeryeg.gob.cl/?p=51093" TargetMode="Externa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https://www.dpp.cl/resources/upload/4ab15086cacbc01c26b200912d07625c.pdf" TargetMode="External"/><Relationship Id="rId46" Type="http://schemas.openxmlformats.org/officeDocument/2006/relationships/image" Target="media/image19.png"/><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image" Target="media/image6.png"/><Relationship Id="rId41" Type="http://schemas.openxmlformats.org/officeDocument/2006/relationships/hyperlink" Target="http://www.fiscaliadechile.cl/Fiscalia/Politica_de_Igualdad_de_Genero_de_la_Fiscalia_de_Chile.pdf" TargetMode="External"/><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special.mineduc.cl/wp-content/uploads/sites/31/2017/12/Manual-PIE.pdf" TargetMode="External"/><Relationship Id="rId23" Type="http://schemas.openxmlformats.org/officeDocument/2006/relationships/hyperlink" Target="https://www.sernameg.gob.cl/?p=34971" TargetMode="External"/><Relationship Id="rId28" Type="http://schemas.openxmlformats.org/officeDocument/2006/relationships/image" Target="media/image12.png"/><Relationship Id="rId36" Type="http://schemas.openxmlformats.org/officeDocument/2006/relationships/hyperlink" Target="https://www.dpp.cl/resources/upload/4ab15086cacbc01c26b200912d07625c.pdf" TargetMode="External"/><Relationship Id="rId49" Type="http://schemas.openxmlformats.org/officeDocument/2006/relationships/image" Target="media/image21.png"/><Relationship Id="rId57" Type="http://schemas.openxmlformats.org/officeDocument/2006/relationships/image" Target="media/image29.png"/><Relationship Id="rId10" Type="http://schemas.openxmlformats.org/officeDocument/2006/relationships/hyperlink" Target="https://www.sernameg.gob.cl/wp-content/uploads/2023/11/Cosoc-2023-2028.pdf" TargetMode="External"/><Relationship Id="rId31" Type="http://schemas.openxmlformats.org/officeDocument/2006/relationships/image" Target="media/image15.png"/><Relationship Id="rId44" Type="http://schemas.openxmlformats.org/officeDocument/2006/relationships/hyperlink" Target="https://secretariadegenero.pjud.cl/images/stignd/estudios/accesojvcm/InformeFinal_Acceso%20a%20la%20justicia%20v%C3%ADctimas%20VCM.pdf" TargetMode="External"/><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municipalidadelbosque.cl/educacion/colegios/escuela-especial-anne-sullivan/" TargetMode="External"/><Relationship Id="rId39" Type="http://schemas.openxmlformats.org/officeDocument/2006/relationships/hyperlink" Target="https://www.minjusticia.gob.cl/mi-abogado/" TargetMode="External"/><Relationship Id="rId34" Type="http://schemas.openxmlformats.org/officeDocument/2006/relationships/image" Target="media/image18.png"/><Relationship Id="rId50" Type="http://schemas.openxmlformats.org/officeDocument/2006/relationships/image" Target="media/image22.png"/><Relationship Id="rId55" Type="http://schemas.openxmlformats.org/officeDocument/2006/relationships/image" Target="media/image27.png"/><Relationship Id="rId76" Type="http://schemas.openxmlformats.org/officeDocument/2006/relationships/customXml" Target="../customXml/item2.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756AA-16D9-448A-9E67-CC06D93C9DCF}">
  <ds:schemaRefs>
    <ds:schemaRef ds:uri="http://schemas.openxmlformats.org/officeDocument/2006/bibliography"/>
  </ds:schemaRefs>
</ds:datastoreItem>
</file>

<file path=customXml/itemProps2.xml><?xml version="1.0" encoding="utf-8"?>
<ds:datastoreItem xmlns:ds="http://schemas.openxmlformats.org/officeDocument/2006/customXml" ds:itemID="{21B26B6F-E528-4F57-A4F7-803118320831}"/>
</file>

<file path=customXml/itemProps3.xml><?xml version="1.0" encoding="utf-8"?>
<ds:datastoreItem xmlns:ds="http://schemas.openxmlformats.org/officeDocument/2006/customXml" ds:itemID="{8DE36D96-C194-46B7-92F5-C439013868B4}"/>
</file>

<file path=docProps/app.xml><?xml version="1.0" encoding="utf-8"?>
<Properties xmlns="http://schemas.openxmlformats.org/officeDocument/2006/extended-properties" xmlns:vt="http://schemas.openxmlformats.org/officeDocument/2006/docPropsVTypes">
  <Template>Normal</Template>
  <TotalTime>337</TotalTime>
  <Pages>44</Pages>
  <Words>5526</Words>
  <Characters>30396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Jofre</dc:creator>
  <cp:keywords/>
  <dc:description/>
  <cp:lastModifiedBy>Alvaro Jofre</cp:lastModifiedBy>
  <cp:revision>42</cp:revision>
  <dcterms:created xsi:type="dcterms:W3CDTF">2024-09-08T16:44:00Z</dcterms:created>
  <dcterms:modified xsi:type="dcterms:W3CDTF">2024-09-09T18:16:00Z</dcterms:modified>
</cp:coreProperties>
</file>