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511"/>
        <w:tblW w:w="9468" w:type="dxa"/>
        <w:tblLook w:val="00A0" w:firstRow="1" w:lastRow="0" w:firstColumn="1" w:lastColumn="0" w:noHBand="0" w:noVBand="0"/>
      </w:tblPr>
      <w:tblGrid>
        <w:gridCol w:w="4428"/>
        <w:gridCol w:w="360"/>
        <w:gridCol w:w="4680"/>
      </w:tblGrid>
      <w:tr w:rsidR="00257CC7" w:rsidRPr="00FE5083" w:rsidTr="00B828CB">
        <w:tc>
          <w:tcPr>
            <w:tcW w:w="4428" w:type="dxa"/>
          </w:tcPr>
          <w:p w:rsidR="00257CC7" w:rsidRPr="00DF53E1" w:rsidRDefault="00257CC7" w:rsidP="00B828CB">
            <w:pPr>
              <w:tabs>
                <w:tab w:val="left" w:pos="-720"/>
              </w:tabs>
              <w:suppressAutoHyphens/>
              <w:jc w:val="both"/>
              <w:rPr>
                <w:rFonts w:ascii="Arial" w:hAnsi="Arial" w:cs="Arial"/>
                <w:b/>
                <w:bCs/>
                <w:color w:val="000000"/>
                <w:sz w:val="28"/>
                <w:szCs w:val="28"/>
              </w:rPr>
            </w:pPr>
            <w:bookmarkStart w:id="0" w:name="_GoBack"/>
            <w:bookmarkEnd w:id="0"/>
            <w:r w:rsidRPr="00DF53E1">
              <w:rPr>
                <w:rFonts w:ascii="Arial" w:hAnsi="Arial" w:cs="Arial"/>
                <w:b/>
                <w:bCs/>
                <w:color w:val="000000"/>
                <w:sz w:val="28"/>
                <w:szCs w:val="28"/>
              </w:rPr>
              <w:t>REPUBLIQUE DU NIGER</w:t>
            </w:r>
          </w:p>
          <w:p w:rsidR="00257CC7" w:rsidRPr="00DF53E1" w:rsidRDefault="00257CC7" w:rsidP="00B828CB">
            <w:pPr>
              <w:tabs>
                <w:tab w:val="left" w:pos="-720"/>
              </w:tabs>
              <w:suppressAutoHyphens/>
              <w:jc w:val="both"/>
              <w:rPr>
                <w:color w:val="000000"/>
                <w:sz w:val="28"/>
                <w:szCs w:val="28"/>
              </w:rPr>
            </w:pPr>
            <w:r w:rsidRPr="00DF53E1">
              <w:rPr>
                <w:color w:val="000000"/>
                <w:sz w:val="28"/>
                <w:szCs w:val="28"/>
              </w:rPr>
              <w:object w:dxaOrig="3460" w:dyaOrig="19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3pt;height:52.25pt" o:ole="">
                  <v:imagedata r:id="rId9" o:title=""/>
                </v:shape>
                <o:OLEObject Type="Embed" ProgID="Word.Picture.8" ShapeID="_x0000_i1025" DrawAspect="Content" ObjectID="_1500364109" r:id="rId10"/>
              </w:object>
            </w:r>
          </w:p>
          <w:p w:rsidR="00257CC7" w:rsidRPr="00DF53E1" w:rsidRDefault="00257CC7" w:rsidP="00B828CB">
            <w:pPr>
              <w:tabs>
                <w:tab w:val="left" w:pos="-720"/>
              </w:tabs>
              <w:suppressAutoHyphens/>
              <w:jc w:val="both"/>
              <w:rPr>
                <w:color w:val="000000"/>
                <w:sz w:val="28"/>
                <w:szCs w:val="28"/>
              </w:rPr>
            </w:pPr>
          </w:p>
          <w:p w:rsidR="00257CC7" w:rsidRPr="00DF53E1" w:rsidRDefault="00257CC7" w:rsidP="00B828CB">
            <w:pPr>
              <w:tabs>
                <w:tab w:val="left" w:pos="-720"/>
              </w:tabs>
              <w:suppressAutoHyphens/>
              <w:jc w:val="both"/>
              <w:rPr>
                <w:rFonts w:ascii="Arial" w:hAnsi="Arial" w:cs="Arial"/>
                <w:b/>
                <w:color w:val="000000"/>
                <w:sz w:val="28"/>
                <w:szCs w:val="28"/>
              </w:rPr>
            </w:pPr>
            <w:r w:rsidRPr="00DF53E1">
              <w:rPr>
                <w:rFonts w:ascii="Arial" w:hAnsi="Arial" w:cs="Arial"/>
                <w:b/>
                <w:color w:val="000000"/>
                <w:sz w:val="28"/>
                <w:szCs w:val="28"/>
              </w:rPr>
              <w:t xml:space="preserve">Fraternité – Travail – Progrès </w:t>
            </w:r>
          </w:p>
        </w:tc>
        <w:tc>
          <w:tcPr>
            <w:tcW w:w="360" w:type="dxa"/>
          </w:tcPr>
          <w:p w:rsidR="00257CC7" w:rsidRPr="00DF53E1" w:rsidRDefault="00257CC7" w:rsidP="00B828CB">
            <w:pPr>
              <w:tabs>
                <w:tab w:val="left" w:pos="-720"/>
              </w:tabs>
              <w:suppressAutoHyphens/>
              <w:jc w:val="both"/>
              <w:rPr>
                <w:rFonts w:ascii="Arial" w:hAnsi="Arial" w:cs="Arial"/>
                <w:b/>
                <w:bCs/>
                <w:color w:val="000000"/>
                <w:sz w:val="28"/>
                <w:szCs w:val="28"/>
              </w:rPr>
            </w:pPr>
          </w:p>
        </w:tc>
        <w:tc>
          <w:tcPr>
            <w:tcW w:w="4680" w:type="dxa"/>
          </w:tcPr>
          <w:p w:rsidR="00257CC7" w:rsidRPr="00DF53E1" w:rsidRDefault="00257CC7" w:rsidP="00B828CB">
            <w:pPr>
              <w:tabs>
                <w:tab w:val="left" w:pos="-720"/>
              </w:tabs>
              <w:suppressAutoHyphens/>
              <w:jc w:val="both"/>
              <w:rPr>
                <w:rFonts w:ascii="Arial" w:hAnsi="Arial" w:cs="Arial"/>
                <w:b/>
                <w:color w:val="000000"/>
                <w:sz w:val="28"/>
                <w:szCs w:val="28"/>
              </w:rPr>
            </w:pPr>
            <w:r w:rsidRPr="00DF53E1">
              <w:rPr>
                <w:rFonts w:ascii="Arial" w:hAnsi="Arial" w:cs="Arial"/>
                <w:b/>
                <w:color w:val="000000"/>
                <w:sz w:val="28"/>
                <w:szCs w:val="28"/>
              </w:rPr>
              <w:t>Commission Nationale des Droits Humains</w:t>
            </w:r>
          </w:p>
          <w:p w:rsidR="00257CC7" w:rsidRPr="00DF53E1" w:rsidRDefault="00257CC7" w:rsidP="00B828CB">
            <w:pPr>
              <w:tabs>
                <w:tab w:val="left" w:pos="-720"/>
              </w:tabs>
              <w:suppressAutoHyphens/>
              <w:jc w:val="both"/>
              <w:rPr>
                <w:color w:val="000000"/>
                <w:sz w:val="28"/>
                <w:szCs w:val="28"/>
              </w:rPr>
            </w:pPr>
            <w:r w:rsidRPr="00DF53E1">
              <w:rPr>
                <w:color w:val="000000"/>
                <w:sz w:val="28"/>
                <w:szCs w:val="28"/>
              </w:rPr>
              <w:object w:dxaOrig="5204" w:dyaOrig="5864">
                <v:shape id="_x0000_i1026" type="#_x0000_t75" style="width:77.6pt;height:38.05pt" o:ole="">
                  <v:imagedata r:id="rId11" o:title="" gain="112993f" blacklevel="-1966f"/>
                </v:shape>
                <o:OLEObject Type="Embed" ProgID="PBrush" ShapeID="_x0000_i1026" DrawAspect="Content" ObjectID="_1500364110" r:id="rId12"/>
              </w:object>
            </w:r>
          </w:p>
          <w:p w:rsidR="00257CC7" w:rsidRPr="00FE5083" w:rsidRDefault="00257CC7" w:rsidP="00B828CB">
            <w:pPr>
              <w:tabs>
                <w:tab w:val="left" w:pos="-720"/>
              </w:tabs>
              <w:suppressAutoHyphens/>
              <w:jc w:val="both"/>
              <w:rPr>
                <w:rFonts w:ascii="Arial" w:hAnsi="Arial" w:cs="Arial"/>
                <w:b/>
                <w:bCs/>
                <w:color w:val="000000"/>
              </w:rPr>
            </w:pPr>
            <w:r w:rsidRPr="00FE5083">
              <w:rPr>
                <w:rFonts w:ascii="Arial" w:hAnsi="Arial" w:cs="Arial"/>
                <w:b/>
                <w:bCs/>
                <w:color w:val="000000"/>
              </w:rPr>
              <w:t xml:space="preserve">C    N     D    H    </w:t>
            </w:r>
          </w:p>
          <w:p w:rsidR="00257CC7" w:rsidRPr="00FE5083" w:rsidRDefault="00257CC7" w:rsidP="00B828CB">
            <w:pPr>
              <w:tabs>
                <w:tab w:val="left" w:pos="-720"/>
              </w:tabs>
              <w:suppressAutoHyphens/>
              <w:jc w:val="both"/>
              <w:rPr>
                <w:rFonts w:ascii="Arial" w:hAnsi="Arial" w:cs="Arial"/>
                <w:color w:val="000000"/>
                <w:sz w:val="20"/>
                <w:szCs w:val="20"/>
              </w:rPr>
            </w:pPr>
            <w:r w:rsidRPr="00FE5083">
              <w:rPr>
                <w:rFonts w:ascii="Arial" w:hAnsi="Arial" w:cs="Arial"/>
                <w:color w:val="000000"/>
                <w:sz w:val="20"/>
                <w:szCs w:val="20"/>
              </w:rPr>
              <w:t>BP : 13 334 Niamey ; Route de l’Aéroport</w:t>
            </w:r>
          </w:p>
          <w:p w:rsidR="00257CC7" w:rsidRPr="00FE5083" w:rsidRDefault="00257CC7" w:rsidP="00B828CB">
            <w:pPr>
              <w:tabs>
                <w:tab w:val="left" w:pos="-720"/>
              </w:tabs>
              <w:suppressAutoHyphens/>
              <w:jc w:val="both"/>
              <w:rPr>
                <w:rFonts w:ascii="Arial" w:hAnsi="Arial" w:cs="Arial"/>
                <w:color w:val="000000"/>
                <w:sz w:val="20"/>
                <w:szCs w:val="20"/>
              </w:rPr>
            </w:pPr>
            <w:r w:rsidRPr="00FE5083">
              <w:rPr>
                <w:rFonts w:ascii="Arial" w:hAnsi="Arial" w:cs="Arial"/>
                <w:color w:val="000000"/>
                <w:sz w:val="20"/>
                <w:szCs w:val="20"/>
              </w:rPr>
              <w:t>Tél. : (00227) 20 74 40 36 – 20 74 40 37</w:t>
            </w:r>
          </w:p>
          <w:p w:rsidR="00257CC7" w:rsidRPr="00FE5083" w:rsidRDefault="00257CC7" w:rsidP="00B828CB">
            <w:pPr>
              <w:tabs>
                <w:tab w:val="left" w:pos="-720"/>
              </w:tabs>
              <w:suppressAutoHyphens/>
              <w:jc w:val="both"/>
              <w:rPr>
                <w:rFonts w:ascii="Arial" w:hAnsi="Arial" w:cs="Arial"/>
                <w:color w:val="000000"/>
                <w:sz w:val="20"/>
                <w:szCs w:val="20"/>
              </w:rPr>
            </w:pPr>
            <w:r w:rsidRPr="00FE5083">
              <w:rPr>
                <w:rFonts w:ascii="Arial" w:hAnsi="Arial" w:cs="Arial"/>
                <w:color w:val="000000"/>
                <w:sz w:val="20"/>
                <w:szCs w:val="20"/>
              </w:rPr>
              <w:t>Fax : (00227) 20 74 40 38</w:t>
            </w:r>
          </w:p>
          <w:p w:rsidR="00257CC7" w:rsidRPr="00FE5083" w:rsidRDefault="00257CC7" w:rsidP="00B828CB">
            <w:pPr>
              <w:tabs>
                <w:tab w:val="left" w:pos="-720"/>
              </w:tabs>
              <w:suppressAutoHyphens/>
              <w:jc w:val="both"/>
              <w:rPr>
                <w:rFonts w:ascii="Arial" w:hAnsi="Arial" w:cs="Arial"/>
                <w:b/>
                <w:bCs/>
                <w:color w:val="000000"/>
                <w:sz w:val="20"/>
              </w:rPr>
            </w:pPr>
          </w:p>
        </w:tc>
      </w:tr>
    </w:tbl>
    <w:p w:rsidR="00257CC7" w:rsidRPr="007162DB" w:rsidRDefault="00257CC7" w:rsidP="00257CC7">
      <w:pPr>
        <w:jc w:val="both"/>
        <w:rPr>
          <w:rFonts w:ascii="Times New Roman" w:hAnsi="Times New Roman"/>
          <w:sz w:val="28"/>
          <w:szCs w:val="28"/>
        </w:rPr>
      </w:pPr>
      <w:r w:rsidRPr="007162DB">
        <w:rPr>
          <w:rFonts w:ascii="Times New Roman" w:hAnsi="Times New Roman"/>
          <w:sz w:val="28"/>
          <w:szCs w:val="28"/>
        </w:rPr>
        <w:t xml:space="preserve">                                                                          </w:t>
      </w:r>
    </w:p>
    <w:p w:rsidR="00257CC7" w:rsidRPr="007162DB" w:rsidRDefault="00257CC7" w:rsidP="00257CC7">
      <w:pPr>
        <w:tabs>
          <w:tab w:val="left" w:pos="8168"/>
        </w:tabs>
        <w:jc w:val="both"/>
        <w:rPr>
          <w:rFonts w:ascii="Times New Roman" w:hAnsi="Times New Roman"/>
          <w:noProof/>
          <w:sz w:val="28"/>
          <w:szCs w:val="28"/>
        </w:rPr>
      </w:pPr>
      <w:r w:rsidRPr="007162DB">
        <w:rPr>
          <w:rFonts w:ascii="Times New Roman" w:hAnsi="Times New Roman"/>
          <w:sz w:val="28"/>
          <w:szCs w:val="28"/>
        </w:rPr>
        <w:tab/>
      </w:r>
    </w:p>
    <w:p w:rsidR="00257CC7" w:rsidRPr="007162DB" w:rsidRDefault="00257CC7" w:rsidP="00257CC7">
      <w:pPr>
        <w:tabs>
          <w:tab w:val="left" w:pos="8168"/>
        </w:tabs>
        <w:jc w:val="both"/>
        <w:rPr>
          <w:rFonts w:ascii="Times New Roman" w:hAnsi="Times New Roman"/>
          <w:noProof/>
          <w:sz w:val="28"/>
          <w:szCs w:val="28"/>
        </w:rPr>
      </w:pPr>
    </w:p>
    <w:p w:rsidR="00257CC7" w:rsidRPr="00DF53E1" w:rsidRDefault="00257CC7" w:rsidP="00257CC7">
      <w:pPr>
        <w:spacing w:line="360" w:lineRule="auto"/>
        <w:jc w:val="center"/>
        <w:rPr>
          <w:rFonts w:ascii="Times New Roman" w:hAnsi="Times New Roman"/>
          <w:b/>
          <w:sz w:val="28"/>
          <w:szCs w:val="28"/>
        </w:rPr>
      </w:pPr>
      <w:r w:rsidRPr="00DF53E1">
        <w:rPr>
          <w:rFonts w:ascii="Times New Roman" w:hAnsi="Times New Roman"/>
          <w:b/>
          <w:noProof/>
          <w:sz w:val="28"/>
          <w:szCs w:val="28"/>
          <w:lang w:val="en-GB" w:eastAsia="en-GB"/>
        </w:rPr>
        <mc:AlternateContent>
          <mc:Choice Requires="wps">
            <w:drawing>
              <wp:anchor distT="0" distB="0" distL="114300" distR="114300" simplePos="0" relativeHeight="251659264" behindDoc="0" locked="0" layoutInCell="1" allowOverlap="1">
                <wp:simplePos x="0" y="0"/>
                <wp:positionH relativeFrom="column">
                  <wp:posOffset>-246652</wp:posOffset>
                </wp:positionH>
                <wp:positionV relativeFrom="paragraph">
                  <wp:posOffset>134429</wp:posOffset>
                </wp:positionV>
                <wp:extent cx="6395720" cy="1430977"/>
                <wp:effectExtent l="19050" t="19050" r="43180" b="55245"/>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5720" cy="1430977"/>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257CC7" w:rsidRDefault="00257CC7" w:rsidP="0034127C">
                            <w:pPr>
                              <w:autoSpaceDE w:val="0"/>
                              <w:autoSpaceDN w:val="0"/>
                              <w:adjustRightInd w:val="0"/>
                              <w:spacing w:after="0" w:line="240" w:lineRule="auto"/>
                              <w:jc w:val="center"/>
                              <w:rPr>
                                <w:rFonts w:ascii="Times New Roman" w:hAnsi="Times New Roman" w:cs="Times New Roman"/>
                                <w:b/>
                                <w:bCs/>
                                <w:sz w:val="24"/>
                                <w:szCs w:val="24"/>
                              </w:rPr>
                            </w:pPr>
                          </w:p>
                          <w:p w:rsidR="00257CC7" w:rsidRPr="0034127C" w:rsidRDefault="0034127C" w:rsidP="0034127C">
                            <w:pPr>
                              <w:autoSpaceDE w:val="0"/>
                              <w:autoSpaceDN w:val="0"/>
                              <w:adjustRightInd w:val="0"/>
                              <w:spacing w:after="0" w:line="240" w:lineRule="auto"/>
                              <w:jc w:val="center"/>
                              <w:rPr>
                                <w:rFonts w:ascii="Times New Roman" w:hAnsi="Times New Roman" w:cs="Times New Roman"/>
                                <w:b/>
                                <w:bCs/>
                                <w:sz w:val="36"/>
                                <w:szCs w:val="36"/>
                              </w:rPr>
                            </w:pPr>
                            <w:r>
                              <w:rPr>
                                <w:rFonts w:ascii="Times New Roman" w:hAnsi="Times New Roman" w:cs="Times New Roman"/>
                                <w:b/>
                                <w:bCs/>
                                <w:sz w:val="36"/>
                                <w:szCs w:val="36"/>
                              </w:rPr>
                              <w:t>Rapport de la CNDH</w:t>
                            </w:r>
                            <w:r w:rsidR="00257CC7" w:rsidRPr="0034127C">
                              <w:rPr>
                                <w:rFonts w:ascii="Times New Roman" w:hAnsi="Times New Roman" w:cs="Times New Roman"/>
                                <w:b/>
                                <w:bCs/>
                                <w:sz w:val="36"/>
                                <w:szCs w:val="36"/>
                              </w:rPr>
                              <w:t xml:space="preserve"> sur les progrès et les défis du Niger dans la lutte pour l’élimination de la discrimination raciale</w:t>
                            </w:r>
                          </w:p>
                          <w:p w:rsidR="00257CC7" w:rsidRDefault="00257CC7" w:rsidP="00257CC7">
                            <w:pPr>
                              <w:autoSpaceDE w:val="0"/>
                              <w:autoSpaceDN w:val="0"/>
                              <w:adjustRightInd w:val="0"/>
                              <w:spacing w:after="0" w:line="240" w:lineRule="auto"/>
                              <w:rPr>
                                <w:rFonts w:ascii="Times New Roman" w:hAnsi="Times New Roman" w:cs="Times New Roman"/>
                                <w:b/>
                                <w:bCs/>
                                <w:sz w:val="28"/>
                                <w:szCs w:val="28"/>
                              </w:rPr>
                            </w:pPr>
                          </w:p>
                          <w:p w:rsidR="00257CC7" w:rsidRPr="00BE5F5E" w:rsidRDefault="00257CC7" w:rsidP="00257CC7">
                            <w:pPr>
                              <w:spacing w:line="360" w:lineRule="auto"/>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1" o:spid="_x0000_s1026" type="#_x0000_t202" style="position:absolute;left:0;text-align:left;margin-left:-19.4pt;margin-top:10.6pt;width:503.6pt;height:11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" fillcolor="#9bbb59" strokecolor="#f2f2f2" strokeweight="3pt">
                <v:shadow on="t" color="#4e6128" opacity=".5" offset="1pt"/>
                <v:textbox>
                  <w:txbxContent>
                    <w:p w:rsidR="00257CC7" w:rsidRDefault="00257CC7" w:rsidP="0034127C">
                      <w:pPr>
                        <w:autoSpaceDE w:val="0"/>
                        <w:autoSpaceDN w:val="0"/>
                        <w:adjustRightInd w:val="0"/>
                        <w:spacing w:after="0" w:line="240" w:lineRule="auto"/>
                        <w:jc w:val="center"/>
                        <w:rPr>
                          <w:rFonts w:ascii="Times New Roman" w:hAnsi="Times New Roman" w:cs="Times New Roman"/>
                          <w:b/>
                          <w:bCs/>
                          <w:sz w:val="24"/>
                          <w:szCs w:val="24"/>
                        </w:rPr>
                      </w:pPr>
                    </w:p>
                    <w:p w:rsidR="00257CC7" w:rsidRPr="0034127C" w:rsidRDefault="0034127C" w:rsidP="0034127C">
                      <w:pPr>
                        <w:autoSpaceDE w:val="0"/>
                        <w:autoSpaceDN w:val="0"/>
                        <w:adjustRightInd w:val="0"/>
                        <w:spacing w:after="0" w:line="240" w:lineRule="auto"/>
                        <w:jc w:val="center"/>
                        <w:rPr>
                          <w:rFonts w:ascii="Times New Roman" w:hAnsi="Times New Roman" w:cs="Times New Roman"/>
                          <w:b/>
                          <w:bCs/>
                          <w:sz w:val="36"/>
                          <w:szCs w:val="36"/>
                        </w:rPr>
                      </w:pPr>
                      <w:r>
                        <w:rPr>
                          <w:rFonts w:ascii="Times New Roman" w:hAnsi="Times New Roman" w:cs="Times New Roman"/>
                          <w:b/>
                          <w:bCs/>
                          <w:sz w:val="36"/>
                          <w:szCs w:val="36"/>
                        </w:rPr>
                        <w:t>Rapport de la CNDH</w:t>
                      </w:r>
                      <w:r w:rsidR="00257CC7" w:rsidRPr="0034127C">
                        <w:rPr>
                          <w:rFonts w:ascii="Times New Roman" w:hAnsi="Times New Roman" w:cs="Times New Roman"/>
                          <w:b/>
                          <w:bCs/>
                          <w:sz w:val="36"/>
                          <w:szCs w:val="36"/>
                        </w:rPr>
                        <w:t xml:space="preserve"> sur les progrès et les défis du Niger dans la lutte pour l’élimination de la discrimination raciale</w:t>
                      </w:r>
                    </w:p>
                    <w:p w:rsidR="00257CC7" w:rsidRDefault="00257CC7" w:rsidP="00257CC7">
                      <w:pPr>
                        <w:autoSpaceDE w:val="0"/>
                        <w:autoSpaceDN w:val="0"/>
                        <w:adjustRightInd w:val="0"/>
                        <w:spacing w:after="0" w:line="240" w:lineRule="auto"/>
                        <w:rPr>
                          <w:rFonts w:ascii="Times New Roman" w:hAnsi="Times New Roman" w:cs="Times New Roman"/>
                          <w:b/>
                          <w:bCs/>
                          <w:sz w:val="28"/>
                          <w:szCs w:val="28"/>
                        </w:rPr>
                      </w:pPr>
                    </w:p>
                    <w:p w:rsidR="00257CC7" w:rsidRPr="00BE5F5E" w:rsidRDefault="00257CC7" w:rsidP="00257CC7">
                      <w:pPr>
                        <w:spacing w:line="360" w:lineRule="auto"/>
                        <w:jc w:val="both"/>
                      </w:pPr>
                    </w:p>
                  </w:txbxContent>
                </v:textbox>
              </v:shape>
            </w:pict>
          </mc:Fallback>
        </mc:AlternateContent>
      </w:r>
    </w:p>
    <w:p w:rsidR="00257CC7" w:rsidRPr="00DF53E1" w:rsidRDefault="00257CC7" w:rsidP="00257CC7">
      <w:pPr>
        <w:spacing w:line="360" w:lineRule="auto"/>
        <w:jc w:val="both"/>
        <w:rPr>
          <w:rFonts w:ascii="Times New Roman" w:hAnsi="Times New Roman"/>
          <w:b/>
          <w:sz w:val="28"/>
          <w:szCs w:val="28"/>
        </w:rPr>
      </w:pPr>
      <w:r w:rsidRPr="00DF53E1">
        <w:rPr>
          <w:rFonts w:ascii="Times New Roman" w:hAnsi="Times New Roman"/>
          <w:b/>
          <w:sz w:val="28"/>
          <w:szCs w:val="28"/>
        </w:rPr>
        <w:t xml:space="preserve">                                       </w:t>
      </w:r>
    </w:p>
    <w:p w:rsidR="00257CC7" w:rsidRPr="00DF53E1" w:rsidRDefault="00257CC7" w:rsidP="00257CC7">
      <w:pPr>
        <w:pStyle w:val="BodyText"/>
        <w:jc w:val="both"/>
        <w:rPr>
          <w:i/>
          <w:iCs/>
          <w:sz w:val="28"/>
          <w:szCs w:val="28"/>
        </w:rPr>
      </w:pPr>
    </w:p>
    <w:p w:rsidR="00257CC7" w:rsidRPr="00DF53E1" w:rsidRDefault="00257CC7" w:rsidP="00257CC7">
      <w:pPr>
        <w:spacing w:line="360" w:lineRule="auto"/>
        <w:jc w:val="both"/>
        <w:rPr>
          <w:rFonts w:ascii="Times New Roman" w:hAnsi="Times New Roman"/>
          <w:sz w:val="28"/>
          <w:szCs w:val="28"/>
        </w:rPr>
      </w:pPr>
      <w:r w:rsidRPr="00DF53E1">
        <w:rPr>
          <w:rFonts w:ascii="Times New Roman" w:hAnsi="Times New Roman"/>
          <w:sz w:val="28"/>
          <w:szCs w:val="28"/>
        </w:rPr>
        <w:t xml:space="preserve">                                                                                               </w:t>
      </w:r>
    </w:p>
    <w:p w:rsidR="00257CC7" w:rsidRPr="00DF53E1" w:rsidRDefault="00257CC7" w:rsidP="00257CC7">
      <w:pPr>
        <w:spacing w:line="360" w:lineRule="auto"/>
        <w:jc w:val="both"/>
        <w:rPr>
          <w:rFonts w:ascii="Times New Roman" w:hAnsi="Times New Roman"/>
          <w:b/>
          <w:sz w:val="28"/>
          <w:szCs w:val="28"/>
        </w:rPr>
      </w:pPr>
    </w:p>
    <w:p w:rsidR="0034127C" w:rsidRPr="00FC6E8D" w:rsidRDefault="0034127C" w:rsidP="00FC6E8D">
      <w:pPr>
        <w:spacing w:line="240" w:lineRule="auto"/>
        <w:jc w:val="center"/>
        <w:rPr>
          <w:rFonts w:ascii="Times New Roman" w:hAnsi="Times New Roman" w:cs="Times New Roman"/>
          <w:b/>
          <w:sz w:val="24"/>
          <w:szCs w:val="24"/>
        </w:rPr>
      </w:pPr>
      <w:r w:rsidRPr="00FC6E8D">
        <w:rPr>
          <w:rFonts w:ascii="Times New Roman" w:hAnsi="Times New Roman"/>
          <w:b/>
          <w:sz w:val="24"/>
          <w:szCs w:val="24"/>
        </w:rPr>
        <w:t xml:space="preserve">Présenté dans le cadre </w:t>
      </w:r>
      <w:r w:rsidR="00FB77AD">
        <w:rPr>
          <w:rFonts w:ascii="Times New Roman" w:hAnsi="Times New Roman"/>
          <w:b/>
          <w:sz w:val="24"/>
          <w:szCs w:val="24"/>
        </w:rPr>
        <w:t xml:space="preserve">de </w:t>
      </w:r>
      <w:r w:rsidRPr="00FC6E8D">
        <w:rPr>
          <w:rFonts w:ascii="Times New Roman" w:hAnsi="Times New Roman" w:cs="Times New Roman"/>
          <w:b/>
          <w:sz w:val="24"/>
          <w:szCs w:val="24"/>
        </w:rPr>
        <w:t>la  quatre-vingt-septième session</w:t>
      </w:r>
      <w:r w:rsidRPr="00FC6E8D">
        <w:rPr>
          <w:rFonts w:ascii="Times New Roman" w:hAnsi="Times New Roman"/>
          <w:b/>
          <w:sz w:val="24"/>
          <w:szCs w:val="24"/>
        </w:rPr>
        <w:t xml:space="preserve"> du</w:t>
      </w:r>
      <w:r w:rsidR="00FB77AD">
        <w:rPr>
          <w:rFonts w:ascii="Times New Roman" w:hAnsi="Times New Roman" w:cs="Times New Roman"/>
          <w:b/>
          <w:bCs/>
          <w:sz w:val="24"/>
          <w:szCs w:val="24"/>
        </w:rPr>
        <w:t xml:space="preserve"> Comité pour l’Elimination de la Discrimination R</w:t>
      </w:r>
      <w:r w:rsidRPr="00FC6E8D">
        <w:rPr>
          <w:rFonts w:ascii="Times New Roman" w:hAnsi="Times New Roman" w:cs="Times New Roman"/>
          <w:b/>
          <w:bCs/>
          <w:sz w:val="24"/>
          <w:szCs w:val="24"/>
        </w:rPr>
        <w:t>aciale</w:t>
      </w:r>
      <w:r w:rsidRPr="00FC6E8D">
        <w:rPr>
          <w:rFonts w:ascii="Times New Roman" w:hAnsi="Times New Roman" w:cs="Times New Roman"/>
          <w:b/>
          <w:sz w:val="24"/>
          <w:szCs w:val="24"/>
        </w:rPr>
        <w:t>,</w:t>
      </w:r>
    </w:p>
    <w:p w:rsidR="0034127C" w:rsidRDefault="00FC6E8D" w:rsidP="00FC6E8D">
      <w:pPr>
        <w:spacing w:line="240" w:lineRule="auto"/>
        <w:jc w:val="center"/>
        <w:rPr>
          <w:rFonts w:ascii="Times New Roman" w:hAnsi="Times New Roman" w:cs="Times New Roman"/>
          <w:sz w:val="28"/>
          <w:szCs w:val="28"/>
        </w:rPr>
      </w:pPr>
      <w:r w:rsidRPr="006C194F">
        <w:rPr>
          <w:rFonts w:ascii="Times New Roman" w:hAnsi="Times New Roman" w:cs="Times New Roman"/>
          <w:sz w:val="28"/>
          <w:szCs w:val="28"/>
        </w:rPr>
        <w:t>Du</w:t>
      </w:r>
      <w:r w:rsidR="0034127C" w:rsidRPr="006C194F">
        <w:rPr>
          <w:rFonts w:ascii="Times New Roman" w:hAnsi="Times New Roman" w:cs="Times New Roman"/>
          <w:sz w:val="28"/>
          <w:szCs w:val="28"/>
        </w:rPr>
        <w:t xml:space="preserve"> 03 au 28 août  2015</w:t>
      </w:r>
    </w:p>
    <w:p w:rsidR="0034127C" w:rsidRPr="006C194F" w:rsidRDefault="00FC6E8D" w:rsidP="00FC6E8D">
      <w:pPr>
        <w:spacing w:line="240" w:lineRule="auto"/>
        <w:jc w:val="center"/>
        <w:rPr>
          <w:rFonts w:ascii="Times New Roman" w:hAnsi="Times New Roman" w:cs="Times New Roman"/>
          <w:sz w:val="28"/>
          <w:szCs w:val="28"/>
        </w:rPr>
      </w:pPr>
      <w:r w:rsidRPr="006C194F">
        <w:rPr>
          <w:rFonts w:ascii="Times New Roman" w:hAnsi="Times New Roman" w:cs="Times New Roman"/>
          <w:sz w:val="28"/>
          <w:szCs w:val="28"/>
        </w:rPr>
        <w:t>À</w:t>
      </w:r>
      <w:r w:rsidR="0034127C" w:rsidRPr="006C194F">
        <w:rPr>
          <w:rFonts w:ascii="Times New Roman" w:hAnsi="Times New Roman" w:cs="Times New Roman"/>
          <w:sz w:val="28"/>
          <w:szCs w:val="28"/>
        </w:rPr>
        <w:t xml:space="preserve"> l’Office des Nations à Genève, Suisse.</w:t>
      </w:r>
    </w:p>
    <w:p w:rsidR="00257CC7" w:rsidRPr="00DF53E1" w:rsidRDefault="00257CC7" w:rsidP="00257CC7">
      <w:pPr>
        <w:spacing w:line="360" w:lineRule="auto"/>
        <w:jc w:val="both"/>
        <w:rPr>
          <w:rFonts w:ascii="Times New Roman" w:hAnsi="Times New Roman"/>
          <w:b/>
          <w:sz w:val="28"/>
          <w:szCs w:val="28"/>
        </w:rPr>
      </w:pPr>
    </w:p>
    <w:p w:rsidR="00257CC7" w:rsidRPr="00DF53E1" w:rsidRDefault="00257CC7" w:rsidP="00257CC7">
      <w:pPr>
        <w:spacing w:line="360" w:lineRule="auto"/>
        <w:jc w:val="both"/>
        <w:rPr>
          <w:rFonts w:ascii="Times New Roman" w:hAnsi="Times New Roman"/>
          <w:b/>
          <w:sz w:val="28"/>
          <w:szCs w:val="28"/>
        </w:rPr>
      </w:pPr>
    </w:p>
    <w:p w:rsidR="00257CC7" w:rsidRPr="00DF53E1" w:rsidRDefault="00257CC7" w:rsidP="00257CC7">
      <w:pPr>
        <w:spacing w:line="360" w:lineRule="auto"/>
        <w:jc w:val="both"/>
        <w:rPr>
          <w:rFonts w:ascii="Times New Roman" w:hAnsi="Times New Roman"/>
          <w:b/>
          <w:sz w:val="28"/>
          <w:szCs w:val="28"/>
        </w:rPr>
      </w:pPr>
    </w:p>
    <w:p w:rsidR="00257CC7" w:rsidRDefault="00257CC7" w:rsidP="00257CC7">
      <w:pPr>
        <w:spacing w:line="360" w:lineRule="auto"/>
        <w:jc w:val="both"/>
        <w:rPr>
          <w:rFonts w:ascii="Times New Roman" w:hAnsi="Times New Roman"/>
          <w:b/>
          <w:sz w:val="28"/>
          <w:szCs w:val="28"/>
        </w:rPr>
      </w:pPr>
      <w:r w:rsidRPr="00DF53E1">
        <w:rPr>
          <w:rFonts w:ascii="Times New Roman" w:hAnsi="Times New Roman"/>
          <w:b/>
          <w:sz w:val="28"/>
          <w:szCs w:val="28"/>
        </w:rPr>
        <w:t xml:space="preserve">                                                                                  </w:t>
      </w:r>
    </w:p>
    <w:p w:rsidR="00FC6E8D" w:rsidRDefault="00FC6E8D" w:rsidP="00257CC7">
      <w:pPr>
        <w:spacing w:line="360" w:lineRule="auto"/>
        <w:jc w:val="both"/>
        <w:rPr>
          <w:rFonts w:ascii="Times New Roman" w:hAnsi="Times New Roman"/>
          <w:b/>
          <w:sz w:val="28"/>
          <w:szCs w:val="28"/>
        </w:rPr>
      </w:pPr>
    </w:p>
    <w:p w:rsidR="00FC6E8D" w:rsidRDefault="00FC6E8D" w:rsidP="00257CC7">
      <w:pPr>
        <w:spacing w:line="360" w:lineRule="auto"/>
        <w:jc w:val="both"/>
        <w:rPr>
          <w:rFonts w:ascii="Times New Roman" w:hAnsi="Times New Roman"/>
          <w:b/>
          <w:sz w:val="28"/>
          <w:szCs w:val="28"/>
        </w:rPr>
      </w:pPr>
    </w:p>
    <w:p w:rsidR="00A47126" w:rsidRDefault="00A47126" w:rsidP="00A64CA4">
      <w:pPr>
        <w:spacing w:after="0" w:line="240" w:lineRule="auto"/>
        <w:jc w:val="both"/>
        <w:outlineLvl w:val="1"/>
        <w:rPr>
          <w:b/>
        </w:rPr>
      </w:pPr>
    </w:p>
    <w:p w:rsidR="00A64CA4" w:rsidRPr="00A47126" w:rsidRDefault="00FF38C6" w:rsidP="004978BE">
      <w:pPr>
        <w:spacing w:after="0" w:line="360" w:lineRule="auto"/>
        <w:jc w:val="both"/>
        <w:outlineLvl w:val="1"/>
        <w:rPr>
          <w:rFonts w:ascii="Times New Roman" w:eastAsia="Times New Roman" w:hAnsi="Times New Roman" w:cs="Times New Roman"/>
          <w:bCs/>
          <w:color w:val="303030"/>
          <w:sz w:val="24"/>
          <w:szCs w:val="24"/>
          <w:lang w:eastAsia="fr-FR"/>
        </w:rPr>
      </w:pPr>
      <w:r w:rsidRPr="00A47126">
        <w:rPr>
          <w:rFonts w:ascii="Times New Roman" w:hAnsi="Times New Roman" w:cs="Times New Roman"/>
          <w:sz w:val="24"/>
          <w:szCs w:val="24"/>
        </w:rPr>
        <w:lastRenderedPageBreak/>
        <w:t>C’est en application de l’article 9 de la Convention internationale sur l’élimination de toutes les formes de discrimination raciale que l’Etat du Niger soumet, à   cette quatre-vingt-septième session du</w:t>
      </w:r>
      <w:r w:rsidR="00C95FC5">
        <w:rPr>
          <w:rFonts w:ascii="Times New Roman" w:hAnsi="Times New Roman" w:cs="Times New Roman"/>
          <w:bCs/>
          <w:sz w:val="24"/>
          <w:szCs w:val="24"/>
        </w:rPr>
        <w:t xml:space="preserve"> Comité pour l’Elimination de la Discrimination R</w:t>
      </w:r>
      <w:r w:rsidRPr="00A47126">
        <w:rPr>
          <w:rFonts w:ascii="Times New Roman" w:hAnsi="Times New Roman" w:cs="Times New Roman"/>
          <w:bCs/>
          <w:sz w:val="24"/>
          <w:szCs w:val="24"/>
        </w:rPr>
        <w:t>aciale,</w:t>
      </w:r>
      <w:r w:rsidRPr="00A47126">
        <w:rPr>
          <w:rFonts w:ascii="Times New Roman" w:hAnsi="Times New Roman" w:cs="Times New Roman"/>
          <w:sz w:val="24"/>
          <w:szCs w:val="24"/>
        </w:rPr>
        <w:t xml:space="preserve"> un rapport combiné comptant pour les 15e, 16e, 17e, 18e, 19e, 20e et 21e rapports périodiques du pays</w:t>
      </w:r>
      <w:r w:rsidR="008B3E40" w:rsidRPr="00A47126">
        <w:rPr>
          <w:rFonts w:ascii="Times New Roman" w:hAnsi="Times New Roman" w:cs="Times New Roman"/>
          <w:sz w:val="24"/>
          <w:szCs w:val="24"/>
        </w:rPr>
        <w:t xml:space="preserve">. </w:t>
      </w:r>
      <w:r w:rsidR="000118D6" w:rsidRPr="00A47126">
        <w:rPr>
          <w:rFonts w:ascii="Times New Roman" w:hAnsi="Times New Roman" w:cs="Times New Roman"/>
          <w:sz w:val="24"/>
          <w:szCs w:val="24"/>
        </w:rPr>
        <w:t>La</w:t>
      </w:r>
      <w:r w:rsidR="00C84B94" w:rsidRPr="00A47126">
        <w:rPr>
          <w:rFonts w:ascii="Times New Roman" w:hAnsi="Times New Roman" w:cs="Times New Roman"/>
          <w:sz w:val="24"/>
          <w:szCs w:val="24"/>
        </w:rPr>
        <w:t xml:space="preserve"> Commission Nationale des Droits Humains (CNDH) se réjouit de voir le Niger se mettre à jour des rapports dus </w:t>
      </w:r>
      <w:r w:rsidR="000118D6" w:rsidRPr="00A47126">
        <w:rPr>
          <w:rFonts w:ascii="Times New Roman" w:hAnsi="Times New Roman" w:cs="Times New Roman"/>
          <w:sz w:val="24"/>
          <w:szCs w:val="24"/>
        </w:rPr>
        <w:t>dans le cadre de cette Convention</w:t>
      </w:r>
      <w:r w:rsidR="00C84B94" w:rsidRPr="00A47126">
        <w:rPr>
          <w:rFonts w:ascii="Times New Roman" w:hAnsi="Times New Roman" w:cs="Times New Roman"/>
          <w:sz w:val="24"/>
          <w:szCs w:val="24"/>
        </w:rPr>
        <w:t xml:space="preserve">. </w:t>
      </w:r>
      <w:r w:rsidR="008F06F6" w:rsidRPr="00A47126">
        <w:rPr>
          <w:rFonts w:ascii="Times New Roman" w:hAnsi="Times New Roman" w:cs="Times New Roman"/>
          <w:sz w:val="24"/>
          <w:szCs w:val="24"/>
        </w:rPr>
        <w:t xml:space="preserve">C’est à cette occasion que </w:t>
      </w:r>
      <w:r w:rsidR="00C84B94" w:rsidRPr="00A47126">
        <w:rPr>
          <w:rFonts w:ascii="Times New Roman" w:hAnsi="Times New Roman" w:cs="Times New Roman"/>
          <w:sz w:val="24"/>
          <w:szCs w:val="24"/>
        </w:rPr>
        <w:t xml:space="preserve">la CNDH </w:t>
      </w:r>
      <w:r w:rsidR="00BA58A2">
        <w:rPr>
          <w:rFonts w:ascii="Times New Roman" w:hAnsi="Times New Roman" w:cs="Times New Roman"/>
          <w:sz w:val="24"/>
          <w:szCs w:val="24"/>
        </w:rPr>
        <w:t>est présente à Genève. A</w:t>
      </w:r>
      <w:r w:rsidR="008B3E40" w:rsidRPr="00A47126">
        <w:rPr>
          <w:rFonts w:ascii="Times New Roman" w:hAnsi="Times New Roman" w:cs="Times New Roman"/>
          <w:sz w:val="24"/>
          <w:szCs w:val="24"/>
        </w:rPr>
        <w:t>u terme de l’article 44 de la Constitution du 25 novembre 2010</w:t>
      </w:r>
      <w:r w:rsidR="000118D6" w:rsidRPr="00A47126">
        <w:rPr>
          <w:rFonts w:ascii="Times New Roman" w:hAnsi="Times New Roman" w:cs="Times New Roman"/>
          <w:sz w:val="24"/>
          <w:szCs w:val="24"/>
        </w:rPr>
        <w:t xml:space="preserve"> de la République du Niger</w:t>
      </w:r>
      <w:r w:rsidR="008B3E40" w:rsidRPr="00A47126">
        <w:rPr>
          <w:rFonts w:ascii="Times New Roman" w:hAnsi="Times New Roman" w:cs="Times New Roman"/>
          <w:sz w:val="24"/>
          <w:szCs w:val="24"/>
        </w:rPr>
        <w:t xml:space="preserve">,  la CNDH est une </w:t>
      </w:r>
      <w:r w:rsidR="008B3E40" w:rsidRPr="00A47126">
        <w:rPr>
          <w:rFonts w:ascii="Times New Roman" w:hAnsi="Times New Roman" w:cs="Times New Roman"/>
          <w:bCs/>
          <w:sz w:val="24"/>
          <w:szCs w:val="24"/>
        </w:rPr>
        <w:t>Autorité Administrative Indépendante chargée de</w:t>
      </w:r>
      <w:r w:rsidR="008B3E40" w:rsidRPr="00A47126">
        <w:rPr>
          <w:rFonts w:ascii="Times New Roman" w:hAnsi="Times New Roman" w:cs="Times New Roman"/>
          <w:sz w:val="24"/>
          <w:szCs w:val="24"/>
        </w:rPr>
        <w:t xml:space="preserve"> veiller à l’effectivité et à la promotion des Droits et des Libertés. La Loi organique n</w:t>
      </w:r>
      <w:r w:rsidR="00C95FC5">
        <w:rPr>
          <w:rFonts w:ascii="Times New Roman" w:hAnsi="Times New Roman" w:cs="Times New Roman"/>
          <w:sz w:val="24"/>
          <w:szCs w:val="24"/>
        </w:rPr>
        <w:t>o</w:t>
      </w:r>
      <w:r w:rsidR="008B3E40" w:rsidRPr="00A47126">
        <w:rPr>
          <w:rFonts w:ascii="Times New Roman" w:hAnsi="Times New Roman" w:cs="Times New Roman"/>
          <w:sz w:val="24"/>
          <w:szCs w:val="24"/>
        </w:rPr>
        <w:t xml:space="preserve"> 2012-44 du 24 août 2012 détermine sa Composition, son Organisation, ses Attributions et son Fonctionnement. La CNDH a été mise</w:t>
      </w:r>
      <w:r w:rsidR="008B3E40" w:rsidRPr="00A47126">
        <w:rPr>
          <w:rFonts w:ascii="Times New Roman" w:hAnsi="Times New Roman" w:cs="Times New Roman"/>
          <w:bCs/>
          <w:sz w:val="24"/>
          <w:szCs w:val="24"/>
        </w:rPr>
        <w:t xml:space="preserve"> en place conformément à l’esprit des Principes de Paris </w:t>
      </w:r>
      <w:r w:rsidR="008B3E40" w:rsidRPr="00A47126">
        <w:rPr>
          <w:rFonts w:ascii="Times New Roman" w:hAnsi="Times New Roman" w:cs="Times New Roman"/>
          <w:sz w:val="24"/>
          <w:szCs w:val="24"/>
        </w:rPr>
        <w:t xml:space="preserve">qui exigent qu’une Institution Nationale des Droits Humains (INDH) soit </w:t>
      </w:r>
      <w:r w:rsidR="008B3E40" w:rsidRPr="00A47126">
        <w:rPr>
          <w:rFonts w:ascii="Times New Roman" w:hAnsi="Times New Roman" w:cs="Times New Roman"/>
          <w:bCs/>
          <w:sz w:val="24"/>
          <w:szCs w:val="24"/>
        </w:rPr>
        <w:t>Indépendante, Pluraliste</w:t>
      </w:r>
      <w:r w:rsidR="008B3E40" w:rsidRPr="00A47126">
        <w:rPr>
          <w:rFonts w:ascii="Times New Roman" w:hAnsi="Times New Roman" w:cs="Times New Roman"/>
          <w:sz w:val="24"/>
          <w:szCs w:val="24"/>
        </w:rPr>
        <w:t xml:space="preserve"> et </w:t>
      </w:r>
      <w:r w:rsidR="008B3E40" w:rsidRPr="00A47126">
        <w:rPr>
          <w:rFonts w:ascii="Times New Roman" w:hAnsi="Times New Roman" w:cs="Times New Roman"/>
          <w:bCs/>
          <w:sz w:val="24"/>
          <w:szCs w:val="24"/>
        </w:rPr>
        <w:t>Démocratique.</w:t>
      </w:r>
      <w:r w:rsidR="004866E8" w:rsidRPr="00A47126">
        <w:rPr>
          <w:rFonts w:ascii="Times New Roman" w:hAnsi="Times New Roman" w:cs="Times New Roman"/>
          <w:bCs/>
          <w:sz w:val="24"/>
          <w:szCs w:val="24"/>
        </w:rPr>
        <w:t xml:space="preserve"> </w:t>
      </w:r>
      <w:r w:rsidR="00447E8F" w:rsidRPr="00A47126">
        <w:rPr>
          <w:rFonts w:ascii="Times New Roman" w:hAnsi="Times New Roman" w:cs="Times New Roman"/>
          <w:bCs/>
          <w:sz w:val="24"/>
          <w:szCs w:val="24"/>
        </w:rPr>
        <w:t>Il s’agit là</w:t>
      </w:r>
      <w:r w:rsidR="00BA58A2">
        <w:rPr>
          <w:rFonts w:ascii="Times New Roman" w:hAnsi="Times New Roman" w:cs="Times New Roman"/>
          <w:bCs/>
          <w:sz w:val="24"/>
          <w:szCs w:val="24"/>
        </w:rPr>
        <w:t xml:space="preserve"> déjà, de la part du Niger,</w:t>
      </w:r>
      <w:r w:rsidR="00447E8F" w:rsidRPr="00A47126">
        <w:rPr>
          <w:rFonts w:ascii="Times New Roman" w:hAnsi="Times New Roman" w:cs="Times New Roman"/>
          <w:bCs/>
          <w:sz w:val="24"/>
          <w:szCs w:val="24"/>
        </w:rPr>
        <w:t xml:space="preserve"> d’une avancée notable dans la défense et </w:t>
      </w:r>
      <w:r w:rsidR="00573C1F">
        <w:rPr>
          <w:rFonts w:ascii="Times New Roman" w:hAnsi="Times New Roman" w:cs="Times New Roman"/>
          <w:bCs/>
          <w:sz w:val="24"/>
          <w:szCs w:val="24"/>
        </w:rPr>
        <w:t>la promotion des Droits Humains</w:t>
      </w:r>
      <w:r w:rsidR="00447E8F" w:rsidRPr="00A47126">
        <w:rPr>
          <w:rFonts w:ascii="Times New Roman" w:hAnsi="Times New Roman" w:cs="Times New Roman"/>
          <w:bCs/>
          <w:sz w:val="24"/>
          <w:szCs w:val="24"/>
        </w:rPr>
        <w:t xml:space="preserve"> </w:t>
      </w:r>
      <w:r w:rsidR="00BA58A2">
        <w:rPr>
          <w:rFonts w:ascii="Times New Roman" w:hAnsi="Times New Roman" w:cs="Times New Roman"/>
          <w:bCs/>
          <w:sz w:val="24"/>
          <w:szCs w:val="24"/>
        </w:rPr>
        <w:t>qui voit la mise en œuvre de</w:t>
      </w:r>
      <w:r w:rsidR="00447E8F" w:rsidRPr="00A47126">
        <w:rPr>
          <w:rFonts w:ascii="Times New Roman" w:hAnsi="Times New Roman" w:cs="Times New Roman"/>
          <w:bCs/>
          <w:sz w:val="24"/>
          <w:szCs w:val="24"/>
        </w:rPr>
        <w:t xml:space="preserve"> </w:t>
      </w:r>
      <w:r w:rsidR="004866E8" w:rsidRPr="00A47126">
        <w:rPr>
          <w:rFonts w:ascii="Times New Roman" w:hAnsi="Times New Roman" w:cs="Times New Roman"/>
          <w:bCs/>
          <w:sz w:val="24"/>
          <w:szCs w:val="24"/>
        </w:rPr>
        <w:t xml:space="preserve">la </w:t>
      </w:r>
      <w:r w:rsidR="004866E8" w:rsidRPr="00A47126">
        <w:rPr>
          <w:rFonts w:ascii="Times New Roman" w:eastAsia="Arial" w:hAnsi="Times New Roman" w:cs="Times New Roman"/>
          <w:bCs/>
          <w:sz w:val="24"/>
          <w:szCs w:val="24"/>
          <w:lang w:eastAsia="fr-FR"/>
        </w:rPr>
        <w:t>Résolution 1992/54 d</w:t>
      </w:r>
      <w:r w:rsidR="000118D6" w:rsidRPr="00A47126">
        <w:rPr>
          <w:rFonts w:ascii="Times New Roman" w:eastAsia="Arial" w:hAnsi="Times New Roman" w:cs="Times New Roman"/>
          <w:bCs/>
          <w:sz w:val="24"/>
          <w:szCs w:val="24"/>
          <w:lang w:eastAsia="fr-FR"/>
        </w:rPr>
        <w:t>u 3 mars 1992 de la Commission des Droits de l’H</w:t>
      </w:r>
      <w:r w:rsidR="004866E8" w:rsidRPr="00A47126">
        <w:rPr>
          <w:rFonts w:ascii="Times New Roman" w:eastAsia="Arial" w:hAnsi="Times New Roman" w:cs="Times New Roman"/>
          <w:bCs/>
          <w:sz w:val="24"/>
          <w:szCs w:val="24"/>
          <w:lang w:eastAsia="fr-FR"/>
        </w:rPr>
        <w:t>omme de l’</w:t>
      </w:r>
      <w:r w:rsidR="00447E8F" w:rsidRPr="00A47126">
        <w:rPr>
          <w:rFonts w:ascii="Times New Roman" w:eastAsia="Arial" w:hAnsi="Times New Roman" w:cs="Times New Roman"/>
          <w:bCs/>
          <w:sz w:val="24"/>
          <w:szCs w:val="24"/>
          <w:lang w:eastAsia="fr-FR"/>
        </w:rPr>
        <w:t xml:space="preserve">ONU et </w:t>
      </w:r>
      <w:r w:rsidR="00BA58A2">
        <w:rPr>
          <w:rFonts w:ascii="Times New Roman" w:eastAsia="Arial" w:hAnsi="Times New Roman" w:cs="Times New Roman"/>
          <w:bCs/>
          <w:sz w:val="24"/>
          <w:szCs w:val="24"/>
          <w:lang w:eastAsia="fr-FR"/>
        </w:rPr>
        <w:t xml:space="preserve">de </w:t>
      </w:r>
      <w:r w:rsidR="000118D6" w:rsidRPr="00A47126">
        <w:rPr>
          <w:rFonts w:ascii="Times New Roman" w:eastAsia="Arial" w:hAnsi="Times New Roman" w:cs="Times New Roman"/>
          <w:bCs/>
          <w:sz w:val="24"/>
          <w:szCs w:val="24"/>
          <w:lang w:eastAsia="fr-FR"/>
        </w:rPr>
        <w:t>la</w:t>
      </w:r>
      <w:r w:rsidR="00447E8F" w:rsidRPr="00A47126">
        <w:rPr>
          <w:rFonts w:ascii="Times New Roman" w:eastAsia="Arial" w:hAnsi="Times New Roman" w:cs="Times New Roman"/>
          <w:bCs/>
          <w:sz w:val="24"/>
          <w:szCs w:val="24"/>
          <w:lang w:eastAsia="fr-FR"/>
        </w:rPr>
        <w:t xml:space="preserve"> </w:t>
      </w:r>
      <w:r w:rsidR="004866E8" w:rsidRPr="00A47126">
        <w:rPr>
          <w:rFonts w:ascii="Times New Roman" w:eastAsia="Arial" w:hAnsi="Times New Roman" w:cs="Times New Roman"/>
          <w:bCs/>
          <w:sz w:val="24"/>
          <w:szCs w:val="24"/>
          <w:lang w:eastAsia="fr-FR"/>
        </w:rPr>
        <w:t>Résolution 48/134 du 20 décembre 1993 de l’</w:t>
      </w:r>
      <w:r w:rsidR="000118D6" w:rsidRPr="00A47126">
        <w:rPr>
          <w:rFonts w:ascii="Times New Roman" w:eastAsia="Arial" w:hAnsi="Times New Roman" w:cs="Times New Roman"/>
          <w:bCs/>
          <w:sz w:val="24"/>
          <w:szCs w:val="24"/>
          <w:lang w:eastAsia="fr-FR"/>
        </w:rPr>
        <w:t>Assemblée Générale</w:t>
      </w:r>
      <w:r w:rsidR="004866E8" w:rsidRPr="00A47126">
        <w:rPr>
          <w:rFonts w:ascii="Times New Roman" w:eastAsia="Arial" w:hAnsi="Times New Roman" w:cs="Times New Roman"/>
          <w:bCs/>
          <w:sz w:val="24"/>
          <w:szCs w:val="24"/>
          <w:lang w:eastAsia="fr-FR"/>
        </w:rPr>
        <w:t xml:space="preserve"> de l’ONU</w:t>
      </w:r>
      <w:r w:rsidR="00447E8F" w:rsidRPr="00A47126">
        <w:rPr>
          <w:rFonts w:ascii="Times New Roman" w:eastAsia="Arial" w:hAnsi="Times New Roman" w:cs="Times New Roman"/>
          <w:bCs/>
          <w:sz w:val="24"/>
          <w:szCs w:val="24"/>
          <w:lang w:eastAsia="fr-FR"/>
        </w:rPr>
        <w:t>.</w:t>
      </w:r>
      <w:r w:rsidR="00447E8F" w:rsidRPr="00A47126">
        <w:rPr>
          <w:rFonts w:ascii="Times New Roman" w:hAnsi="Times New Roman" w:cs="Times New Roman"/>
          <w:bCs/>
          <w:sz w:val="24"/>
          <w:szCs w:val="24"/>
        </w:rPr>
        <w:t xml:space="preserve"> </w:t>
      </w:r>
      <w:r w:rsidR="00A64CA4" w:rsidRPr="00A47126">
        <w:rPr>
          <w:rFonts w:ascii="Times New Roman" w:hAnsi="Times New Roman" w:cs="Times New Roman"/>
          <w:bCs/>
          <w:sz w:val="24"/>
          <w:szCs w:val="24"/>
        </w:rPr>
        <w:t xml:space="preserve">C’est </w:t>
      </w:r>
      <w:r w:rsidR="00C95FC5">
        <w:rPr>
          <w:rFonts w:ascii="Times New Roman" w:hAnsi="Times New Roman" w:cs="Times New Roman"/>
          <w:sz w:val="24"/>
          <w:szCs w:val="24"/>
        </w:rPr>
        <w:t>en vertu de sa mission de ve</w:t>
      </w:r>
      <w:r w:rsidR="00A64CA4" w:rsidRPr="00A47126">
        <w:rPr>
          <w:rFonts w:ascii="Times New Roman" w:hAnsi="Times New Roman" w:cs="Times New Roman"/>
          <w:sz w:val="24"/>
          <w:szCs w:val="24"/>
        </w:rPr>
        <w:t>ille et de conseil en matière de Droits Humains que la CNDH se donne comme objectifs ici</w:t>
      </w:r>
      <w:r w:rsidRPr="00A47126">
        <w:rPr>
          <w:rFonts w:ascii="Times New Roman" w:hAnsi="Times New Roman" w:cs="Times New Roman"/>
          <w:sz w:val="24"/>
          <w:szCs w:val="24"/>
        </w:rPr>
        <w:t> </w:t>
      </w:r>
      <w:r w:rsidR="00A64CA4" w:rsidRPr="00A47126">
        <w:rPr>
          <w:rFonts w:ascii="Times New Roman" w:hAnsi="Times New Roman" w:cs="Times New Roman"/>
          <w:sz w:val="24"/>
          <w:szCs w:val="24"/>
        </w:rPr>
        <w:t xml:space="preserve">d’évaluer </w:t>
      </w:r>
      <w:r w:rsidR="004978BE">
        <w:rPr>
          <w:rFonts w:ascii="Times New Roman" w:hAnsi="Times New Roman" w:cs="Times New Roman"/>
          <w:sz w:val="24"/>
          <w:szCs w:val="24"/>
        </w:rPr>
        <w:t>(I</w:t>
      </w:r>
      <w:r w:rsidRPr="00A47126">
        <w:rPr>
          <w:rFonts w:ascii="Times New Roman" w:hAnsi="Times New Roman" w:cs="Times New Roman"/>
          <w:sz w:val="24"/>
          <w:szCs w:val="24"/>
        </w:rPr>
        <w:t xml:space="preserve">) les progrès réalisés par le Niger dans la lutte contre l’élimination de toutes les formes </w:t>
      </w:r>
      <w:r w:rsidR="004978BE">
        <w:rPr>
          <w:rFonts w:ascii="Times New Roman" w:hAnsi="Times New Roman" w:cs="Times New Roman"/>
          <w:sz w:val="24"/>
          <w:szCs w:val="24"/>
        </w:rPr>
        <w:t>de discriminations raciales et (II</w:t>
      </w:r>
      <w:r w:rsidRPr="00A47126">
        <w:rPr>
          <w:rFonts w:ascii="Times New Roman" w:hAnsi="Times New Roman" w:cs="Times New Roman"/>
          <w:sz w:val="24"/>
          <w:szCs w:val="24"/>
        </w:rPr>
        <w:t xml:space="preserve">) les défis qui restent à relever pour la mise en œuvre satisfaisante de </w:t>
      </w:r>
      <w:r w:rsidR="00A64CA4" w:rsidRPr="00A47126">
        <w:rPr>
          <w:rFonts w:ascii="Times New Roman" w:hAnsi="Times New Roman" w:cs="Times New Roman"/>
          <w:sz w:val="24"/>
          <w:szCs w:val="24"/>
        </w:rPr>
        <w:t xml:space="preserve">la </w:t>
      </w:r>
      <w:r w:rsidR="00A64CA4" w:rsidRPr="00BA58A2">
        <w:rPr>
          <w:rFonts w:ascii="Times New Roman" w:eastAsia="Times New Roman" w:hAnsi="Times New Roman" w:cs="Times New Roman"/>
          <w:bCs/>
          <w:color w:val="000000" w:themeColor="text1"/>
          <w:sz w:val="24"/>
          <w:szCs w:val="24"/>
          <w:lang w:eastAsia="fr-FR"/>
        </w:rPr>
        <w:t>Convention internationale sur l'élimination de toutes les formes de discrimination raciale (adoptée et ouverte à la signature et à l</w:t>
      </w:r>
      <w:r w:rsidR="00573C1F">
        <w:rPr>
          <w:rFonts w:ascii="Times New Roman" w:eastAsia="Times New Roman" w:hAnsi="Times New Roman" w:cs="Times New Roman"/>
          <w:bCs/>
          <w:color w:val="000000" w:themeColor="text1"/>
          <w:sz w:val="24"/>
          <w:szCs w:val="24"/>
          <w:lang w:eastAsia="fr-FR"/>
        </w:rPr>
        <w:t>a ratification par l'Assemblée G</w:t>
      </w:r>
      <w:r w:rsidR="00A64CA4" w:rsidRPr="00BA58A2">
        <w:rPr>
          <w:rFonts w:ascii="Times New Roman" w:eastAsia="Times New Roman" w:hAnsi="Times New Roman" w:cs="Times New Roman"/>
          <w:bCs/>
          <w:color w:val="000000" w:themeColor="text1"/>
          <w:sz w:val="24"/>
          <w:szCs w:val="24"/>
          <w:lang w:eastAsia="fr-FR"/>
        </w:rPr>
        <w:t>énérale dans sa résolution</w:t>
      </w:r>
      <w:r w:rsidR="00573C1F">
        <w:rPr>
          <w:rFonts w:ascii="Times New Roman" w:eastAsia="Times New Roman" w:hAnsi="Times New Roman" w:cs="Times New Roman"/>
          <w:bCs/>
          <w:color w:val="000000" w:themeColor="text1"/>
          <w:sz w:val="24"/>
          <w:szCs w:val="24"/>
          <w:lang w:eastAsia="fr-FR"/>
        </w:rPr>
        <w:t xml:space="preserve"> </w:t>
      </w:r>
      <w:r w:rsidR="00A64CA4" w:rsidRPr="00BA58A2">
        <w:rPr>
          <w:rFonts w:ascii="Times New Roman" w:eastAsia="Times New Roman" w:hAnsi="Times New Roman" w:cs="Times New Roman"/>
          <w:bCs/>
          <w:color w:val="000000" w:themeColor="text1"/>
          <w:sz w:val="24"/>
          <w:szCs w:val="24"/>
          <w:lang w:eastAsia="fr-FR"/>
        </w:rPr>
        <w:t>2106 A(XX) du 21 décembre 1965).</w:t>
      </w:r>
    </w:p>
    <w:p w:rsidR="00FF38C6" w:rsidRPr="00A47126" w:rsidRDefault="00FF38C6" w:rsidP="004978BE">
      <w:pPr>
        <w:spacing w:line="360" w:lineRule="auto"/>
        <w:rPr>
          <w:rFonts w:ascii="Times New Roman" w:hAnsi="Times New Roman" w:cs="Times New Roman"/>
          <w:b/>
          <w:sz w:val="24"/>
          <w:szCs w:val="24"/>
        </w:rPr>
      </w:pPr>
    </w:p>
    <w:p w:rsidR="00B02D14" w:rsidRPr="00A47126" w:rsidRDefault="00B02D14" w:rsidP="004978BE">
      <w:pPr>
        <w:pStyle w:val="ListParagraph"/>
        <w:numPr>
          <w:ilvl w:val="0"/>
          <w:numId w:val="4"/>
        </w:numPr>
        <w:spacing w:line="360" w:lineRule="auto"/>
        <w:rPr>
          <w:rFonts w:ascii="Times New Roman" w:hAnsi="Times New Roman" w:cs="Times New Roman"/>
          <w:b/>
          <w:sz w:val="24"/>
          <w:szCs w:val="24"/>
        </w:rPr>
      </w:pPr>
      <w:r w:rsidRPr="00A47126">
        <w:rPr>
          <w:rFonts w:ascii="Times New Roman" w:hAnsi="Times New Roman" w:cs="Times New Roman"/>
          <w:b/>
          <w:sz w:val="24"/>
          <w:szCs w:val="24"/>
        </w:rPr>
        <w:t xml:space="preserve">Progrès du Niger dans la lutte contre les </w:t>
      </w:r>
      <w:r w:rsidR="00F94C15">
        <w:rPr>
          <w:rFonts w:ascii="Times New Roman" w:hAnsi="Times New Roman" w:cs="Times New Roman"/>
          <w:b/>
          <w:sz w:val="24"/>
          <w:szCs w:val="24"/>
        </w:rPr>
        <w:t xml:space="preserve">discriminions raciales </w:t>
      </w:r>
    </w:p>
    <w:p w:rsidR="00047D07" w:rsidRDefault="00047D07" w:rsidP="004978B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La ratification de la Convention internationale sur l’élimination de toutes les formes de discrimination raciale par le Niger le 27 avril 1967, moins de deux ans après son adoption</w:t>
      </w:r>
      <w:r w:rsidR="008E1384" w:rsidRPr="008E1384">
        <w:rPr>
          <w:rFonts w:ascii="Times New Roman" w:hAnsi="Times New Roman" w:cs="Times New Roman"/>
          <w:sz w:val="24"/>
          <w:szCs w:val="24"/>
        </w:rPr>
        <w:t xml:space="preserve"> </w:t>
      </w:r>
      <w:r w:rsidR="008E1384">
        <w:rPr>
          <w:rFonts w:ascii="Times New Roman" w:hAnsi="Times New Roman" w:cs="Times New Roman"/>
          <w:sz w:val="24"/>
          <w:szCs w:val="24"/>
        </w:rPr>
        <w:t xml:space="preserve">et seulement dans </w:t>
      </w:r>
      <w:r w:rsidR="00D103E8">
        <w:rPr>
          <w:rFonts w:ascii="Times New Roman" w:hAnsi="Times New Roman" w:cs="Times New Roman"/>
          <w:sz w:val="24"/>
          <w:szCs w:val="24"/>
        </w:rPr>
        <w:t>l</w:t>
      </w:r>
      <w:r w:rsidR="008E1384">
        <w:rPr>
          <w:rFonts w:ascii="Times New Roman" w:hAnsi="Times New Roman" w:cs="Times New Roman"/>
          <w:sz w:val="24"/>
          <w:szCs w:val="24"/>
        </w:rPr>
        <w:t>a septième année d’indépendance</w:t>
      </w:r>
      <w:r w:rsidR="00D103E8">
        <w:rPr>
          <w:rFonts w:ascii="Times New Roman" w:hAnsi="Times New Roman" w:cs="Times New Roman"/>
          <w:sz w:val="24"/>
          <w:szCs w:val="24"/>
        </w:rPr>
        <w:t xml:space="preserve"> du pays</w:t>
      </w:r>
      <w:r>
        <w:rPr>
          <w:rFonts w:ascii="Times New Roman" w:hAnsi="Times New Roman" w:cs="Times New Roman"/>
          <w:sz w:val="24"/>
          <w:szCs w:val="24"/>
        </w:rPr>
        <w:t xml:space="preserve">,  est l’expression d’une volonté politique </w:t>
      </w:r>
      <w:r w:rsidR="004908B0">
        <w:rPr>
          <w:rFonts w:ascii="Times New Roman" w:hAnsi="Times New Roman" w:cs="Times New Roman"/>
          <w:sz w:val="24"/>
          <w:szCs w:val="24"/>
        </w:rPr>
        <w:t>d’aller vers l’intégration républicaine de toutes les communautés raciales qui le composent.</w:t>
      </w:r>
      <w:r>
        <w:rPr>
          <w:rFonts w:ascii="Times New Roman" w:hAnsi="Times New Roman" w:cs="Times New Roman"/>
          <w:sz w:val="24"/>
          <w:szCs w:val="24"/>
        </w:rPr>
        <w:t xml:space="preserve">  </w:t>
      </w:r>
    </w:p>
    <w:p w:rsidR="00EA4D98" w:rsidRDefault="00D10289" w:rsidP="004978B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Cette volonté </w:t>
      </w:r>
      <w:r w:rsidR="00905548">
        <w:rPr>
          <w:rFonts w:ascii="Times New Roman" w:hAnsi="Times New Roman" w:cs="Times New Roman"/>
          <w:sz w:val="24"/>
          <w:szCs w:val="24"/>
        </w:rPr>
        <w:t xml:space="preserve">d’intégration républicaine </w:t>
      </w:r>
      <w:r w:rsidR="00EA4D98">
        <w:rPr>
          <w:rFonts w:ascii="Times New Roman" w:hAnsi="Times New Roman" w:cs="Times New Roman"/>
          <w:sz w:val="24"/>
          <w:szCs w:val="24"/>
        </w:rPr>
        <w:t>n’a été démentie à aucun moment</w:t>
      </w:r>
      <w:r w:rsidR="00905548">
        <w:rPr>
          <w:rFonts w:ascii="Times New Roman" w:hAnsi="Times New Roman" w:cs="Times New Roman"/>
          <w:sz w:val="24"/>
          <w:szCs w:val="24"/>
        </w:rPr>
        <w:t xml:space="preserve"> </w:t>
      </w:r>
      <w:r w:rsidR="00F06C6A">
        <w:rPr>
          <w:rFonts w:ascii="Times New Roman" w:hAnsi="Times New Roman" w:cs="Times New Roman"/>
          <w:sz w:val="24"/>
          <w:szCs w:val="24"/>
        </w:rPr>
        <w:t>de l’histoire contemporaine du</w:t>
      </w:r>
      <w:r w:rsidR="00905548">
        <w:rPr>
          <w:rFonts w:ascii="Times New Roman" w:hAnsi="Times New Roman" w:cs="Times New Roman"/>
          <w:sz w:val="24"/>
          <w:szCs w:val="24"/>
        </w:rPr>
        <w:t xml:space="preserve"> pays</w:t>
      </w:r>
      <w:r w:rsidR="00EA4D98">
        <w:rPr>
          <w:rFonts w:ascii="Times New Roman" w:hAnsi="Times New Roman" w:cs="Times New Roman"/>
          <w:sz w:val="24"/>
          <w:szCs w:val="24"/>
        </w:rPr>
        <w:t xml:space="preserve">, </w:t>
      </w:r>
      <w:r w:rsidR="00047D07" w:rsidRPr="00A47126">
        <w:rPr>
          <w:rFonts w:ascii="Times New Roman" w:hAnsi="Times New Roman" w:cs="Times New Roman"/>
          <w:sz w:val="24"/>
          <w:szCs w:val="24"/>
        </w:rPr>
        <w:t xml:space="preserve">malgré les </w:t>
      </w:r>
      <w:r w:rsidR="00EA4D98">
        <w:rPr>
          <w:rFonts w:ascii="Times New Roman" w:hAnsi="Times New Roman" w:cs="Times New Roman"/>
          <w:sz w:val="24"/>
          <w:szCs w:val="24"/>
        </w:rPr>
        <w:t>instabilités et/ou crises politiques ayant conduit</w:t>
      </w:r>
      <w:r w:rsidR="00D103E8">
        <w:rPr>
          <w:rFonts w:ascii="Times New Roman" w:hAnsi="Times New Roman" w:cs="Times New Roman"/>
          <w:sz w:val="24"/>
          <w:szCs w:val="24"/>
        </w:rPr>
        <w:t>, entre autres,</w:t>
      </w:r>
      <w:r w:rsidR="000D443E">
        <w:rPr>
          <w:rFonts w:ascii="Times New Roman" w:hAnsi="Times New Roman" w:cs="Times New Roman"/>
          <w:sz w:val="24"/>
          <w:szCs w:val="24"/>
        </w:rPr>
        <w:t xml:space="preserve"> à quatre (4) coups d’Etat</w:t>
      </w:r>
      <w:r w:rsidR="00905548">
        <w:rPr>
          <w:rFonts w:ascii="Times New Roman" w:hAnsi="Times New Roman" w:cs="Times New Roman"/>
          <w:sz w:val="24"/>
          <w:szCs w:val="24"/>
        </w:rPr>
        <w:t xml:space="preserve"> (1974, 1996, 1999, 2010), une Conférence nationale (1991) et </w:t>
      </w:r>
      <w:r w:rsidR="00EA4D98">
        <w:rPr>
          <w:rFonts w:ascii="Times New Roman" w:hAnsi="Times New Roman" w:cs="Times New Roman"/>
          <w:sz w:val="24"/>
          <w:szCs w:val="24"/>
        </w:rPr>
        <w:t>sept (7) Républiques</w:t>
      </w:r>
      <w:r w:rsidR="00905548">
        <w:rPr>
          <w:rFonts w:ascii="Times New Roman" w:hAnsi="Times New Roman" w:cs="Times New Roman"/>
          <w:sz w:val="24"/>
          <w:szCs w:val="24"/>
        </w:rPr>
        <w:t>.</w:t>
      </w:r>
      <w:r w:rsidR="00EA4D98">
        <w:rPr>
          <w:rFonts w:ascii="Times New Roman" w:hAnsi="Times New Roman" w:cs="Times New Roman"/>
          <w:sz w:val="24"/>
          <w:szCs w:val="24"/>
        </w:rPr>
        <w:t xml:space="preserve"> </w:t>
      </w:r>
      <w:r w:rsidR="00047D07" w:rsidRPr="00A47126">
        <w:rPr>
          <w:rFonts w:ascii="Times New Roman" w:hAnsi="Times New Roman" w:cs="Times New Roman"/>
          <w:sz w:val="24"/>
          <w:szCs w:val="24"/>
        </w:rPr>
        <w:t xml:space="preserve"> </w:t>
      </w:r>
    </w:p>
    <w:p w:rsidR="00047D07" w:rsidRPr="00A47126" w:rsidRDefault="00561E98" w:rsidP="004978B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Depuis cette</w:t>
      </w:r>
      <w:r w:rsidR="00905548">
        <w:rPr>
          <w:rFonts w:ascii="Times New Roman" w:hAnsi="Times New Roman" w:cs="Times New Roman"/>
          <w:sz w:val="24"/>
          <w:szCs w:val="24"/>
        </w:rPr>
        <w:t xml:space="preserve"> C</w:t>
      </w:r>
      <w:r w:rsidR="00047D07" w:rsidRPr="00A47126">
        <w:rPr>
          <w:rFonts w:ascii="Times New Roman" w:hAnsi="Times New Roman" w:cs="Times New Roman"/>
          <w:sz w:val="24"/>
          <w:szCs w:val="24"/>
        </w:rPr>
        <w:t>onférence nationale</w:t>
      </w:r>
      <w:r w:rsidR="00AD1FC0">
        <w:rPr>
          <w:rFonts w:ascii="Times New Roman" w:hAnsi="Times New Roman" w:cs="Times New Roman"/>
          <w:sz w:val="24"/>
          <w:szCs w:val="24"/>
        </w:rPr>
        <w:t xml:space="preserve">, au-delà de </w:t>
      </w:r>
      <w:r w:rsidR="00C95FC5">
        <w:rPr>
          <w:rFonts w:ascii="Times New Roman" w:hAnsi="Times New Roman" w:cs="Times New Roman"/>
          <w:sz w:val="24"/>
          <w:szCs w:val="24"/>
        </w:rPr>
        <w:t xml:space="preserve">ces </w:t>
      </w:r>
      <w:r w:rsidR="007857D3">
        <w:rPr>
          <w:rFonts w:ascii="Times New Roman" w:hAnsi="Times New Roman" w:cs="Times New Roman"/>
          <w:sz w:val="24"/>
          <w:szCs w:val="24"/>
        </w:rPr>
        <w:t>cri</w:t>
      </w:r>
      <w:r w:rsidR="00BD5DCB">
        <w:rPr>
          <w:rFonts w:ascii="Times New Roman" w:hAnsi="Times New Roman" w:cs="Times New Roman"/>
          <w:sz w:val="24"/>
          <w:szCs w:val="24"/>
        </w:rPr>
        <w:t>s</w:t>
      </w:r>
      <w:r w:rsidR="007857D3">
        <w:rPr>
          <w:rFonts w:ascii="Times New Roman" w:hAnsi="Times New Roman" w:cs="Times New Roman"/>
          <w:sz w:val="24"/>
          <w:szCs w:val="24"/>
        </w:rPr>
        <w:t>es politiques</w:t>
      </w:r>
      <w:r w:rsidR="00AD1FC0">
        <w:rPr>
          <w:rFonts w:ascii="Times New Roman" w:hAnsi="Times New Roman" w:cs="Times New Roman"/>
          <w:sz w:val="24"/>
          <w:szCs w:val="24"/>
        </w:rPr>
        <w:t xml:space="preserve"> évoquées</w:t>
      </w:r>
      <w:r w:rsidR="007857D3">
        <w:rPr>
          <w:rFonts w:ascii="Times New Roman" w:hAnsi="Times New Roman" w:cs="Times New Roman"/>
          <w:sz w:val="24"/>
          <w:szCs w:val="24"/>
        </w:rPr>
        <w:t xml:space="preserve">, </w:t>
      </w:r>
      <w:r w:rsidR="00BD5DCB">
        <w:rPr>
          <w:rFonts w:ascii="Times New Roman" w:hAnsi="Times New Roman" w:cs="Times New Roman"/>
          <w:sz w:val="24"/>
          <w:szCs w:val="24"/>
        </w:rPr>
        <w:t>le cadre et la culture</w:t>
      </w:r>
      <w:r w:rsidR="007857D3">
        <w:rPr>
          <w:rFonts w:ascii="Times New Roman" w:hAnsi="Times New Roman" w:cs="Times New Roman"/>
          <w:sz w:val="24"/>
          <w:szCs w:val="24"/>
        </w:rPr>
        <w:t xml:space="preserve"> démocratiques </w:t>
      </w:r>
      <w:r>
        <w:rPr>
          <w:rFonts w:ascii="Times New Roman" w:hAnsi="Times New Roman" w:cs="Times New Roman"/>
          <w:sz w:val="24"/>
          <w:szCs w:val="24"/>
        </w:rPr>
        <w:t>ne cesse</w:t>
      </w:r>
      <w:r w:rsidR="00AD1FC0">
        <w:rPr>
          <w:rFonts w:ascii="Times New Roman" w:hAnsi="Times New Roman" w:cs="Times New Roman"/>
          <w:sz w:val="24"/>
          <w:szCs w:val="24"/>
        </w:rPr>
        <w:t>nt</w:t>
      </w:r>
      <w:r>
        <w:rPr>
          <w:rFonts w:ascii="Times New Roman" w:hAnsi="Times New Roman" w:cs="Times New Roman"/>
          <w:sz w:val="24"/>
          <w:szCs w:val="24"/>
        </w:rPr>
        <w:t xml:space="preserve"> de se renforcer</w:t>
      </w:r>
      <w:r w:rsidR="00BD5DCB">
        <w:rPr>
          <w:rFonts w:ascii="Times New Roman" w:hAnsi="Times New Roman" w:cs="Times New Roman"/>
          <w:sz w:val="24"/>
          <w:szCs w:val="24"/>
        </w:rPr>
        <w:t>,</w:t>
      </w:r>
      <w:r w:rsidR="007857D3">
        <w:rPr>
          <w:rFonts w:ascii="Times New Roman" w:hAnsi="Times New Roman" w:cs="Times New Roman"/>
          <w:sz w:val="24"/>
          <w:szCs w:val="24"/>
        </w:rPr>
        <w:t xml:space="preserve"> </w:t>
      </w:r>
      <w:r w:rsidR="00047D07" w:rsidRPr="00A47126">
        <w:rPr>
          <w:rFonts w:ascii="Times New Roman" w:hAnsi="Times New Roman" w:cs="Times New Roman"/>
          <w:sz w:val="24"/>
          <w:szCs w:val="24"/>
        </w:rPr>
        <w:t xml:space="preserve">laborieusement </w:t>
      </w:r>
      <w:r w:rsidR="00BD5DCB">
        <w:rPr>
          <w:rFonts w:ascii="Times New Roman" w:hAnsi="Times New Roman" w:cs="Times New Roman"/>
          <w:sz w:val="24"/>
          <w:szCs w:val="24"/>
        </w:rPr>
        <w:t>certes, à travers</w:t>
      </w:r>
      <w:r>
        <w:rPr>
          <w:rFonts w:ascii="Times New Roman" w:hAnsi="Times New Roman" w:cs="Times New Roman"/>
          <w:sz w:val="24"/>
          <w:szCs w:val="24"/>
        </w:rPr>
        <w:t>,</w:t>
      </w:r>
      <w:r w:rsidR="00BD5DCB">
        <w:rPr>
          <w:rFonts w:ascii="Times New Roman" w:hAnsi="Times New Roman" w:cs="Times New Roman"/>
          <w:sz w:val="24"/>
          <w:szCs w:val="24"/>
        </w:rPr>
        <w:t xml:space="preserve"> d’une part</w:t>
      </w:r>
      <w:r>
        <w:rPr>
          <w:rFonts w:ascii="Times New Roman" w:hAnsi="Times New Roman" w:cs="Times New Roman"/>
          <w:sz w:val="24"/>
          <w:szCs w:val="24"/>
        </w:rPr>
        <w:t>,</w:t>
      </w:r>
      <w:r w:rsidR="00BD5DCB">
        <w:rPr>
          <w:rFonts w:ascii="Times New Roman" w:hAnsi="Times New Roman" w:cs="Times New Roman"/>
          <w:sz w:val="24"/>
          <w:szCs w:val="24"/>
        </w:rPr>
        <w:t xml:space="preserve"> </w:t>
      </w:r>
      <w:r w:rsidR="00047D07" w:rsidRPr="00A47126">
        <w:rPr>
          <w:rFonts w:ascii="Times New Roman" w:hAnsi="Times New Roman" w:cs="Times New Roman"/>
          <w:sz w:val="24"/>
          <w:szCs w:val="24"/>
        </w:rPr>
        <w:t xml:space="preserve">la création d’institutions républicaines dédiées </w:t>
      </w:r>
      <w:r w:rsidR="00BD5DCB">
        <w:rPr>
          <w:rFonts w:ascii="Times New Roman" w:hAnsi="Times New Roman" w:cs="Times New Roman"/>
          <w:sz w:val="24"/>
          <w:szCs w:val="24"/>
        </w:rPr>
        <w:t xml:space="preserve">aux Droits Humains et à la bonne gouvernance </w:t>
      </w:r>
      <w:r w:rsidR="0002422E">
        <w:rPr>
          <w:rFonts w:ascii="Times New Roman" w:hAnsi="Times New Roman" w:cs="Times New Roman"/>
          <w:sz w:val="24"/>
          <w:szCs w:val="24"/>
        </w:rPr>
        <w:t>( La CNDH, le Conseil Supérieur de la Communication, le Conseil Economique et Social</w:t>
      </w:r>
      <w:r w:rsidR="00E47F94">
        <w:rPr>
          <w:rFonts w:ascii="Times New Roman" w:hAnsi="Times New Roman" w:cs="Times New Roman"/>
          <w:sz w:val="24"/>
          <w:szCs w:val="24"/>
        </w:rPr>
        <w:t>,</w:t>
      </w:r>
      <w:r w:rsidR="000D443E">
        <w:rPr>
          <w:rFonts w:ascii="Times New Roman" w:hAnsi="Times New Roman" w:cs="Times New Roman"/>
          <w:sz w:val="24"/>
          <w:szCs w:val="24"/>
        </w:rPr>
        <w:t xml:space="preserve"> Culturel</w:t>
      </w:r>
      <w:r w:rsidR="00C95FC5">
        <w:rPr>
          <w:rFonts w:ascii="Times New Roman" w:hAnsi="Times New Roman" w:cs="Times New Roman"/>
          <w:sz w:val="24"/>
          <w:szCs w:val="24"/>
        </w:rPr>
        <w:t>, etc.</w:t>
      </w:r>
      <w:r w:rsidR="0002422E">
        <w:rPr>
          <w:rFonts w:ascii="Times New Roman" w:hAnsi="Times New Roman" w:cs="Times New Roman"/>
          <w:sz w:val="24"/>
          <w:szCs w:val="24"/>
        </w:rPr>
        <w:t xml:space="preserve">) </w:t>
      </w:r>
      <w:r w:rsidR="00BD5DCB">
        <w:rPr>
          <w:rFonts w:ascii="Times New Roman" w:hAnsi="Times New Roman" w:cs="Times New Roman"/>
          <w:sz w:val="24"/>
          <w:szCs w:val="24"/>
        </w:rPr>
        <w:t xml:space="preserve">et, d’autre part, l’émergence et la structuration d’une société civile </w:t>
      </w:r>
      <w:r w:rsidR="00A86344">
        <w:rPr>
          <w:rFonts w:ascii="Times New Roman" w:hAnsi="Times New Roman" w:cs="Times New Roman"/>
          <w:sz w:val="24"/>
          <w:szCs w:val="24"/>
        </w:rPr>
        <w:t xml:space="preserve">pluraliste et active </w:t>
      </w:r>
      <w:r w:rsidR="00BD5DCB">
        <w:rPr>
          <w:rFonts w:ascii="Times New Roman" w:hAnsi="Times New Roman" w:cs="Times New Roman"/>
          <w:sz w:val="24"/>
          <w:szCs w:val="24"/>
        </w:rPr>
        <w:t>dans la défense et la promotion des Droits Humains</w:t>
      </w:r>
      <w:r w:rsidR="00BD5DCB" w:rsidRPr="00BD5DCB">
        <w:rPr>
          <w:rFonts w:ascii="Times New Roman" w:hAnsi="Times New Roman" w:cs="Times New Roman"/>
          <w:sz w:val="24"/>
          <w:szCs w:val="24"/>
        </w:rPr>
        <w:t xml:space="preserve"> </w:t>
      </w:r>
      <w:r w:rsidR="00A86344">
        <w:rPr>
          <w:rFonts w:ascii="Times New Roman" w:hAnsi="Times New Roman" w:cs="Times New Roman"/>
          <w:sz w:val="24"/>
          <w:szCs w:val="24"/>
        </w:rPr>
        <w:t>en général et dans</w:t>
      </w:r>
      <w:r w:rsidR="00BD5DCB" w:rsidRPr="00A47126">
        <w:rPr>
          <w:rFonts w:ascii="Times New Roman" w:hAnsi="Times New Roman" w:cs="Times New Roman"/>
          <w:sz w:val="24"/>
          <w:szCs w:val="24"/>
        </w:rPr>
        <w:t xml:space="preserve"> </w:t>
      </w:r>
      <w:r w:rsidR="00BD5DCB">
        <w:rPr>
          <w:rFonts w:ascii="Times New Roman" w:hAnsi="Times New Roman" w:cs="Times New Roman"/>
          <w:sz w:val="24"/>
          <w:szCs w:val="24"/>
        </w:rPr>
        <w:t>la l</w:t>
      </w:r>
      <w:r w:rsidR="00BD5DCB" w:rsidRPr="00A47126">
        <w:rPr>
          <w:rFonts w:ascii="Times New Roman" w:hAnsi="Times New Roman" w:cs="Times New Roman"/>
          <w:sz w:val="24"/>
          <w:szCs w:val="24"/>
        </w:rPr>
        <w:t xml:space="preserve">utte contre les discriminations </w:t>
      </w:r>
      <w:r w:rsidR="00C95FC5">
        <w:rPr>
          <w:rFonts w:ascii="Times New Roman" w:hAnsi="Times New Roman" w:cs="Times New Roman"/>
          <w:sz w:val="24"/>
          <w:szCs w:val="24"/>
        </w:rPr>
        <w:t>raciales en particulier</w:t>
      </w:r>
      <w:r w:rsidR="00BD5DCB">
        <w:rPr>
          <w:rFonts w:ascii="Times New Roman" w:hAnsi="Times New Roman" w:cs="Times New Roman"/>
          <w:sz w:val="24"/>
          <w:szCs w:val="24"/>
        </w:rPr>
        <w:t>.</w:t>
      </w:r>
      <w:r w:rsidR="00047D07" w:rsidRPr="00A47126">
        <w:rPr>
          <w:rFonts w:ascii="Times New Roman" w:hAnsi="Times New Roman" w:cs="Times New Roman"/>
          <w:sz w:val="24"/>
          <w:szCs w:val="24"/>
        </w:rPr>
        <w:t xml:space="preserve"> </w:t>
      </w:r>
    </w:p>
    <w:p w:rsidR="00047D07" w:rsidRDefault="00047D07" w:rsidP="004978BE">
      <w:pPr>
        <w:pStyle w:val="ListParagraph"/>
        <w:spacing w:line="360" w:lineRule="auto"/>
        <w:rPr>
          <w:rFonts w:ascii="Times New Roman" w:hAnsi="Times New Roman" w:cs="Times New Roman"/>
          <w:sz w:val="24"/>
          <w:szCs w:val="24"/>
        </w:rPr>
      </w:pPr>
    </w:p>
    <w:p w:rsidR="00A856FF" w:rsidRDefault="00720B98" w:rsidP="004978B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En outre, d</w:t>
      </w:r>
      <w:r w:rsidR="00D10289">
        <w:rPr>
          <w:rFonts w:ascii="Times New Roman" w:hAnsi="Times New Roman" w:cs="Times New Roman"/>
          <w:sz w:val="24"/>
          <w:szCs w:val="24"/>
        </w:rPr>
        <w:t xml:space="preserve">ans le </w:t>
      </w:r>
      <w:r w:rsidR="00D10289" w:rsidRPr="00A47126">
        <w:rPr>
          <w:rFonts w:ascii="Times New Roman" w:hAnsi="Times New Roman" w:cs="Times New Roman"/>
          <w:sz w:val="24"/>
          <w:szCs w:val="24"/>
        </w:rPr>
        <w:t>préambule</w:t>
      </w:r>
      <w:r w:rsidR="00A86344">
        <w:rPr>
          <w:rFonts w:ascii="Times New Roman" w:hAnsi="Times New Roman" w:cs="Times New Roman"/>
          <w:sz w:val="24"/>
          <w:szCs w:val="24"/>
        </w:rPr>
        <w:t xml:space="preserve"> de s</w:t>
      </w:r>
      <w:r w:rsidR="00D10289">
        <w:rPr>
          <w:rFonts w:ascii="Times New Roman" w:hAnsi="Times New Roman" w:cs="Times New Roman"/>
          <w:sz w:val="24"/>
          <w:szCs w:val="24"/>
        </w:rPr>
        <w:t>a Constitution du 25 novembre 2010</w:t>
      </w:r>
      <w:r w:rsidR="00F06C6A">
        <w:rPr>
          <w:rFonts w:ascii="Times New Roman" w:hAnsi="Times New Roman" w:cs="Times New Roman"/>
          <w:sz w:val="24"/>
          <w:szCs w:val="24"/>
        </w:rPr>
        <w:t>,</w:t>
      </w:r>
      <w:r w:rsidR="00D10289">
        <w:rPr>
          <w:rFonts w:ascii="Times New Roman" w:hAnsi="Times New Roman" w:cs="Times New Roman"/>
          <w:sz w:val="24"/>
          <w:szCs w:val="24"/>
        </w:rPr>
        <w:t xml:space="preserve"> </w:t>
      </w:r>
      <w:r w:rsidR="00E04B95">
        <w:rPr>
          <w:rFonts w:ascii="Times New Roman" w:hAnsi="Times New Roman" w:cs="Times New Roman"/>
          <w:sz w:val="24"/>
          <w:szCs w:val="24"/>
        </w:rPr>
        <w:t>le Niger a proclamé « </w:t>
      </w:r>
      <w:r w:rsidR="00A856FF">
        <w:rPr>
          <w:rFonts w:ascii="Times New Roman" w:hAnsi="Times New Roman" w:cs="Times New Roman"/>
          <w:sz w:val="24"/>
          <w:szCs w:val="24"/>
        </w:rPr>
        <w:t xml:space="preserve">son attachement aux principes de la démocratie pluraliste et aux droits humains tels que définis par la Déclaration universelle des droits de l’Homme de 1948, le Pacte international relatifs aux droits civils et politiques  de 1966, le Pacte international relatif aux droits économiques, sociaux et culturels de 1966 et la Charte africaine des droits de l’Homme et des peuples de 1981 ». </w:t>
      </w:r>
    </w:p>
    <w:p w:rsidR="00A856FF" w:rsidRPr="00A856FF" w:rsidRDefault="00A856FF" w:rsidP="004978BE">
      <w:pPr>
        <w:pStyle w:val="ListParagraph"/>
        <w:spacing w:line="360" w:lineRule="auto"/>
        <w:rPr>
          <w:rFonts w:ascii="Times New Roman" w:hAnsi="Times New Roman" w:cs="Times New Roman"/>
          <w:sz w:val="24"/>
          <w:szCs w:val="24"/>
        </w:rPr>
      </w:pPr>
    </w:p>
    <w:p w:rsidR="00BC14E6" w:rsidRPr="00A47126" w:rsidRDefault="00F06C6A" w:rsidP="004978B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E47F94">
        <w:rPr>
          <w:rFonts w:ascii="Times New Roman" w:hAnsi="Times New Roman" w:cs="Times New Roman"/>
          <w:sz w:val="24"/>
          <w:szCs w:val="24"/>
        </w:rPr>
        <w:t xml:space="preserve"> travers les articles 8, 9,</w:t>
      </w:r>
      <w:r w:rsidR="00A856FF">
        <w:rPr>
          <w:rFonts w:ascii="Times New Roman" w:hAnsi="Times New Roman" w:cs="Times New Roman"/>
          <w:sz w:val="24"/>
          <w:szCs w:val="24"/>
        </w:rPr>
        <w:t xml:space="preserve"> 10</w:t>
      </w:r>
      <w:r w:rsidR="00A86344">
        <w:rPr>
          <w:rFonts w:ascii="Times New Roman" w:hAnsi="Times New Roman" w:cs="Times New Roman"/>
          <w:sz w:val="24"/>
          <w:szCs w:val="24"/>
        </w:rPr>
        <w:t xml:space="preserve"> et suivants,</w:t>
      </w:r>
      <w:r w:rsidR="00CB5718">
        <w:rPr>
          <w:rFonts w:ascii="Times New Roman" w:hAnsi="Times New Roman" w:cs="Times New Roman"/>
          <w:sz w:val="24"/>
          <w:szCs w:val="24"/>
        </w:rPr>
        <w:t xml:space="preserve"> </w:t>
      </w:r>
      <w:r>
        <w:rPr>
          <w:rFonts w:ascii="Times New Roman" w:hAnsi="Times New Roman" w:cs="Times New Roman"/>
          <w:sz w:val="24"/>
          <w:szCs w:val="24"/>
        </w:rPr>
        <w:t xml:space="preserve"> le Consti</w:t>
      </w:r>
      <w:r w:rsidR="00E04B95">
        <w:rPr>
          <w:rFonts w:ascii="Times New Roman" w:hAnsi="Times New Roman" w:cs="Times New Roman"/>
          <w:sz w:val="24"/>
          <w:szCs w:val="24"/>
        </w:rPr>
        <w:t>tuant de 2010 engage clairement</w:t>
      </w:r>
      <w:r>
        <w:rPr>
          <w:rFonts w:ascii="Times New Roman" w:hAnsi="Times New Roman" w:cs="Times New Roman"/>
          <w:sz w:val="24"/>
          <w:szCs w:val="24"/>
        </w:rPr>
        <w:t xml:space="preserve"> L’Etat </w:t>
      </w:r>
      <w:r w:rsidR="00A86344">
        <w:rPr>
          <w:rFonts w:ascii="Times New Roman" w:hAnsi="Times New Roman" w:cs="Times New Roman"/>
          <w:sz w:val="24"/>
          <w:szCs w:val="24"/>
        </w:rPr>
        <w:t xml:space="preserve">du Niger </w:t>
      </w:r>
      <w:r>
        <w:rPr>
          <w:rFonts w:ascii="Times New Roman" w:hAnsi="Times New Roman" w:cs="Times New Roman"/>
          <w:sz w:val="24"/>
          <w:szCs w:val="24"/>
        </w:rPr>
        <w:t xml:space="preserve">à lutter contre les </w:t>
      </w:r>
      <w:r w:rsidR="00A86344">
        <w:rPr>
          <w:rFonts w:ascii="Times New Roman" w:hAnsi="Times New Roman" w:cs="Times New Roman"/>
          <w:sz w:val="24"/>
          <w:szCs w:val="24"/>
        </w:rPr>
        <w:t xml:space="preserve">disparités socio-économiques, </w:t>
      </w:r>
      <w:r>
        <w:rPr>
          <w:rFonts w:ascii="Times New Roman" w:hAnsi="Times New Roman" w:cs="Times New Roman"/>
          <w:sz w:val="24"/>
          <w:szCs w:val="24"/>
        </w:rPr>
        <w:t>culturelles</w:t>
      </w:r>
      <w:r w:rsidR="00A86344">
        <w:rPr>
          <w:rFonts w:ascii="Times New Roman" w:hAnsi="Times New Roman" w:cs="Times New Roman"/>
          <w:sz w:val="24"/>
          <w:szCs w:val="24"/>
        </w:rPr>
        <w:t xml:space="preserve"> et politiques,</w:t>
      </w:r>
      <w:r>
        <w:rPr>
          <w:rFonts w:ascii="Times New Roman" w:hAnsi="Times New Roman" w:cs="Times New Roman"/>
          <w:sz w:val="24"/>
          <w:szCs w:val="24"/>
        </w:rPr>
        <w:t xml:space="preserve"> notamment</w:t>
      </w:r>
      <w:r w:rsidR="00CB5718">
        <w:rPr>
          <w:rFonts w:ascii="Times New Roman" w:hAnsi="Times New Roman" w:cs="Times New Roman"/>
          <w:sz w:val="24"/>
          <w:szCs w:val="24"/>
        </w:rPr>
        <w:t xml:space="preserve"> </w:t>
      </w:r>
      <w:r>
        <w:rPr>
          <w:rFonts w:ascii="Times New Roman" w:hAnsi="Times New Roman" w:cs="Times New Roman"/>
          <w:sz w:val="24"/>
          <w:szCs w:val="24"/>
        </w:rPr>
        <w:t xml:space="preserve">contre </w:t>
      </w:r>
      <w:r w:rsidR="00AF302B" w:rsidRPr="00A47126">
        <w:rPr>
          <w:rFonts w:ascii="Times New Roman" w:hAnsi="Times New Roman" w:cs="Times New Roman"/>
          <w:sz w:val="24"/>
          <w:szCs w:val="24"/>
        </w:rPr>
        <w:t xml:space="preserve">toutes les formes de </w:t>
      </w:r>
      <w:r w:rsidR="00863553" w:rsidRPr="00A47126">
        <w:rPr>
          <w:rFonts w:ascii="Times New Roman" w:hAnsi="Times New Roman" w:cs="Times New Roman"/>
          <w:sz w:val="24"/>
          <w:szCs w:val="24"/>
        </w:rPr>
        <w:t>discrimination</w:t>
      </w:r>
      <w:r w:rsidR="00AF302B" w:rsidRPr="00A47126">
        <w:rPr>
          <w:rFonts w:ascii="Times New Roman" w:hAnsi="Times New Roman" w:cs="Times New Roman"/>
          <w:sz w:val="24"/>
          <w:szCs w:val="24"/>
        </w:rPr>
        <w:t xml:space="preserve">, quelles soient raciales, ethniques, </w:t>
      </w:r>
      <w:r w:rsidR="00E04B95">
        <w:rPr>
          <w:rFonts w:ascii="Times New Roman" w:hAnsi="Times New Roman" w:cs="Times New Roman"/>
          <w:sz w:val="24"/>
          <w:szCs w:val="24"/>
        </w:rPr>
        <w:t>r</w:t>
      </w:r>
      <w:r w:rsidR="00863553" w:rsidRPr="00A47126">
        <w:rPr>
          <w:rFonts w:ascii="Times New Roman" w:hAnsi="Times New Roman" w:cs="Times New Roman"/>
          <w:sz w:val="24"/>
          <w:szCs w:val="24"/>
        </w:rPr>
        <w:t>e</w:t>
      </w:r>
      <w:r w:rsidR="000D443E">
        <w:rPr>
          <w:rFonts w:ascii="Times New Roman" w:hAnsi="Times New Roman" w:cs="Times New Roman"/>
          <w:sz w:val="24"/>
          <w:szCs w:val="24"/>
        </w:rPr>
        <w:t>ligieuses</w:t>
      </w:r>
      <w:r>
        <w:rPr>
          <w:rFonts w:ascii="Times New Roman" w:hAnsi="Times New Roman" w:cs="Times New Roman"/>
          <w:sz w:val="24"/>
          <w:szCs w:val="24"/>
        </w:rPr>
        <w:t xml:space="preserve">, </w:t>
      </w:r>
      <w:r w:rsidR="00863553" w:rsidRPr="00A47126">
        <w:rPr>
          <w:rFonts w:ascii="Times New Roman" w:hAnsi="Times New Roman" w:cs="Times New Roman"/>
          <w:sz w:val="24"/>
          <w:szCs w:val="24"/>
        </w:rPr>
        <w:t>politiques</w:t>
      </w:r>
      <w:r w:rsidR="00AF302B" w:rsidRPr="00A47126">
        <w:rPr>
          <w:rFonts w:ascii="Times New Roman" w:hAnsi="Times New Roman" w:cs="Times New Roman"/>
          <w:sz w:val="24"/>
          <w:szCs w:val="24"/>
        </w:rPr>
        <w:t>, sociale</w:t>
      </w:r>
      <w:r w:rsidR="00A86344">
        <w:rPr>
          <w:rFonts w:ascii="Times New Roman" w:hAnsi="Times New Roman" w:cs="Times New Roman"/>
          <w:sz w:val="24"/>
          <w:szCs w:val="24"/>
        </w:rPr>
        <w:t>s, s</w:t>
      </w:r>
      <w:r w:rsidR="00AF302B" w:rsidRPr="00A47126">
        <w:rPr>
          <w:rFonts w:ascii="Times New Roman" w:hAnsi="Times New Roman" w:cs="Times New Roman"/>
          <w:sz w:val="24"/>
          <w:szCs w:val="24"/>
        </w:rPr>
        <w:t>existe</w:t>
      </w:r>
      <w:r>
        <w:rPr>
          <w:rFonts w:ascii="Times New Roman" w:hAnsi="Times New Roman" w:cs="Times New Roman"/>
          <w:sz w:val="24"/>
          <w:szCs w:val="24"/>
        </w:rPr>
        <w:t>s</w:t>
      </w:r>
      <w:r w:rsidR="00CB5718">
        <w:rPr>
          <w:rFonts w:ascii="Times New Roman" w:hAnsi="Times New Roman" w:cs="Times New Roman"/>
          <w:sz w:val="24"/>
          <w:szCs w:val="24"/>
        </w:rPr>
        <w:t>, etc.</w:t>
      </w:r>
      <w:r w:rsidR="00863553" w:rsidRPr="00A47126">
        <w:rPr>
          <w:rFonts w:ascii="Times New Roman" w:hAnsi="Times New Roman" w:cs="Times New Roman"/>
          <w:sz w:val="24"/>
          <w:szCs w:val="24"/>
        </w:rPr>
        <w:t xml:space="preserve"> </w:t>
      </w:r>
    </w:p>
    <w:p w:rsidR="00863553" w:rsidRDefault="00A86344" w:rsidP="004978B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Sans compter d’innombrables dispositions législatives, administratives et règlementaires favorisant une politique de d</w:t>
      </w:r>
      <w:r w:rsidR="000D443E">
        <w:rPr>
          <w:rFonts w:ascii="Times New Roman" w:hAnsi="Times New Roman" w:cs="Times New Roman"/>
          <w:sz w:val="24"/>
          <w:szCs w:val="24"/>
        </w:rPr>
        <w:t>iscrimination positive</w:t>
      </w:r>
      <w:r w:rsidR="00863553" w:rsidRPr="00A47126">
        <w:rPr>
          <w:rFonts w:ascii="Times New Roman" w:hAnsi="Times New Roman" w:cs="Times New Roman"/>
          <w:sz w:val="24"/>
          <w:szCs w:val="24"/>
        </w:rPr>
        <w:t xml:space="preserve"> aux fonctions</w:t>
      </w:r>
      <w:r>
        <w:rPr>
          <w:rFonts w:ascii="Times New Roman" w:hAnsi="Times New Roman" w:cs="Times New Roman"/>
          <w:sz w:val="24"/>
          <w:szCs w:val="24"/>
        </w:rPr>
        <w:t xml:space="preserve"> et</w:t>
      </w:r>
      <w:r w:rsidR="00863553" w:rsidRPr="00A47126">
        <w:rPr>
          <w:rFonts w:ascii="Times New Roman" w:hAnsi="Times New Roman" w:cs="Times New Roman"/>
          <w:sz w:val="24"/>
          <w:szCs w:val="24"/>
        </w:rPr>
        <w:t xml:space="preserve"> mandats électoraux et emploi</w:t>
      </w:r>
      <w:r w:rsidR="00E04B95">
        <w:rPr>
          <w:rFonts w:ascii="Times New Roman" w:hAnsi="Times New Roman" w:cs="Times New Roman"/>
          <w:sz w:val="24"/>
          <w:szCs w:val="24"/>
        </w:rPr>
        <w:t>s publics</w:t>
      </w:r>
      <w:r w:rsidR="00863553" w:rsidRPr="00A47126">
        <w:rPr>
          <w:rFonts w:ascii="Times New Roman" w:hAnsi="Times New Roman" w:cs="Times New Roman"/>
          <w:sz w:val="24"/>
          <w:szCs w:val="24"/>
        </w:rPr>
        <w:t xml:space="preserve"> pour </w:t>
      </w:r>
      <w:r>
        <w:rPr>
          <w:rFonts w:ascii="Times New Roman" w:hAnsi="Times New Roman" w:cs="Times New Roman"/>
          <w:sz w:val="24"/>
          <w:szCs w:val="24"/>
        </w:rPr>
        <w:t>l’émancipation sociale de</w:t>
      </w:r>
      <w:r w:rsidR="00863553" w:rsidRPr="00A47126">
        <w:rPr>
          <w:rFonts w:ascii="Times New Roman" w:hAnsi="Times New Roman" w:cs="Times New Roman"/>
          <w:sz w:val="24"/>
          <w:szCs w:val="24"/>
        </w:rPr>
        <w:t xml:space="preserve"> cer</w:t>
      </w:r>
      <w:r>
        <w:rPr>
          <w:rFonts w:ascii="Times New Roman" w:hAnsi="Times New Roman" w:cs="Times New Roman"/>
          <w:sz w:val="24"/>
          <w:szCs w:val="24"/>
        </w:rPr>
        <w:t xml:space="preserve">taines catégories de personnes  telles que </w:t>
      </w:r>
      <w:r w:rsidR="00863553" w:rsidRPr="00A47126">
        <w:rPr>
          <w:rFonts w:ascii="Times New Roman" w:hAnsi="Times New Roman" w:cs="Times New Roman"/>
          <w:sz w:val="24"/>
          <w:szCs w:val="24"/>
        </w:rPr>
        <w:t xml:space="preserve">les femmes, </w:t>
      </w:r>
      <w:r>
        <w:rPr>
          <w:rFonts w:ascii="Times New Roman" w:hAnsi="Times New Roman" w:cs="Times New Roman"/>
          <w:sz w:val="24"/>
          <w:szCs w:val="24"/>
        </w:rPr>
        <w:t>les enfants, les handicapés</w:t>
      </w:r>
      <w:r w:rsidR="000D443E">
        <w:rPr>
          <w:rFonts w:ascii="Times New Roman" w:hAnsi="Times New Roman" w:cs="Times New Roman"/>
          <w:sz w:val="24"/>
          <w:szCs w:val="24"/>
        </w:rPr>
        <w:t xml:space="preserve"> ou des communautés minoritaires</w:t>
      </w:r>
      <w:r w:rsidR="00E04B95">
        <w:rPr>
          <w:rFonts w:ascii="Times New Roman" w:hAnsi="Times New Roman" w:cs="Times New Roman"/>
          <w:sz w:val="24"/>
          <w:szCs w:val="24"/>
        </w:rPr>
        <w:t>.</w:t>
      </w:r>
    </w:p>
    <w:p w:rsidR="00E04B95" w:rsidRPr="00A47126" w:rsidRDefault="00E04B95" w:rsidP="004978B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Au nombre de ces politiques de discrimination positive, il faut compter la création de circonscriptions électorales spéciales pour permettre aux communautés minoritaires (par exemple arabe, gourmantché) d’élire des représentants locaux et nationaux au niveau des instances politiques.</w:t>
      </w:r>
    </w:p>
    <w:p w:rsidR="008A0C47" w:rsidRDefault="008A0C47" w:rsidP="004978BE">
      <w:pPr>
        <w:pStyle w:val="ListParagraph"/>
        <w:numPr>
          <w:ilvl w:val="0"/>
          <w:numId w:val="1"/>
        </w:numPr>
        <w:spacing w:line="360" w:lineRule="auto"/>
        <w:jc w:val="both"/>
        <w:rPr>
          <w:rFonts w:ascii="Times New Roman" w:hAnsi="Times New Roman" w:cs="Times New Roman"/>
          <w:sz w:val="24"/>
          <w:szCs w:val="24"/>
        </w:rPr>
      </w:pPr>
      <w:r w:rsidRPr="00A47126">
        <w:rPr>
          <w:rFonts w:ascii="Times New Roman" w:hAnsi="Times New Roman" w:cs="Times New Roman"/>
          <w:sz w:val="24"/>
          <w:szCs w:val="24"/>
        </w:rPr>
        <w:t xml:space="preserve">Au plan judiciaire, il existe </w:t>
      </w:r>
      <w:r w:rsidR="00B05262">
        <w:rPr>
          <w:rFonts w:ascii="Times New Roman" w:hAnsi="Times New Roman" w:cs="Times New Roman"/>
          <w:sz w:val="24"/>
          <w:szCs w:val="24"/>
        </w:rPr>
        <w:t>des</w:t>
      </w:r>
      <w:r w:rsidRPr="00A47126">
        <w:rPr>
          <w:rFonts w:ascii="Times New Roman" w:hAnsi="Times New Roman" w:cs="Times New Roman"/>
          <w:sz w:val="24"/>
          <w:szCs w:val="24"/>
        </w:rPr>
        <w:t xml:space="preserve"> mécanisme</w:t>
      </w:r>
      <w:r w:rsidR="00B05262">
        <w:rPr>
          <w:rFonts w:ascii="Times New Roman" w:hAnsi="Times New Roman" w:cs="Times New Roman"/>
          <w:sz w:val="24"/>
          <w:szCs w:val="24"/>
        </w:rPr>
        <w:t>s</w:t>
      </w:r>
      <w:r w:rsidRPr="00A47126">
        <w:rPr>
          <w:rFonts w:ascii="Times New Roman" w:hAnsi="Times New Roman" w:cs="Times New Roman"/>
          <w:sz w:val="24"/>
          <w:szCs w:val="24"/>
        </w:rPr>
        <w:t xml:space="preserve"> de sai</w:t>
      </w:r>
      <w:r>
        <w:rPr>
          <w:rFonts w:ascii="Times New Roman" w:hAnsi="Times New Roman" w:cs="Times New Roman"/>
          <w:sz w:val="24"/>
          <w:szCs w:val="24"/>
        </w:rPr>
        <w:t>si</w:t>
      </w:r>
      <w:r w:rsidRPr="00A47126">
        <w:rPr>
          <w:rFonts w:ascii="Times New Roman" w:hAnsi="Times New Roman" w:cs="Times New Roman"/>
          <w:sz w:val="24"/>
          <w:szCs w:val="24"/>
        </w:rPr>
        <w:t>ne juridictionnel</w:t>
      </w:r>
      <w:r>
        <w:rPr>
          <w:rFonts w:ascii="Times New Roman" w:hAnsi="Times New Roman" w:cs="Times New Roman"/>
          <w:sz w:val="24"/>
          <w:szCs w:val="24"/>
        </w:rPr>
        <w:t>le</w:t>
      </w:r>
      <w:r w:rsidRPr="00A47126">
        <w:rPr>
          <w:rFonts w:ascii="Times New Roman" w:hAnsi="Times New Roman" w:cs="Times New Roman"/>
          <w:sz w:val="24"/>
          <w:szCs w:val="24"/>
        </w:rPr>
        <w:t xml:space="preserve"> offert</w:t>
      </w:r>
      <w:r w:rsidR="000D443E">
        <w:rPr>
          <w:rFonts w:ascii="Times New Roman" w:hAnsi="Times New Roman" w:cs="Times New Roman"/>
          <w:sz w:val="24"/>
          <w:szCs w:val="24"/>
        </w:rPr>
        <w:t>s</w:t>
      </w:r>
      <w:r w:rsidRPr="00A47126">
        <w:rPr>
          <w:rFonts w:ascii="Times New Roman" w:hAnsi="Times New Roman" w:cs="Times New Roman"/>
          <w:sz w:val="24"/>
          <w:szCs w:val="24"/>
        </w:rPr>
        <w:t xml:space="preserve"> aux administrés qui  se sentent victimes de discrimination raciale, ethnique, sociale ou religieuse. </w:t>
      </w:r>
      <w:r w:rsidR="001269C0" w:rsidRPr="008A0C47">
        <w:rPr>
          <w:rFonts w:ascii="Times New Roman" w:hAnsi="Times New Roman" w:cs="Times New Roman"/>
          <w:sz w:val="24"/>
          <w:szCs w:val="24"/>
        </w:rPr>
        <w:t>C’est le cas notamment de</w:t>
      </w:r>
      <w:r w:rsidR="00B32ECD">
        <w:rPr>
          <w:rFonts w:ascii="Times New Roman" w:hAnsi="Times New Roman" w:cs="Times New Roman"/>
          <w:sz w:val="24"/>
          <w:szCs w:val="24"/>
        </w:rPr>
        <w:t>s</w:t>
      </w:r>
      <w:r w:rsidR="001269C0" w:rsidRPr="008A0C47">
        <w:rPr>
          <w:rFonts w:ascii="Times New Roman" w:hAnsi="Times New Roman" w:cs="Times New Roman"/>
          <w:sz w:val="24"/>
          <w:szCs w:val="24"/>
        </w:rPr>
        <w:t xml:space="preserve"> m</w:t>
      </w:r>
      <w:r w:rsidR="00863553" w:rsidRPr="008A0C47">
        <w:rPr>
          <w:rFonts w:ascii="Times New Roman" w:hAnsi="Times New Roman" w:cs="Times New Roman"/>
          <w:sz w:val="24"/>
          <w:szCs w:val="24"/>
        </w:rPr>
        <w:t>esures répressives pour lutter contre les pratiques</w:t>
      </w:r>
      <w:r w:rsidR="001269C0" w:rsidRPr="008A0C47">
        <w:rPr>
          <w:rFonts w:ascii="Times New Roman" w:hAnsi="Times New Roman" w:cs="Times New Roman"/>
          <w:sz w:val="24"/>
          <w:szCs w:val="24"/>
        </w:rPr>
        <w:t xml:space="preserve"> discriminatoires</w:t>
      </w:r>
      <w:r w:rsidR="007460DC" w:rsidRPr="008A0C47">
        <w:rPr>
          <w:rFonts w:ascii="Times New Roman" w:hAnsi="Times New Roman" w:cs="Times New Roman"/>
          <w:sz w:val="24"/>
          <w:szCs w:val="24"/>
        </w:rPr>
        <w:t xml:space="preserve"> (article</w:t>
      </w:r>
      <w:r w:rsidRPr="008A0C47">
        <w:rPr>
          <w:rFonts w:ascii="Times New Roman" w:hAnsi="Times New Roman" w:cs="Times New Roman"/>
          <w:sz w:val="24"/>
          <w:szCs w:val="24"/>
        </w:rPr>
        <w:t>s</w:t>
      </w:r>
      <w:r w:rsidR="007460DC" w:rsidRPr="008A0C47">
        <w:rPr>
          <w:rFonts w:ascii="Times New Roman" w:hAnsi="Times New Roman" w:cs="Times New Roman"/>
          <w:sz w:val="24"/>
          <w:szCs w:val="24"/>
        </w:rPr>
        <w:t xml:space="preserve"> 102</w:t>
      </w:r>
      <w:r w:rsidRPr="008A0C47">
        <w:rPr>
          <w:rFonts w:ascii="Times New Roman" w:hAnsi="Times New Roman" w:cs="Times New Roman"/>
          <w:sz w:val="24"/>
          <w:szCs w:val="24"/>
        </w:rPr>
        <w:t>, 208.1 et 208.2 du C</w:t>
      </w:r>
      <w:r w:rsidR="007460DC" w:rsidRPr="008A0C47">
        <w:rPr>
          <w:rFonts w:ascii="Times New Roman" w:hAnsi="Times New Roman" w:cs="Times New Roman"/>
          <w:sz w:val="24"/>
          <w:szCs w:val="24"/>
        </w:rPr>
        <w:t>ode pénal</w:t>
      </w:r>
      <w:r w:rsidRPr="008A0C47">
        <w:rPr>
          <w:rFonts w:ascii="Times New Roman" w:hAnsi="Times New Roman" w:cs="Times New Roman"/>
          <w:sz w:val="24"/>
          <w:szCs w:val="24"/>
        </w:rPr>
        <w:t>, loi no°2003-025 du 13 juin 2003</w:t>
      </w:r>
      <w:r w:rsidR="007460DC" w:rsidRPr="008A0C47">
        <w:rPr>
          <w:rFonts w:ascii="Times New Roman" w:hAnsi="Times New Roman" w:cs="Times New Roman"/>
          <w:sz w:val="24"/>
          <w:szCs w:val="24"/>
        </w:rPr>
        <w:t>)</w:t>
      </w:r>
      <w:r>
        <w:rPr>
          <w:rFonts w:ascii="Times New Roman" w:hAnsi="Times New Roman" w:cs="Times New Roman"/>
          <w:sz w:val="24"/>
          <w:szCs w:val="24"/>
        </w:rPr>
        <w:t>.</w:t>
      </w:r>
    </w:p>
    <w:p w:rsidR="00863553" w:rsidRPr="008A0C47" w:rsidRDefault="008A0C47" w:rsidP="004978BE">
      <w:pPr>
        <w:pStyle w:val="ListParagraph"/>
        <w:numPr>
          <w:ilvl w:val="0"/>
          <w:numId w:val="1"/>
        </w:numPr>
        <w:spacing w:line="360" w:lineRule="auto"/>
        <w:jc w:val="both"/>
        <w:rPr>
          <w:rFonts w:ascii="Times New Roman" w:hAnsi="Times New Roman" w:cs="Times New Roman"/>
          <w:sz w:val="24"/>
          <w:szCs w:val="24"/>
        </w:rPr>
      </w:pPr>
      <w:r w:rsidRPr="008A0C47">
        <w:rPr>
          <w:rFonts w:ascii="Times New Roman" w:hAnsi="Times New Roman" w:cs="Times New Roman"/>
          <w:sz w:val="24"/>
          <w:szCs w:val="24"/>
        </w:rPr>
        <w:t xml:space="preserve"> Certaines </w:t>
      </w:r>
      <w:r w:rsidR="00863553" w:rsidRPr="008A0C47">
        <w:rPr>
          <w:rFonts w:ascii="Times New Roman" w:hAnsi="Times New Roman" w:cs="Times New Roman"/>
          <w:sz w:val="24"/>
          <w:szCs w:val="24"/>
        </w:rPr>
        <w:t xml:space="preserve">dispositions du Code du travail </w:t>
      </w:r>
      <w:r w:rsidRPr="008A0C47">
        <w:rPr>
          <w:rFonts w:ascii="Times New Roman" w:hAnsi="Times New Roman" w:cs="Times New Roman"/>
          <w:sz w:val="24"/>
          <w:szCs w:val="24"/>
        </w:rPr>
        <w:t xml:space="preserve">visent </w:t>
      </w:r>
      <w:r w:rsidR="00B32ECD">
        <w:rPr>
          <w:rFonts w:ascii="Times New Roman" w:hAnsi="Times New Roman" w:cs="Times New Roman"/>
          <w:sz w:val="24"/>
          <w:szCs w:val="24"/>
        </w:rPr>
        <w:t xml:space="preserve">également </w:t>
      </w:r>
      <w:r w:rsidRPr="008A0C47">
        <w:rPr>
          <w:rFonts w:ascii="Times New Roman" w:hAnsi="Times New Roman" w:cs="Times New Roman"/>
          <w:sz w:val="24"/>
          <w:szCs w:val="24"/>
        </w:rPr>
        <w:t xml:space="preserve">à </w:t>
      </w:r>
      <w:r w:rsidR="007460DC" w:rsidRPr="008A0C47">
        <w:rPr>
          <w:rFonts w:ascii="Times New Roman" w:hAnsi="Times New Roman" w:cs="Times New Roman"/>
          <w:sz w:val="24"/>
          <w:szCs w:val="24"/>
        </w:rPr>
        <w:t>protége</w:t>
      </w:r>
      <w:r w:rsidRPr="008A0C47">
        <w:rPr>
          <w:rFonts w:ascii="Times New Roman" w:hAnsi="Times New Roman" w:cs="Times New Roman"/>
          <w:sz w:val="24"/>
          <w:szCs w:val="24"/>
        </w:rPr>
        <w:t>r</w:t>
      </w:r>
      <w:r w:rsidR="00863553" w:rsidRPr="008A0C47">
        <w:rPr>
          <w:rFonts w:ascii="Times New Roman" w:hAnsi="Times New Roman" w:cs="Times New Roman"/>
          <w:sz w:val="24"/>
          <w:szCs w:val="24"/>
        </w:rPr>
        <w:t xml:space="preserve"> </w:t>
      </w:r>
      <w:r w:rsidR="00B32ECD">
        <w:rPr>
          <w:rFonts w:ascii="Times New Roman" w:hAnsi="Times New Roman" w:cs="Times New Roman"/>
          <w:sz w:val="24"/>
          <w:szCs w:val="24"/>
        </w:rPr>
        <w:t>des</w:t>
      </w:r>
      <w:r w:rsidR="00863553" w:rsidRPr="008A0C47">
        <w:rPr>
          <w:rFonts w:ascii="Times New Roman" w:hAnsi="Times New Roman" w:cs="Times New Roman"/>
          <w:sz w:val="24"/>
          <w:szCs w:val="24"/>
        </w:rPr>
        <w:t xml:space="preserve"> catégories </w:t>
      </w:r>
      <w:r w:rsidRPr="008A0C47">
        <w:rPr>
          <w:rFonts w:ascii="Times New Roman" w:hAnsi="Times New Roman" w:cs="Times New Roman"/>
          <w:sz w:val="24"/>
          <w:szCs w:val="24"/>
        </w:rPr>
        <w:t xml:space="preserve">de personnes </w:t>
      </w:r>
      <w:r w:rsidR="00863553" w:rsidRPr="008A0C47">
        <w:rPr>
          <w:rFonts w:ascii="Times New Roman" w:hAnsi="Times New Roman" w:cs="Times New Roman"/>
          <w:sz w:val="24"/>
          <w:szCs w:val="24"/>
        </w:rPr>
        <w:t>telles que les femmes</w:t>
      </w:r>
      <w:r w:rsidRPr="008A0C47">
        <w:rPr>
          <w:rFonts w:ascii="Times New Roman" w:hAnsi="Times New Roman" w:cs="Times New Roman"/>
          <w:sz w:val="24"/>
          <w:szCs w:val="24"/>
        </w:rPr>
        <w:t>,</w:t>
      </w:r>
      <w:r w:rsidR="00863553" w:rsidRPr="008A0C47">
        <w:rPr>
          <w:rFonts w:ascii="Times New Roman" w:hAnsi="Times New Roman" w:cs="Times New Roman"/>
          <w:sz w:val="24"/>
          <w:szCs w:val="24"/>
        </w:rPr>
        <w:t xml:space="preserve"> les </w:t>
      </w:r>
      <w:r w:rsidR="004E476F" w:rsidRPr="008A0C47">
        <w:rPr>
          <w:rFonts w:ascii="Times New Roman" w:hAnsi="Times New Roman" w:cs="Times New Roman"/>
          <w:sz w:val="24"/>
          <w:szCs w:val="24"/>
        </w:rPr>
        <w:t>handicapés</w:t>
      </w:r>
      <w:r w:rsidR="00E47F94">
        <w:rPr>
          <w:rFonts w:ascii="Times New Roman" w:hAnsi="Times New Roman" w:cs="Times New Roman"/>
          <w:sz w:val="24"/>
          <w:szCs w:val="24"/>
        </w:rPr>
        <w:t xml:space="preserve"> et les étrangers (l’art. 5 </w:t>
      </w:r>
      <w:r w:rsidRPr="008A0C47">
        <w:rPr>
          <w:rFonts w:ascii="Times New Roman" w:hAnsi="Times New Roman" w:cs="Times New Roman"/>
          <w:bCs/>
          <w:sz w:val="24"/>
          <w:szCs w:val="24"/>
        </w:rPr>
        <w:t>de l’Ordonnance no</w:t>
      </w:r>
      <w:r w:rsidR="000D443E">
        <w:rPr>
          <w:rFonts w:ascii="Times New Roman" w:hAnsi="Times New Roman" w:cs="Times New Roman"/>
          <w:bCs/>
          <w:sz w:val="24"/>
          <w:szCs w:val="24"/>
        </w:rPr>
        <w:t xml:space="preserve"> </w:t>
      </w:r>
      <w:r w:rsidRPr="008A0C47">
        <w:rPr>
          <w:rFonts w:ascii="Times New Roman" w:hAnsi="Times New Roman" w:cs="Times New Roman"/>
          <w:bCs/>
          <w:sz w:val="24"/>
          <w:szCs w:val="24"/>
        </w:rPr>
        <w:t>96-039 du 29 juin 1996, portant Code du Travail au Niger)</w:t>
      </w:r>
      <w:r w:rsidR="007460DC" w:rsidRPr="008A0C47">
        <w:rPr>
          <w:rFonts w:ascii="Times New Roman" w:hAnsi="Times New Roman" w:cs="Times New Roman"/>
          <w:sz w:val="24"/>
          <w:szCs w:val="24"/>
        </w:rPr>
        <w:t>.</w:t>
      </w:r>
    </w:p>
    <w:p w:rsidR="00E6020F" w:rsidRDefault="009B7C08" w:rsidP="004978BE">
      <w:pPr>
        <w:pStyle w:val="ListParagraph"/>
        <w:numPr>
          <w:ilvl w:val="0"/>
          <w:numId w:val="1"/>
        </w:numPr>
        <w:spacing w:line="360" w:lineRule="auto"/>
        <w:jc w:val="both"/>
        <w:rPr>
          <w:rFonts w:ascii="Times New Roman" w:hAnsi="Times New Roman" w:cs="Times New Roman"/>
          <w:sz w:val="24"/>
          <w:szCs w:val="24"/>
        </w:rPr>
      </w:pPr>
      <w:r w:rsidRPr="00A47126">
        <w:rPr>
          <w:rFonts w:ascii="Times New Roman" w:hAnsi="Times New Roman" w:cs="Times New Roman"/>
          <w:sz w:val="24"/>
          <w:szCs w:val="24"/>
        </w:rPr>
        <w:t xml:space="preserve">La </w:t>
      </w:r>
      <w:r w:rsidR="000B3A3B" w:rsidRPr="00A47126">
        <w:rPr>
          <w:rFonts w:ascii="Times New Roman" w:hAnsi="Times New Roman" w:cs="Times New Roman"/>
          <w:sz w:val="24"/>
          <w:szCs w:val="24"/>
        </w:rPr>
        <w:t>volonté</w:t>
      </w:r>
      <w:r w:rsidRPr="00A47126">
        <w:rPr>
          <w:rFonts w:ascii="Times New Roman" w:hAnsi="Times New Roman" w:cs="Times New Roman"/>
          <w:sz w:val="24"/>
          <w:szCs w:val="24"/>
        </w:rPr>
        <w:t xml:space="preserve"> clairement exprim</w:t>
      </w:r>
      <w:r w:rsidR="007460DC">
        <w:rPr>
          <w:rFonts w:ascii="Times New Roman" w:hAnsi="Times New Roman" w:cs="Times New Roman"/>
          <w:sz w:val="24"/>
          <w:szCs w:val="24"/>
        </w:rPr>
        <w:t>é</w:t>
      </w:r>
      <w:r w:rsidRPr="00A47126">
        <w:rPr>
          <w:rFonts w:ascii="Times New Roman" w:hAnsi="Times New Roman" w:cs="Times New Roman"/>
          <w:sz w:val="24"/>
          <w:szCs w:val="24"/>
        </w:rPr>
        <w:t xml:space="preserve">e </w:t>
      </w:r>
      <w:r w:rsidR="007460DC">
        <w:rPr>
          <w:rFonts w:ascii="Times New Roman" w:hAnsi="Times New Roman" w:cs="Times New Roman"/>
          <w:sz w:val="24"/>
          <w:szCs w:val="24"/>
        </w:rPr>
        <w:t xml:space="preserve">dans le cadre </w:t>
      </w:r>
      <w:r w:rsidRPr="00A47126">
        <w:rPr>
          <w:rFonts w:ascii="Times New Roman" w:hAnsi="Times New Roman" w:cs="Times New Roman"/>
          <w:sz w:val="24"/>
          <w:szCs w:val="24"/>
        </w:rPr>
        <w:t xml:space="preserve">des travaux </w:t>
      </w:r>
      <w:r w:rsidR="000D443E">
        <w:rPr>
          <w:rFonts w:ascii="Times New Roman" w:hAnsi="Times New Roman" w:cs="Times New Roman"/>
          <w:sz w:val="24"/>
          <w:szCs w:val="24"/>
        </w:rPr>
        <w:t xml:space="preserve">de </w:t>
      </w:r>
      <w:r w:rsidRPr="00A47126">
        <w:rPr>
          <w:rFonts w:ascii="Times New Roman" w:hAnsi="Times New Roman" w:cs="Times New Roman"/>
          <w:sz w:val="24"/>
          <w:szCs w:val="24"/>
        </w:rPr>
        <w:t xml:space="preserve">la </w:t>
      </w:r>
      <w:r w:rsidR="007460DC">
        <w:rPr>
          <w:rFonts w:ascii="Times New Roman" w:hAnsi="Times New Roman" w:cs="Times New Roman"/>
          <w:sz w:val="24"/>
          <w:szCs w:val="24"/>
        </w:rPr>
        <w:t>C</w:t>
      </w:r>
      <w:r w:rsidR="000B3A3B" w:rsidRPr="00A47126">
        <w:rPr>
          <w:rFonts w:ascii="Times New Roman" w:hAnsi="Times New Roman" w:cs="Times New Roman"/>
          <w:sz w:val="24"/>
          <w:szCs w:val="24"/>
        </w:rPr>
        <w:t>onférence</w:t>
      </w:r>
      <w:r w:rsidRPr="00A47126">
        <w:rPr>
          <w:rFonts w:ascii="Times New Roman" w:hAnsi="Times New Roman" w:cs="Times New Roman"/>
          <w:sz w:val="24"/>
          <w:szCs w:val="24"/>
        </w:rPr>
        <w:t xml:space="preserve"> nationale de faire</w:t>
      </w:r>
      <w:r w:rsidR="007460DC">
        <w:rPr>
          <w:rFonts w:ascii="Times New Roman" w:hAnsi="Times New Roman" w:cs="Times New Roman"/>
          <w:sz w:val="24"/>
          <w:szCs w:val="24"/>
        </w:rPr>
        <w:t xml:space="preserve"> de toutes les langues du Niger</w:t>
      </w:r>
      <w:r w:rsidRPr="00A47126">
        <w:rPr>
          <w:rFonts w:ascii="Times New Roman" w:hAnsi="Times New Roman" w:cs="Times New Roman"/>
          <w:sz w:val="24"/>
          <w:szCs w:val="24"/>
        </w:rPr>
        <w:t xml:space="preserve"> des </w:t>
      </w:r>
      <w:r w:rsidR="000B3A3B" w:rsidRPr="00A47126">
        <w:rPr>
          <w:rFonts w:ascii="Times New Roman" w:hAnsi="Times New Roman" w:cs="Times New Roman"/>
          <w:sz w:val="24"/>
          <w:szCs w:val="24"/>
        </w:rPr>
        <w:t>langues</w:t>
      </w:r>
      <w:r w:rsidRPr="00A47126">
        <w:rPr>
          <w:rFonts w:ascii="Times New Roman" w:hAnsi="Times New Roman" w:cs="Times New Roman"/>
          <w:sz w:val="24"/>
          <w:szCs w:val="24"/>
        </w:rPr>
        <w:t xml:space="preserve"> </w:t>
      </w:r>
      <w:r w:rsidR="000B3A3B" w:rsidRPr="00A47126">
        <w:rPr>
          <w:rFonts w:ascii="Times New Roman" w:hAnsi="Times New Roman" w:cs="Times New Roman"/>
          <w:sz w:val="24"/>
          <w:szCs w:val="24"/>
        </w:rPr>
        <w:t>nationales</w:t>
      </w:r>
      <w:r w:rsidRPr="00A47126">
        <w:rPr>
          <w:rFonts w:ascii="Times New Roman" w:hAnsi="Times New Roman" w:cs="Times New Roman"/>
          <w:sz w:val="24"/>
          <w:szCs w:val="24"/>
        </w:rPr>
        <w:t xml:space="preserve"> </w:t>
      </w:r>
      <w:r w:rsidR="007460DC">
        <w:rPr>
          <w:rFonts w:ascii="Times New Roman" w:hAnsi="Times New Roman" w:cs="Times New Roman"/>
          <w:sz w:val="24"/>
          <w:szCs w:val="24"/>
        </w:rPr>
        <w:t xml:space="preserve">a </w:t>
      </w:r>
      <w:r w:rsidR="000B3A3B" w:rsidRPr="00A47126">
        <w:rPr>
          <w:rFonts w:ascii="Times New Roman" w:hAnsi="Times New Roman" w:cs="Times New Roman"/>
          <w:sz w:val="24"/>
          <w:szCs w:val="24"/>
        </w:rPr>
        <w:t>inspiré</w:t>
      </w:r>
      <w:r w:rsidR="0002422E">
        <w:rPr>
          <w:rFonts w:ascii="Times New Roman" w:hAnsi="Times New Roman" w:cs="Times New Roman"/>
          <w:sz w:val="24"/>
          <w:szCs w:val="24"/>
        </w:rPr>
        <w:t xml:space="preserve"> les C</w:t>
      </w:r>
      <w:r w:rsidRPr="00A47126">
        <w:rPr>
          <w:rFonts w:ascii="Times New Roman" w:hAnsi="Times New Roman" w:cs="Times New Roman"/>
          <w:sz w:val="24"/>
          <w:szCs w:val="24"/>
        </w:rPr>
        <w:t xml:space="preserve">onstituants </w:t>
      </w:r>
      <w:r w:rsidR="007460DC">
        <w:rPr>
          <w:rFonts w:ascii="Times New Roman" w:hAnsi="Times New Roman" w:cs="Times New Roman"/>
          <w:sz w:val="24"/>
          <w:szCs w:val="24"/>
        </w:rPr>
        <w:t>successifs des différentes Lois fondamentales,</w:t>
      </w:r>
      <w:r w:rsidRPr="00A47126">
        <w:rPr>
          <w:rFonts w:ascii="Times New Roman" w:hAnsi="Times New Roman" w:cs="Times New Roman"/>
          <w:sz w:val="24"/>
          <w:szCs w:val="24"/>
        </w:rPr>
        <w:t xml:space="preserve"> jusqu’à la</w:t>
      </w:r>
      <w:r w:rsidR="000B3A3B" w:rsidRPr="00A47126">
        <w:rPr>
          <w:rFonts w:ascii="Times New Roman" w:hAnsi="Times New Roman" w:cs="Times New Roman"/>
          <w:sz w:val="24"/>
          <w:szCs w:val="24"/>
        </w:rPr>
        <w:t xml:space="preserve"> dernière</w:t>
      </w:r>
      <w:r w:rsidRPr="00A47126">
        <w:rPr>
          <w:rFonts w:ascii="Times New Roman" w:hAnsi="Times New Roman" w:cs="Times New Roman"/>
          <w:sz w:val="24"/>
          <w:szCs w:val="24"/>
        </w:rPr>
        <w:t xml:space="preserve"> </w:t>
      </w:r>
      <w:r w:rsidR="007460DC">
        <w:rPr>
          <w:rFonts w:ascii="Times New Roman" w:hAnsi="Times New Roman" w:cs="Times New Roman"/>
          <w:sz w:val="24"/>
          <w:szCs w:val="24"/>
        </w:rPr>
        <w:t>C</w:t>
      </w:r>
      <w:r w:rsidR="000B3A3B" w:rsidRPr="00A47126">
        <w:rPr>
          <w:rFonts w:ascii="Times New Roman" w:hAnsi="Times New Roman" w:cs="Times New Roman"/>
          <w:sz w:val="24"/>
          <w:szCs w:val="24"/>
        </w:rPr>
        <w:t xml:space="preserve">onstitution </w:t>
      </w:r>
      <w:r w:rsidRPr="00A47126">
        <w:rPr>
          <w:rFonts w:ascii="Times New Roman" w:hAnsi="Times New Roman" w:cs="Times New Roman"/>
          <w:sz w:val="24"/>
          <w:szCs w:val="24"/>
        </w:rPr>
        <w:t>du 25 nov</w:t>
      </w:r>
      <w:r w:rsidR="007460DC">
        <w:rPr>
          <w:rFonts w:ascii="Times New Roman" w:hAnsi="Times New Roman" w:cs="Times New Roman"/>
          <w:sz w:val="24"/>
          <w:szCs w:val="24"/>
        </w:rPr>
        <w:t>embre</w:t>
      </w:r>
      <w:r w:rsidRPr="00A47126">
        <w:rPr>
          <w:rFonts w:ascii="Times New Roman" w:hAnsi="Times New Roman" w:cs="Times New Roman"/>
          <w:sz w:val="24"/>
          <w:szCs w:val="24"/>
        </w:rPr>
        <w:t xml:space="preserve"> 2010</w:t>
      </w:r>
      <w:r w:rsidR="007460DC">
        <w:rPr>
          <w:rFonts w:ascii="Times New Roman" w:hAnsi="Times New Roman" w:cs="Times New Roman"/>
          <w:sz w:val="24"/>
          <w:szCs w:val="24"/>
        </w:rPr>
        <w:t xml:space="preserve"> </w:t>
      </w:r>
      <w:r w:rsidR="000D443E">
        <w:rPr>
          <w:rFonts w:ascii="Times New Roman" w:hAnsi="Times New Roman" w:cs="Times New Roman"/>
          <w:sz w:val="24"/>
          <w:szCs w:val="24"/>
        </w:rPr>
        <w:t>(art.5</w:t>
      </w:r>
      <w:r w:rsidR="007460DC">
        <w:rPr>
          <w:rFonts w:ascii="Times New Roman" w:hAnsi="Times New Roman" w:cs="Times New Roman"/>
          <w:sz w:val="24"/>
          <w:szCs w:val="24"/>
        </w:rPr>
        <w:t>).</w:t>
      </w:r>
      <w:r w:rsidR="000B3A3B" w:rsidRPr="00A47126">
        <w:rPr>
          <w:rFonts w:ascii="Times New Roman" w:hAnsi="Times New Roman" w:cs="Times New Roman"/>
          <w:sz w:val="24"/>
          <w:szCs w:val="24"/>
        </w:rPr>
        <w:t xml:space="preserve"> Dans le cadre du traitement et de la</w:t>
      </w:r>
      <w:r w:rsidR="00B707B2" w:rsidRPr="00A47126">
        <w:rPr>
          <w:rFonts w:ascii="Times New Roman" w:hAnsi="Times New Roman" w:cs="Times New Roman"/>
          <w:sz w:val="24"/>
          <w:szCs w:val="24"/>
        </w:rPr>
        <w:t xml:space="preserve"> </w:t>
      </w:r>
      <w:r w:rsidR="00F94D98" w:rsidRPr="00A47126">
        <w:rPr>
          <w:rFonts w:ascii="Times New Roman" w:hAnsi="Times New Roman" w:cs="Times New Roman"/>
          <w:sz w:val="24"/>
          <w:szCs w:val="24"/>
        </w:rPr>
        <w:t>diffusion</w:t>
      </w:r>
      <w:r w:rsidR="000B3A3B" w:rsidRPr="00A47126">
        <w:rPr>
          <w:rFonts w:ascii="Times New Roman" w:hAnsi="Times New Roman" w:cs="Times New Roman"/>
          <w:sz w:val="24"/>
          <w:szCs w:val="24"/>
        </w:rPr>
        <w:t xml:space="preserve"> de l’</w:t>
      </w:r>
      <w:r w:rsidR="00F94D98" w:rsidRPr="00A47126">
        <w:rPr>
          <w:rFonts w:ascii="Times New Roman" w:hAnsi="Times New Roman" w:cs="Times New Roman"/>
          <w:sz w:val="24"/>
          <w:szCs w:val="24"/>
        </w:rPr>
        <w:t>information</w:t>
      </w:r>
      <w:r w:rsidR="000B3A3B" w:rsidRPr="00A47126">
        <w:rPr>
          <w:rFonts w:ascii="Times New Roman" w:hAnsi="Times New Roman" w:cs="Times New Roman"/>
          <w:sz w:val="24"/>
          <w:szCs w:val="24"/>
        </w:rPr>
        <w:t xml:space="preserve"> cette dimension </w:t>
      </w:r>
      <w:r w:rsidR="0053589A" w:rsidRPr="00A47126">
        <w:rPr>
          <w:rFonts w:ascii="Times New Roman" w:hAnsi="Times New Roman" w:cs="Times New Roman"/>
          <w:sz w:val="24"/>
          <w:szCs w:val="24"/>
        </w:rPr>
        <w:t>égalitaire</w:t>
      </w:r>
      <w:r w:rsidR="00B32ECD">
        <w:rPr>
          <w:rFonts w:ascii="Times New Roman" w:hAnsi="Times New Roman" w:cs="Times New Roman"/>
          <w:sz w:val="24"/>
          <w:szCs w:val="24"/>
        </w:rPr>
        <w:t xml:space="preserve"> a été prise en</w:t>
      </w:r>
      <w:r w:rsidR="000B3A3B" w:rsidRPr="00A47126">
        <w:rPr>
          <w:rFonts w:ascii="Times New Roman" w:hAnsi="Times New Roman" w:cs="Times New Roman"/>
          <w:sz w:val="24"/>
          <w:szCs w:val="24"/>
        </w:rPr>
        <w:t xml:space="preserve"> compte</w:t>
      </w:r>
      <w:r w:rsidR="007460DC">
        <w:rPr>
          <w:rFonts w:ascii="Times New Roman" w:hAnsi="Times New Roman" w:cs="Times New Roman"/>
          <w:sz w:val="24"/>
          <w:szCs w:val="24"/>
        </w:rPr>
        <w:t xml:space="preserve"> par les medias audio-visuels</w:t>
      </w:r>
      <w:r w:rsidR="000B3A3B" w:rsidRPr="00A47126">
        <w:rPr>
          <w:rFonts w:ascii="Times New Roman" w:hAnsi="Times New Roman" w:cs="Times New Roman"/>
          <w:sz w:val="24"/>
          <w:szCs w:val="24"/>
        </w:rPr>
        <w:t>.</w:t>
      </w:r>
    </w:p>
    <w:p w:rsidR="00E6020F" w:rsidRPr="00A47126" w:rsidRDefault="00B32311" w:rsidP="000D443E">
      <w:pPr>
        <w:pStyle w:val="ListParagraph"/>
        <w:numPr>
          <w:ilvl w:val="0"/>
          <w:numId w:val="1"/>
        </w:numPr>
        <w:spacing w:line="360" w:lineRule="auto"/>
        <w:jc w:val="both"/>
        <w:rPr>
          <w:rFonts w:ascii="Times New Roman" w:hAnsi="Times New Roman" w:cs="Times New Roman"/>
          <w:sz w:val="24"/>
          <w:szCs w:val="24"/>
        </w:rPr>
      </w:pPr>
      <w:r w:rsidRPr="00A47126">
        <w:rPr>
          <w:rFonts w:ascii="Times New Roman" w:hAnsi="Times New Roman" w:cs="Times New Roman"/>
          <w:sz w:val="24"/>
          <w:szCs w:val="24"/>
        </w:rPr>
        <w:t xml:space="preserve">La laïcité qui voudrait que l’Etat se mette </w:t>
      </w:r>
      <w:r w:rsidR="00AA1D53" w:rsidRPr="00A47126">
        <w:rPr>
          <w:rFonts w:ascii="Times New Roman" w:hAnsi="Times New Roman" w:cs="Times New Roman"/>
          <w:sz w:val="24"/>
          <w:szCs w:val="24"/>
        </w:rPr>
        <w:t>à</w:t>
      </w:r>
      <w:r w:rsidRPr="00A47126">
        <w:rPr>
          <w:rFonts w:ascii="Times New Roman" w:hAnsi="Times New Roman" w:cs="Times New Roman"/>
          <w:sz w:val="24"/>
          <w:szCs w:val="24"/>
        </w:rPr>
        <w:t xml:space="preserve"> équidistance des reli</w:t>
      </w:r>
      <w:r w:rsidR="00BE5096">
        <w:rPr>
          <w:rFonts w:ascii="Times New Roman" w:hAnsi="Times New Roman" w:cs="Times New Roman"/>
          <w:sz w:val="24"/>
          <w:szCs w:val="24"/>
        </w:rPr>
        <w:t>gions et pour l’égale jouissance de</w:t>
      </w:r>
      <w:r w:rsidRPr="00A47126">
        <w:rPr>
          <w:rFonts w:ascii="Times New Roman" w:hAnsi="Times New Roman" w:cs="Times New Roman"/>
          <w:sz w:val="24"/>
          <w:szCs w:val="24"/>
        </w:rPr>
        <w:t xml:space="preserve"> la </w:t>
      </w:r>
      <w:r w:rsidR="00E62C64" w:rsidRPr="00A47126">
        <w:rPr>
          <w:rFonts w:ascii="Times New Roman" w:hAnsi="Times New Roman" w:cs="Times New Roman"/>
          <w:sz w:val="24"/>
          <w:szCs w:val="24"/>
        </w:rPr>
        <w:t>liberté</w:t>
      </w:r>
      <w:r w:rsidRPr="00A47126">
        <w:rPr>
          <w:rFonts w:ascii="Times New Roman" w:hAnsi="Times New Roman" w:cs="Times New Roman"/>
          <w:sz w:val="24"/>
          <w:szCs w:val="24"/>
        </w:rPr>
        <w:t xml:space="preserve"> de culte est clairement </w:t>
      </w:r>
      <w:r w:rsidR="00BE5096" w:rsidRPr="00A47126">
        <w:rPr>
          <w:rFonts w:ascii="Times New Roman" w:hAnsi="Times New Roman" w:cs="Times New Roman"/>
          <w:sz w:val="24"/>
          <w:szCs w:val="24"/>
        </w:rPr>
        <w:t>exprimé</w:t>
      </w:r>
      <w:r w:rsidR="00BE5096">
        <w:rPr>
          <w:rFonts w:ascii="Times New Roman" w:hAnsi="Times New Roman" w:cs="Times New Roman"/>
          <w:sz w:val="24"/>
          <w:szCs w:val="24"/>
        </w:rPr>
        <w:t>e dans la L</w:t>
      </w:r>
      <w:r w:rsidRPr="00A47126">
        <w:rPr>
          <w:rFonts w:ascii="Times New Roman" w:hAnsi="Times New Roman" w:cs="Times New Roman"/>
          <w:sz w:val="24"/>
          <w:szCs w:val="24"/>
        </w:rPr>
        <w:t xml:space="preserve">oi </w:t>
      </w:r>
      <w:r w:rsidR="00E62C64" w:rsidRPr="00A47126">
        <w:rPr>
          <w:rFonts w:ascii="Times New Roman" w:hAnsi="Times New Roman" w:cs="Times New Roman"/>
          <w:sz w:val="24"/>
          <w:szCs w:val="24"/>
        </w:rPr>
        <w:t>fondamentale</w:t>
      </w:r>
      <w:r w:rsidR="00BE5096">
        <w:rPr>
          <w:rFonts w:ascii="Times New Roman" w:hAnsi="Times New Roman" w:cs="Times New Roman"/>
          <w:sz w:val="24"/>
          <w:szCs w:val="24"/>
        </w:rPr>
        <w:t xml:space="preserve"> en son article 3</w:t>
      </w:r>
      <w:r w:rsidRPr="00A47126">
        <w:rPr>
          <w:rFonts w:ascii="Times New Roman" w:hAnsi="Times New Roman" w:cs="Times New Roman"/>
          <w:sz w:val="24"/>
          <w:szCs w:val="24"/>
        </w:rPr>
        <w:t>.</w:t>
      </w:r>
    </w:p>
    <w:p w:rsidR="00B53C16" w:rsidRPr="00B53C16" w:rsidRDefault="00E6020F" w:rsidP="004978BE">
      <w:pPr>
        <w:pStyle w:val="ListParagraph"/>
        <w:numPr>
          <w:ilvl w:val="0"/>
          <w:numId w:val="4"/>
        </w:numPr>
        <w:tabs>
          <w:tab w:val="left" w:pos="1218"/>
        </w:tabs>
        <w:spacing w:line="360" w:lineRule="auto"/>
        <w:rPr>
          <w:rFonts w:ascii="Times New Roman" w:hAnsi="Times New Roman" w:cs="Times New Roman"/>
          <w:b/>
          <w:sz w:val="24"/>
          <w:szCs w:val="24"/>
        </w:rPr>
      </w:pPr>
      <w:r w:rsidRPr="00A47126">
        <w:rPr>
          <w:rFonts w:ascii="Times New Roman" w:hAnsi="Times New Roman" w:cs="Times New Roman"/>
          <w:b/>
          <w:sz w:val="24"/>
          <w:szCs w:val="24"/>
        </w:rPr>
        <w:t xml:space="preserve">Les </w:t>
      </w:r>
      <w:r w:rsidR="00E62C64" w:rsidRPr="00A47126">
        <w:rPr>
          <w:rFonts w:ascii="Times New Roman" w:hAnsi="Times New Roman" w:cs="Times New Roman"/>
          <w:b/>
          <w:sz w:val="24"/>
          <w:szCs w:val="24"/>
        </w:rPr>
        <w:t>défis</w:t>
      </w:r>
      <w:r w:rsidRPr="00A47126">
        <w:rPr>
          <w:rFonts w:ascii="Times New Roman" w:hAnsi="Times New Roman" w:cs="Times New Roman"/>
          <w:b/>
          <w:sz w:val="24"/>
          <w:szCs w:val="24"/>
        </w:rPr>
        <w:t xml:space="preserve"> </w:t>
      </w:r>
      <w:r w:rsidR="00E62C64" w:rsidRPr="00A47126">
        <w:rPr>
          <w:rFonts w:ascii="Times New Roman" w:hAnsi="Times New Roman" w:cs="Times New Roman"/>
          <w:b/>
          <w:sz w:val="24"/>
          <w:szCs w:val="24"/>
        </w:rPr>
        <w:t>à</w:t>
      </w:r>
      <w:r w:rsidRPr="00A47126">
        <w:rPr>
          <w:rFonts w:ascii="Times New Roman" w:hAnsi="Times New Roman" w:cs="Times New Roman"/>
          <w:b/>
          <w:sz w:val="24"/>
          <w:szCs w:val="24"/>
        </w:rPr>
        <w:t xml:space="preserve"> relever</w:t>
      </w:r>
      <w:r w:rsidR="00A47126">
        <w:rPr>
          <w:rFonts w:ascii="Times New Roman" w:hAnsi="Times New Roman" w:cs="Times New Roman"/>
          <w:b/>
          <w:sz w:val="24"/>
          <w:szCs w:val="24"/>
        </w:rPr>
        <w:t xml:space="preserve"> dans la lutte contre les discriminations </w:t>
      </w:r>
      <w:r w:rsidR="008C1A9B">
        <w:rPr>
          <w:rFonts w:ascii="Times New Roman" w:hAnsi="Times New Roman" w:cs="Times New Roman"/>
          <w:b/>
          <w:sz w:val="24"/>
          <w:szCs w:val="24"/>
        </w:rPr>
        <w:t>raciales et les disparités socio-économiques</w:t>
      </w:r>
    </w:p>
    <w:p w:rsidR="003F70B5" w:rsidRDefault="00B53C16" w:rsidP="004978BE">
      <w:pPr>
        <w:pStyle w:val="ListParagraph"/>
        <w:numPr>
          <w:ilvl w:val="0"/>
          <w:numId w:val="2"/>
        </w:numPr>
        <w:tabs>
          <w:tab w:val="left" w:pos="1218"/>
        </w:tabs>
        <w:spacing w:line="360" w:lineRule="auto"/>
        <w:jc w:val="both"/>
        <w:rPr>
          <w:rFonts w:ascii="Times New Roman" w:hAnsi="Times New Roman" w:cs="Times New Roman"/>
          <w:sz w:val="24"/>
          <w:szCs w:val="24"/>
        </w:rPr>
      </w:pPr>
      <w:r w:rsidRPr="00B065C4">
        <w:rPr>
          <w:rFonts w:ascii="Times New Roman" w:hAnsi="Times New Roman" w:cs="Times New Roman"/>
          <w:sz w:val="24"/>
          <w:szCs w:val="24"/>
        </w:rPr>
        <w:t xml:space="preserve">Le Niger </w:t>
      </w:r>
      <w:r w:rsidR="00E65FD3" w:rsidRPr="00B065C4">
        <w:rPr>
          <w:rFonts w:ascii="Times New Roman" w:hAnsi="Times New Roman" w:cs="Times New Roman"/>
          <w:sz w:val="24"/>
          <w:szCs w:val="24"/>
        </w:rPr>
        <w:t>est un pays</w:t>
      </w:r>
      <w:r w:rsidRPr="00B065C4">
        <w:rPr>
          <w:rFonts w:ascii="Times New Roman" w:hAnsi="Times New Roman" w:cs="Times New Roman"/>
          <w:sz w:val="24"/>
          <w:szCs w:val="24"/>
        </w:rPr>
        <w:t xml:space="preserve"> vaste (avec une superficie de1 267 000 km²)</w:t>
      </w:r>
      <w:r w:rsidR="00E65FD3" w:rsidRPr="00B065C4">
        <w:rPr>
          <w:rFonts w:ascii="Times New Roman" w:hAnsi="Times New Roman" w:cs="Times New Roman"/>
          <w:sz w:val="24"/>
          <w:szCs w:val="24"/>
        </w:rPr>
        <w:t xml:space="preserve"> dont plus de la moitié </w:t>
      </w:r>
      <w:r w:rsidR="0013136C" w:rsidRPr="00B065C4">
        <w:rPr>
          <w:rFonts w:ascii="Times New Roman" w:hAnsi="Times New Roman" w:cs="Times New Roman"/>
          <w:sz w:val="24"/>
          <w:szCs w:val="24"/>
        </w:rPr>
        <w:t>du territoire est désertique</w:t>
      </w:r>
      <w:r w:rsidR="00E65FD3" w:rsidRPr="00B065C4">
        <w:rPr>
          <w:rFonts w:ascii="Times New Roman" w:hAnsi="Times New Roman" w:cs="Times New Roman"/>
          <w:sz w:val="24"/>
          <w:szCs w:val="24"/>
        </w:rPr>
        <w:t xml:space="preserve"> </w:t>
      </w:r>
      <w:r w:rsidR="0013136C" w:rsidRPr="00B065C4">
        <w:rPr>
          <w:rFonts w:ascii="Times New Roman" w:hAnsi="Times New Roman" w:cs="Times New Roman"/>
          <w:sz w:val="24"/>
          <w:szCs w:val="24"/>
        </w:rPr>
        <w:t>portant</w:t>
      </w:r>
      <w:r w:rsidR="00E65FD3" w:rsidRPr="00B065C4">
        <w:rPr>
          <w:rFonts w:ascii="Times New Roman" w:hAnsi="Times New Roman" w:cs="Times New Roman"/>
          <w:sz w:val="24"/>
          <w:szCs w:val="24"/>
        </w:rPr>
        <w:t xml:space="preserve"> </w:t>
      </w:r>
      <w:r w:rsidR="0013136C" w:rsidRPr="00B065C4">
        <w:rPr>
          <w:rFonts w:ascii="Times New Roman" w:hAnsi="Times New Roman" w:cs="Times New Roman"/>
          <w:sz w:val="24"/>
          <w:szCs w:val="24"/>
        </w:rPr>
        <w:t xml:space="preserve">une population </w:t>
      </w:r>
      <w:r w:rsidR="00B065C4" w:rsidRPr="00B065C4">
        <w:rPr>
          <w:rFonts w:ascii="Times New Roman" w:hAnsi="Times New Roman" w:cs="Times New Roman"/>
          <w:sz w:val="24"/>
          <w:szCs w:val="24"/>
        </w:rPr>
        <w:t>(</w:t>
      </w:r>
      <w:r w:rsidR="00B065C4" w:rsidRPr="00B065C4">
        <w:rPr>
          <w:rFonts w:ascii="Times New Roman" w:eastAsia="Times New Roman" w:hAnsi="Times New Roman" w:cs="Times New Roman"/>
          <w:color w:val="000000"/>
          <w:sz w:val="24"/>
          <w:szCs w:val="24"/>
          <w:lang w:eastAsia="fr-FR"/>
        </w:rPr>
        <w:t>17 129 076 </w:t>
      </w:r>
      <w:r w:rsidR="00B065C4" w:rsidRPr="00B065C4">
        <w:rPr>
          <w:rFonts w:ascii="Times New Roman" w:hAnsi="Times New Roman" w:cs="Times New Roman"/>
          <w:sz w:val="24"/>
          <w:szCs w:val="24"/>
        </w:rPr>
        <w:t xml:space="preserve">Habitants) </w:t>
      </w:r>
      <w:r w:rsidR="0013136C" w:rsidRPr="00B065C4">
        <w:rPr>
          <w:rFonts w:ascii="Times New Roman" w:hAnsi="Times New Roman" w:cs="Times New Roman"/>
          <w:sz w:val="24"/>
          <w:szCs w:val="24"/>
        </w:rPr>
        <w:t>en</w:t>
      </w:r>
      <w:r w:rsidR="00E65FD3" w:rsidRPr="00B065C4">
        <w:rPr>
          <w:rFonts w:ascii="Times New Roman" w:hAnsi="Times New Roman" w:cs="Times New Roman"/>
          <w:sz w:val="24"/>
          <w:szCs w:val="24"/>
        </w:rPr>
        <w:t xml:space="preserve"> majorité rurale </w:t>
      </w:r>
      <w:r w:rsidR="0013136C" w:rsidRPr="00B065C4">
        <w:rPr>
          <w:rFonts w:ascii="Times New Roman" w:hAnsi="Times New Roman" w:cs="Times New Roman"/>
          <w:sz w:val="24"/>
          <w:szCs w:val="24"/>
        </w:rPr>
        <w:t>qui</w:t>
      </w:r>
      <w:r w:rsidR="00E65FD3" w:rsidRPr="00B065C4">
        <w:rPr>
          <w:rFonts w:ascii="Times New Roman" w:hAnsi="Times New Roman" w:cs="Times New Roman"/>
          <w:sz w:val="24"/>
          <w:szCs w:val="24"/>
        </w:rPr>
        <w:t xml:space="preserve"> se partage entre </w:t>
      </w:r>
      <w:r w:rsidR="0013136C" w:rsidRPr="00B065C4">
        <w:rPr>
          <w:rFonts w:ascii="Times New Roman" w:hAnsi="Times New Roman" w:cs="Times New Roman"/>
          <w:sz w:val="24"/>
          <w:szCs w:val="24"/>
        </w:rPr>
        <w:t>sédentaires et nomades.</w:t>
      </w:r>
      <w:r w:rsidR="00B065C4" w:rsidRPr="00B065C4">
        <w:rPr>
          <w:rFonts w:ascii="Times New Roman" w:hAnsi="Times New Roman" w:cs="Times New Roman"/>
          <w:sz w:val="24"/>
          <w:szCs w:val="24"/>
        </w:rPr>
        <w:t xml:space="preserve"> Cette population  très bigarrée est constituée de plusieurs groupes sociolinguistiques, animés par un fort désir de vivre en commun : ils sont Haoussa, </w:t>
      </w:r>
      <w:proofErr w:type="spellStart"/>
      <w:r w:rsidR="00B065C4" w:rsidRPr="00B065C4">
        <w:rPr>
          <w:rFonts w:ascii="Times New Roman" w:hAnsi="Times New Roman" w:cs="Times New Roman"/>
          <w:sz w:val="24"/>
          <w:szCs w:val="24"/>
        </w:rPr>
        <w:t>Zarma</w:t>
      </w:r>
      <w:proofErr w:type="spellEnd"/>
      <w:r w:rsidR="00B065C4" w:rsidRPr="00B065C4">
        <w:rPr>
          <w:rFonts w:ascii="Times New Roman" w:hAnsi="Times New Roman" w:cs="Times New Roman"/>
          <w:sz w:val="24"/>
          <w:szCs w:val="24"/>
        </w:rPr>
        <w:t xml:space="preserve">-Sonrai, Touareg, Peuhl, Kanuri, Arabe, Gourmantché, Toubou, et </w:t>
      </w:r>
      <w:proofErr w:type="spellStart"/>
      <w:r w:rsidR="00B065C4" w:rsidRPr="00B065C4">
        <w:rPr>
          <w:rFonts w:ascii="Times New Roman" w:hAnsi="Times New Roman" w:cs="Times New Roman"/>
          <w:sz w:val="24"/>
          <w:szCs w:val="24"/>
        </w:rPr>
        <w:t>Boudouma</w:t>
      </w:r>
      <w:proofErr w:type="spellEnd"/>
      <w:r w:rsidR="00B065C4" w:rsidRPr="00B065C4">
        <w:rPr>
          <w:rFonts w:ascii="Times New Roman" w:hAnsi="Times New Roman" w:cs="Times New Roman"/>
          <w:sz w:val="24"/>
          <w:szCs w:val="24"/>
        </w:rPr>
        <w:t>.</w:t>
      </w:r>
      <w:r w:rsidR="00DF314C">
        <w:rPr>
          <w:rFonts w:ascii="Times New Roman" w:hAnsi="Times New Roman" w:cs="Times New Roman"/>
          <w:sz w:val="24"/>
          <w:szCs w:val="24"/>
        </w:rPr>
        <w:t xml:space="preserve"> </w:t>
      </w:r>
      <w:r w:rsidR="003F70B5">
        <w:rPr>
          <w:rFonts w:ascii="Times New Roman" w:hAnsi="Times New Roman" w:cs="Times New Roman"/>
          <w:sz w:val="24"/>
          <w:szCs w:val="24"/>
        </w:rPr>
        <w:t xml:space="preserve">Ces </w:t>
      </w:r>
      <w:r w:rsidR="002220C8">
        <w:rPr>
          <w:rFonts w:ascii="Times New Roman" w:hAnsi="Times New Roman" w:cs="Times New Roman"/>
          <w:sz w:val="24"/>
          <w:szCs w:val="24"/>
        </w:rPr>
        <w:t>communautés</w:t>
      </w:r>
      <w:r w:rsidR="003F70B5">
        <w:rPr>
          <w:rFonts w:ascii="Times New Roman" w:hAnsi="Times New Roman" w:cs="Times New Roman"/>
          <w:sz w:val="24"/>
          <w:szCs w:val="24"/>
        </w:rPr>
        <w:t xml:space="preserve"> ont </w:t>
      </w:r>
      <w:r w:rsidR="002220C8">
        <w:rPr>
          <w:rFonts w:ascii="Times New Roman" w:hAnsi="Times New Roman" w:cs="Times New Roman"/>
          <w:sz w:val="24"/>
          <w:szCs w:val="24"/>
        </w:rPr>
        <w:t>créé</w:t>
      </w:r>
      <w:r w:rsidR="003F70B5">
        <w:rPr>
          <w:rFonts w:ascii="Times New Roman" w:hAnsi="Times New Roman" w:cs="Times New Roman"/>
          <w:sz w:val="24"/>
          <w:szCs w:val="24"/>
        </w:rPr>
        <w:t xml:space="preserve"> un </w:t>
      </w:r>
      <w:r w:rsidR="002220C8">
        <w:rPr>
          <w:rFonts w:ascii="Times New Roman" w:hAnsi="Times New Roman" w:cs="Times New Roman"/>
          <w:sz w:val="24"/>
          <w:szCs w:val="24"/>
        </w:rPr>
        <w:t>mécanisme</w:t>
      </w:r>
      <w:r w:rsidR="003F70B5">
        <w:rPr>
          <w:rFonts w:ascii="Times New Roman" w:hAnsi="Times New Roman" w:cs="Times New Roman"/>
          <w:sz w:val="24"/>
          <w:szCs w:val="24"/>
        </w:rPr>
        <w:t xml:space="preserve"> de </w:t>
      </w:r>
      <w:r w:rsidR="002220C8">
        <w:rPr>
          <w:rFonts w:ascii="Times New Roman" w:hAnsi="Times New Roman" w:cs="Times New Roman"/>
          <w:sz w:val="24"/>
          <w:szCs w:val="24"/>
        </w:rPr>
        <w:t>prévention</w:t>
      </w:r>
      <w:r w:rsidR="003F70B5">
        <w:rPr>
          <w:rFonts w:ascii="Times New Roman" w:hAnsi="Times New Roman" w:cs="Times New Roman"/>
          <w:sz w:val="24"/>
          <w:szCs w:val="24"/>
        </w:rPr>
        <w:t xml:space="preserve"> et de </w:t>
      </w:r>
      <w:r w:rsidR="002220C8">
        <w:rPr>
          <w:rFonts w:ascii="Times New Roman" w:hAnsi="Times New Roman" w:cs="Times New Roman"/>
          <w:sz w:val="24"/>
          <w:szCs w:val="24"/>
        </w:rPr>
        <w:t>résolution</w:t>
      </w:r>
      <w:r w:rsidR="003F70B5">
        <w:rPr>
          <w:rFonts w:ascii="Times New Roman" w:hAnsi="Times New Roman" w:cs="Times New Roman"/>
          <w:sz w:val="24"/>
          <w:szCs w:val="24"/>
        </w:rPr>
        <w:t xml:space="preserve"> de conflit </w:t>
      </w:r>
      <w:r w:rsidR="002220C8">
        <w:rPr>
          <w:rFonts w:ascii="Times New Roman" w:hAnsi="Times New Roman" w:cs="Times New Roman"/>
          <w:sz w:val="24"/>
          <w:szCs w:val="24"/>
        </w:rPr>
        <w:t>appelé</w:t>
      </w:r>
      <w:r w:rsidR="003F70B5">
        <w:rPr>
          <w:rFonts w:ascii="Times New Roman" w:hAnsi="Times New Roman" w:cs="Times New Roman"/>
          <w:sz w:val="24"/>
          <w:szCs w:val="24"/>
        </w:rPr>
        <w:t xml:space="preserve"> </w:t>
      </w:r>
      <w:r w:rsidR="003F70B5" w:rsidRPr="002220C8">
        <w:rPr>
          <w:rFonts w:ascii="Times New Roman" w:hAnsi="Times New Roman" w:cs="Times New Roman"/>
          <w:i/>
          <w:sz w:val="24"/>
          <w:szCs w:val="24"/>
        </w:rPr>
        <w:t>cousinage à plaisanterie</w:t>
      </w:r>
      <w:r w:rsidR="003F70B5">
        <w:rPr>
          <w:rFonts w:ascii="Times New Roman" w:hAnsi="Times New Roman" w:cs="Times New Roman"/>
          <w:sz w:val="24"/>
          <w:szCs w:val="24"/>
        </w:rPr>
        <w:t xml:space="preserve">. Ce dernier a été inscrit </w:t>
      </w:r>
      <w:r w:rsidR="002220C8">
        <w:rPr>
          <w:rFonts w:ascii="Times New Roman" w:hAnsi="Times New Roman" w:cs="Times New Roman"/>
          <w:sz w:val="24"/>
          <w:szCs w:val="24"/>
        </w:rPr>
        <w:t>au</w:t>
      </w:r>
      <w:r w:rsidR="003F70B5">
        <w:rPr>
          <w:rFonts w:ascii="Times New Roman" w:hAnsi="Times New Roman" w:cs="Times New Roman"/>
          <w:sz w:val="24"/>
          <w:szCs w:val="24"/>
        </w:rPr>
        <w:t xml:space="preserve"> </w:t>
      </w:r>
      <w:r w:rsidR="002220C8">
        <w:rPr>
          <w:rFonts w:ascii="Times New Roman" w:hAnsi="Times New Roman" w:cs="Times New Roman"/>
          <w:sz w:val="24"/>
          <w:szCs w:val="24"/>
        </w:rPr>
        <w:t>patrimoine de l’humanité par l’UNESCO comme élément d’une culture de la paix. Le défi politique est de le renforcer en lui attribuant le statut qu’il mérite comme culture de la paix et de la tolérance.</w:t>
      </w:r>
    </w:p>
    <w:p w:rsidR="0087543D" w:rsidRPr="002220C8" w:rsidRDefault="002220C8" w:rsidP="004978BE">
      <w:pPr>
        <w:pStyle w:val="ListParagraph"/>
        <w:numPr>
          <w:ilvl w:val="0"/>
          <w:numId w:val="2"/>
        </w:numPr>
        <w:tabs>
          <w:tab w:val="left" w:pos="1218"/>
        </w:tabs>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DF314C">
        <w:rPr>
          <w:rFonts w:ascii="Times New Roman" w:hAnsi="Times New Roman" w:cs="Times New Roman"/>
          <w:sz w:val="24"/>
          <w:szCs w:val="24"/>
        </w:rPr>
        <w:t>ux multiples défis du développement auxquels est confronté le Niger, s’ajoute le défi sécuritaire.</w:t>
      </w:r>
      <w:r>
        <w:rPr>
          <w:rFonts w:ascii="Times New Roman" w:hAnsi="Times New Roman" w:cs="Times New Roman"/>
          <w:sz w:val="24"/>
          <w:szCs w:val="24"/>
        </w:rPr>
        <w:t xml:space="preserve"> </w:t>
      </w:r>
      <w:r w:rsidR="0087543D" w:rsidRPr="002220C8">
        <w:rPr>
          <w:rFonts w:ascii="Times New Roman" w:hAnsi="Times New Roman" w:cs="Times New Roman"/>
          <w:sz w:val="24"/>
          <w:szCs w:val="24"/>
        </w:rPr>
        <w:t xml:space="preserve">En effet, le pays se trouve à l’heure actuelle,  à la croisée des chemins entre les menaces djihadistes du MUJAO, d’ANSARDINE et d’AQMI au Mali, de l’Etat Islamique en Lybie et celles de </w:t>
      </w:r>
      <w:proofErr w:type="spellStart"/>
      <w:r w:rsidR="0087543D" w:rsidRPr="002220C8">
        <w:rPr>
          <w:rFonts w:ascii="Times New Roman" w:hAnsi="Times New Roman" w:cs="Times New Roman"/>
          <w:sz w:val="24"/>
          <w:szCs w:val="24"/>
        </w:rPr>
        <w:t>Boko</w:t>
      </w:r>
      <w:proofErr w:type="spellEnd"/>
      <w:r w:rsidR="0087543D" w:rsidRPr="002220C8">
        <w:rPr>
          <w:rFonts w:ascii="Times New Roman" w:hAnsi="Times New Roman" w:cs="Times New Roman"/>
          <w:sz w:val="24"/>
          <w:szCs w:val="24"/>
        </w:rPr>
        <w:t xml:space="preserve"> </w:t>
      </w:r>
      <w:proofErr w:type="spellStart"/>
      <w:r w:rsidR="0087543D" w:rsidRPr="002220C8">
        <w:rPr>
          <w:rFonts w:ascii="Times New Roman" w:hAnsi="Times New Roman" w:cs="Times New Roman"/>
          <w:sz w:val="24"/>
          <w:szCs w:val="24"/>
        </w:rPr>
        <w:t>haram</w:t>
      </w:r>
      <w:proofErr w:type="spellEnd"/>
      <w:r w:rsidR="0087543D" w:rsidRPr="002220C8">
        <w:rPr>
          <w:rFonts w:ascii="Times New Roman" w:hAnsi="Times New Roman" w:cs="Times New Roman"/>
          <w:sz w:val="24"/>
          <w:szCs w:val="24"/>
        </w:rPr>
        <w:t xml:space="preserve"> au Nigéria. Passage obligé vers le Maghreb et l’Europe, il constitue une destination de prédilection pour les trafiquants de drogue, de cigarettes et les candidats à l’immigration clandestine. M</w:t>
      </w:r>
      <w:r>
        <w:rPr>
          <w:rFonts w:ascii="Times New Roman" w:hAnsi="Times New Roman" w:cs="Times New Roman"/>
          <w:sz w:val="24"/>
          <w:szCs w:val="24"/>
        </w:rPr>
        <w:t>aintenir le cap de l</w:t>
      </w:r>
      <w:r w:rsidR="0087543D" w:rsidRPr="002220C8">
        <w:rPr>
          <w:rFonts w:ascii="Times New Roman" w:hAnsi="Times New Roman" w:cs="Times New Roman"/>
          <w:sz w:val="24"/>
          <w:szCs w:val="24"/>
        </w:rPr>
        <w:t>a stabilité au plan sécuritaire grâce à une politique d’anticipation sur les évènements est aujourd’hui un défi majeur et préoccupant.</w:t>
      </w:r>
    </w:p>
    <w:p w:rsidR="00E6020F" w:rsidRDefault="0087543D" w:rsidP="004978BE">
      <w:pPr>
        <w:pStyle w:val="ListParagraph"/>
        <w:numPr>
          <w:ilvl w:val="0"/>
          <w:numId w:val="2"/>
        </w:numPr>
        <w:tabs>
          <w:tab w:val="left" w:pos="1218"/>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 </w:t>
      </w:r>
      <w:r w:rsidR="0098401D">
        <w:rPr>
          <w:rFonts w:ascii="Times New Roman" w:hAnsi="Times New Roman" w:cs="Times New Roman"/>
          <w:sz w:val="24"/>
          <w:szCs w:val="24"/>
        </w:rPr>
        <w:t>défi</w:t>
      </w:r>
      <w:r>
        <w:rPr>
          <w:rFonts w:ascii="Times New Roman" w:hAnsi="Times New Roman" w:cs="Times New Roman"/>
          <w:sz w:val="24"/>
          <w:szCs w:val="24"/>
        </w:rPr>
        <w:t xml:space="preserve"> du </w:t>
      </w:r>
      <w:r w:rsidR="0098401D">
        <w:rPr>
          <w:rFonts w:ascii="Times New Roman" w:hAnsi="Times New Roman" w:cs="Times New Roman"/>
          <w:sz w:val="24"/>
          <w:szCs w:val="24"/>
        </w:rPr>
        <w:t>développement</w:t>
      </w:r>
      <w:r>
        <w:rPr>
          <w:rFonts w:ascii="Times New Roman" w:hAnsi="Times New Roman" w:cs="Times New Roman"/>
          <w:sz w:val="24"/>
          <w:szCs w:val="24"/>
        </w:rPr>
        <w:t xml:space="preserve"> </w:t>
      </w:r>
      <w:r w:rsidR="0098401D">
        <w:rPr>
          <w:rFonts w:ascii="Times New Roman" w:hAnsi="Times New Roman" w:cs="Times New Roman"/>
          <w:sz w:val="24"/>
          <w:szCs w:val="24"/>
        </w:rPr>
        <w:t>socio-économique</w:t>
      </w:r>
      <w:r>
        <w:rPr>
          <w:rFonts w:ascii="Times New Roman" w:hAnsi="Times New Roman" w:cs="Times New Roman"/>
          <w:sz w:val="24"/>
          <w:szCs w:val="24"/>
        </w:rPr>
        <w:t xml:space="preserve"> incluant toutes les </w:t>
      </w:r>
      <w:r w:rsidR="0098401D">
        <w:rPr>
          <w:rFonts w:ascii="Times New Roman" w:hAnsi="Times New Roman" w:cs="Times New Roman"/>
          <w:sz w:val="24"/>
          <w:szCs w:val="24"/>
        </w:rPr>
        <w:t>communautés</w:t>
      </w:r>
      <w:r>
        <w:rPr>
          <w:rFonts w:ascii="Times New Roman" w:hAnsi="Times New Roman" w:cs="Times New Roman"/>
          <w:sz w:val="24"/>
          <w:szCs w:val="24"/>
        </w:rPr>
        <w:t xml:space="preserve"> </w:t>
      </w:r>
      <w:r w:rsidR="00E47F94">
        <w:rPr>
          <w:rFonts w:ascii="Times New Roman" w:hAnsi="Times New Roman" w:cs="Times New Roman"/>
          <w:sz w:val="24"/>
          <w:szCs w:val="24"/>
        </w:rPr>
        <w:t>raciales ou sociales</w:t>
      </w:r>
      <w:r w:rsidR="0098401D">
        <w:rPr>
          <w:rFonts w:ascii="Times New Roman" w:hAnsi="Times New Roman" w:cs="Times New Roman"/>
          <w:sz w:val="24"/>
          <w:szCs w:val="24"/>
        </w:rPr>
        <w:t xml:space="preserve"> exige la construction d’</w:t>
      </w:r>
      <w:r w:rsidR="00E6020F" w:rsidRPr="00A47126">
        <w:rPr>
          <w:rFonts w:ascii="Times New Roman" w:hAnsi="Times New Roman" w:cs="Times New Roman"/>
          <w:sz w:val="24"/>
          <w:szCs w:val="24"/>
        </w:rPr>
        <w:t>infrast</w:t>
      </w:r>
      <w:r w:rsidR="00B32311" w:rsidRPr="00A47126">
        <w:rPr>
          <w:rFonts w:ascii="Times New Roman" w:hAnsi="Times New Roman" w:cs="Times New Roman"/>
          <w:sz w:val="24"/>
          <w:szCs w:val="24"/>
        </w:rPr>
        <w:t>r</w:t>
      </w:r>
      <w:r w:rsidR="00E6020F" w:rsidRPr="00A47126">
        <w:rPr>
          <w:rFonts w:ascii="Times New Roman" w:hAnsi="Times New Roman" w:cs="Times New Roman"/>
          <w:sz w:val="24"/>
          <w:szCs w:val="24"/>
        </w:rPr>
        <w:t>u</w:t>
      </w:r>
      <w:r w:rsidR="00B32311" w:rsidRPr="00A47126">
        <w:rPr>
          <w:rFonts w:ascii="Times New Roman" w:hAnsi="Times New Roman" w:cs="Times New Roman"/>
          <w:sz w:val="24"/>
          <w:szCs w:val="24"/>
        </w:rPr>
        <w:t>ctu</w:t>
      </w:r>
      <w:r w:rsidR="0098401D">
        <w:rPr>
          <w:rFonts w:ascii="Times New Roman" w:hAnsi="Times New Roman" w:cs="Times New Roman"/>
          <w:sz w:val="24"/>
          <w:szCs w:val="24"/>
        </w:rPr>
        <w:t xml:space="preserve">res de bases </w:t>
      </w:r>
      <w:r w:rsidR="00E6020F" w:rsidRPr="00A47126">
        <w:rPr>
          <w:rFonts w:ascii="Times New Roman" w:hAnsi="Times New Roman" w:cs="Times New Roman"/>
          <w:sz w:val="24"/>
          <w:szCs w:val="24"/>
        </w:rPr>
        <w:t xml:space="preserve"> </w:t>
      </w:r>
      <w:r w:rsidR="0098401D">
        <w:rPr>
          <w:rFonts w:ascii="Times New Roman" w:hAnsi="Times New Roman" w:cs="Times New Roman"/>
          <w:sz w:val="24"/>
          <w:szCs w:val="24"/>
        </w:rPr>
        <w:t>pour la santé, l’école, l’agriculture, l’élevage, le commerce, notamment</w:t>
      </w:r>
      <w:r w:rsidR="00E6020F" w:rsidRPr="00A47126">
        <w:rPr>
          <w:rFonts w:ascii="Times New Roman" w:hAnsi="Times New Roman" w:cs="Times New Roman"/>
          <w:sz w:val="24"/>
          <w:szCs w:val="24"/>
        </w:rPr>
        <w:t xml:space="preserve"> dans les zones </w:t>
      </w:r>
      <w:r w:rsidR="0098401D" w:rsidRPr="00A47126">
        <w:rPr>
          <w:rFonts w:ascii="Times New Roman" w:hAnsi="Times New Roman" w:cs="Times New Roman"/>
          <w:sz w:val="24"/>
          <w:szCs w:val="24"/>
        </w:rPr>
        <w:t>reculées</w:t>
      </w:r>
      <w:r w:rsidR="00E6020F" w:rsidRPr="00A47126">
        <w:rPr>
          <w:rFonts w:ascii="Times New Roman" w:hAnsi="Times New Roman" w:cs="Times New Roman"/>
          <w:sz w:val="24"/>
          <w:szCs w:val="24"/>
        </w:rPr>
        <w:t xml:space="preserve">, </w:t>
      </w:r>
      <w:r w:rsidR="00F94798">
        <w:rPr>
          <w:rFonts w:ascii="Times New Roman" w:hAnsi="Times New Roman" w:cs="Times New Roman"/>
          <w:sz w:val="24"/>
          <w:szCs w:val="24"/>
        </w:rPr>
        <w:t xml:space="preserve">où l’absence de conditions </w:t>
      </w:r>
      <w:proofErr w:type="gramStart"/>
      <w:r w:rsidR="00F94798">
        <w:rPr>
          <w:rFonts w:ascii="Times New Roman" w:hAnsi="Times New Roman" w:cs="Times New Roman"/>
          <w:sz w:val="24"/>
          <w:szCs w:val="24"/>
        </w:rPr>
        <w:t>objectifs</w:t>
      </w:r>
      <w:proofErr w:type="gramEnd"/>
      <w:r w:rsidR="00F94798">
        <w:rPr>
          <w:rFonts w:ascii="Times New Roman" w:hAnsi="Times New Roman" w:cs="Times New Roman"/>
          <w:sz w:val="24"/>
          <w:szCs w:val="24"/>
        </w:rPr>
        <w:t xml:space="preserve"> de développement</w:t>
      </w:r>
      <w:r w:rsidR="0098401D">
        <w:rPr>
          <w:rFonts w:ascii="Times New Roman" w:hAnsi="Times New Roman" w:cs="Times New Roman"/>
          <w:sz w:val="24"/>
          <w:szCs w:val="24"/>
        </w:rPr>
        <w:t xml:space="preserve"> </w:t>
      </w:r>
      <w:r w:rsidR="002220C8">
        <w:rPr>
          <w:rFonts w:ascii="Times New Roman" w:hAnsi="Times New Roman" w:cs="Times New Roman"/>
          <w:sz w:val="24"/>
          <w:szCs w:val="24"/>
        </w:rPr>
        <w:t>expose</w:t>
      </w:r>
      <w:r w:rsidR="0098401D">
        <w:rPr>
          <w:rFonts w:ascii="Times New Roman" w:hAnsi="Times New Roman" w:cs="Times New Roman"/>
          <w:sz w:val="24"/>
          <w:szCs w:val="24"/>
        </w:rPr>
        <w:t xml:space="preserve"> les jeunes au </w:t>
      </w:r>
      <w:r w:rsidR="00F94798">
        <w:rPr>
          <w:rFonts w:ascii="Times New Roman" w:hAnsi="Times New Roman" w:cs="Times New Roman"/>
          <w:sz w:val="24"/>
          <w:szCs w:val="24"/>
        </w:rPr>
        <w:t>chômage qui les</w:t>
      </w:r>
      <w:r w:rsidR="0098401D">
        <w:rPr>
          <w:rFonts w:ascii="Times New Roman" w:hAnsi="Times New Roman" w:cs="Times New Roman"/>
          <w:sz w:val="24"/>
          <w:szCs w:val="24"/>
        </w:rPr>
        <w:t xml:space="preserve">  </w:t>
      </w:r>
      <w:r w:rsidR="00F94798">
        <w:rPr>
          <w:rFonts w:ascii="Times New Roman" w:hAnsi="Times New Roman" w:cs="Times New Roman"/>
          <w:sz w:val="24"/>
          <w:szCs w:val="24"/>
        </w:rPr>
        <w:t>livre</w:t>
      </w:r>
      <w:r w:rsidR="00E6020F" w:rsidRPr="00A47126">
        <w:rPr>
          <w:rFonts w:ascii="Times New Roman" w:hAnsi="Times New Roman" w:cs="Times New Roman"/>
          <w:sz w:val="24"/>
          <w:szCs w:val="24"/>
        </w:rPr>
        <w:t xml:space="preserve"> aux tentations des </w:t>
      </w:r>
      <w:r w:rsidR="00F94798">
        <w:rPr>
          <w:rFonts w:ascii="Times New Roman" w:hAnsi="Times New Roman" w:cs="Times New Roman"/>
          <w:sz w:val="24"/>
          <w:szCs w:val="24"/>
        </w:rPr>
        <w:t xml:space="preserve">trafiquants de stupéfiants et aux </w:t>
      </w:r>
      <w:r w:rsidR="00E6020F" w:rsidRPr="00A47126">
        <w:rPr>
          <w:rFonts w:ascii="Times New Roman" w:hAnsi="Times New Roman" w:cs="Times New Roman"/>
          <w:sz w:val="24"/>
          <w:szCs w:val="24"/>
        </w:rPr>
        <w:t>organisations terroriste</w:t>
      </w:r>
      <w:r w:rsidR="00F94798">
        <w:rPr>
          <w:rFonts w:ascii="Times New Roman" w:hAnsi="Times New Roman" w:cs="Times New Roman"/>
          <w:sz w:val="24"/>
          <w:szCs w:val="24"/>
        </w:rPr>
        <w:t>s</w:t>
      </w:r>
      <w:r w:rsidR="00E6020F" w:rsidRPr="00A47126">
        <w:rPr>
          <w:rFonts w:ascii="Times New Roman" w:hAnsi="Times New Roman" w:cs="Times New Roman"/>
          <w:sz w:val="24"/>
          <w:szCs w:val="24"/>
        </w:rPr>
        <w:t xml:space="preserve"> </w:t>
      </w:r>
      <w:r w:rsidR="00F94798">
        <w:rPr>
          <w:rFonts w:ascii="Times New Roman" w:hAnsi="Times New Roman" w:cs="Times New Roman"/>
          <w:sz w:val="24"/>
          <w:szCs w:val="24"/>
        </w:rPr>
        <w:t xml:space="preserve">telles que </w:t>
      </w:r>
      <w:proofErr w:type="spellStart"/>
      <w:r w:rsidR="00F94798">
        <w:rPr>
          <w:rFonts w:ascii="Times New Roman" w:hAnsi="Times New Roman" w:cs="Times New Roman"/>
          <w:sz w:val="24"/>
          <w:szCs w:val="24"/>
        </w:rPr>
        <w:t>boko</w:t>
      </w:r>
      <w:proofErr w:type="spellEnd"/>
      <w:r w:rsidR="00F94798">
        <w:rPr>
          <w:rFonts w:ascii="Times New Roman" w:hAnsi="Times New Roman" w:cs="Times New Roman"/>
          <w:sz w:val="24"/>
          <w:szCs w:val="24"/>
        </w:rPr>
        <w:t xml:space="preserve"> </w:t>
      </w:r>
      <w:proofErr w:type="spellStart"/>
      <w:r w:rsidR="00F94798">
        <w:rPr>
          <w:rFonts w:ascii="Times New Roman" w:hAnsi="Times New Roman" w:cs="Times New Roman"/>
          <w:sz w:val="24"/>
          <w:szCs w:val="24"/>
        </w:rPr>
        <w:t>haram</w:t>
      </w:r>
      <w:proofErr w:type="spellEnd"/>
      <w:r w:rsidR="00F94798">
        <w:rPr>
          <w:rFonts w:ascii="Times New Roman" w:hAnsi="Times New Roman" w:cs="Times New Roman"/>
          <w:sz w:val="24"/>
          <w:szCs w:val="24"/>
        </w:rPr>
        <w:t>.</w:t>
      </w:r>
    </w:p>
    <w:p w:rsidR="002220C8" w:rsidRPr="00A47126" w:rsidRDefault="002220C8" w:rsidP="004978BE">
      <w:pPr>
        <w:pStyle w:val="ListParagraph"/>
        <w:numPr>
          <w:ilvl w:val="0"/>
          <w:numId w:val="2"/>
        </w:numPr>
        <w:tabs>
          <w:tab w:val="left" w:pos="1218"/>
        </w:tabs>
        <w:spacing w:line="360" w:lineRule="auto"/>
        <w:jc w:val="both"/>
        <w:rPr>
          <w:rFonts w:ascii="Times New Roman" w:hAnsi="Times New Roman" w:cs="Times New Roman"/>
          <w:sz w:val="24"/>
          <w:szCs w:val="24"/>
        </w:rPr>
      </w:pPr>
      <w:r>
        <w:rPr>
          <w:rFonts w:ascii="Times New Roman" w:hAnsi="Times New Roman" w:cs="Times New Roman"/>
          <w:sz w:val="24"/>
          <w:szCs w:val="24"/>
        </w:rPr>
        <w:t>Le défi de la non stigmatisation des communautés dont certains membres sont embarqués dans ces conflits</w:t>
      </w:r>
      <w:r w:rsidR="007E0E3D">
        <w:rPr>
          <w:rFonts w:ascii="Times New Roman" w:hAnsi="Times New Roman" w:cs="Times New Roman"/>
          <w:sz w:val="24"/>
          <w:szCs w:val="24"/>
        </w:rPr>
        <w:t>,</w:t>
      </w:r>
      <w:r>
        <w:rPr>
          <w:rFonts w:ascii="Times New Roman" w:hAnsi="Times New Roman" w:cs="Times New Roman"/>
          <w:sz w:val="24"/>
          <w:szCs w:val="24"/>
        </w:rPr>
        <w:t xml:space="preserve"> au carrefour desquels se trouve le Niger ( notamment les </w:t>
      </w:r>
      <w:r w:rsidR="007E0E3D">
        <w:rPr>
          <w:rFonts w:ascii="Times New Roman" w:hAnsi="Times New Roman" w:cs="Times New Roman"/>
          <w:sz w:val="24"/>
          <w:szCs w:val="24"/>
        </w:rPr>
        <w:t>Touaregs</w:t>
      </w:r>
      <w:r>
        <w:rPr>
          <w:rFonts w:ascii="Times New Roman" w:hAnsi="Times New Roman" w:cs="Times New Roman"/>
          <w:sz w:val="24"/>
          <w:szCs w:val="24"/>
        </w:rPr>
        <w:t xml:space="preserve"> du </w:t>
      </w:r>
      <w:r w:rsidR="007E0E3D">
        <w:rPr>
          <w:rFonts w:ascii="Times New Roman" w:hAnsi="Times New Roman" w:cs="Times New Roman"/>
          <w:sz w:val="24"/>
          <w:szCs w:val="24"/>
        </w:rPr>
        <w:t>côté</w:t>
      </w:r>
      <w:r>
        <w:rPr>
          <w:rFonts w:ascii="Times New Roman" w:hAnsi="Times New Roman" w:cs="Times New Roman"/>
          <w:sz w:val="24"/>
          <w:szCs w:val="24"/>
        </w:rPr>
        <w:t xml:space="preserve"> du Mali et de la Lybie, les </w:t>
      </w:r>
      <w:r w:rsidR="007E0E3D" w:rsidRPr="00B065C4">
        <w:rPr>
          <w:rFonts w:ascii="Times New Roman" w:hAnsi="Times New Roman" w:cs="Times New Roman"/>
          <w:sz w:val="24"/>
          <w:szCs w:val="24"/>
        </w:rPr>
        <w:t xml:space="preserve">Kanuri, Toubou, et </w:t>
      </w:r>
      <w:proofErr w:type="spellStart"/>
      <w:r w:rsidR="007E0E3D" w:rsidRPr="00B065C4">
        <w:rPr>
          <w:rFonts w:ascii="Times New Roman" w:hAnsi="Times New Roman" w:cs="Times New Roman"/>
          <w:sz w:val="24"/>
          <w:szCs w:val="24"/>
        </w:rPr>
        <w:t>Boudouma</w:t>
      </w:r>
      <w:proofErr w:type="spellEnd"/>
      <w:r w:rsidR="007E0E3D">
        <w:rPr>
          <w:rFonts w:ascii="Times New Roman" w:hAnsi="Times New Roman" w:cs="Times New Roman"/>
          <w:sz w:val="24"/>
          <w:szCs w:val="24"/>
        </w:rPr>
        <w:t xml:space="preserve"> du côté du Niger</w:t>
      </w:r>
      <w:r w:rsidR="000D443E">
        <w:rPr>
          <w:rFonts w:ascii="Times New Roman" w:hAnsi="Times New Roman" w:cs="Times New Roman"/>
          <w:sz w:val="24"/>
          <w:szCs w:val="24"/>
        </w:rPr>
        <w:t>ia et dans le lit du lac-</w:t>
      </w:r>
      <w:r w:rsidR="007E0E3D">
        <w:rPr>
          <w:rFonts w:ascii="Times New Roman" w:hAnsi="Times New Roman" w:cs="Times New Roman"/>
          <w:sz w:val="24"/>
          <w:szCs w:val="24"/>
        </w:rPr>
        <w:t>Tchad), doit être relevé par de</w:t>
      </w:r>
      <w:r w:rsidR="00D62D38">
        <w:rPr>
          <w:rFonts w:ascii="Times New Roman" w:hAnsi="Times New Roman" w:cs="Times New Roman"/>
          <w:sz w:val="24"/>
          <w:szCs w:val="24"/>
        </w:rPr>
        <w:t>s politiques de socialisation (</w:t>
      </w:r>
      <w:r w:rsidR="007E0E3D">
        <w:rPr>
          <w:rFonts w:ascii="Times New Roman" w:hAnsi="Times New Roman" w:cs="Times New Roman"/>
          <w:sz w:val="24"/>
          <w:szCs w:val="24"/>
        </w:rPr>
        <w:t>éducation, formation), d’intégration</w:t>
      </w:r>
      <w:r w:rsidR="00D62D38">
        <w:rPr>
          <w:rFonts w:ascii="Times New Roman" w:hAnsi="Times New Roman" w:cs="Times New Roman"/>
          <w:sz w:val="24"/>
          <w:szCs w:val="24"/>
        </w:rPr>
        <w:t xml:space="preserve"> sociale (</w:t>
      </w:r>
      <w:r w:rsidR="007E0E3D">
        <w:rPr>
          <w:rFonts w:ascii="Times New Roman" w:hAnsi="Times New Roman" w:cs="Times New Roman"/>
          <w:sz w:val="24"/>
          <w:szCs w:val="24"/>
        </w:rPr>
        <w:t>politiques de développement social), d’intégration systémique</w:t>
      </w:r>
      <w:r w:rsidR="00D62D38">
        <w:rPr>
          <w:rFonts w:ascii="Times New Roman" w:hAnsi="Times New Roman" w:cs="Times New Roman"/>
          <w:sz w:val="24"/>
          <w:szCs w:val="24"/>
        </w:rPr>
        <w:t xml:space="preserve"> (</w:t>
      </w:r>
      <w:r w:rsidR="007E0E3D">
        <w:rPr>
          <w:rFonts w:ascii="Times New Roman" w:hAnsi="Times New Roman" w:cs="Times New Roman"/>
          <w:sz w:val="24"/>
          <w:szCs w:val="24"/>
        </w:rPr>
        <w:t>en cultivant le sentiment d’appartenance à un Etat républicain, démocratique et social).</w:t>
      </w:r>
    </w:p>
    <w:p w:rsidR="00D15BCC" w:rsidRPr="00A47126" w:rsidRDefault="00D62D38" w:rsidP="004978BE">
      <w:pPr>
        <w:pStyle w:val="ListParagraph"/>
        <w:numPr>
          <w:ilvl w:val="0"/>
          <w:numId w:val="2"/>
        </w:numPr>
        <w:tabs>
          <w:tab w:val="left" w:pos="1218"/>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Pour y parvenir, </w:t>
      </w:r>
      <w:r w:rsidR="00E47F94">
        <w:rPr>
          <w:rFonts w:ascii="Times New Roman" w:hAnsi="Times New Roman" w:cs="Times New Roman"/>
          <w:sz w:val="24"/>
          <w:szCs w:val="24"/>
        </w:rPr>
        <w:t xml:space="preserve">entre autres choses, </w:t>
      </w:r>
      <w:r w:rsidR="00E47F94" w:rsidRPr="00A47126">
        <w:rPr>
          <w:rFonts w:ascii="Times New Roman" w:hAnsi="Times New Roman" w:cs="Times New Roman"/>
          <w:sz w:val="24"/>
          <w:szCs w:val="24"/>
        </w:rPr>
        <w:t>l’intégration</w:t>
      </w:r>
      <w:r w:rsidR="00D15BCC" w:rsidRPr="00A47126">
        <w:rPr>
          <w:rFonts w:ascii="Times New Roman" w:hAnsi="Times New Roman" w:cs="Times New Roman"/>
          <w:sz w:val="24"/>
          <w:szCs w:val="24"/>
        </w:rPr>
        <w:t xml:space="preserve"> des modes de vie </w:t>
      </w:r>
      <w:r w:rsidR="00504F66">
        <w:rPr>
          <w:rFonts w:ascii="Times New Roman" w:hAnsi="Times New Roman" w:cs="Times New Roman"/>
          <w:sz w:val="24"/>
          <w:szCs w:val="24"/>
        </w:rPr>
        <w:t xml:space="preserve">des communes </w:t>
      </w:r>
      <w:r w:rsidR="00756442" w:rsidRPr="00A47126">
        <w:rPr>
          <w:rFonts w:ascii="Times New Roman" w:hAnsi="Times New Roman" w:cs="Times New Roman"/>
          <w:sz w:val="24"/>
          <w:szCs w:val="24"/>
        </w:rPr>
        <w:t>nomades</w:t>
      </w:r>
      <w:r w:rsidR="00D15BCC" w:rsidRPr="00A47126">
        <w:rPr>
          <w:rFonts w:ascii="Times New Roman" w:hAnsi="Times New Roman" w:cs="Times New Roman"/>
          <w:sz w:val="24"/>
          <w:szCs w:val="24"/>
        </w:rPr>
        <w:t xml:space="preserve"> </w:t>
      </w:r>
      <w:r w:rsidR="00756442" w:rsidRPr="00A47126">
        <w:rPr>
          <w:rFonts w:ascii="Times New Roman" w:hAnsi="Times New Roman" w:cs="Times New Roman"/>
          <w:sz w:val="24"/>
          <w:szCs w:val="24"/>
        </w:rPr>
        <w:t>dans</w:t>
      </w:r>
      <w:r w:rsidR="00D15BCC" w:rsidRPr="00A47126">
        <w:rPr>
          <w:rFonts w:ascii="Times New Roman" w:hAnsi="Times New Roman" w:cs="Times New Roman"/>
          <w:sz w:val="24"/>
          <w:szCs w:val="24"/>
        </w:rPr>
        <w:t xml:space="preserve"> les politiques </w:t>
      </w:r>
      <w:r w:rsidR="00FE7216" w:rsidRPr="00A47126">
        <w:rPr>
          <w:rFonts w:ascii="Times New Roman" w:hAnsi="Times New Roman" w:cs="Times New Roman"/>
          <w:sz w:val="24"/>
          <w:szCs w:val="24"/>
        </w:rPr>
        <w:t xml:space="preserve">et actions </w:t>
      </w:r>
      <w:r w:rsidR="00756442" w:rsidRPr="00A47126">
        <w:rPr>
          <w:rFonts w:ascii="Times New Roman" w:hAnsi="Times New Roman" w:cs="Times New Roman"/>
          <w:sz w:val="24"/>
          <w:szCs w:val="24"/>
        </w:rPr>
        <w:t>publiques,</w:t>
      </w:r>
      <w:r w:rsidR="00D15BCC" w:rsidRPr="00A47126">
        <w:rPr>
          <w:rFonts w:ascii="Times New Roman" w:hAnsi="Times New Roman" w:cs="Times New Roman"/>
          <w:sz w:val="24"/>
          <w:szCs w:val="24"/>
        </w:rPr>
        <w:t xml:space="preserve"> </w:t>
      </w:r>
      <w:r w:rsidR="00F94798">
        <w:rPr>
          <w:rFonts w:ascii="Times New Roman" w:hAnsi="Times New Roman" w:cs="Times New Roman"/>
          <w:sz w:val="24"/>
          <w:szCs w:val="24"/>
        </w:rPr>
        <w:t>à l’exemple de l’Ecole de la paix</w:t>
      </w:r>
      <w:r w:rsidR="00504F66">
        <w:rPr>
          <w:rFonts w:ascii="Times New Roman" w:hAnsi="Times New Roman" w:cs="Times New Roman"/>
          <w:sz w:val="24"/>
          <w:szCs w:val="24"/>
        </w:rPr>
        <w:t>, doit être accentué</w:t>
      </w:r>
      <w:r w:rsidR="008E4628">
        <w:rPr>
          <w:rFonts w:ascii="Times New Roman" w:hAnsi="Times New Roman" w:cs="Times New Roman"/>
          <w:sz w:val="24"/>
          <w:szCs w:val="24"/>
        </w:rPr>
        <w:t>e pour un développement égal et harmonieux.</w:t>
      </w:r>
    </w:p>
    <w:p w:rsidR="00B22E07" w:rsidRDefault="00B32311" w:rsidP="004978BE">
      <w:pPr>
        <w:pStyle w:val="ListParagraph"/>
        <w:numPr>
          <w:ilvl w:val="0"/>
          <w:numId w:val="2"/>
        </w:numPr>
        <w:tabs>
          <w:tab w:val="left" w:pos="1218"/>
        </w:tabs>
        <w:spacing w:line="360" w:lineRule="auto"/>
        <w:jc w:val="both"/>
        <w:rPr>
          <w:rFonts w:ascii="Times New Roman" w:hAnsi="Times New Roman" w:cs="Times New Roman"/>
          <w:sz w:val="24"/>
          <w:szCs w:val="24"/>
        </w:rPr>
      </w:pPr>
      <w:r w:rsidRPr="00A47126">
        <w:rPr>
          <w:rFonts w:ascii="Times New Roman" w:hAnsi="Times New Roman" w:cs="Times New Roman"/>
          <w:sz w:val="24"/>
          <w:szCs w:val="24"/>
        </w:rPr>
        <w:t xml:space="preserve"> Malgré les progrès au plan constitutionnel et </w:t>
      </w:r>
      <w:r w:rsidR="004C7667">
        <w:rPr>
          <w:rFonts w:ascii="Times New Roman" w:hAnsi="Times New Roman" w:cs="Times New Roman"/>
          <w:sz w:val="24"/>
          <w:szCs w:val="24"/>
        </w:rPr>
        <w:t>règlementaire</w:t>
      </w:r>
      <w:r w:rsidRPr="00A47126">
        <w:rPr>
          <w:rFonts w:ascii="Times New Roman" w:hAnsi="Times New Roman" w:cs="Times New Roman"/>
          <w:sz w:val="24"/>
          <w:szCs w:val="24"/>
        </w:rPr>
        <w:t xml:space="preserve">, </w:t>
      </w:r>
      <w:r w:rsidR="00756442" w:rsidRPr="00A47126">
        <w:rPr>
          <w:rFonts w:ascii="Times New Roman" w:hAnsi="Times New Roman" w:cs="Times New Roman"/>
          <w:sz w:val="24"/>
          <w:szCs w:val="24"/>
        </w:rPr>
        <w:t>les évènements</w:t>
      </w:r>
      <w:r w:rsidRPr="00A47126">
        <w:rPr>
          <w:rFonts w:ascii="Times New Roman" w:hAnsi="Times New Roman" w:cs="Times New Roman"/>
          <w:sz w:val="24"/>
          <w:szCs w:val="24"/>
        </w:rPr>
        <w:t xml:space="preserve"> du 16, 17 et 18 janvier 2015, de Zinder, Maradi et Niamey qui ont vu des ég</w:t>
      </w:r>
      <w:r w:rsidR="004C7667">
        <w:rPr>
          <w:rFonts w:ascii="Times New Roman" w:hAnsi="Times New Roman" w:cs="Times New Roman"/>
          <w:sz w:val="24"/>
          <w:szCs w:val="24"/>
        </w:rPr>
        <w:t>lises et autres lieux considérés</w:t>
      </w:r>
      <w:r w:rsidRPr="00A47126">
        <w:rPr>
          <w:rFonts w:ascii="Times New Roman" w:hAnsi="Times New Roman" w:cs="Times New Roman"/>
          <w:sz w:val="24"/>
          <w:szCs w:val="24"/>
        </w:rPr>
        <w:t xml:space="preserve"> comme espace</w:t>
      </w:r>
      <w:r w:rsidR="00C64FCD">
        <w:rPr>
          <w:rFonts w:ascii="Times New Roman" w:hAnsi="Times New Roman" w:cs="Times New Roman"/>
          <w:sz w:val="24"/>
          <w:szCs w:val="24"/>
        </w:rPr>
        <w:t>s</w:t>
      </w:r>
      <w:r w:rsidRPr="00A47126">
        <w:rPr>
          <w:rFonts w:ascii="Times New Roman" w:hAnsi="Times New Roman" w:cs="Times New Roman"/>
          <w:sz w:val="24"/>
          <w:szCs w:val="24"/>
        </w:rPr>
        <w:t xml:space="preserve"> des </w:t>
      </w:r>
      <w:r w:rsidR="00756442" w:rsidRPr="00A47126">
        <w:rPr>
          <w:rFonts w:ascii="Times New Roman" w:hAnsi="Times New Roman" w:cs="Times New Roman"/>
          <w:sz w:val="24"/>
          <w:szCs w:val="24"/>
        </w:rPr>
        <w:t>chrétiens</w:t>
      </w:r>
      <w:r w:rsidR="004C7667">
        <w:rPr>
          <w:rFonts w:ascii="Times New Roman" w:hAnsi="Times New Roman" w:cs="Times New Roman"/>
          <w:sz w:val="24"/>
          <w:szCs w:val="24"/>
        </w:rPr>
        <w:t xml:space="preserve"> vandalisé</w:t>
      </w:r>
      <w:r w:rsidR="00C64FCD">
        <w:rPr>
          <w:rFonts w:ascii="Times New Roman" w:hAnsi="Times New Roman" w:cs="Times New Roman"/>
          <w:sz w:val="24"/>
          <w:szCs w:val="24"/>
        </w:rPr>
        <w:t>s</w:t>
      </w:r>
      <w:r w:rsidRPr="00A47126">
        <w:rPr>
          <w:rFonts w:ascii="Times New Roman" w:hAnsi="Times New Roman" w:cs="Times New Roman"/>
          <w:sz w:val="24"/>
          <w:szCs w:val="24"/>
        </w:rPr>
        <w:t>, montre</w:t>
      </w:r>
      <w:r w:rsidR="00F207C8">
        <w:rPr>
          <w:rFonts w:ascii="Times New Roman" w:hAnsi="Times New Roman" w:cs="Times New Roman"/>
          <w:sz w:val="24"/>
          <w:szCs w:val="24"/>
        </w:rPr>
        <w:t>nt</w:t>
      </w:r>
      <w:r w:rsidRPr="00A47126">
        <w:rPr>
          <w:rFonts w:ascii="Times New Roman" w:hAnsi="Times New Roman" w:cs="Times New Roman"/>
          <w:sz w:val="24"/>
          <w:szCs w:val="24"/>
        </w:rPr>
        <w:t xml:space="preserve"> qu’il </w:t>
      </w:r>
      <w:r w:rsidR="004C7667">
        <w:rPr>
          <w:rFonts w:ascii="Times New Roman" w:hAnsi="Times New Roman" w:cs="Times New Roman"/>
          <w:sz w:val="24"/>
          <w:szCs w:val="24"/>
        </w:rPr>
        <w:t xml:space="preserve">y a encore </w:t>
      </w:r>
      <w:r w:rsidRPr="00A47126">
        <w:rPr>
          <w:rFonts w:ascii="Times New Roman" w:hAnsi="Times New Roman" w:cs="Times New Roman"/>
          <w:sz w:val="24"/>
          <w:szCs w:val="24"/>
        </w:rPr>
        <w:t xml:space="preserve">des </w:t>
      </w:r>
      <w:r w:rsidR="004C7667" w:rsidRPr="00A47126">
        <w:rPr>
          <w:rFonts w:ascii="Times New Roman" w:hAnsi="Times New Roman" w:cs="Times New Roman"/>
          <w:sz w:val="24"/>
          <w:szCs w:val="24"/>
        </w:rPr>
        <w:t>défis</w:t>
      </w:r>
      <w:r w:rsidRPr="00A47126">
        <w:rPr>
          <w:rFonts w:ascii="Times New Roman" w:hAnsi="Times New Roman" w:cs="Times New Roman"/>
          <w:sz w:val="24"/>
          <w:szCs w:val="24"/>
        </w:rPr>
        <w:t xml:space="preserve"> </w:t>
      </w:r>
      <w:r w:rsidR="004C7667" w:rsidRPr="00A47126">
        <w:rPr>
          <w:rFonts w:ascii="Times New Roman" w:hAnsi="Times New Roman" w:cs="Times New Roman"/>
          <w:sz w:val="24"/>
          <w:szCs w:val="24"/>
        </w:rPr>
        <w:t>à</w:t>
      </w:r>
      <w:r w:rsidRPr="00A47126">
        <w:rPr>
          <w:rFonts w:ascii="Times New Roman" w:hAnsi="Times New Roman" w:cs="Times New Roman"/>
          <w:sz w:val="24"/>
          <w:szCs w:val="24"/>
        </w:rPr>
        <w:t xml:space="preserve"> relever au</w:t>
      </w:r>
      <w:r w:rsidR="004C7667">
        <w:rPr>
          <w:rFonts w:ascii="Times New Roman" w:hAnsi="Times New Roman" w:cs="Times New Roman"/>
          <w:sz w:val="24"/>
          <w:szCs w:val="24"/>
        </w:rPr>
        <w:t>x</w:t>
      </w:r>
      <w:r w:rsidRPr="00A47126">
        <w:rPr>
          <w:rFonts w:ascii="Times New Roman" w:hAnsi="Times New Roman" w:cs="Times New Roman"/>
          <w:sz w:val="24"/>
          <w:szCs w:val="24"/>
        </w:rPr>
        <w:t xml:space="preserve"> plan</w:t>
      </w:r>
      <w:r w:rsidR="004C7667">
        <w:rPr>
          <w:rFonts w:ascii="Times New Roman" w:hAnsi="Times New Roman" w:cs="Times New Roman"/>
          <w:sz w:val="24"/>
          <w:szCs w:val="24"/>
        </w:rPr>
        <w:t>s</w:t>
      </w:r>
      <w:r w:rsidRPr="00A47126">
        <w:rPr>
          <w:rFonts w:ascii="Times New Roman" w:hAnsi="Times New Roman" w:cs="Times New Roman"/>
          <w:sz w:val="24"/>
          <w:szCs w:val="24"/>
        </w:rPr>
        <w:t xml:space="preserve"> </w:t>
      </w:r>
      <w:r w:rsidR="004C7667">
        <w:rPr>
          <w:rFonts w:ascii="Times New Roman" w:hAnsi="Times New Roman" w:cs="Times New Roman"/>
          <w:sz w:val="24"/>
          <w:szCs w:val="24"/>
        </w:rPr>
        <w:t xml:space="preserve">sociologique, éducatif et communicationnel. </w:t>
      </w:r>
    </w:p>
    <w:p w:rsidR="00B32311" w:rsidRDefault="00B32311" w:rsidP="004978BE">
      <w:pPr>
        <w:pStyle w:val="ListParagraph"/>
        <w:numPr>
          <w:ilvl w:val="0"/>
          <w:numId w:val="2"/>
        </w:numPr>
        <w:tabs>
          <w:tab w:val="left" w:pos="1218"/>
        </w:tabs>
        <w:spacing w:line="360" w:lineRule="auto"/>
        <w:jc w:val="both"/>
        <w:rPr>
          <w:rFonts w:ascii="Times New Roman" w:hAnsi="Times New Roman" w:cs="Times New Roman"/>
          <w:sz w:val="24"/>
          <w:szCs w:val="24"/>
        </w:rPr>
      </w:pPr>
      <w:r w:rsidRPr="00A47126">
        <w:rPr>
          <w:rFonts w:ascii="Times New Roman" w:hAnsi="Times New Roman" w:cs="Times New Roman"/>
          <w:sz w:val="24"/>
          <w:szCs w:val="24"/>
        </w:rPr>
        <w:t xml:space="preserve">Il faut souligner </w:t>
      </w:r>
      <w:r w:rsidR="00B22E07">
        <w:rPr>
          <w:rFonts w:ascii="Times New Roman" w:hAnsi="Times New Roman" w:cs="Times New Roman"/>
          <w:sz w:val="24"/>
          <w:szCs w:val="24"/>
        </w:rPr>
        <w:t xml:space="preserve">enfin </w:t>
      </w:r>
      <w:r w:rsidRPr="00A47126">
        <w:rPr>
          <w:rFonts w:ascii="Times New Roman" w:hAnsi="Times New Roman" w:cs="Times New Roman"/>
          <w:sz w:val="24"/>
          <w:szCs w:val="24"/>
        </w:rPr>
        <w:t>que le Niger a une tradition séculaire de coexistence pacifique entre les communautés religieuses</w:t>
      </w:r>
      <w:r w:rsidR="004C7667">
        <w:rPr>
          <w:rFonts w:ascii="Times New Roman" w:hAnsi="Times New Roman" w:cs="Times New Roman"/>
          <w:sz w:val="24"/>
          <w:szCs w:val="24"/>
        </w:rPr>
        <w:t xml:space="preserve"> qui doit être consolidée par le dialogue interreligieux et </w:t>
      </w:r>
      <w:r w:rsidR="00B22E07">
        <w:rPr>
          <w:rFonts w:ascii="Times New Roman" w:hAnsi="Times New Roman" w:cs="Times New Roman"/>
          <w:sz w:val="24"/>
          <w:szCs w:val="24"/>
        </w:rPr>
        <w:t>inter communautaire. Ce type de dialogue mérite</w:t>
      </w:r>
      <w:r w:rsidR="00F207C8">
        <w:rPr>
          <w:rFonts w:ascii="Times New Roman" w:hAnsi="Times New Roman" w:cs="Times New Roman"/>
          <w:sz w:val="24"/>
          <w:szCs w:val="24"/>
        </w:rPr>
        <w:t xml:space="preserve"> </w:t>
      </w:r>
      <w:r w:rsidR="00B22E07">
        <w:rPr>
          <w:rFonts w:ascii="Times New Roman" w:hAnsi="Times New Roman" w:cs="Times New Roman"/>
          <w:sz w:val="24"/>
          <w:szCs w:val="24"/>
        </w:rPr>
        <w:t>d’</w:t>
      </w:r>
      <w:r w:rsidR="00F207C8">
        <w:rPr>
          <w:rFonts w:ascii="Times New Roman" w:hAnsi="Times New Roman" w:cs="Times New Roman"/>
          <w:sz w:val="24"/>
          <w:szCs w:val="24"/>
        </w:rPr>
        <w:t>être poursuivi et renforcé</w:t>
      </w:r>
      <w:r w:rsidRPr="00A47126">
        <w:rPr>
          <w:rFonts w:ascii="Times New Roman" w:hAnsi="Times New Roman" w:cs="Times New Roman"/>
          <w:sz w:val="24"/>
          <w:szCs w:val="24"/>
        </w:rPr>
        <w:t xml:space="preserve">. </w:t>
      </w:r>
    </w:p>
    <w:p w:rsidR="00A72E10" w:rsidRDefault="00A72E10" w:rsidP="004978BE">
      <w:pPr>
        <w:pStyle w:val="ListParagraph"/>
        <w:tabs>
          <w:tab w:val="left" w:pos="1218"/>
        </w:tabs>
        <w:spacing w:line="360" w:lineRule="auto"/>
        <w:jc w:val="both"/>
        <w:rPr>
          <w:rFonts w:ascii="Times New Roman" w:hAnsi="Times New Roman" w:cs="Times New Roman"/>
          <w:sz w:val="24"/>
          <w:szCs w:val="24"/>
        </w:rPr>
      </w:pPr>
    </w:p>
    <w:p w:rsidR="00A72E10" w:rsidRPr="002B10F0" w:rsidRDefault="00A72E10" w:rsidP="004978BE">
      <w:pPr>
        <w:pStyle w:val="ListParagraph"/>
        <w:tabs>
          <w:tab w:val="left" w:pos="1218"/>
        </w:tabs>
        <w:spacing w:line="360" w:lineRule="auto"/>
        <w:jc w:val="both"/>
        <w:rPr>
          <w:rFonts w:ascii="Times New Roman" w:hAnsi="Times New Roman" w:cs="Times New Roman"/>
          <w:b/>
          <w:sz w:val="24"/>
          <w:szCs w:val="24"/>
          <w:u w:val="single"/>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B10F0">
        <w:rPr>
          <w:rFonts w:ascii="Times New Roman" w:hAnsi="Times New Roman" w:cs="Times New Roman"/>
          <w:b/>
          <w:sz w:val="24"/>
          <w:szCs w:val="24"/>
          <w:u w:val="single"/>
        </w:rPr>
        <w:t>Pour la CNDH</w:t>
      </w:r>
    </w:p>
    <w:p w:rsidR="00A72E10" w:rsidRDefault="00A72E10" w:rsidP="004978BE">
      <w:pPr>
        <w:pStyle w:val="ListParagraph"/>
        <w:tabs>
          <w:tab w:val="left" w:pos="1218"/>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Le Rapporteur Général</w:t>
      </w:r>
    </w:p>
    <w:p w:rsidR="00A72E10" w:rsidRDefault="00A72E10" w:rsidP="004978BE">
      <w:pPr>
        <w:pStyle w:val="ListParagraph"/>
        <w:tabs>
          <w:tab w:val="left" w:pos="1218"/>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HAMIDOU TALIBI Moussa</w:t>
      </w:r>
    </w:p>
    <w:p w:rsidR="00A2581D" w:rsidRPr="004F281E" w:rsidRDefault="00A2581D" w:rsidP="004978BE">
      <w:pPr>
        <w:pStyle w:val="ListParagraph"/>
        <w:tabs>
          <w:tab w:val="left" w:pos="1218"/>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hyperlink r:id="rId13" w:history="1">
        <w:r w:rsidR="004F281E" w:rsidRPr="004F281E">
          <w:rPr>
            <w:rStyle w:val="Hyperlink"/>
            <w:rFonts w:ascii="Times New Roman" w:hAnsi="Times New Roman" w:cs="Times New Roman"/>
            <w:color w:val="auto"/>
            <w:sz w:val="24"/>
            <w:szCs w:val="24"/>
            <w:u w:val="none"/>
          </w:rPr>
          <w:t>hamidoutalibimoussa@gmail.com</w:t>
        </w:r>
      </w:hyperlink>
    </w:p>
    <w:p w:rsidR="004F281E" w:rsidRPr="00A47126" w:rsidRDefault="004F281E" w:rsidP="004978BE">
      <w:pPr>
        <w:pStyle w:val="ListParagraph"/>
        <w:tabs>
          <w:tab w:val="left" w:pos="1218"/>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mhtalibi@yahoo.fr</w:t>
      </w:r>
    </w:p>
    <w:p w:rsidR="002D65B2" w:rsidRPr="00082B98" w:rsidRDefault="002D65B2" w:rsidP="00082B98">
      <w:pPr>
        <w:tabs>
          <w:tab w:val="left" w:pos="1218"/>
        </w:tabs>
        <w:spacing w:line="360" w:lineRule="auto"/>
        <w:ind w:left="360"/>
        <w:rPr>
          <w:rFonts w:ascii="Times New Roman" w:hAnsi="Times New Roman" w:cs="Times New Roman"/>
          <w:color w:val="C00000"/>
          <w:sz w:val="24"/>
          <w:szCs w:val="24"/>
        </w:rPr>
      </w:pPr>
    </w:p>
    <w:sectPr w:rsidR="002D65B2" w:rsidRPr="00082B98">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B1A" w:rsidRDefault="00CD2B1A" w:rsidP="00E47F94">
      <w:pPr>
        <w:spacing w:after="0" w:line="240" w:lineRule="auto"/>
      </w:pPr>
      <w:r>
        <w:separator/>
      </w:r>
    </w:p>
  </w:endnote>
  <w:endnote w:type="continuationSeparator" w:id="0">
    <w:p w:rsidR="00CD2B1A" w:rsidRDefault="00CD2B1A" w:rsidP="00E47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332995"/>
      <w:docPartObj>
        <w:docPartGallery w:val="Page Numbers (Bottom of Page)"/>
        <w:docPartUnique/>
      </w:docPartObj>
    </w:sdtPr>
    <w:sdtEndPr/>
    <w:sdtContent>
      <w:p w:rsidR="00E47F94" w:rsidRDefault="00E47F94">
        <w:pPr>
          <w:pStyle w:val="Footer"/>
        </w:pPr>
        <w:r>
          <w:rPr>
            <w:noProof/>
            <w:lang w:val="en-GB" w:eastAsia="en-GB"/>
          </w:rPr>
          <mc:AlternateContent>
            <mc:Choice Requires="wps">
              <w:drawing>
                <wp:anchor distT="0" distB="0" distL="114300" distR="114300" simplePos="0" relativeHeight="251659264" behindDoc="0" locked="0" layoutInCell="0" allowOverlap="1" wp14:editId="3BF899D7">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571" name="Forme automatiqu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E47F94" w:rsidRDefault="00E47F94">
                              <w:pPr>
                                <w:jc w:val="center"/>
                              </w:pPr>
                              <w:r>
                                <w:fldChar w:fldCharType="begin"/>
                              </w:r>
                              <w:r>
                                <w:instrText>PAGE    \* MERGEFORMAT</w:instrText>
                              </w:r>
                              <w:r>
                                <w:fldChar w:fldCharType="separate"/>
                              </w:r>
                              <w:r w:rsidR="000224D0" w:rsidRPr="000224D0">
                                <w:rPr>
                                  <w:noProof/>
                                  <w:sz w:val="16"/>
                                  <w:szCs w:val="16"/>
                                </w:rPr>
                                <w:t>1</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rme automatique 1" o:spid="_x0000_s1027"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" o:allowincell="f" adj="14135" strokecolor="gray" strokeweight=".25pt">
                  <v:textbox>
                    <w:txbxContent>
                      <w:p w:rsidR="00E47F94" w:rsidRDefault="00E47F94">
                        <w:pPr>
                          <w:jc w:val="center"/>
                        </w:pPr>
                        <w:r>
                          <w:fldChar w:fldCharType="begin"/>
                        </w:r>
                        <w:r>
                          <w:instrText>PAGE    \* MERGEFORMAT</w:instrText>
                        </w:r>
                        <w:r>
                          <w:fldChar w:fldCharType="separate"/>
                        </w:r>
                        <w:r w:rsidR="000224D0" w:rsidRPr="000224D0">
                          <w:rPr>
                            <w:noProof/>
                            <w:sz w:val="16"/>
                            <w:szCs w:val="16"/>
                          </w:rPr>
                          <w:t>1</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B1A" w:rsidRDefault="00CD2B1A" w:rsidP="00E47F94">
      <w:pPr>
        <w:spacing w:after="0" w:line="240" w:lineRule="auto"/>
      </w:pPr>
      <w:r>
        <w:separator/>
      </w:r>
    </w:p>
  </w:footnote>
  <w:footnote w:type="continuationSeparator" w:id="0">
    <w:p w:rsidR="00CD2B1A" w:rsidRDefault="00CD2B1A" w:rsidP="00E47F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672B58"/>
    <w:multiLevelType w:val="hybridMultilevel"/>
    <w:tmpl w:val="25D00BD8"/>
    <w:lvl w:ilvl="0" w:tplc="5BF8B64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9274653"/>
    <w:multiLevelType w:val="hybridMultilevel"/>
    <w:tmpl w:val="EF8A205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672D06E4"/>
    <w:multiLevelType w:val="hybridMultilevel"/>
    <w:tmpl w:val="F59E4B7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7DAF7AFB"/>
    <w:multiLevelType w:val="hybridMultilevel"/>
    <w:tmpl w:val="802479BC"/>
    <w:lvl w:ilvl="0" w:tplc="8304BF90">
      <w:start w:val="1"/>
      <w:numFmt w:val="bullet"/>
      <w:lvlText w:val=""/>
      <w:lvlJc w:val="left"/>
      <w:pPr>
        <w:tabs>
          <w:tab w:val="num" w:pos="720"/>
        </w:tabs>
        <w:ind w:left="720" w:hanging="360"/>
      </w:pPr>
      <w:rPr>
        <w:rFonts w:ascii="Wingdings" w:hAnsi="Wingdings" w:hint="default"/>
      </w:rPr>
    </w:lvl>
    <w:lvl w:ilvl="1" w:tplc="8D96447A">
      <w:start w:val="1"/>
      <w:numFmt w:val="bullet"/>
      <w:lvlText w:val=""/>
      <w:lvlJc w:val="left"/>
      <w:pPr>
        <w:tabs>
          <w:tab w:val="num" w:pos="1440"/>
        </w:tabs>
        <w:ind w:left="1440" w:hanging="360"/>
      </w:pPr>
      <w:rPr>
        <w:rFonts w:ascii="Wingdings" w:hAnsi="Wingdings" w:hint="default"/>
      </w:rPr>
    </w:lvl>
    <w:lvl w:ilvl="2" w:tplc="8DCAF228" w:tentative="1">
      <w:start w:val="1"/>
      <w:numFmt w:val="bullet"/>
      <w:lvlText w:val=""/>
      <w:lvlJc w:val="left"/>
      <w:pPr>
        <w:tabs>
          <w:tab w:val="num" w:pos="2160"/>
        </w:tabs>
        <w:ind w:left="2160" w:hanging="360"/>
      </w:pPr>
      <w:rPr>
        <w:rFonts w:ascii="Wingdings" w:hAnsi="Wingdings" w:hint="default"/>
      </w:rPr>
    </w:lvl>
    <w:lvl w:ilvl="3" w:tplc="71E27FCA" w:tentative="1">
      <w:start w:val="1"/>
      <w:numFmt w:val="bullet"/>
      <w:lvlText w:val=""/>
      <w:lvlJc w:val="left"/>
      <w:pPr>
        <w:tabs>
          <w:tab w:val="num" w:pos="2880"/>
        </w:tabs>
        <w:ind w:left="2880" w:hanging="360"/>
      </w:pPr>
      <w:rPr>
        <w:rFonts w:ascii="Wingdings" w:hAnsi="Wingdings" w:hint="default"/>
      </w:rPr>
    </w:lvl>
    <w:lvl w:ilvl="4" w:tplc="0A3C0124" w:tentative="1">
      <w:start w:val="1"/>
      <w:numFmt w:val="bullet"/>
      <w:lvlText w:val=""/>
      <w:lvlJc w:val="left"/>
      <w:pPr>
        <w:tabs>
          <w:tab w:val="num" w:pos="3600"/>
        </w:tabs>
        <w:ind w:left="3600" w:hanging="360"/>
      </w:pPr>
      <w:rPr>
        <w:rFonts w:ascii="Wingdings" w:hAnsi="Wingdings" w:hint="default"/>
      </w:rPr>
    </w:lvl>
    <w:lvl w:ilvl="5" w:tplc="12162A78" w:tentative="1">
      <w:start w:val="1"/>
      <w:numFmt w:val="bullet"/>
      <w:lvlText w:val=""/>
      <w:lvlJc w:val="left"/>
      <w:pPr>
        <w:tabs>
          <w:tab w:val="num" w:pos="4320"/>
        </w:tabs>
        <w:ind w:left="4320" w:hanging="360"/>
      </w:pPr>
      <w:rPr>
        <w:rFonts w:ascii="Wingdings" w:hAnsi="Wingdings" w:hint="default"/>
      </w:rPr>
    </w:lvl>
    <w:lvl w:ilvl="6" w:tplc="B90C7EA4" w:tentative="1">
      <w:start w:val="1"/>
      <w:numFmt w:val="bullet"/>
      <w:lvlText w:val=""/>
      <w:lvlJc w:val="left"/>
      <w:pPr>
        <w:tabs>
          <w:tab w:val="num" w:pos="5040"/>
        </w:tabs>
        <w:ind w:left="5040" w:hanging="360"/>
      </w:pPr>
      <w:rPr>
        <w:rFonts w:ascii="Wingdings" w:hAnsi="Wingdings" w:hint="default"/>
      </w:rPr>
    </w:lvl>
    <w:lvl w:ilvl="7" w:tplc="CC2E8526" w:tentative="1">
      <w:start w:val="1"/>
      <w:numFmt w:val="bullet"/>
      <w:lvlText w:val=""/>
      <w:lvlJc w:val="left"/>
      <w:pPr>
        <w:tabs>
          <w:tab w:val="num" w:pos="5760"/>
        </w:tabs>
        <w:ind w:left="5760" w:hanging="360"/>
      </w:pPr>
      <w:rPr>
        <w:rFonts w:ascii="Wingdings" w:hAnsi="Wingdings" w:hint="default"/>
      </w:rPr>
    </w:lvl>
    <w:lvl w:ilvl="8" w:tplc="7B7CB84A"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CEF"/>
    <w:rsid w:val="000118D6"/>
    <w:rsid w:val="000224D0"/>
    <w:rsid w:val="0002422E"/>
    <w:rsid w:val="00046ECE"/>
    <w:rsid w:val="00047D07"/>
    <w:rsid w:val="00064514"/>
    <w:rsid w:val="00082B98"/>
    <w:rsid w:val="000B3A3B"/>
    <w:rsid w:val="000D443E"/>
    <w:rsid w:val="001269C0"/>
    <w:rsid w:val="0013136C"/>
    <w:rsid w:val="001A1452"/>
    <w:rsid w:val="002220C8"/>
    <w:rsid w:val="00257CC7"/>
    <w:rsid w:val="0027027F"/>
    <w:rsid w:val="002B10F0"/>
    <w:rsid w:val="002D65B2"/>
    <w:rsid w:val="0034127C"/>
    <w:rsid w:val="003F0A1F"/>
    <w:rsid w:val="003F70B5"/>
    <w:rsid w:val="00447E8F"/>
    <w:rsid w:val="004866E8"/>
    <w:rsid w:val="004908B0"/>
    <w:rsid w:val="004978BE"/>
    <w:rsid w:val="004B60E5"/>
    <w:rsid w:val="004C7667"/>
    <w:rsid w:val="004E476F"/>
    <w:rsid w:val="004F281E"/>
    <w:rsid w:val="00504F66"/>
    <w:rsid w:val="0053589A"/>
    <w:rsid w:val="0055786B"/>
    <w:rsid w:val="00561E98"/>
    <w:rsid w:val="00573C1F"/>
    <w:rsid w:val="005A3307"/>
    <w:rsid w:val="006E44D2"/>
    <w:rsid w:val="00720B98"/>
    <w:rsid w:val="007460DC"/>
    <w:rsid w:val="00756442"/>
    <w:rsid w:val="0076766E"/>
    <w:rsid w:val="007857D3"/>
    <w:rsid w:val="007E0E3D"/>
    <w:rsid w:val="00863553"/>
    <w:rsid w:val="0087543D"/>
    <w:rsid w:val="008A0C47"/>
    <w:rsid w:val="008B3E40"/>
    <w:rsid w:val="008C1A9B"/>
    <w:rsid w:val="008E1384"/>
    <w:rsid w:val="008E4628"/>
    <w:rsid w:val="008F06F6"/>
    <w:rsid w:val="00905548"/>
    <w:rsid w:val="0098401D"/>
    <w:rsid w:val="009B7C08"/>
    <w:rsid w:val="00A2581D"/>
    <w:rsid w:val="00A47126"/>
    <w:rsid w:val="00A64CA4"/>
    <w:rsid w:val="00A72E10"/>
    <w:rsid w:val="00A856FF"/>
    <w:rsid w:val="00A86344"/>
    <w:rsid w:val="00AA1D53"/>
    <w:rsid w:val="00AD1FC0"/>
    <w:rsid w:val="00AF302B"/>
    <w:rsid w:val="00B02D14"/>
    <w:rsid w:val="00B05262"/>
    <w:rsid w:val="00B065C4"/>
    <w:rsid w:val="00B22E07"/>
    <w:rsid w:val="00B32311"/>
    <w:rsid w:val="00B32ECD"/>
    <w:rsid w:val="00B53C16"/>
    <w:rsid w:val="00B707B2"/>
    <w:rsid w:val="00BA58A2"/>
    <w:rsid w:val="00BD5DCB"/>
    <w:rsid w:val="00BE5096"/>
    <w:rsid w:val="00C64FCD"/>
    <w:rsid w:val="00C84B94"/>
    <w:rsid w:val="00C95FC5"/>
    <w:rsid w:val="00CB5718"/>
    <w:rsid w:val="00CD2B1A"/>
    <w:rsid w:val="00CF11F3"/>
    <w:rsid w:val="00D10289"/>
    <w:rsid w:val="00D103E8"/>
    <w:rsid w:val="00D15BCC"/>
    <w:rsid w:val="00D62D38"/>
    <w:rsid w:val="00DF314C"/>
    <w:rsid w:val="00E04B95"/>
    <w:rsid w:val="00E15FBC"/>
    <w:rsid w:val="00E366A6"/>
    <w:rsid w:val="00E47F94"/>
    <w:rsid w:val="00E6020F"/>
    <w:rsid w:val="00E62C64"/>
    <w:rsid w:val="00E65FD3"/>
    <w:rsid w:val="00EA4D98"/>
    <w:rsid w:val="00F06C6A"/>
    <w:rsid w:val="00F10CEF"/>
    <w:rsid w:val="00F207C8"/>
    <w:rsid w:val="00F94798"/>
    <w:rsid w:val="00F94C15"/>
    <w:rsid w:val="00F94D98"/>
    <w:rsid w:val="00FB77AD"/>
    <w:rsid w:val="00FB7C38"/>
    <w:rsid w:val="00FC6E8D"/>
    <w:rsid w:val="00FE7216"/>
    <w:rsid w:val="00FF38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553"/>
    <w:pPr>
      <w:ind w:left="720"/>
      <w:contextualSpacing/>
    </w:pPr>
  </w:style>
  <w:style w:type="paragraph" w:styleId="BodyText">
    <w:name w:val="Body Text"/>
    <w:basedOn w:val="Normal"/>
    <w:link w:val="BodyTextChar"/>
    <w:rsid w:val="00257CC7"/>
    <w:pPr>
      <w:spacing w:after="0" w:line="240" w:lineRule="auto"/>
    </w:pPr>
    <w:rPr>
      <w:rFonts w:ascii="Times New Roman" w:eastAsia="Times New Roman" w:hAnsi="Times New Roman" w:cs="Times New Roman"/>
      <w:b/>
      <w:bCs/>
      <w:sz w:val="18"/>
      <w:szCs w:val="24"/>
      <w:lang w:eastAsia="fr-FR"/>
    </w:rPr>
  </w:style>
  <w:style w:type="character" w:customStyle="1" w:styleId="BodyTextChar">
    <w:name w:val="Body Text Char"/>
    <w:basedOn w:val="DefaultParagraphFont"/>
    <w:link w:val="BodyText"/>
    <w:rsid w:val="00257CC7"/>
    <w:rPr>
      <w:rFonts w:ascii="Times New Roman" w:eastAsia="Times New Roman" w:hAnsi="Times New Roman" w:cs="Times New Roman"/>
      <w:b/>
      <w:bCs/>
      <w:sz w:val="18"/>
      <w:szCs w:val="24"/>
      <w:lang w:eastAsia="fr-FR"/>
    </w:rPr>
  </w:style>
  <w:style w:type="paragraph" w:styleId="BalloonText">
    <w:name w:val="Balloon Text"/>
    <w:basedOn w:val="Normal"/>
    <w:link w:val="BalloonTextChar"/>
    <w:uiPriority w:val="99"/>
    <w:semiHidden/>
    <w:unhideWhenUsed/>
    <w:rsid w:val="00C95F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FC5"/>
    <w:rPr>
      <w:rFonts w:ascii="Segoe UI" w:hAnsi="Segoe UI" w:cs="Segoe UI"/>
      <w:sz w:val="18"/>
      <w:szCs w:val="18"/>
    </w:rPr>
  </w:style>
  <w:style w:type="character" w:styleId="Hyperlink">
    <w:name w:val="Hyperlink"/>
    <w:basedOn w:val="DefaultParagraphFont"/>
    <w:uiPriority w:val="99"/>
    <w:unhideWhenUsed/>
    <w:rsid w:val="004F281E"/>
    <w:rPr>
      <w:color w:val="0563C1" w:themeColor="hyperlink"/>
      <w:u w:val="single"/>
    </w:rPr>
  </w:style>
  <w:style w:type="paragraph" w:styleId="Header">
    <w:name w:val="header"/>
    <w:basedOn w:val="Normal"/>
    <w:link w:val="HeaderChar"/>
    <w:uiPriority w:val="99"/>
    <w:unhideWhenUsed/>
    <w:rsid w:val="00E47F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E47F94"/>
  </w:style>
  <w:style w:type="paragraph" w:styleId="Footer">
    <w:name w:val="footer"/>
    <w:basedOn w:val="Normal"/>
    <w:link w:val="FooterChar"/>
    <w:uiPriority w:val="99"/>
    <w:unhideWhenUsed/>
    <w:rsid w:val="00E47F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E47F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553"/>
    <w:pPr>
      <w:ind w:left="720"/>
      <w:contextualSpacing/>
    </w:pPr>
  </w:style>
  <w:style w:type="paragraph" w:styleId="BodyText">
    <w:name w:val="Body Text"/>
    <w:basedOn w:val="Normal"/>
    <w:link w:val="BodyTextChar"/>
    <w:rsid w:val="00257CC7"/>
    <w:pPr>
      <w:spacing w:after="0" w:line="240" w:lineRule="auto"/>
    </w:pPr>
    <w:rPr>
      <w:rFonts w:ascii="Times New Roman" w:eastAsia="Times New Roman" w:hAnsi="Times New Roman" w:cs="Times New Roman"/>
      <w:b/>
      <w:bCs/>
      <w:sz w:val="18"/>
      <w:szCs w:val="24"/>
      <w:lang w:eastAsia="fr-FR"/>
    </w:rPr>
  </w:style>
  <w:style w:type="character" w:customStyle="1" w:styleId="BodyTextChar">
    <w:name w:val="Body Text Char"/>
    <w:basedOn w:val="DefaultParagraphFont"/>
    <w:link w:val="BodyText"/>
    <w:rsid w:val="00257CC7"/>
    <w:rPr>
      <w:rFonts w:ascii="Times New Roman" w:eastAsia="Times New Roman" w:hAnsi="Times New Roman" w:cs="Times New Roman"/>
      <w:b/>
      <w:bCs/>
      <w:sz w:val="18"/>
      <w:szCs w:val="24"/>
      <w:lang w:eastAsia="fr-FR"/>
    </w:rPr>
  </w:style>
  <w:style w:type="paragraph" w:styleId="BalloonText">
    <w:name w:val="Balloon Text"/>
    <w:basedOn w:val="Normal"/>
    <w:link w:val="BalloonTextChar"/>
    <w:uiPriority w:val="99"/>
    <w:semiHidden/>
    <w:unhideWhenUsed/>
    <w:rsid w:val="00C95F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FC5"/>
    <w:rPr>
      <w:rFonts w:ascii="Segoe UI" w:hAnsi="Segoe UI" w:cs="Segoe UI"/>
      <w:sz w:val="18"/>
      <w:szCs w:val="18"/>
    </w:rPr>
  </w:style>
  <w:style w:type="character" w:styleId="Hyperlink">
    <w:name w:val="Hyperlink"/>
    <w:basedOn w:val="DefaultParagraphFont"/>
    <w:uiPriority w:val="99"/>
    <w:unhideWhenUsed/>
    <w:rsid w:val="004F281E"/>
    <w:rPr>
      <w:color w:val="0563C1" w:themeColor="hyperlink"/>
      <w:u w:val="single"/>
    </w:rPr>
  </w:style>
  <w:style w:type="paragraph" w:styleId="Header">
    <w:name w:val="header"/>
    <w:basedOn w:val="Normal"/>
    <w:link w:val="HeaderChar"/>
    <w:uiPriority w:val="99"/>
    <w:unhideWhenUsed/>
    <w:rsid w:val="00E47F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E47F94"/>
  </w:style>
  <w:style w:type="paragraph" w:styleId="Footer">
    <w:name w:val="footer"/>
    <w:basedOn w:val="Normal"/>
    <w:link w:val="FooterChar"/>
    <w:uiPriority w:val="99"/>
    <w:unhideWhenUsed/>
    <w:rsid w:val="00E47F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E47F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11126">
      <w:bodyDiv w:val="1"/>
      <w:marLeft w:val="0"/>
      <w:marRight w:val="0"/>
      <w:marTop w:val="0"/>
      <w:marBottom w:val="0"/>
      <w:divBdr>
        <w:top w:val="none" w:sz="0" w:space="0" w:color="auto"/>
        <w:left w:val="none" w:sz="0" w:space="0" w:color="auto"/>
        <w:bottom w:val="none" w:sz="0" w:space="0" w:color="auto"/>
        <w:right w:val="none" w:sz="0" w:space="0" w:color="auto"/>
      </w:divBdr>
      <w:divsChild>
        <w:div w:id="652611605">
          <w:marLeft w:val="1166"/>
          <w:marRight w:val="0"/>
          <w:marTop w:val="125"/>
          <w:marBottom w:val="0"/>
          <w:divBdr>
            <w:top w:val="none" w:sz="0" w:space="0" w:color="auto"/>
            <w:left w:val="none" w:sz="0" w:space="0" w:color="auto"/>
            <w:bottom w:val="none" w:sz="0" w:space="0" w:color="auto"/>
            <w:right w:val="none" w:sz="0" w:space="0" w:color="auto"/>
          </w:divBdr>
        </w:div>
        <w:div w:id="2062746407">
          <w:marLeft w:val="1166"/>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amidoutalibimoussa@gmail.com"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0C60F9-09AA-4041-AF17-87935C2111F1}"/>
</file>

<file path=customXml/itemProps2.xml><?xml version="1.0" encoding="utf-8"?>
<ds:datastoreItem xmlns:ds="http://schemas.openxmlformats.org/officeDocument/2006/customXml" ds:itemID="{39EEFC36-ECD5-45D4-BC07-8746EDC50D9F}"/>
</file>

<file path=customXml/itemProps3.xml><?xml version="1.0" encoding="utf-8"?>
<ds:datastoreItem xmlns:ds="http://schemas.openxmlformats.org/officeDocument/2006/customXml" ds:itemID="{77221CE4-FAA8-4808-83F5-D05D2A5EA5E1}"/>
</file>

<file path=customXml/itemProps4.xml><?xml version="1.0" encoding="utf-8"?>
<ds:datastoreItem xmlns:ds="http://schemas.openxmlformats.org/officeDocument/2006/customXml" ds:itemID="{96EC2022-1255-4BAE-A9CD-0FF4C51F7ECC}"/>
</file>

<file path=docProps/app.xml><?xml version="1.0" encoding="utf-8"?>
<Properties xmlns="http://schemas.openxmlformats.org/officeDocument/2006/extended-properties" xmlns:vt="http://schemas.openxmlformats.org/officeDocument/2006/docPropsVTypes">
  <Template>Normal.dotm</Template>
  <TotalTime>1</TotalTime>
  <Pages>5</Pages>
  <Words>1535</Words>
  <Characters>8756</Characters>
  <Application>Microsoft Office Word</Application>
  <DocSecurity>0</DocSecurity>
  <Lines>72</Lines>
  <Paragraphs>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10271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Kalpana Singh</cp:lastModifiedBy>
  <cp:revision>2</cp:revision>
  <cp:lastPrinted>2015-08-06T08:13:00Z</cp:lastPrinted>
  <dcterms:created xsi:type="dcterms:W3CDTF">2015-08-06T09:02:00Z</dcterms:created>
  <dcterms:modified xsi:type="dcterms:W3CDTF">2015-08-06T09:02:00Z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