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word/styles.xml" ContentType="application/vnd.openxmlformats-officedocument.wordprocessingml.styles+xml"/>
  <Override PartName="/word/stylesWithEffects.xml" ContentType="application/vnd.ms-word.stylesWithEffects+xml"/>
  <Override PartName="/docProps/app.xml" ContentType="application/vnd.openxmlformats-officedocument.extended-properties+xml"/>
  <Override PartName="/docProps/core.xml" ContentType="application/vnd.openxmlformats-package.core-properties+xml"/>
  <Override PartName="/word/numbering.xml" ContentType="application/vnd.openxmlformats-officedocument.wordprocessingml.numbering+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A3A77" w:rsidRPr="009A3A77" w:rsidRDefault="009A3A77" w:rsidP="009A3A77">
      <w:pPr>
        <w:widowControl w:val="0"/>
        <w:autoSpaceDE w:val="0"/>
        <w:autoSpaceDN w:val="0"/>
        <w:adjustRightInd w:val="0"/>
        <w:spacing w:after="320"/>
        <w:rPr>
          <w:rFonts w:ascii="Times New Roman" w:hAnsi="Times New Roman" w:cs="Times"/>
          <w:szCs w:val="32"/>
          <w:lang w:val="es-ES_tradnl"/>
        </w:rPr>
      </w:pPr>
      <w:bookmarkStart w:id="0" w:name="_GoBack"/>
      <w:bookmarkEnd w:id="0"/>
    </w:p>
    <w:p w:rsidR="009A3A77" w:rsidRPr="009A3A77" w:rsidRDefault="009A3A77" w:rsidP="009A3A77">
      <w:pPr>
        <w:widowControl w:val="0"/>
        <w:autoSpaceDE w:val="0"/>
        <w:autoSpaceDN w:val="0"/>
        <w:adjustRightInd w:val="0"/>
        <w:spacing w:after="320"/>
        <w:rPr>
          <w:rFonts w:ascii="Times New Roman" w:hAnsi="Times New Roman" w:cs="Times"/>
          <w:szCs w:val="32"/>
          <w:lang w:val="es-ES_tradnl"/>
        </w:rPr>
      </w:pPr>
      <w:r w:rsidRPr="009A3A77">
        <w:rPr>
          <w:rFonts w:ascii="Times New Roman" w:hAnsi="Times New Roman" w:cs="Times"/>
          <w:szCs w:val="32"/>
          <w:lang w:val="es-ES_tradnl"/>
        </w:rPr>
        <w:t> </w:t>
      </w:r>
    </w:p>
    <w:p w:rsidR="009A3A77" w:rsidRPr="005A3593" w:rsidRDefault="009A3A77" w:rsidP="009A3A77">
      <w:pPr>
        <w:widowControl w:val="0"/>
        <w:autoSpaceDE w:val="0"/>
        <w:autoSpaceDN w:val="0"/>
        <w:adjustRightInd w:val="0"/>
        <w:spacing w:after="320"/>
        <w:jc w:val="center"/>
        <w:rPr>
          <w:rFonts w:ascii="Times New Roman" w:hAnsi="Times New Roman" w:cs="Times"/>
          <w:b/>
          <w:szCs w:val="32"/>
          <w:lang w:val="en-GB"/>
        </w:rPr>
      </w:pPr>
      <w:r w:rsidRPr="005A3593">
        <w:rPr>
          <w:rFonts w:ascii="Times New Roman" w:hAnsi="Times New Roman" w:cs="Times"/>
          <w:b/>
          <w:szCs w:val="32"/>
          <w:lang w:val="en-GB"/>
        </w:rPr>
        <w:t>Update on the report about practice of torture</w:t>
      </w:r>
      <w:r w:rsidR="00D14479" w:rsidRPr="005A3593">
        <w:rPr>
          <w:rFonts w:ascii="Times New Roman" w:hAnsi="Times New Roman" w:cs="Times"/>
          <w:b/>
          <w:szCs w:val="32"/>
          <w:lang w:val="en-GB"/>
        </w:rPr>
        <w:t xml:space="preserve"> in Venezuela. Report to the</w:t>
      </w:r>
      <w:r w:rsidRPr="005A3593">
        <w:rPr>
          <w:rFonts w:ascii="Times New Roman" w:hAnsi="Times New Roman" w:cs="Times"/>
          <w:b/>
          <w:szCs w:val="32"/>
          <w:lang w:val="en-GB"/>
        </w:rPr>
        <w:t xml:space="preserve"> United Nations Committee against Torture on the occasion of the 53rd Session of the Committee to be held in Geneva, Switzerland, from November 5th to 7th, 2014.</w:t>
      </w:r>
    </w:p>
    <w:p w:rsidR="009A3A77" w:rsidRPr="005A3593" w:rsidRDefault="009A3A77" w:rsidP="009A3A77">
      <w:pPr>
        <w:widowControl w:val="0"/>
        <w:autoSpaceDE w:val="0"/>
        <w:autoSpaceDN w:val="0"/>
        <w:adjustRightInd w:val="0"/>
        <w:spacing w:after="320"/>
        <w:rPr>
          <w:rFonts w:ascii="Times New Roman" w:hAnsi="Times New Roman" w:cs="Times"/>
          <w:szCs w:val="32"/>
          <w:lang w:val="en-GB"/>
        </w:rPr>
      </w:pPr>
      <w:r w:rsidRPr="005A3593">
        <w:rPr>
          <w:rFonts w:ascii="Times New Roman" w:hAnsi="Times New Roman" w:cs="Times"/>
          <w:szCs w:val="32"/>
          <w:lang w:val="en-GB"/>
        </w:rPr>
        <w:t> </w:t>
      </w:r>
    </w:p>
    <w:p w:rsidR="009A3A77" w:rsidRPr="001C30C5" w:rsidRDefault="009A3A77" w:rsidP="001C30C5">
      <w:pPr>
        <w:widowControl w:val="0"/>
        <w:autoSpaceDE w:val="0"/>
        <w:autoSpaceDN w:val="0"/>
        <w:adjustRightInd w:val="0"/>
        <w:spacing w:after="320"/>
        <w:jc w:val="both"/>
        <w:rPr>
          <w:rFonts w:ascii="Times New Roman" w:hAnsi="Times New Roman" w:cs="Times"/>
          <w:b/>
          <w:szCs w:val="32"/>
          <w:u w:val="single"/>
          <w:lang w:val="es-ES_tradnl"/>
        </w:rPr>
      </w:pPr>
      <w:r w:rsidRPr="001C30C5">
        <w:rPr>
          <w:rFonts w:ascii="Times New Roman" w:hAnsi="Times New Roman" w:cs="Times"/>
          <w:b/>
          <w:szCs w:val="32"/>
          <w:u w:val="single"/>
          <w:lang w:val="es-ES_tradnl"/>
        </w:rPr>
        <w:t>General considerations. Articles 1 and 4</w:t>
      </w:r>
    </w:p>
    <w:p w:rsidR="009A3A77" w:rsidRPr="005A3593" w:rsidRDefault="00494BE9" w:rsidP="00B52766">
      <w:pPr>
        <w:pStyle w:val="ListParagraph"/>
        <w:widowControl w:val="0"/>
        <w:numPr>
          <w:ilvl w:val="0"/>
          <w:numId w:val="33"/>
        </w:numPr>
        <w:tabs>
          <w:tab w:val="left" w:pos="220"/>
          <w:tab w:val="left" w:pos="426"/>
        </w:tabs>
        <w:autoSpaceDE w:val="0"/>
        <w:autoSpaceDN w:val="0"/>
        <w:adjustRightInd w:val="0"/>
        <w:spacing w:after="0"/>
        <w:jc w:val="both"/>
        <w:rPr>
          <w:rFonts w:ascii="Times New Roman" w:hAnsi="Times New Roman" w:cs="Times"/>
          <w:szCs w:val="32"/>
          <w:lang w:val="en-GB"/>
        </w:rPr>
      </w:pPr>
      <w:r w:rsidRPr="005A3593">
        <w:rPr>
          <w:rFonts w:ascii="Times New Roman" w:hAnsi="Times New Roman" w:cs="Times"/>
          <w:szCs w:val="32"/>
          <w:lang w:val="en-GB"/>
        </w:rPr>
        <w:t xml:space="preserve">The fourth periodic report on the implementation of the "Convention Against Torture and other Cruel, Inhuman or Degrading Treatment" </w:t>
      </w:r>
      <w:r w:rsidR="009967C3" w:rsidRPr="005A3593">
        <w:rPr>
          <w:rFonts w:ascii="Times New Roman" w:hAnsi="Times New Roman" w:cs="Times"/>
          <w:szCs w:val="32"/>
          <w:lang w:val="en-GB"/>
        </w:rPr>
        <w:t xml:space="preserve">(CAT) </w:t>
      </w:r>
      <w:r w:rsidRPr="005A3593">
        <w:rPr>
          <w:rFonts w:ascii="Times New Roman" w:hAnsi="Times New Roman" w:cs="Times"/>
          <w:szCs w:val="32"/>
          <w:lang w:val="en-GB"/>
        </w:rPr>
        <w:t xml:space="preserve">was submitted by the Venezuelan government to the </w:t>
      </w:r>
      <w:r w:rsidR="009967C3" w:rsidRPr="005A3593">
        <w:rPr>
          <w:rFonts w:ascii="Times New Roman" w:hAnsi="Times New Roman" w:cs="Times"/>
          <w:szCs w:val="32"/>
          <w:lang w:val="en-GB"/>
        </w:rPr>
        <w:t xml:space="preserve">United Nations </w:t>
      </w:r>
      <w:r w:rsidRPr="005A3593">
        <w:rPr>
          <w:rFonts w:ascii="Times New Roman" w:hAnsi="Times New Roman" w:cs="Times"/>
          <w:szCs w:val="32"/>
          <w:lang w:val="en-GB"/>
        </w:rPr>
        <w:t>Committee against Torture on</w:t>
      </w:r>
      <w:r w:rsidR="009A3A77" w:rsidRPr="005A3593">
        <w:rPr>
          <w:rFonts w:ascii="Times New Roman" w:hAnsi="Times New Roman" w:cs="Times"/>
          <w:szCs w:val="32"/>
          <w:lang w:val="en-GB"/>
        </w:rPr>
        <w:t xml:space="preserve"> September</w:t>
      </w:r>
      <w:r w:rsidRPr="005A3593">
        <w:rPr>
          <w:rFonts w:ascii="Times New Roman" w:hAnsi="Times New Roman" w:cs="Times"/>
          <w:szCs w:val="32"/>
          <w:lang w:val="en-GB"/>
        </w:rPr>
        <w:t xml:space="preserve">, </w:t>
      </w:r>
      <w:r w:rsidR="00CA1548" w:rsidRPr="005A3593">
        <w:rPr>
          <w:rFonts w:ascii="Times New Roman" w:hAnsi="Times New Roman" w:cs="Times"/>
          <w:szCs w:val="32"/>
          <w:lang w:val="en-GB"/>
        </w:rPr>
        <w:t>2012 . We recognize</w:t>
      </w:r>
      <w:r w:rsidR="009A3A77" w:rsidRPr="005A3593">
        <w:rPr>
          <w:rFonts w:ascii="Times New Roman" w:hAnsi="Times New Roman" w:cs="Times"/>
          <w:szCs w:val="32"/>
          <w:lang w:val="en-GB"/>
        </w:rPr>
        <w:t xml:space="preserve"> </w:t>
      </w:r>
      <w:r w:rsidR="00CA1548" w:rsidRPr="005A3593">
        <w:rPr>
          <w:rFonts w:ascii="Times New Roman" w:hAnsi="Times New Roman" w:cs="Times"/>
          <w:szCs w:val="32"/>
          <w:lang w:val="en-GB"/>
        </w:rPr>
        <w:t>the</w:t>
      </w:r>
      <w:r w:rsidR="009A3A77" w:rsidRPr="005A3593">
        <w:rPr>
          <w:rFonts w:ascii="Times New Roman" w:hAnsi="Times New Roman" w:cs="Times"/>
          <w:szCs w:val="32"/>
          <w:lang w:val="en-GB"/>
        </w:rPr>
        <w:t xml:space="preserve"> significant advance </w:t>
      </w:r>
      <w:r w:rsidR="00CA1548" w:rsidRPr="005A3593">
        <w:rPr>
          <w:rFonts w:ascii="Times New Roman" w:hAnsi="Times New Roman" w:cs="Times"/>
          <w:szCs w:val="32"/>
          <w:lang w:val="en-GB"/>
        </w:rPr>
        <w:t xml:space="preserve">that this report represents </w:t>
      </w:r>
      <w:r w:rsidR="009A3A77" w:rsidRPr="005A3593">
        <w:rPr>
          <w:rFonts w:ascii="Times New Roman" w:hAnsi="Times New Roman" w:cs="Times"/>
          <w:szCs w:val="32"/>
          <w:lang w:val="en-GB"/>
        </w:rPr>
        <w:t>as well as the highly anticipated Special Law to Prevent and Punish Torture and Other Cruel, Inhuman or Degra</w:t>
      </w:r>
      <w:r w:rsidR="00F03A77" w:rsidRPr="005A3593">
        <w:rPr>
          <w:rFonts w:ascii="Times New Roman" w:hAnsi="Times New Roman" w:cs="Times"/>
          <w:szCs w:val="32"/>
          <w:lang w:val="en-GB"/>
        </w:rPr>
        <w:t>ding Treatment, the creation</w:t>
      </w:r>
      <w:r w:rsidR="009A3A77" w:rsidRPr="005A3593">
        <w:rPr>
          <w:rFonts w:ascii="Times New Roman" w:hAnsi="Times New Roman" w:cs="Times"/>
          <w:szCs w:val="32"/>
          <w:lang w:val="en-GB"/>
        </w:rPr>
        <w:t xml:space="preserve"> of the National Commission for the Prevention of Torture and Other Cruel, Inhuman or Degrading Treatment and the development of a National Plan for t</w:t>
      </w:r>
      <w:r w:rsidR="00F03A77" w:rsidRPr="005A3593">
        <w:rPr>
          <w:rFonts w:ascii="Times New Roman" w:hAnsi="Times New Roman" w:cs="Times"/>
          <w:szCs w:val="32"/>
          <w:lang w:val="en-GB"/>
        </w:rPr>
        <w:t xml:space="preserve">he Prevention of Torture by the </w:t>
      </w:r>
      <w:r w:rsidR="009A3A77" w:rsidRPr="005A3593">
        <w:rPr>
          <w:rFonts w:ascii="Times New Roman" w:hAnsi="Times New Roman" w:cs="Times"/>
          <w:szCs w:val="32"/>
          <w:lang w:val="en-GB"/>
        </w:rPr>
        <w:t>Commission. This law and the report constit</w:t>
      </w:r>
      <w:r w:rsidR="00472553" w:rsidRPr="005A3593">
        <w:rPr>
          <w:rFonts w:ascii="Times New Roman" w:hAnsi="Times New Roman" w:cs="Times"/>
          <w:szCs w:val="32"/>
          <w:lang w:val="en-GB"/>
        </w:rPr>
        <w:t>uted "a great debt to the population</w:t>
      </w:r>
      <w:r w:rsidR="009A3A77" w:rsidRPr="005A3593">
        <w:rPr>
          <w:rFonts w:ascii="Times New Roman" w:hAnsi="Times New Roman" w:cs="Times"/>
          <w:szCs w:val="32"/>
          <w:lang w:val="en-GB"/>
        </w:rPr>
        <w:t>,"</w:t>
      </w:r>
      <w:r w:rsidR="00472553" w:rsidRPr="005A3593">
        <w:rPr>
          <w:rFonts w:ascii="Times New Roman" w:hAnsi="Times New Roman" w:cs="Times"/>
          <w:szCs w:val="32"/>
          <w:lang w:val="en-GB"/>
        </w:rPr>
        <w:t>since the report had to be filed no later than August 20, 2004,</w:t>
      </w:r>
      <w:r w:rsidR="009A3A77" w:rsidRPr="005A3593">
        <w:rPr>
          <w:rFonts w:ascii="Times New Roman" w:hAnsi="Times New Roman" w:cs="Times"/>
          <w:szCs w:val="32"/>
          <w:lang w:val="en-GB"/>
        </w:rPr>
        <w:t xml:space="preserve"> and the last report was presented </w:t>
      </w:r>
      <w:r w:rsidR="00472553" w:rsidRPr="005A3593">
        <w:rPr>
          <w:rFonts w:ascii="Times New Roman" w:hAnsi="Times New Roman" w:cs="Times"/>
          <w:szCs w:val="32"/>
          <w:lang w:val="en-GB"/>
        </w:rPr>
        <w:t>with a long delay (10 years), as well as</w:t>
      </w:r>
      <w:r w:rsidR="009A3A77" w:rsidRPr="005A3593">
        <w:rPr>
          <w:rFonts w:ascii="Times New Roman" w:hAnsi="Times New Roman" w:cs="Times"/>
          <w:szCs w:val="32"/>
          <w:lang w:val="en-GB"/>
        </w:rPr>
        <w:t xml:space="preserve"> the initial report. The Committee against Torture must consider the commitment of the Venezuelan State to establish a permanent mechanism for periodic reporting without </w:t>
      </w:r>
      <w:r w:rsidR="00472553" w:rsidRPr="005A3593">
        <w:rPr>
          <w:rFonts w:ascii="Times New Roman" w:hAnsi="Times New Roman" w:cs="Times"/>
          <w:szCs w:val="32"/>
          <w:lang w:val="en-GB"/>
        </w:rPr>
        <w:t xml:space="preserve">this kind of </w:t>
      </w:r>
      <w:r w:rsidR="009A3A77" w:rsidRPr="005A3593">
        <w:rPr>
          <w:rFonts w:ascii="Times New Roman" w:hAnsi="Times New Roman" w:cs="Times"/>
          <w:szCs w:val="32"/>
          <w:lang w:val="en-GB"/>
        </w:rPr>
        <w:t>delays, since this is a major obstacle in the fight against torture.</w:t>
      </w:r>
    </w:p>
    <w:p w:rsidR="009A3A77" w:rsidRPr="005A3593" w:rsidRDefault="009A3A77" w:rsidP="00494BE9">
      <w:pPr>
        <w:widowControl w:val="0"/>
        <w:autoSpaceDE w:val="0"/>
        <w:autoSpaceDN w:val="0"/>
        <w:adjustRightInd w:val="0"/>
        <w:spacing w:after="320"/>
        <w:jc w:val="both"/>
        <w:rPr>
          <w:rFonts w:ascii="Times New Roman" w:hAnsi="Times New Roman" w:cs="Times"/>
          <w:szCs w:val="32"/>
          <w:lang w:val="en-GB"/>
        </w:rPr>
      </w:pPr>
      <w:r w:rsidRPr="005A3593">
        <w:rPr>
          <w:rFonts w:ascii="Times New Roman" w:hAnsi="Times New Roman" w:cs="Times"/>
          <w:szCs w:val="32"/>
          <w:lang w:val="en-GB"/>
        </w:rPr>
        <w:t> </w:t>
      </w:r>
    </w:p>
    <w:p w:rsidR="009A3A77" w:rsidRPr="005A3593" w:rsidRDefault="009A3A77" w:rsidP="00B52766">
      <w:pPr>
        <w:pStyle w:val="ListParagraph"/>
        <w:widowControl w:val="0"/>
        <w:numPr>
          <w:ilvl w:val="0"/>
          <w:numId w:val="33"/>
        </w:numPr>
        <w:tabs>
          <w:tab w:val="left" w:pos="220"/>
          <w:tab w:val="left" w:pos="720"/>
        </w:tabs>
        <w:autoSpaceDE w:val="0"/>
        <w:autoSpaceDN w:val="0"/>
        <w:adjustRightInd w:val="0"/>
        <w:spacing w:after="0"/>
        <w:jc w:val="both"/>
        <w:rPr>
          <w:rFonts w:ascii="Times New Roman" w:hAnsi="Times New Roman" w:cs="Times"/>
          <w:szCs w:val="32"/>
          <w:lang w:val="en-GB"/>
        </w:rPr>
      </w:pPr>
      <w:r w:rsidRPr="005A3593">
        <w:rPr>
          <w:rFonts w:ascii="Times New Roman" w:hAnsi="Times New Roman" w:cs="Times"/>
          <w:szCs w:val="32"/>
          <w:lang w:val="en-GB"/>
        </w:rPr>
        <w:t xml:space="preserve">The report that follows is an updated report on the practice of torture in Venezuela by </w:t>
      </w:r>
      <w:r w:rsidR="00A512F8" w:rsidRPr="005A3593">
        <w:rPr>
          <w:rFonts w:ascii="Times New Roman" w:hAnsi="Times New Roman" w:cs="Times"/>
          <w:i/>
          <w:szCs w:val="32"/>
          <w:lang w:val="en-GB"/>
        </w:rPr>
        <w:t>La Red de Apoyo por la Justicia y la Paz</w:t>
      </w:r>
      <w:r w:rsidR="00A512F8" w:rsidRPr="005A3593">
        <w:rPr>
          <w:rFonts w:ascii="Times New Roman" w:hAnsi="Times New Roman" w:cs="Times"/>
          <w:szCs w:val="32"/>
          <w:lang w:val="en-GB"/>
        </w:rPr>
        <w:t xml:space="preserve"> (</w:t>
      </w:r>
      <w:r w:rsidRPr="005A3593">
        <w:rPr>
          <w:rFonts w:ascii="Times New Roman" w:hAnsi="Times New Roman" w:cs="Times"/>
          <w:szCs w:val="32"/>
          <w:lang w:val="en-GB"/>
        </w:rPr>
        <w:t>Support Network for Justice and Peace</w:t>
      </w:r>
      <w:r w:rsidR="00A512F8" w:rsidRPr="005A3593">
        <w:rPr>
          <w:rFonts w:ascii="Times New Roman" w:hAnsi="Times New Roman" w:cs="Times"/>
          <w:szCs w:val="32"/>
          <w:lang w:val="en-GB"/>
        </w:rPr>
        <w:t>)</w:t>
      </w:r>
      <w:r w:rsidRPr="005A3593">
        <w:rPr>
          <w:rFonts w:ascii="Times New Roman" w:hAnsi="Times New Roman" w:cs="Times"/>
          <w:szCs w:val="32"/>
          <w:lang w:val="en-GB"/>
        </w:rPr>
        <w:t xml:space="preserve">, </w:t>
      </w:r>
      <w:r w:rsidR="00A512F8" w:rsidRPr="005A3593">
        <w:rPr>
          <w:rFonts w:ascii="Times New Roman" w:hAnsi="Times New Roman" w:cs="Times"/>
          <w:szCs w:val="32"/>
          <w:lang w:val="en-GB"/>
        </w:rPr>
        <w:t xml:space="preserve">a </w:t>
      </w:r>
      <w:r w:rsidRPr="005A3593">
        <w:rPr>
          <w:rFonts w:ascii="Times New Roman" w:hAnsi="Times New Roman" w:cs="Times"/>
          <w:szCs w:val="32"/>
          <w:lang w:val="en-GB"/>
        </w:rPr>
        <w:t xml:space="preserve">social nonprofit organization, </w:t>
      </w:r>
      <w:r w:rsidR="00A512F8" w:rsidRPr="005A3593">
        <w:rPr>
          <w:rFonts w:ascii="Times New Roman" w:hAnsi="Times New Roman" w:cs="Times"/>
          <w:szCs w:val="32"/>
          <w:lang w:val="en-GB"/>
        </w:rPr>
        <w:t xml:space="preserve">for the </w:t>
      </w:r>
      <w:r w:rsidRPr="005A3593">
        <w:rPr>
          <w:rFonts w:ascii="Times New Roman" w:hAnsi="Times New Roman" w:cs="Times"/>
          <w:szCs w:val="32"/>
          <w:lang w:val="en-GB"/>
        </w:rPr>
        <w:t>promotion and defense</w:t>
      </w:r>
      <w:r w:rsidR="00A512F8" w:rsidRPr="005A3593">
        <w:rPr>
          <w:rFonts w:ascii="Times New Roman" w:hAnsi="Times New Roman" w:cs="Times"/>
          <w:szCs w:val="32"/>
          <w:lang w:val="en-GB"/>
        </w:rPr>
        <w:t xml:space="preserve"> of human rights in Venezuela, f</w:t>
      </w:r>
      <w:r w:rsidRPr="005A3593">
        <w:rPr>
          <w:rFonts w:ascii="Times New Roman" w:hAnsi="Times New Roman" w:cs="Times"/>
          <w:szCs w:val="32"/>
          <w:lang w:val="en-GB"/>
        </w:rPr>
        <w:t xml:space="preserve">ounded in </w:t>
      </w:r>
      <w:r w:rsidRPr="005A3593">
        <w:rPr>
          <w:rFonts w:ascii="Times New Roman" w:hAnsi="Times New Roman" w:cs="Times"/>
          <w:i/>
          <w:szCs w:val="32"/>
          <w:lang w:val="en-GB"/>
        </w:rPr>
        <w:t>Nuevo Horizonte</w:t>
      </w:r>
      <w:r w:rsidRPr="005A3593">
        <w:rPr>
          <w:rFonts w:ascii="Times New Roman" w:hAnsi="Times New Roman" w:cs="Times"/>
          <w:szCs w:val="32"/>
          <w:lang w:val="en-GB"/>
        </w:rPr>
        <w:t>, Catia, Caracas, on January 10, 1985.</w:t>
      </w:r>
      <w:r w:rsidR="00A512F8" w:rsidRPr="005A3593">
        <w:rPr>
          <w:rFonts w:ascii="Times New Roman" w:hAnsi="Times New Roman" w:cs="Times"/>
          <w:szCs w:val="32"/>
          <w:lang w:val="en-GB"/>
        </w:rPr>
        <w:t xml:space="preserve"> </w:t>
      </w:r>
      <w:r w:rsidRPr="005A3593">
        <w:rPr>
          <w:rFonts w:ascii="Times New Roman" w:hAnsi="Times New Roman" w:cs="Times"/>
          <w:szCs w:val="32"/>
          <w:lang w:val="en-GB"/>
        </w:rPr>
        <w:t>The report is a document that pro</w:t>
      </w:r>
      <w:r w:rsidR="00DA4B53" w:rsidRPr="005A3593">
        <w:rPr>
          <w:rFonts w:ascii="Times New Roman" w:hAnsi="Times New Roman" w:cs="Times"/>
          <w:szCs w:val="32"/>
          <w:lang w:val="en-GB"/>
        </w:rPr>
        <w:t>vides additional information to that afforded by the government in order to bring</w:t>
      </w:r>
      <w:r w:rsidRPr="005A3593">
        <w:rPr>
          <w:rFonts w:ascii="Times New Roman" w:hAnsi="Times New Roman" w:cs="Times"/>
          <w:szCs w:val="32"/>
          <w:lang w:val="en-GB"/>
        </w:rPr>
        <w:t xml:space="preserve"> suggestions and recommendations to eliminate or prevent the practice of torture in the country.</w:t>
      </w:r>
    </w:p>
    <w:p w:rsidR="009A3A77" w:rsidRPr="005A3593" w:rsidRDefault="009A3A77" w:rsidP="00494BE9">
      <w:pPr>
        <w:widowControl w:val="0"/>
        <w:autoSpaceDE w:val="0"/>
        <w:autoSpaceDN w:val="0"/>
        <w:adjustRightInd w:val="0"/>
        <w:spacing w:after="320"/>
        <w:jc w:val="both"/>
        <w:rPr>
          <w:rFonts w:ascii="Times New Roman" w:hAnsi="Times New Roman" w:cs="Times"/>
          <w:szCs w:val="32"/>
          <w:lang w:val="en-GB"/>
        </w:rPr>
      </w:pPr>
      <w:r w:rsidRPr="005A3593">
        <w:rPr>
          <w:rFonts w:ascii="Times New Roman" w:hAnsi="Times New Roman" w:cs="Times"/>
          <w:szCs w:val="32"/>
          <w:lang w:val="en-GB"/>
        </w:rPr>
        <w:t> </w:t>
      </w:r>
    </w:p>
    <w:p w:rsidR="009A3A77" w:rsidRPr="00B52766" w:rsidRDefault="009A3A77" w:rsidP="00B52766">
      <w:pPr>
        <w:pStyle w:val="ListParagraph"/>
        <w:widowControl w:val="0"/>
        <w:numPr>
          <w:ilvl w:val="0"/>
          <w:numId w:val="33"/>
        </w:numPr>
        <w:tabs>
          <w:tab w:val="left" w:pos="220"/>
          <w:tab w:val="left" w:pos="720"/>
        </w:tabs>
        <w:autoSpaceDE w:val="0"/>
        <w:autoSpaceDN w:val="0"/>
        <w:adjustRightInd w:val="0"/>
        <w:spacing w:after="0"/>
        <w:jc w:val="both"/>
        <w:rPr>
          <w:rFonts w:ascii="Times New Roman" w:hAnsi="Times New Roman" w:cs="Times"/>
          <w:szCs w:val="32"/>
          <w:lang w:val="es-ES_tradnl"/>
        </w:rPr>
      </w:pPr>
      <w:r w:rsidRPr="005A3593">
        <w:rPr>
          <w:rFonts w:ascii="Times New Roman" w:hAnsi="Times New Roman" w:cs="Times"/>
          <w:szCs w:val="32"/>
          <w:lang w:val="en-GB"/>
        </w:rPr>
        <w:t xml:space="preserve">This supplementary report provides a systematization and analysis of the practice of torture in Venezuela </w:t>
      </w:r>
      <w:r w:rsidR="003F756F" w:rsidRPr="005A3593">
        <w:rPr>
          <w:rFonts w:ascii="Times New Roman" w:hAnsi="Times New Roman" w:cs="Times"/>
          <w:szCs w:val="32"/>
          <w:lang w:val="en-GB"/>
        </w:rPr>
        <w:t xml:space="preserve">from specific situations and cases attended and accompanied by </w:t>
      </w:r>
      <w:r w:rsidR="003F756F" w:rsidRPr="005A3593">
        <w:rPr>
          <w:rFonts w:ascii="Times New Roman" w:hAnsi="Times New Roman" w:cs="Times"/>
          <w:i/>
          <w:szCs w:val="32"/>
          <w:lang w:val="en-GB"/>
        </w:rPr>
        <w:t>La Red de Apoyo por la Justicia y la Paz</w:t>
      </w:r>
      <w:r w:rsidRPr="005A3593">
        <w:rPr>
          <w:rFonts w:ascii="Times New Roman" w:hAnsi="Times New Roman" w:cs="Times"/>
          <w:szCs w:val="32"/>
          <w:lang w:val="en-GB"/>
        </w:rPr>
        <w:t xml:space="preserve">. </w:t>
      </w:r>
      <w:r w:rsidRPr="00B52766">
        <w:rPr>
          <w:rFonts w:ascii="Times New Roman" w:hAnsi="Times New Roman" w:cs="Times"/>
          <w:szCs w:val="32"/>
          <w:lang w:val="es-ES_tradnl"/>
        </w:rPr>
        <w:t xml:space="preserve">The cases presented are due to testimonials from people who have visited this NGO in order to lodge a complaint and get some support. </w:t>
      </w:r>
      <w:r w:rsidR="003F756F" w:rsidRPr="00B52766">
        <w:rPr>
          <w:rFonts w:ascii="Times New Roman" w:hAnsi="Times New Roman" w:cs="Times"/>
          <w:szCs w:val="32"/>
          <w:lang w:val="es-ES_tradnl"/>
        </w:rPr>
        <w:t>All cases presented here are in the public domain because they have been formally reported in due time to the Venezuelan State, through the Attorney General's Office, the responsable agency conducting research and applying inquiries in order to bring the perpetrators of such acts to justice.</w:t>
      </w:r>
    </w:p>
    <w:p w:rsidR="009A3A77" w:rsidRPr="009A3A77" w:rsidRDefault="009A3A77" w:rsidP="00494BE9">
      <w:pPr>
        <w:widowControl w:val="0"/>
        <w:autoSpaceDE w:val="0"/>
        <w:autoSpaceDN w:val="0"/>
        <w:adjustRightInd w:val="0"/>
        <w:spacing w:after="320"/>
        <w:jc w:val="both"/>
        <w:rPr>
          <w:rFonts w:ascii="Times New Roman" w:hAnsi="Times New Roman" w:cs="Times"/>
          <w:szCs w:val="32"/>
          <w:lang w:val="es-ES_tradnl"/>
        </w:rPr>
      </w:pPr>
      <w:r w:rsidRPr="009A3A77">
        <w:rPr>
          <w:rFonts w:ascii="Times New Roman" w:hAnsi="Times New Roman" w:cs="Times"/>
          <w:szCs w:val="32"/>
          <w:lang w:val="es-ES_tradnl"/>
        </w:rPr>
        <w:t> </w:t>
      </w:r>
    </w:p>
    <w:p w:rsidR="009A3A77" w:rsidRPr="00B52766" w:rsidRDefault="00B52766" w:rsidP="00B52766">
      <w:pPr>
        <w:pStyle w:val="ListParagraph"/>
        <w:widowControl w:val="0"/>
        <w:numPr>
          <w:ilvl w:val="0"/>
          <w:numId w:val="33"/>
        </w:numPr>
        <w:autoSpaceDE w:val="0"/>
        <w:autoSpaceDN w:val="0"/>
        <w:adjustRightInd w:val="0"/>
        <w:spacing w:after="320"/>
        <w:jc w:val="both"/>
        <w:rPr>
          <w:rFonts w:ascii="Times New Roman" w:hAnsi="Times New Roman" w:cs="Times"/>
          <w:szCs w:val="32"/>
          <w:lang w:val="es-ES_tradnl"/>
        </w:rPr>
      </w:pPr>
      <w:r w:rsidRPr="00B52766">
        <w:rPr>
          <w:rFonts w:ascii="Times New Roman" w:hAnsi="Times New Roman" w:cs="Times"/>
          <w:szCs w:val="32"/>
          <w:lang w:val="es-ES_tradnl"/>
        </w:rPr>
        <w:lastRenderedPageBreak/>
        <w:t>Torture is not a recent practice by the police and military organizations in Ve</w:t>
      </w:r>
      <w:r>
        <w:rPr>
          <w:rFonts w:ascii="Times New Roman" w:hAnsi="Times New Roman" w:cs="Times"/>
          <w:szCs w:val="32"/>
          <w:lang w:val="es-ES_tradnl"/>
        </w:rPr>
        <w:t xml:space="preserve">nezuela, so it's not unheard to Venezuelan society, not least to those </w:t>
      </w:r>
      <w:r w:rsidRPr="00B52766">
        <w:rPr>
          <w:rFonts w:ascii="Times New Roman" w:hAnsi="Times New Roman" w:cs="Times"/>
          <w:szCs w:val="32"/>
          <w:lang w:val="es-ES_tradnl"/>
        </w:rPr>
        <w:t xml:space="preserve">who have been </w:t>
      </w:r>
      <w:r>
        <w:rPr>
          <w:rFonts w:ascii="Times New Roman" w:hAnsi="Times New Roman" w:cs="Times"/>
          <w:szCs w:val="32"/>
          <w:lang w:val="es-ES_tradnl"/>
        </w:rPr>
        <w:t xml:space="preserve"> </w:t>
      </w:r>
      <w:r w:rsidRPr="00B52766">
        <w:rPr>
          <w:rFonts w:ascii="Times New Roman" w:hAnsi="Times New Roman" w:cs="Times"/>
          <w:szCs w:val="32"/>
          <w:lang w:val="es-ES_tradnl"/>
        </w:rPr>
        <w:t xml:space="preserve">historically </w:t>
      </w:r>
      <w:r>
        <w:rPr>
          <w:rFonts w:ascii="Times New Roman" w:hAnsi="Times New Roman" w:cs="Times"/>
          <w:szCs w:val="32"/>
          <w:lang w:val="es-ES_tradnl"/>
        </w:rPr>
        <w:t xml:space="preserve">more closely to this phenomenon: </w:t>
      </w:r>
      <w:r w:rsidRPr="00B52766">
        <w:rPr>
          <w:rFonts w:ascii="Times New Roman" w:hAnsi="Times New Roman" w:cs="Times"/>
          <w:szCs w:val="32"/>
          <w:lang w:val="es-ES_tradnl"/>
        </w:rPr>
        <w:t>popular sectors.</w:t>
      </w:r>
      <w:r w:rsidR="009A3A77" w:rsidRPr="00B52766">
        <w:rPr>
          <w:rFonts w:ascii="Times New Roman" w:hAnsi="Times New Roman" w:cs="Times"/>
          <w:szCs w:val="32"/>
          <w:lang w:val="es-ES_tradnl"/>
        </w:rPr>
        <w:t> </w:t>
      </w:r>
    </w:p>
    <w:p w:rsidR="00AB503C" w:rsidRDefault="00AB503C" w:rsidP="00AB503C">
      <w:pPr>
        <w:pStyle w:val="ListParagraph"/>
        <w:widowControl w:val="0"/>
        <w:tabs>
          <w:tab w:val="left" w:pos="220"/>
          <w:tab w:val="left" w:pos="720"/>
        </w:tabs>
        <w:autoSpaceDE w:val="0"/>
        <w:autoSpaceDN w:val="0"/>
        <w:adjustRightInd w:val="0"/>
        <w:spacing w:after="0"/>
        <w:jc w:val="both"/>
        <w:rPr>
          <w:rFonts w:ascii="Times New Roman" w:hAnsi="Times New Roman" w:cs="Times"/>
          <w:szCs w:val="32"/>
          <w:lang w:val="es-ES_tradnl"/>
        </w:rPr>
      </w:pPr>
    </w:p>
    <w:p w:rsidR="009A3A77" w:rsidRPr="00AB503C" w:rsidRDefault="009A3A77" w:rsidP="00AB503C">
      <w:pPr>
        <w:pStyle w:val="ListParagraph"/>
        <w:widowControl w:val="0"/>
        <w:numPr>
          <w:ilvl w:val="0"/>
          <w:numId w:val="33"/>
        </w:numPr>
        <w:tabs>
          <w:tab w:val="left" w:pos="220"/>
          <w:tab w:val="left" w:pos="720"/>
        </w:tabs>
        <w:autoSpaceDE w:val="0"/>
        <w:autoSpaceDN w:val="0"/>
        <w:adjustRightInd w:val="0"/>
        <w:spacing w:after="0"/>
        <w:jc w:val="both"/>
        <w:rPr>
          <w:rFonts w:ascii="Times New Roman" w:hAnsi="Times New Roman" w:cs="Times"/>
          <w:szCs w:val="32"/>
          <w:lang w:val="es-ES_tradnl"/>
        </w:rPr>
      </w:pPr>
      <w:r w:rsidRPr="00AB503C">
        <w:rPr>
          <w:rFonts w:ascii="Times New Roman" w:hAnsi="Times New Roman" w:cs="Times"/>
          <w:szCs w:val="32"/>
          <w:lang w:val="es-ES_tradnl"/>
        </w:rPr>
        <w:t>Currently, several factors that favor its occurrence and</w:t>
      </w:r>
      <w:r w:rsidR="00AB503C">
        <w:rPr>
          <w:rFonts w:ascii="Times New Roman" w:hAnsi="Times New Roman" w:cs="Times"/>
          <w:szCs w:val="32"/>
          <w:lang w:val="es-ES_tradnl"/>
        </w:rPr>
        <w:t xml:space="preserve"> persistence are identified: a</w:t>
      </w:r>
      <w:r w:rsidRPr="00AB503C">
        <w:rPr>
          <w:rFonts w:ascii="Times New Roman" w:hAnsi="Times New Roman" w:cs="Times"/>
          <w:szCs w:val="32"/>
          <w:lang w:val="es-ES_tradnl"/>
        </w:rPr>
        <w:t xml:space="preserve"> crisis of insecurity, which has seen a growing demand to the </w:t>
      </w:r>
      <w:r w:rsidR="00AB503C">
        <w:rPr>
          <w:rFonts w:ascii="Times New Roman" w:hAnsi="Times New Roman" w:cs="Times"/>
          <w:szCs w:val="32"/>
          <w:lang w:val="es-ES_tradnl"/>
        </w:rPr>
        <w:t>intervention of the armed forces in streets</w:t>
      </w:r>
      <w:r w:rsidRPr="00AB503C">
        <w:rPr>
          <w:rFonts w:ascii="Times New Roman" w:hAnsi="Times New Roman" w:cs="Times"/>
          <w:szCs w:val="32"/>
          <w:lang w:val="es-ES_tradnl"/>
        </w:rPr>
        <w:t xml:space="preserve">; inability to cope with them, which has stimulated the implementation of aggressive control strategies; public opinion which prefers to limit the enjoyment of their rights in order to facilitate the securitization of everyday life; Venezuelan police and military culture itself, which is characterized by arbitrary disposition; and reform of the Code of </w:t>
      </w:r>
      <w:r w:rsidR="00AB503C">
        <w:rPr>
          <w:rFonts w:ascii="Times New Roman" w:hAnsi="Times New Roman" w:cs="Times"/>
          <w:szCs w:val="32"/>
          <w:lang w:val="es-ES_tradnl"/>
        </w:rPr>
        <w:t xml:space="preserve">Criminal Procedure (COPP) on </w:t>
      </w:r>
      <w:r w:rsidRPr="00AB503C">
        <w:rPr>
          <w:rFonts w:ascii="Times New Roman" w:hAnsi="Times New Roman" w:cs="Times"/>
          <w:szCs w:val="32"/>
          <w:lang w:val="es-ES_tradnl"/>
        </w:rPr>
        <w:t>June 15, 2012 to limit the rights of vi</w:t>
      </w:r>
      <w:r w:rsidR="00AB503C">
        <w:rPr>
          <w:rFonts w:ascii="Times New Roman" w:hAnsi="Times New Roman" w:cs="Times"/>
          <w:szCs w:val="32"/>
          <w:lang w:val="es-ES_tradnl"/>
        </w:rPr>
        <w:t>ctims and denying defendants</w:t>
      </w:r>
      <w:r w:rsidRPr="00AB503C">
        <w:rPr>
          <w:rFonts w:ascii="Times New Roman" w:hAnsi="Times New Roman" w:cs="Times"/>
          <w:szCs w:val="32"/>
          <w:lang w:val="es-ES_tradnl"/>
        </w:rPr>
        <w:t xml:space="preserve"> the right to delegate </w:t>
      </w:r>
      <w:r w:rsidR="000C43D5" w:rsidRPr="00AB503C">
        <w:rPr>
          <w:rFonts w:ascii="Times New Roman" w:hAnsi="Times New Roman" w:cs="Times"/>
          <w:szCs w:val="32"/>
          <w:lang w:val="es-ES_tradnl"/>
        </w:rPr>
        <w:t xml:space="preserve">representation and exercise of their </w:t>
      </w:r>
      <w:r w:rsidR="000C43D5">
        <w:rPr>
          <w:rFonts w:ascii="Times New Roman" w:hAnsi="Times New Roman" w:cs="Times"/>
          <w:szCs w:val="32"/>
          <w:lang w:val="es-ES_tradnl"/>
        </w:rPr>
        <w:t>Rights</w:t>
      </w:r>
      <w:r w:rsidR="00D14479">
        <w:rPr>
          <w:rFonts w:ascii="Times New Roman" w:hAnsi="Times New Roman" w:cs="Times"/>
          <w:szCs w:val="32"/>
          <w:lang w:val="es-ES_tradnl"/>
        </w:rPr>
        <w:t xml:space="preserve">, and also </w:t>
      </w:r>
      <w:r w:rsidR="000C43D5">
        <w:rPr>
          <w:rFonts w:ascii="Times New Roman" w:hAnsi="Times New Roman" w:cs="Times"/>
          <w:szCs w:val="32"/>
          <w:lang w:val="es-ES_tradnl"/>
        </w:rPr>
        <w:t xml:space="preserve">the </w:t>
      </w:r>
      <w:r w:rsidR="00D14479">
        <w:rPr>
          <w:rFonts w:ascii="Times New Roman" w:hAnsi="Times New Roman" w:cs="Times"/>
          <w:szCs w:val="32"/>
          <w:lang w:val="es-ES_tradnl"/>
        </w:rPr>
        <w:t>competence</w:t>
      </w:r>
      <w:r w:rsidR="000C43D5">
        <w:rPr>
          <w:rFonts w:ascii="Times New Roman" w:hAnsi="Times New Roman" w:cs="Times"/>
          <w:szCs w:val="32"/>
          <w:lang w:val="es-ES_tradnl"/>
        </w:rPr>
        <w:t xml:space="preserve"> to</w:t>
      </w:r>
      <w:r w:rsidR="000C43D5" w:rsidRPr="00AB503C">
        <w:rPr>
          <w:rFonts w:ascii="Times New Roman" w:hAnsi="Times New Roman" w:cs="Times"/>
          <w:szCs w:val="32"/>
          <w:lang w:val="es-ES_tradnl"/>
        </w:rPr>
        <w:t xml:space="preserve"> re</w:t>
      </w:r>
      <w:r w:rsidR="000C43D5">
        <w:rPr>
          <w:rFonts w:ascii="Times New Roman" w:hAnsi="Times New Roman" w:cs="Times"/>
          <w:szCs w:val="32"/>
          <w:lang w:val="es-ES_tradnl"/>
        </w:rPr>
        <w:t xml:space="preserve">port their arrest, </w:t>
      </w:r>
      <w:r w:rsidRPr="00AB503C">
        <w:rPr>
          <w:rFonts w:ascii="Times New Roman" w:hAnsi="Times New Roman" w:cs="Times"/>
          <w:szCs w:val="32"/>
          <w:lang w:val="es-ES_tradnl"/>
        </w:rPr>
        <w:t>to organizations</w:t>
      </w:r>
      <w:r w:rsidR="00AB503C">
        <w:rPr>
          <w:rFonts w:ascii="Times New Roman" w:hAnsi="Times New Roman" w:cs="Times"/>
          <w:szCs w:val="32"/>
          <w:lang w:val="es-ES_tradnl"/>
        </w:rPr>
        <w:t xml:space="preserve"> that </w:t>
      </w:r>
      <w:r w:rsidR="000C43D5">
        <w:rPr>
          <w:rFonts w:ascii="Times New Roman" w:hAnsi="Times New Roman" w:cs="Times"/>
          <w:szCs w:val="32"/>
          <w:lang w:val="es-ES_tradnl"/>
        </w:rPr>
        <w:t>provide free legal advice and other human rights organizations</w:t>
      </w:r>
      <w:r w:rsidRPr="00AB503C">
        <w:rPr>
          <w:rFonts w:ascii="Times New Roman" w:hAnsi="Times New Roman" w:cs="Times"/>
          <w:szCs w:val="32"/>
          <w:lang w:val="es-ES_tradnl"/>
        </w:rPr>
        <w:t>.</w:t>
      </w:r>
      <w:r w:rsidR="000C43D5">
        <w:rPr>
          <w:rFonts w:ascii="Times New Roman" w:hAnsi="Times New Roman" w:cs="Times"/>
          <w:szCs w:val="32"/>
          <w:lang w:val="es-ES_tradnl"/>
        </w:rPr>
        <w:t xml:space="preserve"> </w:t>
      </w:r>
      <w:r w:rsidRPr="00AB503C">
        <w:rPr>
          <w:rFonts w:ascii="Times New Roman" w:hAnsi="Times New Roman" w:cs="Times"/>
          <w:szCs w:val="32"/>
          <w:lang w:val="es-ES_tradnl"/>
        </w:rPr>
        <w:t xml:space="preserve">This amendment also eliminates the possibility that human rights organizations </w:t>
      </w:r>
      <w:r w:rsidR="000C43D5">
        <w:rPr>
          <w:rFonts w:ascii="Times New Roman" w:hAnsi="Times New Roman" w:cs="Times"/>
          <w:szCs w:val="32"/>
          <w:lang w:val="es-ES_tradnl"/>
        </w:rPr>
        <w:t xml:space="preserve">had to sue public officials, </w:t>
      </w:r>
      <w:r w:rsidRPr="00AB503C">
        <w:rPr>
          <w:rFonts w:ascii="Times New Roman" w:hAnsi="Times New Roman" w:cs="Times"/>
          <w:szCs w:val="32"/>
          <w:lang w:val="es-ES_tradnl"/>
        </w:rPr>
        <w:t>employees, or agents of the police force who have violated human rights, being a major setback to the rights of</w:t>
      </w:r>
      <w:r w:rsidR="000C43D5">
        <w:rPr>
          <w:rFonts w:ascii="Times New Roman" w:hAnsi="Times New Roman" w:cs="Times"/>
          <w:szCs w:val="32"/>
          <w:lang w:val="es-ES_tradnl"/>
        </w:rPr>
        <w:t xml:space="preserve"> victims and making</w:t>
      </w:r>
      <w:r w:rsidRPr="00AB503C">
        <w:rPr>
          <w:rFonts w:ascii="Times New Roman" w:hAnsi="Times New Roman" w:cs="Times"/>
          <w:szCs w:val="32"/>
          <w:lang w:val="es-ES_tradnl"/>
        </w:rPr>
        <w:t xml:space="preserve"> it difficult to provide assistance or comprehensive care, limiting citizen participation in the administration of justice system.</w:t>
      </w:r>
    </w:p>
    <w:p w:rsidR="009A3A77" w:rsidRPr="009A3A77" w:rsidRDefault="009A3A77" w:rsidP="00494BE9">
      <w:pPr>
        <w:widowControl w:val="0"/>
        <w:autoSpaceDE w:val="0"/>
        <w:autoSpaceDN w:val="0"/>
        <w:adjustRightInd w:val="0"/>
        <w:spacing w:after="320"/>
        <w:jc w:val="both"/>
        <w:rPr>
          <w:rFonts w:ascii="Times New Roman" w:hAnsi="Times New Roman" w:cs="Times"/>
          <w:szCs w:val="32"/>
          <w:lang w:val="es-ES_tradnl"/>
        </w:rPr>
      </w:pPr>
      <w:r w:rsidRPr="009A3A77">
        <w:rPr>
          <w:rFonts w:ascii="Times New Roman" w:hAnsi="Times New Roman" w:cs="Times"/>
          <w:szCs w:val="32"/>
          <w:lang w:val="es-ES_tradnl"/>
        </w:rPr>
        <w:t> </w:t>
      </w:r>
    </w:p>
    <w:p w:rsidR="008E533A" w:rsidRDefault="009A3A77" w:rsidP="008E533A">
      <w:pPr>
        <w:pStyle w:val="ListParagraph"/>
        <w:widowControl w:val="0"/>
        <w:numPr>
          <w:ilvl w:val="0"/>
          <w:numId w:val="33"/>
        </w:numPr>
        <w:tabs>
          <w:tab w:val="left" w:pos="220"/>
          <w:tab w:val="left" w:pos="720"/>
        </w:tabs>
        <w:autoSpaceDE w:val="0"/>
        <w:autoSpaceDN w:val="0"/>
        <w:adjustRightInd w:val="0"/>
        <w:spacing w:after="320"/>
        <w:jc w:val="both"/>
        <w:rPr>
          <w:rFonts w:ascii="Times New Roman" w:hAnsi="Times New Roman" w:cs="Times"/>
          <w:szCs w:val="32"/>
          <w:lang w:val="es-ES_tradnl"/>
        </w:rPr>
      </w:pPr>
      <w:r w:rsidRPr="00895997">
        <w:rPr>
          <w:rFonts w:ascii="Times New Roman" w:hAnsi="Times New Roman" w:cs="Times"/>
          <w:szCs w:val="32"/>
          <w:lang w:val="es-ES_tradnl"/>
        </w:rPr>
        <w:t xml:space="preserve">All these factors contribute to constitute torture as a recurring pattern of action, nowadays practiced against the poor young men who </w:t>
      </w:r>
      <w:r w:rsidR="00895997" w:rsidRPr="00895997">
        <w:rPr>
          <w:rFonts w:ascii="Times New Roman" w:hAnsi="Times New Roman" w:cs="Times"/>
          <w:szCs w:val="32"/>
          <w:lang w:val="es-ES_tradnl"/>
        </w:rPr>
        <w:t xml:space="preserve">are </w:t>
      </w:r>
      <w:r w:rsidRPr="00895997">
        <w:rPr>
          <w:rFonts w:ascii="Times New Roman" w:hAnsi="Times New Roman" w:cs="Times"/>
          <w:szCs w:val="32"/>
          <w:lang w:val="es-ES_tradnl"/>
        </w:rPr>
        <w:t xml:space="preserve">criminalized for their poverty, </w:t>
      </w:r>
      <w:r w:rsidR="00895997" w:rsidRPr="00895997">
        <w:rPr>
          <w:rFonts w:ascii="Times New Roman" w:hAnsi="Times New Roman" w:cs="Times"/>
          <w:szCs w:val="32"/>
          <w:lang w:val="es-ES_tradnl"/>
        </w:rPr>
        <w:t xml:space="preserve">and </w:t>
      </w:r>
      <w:r w:rsidRPr="00895997">
        <w:rPr>
          <w:rFonts w:ascii="Times New Roman" w:hAnsi="Times New Roman" w:cs="Times"/>
          <w:szCs w:val="32"/>
          <w:lang w:val="es-ES_tradnl"/>
        </w:rPr>
        <w:t>are objects of control, aggression, intimidation</w:t>
      </w:r>
      <w:r w:rsidR="00895997" w:rsidRPr="00895997">
        <w:rPr>
          <w:rFonts w:ascii="Times New Roman" w:hAnsi="Times New Roman" w:cs="Times"/>
          <w:szCs w:val="32"/>
          <w:lang w:val="es-ES_tradnl"/>
        </w:rPr>
        <w:t xml:space="preserve"> and detention that occurs as consequence of </w:t>
      </w:r>
      <w:r w:rsidRPr="00895997">
        <w:rPr>
          <w:rFonts w:ascii="Times New Roman" w:hAnsi="Times New Roman" w:cs="Times"/>
          <w:szCs w:val="32"/>
          <w:lang w:val="es-ES_tradnl"/>
        </w:rPr>
        <w:t xml:space="preserve">have been tortured. National, state and local police, as well as some components of the Bolivarian National Armed Forces, have been accused of being responsible, </w:t>
      </w:r>
      <w:r w:rsidR="00895997" w:rsidRPr="00895997">
        <w:rPr>
          <w:rFonts w:ascii="Times New Roman" w:hAnsi="Times New Roman" w:cs="Times"/>
          <w:szCs w:val="32"/>
          <w:lang w:val="es-ES_tradnl"/>
        </w:rPr>
        <w:t xml:space="preserve">but none of the cases accompanied by </w:t>
      </w:r>
      <w:r w:rsidR="00895997" w:rsidRPr="00895997">
        <w:rPr>
          <w:rFonts w:ascii="Times New Roman" w:hAnsi="Times New Roman" w:cs="Times"/>
          <w:i/>
          <w:szCs w:val="32"/>
          <w:lang w:val="es-ES_tradnl"/>
        </w:rPr>
        <w:t>La Red de Apoyo por la Justicia y la Paz</w:t>
      </w:r>
      <w:r w:rsidR="00895997" w:rsidRPr="00895997">
        <w:rPr>
          <w:rFonts w:ascii="Times New Roman" w:hAnsi="Times New Roman" w:cs="Times"/>
          <w:szCs w:val="32"/>
          <w:lang w:val="es-ES_tradnl"/>
        </w:rPr>
        <w:t xml:space="preserve"> so far has resulted in a conviction penalty.</w:t>
      </w:r>
      <w:r w:rsidRPr="00895997">
        <w:rPr>
          <w:rFonts w:ascii="Times New Roman" w:hAnsi="Times New Roman" w:cs="Times"/>
          <w:szCs w:val="32"/>
          <w:lang w:val="es-ES_tradnl"/>
        </w:rPr>
        <w:t> </w:t>
      </w:r>
    </w:p>
    <w:p w:rsidR="009A3A77" w:rsidRPr="008E533A" w:rsidRDefault="009A3A77" w:rsidP="008E533A">
      <w:pPr>
        <w:widowControl w:val="0"/>
        <w:tabs>
          <w:tab w:val="left" w:pos="220"/>
          <w:tab w:val="left" w:pos="720"/>
        </w:tabs>
        <w:autoSpaceDE w:val="0"/>
        <w:autoSpaceDN w:val="0"/>
        <w:adjustRightInd w:val="0"/>
        <w:spacing w:after="320"/>
        <w:jc w:val="both"/>
        <w:rPr>
          <w:rFonts w:ascii="Times New Roman" w:hAnsi="Times New Roman" w:cs="Times"/>
          <w:szCs w:val="32"/>
          <w:lang w:val="es-ES_tradnl"/>
        </w:rPr>
      </w:pPr>
    </w:p>
    <w:p w:rsidR="009A3A77" w:rsidRPr="008E533A" w:rsidRDefault="009A3A77" w:rsidP="008E533A">
      <w:pPr>
        <w:pStyle w:val="ListParagraph"/>
        <w:widowControl w:val="0"/>
        <w:numPr>
          <w:ilvl w:val="0"/>
          <w:numId w:val="33"/>
        </w:numPr>
        <w:tabs>
          <w:tab w:val="left" w:pos="220"/>
          <w:tab w:val="left" w:pos="720"/>
        </w:tabs>
        <w:autoSpaceDE w:val="0"/>
        <w:autoSpaceDN w:val="0"/>
        <w:adjustRightInd w:val="0"/>
        <w:spacing w:after="0"/>
        <w:jc w:val="both"/>
        <w:rPr>
          <w:rFonts w:ascii="Times New Roman" w:hAnsi="Times New Roman" w:cs="Times"/>
          <w:szCs w:val="32"/>
          <w:lang w:val="es-ES_tradnl"/>
        </w:rPr>
      </w:pPr>
      <w:r w:rsidRPr="008E533A">
        <w:rPr>
          <w:rFonts w:ascii="Times New Roman" w:hAnsi="Times New Roman" w:cs="Times"/>
          <w:szCs w:val="32"/>
          <w:lang w:val="es-ES_tradnl"/>
        </w:rPr>
        <w:t>This report aims to bring together the voices of victims of torture, which are those of</w:t>
      </w:r>
      <w:r w:rsidR="008E533A">
        <w:rPr>
          <w:rFonts w:ascii="Times New Roman" w:hAnsi="Times New Roman" w:cs="Times"/>
          <w:szCs w:val="32"/>
          <w:lang w:val="es-ES_tradnl"/>
        </w:rPr>
        <w:t xml:space="preserve"> the poor, the youth and the excluded, </w:t>
      </w:r>
      <w:r w:rsidRPr="008E533A">
        <w:rPr>
          <w:rFonts w:ascii="Times New Roman" w:hAnsi="Times New Roman" w:cs="Times"/>
          <w:szCs w:val="32"/>
          <w:lang w:val="es-ES_tradnl"/>
        </w:rPr>
        <w:t>pr</w:t>
      </w:r>
      <w:r w:rsidR="008E533A">
        <w:rPr>
          <w:rFonts w:ascii="Times New Roman" w:hAnsi="Times New Roman" w:cs="Times"/>
          <w:szCs w:val="32"/>
          <w:lang w:val="es-ES_tradnl"/>
        </w:rPr>
        <w:t>esenting it for consideration of</w:t>
      </w:r>
      <w:r w:rsidRPr="008E533A">
        <w:rPr>
          <w:rFonts w:ascii="Times New Roman" w:hAnsi="Times New Roman" w:cs="Times"/>
          <w:szCs w:val="32"/>
          <w:lang w:val="es-ES_tradnl"/>
        </w:rPr>
        <w:t xml:space="preserve"> the authorities of the Bolivarian Republic of Venezuela, the Committee Against Torture, society in general and multilateral institutions for the promotion and protection of human rights in order to contribute to the fight to eradicate this global scourge that shames all </w:t>
      </w:r>
      <w:r w:rsidR="00CA160B">
        <w:rPr>
          <w:rFonts w:ascii="Times New Roman" w:hAnsi="Times New Roman" w:cs="Times"/>
          <w:szCs w:val="32"/>
          <w:lang w:val="es-ES_tradnl"/>
        </w:rPr>
        <w:t>people</w:t>
      </w:r>
      <w:r w:rsidRPr="008E533A">
        <w:rPr>
          <w:rFonts w:ascii="Times New Roman" w:hAnsi="Times New Roman" w:cs="Times"/>
          <w:szCs w:val="32"/>
          <w:lang w:val="es-ES_tradnl"/>
        </w:rPr>
        <w:t>.</w:t>
      </w:r>
    </w:p>
    <w:p w:rsidR="009A3A77" w:rsidRPr="009A3A77" w:rsidRDefault="009A3A77" w:rsidP="00494BE9">
      <w:pPr>
        <w:widowControl w:val="0"/>
        <w:autoSpaceDE w:val="0"/>
        <w:autoSpaceDN w:val="0"/>
        <w:adjustRightInd w:val="0"/>
        <w:spacing w:after="320"/>
        <w:jc w:val="both"/>
        <w:rPr>
          <w:rFonts w:ascii="Times New Roman" w:hAnsi="Times New Roman" w:cs="Times"/>
          <w:szCs w:val="32"/>
          <w:lang w:val="es-ES_tradnl"/>
        </w:rPr>
      </w:pPr>
      <w:r w:rsidRPr="009A3A77">
        <w:rPr>
          <w:rFonts w:ascii="Times New Roman" w:hAnsi="Times New Roman" w:cs="Times"/>
          <w:szCs w:val="32"/>
          <w:lang w:val="es-ES_tradnl"/>
        </w:rPr>
        <w:t> </w:t>
      </w:r>
    </w:p>
    <w:p w:rsidR="009A3A77" w:rsidRPr="001C30C5" w:rsidRDefault="009A3A77" w:rsidP="00494BE9">
      <w:pPr>
        <w:widowControl w:val="0"/>
        <w:autoSpaceDE w:val="0"/>
        <w:autoSpaceDN w:val="0"/>
        <w:adjustRightInd w:val="0"/>
        <w:spacing w:after="320"/>
        <w:jc w:val="both"/>
        <w:rPr>
          <w:rFonts w:ascii="Times New Roman" w:hAnsi="Times New Roman" w:cs="Times"/>
          <w:b/>
          <w:szCs w:val="32"/>
          <w:u w:val="single"/>
          <w:lang w:val="es-ES_tradnl"/>
        </w:rPr>
      </w:pPr>
      <w:r w:rsidRPr="001C30C5">
        <w:rPr>
          <w:rFonts w:ascii="Times New Roman" w:hAnsi="Times New Roman" w:cs="Times"/>
          <w:b/>
          <w:szCs w:val="32"/>
          <w:u w:val="single"/>
          <w:lang w:val="es-ES_tradnl"/>
        </w:rPr>
        <w:t>Article 2</w:t>
      </w:r>
    </w:p>
    <w:p w:rsidR="009A3A77" w:rsidRPr="004D5795" w:rsidRDefault="004D5795" w:rsidP="004D5795">
      <w:pPr>
        <w:pStyle w:val="ListParagraph"/>
        <w:widowControl w:val="0"/>
        <w:numPr>
          <w:ilvl w:val="0"/>
          <w:numId w:val="33"/>
        </w:numPr>
        <w:autoSpaceDE w:val="0"/>
        <w:autoSpaceDN w:val="0"/>
        <w:adjustRightInd w:val="0"/>
        <w:spacing w:after="320"/>
        <w:jc w:val="both"/>
        <w:rPr>
          <w:rFonts w:ascii="Times New Roman" w:hAnsi="Times New Roman" w:cs="Times"/>
          <w:szCs w:val="32"/>
          <w:lang w:val="es-ES_tradnl"/>
        </w:rPr>
      </w:pPr>
      <w:r w:rsidRPr="004D5795">
        <w:rPr>
          <w:rFonts w:ascii="Times New Roman" w:hAnsi="Times New Roman" w:cs="Times"/>
          <w:szCs w:val="32"/>
          <w:lang w:val="es-ES_tradnl"/>
        </w:rPr>
        <w:t>We con</w:t>
      </w:r>
      <w:r w:rsidR="00151937">
        <w:rPr>
          <w:rFonts w:ascii="Times New Roman" w:hAnsi="Times New Roman" w:cs="Times"/>
          <w:szCs w:val="32"/>
          <w:lang w:val="es-ES_tradnl"/>
        </w:rPr>
        <w:t xml:space="preserve">sider urgent, that the </w:t>
      </w:r>
      <w:r w:rsidRPr="004D5795">
        <w:rPr>
          <w:rFonts w:ascii="Times New Roman" w:hAnsi="Times New Roman" w:cs="Times"/>
          <w:szCs w:val="32"/>
          <w:lang w:val="es-ES_tradnl"/>
        </w:rPr>
        <w:t>government and</w:t>
      </w:r>
      <w:r>
        <w:rPr>
          <w:rFonts w:ascii="Times New Roman" w:hAnsi="Times New Roman" w:cs="Times"/>
          <w:szCs w:val="32"/>
          <w:lang w:val="es-ES_tradnl"/>
        </w:rPr>
        <w:t xml:space="preserve"> the National Assembly complete</w:t>
      </w:r>
      <w:r w:rsidRPr="004D5795">
        <w:rPr>
          <w:rFonts w:ascii="Times New Roman" w:hAnsi="Times New Roman" w:cs="Times"/>
          <w:szCs w:val="32"/>
          <w:lang w:val="es-ES_tradnl"/>
        </w:rPr>
        <w:t xml:space="preserve"> the process of ratification of the Optional Protocol to the Convention Against Torture and Other Cruel, Inhuman or Degrading </w:t>
      </w:r>
      <w:r w:rsidR="005325BD">
        <w:rPr>
          <w:rFonts w:ascii="Times New Roman" w:hAnsi="Times New Roman" w:cs="Times"/>
          <w:szCs w:val="32"/>
          <w:lang w:val="es-ES_tradnl"/>
        </w:rPr>
        <w:t xml:space="preserve">Treatment </w:t>
      </w:r>
      <w:r w:rsidRPr="004D5795">
        <w:rPr>
          <w:rFonts w:ascii="Times New Roman" w:hAnsi="Times New Roman" w:cs="Times"/>
          <w:szCs w:val="32"/>
          <w:lang w:val="es-ES_tradnl"/>
        </w:rPr>
        <w:t>(OPCAT).</w:t>
      </w:r>
      <w:r w:rsidR="009A3A77" w:rsidRPr="004D5795">
        <w:rPr>
          <w:rFonts w:ascii="Times New Roman" w:hAnsi="Times New Roman" w:cs="Times"/>
          <w:szCs w:val="32"/>
          <w:lang w:val="es-ES_tradnl"/>
        </w:rPr>
        <w:t> </w:t>
      </w:r>
    </w:p>
    <w:p w:rsidR="009A3A77" w:rsidRPr="001C30C5" w:rsidRDefault="009A3A77" w:rsidP="00494BE9">
      <w:pPr>
        <w:widowControl w:val="0"/>
        <w:autoSpaceDE w:val="0"/>
        <w:autoSpaceDN w:val="0"/>
        <w:adjustRightInd w:val="0"/>
        <w:spacing w:after="320"/>
        <w:jc w:val="both"/>
        <w:rPr>
          <w:rFonts w:ascii="Times New Roman" w:hAnsi="Times New Roman" w:cs="Times"/>
          <w:b/>
          <w:szCs w:val="32"/>
          <w:u w:val="single"/>
          <w:lang w:val="es-ES_tradnl"/>
        </w:rPr>
      </w:pPr>
      <w:r w:rsidRPr="001C30C5">
        <w:rPr>
          <w:rFonts w:ascii="Times New Roman" w:hAnsi="Times New Roman" w:cs="Times"/>
          <w:b/>
          <w:szCs w:val="32"/>
          <w:u w:val="single"/>
          <w:lang w:val="es-ES_tradnl"/>
        </w:rPr>
        <w:t>Article 10</w:t>
      </w:r>
    </w:p>
    <w:p w:rsidR="009A3A77" w:rsidRPr="009A3A77" w:rsidRDefault="009A3A77" w:rsidP="00494BE9">
      <w:pPr>
        <w:widowControl w:val="0"/>
        <w:autoSpaceDE w:val="0"/>
        <w:autoSpaceDN w:val="0"/>
        <w:adjustRightInd w:val="0"/>
        <w:spacing w:after="320"/>
        <w:jc w:val="both"/>
        <w:rPr>
          <w:rFonts w:ascii="Times New Roman" w:hAnsi="Times New Roman" w:cs="Times"/>
          <w:szCs w:val="32"/>
          <w:lang w:val="es-ES_tradnl"/>
        </w:rPr>
      </w:pPr>
      <w:r w:rsidRPr="009A3A77">
        <w:rPr>
          <w:rFonts w:ascii="Times New Roman" w:hAnsi="Times New Roman" w:cs="Times"/>
          <w:szCs w:val="32"/>
          <w:lang w:val="es-ES_tradnl"/>
        </w:rPr>
        <w:t> </w:t>
      </w:r>
    </w:p>
    <w:p w:rsidR="009A3A77" w:rsidRPr="002508E7" w:rsidRDefault="0093030A" w:rsidP="002508E7">
      <w:pPr>
        <w:pStyle w:val="ListParagraph"/>
        <w:widowControl w:val="0"/>
        <w:numPr>
          <w:ilvl w:val="0"/>
          <w:numId w:val="33"/>
        </w:numPr>
        <w:tabs>
          <w:tab w:val="left" w:pos="220"/>
          <w:tab w:val="left" w:pos="720"/>
        </w:tabs>
        <w:autoSpaceDE w:val="0"/>
        <w:autoSpaceDN w:val="0"/>
        <w:adjustRightInd w:val="0"/>
        <w:spacing w:after="0"/>
        <w:jc w:val="both"/>
        <w:rPr>
          <w:rFonts w:ascii="Times New Roman" w:hAnsi="Times New Roman" w:cs="Times"/>
          <w:szCs w:val="32"/>
          <w:lang w:val="es-ES_tradnl"/>
        </w:rPr>
      </w:pPr>
      <w:r>
        <w:rPr>
          <w:rFonts w:ascii="Times New Roman" w:hAnsi="Times New Roman" w:cs="Times"/>
          <w:szCs w:val="32"/>
          <w:lang w:val="es-ES_tradnl"/>
        </w:rPr>
        <w:lastRenderedPageBreak/>
        <w:t>It is urgent to complete</w:t>
      </w:r>
      <w:r w:rsidR="009A3A77" w:rsidRPr="002508E7">
        <w:rPr>
          <w:rFonts w:ascii="Times New Roman" w:hAnsi="Times New Roman" w:cs="Times"/>
          <w:szCs w:val="32"/>
          <w:lang w:val="es-ES_tradnl"/>
        </w:rPr>
        <w:t xml:space="preserve"> the process of reorganizi</w:t>
      </w:r>
      <w:r w:rsidR="002508E7">
        <w:rPr>
          <w:rFonts w:ascii="Times New Roman" w:hAnsi="Times New Roman" w:cs="Times"/>
          <w:szCs w:val="32"/>
          <w:lang w:val="es-ES_tradnl"/>
        </w:rPr>
        <w:t>ng, restructuring and purging</w:t>
      </w:r>
      <w:r w:rsidR="009A3A77" w:rsidRPr="002508E7">
        <w:rPr>
          <w:rFonts w:ascii="Times New Roman" w:hAnsi="Times New Roman" w:cs="Times"/>
          <w:szCs w:val="32"/>
          <w:lang w:val="es-ES_tradnl"/>
        </w:rPr>
        <w:t xml:space="preserve"> the </w:t>
      </w:r>
      <w:r w:rsidR="002508E7" w:rsidRPr="002508E7">
        <w:rPr>
          <w:rFonts w:ascii="Times New Roman" w:hAnsi="Times New Roman" w:cs="Times"/>
          <w:szCs w:val="32"/>
          <w:lang w:val="es-ES_tradnl"/>
        </w:rPr>
        <w:t xml:space="preserve"> </w:t>
      </w:r>
      <w:r>
        <w:rPr>
          <w:rFonts w:ascii="Times New Roman" w:hAnsi="Times New Roman" w:cs="Times"/>
          <w:szCs w:val="32"/>
          <w:lang w:val="es-ES_tradnl"/>
        </w:rPr>
        <w:t xml:space="preserve">Scientific Police </w:t>
      </w:r>
      <w:r w:rsidR="00082E96">
        <w:rPr>
          <w:rFonts w:ascii="Times New Roman" w:hAnsi="Times New Roman" w:cs="Times"/>
          <w:szCs w:val="32"/>
          <w:lang w:val="es-ES_tradnl"/>
        </w:rPr>
        <w:t>(CICPC).</w:t>
      </w:r>
      <w:r w:rsidR="00082E96" w:rsidRPr="00082E96">
        <w:rPr>
          <w:rFonts w:ascii="Times New Roman" w:hAnsi="Times New Roman" w:cs="Times"/>
          <w:szCs w:val="32"/>
          <w:lang w:val="es-ES_tradnl"/>
        </w:rPr>
        <w:t xml:space="preserve"> Likewise, it is essential to ensure staff training in the National Service of Medicine and Forensic Sciences; also to the staff of the Department of Mental Health of the Ministry of Popular Power for Health, with the goal of improving the way in which torture cases </w:t>
      </w:r>
      <w:r w:rsidR="00082E96">
        <w:rPr>
          <w:rFonts w:ascii="Times New Roman" w:hAnsi="Times New Roman" w:cs="Times"/>
          <w:szCs w:val="32"/>
          <w:lang w:val="es-ES_tradnl"/>
        </w:rPr>
        <w:t xml:space="preserve">are </w:t>
      </w:r>
      <w:r w:rsidR="00082E96" w:rsidRPr="00082E96">
        <w:rPr>
          <w:rFonts w:ascii="Times New Roman" w:hAnsi="Times New Roman" w:cs="Times"/>
          <w:szCs w:val="32"/>
          <w:lang w:val="es-ES_tradnl"/>
        </w:rPr>
        <w:t>documented. In this sense, the process of training for staff of the Attorney General's Office should also be performed. The forensic report should be supported by a thorough and accurate examination of the victim describing any evidence of torture. Providing further training on how to serve and accompany victims.</w:t>
      </w:r>
    </w:p>
    <w:p w:rsidR="009A3A77" w:rsidRPr="009A3A77" w:rsidRDefault="009A3A77" w:rsidP="00494BE9">
      <w:pPr>
        <w:widowControl w:val="0"/>
        <w:autoSpaceDE w:val="0"/>
        <w:autoSpaceDN w:val="0"/>
        <w:adjustRightInd w:val="0"/>
        <w:spacing w:after="320"/>
        <w:jc w:val="both"/>
        <w:rPr>
          <w:rFonts w:ascii="Times New Roman" w:hAnsi="Times New Roman" w:cs="Times"/>
          <w:szCs w:val="32"/>
          <w:lang w:val="es-ES_tradnl"/>
        </w:rPr>
      </w:pPr>
      <w:r w:rsidRPr="009A3A77">
        <w:rPr>
          <w:rFonts w:ascii="Times New Roman" w:hAnsi="Times New Roman" w:cs="Times"/>
          <w:szCs w:val="32"/>
          <w:lang w:val="es-ES_tradnl"/>
        </w:rPr>
        <w:t> </w:t>
      </w:r>
    </w:p>
    <w:p w:rsidR="009A3A77" w:rsidRPr="00F82245" w:rsidRDefault="00F82245" w:rsidP="00F82245">
      <w:pPr>
        <w:pStyle w:val="ListParagraph"/>
        <w:widowControl w:val="0"/>
        <w:numPr>
          <w:ilvl w:val="0"/>
          <w:numId w:val="33"/>
        </w:numPr>
        <w:autoSpaceDE w:val="0"/>
        <w:autoSpaceDN w:val="0"/>
        <w:adjustRightInd w:val="0"/>
        <w:spacing w:after="320"/>
        <w:jc w:val="both"/>
        <w:rPr>
          <w:rFonts w:ascii="Times New Roman" w:hAnsi="Times New Roman" w:cs="Times"/>
          <w:szCs w:val="32"/>
          <w:lang w:val="es-ES_tradnl"/>
        </w:rPr>
      </w:pPr>
      <w:r w:rsidRPr="00F82245">
        <w:rPr>
          <w:rFonts w:ascii="Times New Roman" w:hAnsi="Times New Roman" w:cs="Times"/>
          <w:szCs w:val="32"/>
          <w:lang w:val="es-ES_tradnl"/>
        </w:rPr>
        <w:t>It is also urgent to have training in the prevention of torture in the Bolivarian National Armed Forces, especially the National Guard component.</w:t>
      </w:r>
      <w:r w:rsidR="009A3A77" w:rsidRPr="00F82245">
        <w:rPr>
          <w:rFonts w:ascii="Times New Roman" w:hAnsi="Times New Roman" w:cs="Times"/>
          <w:szCs w:val="32"/>
          <w:lang w:val="es-ES_tradnl"/>
        </w:rPr>
        <w:t> </w:t>
      </w:r>
    </w:p>
    <w:p w:rsidR="009A3A77" w:rsidRPr="001C30C5" w:rsidRDefault="009A3A77" w:rsidP="00494BE9">
      <w:pPr>
        <w:widowControl w:val="0"/>
        <w:autoSpaceDE w:val="0"/>
        <w:autoSpaceDN w:val="0"/>
        <w:adjustRightInd w:val="0"/>
        <w:spacing w:after="320"/>
        <w:jc w:val="both"/>
        <w:rPr>
          <w:rFonts w:ascii="Times New Roman" w:hAnsi="Times New Roman" w:cs="Times"/>
          <w:b/>
          <w:szCs w:val="32"/>
          <w:u w:val="single"/>
          <w:lang w:val="es-ES_tradnl"/>
        </w:rPr>
      </w:pPr>
      <w:r w:rsidRPr="001C30C5">
        <w:rPr>
          <w:rFonts w:ascii="Times New Roman" w:hAnsi="Times New Roman" w:cs="Times"/>
          <w:b/>
          <w:szCs w:val="32"/>
          <w:u w:val="single"/>
          <w:lang w:val="es-ES_tradnl"/>
        </w:rPr>
        <w:t>Article 11</w:t>
      </w:r>
      <w:r w:rsidR="00AE5E9C" w:rsidRPr="001C30C5">
        <w:rPr>
          <w:rFonts w:ascii="Times New Roman" w:hAnsi="Times New Roman" w:cs="Times"/>
          <w:b/>
          <w:szCs w:val="32"/>
          <w:u w:val="single"/>
          <w:lang w:val="es-ES_tradnl"/>
        </w:rPr>
        <w:t>.</w:t>
      </w:r>
    </w:p>
    <w:p w:rsidR="009A3A77" w:rsidRPr="00AE5E9C" w:rsidRDefault="009A3A77" w:rsidP="00AE5E9C">
      <w:pPr>
        <w:pStyle w:val="ListParagraph"/>
        <w:widowControl w:val="0"/>
        <w:numPr>
          <w:ilvl w:val="0"/>
          <w:numId w:val="33"/>
        </w:numPr>
        <w:tabs>
          <w:tab w:val="left" w:pos="220"/>
          <w:tab w:val="left" w:pos="720"/>
        </w:tabs>
        <w:autoSpaceDE w:val="0"/>
        <w:autoSpaceDN w:val="0"/>
        <w:adjustRightInd w:val="0"/>
        <w:spacing w:after="0"/>
        <w:jc w:val="both"/>
        <w:rPr>
          <w:rFonts w:ascii="Times New Roman" w:hAnsi="Times New Roman" w:cs="Times"/>
          <w:szCs w:val="32"/>
          <w:lang w:val="es-ES_tradnl"/>
        </w:rPr>
      </w:pPr>
      <w:r w:rsidRPr="00AE5E9C">
        <w:rPr>
          <w:rFonts w:ascii="Times New Roman" w:hAnsi="Times New Roman" w:cs="Times"/>
          <w:szCs w:val="32"/>
          <w:lang w:val="es-ES_tradnl"/>
        </w:rPr>
        <w:t xml:space="preserve">The Venezuelan government, in consultation with the Public Ministry and the National Commission for the Prevention of Torture and Other Cruel, Inhuman or Degrading </w:t>
      </w:r>
      <w:r w:rsidR="00AE5E9C">
        <w:rPr>
          <w:rFonts w:ascii="Times New Roman" w:hAnsi="Times New Roman" w:cs="Times"/>
          <w:szCs w:val="32"/>
          <w:lang w:val="es-ES_tradnl"/>
        </w:rPr>
        <w:t xml:space="preserve">Treatment, </w:t>
      </w:r>
      <w:r w:rsidR="00126661" w:rsidRPr="00126661">
        <w:rPr>
          <w:rFonts w:ascii="Times New Roman" w:hAnsi="Times New Roman" w:cs="Times"/>
          <w:szCs w:val="32"/>
          <w:lang w:val="es-ES_tradnl"/>
        </w:rPr>
        <w:t xml:space="preserve">must create a protocol for interviewing and interrogation </w:t>
      </w:r>
      <w:r w:rsidR="00126661">
        <w:rPr>
          <w:rFonts w:ascii="Times New Roman" w:hAnsi="Times New Roman" w:cs="Times"/>
          <w:szCs w:val="32"/>
          <w:lang w:val="es-ES_tradnl"/>
        </w:rPr>
        <w:t xml:space="preserve">of </w:t>
      </w:r>
      <w:r w:rsidR="00126661" w:rsidRPr="00126661">
        <w:rPr>
          <w:rFonts w:ascii="Times New Roman" w:hAnsi="Times New Roman" w:cs="Times"/>
          <w:szCs w:val="32"/>
          <w:lang w:val="es-ES_tradnl"/>
        </w:rPr>
        <w:t>suspects or wit</w:t>
      </w:r>
      <w:r w:rsidR="00126661">
        <w:rPr>
          <w:rFonts w:ascii="Times New Roman" w:hAnsi="Times New Roman" w:cs="Times"/>
          <w:szCs w:val="32"/>
          <w:lang w:val="es-ES_tradnl"/>
        </w:rPr>
        <w:t xml:space="preserve">nesses who have knowledge of a criminal </w:t>
      </w:r>
      <w:r w:rsidR="00126661" w:rsidRPr="00126661">
        <w:rPr>
          <w:rFonts w:ascii="Times New Roman" w:hAnsi="Times New Roman" w:cs="Times"/>
          <w:szCs w:val="32"/>
          <w:lang w:val="es-ES_tradnl"/>
        </w:rPr>
        <w:t>offense, which safeguards the rights, safety and dignity of the people involved. Where possible, all interviews and interrogations should be performed or witnessed by public prosecutors.</w:t>
      </w:r>
    </w:p>
    <w:p w:rsidR="009A3A77" w:rsidRPr="009A3A77" w:rsidRDefault="009A3A77" w:rsidP="00494BE9">
      <w:pPr>
        <w:widowControl w:val="0"/>
        <w:autoSpaceDE w:val="0"/>
        <w:autoSpaceDN w:val="0"/>
        <w:adjustRightInd w:val="0"/>
        <w:spacing w:after="320"/>
        <w:jc w:val="both"/>
        <w:rPr>
          <w:rFonts w:ascii="Times New Roman" w:hAnsi="Times New Roman" w:cs="Times"/>
          <w:szCs w:val="32"/>
          <w:lang w:val="es-ES_tradnl"/>
        </w:rPr>
      </w:pPr>
      <w:r w:rsidRPr="009A3A77">
        <w:rPr>
          <w:rFonts w:ascii="Times New Roman" w:hAnsi="Times New Roman" w:cs="Times"/>
          <w:szCs w:val="32"/>
          <w:lang w:val="es-ES_tradnl"/>
        </w:rPr>
        <w:t> </w:t>
      </w:r>
    </w:p>
    <w:p w:rsidR="009A3A77" w:rsidRPr="001C30C5" w:rsidRDefault="009A3A77" w:rsidP="00494BE9">
      <w:pPr>
        <w:widowControl w:val="0"/>
        <w:autoSpaceDE w:val="0"/>
        <w:autoSpaceDN w:val="0"/>
        <w:adjustRightInd w:val="0"/>
        <w:spacing w:after="320"/>
        <w:jc w:val="both"/>
        <w:rPr>
          <w:rFonts w:ascii="Times New Roman" w:hAnsi="Times New Roman" w:cs="Times"/>
          <w:b/>
          <w:szCs w:val="32"/>
          <w:u w:val="single"/>
          <w:lang w:val="es-ES_tradnl"/>
        </w:rPr>
      </w:pPr>
      <w:r w:rsidRPr="001C30C5">
        <w:rPr>
          <w:rFonts w:ascii="Times New Roman" w:hAnsi="Times New Roman" w:cs="Times"/>
          <w:b/>
          <w:szCs w:val="32"/>
          <w:u w:val="single"/>
          <w:lang w:val="es-ES_tradnl"/>
        </w:rPr>
        <w:t>Articles 12 and 13</w:t>
      </w:r>
    </w:p>
    <w:p w:rsidR="003571C9" w:rsidRDefault="00D470D2" w:rsidP="00494BE9">
      <w:pPr>
        <w:pStyle w:val="ListParagraph"/>
        <w:widowControl w:val="0"/>
        <w:numPr>
          <w:ilvl w:val="0"/>
          <w:numId w:val="33"/>
        </w:numPr>
        <w:tabs>
          <w:tab w:val="left" w:pos="220"/>
          <w:tab w:val="left" w:pos="720"/>
        </w:tabs>
        <w:autoSpaceDE w:val="0"/>
        <w:autoSpaceDN w:val="0"/>
        <w:adjustRightInd w:val="0"/>
        <w:spacing w:after="320"/>
        <w:jc w:val="both"/>
        <w:rPr>
          <w:rFonts w:ascii="Times New Roman" w:hAnsi="Times New Roman" w:cs="Times"/>
          <w:szCs w:val="32"/>
          <w:lang w:val="es-ES_tradnl"/>
        </w:rPr>
      </w:pPr>
      <w:r w:rsidRPr="00B761A5">
        <w:rPr>
          <w:rFonts w:ascii="Times New Roman" w:hAnsi="Times New Roman" w:cs="Times"/>
          <w:szCs w:val="32"/>
          <w:lang w:val="es-ES_tradnl"/>
        </w:rPr>
        <w:t>There is a lack of regular information, including disaggregated statistica</w:t>
      </w:r>
      <w:r w:rsidR="00DD3BA7">
        <w:rPr>
          <w:rFonts w:ascii="Times New Roman" w:hAnsi="Times New Roman" w:cs="Times"/>
          <w:szCs w:val="32"/>
          <w:lang w:val="es-ES_tradnl"/>
        </w:rPr>
        <w:t>l data on complaints of torture,</w:t>
      </w:r>
      <w:r w:rsidRPr="00B761A5">
        <w:rPr>
          <w:rFonts w:ascii="Times New Roman" w:hAnsi="Times New Roman" w:cs="Times"/>
          <w:szCs w:val="32"/>
          <w:lang w:val="es-ES_tradnl"/>
        </w:rPr>
        <w:t xml:space="preserve"> the number of cases investigated and officials who are punished for committing torture. Furthermore, </w:t>
      </w:r>
      <w:r w:rsidR="00D77000" w:rsidRPr="00B761A5">
        <w:rPr>
          <w:rFonts w:ascii="Times New Roman" w:hAnsi="Times New Roman" w:cs="Times"/>
          <w:szCs w:val="32"/>
          <w:lang w:val="es-ES_tradnl"/>
        </w:rPr>
        <w:t xml:space="preserve">should be accelerated the </w:t>
      </w:r>
      <w:r w:rsidRPr="00B761A5">
        <w:rPr>
          <w:rFonts w:ascii="Times New Roman" w:hAnsi="Times New Roman" w:cs="Times"/>
          <w:szCs w:val="32"/>
          <w:lang w:val="es-ES_tradnl"/>
        </w:rPr>
        <w:t>research, trial and pun</w:t>
      </w:r>
      <w:r w:rsidR="00D77000" w:rsidRPr="00B761A5">
        <w:rPr>
          <w:rFonts w:ascii="Times New Roman" w:hAnsi="Times New Roman" w:cs="Times"/>
          <w:szCs w:val="32"/>
          <w:lang w:val="es-ES_tradnl"/>
        </w:rPr>
        <w:t>ishment of those responsible for</w:t>
      </w:r>
      <w:r w:rsidRPr="00B761A5">
        <w:rPr>
          <w:rFonts w:ascii="Times New Roman" w:hAnsi="Times New Roman" w:cs="Times"/>
          <w:szCs w:val="32"/>
          <w:lang w:val="es-ES_tradnl"/>
        </w:rPr>
        <w:t xml:space="preserve"> torture in cases of: </w:t>
      </w:r>
      <w:r w:rsidRPr="00B761A5">
        <w:rPr>
          <w:rFonts w:ascii="Times New Roman" w:hAnsi="Times New Roman" w:cs="Times New Roman"/>
          <w:lang w:eastAsia="es-VE"/>
        </w:rPr>
        <w:t>José Francisco Matheus González</w:t>
      </w:r>
      <w:r w:rsidR="009A3A77" w:rsidRPr="00B761A5">
        <w:rPr>
          <w:rFonts w:ascii="Times New Roman" w:hAnsi="Times New Roman" w:cs="Times"/>
          <w:szCs w:val="32"/>
          <w:lang w:val="es-ES_tradnl"/>
        </w:rPr>
        <w:t xml:space="preserve">, Daniel and Francis Nunez, </w:t>
      </w:r>
      <w:r w:rsidRPr="00B761A5">
        <w:rPr>
          <w:rFonts w:ascii="Times New Roman" w:hAnsi="Times New Roman" w:cs="Times New Roman"/>
          <w:lang w:eastAsia="es-VE"/>
        </w:rPr>
        <w:t>Nehemías Etifaz Camacho and Lisnardo Danielson Llorente</w:t>
      </w:r>
      <w:r w:rsidR="00D77000" w:rsidRPr="00B761A5">
        <w:rPr>
          <w:rFonts w:ascii="Times New Roman" w:hAnsi="Times New Roman" w:cs="Times New Roman"/>
          <w:lang w:eastAsia="es-VE"/>
        </w:rPr>
        <w:t>. In addition,</w:t>
      </w:r>
      <w:r w:rsidR="00B761A5">
        <w:rPr>
          <w:rFonts w:ascii="Times New Roman" w:hAnsi="Times New Roman" w:cs="Times New Roman"/>
          <w:lang w:eastAsia="es-VE"/>
        </w:rPr>
        <w:t xml:space="preserve"> should be carried out</w:t>
      </w:r>
      <w:r w:rsidR="00D77000" w:rsidRPr="00B761A5">
        <w:rPr>
          <w:rFonts w:ascii="Times New Roman" w:hAnsi="Times New Roman" w:cs="Times New Roman"/>
          <w:lang w:eastAsia="es-VE"/>
        </w:rPr>
        <w:t xml:space="preserve"> the investigation, trial and punishment of those responsible for enforced disappearances perpetrated by the National Guard and CICPC in cases where victims were </w:t>
      </w:r>
      <w:r w:rsidR="00B761A5" w:rsidRPr="00B761A5">
        <w:rPr>
          <w:rFonts w:ascii="Times New Roman" w:hAnsi="Times New Roman" w:cs="Times New Roman"/>
          <w:lang w:eastAsia="es-VE"/>
        </w:rPr>
        <w:t>Simón Gregorio León Garcí</w:t>
      </w:r>
      <w:r w:rsidR="00B761A5">
        <w:rPr>
          <w:rFonts w:ascii="Times New Roman" w:hAnsi="Times New Roman" w:cs="Times New Roman"/>
          <w:lang w:eastAsia="es-VE"/>
        </w:rPr>
        <w:t>a, Juber Adolfo Franco Carmona and</w:t>
      </w:r>
      <w:r w:rsidR="00B761A5" w:rsidRPr="00B761A5">
        <w:rPr>
          <w:rFonts w:ascii="Times New Roman" w:hAnsi="Times New Roman" w:cs="Times New Roman"/>
          <w:lang w:eastAsia="es-VE"/>
        </w:rPr>
        <w:t xml:space="preserve"> Lilia de Jesús Suárez Guarín.</w:t>
      </w:r>
      <w:r w:rsidR="009A3A77" w:rsidRPr="00B761A5">
        <w:rPr>
          <w:rFonts w:ascii="Times New Roman" w:hAnsi="Times New Roman" w:cs="Times"/>
          <w:szCs w:val="32"/>
          <w:lang w:val="es-ES_tradnl"/>
        </w:rPr>
        <w:t> </w:t>
      </w:r>
    </w:p>
    <w:p w:rsidR="009A3A77" w:rsidRPr="00B761A5" w:rsidRDefault="009A3A77" w:rsidP="003571C9">
      <w:pPr>
        <w:pStyle w:val="ListParagraph"/>
        <w:widowControl w:val="0"/>
        <w:tabs>
          <w:tab w:val="left" w:pos="220"/>
          <w:tab w:val="left" w:pos="720"/>
        </w:tabs>
        <w:autoSpaceDE w:val="0"/>
        <w:autoSpaceDN w:val="0"/>
        <w:adjustRightInd w:val="0"/>
        <w:spacing w:after="320"/>
        <w:jc w:val="both"/>
        <w:rPr>
          <w:rFonts w:ascii="Times New Roman" w:hAnsi="Times New Roman" w:cs="Times"/>
          <w:szCs w:val="32"/>
          <w:lang w:val="es-ES_tradnl"/>
        </w:rPr>
      </w:pPr>
    </w:p>
    <w:p w:rsidR="009A3A77" w:rsidRPr="003571C9" w:rsidRDefault="00834346" w:rsidP="003571C9">
      <w:pPr>
        <w:pStyle w:val="ListParagraph"/>
        <w:widowControl w:val="0"/>
        <w:numPr>
          <w:ilvl w:val="0"/>
          <w:numId w:val="33"/>
        </w:numPr>
        <w:autoSpaceDE w:val="0"/>
        <w:autoSpaceDN w:val="0"/>
        <w:adjustRightInd w:val="0"/>
        <w:spacing w:after="320"/>
        <w:jc w:val="both"/>
        <w:rPr>
          <w:rFonts w:ascii="Times New Roman" w:hAnsi="Times New Roman" w:cs="Times"/>
          <w:szCs w:val="32"/>
          <w:lang w:val="es-ES_tradnl"/>
        </w:rPr>
      </w:pPr>
      <w:r>
        <w:rPr>
          <w:rFonts w:ascii="Times New Roman" w:hAnsi="Times New Roman" w:cs="Times"/>
          <w:szCs w:val="32"/>
          <w:lang w:val="es-ES_tradnl"/>
        </w:rPr>
        <w:t>A</w:t>
      </w:r>
      <w:r w:rsidRPr="003571C9">
        <w:rPr>
          <w:rFonts w:ascii="Times New Roman" w:hAnsi="Times New Roman" w:cs="Times"/>
          <w:szCs w:val="32"/>
          <w:lang w:val="es-ES_tradnl"/>
        </w:rPr>
        <w:t>ll investigations related to allegations of torture and cruel treatment occurred during violent in</w:t>
      </w:r>
      <w:r w:rsidR="00283D86">
        <w:rPr>
          <w:rFonts w:ascii="Times New Roman" w:hAnsi="Times New Roman" w:cs="Times"/>
          <w:szCs w:val="32"/>
          <w:lang w:val="es-ES_tradnl"/>
        </w:rPr>
        <w:t xml:space="preserve">cidents or detentions under </w:t>
      </w:r>
      <w:r w:rsidRPr="003571C9">
        <w:rPr>
          <w:rFonts w:ascii="Times New Roman" w:hAnsi="Times New Roman" w:cs="Times"/>
          <w:szCs w:val="32"/>
          <w:lang w:val="es-ES_tradnl"/>
        </w:rPr>
        <w:t>manifestations</w:t>
      </w:r>
      <w:r w:rsidR="00283D86">
        <w:rPr>
          <w:rFonts w:ascii="Times New Roman" w:hAnsi="Times New Roman" w:cs="Times"/>
          <w:szCs w:val="32"/>
          <w:lang w:val="es-ES_tradnl"/>
        </w:rPr>
        <w:t xml:space="preserve"> and demonstrations</w:t>
      </w:r>
      <w:r w:rsidRPr="003571C9">
        <w:rPr>
          <w:rFonts w:ascii="Times New Roman" w:hAnsi="Times New Roman" w:cs="Times"/>
          <w:szCs w:val="32"/>
          <w:lang w:val="es-ES_tradnl"/>
        </w:rPr>
        <w:t xml:space="preserve"> of the first half of 2014</w:t>
      </w:r>
      <w:r>
        <w:rPr>
          <w:rFonts w:ascii="Times New Roman" w:hAnsi="Times New Roman" w:cs="Times"/>
          <w:szCs w:val="32"/>
          <w:lang w:val="es-ES_tradnl"/>
        </w:rPr>
        <w:t>, must c</w:t>
      </w:r>
      <w:r w:rsidR="003571C9" w:rsidRPr="003571C9">
        <w:rPr>
          <w:rFonts w:ascii="Times New Roman" w:hAnsi="Times New Roman" w:cs="Times"/>
          <w:szCs w:val="32"/>
          <w:lang w:val="es-ES_tradnl"/>
        </w:rPr>
        <w:t>o</w:t>
      </w:r>
      <w:r>
        <w:rPr>
          <w:rFonts w:ascii="Times New Roman" w:hAnsi="Times New Roman" w:cs="Times"/>
          <w:szCs w:val="32"/>
          <w:lang w:val="es-ES_tradnl"/>
        </w:rPr>
        <w:t>nclude promptly and impartially</w:t>
      </w:r>
      <w:r w:rsidR="003571C9" w:rsidRPr="003571C9">
        <w:rPr>
          <w:rFonts w:ascii="Times New Roman" w:hAnsi="Times New Roman" w:cs="Times"/>
          <w:szCs w:val="32"/>
          <w:lang w:val="es-ES_tradnl"/>
        </w:rPr>
        <w:t>, bringing to trial and punishing those responsible for them.</w:t>
      </w:r>
      <w:r w:rsidR="009A3A77" w:rsidRPr="003571C9">
        <w:rPr>
          <w:rFonts w:ascii="Times New Roman" w:hAnsi="Times New Roman" w:cs="Times"/>
          <w:szCs w:val="32"/>
          <w:lang w:val="es-ES_tradnl"/>
        </w:rPr>
        <w:t> </w:t>
      </w:r>
    </w:p>
    <w:p w:rsidR="009A3A77" w:rsidRPr="009A3A77" w:rsidRDefault="009A3A77" w:rsidP="00494BE9">
      <w:pPr>
        <w:widowControl w:val="0"/>
        <w:autoSpaceDE w:val="0"/>
        <w:autoSpaceDN w:val="0"/>
        <w:adjustRightInd w:val="0"/>
        <w:spacing w:after="320"/>
        <w:jc w:val="both"/>
        <w:rPr>
          <w:rFonts w:ascii="Times New Roman" w:hAnsi="Times New Roman" w:cs="Times"/>
          <w:szCs w:val="32"/>
          <w:lang w:val="es-ES_tradnl"/>
        </w:rPr>
      </w:pPr>
      <w:r w:rsidRPr="009A3A77">
        <w:rPr>
          <w:rFonts w:ascii="Times New Roman" w:hAnsi="Times New Roman" w:cs="Times"/>
          <w:szCs w:val="32"/>
          <w:lang w:val="es-ES_tradnl"/>
        </w:rPr>
        <w:t> </w:t>
      </w:r>
    </w:p>
    <w:p w:rsidR="009A3A77" w:rsidRPr="001C30C5" w:rsidRDefault="009A3A77" w:rsidP="00494BE9">
      <w:pPr>
        <w:widowControl w:val="0"/>
        <w:autoSpaceDE w:val="0"/>
        <w:autoSpaceDN w:val="0"/>
        <w:adjustRightInd w:val="0"/>
        <w:spacing w:after="320"/>
        <w:jc w:val="both"/>
        <w:rPr>
          <w:rFonts w:ascii="Times New Roman" w:hAnsi="Times New Roman" w:cs="Times"/>
          <w:b/>
          <w:szCs w:val="32"/>
          <w:u w:val="single"/>
          <w:lang w:val="es-ES_tradnl"/>
        </w:rPr>
      </w:pPr>
      <w:r w:rsidRPr="001C30C5">
        <w:rPr>
          <w:rFonts w:ascii="Times New Roman" w:hAnsi="Times New Roman" w:cs="Times"/>
          <w:b/>
          <w:szCs w:val="32"/>
          <w:u w:val="single"/>
          <w:lang w:val="es-ES_tradnl"/>
        </w:rPr>
        <w:t>Article 14</w:t>
      </w:r>
    </w:p>
    <w:p w:rsidR="009A3A77" w:rsidRPr="009A3A77" w:rsidRDefault="009A3A77" w:rsidP="00494BE9">
      <w:pPr>
        <w:widowControl w:val="0"/>
        <w:autoSpaceDE w:val="0"/>
        <w:autoSpaceDN w:val="0"/>
        <w:adjustRightInd w:val="0"/>
        <w:spacing w:after="320"/>
        <w:jc w:val="both"/>
        <w:rPr>
          <w:rFonts w:ascii="Times New Roman" w:hAnsi="Times New Roman" w:cs="Times"/>
          <w:szCs w:val="32"/>
          <w:lang w:val="es-ES_tradnl"/>
        </w:rPr>
      </w:pPr>
      <w:r w:rsidRPr="009A3A77">
        <w:rPr>
          <w:rFonts w:ascii="Times New Roman" w:hAnsi="Times New Roman" w:cs="Times"/>
          <w:szCs w:val="32"/>
          <w:lang w:val="es-ES_tradnl"/>
        </w:rPr>
        <w:t> </w:t>
      </w:r>
    </w:p>
    <w:p w:rsidR="001C30C5" w:rsidRDefault="007D36F4" w:rsidP="007D36F4">
      <w:pPr>
        <w:pStyle w:val="ListParagraph"/>
        <w:widowControl w:val="0"/>
        <w:numPr>
          <w:ilvl w:val="0"/>
          <w:numId w:val="33"/>
        </w:numPr>
        <w:autoSpaceDE w:val="0"/>
        <w:autoSpaceDN w:val="0"/>
        <w:adjustRightInd w:val="0"/>
        <w:spacing w:after="320"/>
        <w:jc w:val="both"/>
        <w:rPr>
          <w:rFonts w:ascii="Times New Roman" w:hAnsi="Times New Roman" w:cs="Times"/>
          <w:szCs w:val="32"/>
          <w:lang w:val="es-ES_tradnl"/>
        </w:rPr>
      </w:pPr>
      <w:r w:rsidRPr="007D36F4">
        <w:rPr>
          <w:rFonts w:ascii="Times New Roman" w:hAnsi="Times New Roman" w:cs="Times"/>
          <w:szCs w:val="32"/>
          <w:lang w:val="es-ES_tradnl"/>
        </w:rPr>
        <w:lastRenderedPageBreak/>
        <w:t>Prompt and adequate compensation must be provided to all victims of torture and other cruel, inhuman or degrading treatment including indemnities for moral damages, and provide medical, psychological and social assistance to all victims and their families, according to constitutional mandate set out in Article 30.</w:t>
      </w:r>
      <w:r w:rsidR="009A3A77" w:rsidRPr="007D36F4">
        <w:rPr>
          <w:rFonts w:ascii="Times New Roman" w:hAnsi="Times New Roman" w:cs="Times"/>
          <w:szCs w:val="32"/>
          <w:lang w:val="es-ES_tradnl"/>
        </w:rPr>
        <w:t> </w:t>
      </w:r>
    </w:p>
    <w:p w:rsidR="009A3A77" w:rsidRPr="007D36F4" w:rsidRDefault="009A3A77" w:rsidP="001C30C5">
      <w:pPr>
        <w:pStyle w:val="ListParagraph"/>
        <w:widowControl w:val="0"/>
        <w:autoSpaceDE w:val="0"/>
        <w:autoSpaceDN w:val="0"/>
        <w:adjustRightInd w:val="0"/>
        <w:spacing w:after="320"/>
        <w:jc w:val="both"/>
        <w:rPr>
          <w:rFonts w:ascii="Times New Roman" w:hAnsi="Times New Roman" w:cs="Times"/>
          <w:szCs w:val="32"/>
          <w:lang w:val="es-ES_tradnl"/>
        </w:rPr>
      </w:pPr>
    </w:p>
    <w:p w:rsidR="00E35337" w:rsidRDefault="00E35337" w:rsidP="00E35337">
      <w:pPr>
        <w:pStyle w:val="ListParagraph"/>
        <w:widowControl w:val="0"/>
        <w:numPr>
          <w:ilvl w:val="0"/>
          <w:numId w:val="33"/>
        </w:numPr>
        <w:tabs>
          <w:tab w:val="left" w:pos="220"/>
          <w:tab w:val="left" w:pos="720"/>
        </w:tabs>
        <w:autoSpaceDE w:val="0"/>
        <w:autoSpaceDN w:val="0"/>
        <w:adjustRightInd w:val="0"/>
        <w:spacing w:after="0"/>
        <w:jc w:val="both"/>
        <w:rPr>
          <w:rFonts w:ascii="Times New Roman" w:hAnsi="Times New Roman" w:cs="Times"/>
          <w:szCs w:val="32"/>
          <w:lang w:val="es-ES_tradnl"/>
        </w:rPr>
      </w:pPr>
      <w:r w:rsidRPr="00E35337">
        <w:rPr>
          <w:rFonts w:ascii="Times New Roman" w:hAnsi="Times New Roman" w:cs="Times"/>
          <w:szCs w:val="32"/>
          <w:lang w:val="es-ES_tradnl"/>
        </w:rPr>
        <w:t>In Venezuela there are no programs or rehabilitation services for victims of torture. Also not public policies have been created to ensure that these services are established. Victims should go to the public health system, which in this area is very deficient, especially in regard to mental health. Health staff do not have any preparation to meet victims of torture.</w:t>
      </w:r>
    </w:p>
    <w:p w:rsidR="00E35337" w:rsidRDefault="00E35337" w:rsidP="00494BE9">
      <w:pPr>
        <w:widowControl w:val="0"/>
        <w:autoSpaceDE w:val="0"/>
        <w:autoSpaceDN w:val="0"/>
        <w:adjustRightInd w:val="0"/>
        <w:spacing w:after="320"/>
        <w:jc w:val="both"/>
        <w:rPr>
          <w:rFonts w:ascii="Times New Roman" w:hAnsi="Times New Roman" w:cs="Times"/>
          <w:szCs w:val="32"/>
          <w:lang w:val="es-ES_tradnl"/>
        </w:rPr>
      </w:pPr>
    </w:p>
    <w:p w:rsidR="001C30C5" w:rsidRDefault="00E35337" w:rsidP="001C30C5">
      <w:pPr>
        <w:pStyle w:val="ListParagraph"/>
        <w:widowControl w:val="0"/>
        <w:numPr>
          <w:ilvl w:val="0"/>
          <w:numId w:val="33"/>
        </w:numPr>
        <w:autoSpaceDE w:val="0"/>
        <w:autoSpaceDN w:val="0"/>
        <w:adjustRightInd w:val="0"/>
        <w:spacing w:after="320"/>
        <w:jc w:val="both"/>
        <w:rPr>
          <w:rFonts w:ascii="Times New Roman" w:hAnsi="Times New Roman" w:cs="Times"/>
          <w:szCs w:val="32"/>
          <w:lang w:val="es-ES_tradnl"/>
        </w:rPr>
      </w:pPr>
      <w:r w:rsidRPr="00E35337">
        <w:rPr>
          <w:rFonts w:ascii="Times New Roman" w:hAnsi="Times New Roman" w:cs="Times"/>
          <w:szCs w:val="32"/>
          <w:lang w:val="es-ES_tradnl"/>
        </w:rPr>
        <w:t>It is urgent to create a fund from the vice presidency for the compensation of victims of human rights violations and their families. Victims and their families should receive assistance from the state until full recovery.</w:t>
      </w:r>
      <w:r w:rsidR="009A3A77" w:rsidRPr="00E35337">
        <w:rPr>
          <w:rFonts w:ascii="Times New Roman" w:hAnsi="Times New Roman" w:cs="Times"/>
          <w:szCs w:val="32"/>
          <w:lang w:val="es-ES_tradnl"/>
        </w:rPr>
        <w:t> </w:t>
      </w:r>
    </w:p>
    <w:p w:rsidR="009A3A77" w:rsidRPr="001C30C5" w:rsidRDefault="009A3A77" w:rsidP="001C30C5">
      <w:pPr>
        <w:widowControl w:val="0"/>
        <w:autoSpaceDE w:val="0"/>
        <w:autoSpaceDN w:val="0"/>
        <w:adjustRightInd w:val="0"/>
        <w:spacing w:after="320"/>
        <w:jc w:val="both"/>
        <w:rPr>
          <w:rFonts w:ascii="Times New Roman" w:hAnsi="Times New Roman" w:cs="Times"/>
          <w:szCs w:val="32"/>
          <w:lang w:val="es-ES_tradnl"/>
        </w:rPr>
      </w:pPr>
    </w:p>
    <w:p w:rsidR="009A3A77" w:rsidRPr="00E91D31" w:rsidRDefault="001C30C5" w:rsidP="00494BE9">
      <w:pPr>
        <w:pStyle w:val="ListParagraph"/>
        <w:widowControl w:val="0"/>
        <w:numPr>
          <w:ilvl w:val="0"/>
          <w:numId w:val="33"/>
        </w:numPr>
        <w:autoSpaceDE w:val="0"/>
        <w:autoSpaceDN w:val="0"/>
        <w:adjustRightInd w:val="0"/>
        <w:spacing w:after="320"/>
        <w:jc w:val="both"/>
        <w:rPr>
          <w:rFonts w:ascii="Times New Roman" w:hAnsi="Times New Roman" w:cs="Times"/>
          <w:szCs w:val="32"/>
          <w:lang w:val="es-ES_tradnl"/>
        </w:rPr>
      </w:pPr>
      <w:r w:rsidRPr="001C30C5">
        <w:rPr>
          <w:rFonts w:ascii="Times New Roman" w:hAnsi="Times New Roman" w:cs="Times"/>
          <w:szCs w:val="32"/>
          <w:lang w:val="es-ES_tradnl"/>
        </w:rPr>
        <w:t>The creation of centers of physical and psychological rehabilitation to victims of torture and abuse should be promoted in ambulatory and hospital, considering that these centers should be readily accessible in major cities. This care should consider the differences in age and gender, among others.</w:t>
      </w:r>
      <w:r w:rsidR="009A3A77" w:rsidRPr="001C30C5">
        <w:rPr>
          <w:rFonts w:ascii="Times New Roman" w:hAnsi="Times New Roman" w:cs="Times"/>
          <w:szCs w:val="32"/>
          <w:lang w:val="es-ES_tradnl"/>
        </w:rPr>
        <w:t> </w:t>
      </w:r>
    </w:p>
    <w:p w:rsidR="009A3A77" w:rsidRPr="001C30C5" w:rsidRDefault="009A3A77" w:rsidP="00494BE9">
      <w:pPr>
        <w:widowControl w:val="0"/>
        <w:autoSpaceDE w:val="0"/>
        <w:autoSpaceDN w:val="0"/>
        <w:adjustRightInd w:val="0"/>
        <w:spacing w:after="320"/>
        <w:jc w:val="both"/>
        <w:rPr>
          <w:rFonts w:ascii="Times New Roman" w:hAnsi="Times New Roman" w:cs="Times"/>
          <w:b/>
          <w:szCs w:val="32"/>
          <w:u w:val="single"/>
          <w:lang w:val="es-ES_tradnl"/>
        </w:rPr>
      </w:pPr>
      <w:r w:rsidRPr="001C30C5">
        <w:rPr>
          <w:rFonts w:ascii="Times New Roman" w:hAnsi="Times New Roman" w:cs="Times"/>
          <w:b/>
          <w:szCs w:val="32"/>
          <w:u w:val="single"/>
          <w:lang w:val="es-ES_tradnl"/>
        </w:rPr>
        <w:t>Article 16</w:t>
      </w:r>
    </w:p>
    <w:p w:rsidR="009A3A77" w:rsidRPr="00E91D31" w:rsidRDefault="001C30C5" w:rsidP="009A3A77">
      <w:pPr>
        <w:pStyle w:val="ListParagraph"/>
        <w:widowControl w:val="0"/>
        <w:numPr>
          <w:ilvl w:val="0"/>
          <w:numId w:val="33"/>
        </w:numPr>
        <w:autoSpaceDE w:val="0"/>
        <w:autoSpaceDN w:val="0"/>
        <w:adjustRightInd w:val="0"/>
        <w:spacing w:after="320"/>
        <w:jc w:val="both"/>
        <w:rPr>
          <w:rFonts w:ascii="Times New Roman" w:hAnsi="Times New Roman" w:cs="Times"/>
          <w:szCs w:val="32"/>
          <w:lang w:val="es-ES_tradnl"/>
        </w:rPr>
      </w:pPr>
      <w:r w:rsidRPr="00E91D31">
        <w:rPr>
          <w:rFonts w:ascii="Times New Roman" w:hAnsi="Times New Roman" w:cs="Times"/>
          <w:szCs w:val="32"/>
          <w:lang w:val="es-ES_tradnl"/>
        </w:rPr>
        <w:t>The Executive and the National Assembly should promote special legislation on the performance of police forces, or their substitutes to ensure public order, social peace and peaceful coexistence in public meetings and demonstrations, especially to prevent cruel, inhuman and degrading circumstances.</w:t>
      </w:r>
      <w:r w:rsidR="009A3A77" w:rsidRPr="00E91D31">
        <w:rPr>
          <w:rFonts w:ascii="Times New Roman" w:hAnsi="Times New Roman" w:cs="Times"/>
          <w:szCs w:val="32"/>
          <w:lang w:val="es-ES_tradnl"/>
        </w:rPr>
        <w:t> </w:t>
      </w:r>
    </w:p>
    <w:p w:rsidR="009A3A77" w:rsidRPr="00E91D31" w:rsidRDefault="009A3A77" w:rsidP="009A3A77">
      <w:pPr>
        <w:widowControl w:val="0"/>
        <w:autoSpaceDE w:val="0"/>
        <w:autoSpaceDN w:val="0"/>
        <w:adjustRightInd w:val="0"/>
        <w:spacing w:after="320"/>
        <w:rPr>
          <w:rFonts w:ascii="Times New Roman" w:hAnsi="Times New Roman" w:cs="Times"/>
          <w:b/>
          <w:szCs w:val="32"/>
          <w:u w:val="single"/>
          <w:lang w:val="es-ES_tradnl"/>
        </w:rPr>
      </w:pPr>
      <w:r w:rsidRPr="001C30C5">
        <w:rPr>
          <w:rFonts w:ascii="Times New Roman" w:hAnsi="Times New Roman" w:cs="Times"/>
          <w:b/>
          <w:szCs w:val="32"/>
          <w:u w:val="single"/>
          <w:lang w:val="es-ES_tradnl"/>
        </w:rPr>
        <w:t>Characterization of torture in Venezuela</w:t>
      </w:r>
    </w:p>
    <w:p w:rsidR="00976D6F" w:rsidRDefault="003548F8" w:rsidP="003548F8">
      <w:pPr>
        <w:pStyle w:val="ListParagraph"/>
        <w:widowControl w:val="0"/>
        <w:numPr>
          <w:ilvl w:val="0"/>
          <w:numId w:val="33"/>
        </w:numPr>
        <w:autoSpaceDE w:val="0"/>
        <w:autoSpaceDN w:val="0"/>
        <w:adjustRightInd w:val="0"/>
        <w:spacing w:after="320"/>
        <w:rPr>
          <w:rFonts w:ascii="Times New Roman" w:hAnsi="Times New Roman" w:cs="Times"/>
          <w:szCs w:val="32"/>
          <w:lang w:val="es-ES_tradnl"/>
        </w:rPr>
      </w:pPr>
      <w:r w:rsidRPr="003548F8">
        <w:rPr>
          <w:rFonts w:ascii="Times New Roman" w:hAnsi="Times New Roman" w:cs="Times"/>
          <w:szCs w:val="32"/>
          <w:lang w:val="es-ES_tradnl"/>
        </w:rPr>
        <w:t xml:space="preserve">The practice of torture by the police and military in Venezuela, has been installed as a recurring pattern of action. </w:t>
      </w:r>
      <w:r w:rsidRPr="00B52766">
        <w:rPr>
          <w:rFonts w:ascii="Times New Roman" w:hAnsi="Times New Roman" w:cs="Times"/>
          <w:i/>
          <w:szCs w:val="32"/>
          <w:lang w:val="es-ES_tradnl"/>
        </w:rPr>
        <w:t>La Red de Apoyo por la Justicia y la Paz</w:t>
      </w:r>
      <w:r w:rsidRPr="00B52766">
        <w:rPr>
          <w:rFonts w:ascii="Times New Roman" w:hAnsi="Times New Roman" w:cs="Times"/>
          <w:szCs w:val="32"/>
          <w:lang w:val="es-ES_tradnl"/>
        </w:rPr>
        <w:t xml:space="preserve"> </w:t>
      </w:r>
      <w:r w:rsidRPr="003548F8">
        <w:rPr>
          <w:rFonts w:ascii="Times New Roman" w:hAnsi="Times New Roman" w:cs="Times"/>
          <w:szCs w:val="32"/>
          <w:lang w:val="es-ES_tradnl"/>
        </w:rPr>
        <w:t>has received 283 complaints of torture from 2003 to 2013. The registration strategies, while offering quantitative data to draw the presence of a uniform pattern in the country, also provide valuable information deciphering this pattern because rapporteurs built by the victims themselves, allow qualitatively describe the phenomenon, reporting mechanisms, contexts, motives and persistence of that pattern.</w:t>
      </w:r>
      <w:r w:rsidR="009A3A77" w:rsidRPr="003548F8">
        <w:rPr>
          <w:rFonts w:ascii="Times New Roman" w:hAnsi="Times New Roman" w:cs="Times"/>
          <w:szCs w:val="32"/>
          <w:lang w:val="es-ES_tradnl"/>
        </w:rPr>
        <w:t> </w:t>
      </w:r>
    </w:p>
    <w:p w:rsidR="009A3A77" w:rsidRPr="003548F8" w:rsidRDefault="009A3A77" w:rsidP="00976D6F">
      <w:pPr>
        <w:pStyle w:val="ListParagraph"/>
        <w:widowControl w:val="0"/>
        <w:autoSpaceDE w:val="0"/>
        <w:autoSpaceDN w:val="0"/>
        <w:adjustRightInd w:val="0"/>
        <w:spacing w:after="320"/>
        <w:rPr>
          <w:rFonts w:ascii="Times New Roman" w:hAnsi="Times New Roman" w:cs="Times"/>
          <w:szCs w:val="32"/>
          <w:lang w:val="es-ES_tradnl"/>
        </w:rPr>
      </w:pPr>
    </w:p>
    <w:p w:rsidR="009A3A77" w:rsidRPr="00976D6F" w:rsidRDefault="00976D6F" w:rsidP="00976D6F">
      <w:pPr>
        <w:pStyle w:val="ListParagraph"/>
        <w:widowControl w:val="0"/>
        <w:numPr>
          <w:ilvl w:val="0"/>
          <w:numId w:val="33"/>
        </w:numPr>
        <w:autoSpaceDE w:val="0"/>
        <w:autoSpaceDN w:val="0"/>
        <w:adjustRightInd w:val="0"/>
        <w:spacing w:after="320"/>
        <w:rPr>
          <w:rFonts w:ascii="Times New Roman" w:hAnsi="Times New Roman" w:cs="Times"/>
          <w:szCs w:val="32"/>
          <w:lang w:val="es-ES_tradnl"/>
        </w:rPr>
      </w:pPr>
      <w:r w:rsidRPr="00976D6F">
        <w:rPr>
          <w:rFonts w:ascii="Times New Roman" w:hAnsi="Times New Roman" w:cs="Times"/>
          <w:szCs w:val="32"/>
          <w:lang w:val="es-ES_tradnl"/>
        </w:rPr>
        <w:t>People who have received attention in our organization, say they have been tortured and abused both physically and psychologically by several state security bodies, suggesting that this is a widespread practice internally in these bodies. In our experience, the Scientific</w:t>
      </w:r>
      <w:r>
        <w:rPr>
          <w:rFonts w:ascii="Times New Roman" w:hAnsi="Times New Roman" w:cs="Times"/>
          <w:szCs w:val="32"/>
          <w:lang w:val="es-ES_tradnl"/>
        </w:rPr>
        <w:t xml:space="preserve"> Police </w:t>
      </w:r>
      <w:r w:rsidRPr="00976D6F">
        <w:rPr>
          <w:rFonts w:ascii="Times New Roman" w:hAnsi="Times New Roman" w:cs="Times"/>
          <w:szCs w:val="32"/>
          <w:lang w:val="es-ES_tradnl"/>
        </w:rPr>
        <w:t xml:space="preserve">(CICPC), the Metropolitan Police, the National Guard, the Army, the Bolivarian Intelligence Service (SEBIN, former DISIP) and Police </w:t>
      </w:r>
      <w:r>
        <w:rPr>
          <w:rFonts w:ascii="Times New Roman" w:hAnsi="Times New Roman" w:cs="Times"/>
          <w:szCs w:val="32"/>
          <w:lang w:val="es-ES_tradnl"/>
        </w:rPr>
        <w:t xml:space="preserve">from </w:t>
      </w:r>
      <w:r w:rsidRPr="00976D6F">
        <w:rPr>
          <w:rFonts w:ascii="Times New Roman" w:hAnsi="Times New Roman" w:cs="Times"/>
          <w:i/>
          <w:szCs w:val="32"/>
          <w:lang w:val="es-ES_tradnl"/>
        </w:rPr>
        <w:t>Libertador</w:t>
      </w:r>
      <w:r w:rsidRPr="00976D6F">
        <w:rPr>
          <w:rFonts w:ascii="Times New Roman" w:hAnsi="Times New Roman" w:cs="Times"/>
          <w:szCs w:val="32"/>
          <w:lang w:val="es-ES_tradnl"/>
        </w:rPr>
        <w:t xml:space="preserve"> Municipality (Caracas) among others, have been involved in acts o</w:t>
      </w:r>
      <w:r>
        <w:rPr>
          <w:rFonts w:ascii="Times New Roman" w:hAnsi="Times New Roman" w:cs="Times"/>
          <w:szCs w:val="32"/>
          <w:lang w:val="es-ES_tradnl"/>
        </w:rPr>
        <w:t>f torture and cruel, inhuman or</w:t>
      </w:r>
      <w:r w:rsidRPr="00976D6F">
        <w:rPr>
          <w:rFonts w:ascii="Times New Roman" w:hAnsi="Times New Roman" w:cs="Times"/>
          <w:szCs w:val="32"/>
          <w:lang w:val="es-ES_tradnl"/>
        </w:rPr>
        <w:t xml:space="preserve"> degrading treatment.</w:t>
      </w:r>
      <w:r w:rsidR="009A3A77" w:rsidRPr="00976D6F">
        <w:rPr>
          <w:rFonts w:ascii="Times New Roman" w:hAnsi="Times New Roman" w:cs="Times"/>
          <w:szCs w:val="32"/>
          <w:lang w:val="es-ES_tradnl"/>
        </w:rPr>
        <w:t> </w:t>
      </w:r>
    </w:p>
    <w:p w:rsidR="009A3A77" w:rsidRPr="009A3A77" w:rsidRDefault="009A3A77" w:rsidP="009A3A77">
      <w:pPr>
        <w:widowControl w:val="0"/>
        <w:autoSpaceDE w:val="0"/>
        <w:autoSpaceDN w:val="0"/>
        <w:adjustRightInd w:val="0"/>
        <w:spacing w:after="320"/>
        <w:rPr>
          <w:rFonts w:ascii="Times New Roman" w:hAnsi="Times New Roman" w:cs="Times"/>
          <w:szCs w:val="32"/>
          <w:lang w:val="es-ES_tradnl"/>
        </w:rPr>
      </w:pPr>
      <w:r w:rsidRPr="009A3A77">
        <w:rPr>
          <w:rFonts w:ascii="Times New Roman" w:hAnsi="Times New Roman" w:cs="Times"/>
          <w:szCs w:val="32"/>
          <w:lang w:val="es-ES_tradnl"/>
        </w:rPr>
        <w:lastRenderedPageBreak/>
        <w:t> </w:t>
      </w:r>
    </w:p>
    <w:p w:rsidR="009A3A77" w:rsidRPr="00700545" w:rsidRDefault="009A03D0" w:rsidP="009A3A77">
      <w:pPr>
        <w:widowControl w:val="0"/>
        <w:autoSpaceDE w:val="0"/>
        <w:autoSpaceDN w:val="0"/>
        <w:adjustRightInd w:val="0"/>
        <w:spacing w:after="320"/>
        <w:rPr>
          <w:rFonts w:ascii="Times New Roman" w:hAnsi="Times New Roman" w:cs="Times"/>
          <w:b/>
          <w:i/>
          <w:szCs w:val="32"/>
          <w:lang w:val="es-ES_tradnl"/>
        </w:rPr>
      </w:pPr>
      <w:r w:rsidRPr="00700545">
        <w:rPr>
          <w:rFonts w:ascii="Times New Roman" w:hAnsi="Times New Roman" w:cs="Times"/>
          <w:b/>
          <w:i/>
          <w:szCs w:val="32"/>
          <w:lang w:val="es-ES_tradnl"/>
        </w:rPr>
        <w:t>Purpose of the acts of torture:</w:t>
      </w:r>
      <w:r w:rsidR="009A3A77" w:rsidRPr="00700545">
        <w:rPr>
          <w:rFonts w:ascii="Times New Roman" w:hAnsi="Times New Roman" w:cs="Times"/>
          <w:b/>
          <w:i/>
          <w:szCs w:val="32"/>
          <w:lang w:val="es-ES_tradnl"/>
        </w:rPr>
        <w:t> </w:t>
      </w:r>
    </w:p>
    <w:p w:rsidR="009A3A77" w:rsidRPr="009A03D0" w:rsidRDefault="009A03D0" w:rsidP="009A3A77">
      <w:pPr>
        <w:pStyle w:val="ListParagraph"/>
        <w:widowControl w:val="0"/>
        <w:numPr>
          <w:ilvl w:val="0"/>
          <w:numId w:val="33"/>
        </w:numPr>
        <w:autoSpaceDE w:val="0"/>
        <w:autoSpaceDN w:val="0"/>
        <w:adjustRightInd w:val="0"/>
        <w:spacing w:after="320"/>
        <w:rPr>
          <w:rFonts w:ascii="Times New Roman" w:hAnsi="Times New Roman" w:cs="Times"/>
          <w:szCs w:val="32"/>
          <w:lang w:val="es-ES_tradnl"/>
        </w:rPr>
      </w:pPr>
      <w:r w:rsidRPr="009A03D0">
        <w:rPr>
          <w:rFonts w:ascii="Times New Roman" w:hAnsi="Times New Roman" w:cs="Times"/>
          <w:szCs w:val="32"/>
          <w:lang w:val="es-ES_tradnl"/>
        </w:rPr>
        <w:t>In Venezuela, acts of torture are usually committed in order to obtain information about the commission of a crime; There is also torture to punish suspects and exercise control in prisons, to intimidate or get the sociopolitical control; as in the border areas; to subdue the victim and his family and as a mechanism of social control, because the torture affect not only who is tortured, but the entire community and the general population.</w:t>
      </w:r>
      <w:r w:rsidR="009A3A77" w:rsidRPr="009A03D0">
        <w:rPr>
          <w:rFonts w:ascii="Times New Roman" w:hAnsi="Times New Roman" w:cs="Times"/>
          <w:szCs w:val="32"/>
          <w:lang w:val="es-ES_tradnl"/>
        </w:rPr>
        <w:t> </w:t>
      </w:r>
    </w:p>
    <w:p w:rsidR="009A3A77" w:rsidRPr="00700545" w:rsidRDefault="009A3A77" w:rsidP="009A3A77">
      <w:pPr>
        <w:widowControl w:val="0"/>
        <w:autoSpaceDE w:val="0"/>
        <w:autoSpaceDN w:val="0"/>
        <w:adjustRightInd w:val="0"/>
        <w:spacing w:after="320"/>
        <w:rPr>
          <w:rFonts w:ascii="Times New Roman" w:hAnsi="Times New Roman" w:cs="Times"/>
          <w:b/>
          <w:i/>
          <w:szCs w:val="32"/>
          <w:lang w:val="es-ES_tradnl"/>
        </w:rPr>
      </w:pPr>
      <w:r w:rsidRPr="00700545">
        <w:rPr>
          <w:rFonts w:ascii="Times New Roman" w:hAnsi="Times New Roman" w:cs="Times"/>
          <w:b/>
          <w:i/>
          <w:szCs w:val="32"/>
          <w:lang w:val="es-ES_tradnl"/>
        </w:rPr>
        <w:t>Profile of victims</w:t>
      </w:r>
    </w:p>
    <w:p w:rsidR="009A3A77" w:rsidRPr="006F77DA" w:rsidRDefault="009A3A77" w:rsidP="009A3A77">
      <w:pPr>
        <w:widowControl w:val="0"/>
        <w:autoSpaceDE w:val="0"/>
        <w:autoSpaceDN w:val="0"/>
        <w:adjustRightInd w:val="0"/>
        <w:spacing w:after="320"/>
        <w:rPr>
          <w:rFonts w:ascii="Times New Roman" w:hAnsi="Times New Roman" w:cs="Times"/>
          <w:b/>
          <w:szCs w:val="32"/>
          <w:u w:val="single"/>
          <w:lang w:val="es-ES_tradnl"/>
        </w:rPr>
      </w:pPr>
      <w:r w:rsidRPr="006F77DA">
        <w:rPr>
          <w:rFonts w:ascii="Times New Roman" w:hAnsi="Times New Roman" w:cs="Times"/>
          <w:b/>
          <w:szCs w:val="32"/>
          <w:u w:val="single"/>
          <w:lang w:val="es-ES_tradnl"/>
        </w:rPr>
        <w:t>Sex</w:t>
      </w:r>
    </w:p>
    <w:p w:rsidR="00A57512" w:rsidRDefault="00115DE1" w:rsidP="00115DE1">
      <w:pPr>
        <w:pStyle w:val="ListParagraph"/>
        <w:widowControl w:val="0"/>
        <w:numPr>
          <w:ilvl w:val="0"/>
          <w:numId w:val="33"/>
        </w:numPr>
        <w:autoSpaceDE w:val="0"/>
        <w:autoSpaceDN w:val="0"/>
        <w:adjustRightInd w:val="0"/>
        <w:spacing w:after="320"/>
        <w:rPr>
          <w:rFonts w:ascii="Times New Roman" w:hAnsi="Times New Roman" w:cs="Times"/>
          <w:szCs w:val="32"/>
          <w:lang w:val="es-ES_tradnl"/>
        </w:rPr>
      </w:pPr>
      <w:r w:rsidRPr="00115DE1">
        <w:rPr>
          <w:rFonts w:ascii="Times New Roman" w:hAnsi="Times New Roman" w:cs="Times"/>
          <w:szCs w:val="32"/>
          <w:lang w:val="es-ES_tradnl"/>
        </w:rPr>
        <w:t>The complaints show a pattern of violation clearly targeted towards men, especially young people. Of the total 283 known cases in the period from 2003 to 2013, 79.51% of the victims were male.</w:t>
      </w:r>
      <w:r w:rsidR="009A3A77" w:rsidRPr="00115DE1">
        <w:rPr>
          <w:rFonts w:ascii="Times New Roman" w:hAnsi="Times New Roman" w:cs="Times"/>
          <w:szCs w:val="32"/>
          <w:lang w:val="es-ES_tradnl"/>
        </w:rPr>
        <w:t> </w:t>
      </w:r>
    </w:p>
    <w:p w:rsidR="009A3A77" w:rsidRPr="00115DE1" w:rsidRDefault="009A3A77" w:rsidP="00A57512">
      <w:pPr>
        <w:pStyle w:val="ListParagraph"/>
        <w:widowControl w:val="0"/>
        <w:autoSpaceDE w:val="0"/>
        <w:autoSpaceDN w:val="0"/>
        <w:adjustRightInd w:val="0"/>
        <w:spacing w:after="320"/>
        <w:rPr>
          <w:rFonts w:ascii="Times New Roman" w:hAnsi="Times New Roman" w:cs="Times"/>
          <w:szCs w:val="32"/>
          <w:lang w:val="es-ES_tradnl"/>
        </w:rPr>
      </w:pPr>
    </w:p>
    <w:p w:rsidR="009A3A77" w:rsidRPr="00A57512" w:rsidRDefault="00A57512" w:rsidP="00A57512">
      <w:pPr>
        <w:pStyle w:val="ListParagraph"/>
        <w:widowControl w:val="0"/>
        <w:numPr>
          <w:ilvl w:val="0"/>
          <w:numId w:val="33"/>
        </w:numPr>
        <w:tabs>
          <w:tab w:val="left" w:pos="220"/>
          <w:tab w:val="left" w:pos="720"/>
        </w:tabs>
        <w:autoSpaceDE w:val="0"/>
        <w:autoSpaceDN w:val="0"/>
        <w:adjustRightInd w:val="0"/>
        <w:spacing w:after="0"/>
        <w:rPr>
          <w:rFonts w:ascii="Times New Roman" w:hAnsi="Times New Roman" w:cs="Times"/>
          <w:szCs w:val="32"/>
          <w:lang w:val="es-ES_tradnl"/>
        </w:rPr>
      </w:pPr>
      <w:r w:rsidRPr="00A57512">
        <w:rPr>
          <w:rFonts w:ascii="Times New Roman" w:hAnsi="Times New Roman" w:cs="Times"/>
          <w:szCs w:val="32"/>
          <w:lang w:val="es-ES_tradnl"/>
        </w:rPr>
        <w:t xml:space="preserve">The ratios founded </w:t>
      </w:r>
      <w:r w:rsidR="009A3A77" w:rsidRPr="00A57512">
        <w:rPr>
          <w:rFonts w:ascii="Times New Roman" w:hAnsi="Times New Roman" w:cs="Times"/>
          <w:szCs w:val="32"/>
          <w:lang w:val="es-ES_tradnl"/>
        </w:rPr>
        <w:t xml:space="preserve">are not different from those stated in </w:t>
      </w:r>
      <w:r w:rsidRPr="00A57512">
        <w:rPr>
          <w:rFonts w:ascii="Times New Roman" w:hAnsi="Times New Roman" w:cs="Times"/>
          <w:szCs w:val="32"/>
          <w:lang w:val="es-ES_tradnl"/>
        </w:rPr>
        <w:t>official documents or records from</w:t>
      </w:r>
      <w:r w:rsidR="009A3A77" w:rsidRPr="00A57512">
        <w:rPr>
          <w:rFonts w:ascii="Times New Roman" w:hAnsi="Times New Roman" w:cs="Times"/>
          <w:szCs w:val="32"/>
          <w:lang w:val="es-ES_tradnl"/>
        </w:rPr>
        <w:t xml:space="preserve"> other social organizations.</w:t>
      </w:r>
      <w:r w:rsidRPr="00A57512">
        <w:rPr>
          <w:rFonts w:ascii="Times New Roman" w:hAnsi="Times New Roman" w:cs="Times"/>
          <w:szCs w:val="32"/>
          <w:lang w:val="es-ES_tradnl"/>
        </w:rPr>
        <w:t xml:space="preserve"> Men, as the main victims of torture, are also the main victims of homicide, and cases of violation of the right to life in the country</w:t>
      </w:r>
      <w:r w:rsidR="009A3A77" w:rsidRPr="00A57512">
        <w:rPr>
          <w:rFonts w:ascii="Times New Roman" w:hAnsi="Times New Roman" w:cs="Times"/>
          <w:szCs w:val="32"/>
          <w:lang w:val="es-ES_tradnl"/>
        </w:rPr>
        <w:t xml:space="preserve"> </w:t>
      </w:r>
      <w:hyperlink r:id="rId8" w:anchor="_ftn1" w:history="1">
        <w:r w:rsidR="009A3A77" w:rsidRPr="00A57512">
          <w:rPr>
            <w:rFonts w:ascii="Times New Roman" w:hAnsi="Times New Roman" w:cs="Times"/>
            <w:color w:val="001EE6"/>
            <w:szCs w:val="32"/>
            <w:u w:val="single" w:color="001EE6"/>
            <w:lang w:val="es-ES_tradnl"/>
          </w:rPr>
          <w:t>[1]</w:t>
        </w:r>
      </w:hyperlink>
      <w:r w:rsidR="009A3A77" w:rsidRPr="00A57512">
        <w:rPr>
          <w:rFonts w:ascii="Times New Roman" w:hAnsi="Times New Roman" w:cs="Times"/>
          <w:szCs w:val="32"/>
          <w:lang w:val="es-ES_tradnl"/>
        </w:rPr>
        <w:t xml:space="preserve"> .</w:t>
      </w:r>
    </w:p>
    <w:p w:rsidR="009A3A77" w:rsidRPr="009A3A77" w:rsidRDefault="009A3A77" w:rsidP="009A3A77">
      <w:pPr>
        <w:widowControl w:val="0"/>
        <w:autoSpaceDE w:val="0"/>
        <w:autoSpaceDN w:val="0"/>
        <w:adjustRightInd w:val="0"/>
        <w:spacing w:after="320"/>
        <w:rPr>
          <w:rFonts w:ascii="Times New Roman" w:hAnsi="Times New Roman" w:cs="Times"/>
          <w:szCs w:val="32"/>
          <w:lang w:val="es-ES_tradnl"/>
        </w:rPr>
      </w:pPr>
      <w:r w:rsidRPr="009A3A77">
        <w:rPr>
          <w:rFonts w:ascii="Times New Roman" w:hAnsi="Times New Roman" w:cs="Times"/>
          <w:szCs w:val="32"/>
          <w:lang w:val="es-ES_tradnl"/>
        </w:rPr>
        <w:t> </w:t>
      </w:r>
    </w:p>
    <w:p w:rsidR="00A40CE6" w:rsidRDefault="009A3A77" w:rsidP="009A3A77">
      <w:pPr>
        <w:widowControl w:val="0"/>
        <w:autoSpaceDE w:val="0"/>
        <w:autoSpaceDN w:val="0"/>
        <w:adjustRightInd w:val="0"/>
        <w:spacing w:after="320"/>
        <w:rPr>
          <w:rFonts w:ascii="Calibri" w:hAnsi="Calibri" w:cs="Times"/>
          <w:sz w:val="22"/>
          <w:szCs w:val="32"/>
          <w:lang w:val="es-ES_tradnl"/>
        </w:rPr>
      </w:pPr>
      <w:r w:rsidRPr="00A57512">
        <w:rPr>
          <w:rFonts w:ascii="Calibri" w:hAnsi="Calibri" w:cs="Times"/>
          <w:sz w:val="22"/>
          <w:szCs w:val="32"/>
          <w:lang w:val="es-ES_tradnl"/>
        </w:rPr>
        <w:t xml:space="preserve">Table 1: Total of victims </w:t>
      </w:r>
      <w:r w:rsidR="004C0BBB">
        <w:rPr>
          <w:rFonts w:ascii="Calibri" w:hAnsi="Calibri" w:cs="Times"/>
          <w:sz w:val="22"/>
          <w:szCs w:val="32"/>
          <w:lang w:val="es-ES_tradnl"/>
        </w:rPr>
        <w:t xml:space="preserve">of torture or mistreatment accompanied by </w:t>
      </w:r>
      <w:r w:rsidR="00A57512" w:rsidRPr="00A57512">
        <w:rPr>
          <w:rFonts w:ascii="Calibri" w:hAnsi="Calibri" w:cs="Times"/>
          <w:sz w:val="22"/>
          <w:szCs w:val="32"/>
          <w:lang w:val="es-ES_tradnl"/>
        </w:rPr>
        <w:t xml:space="preserve">La </w:t>
      </w:r>
      <w:r w:rsidR="00A57512" w:rsidRPr="004C0BBB">
        <w:rPr>
          <w:rFonts w:ascii="Calibri" w:hAnsi="Calibri" w:cs="Times"/>
          <w:i/>
          <w:sz w:val="22"/>
          <w:szCs w:val="32"/>
          <w:lang w:val="es-ES_tradnl"/>
        </w:rPr>
        <w:t>Red de Apoyo por la Justicia y la Paz</w:t>
      </w:r>
      <w:r w:rsidR="00A57512">
        <w:rPr>
          <w:rFonts w:ascii="Calibri" w:hAnsi="Calibri" w:cs="Times"/>
          <w:sz w:val="22"/>
          <w:szCs w:val="32"/>
          <w:lang w:val="es-ES_tradnl"/>
        </w:rPr>
        <w:t>, by sex. Venezuela 2003-201</w:t>
      </w:r>
      <w:r w:rsidRPr="00A57512">
        <w:rPr>
          <w:rFonts w:ascii="Calibri" w:hAnsi="Calibri" w:cs="Times"/>
          <w:sz w:val="22"/>
          <w:szCs w:val="32"/>
          <w:lang w:val="es-ES_tradnl"/>
        </w:rPr>
        <w:t>3.</w:t>
      </w:r>
    </w:p>
    <w:p w:rsidR="009A3A77" w:rsidRPr="00A57512" w:rsidRDefault="009A3A77" w:rsidP="009A3A77">
      <w:pPr>
        <w:widowControl w:val="0"/>
        <w:autoSpaceDE w:val="0"/>
        <w:autoSpaceDN w:val="0"/>
        <w:adjustRightInd w:val="0"/>
        <w:spacing w:after="320"/>
        <w:rPr>
          <w:rFonts w:ascii="Calibri" w:hAnsi="Calibri" w:cs="Times"/>
          <w:sz w:val="22"/>
          <w:szCs w:val="32"/>
          <w:lang w:val="es-ES_tradnl"/>
        </w:rPr>
      </w:pPr>
    </w:p>
    <w:tbl>
      <w:tblPr>
        <w:tblpPr w:leftFromText="141" w:rightFromText="141" w:vertAnchor="text" w:horzAnchor="page" w:tblpX="1810" w:tblpY="18"/>
        <w:tblW w:w="0" w:type="auto"/>
        <w:tblBorders>
          <w:top w:val="nil"/>
          <w:left w:val="nil"/>
          <w:right w:val="nil"/>
        </w:tblBorders>
        <w:tblLayout w:type="fixed"/>
        <w:tblLook w:val="0000" w:firstRow="0" w:lastRow="0" w:firstColumn="0" w:lastColumn="0" w:noHBand="0" w:noVBand="0"/>
      </w:tblPr>
      <w:tblGrid>
        <w:gridCol w:w="1080"/>
        <w:gridCol w:w="1740"/>
        <w:gridCol w:w="1380"/>
      </w:tblGrid>
      <w:tr w:rsidR="001F0A4D" w:rsidRPr="009A3A77" w:rsidTr="001F0A4D">
        <w:tc>
          <w:tcPr>
            <w:tcW w:w="1080" w:type="dxa"/>
            <w:vAlign w:val="center"/>
          </w:tcPr>
          <w:p w:rsidR="001F0A4D" w:rsidRPr="00A40CE6" w:rsidRDefault="001F0A4D" w:rsidP="001F0A4D">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Sex</w:t>
            </w:r>
          </w:p>
        </w:tc>
        <w:tc>
          <w:tcPr>
            <w:tcW w:w="1740" w:type="dxa"/>
            <w:vAlign w:val="center"/>
          </w:tcPr>
          <w:p w:rsidR="001F0A4D" w:rsidRPr="00A40CE6" w:rsidRDefault="001F0A4D" w:rsidP="001F0A4D">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No. of people</w:t>
            </w:r>
          </w:p>
        </w:tc>
        <w:tc>
          <w:tcPr>
            <w:tcW w:w="1380" w:type="dxa"/>
            <w:vAlign w:val="center"/>
          </w:tcPr>
          <w:p w:rsidR="001F0A4D" w:rsidRPr="00A40CE6" w:rsidRDefault="001F0A4D" w:rsidP="001F0A4D">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Percentage</w:t>
            </w:r>
          </w:p>
        </w:tc>
      </w:tr>
      <w:tr w:rsidR="001F0A4D" w:rsidRPr="009A3A77" w:rsidTr="001F0A4D">
        <w:tblPrEx>
          <w:tblBorders>
            <w:top w:val="none" w:sz="0" w:space="0" w:color="auto"/>
          </w:tblBorders>
        </w:tblPrEx>
        <w:tc>
          <w:tcPr>
            <w:tcW w:w="1080" w:type="dxa"/>
            <w:vAlign w:val="center"/>
          </w:tcPr>
          <w:p w:rsidR="001F0A4D" w:rsidRPr="00A40CE6" w:rsidRDefault="001F0A4D" w:rsidP="001F0A4D">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Male</w:t>
            </w:r>
          </w:p>
        </w:tc>
        <w:tc>
          <w:tcPr>
            <w:tcW w:w="1740" w:type="dxa"/>
            <w:vAlign w:val="center"/>
          </w:tcPr>
          <w:p w:rsidR="001F0A4D" w:rsidRPr="00A40CE6" w:rsidRDefault="001F0A4D" w:rsidP="001F0A4D">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225</w:t>
            </w:r>
          </w:p>
        </w:tc>
        <w:tc>
          <w:tcPr>
            <w:tcW w:w="1380" w:type="dxa"/>
            <w:vAlign w:val="center"/>
          </w:tcPr>
          <w:p w:rsidR="001F0A4D" w:rsidRPr="00A40CE6" w:rsidRDefault="001F0A4D" w:rsidP="001F0A4D">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79.51%</w:t>
            </w:r>
          </w:p>
        </w:tc>
      </w:tr>
      <w:tr w:rsidR="001F0A4D" w:rsidRPr="009A3A77" w:rsidTr="001F0A4D">
        <w:tblPrEx>
          <w:tblBorders>
            <w:top w:val="none" w:sz="0" w:space="0" w:color="auto"/>
          </w:tblBorders>
        </w:tblPrEx>
        <w:tc>
          <w:tcPr>
            <w:tcW w:w="1080" w:type="dxa"/>
            <w:vAlign w:val="center"/>
          </w:tcPr>
          <w:p w:rsidR="001F0A4D" w:rsidRPr="00A40CE6" w:rsidRDefault="001F0A4D" w:rsidP="001F0A4D">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Female</w:t>
            </w:r>
          </w:p>
        </w:tc>
        <w:tc>
          <w:tcPr>
            <w:tcW w:w="1740" w:type="dxa"/>
            <w:vAlign w:val="center"/>
          </w:tcPr>
          <w:p w:rsidR="001F0A4D" w:rsidRPr="00A40CE6" w:rsidRDefault="001F0A4D" w:rsidP="001F0A4D">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58</w:t>
            </w:r>
          </w:p>
        </w:tc>
        <w:tc>
          <w:tcPr>
            <w:tcW w:w="1380" w:type="dxa"/>
            <w:vAlign w:val="center"/>
          </w:tcPr>
          <w:p w:rsidR="001F0A4D" w:rsidRPr="00A40CE6" w:rsidRDefault="001F0A4D" w:rsidP="001F0A4D">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20.49%</w:t>
            </w:r>
          </w:p>
        </w:tc>
      </w:tr>
      <w:tr w:rsidR="001F0A4D" w:rsidRPr="009A3A77" w:rsidTr="001F0A4D">
        <w:tc>
          <w:tcPr>
            <w:tcW w:w="1080" w:type="dxa"/>
            <w:vAlign w:val="center"/>
          </w:tcPr>
          <w:p w:rsidR="001F0A4D" w:rsidRPr="00A40CE6" w:rsidRDefault="001F0A4D" w:rsidP="001F0A4D">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TOTAL</w:t>
            </w:r>
          </w:p>
        </w:tc>
        <w:tc>
          <w:tcPr>
            <w:tcW w:w="1740" w:type="dxa"/>
            <w:vAlign w:val="center"/>
          </w:tcPr>
          <w:p w:rsidR="001F0A4D" w:rsidRPr="00A40CE6" w:rsidRDefault="001F0A4D" w:rsidP="001F0A4D">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283</w:t>
            </w:r>
          </w:p>
        </w:tc>
        <w:tc>
          <w:tcPr>
            <w:tcW w:w="1380" w:type="dxa"/>
            <w:vAlign w:val="center"/>
          </w:tcPr>
          <w:p w:rsidR="001F0A4D" w:rsidRPr="00A40CE6" w:rsidRDefault="001F0A4D" w:rsidP="001F0A4D">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100.00%</w:t>
            </w:r>
          </w:p>
        </w:tc>
      </w:tr>
    </w:tbl>
    <w:p w:rsidR="009A3A77" w:rsidRPr="009A3A77" w:rsidRDefault="009A3A77" w:rsidP="009A3A77">
      <w:pPr>
        <w:widowControl w:val="0"/>
        <w:autoSpaceDE w:val="0"/>
        <w:autoSpaceDN w:val="0"/>
        <w:adjustRightInd w:val="0"/>
        <w:spacing w:after="320"/>
        <w:rPr>
          <w:rFonts w:ascii="Times New Roman" w:hAnsi="Times New Roman" w:cs="Times"/>
          <w:szCs w:val="32"/>
          <w:lang w:val="es-ES_tradnl"/>
        </w:rPr>
      </w:pPr>
      <w:r w:rsidRPr="009A3A77">
        <w:rPr>
          <w:rFonts w:ascii="Times New Roman" w:hAnsi="Times New Roman" w:cs="Times"/>
          <w:szCs w:val="32"/>
          <w:lang w:val="es-ES_tradnl"/>
        </w:rPr>
        <w:t> </w:t>
      </w:r>
    </w:p>
    <w:p w:rsidR="00A57512" w:rsidRDefault="00A57512" w:rsidP="009A3A77">
      <w:pPr>
        <w:widowControl w:val="0"/>
        <w:autoSpaceDE w:val="0"/>
        <w:autoSpaceDN w:val="0"/>
        <w:adjustRightInd w:val="0"/>
        <w:spacing w:after="320"/>
        <w:rPr>
          <w:rFonts w:ascii="Times New Roman" w:hAnsi="Times New Roman" w:cs="Times"/>
          <w:szCs w:val="32"/>
          <w:lang w:val="es-ES_tradnl"/>
        </w:rPr>
      </w:pPr>
    </w:p>
    <w:p w:rsidR="00A57512" w:rsidRDefault="00A57512" w:rsidP="009A3A77">
      <w:pPr>
        <w:widowControl w:val="0"/>
        <w:autoSpaceDE w:val="0"/>
        <w:autoSpaceDN w:val="0"/>
        <w:adjustRightInd w:val="0"/>
        <w:spacing w:after="320"/>
        <w:rPr>
          <w:rFonts w:ascii="Times New Roman" w:hAnsi="Times New Roman" w:cs="Times"/>
          <w:szCs w:val="32"/>
          <w:lang w:val="es-ES_tradnl"/>
        </w:rPr>
      </w:pPr>
    </w:p>
    <w:p w:rsidR="009A3A77" w:rsidRPr="009A3A77" w:rsidRDefault="009A3A77" w:rsidP="009959C7">
      <w:pPr>
        <w:widowControl w:val="0"/>
        <w:autoSpaceDE w:val="0"/>
        <w:autoSpaceDN w:val="0"/>
        <w:adjustRightInd w:val="0"/>
        <w:spacing w:after="320"/>
        <w:jc w:val="center"/>
        <w:rPr>
          <w:rFonts w:ascii="Times New Roman" w:hAnsi="Times New Roman" w:cs="Times"/>
          <w:szCs w:val="32"/>
          <w:lang w:val="es-ES_tradnl"/>
        </w:rPr>
      </w:pPr>
      <w:r w:rsidRPr="009A3A77">
        <w:rPr>
          <w:rFonts w:ascii="Times New Roman" w:hAnsi="Times New Roman" w:cs="Times"/>
          <w:szCs w:val="32"/>
          <w:lang w:val="es-ES_tradnl"/>
        </w:rPr>
        <w:t xml:space="preserve">(Source: </w:t>
      </w:r>
      <w:r w:rsidR="00AC76E5" w:rsidRPr="00AC76E5">
        <w:rPr>
          <w:rFonts w:ascii="Times New Roman" w:hAnsi="Times New Roman" w:cs="Times"/>
          <w:szCs w:val="32"/>
          <w:lang w:val="es-ES_tradnl"/>
        </w:rPr>
        <w:t>Archive of the Comprehensive Care Program for Victims</w:t>
      </w:r>
      <w:r w:rsidRPr="009A3A77">
        <w:rPr>
          <w:rFonts w:ascii="Times New Roman" w:hAnsi="Times New Roman" w:cs="Times"/>
          <w:szCs w:val="32"/>
          <w:lang w:val="es-ES_tradnl"/>
        </w:rPr>
        <w:t xml:space="preserve">. </w:t>
      </w:r>
      <w:r w:rsidR="00AC76E5" w:rsidRPr="00AC76E5">
        <w:rPr>
          <w:rFonts w:ascii="Times New Roman" w:hAnsi="Times New Roman" w:cs="Times"/>
          <w:i/>
          <w:szCs w:val="32"/>
          <w:lang w:val="es-ES_tradnl"/>
        </w:rPr>
        <w:t>Red de Apoyo por la Justicia y la Paz</w:t>
      </w:r>
      <w:r w:rsidRPr="009A3A77">
        <w:rPr>
          <w:rFonts w:ascii="Times New Roman" w:hAnsi="Times New Roman" w:cs="Times"/>
          <w:szCs w:val="32"/>
          <w:lang w:val="es-ES_tradnl"/>
        </w:rPr>
        <w:t>)</w:t>
      </w:r>
    </w:p>
    <w:p w:rsidR="009A3A77" w:rsidRPr="006A0118" w:rsidRDefault="009A3A77" w:rsidP="009A3A77">
      <w:pPr>
        <w:widowControl w:val="0"/>
        <w:autoSpaceDE w:val="0"/>
        <w:autoSpaceDN w:val="0"/>
        <w:adjustRightInd w:val="0"/>
        <w:spacing w:after="320"/>
        <w:rPr>
          <w:rFonts w:ascii="Times New Roman" w:hAnsi="Times New Roman" w:cs="Times"/>
          <w:b/>
          <w:szCs w:val="32"/>
          <w:u w:val="single"/>
          <w:lang w:val="es-ES_tradnl"/>
        </w:rPr>
      </w:pPr>
      <w:r w:rsidRPr="006A0118">
        <w:rPr>
          <w:rFonts w:ascii="Times New Roman" w:hAnsi="Times New Roman" w:cs="Times"/>
          <w:b/>
          <w:szCs w:val="32"/>
          <w:u w:val="single"/>
          <w:lang w:val="es-ES_tradnl"/>
        </w:rPr>
        <w:t>Age</w:t>
      </w:r>
    </w:p>
    <w:p w:rsidR="00A61DF8" w:rsidRDefault="006A0118" w:rsidP="006A0118">
      <w:pPr>
        <w:pStyle w:val="ListParagraph"/>
        <w:widowControl w:val="0"/>
        <w:numPr>
          <w:ilvl w:val="0"/>
          <w:numId w:val="33"/>
        </w:numPr>
        <w:autoSpaceDE w:val="0"/>
        <w:autoSpaceDN w:val="0"/>
        <w:adjustRightInd w:val="0"/>
        <w:spacing w:after="320"/>
        <w:rPr>
          <w:rFonts w:ascii="Times New Roman" w:hAnsi="Times New Roman" w:cs="Times"/>
          <w:szCs w:val="32"/>
          <w:lang w:val="es-ES_tradnl"/>
        </w:rPr>
      </w:pPr>
      <w:r w:rsidRPr="006A0118">
        <w:rPr>
          <w:rFonts w:ascii="Times New Roman" w:hAnsi="Times New Roman" w:cs="Times"/>
          <w:szCs w:val="32"/>
          <w:lang w:val="es-ES_tradnl"/>
        </w:rPr>
        <w:t>The age of the victims is concentrated in the age range between 18 and 28 years, which includes almost half of the total number of known victims (43.11%). Both adults (29-38 and 39-48 years) and adolescents (12-17 years) also reflect significant levels of reported cases of torture in which they appear as victims.</w:t>
      </w:r>
    </w:p>
    <w:p w:rsidR="009A3A77" w:rsidRPr="006A0118" w:rsidRDefault="009A3A77" w:rsidP="00A61DF8">
      <w:pPr>
        <w:pStyle w:val="ListParagraph"/>
        <w:widowControl w:val="0"/>
        <w:autoSpaceDE w:val="0"/>
        <w:autoSpaceDN w:val="0"/>
        <w:adjustRightInd w:val="0"/>
        <w:spacing w:after="320"/>
        <w:rPr>
          <w:rFonts w:ascii="Times New Roman" w:hAnsi="Times New Roman" w:cs="Times"/>
          <w:szCs w:val="32"/>
          <w:lang w:val="es-ES_tradnl"/>
        </w:rPr>
      </w:pPr>
      <w:r w:rsidRPr="006A0118">
        <w:rPr>
          <w:rFonts w:ascii="Times New Roman" w:hAnsi="Times New Roman" w:cs="Times"/>
          <w:szCs w:val="32"/>
          <w:lang w:val="es-ES_tradnl"/>
        </w:rPr>
        <w:t> </w:t>
      </w:r>
    </w:p>
    <w:p w:rsidR="00FE4D04" w:rsidRDefault="00A61DF8" w:rsidP="00FE4D04">
      <w:pPr>
        <w:pStyle w:val="ListParagraph"/>
        <w:widowControl w:val="0"/>
        <w:numPr>
          <w:ilvl w:val="0"/>
          <w:numId w:val="33"/>
        </w:numPr>
        <w:tabs>
          <w:tab w:val="left" w:pos="220"/>
          <w:tab w:val="left" w:pos="720"/>
        </w:tabs>
        <w:autoSpaceDE w:val="0"/>
        <w:autoSpaceDN w:val="0"/>
        <w:adjustRightInd w:val="0"/>
        <w:spacing w:after="0"/>
        <w:rPr>
          <w:rFonts w:ascii="Times New Roman" w:hAnsi="Times New Roman" w:cs="Times"/>
          <w:szCs w:val="32"/>
          <w:lang w:val="es-ES_tradnl"/>
        </w:rPr>
      </w:pPr>
      <w:r w:rsidRPr="00A61DF8">
        <w:rPr>
          <w:rFonts w:ascii="Times New Roman" w:hAnsi="Times New Roman" w:cs="Times"/>
          <w:szCs w:val="32"/>
          <w:lang w:val="es-ES_tradnl"/>
        </w:rPr>
        <w:t>Young people are particularly vulnerable to v</w:t>
      </w:r>
      <w:r>
        <w:rPr>
          <w:rFonts w:ascii="Times New Roman" w:hAnsi="Times New Roman" w:cs="Times"/>
          <w:szCs w:val="32"/>
          <w:lang w:val="es-ES_tradnl"/>
        </w:rPr>
        <w:t>iolence by armed state bodies. They a</w:t>
      </w:r>
      <w:r w:rsidRPr="00A61DF8">
        <w:rPr>
          <w:rFonts w:ascii="Times New Roman" w:hAnsi="Times New Roman" w:cs="Times"/>
          <w:szCs w:val="32"/>
          <w:lang w:val="es-ES_tradnl"/>
        </w:rPr>
        <w:t>re characterized as a</w:t>
      </w:r>
      <w:r>
        <w:rPr>
          <w:rFonts w:ascii="Times New Roman" w:hAnsi="Times New Roman" w:cs="Times"/>
          <w:szCs w:val="32"/>
          <w:lang w:val="es-ES_tradnl"/>
        </w:rPr>
        <w:t>n</w:t>
      </w:r>
      <w:r w:rsidRPr="00A61DF8">
        <w:rPr>
          <w:rFonts w:ascii="Times New Roman" w:hAnsi="Times New Roman" w:cs="Times"/>
          <w:szCs w:val="32"/>
          <w:lang w:val="es-ES_tradnl"/>
        </w:rPr>
        <w:t xml:space="preserve"> overly controlled</w:t>
      </w:r>
      <w:r>
        <w:rPr>
          <w:rFonts w:ascii="Times New Roman" w:hAnsi="Times New Roman" w:cs="Times"/>
          <w:szCs w:val="32"/>
          <w:lang w:val="es-ES_tradnl"/>
        </w:rPr>
        <w:t xml:space="preserve"> group</w:t>
      </w:r>
      <w:r w:rsidRPr="00A61DF8">
        <w:rPr>
          <w:rFonts w:ascii="Times New Roman" w:hAnsi="Times New Roman" w:cs="Times"/>
          <w:szCs w:val="32"/>
          <w:lang w:val="es-ES_tradnl"/>
        </w:rPr>
        <w:t>, while they are under-</w:t>
      </w:r>
      <w:r w:rsidRPr="00A61DF8">
        <w:rPr>
          <w:rFonts w:ascii="Times New Roman" w:hAnsi="Times New Roman" w:cs="Times"/>
          <w:szCs w:val="32"/>
          <w:lang w:val="es-ES_tradnl"/>
        </w:rPr>
        <w:lastRenderedPageBreak/>
        <w:t xml:space="preserve">protected and simultaneously exhibit high rates of arrest, showing </w:t>
      </w:r>
      <w:r>
        <w:rPr>
          <w:rFonts w:ascii="Times New Roman" w:hAnsi="Times New Roman" w:cs="Times"/>
          <w:szCs w:val="32"/>
          <w:lang w:val="es-ES_tradnl"/>
        </w:rPr>
        <w:t xml:space="preserve">also </w:t>
      </w:r>
      <w:r w:rsidRPr="00A61DF8">
        <w:rPr>
          <w:rFonts w:ascii="Times New Roman" w:hAnsi="Times New Roman" w:cs="Times"/>
          <w:szCs w:val="32"/>
          <w:lang w:val="es-ES_tradnl"/>
        </w:rPr>
        <w:t>high rates of victimization</w:t>
      </w:r>
      <w:hyperlink r:id="rId9" w:anchor="_ftn2" w:history="1">
        <w:r w:rsidR="009A3A77" w:rsidRPr="00A61DF8">
          <w:rPr>
            <w:rFonts w:ascii="Times New Roman" w:hAnsi="Times New Roman" w:cs="Times"/>
            <w:color w:val="001EE6"/>
            <w:szCs w:val="32"/>
            <w:u w:val="single" w:color="001EE6"/>
            <w:lang w:val="es-ES_tradnl"/>
          </w:rPr>
          <w:t>[2]</w:t>
        </w:r>
      </w:hyperlink>
      <w:r w:rsidR="009A3A77" w:rsidRPr="00A61DF8">
        <w:rPr>
          <w:rFonts w:ascii="Times New Roman" w:hAnsi="Times New Roman" w:cs="Times"/>
          <w:szCs w:val="32"/>
          <w:lang w:val="es-ES_tradnl"/>
        </w:rPr>
        <w:t xml:space="preserve"> .</w:t>
      </w:r>
    </w:p>
    <w:p w:rsidR="00FE4D04" w:rsidRPr="00FE4D04" w:rsidRDefault="00FE4D04" w:rsidP="00FE4D04">
      <w:pPr>
        <w:widowControl w:val="0"/>
        <w:tabs>
          <w:tab w:val="left" w:pos="220"/>
          <w:tab w:val="left" w:pos="720"/>
        </w:tabs>
        <w:autoSpaceDE w:val="0"/>
        <w:autoSpaceDN w:val="0"/>
        <w:adjustRightInd w:val="0"/>
        <w:spacing w:after="0"/>
        <w:rPr>
          <w:rFonts w:ascii="Times New Roman" w:hAnsi="Times New Roman" w:cs="Times"/>
          <w:szCs w:val="32"/>
          <w:lang w:val="es-ES_tradnl"/>
        </w:rPr>
      </w:pPr>
    </w:p>
    <w:p w:rsidR="009A3A77" w:rsidRPr="00FE4D04" w:rsidRDefault="009A3A77" w:rsidP="00FE4D04">
      <w:pPr>
        <w:widowControl w:val="0"/>
        <w:tabs>
          <w:tab w:val="left" w:pos="220"/>
          <w:tab w:val="left" w:pos="720"/>
        </w:tabs>
        <w:autoSpaceDE w:val="0"/>
        <w:autoSpaceDN w:val="0"/>
        <w:adjustRightInd w:val="0"/>
        <w:spacing w:after="0"/>
        <w:rPr>
          <w:rFonts w:ascii="Times New Roman" w:hAnsi="Times New Roman" w:cs="Times"/>
          <w:szCs w:val="32"/>
          <w:lang w:val="es-ES_tradnl"/>
        </w:rPr>
      </w:pPr>
    </w:p>
    <w:tbl>
      <w:tblPr>
        <w:tblpPr w:leftFromText="141" w:rightFromText="141" w:vertAnchor="text" w:horzAnchor="page" w:tblpX="1450" w:tblpY="1035"/>
        <w:tblW w:w="0" w:type="auto"/>
        <w:tblBorders>
          <w:top w:val="nil"/>
          <w:left w:val="nil"/>
          <w:right w:val="nil"/>
        </w:tblBorders>
        <w:tblLayout w:type="fixed"/>
        <w:tblLook w:val="0000" w:firstRow="0" w:lastRow="0" w:firstColumn="0" w:lastColumn="0" w:noHBand="0" w:noVBand="0"/>
      </w:tblPr>
      <w:tblGrid>
        <w:gridCol w:w="1960"/>
        <w:gridCol w:w="1740"/>
        <w:gridCol w:w="1380"/>
      </w:tblGrid>
      <w:tr w:rsidR="001F0A4D" w:rsidRPr="009A3A77" w:rsidTr="001F0A4D">
        <w:tc>
          <w:tcPr>
            <w:tcW w:w="1960" w:type="dxa"/>
            <w:vAlign w:val="center"/>
          </w:tcPr>
          <w:p w:rsidR="001F0A4D" w:rsidRPr="00A40CE6" w:rsidRDefault="001F0A4D" w:rsidP="001F0A4D">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Ages</w:t>
            </w:r>
          </w:p>
        </w:tc>
        <w:tc>
          <w:tcPr>
            <w:tcW w:w="1740" w:type="dxa"/>
            <w:vAlign w:val="center"/>
          </w:tcPr>
          <w:p w:rsidR="001F0A4D" w:rsidRPr="00A40CE6" w:rsidRDefault="001F0A4D" w:rsidP="001F0A4D">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No. of people</w:t>
            </w:r>
          </w:p>
        </w:tc>
        <w:tc>
          <w:tcPr>
            <w:tcW w:w="1380" w:type="dxa"/>
            <w:vAlign w:val="center"/>
          </w:tcPr>
          <w:p w:rsidR="001F0A4D" w:rsidRPr="00A40CE6" w:rsidRDefault="001F0A4D" w:rsidP="001F0A4D">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Percentage</w:t>
            </w:r>
          </w:p>
        </w:tc>
      </w:tr>
      <w:tr w:rsidR="001F0A4D" w:rsidRPr="009A3A77" w:rsidTr="001F0A4D">
        <w:tblPrEx>
          <w:tblBorders>
            <w:top w:val="none" w:sz="0" w:space="0" w:color="auto"/>
          </w:tblBorders>
        </w:tblPrEx>
        <w:tc>
          <w:tcPr>
            <w:tcW w:w="1960" w:type="dxa"/>
            <w:vAlign w:val="center"/>
          </w:tcPr>
          <w:p w:rsidR="001F0A4D" w:rsidRPr="00A40CE6" w:rsidRDefault="001F0A4D" w:rsidP="001F0A4D">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0-11</w:t>
            </w:r>
          </w:p>
        </w:tc>
        <w:tc>
          <w:tcPr>
            <w:tcW w:w="1740" w:type="dxa"/>
            <w:vAlign w:val="center"/>
          </w:tcPr>
          <w:p w:rsidR="001F0A4D" w:rsidRPr="00A40CE6" w:rsidRDefault="001F0A4D" w:rsidP="001F0A4D">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4</w:t>
            </w:r>
          </w:p>
        </w:tc>
        <w:tc>
          <w:tcPr>
            <w:tcW w:w="1380" w:type="dxa"/>
            <w:vAlign w:val="center"/>
          </w:tcPr>
          <w:p w:rsidR="001F0A4D" w:rsidRPr="00A40CE6" w:rsidRDefault="001F0A4D" w:rsidP="001F0A4D">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1.41%</w:t>
            </w:r>
          </w:p>
        </w:tc>
      </w:tr>
      <w:tr w:rsidR="001F0A4D" w:rsidRPr="009A3A77" w:rsidTr="001F0A4D">
        <w:tblPrEx>
          <w:tblBorders>
            <w:top w:val="none" w:sz="0" w:space="0" w:color="auto"/>
          </w:tblBorders>
        </w:tblPrEx>
        <w:tc>
          <w:tcPr>
            <w:tcW w:w="1960" w:type="dxa"/>
            <w:vAlign w:val="center"/>
          </w:tcPr>
          <w:p w:rsidR="001F0A4D" w:rsidRPr="00A40CE6" w:rsidRDefault="001F0A4D" w:rsidP="001F0A4D">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12-17</w:t>
            </w:r>
          </w:p>
        </w:tc>
        <w:tc>
          <w:tcPr>
            <w:tcW w:w="1740" w:type="dxa"/>
            <w:vAlign w:val="center"/>
          </w:tcPr>
          <w:p w:rsidR="001F0A4D" w:rsidRPr="00A40CE6" w:rsidRDefault="001F0A4D" w:rsidP="001F0A4D">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26</w:t>
            </w:r>
          </w:p>
        </w:tc>
        <w:tc>
          <w:tcPr>
            <w:tcW w:w="1380" w:type="dxa"/>
            <w:vAlign w:val="center"/>
          </w:tcPr>
          <w:p w:rsidR="001F0A4D" w:rsidRPr="00A40CE6" w:rsidRDefault="001F0A4D" w:rsidP="001F0A4D">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9.19%</w:t>
            </w:r>
          </w:p>
        </w:tc>
      </w:tr>
      <w:tr w:rsidR="001F0A4D" w:rsidRPr="009A3A77" w:rsidTr="001F0A4D">
        <w:tblPrEx>
          <w:tblBorders>
            <w:top w:val="none" w:sz="0" w:space="0" w:color="auto"/>
          </w:tblBorders>
        </w:tblPrEx>
        <w:tc>
          <w:tcPr>
            <w:tcW w:w="1960" w:type="dxa"/>
            <w:vAlign w:val="center"/>
          </w:tcPr>
          <w:p w:rsidR="001F0A4D" w:rsidRPr="00A40CE6" w:rsidRDefault="001F0A4D" w:rsidP="001F0A4D">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18-28</w:t>
            </w:r>
          </w:p>
        </w:tc>
        <w:tc>
          <w:tcPr>
            <w:tcW w:w="1740" w:type="dxa"/>
            <w:vAlign w:val="center"/>
          </w:tcPr>
          <w:p w:rsidR="001F0A4D" w:rsidRPr="00A40CE6" w:rsidRDefault="001F0A4D" w:rsidP="001F0A4D">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122</w:t>
            </w:r>
          </w:p>
        </w:tc>
        <w:tc>
          <w:tcPr>
            <w:tcW w:w="1380" w:type="dxa"/>
            <w:vAlign w:val="center"/>
          </w:tcPr>
          <w:p w:rsidR="001F0A4D" w:rsidRPr="00A40CE6" w:rsidRDefault="001F0A4D" w:rsidP="001F0A4D">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43.11%</w:t>
            </w:r>
          </w:p>
        </w:tc>
      </w:tr>
      <w:tr w:rsidR="001F0A4D" w:rsidRPr="009A3A77" w:rsidTr="001F0A4D">
        <w:tblPrEx>
          <w:tblBorders>
            <w:top w:val="none" w:sz="0" w:space="0" w:color="auto"/>
          </w:tblBorders>
        </w:tblPrEx>
        <w:tc>
          <w:tcPr>
            <w:tcW w:w="1960" w:type="dxa"/>
            <w:vAlign w:val="center"/>
          </w:tcPr>
          <w:p w:rsidR="001F0A4D" w:rsidRPr="00A40CE6" w:rsidRDefault="001F0A4D" w:rsidP="001F0A4D">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29-38</w:t>
            </w:r>
          </w:p>
        </w:tc>
        <w:tc>
          <w:tcPr>
            <w:tcW w:w="1740" w:type="dxa"/>
            <w:vAlign w:val="center"/>
          </w:tcPr>
          <w:p w:rsidR="001F0A4D" w:rsidRPr="00A40CE6" w:rsidRDefault="001F0A4D" w:rsidP="001F0A4D">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55</w:t>
            </w:r>
          </w:p>
        </w:tc>
        <w:tc>
          <w:tcPr>
            <w:tcW w:w="1380" w:type="dxa"/>
            <w:vAlign w:val="center"/>
          </w:tcPr>
          <w:p w:rsidR="001F0A4D" w:rsidRPr="00A40CE6" w:rsidRDefault="001F0A4D" w:rsidP="001F0A4D">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19.43%</w:t>
            </w:r>
          </w:p>
        </w:tc>
      </w:tr>
      <w:tr w:rsidR="001F0A4D" w:rsidRPr="009A3A77" w:rsidTr="001F0A4D">
        <w:tblPrEx>
          <w:tblBorders>
            <w:top w:val="none" w:sz="0" w:space="0" w:color="auto"/>
          </w:tblBorders>
        </w:tblPrEx>
        <w:tc>
          <w:tcPr>
            <w:tcW w:w="1960" w:type="dxa"/>
            <w:vAlign w:val="center"/>
          </w:tcPr>
          <w:p w:rsidR="001F0A4D" w:rsidRPr="00A40CE6" w:rsidRDefault="001F0A4D" w:rsidP="001F0A4D">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39-48</w:t>
            </w:r>
          </w:p>
        </w:tc>
        <w:tc>
          <w:tcPr>
            <w:tcW w:w="1740" w:type="dxa"/>
            <w:vAlign w:val="center"/>
          </w:tcPr>
          <w:p w:rsidR="001F0A4D" w:rsidRPr="00A40CE6" w:rsidRDefault="001F0A4D" w:rsidP="001F0A4D">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31</w:t>
            </w:r>
          </w:p>
        </w:tc>
        <w:tc>
          <w:tcPr>
            <w:tcW w:w="1380" w:type="dxa"/>
            <w:vAlign w:val="center"/>
          </w:tcPr>
          <w:p w:rsidR="001F0A4D" w:rsidRPr="00A40CE6" w:rsidRDefault="001F0A4D" w:rsidP="001F0A4D">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10.95%</w:t>
            </w:r>
          </w:p>
        </w:tc>
      </w:tr>
      <w:tr w:rsidR="001F0A4D" w:rsidRPr="009A3A77" w:rsidTr="001F0A4D">
        <w:tblPrEx>
          <w:tblBorders>
            <w:top w:val="none" w:sz="0" w:space="0" w:color="auto"/>
          </w:tblBorders>
        </w:tblPrEx>
        <w:tc>
          <w:tcPr>
            <w:tcW w:w="1960" w:type="dxa"/>
            <w:vAlign w:val="center"/>
          </w:tcPr>
          <w:p w:rsidR="001F0A4D" w:rsidRPr="00A40CE6" w:rsidRDefault="001F0A4D" w:rsidP="001F0A4D">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49-58</w:t>
            </w:r>
          </w:p>
        </w:tc>
        <w:tc>
          <w:tcPr>
            <w:tcW w:w="1740" w:type="dxa"/>
            <w:vAlign w:val="center"/>
          </w:tcPr>
          <w:p w:rsidR="001F0A4D" w:rsidRPr="00A40CE6" w:rsidRDefault="001F0A4D" w:rsidP="001F0A4D">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15</w:t>
            </w:r>
          </w:p>
        </w:tc>
        <w:tc>
          <w:tcPr>
            <w:tcW w:w="1380" w:type="dxa"/>
            <w:vAlign w:val="center"/>
          </w:tcPr>
          <w:p w:rsidR="001F0A4D" w:rsidRPr="00A40CE6" w:rsidRDefault="001F0A4D" w:rsidP="001F0A4D">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5.30%</w:t>
            </w:r>
          </w:p>
        </w:tc>
      </w:tr>
      <w:tr w:rsidR="001F0A4D" w:rsidRPr="009A3A77" w:rsidTr="001F0A4D">
        <w:tblPrEx>
          <w:tblBorders>
            <w:top w:val="none" w:sz="0" w:space="0" w:color="auto"/>
          </w:tblBorders>
        </w:tblPrEx>
        <w:tc>
          <w:tcPr>
            <w:tcW w:w="1960" w:type="dxa"/>
            <w:vAlign w:val="center"/>
          </w:tcPr>
          <w:p w:rsidR="001F0A4D" w:rsidRPr="00A40CE6" w:rsidRDefault="001F0A4D" w:rsidP="001F0A4D">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59 or more</w:t>
            </w:r>
          </w:p>
        </w:tc>
        <w:tc>
          <w:tcPr>
            <w:tcW w:w="1740" w:type="dxa"/>
            <w:vAlign w:val="center"/>
          </w:tcPr>
          <w:p w:rsidR="001F0A4D" w:rsidRPr="00A40CE6" w:rsidRDefault="001F0A4D" w:rsidP="001F0A4D">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6</w:t>
            </w:r>
          </w:p>
        </w:tc>
        <w:tc>
          <w:tcPr>
            <w:tcW w:w="1380" w:type="dxa"/>
            <w:vAlign w:val="center"/>
          </w:tcPr>
          <w:p w:rsidR="001F0A4D" w:rsidRPr="00A40CE6" w:rsidRDefault="001F0A4D" w:rsidP="001F0A4D">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2.12%</w:t>
            </w:r>
          </w:p>
        </w:tc>
      </w:tr>
      <w:tr w:rsidR="001F0A4D" w:rsidRPr="009A3A77" w:rsidTr="001F0A4D">
        <w:tblPrEx>
          <w:tblBorders>
            <w:top w:val="none" w:sz="0" w:space="0" w:color="auto"/>
          </w:tblBorders>
        </w:tblPrEx>
        <w:tc>
          <w:tcPr>
            <w:tcW w:w="1960" w:type="dxa"/>
            <w:vAlign w:val="center"/>
          </w:tcPr>
          <w:p w:rsidR="001F0A4D" w:rsidRPr="00A40CE6" w:rsidRDefault="001F0A4D" w:rsidP="001F0A4D">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No Information</w:t>
            </w:r>
          </w:p>
        </w:tc>
        <w:tc>
          <w:tcPr>
            <w:tcW w:w="1740" w:type="dxa"/>
            <w:vAlign w:val="center"/>
          </w:tcPr>
          <w:p w:rsidR="001F0A4D" w:rsidRPr="00A40CE6" w:rsidRDefault="001F0A4D" w:rsidP="001F0A4D">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24</w:t>
            </w:r>
          </w:p>
        </w:tc>
        <w:tc>
          <w:tcPr>
            <w:tcW w:w="1380" w:type="dxa"/>
            <w:vAlign w:val="center"/>
          </w:tcPr>
          <w:p w:rsidR="001F0A4D" w:rsidRPr="00A40CE6" w:rsidRDefault="001F0A4D" w:rsidP="001F0A4D">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8.48%</w:t>
            </w:r>
          </w:p>
        </w:tc>
      </w:tr>
      <w:tr w:rsidR="001F0A4D" w:rsidRPr="009A3A77" w:rsidTr="001F0A4D">
        <w:tc>
          <w:tcPr>
            <w:tcW w:w="1960" w:type="dxa"/>
            <w:vAlign w:val="center"/>
          </w:tcPr>
          <w:p w:rsidR="001F0A4D" w:rsidRPr="00A40CE6" w:rsidRDefault="001F0A4D" w:rsidP="001F0A4D">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TOTAL</w:t>
            </w:r>
          </w:p>
        </w:tc>
        <w:tc>
          <w:tcPr>
            <w:tcW w:w="1740" w:type="dxa"/>
            <w:vAlign w:val="center"/>
          </w:tcPr>
          <w:p w:rsidR="001F0A4D" w:rsidRPr="00A40CE6" w:rsidRDefault="001F0A4D" w:rsidP="001F0A4D">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283</w:t>
            </w:r>
          </w:p>
        </w:tc>
        <w:tc>
          <w:tcPr>
            <w:tcW w:w="1380" w:type="dxa"/>
            <w:vAlign w:val="center"/>
          </w:tcPr>
          <w:p w:rsidR="001F0A4D" w:rsidRPr="00A40CE6" w:rsidRDefault="001F0A4D" w:rsidP="001F0A4D">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100.00%</w:t>
            </w:r>
          </w:p>
        </w:tc>
      </w:tr>
    </w:tbl>
    <w:p w:rsidR="009A3A77" w:rsidRPr="00ED5E9C" w:rsidRDefault="009A3A77" w:rsidP="00ED5E9C">
      <w:pPr>
        <w:widowControl w:val="0"/>
        <w:autoSpaceDE w:val="0"/>
        <w:autoSpaceDN w:val="0"/>
        <w:adjustRightInd w:val="0"/>
        <w:spacing w:after="320"/>
        <w:jc w:val="center"/>
        <w:rPr>
          <w:rFonts w:ascii="Calibri" w:hAnsi="Calibri" w:cs="Times"/>
          <w:sz w:val="22"/>
          <w:szCs w:val="32"/>
          <w:lang w:val="es-ES_tradnl"/>
        </w:rPr>
      </w:pPr>
      <w:r w:rsidRPr="00FE4D04">
        <w:rPr>
          <w:rFonts w:ascii="Calibri" w:hAnsi="Calibri" w:cs="Times"/>
          <w:sz w:val="22"/>
          <w:szCs w:val="32"/>
          <w:lang w:val="es-ES_tradnl"/>
        </w:rPr>
        <w:t xml:space="preserve">Table 2: Total victims of torture or mistreatment served by </w:t>
      </w:r>
      <w:r w:rsidR="003175E3" w:rsidRPr="00A57512">
        <w:rPr>
          <w:rFonts w:ascii="Calibri" w:hAnsi="Calibri" w:cs="Times"/>
          <w:sz w:val="22"/>
          <w:szCs w:val="32"/>
          <w:lang w:val="es-ES_tradnl"/>
        </w:rPr>
        <w:t xml:space="preserve">La </w:t>
      </w:r>
      <w:r w:rsidR="003175E3" w:rsidRPr="004C0BBB">
        <w:rPr>
          <w:rFonts w:ascii="Calibri" w:hAnsi="Calibri" w:cs="Times"/>
          <w:i/>
          <w:sz w:val="22"/>
          <w:szCs w:val="32"/>
          <w:lang w:val="es-ES_tradnl"/>
        </w:rPr>
        <w:t>Red de Apoyo por la Justicia y la Pa</w:t>
      </w:r>
      <w:r w:rsidR="003175E3">
        <w:rPr>
          <w:rFonts w:ascii="Calibri" w:hAnsi="Calibri" w:cs="Times"/>
          <w:i/>
          <w:sz w:val="22"/>
          <w:szCs w:val="32"/>
          <w:lang w:val="es-ES_tradnl"/>
        </w:rPr>
        <w:t xml:space="preserve">z, </w:t>
      </w:r>
      <w:r w:rsidR="00FE4D04">
        <w:rPr>
          <w:rFonts w:ascii="Calibri" w:hAnsi="Calibri" w:cs="Times"/>
          <w:sz w:val="22"/>
          <w:szCs w:val="32"/>
          <w:lang w:val="es-ES_tradnl"/>
        </w:rPr>
        <w:t>by age.Venezuela 2003-20</w:t>
      </w:r>
      <w:r w:rsidRPr="00FE4D04">
        <w:rPr>
          <w:rFonts w:ascii="Calibri" w:hAnsi="Calibri" w:cs="Times"/>
          <w:sz w:val="22"/>
          <w:szCs w:val="32"/>
          <w:lang w:val="es-ES_tradnl"/>
        </w:rPr>
        <w:t>13.</w:t>
      </w:r>
    </w:p>
    <w:p w:rsidR="001F0A4D" w:rsidRDefault="001F0A4D" w:rsidP="009959C7">
      <w:pPr>
        <w:widowControl w:val="0"/>
        <w:autoSpaceDE w:val="0"/>
        <w:autoSpaceDN w:val="0"/>
        <w:adjustRightInd w:val="0"/>
        <w:spacing w:after="320"/>
        <w:jc w:val="center"/>
        <w:rPr>
          <w:rFonts w:ascii="Times New Roman" w:hAnsi="Times New Roman" w:cs="Times"/>
          <w:szCs w:val="32"/>
          <w:lang w:val="es-ES_tradnl"/>
        </w:rPr>
      </w:pPr>
    </w:p>
    <w:p w:rsidR="001F0A4D" w:rsidRDefault="001F0A4D" w:rsidP="009959C7">
      <w:pPr>
        <w:widowControl w:val="0"/>
        <w:autoSpaceDE w:val="0"/>
        <w:autoSpaceDN w:val="0"/>
        <w:adjustRightInd w:val="0"/>
        <w:spacing w:after="320"/>
        <w:jc w:val="center"/>
        <w:rPr>
          <w:rFonts w:ascii="Times New Roman" w:hAnsi="Times New Roman" w:cs="Times"/>
          <w:szCs w:val="32"/>
          <w:lang w:val="es-ES_tradnl"/>
        </w:rPr>
      </w:pPr>
    </w:p>
    <w:p w:rsidR="001F0A4D" w:rsidRDefault="001F0A4D" w:rsidP="009959C7">
      <w:pPr>
        <w:widowControl w:val="0"/>
        <w:autoSpaceDE w:val="0"/>
        <w:autoSpaceDN w:val="0"/>
        <w:adjustRightInd w:val="0"/>
        <w:spacing w:after="320"/>
        <w:jc w:val="center"/>
        <w:rPr>
          <w:rFonts w:ascii="Times New Roman" w:hAnsi="Times New Roman" w:cs="Times"/>
          <w:szCs w:val="32"/>
          <w:lang w:val="es-ES_tradnl"/>
        </w:rPr>
      </w:pPr>
    </w:p>
    <w:p w:rsidR="001F0A4D" w:rsidRDefault="001F0A4D" w:rsidP="009959C7">
      <w:pPr>
        <w:widowControl w:val="0"/>
        <w:autoSpaceDE w:val="0"/>
        <w:autoSpaceDN w:val="0"/>
        <w:adjustRightInd w:val="0"/>
        <w:spacing w:after="320"/>
        <w:jc w:val="center"/>
        <w:rPr>
          <w:rFonts w:ascii="Times New Roman" w:hAnsi="Times New Roman" w:cs="Times"/>
          <w:szCs w:val="32"/>
          <w:lang w:val="es-ES_tradnl"/>
        </w:rPr>
      </w:pPr>
    </w:p>
    <w:p w:rsidR="001F0A4D" w:rsidRDefault="001F0A4D" w:rsidP="009959C7">
      <w:pPr>
        <w:widowControl w:val="0"/>
        <w:autoSpaceDE w:val="0"/>
        <w:autoSpaceDN w:val="0"/>
        <w:adjustRightInd w:val="0"/>
        <w:spacing w:after="320"/>
        <w:jc w:val="center"/>
        <w:rPr>
          <w:rFonts w:ascii="Times New Roman" w:hAnsi="Times New Roman" w:cs="Times"/>
          <w:szCs w:val="32"/>
          <w:lang w:val="es-ES_tradnl"/>
        </w:rPr>
      </w:pPr>
    </w:p>
    <w:p w:rsidR="001F0A4D" w:rsidRDefault="001F0A4D" w:rsidP="009959C7">
      <w:pPr>
        <w:widowControl w:val="0"/>
        <w:autoSpaceDE w:val="0"/>
        <w:autoSpaceDN w:val="0"/>
        <w:adjustRightInd w:val="0"/>
        <w:spacing w:after="320"/>
        <w:jc w:val="center"/>
        <w:rPr>
          <w:rFonts w:ascii="Times New Roman" w:hAnsi="Times New Roman" w:cs="Times"/>
          <w:szCs w:val="32"/>
          <w:lang w:val="es-ES_tradnl"/>
        </w:rPr>
      </w:pPr>
    </w:p>
    <w:p w:rsidR="001F0A4D" w:rsidRDefault="001F0A4D" w:rsidP="009959C7">
      <w:pPr>
        <w:widowControl w:val="0"/>
        <w:autoSpaceDE w:val="0"/>
        <w:autoSpaceDN w:val="0"/>
        <w:adjustRightInd w:val="0"/>
        <w:spacing w:after="320"/>
        <w:jc w:val="center"/>
        <w:rPr>
          <w:rFonts w:ascii="Times New Roman" w:hAnsi="Times New Roman" w:cs="Times"/>
          <w:szCs w:val="32"/>
          <w:lang w:val="es-ES_tradnl"/>
        </w:rPr>
      </w:pPr>
    </w:p>
    <w:p w:rsidR="009959C7" w:rsidRPr="009A3A77" w:rsidRDefault="009959C7" w:rsidP="009959C7">
      <w:pPr>
        <w:widowControl w:val="0"/>
        <w:autoSpaceDE w:val="0"/>
        <w:autoSpaceDN w:val="0"/>
        <w:adjustRightInd w:val="0"/>
        <w:spacing w:after="320"/>
        <w:jc w:val="center"/>
        <w:rPr>
          <w:rFonts w:ascii="Times New Roman" w:hAnsi="Times New Roman" w:cs="Times"/>
          <w:szCs w:val="32"/>
          <w:lang w:val="es-ES_tradnl"/>
        </w:rPr>
      </w:pPr>
      <w:r w:rsidRPr="009A3A77">
        <w:rPr>
          <w:rFonts w:ascii="Times New Roman" w:hAnsi="Times New Roman" w:cs="Times"/>
          <w:szCs w:val="32"/>
          <w:lang w:val="es-ES_tradnl"/>
        </w:rPr>
        <w:t xml:space="preserve">(Source: </w:t>
      </w:r>
      <w:r w:rsidRPr="00AC76E5">
        <w:rPr>
          <w:rFonts w:ascii="Times New Roman" w:hAnsi="Times New Roman" w:cs="Times"/>
          <w:szCs w:val="32"/>
          <w:lang w:val="es-ES_tradnl"/>
        </w:rPr>
        <w:t>Archive of the Comprehensive Care Program for Victims</w:t>
      </w:r>
      <w:r w:rsidRPr="009A3A77">
        <w:rPr>
          <w:rFonts w:ascii="Times New Roman" w:hAnsi="Times New Roman" w:cs="Times"/>
          <w:szCs w:val="32"/>
          <w:lang w:val="es-ES_tradnl"/>
        </w:rPr>
        <w:t xml:space="preserve">. </w:t>
      </w:r>
      <w:r w:rsidRPr="00AC76E5">
        <w:rPr>
          <w:rFonts w:ascii="Times New Roman" w:hAnsi="Times New Roman" w:cs="Times"/>
          <w:i/>
          <w:szCs w:val="32"/>
          <w:lang w:val="es-ES_tradnl"/>
        </w:rPr>
        <w:t>Red de Apoyo por la Justicia y la Paz</w:t>
      </w:r>
      <w:r w:rsidRPr="009A3A77">
        <w:rPr>
          <w:rFonts w:ascii="Times New Roman" w:hAnsi="Times New Roman" w:cs="Times"/>
          <w:szCs w:val="32"/>
          <w:lang w:val="es-ES_tradnl"/>
        </w:rPr>
        <w:t>)</w:t>
      </w:r>
    </w:p>
    <w:p w:rsidR="009A3A77" w:rsidRPr="009A3A77" w:rsidRDefault="009A3A77" w:rsidP="009A3A77">
      <w:pPr>
        <w:widowControl w:val="0"/>
        <w:autoSpaceDE w:val="0"/>
        <w:autoSpaceDN w:val="0"/>
        <w:adjustRightInd w:val="0"/>
        <w:spacing w:after="320"/>
        <w:rPr>
          <w:rFonts w:ascii="Times New Roman" w:hAnsi="Times New Roman" w:cs="Times"/>
          <w:szCs w:val="32"/>
          <w:lang w:val="es-ES_tradnl"/>
        </w:rPr>
      </w:pPr>
      <w:r w:rsidRPr="009A3A77">
        <w:rPr>
          <w:rFonts w:ascii="Times New Roman" w:hAnsi="Times New Roman" w:cs="Times"/>
          <w:szCs w:val="32"/>
          <w:lang w:val="es-ES_tradnl"/>
        </w:rPr>
        <w:t> </w:t>
      </w:r>
    </w:p>
    <w:p w:rsidR="009A3A77" w:rsidRPr="007A4514" w:rsidRDefault="009A3A77" w:rsidP="007A4514">
      <w:pPr>
        <w:pStyle w:val="ListParagraph"/>
        <w:widowControl w:val="0"/>
        <w:numPr>
          <w:ilvl w:val="0"/>
          <w:numId w:val="33"/>
        </w:numPr>
        <w:tabs>
          <w:tab w:val="left" w:pos="220"/>
          <w:tab w:val="left" w:pos="720"/>
        </w:tabs>
        <w:autoSpaceDE w:val="0"/>
        <w:autoSpaceDN w:val="0"/>
        <w:adjustRightInd w:val="0"/>
        <w:spacing w:after="320"/>
        <w:rPr>
          <w:rFonts w:ascii="Times New Roman" w:hAnsi="Times New Roman" w:cs="Times"/>
          <w:szCs w:val="32"/>
          <w:lang w:val="es-ES_tradnl"/>
        </w:rPr>
      </w:pPr>
      <w:r w:rsidRPr="007A4514">
        <w:rPr>
          <w:rFonts w:ascii="Times New Roman" w:hAnsi="Times New Roman" w:cs="Times"/>
          <w:szCs w:val="32"/>
          <w:lang w:val="es-ES_tradnl"/>
        </w:rPr>
        <w:t xml:space="preserve">The pattern of torture of the young boys </w:t>
      </w:r>
      <w:r w:rsidR="00C83DCE" w:rsidRPr="007A4514">
        <w:rPr>
          <w:rFonts w:ascii="Times New Roman" w:hAnsi="Times New Roman" w:cs="Times"/>
          <w:szCs w:val="32"/>
          <w:lang w:val="es-ES_tradnl"/>
        </w:rPr>
        <w:t xml:space="preserve">is </w:t>
      </w:r>
      <w:r w:rsidRPr="007A4514">
        <w:rPr>
          <w:rFonts w:ascii="Times New Roman" w:hAnsi="Times New Roman" w:cs="Times"/>
          <w:szCs w:val="32"/>
          <w:lang w:val="es-ES_tradnl"/>
        </w:rPr>
        <w:t>usually embodied in police custody operations in popular sectors, which serve as devices that ensure social control based o</w:t>
      </w:r>
      <w:r w:rsidR="00C83DCE" w:rsidRPr="007A4514">
        <w:rPr>
          <w:rFonts w:ascii="Times New Roman" w:hAnsi="Times New Roman" w:cs="Times"/>
          <w:szCs w:val="32"/>
          <w:lang w:val="es-ES_tradnl"/>
        </w:rPr>
        <w:t>n fear and intimidation</w:t>
      </w:r>
      <w:r w:rsidRPr="007A4514">
        <w:rPr>
          <w:rFonts w:ascii="Times New Roman" w:hAnsi="Times New Roman" w:cs="Times"/>
          <w:szCs w:val="32"/>
          <w:lang w:val="es-ES_tradnl"/>
        </w:rPr>
        <w:t xml:space="preserve">. This pattern of policing is characterized by the involvement of more than one </w:t>
      </w:r>
      <w:r w:rsidR="00672DB2" w:rsidRPr="007A4514">
        <w:rPr>
          <w:rFonts w:ascii="Times New Roman" w:hAnsi="Times New Roman" w:cs="Times"/>
          <w:szCs w:val="32"/>
          <w:lang w:val="es-ES_tradnl"/>
        </w:rPr>
        <w:t>police officer</w:t>
      </w:r>
      <w:r w:rsidRPr="007A4514">
        <w:rPr>
          <w:rFonts w:ascii="Times New Roman" w:hAnsi="Times New Roman" w:cs="Times"/>
          <w:szCs w:val="32"/>
          <w:lang w:val="es-ES_tradnl"/>
        </w:rPr>
        <w:t>, prevail</w:t>
      </w:r>
      <w:r w:rsidR="00C83DCE" w:rsidRPr="007A4514">
        <w:rPr>
          <w:rFonts w:ascii="Times New Roman" w:hAnsi="Times New Roman" w:cs="Times"/>
          <w:szCs w:val="32"/>
          <w:lang w:val="es-ES_tradnl"/>
        </w:rPr>
        <w:t>ing</w:t>
      </w:r>
      <w:r w:rsidRPr="007A4514">
        <w:rPr>
          <w:rFonts w:ascii="Times New Roman" w:hAnsi="Times New Roman" w:cs="Times"/>
          <w:szCs w:val="32"/>
          <w:lang w:val="es-ES_tradnl"/>
        </w:rPr>
        <w:t xml:space="preserve"> arbitrary arrests and </w:t>
      </w:r>
      <w:r w:rsidR="00C83DCE" w:rsidRPr="007A4514">
        <w:rPr>
          <w:rFonts w:ascii="Times New Roman" w:hAnsi="Times New Roman" w:cs="Times"/>
          <w:szCs w:val="32"/>
          <w:lang w:val="es-ES_tradnl"/>
        </w:rPr>
        <w:t xml:space="preserve">it </w:t>
      </w:r>
      <w:r w:rsidRPr="007A4514">
        <w:rPr>
          <w:rFonts w:ascii="Times New Roman" w:hAnsi="Times New Roman" w:cs="Times"/>
          <w:szCs w:val="32"/>
          <w:lang w:val="es-ES_tradnl"/>
        </w:rPr>
        <w:t xml:space="preserve">is </w:t>
      </w:r>
      <w:r w:rsidR="00C83DCE" w:rsidRPr="007A4514">
        <w:rPr>
          <w:rFonts w:ascii="Times New Roman" w:hAnsi="Times New Roman" w:cs="Times"/>
          <w:szCs w:val="32"/>
          <w:lang w:val="es-ES_tradnl"/>
        </w:rPr>
        <w:t xml:space="preserve">also </w:t>
      </w:r>
      <w:r w:rsidRPr="007A4514">
        <w:rPr>
          <w:rFonts w:ascii="Times New Roman" w:hAnsi="Times New Roman" w:cs="Times"/>
          <w:szCs w:val="32"/>
          <w:lang w:val="es-ES_tradnl"/>
        </w:rPr>
        <w:t>a constant</w:t>
      </w:r>
      <w:r w:rsidR="00672DB2" w:rsidRPr="007A4514">
        <w:rPr>
          <w:rFonts w:ascii="Times New Roman" w:hAnsi="Times New Roman" w:cs="Times"/>
          <w:szCs w:val="32"/>
          <w:lang w:val="es-ES_tradnl"/>
        </w:rPr>
        <w:t>,</w:t>
      </w:r>
      <w:r w:rsidRPr="007A4514">
        <w:rPr>
          <w:rFonts w:ascii="Times New Roman" w:hAnsi="Times New Roman" w:cs="Times"/>
          <w:szCs w:val="32"/>
          <w:lang w:val="es-ES_tradnl"/>
        </w:rPr>
        <w:t xml:space="preserve"> indiscriminate and disproportionate use of physical force towards youth, accompanied by insults and threats against the victim or </w:t>
      </w:r>
      <w:r w:rsidR="00672DB2" w:rsidRPr="007A4514">
        <w:rPr>
          <w:rFonts w:ascii="Times New Roman" w:hAnsi="Times New Roman" w:cs="Times"/>
          <w:szCs w:val="32"/>
          <w:lang w:val="es-ES_tradnl"/>
        </w:rPr>
        <w:t>one of his relatives.</w:t>
      </w:r>
      <w:r w:rsidRPr="007A4514">
        <w:rPr>
          <w:rFonts w:ascii="Times New Roman" w:hAnsi="Times New Roman" w:cs="Times"/>
          <w:szCs w:val="32"/>
          <w:lang w:val="es-ES_tradnl"/>
        </w:rPr>
        <w:t> </w:t>
      </w:r>
    </w:p>
    <w:p w:rsidR="000009C7" w:rsidRDefault="000009C7" w:rsidP="009A3A77">
      <w:pPr>
        <w:widowControl w:val="0"/>
        <w:autoSpaceDE w:val="0"/>
        <w:autoSpaceDN w:val="0"/>
        <w:adjustRightInd w:val="0"/>
        <w:spacing w:after="320"/>
        <w:rPr>
          <w:rFonts w:ascii="Times New Roman" w:hAnsi="Times New Roman" w:cs="Times"/>
          <w:b/>
          <w:szCs w:val="32"/>
          <w:u w:val="single"/>
          <w:lang w:val="es-ES_tradnl"/>
        </w:rPr>
      </w:pPr>
    </w:p>
    <w:p w:rsidR="000009C7" w:rsidRDefault="000009C7" w:rsidP="009A3A77">
      <w:pPr>
        <w:widowControl w:val="0"/>
        <w:autoSpaceDE w:val="0"/>
        <w:autoSpaceDN w:val="0"/>
        <w:adjustRightInd w:val="0"/>
        <w:spacing w:after="320"/>
        <w:rPr>
          <w:rFonts w:ascii="Times New Roman" w:hAnsi="Times New Roman" w:cs="Times"/>
          <w:b/>
          <w:szCs w:val="32"/>
          <w:u w:val="single"/>
          <w:lang w:val="es-ES_tradnl"/>
        </w:rPr>
      </w:pPr>
    </w:p>
    <w:p w:rsidR="009A3A77" w:rsidRPr="000009C7" w:rsidRDefault="009A3A77" w:rsidP="009A3A77">
      <w:pPr>
        <w:widowControl w:val="0"/>
        <w:autoSpaceDE w:val="0"/>
        <w:autoSpaceDN w:val="0"/>
        <w:adjustRightInd w:val="0"/>
        <w:spacing w:after="320"/>
        <w:rPr>
          <w:rFonts w:ascii="Times New Roman" w:hAnsi="Times New Roman" w:cs="Times"/>
          <w:b/>
          <w:szCs w:val="32"/>
          <w:u w:val="single"/>
          <w:lang w:val="es-ES_tradnl"/>
        </w:rPr>
      </w:pPr>
      <w:r w:rsidRPr="000009C7">
        <w:rPr>
          <w:rFonts w:ascii="Times New Roman" w:hAnsi="Times New Roman" w:cs="Times"/>
          <w:b/>
          <w:szCs w:val="32"/>
          <w:u w:val="single"/>
          <w:lang w:val="es-ES_tradnl"/>
        </w:rPr>
        <w:t>Occupation</w:t>
      </w:r>
    </w:p>
    <w:p w:rsidR="009A3A77" w:rsidRPr="00A06AC0" w:rsidRDefault="004A42F1" w:rsidP="00A06AC0">
      <w:pPr>
        <w:pStyle w:val="ListParagraph"/>
        <w:numPr>
          <w:ilvl w:val="0"/>
          <w:numId w:val="33"/>
        </w:numPr>
        <w:jc w:val="both"/>
        <w:rPr>
          <w:rFonts w:ascii="Times New Roman" w:hAnsi="Times New Roman" w:cs="Times"/>
          <w:szCs w:val="32"/>
          <w:lang w:val="es-ES_tradnl"/>
        </w:rPr>
      </w:pPr>
      <w:r w:rsidRPr="004A42F1">
        <w:rPr>
          <w:rFonts w:ascii="Times New Roman" w:hAnsi="Times New Roman" w:cs="Times"/>
          <w:szCs w:val="32"/>
          <w:lang w:val="es-ES_tradnl"/>
        </w:rPr>
        <w:t xml:space="preserve">It is consistent with the behavior of the age variable, That the highest percentage of victims of torture outlined are students (20.85%), which is the occupation that is socially reserved for the young. Similarly, the three occupational sectors that follow in descending order, are: worker (13.43%), various occupations </w:t>
      </w:r>
      <w:hyperlink r:id="rId10" w:anchor="_ftn3" w:history="1">
        <w:r w:rsidR="009A3A77" w:rsidRPr="004A42F1">
          <w:rPr>
            <w:rFonts w:ascii="Times New Roman" w:hAnsi="Times New Roman" w:cs="Times"/>
            <w:color w:val="001EE6"/>
            <w:szCs w:val="32"/>
            <w:u w:val="single" w:color="001EE6"/>
            <w:lang w:val="es-ES_tradnl"/>
          </w:rPr>
          <w:t>[3]</w:t>
        </w:r>
      </w:hyperlink>
      <w:r w:rsidR="009A3A77" w:rsidRPr="004A42F1">
        <w:rPr>
          <w:rFonts w:ascii="Times New Roman" w:hAnsi="Times New Roman" w:cs="Times"/>
          <w:szCs w:val="32"/>
          <w:lang w:val="es-ES_tradnl"/>
        </w:rPr>
        <w:t xml:space="preserve"> </w:t>
      </w:r>
      <w:r w:rsidRPr="004A42F1">
        <w:rPr>
          <w:rFonts w:ascii="Times New Roman" w:hAnsi="Times New Roman" w:cs="Times"/>
          <w:szCs w:val="32"/>
          <w:lang w:val="es-ES_tradnl"/>
        </w:rPr>
        <w:t xml:space="preserve"> (11.66%), technical (7.07%) and merchant (6.36%), gives that the pattern of abuse of power and indiscriminate use of force involving torture is generated on citizens of little academic or professional training.</w:t>
      </w:r>
    </w:p>
    <w:p w:rsidR="009A3A77" w:rsidRPr="00A06AC0" w:rsidRDefault="009A3A77" w:rsidP="00A06AC0">
      <w:pPr>
        <w:widowControl w:val="0"/>
        <w:autoSpaceDE w:val="0"/>
        <w:autoSpaceDN w:val="0"/>
        <w:adjustRightInd w:val="0"/>
        <w:spacing w:after="320"/>
        <w:jc w:val="center"/>
        <w:rPr>
          <w:rFonts w:ascii="Calibri" w:hAnsi="Calibri" w:cs="Times"/>
          <w:sz w:val="22"/>
          <w:szCs w:val="32"/>
          <w:lang w:val="es-ES_tradnl"/>
        </w:rPr>
      </w:pPr>
      <w:r w:rsidRPr="00A06AC0">
        <w:rPr>
          <w:rFonts w:ascii="Calibri" w:hAnsi="Calibri" w:cs="Times"/>
          <w:sz w:val="22"/>
          <w:szCs w:val="32"/>
          <w:lang w:val="es-ES_tradnl"/>
        </w:rPr>
        <w:lastRenderedPageBreak/>
        <w:t xml:space="preserve">Table 3: Total of victims of torture or mistreatment served by </w:t>
      </w:r>
      <w:r w:rsidR="00020B53" w:rsidRPr="00A57512">
        <w:rPr>
          <w:rFonts w:ascii="Calibri" w:hAnsi="Calibri" w:cs="Times"/>
          <w:sz w:val="22"/>
          <w:szCs w:val="32"/>
          <w:lang w:val="es-ES_tradnl"/>
        </w:rPr>
        <w:t xml:space="preserve">La </w:t>
      </w:r>
      <w:r w:rsidR="00020B53" w:rsidRPr="004C0BBB">
        <w:rPr>
          <w:rFonts w:ascii="Calibri" w:hAnsi="Calibri" w:cs="Times"/>
          <w:i/>
          <w:sz w:val="22"/>
          <w:szCs w:val="32"/>
          <w:lang w:val="es-ES_tradnl"/>
        </w:rPr>
        <w:t>Red de Apoyo por la Justicia y la Pa</w:t>
      </w:r>
      <w:r w:rsidR="00020B53">
        <w:rPr>
          <w:rFonts w:ascii="Calibri" w:hAnsi="Calibri" w:cs="Times"/>
          <w:i/>
          <w:sz w:val="22"/>
          <w:szCs w:val="32"/>
          <w:lang w:val="es-ES_tradnl"/>
        </w:rPr>
        <w:t xml:space="preserve">z, </w:t>
      </w:r>
      <w:r w:rsidR="00020B53" w:rsidRPr="00020B53">
        <w:rPr>
          <w:rFonts w:ascii="Calibri" w:hAnsi="Calibri" w:cs="Times"/>
          <w:sz w:val="22"/>
          <w:szCs w:val="32"/>
          <w:lang w:val="es-ES_tradnl"/>
        </w:rPr>
        <w:t>by</w:t>
      </w:r>
      <w:r w:rsidR="00020B53">
        <w:rPr>
          <w:rFonts w:ascii="Calibri" w:hAnsi="Calibri" w:cs="Times"/>
          <w:i/>
          <w:sz w:val="22"/>
          <w:szCs w:val="32"/>
          <w:lang w:val="es-ES_tradnl"/>
        </w:rPr>
        <w:t xml:space="preserve"> </w:t>
      </w:r>
      <w:r w:rsidRPr="00A06AC0">
        <w:rPr>
          <w:rFonts w:ascii="Calibri" w:hAnsi="Calibri" w:cs="Times"/>
          <w:sz w:val="22"/>
          <w:szCs w:val="32"/>
          <w:lang w:val="es-ES_tradnl"/>
        </w:rPr>
        <w:t>occupation.</w:t>
      </w:r>
      <w:r w:rsidR="00020B53">
        <w:rPr>
          <w:rFonts w:ascii="Calibri" w:hAnsi="Calibri" w:cs="Times"/>
          <w:sz w:val="22"/>
          <w:szCs w:val="32"/>
          <w:lang w:val="es-ES_tradnl"/>
        </w:rPr>
        <w:t xml:space="preserve"> </w:t>
      </w:r>
      <w:r w:rsidRPr="00A06AC0">
        <w:rPr>
          <w:rFonts w:ascii="Calibri" w:hAnsi="Calibri" w:cs="Times"/>
          <w:sz w:val="22"/>
          <w:szCs w:val="32"/>
          <w:lang w:val="es-ES_tradnl"/>
        </w:rPr>
        <w:t>Venez</w:t>
      </w:r>
      <w:r w:rsidR="00A06AC0" w:rsidRPr="00A06AC0">
        <w:rPr>
          <w:rFonts w:ascii="Calibri" w:hAnsi="Calibri" w:cs="Times"/>
          <w:sz w:val="22"/>
          <w:szCs w:val="32"/>
          <w:lang w:val="es-ES_tradnl"/>
        </w:rPr>
        <w:t>uela 2003-20</w:t>
      </w:r>
      <w:r w:rsidRPr="00A06AC0">
        <w:rPr>
          <w:rFonts w:ascii="Calibri" w:hAnsi="Calibri" w:cs="Times"/>
          <w:sz w:val="22"/>
          <w:szCs w:val="32"/>
          <w:lang w:val="es-ES_tradnl"/>
        </w:rPr>
        <w:t>13.</w:t>
      </w:r>
    </w:p>
    <w:p w:rsidR="009A3A77" w:rsidRPr="009A3A77" w:rsidRDefault="009A3A77" w:rsidP="009A3A77">
      <w:pPr>
        <w:widowControl w:val="0"/>
        <w:autoSpaceDE w:val="0"/>
        <w:autoSpaceDN w:val="0"/>
        <w:adjustRightInd w:val="0"/>
        <w:spacing w:after="320"/>
        <w:rPr>
          <w:rFonts w:ascii="Times New Roman" w:hAnsi="Times New Roman" w:cs="Times"/>
          <w:szCs w:val="32"/>
          <w:lang w:val="es-ES_tradnl"/>
        </w:rPr>
      </w:pPr>
      <w:r w:rsidRPr="009A3A77">
        <w:rPr>
          <w:rFonts w:ascii="Times New Roman" w:hAnsi="Times New Roman" w:cs="Times"/>
          <w:szCs w:val="32"/>
          <w:lang w:val="es-ES_tradnl"/>
        </w:rPr>
        <w:t> </w:t>
      </w:r>
    </w:p>
    <w:tbl>
      <w:tblPr>
        <w:tblW w:w="0" w:type="auto"/>
        <w:tblBorders>
          <w:top w:val="nil"/>
          <w:left w:val="nil"/>
          <w:right w:val="nil"/>
        </w:tblBorders>
        <w:tblLayout w:type="fixed"/>
        <w:tblLook w:val="0000" w:firstRow="0" w:lastRow="0" w:firstColumn="0" w:lastColumn="0" w:noHBand="0" w:noVBand="0"/>
      </w:tblPr>
      <w:tblGrid>
        <w:gridCol w:w="4720"/>
        <w:gridCol w:w="1740"/>
        <w:gridCol w:w="1380"/>
      </w:tblGrid>
      <w:tr w:rsidR="009A3A77" w:rsidRPr="009A3A77">
        <w:tc>
          <w:tcPr>
            <w:tcW w:w="4720" w:type="dxa"/>
            <w:vAlign w:val="center"/>
          </w:tcPr>
          <w:p w:rsidR="009A3A77" w:rsidRPr="00A40CE6" w:rsidRDefault="009A3A77" w:rsidP="00A40CE6">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Occupation</w:t>
            </w:r>
          </w:p>
        </w:tc>
        <w:tc>
          <w:tcPr>
            <w:tcW w:w="1740" w:type="dxa"/>
            <w:vAlign w:val="center"/>
          </w:tcPr>
          <w:p w:rsidR="009A3A77" w:rsidRPr="00A40CE6" w:rsidRDefault="009A3A77" w:rsidP="00A40CE6">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No. of people</w:t>
            </w:r>
          </w:p>
        </w:tc>
        <w:tc>
          <w:tcPr>
            <w:tcW w:w="1380" w:type="dxa"/>
            <w:vAlign w:val="center"/>
          </w:tcPr>
          <w:p w:rsidR="009A3A77" w:rsidRPr="00A40CE6" w:rsidRDefault="009A3A77" w:rsidP="00A40CE6">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Percentage</w:t>
            </w:r>
          </w:p>
        </w:tc>
      </w:tr>
      <w:tr w:rsidR="009A3A77" w:rsidRPr="009A3A77">
        <w:tblPrEx>
          <w:tblBorders>
            <w:top w:val="none" w:sz="0" w:space="0" w:color="auto"/>
          </w:tblBorders>
        </w:tblPrEx>
        <w:tc>
          <w:tcPr>
            <w:tcW w:w="4720" w:type="dxa"/>
            <w:vAlign w:val="center"/>
          </w:tcPr>
          <w:p w:rsidR="009A3A77" w:rsidRPr="00A40CE6" w:rsidRDefault="009A3A77" w:rsidP="00A40CE6">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Student</w:t>
            </w:r>
          </w:p>
        </w:tc>
        <w:tc>
          <w:tcPr>
            <w:tcW w:w="1740" w:type="dxa"/>
            <w:vAlign w:val="center"/>
          </w:tcPr>
          <w:p w:rsidR="009A3A77" w:rsidRPr="00A40CE6" w:rsidRDefault="009A3A77" w:rsidP="00A40CE6">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59</w:t>
            </w:r>
          </w:p>
        </w:tc>
        <w:tc>
          <w:tcPr>
            <w:tcW w:w="1380" w:type="dxa"/>
            <w:vAlign w:val="center"/>
          </w:tcPr>
          <w:p w:rsidR="009A3A77" w:rsidRPr="00A40CE6" w:rsidRDefault="009A3A77" w:rsidP="00A40CE6">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20.85%</w:t>
            </w:r>
          </w:p>
        </w:tc>
      </w:tr>
      <w:tr w:rsidR="009A3A77" w:rsidRPr="009A3A77">
        <w:tblPrEx>
          <w:tblBorders>
            <w:top w:val="none" w:sz="0" w:space="0" w:color="auto"/>
          </w:tblBorders>
        </w:tblPrEx>
        <w:tc>
          <w:tcPr>
            <w:tcW w:w="4720" w:type="dxa"/>
            <w:vAlign w:val="center"/>
          </w:tcPr>
          <w:p w:rsidR="009A3A77" w:rsidRPr="00A40CE6" w:rsidRDefault="00F51063" w:rsidP="00A40CE6">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 xml:space="preserve">Worker </w:t>
            </w:r>
          </w:p>
        </w:tc>
        <w:tc>
          <w:tcPr>
            <w:tcW w:w="1740" w:type="dxa"/>
            <w:vAlign w:val="center"/>
          </w:tcPr>
          <w:p w:rsidR="009A3A77" w:rsidRPr="00A40CE6" w:rsidRDefault="009A3A77" w:rsidP="00A40CE6">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38</w:t>
            </w:r>
          </w:p>
        </w:tc>
        <w:tc>
          <w:tcPr>
            <w:tcW w:w="1380" w:type="dxa"/>
            <w:vAlign w:val="center"/>
          </w:tcPr>
          <w:p w:rsidR="009A3A77" w:rsidRPr="00A40CE6" w:rsidRDefault="009A3A77" w:rsidP="00A40CE6">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13.43%</w:t>
            </w:r>
          </w:p>
        </w:tc>
      </w:tr>
      <w:tr w:rsidR="009A3A77" w:rsidRPr="009A3A77">
        <w:tblPrEx>
          <w:tblBorders>
            <w:top w:val="none" w:sz="0" w:space="0" w:color="auto"/>
          </w:tblBorders>
        </w:tblPrEx>
        <w:tc>
          <w:tcPr>
            <w:tcW w:w="4720" w:type="dxa"/>
            <w:vAlign w:val="center"/>
          </w:tcPr>
          <w:p w:rsidR="009A3A77" w:rsidRPr="00A40CE6" w:rsidRDefault="00F51063" w:rsidP="00A40CE6">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Various Occupations</w:t>
            </w:r>
          </w:p>
        </w:tc>
        <w:tc>
          <w:tcPr>
            <w:tcW w:w="1740" w:type="dxa"/>
            <w:vAlign w:val="center"/>
          </w:tcPr>
          <w:p w:rsidR="009A3A77" w:rsidRPr="00A40CE6" w:rsidRDefault="009A3A77" w:rsidP="00A40CE6">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33</w:t>
            </w:r>
          </w:p>
        </w:tc>
        <w:tc>
          <w:tcPr>
            <w:tcW w:w="1380" w:type="dxa"/>
            <w:vAlign w:val="center"/>
          </w:tcPr>
          <w:p w:rsidR="009A3A77" w:rsidRPr="00A40CE6" w:rsidRDefault="009A3A77" w:rsidP="00A40CE6">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11.66%</w:t>
            </w:r>
          </w:p>
        </w:tc>
      </w:tr>
      <w:tr w:rsidR="009A3A77" w:rsidRPr="009A3A77">
        <w:tblPrEx>
          <w:tblBorders>
            <w:top w:val="none" w:sz="0" w:space="0" w:color="auto"/>
          </w:tblBorders>
        </w:tblPrEx>
        <w:tc>
          <w:tcPr>
            <w:tcW w:w="4720" w:type="dxa"/>
            <w:vAlign w:val="center"/>
          </w:tcPr>
          <w:p w:rsidR="009A3A77" w:rsidRPr="00A40CE6" w:rsidRDefault="00F51063" w:rsidP="00A40CE6">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 xml:space="preserve">Technical </w:t>
            </w:r>
          </w:p>
        </w:tc>
        <w:tc>
          <w:tcPr>
            <w:tcW w:w="1740" w:type="dxa"/>
            <w:vAlign w:val="center"/>
          </w:tcPr>
          <w:p w:rsidR="009A3A77" w:rsidRPr="00A40CE6" w:rsidRDefault="009A3A77" w:rsidP="00A40CE6">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20</w:t>
            </w:r>
          </w:p>
        </w:tc>
        <w:tc>
          <w:tcPr>
            <w:tcW w:w="1380" w:type="dxa"/>
            <w:vAlign w:val="center"/>
          </w:tcPr>
          <w:p w:rsidR="009A3A77" w:rsidRPr="00A40CE6" w:rsidRDefault="009A3A77" w:rsidP="00A40CE6">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7.07%</w:t>
            </w:r>
          </w:p>
        </w:tc>
      </w:tr>
      <w:tr w:rsidR="009A3A77" w:rsidRPr="009A3A77">
        <w:tblPrEx>
          <w:tblBorders>
            <w:top w:val="none" w:sz="0" w:space="0" w:color="auto"/>
          </w:tblBorders>
        </w:tblPrEx>
        <w:tc>
          <w:tcPr>
            <w:tcW w:w="4720" w:type="dxa"/>
            <w:vAlign w:val="center"/>
          </w:tcPr>
          <w:p w:rsidR="009A3A77" w:rsidRPr="00A40CE6" w:rsidRDefault="009A3A77" w:rsidP="00A40CE6">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Merchant</w:t>
            </w:r>
          </w:p>
        </w:tc>
        <w:tc>
          <w:tcPr>
            <w:tcW w:w="1740" w:type="dxa"/>
            <w:vAlign w:val="center"/>
          </w:tcPr>
          <w:p w:rsidR="009A3A77" w:rsidRPr="00A40CE6" w:rsidRDefault="009A3A77" w:rsidP="00A40CE6">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18</w:t>
            </w:r>
          </w:p>
        </w:tc>
        <w:tc>
          <w:tcPr>
            <w:tcW w:w="1380" w:type="dxa"/>
            <w:vAlign w:val="center"/>
          </w:tcPr>
          <w:p w:rsidR="009A3A77" w:rsidRPr="00A40CE6" w:rsidRDefault="009A3A77" w:rsidP="00A40CE6">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6.36%</w:t>
            </w:r>
          </w:p>
        </w:tc>
      </w:tr>
      <w:tr w:rsidR="009A3A77" w:rsidRPr="009A3A77">
        <w:tblPrEx>
          <w:tblBorders>
            <w:top w:val="none" w:sz="0" w:space="0" w:color="auto"/>
          </w:tblBorders>
        </w:tblPrEx>
        <w:tc>
          <w:tcPr>
            <w:tcW w:w="4720" w:type="dxa"/>
            <w:vAlign w:val="center"/>
          </w:tcPr>
          <w:p w:rsidR="009A3A77" w:rsidRPr="00A40CE6" w:rsidRDefault="00F51063" w:rsidP="00A40CE6">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H</w:t>
            </w:r>
            <w:r w:rsidR="009A3A77" w:rsidRPr="00A40CE6">
              <w:rPr>
                <w:rFonts w:ascii="Times" w:hAnsi="Times" w:cs="Times"/>
                <w:color w:val="21365B"/>
                <w:sz w:val="20"/>
                <w:szCs w:val="32"/>
                <w:lang w:val="es-ES_tradnl"/>
              </w:rPr>
              <w:t>ome</w:t>
            </w:r>
            <w:r w:rsidRPr="00A40CE6">
              <w:rPr>
                <w:rFonts w:ascii="Times" w:hAnsi="Times" w:cs="Times"/>
                <w:color w:val="21365B"/>
                <w:sz w:val="20"/>
                <w:szCs w:val="32"/>
                <w:lang w:val="es-ES_tradnl"/>
              </w:rPr>
              <w:t xml:space="preserve"> Crafts </w:t>
            </w:r>
          </w:p>
        </w:tc>
        <w:tc>
          <w:tcPr>
            <w:tcW w:w="1740" w:type="dxa"/>
            <w:vAlign w:val="center"/>
          </w:tcPr>
          <w:p w:rsidR="009A3A77" w:rsidRPr="00A40CE6" w:rsidRDefault="009A3A77" w:rsidP="00A40CE6">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16</w:t>
            </w:r>
          </w:p>
        </w:tc>
        <w:tc>
          <w:tcPr>
            <w:tcW w:w="1380" w:type="dxa"/>
            <w:vAlign w:val="center"/>
          </w:tcPr>
          <w:p w:rsidR="009A3A77" w:rsidRPr="00A40CE6" w:rsidRDefault="009A3A77" w:rsidP="00A40CE6">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5.65%</w:t>
            </w:r>
          </w:p>
        </w:tc>
      </w:tr>
      <w:tr w:rsidR="009A3A77" w:rsidRPr="009A3A77">
        <w:tblPrEx>
          <w:tblBorders>
            <w:top w:val="none" w:sz="0" w:space="0" w:color="auto"/>
          </w:tblBorders>
        </w:tblPrEx>
        <w:tc>
          <w:tcPr>
            <w:tcW w:w="4720" w:type="dxa"/>
            <w:vAlign w:val="center"/>
          </w:tcPr>
          <w:p w:rsidR="009A3A77" w:rsidRPr="00A40CE6" w:rsidRDefault="009A3A77" w:rsidP="00A40CE6">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No Information</w:t>
            </w:r>
          </w:p>
        </w:tc>
        <w:tc>
          <w:tcPr>
            <w:tcW w:w="1740" w:type="dxa"/>
            <w:vAlign w:val="center"/>
          </w:tcPr>
          <w:p w:rsidR="009A3A77" w:rsidRPr="00A40CE6" w:rsidRDefault="009A3A77" w:rsidP="00A40CE6">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18</w:t>
            </w:r>
          </w:p>
        </w:tc>
        <w:tc>
          <w:tcPr>
            <w:tcW w:w="1380" w:type="dxa"/>
            <w:vAlign w:val="center"/>
          </w:tcPr>
          <w:p w:rsidR="009A3A77" w:rsidRPr="00A40CE6" w:rsidRDefault="009A3A77" w:rsidP="00A40CE6">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6.36%</w:t>
            </w:r>
          </w:p>
        </w:tc>
      </w:tr>
      <w:tr w:rsidR="009A3A77" w:rsidRPr="009A3A77">
        <w:tblPrEx>
          <w:tblBorders>
            <w:top w:val="none" w:sz="0" w:space="0" w:color="auto"/>
          </w:tblBorders>
        </w:tblPrEx>
        <w:tc>
          <w:tcPr>
            <w:tcW w:w="4720" w:type="dxa"/>
            <w:vAlign w:val="center"/>
          </w:tcPr>
          <w:p w:rsidR="009A3A77" w:rsidRPr="00A40CE6" w:rsidRDefault="00020B53" w:rsidP="00A40CE6">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Professional</w:t>
            </w:r>
          </w:p>
        </w:tc>
        <w:tc>
          <w:tcPr>
            <w:tcW w:w="1740" w:type="dxa"/>
            <w:vAlign w:val="center"/>
          </w:tcPr>
          <w:p w:rsidR="009A3A77" w:rsidRPr="00A40CE6" w:rsidRDefault="009A3A77" w:rsidP="00A40CE6">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14</w:t>
            </w:r>
          </w:p>
        </w:tc>
        <w:tc>
          <w:tcPr>
            <w:tcW w:w="1380" w:type="dxa"/>
            <w:vAlign w:val="center"/>
          </w:tcPr>
          <w:p w:rsidR="009A3A77" w:rsidRPr="00A40CE6" w:rsidRDefault="009A3A77" w:rsidP="00A40CE6">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4.95%</w:t>
            </w:r>
          </w:p>
        </w:tc>
      </w:tr>
      <w:tr w:rsidR="009A3A77" w:rsidRPr="009A3A77">
        <w:tblPrEx>
          <w:tblBorders>
            <w:top w:val="none" w:sz="0" w:space="0" w:color="auto"/>
          </w:tblBorders>
        </w:tblPrEx>
        <w:tc>
          <w:tcPr>
            <w:tcW w:w="4720" w:type="dxa"/>
            <w:vAlign w:val="center"/>
          </w:tcPr>
          <w:p w:rsidR="009A3A77" w:rsidRPr="00A40CE6" w:rsidRDefault="009A3A77" w:rsidP="00A40CE6">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 xml:space="preserve">Community and human </w:t>
            </w:r>
            <w:r w:rsidR="00020B53" w:rsidRPr="00A40CE6">
              <w:rPr>
                <w:rFonts w:ascii="Times" w:hAnsi="Times" w:cs="Times"/>
                <w:color w:val="21365B"/>
                <w:sz w:val="20"/>
                <w:szCs w:val="32"/>
                <w:lang w:val="es-ES_tradnl"/>
              </w:rPr>
              <w:t xml:space="preserve">Rights activist </w:t>
            </w:r>
          </w:p>
        </w:tc>
        <w:tc>
          <w:tcPr>
            <w:tcW w:w="1740" w:type="dxa"/>
            <w:vAlign w:val="center"/>
          </w:tcPr>
          <w:p w:rsidR="009A3A77" w:rsidRPr="00A40CE6" w:rsidRDefault="009A3A77" w:rsidP="00A40CE6">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10</w:t>
            </w:r>
          </w:p>
        </w:tc>
        <w:tc>
          <w:tcPr>
            <w:tcW w:w="1380" w:type="dxa"/>
            <w:vAlign w:val="center"/>
          </w:tcPr>
          <w:p w:rsidR="009A3A77" w:rsidRPr="00A40CE6" w:rsidRDefault="009A3A77" w:rsidP="00A40CE6">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3.53%</w:t>
            </w:r>
          </w:p>
        </w:tc>
      </w:tr>
      <w:tr w:rsidR="009A3A77" w:rsidRPr="009A3A77">
        <w:tblPrEx>
          <w:tblBorders>
            <w:top w:val="none" w:sz="0" w:space="0" w:color="auto"/>
          </w:tblBorders>
        </w:tblPrEx>
        <w:tc>
          <w:tcPr>
            <w:tcW w:w="4720" w:type="dxa"/>
            <w:vAlign w:val="center"/>
          </w:tcPr>
          <w:p w:rsidR="009A3A77" w:rsidRPr="00A40CE6" w:rsidRDefault="00F51063" w:rsidP="00A40CE6">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 xml:space="preserve">Fisherman </w:t>
            </w:r>
          </w:p>
        </w:tc>
        <w:tc>
          <w:tcPr>
            <w:tcW w:w="1740" w:type="dxa"/>
            <w:vAlign w:val="center"/>
          </w:tcPr>
          <w:p w:rsidR="009A3A77" w:rsidRPr="00A40CE6" w:rsidRDefault="009A3A77" w:rsidP="00A40CE6">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9</w:t>
            </w:r>
          </w:p>
        </w:tc>
        <w:tc>
          <w:tcPr>
            <w:tcW w:w="1380" w:type="dxa"/>
            <w:vAlign w:val="center"/>
          </w:tcPr>
          <w:p w:rsidR="009A3A77" w:rsidRPr="00A40CE6" w:rsidRDefault="009A3A77" w:rsidP="00A40CE6">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3.18%</w:t>
            </w:r>
          </w:p>
        </w:tc>
      </w:tr>
      <w:tr w:rsidR="009A3A77" w:rsidRPr="009A3A77">
        <w:tblPrEx>
          <w:tblBorders>
            <w:top w:val="none" w:sz="0" w:space="0" w:color="auto"/>
          </w:tblBorders>
        </w:tblPrEx>
        <w:tc>
          <w:tcPr>
            <w:tcW w:w="4720" w:type="dxa"/>
            <w:vAlign w:val="center"/>
          </w:tcPr>
          <w:p w:rsidR="009A3A77" w:rsidRPr="00A40CE6" w:rsidRDefault="00F51063" w:rsidP="00A40CE6">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 xml:space="preserve">Peasants </w:t>
            </w:r>
            <w:r w:rsidR="009A3A77" w:rsidRPr="00A40CE6">
              <w:rPr>
                <w:rFonts w:ascii="Times" w:hAnsi="Times" w:cs="Times"/>
                <w:color w:val="21365B"/>
                <w:sz w:val="20"/>
                <w:szCs w:val="32"/>
                <w:lang w:val="es-ES_tradnl"/>
              </w:rPr>
              <w:t>or farmers</w:t>
            </w:r>
          </w:p>
        </w:tc>
        <w:tc>
          <w:tcPr>
            <w:tcW w:w="1740" w:type="dxa"/>
            <w:vAlign w:val="center"/>
          </w:tcPr>
          <w:p w:rsidR="009A3A77" w:rsidRPr="00A40CE6" w:rsidRDefault="009A3A77" w:rsidP="00A40CE6">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9</w:t>
            </w:r>
          </w:p>
        </w:tc>
        <w:tc>
          <w:tcPr>
            <w:tcW w:w="1380" w:type="dxa"/>
            <w:vAlign w:val="center"/>
          </w:tcPr>
          <w:p w:rsidR="009A3A77" w:rsidRPr="00A40CE6" w:rsidRDefault="009A3A77" w:rsidP="00A40CE6">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3.18%</w:t>
            </w:r>
          </w:p>
        </w:tc>
      </w:tr>
      <w:tr w:rsidR="009A3A77" w:rsidRPr="009A3A77">
        <w:tblPrEx>
          <w:tblBorders>
            <w:top w:val="none" w:sz="0" w:space="0" w:color="auto"/>
          </w:tblBorders>
        </w:tblPrEx>
        <w:tc>
          <w:tcPr>
            <w:tcW w:w="4720" w:type="dxa"/>
            <w:vAlign w:val="center"/>
          </w:tcPr>
          <w:p w:rsidR="009A3A77" w:rsidRPr="00A40CE6" w:rsidRDefault="00F51063" w:rsidP="00A40CE6">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 xml:space="preserve">Unemployed </w:t>
            </w:r>
          </w:p>
        </w:tc>
        <w:tc>
          <w:tcPr>
            <w:tcW w:w="1740" w:type="dxa"/>
            <w:vAlign w:val="center"/>
          </w:tcPr>
          <w:p w:rsidR="009A3A77" w:rsidRPr="00A40CE6" w:rsidRDefault="009A3A77" w:rsidP="00A40CE6">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August</w:t>
            </w:r>
          </w:p>
        </w:tc>
        <w:tc>
          <w:tcPr>
            <w:tcW w:w="1380" w:type="dxa"/>
            <w:vAlign w:val="center"/>
          </w:tcPr>
          <w:p w:rsidR="009A3A77" w:rsidRPr="00A40CE6" w:rsidRDefault="009A3A77" w:rsidP="00A40CE6">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2.83%</w:t>
            </w:r>
          </w:p>
        </w:tc>
      </w:tr>
      <w:tr w:rsidR="009A3A77" w:rsidRPr="009A3A77">
        <w:tblPrEx>
          <w:tblBorders>
            <w:top w:val="none" w:sz="0" w:space="0" w:color="auto"/>
          </w:tblBorders>
        </w:tblPrEx>
        <w:tc>
          <w:tcPr>
            <w:tcW w:w="4720" w:type="dxa"/>
            <w:vAlign w:val="center"/>
          </w:tcPr>
          <w:p w:rsidR="009A3A77" w:rsidRPr="00A40CE6" w:rsidRDefault="00F51063" w:rsidP="00A40CE6">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 xml:space="preserve">Street </w:t>
            </w:r>
            <w:r w:rsidR="009A3A77" w:rsidRPr="00A40CE6">
              <w:rPr>
                <w:rFonts w:ascii="Times" w:hAnsi="Times" w:cs="Times"/>
                <w:color w:val="21365B"/>
                <w:sz w:val="20"/>
                <w:szCs w:val="32"/>
                <w:lang w:val="es-ES_tradnl"/>
              </w:rPr>
              <w:t xml:space="preserve">Seller </w:t>
            </w:r>
          </w:p>
        </w:tc>
        <w:tc>
          <w:tcPr>
            <w:tcW w:w="1740" w:type="dxa"/>
            <w:vAlign w:val="center"/>
          </w:tcPr>
          <w:p w:rsidR="009A3A77" w:rsidRPr="00A40CE6" w:rsidRDefault="009A3A77" w:rsidP="00A40CE6">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August</w:t>
            </w:r>
          </w:p>
        </w:tc>
        <w:tc>
          <w:tcPr>
            <w:tcW w:w="1380" w:type="dxa"/>
            <w:vAlign w:val="center"/>
          </w:tcPr>
          <w:p w:rsidR="009A3A77" w:rsidRPr="00A40CE6" w:rsidRDefault="009A3A77" w:rsidP="00A40CE6">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2.83%</w:t>
            </w:r>
          </w:p>
        </w:tc>
      </w:tr>
      <w:tr w:rsidR="009A3A77" w:rsidRPr="009A3A77">
        <w:tblPrEx>
          <w:tblBorders>
            <w:top w:val="none" w:sz="0" w:space="0" w:color="auto"/>
          </w:tblBorders>
        </w:tblPrEx>
        <w:tc>
          <w:tcPr>
            <w:tcW w:w="4720" w:type="dxa"/>
            <w:vAlign w:val="center"/>
          </w:tcPr>
          <w:p w:rsidR="009A3A77" w:rsidRPr="00A40CE6" w:rsidRDefault="00F51063" w:rsidP="00A40CE6">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 xml:space="preserve">Soldier </w:t>
            </w:r>
          </w:p>
        </w:tc>
        <w:tc>
          <w:tcPr>
            <w:tcW w:w="1740" w:type="dxa"/>
            <w:vAlign w:val="center"/>
          </w:tcPr>
          <w:p w:rsidR="009A3A77" w:rsidRPr="00A40CE6" w:rsidRDefault="009A3A77" w:rsidP="00A40CE6">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6</w:t>
            </w:r>
          </w:p>
        </w:tc>
        <w:tc>
          <w:tcPr>
            <w:tcW w:w="1380" w:type="dxa"/>
            <w:vAlign w:val="center"/>
          </w:tcPr>
          <w:p w:rsidR="009A3A77" w:rsidRPr="00A40CE6" w:rsidRDefault="009A3A77" w:rsidP="00A40CE6">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2.12%</w:t>
            </w:r>
          </w:p>
        </w:tc>
      </w:tr>
      <w:tr w:rsidR="009A3A77" w:rsidRPr="009A3A77">
        <w:tblPrEx>
          <w:tblBorders>
            <w:top w:val="none" w:sz="0" w:space="0" w:color="auto"/>
          </w:tblBorders>
        </w:tblPrEx>
        <w:tc>
          <w:tcPr>
            <w:tcW w:w="4720" w:type="dxa"/>
            <w:vAlign w:val="center"/>
          </w:tcPr>
          <w:p w:rsidR="009A3A77" w:rsidRPr="00A40CE6" w:rsidRDefault="00F51063" w:rsidP="00A40CE6">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Courier (Moto-taxi driver)</w:t>
            </w:r>
          </w:p>
        </w:tc>
        <w:tc>
          <w:tcPr>
            <w:tcW w:w="1740" w:type="dxa"/>
            <w:vAlign w:val="center"/>
          </w:tcPr>
          <w:p w:rsidR="009A3A77" w:rsidRPr="00A40CE6" w:rsidRDefault="009A3A77" w:rsidP="00A40CE6">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4</w:t>
            </w:r>
          </w:p>
        </w:tc>
        <w:tc>
          <w:tcPr>
            <w:tcW w:w="1380" w:type="dxa"/>
            <w:vAlign w:val="center"/>
          </w:tcPr>
          <w:p w:rsidR="009A3A77" w:rsidRPr="00A40CE6" w:rsidRDefault="009A3A77" w:rsidP="00A40CE6">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1.41%</w:t>
            </w:r>
          </w:p>
        </w:tc>
      </w:tr>
      <w:tr w:rsidR="009A3A77" w:rsidRPr="009A3A77">
        <w:tblPrEx>
          <w:tblBorders>
            <w:top w:val="none" w:sz="0" w:space="0" w:color="auto"/>
          </w:tblBorders>
        </w:tblPrEx>
        <w:tc>
          <w:tcPr>
            <w:tcW w:w="4720" w:type="dxa"/>
            <w:vAlign w:val="center"/>
          </w:tcPr>
          <w:p w:rsidR="009A3A77" w:rsidRPr="00A40CE6" w:rsidRDefault="00F51063" w:rsidP="00A40CE6">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 xml:space="preserve">Police </w:t>
            </w:r>
            <w:r w:rsidR="009A3A77" w:rsidRPr="00A40CE6">
              <w:rPr>
                <w:rFonts w:ascii="Times" w:hAnsi="Times" w:cs="Times"/>
                <w:color w:val="21365B"/>
                <w:sz w:val="20"/>
                <w:szCs w:val="32"/>
                <w:lang w:val="es-ES_tradnl"/>
              </w:rPr>
              <w:t xml:space="preserve">Officer </w:t>
            </w:r>
          </w:p>
        </w:tc>
        <w:tc>
          <w:tcPr>
            <w:tcW w:w="1740" w:type="dxa"/>
            <w:vAlign w:val="center"/>
          </w:tcPr>
          <w:p w:rsidR="009A3A77" w:rsidRPr="00A40CE6" w:rsidRDefault="009A3A77" w:rsidP="00A40CE6">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Five</w:t>
            </w:r>
          </w:p>
        </w:tc>
        <w:tc>
          <w:tcPr>
            <w:tcW w:w="1380" w:type="dxa"/>
            <w:vAlign w:val="center"/>
          </w:tcPr>
          <w:p w:rsidR="009A3A77" w:rsidRPr="00A40CE6" w:rsidRDefault="009A3A77" w:rsidP="00A40CE6">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1.77%</w:t>
            </w:r>
          </w:p>
        </w:tc>
      </w:tr>
      <w:tr w:rsidR="009A3A77" w:rsidRPr="009A3A77">
        <w:tblPrEx>
          <w:tblBorders>
            <w:top w:val="none" w:sz="0" w:space="0" w:color="auto"/>
          </w:tblBorders>
        </w:tblPrEx>
        <w:tc>
          <w:tcPr>
            <w:tcW w:w="4720" w:type="dxa"/>
            <w:vAlign w:val="center"/>
          </w:tcPr>
          <w:p w:rsidR="009A3A77" w:rsidRPr="00A40CE6" w:rsidRDefault="00F51063" w:rsidP="00A40CE6">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 xml:space="preserve">Sexual </w:t>
            </w:r>
            <w:r w:rsidR="009A3A77" w:rsidRPr="00A40CE6">
              <w:rPr>
                <w:rFonts w:ascii="Times" w:hAnsi="Times" w:cs="Times"/>
                <w:color w:val="21365B"/>
                <w:sz w:val="20"/>
                <w:szCs w:val="32"/>
                <w:lang w:val="es-ES_tradnl"/>
              </w:rPr>
              <w:t xml:space="preserve">Worker </w:t>
            </w:r>
          </w:p>
        </w:tc>
        <w:tc>
          <w:tcPr>
            <w:tcW w:w="1740" w:type="dxa"/>
            <w:vAlign w:val="center"/>
          </w:tcPr>
          <w:p w:rsidR="009A3A77" w:rsidRPr="00A40CE6" w:rsidRDefault="009A3A77" w:rsidP="00A40CE6">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4</w:t>
            </w:r>
          </w:p>
        </w:tc>
        <w:tc>
          <w:tcPr>
            <w:tcW w:w="1380" w:type="dxa"/>
            <w:vAlign w:val="center"/>
          </w:tcPr>
          <w:p w:rsidR="009A3A77" w:rsidRPr="00A40CE6" w:rsidRDefault="009A3A77" w:rsidP="00A40CE6">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1.41%</w:t>
            </w:r>
          </w:p>
        </w:tc>
      </w:tr>
      <w:tr w:rsidR="009A3A77" w:rsidRPr="009A3A77">
        <w:tblPrEx>
          <w:tblBorders>
            <w:top w:val="none" w:sz="0" w:space="0" w:color="auto"/>
          </w:tblBorders>
        </w:tblPrEx>
        <w:tc>
          <w:tcPr>
            <w:tcW w:w="4720" w:type="dxa"/>
            <w:vAlign w:val="center"/>
          </w:tcPr>
          <w:p w:rsidR="009A3A77" w:rsidRPr="00A40CE6" w:rsidRDefault="009A3A77" w:rsidP="00A40CE6">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Housemaid</w:t>
            </w:r>
          </w:p>
        </w:tc>
        <w:tc>
          <w:tcPr>
            <w:tcW w:w="1740" w:type="dxa"/>
            <w:vAlign w:val="center"/>
          </w:tcPr>
          <w:p w:rsidR="009A3A77" w:rsidRPr="00A40CE6" w:rsidRDefault="009A3A77" w:rsidP="00A40CE6">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2</w:t>
            </w:r>
          </w:p>
        </w:tc>
        <w:tc>
          <w:tcPr>
            <w:tcW w:w="1380" w:type="dxa"/>
            <w:vAlign w:val="center"/>
          </w:tcPr>
          <w:p w:rsidR="009A3A77" w:rsidRPr="00A40CE6" w:rsidRDefault="009A3A77" w:rsidP="00A40CE6">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0.71%</w:t>
            </w:r>
          </w:p>
        </w:tc>
      </w:tr>
      <w:tr w:rsidR="009A3A77" w:rsidRPr="009A3A77">
        <w:tblPrEx>
          <w:tblBorders>
            <w:top w:val="none" w:sz="0" w:space="0" w:color="auto"/>
          </w:tblBorders>
        </w:tblPrEx>
        <w:tc>
          <w:tcPr>
            <w:tcW w:w="4720" w:type="dxa"/>
            <w:vAlign w:val="center"/>
          </w:tcPr>
          <w:p w:rsidR="009A3A77" w:rsidRPr="00A40CE6" w:rsidRDefault="009A3A77" w:rsidP="00A40CE6">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Sportsman</w:t>
            </w:r>
          </w:p>
        </w:tc>
        <w:tc>
          <w:tcPr>
            <w:tcW w:w="1740" w:type="dxa"/>
            <w:vAlign w:val="center"/>
          </w:tcPr>
          <w:p w:rsidR="009A3A77" w:rsidRPr="00A40CE6" w:rsidRDefault="009A3A77" w:rsidP="00A40CE6">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One</w:t>
            </w:r>
          </w:p>
        </w:tc>
        <w:tc>
          <w:tcPr>
            <w:tcW w:w="1380" w:type="dxa"/>
            <w:vAlign w:val="center"/>
          </w:tcPr>
          <w:p w:rsidR="009A3A77" w:rsidRPr="00A40CE6" w:rsidRDefault="009A3A77" w:rsidP="00A40CE6">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0.35%</w:t>
            </w:r>
          </w:p>
        </w:tc>
      </w:tr>
      <w:tr w:rsidR="009A3A77" w:rsidRPr="009A3A77">
        <w:tblPrEx>
          <w:tblBorders>
            <w:top w:val="none" w:sz="0" w:space="0" w:color="auto"/>
          </w:tblBorders>
        </w:tblPrEx>
        <w:tc>
          <w:tcPr>
            <w:tcW w:w="4720" w:type="dxa"/>
            <w:vAlign w:val="center"/>
          </w:tcPr>
          <w:p w:rsidR="009A3A77" w:rsidRPr="00A40CE6" w:rsidRDefault="009A3A77" w:rsidP="00A40CE6">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Public Employee</w:t>
            </w:r>
            <w:r w:rsidR="00F51063" w:rsidRPr="00A40CE6">
              <w:rPr>
                <w:rFonts w:ascii="Times" w:hAnsi="Times" w:cs="Times"/>
                <w:color w:val="21365B"/>
                <w:sz w:val="20"/>
                <w:szCs w:val="32"/>
                <w:lang w:val="es-ES_tradnl"/>
              </w:rPr>
              <w:t xml:space="preserve"> (Secretary)</w:t>
            </w:r>
          </w:p>
        </w:tc>
        <w:tc>
          <w:tcPr>
            <w:tcW w:w="1740" w:type="dxa"/>
            <w:vAlign w:val="center"/>
          </w:tcPr>
          <w:p w:rsidR="009A3A77" w:rsidRPr="00A40CE6" w:rsidRDefault="009A3A77" w:rsidP="00A40CE6">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One</w:t>
            </w:r>
          </w:p>
        </w:tc>
        <w:tc>
          <w:tcPr>
            <w:tcW w:w="1380" w:type="dxa"/>
            <w:vAlign w:val="center"/>
          </w:tcPr>
          <w:p w:rsidR="009A3A77" w:rsidRPr="00A40CE6" w:rsidRDefault="009A3A77" w:rsidP="00A40CE6">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0.35%</w:t>
            </w:r>
          </w:p>
        </w:tc>
      </w:tr>
      <w:tr w:rsidR="009A3A77" w:rsidRPr="009A3A77">
        <w:tc>
          <w:tcPr>
            <w:tcW w:w="4720" w:type="dxa"/>
            <w:vAlign w:val="center"/>
          </w:tcPr>
          <w:p w:rsidR="009A3A77" w:rsidRPr="00A40CE6" w:rsidRDefault="009A3A77" w:rsidP="00A40CE6">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TOTAL</w:t>
            </w:r>
          </w:p>
        </w:tc>
        <w:tc>
          <w:tcPr>
            <w:tcW w:w="1740" w:type="dxa"/>
            <w:vAlign w:val="center"/>
          </w:tcPr>
          <w:p w:rsidR="009A3A77" w:rsidRPr="00A40CE6" w:rsidRDefault="009A3A77" w:rsidP="00A40CE6">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283</w:t>
            </w:r>
          </w:p>
        </w:tc>
        <w:tc>
          <w:tcPr>
            <w:tcW w:w="1380" w:type="dxa"/>
            <w:vAlign w:val="center"/>
          </w:tcPr>
          <w:p w:rsidR="009A3A77" w:rsidRPr="00A40CE6" w:rsidRDefault="009A3A77" w:rsidP="00A40CE6">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100.00%</w:t>
            </w:r>
          </w:p>
        </w:tc>
      </w:tr>
    </w:tbl>
    <w:p w:rsidR="009A3A77" w:rsidRPr="009A3A77" w:rsidRDefault="00F51063" w:rsidP="007D7300">
      <w:pPr>
        <w:widowControl w:val="0"/>
        <w:autoSpaceDE w:val="0"/>
        <w:autoSpaceDN w:val="0"/>
        <w:adjustRightInd w:val="0"/>
        <w:spacing w:after="320"/>
        <w:jc w:val="center"/>
        <w:rPr>
          <w:rFonts w:ascii="Times New Roman" w:hAnsi="Times New Roman" w:cs="Times"/>
          <w:szCs w:val="32"/>
          <w:lang w:val="es-ES_tradnl"/>
        </w:rPr>
      </w:pPr>
      <w:r w:rsidRPr="009A3A77">
        <w:rPr>
          <w:rFonts w:ascii="Times New Roman" w:hAnsi="Times New Roman" w:cs="Times"/>
          <w:szCs w:val="32"/>
          <w:lang w:val="es-ES_tradnl"/>
        </w:rPr>
        <w:t xml:space="preserve">(Source: </w:t>
      </w:r>
      <w:r w:rsidRPr="00AC76E5">
        <w:rPr>
          <w:rFonts w:ascii="Times New Roman" w:hAnsi="Times New Roman" w:cs="Times"/>
          <w:szCs w:val="32"/>
          <w:lang w:val="es-ES_tradnl"/>
        </w:rPr>
        <w:t>Archive of the Comprehensive Care Program for Victims</w:t>
      </w:r>
      <w:r w:rsidRPr="009A3A77">
        <w:rPr>
          <w:rFonts w:ascii="Times New Roman" w:hAnsi="Times New Roman" w:cs="Times"/>
          <w:szCs w:val="32"/>
          <w:lang w:val="es-ES_tradnl"/>
        </w:rPr>
        <w:t xml:space="preserve">. </w:t>
      </w:r>
      <w:r w:rsidRPr="00AC76E5">
        <w:rPr>
          <w:rFonts w:ascii="Times New Roman" w:hAnsi="Times New Roman" w:cs="Times"/>
          <w:i/>
          <w:szCs w:val="32"/>
          <w:lang w:val="es-ES_tradnl"/>
        </w:rPr>
        <w:t>Red de Apoyo por la Justicia y la Paz</w:t>
      </w:r>
      <w:r w:rsidRPr="009A3A77">
        <w:rPr>
          <w:rFonts w:ascii="Times New Roman" w:hAnsi="Times New Roman" w:cs="Times"/>
          <w:szCs w:val="32"/>
          <w:lang w:val="es-ES_tradnl"/>
        </w:rPr>
        <w:t>)</w:t>
      </w:r>
      <w:r w:rsidR="007D7300">
        <w:rPr>
          <w:rFonts w:ascii="Times New Roman" w:hAnsi="Times New Roman" w:cs="Times"/>
          <w:szCs w:val="32"/>
          <w:lang w:val="es-ES_tradnl"/>
        </w:rPr>
        <w:t>.</w:t>
      </w:r>
    </w:p>
    <w:p w:rsidR="009A3A77" w:rsidRPr="003E0BF4" w:rsidRDefault="009A3A77" w:rsidP="003E0BF4">
      <w:pPr>
        <w:widowControl w:val="0"/>
        <w:autoSpaceDE w:val="0"/>
        <w:autoSpaceDN w:val="0"/>
        <w:adjustRightInd w:val="0"/>
        <w:spacing w:after="320"/>
        <w:rPr>
          <w:rFonts w:ascii="Times New Roman" w:hAnsi="Times New Roman" w:cs="Times"/>
          <w:b/>
          <w:szCs w:val="32"/>
          <w:u w:val="single"/>
          <w:lang w:val="es-ES_tradnl"/>
        </w:rPr>
      </w:pPr>
      <w:r w:rsidRPr="007D7300">
        <w:rPr>
          <w:rFonts w:ascii="Times New Roman" w:hAnsi="Times New Roman" w:cs="Times"/>
          <w:b/>
          <w:szCs w:val="32"/>
          <w:u w:val="single"/>
          <w:lang w:val="es-ES_tradnl"/>
        </w:rPr>
        <w:t>Geographical location</w:t>
      </w:r>
    </w:p>
    <w:p w:rsidR="003E0BF4" w:rsidRDefault="00EB1183" w:rsidP="003E0BF4">
      <w:pPr>
        <w:pStyle w:val="ListParagraph"/>
        <w:widowControl w:val="0"/>
        <w:numPr>
          <w:ilvl w:val="0"/>
          <w:numId w:val="33"/>
        </w:numPr>
        <w:tabs>
          <w:tab w:val="left" w:pos="220"/>
          <w:tab w:val="left" w:pos="720"/>
        </w:tabs>
        <w:autoSpaceDE w:val="0"/>
        <w:autoSpaceDN w:val="0"/>
        <w:adjustRightInd w:val="0"/>
        <w:spacing w:after="0"/>
        <w:jc w:val="both"/>
        <w:rPr>
          <w:rFonts w:ascii="Times New Roman" w:hAnsi="Times New Roman" w:cs="Times"/>
          <w:szCs w:val="32"/>
          <w:lang w:val="es-ES_tradnl"/>
        </w:rPr>
      </w:pPr>
      <w:r w:rsidRPr="00EB1183">
        <w:rPr>
          <w:rFonts w:ascii="Times New Roman" w:hAnsi="Times New Roman" w:cs="Times"/>
          <w:szCs w:val="32"/>
          <w:lang w:val="es-ES_tradnl"/>
        </w:rPr>
        <w:t>According to reports received by</w:t>
      </w:r>
      <w:r w:rsidRPr="00EB1183">
        <w:rPr>
          <w:rFonts w:ascii="Times New Roman" w:hAnsi="Times New Roman" w:cs="Times"/>
          <w:i/>
          <w:szCs w:val="32"/>
          <w:lang w:val="es-ES_tradnl"/>
        </w:rPr>
        <w:t xml:space="preserve"> La Red de Apoyo por la Justicia y la Paz</w:t>
      </w:r>
      <w:r w:rsidRPr="00EB1183">
        <w:rPr>
          <w:rFonts w:ascii="Times New Roman" w:hAnsi="Times New Roman" w:cs="Times"/>
          <w:szCs w:val="32"/>
          <w:lang w:val="es-ES_tradnl"/>
        </w:rPr>
        <w:t>, the largest number of victims of torture focus on: Distrito Capital (49.47%), Miranda (11.66%), Lara (7, 07%), Sucre (4.24%), Zulia (3.89%), Apure, Bolivar, Carabobo (3.18%). Though the Capital District i</w:t>
      </w:r>
      <w:r>
        <w:rPr>
          <w:rFonts w:ascii="Times New Roman" w:hAnsi="Times New Roman" w:cs="Times"/>
          <w:szCs w:val="32"/>
          <w:lang w:val="es-ES_tradnl"/>
        </w:rPr>
        <w:t xml:space="preserve">s the area in which is located </w:t>
      </w:r>
      <w:r w:rsidRPr="00EB1183">
        <w:rPr>
          <w:rFonts w:ascii="Times New Roman" w:hAnsi="Times New Roman" w:cs="Times"/>
          <w:i/>
          <w:szCs w:val="32"/>
          <w:lang w:val="es-ES_tradnl"/>
        </w:rPr>
        <w:t>La Red de Apoyo por la Justicia y la Paz</w:t>
      </w:r>
      <w:r w:rsidRPr="00EB1183">
        <w:rPr>
          <w:rFonts w:ascii="Times New Roman" w:hAnsi="Times New Roman" w:cs="Times"/>
          <w:szCs w:val="32"/>
          <w:lang w:val="es-ES_tradnl"/>
        </w:rPr>
        <w:t xml:space="preserve">, and is less complex reporting cases of torture by victims living in this city, it </w:t>
      </w:r>
      <w:r>
        <w:rPr>
          <w:rFonts w:ascii="Times New Roman" w:hAnsi="Times New Roman" w:cs="Times"/>
          <w:szCs w:val="32"/>
          <w:lang w:val="es-ES_tradnl"/>
        </w:rPr>
        <w:t>is well known</w:t>
      </w:r>
      <w:r w:rsidRPr="00EB1183">
        <w:rPr>
          <w:rFonts w:ascii="Times New Roman" w:hAnsi="Times New Roman" w:cs="Times"/>
          <w:szCs w:val="32"/>
          <w:lang w:val="es-ES_tradnl"/>
        </w:rPr>
        <w:t xml:space="preserve"> that</w:t>
      </w:r>
      <w:r w:rsidR="009A3A77" w:rsidRPr="00EB1183">
        <w:rPr>
          <w:rFonts w:ascii="Times New Roman" w:hAnsi="Times New Roman" w:cs="Times"/>
          <w:szCs w:val="32"/>
          <w:lang w:val="es-ES_tradnl"/>
        </w:rPr>
        <w:t xml:space="preserve"> Caracas and its metropolitan area had the highest rates</w:t>
      </w:r>
      <w:r w:rsidRPr="00EB1183">
        <w:rPr>
          <w:rFonts w:ascii="Times New Roman" w:hAnsi="Times New Roman" w:cs="Times"/>
          <w:szCs w:val="32"/>
          <w:lang w:val="es-ES_tradnl"/>
        </w:rPr>
        <w:t xml:space="preserve"> of </w:t>
      </w:r>
      <w:r>
        <w:rPr>
          <w:rFonts w:ascii="Times New Roman" w:hAnsi="Times New Roman" w:cs="Times"/>
          <w:szCs w:val="32"/>
          <w:lang w:val="es-ES_tradnl"/>
        </w:rPr>
        <w:t xml:space="preserve"> homicide and other crimes</w:t>
      </w:r>
      <w:r w:rsidR="009A3A77" w:rsidRPr="00EB1183">
        <w:rPr>
          <w:rFonts w:ascii="Times New Roman" w:hAnsi="Times New Roman" w:cs="Times"/>
          <w:szCs w:val="32"/>
          <w:lang w:val="es-ES_tradnl"/>
        </w:rPr>
        <w:t xml:space="preserve"> in Venezuela.</w:t>
      </w:r>
    </w:p>
    <w:p w:rsidR="009A3A77" w:rsidRPr="003E0BF4" w:rsidRDefault="009A3A77" w:rsidP="003E0BF4">
      <w:pPr>
        <w:pStyle w:val="ListParagraph"/>
        <w:widowControl w:val="0"/>
        <w:tabs>
          <w:tab w:val="left" w:pos="220"/>
          <w:tab w:val="left" w:pos="720"/>
        </w:tabs>
        <w:autoSpaceDE w:val="0"/>
        <w:autoSpaceDN w:val="0"/>
        <w:adjustRightInd w:val="0"/>
        <w:spacing w:after="0"/>
        <w:jc w:val="both"/>
        <w:rPr>
          <w:rFonts w:ascii="Times New Roman" w:hAnsi="Times New Roman" w:cs="Times"/>
          <w:szCs w:val="32"/>
          <w:lang w:val="es-ES_tradnl"/>
        </w:rPr>
      </w:pPr>
    </w:p>
    <w:p w:rsidR="009A3A77" w:rsidRPr="003E0BF4" w:rsidRDefault="009A3A77" w:rsidP="003E0BF4">
      <w:pPr>
        <w:widowControl w:val="0"/>
        <w:autoSpaceDE w:val="0"/>
        <w:autoSpaceDN w:val="0"/>
        <w:adjustRightInd w:val="0"/>
        <w:spacing w:after="320"/>
        <w:jc w:val="center"/>
        <w:rPr>
          <w:rFonts w:ascii="Calibri" w:hAnsi="Calibri" w:cs="Times"/>
          <w:sz w:val="22"/>
          <w:szCs w:val="32"/>
          <w:lang w:val="es-ES_tradnl"/>
        </w:rPr>
      </w:pPr>
      <w:r w:rsidRPr="003E0BF4">
        <w:rPr>
          <w:rFonts w:ascii="Calibri" w:hAnsi="Calibri" w:cs="Times"/>
          <w:sz w:val="22"/>
          <w:szCs w:val="32"/>
          <w:lang w:val="es-ES_tradnl"/>
        </w:rPr>
        <w:t xml:space="preserve">Table 4: Total of victims of torture or mistreatment served by </w:t>
      </w:r>
      <w:r w:rsidR="003E0BF4" w:rsidRPr="00A57512">
        <w:rPr>
          <w:rFonts w:ascii="Calibri" w:hAnsi="Calibri" w:cs="Times"/>
          <w:sz w:val="22"/>
          <w:szCs w:val="32"/>
          <w:lang w:val="es-ES_tradnl"/>
        </w:rPr>
        <w:t xml:space="preserve">La </w:t>
      </w:r>
      <w:r w:rsidR="003E0BF4" w:rsidRPr="004C0BBB">
        <w:rPr>
          <w:rFonts w:ascii="Calibri" w:hAnsi="Calibri" w:cs="Times"/>
          <w:i/>
          <w:sz w:val="22"/>
          <w:szCs w:val="32"/>
          <w:lang w:val="es-ES_tradnl"/>
        </w:rPr>
        <w:t>Red de Apoyo por la Justicia y la Pa</w:t>
      </w:r>
      <w:r w:rsidR="003E0BF4">
        <w:rPr>
          <w:rFonts w:ascii="Calibri" w:hAnsi="Calibri" w:cs="Times"/>
          <w:i/>
          <w:sz w:val="22"/>
          <w:szCs w:val="32"/>
          <w:lang w:val="es-ES_tradnl"/>
        </w:rPr>
        <w:t>z,</w:t>
      </w:r>
      <w:r w:rsidRPr="003E0BF4">
        <w:rPr>
          <w:rFonts w:ascii="Calibri" w:hAnsi="Calibri" w:cs="Times"/>
          <w:sz w:val="22"/>
          <w:szCs w:val="32"/>
          <w:lang w:val="es-ES_tradnl"/>
        </w:rPr>
        <w:t>, by geographical location.</w:t>
      </w:r>
      <w:r w:rsidR="003E0BF4">
        <w:rPr>
          <w:rFonts w:ascii="Calibri" w:hAnsi="Calibri" w:cs="Times"/>
          <w:sz w:val="22"/>
          <w:szCs w:val="32"/>
          <w:lang w:val="es-ES_tradnl"/>
        </w:rPr>
        <w:t xml:space="preserve"> </w:t>
      </w:r>
      <w:r w:rsidRPr="003E0BF4">
        <w:rPr>
          <w:rFonts w:ascii="Calibri" w:hAnsi="Calibri" w:cs="Times"/>
          <w:sz w:val="22"/>
          <w:szCs w:val="32"/>
          <w:lang w:val="es-ES_tradnl"/>
        </w:rPr>
        <w:t>Venezuela 2003-20 13.</w:t>
      </w:r>
    </w:p>
    <w:tbl>
      <w:tblPr>
        <w:tblW w:w="0" w:type="auto"/>
        <w:tblBorders>
          <w:top w:val="nil"/>
          <w:left w:val="nil"/>
          <w:right w:val="nil"/>
        </w:tblBorders>
        <w:tblLayout w:type="fixed"/>
        <w:tblLook w:val="0000" w:firstRow="0" w:lastRow="0" w:firstColumn="0" w:lastColumn="0" w:noHBand="0" w:noVBand="0"/>
      </w:tblPr>
      <w:tblGrid>
        <w:gridCol w:w="1940"/>
        <w:gridCol w:w="1740"/>
        <w:gridCol w:w="1380"/>
      </w:tblGrid>
      <w:tr w:rsidR="009A3A77" w:rsidRPr="009A3A77">
        <w:tc>
          <w:tcPr>
            <w:tcW w:w="1940" w:type="dxa"/>
            <w:vAlign w:val="center"/>
          </w:tcPr>
          <w:p w:rsidR="009A3A77" w:rsidRPr="00A40CE6" w:rsidRDefault="009A3A77" w:rsidP="00A40CE6">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State</w:t>
            </w:r>
          </w:p>
        </w:tc>
        <w:tc>
          <w:tcPr>
            <w:tcW w:w="1740" w:type="dxa"/>
            <w:vAlign w:val="center"/>
          </w:tcPr>
          <w:p w:rsidR="009A3A77" w:rsidRPr="00A40CE6" w:rsidRDefault="009A3A77" w:rsidP="00A40CE6">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No. of people</w:t>
            </w:r>
          </w:p>
        </w:tc>
        <w:tc>
          <w:tcPr>
            <w:tcW w:w="1380" w:type="dxa"/>
            <w:vAlign w:val="center"/>
          </w:tcPr>
          <w:p w:rsidR="009A3A77" w:rsidRPr="00A40CE6" w:rsidRDefault="009A3A77" w:rsidP="00A40CE6">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Percentage</w:t>
            </w:r>
          </w:p>
        </w:tc>
      </w:tr>
      <w:tr w:rsidR="00910FA4" w:rsidRPr="009A3A77">
        <w:tblPrEx>
          <w:tblBorders>
            <w:top w:val="none" w:sz="0" w:space="0" w:color="auto"/>
          </w:tblBorders>
        </w:tblPrEx>
        <w:tc>
          <w:tcPr>
            <w:tcW w:w="1940" w:type="dxa"/>
            <w:vAlign w:val="center"/>
          </w:tcPr>
          <w:p w:rsidR="00910FA4" w:rsidRPr="00A40CE6" w:rsidRDefault="00910FA4" w:rsidP="00A40CE6">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Capital District</w:t>
            </w:r>
          </w:p>
        </w:tc>
        <w:tc>
          <w:tcPr>
            <w:tcW w:w="1740" w:type="dxa"/>
          </w:tcPr>
          <w:p w:rsidR="00910FA4" w:rsidRPr="00A40CE6" w:rsidRDefault="00910FA4" w:rsidP="00A40CE6">
            <w:pPr>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140</w:t>
            </w:r>
          </w:p>
        </w:tc>
        <w:tc>
          <w:tcPr>
            <w:tcW w:w="1380" w:type="dxa"/>
            <w:vAlign w:val="center"/>
          </w:tcPr>
          <w:p w:rsidR="00910FA4" w:rsidRPr="00A40CE6" w:rsidRDefault="00910FA4" w:rsidP="00A40CE6">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49.47%</w:t>
            </w:r>
          </w:p>
        </w:tc>
      </w:tr>
      <w:tr w:rsidR="00910FA4" w:rsidRPr="009A3A77">
        <w:tblPrEx>
          <w:tblBorders>
            <w:top w:val="none" w:sz="0" w:space="0" w:color="auto"/>
          </w:tblBorders>
        </w:tblPrEx>
        <w:tc>
          <w:tcPr>
            <w:tcW w:w="1940" w:type="dxa"/>
            <w:vAlign w:val="center"/>
          </w:tcPr>
          <w:p w:rsidR="00910FA4" w:rsidRPr="00A40CE6" w:rsidRDefault="00910FA4" w:rsidP="00A40CE6">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lastRenderedPageBreak/>
              <w:t>Miranda</w:t>
            </w:r>
          </w:p>
        </w:tc>
        <w:tc>
          <w:tcPr>
            <w:tcW w:w="1740" w:type="dxa"/>
          </w:tcPr>
          <w:p w:rsidR="00910FA4" w:rsidRPr="00A40CE6" w:rsidRDefault="00910FA4" w:rsidP="00A40CE6">
            <w:pPr>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33</w:t>
            </w:r>
          </w:p>
        </w:tc>
        <w:tc>
          <w:tcPr>
            <w:tcW w:w="1380" w:type="dxa"/>
            <w:vAlign w:val="center"/>
          </w:tcPr>
          <w:p w:rsidR="00910FA4" w:rsidRPr="00A40CE6" w:rsidRDefault="00910FA4" w:rsidP="00A40CE6">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11.66%</w:t>
            </w:r>
          </w:p>
        </w:tc>
      </w:tr>
      <w:tr w:rsidR="00910FA4" w:rsidRPr="009A3A77">
        <w:tblPrEx>
          <w:tblBorders>
            <w:top w:val="none" w:sz="0" w:space="0" w:color="auto"/>
          </w:tblBorders>
        </w:tblPrEx>
        <w:tc>
          <w:tcPr>
            <w:tcW w:w="1940" w:type="dxa"/>
            <w:vAlign w:val="center"/>
          </w:tcPr>
          <w:p w:rsidR="00910FA4" w:rsidRPr="00A40CE6" w:rsidRDefault="00910FA4" w:rsidP="00A40CE6">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Lara</w:t>
            </w:r>
          </w:p>
        </w:tc>
        <w:tc>
          <w:tcPr>
            <w:tcW w:w="1740" w:type="dxa"/>
          </w:tcPr>
          <w:p w:rsidR="00910FA4" w:rsidRPr="00A40CE6" w:rsidRDefault="00910FA4" w:rsidP="00A40CE6">
            <w:pPr>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20</w:t>
            </w:r>
          </w:p>
        </w:tc>
        <w:tc>
          <w:tcPr>
            <w:tcW w:w="1380" w:type="dxa"/>
            <w:vAlign w:val="center"/>
          </w:tcPr>
          <w:p w:rsidR="00910FA4" w:rsidRPr="00A40CE6" w:rsidRDefault="00910FA4" w:rsidP="00A40CE6">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7.07%</w:t>
            </w:r>
          </w:p>
        </w:tc>
      </w:tr>
      <w:tr w:rsidR="00910FA4" w:rsidRPr="009A3A77">
        <w:tblPrEx>
          <w:tblBorders>
            <w:top w:val="none" w:sz="0" w:space="0" w:color="auto"/>
          </w:tblBorders>
        </w:tblPrEx>
        <w:tc>
          <w:tcPr>
            <w:tcW w:w="1940" w:type="dxa"/>
            <w:vAlign w:val="center"/>
          </w:tcPr>
          <w:p w:rsidR="00910FA4" w:rsidRPr="00A40CE6" w:rsidRDefault="00910FA4" w:rsidP="00A40CE6">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Sucre</w:t>
            </w:r>
          </w:p>
        </w:tc>
        <w:tc>
          <w:tcPr>
            <w:tcW w:w="1740" w:type="dxa"/>
          </w:tcPr>
          <w:p w:rsidR="00910FA4" w:rsidRPr="00A40CE6" w:rsidRDefault="00910FA4" w:rsidP="00A40CE6">
            <w:pPr>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12</w:t>
            </w:r>
          </w:p>
        </w:tc>
        <w:tc>
          <w:tcPr>
            <w:tcW w:w="1380" w:type="dxa"/>
            <w:vAlign w:val="center"/>
          </w:tcPr>
          <w:p w:rsidR="00910FA4" w:rsidRPr="00A40CE6" w:rsidRDefault="00910FA4" w:rsidP="00A40CE6">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4.24%</w:t>
            </w:r>
          </w:p>
        </w:tc>
      </w:tr>
      <w:tr w:rsidR="00910FA4" w:rsidRPr="009A3A77">
        <w:tblPrEx>
          <w:tblBorders>
            <w:top w:val="none" w:sz="0" w:space="0" w:color="auto"/>
          </w:tblBorders>
        </w:tblPrEx>
        <w:tc>
          <w:tcPr>
            <w:tcW w:w="1940" w:type="dxa"/>
            <w:vAlign w:val="center"/>
          </w:tcPr>
          <w:p w:rsidR="00910FA4" w:rsidRPr="00A40CE6" w:rsidRDefault="00910FA4" w:rsidP="00A40CE6">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Zulia</w:t>
            </w:r>
          </w:p>
        </w:tc>
        <w:tc>
          <w:tcPr>
            <w:tcW w:w="1740" w:type="dxa"/>
          </w:tcPr>
          <w:p w:rsidR="00910FA4" w:rsidRPr="00A40CE6" w:rsidRDefault="00910FA4" w:rsidP="00A40CE6">
            <w:pPr>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11</w:t>
            </w:r>
          </w:p>
        </w:tc>
        <w:tc>
          <w:tcPr>
            <w:tcW w:w="1380" w:type="dxa"/>
            <w:vAlign w:val="center"/>
          </w:tcPr>
          <w:p w:rsidR="00910FA4" w:rsidRPr="00A40CE6" w:rsidRDefault="00910FA4" w:rsidP="00A40CE6">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3.89%</w:t>
            </w:r>
          </w:p>
        </w:tc>
      </w:tr>
      <w:tr w:rsidR="00910FA4" w:rsidRPr="009A3A77">
        <w:tblPrEx>
          <w:tblBorders>
            <w:top w:val="none" w:sz="0" w:space="0" w:color="auto"/>
          </w:tblBorders>
        </w:tblPrEx>
        <w:tc>
          <w:tcPr>
            <w:tcW w:w="1940" w:type="dxa"/>
            <w:vAlign w:val="center"/>
          </w:tcPr>
          <w:p w:rsidR="00910FA4" w:rsidRPr="00A40CE6" w:rsidRDefault="00910FA4" w:rsidP="00A40CE6">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Apure</w:t>
            </w:r>
          </w:p>
        </w:tc>
        <w:tc>
          <w:tcPr>
            <w:tcW w:w="1740" w:type="dxa"/>
          </w:tcPr>
          <w:p w:rsidR="00910FA4" w:rsidRPr="00A40CE6" w:rsidRDefault="00910FA4" w:rsidP="00A40CE6">
            <w:pPr>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9</w:t>
            </w:r>
          </w:p>
        </w:tc>
        <w:tc>
          <w:tcPr>
            <w:tcW w:w="1380" w:type="dxa"/>
            <w:vAlign w:val="center"/>
          </w:tcPr>
          <w:p w:rsidR="00910FA4" w:rsidRPr="00A40CE6" w:rsidRDefault="00910FA4" w:rsidP="00A40CE6">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3.18%</w:t>
            </w:r>
          </w:p>
        </w:tc>
      </w:tr>
      <w:tr w:rsidR="00910FA4" w:rsidRPr="009A3A77">
        <w:tblPrEx>
          <w:tblBorders>
            <w:top w:val="none" w:sz="0" w:space="0" w:color="auto"/>
          </w:tblBorders>
        </w:tblPrEx>
        <w:tc>
          <w:tcPr>
            <w:tcW w:w="1940" w:type="dxa"/>
            <w:vAlign w:val="center"/>
          </w:tcPr>
          <w:p w:rsidR="00910FA4" w:rsidRPr="00A40CE6" w:rsidRDefault="00910FA4" w:rsidP="00A40CE6">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Bolivar</w:t>
            </w:r>
          </w:p>
        </w:tc>
        <w:tc>
          <w:tcPr>
            <w:tcW w:w="1740" w:type="dxa"/>
          </w:tcPr>
          <w:p w:rsidR="00910FA4" w:rsidRPr="00A40CE6" w:rsidRDefault="00910FA4" w:rsidP="00A40CE6">
            <w:pPr>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9</w:t>
            </w:r>
          </w:p>
        </w:tc>
        <w:tc>
          <w:tcPr>
            <w:tcW w:w="1380" w:type="dxa"/>
            <w:vAlign w:val="center"/>
          </w:tcPr>
          <w:p w:rsidR="00910FA4" w:rsidRPr="00A40CE6" w:rsidRDefault="00910FA4" w:rsidP="00A40CE6">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3.18%</w:t>
            </w:r>
          </w:p>
        </w:tc>
      </w:tr>
      <w:tr w:rsidR="00910FA4" w:rsidRPr="009A3A77">
        <w:tblPrEx>
          <w:tblBorders>
            <w:top w:val="none" w:sz="0" w:space="0" w:color="auto"/>
          </w:tblBorders>
        </w:tblPrEx>
        <w:tc>
          <w:tcPr>
            <w:tcW w:w="1940" w:type="dxa"/>
            <w:vAlign w:val="center"/>
          </w:tcPr>
          <w:p w:rsidR="00910FA4" w:rsidRPr="00A40CE6" w:rsidRDefault="00910FA4" w:rsidP="00A40CE6">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Carabobo</w:t>
            </w:r>
          </w:p>
        </w:tc>
        <w:tc>
          <w:tcPr>
            <w:tcW w:w="1740" w:type="dxa"/>
          </w:tcPr>
          <w:p w:rsidR="00910FA4" w:rsidRPr="00A40CE6" w:rsidRDefault="00910FA4" w:rsidP="00A40CE6">
            <w:pPr>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9</w:t>
            </w:r>
          </w:p>
        </w:tc>
        <w:tc>
          <w:tcPr>
            <w:tcW w:w="1380" w:type="dxa"/>
            <w:vAlign w:val="center"/>
          </w:tcPr>
          <w:p w:rsidR="00910FA4" w:rsidRPr="00A40CE6" w:rsidRDefault="00910FA4" w:rsidP="00A40CE6">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3.18%</w:t>
            </w:r>
          </w:p>
        </w:tc>
      </w:tr>
      <w:tr w:rsidR="00910FA4" w:rsidRPr="009A3A77">
        <w:tblPrEx>
          <w:tblBorders>
            <w:top w:val="none" w:sz="0" w:space="0" w:color="auto"/>
          </w:tblBorders>
        </w:tblPrEx>
        <w:tc>
          <w:tcPr>
            <w:tcW w:w="1940" w:type="dxa"/>
            <w:vAlign w:val="center"/>
          </w:tcPr>
          <w:p w:rsidR="00910FA4" w:rsidRPr="00A40CE6" w:rsidRDefault="00910FA4" w:rsidP="00A40CE6">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Portuguese</w:t>
            </w:r>
          </w:p>
        </w:tc>
        <w:tc>
          <w:tcPr>
            <w:tcW w:w="1740" w:type="dxa"/>
          </w:tcPr>
          <w:p w:rsidR="00910FA4" w:rsidRPr="00A40CE6" w:rsidRDefault="00910FA4" w:rsidP="00A40CE6">
            <w:pPr>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8</w:t>
            </w:r>
          </w:p>
        </w:tc>
        <w:tc>
          <w:tcPr>
            <w:tcW w:w="1380" w:type="dxa"/>
            <w:vAlign w:val="center"/>
          </w:tcPr>
          <w:p w:rsidR="00910FA4" w:rsidRPr="00A40CE6" w:rsidRDefault="00910FA4" w:rsidP="00A40CE6">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2.83%</w:t>
            </w:r>
          </w:p>
        </w:tc>
      </w:tr>
      <w:tr w:rsidR="00910FA4" w:rsidRPr="009A3A77">
        <w:tblPrEx>
          <w:tblBorders>
            <w:top w:val="none" w:sz="0" w:space="0" w:color="auto"/>
          </w:tblBorders>
        </w:tblPrEx>
        <w:tc>
          <w:tcPr>
            <w:tcW w:w="1940" w:type="dxa"/>
            <w:vAlign w:val="center"/>
          </w:tcPr>
          <w:p w:rsidR="00910FA4" w:rsidRPr="00A40CE6" w:rsidRDefault="00910FA4" w:rsidP="00A40CE6">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Aragua</w:t>
            </w:r>
          </w:p>
        </w:tc>
        <w:tc>
          <w:tcPr>
            <w:tcW w:w="1740" w:type="dxa"/>
          </w:tcPr>
          <w:p w:rsidR="00910FA4" w:rsidRPr="00A40CE6" w:rsidRDefault="00910FA4" w:rsidP="00A40CE6">
            <w:pPr>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7</w:t>
            </w:r>
          </w:p>
        </w:tc>
        <w:tc>
          <w:tcPr>
            <w:tcW w:w="1380" w:type="dxa"/>
            <w:vAlign w:val="center"/>
          </w:tcPr>
          <w:p w:rsidR="00910FA4" w:rsidRPr="00A40CE6" w:rsidRDefault="00910FA4" w:rsidP="00A40CE6">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2.47%</w:t>
            </w:r>
          </w:p>
        </w:tc>
      </w:tr>
      <w:tr w:rsidR="00910FA4" w:rsidRPr="009A3A77">
        <w:tblPrEx>
          <w:tblBorders>
            <w:top w:val="none" w:sz="0" w:space="0" w:color="auto"/>
          </w:tblBorders>
        </w:tblPrEx>
        <w:tc>
          <w:tcPr>
            <w:tcW w:w="1940" w:type="dxa"/>
            <w:vAlign w:val="center"/>
          </w:tcPr>
          <w:p w:rsidR="00910FA4" w:rsidRPr="00A40CE6" w:rsidRDefault="00910FA4" w:rsidP="00A40CE6">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Anzoategui</w:t>
            </w:r>
          </w:p>
        </w:tc>
        <w:tc>
          <w:tcPr>
            <w:tcW w:w="1740" w:type="dxa"/>
          </w:tcPr>
          <w:p w:rsidR="00910FA4" w:rsidRPr="00A40CE6" w:rsidRDefault="00910FA4" w:rsidP="00A40CE6">
            <w:pPr>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4</w:t>
            </w:r>
          </w:p>
        </w:tc>
        <w:tc>
          <w:tcPr>
            <w:tcW w:w="1380" w:type="dxa"/>
            <w:vAlign w:val="center"/>
          </w:tcPr>
          <w:p w:rsidR="00910FA4" w:rsidRPr="00A40CE6" w:rsidRDefault="00910FA4" w:rsidP="00A40CE6">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1.41%</w:t>
            </w:r>
          </w:p>
        </w:tc>
      </w:tr>
      <w:tr w:rsidR="00910FA4" w:rsidRPr="009A3A77">
        <w:tblPrEx>
          <w:tblBorders>
            <w:top w:val="none" w:sz="0" w:space="0" w:color="auto"/>
          </w:tblBorders>
        </w:tblPrEx>
        <w:tc>
          <w:tcPr>
            <w:tcW w:w="1940" w:type="dxa"/>
            <w:vAlign w:val="center"/>
          </w:tcPr>
          <w:p w:rsidR="00910FA4" w:rsidRPr="00A40CE6" w:rsidRDefault="00910FA4" w:rsidP="00A40CE6">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Táchira</w:t>
            </w:r>
          </w:p>
        </w:tc>
        <w:tc>
          <w:tcPr>
            <w:tcW w:w="1740" w:type="dxa"/>
          </w:tcPr>
          <w:p w:rsidR="00910FA4" w:rsidRPr="00A40CE6" w:rsidRDefault="00910FA4" w:rsidP="00A40CE6">
            <w:pPr>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3</w:t>
            </w:r>
          </w:p>
        </w:tc>
        <w:tc>
          <w:tcPr>
            <w:tcW w:w="1380" w:type="dxa"/>
            <w:vAlign w:val="center"/>
          </w:tcPr>
          <w:p w:rsidR="00910FA4" w:rsidRPr="00A40CE6" w:rsidRDefault="00910FA4" w:rsidP="00A40CE6">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1.06%</w:t>
            </w:r>
          </w:p>
        </w:tc>
      </w:tr>
      <w:tr w:rsidR="00910FA4" w:rsidRPr="009A3A77">
        <w:tblPrEx>
          <w:tblBorders>
            <w:top w:val="none" w:sz="0" w:space="0" w:color="auto"/>
          </w:tblBorders>
        </w:tblPrEx>
        <w:tc>
          <w:tcPr>
            <w:tcW w:w="1940" w:type="dxa"/>
            <w:vAlign w:val="center"/>
          </w:tcPr>
          <w:p w:rsidR="00910FA4" w:rsidRPr="00A40CE6" w:rsidRDefault="00910FA4" w:rsidP="00A40CE6">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Vargas</w:t>
            </w:r>
          </w:p>
        </w:tc>
        <w:tc>
          <w:tcPr>
            <w:tcW w:w="1740" w:type="dxa"/>
          </w:tcPr>
          <w:p w:rsidR="00910FA4" w:rsidRPr="00A40CE6" w:rsidRDefault="00910FA4" w:rsidP="00A40CE6">
            <w:pPr>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4</w:t>
            </w:r>
          </w:p>
        </w:tc>
        <w:tc>
          <w:tcPr>
            <w:tcW w:w="1380" w:type="dxa"/>
            <w:vAlign w:val="center"/>
          </w:tcPr>
          <w:p w:rsidR="00910FA4" w:rsidRPr="00A40CE6" w:rsidRDefault="00910FA4" w:rsidP="00A40CE6">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1.41%</w:t>
            </w:r>
          </w:p>
        </w:tc>
      </w:tr>
      <w:tr w:rsidR="00910FA4" w:rsidRPr="009A3A77">
        <w:tblPrEx>
          <w:tblBorders>
            <w:top w:val="none" w:sz="0" w:space="0" w:color="auto"/>
          </w:tblBorders>
        </w:tblPrEx>
        <w:tc>
          <w:tcPr>
            <w:tcW w:w="1940" w:type="dxa"/>
            <w:vAlign w:val="center"/>
          </w:tcPr>
          <w:p w:rsidR="00910FA4" w:rsidRPr="00A40CE6" w:rsidRDefault="00910FA4" w:rsidP="00A40CE6">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Amazon</w:t>
            </w:r>
          </w:p>
        </w:tc>
        <w:tc>
          <w:tcPr>
            <w:tcW w:w="1740" w:type="dxa"/>
          </w:tcPr>
          <w:p w:rsidR="00910FA4" w:rsidRPr="00A40CE6" w:rsidRDefault="00910FA4" w:rsidP="00A40CE6">
            <w:pPr>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3</w:t>
            </w:r>
          </w:p>
        </w:tc>
        <w:tc>
          <w:tcPr>
            <w:tcW w:w="1380" w:type="dxa"/>
            <w:vAlign w:val="center"/>
          </w:tcPr>
          <w:p w:rsidR="00910FA4" w:rsidRPr="00A40CE6" w:rsidRDefault="00910FA4" w:rsidP="00A40CE6">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1.06%</w:t>
            </w:r>
          </w:p>
        </w:tc>
      </w:tr>
      <w:tr w:rsidR="00910FA4" w:rsidRPr="009A3A77">
        <w:tblPrEx>
          <w:tblBorders>
            <w:top w:val="none" w:sz="0" w:space="0" w:color="auto"/>
          </w:tblBorders>
        </w:tblPrEx>
        <w:tc>
          <w:tcPr>
            <w:tcW w:w="1940" w:type="dxa"/>
            <w:vAlign w:val="center"/>
          </w:tcPr>
          <w:p w:rsidR="00910FA4" w:rsidRPr="00A40CE6" w:rsidRDefault="00910FA4" w:rsidP="00A40CE6">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Mérida</w:t>
            </w:r>
          </w:p>
        </w:tc>
        <w:tc>
          <w:tcPr>
            <w:tcW w:w="1740" w:type="dxa"/>
          </w:tcPr>
          <w:p w:rsidR="00910FA4" w:rsidRPr="00A40CE6" w:rsidRDefault="00910FA4" w:rsidP="00A40CE6">
            <w:pPr>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2</w:t>
            </w:r>
          </w:p>
        </w:tc>
        <w:tc>
          <w:tcPr>
            <w:tcW w:w="1380" w:type="dxa"/>
            <w:vAlign w:val="center"/>
          </w:tcPr>
          <w:p w:rsidR="00910FA4" w:rsidRPr="00A40CE6" w:rsidRDefault="00910FA4" w:rsidP="00A40CE6">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0.71%</w:t>
            </w:r>
          </w:p>
        </w:tc>
      </w:tr>
      <w:tr w:rsidR="00910FA4" w:rsidRPr="009A3A77">
        <w:tblPrEx>
          <w:tblBorders>
            <w:top w:val="none" w:sz="0" w:space="0" w:color="auto"/>
          </w:tblBorders>
        </w:tblPrEx>
        <w:tc>
          <w:tcPr>
            <w:tcW w:w="1940" w:type="dxa"/>
            <w:vAlign w:val="center"/>
          </w:tcPr>
          <w:p w:rsidR="00910FA4" w:rsidRPr="00A40CE6" w:rsidRDefault="00910FA4" w:rsidP="00A40CE6">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Guárico</w:t>
            </w:r>
          </w:p>
        </w:tc>
        <w:tc>
          <w:tcPr>
            <w:tcW w:w="1740" w:type="dxa"/>
          </w:tcPr>
          <w:p w:rsidR="00910FA4" w:rsidRPr="00A40CE6" w:rsidRDefault="00910FA4" w:rsidP="00A40CE6">
            <w:pPr>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2</w:t>
            </w:r>
          </w:p>
        </w:tc>
        <w:tc>
          <w:tcPr>
            <w:tcW w:w="1380" w:type="dxa"/>
            <w:vAlign w:val="center"/>
          </w:tcPr>
          <w:p w:rsidR="00910FA4" w:rsidRPr="00A40CE6" w:rsidRDefault="00910FA4" w:rsidP="00A40CE6">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0.71%</w:t>
            </w:r>
          </w:p>
        </w:tc>
      </w:tr>
      <w:tr w:rsidR="00910FA4" w:rsidRPr="009A3A77">
        <w:tblPrEx>
          <w:tblBorders>
            <w:top w:val="none" w:sz="0" w:space="0" w:color="auto"/>
          </w:tblBorders>
        </w:tblPrEx>
        <w:tc>
          <w:tcPr>
            <w:tcW w:w="1940" w:type="dxa"/>
            <w:vAlign w:val="center"/>
          </w:tcPr>
          <w:p w:rsidR="00910FA4" w:rsidRPr="00A40CE6" w:rsidRDefault="00910FA4" w:rsidP="00A40CE6">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Barinas</w:t>
            </w:r>
          </w:p>
        </w:tc>
        <w:tc>
          <w:tcPr>
            <w:tcW w:w="1740" w:type="dxa"/>
          </w:tcPr>
          <w:p w:rsidR="00910FA4" w:rsidRPr="00A40CE6" w:rsidRDefault="00910FA4" w:rsidP="00A40CE6">
            <w:pPr>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2</w:t>
            </w:r>
          </w:p>
        </w:tc>
        <w:tc>
          <w:tcPr>
            <w:tcW w:w="1380" w:type="dxa"/>
            <w:vAlign w:val="center"/>
          </w:tcPr>
          <w:p w:rsidR="00910FA4" w:rsidRPr="00A40CE6" w:rsidRDefault="00910FA4" w:rsidP="00A40CE6">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0.71%</w:t>
            </w:r>
          </w:p>
        </w:tc>
      </w:tr>
      <w:tr w:rsidR="00910FA4" w:rsidRPr="009A3A77">
        <w:tblPrEx>
          <w:tblBorders>
            <w:top w:val="none" w:sz="0" w:space="0" w:color="auto"/>
          </w:tblBorders>
        </w:tblPrEx>
        <w:tc>
          <w:tcPr>
            <w:tcW w:w="1940" w:type="dxa"/>
            <w:vAlign w:val="center"/>
          </w:tcPr>
          <w:p w:rsidR="00910FA4" w:rsidRPr="00A40CE6" w:rsidRDefault="00910FA4" w:rsidP="00A40CE6">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Yaracuy</w:t>
            </w:r>
          </w:p>
        </w:tc>
        <w:tc>
          <w:tcPr>
            <w:tcW w:w="1740" w:type="dxa"/>
          </w:tcPr>
          <w:p w:rsidR="00910FA4" w:rsidRPr="00A40CE6" w:rsidRDefault="00910FA4" w:rsidP="00A40CE6">
            <w:pPr>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2</w:t>
            </w:r>
          </w:p>
        </w:tc>
        <w:tc>
          <w:tcPr>
            <w:tcW w:w="1380" w:type="dxa"/>
            <w:vAlign w:val="center"/>
          </w:tcPr>
          <w:p w:rsidR="00910FA4" w:rsidRPr="00A40CE6" w:rsidRDefault="00910FA4" w:rsidP="00A40CE6">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0.71%</w:t>
            </w:r>
          </w:p>
        </w:tc>
      </w:tr>
      <w:tr w:rsidR="00910FA4" w:rsidRPr="009A3A77">
        <w:tblPrEx>
          <w:tblBorders>
            <w:top w:val="none" w:sz="0" w:space="0" w:color="auto"/>
          </w:tblBorders>
        </w:tblPrEx>
        <w:tc>
          <w:tcPr>
            <w:tcW w:w="1940" w:type="dxa"/>
            <w:vAlign w:val="center"/>
          </w:tcPr>
          <w:p w:rsidR="00910FA4" w:rsidRPr="00A40CE6" w:rsidRDefault="00910FA4" w:rsidP="00A40CE6">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Trujillo</w:t>
            </w:r>
          </w:p>
        </w:tc>
        <w:tc>
          <w:tcPr>
            <w:tcW w:w="1740" w:type="dxa"/>
          </w:tcPr>
          <w:p w:rsidR="00910FA4" w:rsidRPr="00A40CE6" w:rsidRDefault="00910FA4" w:rsidP="00A40CE6">
            <w:pPr>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1</w:t>
            </w:r>
          </w:p>
        </w:tc>
        <w:tc>
          <w:tcPr>
            <w:tcW w:w="1380" w:type="dxa"/>
            <w:vAlign w:val="center"/>
          </w:tcPr>
          <w:p w:rsidR="00910FA4" w:rsidRPr="00A40CE6" w:rsidRDefault="00910FA4" w:rsidP="00A40CE6">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0.35%</w:t>
            </w:r>
          </w:p>
        </w:tc>
      </w:tr>
      <w:tr w:rsidR="00910FA4" w:rsidRPr="009A3A77">
        <w:tblPrEx>
          <w:tblBorders>
            <w:top w:val="none" w:sz="0" w:space="0" w:color="auto"/>
          </w:tblBorders>
        </w:tblPrEx>
        <w:tc>
          <w:tcPr>
            <w:tcW w:w="1940" w:type="dxa"/>
            <w:vAlign w:val="center"/>
          </w:tcPr>
          <w:p w:rsidR="00910FA4" w:rsidRPr="00A40CE6" w:rsidRDefault="00910FA4" w:rsidP="00A40CE6">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Monagas</w:t>
            </w:r>
          </w:p>
        </w:tc>
        <w:tc>
          <w:tcPr>
            <w:tcW w:w="1740" w:type="dxa"/>
          </w:tcPr>
          <w:p w:rsidR="00910FA4" w:rsidRPr="00A40CE6" w:rsidRDefault="00910FA4" w:rsidP="00A40CE6">
            <w:pPr>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1</w:t>
            </w:r>
          </w:p>
        </w:tc>
        <w:tc>
          <w:tcPr>
            <w:tcW w:w="1380" w:type="dxa"/>
            <w:vAlign w:val="center"/>
          </w:tcPr>
          <w:p w:rsidR="00910FA4" w:rsidRPr="00A40CE6" w:rsidRDefault="00910FA4" w:rsidP="00A40CE6">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0.35%</w:t>
            </w:r>
          </w:p>
        </w:tc>
      </w:tr>
      <w:tr w:rsidR="00910FA4" w:rsidRPr="009A3A77">
        <w:tblPrEx>
          <w:tblBorders>
            <w:top w:val="none" w:sz="0" w:space="0" w:color="auto"/>
          </w:tblBorders>
        </w:tblPrEx>
        <w:tc>
          <w:tcPr>
            <w:tcW w:w="1940" w:type="dxa"/>
            <w:vAlign w:val="center"/>
          </w:tcPr>
          <w:p w:rsidR="00910FA4" w:rsidRPr="00A40CE6" w:rsidRDefault="00910FA4" w:rsidP="00A40CE6">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Falcon</w:t>
            </w:r>
          </w:p>
        </w:tc>
        <w:tc>
          <w:tcPr>
            <w:tcW w:w="1740" w:type="dxa"/>
          </w:tcPr>
          <w:p w:rsidR="00910FA4" w:rsidRPr="00A40CE6" w:rsidRDefault="00910FA4" w:rsidP="00A40CE6">
            <w:pPr>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1</w:t>
            </w:r>
          </w:p>
        </w:tc>
        <w:tc>
          <w:tcPr>
            <w:tcW w:w="1380" w:type="dxa"/>
            <w:vAlign w:val="center"/>
          </w:tcPr>
          <w:p w:rsidR="00910FA4" w:rsidRPr="00A40CE6" w:rsidRDefault="00910FA4" w:rsidP="00A40CE6">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0.35%</w:t>
            </w:r>
          </w:p>
        </w:tc>
      </w:tr>
      <w:tr w:rsidR="00910FA4" w:rsidRPr="009A3A77">
        <w:tblPrEx>
          <w:tblBorders>
            <w:top w:val="none" w:sz="0" w:space="0" w:color="auto"/>
          </w:tblBorders>
        </w:tblPrEx>
        <w:tc>
          <w:tcPr>
            <w:tcW w:w="1940" w:type="dxa"/>
            <w:vAlign w:val="center"/>
          </w:tcPr>
          <w:p w:rsidR="00910FA4" w:rsidRPr="00A40CE6" w:rsidRDefault="00910FA4" w:rsidP="00A40CE6">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Cojedes</w:t>
            </w:r>
          </w:p>
        </w:tc>
        <w:tc>
          <w:tcPr>
            <w:tcW w:w="1740" w:type="dxa"/>
          </w:tcPr>
          <w:p w:rsidR="00910FA4" w:rsidRPr="00A40CE6" w:rsidRDefault="00910FA4" w:rsidP="00A40CE6">
            <w:pPr>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0</w:t>
            </w:r>
          </w:p>
        </w:tc>
        <w:tc>
          <w:tcPr>
            <w:tcW w:w="1380" w:type="dxa"/>
            <w:vAlign w:val="center"/>
          </w:tcPr>
          <w:p w:rsidR="00910FA4" w:rsidRPr="00A40CE6" w:rsidRDefault="00910FA4" w:rsidP="00A40CE6">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0.00%</w:t>
            </w:r>
          </w:p>
        </w:tc>
      </w:tr>
      <w:tr w:rsidR="00910FA4" w:rsidRPr="009A3A77">
        <w:tblPrEx>
          <w:tblBorders>
            <w:top w:val="none" w:sz="0" w:space="0" w:color="auto"/>
          </w:tblBorders>
        </w:tblPrEx>
        <w:tc>
          <w:tcPr>
            <w:tcW w:w="1940" w:type="dxa"/>
            <w:vAlign w:val="center"/>
          </w:tcPr>
          <w:p w:rsidR="00910FA4" w:rsidRPr="00A40CE6" w:rsidRDefault="00910FA4" w:rsidP="00A40CE6">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Nueva Esparta</w:t>
            </w:r>
          </w:p>
        </w:tc>
        <w:tc>
          <w:tcPr>
            <w:tcW w:w="1740" w:type="dxa"/>
          </w:tcPr>
          <w:p w:rsidR="00910FA4" w:rsidRPr="00A40CE6" w:rsidRDefault="00910FA4" w:rsidP="00A40CE6">
            <w:pPr>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0</w:t>
            </w:r>
          </w:p>
        </w:tc>
        <w:tc>
          <w:tcPr>
            <w:tcW w:w="1380" w:type="dxa"/>
            <w:vAlign w:val="center"/>
          </w:tcPr>
          <w:p w:rsidR="00910FA4" w:rsidRPr="00A40CE6" w:rsidRDefault="00910FA4" w:rsidP="00A40CE6">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0.00%</w:t>
            </w:r>
          </w:p>
        </w:tc>
      </w:tr>
      <w:tr w:rsidR="00910FA4" w:rsidRPr="009A3A77">
        <w:tblPrEx>
          <w:tblBorders>
            <w:top w:val="none" w:sz="0" w:space="0" w:color="auto"/>
          </w:tblBorders>
        </w:tblPrEx>
        <w:tc>
          <w:tcPr>
            <w:tcW w:w="1940" w:type="dxa"/>
            <w:vAlign w:val="center"/>
          </w:tcPr>
          <w:p w:rsidR="00910FA4" w:rsidRPr="00A40CE6" w:rsidRDefault="00910FA4" w:rsidP="00A40CE6">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Delta Amacuro</w:t>
            </w:r>
          </w:p>
        </w:tc>
        <w:tc>
          <w:tcPr>
            <w:tcW w:w="1740" w:type="dxa"/>
          </w:tcPr>
          <w:p w:rsidR="00910FA4" w:rsidRPr="00A40CE6" w:rsidRDefault="00910FA4" w:rsidP="00A40CE6">
            <w:pPr>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0</w:t>
            </w:r>
          </w:p>
        </w:tc>
        <w:tc>
          <w:tcPr>
            <w:tcW w:w="1380" w:type="dxa"/>
            <w:vAlign w:val="center"/>
          </w:tcPr>
          <w:p w:rsidR="00910FA4" w:rsidRPr="00A40CE6" w:rsidRDefault="00910FA4" w:rsidP="00A40CE6">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0.00%</w:t>
            </w:r>
          </w:p>
        </w:tc>
      </w:tr>
      <w:tr w:rsidR="00910FA4" w:rsidRPr="009A3A77">
        <w:tc>
          <w:tcPr>
            <w:tcW w:w="1940" w:type="dxa"/>
            <w:vAlign w:val="center"/>
          </w:tcPr>
          <w:p w:rsidR="00910FA4" w:rsidRPr="00A40CE6" w:rsidRDefault="00910FA4" w:rsidP="00A40CE6">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TOTAL</w:t>
            </w:r>
          </w:p>
        </w:tc>
        <w:tc>
          <w:tcPr>
            <w:tcW w:w="1740" w:type="dxa"/>
          </w:tcPr>
          <w:p w:rsidR="00910FA4" w:rsidRPr="00A40CE6" w:rsidRDefault="00910FA4" w:rsidP="00A40CE6">
            <w:pPr>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283</w:t>
            </w:r>
          </w:p>
        </w:tc>
        <w:tc>
          <w:tcPr>
            <w:tcW w:w="1380" w:type="dxa"/>
            <w:vAlign w:val="center"/>
          </w:tcPr>
          <w:p w:rsidR="00910FA4" w:rsidRPr="00A40CE6" w:rsidRDefault="00910FA4" w:rsidP="00A40CE6">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100.00%</w:t>
            </w:r>
          </w:p>
        </w:tc>
      </w:tr>
    </w:tbl>
    <w:p w:rsidR="00910FA4" w:rsidRDefault="00910FA4" w:rsidP="00910FA4">
      <w:pPr>
        <w:widowControl w:val="0"/>
        <w:autoSpaceDE w:val="0"/>
        <w:autoSpaceDN w:val="0"/>
        <w:adjustRightInd w:val="0"/>
        <w:spacing w:after="320"/>
        <w:jc w:val="center"/>
        <w:rPr>
          <w:rFonts w:ascii="Times New Roman" w:hAnsi="Times New Roman" w:cs="Times"/>
          <w:szCs w:val="32"/>
          <w:lang w:val="es-ES_tradnl"/>
        </w:rPr>
      </w:pPr>
      <w:r w:rsidRPr="009A3A77">
        <w:rPr>
          <w:rFonts w:ascii="Times New Roman" w:hAnsi="Times New Roman" w:cs="Times"/>
          <w:szCs w:val="32"/>
          <w:lang w:val="es-ES_tradnl"/>
        </w:rPr>
        <w:t xml:space="preserve">(Source: </w:t>
      </w:r>
      <w:r w:rsidRPr="00AC76E5">
        <w:rPr>
          <w:rFonts w:ascii="Times New Roman" w:hAnsi="Times New Roman" w:cs="Times"/>
          <w:szCs w:val="32"/>
          <w:lang w:val="es-ES_tradnl"/>
        </w:rPr>
        <w:t>Archive of the Comprehensive Care Program for Victims</w:t>
      </w:r>
      <w:r w:rsidRPr="009A3A77">
        <w:rPr>
          <w:rFonts w:ascii="Times New Roman" w:hAnsi="Times New Roman" w:cs="Times"/>
          <w:szCs w:val="32"/>
          <w:lang w:val="es-ES_tradnl"/>
        </w:rPr>
        <w:t xml:space="preserve">. </w:t>
      </w:r>
      <w:r w:rsidRPr="00AC76E5">
        <w:rPr>
          <w:rFonts w:ascii="Times New Roman" w:hAnsi="Times New Roman" w:cs="Times"/>
          <w:i/>
          <w:szCs w:val="32"/>
          <w:lang w:val="es-ES_tradnl"/>
        </w:rPr>
        <w:t>Red de Apoyo por la Justicia y la Paz</w:t>
      </w:r>
      <w:r w:rsidRPr="009A3A77">
        <w:rPr>
          <w:rFonts w:ascii="Times New Roman" w:hAnsi="Times New Roman" w:cs="Times"/>
          <w:szCs w:val="32"/>
          <w:lang w:val="es-ES_tradnl"/>
        </w:rPr>
        <w:t>)</w:t>
      </w:r>
      <w:r>
        <w:rPr>
          <w:rFonts w:ascii="Times New Roman" w:hAnsi="Times New Roman" w:cs="Times"/>
          <w:szCs w:val="32"/>
          <w:lang w:val="es-ES_tradnl"/>
        </w:rPr>
        <w:t>.</w:t>
      </w:r>
    </w:p>
    <w:p w:rsidR="007A4514" w:rsidRDefault="007A4514" w:rsidP="009A3A77">
      <w:pPr>
        <w:widowControl w:val="0"/>
        <w:autoSpaceDE w:val="0"/>
        <w:autoSpaceDN w:val="0"/>
        <w:adjustRightInd w:val="0"/>
        <w:spacing w:after="320"/>
        <w:rPr>
          <w:rFonts w:ascii="Times New Roman" w:hAnsi="Times New Roman" w:cs="Times"/>
          <w:b/>
          <w:szCs w:val="32"/>
          <w:u w:val="single"/>
          <w:lang w:val="es-ES_tradnl"/>
        </w:rPr>
      </w:pPr>
      <w:r w:rsidRPr="007A4514">
        <w:rPr>
          <w:rFonts w:ascii="Times New Roman" w:hAnsi="Times New Roman" w:cs="Times"/>
          <w:b/>
          <w:szCs w:val="32"/>
          <w:u w:val="single"/>
          <w:lang w:val="es-ES_tradnl"/>
        </w:rPr>
        <w:t>Profile of the police and military responsible for torture</w:t>
      </w:r>
    </w:p>
    <w:p w:rsidR="009A3A77" w:rsidRPr="007A4514" w:rsidRDefault="007A4514" w:rsidP="009A3A77">
      <w:pPr>
        <w:widowControl w:val="0"/>
        <w:autoSpaceDE w:val="0"/>
        <w:autoSpaceDN w:val="0"/>
        <w:adjustRightInd w:val="0"/>
        <w:spacing w:after="320"/>
        <w:rPr>
          <w:rFonts w:ascii="Times New Roman" w:hAnsi="Times New Roman" w:cs="Times"/>
          <w:b/>
          <w:i/>
          <w:szCs w:val="32"/>
          <w:lang w:val="es-ES_tradnl"/>
        </w:rPr>
      </w:pPr>
      <w:r w:rsidRPr="007A4514">
        <w:rPr>
          <w:rFonts w:ascii="Times New Roman" w:hAnsi="Times New Roman" w:cs="Times"/>
          <w:b/>
          <w:i/>
          <w:szCs w:val="32"/>
          <w:lang w:val="es-ES_tradnl"/>
        </w:rPr>
        <w:t>Security Bodies</w:t>
      </w:r>
    </w:p>
    <w:p w:rsidR="009A3A77" w:rsidRPr="007A4514" w:rsidRDefault="007A4514" w:rsidP="007A4514">
      <w:pPr>
        <w:pStyle w:val="ListParagraph"/>
        <w:widowControl w:val="0"/>
        <w:numPr>
          <w:ilvl w:val="0"/>
          <w:numId w:val="33"/>
        </w:numPr>
        <w:tabs>
          <w:tab w:val="left" w:pos="220"/>
          <w:tab w:val="left" w:pos="720"/>
        </w:tabs>
        <w:autoSpaceDE w:val="0"/>
        <w:autoSpaceDN w:val="0"/>
        <w:adjustRightInd w:val="0"/>
        <w:spacing w:after="0"/>
        <w:jc w:val="both"/>
        <w:rPr>
          <w:rFonts w:ascii="Times New Roman" w:hAnsi="Times New Roman" w:cs="Times"/>
          <w:szCs w:val="32"/>
          <w:lang w:val="es-ES_tradnl"/>
        </w:rPr>
      </w:pPr>
      <w:r w:rsidRPr="007A4514">
        <w:rPr>
          <w:rFonts w:ascii="Times New Roman" w:hAnsi="Times New Roman" w:cs="Times"/>
          <w:szCs w:val="32"/>
          <w:lang w:val="es-ES_tradnl"/>
        </w:rPr>
        <w:t>The Scientific Police</w:t>
      </w:r>
      <w:r w:rsidR="009A3A77" w:rsidRPr="007A4514">
        <w:rPr>
          <w:rFonts w:ascii="Times New Roman" w:hAnsi="Times New Roman" w:cs="Times"/>
          <w:szCs w:val="32"/>
          <w:lang w:val="es-ES_tradnl"/>
        </w:rPr>
        <w:t xml:space="preserve"> (CICPC) is the  institution </w:t>
      </w:r>
      <w:r w:rsidRPr="007A4514">
        <w:rPr>
          <w:rFonts w:ascii="Times New Roman" w:hAnsi="Times New Roman" w:cs="Times"/>
          <w:szCs w:val="32"/>
          <w:lang w:val="es-ES_tradnl"/>
        </w:rPr>
        <w:t>accused</w:t>
      </w:r>
      <w:r w:rsidR="009A3A77" w:rsidRPr="007A4514">
        <w:rPr>
          <w:rFonts w:ascii="Times New Roman" w:hAnsi="Times New Roman" w:cs="Times"/>
          <w:szCs w:val="32"/>
          <w:lang w:val="es-ES_tradnl"/>
        </w:rPr>
        <w:t xml:space="preserve"> with the highest number of reported acts of torture (25.50%), followed by the National Guard (13.15 %), the Metropolitan Police of Caracas (11.95%) and by the Bolivarian Army (5.58%).</w:t>
      </w:r>
    </w:p>
    <w:p w:rsidR="009A3A77" w:rsidRPr="009A3A77" w:rsidRDefault="009A3A77" w:rsidP="007A4514">
      <w:pPr>
        <w:widowControl w:val="0"/>
        <w:autoSpaceDE w:val="0"/>
        <w:autoSpaceDN w:val="0"/>
        <w:adjustRightInd w:val="0"/>
        <w:spacing w:after="320"/>
        <w:jc w:val="both"/>
        <w:rPr>
          <w:rFonts w:ascii="Times New Roman" w:hAnsi="Times New Roman" w:cs="Times"/>
          <w:szCs w:val="32"/>
          <w:lang w:val="es-ES_tradnl"/>
        </w:rPr>
      </w:pPr>
      <w:r w:rsidRPr="009A3A77">
        <w:rPr>
          <w:rFonts w:ascii="Times New Roman" w:hAnsi="Times New Roman" w:cs="Times"/>
          <w:szCs w:val="32"/>
          <w:lang w:val="es-ES_tradnl"/>
        </w:rPr>
        <w:t> </w:t>
      </w:r>
    </w:p>
    <w:p w:rsidR="009A3A77" w:rsidRPr="007A4514" w:rsidRDefault="007A4514" w:rsidP="007A4514">
      <w:pPr>
        <w:pStyle w:val="ListParagraph"/>
        <w:widowControl w:val="0"/>
        <w:numPr>
          <w:ilvl w:val="0"/>
          <w:numId w:val="33"/>
        </w:numPr>
        <w:autoSpaceDE w:val="0"/>
        <w:autoSpaceDN w:val="0"/>
        <w:adjustRightInd w:val="0"/>
        <w:spacing w:after="320"/>
        <w:rPr>
          <w:rFonts w:ascii="Times New Roman" w:hAnsi="Times New Roman" w:cs="Times"/>
          <w:szCs w:val="32"/>
          <w:lang w:val="es-ES_tradnl"/>
        </w:rPr>
      </w:pPr>
      <w:r w:rsidRPr="007A4514">
        <w:rPr>
          <w:rFonts w:ascii="Times New Roman" w:hAnsi="Times New Roman" w:cs="Times"/>
          <w:szCs w:val="32"/>
          <w:lang w:val="es-ES_tradnl"/>
        </w:rPr>
        <w:t xml:space="preserve">Caracas Metropolitan Police formally disappeared as state security organ, as established in the Organic Law of Police Service and the </w:t>
      </w:r>
      <w:r>
        <w:rPr>
          <w:rFonts w:ascii="Times New Roman" w:hAnsi="Times New Roman" w:cs="Times"/>
          <w:szCs w:val="32"/>
          <w:lang w:val="es-ES_tradnl"/>
        </w:rPr>
        <w:t>National Police Corp</w:t>
      </w:r>
      <w:r w:rsidRPr="007A4514">
        <w:rPr>
          <w:rFonts w:ascii="Times New Roman" w:hAnsi="Times New Roman" w:cs="Times"/>
          <w:szCs w:val="32"/>
          <w:lang w:val="es-ES_tradnl"/>
        </w:rPr>
        <w:t>, in 2011.</w:t>
      </w:r>
      <w:r w:rsidR="009A3A77" w:rsidRPr="007A4514">
        <w:rPr>
          <w:rFonts w:ascii="Times New Roman" w:hAnsi="Times New Roman" w:cs="Times"/>
          <w:szCs w:val="32"/>
          <w:lang w:val="es-ES_tradnl"/>
        </w:rPr>
        <w:t> </w:t>
      </w:r>
    </w:p>
    <w:p w:rsidR="009A3A77" w:rsidRPr="007A4514" w:rsidRDefault="009A3A77" w:rsidP="007A4514">
      <w:pPr>
        <w:pStyle w:val="ListParagraph"/>
        <w:widowControl w:val="0"/>
        <w:numPr>
          <w:ilvl w:val="0"/>
          <w:numId w:val="33"/>
        </w:numPr>
        <w:tabs>
          <w:tab w:val="left" w:pos="220"/>
          <w:tab w:val="left" w:pos="720"/>
        </w:tabs>
        <w:autoSpaceDE w:val="0"/>
        <w:autoSpaceDN w:val="0"/>
        <w:adjustRightInd w:val="0"/>
        <w:spacing w:after="0"/>
        <w:rPr>
          <w:rFonts w:ascii="Times New Roman" w:hAnsi="Times New Roman" w:cs="Times"/>
          <w:szCs w:val="32"/>
          <w:lang w:val="es-ES_tradnl"/>
        </w:rPr>
      </w:pPr>
      <w:r w:rsidRPr="007A4514">
        <w:rPr>
          <w:rFonts w:ascii="Times New Roman" w:hAnsi="Times New Roman" w:cs="Times"/>
          <w:szCs w:val="32"/>
          <w:lang w:val="es-ES_tradnl"/>
        </w:rPr>
        <w:t>It can be assumed that the police investigation are more linked to the practice of torture as it bears the investigative stage of the criminal process, which commonly has involved the arbitrary exercise of power to obtain confessions from detainees or prisoners.</w:t>
      </w:r>
    </w:p>
    <w:p w:rsidR="009A3A77" w:rsidRPr="009A3A77" w:rsidRDefault="009A3A77" w:rsidP="009A3A77">
      <w:pPr>
        <w:widowControl w:val="0"/>
        <w:autoSpaceDE w:val="0"/>
        <w:autoSpaceDN w:val="0"/>
        <w:adjustRightInd w:val="0"/>
        <w:spacing w:after="320"/>
        <w:rPr>
          <w:rFonts w:ascii="Times New Roman" w:hAnsi="Times New Roman" w:cs="Times"/>
          <w:szCs w:val="32"/>
          <w:lang w:val="es-ES_tradnl"/>
        </w:rPr>
      </w:pPr>
      <w:r w:rsidRPr="009A3A77">
        <w:rPr>
          <w:rFonts w:ascii="Times New Roman" w:hAnsi="Times New Roman" w:cs="Times"/>
          <w:szCs w:val="32"/>
          <w:lang w:val="es-ES_tradnl"/>
        </w:rPr>
        <w:t> </w:t>
      </w:r>
    </w:p>
    <w:p w:rsidR="009A3A77" w:rsidRPr="005C6AF7" w:rsidRDefault="009A3A77" w:rsidP="005C6AF7">
      <w:pPr>
        <w:widowControl w:val="0"/>
        <w:autoSpaceDE w:val="0"/>
        <w:autoSpaceDN w:val="0"/>
        <w:adjustRightInd w:val="0"/>
        <w:spacing w:after="320"/>
        <w:jc w:val="center"/>
        <w:rPr>
          <w:rFonts w:ascii="Calibri" w:hAnsi="Calibri" w:cs="Times"/>
          <w:sz w:val="22"/>
          <w:szCs w:val="32"/>
          <w:lang w:val="es-ES_tradnl"/>
        </w:rPr>
      </w:pPr>
      <w:r w:rsidRPr="009F1BCC">
        <w:rPr>
          <w:rFonts w:ascii="Calibri" w:hAnsi="Calibri" w:cs="Times"/>
          <w:sz w:val="22"/>
          <w:szCs w:val="32"/>
          <w:lang w:val="es-ES_tradnl"/>
        </w:rPr>
        <w:lastRenderedPageBreak/>
        <w:t>Table 7: Total of victims of torture or mistr</w:t>
      </w:r>
      <w:r w:rsidR="000720B3">
        <w:rPr>
          <w:rFonts w:ascii="Calibri" w:hAnsi="Calibri" w:cs="Times"/>
          <w:sz w:val="22"/>
          <w:szCs w:val="32"/>
          <w:lang w:val="es-ES_tradnl"/>
        </w:rPr>
        <w:t>eatment accompanied</w:t>
      </w:r>
      <w:r w:rsidRPr="009F1BCC">
        <w:rPr>
          <w:rFonts w:ascii="Calibri" w:hAnsi="Calibri" w:cs="Times"/>
          <w:sz w:val="22"/>
          <w:szCs w:val="32"/>
          <w:lang w:val="es-ES_tradnl"/>
        </w:rPr>
        <w:t xml:space="preserve"> by </w:t>
      </w:r>
      <w:r w:rsidR="009F1BCC" w:rsidRPr="00A57512">
        <w:rPr>
          <w:rFonts w:ascii="Calibri" w:hAnsi="Calibri" w:cs="Times"/>
          <w:sz w:val="22"/>
          <w:szCs w:val="32"/>
          <w:lang w:val="es-ES_tradnl"/>
        </w:rPr>
        <w:t xml:space="preserve">La </w:t>
      </w:r>
      <w:r w:rsidR="009F1BCC" w:rsidRPr="004C0BBB">
        <w:rPr>
          <w:rFonts w:ascii="Calibri" w:hAnsi="Calibri" w:cs="Times"/>
          <w:i/>
          <w:sz w:val="22"/>
          <w:szCs w:val="32"/>
          <w:lang w:val="es-ES_tradnl"/>
        </w:rPr>
        <w:t>Red de Apoyo por la Justicia y la Pa</w:t>
      </w:r>
      <w:r w:rsidR="009F1BCC">
        <w:rPr>
          <w:rFonts w:ascii="Calibri" w:hAnsi="Calibri" w:cs="Times"/>
          <w:i/>
          <w:sz w:val="22"/>
          <w:szCs w:val="32"/>
          <w:lang w:val="es-ES_tradnl"/>
        </w:rPr>
        <w:t>z</w:t>
      </w:r>
      <w:r w:rsidR="009F1BCC">
        <w:rPr>
          <w:rFonts w:ascii="Calibri" w:hAnsi="Calibri" w:cs="Times"/>
          <w:sz w:val="22"/>
          <w:szCs w:val="32"/>
          <w:lang w:val="es-ES_tradnl"/>
        </w:rPr>
        <w:t>, according to security bodies involved. Venezuela 2003-20</w:t>
      </w:r>
      <w:r w:rsidRPr="009F1BCC">
        <w:rPr>
          <w:rFonts w:ascii="Calibri" w:hAnsi="Calibri" w:cs="Times"/>
          <w:sz w:val="22"/>
          <w:szCs w:val="32"/>
          <w:lang w:val="es-ES_tradnl"/>
        </w:rPr>
        <w:t>13.</w:t>
      </w:r>
    </w:p>
    <w:tbl>
      <w:tblPr>
        <w:tblW w:w="7428" w:type="dxa"/>
        <w:tblInd w:w="-1224" w:type="dxa"/>
        <w:tblBorders>
          <w:top w:val="nil"/>
          <w:left w:val="nil"/>
          <w:right w:val="nil"/>
        </w:tblBorders>
        <w:tblLayout w:type="fixed"/>
        <w:tblLook w:val="0000" w:firstRow="0" w:lastRow="0" w:firstColumn="0" w:lastColumn="0" w:noHBand="0" w:noVBand="0"/>
      </w:tblPr>
      <w:tblGrid>
        <w:gridCol w:w="5018"/>
        <w:gridCol w:w="1276"/>
        <w:gridCol w:w="1134"/>
      </w:tblGrid>
      <w:tr w:rsidR="009A3A77" w:rsidRPr="009A3A77">
        <w:tc>
          <w:tcPr>
            <w:tcW w:w="5018" w:type="dxa"/>
            <w:vAlign w:val="center"/>
          </w:tcPr>
          <w:p w:rsidR="009A3A77" w:rsidRPr="00A40CE6" w:rsidRDefault="009A3A77" w:rsidP="00A40CE6">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Security</w:t>
            </w:r>
            <w:r w:rsidR="005C6AF7" w:rsidRPr="00A40CE6">
              <w:rPr>
                <w:rFonts w:ascii="Times" w:hAnsi="Times" w:cs="Times"/>
                <w:color w:val="21365B"/>
                <w:sz w:val="20"/>
                <w:szCs w:val="32"/>
                <w:lang w:val="es-ES_tradnl"/>
              </w:rPr>
              <w:t xml:space="preserve"> Bodies</w:t>
            </w:r>
          </w:p>
        </w:tc>
        <w:tc>
          <w:tcPr>
            <w:tcW w:w="1276" w:type="dxa"/>
            <w:vAlign w:val="center"/>
          </w:tcPr>
          <w:p w:rsidR="009A3A77" w:rsidRPr="00A40CE6" w:rsidRDefault="009A3A77" w:rsidP="00A40CE6">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TOTAL</w:t>
            </w:r>
          </w:p>
        </w:tc>
        <w:tc>
          <w:tcPr>
            <w:tcW w:w="1134" w:type="dxa"/>
            <w:vAlign w:val="center"/>
          </w:tcPr>
          <w:p w:rsidR="009A3A77" w:rsidRPr="00A40CE6" w:rsidRDefault="009A3A77" w:rsidP="00A40CE6">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w:t>
            </w:r>
          </w:p>
        </w:tc>
      </w:tr>
      <w:tr w:rsidR="009A3A77" w:rsidRPr="009A3A77">
        <w:tblPrEx>
          <w:tblBorders>
            <w:top w:val="none" w:sz="0" w:space="0" w:color="auto"/>
          </w:tblBorders>
        </w:tblPrEx>
        <w:tc>
          <w:tcPr>
            <w:tcW w:w="5018" w:type="dxa"/>
            <w:vAlign w:val="center"/>
          </w:tcPr>
          <w:p w:rsidR="009A3A77" w:rsidRPr="00A40CE6" w:rsidRDefault="009A3A77" w:rsidP="00A40CE6">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National Police</w:t>
            </w:r>
            <w:r w:rsidR="00F24CA7" w:rsidRPr="00A40CE6">
              <w:rPr>
                <w:rFonts w:ascii="Times" w:hAnsi="Times" w:cs="Times"/>
                <w:color w:val="21365B"/>
                <w:sz w:val="20"/>
                <w:szCs w:val="32"/>
                <w:lang w:val="es-ES_tradnl"/>
              </w:rPr>
              <w:t>:</w:t>
            </w:r>
          </w:p>
        </w:tc>
        <w:tc>
          <w:tcPr>
            <w:tcW w:w="1276" w:type="dxa"/>
            <w:vAlign w:val="center"/>
          </w:tcPr>
          <w:p w:rsidR="009A3A77" w:rsidRPr="00A40CE6" w:rsidRDefault="009A3A77" w:rsidP="00A40CE6">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 </w:t>
            </w:r>
          </w:p>
        </w:tc>
        <w:tc>
          <w:tcPr>
            <w:tcW w:w="1134" w:type="dxa"/>
            <w:vAlign w:val="center"/>
          </w:tcPr>
          <w:p w:rsidR="009A3A77" w:rsidRPr="00A40CE6" w:rsidRDefault="009A3A77" w:rsidP="00A40CE6">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 </w:t>
            </w:r>
          </w:p>
        </w:tc>
      </w:tr>
      <w:tr w:rsidR="009A3A77" w:rsidRPr="009A3A77">
        <w:tblPrEx>
          <w:tblBorders>
            <w:top w:val="none" w:sz="0" w:space="0" w:color="auto"/>
          </w:tblBorders>
        </w:tblPrEx>
        <w:tc>
          <w:tcPr>
            <w:tcW w:w="5018" w:type="dxa"/>
            <w:vAlign w:val="center"/>
          </w:tcPr>
          <w:p w:rsidR="009A3A77" w:rsidRPr="00A40CE6" w:rsidRDefault="005C6AF7" w:rsidP="00A40CE6">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 xml:space="preserve">Scientific Police </w:t>
            </w:r>
            <w:r w:rsidR="009A3A77" w:rsidRPr="00A40CE6">
              <w:rPr>
                <w:rFonts w:ascii="Times" w:hAnsi="Times" w:cs="Times"/>
                <w:color w:val="21365B"/>
                <w:sz w:val="20"/>
                <w:szCs w:val="32"/>
                <w:lang w:val="es-ES_tradnl"/>
              </w:rPr>
              <w:t>(CICPC)</w:t>
            </w:r>
          </w:p>
        </w:tc>
        <w:tc>
          <w:tcPr>
            <w:tcW w:w="1276" w:type="dxa"/>
            <w:vAlign w:val="center"/>
          </w:tcPr>
          <w:p w:rsidR="009A3A77" w:rsidRPr="00A40CE6" w:rsidRDefault="009A3A77" w:rsidP="00A40CE6">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72</w:t>
            </w:r>
          </w:p>
        </w:tc>
        <w:tc>
          <w:tcPr>
            <w:tcW w:w="1134" w:type="dxa"/>
            <w:vAlign w:val="center"/>
          </w:tcPr>
          <w:p w:rsidR="009A3A77" w:rsidRPr="00A40CE6" w:rsidRDefault="009A3A77" w:rsidP="00A40CE6">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25.44%</w:t>
            </w:r>
          </w:p>
        </w:tc>
      </w:tr>
      <w:tr w:rsidR="009A3A77" w:rsidRPr="009A3A77">
        <w:tblPrEx>
          <w:tblBorders>
            <w:top w:val="none" w:sz="0" w:space="0" w:color="auto"/>
          </w:tblBorders>
        </w:tblPrEx>
        <w:tc>
          <w:tcPr>
            <w:tcW w:w="5018" w:type="dxa"/>
            <w:vAlign w:val="center"/>
          </w:tcPr>
          <w:p w:rsidR="009A3A77" w:rsidRPr="00A40CE6" w:rsidRDefault="00F24CA7" w:rsidP="00A40CE6">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 xml:space="preserve">Bolivarian Intelligence Service (former DISIP, </w:t>
            </w:r>
            <w:r w:rsidR="009A3A77" w:rsidRPr="00A40CE6">
              <w:rPr>
                <w:rFonts w:ascii="Times" w:hAnsi="Times" w:cs="Times"/>
                <w:color w:val="21365B"/>
                <w:sz w:val="20"/>
                <w:szCs w:val="32"/>
                <w:lang w:val="es-ES_tradnl"/>
              </w:rPr>
              <w:t>new SEBIN)</w:t>
            </w:r>
          </w:p>
        </w:tc>
        <w:tc>
          <w:tcPr>
            <w:tcW w:w="1276" w:type="dxa"/>
            <w:vAlign w:val="center"/>
          </w:tcPr>
          <w:p w:rsidR="009A3A77" w:rsidRPr="00A40CE6" w:rsidRDefault="009A3A77" w:rsidP="00A40CE6">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13</w:t>
            </w:r>
          </w:p>
        </w:tc>
        <w:tc>
          <w:tcPr>
            <w:tcW w:w="1134" w:type="dxa"/>
            <w:vAlign w:val="center"/>
          </w:tcPr>
          <w:p w:rsidR="009A3A77" w:rsidRPr="00A40CE6" w:rsidRDefault="009A3A77" w:rsidP="00A40CE6">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4.59%</w:t>
            </w:r>
          </w:p>
        </w:tc>
      </w:tr>
      <w:tr w:rsidR="009A3A77" w:rsidRPr="009A3A77">
        <w:tblPrEx>
          <w:tblBorders>
            <w:top w:val="none" w:sz="0" w:space="0" w:color="auto"/>
          </w:tblBorders>
        </w:tblPrEx>
        <w:tc>
          <w:tcPr>
            <w:tcW w:w="5018" w:type="dxa"/>
            <w:vAlign w:val="center"/>
          </w:tcPr>
          <w:p w:rsidR="009A3A77" w:rsidRPr="00A40CE6" w:rsidRDefault="009A3A77" w:rsidP="00A40CE6">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National Bolivarian Police (PNB)</w:t>
            </w:r>
          </w:p>
        </w:tc>
        <w:tc>
          <w:tcPr>
            <w:tcW w:w="1276" w:type="dxa"/>
            <w:vAlign w:val="center"/>
          </w:tcPr>
          <w:p w:rsidR="009A3A77" w:rsidRPr="00A40CE6" w:rsidRDefault="009A3A77" w:rsidP="00A40CE6">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6</w:t>
            </w:r>
          </w:p>
        </w:tc>
        <w:tc>
          <w:tcPr>
            <w:tcW w:w="1134" w:type="dxa"/>
            <w:vAlign w:val="center"/>
          </w:tcPr>
          <w:p w:rsidR="009A3A77" w:rsidRPr="00A40CE6" w:rsidRDefault="009A3A77" w:rsidP="00A40CE6">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2.12%</w:t>
            </w:r>
          </w:p>
        </w:tc>
      </w:tr>
      <w:tr w:rsidR="009A3A77" w:rsidRPr="009A3A77">
        <w:tblPrEx>
          <w:tblBorders>
            <w:top w:val="none" w:sz="0" w:space="0" w:color="auto"/>
          </w:tblBorders>
        </w:tblPrEx>
        <w:tc>
          <w:tcPr>
            <w:tcW w:w="5018" w:type="dxa"/>
            <w:vAlign w:val="center"/>
          </w:tcPr>
          <w:p w:rsidR="009A3A77" w:rsidRPr="00A40CE6" w:rsidRDefault="00F24CA7" w:rsidP="00A40CE6">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Provincial Police Forces:</w:t>
            </w:r>
          </w:p>
        </w:tc>
        <w:tc>
          <w:tcPr>
            <w:tcW w:w="1276" w:type="dxa"/>
            <w:vAlign w:val="center"/>
          </w:tcPr>
          <w:p w:rsidR="009A3A77" w:rsidRPr="00A40CE6" w:rsidRDefault="009A3A77" w:rsidP="00A40CE6">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 </w:t>
            </w:r>
          </w:p>
        </w:tc>
        <w:tc>
          <w:tcPr>
            <w:tcW w:w="1134" w:type="dxa"/>
            <w:vAlign w:val="center"/>
          </w:tcPr>
          <w:p w:rsidR="009A3A77" w:rsidRPr="00A40CE6" w:rsidRDefault="009A3A77" w:rsidP="00A40CE6">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 </w:t>
            </w:r>
          </w:p>
        </w:tc>
      </w:tr>
      <w:tr w:rsidR="009A3A77" w:rsidRPr="009A3A77">
        <w:tblPrEx>
          <w:tblBorders>
            <w:top w:val="none" w:sz="0" w:space="0" w:color="auto"/>
          </w:tblBorders>
        </w:tblPrEx>
        <w:tc>
          <w:tcPr>
            <w:tcW w:w="5018" w:type="dxa"/>
            <w:vAlign w:val="center"/>
          </w:tcPr>
          <w:p w:rsidR="009A3A77" w:rsidRPr="00A40CE6" w:rsidRDefault="009A3A77" w:rsidP="00A40CE6">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 xml:space="preserve">Metropolitan Police  </w:t>
            </w:r>
            <w:hyperlink r:id="rId11" w:anchor="_ftn4" w:history="1">
              <w:r w:rsidRPr="00A40CE6">
                <w:rPr>
                  <w:rFonts w:ascii="Times" w:hAnsi="Times" w:cs="Times"/>
                  <w:color w:val="21365B"/>
                  <w:sz w:val="20"/>
                  <w:szCs w:val="32"/>
                  <w:lang w:val="es-ES_tradnl"/>
                </w:rPr>
                <w:t>[4]</w:t>
              </w:r>
            </w:hyperlink>
            <w:r w:rsidR="00F24CA7" w:rsidRPr="00A40CE6">
              <w:rPr>
                <w:rFonts w:ascii="Times" w:hAnsi="Times" w:cs="Times"/>
                <w:color w:val="21365B"/>
                <w:sz w:val="20"/>
                <w:szCs w:val="32"/>
                <w:lang w:val="es-ES_tradnl"/>
              </w:rPr>
              <w:t xml:space="preserve"> (Distrito </w:t>
            </w:r>
            <w:r w:rsidRPr="00A40CE6">
              <w:rPr>
                <w:rFonts w:ascii="Times" w:hAnsi="Times" w:cs="Times"/>
                <w:color w:val="21365B"/>
                <w:sz w:val="20"/>
                <w:szCs w:val="32"/>
                <w:lang w:val="es-ES_tradnl"/>
              </w:rPr>
              <w:t>Capital)</w:t>
            </w:r>
          </w:p>
        </w:tc>
        <w:tc>
          <w:tcPr>
            <w:tcW w:w="1276" w:type="dxa"/>
            <w:vAlign w:val="center"/>
          </w:tcPr>
          <w:p w:rsidR="009A3A77" w:rsidRPr="00A40CE6" w:rsidRDefault="009A3A77" w:rsidP="00A40CE6">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30</w:t>
            </w:r>
          </w:p>
        </w:tc>
        <w:tc>
          <w:tcPr>
            <w:tcW w:w="1134" w:type="dxa"/>
            <w:vAlign w:val="center"/>
          </w:tcPr>
          <w:p w:rsidR="009A3A77" w:rsidRPr="00A40CE6" w:rsidRDefault="009A3A77" w:rsidP="00A40CE6">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10.60%</w:t>
            </w:r>
          </w:p>
        </w:tc>
      </w:tr>
      <w:tr w:rsidR="009A3A77" w:rsidRPr="009A3A77">
        <w:tblPrEx>
          <w:tblBorders>
            <w:top w:val="none" w:sz="0" w:space="0" w:color="auto"/>
          </w:tblBorders>
        </w:tblPrEx>
        <w:tc>
          <w:tcPr>
            <w:tcW w:w="5018" w:type="dxa"/>
            <w:vAlign w:val="center"/>
          </w:tcPr>
          <w:p w:rsidR="009A3A77" w:rsidRPr="00A40CE6" w:rsidRDefault="009A3A77" w:rsidP="00A40CE6">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Lara</w:t>
            </w:r>
            <w:r w:rsidR="00F24CA7" w:rsidRPr="00A40CE6">
              <w:rPr>
                <w:rFonts w:ascii="Times" w:hAnsi="Times" w:cs="Times"/>
                <w:color w:val="21365B"/>
                <w:sz w:val="20"/>
                <w:szCs w:val="32"/>
                <w:lang w:val="es-ES_tradnl"/>
              </w:rPr>
              <w:t xml:space="preserve"> s</w:t>
            </w:r>
            <w:r w:rsidRPr="00A40CE6">
              <w:rPr>
                <w:rFonts w:ascii="Times" w:hAnsi="Times" w:cs="Times"/>
                <w:color w:val="21365B"/>
                <w:sz w:val="20"/>
                <w:szCs w:val="32"/>
                <w:lang w:val="es-ES_tradnl"/>
              </w:rPr>
              <w:t>tate Police</w:t>
            </w:r>
          </w:p>
        </w:tc>
        <w:tc>
          <w:tcPr>
            <w:tcW w:w="1276" w:type="dxa"/>
            <w:vAlign w:val="center"/>
          </w:tcPr>
          <w:p w:rsidR="009A3A77" w:rsidRPr="00A40CE6" w:rsidRDefault="00F24CA7" w:rsidP="00A40CE6">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8</w:t>
            </w:r>
          </w:p>
        </w:tc>
        <w:tc>
          <w:tcPr>
            <w:tcW w:w="1134" w:type="dxa"/>
            <w:vAlign w:val="center"/>
          </w:tcPr>
          <w:p w:rsidR="009A3A77" w:rsidRPr="00A40CE6" w:rsidRDefault="009A3A77" w:rsidP="00A40CE6">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2.83%</w:t>
            </w:r>
          </w:p>
        </w:tc>
      </w:tr>
      <w:tr w:rsidR="009A3A77" w:rsidRPr="009A3A77">
        <w:tblPrEx>
          <w:tblBorders>
            <w:top w:val="none" w:sz="0" w:space="0" w:color="auto"/>
          </w:tblBorders>
        </w:tblPrEx>
        <w:tc>
          <w:tcPr>
            <w:tcW w:w="5018" w:type="dxa"/>
            <w:vAlign w:val="center"/>
          </w:tcPr>
          <w:p w:rsidR="009A3A77" w:rsidRPr="00A40CE6" w:rsidRDefault="00F24CA7" w:rsidP="00A40CE6">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Miranda s</w:t>
            </w:r>
            <w:r w:rsidR="009A3A77" w:rsidRPr="00A40CE6">
              <w:rPr>
                <w:rFonts w:ascii="Times" w:hAnsi="Times" w:cs="Times"/>
                <w:color w:val="21365B"/>
                <w:sz w:val="20"/>
                <w:szCs w:val="32"/>
                <w:lang w:val="es-ES_tradnl"/>
              </w:rPr>
              <w:t>tate Police</w:t>
            </w:r>
          </w:p>
        </w:tc>
        <w:tc>
          <w:tcPr>
            <w:tcW w:w="1276" w:type="dxa"/>
            <w:vAlign w:val="center"/>
          </w:tcPr>
          <w:p w:rsidR="009A3A77" w:rsidRPr="00A40CE6" w:rsidRDefault="00F24CA7" w:rsidP="00A40CE6">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5</w:t>
            </w:r>
          </w:p>
        </w:tc>
        <w:tc>
          <w:tcPr>
            <w:tcW w:w="1134" w:type="dxa"/>
            <w:vAlign w:val="center"/>
          </w:tcPr>
          <w:p w:rsidR="009A3A77" w:rsidRPr="00A40CE6" w:rsidRDefault="009A3A77" w:rsidP="00A40CE6">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1.77%</w:t>
            </w:r>
          </w:p>
        </w:tc>
      </w:tr>
      <w:tr w:rsidR="009A3A77" w:rsidRPr="009A3A77">
        <w:tblPrEx>
          <w:tblBorders>
            <w:top w:val="none" w:sz="0" w:space="0" w:color="auto"/>
          </w:tblBorders>
        </w:tblPrEx>
        <w:tc>
          <w:tcPr>
            <w:tcW w:w="5018" w:type="dxa"/>
            <w:vAlign w:val="center"/>
          </w:tcPr>
          <w:p w:rsidR="009A3A77" w:rsidRPr="00A40CE6" w:rsidRDefault="00F24CA7" w:rsidP="00A40CE6">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Sucre s</w:t>
            </w:r>
            <w:r w:rsidR="009A3A77" w:rsidRPr="00A40CE6">
              <w:rPr>
                <w:rFonts w:ascii="Times" w:hAnsi="Times" w:cs="Times"/>
                <w:color w:val="21365B"/>
                <w:sz w:val="20"/>
                <w:szCs w:val="32"/>
                <w:lang w:val="es-ES_tradnl"/>
              </w:rPr>
              <w:t>tate Police</w:t>
            </w:r>
          </w:p>
        </w:tc>
        <w:tc>
          <w:tcPr>
            <w:tcW w:w="1276" w:type="dxa"/>
            <w:vAlign w:val="center"/>
          </w:tcPr>
          <w:p w:rsidR="009A3A77" w:rsidRPr="00A40CE6" w:rsidRDefault="009A3A77" w:rsidP="00A40CE6">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4</w:t>
            </w:r>
          </w:p>
        </w:tc>
        <w:tc>
          <w:tcPr>
            <w:tcW w:w="1134" w:type="dxa"/>
            <w:vAlign w:val="center"/>
          </w:tcPr>
          <w:p w:rsidR="009A3A77" w:rsidRPr="00A40CE6" w:rsidRDefault="009A3A77" w:rsidP="00A40CE6">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1.41%</w:t>
            </w:r>
          </w:p>
        </w:tc>
      </w:tr>
      <w:tr w:rsidR="009A3A77" w:rsidRPr="009A3A77">
        <w:tblPrEx>
          <w:tblBorders>
            <w:top w:val="none" w:sz="0" w:space="0" w:color="auto"/>
          </w:tblBorders>
        </w:tblPrEx>
        <w:tc>
          <w:tcPr>
            <w:tcW w:w="5018" w:type="dxa"/>
            <w:vAlign w:val="center"/>
          </w:tcPr>
          <w:p w:rsidR="009A3A77" w:rsidRPr="00A40CE6" w:rsidRDefault="00F24CA7" w:rsidP="00A40CE6">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Aragua s</w:t>
            </w:r>
            <w:r w:rsidR="009A3A77" w:rsidRPr="00A40CE6">
              <w:rPr>
                <w:rFonts w:ascii="Times" w:hAnsi="Times" w:cs="Times"/>
                <w:color w:val="21365B"/>
                <w:sz w:val="20"/>
                <w:szCs w:val="32"/>
                <w:lang w:val="es-ES_tradnl"/>
              </w:rPr>
              <w:t>tate Police</w:t>
            </w:r>
          </w:p>
        </w:tc>
        <w:tc>
          <w:tcPr>
            <w:tcW w:w="1276" w:type="dxa"/>
            <w:vAlign w:val="center"/>
          </w:tcPr>
          <w:p w:rsidR="009A3A77" w:rsidRPr="00A40CE6" w:rsidRDefault="009A3A77" w:rsidP="00A40CE6">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2</w:t>
            </w:r>
          </w:p>
        </w:tc>
        <w:tc>
          <w:tcPr>
            <w:tcW w:w="1134" w:type="dxa"/>
            <w:vAlign w:val="center"/>
          </w:tcPr>
          <w:p w:rsidR="009A3A77" w:rsidRPr="00A40CE6" w:rsidRDefault="009A3A77" w:rsidP="00A40CE6">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0.71%</w:t>
            </w:r>
          </w:p>
        </w:tc>
      </w:tr>
      <w:tr w:rsidR="009A3A77" w:rsidRPr="009A3A77">
        <w:tblPrEx>
          <w:tblBorders>
            <w:top w:val="none" w:sz="0" w:space="0" w:color="auto"/>
          </w:tblBorders>
        </w:tblPrEx>
        <w:tc>
          <w:tcPr>
            <w:tcW w:w="5018" w:type="dxa"/>
            <w:vAlign w:val="center"/>
          </w:tcPr>
          <w:p w:rsidR="009A3A77" w:rsidRPr="00A40CE6" w:rsidRDefault="00F24CA7" w:rsidP="00A40CE6">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Carabobo s</w:t>
            </w:r>
            <w:r w:rsidR="009A3A77" w:rsidRPr="00A40CE6">
              <w:rPr>
                <w:rFonts w:ascii="Times" w:hAnsi="Times" w:cs="Times"/>
                <w:color w:val="21365B"/>
                <w:sz w:val="20"/>
                <w:szCs w:val="32"/>
                <w:lang w:val="es-ES_tradnl"/>
              </w:rPr>
              <w:t>tate Police</w:t>
            </w:r>
          </w:p>
        </w:tc>
        <w:tc>
          <w:tcPr>
            <w:tcW w:w="1276" w:type="dxa"/>
            <w:vAlign w:val="center"/>
          </w:tcPr>
          <w:p w:rsidR="009A3A77" w:rsidRPr="00A40CE6" w:rsidRDefault="009A3A77" w:rsidP="00A40CE6">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2</w:t>
            </w:r>
          </w:p>
        </w:tc>
        <w:tc>
          <w:tcPr>
            <w:tcW w:w="1134" w:type="dxa"/>
            <w:vAlign w:val="center"/>
          </w:tcPr>
          <w:p w:rsidR="009A3A77" w:rsidRPr="00A40CE6" w:rsidRDefault="009A3A77" w:rsidP="00A40CE6">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0.71%</w:t>
            </w:r>
          </w:p>
        </w:tc>
      </w:tr>
      <w:tr w:rsidR="009A3A77" w:rsidRPr="009A3A77">
        <w:tblPrEx>
          <w:tblBorders>
            <w:top w:val="none" w:sz="0" w:space="0" w:color="auto"/>
          </w:tblBorders>
        </w:tblPrEx>
        <w:tc>
          <w:tcPr>
            <w:tcW w:w="5018" w:type="dxa"/>
            <w:vAlign w:val="center"/>
          </w:tcPr>
          <w:p w:rsidR="009A3A77" w:rsidRPr="00A40CE6" w:rsidRDefault="00F24CA7" w:rsidP="00A40CE6">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Barinas s</w:t>
            </w:r>
            <w:r w:rsidR="009A3A77" w:rsidRPr="00A40CE6">
              <w:rPr>
                <w:rFonts w:ascii="Times" w:hAnsi="Times" w:cs="Times"/>
                <w:color w:val="21365B"/>
                <w:sz w:val="20"/>
                <w:szCs w:val="32"/>
                <w:lang w:val="es-ES_tradnl"/>
              </w:rPr>
              <w:t>tate Police</w:t>
            </w:r>
          </w:p>
        </w:tc>
        <w:tc>
          <w:tcPr>
            <w:tcW w:w="1276" w:type="dxa"/>
            <w:vAlign w:val="center"/>
          </w:tcPr>
          <w:p w:rsidR="009A3A77" w:rsidRPr="00A40CE6" w:rsidRDefault="009A3A77" w:rsidP="00A40CE6">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2</w:t>
            </w:r>
          </w:p>
        </w:tc>
        <w:tc>
          <w:tcPr>
            <w:tcW w:w="1134" w:type="dxa"/>
            <w:vAlign w:val="center"/>
          </w:tcPr>
          <w:p w:rsidR="009A3A77" w:rsidRPr="00A40CE6" w:rsidRDefault="009A3A77" w:rsidP="00A40CE6">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0.71%</w:t>
            </w:r>
          </w:p>
        </w:tc>
      </w:tr>
      <w:tr w:rsidR="009A3A77" w:rsidRPr="009A3A77">
        <w:tblPrEx>
          <w:tblBorders>
            <w:top w:val="none" w:sz="0" w:space="0" w:color="auto"/>
          </w:tblBorders>
        </w:tblPrEx>
        <w:tc>
          <w:tcPr>
            <w:tcW w:w="5018" w:type="dxa"/>
            <w:vAlign w:val="center"/>
          </w:tcPr>
          <w:p w:rsidR="009A3A77" w:rsidRPr="00A40CE6" w:rsidRDefault="009A3A77" w:rsidP="00A40CE6">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Vargas</w:t>
            </w:r>
            <w:r w:rsidR="00F24CA7" w:rsidRPr="00A40CE6">
              <w:rPr>
                <w:rFonts w:ascii="Times" w:hAnsi="Times" w:cs="Times"/>
                <w:color w:val="21365B"/>
                <w:sz w:val="20"/>
                <w:szCs w:val="32"/>
                <w:lang w:val="es-ES_tradnl"/>
              </w:rPr>
              <w:t xml:space="preserve"> state Police</w:t>
            </w:r>
          </w:p>
        </w:tc>
        <w:tc>
          <w:tcPr>
            <w:tcW w:w="1276" w:type="dxa"/>
            <w:vAlign w:val="center"/>
          </w:tcPr>
          <w:p w:rsidR="009A3A77" w:rsidRPr="00A40CE6" w:rsidRDefault="009A3A77" w:rsidP="00A40CE6">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2</w:t>
            </w:r>
          </w:p>
        </w:tc>
        <w:tc>
          <w:tcPr>
            <w:tcW w:w="1134" w:type="dxa"/>
            <w:vAlign w:val="center"/>
          </w:tcPr>
          <w:p w:rsidR="009A3A77" w:rsidRPr="00A40CE6" w:rsidRDefault="009A3A77" w:rsidP="00A40CE6">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0.71%</w:t>
            </w:r>
          </w:p>
        </w:tc>
      </w:tr>
      <w:tr w:rsidR="009A3A77" w:rsidRPr="009A3A77">
        <w:tblPrEx>
          <w:tblBorders>
            <w:top w:val="none" w:sz="0" w:space="0" w:color="auto"/>
          </w:tblBorders>
        </w:tblPrEx>
        <w:tc>
          <w:tcPr>
            <w:tcW w:w="5018" w:type="dxa"/>
            <w:vAlign w:val="center"/>
          </w:tcPr>
          <w:p w:rsidR="009A3A77" w:rsidRPr="00A40CE6" w:rsidRDefault="00F24CA7" w:rsidP="00A40CE6">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Yaracuy s</w:t>
            </w:r>
            <w:r w:rsidR="009A3A77" w:rsidRPr="00A40CE6">
              <w:rPr>
                <w:rFonts w:ascii="Times" w:hAnsi="Times" w:cs="Times"/>
                <w:color w:val="21365B"/>
                <w:sz w:val="20"/>
                <w:szCs w:val="32"/>
                <w:lang w:val="es-ES_tradnl"/>
              </w:rPr>
              <w:t xml:space="preserve">tate Police </w:t>
            </w:r>
          </w:p>
        </w:tc>
        <w:tc>
          <w:tcPr>
            <w:tcW w:w="1276" w:type="dxa"/>
            <w:vAlign w:val="center"/>
          </w:tcPr>
          <w:p w:rsidR="009A3A77" w:rsidRPr="00A40CE6" w:rsidRDefault="00F24CA7" w:rsidP="00A40CE6">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1</w:t>
            </w:r>
          </w:p>
        </w:tc>
        <w:tc>
          <w:tcPr>
            <w:tcW w:w="1134" w:type="dxa"/>
            <w:vAlign w:val="center"/>
          </w:tcPr>
          <w:p w:rsidR="009A3A77" w:rsidRPr="00A40CE6" w:rsidRDefault="009A3A77" w:rsidP="00A40CE6">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0.35%</w:t>
            </w:r>
          </w:p>
        </w:tc>
      </w:tr>
      <w:tr w:rsidR="009A3A77" w:rsidRPr="009A3A77">
        <w:tblPrEx>
          <w:tblBorders>
            <w:top w:val="none" w:sz="0" w:space="0" w:color="auto"/>
          </w:tblBorders>
        </w:tblPrEx>
        <w:tc>
          <w:tcPr>
            <w:tcW w:w="5018" w:type="dxa"/>
            <w:vAlign w:val="center"/>
          </w:tcPr>
          <w:p w:rsidR="009A3A77" w:rsidRPr="00A40CE6" w:rsidRDefault="00F24CA7" w:rsidP="00A40CE6">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Monagas s</w:t>
            </w:r>
            <w:r w:rsidR="009A3A77" w:rsidRPr="00A40CE6">
              <w:rPr>
                <w:rFonts w:ascii="Times" w:hAnsi="Times" w:cs="Times"/>
                <w:color w:val="21365B"/>
                <w:sz w:val="20"/>
                <w:szCs w:val="32"/>
                <w:lang w:val="es-ES_tradnl"/>
              </w:rPr>
              <w:t>tate Police</w:t>
            </w:r>
          </w:p>
        </w:tc>
        <w:tc>
          <w:tcPr>
            <w:tcW w:w="1276" w:type="dxa"/>
            <w:vAlign w:val="center"/>
          </w:tcPr>
          <w:p w:rsidR="009A3A77" w:rsidRPr="00A40CE6" w:rsidRDefault="00F24CA7" w:rsidP="00A40CE6">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1</w:t>
            </w:r>
          </w:p>
        </w:tc>
        <w:tc>
          <w:tcPr>
            <w:tcW w:w="1134" w:type="dxa"/>
            <w:vAlign w:val="center"/>
          </w:tcPr>
          <w:p w:rsidR="009A3A77" w:rsidRPr="00A40CE6" w:rsidRDefault="009A3A77" w:rsidP="00A40CE6">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0.35%</w:t>
            </w:r>
          </w:p>
        </w:tc>
      </w:tr>
      <w:tr w:rsidR="009A3A77" w:rsidRPr="009A3A77">
        <w:tblPrEx>
          <w:tblBorders>
            <w:top w:val="none" w:sz="0" w:space="0" w:color="auto"/>
          </w:tblBorders>
        </w:tblPrEx>
        <w:tc>
          <w:tcPr>
            <w:tcW w:w="5018" w:type="dxa"/>
            <w:vAlign w:val="center"/>
          </w:tcPr>
          <w:p w:rsidR="009A3A77" w:rsidRPr="00A40CE6" w:rsidRDefault="009A3A77" w:rsidP="00A40CE6">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National Bolivarian Armed Forces</w:t>
            </w:r>
          </w:p>
        </w:tc>
        <w:tc>
          <w:tcPr>
            <w:tcW w:w="1276" w:type="dxa"/>
            <w:vAlign w:val="center"/>
          </w:tcPr>
          <w:p w:rsidR="009A3A77" w:rsidRPr="00A40CE6" w:rsidRDefault="009A3A77" w:rsidP="00A40CE6">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 </w:t>
            </w:r>
          </w:p>
        </w:tc>
        <w:tc>
          <w:tcPr>
            <w:tcW w:w="1134" w:type="dxa"/>
            <w:vAlign w:val="center"/>
          </w:tcPr>
          <w:p w:rsidR="009A3A77" w:rsidRPr="00A40CE6" w:rsidRDefault="009A3A77" w:rsidP="00A40CE6">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 </w:t>
            </w:r>
          </w:p>
        </w:tc>
      </w:tr>
      <w:tr w:rsidR="009A3A77" w:rsidRPr="009A3A77">
        <w:tblPrEx>
          <w:tblBorders>
            <w:top w:val="none" w:sz="0" w:space="0" w:color="auto"/>
          </w:tblBorders>
        </w:tblPrEx>
        <w:tc>
          <w:tcPr>
            <w:tcW w:w="5018" w:type="dxa"/>
            <w:vAlign w:val="center"/>
          </w:tcPr>
          <w:p w:rsidR="009A3A77" w:rsidRPr="00A40CE6" w:rsidRDefault="009A3A77" w:rsidP="00A40CE6">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Bolivarian National Guard (GNB)</w:t>
            </w:r>
          </w:p>
        </w:tc>
        <w:tc>
          <w:tcPr>
            <w:tcW w:w="1276" w:type="dxa"/>
            <w:vAlign w:val="center"/>
          </w:tcPr>
          <w:p w:rsidR="009A3A77" w:rsidRPr="00A40CE6" w:rsidRDefault="009A3A77" w:rsidP="00A40CE6">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39</w:t>
            </w:r>
          </w:p>
        </w:tc>
        <w:tc>
          <w:tcPr>
            <w:tcW w:w="1134" w:type="dxa"/>
            <w:vAlign w:val="center"/>
          </w:tcPr>
          <w:p w:rsidR="009A3A77" w:rsidRPr="00A40CE6" w:rsidRDefault="009A3A77" w:rsidP="00A40CE6">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13.78%</w:t>
            </w:r>
          </w:p>
        </w:tc>
      </w:tr>
      <w:tr w:rsidR="009A3A77" w:rsidRPr="009A3A77">
        <w:tblPrEx>
          <w:tblBorders>
            <w:top w:val="none" w:sz="0" w:space="0" w:color="auto"/>
          </w:tblBorders>
        </w:tblPrEx>
        <w:tc>
          <w:tcPr>
            <w:tcW w:w="5018" w:type="dxa"/>
            <w:vAlign w:val="center"/>
          </w:tcPr>
          <w:p w:rsidR="009A3A77" w:rsidRPr="00A40CE6" w:rsidRDefault="009A3A77" w:rsidP="00A40CE6">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Army</w:t>
            </w:r>
          </w:p>
        </w:tc>
        <w:tc>
          <w:tcPr>
            <w:tcW w:w="1276" w:type="dxa"/>
            <w:vAlign w:val="center"/>
          </w:tcPr>
          <w:p w:rsidR="009A3A77" w:rsidRPr="00A40CE6" w:rsidRDefault="009A3A77" w:rsidP="00A40CE6">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14</w:t>
            </w:r>
          </w:p>
        </w:tc>
        <w:tc>
          <w:tcPr>
            <w:tcW w:w="1134" w:type="dxa"/>
            <w:vAlign w:val="center"/>
          </w:tcPr>
          <w:p w:rsidR="009A3A77" w:rsidRPr="00A40CE6" w:rsidRDefault="009A3A77" w:rsidP="00A40CE6">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4.95%</w:t>
            </w:r>
          </w:p>
        </w:tc>
      </w:tr>
      <w:tr w:rsidR="009A3A77" w:rsidRPr="009A3A77">
        <w:tblPrEx>
          <w:tblBorders>
            <w:top w:val="none" w:sz="0" w:space="0" w:color="auto"/>
          </w:tblBorders>
        </w:tblPrEx>
        <w:tc>
          <w:tcPr>
            <w:tcW w:w="5018" w:type="dxa"/>
            <w:vAlign w:val="center"/>
          </w:tcPr>
          <w:p w:rsidR="009A3A77" w:rsidRPr="00A40CE6" w:rsidRDefault="009A3A77" w:rsidP="00A40CE6">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Military Intelligence Directorate (DIM)</w:t>
            </w:r>
          </w:p>
        </w:tc>
        <w:tc>
          <w:tcPr>
            <w:tcW w:w="1276" w:type="dxa"/>
            <w:vAlign w:val="center"/>
          </w:tcPr>
          <w:p w:rsidR="009A3A77" w:rsidRPr="00A40CE6" w:rsidRDefault="009A3A77" w:rsidP="00A40CE6">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2</w:t>
            </w:r>
          </w:p>
        </w:tc>
        <w:tc>
          <w:tcPr>
            <w:tcW w:w="1134" w:type="dxa"/>
            <w:vAlign w:val="center"/>
          </w:tcPr>
          <w:p w:rsidR="009A3A77" w:rsidRPr="00A40CE6" w:rsidRDefault="009A3A77" w:rsidP="00A40CE6">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0.71%</w:t>
            </w:r>
          </w:p>
        </w:tc>
      </w:tr>
      <w:tr w:rsidR="009A3A77" w:rsidRPr="009A3A77">
        <w:tblPrEx>
          <w:tblBorders>
            <w:top w:val="none" w:sz="0" w:space="0" w:color="auto"/>
          </w:tblBorders>
        </w:tblPrEx>
        <w:tc>
          <w:tcPr>
            <w:tcW w:w="5018" w:type="dxa"/>
            <w:vAlign w:val="center"/>
          </w:tcPr>
          <w:p w:rsidR="009A3A77" w:rsidRPr="00A40CE6" w:rsidRDefault="009A3A77" w:rsidP="00A40CE6">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Naval Police</w:t>
            </w:r>
          </w:p>
        </w:tc>
        <w:tc>
          <w:tcPr>
            <w:tcW w:w="1276" w:type="dxa"/>
            <w:vAlign w:val="center"/>
          </w:tcPr>
          <w:p w:rsidR="009A3A77" w:rsidRPr="00A40CE6" w:rsidRDefault="00F24CA7" w:rsidP="00A40CE6">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1</w:t>
            </w:r>
          </w:p>
        </w:tc>
        <w:tc>
          <w:tcPr>
            <w:tcW w:w="1134" w:type="dxa"/>
            <w:vAlign w:val="center"/>
          </w:tcPr>
          <w:p w:rsidR="009A3A77" w:rsidRPr="00A40CE6" w:rsidRDefault="009A3A77" w:rsidP="00A40CE6">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0.35%</w:t>
            </w:r>
          </w:p>
        </w:tc>
      </w:tr>
      <w:tr w:rsidR="009A3A77" w:rsidRPr="009A3A77">
        <w:tblPrEx>
          <w:tblBorders>
            <w:top w:val="none" w:sz="0" w:space="0" w:color="auto"/>
          </w:tblBorders>
        </w:tblPrEx>
        <w:tc>
          <w:tcPr>
            <w:tcW w:w="5018" w:type="dxa"/>
            <w:vAlign w:val="center"/>
          </w:tcPr>
          <w:p w:rsidR="009A3A77" w:rsidRPr="00A40CE6" w:rsidRDefault="009A3A77" w:rsidP="00A40CE6">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Municipal Police</w:t>
            </w:r>
          </w:p>
        </w:tc>
        <w:tc>
          <w:tcPr>
            <w:tcW w:w="1276" w:type="dxa"/>
            <w:vAlign w:val="center"/>
          </w:tcPr>
          <w:p w:rsidR="009A3A77" w:rsidRPr="00A40CE6" w:rsidRDefault="009A3A77" w:rsidP="00A40CE6">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 </w:t>
            </w:r>
          </w:p>
        </w:tc>
        <w:tc>
          <w:tcPr>
            <w:tcW w:w="1134" w:type="dxa"/>
            <w:vAlign w:val="center"/>
          </w:tcPr>
          <w:p w:rsidR="009A3A77" w:rsidRPr="00A40CE6" w:rsidRDefault="009A3A77" w:rsidP="00A40CE6">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 </w:t>
            </w:r>
          </w:p>
        </w:tc>
      </w:tr>
      <w:tr w:rsidR="009A3A77" w:rsidRPr="009A3A77">
        <w:tblPrEx>
          <w:tblBorders>
            <w:top w:val="none" w:sz="0" w:space="0" w:color="auto"/>
          </w:tblBorders>
        </w:tblPrEx>
        <w:tc>
          <w:tcPr>
            <w:tcW w:w="5018" w:type="dxa"/>
            <w:vAlign w:val="center"/>
          </w:tcPr>
          <w:p w:rsidR="009A3A77" w:rsidRPr="00A40CE6" w:rsidRDefault="009A3A77" w:rsidP="00A40CE6">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Polic</w:t>
            </w:r>
            <w:r w:rsidR="00F24CA7" w:rsidRPr="00A40CE6">
              <w:rPr>
                <w:rFonts w:ascii="Times" w:hAnsi="Times" w:cs="Times"/>
                <w:color w:val="21365B"/>
                <w:sz w:val="20"/>
                <w:szCs w:val="32"/>
                <w:lang w:val="es-ES_tradnl"/>
              </w:rPr>
              <w:t>e of Libertador Municipality (Distrito</w:t>
            </w:r>
            <w:r w:rsidRPr="00A40CE6">
              <w:rPr>
                <w:rFonts w:ascii="Times" w:hAnsi="Times" w:cs="Times"/>
                <w:color w:val="21365B"/>
                <w:sz w:val="20"/>
                <w:szCs w:val="32"/>
                <w:lang w:val="es-ES_tradnl"/>
              </w:rPr>
              <w:t>. Capital)</w:t>
            </w:r>
          </w:p>
        </w:tc>
        <w:tc>
          <w:tcPr>
            <w:tcW w:w="1276" w:type="dxa"/>
            <w:vAlign w:val="center"/>
          </w:tcPr>
          <w:p w:rsidR="009A3A77" w:rsidRPr="00A40CE6" w:rsidRDefault="009A3A77" w:rsidP="00A40CE6">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10</w:t>
            </w:r>
          </w:p>
        </w:tc>
        <w:tc>
          <w:tcPr>
            <w:tcW w:w="1134" w:type="dxa"/>
            <w:vAlign w:val="center"/>
          </w:tcPr>
          <w:p w:rsidR="009A3A77" w:rsidRPr="00A40CE6" w:rsidRDefault="009A3A77" w:rsidP="00A40CE6">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3.53%</w:t>
            </w:r>
          </w:p>
        </w:tc>
      </w:tr>
      <w:tr w:rsidR="009A3A77" w:rsidRPr="009A3A77">
        <w:tblPrEx>
          <w:tblBorders>
            <w:top w:val="none" w:sz="0" w:space="0" w:color="auto"/>
          </w:tblBorders>
        </w:tblPrEx>
        <w:tc>
          <w:tcPr>
            <w:tcW w:w="5018" w:type="dxa"/>
            <w:vAlign w:val="center"/>
          </w:tcPr>
          <w:p w:rsidR="009A3A77" w:rsidRPr="00A40CE6" w:rsidRDefault="009A3A77" w:rsidP="00A40CE6">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 xml:space="preserve">Police </w:t>
            </w:r>
            <w:r w:rsidR="00F24CA7" w:rsidRPr="00A40CE6">
              <w:rPr>
                <w:rFonts w:ascii="Times" w:hAnsi="Times" w:cs="Times"/>
                <w:color w:val="21365B"/>
                <w:sz w:val="20"/>
                <w:szCs w:val="32"/>
                <w:lang w:val="es-ES_tradnl"/>
              </w:rPr>
              <w:t xml:space="preserve">of </w:t>
            </w:r>
            <w:r w:rsidRPr="00A40CE6">
              <w:rPr>
                <w:rFonts w:ascii="Times" w:hAnsi="Times" w:cs="Times"/>
                <w:color w:val="21365B"/>
                <w:sz w:val="20"/>
                <w:szCs w:val="32"/>
                <w:lang w:val="es-ES_tradnl"/>
              </w:rPr>
              <w:t xml:space="preserve">Lander </w:t>
            </w:r>
            <w:r w:rsidR="00F24CA7" w:rsidRPr="00A40CE6">
              <w:rPr>
                <w:rFonts w:ascii="Times" w:hAnsi="Times" w:cs="Times"/>
                <w:color w:val="21365B"/>
                <w:sz w:val="20"/>
                <w:szCs w:val="32"/>
                <w:lang w:val="es-ES_tradnl"/>
              </w:rPr>
              <w:t xml:space="preserve">Municipality </w:t>
            </w:r>
            <w:r w:rsidRPr="00A40CE6">
              <w:rPr>
                <w:rFonts w:ascii="Times" w:hAnsi="Times" w:cs="Times"/>
                <w:color w:val="21365B"/>
                <w:sz w:val="20"/>
                <w:szCs w:val="32"/>
                <w:lang w:val="es-ES_tradnl"/>
              </w:rPr>
              <w:t>(Miranda)</w:t>
            </w:r>
          </w:p>
        </w:tc>
        <w:tc>
          <w:tcPr>
            <w:tcW w:w="1276" w:type="dxa"/>
            <w:vAlign w:val="center"/>
          </w:tcPr>
          <w:p w:rsidR="009A3A77" w:rsidRPr="00A40CE6" w:rsidRDefault="009A3A77" w:rsidP="00A40CE6">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9</w:t>
            </w:r>
          </w:p>
        </w:tc>
        <w:tc>
          <w:tcPr>
            <w:tcW w:w="1134" w:type="dxa"/>
            <w:vAlign w:val="center"/>
          </w:tcPr>
          <w:p w:rsidR="009A3A77" w:rsidRPr="00A40CE6" w:rsidRDefault="009A3A77" w:rsidP="00A40CE6">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3.18%</w:t>
            </w:r>
          </w:p>
        </w:tc>
      </w:tr>
      <w:tr w:rsidR="009A3A77" w:rsidRPr="009A3A77">
        <w:tblPrEx>
          <w:tblBorders>
            <w:top w:val="none" w:sz="0" w:space="0" w:color="auto"/>
          </w:tblBorders>
        </w:tblPrEx>
        <w:tc>
          <w:tcPr>
            <w:tcW w:w="5018" w:type="dxa"/>
            <w:vAlign w:val="center"/>
          </w:tcPr>
          <w:p w:rsidR="009A3A77" w:rsidRPr="00A40CE6" w:rsidRDefault="00F24CA7" w:rsidP="00A40CE6">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 xml:space="preserve">Police of </w:t>
            </w:r>
            <w:r w:rsidR="009A3A77" w:rsidRPr="00A40CE6">
              <w:rPr>
                <w:rFonts w:ascii="Times" w:hAnsi="Times" w:cs="Times"/>
                <w:color w:val="21365B"/>
                <w:sz w:val="20"/>
                <w:szCs w:val="32"/>
                <w:lang w:val="es-ES_tradnl"/>
              </w:rPr>
              <w:t xml:space="preserve">Sucre </w:t>
            </w:r>
            <w:r w:rsidRPr="00A40CE6">
              <w:rPr>
                <w:rFonts w:ascii="Times" w:hAnsi="Times" w:cs="Times"/>
                <w:color w:val="21365B"/>
                <w:sz w:val="20"/>
                <w:szCs w:val="32"/>
                <w:lang w:val="es-ES_tradnl"/>
              </w:rPr>
              <w:t xml:space="preserve">Municipality </w:t>
            </w:r>
            <w:r w:rsidR="009A3A77" w:rsidRPr="00A40CE6">
              <w:rPr>
                <w:rFonts w:ascii="Times" w:hAnsi="Times" w:cs="Times"/>
                <w:color w:val="21365B"/>
                <w:sz w:val="20"/>
                <w:szCs w:val="32"/>
                <w:lang w:val="es-ES_tradnl"/>
              </w:rPr>
              <w:t>(Portuguese)</w:t>
            </w:r>
          </w:p>
        </w:tc>
        <w:tc>
          <w:tcPr>
            <w:tcW w:w="1276" w:type="dxa"/>
            <w:vAlign w:val="center"/>
          </w:tcPr>
          <w:p w:rsidR="009A3A77" w:rsidRPr="00A40CE6" w:rsidRDefault="009A3A77" w:rsidP="00A40CE6">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4</w:t>
            </w:r>
          </w:p>
        </w:tc>
        <w:tc>
          <w:tcPr>
            <w:tcW w:w="1134" w:type="dxa"/>
            <w:vAlign w:val="center"/>
          </w:tcPr>
          <w:p w:rsidR="009A3A77" w:rsidRPr="00A40CE6" w:rsidRDefault="009A3A77" w:rsidP="00A40CE6">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1.41%</w:t>
            </w:r>
          </w:p>
        </w:tc>
      </w:tr>
      <w:tr w:rsidR="009A3A77" w:rsidRPr="009A3A77">
        <w:tblPrEx>
          <w:tblBorders>
            <w:top w:val="none" w:sz="0" w:space="0" w:color="auto"/>
          </w:tblBorders>
        </w:tblPrEx>
        <w:tc>
          <w:tcPr>
            <w:tcW w:w="5018" w:type="dxa"/>
            <w:vAlign w:val="center"/>
          </w:tcPr>
          <w:p w:rsidR="009A3A77" w:rsidRPr="00A40CE6" w:rsidRDefault="00F24CA7" w:rsidP="00A40CE6">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Police of Sucre Municipality (Distrito. Capital)</w:t>
            </w:r>
          </w:p>
        </w:tc>
        <w:tc>
          <w:tcPr>
            <w:tcW w:w="1276" w:type="dxa"/>
            <w:vAlign w:val="center"/>
          </w:tcPr>
          <w:p w:rsidR="009A3A77" w:rsidRPr="00A40CE6" w:rsidRDefault="009A3A77" w:rsidP="00A40CE6">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4</w:t>
            </w:r>
          </w:p>
        </w:tc>
        <w:tc>
          <w:tcPr>
            <w:tcW w:w="1134" w:type="dxa"/>
            <w:vAlign w:val="center"/>
          </w:tcPr>
          <w:p w:rsidR="009A3A77" w:rsidRPr="00A40CE6" w:rsidRDefault="009A3A77" w:rsidP="00A40CE6">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1.41%</w:t>
            </w:r>
          </w:p>
        </w:tc>
      </w:tr>
      <w:tr w:rsidR="009A3A77" w:rsidRPr="009A3A77">
        <w:tblPrEx>
          <w:tblBorders>
            <w:top w:val="none" w:sz="0" w:space="0" w:color="auto"/>
          </w:tblBorders>
        </w:tblPrEx>
        <w:tc>
          <w:tcPr>
            <w:tcW w:w="5018" w:type="dxa"/>
            <w:vAlign w:val="center"/>
          </w:tcPr>
          <w:p w:rsidR="009A3A77" w:rsidRPr="00A40CE6" w:rsidRDefault="00F24CA7" w:rsidP="00A40CE6">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 xml:space="preserve">Police of Guaicaipuro Municipality </w:t>
            </w:r>
            <w:r w:rsidR="009A3A77" w:rsidRPr="00A40CE6">
              <w:rPr>
                <w:rFonts w:ascii="Times" w:hAnsi="Times" w:cs="Times"/>
                <w:color w:val="21365B"/>
                <w:sz w:val="20"/>
                <w:szCs w:val="32"/>
                <w:lang w:val="es-ES_tradnl"/>
              </w:rPr>
              <w:t>(Miranda)</w:t>
            </w:r>
          </w:p>
        </w:tc>
        <w:tc>
          <w:tcPr>
            <w:tcW w:w="1276" w:type="dxa"/>
            <w:vAlign w:val="center"/>
          </w:tcPr>
          <w:p w:rsidR="009A3A77" w:rsidRPr="00A40CE6" w:rsidRDefault="009A3A77" w:rsidP="00A40CE6">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2</w:t>
            </w:r>
          </w:p>
        </w:tc>
        <w:tc>
          <w:tcPr>
            <w:tcW w:w="1134" w:type="dxa"/>
            <w:vAlign w:val="center"/>
          </w:tcPr>
          <w:p w:rsidR="009A3A77" w:rsidRPr="00A40CE6" w:rsidRDefault="009A3A77" w:rsidP="00A40CE6">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0.71%</w:t>
            </w:r>
          </w:p>
        </w:tc>
      </w:tr>
      <w:tr w:rsidR="009A3A77" w:rsidRPr="009A3A77">
        <w:tblPrEx>
          <w:tblBorders>
            <w:top w:val="none" w:sz="0" w:space="0" w:color="auto"/>
          </w:tblBorders>
        </w:tblPrEx>
        <w:tc>
          <w:tcPr>
            <w:tcW w:w="5018" w:type="dxa"/>
            <w:vAlign w:val="center"/>
          </w:tcPr>
          <w:p w:rsidR="009A3A77" w:rsidRPr="00A40CE6" w:rsidRDefault="009A3A77" w:rsidP="00A40CE6">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 xml:space="preserve">Police </w:t>
            </w:r>
            <w:r w:rsidR="00F24CA7" w:rsidRPr="00A40CE6">
              <w:rPr>
                <w:rFonts w:ascii="Times" w:hAnsi="Times" w:cs="Times"/>
                <w:color w:val="21365B"/>
                <w:sz w:val="20"/>
                <w:szCs w:val="32"/>
                <w:lang w:val="es-ES_tradnl"/>
              </w:rPr>
              <w:t xml:space="preserve">of </w:t>
            </w:r>
            <w:r w:rsidRPr="00A40CE6">
              <w:rPr>
                <w:rFonts w:ascii="Times" w:hAnsi="Times" w:cs="Times"/>
                <w:color w:val="21365B"/>
                <w:sz w:val="20"/>
                <w:szCs w:val="32"/>
                <w:lang w:val="es-ES_tradnl"/>
              </w:rPr>
              <w:t xml:space="preserve">Chacao Municipality </w:t>
            </w:r>
            <w:r w:rsidR="00F24CA7" w:rsidRPr="00A40CE6">
              <w:rPr>
                <w:rFonts w:ascii="Times" w:hAnsi="Times" w:cs="Times"/>
                <w:color w:val="21365B"/>
                <w:sz w:val="20"/>
                <w:szCs w:val="32"/>
                <w:lang w:val="es-ES_tradnl"/>
              </w:rPr>
              <w:t>(Distrito. Capital)</w:t>
            </w:r>
          </w:p>
        </w:tc>
        <w:tc>
          <w:tcPr>
            <w:tcW w:w="1276" w:type="dxa"/>
            <w:vAlign w:val="center"/>
          </w:tcPr>
          <w:p w:rsidR="009A3A77" w:rsidRPr="00A40CE6" w:rsidRDefault="009A3A77" w:rsidP="00A40CE6">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2</w:t>
            </w:r>
          </w:p>
        </w:tc>
        <w:tc>
          <w:tcPr>
            <w:tcW w:w="1134" w:type="dxa"/>
            <w:vAlign w:val="center"/>
          </w:tcPr>
          <w:p w:rsidR="009A3A77" w:rsidRPr="00A40CE6" w:rsidRDefault="009A3A77" w:rsidP="00A40CE6">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0.71%</w:t>
            </w:r>
          </w:p>
        </w:tc>
      </w:tr>
      <w:tr w:rsidR="009A3A77" w:rsidRPr="009A3A77">
        <w:tblPrEx>
          <w:tblBorders>
            <w:top w:val="none" w:sz="0" w:space="0" w:color="auto"/>
          </w:tblBorders>
        </w:tblPrEx>
        <w:tc>
          <w:tcPr>
            <w:tcW w:w="5018" w:type="dxa"/>
            <w:vAlign w:val="center"/>
          </w:tcPr>
          <w:p w:rsidR="009A3A77" w:rsidRPr="00A40CE6" w:rsidRDefault="00F24CA7" w:rsidP="00A40CE6">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 xml:space="preserve">Police of Páez Municipality </w:t>
            </w:r>
            <w:r w:rsidR="009A3A77" w:rsidRPr="00A40CE6">
              <w:rPr>
                <w:rFonts w:ascii="Times" w:hAnsi="Times" w:cs="Times"/>
                <w:color w:val="21365B"/>
                <w:sz w:val="20"/>
                <w:szCs w:val="32"/>
                <w:lang w:val="es-ES_tradnl"/>
              </w:rPr>
              <w:t>(Miranda)</w:t>
            </w:r>
          </w:p>
        </w:tc>
        <w:tc>
          <w:tcPr>
            <w:tcW w:w="1276" w:type="dxa"/>
            <w:vAlign w:val="center"/>
          </w:tcPr>
          <w:p w:rsidR="009A3A77" w:rsidRPr="00A40CE6" w:rsidRDefault="00F24CA7" w:rsidP="00A40CE6">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1</w:t>
            </w:r>
          </w:p>
        </w:tc>
        <w:tc>
          <w:tcPr>
            <w:tcW w:w="1134" w:type="dxa"/>
            <w:vAlign w:val="center"/>
          </w:tcPr>
          <w:p w:rsidR="009A3A77" w:rsidRPr="00A40CE6" w:rsidRDefault="009A3A77" w:rsidP="00A40CE6">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0.35%</w:t>
            </w:r>
          </w:p>
        </w:tc>
      </w:tr>
      <w:tr w:rsidR="009A3A77" w:rsidRPr="009A3A77">
        <w:tblPrEx>
          <w:tblBorders>
            <w:top w:val="none" w:sz="0" w:space="0" w:color="auto"/>
          </w:tblBorders>
        </w:tblPrEx>
        <w:tc>
          <w:tcPr>
            <w:tcW w:w="5018" w:type="dxa"/>
            <w:vAlign w:val="center"/>
          </w:tcPr>
          <w:p w:rsidR="009A3A77" w:rsidRPr="00A40CE6" w:rsidRDefault="00F24CA7" w:rsidP="00A40CE6">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 xml:space="preserve">Police of Paz Castillo Municipality </w:t>
            </w:r>
            <w:r w:rsidR="009A3A77" w:rsidRPr="00A40CE6">
              <w:rPr>
                <w:rFonts w:ascii="Times" w:hAnsi="Times" w:cs="Times"/>
                <w:color w:val="21365B"/>
                <w:sz w:val="20"/>
                <w:szCs w:val="32"/>
                <w:lang w:val="es-ES_tradnl"/>
              </w:rPr>
              <w:t>(Miranda)</w:t>
            </w:r>
          </w:p>
        </w:tc>
        <w:tc>
          <w:tcPr>
            <w:tcW w:w="1276" w:type="dxa"/>
            <w:vAlign w:val="center"/>
          </w:tcPr>
          <w:p w:rsidR="009A3A77" w:rsidRPr="00A40CE6" w:rsidRDefault="00F24CA7" w:rsidP="00A40CE6">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1</w:t>
            </w:r>
          </w:p>
        </w:tc>
        <w:tc>
          <w:tcPr>
            <w:tcW w:w="1134" w:type="dxa"/>
            <w:vAlign w:val="center"/>
          </w:tcPr>
          <w:p w:rsidR="009A3A77" w:rsidRPr="00A40CE6" w:rsidRDefault="009A3A77" w:rsidP="00A40CE6">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0.35%</w:t>
            </w:r>
          </w:p>
        </w:tc>
      </w:tr>
      <w:tr w:rsidR="009A3A77" w:rsidRPr="009A3A77">
        <w:tblPrEx>
          <w:tblBorders>
            <w:top w:val="none" w:sz="0" w:space="0" w:color="auto"/>
          </w:tblBorders>
        </w:tblPrEx>
        <w:tc>
          <w:tcPr>
            <w:tcW w:w="5018" w:type="dxa"/>
            <w:vAlign w:val="center"/>
          </w:tcPr>
          <w:p w:rsidR="009A3A77" w:rsidRPr="00A40CE6" w:rsidRDefault="00F24CA7" w:rsidP="00A40CE6">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 xml:space="preserve">Police of Pedro Gual Municipality </w:t>
            </w:r>
            <w:r w:rsidR="009A3A77" w:rsidRPr="00A40CE6">
              <w:rPr>
                <w:rFonts w:ascii="Times" w:hAnsi="Times" w:cs="Times"/>
                <w:color w:val="21365B"/>
                <w:sz w:val="20"/>
                <w:szCs w:val="32"/>
                <w:lang w:val="es-ES_tradnl"/>
              </w:rPr>
              <w:t>(Miranda)</w:t>
            </w:r>
          </w:p>
        </w:tc>
        <w:tc>
          <w:tcPr>
            <w:tcW w:w="1276" w:type="dxa"/>
            <w:vAlign w:val="center"/>
          </w:tcPr>
          <w:p w:rsidR="009A3A77" w:rsidRPr="00A40CE6" w:rsidRDefault="00F24CA7" w:rsidP="00A40CE6">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1</w:t>
            </w:r>
          </w:p>
        </w:tc>
        <w:tc>
          <w:tcPr>
            <w:tcW w:w="1134" w:type="dxa"/>
            <w:vAlign w:val="center"/>
          </w:tcPr>
          <w:p w:rsidR="009A3A77" w:rsidRPr="00A40CE6" w:rsidRDefault="009A3A77" w:rsidP="00A40CE6">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0.35%</w:t>
            </w:r>
          </w:p>
        </w:tc>
      </w:tr>
      <w:tr w:rsidR="009A3A77" w:rsidRPr="009A3A77">
        <w:tblPrEx>
          <w:tblBorders>
            <w:top w:val="none" w:sz="0" w:space="0" w:color="auto"/>
          </w:tblBorders>
        </w:tblPrEx>
        <w:tc>
          <w:tcPr>
            <w:tcW w:w="5018" w:type="dxa"/>
            <w:vAlign w:val="center"/>
          </w:tcPr>
          <w:p w:rsidR="009A3A77" w:rsidRPr="00A40CE6" w:rsidRDefault="00F24CA7" w:rsidP="00A40CE6">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Police of Sotillo Municipality</w:t>
            </w:r>
            <w:r w:rsidR="009A3A77" w:rsidRPr="00A40CE6">
              <w:rPr>
                <w:rFonts w:ascii="Times" w:hAnsi="Times" w:cs="Times"/>
                <w:color w:val="21365B"/>
                <w:sz w:val="20"/>
                <w:szCs w:val="32"/>
                <w:lang w:val="es-ES_tradnl"/>
              </w:rPr>
              <w:t xml:space="preserve"> (Anzoategui)</w:t>
            </w:r>
          </w:p>
        </w:tc>
        <w:tc>
          <w:tcPr>
            <w:tcW w:w="1276" w:type="dxa"/>
            <w:vAlign w:val="center"/>
          </w:tcPr>
          <w:p w:rsidR="009A3A77" w:rsidRPr="00A40CE6" w:rsidRDefault="00F24CA7" w:rsidP="00A40CE6">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1</w:t>
            </w:r>
          </w:p>
        </w:tc>
        <w:tc>
          <w:tcPr>
            <w:tcW w:w="1134" w:type="dxa"/>
            <w:vAlign w:val="center"/>
          </w:tcPr>
          <w:p w:rsidR="009A3A77" w:rsidRPr="00A40CE6" w:rsidRDefault="009A3A77" w:rsidP="00A40CE6">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0.35%</w:t>
            </w:r>
          </w:p>
        </w:tc>
      </w:tr>
      <w:tr w:rsidR="009A3A77" w:rsidRPr="009A3A77">
        <w:tblPrEx>
          <w:tblBorders>
            <w:top w:val="none" w:sz="0" w:space="0" w:color="auto"/>
          </w:tblBorders>
        </w:tblPrEx>
        <w:tc>
          <w:tcPr>
            <w:tcW w:w="5018" w:type="dxa"/>
            <w:vAlign w:val="center"/>
          </w:tcPr>
          <w:p w:rsidR="009A3A77" w:rsidRPr="00A40CE6" w:rsidRDefault="009057D0" w:rsidP="00A40CE6">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 xml:space="preserve">Police of Santa Teresa Municipality </w:t>
            </w:r>
            <w:r w:rsidR="009A3A77" w:rsidRPr="00A40CE6">
              <w:rPr>
                <w:rFonts w:ascii="Times" w:hAnsi="Times" w:cs="Times"/>
                <w:color w:val="21365B"/>
                <w:sz w:val="20"/>
                <w:szCs w:val="32"/>
                <w:lang w:val="es-ES_tradnl"/>
              </w:rPr>
              <w:t>(Miranda)</w:t>
            </w:r>
          </w:p>
        </w:tc>
        <w:tc>
          <w:tcPr>
            <w:tcW w:w="1276" w:type="dxa"/>
            <w:vAlign w:val="center"/>
          </w:tcPr>
          <w:p w:rsidR="009A3A77" w:rsidRPr="00A40CE6" w:rsidRDefault="00F24CA7" w:rsidP="00A40CE6">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1</w:t>
            </w:r>
          </w:p>
        </w:tc>
        <w:tc>
          <w:tcPr>
            <w:tcW w:w="1134" w:type="dxa"/>
            <w:vAlign w:val="center"/>
          </w:tcPr>
          <w:p w:rsidR="009A3A77" w:rsidRPr="00A40CE6" w:rsidRDefault="009A3A77" w:rsidP="00A40CE6">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0.35%</w:t>
            </w:r>
          </w:p>
        </w:tc>
      </w:tr>
      <w:tr w:rsidR="009A3A77" w:rsidRPr="009A3A77">
        <w:tblPrEx>
          <w:tblBorders>
            <w:top w:val="none" w:sz="0" w:space="0" w:color="auto"/>
          </w:tblBorders>
        </w:tblPrEx>
        <w:tc>
          <w:tcPr>
            <w:tcW w:w="5018" w:type="dxa"/>
            <w:vAlign w:val="center"/>
          </w:tcPr>
          <w:p w:rsidR="009A3A77" w:rsidRPr="00A40CE6" w:rsidRDefault="009057D0" w:rsidP="00A40CE6">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 xml:space="preserve">Police of Baruta Municipality </w:t>
            </w:r>
            <w:r w:rsidR="009A3A77" w:rsidRPr="00A40CE6">
              <w:rPr>
                <w:rFonts w:ascii="Times" w:hAnsi="Times" w:cs="Times"/>
                <w:color w:val="21365B"/>
                <w:sz w:val="20"/>
                <w:szCs w:val="32"/>
                <w:lang w:val="es-ES_tradnl"/>
              </w:rPr>
              <w:t>(Extra. Capital)</w:t>
            </w:r>
          </w:p>
        </w:tc>
        <w:tc>
          <w:tcPr>
            <w:tcW w:w="1276" w:type="dxa"/>
            <w:vAlign w:val="center"/>
          </w:tcPr>
          <w:p w:rsidR="009A3A77" w:rsidRPr="00A40CE6" w:rsidRDefault="009A3A77" w:rsidP="00A40CE6">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2</w:t>
            </w:r>
          </w:p>
        </w:tc>
        <w:tc>
          <w:tcPr>
            <w:tcW w:w="1134" w:type="dxa"/>
            <w:vAlign w:val="center"/>
          </w:tcPr>
          <w:p w:rsidR="009A3A77" w:rsidRPr="00A40CE6" w:rsidRDefault="009A3A77" w:rsidP="00A40CE6">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0.71%</w:t>
            </w:r>
          </w:p>
        </w:tc>
      </w:tr>
      <w:tr w:rsidR="009A3A77" w:rsidRPr="009A3A77">
        <w:tblPrEx>
          <w:tblBorders>
            <w:top w:val="none" w:sz="0" w:space="0" w:color="auto"/>
          </w:tblBorders>
        </w:tblPrEx>
        <w:tc>
          <w:tcPr>
            <w:tcW w:w="5018" w:type="dxa"/>
            <w:vAlign w:val="center"/>
          </w:tcPr>
          <w:p w:rsidR="009A3A77" w:rsidRPr="00A40CE6" w:rsidRDefault="009057D0" w:rsidP="00A40CE6">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Private Security of the Central University of Venezuela (UCV)</w:t>
            </w:r>
          </w:p>
        </w:tc>
        <w:tc>
          <w:tcPr>
            <w:tcW w:w="1276" w:type="dxa"/>
            <w:vAlign w:val="center"/>
          </w:tcPr>
          <w:p w:rsidR="009A3A77" w:rsidRPr="00A40CE6" w:rsidRDefault="00F24CA7" w:rsidP="00A40CE6">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1</w:t>
            </w:r>
          </w:p>
        </w:tc>
        <w:tc>
          <w:tcPr>
            <w:tcW w:w="1134" w:type="dxa"/>
            <w:vAlign w:val="center"/>
          </w:tcPr>
          <w:p w:rsidR="009A3A77" w:rsidRPr="00A40CE6" w:rsidRDefault="009A3A77" w:rsidP="00A40CE6">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0.35%</w:t>
            </w:r>
          </w:p>
        </w:tc>
      </w:tr>
      <w:tr w:rsidR="009A3A77" w:rsidRPr="009A3A77">
        <w:tblPrEx>
          <w:tblBorders>
            <w:top w:val="none" w:sz="0" w:space="0" w:color="auto"/>
          </w:tblBorders>
        </w:tblPrEx>
        <w:tc>
          <w:tcPr>
            <w:tcW w:w="5018" w:type="dxa"/>
            <w:vAlign w:val="center"/>
          </w:tcPr>
          <w:p w:rsidR="009A3A77" w:rsidRPr="00A40CE6" w:rsidRDefault="009057D0" w:rsidP="00A40CE6">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 xml:space="preserve">Police of Los Salias Municipality </w:t>
            </w:r>
            <w:r w:rsidR="009A3A77" w:rsidRPr="00A40CE6">
              <w:rPr>
                <w:rFonts w:ascii="Times" w:hAnsi="Times" w:cs="Times"/>
                <w:color w:val="21365B"/>
                <w:sz w:val="20"/>
                <w:szCs w:val="32"/>
                <w:lang w:val="es-ES_tradnl"/>
              </w:rPr>
              <w:t>(Miranda)</w:t>
            </w:r>
          </w:p>
        </w:tc>
        <w:tc>
          <w:tcPr>
            <w:tcW w:w="1276" w:type="dxa"/>
            <w:vAlign w:val="center"/>
          </w:tcPr>
          <w:p w:rsidR="009A3A77" w:rsidRPr="00A40CE6" w:rsidRDefault="00F24CA7" w:rsidP="00A40CE6">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1</w:t>
            </w:r>
          </w:p>
        </w:tc>
        <w:tc>
          <w:tcPr>
            <w:tcW w:w="1134" w:type="dxa"/>
            <w:vAlign w:val="center"/>
          </w:tcPr>
          <w:p w:rsidR="009A3A77" w:rsidRPr="00A40CE6" w:rsidRDefault="009A3A77" w:rsidP="00A40CE6">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0.35%</w:t>
            </w:r>
          </w:p>
        </w:tc>
      </w:tr>
      <w:tr w:rsidR="009A3A77" w:rsidRPr="009A3A77">
        <w:tblPrEx>
          <w:tblBorders>
            <w:top w:val="none" w:sz="0" w:space="0" w:color="auto"/>
          </w:tblBorders>
        </w:tblPrEx>
        <w:tc>
          <w:tcPr>
            <w:tcW w:w="5018" w:type="dxa"/>
            <w:vAlign w:val="center"/>
          </w:tcPr>
          <w:p w:rsidR="009A3A77" w:rsidRPr="00A40CE6" w:rsidRDefault="009057D0" w:rsidP="00A40CE6">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 xml:space="preserve">Police of Simón Rodríguez Municipality </w:t>
            </w:r>
            <w:r w:rsidR="009A3A77" w:rsidRPr="00A40CE6">
              <w:rPr>
                <w:rFonts w:ascii="Times" w:hAnsi="Times" w:cs="Times"/>
                <w:color w:val="21365B"/>
                <w:sz w:val="20"/>
                <w:szCs w:val="32"/>
                <w:lang w:val="es-ES_tradnl"/>
              </w:rPr>
              <w:t>(Anzoategui)</w:t>
            </w:r>
          </w:p>
        </w:tc>
        <w:tc>
          <w:tcPr>
            <w:tcW w:w="1276" w:type="dxa"/>
            <w:vAlign w:val="center"/>
          </w:tcPr>
          <w:p w:rsidR="009A3A77" w:rsidRPr="00A40CE6" w:rsidRDefault="00F24CA7" w:rsidP="00A40CE6">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1</w:t>
            </w:r>
          </w:p>
        </w:tc>
        <w:tc>
          <w:tcPr>
            <w:tcW w:w="1134" w:type="dxa"/>
            <w:vAlign w:val="center"/>
          </w:tcPr>
          <w:p w:rsidR="009A3A77" w:rsidRPr="00A40CE6" w:rsidRDefault="009A3A77" w:rsidP="00A40CE6">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0.35%</w:t>
            </w:r>
          </w:p>
        </w:tc>
      </w:tr>
      <w:tr w:rsidR="009A3A77" w:rsidRPr="009A3A77">
        <w:tblPrEx>
          <w:tblBorders>
            <w:top w:val="none" w:sz="0" w:space="0" w:color="auto"/>
          </w:tblBorders>
        </w:tblPrEx>
        <w:tc>
          <w:tcPr>
            <w:tcW w:w="5018" w:type="dxa"/>
            <w:vAlign w:val="center"/>
          </w:tcPr>
          <w:p w:rsidR="009A3A77" w:rsidRPr="00A40CE6" w:rsidRDefault="009A3A77" w:rsidP="00A40CE6">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Joint Actions</w:t>
            </w:r>
          </w:p>
        </w:tc>
        <w:tc>
          <w:tcPr>
            <w:tcW w:w="1276" w:type="dxa"/>
            <w:vAlign w:val="center"/>
          </w:tcPr>
          <w:p w:rsidR="009A3A77" w:rsidRPr="00A40CE6" w:rsidRDefault="009A3A77" w:rsidP="00A40CE6">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 </w:t>
            </w:r>
          </w:p>
        </w:tc>
        <w:tc>
          <w:tcPr>
            <w:tcW w:w="1134" w:type="dxa"/>
            <w:vAlign w:val="center"/>
          </w:tcPr>
          <w:p w:rsidR="009A3A77" w:rsidRPr="00A40CE6" w:rsidRDefault="009A3A77" w:rsidP="00A40CE6">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 </w:t>
            </w:r>
          </w:p>
        </w:tc>
      </w:tr>
      <w:tr w:rsidR="009A3A77" w:rsidRPr="009A3A77">
        <w:tblPrEx>
          <w:tblBorders>
            <w:top w:val="none" w:sz="0" w:space="0" w:color="auto"/>
          </w:tblBorders>
        </w:tblPrEx>
        <w:tc>
          <w:tcPr>
            <w:tcW w:w="5018" w:type="dxa"/>
            <w:vAlign w:val="center"/>
          </w:tcPr>
          <w:p w:rsidR="009A3A77" w:rsidRPr="00A40CE6" w:rsidRDefault="009A3A77" w:rsidP="00A40CE6">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CICPC - Metropolitan Police</w:t>
            </w:r>
          </w:p>
        </w:tc>
        <w:tc>
          <w:tcPr>
            <w:tcW w:w="1276" w:type="dxa"/>
            <w:vAlign w:val="center"/>
          </w:tcPr>
          <w:p w:rsidR="009A3A77" w:rsidRPr="00A40CE6" w:rsidRDefault="009A3A77" w:rsidP="00A40CE6">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9</w:t>
            </w:r>
          </w:p>
        </w:tc>
        <w:tc>
          <w:tcPr>
            <w:tcW w:w="1134" w:type="dxa"/>
            <w:vAlign w:val="center"/>
          </w:tcPr>
          <w:p w:rsidR="009A3A77" w:rsidRPr="00A40CE6" w:rsidRDefault="009A3A77" w:rsidP="00A40CE6">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3.18%</w:t>
            </w:r>
          </w:p>
        </w:tc>
      </w:tr>
      <w:tr w:rsidR="009A3A77" w:rsidRPr="009A3A77">
        <w:tblPrEx>
          <w:tblBorders>
            <w:top w:val="none" w:sz="0" w:space="0" w:color="auto"/>
          </w:tblBorders>
        </w:tblPrEx>
        <w:tc>
          <w:tcPr>
            <w:tcW w:w="5018" w:type="dxa"/>
            <w:vAlign w:val="center"/>
          </w:tcPr>
          <w:p w:rsidR="009A3A77" w:rsidRPr="00A40CE6" w:rsidRDefault="009A3A77" w:rsidP="00A40CE6">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lastRenderedPageBreak/>
              <w:t xml:space="preserve">GNB - </w:t>
            </w:r>
            <w:r w:rsidR="00E16AD7" w:rsidRPr="00A40CE6">
              <w:rPr>
                <w:rFonts w:ascii="Times" w:hAnsi="Times" w:cs="Times"/>
                <w:color w:val="21365B"/>
                <w:sz w:val="20"/>
                <w:szCs w:val="32"/>
                <w:lang w:val="es-ES_tradnl"/>
              </w:rPr>
              <w:t xml:space="preserve">Police of Iribarren Municipality </w:t>
            </w:r>
            <w:r w:rsidRPr="00A40CE6">
              <w:rPr>
                <w:rFonts w:ascii="Times" w:hAnsi="Times" w:cs="Times"/>
                <w:color w:val="21365B"/>
                <w:sz w:val="20"/>
                <w:szCs w:val="32"/>
                <w:lang w:val="es-ES_tradnl"/>
              </w:rPr>
              <w:t>(Lara)</w:t>
            </w:r>
          </w:p>
        </w:tc>
        <w:tc>
          <w:tcPr>
            <w:tcW w:w="1276" w:type="dxa"/>
            <w:vAlign w:val="center"/>
          </w:tcPr>
          <w:p w:rsidR="009A3A77" w:rsidRPr="00A40CE6" w:rsidRDefault="009A3A77" w:rsidP="00A40CE6">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7</w:t>
            </w:r>
          </w:p>
        </w:tc>
        <w:tc>
          <w:tcPr>
            <w:tcW w:w="1134" w:type="dxa"/>
            <w:vAlign w:val="center"/>
          </w:tcPr>
          <w:p w:rsidR="009A3A77" w:rsidRPr="00A40CE6" w:rsidRDefault="009A3A77" w:rsidP="00A40CE6">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2.47%</w:t>
            </w:r>
          </w:p>
        </w:tc>
      </w:tr>
      <w:tr w:rsidR="009A3A77" w:rsidRPr="009A3A77">
        <w:tblPrEx>
          <w:tblBorders>
            <w:top w:val="none" w:sz="0" w:space="0" w:color="auto"/>
          </w:tblBorders>
        </w:tblPrEx>
        <w:tc>
          <w:tcPr>
            <w:tcW w:w="5018" w:type="dxa"/>
            <w:vAlign w:val="center"/>
          </w:tcPr>
          <w:p w:rsidR="009A3A77" w:rsidRPr="00A40CE6" w:rsidRDefault="009A3A77" w:rsidP="00A40CE6">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Armada - Sucre State Police</w:t>
            </w:r>
          </w:p>
        </w:tc>
        <w:tc>
          <w:tcPr>
            <w:tcW w:w="1276" w:type="dxa"/>
            <w:vAlign w:val="center"/>
          </w:tcPr>
          <w:p w:rsidR="009A3A77" w:rsidRPr="00A40CE6" w:rsidRDefault="009A3A77" w:rsidP="00A40CE6">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6</w:t>
            </w:r>
          </w:p>
        </w:tc>
        <w:tc>
          <w:tcPr>
            <w:tcW w:w="1134" w:type="dxa"/>
            <w:vAlign w:val="center"/>
          </w:tcPr>
          <w:p w:rsidR="009A3A77" w:rsidRPr="00A40CE6" w:rsidRDefault="009A3A77" w:rsidP="00A40CE6">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2.12%</w:t>
            </w:r>
          </w:p>
        </w:tc>
      </w:tr>
      <w:tr w:rsidR="009A3A77" w:rsidRPr="009A3A77">
        <w:tblPrEx>
          <w:tblBorders>
            <w:top w:val="none" w:sz="0" w:space="0" w:color="auto"/>
          </w:tblBorders>
        </w:tblPrEx>
        <w:tc>
          <w:tcPr>
            <w:tcW w:w="5018" w:type="dxa"/>
            <w:vAlign w:val="center"/>
          </w:tcPr>
          <w:p w:rsidR="009A3A77" w:rsidRPr="00A40CE6" w:rsidRDefault="00FF6D0A" w:rsidP="00A40CE6">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 xml:space="preserve">CICPC - </w:t>
            </w:r>
            <w:r w:rsidR="009A3A77" w:rsidRPr="00A40CE6">
              <w:rPr>
                <w:rFonts w:ascii="Times" w:hAnsi="Times" w:cs="Times"/>
                <w:color w:val="21365B"/>
                <w:sz w:val="20"/>
                <w:szCs w:val="32"/>
                <w:lang w:val="es-ES_tradnl"/>
              </w:rPr>
              <w:t>P</w:t>
            </w:r>
            <w:r w:rsidRPr="00A40CE6">
              <w:rPr>
                <w:rFonts w:ascii="Times" w:hAnsi="Times" w:cs="Times"/>
                <w:color w:val="21365B"/>
                <w:sz w:val="20"/>
                <w:szCs w:val="32"/>
                <w:lang w:val="es-ES_tradnl"/>
              </w:rPr>
              <w:t>NB</w:t>
            </w:r>
          </w:p>
        </w:tc>
        <w:tc>
          <w:tcPr>
            <w:tcW w:w="1276" w:type="dxa"/>
            <w:vAlign w:val="center"/>
          </w:tcPr>
          <w:p w:rsidR="009A3A77" w:rsidRPr="00A40CE6" w:rsidRDefault="00A40CE6" w:rsidP="00A40CE6">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5</w:t>
            </w:r>
          </w:p>
        </w:tc>
        <w:tc>
          <w:tcPr>
            <w:tcW w:w="1134" w:type="dxa"/>
            <w:vAlign w:val="center"/>
          </w:tcPr>
          <w:p w:rsidR="009A3A77" w:rsidRPr="00A40CE6" w:rsidRDefault="009A3A77" w:rsidP="00A40CE6">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1.77%</w:t>
            </w:r>
          </w:p>
        </w:tc>
      </w:tr>
      <w:tr w:rsidR="009A3A77" w:rsidRPr="009A3A77">
        <w:tblPrEx>
          <w:tblBorders>
            <w:top w:val="none" w:sz="0" w:space="0" w:color="auto"/>
          </w:tblBorders>
        </w:tblPrEx>
        <w:tc>
          <w:tcPr>
            <w:tcW w:w="5018" w:type="dxa"/>
            <w:vAlign w:val="center"/>
          </w:tcPr>
          <w:p w:rsidR="009A3A77" w:rsidRPr="00A40CE6" w:rsidRDefault="009A3A77" w:rsidP="00A40CE6">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CICPC - Portuguesa State Police</w:t>
            </w:r>
          </w:p>
        </w:tc>
        <w:tc>
          <w:tcPr>
            <w:tcW w:w="1276" w:type="dxa"/>
            <w:vAlign w:val="center"/>
          </w:tcPr>
          <w:p w:rsidR="009A3A77" w:rsidRPr="00A40CE6" w:rsidRDefault="009A3A77" w:rsidP="00A40CE6">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2</w:t>
            </w:r>
          </w:p>
        </w:tc>
        <w:tc>
          <w:tcPr>
            <w:tcW w:w="1134" w:type="dxa"/>
            <w:vAlign w:val="center"/>
          </w:tcPr>
          <w:p w:rsidR="009A3A77" w:rsidRPr="00A40CE6" w:rsidRDefault="009A3A77" w:rsidP="00A40CE6">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0.71%</w:t>
            </w:r>
          </w:p>
        </w:tc>
      </w:tr>
      <w:tr w:rsidR="009A3A77" w:rsidRPr="009A3A77">
        <w:tblPrEx>
          <w:tblBorders>
            <w:top w:val="none" w:sz="0" w:space="0" w:color="auto"/>
          </w:tblBorders>
        </w:tblPrEx>
        <w:tc>
          <w:tcPr>
            <w:tcW w:w="5018" w:type="dxa"/>
            <w:vAlign w:val="center"/>
          </w:tcPr>
          <w:p w:rsidR="009A3A77" w:rsidRPr="00A40CE6" w:rsidRDefault="009A3A77" w:rsidP="00A40CE6">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CICPC - Miranda State Police</w:t>
            </w:r>
          </w:p>
        </w:tc>
        <w:tc>
          <w:tcPr>
            <w:tcW w:w="1276" w:type="dxa"/>
            <w:vAlign w:val="center"/>
          </w:tcPr>
          <w:p w:rsidR="009A3A77" w:rsidRPr="00A40CE6" w:rsidRDefault="009A3A77" w:rsidP="00A40CE6">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2</w:t>
            </w:r>
          </w:p>
        </w:tc>
        <w:tc>
          <w:tcPr>
            <w:tcW w:w="1134" w:type="dxa"/>
            <w:vAlign w:val="center"/>
          </w:tcPr>
          <w:p w:rsidR="009A3A77" w:rsidRPr="00A40CE6" w:rsidRDefault="009A3A77" w:rsidP="00A40CE6">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0.71%</w:t>
            </w:r>
          </w:p>
        </w:tc>
      </w:tr>
      <w:tr w:rsidR="009A3A77" w:rsidRPr="009A3A77">
        <w:tblPrEx>
          <w:tblBorders>
            <w:top w:val="none" w:sz="0" w:space="0" w:color="auto"/>
          </w:tblBorders>
        </w:tblPrEx>
        <w:tc>
          <w:tcPr>
            <w:tcW w:w="5018" w:type="dxa"/>
            <w:vAlign w:val="center"/>
          </w:tcPr>
          <w:p w:rsidR="009A3A77" w:rsidRPr="00A40CE6" w:rsidRDefault="009A3A77" w:rsidP="00A40CE6">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SEBIN - Aragua State Police</w:t>
            </w:r>
          </w:p>
        </w:tc>
        <w:tc>
          <w:tcPr>
            <w:tcW w:w="1276" w:type="dxa"/>
            <w:vAlign w:val="center"/>
          </w:tcPr>
          <w:p w:rsidR="009A3A77" w:rsidRPr="00A40CE6" w:rsidRDefault="009A3A77" w:rsidP="00A40CE6">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2</w:t>
            </w:r>
          </w:p>
        </w:tc>
        <w:tc>
          <w:tcPr>
            <w:tcW w:w="1134" w:type="dxa"/>
            <w:vAlign w:val="center"/>
          </w:tcPr>
          <w:p w:rsidR="009A3A77" w:rsidRPr="00A40CE6" w:rsidRDefault="009A3A77" w:rsidP="00A40CE6">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0.71%</w:t>
            </w:r>
          </w:p>
        </w:tc>
      </w:tr>
      <w:tr w:rsidR="009A3A77" w:rsidRPr="009A3A77">
        <w:tblPrEx>
          <w:tblBorders>
            <w:top w:val="none" w:sz="0" w:space="0" w:color="auto"/>
          </w:tblBorders>
        </w:tblPrEx>
        <w:tc>
          <w:tcPr>
            <w:tcW w:w="5018" w:type="dxa"/>
            <w:vAlign w:val="center"/>
          </w:tcPr>
          <w:p w:rsidR="009A3A77" w:rsidRPr="00A40CE6" w:rsidRDefault="009A3A77" w:rsidP="00A40CE6">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CICPC - GNB</w:t>
            </w:r>
          </w:p>
        </w:tc>
        <w:tc>
          <w:tcPr>
            <w:tcW w:w="1276" w:type="dxa"/>
            <w:vAlign w:val="center"/>
          </w:tcPr>
          <w:p w:rsidR="009A3A77" w:rsidRPr="00A40CE6" w:rsidRDefault="00A40CE6" w:rsidP="00A40CE6">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1</w:t>
            </w:r>
          </w:p>
        </w:tc>
        <w:tc>
          <w:tcPr>
            <w:tcW w:w="1134" w:type="dxa"/>
            <w:vAlign w:val="center"/>
          </w:tcPr>
          <w:p w:rsidR="009A3A77" w:rsidRPr="00A40CE6" w:rsidRDefault="009A3A77" w:rsidP="00A40CE6">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0.35%</w:t>
            </w:r>
          </w:p>
        </w:tc>
      </w:tr>
      <w:tr w:rsidR="009A3A77" w:rsidRPr="009A3A77">
        <w:tblPrEx>
          <w:tblBorders>
            <w:top w:val="none" w:sz="0" w:space="0" w:color="auto"/>
          </w:tblBorders>
        </w:tblPrEx>
        <w:tc>
          <w:tcPr>
            <w:tcW w:w="5018" w:type="dxa"/>
            <w:vAlign w:val="center"/>
          </w:tcPr>
          <w:p w:rsidR="009A3A77" w:rsidRPr="00A40CE6" w:rsidRDefault="009A3A77" w:rsidP="00A40CE6">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 xml:space="preserve">Metropolitan Police - Police </w:t>
            </w:r>
            <w:r w:rsidR="00FF6D0A" w:rsidRPr="00A40CE6">
              <w:rPr>
                <w:rFonts w:ascii="Times" w:hAnsi="Times" w:cs="Times"/>
                <w:color w:val="21365B"/>
                <w:sz w:val="20"/>
                <w:szCs w:val="32"/>
                <w:lang w:val="es-ES_tradnl"/>
              </w:rPr>
              <w:t xml:space="preserve">of </w:t>
            </w:r>
            <w:r w:rsidRPr="00A40CE6">
              <w:rPr>
                <w:rFonts w:ascii="Times" w:hAnsi="Times" w:cs="Times"/>
                <w:color w:val="21365B"/>
                <w:sz w:val="20"/>
                <w:szCs w:val="32"/>
                <w:lang w:val="es-ES_tradnl"/>
              </w:rPr>
              <w:t>Libertador Municipality</w:t>
            </w:r>
          </w:p>
        </w:tc>
        <w:tc>
          <w:tcPr>
            <w:tcW w:w="1276" w:type="dxa"/>
            <w:vAlign w:val="center"/>
          </w:tcPr>
          <w:p w:rsidR="009A3A77" w:rsidRPr="00A40CE6" w:rsidRDefault="00A40CE6" w:rsidP="00A40CE6">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1</w:t>
            </w:r>
          </w:p>
        </w:tc>
        <w:tc>
          <w:tcPr>
            <w:tcW w:w="1134" w:type="dxa"/>
            <w:vAlign w:val="center"/>
          </w:tcPr>
          <w:p w:rsidR="009A3A77" w:rsidRPr="00A40CE6" w:rsidRDefault="009A3A77" w:rsidP="00A40CE6">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0.35%</w:t>
            </w:r>
          </w:p>
        </w:tc>
      </w:tr>
      <w:tr w:rsidR="009A3A77" w:rsidRPr="009A3A77">
        <w:tblPrEx>
          <w:tblBorders>
            <w:top w:val="none" w:sz="0" w:space="0" w:color="auto"/>
          </w:tblBorders>
        </w:tblPrEx>
        <w:tc>
          <w:tcPr>
            <w:tcW w:w="5018" w:type="dxa"/>
            <w:vAlign w:val="center"/>
          </w:tcPr>
          <w:p w:rsidR="009A3A77" w:rsidRPr="00A40CE6" w:rsidRDefault="009A3A77" w:rsidP="00A40CE6">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GNB - Prison Custody</w:t>
            </w:r>
          </w:p>
        </w:tc>
        <w:tc>
          <w:tcPr>
            <w:tcW w:w="1276" w:type="dxa"/>
            <w:vAlign w:val="center"/>
          </w:tcPr>
          <w:p w:rsidR="009A3A77" w:rsidRPr="00A40CE6" w:rsidRDefault="00A40CE6" w:rsidP="00A40CE6">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1</w:t>
            </w:r>
          </w:p>
        </w:tc>
        <w:tc>
          <w:tcPr>
            <w:tcW w:w="1134" w:type="dxa"/>
            <w:vAlign w:val="center"/>
          </w:tcPr>
          <w:p w:rsidR="009A3A77" w:rsidRPr="00A40CE6" w:rsidRDefault="009A3A77" w:rsidP="00A40CE6">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0.35%</w:t>
            </w:r>
          </w:p>
        </w:tc>
      </w:tr>
      <w:tr w:rsidR="009A3A77" w:rsidRPr="009A3A77">
        <w:tblPrEx>
          <w:tblBorders>
            <w:top w:val="none" w:sz="0" w:space="0" w:color="auto"/>
          </w:tblBorders>
        </w:tblPrEx>
        <w:tc>
          <w:tcPr>
            <w:tcW w:w="5018" w:type="dxa"/>
            <w:vAlign w:val="center"/>
          </w:tcPr>
          <w:p w:rsidR="009A3A77" w:rsidRPr="00A40CE6" w:rsidRDefault="009A3A77" w:rsidP="00A40CE6">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GNB - Navy</w:t>
            </w:r>
          </w:p>
        </w:tc>
        <w:tc>
          <w:tcPr>
            <w:tcW w:w="1276" w:type="dxa"/>
            <w:vAlign w:val="center"/>
          </w:tcPr>
          <w:p w:rsidR="009A3A77" w:rsidRPr="00A40CE6" w:rsidRDefault="00A40CE6" w:rsidP="00A40CE6">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1</w:t>
            </w:r>
          </w:p>
        </w:tc>
        <w:tc>
          <w:tcPr>
            <w:tcW w:w="1134" w:type="dxa"/>
            <w:vAlign w:val="center"/>
          </w:tcPr>
          <w:p w:rsidR="009A3A77" w:rsidRPr="00A40CE6" w:rsidRDefault="009A3A77" w:rsidP="00A40CE6">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0.35%</w:t>
            </w:r>
          </w:p>
        </w:tc>
      </w:tr>
      <w:tr w:rsidR="009A3A77" w:rsidRPr="009A3A77">
        <w:tblPrEx>
          <w:tblBorders>
            <w:top w:val="none" w:sz="0" w:space="0" w:color="auto"/>
          </w:tblBorders>
        </w:tblPrEx>
        <w:tc>
          <w:tcPr>
            <w:tcW w:w="5018" w:type="dxa"/>
            <w:vAlign w:val="center"/>
          </w:tcPr>
          <w:p w:rsidR="009A3A77" w:rsidRPr="00A40CE6" w:rsidRDefault="009A3A77" w:rsidP="00A40CE6">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 xml:space="preserve">CICPC - </w:t>
            </w:r>
            <w:r w:rsidR="00FF6D0A" w:rsidRPr="00A40CE6">
              <w:rPr>
                <w:rFonts w:ascii="Times" w:hAnsi="Times" w:cs="Times"/>
                <w:color w:val="21365B"/>
                <w:sz w:val="20"/>
                <w:szCs w:val="32"/>
                <w:lang w:val="es-ES_tradnl"/>
              </w:rPr>
              <w:t xml:space="preserve">Police of Sucre Municipality (Distrito Capital) </w:t>
            </w:r>
            <w:r w:rsidRPr="00A40CE6">
              <w:rPr>
                <w:rFonts w:ascii="Times" w:hAnsi="Times" w:cs="Times"/>
                <w:color w:val="21365B"/>
                <w:sz w:val="20"/>
                <w:szCs w:val="32"/>
                <w:lang w:val="es-ES_tradnl"/>
              </w:rPr>
              <w:t xml:space="preserve">- </w:t>
            </w:r>
            <w:r w:rsidR="00FF6D0A" w:rsidRPr="00A40CE6">
              <w:rPr>
                <w:rFonts w:ascii="Times" w:hAnsi="Times" w:cs="Times"/>
                <w:color w:val="21365B"/>
                <w:sz w:val="20"/>
                <w:szCs w:val="32"/>
                <w:lang w:val="es-ES_tradnl"/>
              </w:rPr>
              <w:t xml:space="preserve">Miranda State </w:t>
            </w:r>
            <w:r w:rsidRPr="00A40CE6">
              <w:rPr>
                <w:rFonts w:ascii="Times" w:hAnsi="Times" w:cs="Times"/>
                <w:color w:val="21365B"/>
                <w:sz w:val="20"/>
                <w:szCs w:val="32"/>
                <w:lang w:val="es-ES_tradnl"/>
              </w:rPr>
              <w:t xml:space="preserve">Police </w:t>
            </w:r>
          </w:p>
        </w:tc>
        <w:tc>
          <w:tcPr>
            <w:tcW w:w="1276" w:type="dxa"/>
            <w:vAlign w:val="center"/>
          </w:tcPr>
          <w:p w:rsidR="009A3A77" w:rsidRPr="00A40CE6" w:rsidRDefault="00A40CE6" w:rsidP="00A40CE6">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1</w:t>
            </w:r>
          </w:p>
        </w:tc>
        <w:tc>
          <w:tcPr>
            <w:tcW w:w="1134" w:type="dxa"/>
            <w:vAlign w:val="center"/>
          </w:tcPr>
          <w:p w:rsidR="009A3A77" w:rsidRPr="00A40CE6" w:rsidRDefault="009A3A77" w:rsidP="00A40CE6">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0.35%</w:t>
            </w:r>
          </w:p>
        </w:tc>
      </w:tr>
      <w:tr w:rsidR="009A3A77" w:rsidRPr="009A3A77">
        <w:tc>
          <w:tcPr>
            <w:tcW w:w="5018" w:type="dxa"/>
            <w:vAlign w:val="center"/>
          </w:tcPr>
          <w:p w:rsidR="009A3A77" w:rsidRPr="00A40CE6" w:rsidRDefault="009A3A77" w:rsidP="00A40CE6">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TOTAL</w:t>
            </w:r>
          </w:p>
        </w:tc>
        <w:tc>
          <w:tcPr>
            <w:tcW w:w="1276" w:type="dxa"/>
            <w:vAlign w:val="center"/>
          </w:tcPr>
          <w:p w:rsidR="009A3A77" w:rsidRPr="00A40CE6" w:rsidRDefault="009A3A77" w:rsidP="00A40CE6">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283</w:t>
            </w:r>
          </w:p>
        </w:tc>
        <w:tc>
          <w:tcPr>
            <w:tcW w:w="1134" w:type="dxa"/>
            <w:vAlign w:val="center"/>
          </w:tcPr>
          <w:p w:rsidR="009A3A77" w:rsidRPr="00A40CE6" w:rsidRDefault="009A3A77" w:rsidP="00A40CE6">
            <w:pPr>
              <w:widowControl w:val="0"/>
              <w:autoSpaceDE w:val="0"/>
              <w:autoSpaceDN w:val="0"/>
              <w:adjustRightInd w:val="0"/>
              <w:spacing w:after="0" w:line="320" w:lineRule="atLeast"/>
              <w:rPr>
                <w:rFonts w:ascii="Times" w:hAnsi="Times" w:cs="Times"/>
                <w:color w:val="21365B"/>
                <w:sz w:val="20"/>
                <w:szCs w:val="32"/>
                <w:lang w:val="es-ES_tradnl"/>
              </w:rPr>
            </w:pPr>
            <w:r w:rsidRPr="00A40CE6">
              <w:rPr>
                <w:rFonts w:ascii="Times" w:hAnsi="Times" w:cs="Times"/>
                <w:color w:val="21365B"/>
                <w:sz w:val="20"/>
                <w:szCs w:val="32"/>
                <w:lang w:val="es-ES_tradnl"/>
              </w:rPr>
              <w:t>100.00%</w:t>
            </w:r>
          </w:p>
        </w:tc>
      </w:tr>
    </w:tbl>
    <w:p w:rsidR="009A3A77" w:rsidRPr="009A3A77" w:rsidRDefault="00FF6D0A" w:rsidP="00FF6D0A">
      <w:pPr>
        <w:widowControl w:val="0"/>
        <w:autoSpaceDE w:val="0"/>
        <w:autoSpaceDN w:val="0"/>
        <w:adjustRightInd w:val="0"/>
        <w:spacing w:after="320"/>
        <w:jc w:val="center"/>
        <w:rPr>
          <w:rFonts w:ascii="Times New Roman" w:hAnsi="Times New Roman" w:cs="Times"/>
          <w:szCs w:val="32"/>
          <w:lang w:val="es-ES_tradnl"/>
        </w:rPr>
      </w:pPr>
      <w:r w:rsidRPr="009A3A77">
        <w:rPr>
          <w:rFonts w:ascii="Times New Roman" w:hAnsi="Times New Roman" w:cs="Times"/>
          <w:szCs w:val="32"/>
          <w:lang w:val="es-ES_tradnl"/>
        </w:rPr>
        <w:t xml:space="preserve">(Source: </w:t>
      </w:r>
      <w:r w:rsidRPr="00AC76E5">
        <w:rPr>
          <w:rFonts w:ascii="Times New Roman" w:hAnsi="Times New Roman" w:cs="Times"/>
          <w:szCs w:val="32"/>
          <w:lang w:val="es-ES_tradnl"/>
        </w:rPr>
        <w:t>Archive of the Comprehensive Care Program for Victims</w:t>
      </w:r>
      <w:r w:rsidRPr="009A3A77">
        <w:rPr>
          <w:rFonts w:ascii="Times New Roman" w:hAnsi="Times New Roman" w:cs="Times"/>
          <w:szCs w:val="32"/>
          <w:lang w:val="es-ES_tradnl"/>
        </w:rPr>
        <w:t xml:space="preserve">. </w:t>
      </w:r>
      <w:r w:rsidRPr="00AC76E5">
        <w:rPr>
          <w:rFonts w:ascii="Times New Roman" w:hAnsi="Times New Roman" w:cs="Times"/>
          <w:i/>
          <w:szCs w:val="32"/>
          <w:lang w:val="es-ES_tradnl"/>
        </w:rPr>
        <w:t>Red de Apoyo por la Justicia y la Paz</w:t>
      </w:r>
      <w:r w:rsidRPr="009A3A77">
        <w:rPr>
          <w:rFonts w:ascii="Times New Roman" w:hAnsi="Times New Roman" w:cs="Times"/>
          <w:szCs w:val="32"/>
          <w:lang w:val="es-ES_tradnl"/>
        </w:rPr>
        <w:t>)</w:t>
      </w:r>
      <w:r>
        <w:rPr>
          <w:rFonts w:ascii="Times New Roman" w:hAnsi="Times New Roman" w:cs="Times"/>
          <w:szCs w:val="32"/>
          <w:lang w:val="es-ES_tradnl"/>
        </w:rPr>
        <w:t>.</w:t>
      </w:r>
      <w:r w:rsidR="009A3A77" w:rsidRPr="009A3A77">
        <w:rPr>
          <w:rFonts w:ascii="Times New Roman" w:hAnsi="Times New Roman" w:cs="Times"/>
          <w:szCs w:val="32"/>
          <w:lang w:val="es-ES_tradnl"/>
        </w:rPr>
        <w:t> </w:t>
      </w:r>
    </w:p>
    <w:p w:rsidR="009A3A77" w:rsidRPr="00FF6D0A" w:rsidRDefault="009A3A77" w:rsidP="009A3A77">
      <w:pPr>
        <w:widowControl w:val="0"/>
        <w:autoSpaceDE w:val="0"/>
        <w:autoSpaceDN w:val="0"/>
        <w:adjustRightInd w:val="0"/>
        <w:spacing w:after="320"/>
        <w:rPr>
          <w:rFonts w:ascii="Times New Roman" w:hAnsi="Times New Roman" w:cs="Times"/>
          <w:b/>
          <w:i/>
          <w:szCs w:val="32"/>
          <w:lang w:val="es-ES_tradnl"/>
        </w:rPr>
      </w:pPr>
      <w:r w:rsidRPr="00FF6D0A">
        <w:rPr>
          <w:rFonts w:ascii="Times New Roman" w:hAnsi="Times New Roman" w:cs="Times"/>
          <w:b/>
          <w:i/>
          <w:szCs w:val="32"/>
          <w:lang w:val="es-ES_tradnl"/>
        </w:rPr>
        <w:t>Methods of torture</w:t>
      </w:r>
    </w:p>
    <w:p w:rsidR="009A3A77" w:rsidRPr="00D2138E" w:rsidRDefault="00D2138E" w:rsidP="00D2138E">
      <w:pPr>
        <w:pStyle w:val="ListParagraph"/>
        <w:widowControl w:val="0"/>
        <w:numPr>
          <w:ilvl w:val="0"/>
          <w:numId w:val="33"/>
        </w:numPr>
        <w:autoSpaceDE w:val="0"/>
        <w:autoSpaceDN w:val="0"/>
        <w:adjustRightInd w:val="0"/>
        <w:spacing w:after="320"/>
        <w:rPr>
          <w:rFonts w:ascii="Times New Roman" w:hAnsi="Times New Roman" w:cs="Times"/>
          <w:szCs w:val="32"/>
          <w:lang w:val="es-ES_tradnl"/>
        </w:rPr>
      </w:pPr>
      <w:r w:rsidRPr="00D2138E">
        <w:rPr>
          <w:rFonts w:ascii="Times New Roman" w:hAnsi="Times New Roman" w:cs="Times"/>
          <w:szCs w:val="32"/>
          <w:lang w:val="es-ES_tradnl"/>
        </w:rPr>
        <w:t>Among the most common torture methods are recognized: the blows, kicks, verbal abuse, threats of death to the victim or a relative of it, improper use of handcuffs, throwing the victim down stairs or on the floor or walls, cover the victim's head with a plastic bag to cause suffocation, pointing a firearm and the application of electricity.</w:t>
      </w:r>
      <w:r w:rsidR="009A3A77" w:rsidRPr="00D2138E">
        <w:rPr>
          <w:rFonts w:ascii="Times New Roman" w:hAnsi="Times New Roman" w:cs="Times"/>
          <w:szCs w:val="32"/>
          <w:lang w:val="es-ES_tradnl"/>
        </w:rPr>
        <w:t> </w:t>
      </w:r>
    </w:p>
    <w:p w:rsidR="00B42727" w:rsidRPr="008531A7" w:rsidRDefault="009A3A77" w:rsidP="008531A7">
      <w:pPr>
        <w:widowControl w:val="0"/>
        <w:autoSpaceDE w:val="0"/>
        <w:autoSpaceDN w:val="0"/>
        <w:adjustRightInd w:val="0"/>
        <w:spacing w:after="320"/>
        <w:jc w:val="center"/>
        <w:rPr>
          <w:rFonts w:ascii="Calibri" w:hAnsi="Calibri" w:cs="Times"/>
          <w:sz w:val="22"/>
          <w:szCs w:val="32"/>
          <w:lang w:val="es-ES_tradnl"/>
        </w:rPr>
      </w:pPr>
      <w:r w:rsidRPr="00D2138E">
        <w:rPr>
          <w:rFonts w:ascii="Calibri" w:hAnsi="Calibri" w:cs="Times"/>
          <w:sz w:val="22"/>
          <w:szCs w:val="32"/>
          <w:lang w:val="es-ES_tradnl"/>
        </w:rPr>
        <w:t>Table 8: Total of vict</w:t>
      </w:r>
      <w:r w:rsidR="00236049">
        <w:rPr>
          <w:rFonts w:ascii="Calibri" w:hAnsi="Calibri" w:cs="Times"/>
          <w:sz w:val="22"/>
          <w:szCs w:val="32"/>
          <w:lang w:val="es-ES_tradnl"/>
        </w:rPr>
        <w:t xml:space="preserve">ims of torture and abuse accompanied </w:t>
      </w:r>
      <w:r w:rsidRPr="00D2138E">
        <w:rPr>
          <w:rFonts w:ascii="Calibri" w:hAnsi="Calibri" w:cs="Times"/>
          <w:sz w:val="22"/>
          <w:szCs w:val="32"/>
          <w:lang w:val="es-ES_tradnl"/>
        </w:rPr>
        <w:t xml:space="preserve">by </w:t>
      </w:r>
      <w:r w:rsidR="00D2138E" w:rsidRPr="00A57512">
        <w:rPr>
          <w:rFonts w:ascii="Calibri" w:hAnsi="Calibri" w:cs="Times"/>
          <w:sz w:val="22"/>
          <w:szCs w:val="32"/>
          <w:lang w:val="es-ES_tradnl"/>
        </w:rPr>
        <w:t xml:space="preserve">La </w:t>
      </w:r>
      <w:r w:rsidR="00D2138E" w:rsidRPr="004C0BBB">
        <w:rPr>
          <w:rFonts w:ascii="Calibri" w:hAnsi="Calibri" w:cs="Times"/>
          <w:i/>
          <w:sz w:val="22"/>
          <w:szCs w:val="32"/>
          <w:lang w:val="es-ES_tradnl"/>
        </w:rPr>
        <w:t>Red de Apoyo por la Justicia y la Pa</w:t>
      </w:r>
      <w:r w:rsidR="00D2138E">
        <w:rPr>
          <w:rFonts w:ascii="Calibri" w:hAnsi="Calibri" w:cs="Times"/>
          <w:i/>
          <w:sz w:val="22"/>
          <w:szCs w:val="32"/>
          <w:lang w:val="es-ES_tradnl"/>
        </w:rPr>
        <w:t>z</w:t>
      </w:r>
      <w:r w:rsidR="00D2138E">
        <w:rPr>
          <w:rFonts w:ascii="Calibri" w:hAnsi="Calibri" w:cs="Times"/>
          <w:sz w:val="22"/>
          <w:szCs w:val="32"/>
          <w:lang w:val="es-ES_tradnl"/>
        </w:rPr>
        <w:t>,  by methods. Venezuela 2003-20</w:t>
      </w:r>
      <w:r w:rsidRPr="00D2138E">
        <w:rPr>
          <w:rFonts w:ascii="Calibri" w:hAnsi="Calibri" w:cs="Times"/>
          <w:sz w:val="22"/>
          <w:szCs w:val="32"/>
          <w:lang w:val="es-ES_tradnl"/>
        </w:rPr>
        <w:t>13.</w:t>
      </w:r>
    </w:p>
    <w:tbl>
      <w:tblPr>
        <w:tblW w:w="8472" w:type="dxa"/>
        <w:tblBorders>
          <w:top w:val="nil"/>
          <w:left w:val="nil"/>
          <w:right w:val="nil"/>
        </w:tblBorders>
        <w:tblLayout w:type="fixed"/>
        <w:tblLook w:val="0000" w:firstRow="0" w:lastRow="0" w:firstColumn="0" w:lastColumn="0" w:noHBand="0" w:noVBand="0"/>
      </w:tblPr>
      <w:tblGrid>
        <w:gridCol w:w="4928"/>
        <w:gridCol w:w="1701"/>
        <w:gridCol w:w="1843"/>
      </w:tblGrid>
      <w:tr w:rsidR="00B42727" w:rsidRPr="00A40CE6">
        <w:tc>
          <w:tcPr>
            <w:tcW w:w="4928" w:type="dxa"/>
            <w:tcBorders>
              <w:top w:val="single" w:sz="8" w:space="0" w:color="5D81B9"/>
              <w:bottom w:val="single" w:sz="8" w:space="0" w:color="5D81B9"/>
            </w:tcBorders>
            <w:tcMar>
              <w:top w:w="40" w:type="nil"/>
              <w:left w:w="40" w:type="nil"/>
              <w:bottom w:w="40" w:type="nil"/>
              <w:right w:w="40" w:type="nil"/>
            </w:tcMar>
          </w:tcPr>
          <w:p w:rsidR="00B42727" w:rsidRPr="00A40CE6" w:rsidRDefault="00B42727" w:rsidP="00B42727">
            <w:pPr>
              <w:widowControl w:val="0"/>
              <w:autoSpaceDE w:val="0"/>
              <w:autoSpaceDN w:val="0"/>
              <w:adjustRightInd w:val="0"/>
              <w:spacing w:after="0" w:line="320" w:lineRule="atLeast"/>
              <w:rPr>
                <w:rFonts w:ascii="Times" w:hAnsi="Times" w:cs="Times"/>
                <w:color w:val="425F8E"/>
                <w:sz w:val="20"/>
                <w:szCs w:val="32"/>
                <w:lang w:val="es-ES_tradnl"/>
              </w:rPr>
            </w:pPr>
            <w:r w:rsidRPr="00A40CE6">
              <w:rPr>
                <w:rFonts w:ascii="Times" w:hAnsi="Times" w:cs="Times"/>
                <w:color w:val="21365B"/>
                <w:sz w:val="20"/>
                <w:szCs w:val="32"/>
                <w:lang w:val="es-ES_tradnl"/>
              </w:rPr>
              <w:t>M</w:t>
            </w:r>
            <w:r w:rsidRPr="00A40CE6">
              <w:rPr>
                <w:rFonts w:ascii="Calibri" w:hAnsi="Calibri" w:cs="Calibri"/>
                <w:color w:val="21365B"/>
                <w:sz w:val="20"/>
                <w:szCs w:val="32"/>
                <w:lang w:val="es-ES_tradnl"/>
              </w:rPr>
              <w:t>ethod</w:t>
            </w:r>
          </w:p>
        </w:tc>
        <w:tc>
          <w:tcPr>
            <w:tcW w:w="1701" w:type="dxa"/>
            <w:tcBorders>
              <w:top w:val="single" w:sz="8" w:space="0" w:color="5D81B9"/>
              <w:bottom w:val="single" w:sz="8" w:space="0" w:color="5D81B9"/>
            </w:tcBorders>
            <w:tcMar>
              <w:top w:w="40" w:type="nil"/>
              <w:left w:w="40" w:type="nil"/>
              <w:bottom w:w="40" w:type="nil"/>
              <w:right w:w="40" w:type="nil"/>
            </w:tcMar>
          </w:tcPr>
          <w:p w:rsidR="00B42727" w:rsidRPr="00A40CE6" w:rsidRDefault="00B42727" w:rsidP="00B42727">
            <w:pPr>
              <w:widowControl w:val="0"/>
              <w:autoSpaceDE w:val="0"/>
              <w:autoSpaceDN w:val="0"/>
              <w:adjustRightInd w:val="0"/>
              <w:spacing w:after="0" w:line="320" w:lineRule="atLeast"/>
              <w:jc w:val="right"/>
              <w:rPr>
                <w:rFonts w:ascii="Times" w:hAnsi="Times" w:cs="Times"/>
                <w:color w:val="425F8E"/>
                <w:sz w:val="20"/>
                <w:szCs w:val="32"/>
                <w:lang w:val="es-ES_tradnl"/>
              </w:rPr>
            </w:pPr>
            <w:r w:rsidRPr="00A40CE6">
              <w:rPr>
                <w:rFonts w:ascii="Times" w:hAnsi="Times" w:cs="Times"/>
                <w:color w:val="21365B"/>
                <w:sz w:val="20"/>
                <w:szCs w:val="32"/>
                <w:lang w:val="es-ES_tradnl"/>
              </w:rPr>
              <w:t>No. of people</w:t>
            </w:r>
          </w:p>
        </w:tc>
        <w:tc>
          <w:tcPr>
            <w:tcW w:w="1843" w:type="dxa"/>
            <w:tcBorders>
              <w:top w:val="single" w:sz="8" w:space="0" w:color="5D81B9"/>
              <w:bottom w:val="single" w:sz="8" w:space="0" w:color="5D81B9"/>
            </w:tcBorders>
            <w:tcMar>
              <w:top w:w="40" w:type="nil"/>
              <w:left w:w="40" w:type="nil"/>
              <w:bottom w:w="40" w:type="nil"/>
              <w:right w:w="40" w:type="nil"/>
            </w:tcMar>
          </w:tcPr>
          <w:p w:rsidR="00B42727" w:rsidRPr="00A40CE6" w:rsidRDefault="00B42727" w:rsidP="00B42727">
            <w:pPr>
              <w:widowControl w:val="0"/>
              <w:autoSpaceDE w:val="0"/>
              <w:autoSpaceDN w:val="0"/>
              <w:adjustRightInd w:val="0"/>
              <w:spacing w:after="0" w:line="320" w:lineRule="atLeast"/>
              <w:jc w:val="right"/>
              <w:rPr>
                <w:rFonts w:ascii="Times" w:hAnsi="Times" w:cs="Times"/>
                <w:color w:val="425F8E"/>
                <w:sz w:val="20"/>
                <w:szCs w:val="32"/>
                <w:lang w:val="es-ES_tradnl"/>
              </w:rPr>
            </w:pPr>
            <w:r w:rsidRPr="00A40CE6">
              <w:rPr>
                <w:rFonts w:ascii="Times" w:hAnsi="Times" w:cs="Times"/>
                <w:color w:val="21365B"/>
                <w:sz w:val="20"/>
                <w:szCs w:val="32"/>
                <w:lang w:val="es-ES_tradnl"/>
              </w:rPr>
              <w:t>Percentage</w:t>
            </w:r>
          </w:p>
        </w:tc>
      </w:tr>
      <w:tr w:rsidR="007A2965" w:rsidRPr="00A40CE6">
        <w:tblPrEx>
          <w:tblBorders>
            <w:top w:val="none" w:sz="0" w:space="0" w:color="auto"/>
          </w:tblBorders>
        </w:tblPrEx>
        <w:tc>
          <w:tcPr>
            <w:tcW w:w="4928" w:type="dxa"/>
            <w:tcBorders>
              <w:top w:val="single" w:sz="8" w:space="0" w:color="5D81B9"/>
            </w:tcBorders>
            <w:shd w:val="clear" w:color="auto" w:fill="D6DFED"/>
            <w:tcMar>
              <w:top w:w="40" w:type="nil"/>
              <w:left w:w="40" w:type="nil"/>
              <w:bottom w:w="40" w:type="nil"/>
              <w:right w:w="40" w:type="nil"/>
            </w:tcMar>
          </w:tcPr>
          <w:p w:rsidR="007A2965" w:rsidRPr="003158B7" w:rsidRDefault="007A2965" w:rsidP="00B42727">
            <w:pPr>
              <w:widowControl w:val="0"/>
              <w:autoSpaceDE w:val="0"/>
              <w:autoSpaceDN w:val="0"/>
              <w:adjustRightInd w:val="0"/>
              <w:spacing w:after="0" w:line="320" w:lineRule="atLeast"/>
              <w:rPr>
                <w:rFonts w:ascii="Times" w:hAnsi="Times" w:cs="Times"/>
                <w:color w:val="21365B"/>
                <w:sz w:val="20"/>
                <w:szCs w:val="32"/>
                <w:lang w:val="es-ES_tradnl"/>
              </w:rPr>
            </w:pPr>
            <w:r w:rsidRPr="003158B7">
              <w:rPr>
                <w:rFonts w:ascii="Times" w:hAnsi="Times" w:cs="Times"/>
                <w:color w:val="21365B"/>
                <w:sz w:val="20"/>
                <w:szCs w:val="32"/>
                <w:lang w:val="es-ES_tradnl"/>
              </w:rPr>
              <w:t xml:space="preserve">Hitting or kicking (fists, helmets, rollers, sticks, combs) </w:t>
            </w:r>
          </w:p>
        </w:tc>
        <w:tc>
          <w:tcPr>
            <w:tcW w:w="1701" w:type="dxa"/>
            <w:tcBorders>
              <w:top w:val="single" w:sz="8" w:space="0" w:color="5D81B9"/>
            </w:tcBorders>
            <w:shd w:val="clear" w:color="auto" w:fill="D6DFED"/>
            <w:tcMar>
              <w:top w:w="40" w:type="nil"/>
              <w:left w:w="40" w:type="nil"/>
              <w:bottom w:w="40" w:type="nil"/>
              <w:right w:w="40" w:type="nil"/>
            </w:tcMar>
          </w:tcPr>
          <w:p w:rsidR="007A2965" w:rsidRPr="007A2965" w:rsidRDefault="007A2965" w:rsidP="007A2965">
            <w:pPr>
              <w:widowControl w:val="0"/>
              <w:autoSpaceDE w:val="0"/>
              <w:autoSpaceDN w:val="0"/>
              <w:adjustRightInd w:val="0"/>
              <w:spacing w:after="0" w:line="320" w:lineRule="atLeast"/>
              <w:jc w:val="right"/>
              <w:rPr>
                <w:rFonts w:ascii="Times" w:hAnsi="Times" w:cs="Times"/>
                <w:color w:val="21365B"/>
                <w:sz w:val="20"/>
                <w:szCs w:val="32"/>
                <w:lang w:val="es-ES_tradnl"/>
              </w:rPr>
            </w:pPr>
            <w:r w:rsidRPr="007A2965">
              <w:rPr>
                <w:rFonts w:ascii="Times" w:hAnsi="Times" w:cs="Times"/>
                <w:color w:val="21365B"/>
                <w:sz w:val="20"/>
                <w:szCs w:val="32"/>
                <w:lang w:val="es-ES_tradnl"/>
              </w:rPr>
              <w:t>243</w:t>
            </w:r>
          </w:p>
        </w:tc>
        <w:tc>
          <w:tcPr>
            <w:tcW w:w="1843" w:type="dxa"/>
            <w:tcBorders>
              <w:top w:val="single" w:sz="8" w:space="0" w:color="5D81B9"/>
            </w:tcBorders>
            <w:shd w:val="clear" w:color="auto" w:fill="D6DFED"/>
            <w:tcMar>
              <w:top w:w="40" w:type="nil"/>
              <w:left w:w="40" w:type="nil"/>
              <w:bottom w:w="40" w:type="nil"/>
              <w:right w:w="40" w:type="nil"/>
            </w:tcMar>
          </w:tcPr>
          <w:p w:rsidR="007A2965" w:rsidRPr="00A40CE6" w:rsidRDefault="007A2965" w:rsidP="00B42727">
            <w:pPr>
              <w:widowControl w:val="0"/>
              <w:autoSpaceDE w:val="0"/>
              <w:autoSpaceDN w:val="0"/>
              <w:adjustRightInd w:val="0"/>
              <w:spacing w:after="0" w:line="320" w:lineRule="atLeast"/>
              <w:jc w:val="right"/>
              <w:rPr>
                <w:rFonts w:ascii="Times" w:hAnsi="Times" w:cs="Times"/>
                <w:color w:val="425F8E"/>
                <w:sz w:val="20"/>
                <w:szCs w:val="32"/>
                <w:lang w:val="es-ES_tradnl"/>
              </w:rPr>
            </w:pPr>
            <w:r w:rsidRPr="00A40CE6">
              <w:rPr>
                <w:rFonts w:ascii="Times" w:hAnsi="Times" w:cs="Times"/>
                <w:color w:val="21365B"/>
                <w:sz w:val="20"/>
                <w:szCs w:val="32"/>
                <w:lang w:val="es-ES_tradnl"/>
              </w:rPr>
              <w:t>96.81%</w:t>
            </w:r>
          </w:p>
        </w:tc>
      </w:tr>
      <w:tr w:rsidR="007A2965" w:rsidRPr="00A40CE6">
        <w:tblPrEx>
          <w:tblBorders>
            <w:top w:val="none" w:sz="0" w:space="0" w:color="auto"/>
          </w:tblBorders>
        </w:tblPrEx>
        <w:tc>
          <w:tcPr>
            <w:tcW w:w="4928" w:type="dxa"/>
            <w:tcMar>
              <w:top w:w="40" w:type="nil"/>
              <w:left w:w="40" w:type="nil"/>
              <w:bottom w:w="40" w:type="nil"/>
              <w:right w:w="40" w:type="nil"/>
            </w:tcMar>
          </w:tcPr>
          <w:p w:rsidR="007A2965" w:rsidRPr="00A40CE6" w:rsidRDefault="007A2965" w:rsidP="00B42727">
            <w:pPr>
              <w:widowControl w:val="0"/>
              <w:autoSpaceDE w:val="0"/>
              <w:autoSpaceDN w:val="0"/>
              <w:adjustRightInd w:val="0"/>
              <w:spacing w:after="0" w:line="320" w:lineRule="atLeast"/>
              <w:rPr>
                <w:rFonts w:ascii="Times" w:hAnsi="Times" w:cs="Times"/>
                <w:color w:val="425F8E"/>
                <w:sz w:val="20"/>
                <w:szCs w:val="32"/>
                <w:lang w:val="es-ES_tradnl"/>
              </w:rPr>
            </w:pPr>
            <w:r w:rsidRPr="00A40CE6">
              <w:rPr>
                <w:rFonts w:ascii="Times" w:hAnsi="Times" w:cs="Times"/>
                <w:color w:val="21365B"/>
                <w:sz w:val="20"/>
                <w:szCs w:val="32"/>
                <w:lang w:val="es-ES_tradnl"/>
              </w:rPr>
              <w:t>Verbally assaulting</w:t>
            </w:r>
          </w:p>
        </w:tc>
        <w:tc>
          <w:tcPr>
            <w:tcW w:w="1701" w:type="dxa"/>
            <w:tcMar>
              <w:top w:w="40" w:type="nil"/>
              <w:left w:w="40" w:type="nil"/>
              <w:bottom w:w="40" w:type="nil"/>
              <w:right w:w="40" w:type="nil"/>
            </w:tcMar>
          </w:tcPr>
          <w:p w:rsidR="007A2965" w:rsidRPr="007A2965" w:rsidRDefault="007A2965" w:rsidP="007A2965">
            <w:pPr>
              <w:widowControl w:val="0"/>
              <w:autoSpaceDE w:val="0"/>
              <w:autoSpaceDN w:val="0"/>
              <w:adjustRightInd w:val="0"/>
              <w:spacing w:after="0" w:line="320" w:lineRule="atLeast"/>
              <w:jc w:val="right"/>
              <w:rPr>
                <w:rFonts w:ascii="Times" w:hAnsi="Times" w:cs="Times"/>
                <w:color w:val="21365B"/>
                <w:sz w:val="20"/>
                <w:szCs w:val="32"/>
                <w:lang w:val="es-ES_tradnl"/>
              </w:rPr>
            </w:pPr>
            <w:r w:rsidRPr="007A2965">
              <w:rPr>
                <w:rFonts w:ascii="Times" w:hAnsi="Times" w:cs="Times"/>
                <w:color w:val="21365B"/>
                <w:sz w:val="20"/>
                <w:szCs w:val="32"/>
                <w:lang w:val="es-ES_tradnl"/>
              </w:rPr>
              <w:t>131</w:t>
            </w:r>
          </w:p>
        </w:tc>
        <w:tc>
          <w:tcPr>
            <w:tcW w:w="1843" w:type="dxa"/>
            <w:tcMar>
              <w:top w:w="40" w:type="nil"/>
              <w:left w:w="40" w:type="nil"/>
              <w:bottom w:w="40" w:type="nil"/>
              <w:right w:w="40" w:type="nil"/>
            </w:tcMar>
          </w:tcPr>
          <w:p w:rsidR="007A2965" w:rsidRPr="00A40CE6" w:rsidRDefault="007A2965" w:rsidP="00B42727">
            <w:pPr>
              <w:widowControl w:val="0"/>
              <w:autoSpaceDE w:val="0"/>
              <w:autoSpaceDN w:val="0"/>
              <w:adjustRightInd w:val="0"/>
              <w:spacing w:after="0" w:line="320" w:lineRule="atLeast"/>
              <w:jc w:val="right"/>
              <w:rPr>
                <w:rFonts w:ascii="Times" w:hAnsi="Times" w:cs="Times"/>
                <w:color w:val="425F8E"/>
                <w:sz w:val="20"/>
                <w:szCs w:val="32"/>
                <w:lang w:val="es-ES_tradnl"/>
              </w:rPr>
            </w:pPr>
            <w:r w:rsidRPr="00A40CE6">
              <w:rPr>
                <w:rFonts w:ascii="Times" w:hAnsi="Times" w:cs="Times"/>
                <w:color w:val="21365B"/>
                <w:sz w:val="20"/>
                <w:szCs w:val="32"/>
                <w:lang w:val="es-ES_tradnl"/>
              </w:rPr>
              <w:t>52.19%</w:t>
            </w:r>
          </w:p>
        </w:tc>
      </w:tr>
      <w:tr w:rsidR="007A2965" w:rsidRPr="00A40CE6">
        <w:tblPrEx>
          <w:tblBorders>
            <w:top w:val="none" w:sz="0" w:space="0" w:color="auto"/>
          </w:tblBorders>
        </w:tblPrEx>
        <w:tc>
          <w:tcPr>
            <w:tcW w:w="4928" w:type="dxa"/>
            <w:shd w:val="clear" w:color="auto" w:fill="D6DFED"/>
            <w:tcMar>
              <w:top w:w="40" w:type="nil"/>
              <w:left w:w="40" w:type="nil"/>
              <w:bottom w:w="40" w:type="nil"/>
              <w:right w:w="40" w:type="nil"/>
            </w:tcMar>
          </w:tcPr>
          <w:p w:rsidR="007A2965" w:rsidRPr="00A40CE6" w:rsidRDefault="007A2965" w:rsidP="00B42727">
            <w:pPr>
              <w:widowControl w:val="0"/>
              <w:autoSpaceDE w:val="0"/>
              <w:autoSpaceDN w:val="0"/>
              <w:adjustRightInd w:val="0"/>
              <w:spacing w:after="0" w:line="320" w:lineRule="atLeast"/>
              <w:rPr>
                <w:rFonts w:ascii="Times" w:hAnsi="Times" w:cs="Times"/>
                <w:color w:val="425F8E"/>
                <w:sz w:val="20"/>
                <w:szCs w:val="32"/>
                <w:lang w:val="es-ES_tradnl"/>
              </w:rPr>
            </w:pPr>
            <w:r>
              <w:rPr>
                <w:rFonts w:ascii="Times" w:hAnsi="Times" w:cs="Times"/>
                <w:color w:val="21365B"/>
                <w:sz w:val="20"/>
                <w:szCs w:val="32"/>
                <w:lang w:val="es-ES_tradnl"/>
              </w:rPr>
              <w:t>Threatening of death and /</w:t>
            </w:r>
            <w:r w:rsidRPr="00A40CE6">
              <w:rPr>
                <w:rFonts w:ascii="Times" w:hAnsi="Times" w:cs="Times"/>
                <w:color w:val="21365B"/>
                <w:sz w:val="20"/>
                <w:szCs w:val="32"/>
                <w:lang w:val="es-ES_tradnl"/>
              </w:rPr>
              <w:t>or torture a family</w:t>
            </w:r>
            <w:r>
              <w:rPr>
                <w:rFonts w:ascii="Times" w:hAnsi="Times" w:cs="Times"/>
                <w:color w:val="21365B"/>
                <w:sz w:val="20"/>
                <w:szCs w:val="32"/>
                <w:lang w:val="es-ES_tradnl"/>
              </w:rPr>
              <w:t xml:space="preserve"> member</w:t>
            </w:r>
          </w:p>
        </w:tc>
        <w:tc>
          <w:tcPr>
            <w:tcW w:w="1701" w:type="dxa"/>
            <w:shd w:val="clear" w:color="auto" w:fill="D6DFED"/>
            <w:tcMar>
              <w:top w:w="40" w:type="nil"/>
              <w:left w:w="40" w:type="nil"/>
              <w:bottom w:w="40" w:type="nil"/>
              <w:right w:w="40" w:type="nil"/>
            </w:tcMar>
          </w:tcPr>
          <w:p w:rsidR="007A2965" w:rsidRPr="007A2965" w:rsidRDefault="007A2965" w:rsidP="007A2965">
            <w:pPr>
              <w:widowControl w:val="0"/>
              <w:autoSpaceDE w:val="0"/>
              <w:autoSpaceDN w:val="0"/>
              <w:adjustRightInd w:val="0"/>
              <w:spacing w:after="0" w:line="320" w:lineRule="atLeast"/>
              <w:jc w:val="right"/>
              <w:rPr>
                <w:rFonts w:ascii="Times" w:hAnsi="Times" w:cs="Times"/>
                <w:color w:val="21365B"/>
                <w:sz w:val="20"/>
                <w:szCs w:val="32"/>
                <w:lang w:val="es-ES_tradnl"/>
              </w:rPr>
            </w:pPr>
            <w:r w:rsidRPr="007A2965">
              <w:rPr>
                <w:rFonts w:ascii="Times" w:hAnsi="Times" w:cs="Times"/>
                <w:color w:val="21365B"/>
                <w:sz w:val="20"/>
                <w:szCs w:val="32"/>
                <w:lang w:val="es-ES_tradnl"/>
              </w:rPr>
              <w:t>115</w:t>
            </w:r>
          </w:p>
        </w:tc>
        <w:tc>
          <w:tcPr>
            <w:tcW w:w="1843" w:type="dxa"/>
            <w:shd w:val="clear" w:color="auto" w:fill="D6DFED"/>
            <w:tcMar>
              <w:top w:w="40" w:type="nil"/>
              <w:left w:w="40" w:type="nil"/>
              <w:bottom w:w="40" w:type="nil"/>
              <w:right w:w="40" w:type="nil"/>
            </w:tcMar>
          </w:tcPr>
          <w:p w:rsidR="007A2965" w:rsidRPr="00A40CE6" w:rsidRDefault="007A2965" w:rsidP="00B42727">
            <w:pPr>
              <w:widowControl w:val="0"/>
              <w:autoSpaceDE w:val="0"/>
              <w:autoSpaceDN w:val="0"/>
              <w:adjustRightInd w:val="0"/>
              <w:spacing w:after="0" w:line="320" w:lineRule="atLeast"/>
              <w:jc w:val="right"/>
              <w:rPr>
                <w:rFonts w:ascii="Times" w:hAnsi="Times" w:cs="Times"/>
                <w:color w:val="425F8E"/>
                <w:sz w:val="20"/>
                <w:szCs w:val="32"/>
                <w:lang w:val="es-ES_tradnl"/>
              </w:rPr>
            </w:pPr>
            <w:r w:rsidRPr="00A40CE6">
              <w:rPr>
                <w:rFonts w:ascii="Times" w:hAnsi="Times" w:cs="Times"/>
                <w:color w:val="21365B"/>
                <w:sz w:val="20"/>
                <w:szCs w:val="32"/>
                <w:lang w:val="es-ES_tradnl"/>
              </w:rPr>
              <w:t>45.82%</w:t>
            </w:r>
          </w:p>
        </w:tc>
      </w:tr>
      <w:tr w:rsidR="007A2965" w:rsidRPr="00A40CE6">
        <w:tblPrEx>
          <w:tblBorders>
            <w:top w:val="none" w:sz="0" w:space="0" w:color="auto"/>
          </w:tblBorders>
        </w:tblPrEx>
        <w:tc>
          <w:tcPr>
            <w:tcW w:w="4928" w:type="dxa"/>
            <w:tcMar>
              <w:top w:w="40" w:type="nil"/>
              <w:left w:w="40" w:type="nil"/>
              <w:bottom w:w="40" w:type="nil"/>
              <w:right w:w="40" w:type="nil"/>
            </w:tcMar>
          </w:tcPr>
          <w:p w:rsidR="007A2965" w:rsidRPr="00A40CE6" w:rsidRDefault="007A2965" w:rsidP="00B42727">
            <w:pPr>
              <w:widowControl w:val="0"/>
              <w:autoSpaceDE w:val="0"/>
              <w:autoSpaceDN w:val="0"/>
              <w:adjustRightInd w:val="0"/>
              <w:spacing w:after="0" w:line="320" w:lineRule="atLeast"/>
              <w:rPr>
                <w:rFonts w:ascii="Times" w:hAnsi="Times" w:cs="Times"/>
                <w:color w:val="425F8E"/>
                <w:sz w:val="20"/>
                <w:szCs w:val="32"/>
                <w:lang w:val="es-ES_tradnl"/>
              </w:rPr>
            </w:pPr>
            <w:r w:rsidRPr="00A40CE6">
              <w:rPr>
                <w:rFonts w:ascii="Times" w:hAnsi="Times" w:cs="Times"/>
                <w:color w:val="21365B"/>
                <w:sz w:val="20"/>
                <w:szCs w:val="32"/>
                <w:lang w:val="es-ES_tradnl"/>
              </w:rPr>
              <w:t>Handcuff</w:t>
            </w:r>
          </w:p>
        </w:tc>
        <w:tc>
          <w:tcPr>
            <w:tcW w:w="1701" w:type="dxa"/>
            <w:tcMar>
              <w:top w:w="40" w:type="nil"/>
              <w:left w:w="40" w:type="nil"/>
              <w:bottom w:w="40" w:type="nil"/>
              <w:right w:w="40" w:type="nil"/>
            </w:tcMar>
          </w:tcPr>
          <w:p w:rsidR="007A2965" w:rsidRPr="007A2965" w:rsidRDefault="007A2965" w:rsidP="007A2965">
            <w:pPr>
              <w:widowControl w:val="0"/>
              <w:autoSpaceDE w:val="0"/>
              <w:autoSpaceDN w:val="0"/>
              <w:adjustRightInd w:val="0"/>
              <w:spacing w:after="0" w:line="320" w:lineRule="atLeast"/>
              <w:jc w:val="right"/>
              <w:rPr>
                <w:rFonts w:ascii="Times" w:hAnsi="Times" w:cs="Times"/>
                <w:color w:val="21365B"/>
                <w:sz w:val="20"/>
                <w:szCs w:val="32"/>
                <w:lang w:val="es-ES_tradnl"/>
              </w:rPr>
            </w:pPr>
            <w:r w:rsidRPr="007A2965">
              <w:rPr>
                <w:rFonts w:ascii="Times" w:hAnsi="Times" w:cs="Times"/>
                <w:color w:val="21365B"/>
                <w:sz w:val="20"/>
                <w:szCs w:val="32"/>
                <w:lang w:val="es-ES_tradnl"/>
              </w:rPr>
              <w:t>89</w:t>
            </w:r>
          </w:p>
        </w:tc>
        <w:tc>
          <w:tcPr>
            <w:tcW w:w="1843" w:type="dxa"/>
            <w:tcMar>
              <w:top w:w="40" w:type="nil"/>
              <w:left w:w="40" w:type="nil"/>
              <w:bottom w:w="40" w:type="nil"/>
              <w:right w:w="40" w:type="nil"/>
            </w:tcMar>
          </w:tcPr>
          <w:p w:rsidR="007A2965" w:rsidRPr="00A40CE6" w:rsidRDefault="007A2965" w:rsidP="00B42727">
            <w:pPr>
              <w:widowControl w:val="0"/>
              <w:autoSpaceDE w:val="0"/>
              <w:autoSpaceDN w:val="0"/>
              <w:adjustRightInd w:val="0"/>
              <w:spacing w:after="0" w:line="320" w:lineRule="atLeast"/>
              <w:jc w:val="right"/>
              <w:rPr>
                <w:rFonts w:ascii="Times" w:hAnsi="Times" w:cs="Times"/>
                <w:color w:val="425F8E"/>
                <w:sz w:val="20"/>
                <w:szCs w:val="32"/>
                <w:lang w:val="es-ES_tradnl"/>
              </w:rPr>
            </w:pPr>
            <w:r w:rsidRPr="00A40CE6">
              <w:rPr>
                <w:rFonts w:ascii="Times" w:hAnsi="Times" w:cs="Times"/>
                <w:color w:val="21365B"/>
                <w:sz w:val="20"/>
                <w:szCs w:val="32"/>
                <w:lang w:val="es-ES_tradnl"/>
              </w:rPr>
              <w:t>35.46%</w:t>
            </w:r>
          </w:p>
        </w:tc>
      </w:tr>
      <w:tr w:rsidR="007A2965" w:rsidRPr="00A40CE6">
        <w:tblPrEx>
          <w:tblBorders>
            <w:top w:val="none" w:sz="0" w:space="0" w:color="auto"/>
          </w:tblBorders>
        </w:tblPrEx>
        <w:tc>
          <w:tcPr>
            <w:tcW w:w="4928" w:type="dxa"/>
            <w:shd w:val="clear" w:color="auto" w:fill="D6DFED"/>
            <w:tcMar>
              <w:top w:w="40" w:type="nil"/>
              <w:left w:w="40" w:type="nil"/>
              <w:bottom w:w="40" w:type="nil"/>
              <w:right w:w="40" w:type="nil"/>
            </w:tcMar>
          </w:tcPr>
          <w:p w:rsidR="007A2965" w:rsidRPr="00A40CE6" w:rsidRDefault="007A2965" w:rsidP="00B42727">
            <w:pPr>
              <w:widowControl w:val="0"/>
              <w:autoSpaceDE w:val="0"/>
              <w:autoSpaceDN w:val="0"/>
              <w:adjustRightInd w:val="0"/>
              <w:spacing w:after="0" w:line="320" w:lineRule="atLeast"/>
              <w:rPr>
                <w:rFonts w:ascii="Times" w:hAnsi="Times" w:cs="Times"/>
                <w:color w:val="425F8E"/>
                <w:sz w:val="20"/>
                <w:szCs w:val="32"/>
                <w:lang w:val="es-ES_tradnl"/>
              </w:rPr>
            </w:pPr>
            <w:r w:rsidRPr="00A40CE6">
              <w:rPr>
                <w:rFonts w:ascii="Times" w:hAnsi="Times" w:cs="Times"/>
                <w:color w:val="21365B"/>
                <w:sz w:val="20"/>
                <w:szCs w:val="32"/>
                <w:lang w:val="es-ES_tradnl"/>
              </w:rPr>
              <w:t>Throwing down stairs or on the floor or walls</w:t>
            </w:r>
          </w:p>
        </w:tc>
        <w:tc>
          <w:tcPr>
            <w:tcW w:w="1701" w:type="dxa"/>
            <w:shd w:val="clear" w:color="auto" w:fill="D6DFED"/>
            <w:tcMar>
              <w:top w:w="40" w:type="nil"/>
              <w:left w:w="40" w:type="nil"/>
              <w:bottom w:w="40" w:type="nil"/>
              <w:right w:w="40" w:type="nil"/>
            </w:tcMar>
          </w:tcPr>
          <w:p w:rsidR="007A2965" w:rsidRPr="007A2965" w:rsidRDefault="007A2965" w:rsidP="007A2965">
            <w:pPr>
              <w:widowControl w:val="0"/>
              <w:autoSpaceDE w:val="0"/>
              <w:autoSpaceDN w:val="0"/>
              <w:adjustRightInd w:val="0"/>
              <w:spacing w:after="0" w:line="320" w:lineRule="atLeast"/>
              <w:jc w:val="right"/>
              <w:rPr>
                <w:rFonts w:ascii="Times" w:hAnsi="Times" w:cs="Times"/>
                <w:color w:val="21365B"/>
                <w:sz w:val="20"/>
                <w:szCs w:val="32"/>
                <w:lang w:val="es-ES_tradnl"/>
              </w:rPr>
            </w:pPr>
            <w:r w:rsidRPr="007A2965">
              <w:rPr>
                <w:rFonts w:ascii="Times" w:hAnsi="Times" w:cs="Times"/>
                <w:color w:val="21365B"/>
                <w:sz w:val="20"/>
                <w:szCs w:val="32"/>
                <w:lang w:val="es-ES_tradnl"/>
              </w:rPr>
              <w:t>65</w:t>
            </w:r>
          </w:p>
        </w:tc>
        <w:tc>
          <w:tcPr>
            <w:tcW w:w="1843" w:type="dxa"/>
            <w:shd w:val="clear" w:color="auto" w:fill="D6DFED"/>
            <w:tcMar>
              <w:top w:w="40" w:type="nil"/>
              <w:left w:w="40" w:type="nil"/>
              <w:bottom w:w="40" w:type="nil"/>
              <w:right w:w="40" w:type="nil"/>
            </w:tcMar>
          </w:tcPr>
          <w:p w:rsidR="007A2965" w:rsidRPr="00A40CE6" w:rsidRDefault="007A2965" w:rsidP="00B42727">
            <w:pPr>
              <w:widowControl w:val="0"/>
              <w:autoSpaceDE w:val="0"/>
              <w:autoSpaceDN w:val="0"/>
              <w:adjustRightInd w:val="0"/>
              <w:spacing w:after="0" w:line="320" w:lineRule="atLeast"/>
              <w:jc w:val="right"/>
              <w:rPr>
                <w:rFonts w:ascii="Times" w:hAnsi="Times" w:cs="Times"/>
                <w:color w:val="425F8E"/>
                <w:sz w:val="20"/>
                <w:szCs w:val="32"/>
                <w:lang w:val="es-ES_tradnl"/>
              </w:rPr>
            </w:pPr>
            <w:r w:rsidRPr="00A40CE6">
              <w:rPr>
                <w:rFonts w:ascii="Times" w:hAnsi="Times" w:cs="Times"/>
                <w:color w:val="21365B"/>
                <w:sz w:val="20"/>
                <w:szCs w:val="32"/>
                <w:lang w:val="es-ES_tradnl"/>
              </w:rPr>
              <w:t>25.90%</w:t>
            </w:r>
          </w:p>
        </w:tc>
      </w:tr>
      <w:tr w:rsidR="007A2965" w:rsidRPr="00A40CE6">
        <w:tblPrEx>
          <w:tblBorders>
            <w:top w:val="none" w:sz="0" w:space="0" w:color="auto"/>
          </w:tblBorders>
        </w:tblPrEx>
        <w:tc>
          <w:tcPr>
            <w:tcW w:w="4928" w:type="dxa"/>
            <w:tcMar>
              <w:top w:w="40" w:type="nil"/>
              <w:left w:w="40" w:type="nil"/>
              <w:bottom w:w="40" w:type="nil"/>
              <w:right w:w="40" w:type="nil"/>
            </w:tcMar>
          </w:tcPr>
          <w:p w:rsidR="007A2965" w:rsidRPr="00A40CE6" w:rsidRDefault="007A2965" w:rsidP="00B42727">
            <w:pPr>
              <w:widowControl w:val="0"/>
              <w:autoSpaceDE w:val="0"/>
              <w:autoSpaceDN w:val="0"/>
              <w:adjustRightInd w:val="0"/>
              <w:spacing w:after="0" w:line="320" w:lineRule="atLeast"/>
              <w:rPr>
                <w:rFonts w:ascii="Times" w:hAnsi="Times" w:cs="Times"/>
                <w:color w:val="425F8E"/>
                <w:sz w:val="20"/>
                <w:szCs w:val="32"/>
                <w:lang w:val="es-ES_tradnl"/>
              </w:rPr>
            </w:pPr>
            <w:r w:rsidRPr="00A40CE6">
              <w:rPr>
                <w:rFonts w:ascii="Times" w:hAnsi="Times" w:cs="Times"/>
                <w:color w:val="21365B"/>
                <w:sz w:val="20"/>
                <w:szCs w:val="32"/>
                <w:lang w:val="es-ES_tradnl"/>
              </w:rPr>
              <w:t xml:space="preserve">Cover head </w:t>
            </w:r>
            <w:r>
              <w:rPr>
                <w:rFonts w:ascii="Calibri" w:hAnsi="Calibri" w:cs="Calibri"/>
                <w:color w:val="21365B"/>
                <w:sz w:val="20"/>
                <w:szCs w:val="32"/>
                <w:lang w:val="es-ES_tradnl"/>
              </w:rPr>
              <w:t xml:space="preserve">with plastic bags </w:t>
            </w:r>
            <w:r w:rsidRPr="00A40CE6">
              <w:rPr>
                <w:rFonts w:ascii="Calibri" w:hAnsi="Calibri" w:cs="Calibri"/>
                <w:color w:val="21365B"/>
                <w:sz w:val="20"/>
                <w:szCs w:val="32"/>
                <w:lang w:val="es-ES_tradnl"/>
              </w:rPr>
              <w:t>to produce asphyxia</w:t>
            </w:r>
          </w:p>
        </w:tc>
        <w:tc>
          <w:tcPr>
            <w:tcW w:w="1701" w:type="dxa"/>
            <w:tcMar>
              <w:top w:w="40" w:type="nil"/>
              <w:left w:w="40" w:type="nil"/>
              <w:bottom w:w="40" w:type="nil"/>
              <w:right w:w="40" w:type="nil"/>
            </w:tcMar>
          </w:tcPr>
          <w:p w:rsidR="007A2965" w:rsidRPr="007A2965" w:rsidRDefault="007A2965" w:rsidP="007A2965">
            <w:pPr>
              <w:widowControl w:val="0"/>
              <w:autoSpaceDE w:val="0"/>
              <w:autoSpaceDN w:val="0"/>
              <w:adjustRightInd w:val="0"/>
              <w:spacing w:after="0" w:line="320" w:lineRule="atLeast"/>
              <w:jc w:val="right"/>
              <w:rPr>
                <w:rFonts w:ascii="Times" w:hAnsi="Times" w:cs="Times"/>
                <w:color w:val="21365B"/>
                <w:sz w:val="20"/>
                <w:szCs w:val="32"/>
                <w:lang w:val="es-ES_tradnl"/>
              </w:rPr>
            </w:pPr>
            <w:r w:rsidRPr="007A2965">
              <w:rPr>
                <w:rFonts w:ascii="Times" w:hAnsi="Times" w:cs="Times"/>
                <w:color w:val="21365B"/>
                <w:sz w:val="20"/>
                <w:szCs w:val="32"/>
                <w:lang w:val="es-ES_tradnl"/>
              </w:rPr>
              <w:t>41</w:t>
            </w:r>
          </w:p>
        </w:tc>
        <w:tc>
          <w:tcPr>
            <w:tcW w:w="1843" w:type="dxa"/>
            <w:tcMar>
              <w:top w:w="40" w:type="nil"/>
              <w:left w:w="40" w:type="nil"/>
              <w:bottom w:w="40" w:type="nil"/>
              <w:right w:w="40" w:type="nil"/>
            </w:tcMar>
          </w:tcPr>
          <w:p w:rsidR="007A2965" w:rsidRPr="00A40CE6" w:rsidRDefault="007A2965" w:rsidP="00B42727">
            <w:pPr>
              <w:widowControl w:val="0"/>
              <w:autoSpaceDE w:val="0"/>
              <w:autoSpaceDN w:val="0"/>
              <w:adjustRightInd w:val="0"/>
              <w:spacing w:after="0" w:line="320" w:lineRule="atLeast"/>
              <w:jc w:val="right"/>
              <w:rPr>
                <w:rFonts w:ascii="Times" w:hAnsi="Times" w:cs="Times"/>
                <w:color w:val="425F8E"/>
                <w:sz w:val="20"/>
                <w:szCs w:val="32"/>
                <w:lang w:val="es-ES_tradnl"/>
              </w:rPr>
            </w:pPr>
            <w:r w:rsidRPr="00A40CE6">
              <w:rPr>
                <w:rFonts w:ascii="Times" w:hAnsi="Times" w:cs="Times"/>
                <w:color w:val="21365B"/>
                <w:sz w:val="20"/>
                <w:szCs w:val="32"/>
                <w:lang w:val="es-ES_tradnl"/>
              </w:rPr>
              <w:t>16.33%</w:t>
            </w:r>
          </w:p>
        </w:tc>
      </w:tr>
      <w:tr w:rsidR="007A2965" w:rsidRPr="00A40CE6">
        <w:tblPrEx>
          <w:tblBorders>
            <w:top w:val="none" w:sz="0" w:space="0" w:color="auto"/>
          </w:tblBorders>
        </w:tblPrEx>
        <w:tc>
          <w:tcPr>
            <w:tcW w:w="4928" w:type="dxa"/>
            <w:shd w:val="clear" w:color="auto" w:fill="D6DFED"/>
            <w:tcMar>
              <w:top w:w="40" w:type="nil"/>
              <w:left w:w="40" w:type="nil"/>
              <w:bottom w:w="40" w:type="nil"/>
              <w:right w:w="40" w:type="nil"/>
            </w:tcMar>
          </w:tcPr>
          <w:p w:rsidR="007A2965" w:rsidRPr="00A40CE6" w:rsidRDefault="007A2965" w:rsidP="00B42727">
            <w:pPr>
              <w:widowControl w:val="0"/>
              <w:autoSpaceDE w:val="0"/>
              <w:autoSpaceDN w:val="0"/>
              <w:adjustRightInd w:val="0"/>
              <w:spacing w:after="0" w:line="320" w:lineRule="atLeast"/>
              <w:rPr>
                <w:rFonts w:ascii="Times" w:hAnsi="Times" w:cs="Times"/>
                <w:color w:val="425F8E"/>
                <w:sz w:val="20"/>
                <w:szCs w:val="32"/>
                <w:lang w:val="es-ES_tradnl"/>
              </w:rPr>
            </w:pPr>
            <w:r w:rsidRPr="00A40CE6">
              <w:rPr>
                <w:rFonts w:ascii="Times" w:hAnsi="Times" w:cs="Times"/>
                <w:color w:val="21365B"/>
                <w:sz w:val="20"/>
                <w:szCs w:val="32"/>
                <w:lang w:val="es-ES_tradnl"/>
              </w:rPr>
              <w:t>Apply electricity</w:t>
            </w:r>
          </w:p>
        </w:tc>
        <w:tc>
          <w:tcPr>
            <w:tcW w:w="1701" w:type="dxa"/>
            <w:shd w:val="clear" w:color="auto" w:fill="D6DFED"/>
            <w:tcMar>
              <w:top w:w="40" w:type="nil"/>
              <w:left w:w="40" w:type="nil"/>
              <w:bottom w:w="40" w:type="nil"/>
              <w:right w:w="40" w:type="nil"/>
            </w:tcMar>
          </w:tcPr>
          <w:p w:rsidR="007A2965" w:rsidRPr="007A2965" w:rsidRDefault="007A2965" w:rsidP="007A2965">
            <w:pPr>
              <w:widowControl w:val="0"/>
              <w:autoSpaceDE w:val="0"/>
              <w:autoSpaceDN w:val="0"/>
              <w:adjustRightInd w:val="0"/>
              <w:spacing w:after="0" w:line="320" w:lineRule="atLeast"/>
              <w:jc w:val="right"/>
              <w:rPr>
                <w:rFonts w:ascii="Times" w:hAnsi="Times" w:cs="Times"/>
                <w:color w:val="21365B"/>
                <w:sz w:val="20"/>
                <w:szCs w:val="32"/>
                <w:lang w:val="es-ES_tradnl"/>
              </w:rPr>
            </w:pPr>
            <w:r w:rsidRPr="007A2965">
              <w:rPr>
                <w:rFonts w:ascii="Times" w:hAnsi="Times" w:cs="Times"/>
                <w:color w:val="21365B"/>
                <w:sz w:val="20"/>
                <w:szCs w:val="32"/>
                <w:lang w:val="es-ES_tradnl"/>
              </w:rPr>
              <w:t>36</w:t>
            </w:r>
          </w:p>
        </w:tc>
        <w:tc>
          <w:tcPr>
            <w:tcW w:w="1843" w:type="dxa"/>
            <w:shd w:val="clear" w:color="auto" w:fill="D6DFED"/>
            <w:tcMar>
              <w:top w:w="40" w:type="nil"/>
              <w:left w:w="40" w:type="nil"/>
              <w:bottom w:w="40" w:type="nil"/>
              <w:right w:w="40" w:type="nil"/>
            </w:tcMar>
          </w:tcPr>
          <w:p w:rsidR="007A2965" w:rsidRPr="00A40CE6" w:rsidRDefault="007A2965" w:rsidP="00B42727">
            <w:pPr>
              <w:widowControl w:val="0"/>
              <w:autoSpaceDE w:val="0"/>
              <w:autoSpaceDN w:val="0"/>
              <w:adjustRightInd w:val="0"/>
              <w:spacing w:after="0" w:line="320" w:lineRule="atLeast"/>
              <w:jc w:val="right"/>
              <w:rPr>
                <w:rFonts w:ascii="Times" w:hAnsi="Times" w:cs="Times"/>
                <w:color w:val="425F8E"/>
                <w:sz w:val="20"/>
                <w:szCs w:val="32"/>
                <w:lang w:val="es-ES_tradnl"/>
              </w:rPr>
            </w:pPr>
            <w:r w:rsidRPr="00A40CE6">
              <w:rPr>
                <w:rFonts w:ascii="Times" w:hAnsi="Times" w:cs="Times"/>
                <w:color w:val="21365B"/>
                <w:sz w:val="20"/>
                <w:szCs w:val="32"/>
                <w:lang w:val="es-ES_tradnl"/>
              </w:rPr>
              <w:t>14.34%</w:t>
            </w:r>
          </w:p>
        </w:tc>
      </w:tr>
      <w:tr w:rsidR="007A2965" w:rsidRPr="00A40CE6">
        <w:tblPrEx>
          <w:tblBorders>
            <w:top w:val="none" w:sz="0" w:space="0" w:color="auto"/>
          </w:tblBorders>
        </w:tblPrEx>
        <w:tc>
          <w:tcPr>
            <w:tcW w:w="4928" w:type="dxa"/>
            <w:tcMar>
              <w:top w:w="40" w:type="nil"/>
              <w:left w:w="40" w:type="nil"/>
              <w:bottom w:w="40" w:type="nil"/>
              <w:right w:w="40" w:type="nil"/>
            </w:tcMar>
          </w:tcPr>
          <w:p w:rsidR="007A2965" w:rsidRPr="00A40CE6" w:rsidRDefault="007A2965" w:rsidP="00B42727">
            <w:pPr>
              <w:widowControl w:val="0"/>
              <w:autoSpaceDE w:val="0"/>
              <w:autoSpaceDN w:val="0"/>
              <w:adjustRightInd w:val="0"/>
              <w:spacing w:after="0" w:line="320" w:lineRule="atLeast"/>
              <w:rPr>
                <w:rFonts w:ascii="Times" w:hAnsi="Times" w:cs="Times"/>
                <w:color w:val="425F8E"/>
                <w:sz w:val="20"/>
                <w:szCs w:val="32"/>
                <w:lang w:val="es-ES_tradnl"/>
              </w:rPr>
            </w:pPr>
            <w:r w:rsidRPr="00A40CE6">
              <w:rPr>
                <w:rFonts w:ascii="Times" w:hAnsi="Times" w:cs="Times"/>
                <w:color w:val="21365B"/>
                <w:sz w:val="20"/>
                <w:szCs w:val="32"/>
                <w:lang w:val="es-ES_tradnl"/>
              </w:rPr>
              <w:t>Aiming a gun to the head or other body parts</w:t>
            </w:r>
          </w:p>
        </w:tc>
        <w:tc>
          <w:tcPr>
            <w:tcW w:w="1701" w:type="dxa"/>
            <w:tcMar>
              <w:top w:w="40" w:type="nil"/>
              <w:left w:w="40" w:type="nil"/>
              <w:bottom w:w="40" w:type="nil"/>
              <w:right w:w="40" w:type="nil"/>
            </w:tcMar>
          </w:tcPr>
          <w:p w:rsidR="007A2965" w:rsidRPr="007A2965" w:rsidRDefault="007A2965" w:rsidP="007A2965">
            <w:pPr>
              <w:widowControl w:val="0"/>
              <w:autoSpaceDE w:val="0"/>
              <w:autoSpaceDN w:val="0"/>
              <w:adjustRightInd w:val="0"/>
              <w:spacing w:after="0" w:line="320" w:lineRule="atLeast"/>
              <w:jc w:val="right"/>
              <w:rPr>
                <w:rFonts w:ascii="Times" w:hAnsi="Times" w:cs="Times"/>
                <w:color w:val="21365B"/>
                <w:sz w:val="20"/>
                <w:szCs w:val="32"/>
                <w:lang w:val="es-ES_tradnl"/>
              </w:rPr>
            </w:pPr>
            <w:r w:rsidRPr="007A2965">
              <w:rPr>
                <w:rFonts w:ascii="Times" w:hAnsi="Times" w:cs="Times"/>
                <w:color w:val="21365B"/>
                <w:sz w:val="20"/>
                <w:szCs w:val="32"/>
                <w:lang w:val="es-ES_tradnl"/>
              </w:rPr>
              <w:t>35</w:t>
            </w:r>
          </w:p>
        </w:tc>
        <w:tc>
          <w:tcPr>
            <w:tcW w:w="1843" w:type="dxa"/>
            <w:tcMar>
              <w:top w:w="40" w:type="nil"/>
              <w:left w:w="40" w:type="nil"/>
              <w:bottom w:w="40" w:type="nil"/>
              <w:right w:w="40" w:type="nil"/>
            </w:tcMar>
          </w:tcPr>
          <w:p w:rsidR="007A2965" w:rsidRPr="00A40CE6" w:rsidRDefault="007A2965" w:rsidP="00B42727">
            <w:pPr>
              <w:widowControl w:val="0"/>
              <w:autoSpaceDE w:val="0"/>
              <w:autoSpaceDN w:val="0"/>
              <w:adjustRightInd w:val="0"/>
              <w:spacing w:after="0" w:line="320" w:lineRule="atLeast"/>
              <w:jc w:val="right"/>
              <w:rPr>
                <w:rFonts w:ascii="Times" w:hAnsi="Times" w:cs="Times"/>
                <w:color w:val="425F8E"/>
                <w:sz w:val="20"/>
                <w:szCs w:val="32"/>
                <w:lang w:val="es-ES_tradnl"/>
              </w:rPr>
            </w:pPr>
            <w:r w:rsidRPr="00A40CE6">
              <w:rPr>
                <w:rFonts w:ascii="Times" w:hAnsi="Times" w:cs="Times"/>
                <w:color w:val="21365B"/>
                <w:sz w:val="20"/>
                <w:szCs w:val="32"/>
                <w:lang w:val="es-ES_tradnl"/>
              </w:rPr>
              <w:t>13.94%</w:t>
            </w:r>
          </w:p>
        </w:tc>
      </w:tr>
      <w:tr w:rsidR="007A2965" w:rsidRPr="00A40CE6">
        <w:tblPrEx>
          <w:tblBorders>
            <w:top w:val="none" w:sz="0" w:space="0" w:color="auto"/>
          </w:tblBorders>
        </w:tblPrEx>
        <w:tc>
          <w:tcPr>
            <w:tcW w:w="4928" w:type="dxa"/>
            <w:shd w:val="clear" w:color="auto" w:fill="D6DFED"/>
            <w:tcMar>
              <w:top w:w="40" w:type="nil"/>
              <w:left w:w="40" w:type="nil"/>
              <w:bottom w:w="40" w:type="nil"/>
              <w:right w:w="40" w:type="nil"/>
            </w:tcMar>
          </w:tcPr>
          <w:p w:rsidR="007A2965" w:rsidRPr="003158B7" w:rsidRDefault="007A2965" w:rsidP="00B42727">
            <w:pPr>
              <w:widowControl w:val="0"/>
              <w:autoSpaceDE w:val="0"/>
              <w:autoSpaceDN w:val="0"/>
              <w:adjustRightInd w:val="0"/>
              <w:spacing w:after="0" w:line="320" w:lineRule="atLeast"/>
              <w:rPr>
                <w:rFonts w:ascii="Calibri" w:hAnsi="Calibri" w:cs="Calibri"/>
                <w:color w:val="21365B"/>
                <w:sz w:val="20"/>
                <w:szCs w:val="32"/>
                <w:lang w:val="es-ES_tradnl"/>
              </w:rPr>
            </w:pPr>
            <w:r w:rsidRPr="003158B7">
              <w:rPr>
                <w:rFonts w:ascii="Calibri" w:hAnsi="Calibri" w:cs="Calibri"/>
                <w:color w:val="21365B"/>
                <w:sz w:val="20"/>
                <w:szCs w:val="32"/>
                <w:lang w:val="es-ES_tradnl"/>
              </w:rPr>
              <w:t xml:space="preserve">Stay in awkward postures </w:t>
            </w:r>
          </w:p>
        </w:tc>
        <w:tc>
          <w:tcPr>
            <w:tcW w:w="1701" w:type="dxa"/>
            <w:shd w:val="clear" w:color="auto" w:fill="D6DFED"/>
            <w:tcMar>
              <w:top w:w="40" w:type="nil"/>
              <w:left w:w="40" w:type="nil"/>
              <w:bottom w:w="40" w:type="nil"/>
              <w:right w:w="40" w:type="nil"/>
            </w:tcMar>
          </w:tcPr>
          <w:p w:rsidR="007A2965" w:rsidRPr="007A2965" w:rsidRDefault="007A2965" w:rsidP="007A2965">
            <w:pPr>
              <w:widowControl w:val="0"/>
              <w:autoSpaceDE w:val="0"/>
              <w:autoSpaceDN w:val="0"/>
              <w:adjustRightInd w:val="0"/>
              <w:spacing w:after="0" w:line="320" w:lineRule="atLeast"/>
              <w:jc w:val="right"/>
              <w:rPr>
                <w:rFonts w:ascii="Times" w:hAnsi="Times" w:cs="Times"/>
                <w:color w:val="21365B"/>
                <w:sz w:val="20"/>
                <w:szCs w:val="32"/>
                <w:lang w:val="es-ES_tradnl"/>
              </w:rPr>
            </w:pPr>
            <w:r w:rsidRPr="007A2965">
              <w:rPr>
                <w:rFonts w:ascii="Times" w:hAnsi="Times" w:cs="Times"/>
                <w:color w:val="21365B"/>
                <w:sz w:val="20"/>
                <w:szCs w:val="32"/>
                <w:lang w:val="es-ES_tradnl"/>
              </w:rPr>
              <w:t>35</w:t>
            </w:r>
          </w:p>
        </w:tc>
        <w:tc>
          <w:tcPr>
            <w:tcW w:w="1843" w:type="dxa"/>
            <w:shd w:val="clear" w:color="auto" w:fill="D6DFED"/>
            <w:tcMar>
              <w:top w:w="40" w:type="nil"/>
              <w:left w:w="40" w:type="nil"/>
              <w:bottom w:w="40" w:type="nil"/>
              <w:right w:w="40" w:type="nil"/>
            </w:tcMar>
          </w:tcPr>
          <w:p w:rsidR="007A2965" w:rsidRPr="00A40CE6" w:rsidRDefault="007A2965" w:rsidP="00B42727">
            <w:pPr>
              <w:widowControl w:val="0"/>
              <w:autoSpaceDE w:val="0"/>
              <w:autoSpaceDN w:val="0"/>
              <w:adjustRightInd w:val="0"/>
              <w:spacing w:after="0" w:line="320" w:lineRule="atLeast"/>
              <w:jc w:val="right"/>
              <w:rPr>
                <w:rFonts w:ascii="Times" w:hAnsi="Times" w:cs="Times"/>
                <w:color w:val="425F8E"/>
                <w:sz w:val="20"/>
                <w:szCs w:val="32"/>
                <w:lang w:val="es-ES_tradnl"/>
              </w:rPr>
            </w:pPr>
            <w:r w:rsidRPr="00A40CE6">
              <w:rPr>
                <w:rFonts w:ascii="Times" w:hAnsi="Times" w:cs="Times"/>
                <w:color w:val="21365B"/>
                <w:sz w:val="20"/>
                <w:szCs w:val="32"/>
                <w:lang w:val="es-ES_tradnl"/>
              </w:rPr>
              <w:t>13.94%</w:t>
            </w:r>
          </w:p>
        </w:tc>
      </w:tr>
      <w:tr w:rsidR="007A2965" w:rsidRPr="00A40CE6">
        <w:tblPrEx>
          <w:tblBorders>
            <w:top w:val="none" w:sz="0" w:space="0" w:color="auto"/>
          </w:tblBorders>
        </w:tblPrEx>
        <w:tc>
          <w:tcPr>
            <w:tcW w:w="4928" w:type="dxa"/>
            <w:tcMar>
              <w:top w:w="40" w:type="nil"/>
              <w:left w:w="40" w:type="nil"/>
              <w:bottom w:w="40" w:type="nil"/>
              <w:right w:w="40" w:type="nil"/>
            </w:tcMar>
          </w:tcPr>
          <w:p w:rsidR="007A2965" w:rsidRPr="00A40CE6" w:rsidRDefault="007A2965" w:rsidP="00B42727">
            <w:pPr>
              <w:widowControl w:val="0"/>
              <w:autoSpaceDE w:val="0"/>
              <w:autoSpaceDN w:val="0"/>
              <w:adjustRightInd w:val="0"/>
              <w:spacing w:after="0" w:line="320" w:lineRule="atLeast"/>
              <w:rPr>
                <w:rFonts w:ascii="Times" w:hAnsi="Times" w:cs="Times"/>
                <w:color w:val="425F8E"/>
                <w:sz w:val="20"/>
                <w:szCs w:val="32"/>
                <w:lang w:val="es-ES_tradnl"/>
              </w:rPr>
            </w:pPr>
            <w:r w:rsidRPr="00A40CE6">
              <w:rPr>
                <w:rFonts w:ascii="Times" w:hAnsi="Times" w:cs="Times"/>
                <w:color w:val="21365B"/>
                <w:sz w:val="20"/>
                <w:szCs w:val="32"/>
                <w:lang w:val="es-ES_tradnl"/>
              </w:rPr>
              <w:t>Blindfold</w:t>
            </w:r>
          </w:p>
        </w:tc>
        <w:tc>
          <w:tcPr>
            <w:tcW w:w="1701" w:type="dxa"/>
            <w:tcMar>
              <w:top w:w="40" w:type="nil"/>
              <w:left w:w="40" w:type="nil"/>
              <w:bottom w:w="40" w:type="nil"/>
              <w:right w:w="40" w:type="nil"/>
            </w:tcMar>
          </w:tcPr>
          <w:p w:rsidR="007A2965" w:rsidRPr="007A2965" w:rsidRDefault="007A2965" w:rsidP="007A2965">
            <w:pPr>
              <w:widowControl w:val="0"/>
              <w:autoSpaceDE w:val="0"/>
              <w:autoSpaceDN w:val="0"/>
              <w:adjustRightInd w:val="0"/>
              <w:spacing w:after="0" w:line="320" w:lineRule="atLeast"/>
              <w:jc w:val="right"/>
              <w:rPr>
                <w:rFonts w:ascii="Times" w:hAnsi="Times" w:cs="Times"/>
                <w:color w:val="21365B"/>
                <w:sz w:val="20"/>
                <w:szCs w:val="32"/>
                <w:lang w:val="es-ES_tradnl"/>
              </w:rPr>
            </w:pPr>
            <w:r w:rsidRPr="007A2965">
              <w:rPr>
                <w:rFonts w:ascii="Times" w:hAnsi="Times" w:cs="Times"/>
                <w:color w:val="21365B"/>
                <w:sz w:val="20"/>
                <w:szCs w:val="32"/>
                <w:lang w:val="es-ES_tradnl"/>
              </w:rPr>
              <w:t>23</w:t>
            </w:r>
          </w:p>
        </w:tc>
        <w:tc>
          <w:tcPr>
            <w:tcW w:w="1843" w:type="dxa"/>
            <w:tcMar>
              <w:top w:w="40" w:type="nil"/>
              <w:left w:w="40" w:type="nil"/>
              <w:bottom w:w="40" w:type="nil"/>
              <w:right w:w="40" w:type="nil"/>
            </w:tcMar>
          </w:tcPr>
          <w:p w:rsidR="007A2965" w:rsidRPr="00A40CE6" w:rsidRDefault="007A2965" w:rsidP="00B42727">
            <w:pPr>
              <w:widowControl w:val="0"/>
              <w:autoSpaceDE w:val="0"/>
              <w:autoSpaceDN w:val="0"/>
              <w:adjustRightInd w:val="0"/>
              <w:spacing w:after="0" w:line="320" w:lineRule="atLeast"/>
              <w:jc w:val="right"/>
              <w:rPr>
                <w:rFonts w:ascii="Times" w:hAnsi="Times" w:cs="Times"/>
                <w:color w:val="425F8E"/>
                <w:sz w:val="20"/>
                <w:szCs w:val="32"/>
                <w:lang w:val="es-ES_tradnl"/>
              </w:rPr>
            </w:pPr>
            <w:r w:rsidRPr="00A40CE6">
              <w:rPr>
                <w:rFonts w:ascii="Times" w:hAnsi="Times" w:cs="Times"/>
                <w:color w:val="21365B"/>
                <w:sz w:val="20"/>
                <w:szCs w:val="32"/>
                <w:lang w:val="es-ES_tradnl"/>
              </w:rPr>
              <w:t>9.16%</w:t>
            </w:r>
          </w:p>
        </w:tc>
      </w:tr>
      <w:tr w:rsidR="007A2965" w:rsidRPr="00A40CE6">
        <w:tblPrEx>
          <w:tblBorders>
            <w:top w:val="none" w:sz="0" w:space="0" w:color="auto"/>
          </w:tblBorders>
        </w:tblPrEx>
        <w:tc>
          <w:tcPr>
            <w:tcW w:w="4928" w:type="dxa"/>
            <w:shd w:val="clear" w:color="auto" w:fill="D6DFED"/>
            <w:tcMar>
              <w:top w:w="40" w:type="nil"/>
              <w:left w:w="40" w:type="nil"/>
              <w:bottom w:w="40" w:type="nil"/>
              <w:right w:w="40" w:type="nil"/>
            </w:tcMar>
          </w:tcPr>
          <w:p w:rsidR="007A2965" w:rsidRPr="00A40CE6" w:rsidRDefault="007A2965" w:rsidP="00B42727">
            <w:pPr>
              <w:widowControl w:val="0"/>
              <w:autoSpaceDE w:val="0"/>
              <w:autoSpaceDN w:val="0"/>
              <w:adjustRightInd w:val="0"/>
              <w:spacing w:after="0" w:line="320" w:lineRule="atLeast"/>
              <w:rPr>
                <w:rFonts w:ascii="Times" w:hAnsi="Times" w:cs="Times"/>
                <w:color w:val="425F8E"/>
                <w:sz w:val="20"/>
                <w:szCs w:val="32"/>
                <w:lang w:val="es-ES_tradnl"/>
              </w:rPr>
            </w:pPr>
            <w:r w:rsidRPr="00A40CE6">
              <w:rPr>
                <w:rFonts w:ascii="Times" w:hAnsi="Times" w:cs="Times"/>
                <w:color w:val="21365B"/>
                <w:sz w:val="20"/>
                <w:szCs w:val="32"/>
                <w:lang w:val="es-ES_tradnl"/>
              </w:rPr>
              <w:t>Pull or cut hair</w:t>
            </w:r>
          </w:p>
        </w:tc>
        <w:tc>
          <w:tcPr>
            <w:tcW w:w="1701" w:type="dxa"/>
            <w:shd w:val="clear" w:color="auto" w:fill="D6DFED"/>
            <w:tcMar>
              <w:top w:w="40" w:type="nil"/>
              <w:left w:w="40" w:type="nil"/>
              <w:bottom w:w="40" w:type="nil"/>
              <w:right w:w="40" w:type="nil"/>
            </w:tcMar>
          </w:tcPr>
          <w:p w:rsidR="007A2965" w:rsidRPr="007A2965" w:rsidRDefault="007A2965" w:rsidP="007A2965">
            <w:pPr>
              <w:widowControl w:val="0"/>
              <w:autoSpaceDE w:val="0"/>
              <w:autoSpaceDN w:val="0"/>
              <w:adjustRightInd w:val="0"/>
              <w:spacing w:after="0" w:line="320" w:lineRule="atLeast"/>
              <w:jc w:val="right"/>
              <w:rPr>
                <w:rFonts w:ascii="Times" w:hAnsi="Times" w:cs="Times"/>
                <w:color w:val="21365B"/>
                <w:sz w:val="20"/>
                <w:szCs w:val="32"/>
                <w:lang w:val="es-ES_tradnl"/>
              </w:rPr>
            </w:pPr>
            <w:r w:rsidRPr="007A2965">
              <w:rPr>
                <w:rFonts w:ascii="Times" w:hAnsi="Times" w:cs="Times"/>
                <w:color w:val="21365B"/>
                <w:sz w:val="20"/>
                <w:szCs w:val="32"/>
                <w:lang w:val="es-ES_tradnl"/>
              </w:rPr>
              <w:t>22</w:t>
            </w:r>
          </w:p>
        </w:tc>
        <w:tc>
          <w:tcPr>
            <w:tcW w:w="1843" w:type="dxa"/>
            <w:shd w:val="clear" w:color="auto" w:fill="D6DFED"/>
            <w:tcMar>
              <w:top w:w="40" w:type="nil"/>
              <w:left w:w="40" w:type="nil"/>
              <w:bottom w:w="40" w:type="nil"/>
              <w:right w:w="40" w:type="nil"/>
            </w:tcMar>
          </w:tcPr>
          <w:p w:rsidR="007A2965" w:rsidRPr="00A40CE6" w:rsidRDefault="007A2965" w:rsidP="00B42727">
            <w:pPr>
              <w:widowControl w:val="0"/>
              <w:autoSpaceDE w:val="0"/>
              <w:autoSpaceDN w:val="0"/>
              <w:adjustRightInd w:val="0"/>
              <w:spacing w:after="0" w:line="320" w:lineRule="atLeast"/>
              <w:jc w:val="right"/>
              <w:rPr>
                <w:rFonts w:ascii="Times" w:hAnsi="Times" w:cs="Times"/>
                <w:color w:val="425F8E"/>
                <w:sz w:val="20"/>
                <w:szCs w:val="32"/>
                <w:lang w:val="es-ES_tradnl"/>
              </w:rPr>
            </w:pPr>
            <w:r w:rsidRPr="00A40CE6">
              <w:rPr>
                <w:rFonts w:ascii="Times" w:hAnsi="Times" w:cs="Times"/>
                <w:color w:val="21365B"/>
                <w:sz w:val="20"/>
                <w:szCs w:val="32"/>
                <w:lang w:val="es-ES_tradnl"/>
              </w:rPr>
              <w:t>8.76%</w:t>
            </w:r>
          </w:p>
        </w:tc>
      </w:tr>
      <w:tr w:rsidR="007A2965" w:rsidRPr="00A40CE6">
        <w:tblPrEx>
          <w:tblBorders>
            <w:top w:val="none" w:sz="0" w:space="0" w:color="auto"/>
          </w:tblBorders>
        </w:tblPrEx>
        <w:tc>
          <w:tcPr>
            <w:tcW w:w="4928" w:type="dxa"/>
            <w:tcMar>
              <w:top w:w="40" w:type="nil"/>
              <w:left w:w="40" w:type="nil"/>
              <w:bottom w:w="40" w:type="nil"/>
              <w:right w:w="40" w:type="nil"/>
            </w:tcMar>
          </w:tcPr>
          <w:p w:rsidR="007A2965" w:rsidRPr="003158B7" w:rsidRDefault="007A2965" w:rsidP="00B42727">
            <w:pPr>
              <w:widowControl w:val="0"/>
              <w:autoSpaceDE w:val="0"/>
              <w:autoSpaceDN w:val="0"/>
              <w:adjustRightInd w:val="0"/>
              <w:spacing w:after="0" w:line="320" w:lineRule="atLeast"/>
              <w:rPr>
                <w:rFonts w:ascii="Times" w:hAnsi="Times" w:cs="Times"/>
                <w:color w:val="21365B"/>
                <w:sz w:val="20"/>
                <w:szCs w:val="32"/>
                <w:lang w:val="es-ES_tradnl"/>
              </w:rPr>
            </w:pPr>
            <w:r w:rsidRPr="003158B7">
              <w:rPr>
                <w:rFonts w:ascii="Times" w:hAnsi="Times" w:cs="Times"/>
                <w:color w:val="21365B"/>
                <w:sz w:val="20"/>
                <w:szCs w:val="32"/>
                <w:lang w:val="es-ES_tradnl"/>
              </w:rPr>
              <w:t>Isolate and / or deny food</w:t>
            </w:r>
          </w:p>
        </w:tc>
        <w:tc>
          <w:tcPr>
            <w:tcW w:w="1701" w:type="dxa"/>
            <w:tcMar>
              <w:top w:w="40" w:type="nil"/>
              <w:left w:w="40" w:type="nil"/>
              <w:bottom w:w="40" w:type="nil"/>
              <w:right w:w="40" w:type="nil"/>
            </w:tcMar>
          </w:tcPr>
          <w:p w:rsidR="007A2965" w:rsidRPr="007A2965" w:rsidRDefault="007A2965" w:rsidP="007A2965">
            <w:pPr>
              <w:widowControl w:val="0"/>
              <w:autoSpaceDE w:val="0"/>
              <w:autoSpaceDN w:val="0"/>
              <w:adjustRightInd w:val="0"/>
              <w:spacing w:after="0" w:line="320" w:lineRule="atLeast"/>
              <w:jc w:val="right"/>
              <w:rPr>
                <w:rFonts w:ascii="Times" w:hAnsi="Times" w:cs="Times"/>
                <w:color w:val="21365B"/>
                <w:sz w:val="20"/>
                <w:szCs w:val="32"/>
                <w:lang w:val="es-ES_tradnl"/>
              </w:rPr>
            </w:pPr>
            <w:r w:rsidRPr="007A2965">
              <w:rPr>
                <w:rFonts w:ascii="Times" w:hAnsi="Times" w:cs="Times"/>
                <w:color w:val="21365B"/>
                <w:sz w:val="20"/>
                <w:szCs w:val="32"/>
                <w:lang w:val="es-ES_tradnl"/>
              </w:rPr>
              <w:t>22</w:t>
            </w:r>
          </w:p>
        </w:tc>
        <w:tc>
          <w:tcPr>
            <w:tcW w:w="1843" w:type="dxa"/>
            <w:tcMar>
              <w:top w:w="40" w:type="nil"/>
              <w:left w:w="40" w:type="nil"/>
              <w:bottom w:w="40" w:type="nil"/>
              <w:right w:w="40" w:type="nil"/>
            </w:tcMar>
          </w:tcPr>
          <w:p w:rsidR="007A2965" w:rsidRPr="00A40CE6" w:rsidRDefault="007A2965" w:rsidP="00B42727">
            <w:pPr>
              <w:widowControl w:val="0"/>
              <w:autoSpaceDE w:val="0"/>
              <w:autoSpaceDN w:val="0"/>
              <w:adjustRightInd w:val="0"/>
              <w:spacing w:after="0" w:line="320" w:lineRule="atLeast"/>
              <w:jc w:val="right"/>
              <w:rPr>
                <w:rFonts w:ascii="Times" w:hAnsi="Times" w:cs="Times"/>
                <w:color w:val="425F8E"/>
                <w:sz w:val="20"/>
                <w:szCs w:val="32"/>
                <w:lang w:val="es-ES_tradnl"/>
              </w:rPr>
            </w:pPr>
            <w:r w:rsidRPr="00A40CE6">
              <w:rPr>
                <w:rFonts w:ascii="Times" w:hAnsi="Times" w:cs="Times"/>
                <w:color w:val="21365B"/>
                <w:sz w:val="20"/>
                <w:szCs w:val="32"/>
                <w:lang w:val="es-ES_tradnl"/>
              </w:rPr>
              <w:t>8.76%</w:t>
            </w:r>
          </w:p>
        </w:tc>
      </w:tr>
      <w:tr w:rsidR="007A2965" w:rsidRPr="00A40CE6">
        <w:tblPrEx>
          <w:tblBorders>
            <w:top w:val="none" w:sz="0" w:space="0" w:color="auto"/>
          </w:tblBorders>
        </w:tblPrEx>
        <w:tc>
          <w:tcPr>
            <w:tcW w:w="4928" w:type="dxa"/>
            <w:shd w:val="clear" w:color="auto" w:fill="D6DFED"/>
            <w:tcMar>
              <w:top w:w="40" w:type="nil"/>
              <w:left w:w="40" w:type="nil"/>
              <w:bottom w:w="40" w:type="nil"/>
              <w:right w:w="40" w:type="nil"/>
            </w:tcMar>
          </w:tcPr>
          <w:p w:rsidR="007A2965" w:rsidRPr="00A40CE6" w:rsidRDefault="007A2965" w:rsidP="00B42727">
            <w:pPr>
              <w:widowControl w:val="0"/>
              <w:autoSpaceDE w:val="0"/>
              <w:autoSpaceDN w:val="0"/>
              <w:adjustRightInd w:val="0"/>
              <w:spacing w:after="0" w:line="320" w:lineRule="atLeast"/>
              <w:rPr>
                <w:rFonts w:ascii="Times" w:hAnsi="Times" w:cs="Times"/>
                <w:color w:val="425F8E"/>
                <w:sz w:val="20"/>
                <w:szCs w:val="32"/>
                <w:lang w:val="es-ES_tradnl"/>
              </w:rPr>
            </w:pPr>
            <w:r w:rsidRPr="00A40CE6">
              <w:rPr>
                <w:rFonts w:ascii="Times" w:hAnsi="Times" w:cs="Times"/>
                <w:color w:val="21365B"/>
                <w:sz w:val="20"/>
                <w:szCs w:val="32"/>
                <w:lang w:val="es-ES_tradnl"/>
              </w:rPr>
              <w:t>Tying hands and feet</w:t>
            </w:r>
          </w:p>
        </w:tc>
        <w:tc>
          <w:tcPr>
            <w:tcW w:w="1701" w:type="dxa"/>
            <w:shd w:val="clear" w:color="auto" w:fill="D6DFED"/>
            <w:tcMar>
              <w:top w:w="40" w:type="nil"/>
              <w:left w:w="40" w:type="nil"/>
              <w:bottom w:w="40" w:type="nil"/>
              <w:right w:w="40" w:type="nil"/>
            </w:tcMar>
          </w:tcPr>
          <w:p w:rsidR="007A2965" w:rsidRPr="007A2965" w:rsidRDefault="007A2965" w:rsidP="007A2965">
            <w:pPr>
              <w:widowControl w:val="0"/>
              <w:autoSpaceDE w:val="0"/>
              <w:autoSpaceDN w:val="0"/>
              <w:adjustRightInd w:val="0"/>
              <w:spacing w:after="0" w:line="320" w:lineRule="atLeast"/>
              <w:jc w:val="right"/>
              <w:rPr>
                <w:rFonts w:ascii="Times" w:hAnsi="Times" w:cs="Times"/>
                <w:color w:val="21365B"/>
                <w:sz w:val="20"/>
                <w:szCs w:val="32"/>
                <w:lang w:val="es-ES_tradnl"/>
              </w:rPr>
            </w:pPr>
            <w:r w:rsidRPr="007A2965">
              <w:rPr>
                <w:rFonts w:ascii="Times" w:hAnsi="Times" w:cs="Times"/>
                <w:color w:val="21365B"/>
                <w:sz w:val="20"/>
                <w:szCs w:val="32"/>
                <w:lang w:val="es-ES_tradnl"/>
              </w:rPr>
              <w:t>20</w:t>
            </w:r>
          </w:p>
        </w:tc>
        <w:tc>
          <w:tcPr>
            <w:tcW w:w="1843" w:type="dxa"/>
            <w:shd w:val="clear" w:color="auto" w:fill="D6DFED"/>
            <w:tcMar>
              <w:top w:w="40" w:type="nil"/>
              <w:left w:w="40" w:type="nil"/>
              <w:bottom w:w="40" w:type="nil"/>
              <w:right w:w="40" w:type="nil"/>
            </w:tcMar>
          </w:tcPr>
          <w:p w:rsidR="007A2965" w:rsidRPr="00A40CE6" w:rsidRDefault="007A2965" w:rsidP="00B42727">
            <w:pPr>
              <w:widowControl w:val="0"/>
              <w:autoSpaceDE w:val="0"/>
              <w:autoSpaceDN w:val="0"/>
              <w:adjustRightInd w:val="0"/>
              <w:spacing w:after="0" w:line="320" w:lineRule="atLeast"/>
              <w:jc w:val="right"/>
              <w:rPr>
                <w:rFonts w:ascii="Times" w:hAnsi="Times" w:cs="Times"/>
                <w:color w:val="425F8E"/>
                <w:sz w:val="20"/>
                <w:szCs w:val="32"/>
                <w:lang w:val="es-ES_tradnl"/>
              </w:rPr>
            </w:pPr>
            <w:r w:rsidRPr="00A40CE6">
              <w:rPr>
                <w:rFonts w:ascii="Times" w:hAnsi="Times" w:cs="Times"/>
                <w:color w:val="21365B"/>
                <w:sz w:val="20"/>
                <w:szCs w:val="32"/>
                <w:lang w:val="es-ES_tradnl"/>
              </w:rPr>
              <w:t>7.97%</w:t>
            </w:r>
          </w:p>
        </w:tc>
      </w:tr>
      <w:tr w:rsidR="007A2965" w:rsidRPr="00A40CE6">
        <w:tblPrEx>
          <w:tblBorders>
            <w:top w:val="none" w:sz="0" w:space="0" w:color="auto"/>
          </w:tblBorders>
        </w:tblPrEx>
        <w:tc>
          <w:tcPr>
            <w:tcW w:w="4928" w:type="dxa"/>
            <w:tcMar>
              <w:top w:w="40" w:type="nil"/>
              <w:left w:w="40" w:type="nil"/>
              <w:bottom w:w="40" w:type="nil"/>
              <w:right w:w="40" w:type="nil"/>
            </w:tcMar>
          </w:tcPr>
          <w:p w:rsidR="007A2965" w:rsidRPr="00A40CE6" w:rsidRDefault="007A2965" w:rsidP="003158B7">
            <w:pPr>
              <w:widowControl w:val="0"/>
              <w:autoSpaceDE w:val="0"/>
              <w:autoSpaceDN w:val="0"/>
              <w:adjustRightInd w:val="0"/>
              <w:spacing w:after="0" w:line="320" w:lineRule="atLeast"/>
              <w:rPr>
                <w:rFonts w:ascii="Times" w:hAnsi="Times" w:cs="Times"/>
                <w:color w:val="425F8E"/>
                <w:sz w:val="20"/>
                <w:szCs w:val="32"/>
                <w:lang w:val="es-ES_tradnl"/>
              </w:rPr>
            </w:pPr>
            <w:r w:rsidRPr="00A40CE6">
              <w:rPr>
                <w:rFonts w:ascii="Times" w:hAnsi="Times" w:cs="Times"/>
                <w:color w:val="21365B"/>
                <w:sz w:val="20"/>
                <w:szCs w:val="32"/>
                <w:lang w:val="es-ES_tradnl"/>
              </w:rPr>
              <w:t xml:space="preserve">Spray the face or body </w:t>
            </w:r>
            <w:r>
              <w:rPr>
                <w:rFonts w:ascii="Times" w:hAnsi="Times" w:cs="Times"/>
                <w:color w:val="21365B"/>
                <w:sz w:val="20"/>
                <w:szCs w:val="32"/>
                <w:lang w:val="es-ES_tradnl"/>
              </w:rPr>
              <w:t xml:space="preserve">with Chemicals </w:t>
            </w:r>
            <w:r w:rsidRPr="00A40CE6">
              <w:rPr>
                <w:rFonts w:ascii="Times" w:hAnsi="Times" w:cs="Times"/>
                <w:color w:val="21365B"/>
                <w:sz w:val="20"/>
                <w:szCs w:val="32"/>
                <w:lang w:val="es-ES_tradnl"/>
              </w:rPr>
              <w:t>substances</w:t>
            </w:r>
          </w:p>
        </w:tc>
        <w:tc>
          <w:tcPr>
            <w:tcW w:w="1701" w:type="dxa"/>
            <w:tcMar>
              <w:top w:w="40" w:type="nil"/>
              <w:left w:w="40" w:type="nil"/>
              <w:bottom w:w="40" w:type="nil"/>
              <w:right w:w="40" w:type="nil"/>
            </w:tcMar>
          </w:tcPr>
          <w:p w:rsidR="007A2965" w:rsidRPr="007A2965" w:rsidRDefault="007A2965" w:rsidP="007A2965">
            <w:pPr>
              <w:widowControl w:val="0"/>
              <w:autoSpaceDE w:val="0"/>
              <w:autoSpaceDN w:val="0"/>
              <w:adjustRightInd w:val="0"/>
              <w:spacing w:after="0" w:line="320" w:lineRule="atLeast"/>
              <w:jc w:val="right"/>
              <w:rPr>
                <w:rFonts w:ascii="Times" w:hAnsi="Times" w:cs="Times"/>
                <w:color w:val="21365B"/>
                <w:sz w:val="20"/>
                <w:szCs w:val="32"/>
                <w:lang w:val="es-ES_tradnl"/>
              </w:rPr>
            </w:pPr>
            <w:r w:rsidRPr="007A2965">
              <w:rPr>
                <w:rFonts w:ascii="Times" w:hAnsi="Times" w:cs="Times"/>
                <w:color w:val="21365B"/>
                <w:sz w:val="20"/>
                <w:szCs w:val="32"/>
                <w:lang w:val="es-ES_tradnl"/>
              </w:rPr>
              <w:t>18</w:t>
            </w:r>
          </w:p>
        </w:tc>
        <w:tc>
          <w:tcPr>
            <w:tcW w:w="1843" w:type="dxa"/>
            <w:tcMar>
              <w:top w:w="40" w:type="nil"/>
              <w:left w:w="40" w:type="nil"/>
              <w:bottom w:w="40" w:type="nil"/>
              <w:right w:w="40" w:type="nil"/>
            </w:tcMar>
          </w:tcPr>
          <w:p w:rsidR="007A2965" w:rsidRPr="00A40CE6" w:rsidRDefault="007A2965" w:rsidP="00B42727">
            <w:pPr>
              <w:widowControl w:val="0"/>
              <w:autoSpaceDE w:val="0"/>
              <w:autoSpaceDN w:val="0"/>
              <w:adjustRightInd w:val="0"/>
              <w:spacing w:after="0" w:line="320" w:lineRule="atLeast"/>
              <w:jc w:val="right"/>
              <w:rPr>
                <w:rFonts w:ascii="Times" w:hAnsi="Times" w:cs="Times"/>
                <w:color w:val="425F8E"/>
                <w:sz w:val="20"/>
                <w:szCs w:val="32"/>
                <w:lang w:val="es-ES_tradnl"/>
              </w:rPr>
            </w:pPr>
            <w:r w:rsidRPr="00A40CE6">
              <w:rPr>
                <w:rFonts w:ascii="Times" w:hAnsi="Times" w:cs="Times"/>
                <w:color w:val="21365B"/>
                <w:sz w:val="20"/>
                <w:szCs w:val="32"/>
                <w:lang w:val="es-ES_tradnl"/>
              </w:rPr>
              <w:t>7.17%</w:t>
            </w:r>
          </w:p>
        </w:tc>
      </w:tr>
      <w:tr w:rsidR="007A2965" w:rsidRPr="00A40CE6">
        <w:tblPrEx>
          <w:tblBorders>
            <w:top w:val="none" w:sz="0" w:space="0" w:color="auto"/>
          </w:tblBorders>
        </w:tblPrEx>
        <w:tc>
          <w:tcPr>
            <w:tcW w:w="4928" w:type="dxa"/>
            <w:shd w:val="clear" w:color="auto" w:fill="D6DFED"/>
            <w:tcMar>
              <w:top w:w="40" w:type="nil"/>
              <w:left w:w="40" w:type="nil"/>
              <w:bottom w:w="40" w:type="nil"/>
              <w:right w:w="40" w:type="nil"/>
            </w:tcMar>
          </w:tcPr>
          <w:p w:rsidR="007A2965" w:rsidRPr="00A40CE6" w:rsidRDefault="007A2965" w:rsidP="00B42727">
            <w:pPr>
              <w:widowControl w:val="0"/>
              <w:autoSpaceDE w:val="0"/>
              <w:autoSpaceDN w:val="0"/>
              <w:adjustRightInd w:val="0"/>
              <w:spacing w:after="0" w:line="320" w:lineRule="atLeast"/>
              <w:rPr>
                <w:rFonts w:ascii="Times" w:hAnsi="Times" w:cs="Times"/>
                <w:color w:val="425F8E"/>
                <w:sz w:val="20"/>
                <w:szCs w:val="32"/>
                <w:lang w:val="es-ES_tradnl"/>
              </w:rPr>
            </w:pPr>
            <w:r w:rsidRPr="00A40CE6">
              <w:rPr>
                <w:rFonts w:ascii="Times" w:hAnsi="Times" w:cs="Times"/>
                <w:color w:val="21365B"/>
                <w:sz w:val="20"/>
                <w:szCs w:val="32"/>
                <w:lang w:val="es-ES_tradnl"/>
              </w:rPr>
              <w:t>Wounding with a firearm</w:t>
            </w:r>
          </w:p>
        </w:tc>
        <w:tc>
          <w:tcPr>
            <w:tcW w:w="1701" w:type="dxa"/>
            <w:shd w:val="clear" w:color="auto" w:fill="D6DFED"/>
            <w:tcMar>
              <w:top w:w="40" w:type="nil"/>
              <w:left w:w="40" w:type="nil"/>
              <w:bottom w:w="40" w:type="nil"/>
              <w:right w:w="40" w:type="nil"/>
            </w:tcMar>
          </w:tcPr>
          <w:p w:rsidR="007A2965" w:rsidRPr="007A2965" w:rsidRDefault="007A2965" w:rsidP="007A2965">
            <w:pPr>
              <w:widowControl w:val="0"/>
              <w:autoSpaceDE w:val="0"/>
              <w:autoSpaceDN w:val="0"/>
              <w:adjustRightInd w:val="0"/>
              <w:spacing w:after="0" w:line="320" w:lineRule="atLeast"/>
              <w:jc w:val="right"/>
              <w:rPr>
                <w:rFonts w:ascii="Times" w:hAnsi="Times" w:cs="Times"/>
                <w:color w:val="21365B"/>
                <w:sz w:val="20"/>
                <w:szCs w:val="32"/>
                <w:lang w:val="es-ES_tradnl"/>
              </w:rPr>
            </w:pPr>
            <w:r w:rsidRPr="007A2965">
              <w:rPr>
                <w:rFonts w:ascii="Times" w:hAnsi="Times" w:cs="Times"/>
                <w:color w:val="21365B"/>
                <w:sz w:val="20"/>
                <w:szCs w:val="32"/>
                <w:lang w:val="es-ES_tradnl"/>
              </w:rPr>
              <w:t>18</w:t>
            </w:r>
          </w:p>
        </w:tc>
        <w:tc>
          <w:tcPr>
            <w:tcW w:w="1843" w:type="dxa"/>
            <w:shd w:val="clear" w:color="auto" w:fill="D6DFED"/>
            <w:tcMar>
              <w:top w:w="40" w:type="nil"/>
              <w:left w:w="40" w:type="nil"/>
              <w:bottom w:w="40" w:type="nil"/>
              <w:right w:w="40" w:type="nil"/>
            </w:tcMar>
          </w:tcPr>
          <w:p w:rsidR="007A2965" w:rsidRPr="00A40CE6" w:rsidRDefault="007A2965" w:rsidP="00B42727">
            <w:pPr>
              <w:widowControl w:val="0"/>
              <w:autoSpaceDE w:val="0"/>
              <w:autoSpaceDN w:val="0"/>
              <w:adjustRightInd w:val="0"/>
              <w:spacing w:after="0" w:line="320" w:lineRule="atLeast"/>
              <w:jc w:val="right"/>
              <w:rPr>
                <w:rFonts w:ascii="Times" w:hAnsi="Times" w:cs="Times"/>
                <w:color w:val="425F8E"/>
                <w:sz w:val="20"/>
                <w:szCs w:val="32"/>
                <w:lang w:val="es-ES_tradnl"/>
              </w:rPr>
            </w:pPr>
            <w:r w:rsidRPr="00A40CE6">
              <w:rPr>
                <w:rFonts w:ascii="Times" w:hAnsi="Times" w:cs="Times"/>
                <w:color w:val="21365B"/>
                <w:sz w:val="20"/>
                <w:szCs w:val="32"/>
                <w:lang w:val="es-ES_tradnl"/>
              </w:rPr>
              <w:t>7.17%</w:t>
            </w:r>
          </w:p>
        </w:tc>
      </w:tr>
      <w:tr w:rsidR="007A2965" w:rsidRPr="00A40CE6">
        <w:tblPrEx>
          <w:tblBorders>
            <w:top w:val="none" w:sz="0" w:space="0" w:color="auto"/>
          </w:tblBorders>
        </w:tblPrEx>
        <w:tc>
          <w:tcPr>
            <w:tcW w:w="4928" w:type="dxa"/>
            <w:tcMar>
              <w:top w:w="40" w:type="nil"/>
              <w:left w:w="40" w:type="nil"/>
              <w:bottom w:w="40" w:type="nil"/>
              <w:right w:w="40" w:type="nil"/>
            </w:tcMar>
          </w:tcPr>
          <w:p w:rsidR="007A2965" w:rsidRPr="00A40CE6" w:rsidRDefault="007A2965" w:rsidP="00B42727">
            <w:pPr>
              <w:widowControl w:val="0"/>
              <w:autoSpaceDE w:val="0"/>
              <w:autoSpaceDN w:val="0"/>
              <w:adjustRightInd w:val="0"/>
              <w:spacing w:after="0" w:line="320" w:lineRule="atLeast"/>
              <w:rPr>
                <w:rFonts w:ascii="Times" w:hAnsi="Times" w:cs="Times"/>
                <w:color w:val="425F8E"/>
                <w:sz w:val="20"/>
                <w:szCs w:val="32"/>
                <w:lang w:val="es-ES_tradnl"/>
              </w:rPr>
            </w:pPr>
            <w:r w:rsidRPr="00A40CE6">
              <w:rPr>
                <w:rFonts w:ascii="Times" w:hAnsi="Times" w:cs="Times"/>
                <w:color w:val="21365B"/>
                <w:sz w:val="20"/>
                <w:szCs w:val="32"/>
                <w:lang w:val="es-ES_tradnl"/>
              </w:rPr>
              <w:t>Shoot near the person</w:t>
            </w:r>
          </w:p>
        </w:tc>
        <w:tc>
          <w:tcPr>
            <w:tcW w:w="1701" w:type="dxa"/>
            <w:tcMar>
              <w:top w:w="40" w:type="nil"/>
              <w:left w:w="40" w:type="nil"/>
              <w:bottom w:w="40" w:type="nil"/>
              <w:right w:w="40" w:type="nil"/>
            </w:tcMar>
          </w:tcPr>
          <w:p w:rsidR="007A2965" w:rsidRPr="007A2965" w:rsidRDefault="007A2965" w:rsidP="007A2965">
            <w:pPr>
              <w:widowControl w:val="0"/>
              <w:autoSpaceDE w:val="0"/>
              <w:autoSpaceDN w:val="0"/>
              <w:adjustRightInd w:val="0"/>
              <w:spacing w:after="0" w:line="320" w:lineRule="atLeast"/>
              <w:jc w:val="right"/>
              <w:rPr>
                <w:rFonts w:ascii="Times" w:hAnsi="Times" w:cs="Times"/>
                <w:color w:val="21365B"/>
                <w:sz w:val="20"/>
                <w:szCs w:val="32"/>
                <w:lang w:val="es-ES_tradnl"/>
              </w:rPr>
            </w:pPr>
            <w:r w:rsidRPr="007A2965">
              <w:rPr>
                <w:rFonts w:ascii="Times" w:hAnsi="Times" w:cs="Times"/>
                <w:color w:val="21365B"/>
                <w:sz w:val="20"/>
                <w:szCs w:val="32"/>
                <w:lang w:val="es-ES_tradnl"/>
              </w:rPr>
              <w:t>15</w:t>
            </w:r>
          </w:p>
        </w:tc>
        <w:tc>
          <w:tcPr>
            <w:tcW w:w="1843" w:type="dxa"/>
            <w:tcMar>
              <w:top w:w="40" w:type="nil"/>
              <w:left w:w="40" w:type="nil"/>
              <w:bottom w:w="40" w:type="nil"/>
              <w:right w:w="40" w:type="nil"/>
            </w:tcMar>
          </w:tcPr>
          <w:p w:rsidR="007A2965" w:rsidRPr="00A40CE6" w:rsidRDefault="007A2965" w:rsidP="00B42727">
            <w:pPr>
              <w:widowControl w:val="0"/>
              <w:autoSpaceDE w:val="0"/>
              <w:autoSpaceDN w:val="0"/>
              <w:adjustRightInd w:val="0"/>
              <w:spacing w:after="0" w:line="320" w:lineRule="atLeast"/>
              <w:jc w:val="right"/>
              <w:rPr>
                <w:rFonts w:ascii="Times" w:hAnsi="Times" w:cs="Times"/>
                <w:color w:val="425F8E"/>
                <w:sz w:val="20"/>
                <w:szCs w:val="32"/>
                <w:lang w:val="es-ES_tradnl"/>
              </w:rPr>
            </w:pPr>
            <w:r w:rsidRPr="00A40CE6">
              <w:rPr>
                <w:rFonts w:ascii="Times" w:hAnsi="Times" w:cs="Times"/>
                <w:color w:val="21365B"/>
                <w:sz w:val="20"/>
                <w:szCs w:val="32"/>
                <w:lang w:val="es-ES_tradnl"/>
              </w:rPr>
              <w:t>5.98%</w:t>
            </w:r>
          </w:p>
        </w:tc>
      </w:tr>
      <w:tr w:rsidR="007A2965" w:rsidRPr="00A40CE6">
        <w:tblPrEx>
          <w:tblBorders>
            <w:top w:val="none" w:sz="0" w:space="0" w:color="auto"/>
          </w:tblBorders>
        </w:tblPrEx>
        <w:tc>
          <w:tcPr>
            <w:tcW w:w="4928" w:type="dxa"/>
            <w:shd w:val="clear" w:color="auto" w:fill="D6DFED"/>
            <w:tcMar>
              <w:top w:w="40" w:type="nil"/>
              <w:left w:w="40" w:type="nil"/>
              <w:bottom w:w="40" w:type="nil"/>
              <w:right w:w="40" w:type="nil"/>
            </w:tcMar>
          </w:tcPr>
          <w:p w:rsidR="007A2965" w:rsidRPr="003158B7" w:rsidRDefault="007A2965" w:rsidP="00B42727">
            <w:pPr>
              <w:widowControl w:val="0"/>
              <w:autoSpaceDE w:val="0"/>
              <w:autoSpaceDN w:val="0"/>
              <w:adjustRightInd w:val="0"/>
              <w:spacing w:after="0" w:line="320" w:lineRule="atLeast"/>
              <w:rPr>
                <w:rFonts w:ascii="Times" w:hAnsi="Times" w:cs="Times"/>
                <w:color w:val="21365B"/>
                <w:sz w:val="20"/>
                <w:szCs w:val="32"/>
                <w:lang w:val="es-ES_tradnl"/>
              </w:rPr>
            </w:pPr>
            <w:r w:rsidRPr="003158B7">
              <w:rPr>
                <w:rFonts w:ascii="Times" w:hAnsi="Times" w:cs="Times"/>
                <w:color w:val="21365B"/>
                <w:sz w:val="20"/>
                <w:szCs w:val="32"/>
                <w:lang w:val="es-ES_tradnl"/>
              </w:rPr>
              <w:lastRenderedPageBreak/>
              <w:t>Dip the head in clean or dirty water and / or ice water baths</w:t>
            </w:r>
          </w:p>
        </w:tc>
        <w:tc>
          <w:tcPr>
            <w:tcW w:w="1701" w:type="dxa"/>
            <w:shd w:val="clear" w:color="auto" w:fill="D6DFED"/>
            <w:tcMar>
              <w:top w:w="40" w:type="nil"/>
              <w:left w:w="40" w:type="nil"/>
              <w:bottom w:w="40" w:type="nil"/>
              <w:right w:w="40" w:type="nil"/>
            </w:tcMar>
          </w:tcPr>
          <w:p w:rsidR="007A2965" w:rsidRPr="007A2965" w:rsidRDefault="007A2965" w:rsidP="007A2965">
            <w:pPr>
              <w:widowControl w:val="0"/>
              <w:autoSpaceDE w:val="0"/>
              <w:autoSpaceDN w:val="0"/>
              <w:adjustRightInd w:val="0"/>
              <w:spacing w:after="0" w:line="320" w:lineRule="atLeast"/>
              <w:jc w:val="right"/>
              <w:rPr>
                <w:rFonts w:ascii="Times" w:hAnsi="Times" w:cs="Times"/>
                <w:color w:val="21365B"/>
                <w:sz w:val="20"/>
                <w:szCs w:val="32"/>
                <w:lang w:val="es-ES_tradnl"/>
              </w:rPr>
            </w:pPr>
            <w:r w:rsidRPr="007A2965">
              <w:rPr>
                <w:rFonts w:ascii="Times" w:hAnsi="Times" w:cs="Times"/>
                <w:color w:val="21365B"/>
                <w:sz w:val="20"/>
                <w:szCs w:val="32"/>
                <w:lang w:val="es-ES_tradnl"/>
              </w:rPr>
              <w:t>16</w:t>
            </w:r>
          </w:p>
        </w:tc>
        <w:tc>
          <w:tcPr>
            <w:tcW w:w="1843" w:type="dxa"/>
            <w:shd w:val="clear" w:color="auto" w:fill="D6DFED"/>
            <w:tcMar>
              <w:top w:w="40" w:type="nil"/>
              <w:left w:w="40" w:type="nil"/>
              <w:bottom w:w="40" w:type="nil"/>
              <w:right w:w="40" w:type="nil"/>
            </w:tcMar>
          </w:tcPr>
          <w:p w:rsidR="007A2965" w:rsidRPr="00A40CE6" w:rsidRDefault="007A2965" w:rsidP="00B42727">
            <w:pPr>
              <w:widowControl w:val="0"/>
              <w:autoSpaceDE w:val="0"/>
              <w:autoSpaceDN w:val="0"/>
              <w:adjustRightInd w:val="0"/>
              <w:spacing w:after="0" w:line="320" w:lineRule="atLeast"/>
              <w:jc w:val="right"/>
              <w:rPr>
                <w:rFonts w:ascii="Times" w:hAnsi="Times" w:cs="Times"/>
                <w:color w:val="425F8E"/>
                <w:sz w:val="20"/>
                <w:szCs w:val="32"/>
                <w:lang w:val="es-ES_tradnl"/>
              </w:rPr>
            </w:pPr>
            <w:r w:rsidRPr="00A40CE6">
              <w:rPr>
                <w:rFonts w:ascii="Times" w:hAnsi="Times" w:cs="Times"/>
                <w:color w:val="21365B"/>
                <w:sz w:val="20"/>
                <w:szCs w:val="32"/>
                <w:lang w:val="es-ES_tradnl"/>
              </w:rPr>
              <w:t>6.37%</w:t>
            </w:r>
          </w:p>
        </w:tc>
      </w:tr>
      <w:tr w:rsidR="007A2965" w:rsidRPr="00A40CE6">
        <w:tblPrEx>
          <w:tblBorders>
            <w:top w:val="none" w:sz="0" w:space="0" w:color="auto"/>
          </w:tblBorders>
        </w:tblPrEx>
        <w:tc>
          <w:tcPr>
            <w:tcW w:w="4928" w:type="dxa"/>
            <w:tcMar>
              <w:top w:w="40" w:type="nil"/>
              <w:left w:w="40" w:type="nil"/>
              <w:bottom w:w="40" w:type="nil"/>
              <w:right w:w="40" w:type="nil"/>
            </w:tcMar>
          </w:tcPr>
          <w:p w:rsidR="007A2965" w:rsidRPr="00A40CE6" w:rsidRDefault="007A2965" w:rsidP="00B42727">
            <w:pPr>
              <w:widowControl w:val="0"/>
              <w:autoSpaceDE w:val="0"/>
              <w:autoSpaceDN w:val="0"/>
              <w:adjustRightInd w:val="0"/>
              <w:spacing w:after="0" w:line="320" w:lineRule="atLeast"/>
              <w:rPr>
                <w:rFonts w:ascii="Times" w:hAnsi="Times" w:cs="Times"/>
                <w:color w:val="425F8E"/>
                <w:sz w:val="20"/>
                <w:szCs w:val="32"/>
                <w:lang w:val="es-ES_tradnl"/>
              </w:rPr>
            </w:pPr>
            <w:r w:rsidRPr="00A40CE6">
              <w:rPr>
                <w:rFonts w:ascii="Times" w:hAnsi="Times" w:cs="Times"/>
                <w:color w:val="21365B"/>
                <w:sz w:val="20"/>
                <w:szCs w:val="32"/>
                <w:lang w:val="es-ES_tradnl"/>
              </w:rPr>
              <w:t>Depress and / or biting</w:t>
            </w:r>
          </w:p>
        </w:tc>
        <w:tc>
          <w:tcPr>
            <w:tcW w:w="1701" w:type="dxa"/>
            <w:tcMar>
              <w:top w:w="40" w:type="nil"/>
              <w:left w:w="40" w:type="nil"/>
              <w:bottom w:w="40" w:type="nil"/>
              <w:right w:w="40" w:type="nil"/>
            </w:tcMar>
          </w:tcPr>
          <w:p w:rsidR="007A2965" w:rsidRPr="007A2965" w:rsidRDefault="007A2965" w:rsidP="007A2965">
            <w:pPr>
              <w:widowControl w:val="0"/>
              <w:autoSpaceDE w:val="0"/>
              <w:autoSpaceDN w:val="0"/>
              <w:adjustRightInd w:val="0"/>
              <w:spacing w:after="0" w:line="320" w:lineRule="atLeast"/>
              <w:jc w:val="right"/>
              <w:rPr>
                <w:rFonts w:ascii="Times" w:hAnsi="Times" w:cs="Times"/>
                <w:color w:val="21365B"/>
                <w:sz w:val="20"/>
                <w:szCs w:val="32"/>
                <w:lang w:val="es-ES_tradnl"/>
              </w:rPr>
            </w:pPr>
            <w:r w:rsidRPr="007A2965">
              <w:rPr>
                <w:rFonts w:ascii="Times" w:hAnsi="Times" w:cs="Times"/>
                <w:color w:val="21365B"/>
                <w:sz w:val="20"/>
                <w:szCs w:val="32"/>
                <w:lang w:val="es-ES_tradnl"/>
              </w:rPr>
              <w:t>12</w:t>
            </w:r>
          </w:p>
        </w:tc>
        <w:tc>
          <w:tcPr>
            <w:tcW w:w="1843" w:type="dxa"/>
            <w:tcMar>
              <w:top w:w="40" w:type="nil"/>
              <w:left w:w="40" w:type="nil"/>
              <w:bottom w:w="40" w:type="nil"/>
              <w:right w:w="40" w:type="nil"/>
            </w:tcMar>
          </w:tcPr>
          <w:p w:rsidR="007A2965" w:rsidRPr="00A40CE6" w:rsidRDefault="007A2965" w:rsidP="00B42727">
            <w:pPr>
              <w:widowControl w:val="0"/>
              <w:autoSpaceDE w:val="0"/>
              <w:autoSpaceDN w:val="0"/>
              <w:adjustRightInd w:val="0"/>
              <w:spacing w:after="0" w:line="320" w:lineRule="atLeast"/>
              <w:jc w:val="right"/>
              <w:rPr>
                <w:rFonts w:ascii="Times" w:hAnsi="Times" w:cs="Times"/>
                <w:color w:val="425F8E"/>
                <w:sz w:val="20"/>
                <w:szCs w:val="32"/>
                <w:lang w:val="es-ES_tradnl"/>
              </w:rPr>
            </w:pPr>
            <w:r w:rsidRPr="00A40CE6">
              <w:rPr>
                <w:rFonts w:ascii="Times" w:hAnsi="Times" w:cs="Times"/>
                <w:color w:val="21365B"/>
                <w:sz w:val="20"/>
                <w:szCs w:val="32"/>
                <w:lang w:val="es-ES_tradnl"/>
              </w:rPr>
              <w:t>4.78%</w:t>
            </w:r>
          </w:p>
        </w:tc>
      </w:tr>
      <w:tr w:rsidR="007A2965" w:rsidRPr="00A40CE6">
        <w:tblPrEx>
          <w:tblBorders>
            <w:top w:val="none" w:sz="0" w:space="0" w:color="auto"/>
          </w:tblBorders>
        </w:tblPrEx>
        <w:tc>
          <w:tcPr>
            <w:tcW w:w="4928" w:type="dxa"/>
            <w:shd w:val="clear" w:color="auto" w:fill="D6DFED"/>
            <w:tcMar>
              <w:top w:w="40" w:type="nil"/>
              <w:left w:w="40" w:type="nil"/>
              <w:bottom w:w="40" w:type="nil"/>
              <w:right w:w="40" w:type="nil"/>
            </w:tcMar>
          </w:tcPr>
          <w:p w:rsidR="007A2965" w:rsidRPr="00A40CE6" w:rsidRDefault="007A2965" w:rsidP="00B42727">
            <w:pPr>
              <w:widowControl w:val="0"/>
              <w:autoSpaceDE w:val="0"/>
              <w:autoSpaceDN w:val="0"/>
              <w:adjustRightInd w:val="0"/>
              <w:spacing w:after="0" w:line="320" w:lineRule="atLeast"/>
              <w:rPr>
                <w:rFonts w:ascii="Times" w:hAnsi="Times" w:cs="Times"/>
                <w:color w:val="425F8E"/>
                <w:sz w:val="20"/>
                <w:szCs w:val="32"/>
                <w:lang w:val="es-ES_tradnl"/>
              </w:rPr>
            </w:pPr>
            <w:r w:rsidRPr="00A40CE6">
              <w:rPr>
                <w:rFonts w:ascii="Times" w:hAnsi="Times" w:cs="Times"/>
                <w:color w:val="21365B"/>
                <w:sz w:val="20"/>
                <w:szCs w:val="32"/>
                <w:lang w:val="es-ES_tradnl"/>
              </w:rPr>
              <w:t>Move clandestinely to unknown places</w:t>
            </w:r>
          </w:p>
        </w:tc>
        <w:tc>
          <w:tcPr>
            <w:tcW w:w="1701" w:type="dxa"/>
            <w:shd w:val="clear" w:color="auto" w:fill="D6DFED"/>
            <w:tcMar>
              <w:top w:w="40" w:type="nil"/>
              <w:left w:w="40" w:type="nil"/>
              <w:bottom w:w="40" w:type="nil"/>
              <w:right w:w="40" w:type="nil"/>
            </w:tcMar>
          </w:tcPr>
          <w:p w:rsidR="007A2965" w:rsidRPr="007A2965" w:rsidRDefault="007A2965" w:rsidP="007A2965">
            <w:pPr>
              <w:widowControl w:val="0"/>
              <w:autoSpaceDE w:val="0"/>
              <w:autoSpaceDN w:val="0"/>
              <w:adjustRightInd w:val="0"/>
              <w:spacing w:after="0" w:line="320" w:lineRule="atLeast"/>
              <w:jc w:val="right"/>
              <w:rPr>
                <w:rFonts w:ascii="Times" w:hAnsi="Times" w:cs="Times"/>
                <w:color w:val="21365B"/>
                <w:sz w:val="20"/>
                <w:szCs w:val="32"/>
                <w:lang w:val="es-ES_tradnl"/>
              </w:rPr>
            </w:pPr>
            <w:r w:rsidRPr="007A2965">
              <w:rPr>
                <w:rFonts w:ascii="Times" w:hAnsi="Times" w:cs="Times"/>
                <w:color w:val="21365B"/>
                <w:sz w:val="20"/>
                <w:szCs w:val="32"/>
                <w:lang w:val="es-ES_tradnl"/>
              </w:rPr>
              <w:t>11</w:t>
            </w:r>
          </w:p>
        </w:tc>
        <w:tc>
          <w:tcPr>
            <w:tcW w:w="1843" w:type="dxa"/>
            <w:shd w:val="clear" w:color="auto" w:fill="D6DFED"/>
            <w:tcMar>
              <w:top w:w="40" w:type="nil"/>
              <w:left w:w="40" w:type="nil"/>
              <w:bottom w:w="40" w:type="nil"/>
              <w:right w:w="40" w:type="nil"/>
            </w:tcMar>
          </w:tcPr>
          <w:p w:rsidR="007A2965" w:rsidRPr="00A40CE6" w:rsidRDefault="007A2965" w:rsidP="00B42727">
            <w:pPr>
              <w:widowControl w:val="0"/>
              <w:autoSpaceDE w:val="0"/>
              <w:autoSpaceDN w:val="0"/>
              <w:adjustRightInd w:val="0"/>
              <w:spacing w:after="0" w:line="320" w:lineRule="atLeast"/>
              <w:jc w:val="right"/>
              <w:rPr>
                <w:rFonts w:ascii="Times" w:hAnsi="Times" w:cs="Times"/>
                <w:color w:val="425F8E"/>
                <w:sz w:val="20"/>
                <w:szCs w:val="32"/>
                <w:lang w:val="es-ES_tradnl"/>
              </w:rPr>
            </w:pPr>
            <w:r w:rsidRPr="00A40CE6">
              <w:rPr>
                <w:rFonts w:ascii="Times" w:hAnsi="Times" w:cs="Times"/>
                <w:color w:val="21365B"/>
                <w:sz w:val="20"/>
                <w:szCs w:val="32"/>
                <w:lang w:val="es-ES_tradnl"/>
              </w:rPr>
              <w:t>4.38%</w:t>
            </w:r>
          </w:p>
        </w:tc>
      </w:tr>
      <w:tr w:rsidR="007A2965" w:rsidRPr="00A40CE6">
        <w:tblPrEx>
          <w:tblBorders>
            <w:top w:val="none" w:sz="0" w:space="0" w:color="auto"/>
          </w:tblBorders>
        </w:tblPrEx>
        <w:tc>
          <w:tcPr>
            <w:tcW w:w="4928" w:type="dxa"/>
            <w:tcMar>
              <w:top w:w="40" w:type="nil"/>
              <w:left w:w="40" w:type="nil"/>
              <w:bottom w:w="40" w:type="nil"/>
              <w:right w:w="40" w:type="nil"/>
            </w:tcMar>
          </w:tcPr>
          <w:p w:rsidR="007A2965" w:rsidRPr="003158B7" w:rsidRDefault="007A2965" w:rsidP="00B42727">
            <w:pPr>
              <w:widowControl w:val="0"/>
              <w:autoSpaceDE w:val="0"/>
              <w:autoSpaceDN w:val="0"/>
              <w:adjustRightInd w:val="0"/>
              <w:spacing w:after="0" w:line="320" w:lineRule="atLeast"/>
              <w:rPr>
                <w:rFonts w:ascii="Times" w:hAnsi="Times" w:cs="Times"/>
                <w:color w:val="21365B"/>
                <w:sz w:val="20"/>
                <w:szCs w:val="32"/>
                <w:lang w:val="es-ES_tradnl"/>
              </w:rPr>
            </w:pPr>
            <w:r w:rsidRPr="003158B7">
              <w:rPr>
                <w:rFonts w:ascii="Times" w:hAnsi="Times" w:cs="Times"/>
                <w:color w:val="21365B"/>
                <w:sz w:val="20"/>
                <w:szCs w:val="32"/>
                <w:lang w:val="es-ES_tradnl"/>
              </w:rPr>
              <w:t>Do not let them out of their homes</w:t>
            </w:r>
          </w:p>
        </w:tc>
        <w:tc>
          <w:tcPr>
            <w:tcW w:w="1701" w:type="dxa"/>
            <w:tcMar>
              <w:top w:w="40" w:type="nil"/>
              <w:left w:w="40" w:type="nil"/>
              <w:bottom w:w="40" w:type="nil"/>
              <w:right w:w="40" w:type="nil"/>
            </w:tcMar>
          </w:tcPr>
          <w:p w:rsidR="007A2965" w:rsidRPr="007A2965" w:rsidRDefault="007A2965" w:rsidP="007A2965">
            <w:pPr>
              <w:widowControl w:val="0"/>
              <w:autoSpaceDE w:val="0"/>
              <w:autoSpaceDN w:val="0"/>
              <w:adjustRightInd w:val="0"/>
              <w:spacing w:after="0" w:line="320" w:lineRule="atLeast"/>
              <w:jc w:val="right"/>
              <w:rPr>
                <w:rFonts w:ascii="Times" w:hAnsi="Times" w:cs="Times"/>
                <w:color w:val="21365B"/>
                <w:sz w:val="20"/>
                <w:szCs w:val="32"/>
                <w:lang w:val="es-ES_tradnl"/>
              </w:rPr>
            </w:pPr>
            <w:r w:rsidRPr="007A2965">
              <w:rPr>
                <w:rFonts w:ascii="Times" w:hAnsi="Times" w:cs="Times"/>
                <w:color w:val="21365B"/>
                <w:sz w:val="20"/>
                <w:szCs w:val="32"/>
                <w:lang w:val="es-ES_tradnl"/>
              </w:rPr>
              <w:t>9</w:t>
            </w:r>
          </w:p>
        </w:tc>
        <w:tc>
          <w:tcPr>
            <w:tcW w:w="1843" w:type="dxa"/>
            <w:tcMar>
              <w:top w:w="40" w:type="nil"/>
              <w:left w:w="40" w:type="nil"/>
              <w:bottom w:w="40" w:type="nil"/>
              <w:right w:w="40" w:type="nil"/>
            </w:tcMar>
          </w:tcPr>
          <w:p w:rsidR="007A2965" w:rsidRPr="00A40CE6" w:rsidRDefault="007A2965" w:rsidP="00B42727">
            <w:pPr>
              <w:widowControl w:val="0"/>
              <w:autoSpaceDE w:val="0"/>
              <w:autoSpaceDN w:val="0"/>
              <w:adjustRightInd w:val="0"/>
              <w:spacing w:after="0" w:line="320" w:lineRule="atLeast"/>
              <w:jc w:val="right"/>
              <w:rPr>
                <w:rFonts w:ascii="Times" w:hAnsi="Times" w:cs="Times"/>
                <w:color w:val="425F8E"/>
                <w:sz w:val="20"/>
                <w:szCs w:val="32"/>
                <w:lang w:val="es-ES_tradnl"/>
              </w:rPr>
            </w:pPr>
            <w:r w:rsidRPr="00A40CE6">
              <w:rPr>
                <w:rFonts w:ascii="Times" w:hAnsi="Times" w:cs="Times"/>
                <w:color w:val="21365B"/>
                <w:sz w:val="20"/>
                <w:szCs w:val="32"/>
                <w:lang w:val="es-ES_tradnl"/>
              </w:rPr>
              <w:t>3.59%</w:t>
            </w:r>
          </w:p>
        </w:tc>
      </w:tr>
      <w:tr w:rsidR="007A2965" w:rsidRPr="00A40CE6">
        <w:tblPrEx>
          <w:tblBorders>
            <w:top w:val="none" w:sz="0" w:space="0" w:color="auto"/>
          </w:tblBorders>
        </w:tblPrEx>
        <w:tc>
          <w:tcPr>
            <w:tcW w:w="4928" w:type="dxa"/>
            <w:shd w:val="clear" w:color="auto" w:fill="D6DFED"/>
            <w:tcMar>
              <w:top w:w="40" w:type="nil"/>
              <w:left w:w="40" w:type="nil"/>
              <w:bottom w:w="40" w:type="nil"/>
              <w:right w:w="40" w:type="nil"/>
            </w:tcMar>
          </w:tcPr>
          <w:p w:rsidR="007A2965" w:rsidRPr="00A40CE6" w:rsidRDefault="007A2965" w:rsidP="00B42727">
            <w:pPr>
              <w:widowControl w:val="0"/>
              <w:autoSpaceDE w:val="0"/>
              <w:autoSpaceDN w:val="0"/>
              <w:adjustRightInd w:val="0"/>
              <w:spacing w:after="0" w:line="320" w:lineRule="atLeast"/>
              <w:rPr>
                <w:rFonts w:ascii="Times" w:hAnsi="Times" w:cs="Times"/>
                <w:color w:val="425F8E"/>
                <w:sz w:val="20"/>
                <w:szCs w:val="32"/>
                <w:lang w:val="es-ES_tradnl"/>
              </w:rPr>
            </w:pPr>
            <w:r w:rsidRPr="00A40CE6">
              <w:rPr>
                <w:rFonts w:ascii="Times" w:hAnsi="Times" w:cs="Times"/>
                <w:color w:val="21365B"/>
                <w:sz w:val="20"/>
                <w:szCs w:val="32"/>
                <w:lang w:val="es-ES_tradnl"/>
              </w:rPr>
              <w:t>Suspend the body by the hands and feet tied</w:t>
            </w:r>
          </w:p>
        </w:tc>
        <w:tc>
          <w:tcPr>
            <w:tcW w:w="1701" w:type="dxa"/>
            <w:shd w:val="clear" w:color="auto" w:fill="D6DFED"/>
            <w:tcMar>
              <w:top w:w="40" w:type="nil"/>
              <w:left w:w="40" w:type="nil"/>
              <w:bottom w:w="40" w:type="nil"/>
              <w:right w:w="40" w:type="nil"/>
            </w:tcMar>
          </w:tcPr>
          <w:p w:rsidR="007A2965" w:rsidRPr="007A2965" w:rsidRDefault="007A2965" w:rsidP="007A2965">
            <w:pPr>
              <w:widowControl w:val="0"/>
              <w:autoSpaceDE w:val="0"/>
              <w:autoSpaceDN w:val="0"/>
              <w:adjustRightInd w:val="0"/>
              <w:spacing w:after="0" w:line="320" w:lineRule="atLeast"/>
              <w:jc w:val="right"/>
              <w:rPr>
                <w:rFonts w:ascii="Times" w:hAnsi="Times" w:cs="Times"/>
                <w:color w:val="21365B"/>
                <w:sz w:val="20"/>
                <w:szCs w:val="32"/>
                <w:lang w:val="es-ES_tradnl"/>
              </w:rPr>
            </w:pPr>
            <w:r w:rsidRPr="007A2965">
              <w:rPr>
                <w:rFonts w:ascii="Times" w:hAnsi="Times" w:cs="Times"/>
                <w:color w:val="21365B"/>
                <w:sz w:val="20"/>
                <w:szCs w:val="32"/>
                <w:lang w:val="es-ES_tradnl"/>
              </w:rPr>
              <w:t>9</w:t>
            </w:r>
          </w:p>
        </w:tc>
        <w:tc>
          <w:tcPr>
            <w:tcW w:w="1843" w:type="dxa"/>
            <w:shd w:val="clear" w:color="auto" w:fill="D6DFED"/>
            <w:tcMar>
              <w:top w:w="40" w:type="nil"/>
              <w:left w:w="40" w:type="nil"/>
              <w:bottom w:w="40" w:type="nil"/>
              <w:right w:w="40" w:type="nil"/>
            </w:tcMar>
          </w:tcPr>
          <w:p w:rsidR="007A2965" w:rsidRPr="00A40CE6" w:rsidRDefault="007A2965" w:rsidP="00B42727">
            <w:pPr>
              <w:widowControl w:val="0"/>
              <w:autoSpaceDE w:val="0"/>
              <w:autoSpaceDN w:val="0"/>
              <w:adjustRightInd w:val="0"/>
              <w:spacing w:after="0" w:line="320" w:lineRule="atLeast"/>
              <w:jc w:val="right"/>
              <w:rPr>
                <w:rFonts w:ascii="Times" w:hAnsi="Times" w:cs="Times"/>
                <w:color w:val="425F8E"/>
                <w:sz w:val="20"/>
                <w:szCs w:val="32"/>
                <w:lang w:val="es-ES_tradnl"/>
              </w:rPr>
            </w:pPr>
            <w:r w:rsidRPr="00A40CE6">
              <w:rPr>
                <w:rFonts w:ascii="Times" w:hAnsi="Times" w:cs="Times"/>
                <w:color w:val="21365B"/>
                <w:sz w:val="20"/>
                <w:szCs w:val="32"/>
                <w:lang w:val="es-ES_tradnl"/>
              </w:rPr>
              <w:t>3.59%</w:t>
            </w:r>
          </w:p>
        </w:tc>
      </w:tr>
      <w:tr w:rsidR="007A2965" w:rsidRPr="00A40CE6">
        <w:tblPrEx>
          <w:tblBorders>
            <w:top w:val="none" w:sz="0" w:space="0" w:color="auto"/>
          </w:tblBorders>
        </w:tblPrEx>
        <w:tc>
          <w:tcPr>
            <w:tcW w:w="4928" w:type="dxa"/>
            <w:tcMar>
              <w:top w:w="40" w:type="nil"/>
              <w:left w:w="40" w:type="nil"/>
              <w:bottom w:w="40" w:type="nil"/>
              <w:right w:w="40" w:type="nil"/>
            </w:tcMar>
          </w:tcPr>
          <w:p w:rsidR="007A2965" w:rsidRPr="00A40CE6" w:rsidRDefault="007A2965" w:rsidP="00B42727">
            <w:pPr>
              <w:widowControl w:val="0"/>
              <w:autoSpaceDE w:val="0"/>
              <w:autoSpaceDN w:val="0"/>
              <w:adjustRightInd w:val="0"/>
              <w:spacing w:after="0" w:line="320" w:lineRule="atLeast"/>
              <w:rPr>
                <w:rFonts w:ascii="Times" w:hAnsi="Times" w:cs="Times"/>
                <w:color w:val="425F8E"/>
                <w:sz w:val="20"/>
                <w:szCs w:val="32"/>
                <w:lang w:val="es-ES_tradnl"/>
              </w:rPr>
            </w:pPr>
            <w:r w:rsidRPr="00A40CE6">
              <w:rPr>
                <w:rFonts w:ascii="Times" w:hAnsi="Times" w:cs="Times"/>
                <w:color w:val="21365B"/>
                <w:sz w:val="20"/>
                <w:szCs w:val="32"/>
                <w:lang w:val="es-ES_tradnl"/>
              </w:rPr>
              <w:t>Sexually Tortured</w:t>
            </w:r>
          </w:p>
        </w:tc>
        <w:tc>
          <w:tcPr>
            <w:tcW w:w="1701" w:type="dxa"/>
            <w:tcMar>
              <w:top w:w="40" w:type="nil"/>
              <w:left w:w="40" w:type="nil"/>
              <w:bottom w:w="40" w:type="nil"/>
              <w:right w:w="40" w:type="nil"/>
            </w:tcMar>
          </w:tcPr>
          <w:p w:rsidR="007A2965" w:rsidRPr="007A2965" w:rsidRDefault="007A2965" w:rsidP="007A2965">
            <w:pPr>
              <w:widowControl w:val="0"/>
              <w:autoSpaceDE w:val="0"/>
              <w:autoSpaceDN w:val="0"/>
              <w:adjustRightInd w:val="0"/>
              <w:spacing w:after="0" w:line="320" w:lineRule="atLeast"/>
              <w:jc w:val="right"/>
              <w:rPr>
                <w:rFonts w:ascii="Times" w:hAnsi="Times" w:cs="Times"/>
                <w:color w:val="21365B"/>
                <w:sz w:val="20"/>
                <w:szCs w:val="32"/>
                <w:lang w:val="es-ES_tradnl"/>
              </w:rPr>
            </w:pPr>
            <w:r w:rsidRPr="007A2965">
              <w:rPr>
                <w:rFonts w:ascii="Times" w:hAnsi="Times" w:cs="Times"/>
                <w:color w:val="21365B"/>
                <w:sz w:val="20"/>
                <w:szCs w:val="32"/>
                <w:lang w:val="es-ES_tradnl"/>
              </w:rPr>
              <w:t>9</w:t>
            </w:r>
          </w:p>
        </w:tc>
        <w:tc>
          <w:tcPr>
            <w:tcW w:w="1843" w:type="dxa"/>
            <w:tcMar>
              <w:top w:w="40" w:type="nil"/>
              <w:left w:w="40" w:type="nil"/>
              <w:bottom w:w="40" w:type="nil"/>
              <w:right w:w="40" w:type="nil"/>
            </w:tcMar>
          </w:tcPr>
          <w:p w:rsidR="007A2965" w:rsidRPr="00A40CE6" w:rsidRDefault="007A2965" w:rsidP="00B42727">
            <w:pPr>
              <w:widowControl w:val="0"/>
              <w:autoSpaceDE w:val="0"/>
              <w:autoSpaceDN w:val="0"/>
              <w:adjustRightInd w:val="0"/>
              <w:spacing w:after="0" w:line="320" w:lineRule="atLeast"/>
              <w:jc w:val="right"/>
              <w:rPr>
                <w:rFonts w:ascii="Times" w:hAnsi="Times" w:cs="Times"/>
                <w:color w:val="425F8E"/>
                <w:sz w:val="20"/>
                <w:szCs w:val="32"/>
                <w:lang w:val="es-ES_tradnl"/>
              </w:rPr>
            </w:pPr>
            <w:r w:rsidRPr="00A40CE6">
              <w:rPr>
                <w:rFonts w:ascii="Times" w:hAnsi="Times" w:cs="Times"/>
                <w:color w:val="21365B"/>
                <w:sz w:val="20"/>
                <w:szCs w:val="32"/>
                <w:lang w:val="es-ES_tradnl"/>
              </w:rPr>
              <w:t>3.59%</w:t>
            </w:r>
          </w:p>
        </w:tc>
      </w:tr>
      <w:tr w:rsidR="007A2965" w:rsidRPr="00A40CE6">
        <w:tblPrEx>
          <w:tblBorders>
            <w:top w:val="none" w:sz="0" w:space="0" w:color="auto"/>
          </w:tblBorders>
        </w:tblPrEx>
        <w:tc>
          <w:tcPr>
            <w:tcW w:w="4928" w:type="dxa"/>
            <w:shd w:val="clear" w:color="auto" w:fill="D6DFED"/>
            <w:tcMar>
              <w:top w:w="40" w:type="nil"/>
              <w:left w:w="40" w:type="nil"/>
              <w:bottom w:w="40" w:type="nil"/>
              <w:right w:w="40" w:type="nil"/>
            </w:tcMar>
          </w:tcPr>
          <w:p w:rsidR="007A2965" w:rsidRPr="00A40CE6" w:rsidRDefault="007A2965" w:rsidP="003158B7">
            <w:pPr>
              <w:widowControl w:val="0"/>
              <w:autoSpaceDE w:val="0"/>
              <w:autoSpaceDN w:val="0"/>
              <w:adjustRightInd w:val="0"/>
              <w:spacing w:after="0" w:line="320" w:lineRule="atLeast"/>
              <w:rPr>
                <w:rFonts w:ascii="Times" w:hAnsi="Times" w:cs="Times"/>
                <w:color w:val="425F8E"/>
                <w:sz w:val="20"/>
                <w:szCs w:val="32"/>
                <w:lang w:val="es-ES_tradnl"/>
              </w:rPr>
            </w:pPr>
            <w:r w:rsidRPr="00A40CE6">
              <w:rPr>
                <w:rFonts w:ascii="Times" w:hAnsi="Times" w:cs="Times"/>
                <w:color w:val="21365B"/>
                <w:sz w:val="20"/>
                <w:szCs w:val="32"/>
                <w:lang w:val="es-ES_tradnl"/>
              </w:rPr>
              <w:t xml:space="preserve">Pulling clothes </w:t>
            </w:r>
            <w:r w:rsidR="00F146A5">
              <w:rPr>
                <w:rFonts w:ascii="Times" w:hAnsi="Times" w:cs="Times"/>
                <w:color w:val="21365B"/>
                <w:sz w:val="20"/>
                <w:szCs w:val="32"/>
                <w:lang w:val="es-ES_tradnl"/>
              </w:rPr>
              <w:t xml:space="preserve">out </w:t>
            </w:r>
            <w:r w:rsidRPr="00A40CE6">
              <w:rPr>
                <w:rFonts w:ascii="Times" w:hAnsi="Times" w:cs="Times"/>
                <w:color w:val="21365B"/>
                <w:sz w:val="20"/>
                <w:szCs w:val="32"/>
                <w:lang w:val="es-ES_tradnl"/>
              </w:rPr>
              <w:t xml:space="preserve">to strip </w:t>
            </w:r>
            <w:r>
              <w:rPr>
                <w:rFonts w:ascii="Times" w:hAnsi="Times" w:cs="Times"/>
                <w:color w:val="21365B"/>
                <w:sz w:val="20"/>
                <w:szCs w:val="32"/>
                <w:lang w:val="es-ES_tradnl"/>
              </w:rPr>
              <w:t>the victim</w:t>
            </w:r>
          </w:p>
        </w:tc>
        <w:tc>
          <w:tcPr>
            <w:tcW w:w="1701" w:type="dxa"/>
            <w:shd w:val="clear" w:color="auto" w:fill="D6DFED"/>
            <w:tcMar>
              <w:top w:w="40" w:type="nil"/>
              <w:left w:w="40" w:type="nil"/>
              <w:bottom w:w="40" w:type="nil"/>
              <w:right w:w="40" w:type="nil"/>
            </w:tcMar>
          </w:tcPr>
          <w:p w:rsidR="007A2965" w:rsidRPr="007A2965" w:rsidRDefault="007A2965" w:rsidP="007A2965">
            <w:pPr>
              <w:widowControl w:val="0"/>
              <w:autoSpaceDE w:val="0"/>
              <w:autoSpaceDN w:val="0"/>
              <w:adjustRightInd w:val="0"/>
              <w:spacing w:after="0" w:line="320" w:lineRule="atLeast"/>
              <w:jc w:val="right"/>
              <w:rPr>
                <w:rFonts w:ascii="Times" w:hAnsi="Times" w:cs="Times"/>
                <w:color w:val="21365B"/>
                <w:sz w:val="20"/>
                <w:szCs w:val="32"/>
                <w:lang w:val="es-ES_tradnl"/>
              </w:rPr>
            </w:pPr>
            <w:r w:rsidRPr="007A2965">
              <w:rPr>
                <w:rFonts w:ascii="Times" w:hAnsi="Times" w:cs="Times"/>
                <w:color w:val="21365B"/>
                <w:sz w:val="20"/>
                <w:szCs w:val="32"/>
                <w:lang w:val="es-ES_tradnl"/>
              </w:rPr>
              <w:t>8</w:t>
            </w:r>
          </w:p>
        </w:tc>
        <w:tc>
          <w:tcPr>
            <w:tcW w:w="1843" w:type="dxa"/>
            <w:shd w:val="clear" w:color="auto" w:fill="D6DFED"/>
            <w:tcMar>
              <w:top w:w="40" w:type="nil"/>
              <w:left w:w="40" w:type="nil"/>
              <w:bottom w:w="40" w:type="nil"/>
              <w:right w:w="40" w:type="nil"/>
            </w:tcMar>
          </w:tcPr>
          <w:p w:rsidR="007A2965" w:rsidRPr="00A40CE6" w:rsidRDefault="007A2965" w:rsidP="00B42727">
            <w:pPr>
              <w:widowControl w:val="0"/>
              <w:autoSpaceDE w:val="0"/>
              <w:autoSpaceDN w:val="0"/>
              <w:adjustRightInd w:val="0"/>
              <w:spacing w:after="0" w:line="320" w:lineRule="atLeast"/>
              <w:jc w:val="right"/>
              <w:rPr>
                <w:rFonts w:ascii="Times" w:hAnsi="Times" w:cs="Times"/>
                <w:color w:val="425F8E"/>
                <w:sz w:val="20"/>
                <w:szCs w:val="32"/>
                <w:lang w:val="es-ES_tradnl"/>
              </w:rPr>
            </w:pPr>
            <w:r w:rsidRPr="00A40CE6">
              <w:rPr>
                <w:rFonts w:ascii="Times" w:hAnsi="Times" w:cs="Times"/>
                <w:color w:val="21365B"/>
                <w:sz w:val="20"/>
                <w:szCs w:val="32"/>
                <w:lang w:val="es-ES_tradnl"/>
              </w:rPr>
              <w:t>3.19%</w:t>
            </w:r>
          </w:p>
        </w:tc>
      </w:tr>
      <w:tr w:rsidR="007A2965" w:rsidRPr="00A40CE6">
        <w:tblPrEx>
          <w:tblBorders>
            <w:top w:val="none" w:sz="0" w:space="0" w:color="auto"/>
          </w:tblBorders>
        </w:tblPrEx>
        <w:tc>
          <w:tcPr>
            <w:tcW w:w="4928" w:type="dxa"/>
            <w:tcMar>
              <w:top w:w="40" w:type="nil"/>
              <w:left w:w="40" w:type="nil"/>
              <w:bottom w:w="40" w:type="nil"/>
              <w:right w:w="40" w:type="nil"/>
            </w:tcMar>
          </w:tcPr>
          <w:p w:rsidR="007A2965" w:rsidRPr="003158B7" w:rsidRDefault="007A2965" w:rsidP="003158B7">
            <w:pPr>
              <w:widowControl w:val="0"/>
              <w:autoSpaceDE w:val="0"/>
              <w:autoSpaceDN w:val="0"/>
              <w:adjustRightInd w:val="0"/>
              <w:spacing w:after="0" w:line="320" w:lineRule="atLeast"/>
              <w:rPr>
                <w:rFonts w:ascii="Times" w:hAnsi="Times" w:cs="Times"/>
                <w:color w:val="21365B"/>
                <w:sz w:val="20"/>
                <w:szCs w:val="32"/>
                <w:lang w:val="es-ES_tradnl"/>
              </w:rPr>
            </w:pPr>
            <w:r w:rsidRPr="003158B7">
              <w:rPr>
                <w:rFonts w:ascii="Times" w:hAnsi="Times" w:cs="Times"/>
                <w:color w:val="21365B"/>
                <w:sz w:val="20"/>
                <w:szCs w:val="32"/>
                <w:lang w:val="es-ES_tradnl"/>
              </w:rPr>
              <w:t>Download the bodyweight of the perpetrator on the victim's body</w:t>
            </w:r>
            <w:r>
              <w:rPr>
                <w:rFonts w:ascii="Times" w:hAnsi="Times" w:cs="Times"/>
                <w:color w:val="21365B"/>
                <w:sz w:val="20"/>
                <w:szCs w:val="32"/>
                <w:lang w:val="es-ES_tradnl"/>
              </w:rPr>
              <w:t>.</w:t>
            </w:r>
          </w:p>
        </w:tc>
        <w:tc>
          <w:tcPr>
            <w:tcW w:w="1701" w:type="dxa"/>
            <w:tcMar>
              <w:top w:w="40" w:type="nil"/>
              <w:left w:w="40" w:type="nil"/>
              <w:bottom w:w="40" w:type="nil"/>
              <w:right w:w="40" w:type="nil"/>
            </w:tcMar>
          </w:tcPr>
          <w:p w:rsidR="007A2965" w:rsidRPr="007A2965" w:rsidRDefault="007A2965" w:rsidP="007A2965">
            <w:pPr>
              <w:widowControl w:val="0"/>
              <w:autoSpaceDE w:val="0"/>
              <w:autoSpaceDN w:val="0"/>
              <w:adjustRightInd w:val="0"/>
              <w:spacing w:after="0" w:line="320" w:lineRule="atLeast"/>
              <w:jc w:val="right"/>
              <w:rPr>
                <w:rFonts w:ascii="Times" w:hAnsi="Times" w:cs="Times"/>
                <w:color w:val="21365B"/>
                <w:sz w:val="20"/>
                <w:szCs w:val="32"/>
                <w:lang w:val="es-ES_tradnl"/>
              </w:rPr>
            </w:pPr>
            <w:r w:rsidRPr="007A2965">
              <w:rPr>
                <w:rFonts w:ascii="Times" w:hAnsi="Times" w:cs="Times"/>
                <w:color w:val="21365B"/>
                <w:sz w:val="20"/>
                <w:szCs w:val="32"/>
                <w:lang w:val="es-ES_tradnl"/>
              </w:rPr>
              <w:t>7</w:t>
            </w:r>
          </w:p>
        </w:tc>
        <w:tc>
          <w:tcPr>
            <w:tcW w:w="1843" w:type="dxa"/>
            <w:tcMar>
              <w:top w:w="40" w:type="nil"/>
              <w:left w:w="40" w:type="nil"/>
              <w:bottom w:w="40" w:type="nil"/>
              <w:right w:w="40" w:type="nil"/>
            </w:tcMar>
          </w:tcPr>
          <w:p w:rsidR="007A2965" w:rsidRPr="00A40CE6" w:rsidRDefault="007A2965" w:rsidP="00B42727">
            <w:pPr>
              <w:widowControl w:val="0"/>
              <w:autoSpaceDE w:val="0"/>
              <w:autoSpaceDN w:val="0"/>
              <w:adjustRightInd w:val="0"/>
              <w:spacing w:after="0" w:line="320" w:lineRule="atLeast"/>
              <w:jc w:val="right"/>
              <w:rPr>
                <w:rFonts w:ascii="Times" w:hAnsi="Times" w:cs="Times"/>
                <w:color w:val="425F8E"/>
                <w:sz w:val="20"/>
                <w:szCs w:val="32"/>
                <w:lang w:val="es-ES_tradnl"/>
              </w:rPr>
            </w:pPr>
            <w:r w:rsidRPr="00A40CE6">
              <w:rPr>
                <w:rFonts w:ascii="Times" w:hAnsi="Times" w:cs="Times"/>
                <w:color w:val="21365B"/>
                <w:sz w:val="20"/>
                <w:szCs w:val="32"/>
                <w:lang w:val="es-ES_tradnl"/>
              </w:rPr>
              <w:t>2.79%</w:t>
            </w:r>
          </w:p>
        </w:tc>
      </w:tr>
      <w:tr w:rsidR="007A2965" w:rsidRPr="00A40CE6">
        <w:tblPrEx>
          <w:tblBorders>
            <w:top w:val="none" w:sz="0" w:space="0" w:color="auto"/>
          </w:tblBorders>
        </w:tblPrEx>
        <w:tc>
          <w:tcPr>
            <w:tcW w:w="4928" w:type="dxa"/>
            <w:shd w:val="clear" w:color="auto" w:fill="D6DFED"/>
            <w:tcMar>
              <w:top w:w="40" w:type="nil"/>
              <w:left w:w="40" w:type="nil"/>
              <w:bottom w:w="40" w:type="nil"/>
              <w:right w:w="40" w:type="nil"/>
            </w:tcMar>
          </w:tcPr>
          <w:p w:rsidR="007A2965" w:rsidRPr="00A40CE6" w:rsidRDefault="007A2965" w:rsidP="00B42727">
            <w:pPr>
              <w:widowControl w:val="0"/>
              <w:autoSpaceDE w:val="0"/>
              <w:autoSpaceDN w:val="0"/>
              <w:adjustRightInd w:val="0"/>
              <w:spacing w:after="0" w:line="320" w:lineRule="atLeast"/>
              <w:rPr>
                <w:rFonts w:ascii="Times" w:hAnsi="Times" w:cs="Times"/>
                <w:color w:val="425F8E"/>
                <w:sz w:val="20"/>
                <w:szCs w:val="32"/>
                <w:lang w:val="es-ES_tradnl"/>
              </w:rPr>
            </w:pPr>
            <w:r w:rsidRPr="00A40CE6">
              <w:rPr>
                <w:rFonts w:ascii="Times" w:hAnsi="Times" w:cs="Times"/>
                <w:color w:val="21365B"/>
                <w:sz w:val="20"/>
                <w:szCs w:val="32"/>
                <w:lang w:val="es-ES_tradnl"/>
              </w:rPr>
              <w:t xml:space="preserve">Forcing </w:t>
            </w:r>
            <w:r>
              <w:rPr>
                <w:rFonts w:ascii="Times" w:hAnsi="Times" w:cs="Times"/>
                <w:color w:val="21365B"/>
                <w:sz w:val="20"/>
                <w:szCs w:val="32"/>
                <w:lang w:val="es-ES_tradnl"/>
              </w:rPr>
              <w:t xml:space="preserve">to </w:t>
            </w:r>
            <w:r w:rsidRPr="00A40CE6">
              <w:rPr>
                <w:rFonts w:ascii="Times" w:hAnsi="Times" w:cs="Times"/>
                <w:color w:val="21365B"/>
                <w:sz w:val="20"/>
                <w:szCs w:val="32"/>
                <w:lang w:val="es-ES_tradnl"/>
              </w:rPr>
              <w:t>perform degrading tasks</w:t>
            </w:r>
          </w:p>
        </w:tc>
        <w:tc>
          <w:tcPr>
            <w:tcW w:w="1701" w:type="dxa"/>
            <w:shd w:val="clear" w:color="auto" w:fill="D6DFED"/>
            <w:tcMar>
              <w:top w:w="40" w:type="nil"/>
              <w:left w:w="40" w:type="nil"/>
              <w:bottom w:w="40" w:type="nil"/>
              <w:right w:w="40" w:type="nil"/>
            </w:tcMar>
          </w:tcPr>
          <w:p w:rsidR="007A2965" w:rsidRPr="007A2965" w:rsidRDefault="007A2965" w:rsidP="007A2965">
            <w:pPr>
              <w:widowControl w:val="0"/>
              <w:autoSpaceDE w:val="0"/>
              <w:autoSpaceDN w:val="0"/>
              <w:adjustRightInd w:val="0"/>
              <w:spacing w:after="0" w:line="320" w:lineRule="atLeast"/>
              <w:jc w:val="right"/>
              <w:rPr>
                <w:rFonts w:ascii="Times" w:hAnsi="Times" w:cs="Times"/>
                <w:color w:val="21365B"/>
                <w:sz w:val="20"/>
                <w:szCs w:val="32"/>
                <w:lang w:val="es-ES_tradnl"/>
              </w:rPr>
            </w:pPr>
            <w:r w:rsidRPr="007A2965">
              <w:rPr>
                <w:rFonts w:ascii="Times" w:hAnsi="Times" w:cs="Times"/>
                <w:color w:val="21365B"/>
                <w:sz w:val="20"/>
                <w:szCs w:val="32"/>
                <w:lang w:val="es-ES_tradnl"/>
              </w:rPr>
              <w:t>6</w:t>
            </w:r>
          </w:p>
        </w:tc>
        <w:tc>
          <w:tcPr>
            <w:tcW w:w="1843" w:type="dxa"/>
            <w:shd w:val="clear" w:color="auto" w:fill="D6DFED"/>
            <w:tcMar>
              <w:top w:w="40" w:type="nil"/>
              <w:left w:w="40" w:type="nil"/>
              <w:bottom w:w="40" w:type="nil"/>
              <w:right w:w="40" w:type="nil"/>
            </w:tcMar>
          </w:tcPr>
          <w:p w:rsidR="007A2965" w:rsidRPr="00A40CE6" w:rsidRDefault="007A2965" w:rsidP="00B42727">
            <w:pPr>
              <w:widowControl w:val="0"/>
              <w:autoSpaceDE w:val="0"/>
              <w:autoSpaceDN w:val="0"/>
              <w:adjustRightInd w:val="0"/>
              <w:spacing w:after="0" w:line="320" w:lineRule="atLeast"/>
              <w:jc w:val="right"/>
              <w:rPr>
                <w:rFonts w:ascii="Times" w:hAnsi="Times" w:cs="Times"/>
                <w:color w:val="425F8E"/>
                <w:sz w:val="20"/>
                <w:szCs w:val="32"/>
                <w:lang w:val="es-ES_tradnl"/>
              </w:rPr>
            </w:pPr>
            <w:r w:rsidRPr="00A40CE6">
              <w:rPr>
                <w:rFonts w:ascii="Times" w:hAnsi="Times" w:cs="Times"/>
                <w:color w:val="21365B"/>
                <w:sz w:val="20"/>
                <w:szCs w:val="32"/>
                <w:lang w:val="es-ES_tradnl"/>
              </w:rPr>
              <w:t>2.39%</w:t>
            </w:r>
          </w:p>
        </w:tc>
      </w:tr>
      <w:tr w:rsidR="007A2965" w:rsidRPr="00A40CE6">
        <w:tblPrEx>
          <w:tblBorders>
            <w:top w:val="none" w:sz="0" w:space="0" w:color="auto"/>
          </w:tblBorders>
        </w:tblPrEx>
        <w:tc>
          <w:tcPr>
            <w:tcW w:w="4928" w:type="dxa"/>
            <w:tcMar>
              <w:top w:w="40" w:type="nil"/>
              <w:left w:w="40" w:type="nil"/>
              <w:bottom w:w="40" w:type="nil"/>
              <w:right w:w="40" w:type="nil"/>
            </w:tcMar>
          </w:tcPr>
          <w:p w:rsidR="007A2965" w:rsidRPr="003158B7" w:rsidRDefault="007A2965" w:rsidP="00B42727">
            <w:pPr>
              <w:widowControl w:val="0"/>
              <w:autoSpaceDE w:val="0"/>
              <w:autoSpaceDN w:val="0"/>
              <w:adjustRightInd w:val="0"/>
              <w:spacing w:after="0" w:line="320" w:lineRule="atLeast"/>
              <w:rPr>
                <w:rFonts w:ascii="Times" w:hAnsi="Times" w:cs="Times"/>
                <w:color w:val="21365B"/>
                <w:sz w:val="20"/>
                <w:szCs w:val="32"/>
                <w:lang w:val="es-ES_tradnl"/>
              </w:rPr>
            </w:pPr>
            <w:r w:rsidRPr="003158B7">
              <w:rPr>
                <w:rFonts w:ascii="Times" w:hAnsi="Times" w:cs="Times"/>
                <w:color w:val="21365B"/>
                <w:sz w:val="20"/>
                <w:szCs w:val="32"/>
                <w:lang w:val="es-ES_tradnl"/>
              </w:rPr>
              <w:t xml:space="preserve">Forcing </w:t>
            </w:r>
            <w:r>
              <w:rPr>
                <w:rFonts w:ascii="Times" w:hAnsi="Times" w:cs="Times"/>
                <w:color w:val="21365B"/>
                <w:sz w:val="20"/>
                <w:szCs w:val="32"/>
                <w:lang w:val="es-ES_tradnl"/>
              </w:rPr>
              <w:t>to say ideological harangues</w:t>
            </w:r>
            <w:r w:rsidRPr="003158B7">
              <w:rPr>
                <w:rFonts w:ascii="Times" w:hAnsi="Times" w:cs="Times"/>
                <w:color w:val="21365B"/>
                <w:sz w:val="20"/>
                <w:szCs w:val="32"/>
                <w:lang w:val="es-ES_tradnl"/>
              </w:rPr>
              <w:t xml:space="preserve"> that they do not share</w:t>
            </w:r>
          </w:p>
        </w:tc>
        <w:tc>
          <w:tcPr>
            <w:tcW w:w="1701" w:type="dxa"/>
            <w:tcMar>
              <w:top w:w="40" w:type="nil"/>
              <w:left w:w="40" w:type="nil"/>
              <w:bottom w:w="40" w:type="nil"/>
              <w:right w:w="40" w:type="nil"/>
            </w:tcMar>
          </w:tcPr>
          <w:p w:rsidR="007A2965" w:rsidRPr="007A2965" w:rsidRDefault="007A2965" w:rsidP="007A2965">
            <w:pPr>
              <w:widowControl w:val="0"/>
              <w:autoSpaceDE w:val="0"/>
              <w:autoSpaceDN w:val="0"/>
              <w:adjustRightInd w:val="0"/>
              <w:spacing w:after="0" w:line="320" w:lineRule="atLeast"/>
              <w:jc w:val="right"/>
              <w:rPr>
                <w:rFonts w:ascii="Times" w:hAnsi="Times" w:cs="Times"/>
                <w:color w:val="21365B"/>
                <w:sz w:val="20"/>
                <w:szCs w:val="32"/>
                <w:lang w:val="es-ES_tradnl"/>
              </w:rPr>
            </w:pPr>
            <w:r w:rsidRPr="007A2965">
              <w:rPr>
                <w:rFonts w:ascii="Times" w:hAnsi="Times" w:cs="Times"/>
                <w:color w:val="21365B"/>
                <w:sz w:val="20"/>
                <w:szCs w:val="32"/>
                <w:lang w:val="es-ES_tradnl"/>
              </w:rPr>
              <w:t>6</w:t>
            </w:r>
          </w:p>
        </w:tc>
        <w:tc>
          <w:tcPr>
            <w:tcW w:w="1843" w:type="dxa"/>
            <w:tcMar>
              <w:top w:w="40" w:type="nil"/>
              <w:left w:w="40" w:type="nil"/>
              <w:bottom w:w="40" w:type="nil"/>
              <w:right w:w="40" w:type="nil"/>
            </w:tcMar>
          </w:tcPr>
          <w:p w:rsidR="007A2965" w:rsidRPr="00A40CE6" w:rsidRDefault="007A2965" w:rsidP="00B42727">
            <w:pPr>
              <w:widowControl w:val="0"/>
              <w:autoSpaceDE w:val="0"/>
              <w:autoSpaceDN w:val="0"/>
              <w:adjustRightInd w:val="0"/>
              <w:spacing w:after="0" w:line="320" w:lineRule="atLeast"/>
              <w:jc w:val="right"/>
              <w:rPr>
                <w:rFonts w:ascii="Times" w:hAnsi="Times" w:cs="Times"/>
                <w:color w:val="425F8E"/>
                <w:sz w:val="20"/>
                <w:szCs w:val="32"/>
                <w:lang w:val="es-ES_tradnl"/>
              </w:rPr>
            </w:pPr>
            <w:r w:rsidRPr="00A40CE6">
              <w:rPr>
                <w:rFonts w:ascii="Times" w:hAnsi="Times" w:cs="Times"/>
                <w:color w:val="21365B"/>
                <w:sz w:val="20"/>
                <w:szCs w:val="32"/>
                <w:lang w:val="es-ES_tradnl"/>
              </w:rPr>
              <w:t>2.39%</w:t>
            </w:r>
          </w:p>
        </w:tc>
      </w:tr>
      <w:tr w:rsidR="007A2965" w:rsidRPr="00A40CE6">
        <w:tblPrEx>
          <w:tblBorders>
            <w:top w:val="none" w:sz="0" w:space="0" w:color="auto"/>
          </w:tblBorders>
        </w:tblPrEx>
        <w:tc>
          <w:tcPr>
            <w:tcW w:w="4928" w:type="dxa"/>
            <w:shd w:val="clear" w:color="auto" w:fill="D6DFED"/>
            <w:tcMar>
              <w:top w:w="40" w:type="nil"/>
              <w:left w:w="40" w:type="nil"/>
              <w:bottom w:w="40" w:type="nil"/>
              <w:right w:w="40" w:type="nil"/>
            </w:tcMar>
          </w:tcPr>
          <w:p w:rsidR="007A2965" w:rsidRPr="00A40CE6" w:rsidRDefault="007A2965" w:rsidP="00B42727">
            <w:pPr>
              <w:widowControl w:val="0"/>
              <w:autoSpaceDE w:val="0"/>
              <w:autoSpaceDN w:val="0"/>
              <w:adjustRightInd w:val="0"/>
              <w:spacing w:after="0" w:line="320" w:lineRule="atLeast"/>
              <w:rPr>
                <w:rFonts w:ascii="Times" w:hAnsi="Times" w:cs="Times"/>
                <w:color w:val="425F8E"/>
                <w:sz w:val="20"/>
                <w:szCs w:val="32"/>
                <w:lang w:val="es-ES_tradnl"/>
              </w:rPr>
            </w:pPr>
            <w:r w:rsidRPr="00A40CE6">
              <w:rPr>
                <w:rFonts w:ascii="Times" w:hAnsi="Times" w:cs="Times"/>
                <w:color w:val="21365B"/>
                <w:sz w:val="20"/>
                <w:szCs w:val="32"/>
                <w:lang w:val="es-ES_tradnl"/>
              </w:rPr>
              <w:t xml:space="preserve">Forcing </w:t>
            </w:r>
            <w:r>
              <w:rPr>
                <w:rFonts w:ascii="Times" w:hAnsi="Times" w:cs="Times"/>
                <w:color w:val="21365B"/>
                <w:sz w:val="20"/>
                <w:szCs w:val="32"/>
                <w:lang w:val="es-ES_tradnl"/>
              </w:rPr>
              <w:t xml:space="preserve">to </w:t>
            </w:r>
            <w:r w:rsidRPr="00A40CE6">
              <w:rPr>
                <w:rFonts w:ascii="Times" w:hAnsi="Times" w:cs="Times"/>
                <w:color w:val="21365B"/>
                <w:sz w:val="20"/>
                <w:szCs w:val="32"/>
                <w:lang w:val="es-ES_tradnl"/>
              </w:rPr>
              <w:t>see or hear the torture of a relative or acquaintance</w:t>
            </w:r>
          </w:p>
        </w:tc>
        <w:tc>
          <w:tcPr>
            <w:tcW w:w="1701" w:type="dxa"/>
            <w:shd w:val="clear" w:color="auto" w:fill="D6DFED"/>
            <w:tcMar>
              <w:top w:w="40" w:type="nil"/>
              <w:left w:w="40" w:type="nil"/>
              <w:bottom w:w="40" w:type="nil"/>
              <w:right w:w="40" w:type="nil"/>
            </w:tcMar>
          </w:tcPr>
          <w:p w:rsidR="007A2965" w:rsidRPr="007A2965" w:rsidRDefault="007A2965" w:rsidP="007A2965">
            <w:pPr>
              <w:widowControl w:val="0"/>
              <w:autoSpaceDE w:val="0"/>
              <w:autoSpaceDN w:val="0"/>
              <w:adjustRightInd w:val="0"/>
              <w:spacing w:after="0" w:line="320" w:lineRule="atLeast"/>
              <w:jc w:val="right"/>
              <w:rPr>
                <w:rFonts w:ascii="Times" w:hAnsi="Times" w:cs="Times"/>
                <w:color w:val="21365B"/>
                <w:sz w:val="20"/>
                <w:szCs w:val="32"/>
                <w:lang w:val="es-ES_tradnl"/>
              </w:rPr>
            </w:pPr>
            <w:r w:rsidRPr="007A2965">
              <w:rPr>
                <w:rFonts w:ascii="Times" w:hAnsi="Times" w:cs="Times"/>
                <w:color w:val="21365B"/>
                <w:sz w:val="20"/>
                <w:szCs w:val="32"/>
                <w:lang w:val="es-ES_tradnl"/>
              </w:rPr>
              <w:t>6</w:t>
            </w:r>
          </w:p>
        </w:tc>
        <w:tc>
          <w:tcPr>
            <w:tcW w:w="1843" w:type="dxa"/>
            <w:shd w:val="clear" w:color="auto" w:fill="D6DFED"/>
            <w:tcMar>
              <w:top w:w="40" w:type="nil"/>
              <w:left w:w="40" w:type="nil"/>
              <w:bottom w:w="40" w:type="nil"/>
              <w:right w:w="40" w:type="nil"/>
            </w:tcMar>
          </w:tcPr>
          <w:p w:rsidR="007A2965" w:rsidRPr="00A40CE6" w:rsidRDefault="007A2965" w:rsidP="00B42727">
            <w:pPr>
              <w:widowControl w:val="0"/>
              <w:autoSpaceDE w:val="0"/>
              <w:autoSpaceDN w:val="0"/>
              <w:adjustRightInd w:val="0"/>
              <w:spacing w:after="0" w:line="320" w:lineRule="atLeast"/>
              <w:jc w:val="right"/>
              <w:rPr>
                <w:rFonts w:ascii="Times" w:hAnsi="Times" w:cs="Times"/>
                <w:color w:val="425F8E"/>
                <w:sz w:val="20"/>
                <w:szCs w:val="32"/>
                <w:lang w:val="es-ES_tradnl"/>
              </w:rPr>
            </w:pPr>
            <w:r w:rsidRPr="00A40CE6">
              <w:rPr>
                <w:rFonts w:ascii="Times" w:hAnsi="Times" w:cs="Times"/>
                <w:color w:val="21365B"/>
                <w:sz w:val="20"/>
                <w:szCs w:val="32"/>
                <w:lang w:val="es-ES_tradnl"/>
              </w:rPr>
              <w:t>2.39%</w:t>
            </w:r>
          </w:p>
        </w:tc>
      </w:tr>
      <w:tr w:rsidR="007A2965" w:rsidRPr="00A40CE6">
        <w:tblPrEx>
          <w:tblBorders>
            <w:top w:val="none" w:sz="0" w:space="0" w:color="auto"/>
          </w:tblBorders>
        </w:tblPrEx>
        <w:tc>
          <w:tcPr>
            <w:tcW w:w="4928" w:type="dxa"/>
            <w:tcMar>
              <w:top w:w="40" w:type="nil"/>
              <w:left w:w="40" w:type="nil"/>
              <w:bottom w:w="40" w:type="nil"/>
              <w:right w:w="40" w:type="nil"/>
            </w:tcMar>
          </w:tcPr>
          <w:p w:rsidR="007A2965" w:rsidRPr="00A40CE6" w:rsidRDefault="007A2965" w:rsidP="00B42727">
            <w:pPr>
              <w:widowControl w:val="0"/>
              <w:autoSpaceDE w:val="0"/>
              <w:autoSpaceDN w:val="0"/>
              <w:adjustRightInd w:val="0"/>
              <w:spacing w:after="0" w:line="320" w:lineRule="atLeast"/>
              <w:rPr>
                <w:rFonts w:ascii="Times" w:hAnsi="Times" w:cs="Times"/>
                <w:color w:val="425F8E"/>
                <w:sz w:val="20"/>
                <w:szCs w:val="32"/>
                <w:lang w:val="es-ES_tradnl"/>
              </w:rPr>
            </w:pPr>
            <w:r w:rsidRPr="00A40CE6">
              <w:rPr>
                <w:rFonts w:ascii="Times" w:hAnsi="Times" w:cs="Times"/>
                <w:color w:val="21365B"/>
                <w:sz w:val="20"/>
                <w:szCs w:val="32"/>
                <w:lang w:val="es-ES_tradnl"/>
              </w:rPr>
              <w:t>Threatening to implicate in a crime</w:t>
            </w:r>
          </w:p>
        </w:tc>
        <w:tc>
          <w:tcPr>
            <w:tcW w:w="1701" w:type="dxa"/>
            <w:tcMar>
              <w:top w:w="40" w:type="nil"/>
              <w:left w:w="40" w:type="nil"/>
              <w:bottom w:w="40" w:type="nil"/>
              <w:right w:w="40" w:type="nil"/>
            </w:tcMar>
          </w:tcPr>
          <w:p w:rsidR="007A2965" w:rsidRPr="007A2965" w:rsidRDefault="007A2965" w:rsidP="007A2965">
            <w:pPr>
              <w:widowControl w:val="0"/>
              <w:autoSpaceDE w:val="0"/>
              <w:autoSpaceDN w:val="0"/>
              <w:adjustRightInd w:val="0"/>
              <w:spacing w:after="0" w:line="320" w:lineRule="atLeast"/>
              <w:jc w:val="right"/>
              <w:rPr>
                <w:rFonts w:ascii="Times" w:hAnsi="Times" w:cs="Times"/>
                <w:color w:val="21365B"/>
                <w:sz w:val="20"/>
                <w:szCs w:val="32"/>
                <w:lang w:val="es-ES_tradnl"/>
              </w:rPr>
            </w:pPr>
            <w:r w:rsidRPr="007A2965">
              <w:rPr>
                <w:rFonts w:ascii="Times" w:hAnsi="Times" w:cs="Times"/>
                <w:color w:val="21365B"/>
                <w:sz w:val="20"/>
                <w:szCs w:val="32"/>
                <w:lang w:val="es-ES_tradnl"/>
              </w:rPr>
              <w:t>6</w:t>
            </w:r>
          </w:p>
        </w:tc>
        <w:tc>
          <w:tcPr>
            <w:tcW w:w="1843" w:type="dxa"/>
            <w:tcMar>
              <w:top w:w="40" w:type="nil"/>
              <w:left w:w="40" w:type="nil"/>
              <w:bottom w:w="40" w:type="nil"/>
              <w:right w:w="40" w:type="nil"/>
            </w:tcMar>
          </w:tcPr>
          <w:p w:rsidR="007A2965" w:rsidRPr="00A40CE6" w:rsidRDefault="007A2965" w:rsidP="00B42727">
            <w:pPr>
              <w:widowControl w:val="0"/>
              <w:autoSpaceDE w:val="0"/>
              <w:autoSpaceDN w:val="0"/>
              <w:adjustRightInd w:val="0"/>
              <w:spacing w:after="0" w:line="320" w:lineRule="atLeast"/>
              <w:jc w:val="right"/>
              <w:rPr>
                <w:rFonts w:ascii="Times" w:hAnsi="Times" w:cs="Times"/>
                <w:color w:val="425F8E"/>
                <w:sz w:val="20"/>
                <w:szCs w:val="32"/>
                <w:lang w:val="es-ES_tradnl"/>
              </w:rPr>
            </w:pPr>
            <w:r w:rsidRPr="00A40CE6">
              <w:rPr>
                <w:rFonts w:ascii="Times" w:hAnsi="Times" w:cs="Times"/>
                <w:color w:val="21365B"/>
                <w:sz w:val="20"/>
                <w:szCs w:val="32"/>
                <w:lang w:val="es-ES_tradnl"/>
              </w:rPr>
              <w:t>2.39%</w:t>
            </w:r>
          </w:p>
        </w:tc>
      </w:tr>
      <w:tr w:rsidR="007A2965" w:rsidRPr="00A40CE6">
        <w:tblPrEx>
          <w:tblBorders>
            <w:top w:val="none" w:sz="0" w:space="0" w:color="auto"/>
          </w:tblBorders>
        </w:tblPrEx>
        <w:tc>
          <w:tcPr>
            <w:tcW w:w="4928" w:type="dxa"/>
            <w:shd w:val="clear" w:color="auto" w:fill="D6DFED"/>
            <w:tcMar>
              <w:top w:w="40" w:type="nil"/>
              <w:left w:w="40" w:type="nil"/>
              <w:bottom w:w="40" w:type="nil"/>
              <w:right w:w="40" w:type="nil"/>
            </w:tcMar>
          </w:tcPr>
          <w:p w:rsidR="007A2965" w:rsidRPr="003158B7" w:rsidRDefault="007A2965" w:rsidP="00B42727">
            <w:pPr>
              <w:widowControl w:val="0"/>
              <w:autoSpaceDE w:val="0"/>
              <w:autoSpaceDN w:val="0"/>
              <w:adjustRightInd w:val="0"/>
              <w:spacing w:after="0" w:line="320" w:lineRule="atLeast"/>
              <w:rPr>
                <w:rFonts w:ascii="Times" w:hAnsi="Times" w:cs="Times"/>
                <w:color w:val="21365B"/>
                <w:sz w:val="20"/>
                <w:szCs w:val="32"/>
                <w:lang w:val="es-ES_tradnl"/>
              </w:rPr>
            </w:pPr>
            <w:r>
              <w:rPr>
                <w:rFonts w:ascii="Times" w:hAnsi="Times" w:cs="Times"/>
                <w:color w:val="21365B"/>
                <w:sz w:val="20"/>
                <w:szCs w:val="32"/>
                <w:lang w:val="es-ES_tradnl"/>
              </w:rPr>
              <w:t>I</w:t>
            </w:r>
            <w:r w:rsidRPr="003158B7">
              <w:rPr>
                <w:rFonts w:ascii="Times" w:hAnsi="Times" w:cs="Times"/>
                <w:color w:val="21365B"/>
                <w:sz w:val="20"/>
                <w:szCs w:val="32"/>
                <w:lang w:val="es-ES_tradnl"/>
              </w:rPr>
              <w:t>mpede the communication of the victim</w:t>
            </w:r>
          </w:p>
        </w:tc>
        <w:tc>
          <w:tcPr>
            <w:tcW w:w="1701" w:type="dxa"/>
            <w:shd w:val="clear" w:color="auto" w:fill="D6DFED"/>
            <w:tcMar>
              <w:top w:w="40" w:type="nil"/>
              <w:left w:w="40" w:type="nil"/>
              <w:bottom w:w="40" w:type="nil"/>
              <w:right w:w="40" w:type="nil"/>
            </w:tcMar>
          </w:tcPr>
          <w:p w:rsidR="007A2965" w:rsidRPr="007A2965" w:rsidRDefault="007A2965" w:rsidP="007A2965">
            <w:pPr>
              <w:widowControl w:val="0"/>
              <w:autoSpaceDE w:val="0"/>
              <w:autoSpaceDN w:val="0"/>
              <w:adjustRightInd w:val="0"/>
              <w:spacing w:after="0" w:line="320" w:lineRule="atLeast"/>
              <w:jc w:val="right"/>
              <w:rPr>
                <w:rFonts w:ascii="Times" w:hAnsi="Times" w:cs="Times"/>
                <w:color w:val="21365B"/>
                <w:sz w:val="20"/>
                <w:szCs w:val="32"/>
                <w:lang w:val="es-ES_tradnl"/>
              </w:rPr>
            </w:pPr>
            <w:r w:rsidRPr="007A2965">
              <w:rPr>
                <w:rFonts w:ascii="Times" w:hAnsi="Times" w:cs="Times"/>
                <w:color w:val="21365B"/>
                <w:sz w:val="20"/>
                <w:szCs w:val="32"/>
                <w:lang w:val="es-ES_tradnl"/>
              </w:rPr>
              <w:t>7</w:t>
            </w:r>
          </w:p>
        </w:tc>
        <w:tc>
          <w:tcPr>
            <w:tcW w:w="1843" w:type="dxa"/>
            <w:shd w:val="clear" w:color="auto" w:fill="D6DFED"/>
            <w:tcMar>
              <w:top w:w="40" w:type="nil"/>
              <w:left w:w="40" w:type="nil"/>
              <w:bottom w:w="40" w:type="nil"/>
              <w:right w:w="40" w:type="nil"/>
            </w:tcMar>
          </w:tcPr>
          <w:p w:rsidR="007A2965" w:rsidRPr="00A40CE6" w:rsidRDefault="007A2965" w:rsidP="00B42727">
            <w:pPr>
              <w:widowControl w:val="0"/>
              <w:autoSpaceDE w:val="0"/>
              <w:autoSpaceDN w:val="0"/>
              <w:adjustRightInd w:val="0"/>
              <w:spacing w:after="0" w:line="320" w:lineRule="atLeast"/>
              <w:jc w:val="right"/>
              <w:rPr>
                <w:rFonts w:ascii="Times" w:hAnsi="Times" w:cs="Times"/>
                <w:color w:val="425F8E"/>
                <w:sz w:val="20"/>
                <w:szCs w:val="32"/>
                <w:lang w:val="es-ES_tradnl"/>
              </w:rPr>
            </w:pPr>
            <w:r w:rsidRPr="00A40CE6">
              <w:rPr>
                <w:rFonts w:ascii="Times" w:hAnsi="Times" w:cs="Times"/>
                <w:color w:val="21365B"/>
                <w:sz w:val="20"/>
                <w:szCs w:val="32"/>
                <w:lang w:val="es-ES_tradnl"/>
              </w:rPr>
              <w:t>2.79%</w:t>
            </w:r>
          </w:p>
        </w:tc>
      </w:tr>
      <w:tr w:rsidR="007A2965" w:rsidRPr="00A40CE6">
        <w:tblPrEx>
          <w:tblBorders>
            <w:top w:val="none" w:sz="0" w:space="0" w:color="auto"/>
          </w:tblBorders>
        </w:tblPrEx>
        <w:tc>
          <w:tcPr>
            <w:tcW w:w="4928" w:type="dxa"/>
            <w:tcMar>
              <w:top w:w="40" w:type="nil"/>
              <w:left w:w="40" w:type="nil"/>
              <w:bottom w:w="40" w:type="nil"/>
              <w:right w:w="40" w:type="nil"/>
            </w:tcMar>
          </w:tcPr>
          <w:p w:rsidR="007A2965" w:rsidRPr="00A40CE6" w:rsidRDefault="007A2965" w:rsidP="00B42727">
            <w:pPr>
              <w:widowControl w:val="0"/>
              <w:autoSpaceDE w:val="0"/>
              <w:autoSpaceDN w:val="0"/>
              <w:adjustRightInd w:val="0"/>
              <w:spacing w:after="0" w:line="320" w:lineRule="atLeast"/>
              <w:rPr>
                <w:rFonts w:ascii="Times" w:hAnsi="Times" w:cs="Times"/>
                <w:color w:val="425F8E"/>
                <w:sz w:val="20"/>
                <w:szCs w:val="32"/>
                <w:lang w:val="es-ES_tradnl"/>
              </w:rPr>
            </w:pPr>
            <w:r w:rsidRPr="00A40CE6">
              <w:rPr>
                <w:rFonts w:ascii="Times" w:hAnsi="Times" w:cs="Times"/>
                <w:color w:val="21365B"/>
                <w:sz w:val="20"/>
                <w:szCs w:val="32"/>
                <w:lang w:val="es-ES_tradnl"/>
              </w:rPr>
              <w:t>Wounding with sharp objects</w:t>
            </w:r>
          </w:p>
        </w:tc>
        <w:tc>
          <w:tcPr>
            <w:tcW w:w="1701" w:type="dxa"/>
            <w:tcMar>
              <w:top w:w="40" w:type="nil"/>
              <w:left w:w="40" w:type="nil"/>
              <w:bottom w:w="40" w:type="nil"/>
              <w:right w:w="40" w:type="nil"/>
            </w:tcMar>
          </w:tcPr>
          <w:p w:rsidR="007A2965" w:rsidRPr="007A2965" w:rsidRDefault="007A2965" w:rsidP="007A2965">
            <w:pPr>
              <w:widowControl w:val="0"/>
              <w:autoSpaceDE w:val="0"/>
              <w:autoSpaceDN w:val="0"/>
              <w:adjustRightInd w:val="0"/>
              <w:spacing w:after="0" w:line="320" w:lineRule="atLeast"/>
              <w:jc w:val="right"/>
              <w:rPr>
                <w:rFonts w:ascii="Times" w:hAnsi="Times" w:cs="Times"/>
                <w:color w:val="21365B"/>
                <w:sz w:val="20"/>
                <w:szCs w:val="32"/>
                <w:lang w:val="es-ES_tradnl"/>
              </w:rPr>
            </w:pPr>
            <w:r w:rsidRPr="007A2965">
              <w:rPr>
                <w:rFonts w:ascii="Times" w:hAnsi="Times" w:cs="Times"/>
                <w:color w:val="21365B"/>
                <w:sz w:val="20"/>
                <w:szCs w:val="32"/>
                <w:lang w:val="es-ES_tradnl"/>
              </w:rPr>
              <w:t>5</w:t>
            </w:r>
          </w:p>
        </w:tc>
        <w:tc>
          <w:tcPr>
            <w:tcW w:w="1843" w:type="dxa"/>
            <w:tcMar>
              <w:top w:w="40" w:type="nil"/>
              <w:left w:w="40" w:type="nil"/>
              <w:bottom w:w="40" w:type="nil"/>
              <w:right w:w="40" w:type="nil"/>
            </w:tcMar>
          </w:tcPr>
          <w:p w:rsidR="007A2965" w:rsidRPr="00A40CE6" w:rsidRDefault="007A2965" w:rsidP="00B42727">
            <w:pPr>
              <w:widowControl w:val="0"/>
              <w:autoSpaceDE w:val="0"/>
              <w:autoSpaceDN w:val="0"/>
              <w:adjustRightInd w:val="0"/>
              <w:spacing w:after="0" w:line="320" w:lineRule="atLeast"/>
              <w:jc w:val="right"/>
              <w:rPr>
                <w:rFonts w:ascii="Times" w:hAnsi="Times" w:cs="Times"/>
                <w:color w:val="425F8E"/>
                <w:sz w:val="20"/>
                <w:szCs w:val="32"/>
                <w:lang w:val="es-ES_tradnl"/>
              </w:rPr>
            </w:pPr>
            <w:r w:rsidRPr="00A40CE6">
              <w:rPr>
                <w:rFonts w:ascii="Times" w:hAnsi="Times" w:cs="Times"/>
                <w:color w:val="21365B"/>
                <w:sz w:val="20"/>
                <w:szCs w:val="32"/>
                <w:lang w:val="es-ES_tradnl"/>
              </w:rPr>
              <w:t>1.99%</w:t>
            </w:r>
          </w:p>
        </w:tc>
      </w:tr>
      <w:tr w:rsidR="007A2965" w:rsidRPr="00A40CE6">
        <w:tblPrEx>
          <w:tblBorders>
            <w:top w:val="none" w:sz="0" w:space="0" w:color="auto"/>
          </w:tblBorders>
        </w:tblPrEx>
        <w:tc>
          <w:tcPr>
            <w:tcW w:w="4928" w:type="dxa"/>
            <w:shd w:val="clear" w:color="auto" w:fill="D6DFED"/>
            <w:tcMar>
              <w:top w:w="40" w:type="nil"/>
              <w:left w:w="40" w:type="nil"/>
              <w:bottom w:w="40" w:type="nil"/>
              <w:right w:w="40" w:type="nil"/>
            </w:tcMar>
          </w:tcPr>
          <w:p w:rsidR="007A2965" w:rsidRPr="00A40CE6" w:rsidRDefault="007A2965" w:rsidP="00B42727">
            <w:pPr>
              <w:widowControl w:val="0"/>
              <w:autoSpaceDE w:val="0"/>
              <w:autoSpaceDN w:val="0"/>
              <w:adjustRightInd w:val="0"/>
              <w:spacing w:after="0" w:line="320" w:lineRule="atLeast"/>
              <w:rPr>
                <w:rFonts w:ascii="Times" w:hAnsi="Times" w:cs="Times"/>
                <w:color w:val="425F8E"/>
                <w:sz w:val="20"/>
                <w:szCs w:val="32"/>
                <w:lang w:val="es-ES_tradnl"/>
              </w:rPr>
            </w:pPr>
            <w:r w:rsidRPr="00A40CE6">
              <w:rPr>
                <w:rFonts w:ascii="Times" w:hAnsi="Times" w:cs="Times"/>
                <w:color w:val="21365B"/>
                <w:sz w:val="20"/>
                <w:szCs w:val="32"/>
                <w:lang w:val="es-ES_tradnl"/>
              </w:rPr>
              <w:t>Shoot buckshot at close range</w:t>
            </w:r>
          </w:p>
        </w:tc>
        <w:tc>
          <w:tcPr>
            <w:tcW w:w="1701" w:type="dxa"/>
            <w:shd w:val="clear" w:color="auto" w:fill="D6DFED"/>
            <w:tcMar>
              <w:top w:w="40" w:type="nil"/>
              <w:left w:w="40" w:type="nil"/>
              <w:bottom w:w="40" w:type="nil"/>
              <w:right w:w="40" w:type="nil"/>
            </w:tcMar>
          </w:tcPr>
          <w:p w:rsidR="007A2965" w:rsidRPr="007A2965" w:rsidRDefault="007A2965" w:rsidP="007A2965">
            <w:pPr>
              <w:widowControl w:val="0"/>
              <w:autoSpaceDE w:val="0"/>
              <w:autoSpaceDN w:val="0"/>
              <w:adjustRightInd w:val="0"/>
              <w:spacing w:after="0" w:line="320" w:lineRule="atLeast"/>
              <w:jc w:val="right"/>
              <w:rPr>
                <w:rFonts w:ascii="Times" w:hAnsi="Times" w:cs="Times"/>
                <w:color w:val="21365B"/>
                <w:sz w:val="20"/>
                <w:szCs w:val="32"/>
                <w:lang w:val="es-ES_tradnl"/>
              </w:rPr>
            </w:pPr>
            <w:r w:rsidRPr="007A2965">
              <w:rPr>
                <w:rFonts w:ascii="Times" w:hAnsi="Times" w:cs="Times"/>
                <w:color w:val="21365B"/>
                <w:sz w:val="20"/>
                <w:szCs w:val="32"/>
                <w:lang w:val="es-ES_tradnl"/>
              </w:rPr>
              <w:t>4</w:t>
            </w:r>
          </w:p>
        </w:tc>
        <w:tc>
          <w:tcPr>
            <w:tcW w:w="1843" w:type="dxa"/>
            <w:shd w:val="clear" w:color="auto" w:fill="D6DFED"/>
            <w:tcMar>
              <w:top w:w="40" w:type="nil"/>
              <w:left w:w="40" w:type="nil"/>
              <w:bottom w:w="40" w:type="nil"/>
              <w:right w:w="40" w:type="nil"/>
            </w:tcMar>
          </w:tcPr>
          <w:p w:rsidR="007A2965" w:rsidRPr="00A40CE6" w:rsidRDefault="007A2965" w:rsidP="00B42727">
            <w:pPr>
              <w:widowControl w:val="0"/>
              <w:autoSpaceDE w:val="0"/>
              <w:autoSpaceDN w:val="0"/>
              <w:adjustRightInd w:val="0"/>
              <w:spacing w:after="0" w:line="320" w:lineRule="atLeast"/>
              <w:jc w:val="right"/>
              <w:rPr>
                <w:rFonts w:ascii="Times" w:hAnsi="Times" w:cs="Times"/>
                <w:color w:val="425F8E"/>
                <w:sz w:val="20"/>
                <w:szCs w:val="32"/>
                <w:lang w:val="es-ES_tradnl"/>
              </w:rPr>
            </w:pPr>
            <w:r w:rsidRPr="00A40CE6">
              <w:rPr>
                <w:rFonts w:ascii="Times" w:hAnsi="Times" w:cs="Times"/>
                <w:color w:val="21365B"/>
                <w:sz w:val="20"/>
                <w:szCs w:val="32"/>
                <w:lang w:val="es-ES_tradnl"/>
              </w:rPr>
              <w:t>1.59%</w:t>
            </w:r>
          </w:p>
        </w:tc>
      </w:tr>
      <w:tr w:rsidR="007A2965" w:rsidRPr="00A40CE6">
        <w:tblPrEx>
          <w:tblBorders>
            <w:top w:val="none" w:sz="0" w:space="0" w:color="auto"/>
          </w:tblBorders>
        </w:tblPrEx>
        <w:tc>
          <w:tcPr>
            <w:tcW w:w="4928" w:type="dxa"/>
            <w:tcMar>
              <w:top w:w="40" w:type="nil"/>
              <w:left w:w="40" w:type="nil"/>
              <w:bottom w:w="40" w:type="nil"/>
              <w:right w:w="40" w:type="nil"/>
            </w:tcMar>
          </w:tcPr>
          <w:p w:rsidR="007A2965" w:rsidRPr="00A40CE6" w:rsidRDefault="007A2965" w:rsidP="00B42727">
            <w:pPr>
              <w:widowControl w:val="0"/>
              <w:autoSpaceDE w:val="0"/>
              <w:autoSpaceDN w:val="0"/>
              <w:adjustRightInd w:val="0"/>
              <w:spacing w:after="0" w:line="320" w:lineRule="atLeast"/>
              <w:rPr>
                <w:rFonts w:ascii="Times" w:hAnsi="Times" w:cs="Times"/>
                <w:color w:val="425F8E"/>
                <w:sz w:val="20"/>
                <w:szCs w:val="32"/>
                <w:lang w:val="es-ES_tradnl"/>
              </w:rPr>
            </w:pPr>
            <w:r w:rsidRPr="00A40CE6">
              <w:rPr>
                <w:rFonts w:ascii="Times" w:hAnsi="Times" w:cs="Times"/>
                <w:color w:val="21365B"/>
                <w:sz w:val="20"/>
                <w:szCs w:val="32"/>
                <w:lang w:val="es-ES_tradnl"/>
              </w:rPr>
              <w:t>Injuring by winding a patrol</w:t>
            </w:r>
          </w:p>
        </w:tc>
        <w:tc>
          <w:tcPr>
            <w:tcW w:w="1701" w:type="dxa"/>
            <w:tcMar>
              <w:top w:w="40" w:type="nil"/>
              <w:left w:w="40" w:type="nil"/>
              <w:bottom w:w="40" w:type="nil"/>
              <w:right w:w="40" w:type="nil"/>
            </w:tcMar>
          </w:tcPr>
          <w:p w:rsidR="007A2965" w:rsidRPr="007A2965" w:rsidRDefault="007A2965" w:rsidP="007A2965">
            <w:pPr>
              <w:widowControl w:val="0"/>
              <w:autoSpaceDE w:val="0"/>
              <w:autoSpaceDN w:val="0"/>
              <w:adjustRightInd w:val="0"/>
              <w:spacing w:after="0" w:line="320" w:lineRule="atLeast"/>
              <w:jc w:val="right"/>
              <w:rPr>
                <w:rFonts w:ascii="Times" w:hAnsi="Times" w:cs="Times"/>
                <w:color w:val="21365B"/>
                <w:sz w:val="20"/>
                <w:szCs w:val="32"/>
                <w:lang w:val="es-ES_tradnl"/>
              </w:rPr>
            </w:pPr>
            <w:r w:rsidRPr="007A2965">
              <w:rPr>
                <w:rFonts w:ascii="Times" w:hAnsi="Times" w:cs="Times"/>
                <w:color w:val="21365B"/>
                <w:sz w:val="20"/>
                <w:szCs w:val="32"/>
                <w:lang w:val="es-ES_tradnl"/>
              </w:rPr>
              <w:t>3</w:t>
            </w:r>
          </w:p>
        </w:tc>
        <w:tc>
          <w:tcPr>
            <w:tcW w:w="1843" w:type="dxa"/>
            <w:tcMar>
              <w:top w:w="40" w:type="nil"/>
              <w:left w:w="40" w:type="nil"/>
              <w:bottom w:w="40" w:type="nil"/>
              <w:right w:w="40" w:type="nil"/>
            </w:tcMar>
          </w:tcPr>
          <w:p w:rsidR="007A2965" w:rsidRPr="00A40CE6" w:rsidRDefault="007A2965" w:rsidP="00B42727">
            <w:pPr>
              <w:widowControl w:val="0"/>
              <w:autoSpaceDE w:val="0"/>
              <w:autoSpaceDN w:val="0"/>
              <w:adjustRightInd w:val="0"/>
              <w:spacing w:after="0" w:line="320" w:lineRule="atLeast"/>
              <w:jc w:val="right"/>
              <w:rPr>
                <w:rFonts w:ascii="Times" w:hAnsi="Times" w:cs="Times"/>
                <w:color w:val="425F8E"/>
                <w:sz w:val="20"/>
                <w:szCs w:val="32"/>
                <w:lang w:val="es-ES_tradnl"/>
              </w:rPr>
            </w:pPr>
            <w:r w:rsidRPr="00A40CE6">
              <w:rPr>
                <w:rFonts w:ascii="Times" w:hAnsi="Times" w:cs="Times"/>
                <w:color w:val="21365B"/>
                <w:sz w:val="20"/>
                <w:szCs w:val="32"/>
                <w:lang w:val="es-ES_tradnl"/>
              </w:rPr>
              <w:t>1.20%</w:t>
            </w:r>
          </w:p>
        </w:tc>
      </w:tr>
      <w:tr w:rsidR="007A2965" w:rsidRPr="00A40CE6">
        <w:tblPrEx>
          <w:tblBorders>
            <w:top w:val="none" w:sz="0" w:space="0" w:color="auto"/>
          </w:tblBorders>
        </w:tblPrEx>
        <w:tc>
          <w:tcPr>
            <w:tcW w:w="4928" w:type="dxa"/>
            <w:shd w:val="clear" w:color="auto" w:fill="D6DFED"/>
            <w:tcMar>
              <w:top w:w="40" w:type="nil"/>
              <w:left w:w="40" w:type="nil"/>
              <w:bottom w:w="40" w:type="nil"/>
              <w:right w:w="40" w:type="nil"/>
            </w:tcMar>
          </w:tcPr>
          <w:p w:rsidR="007A2965" w:rsidRPr="00A40CE6" w:rsidRDefault="007A2965" w:rsidP="00B42727">
            <w:pPr>
              <w:widowControl w:val="0"/>
              <w:autoSpaceDE w:val="0"/>
              <w:autoSpaceDN w:val="0"/>
              <w:adjustRightInd w:val="0"/>
              <w:spacing w:after="0" w:line="320" w:lineRule="atLeast"/>
              <w:rPr>
                <w:rFonts w:ascii="Times" w:hAnsi="Times" w:cs="Times"/>
                <w:color w:val="425F8E"/>
                <w:sz w:val="20"/>
                <w:szCs w:val="32"/>
                <w:lang w:val="es-ES_tradnl"/>
              </w:rPr>
            </w:pPr>
            <w:r w:rsidRPr="00A40CE6">
              <w:rPr>
                <w:rFonts w:ascii="Times" w:hAnsi="Times" w:cs="Times"/>
                <w:color w:val="21365B"/>
                <w:sz w:val="20"/>
                <w:szCs w:val="32"/>
                <w:lang w:val="es-ES_tradnl"/>
              </w:rPr>
              <w:t>Burn</w:t>
            </w:r>
          </w:p>
        </w:tc>
        <w:tc>
          <w:tcPr>
            <w:tcW w:w="1701" w:type="dxa"/>
            <w:shd w:val="clear" w:color="auto" w:fill="D6DFED"/>
            <w:tcMar>
              <w:top w:w="40" w:type="nil"/>
              <w:left w:w="40" w:type="nil"/>
              <w:bottom w:w="40" w:type="nil"/>
              <w:right w:w="40" w:type="nil"/>
            </w:tcMar>
          </w:tcPr>
          <w:p w:rsidR="007A2965" w:rsidRPr="007A2965" w:rsidRDefault="007A2965" w:rsidP="007A2965">
            <w:pPr>
              <w:widowControl w:val="0"/>
              <w:autoSpaceDE w:val="0"/>
              <w:autoSpaceDN w:val="0"/>
              <w:adjustRightInd w:val="0"/>
              <w:spacing w:after="0" w:line="320" w:lineRule="atLeast"/>
              <w:jc w:val="right"/>
              <w:rPr>
                <w:rFonts w:ascii="Times" w:hAnsi="Times" w:cs="Times"/>
                <w:color w:val="21365B"/>
                <w:sz w:val="20"/>
                <w:szCs w:val="32"/>
                <w:lang w:val="es-ES_tradnl"/>
              </w:rPr>
            </w:pPr>
            <w:r w:rsidRPr="007A2965">
              <w:rPr>
                <w:rFonts w:ascii="Times" w:hAnsi="Times" w:cs="Times"/>
                <w:color w:val="21365B"/>
                <w:sz w:val="20"/>
                <w:szCs w:val="32"/>
                <w:lang w:val="es-ES_tradnl"/>
              </w:rPr>
              <w:t>3</w:t>
            </w:r>
          </w:p>
        </w:tc>
        <w:tc>
          <w:tcPr>
            <w:tcW w:w="1843" w:type="dxa"/>
            <w:shd w:val="clear" w:color="auto" w:fill="D6DFED"/>
            <w:tcMar>
              <w:top w:w="40" w:type="nil"/>
              <w:left w:w="40" w:type="nil"/>
              <w:bottom w:w="40" w:type="nil"/>
              <w:right w:w="40" w:type="nil"/>
            </w:tcMar>
          </w:tcPr>
          <w:p w:rsidR="007A2965" w:rsidRPr="00A40CE6" w:rsidRDefault="007A2965" w:rsidP="00B42727">
            <w:pPr>
              <w:widowControl w:val="0"/>
              <w:autoSpaceDE w:val="0"/>
              <w:autoSpaceDN w:val="0"/>
              <w:adjustRightInd w:val="0"/>
              <w:spacing w:after="0" w:line="320" w:lineRule="atLeast"/>
              <w:jc w:val="right"/>
              <w:rPr>
                <w:rFonts w:ascii="Times" w:hAnsi="Times" w:cs="Times"/>
                <w:color w:val="425F8E"/>
                <w:sz w:val="20"/>
                <w:szCs w:val="32"/>
                <w:lang w:val="es-ES_tradnl"/>
              </w:rPr>
            </w:pPr>
            <w:r w:rsidRPr="00A40CE6">
              <w:rPr>
                <w:rFonts w:ascii="Times" w:hAnsi="Times" w:cs="Times"/>
                <w:color w:val="21365B"/>
                <w:sz w:val="20"/>
                <w:szCs w:val="32"/>
                <w:lang w:val="es-ES_tradnl"/>
              </w:rPr>
              <w:t>1.20%</w:t>
            </w:r>
          </w:p>
        </w:tc>
      </w:tr>
      <w:tr w:rsidR="007A2965" w:rsidRPr="00A40CE6">
        <w:tblPrEx>
          <w:tblBorders>
            <w:top w:val="none" w:sz="0" w:space="0" w:color="auto"/>
          </w:tblBorders>
        </w:tblPrEx>
        <w:tc>
          <w:tcPr>
            <w:tcW w:w="4928" w:type="dxa"/>
            <w:tcMar>
              <w:top w:w="40" w:type="nil"/>
              <w:left w:w="40" w:type="nil"/>
              <w:bottom w:w="40" w:type="nil"/>
              <w:right w:w="40" w:type="nil"/>
            </w:tcMar>
          </w:tcPr>
          <w:p w:rsidR="007A2965" w:rsidRPr="00A40CE6" w:rsidRDefault="007A2965" w:rsidP="00B42727">
            <w:pPr>
              <w:widowControl w:val="0"/>
              <w:autoSpaceDE w:val="0"/>
              <w:autoSpaceDN w:val="0"/>
              <w:adjustRightInd w:val="0"/>
              <w:spacing w:after="0" w:line="320" w:lineRule="atLeast"/>
              <w:rPr>
                <w:rFonts w:ascii="Times" w:hAnsi="Times" w:cs="Times"/>
                <w:color w:val="425F8E"/>
                <w:sz w:val="20"/>
                <w:szCs w:val="32"/>
                <w:lang w:val="es-ES_tradnl"/>
              </w:rPr>
            </w:pPr>
            <w:r w:rsidRPr="00A40CE6">
              <w:rPr>
                <w:rFonts w:ascii="Times" w:hAnsi="Times" w:cs="Times"/>
                <w:color w:val="21365B"/>
                <w:sz w:val="20"/>
                <w:szCs w:val="32"/>
                <w:lang w:val="es-ES_tradnl"/>
              </w:rPr>
              <w:t xml:space="preserve">Pull arms backward </w:t>
            </w:r>
            <w:r w:rsidRPr="00A40CE6">
              <w:rPr>
                <w:rFonts w:ascii="Calibri" w:hAnsi="Calibri" w:cs="Calibri"/>
                <w:color w:val="21365B"/>
                <w:sz w:val="20"/>
                <w:szCs w:val="32"/>
                <w:lang w:val="es-ES_tradnl"/>
              </w:rPr>
              <w:t xml:space="preserve"> to produce pain and possible dislocation</w:t>
            </w:r>
          </w:p>
        </w:tc>
        <w:tc>
          <w:tcPr>
            <w:tcW w:w="1701" w:type="dxa"/>
            <w:tcMar>
              <w:top w:w="40" w:type="nil"/>
              <w:left w:w="40" w:type="nil"/>
              <w:bottom w:w="40" w:type="nil"/>
              <w:right w:w="40" w:type="nil"/>
            </w:tcMar>
          </w:tcPr>
          <w:p w:rsidR="007A2965" w:rsidRPr="007A2965" w:rsidRDefault="007A2965" w:rsidP="007A2965">
            <w:pPr>
              <w:widowControl w:val="0"/>
              <w:autoSpaceDE w:val="0"/>
              <w:autoSpaceDN w:val="0"/>
              <w:adjustRightInd w:val="0"/>
              <w:spacing w:after="0" w:line="320" w:lineRule="atLeast"/>
              <w:jc w:val="right"/>
              <w:rPr>
                <w:rFonts w:ascii="Times" w:hAnsi="Times" w:cs="Times"/>
                <w:color w:val="21365B"/>
                <w:sz w:val="20"/>
                <w:szCs w:val="32"/>
                <w:lang w:val="es-ES_tradnl"/>
              </w:rPr>
            </w:pPr>
            <w:r w:rsidRPr="007A2965">
              <w:rPr>
                <w:rFonts w:ascii="Times" w:hAnsi="Times" w:cs="Times"/>
                <w:color w:val="21365B"/>
                <w:sz w:val="20"/>
                <w:szCs w:val="32"/>
                <w:lang w:val="es-ES_tradnl"/>
              </w:rPr>
              <w:t>3</w:t>
            </w:r>
          </w:p>
        </w:tc>
        <w:tc>
          <w:tcPr>
            <w:tcW w:w="1843" w:type="dxa"/>
            <w:tcMar>
              <w:top w:w="40" w:type="nil"/>
              <w:left w:w="40" w:type="nil"/>
              <w:bottom w:w="40" w:type="nil"/>
              <w:right w:w="40" w:type="nil"/>
            </w:tcMar>
          </w:tcPr>
          <w:p w:rsidR="007A2965" w:rsidRPr="00A40CE6" w:rsidRDefault="007A2965" w:rsidP="00B42727">
            <w:pPr>
              <w:widowControl w:val="0"/>
              <w:autoSpaceDE w:val="0"/>
              <w:autoSpaceDN w:val="0"/>
              <w:adjustRightInd w:val="0"/>
              <w:spacing w:after="0" w:line="320" w:lineRule="atLeast"/>
              <w:jc w:val="right"/>
              <w:rPr>
                <w:rFonts w:ascii="Times" w:hAnsi="Times" w:cs="Times"/>
                <w:color w:val="425F8E"/>
                <w:sz w:val="20"/>
                <w:szCs w:val="32"/>
                <w:lang w:val="es-ES_tradnl"/>
              </w:rPr>
            </w:pPr>
            <w:r w:rsidRPr="00A40CE6">
              <w:rPr>
                <w:rFonts w:ascii="Times" w:hAnsi="Times" w:cs="Times"/>
                <w:color w:val="21365B"/>
                <w:sz w:val="20"/>
                <w:szCs w:val="32"/>
                <w:lang w:val="es-ES_tradnl"/>
              </w:rPr>
              <w:t>1.20%</w:t>
            </w:r>
          </w:p>
        </w:tc>
      </w:tr>
      <w:tr w:rsidR="007A2965" w:rsidRPr="00A40CE6">
        <w:tblPrEx>
          <w:tblBorders>
            <w:top w:val="none" w:sz="0" w:space="0" w:color="auto"/>
          </w:tblBorders>
        </w:tblPrEx>
        <w:tc>
          <w:tcPr>
            <w:tcW w:w="4928" w:type="dxa"/>
            <w:shd w:val="clear" w:color="auto" w:fill="D6DFED"/>
            <w:tcMar>
              <w:top w:w="40" w:type="nil"/>
              <w:left w:w="40" w:type="nil"/>
              <w:bottom w:w="40" w:type="nil"/>
              <w:right w:w="40" w:type="nil"/>
            </w:tcMar>
          </w:tcPr>
          <w:p w:rsidR="007A2965" w:rsidRPr="00A40CE6" w:rsidRDefault="007A2965" w:rsidP="00775811">
            <w:pPr>
              <w:widowControl w:val="0"/>
              <w:autoSpaceDE w:val="0"/>
              <w:autoSpaceDN w:val="0"/>
              <w:adjustRightInd w:val="0"/>
              <w:spacing w:after="0" w:line="320" w:lineRule="atLeast"/>
              <w:rPr>
                <w:rFonts w:ascii="Times" w:hAnsi="Times" w:cs="Times"/>
                <w:color w:val="425F8E"/>
                <w:sz w:val="20"/>
                <w:szCs w:val="32"/>
                <w:lang w:val="es-ES_tradnl"/>
              </w:rPr>
            </w:pPr>
            <w:r w:rsidRPr="00A40CE6">
              <w:rPr>
                <w:rFonts w:ascii="Times" w:hAnsi="Times" w:cs="Times"/>
                <w:color w:val="21365B"/>
                <w:sz w:val="20"/>
                <w:szCs w:val="32"/>
                <w:lang w:val="es-ES_tradnl"/>
              </w:rPr>
              <w:t xml:space="preserve">Intimidate </w:t>
            </w:r>
            <w:r>
              <w:rPr>
                <w:rFonts w:ascii="Times" w:hAnsi="Times" w:cs="Times"/>
                <w:color w:val="21365B"/>
                <w:sz w:val="20"/>
                <w:szCs w:val="32"/>
                <w:lang w:val="es-ES_tradnl"/>
              </w:rPr>
              <w:t xml:space="preserve">the victim </w:t>
            </w:r>
            <w:r w:rsidRPr="00A40CE6">
              <w:rPr>
                <w:rFonts w:ascii="Calibri" w:hAnsi="Calibri" w:cs="Calibri"/>
                <w:color w:val="21365B"/>
                <w:sz w:val="20"/>
                <w:szCs w:val="32"/>
                <w:lang w:val="es-ES_tradnl"/>
              </w:rPr>
              <w:t>with a canine</w:t>
            </w:r>
          </w:p>
        </w:tc>
        <w:tc>
          <w:tcPr>
            <w:tcW w:w="1701" w:type="dxa"/>
            <w:shd w:val="clear" w:color="auto" w:fill="D6DFED"/>
            <w:tcMar>
              <w:top w:w="40" w:type="nil"/>
              <w:left w:w="40" w:type="nil"/>
              <w:bottom w:w="40" w:type="nil"/>
              <w:right w:w="40" w:type="nil"/>
            </w:tcMar>
          </w:tcPr>
          <w:p w:rsidR="007A2965" w:rsidRPr="007A2965" w:rsidRDefault="007A2965" w:rsidP="007A2965">
            <w:pPr>
              <w:widowControl w:val="0"/>
              <w:autoSpaceDE w:val="0"/>
              <w:autoSpaceDN w:val="0"/>
              <w:adjustRightInd w:val="0"/>
              <w:spacing w:after="0" w:line="320" w:lineRule="atLeast"/>
              <w:jc w:val="right"/>
              <w:rPr>
                <w:rFonts w:ascii="Times" w:hAnsi="Times" w:cs="Times"/>
                <w:color w:val="21365B"/>
                <w:sz w:val="20"/>
                <w:szCs w:val="32"/>
                <w:lang w:val="es-ES_tradnl"/>
              </w:rPr>
            </w:pPr>
            <w:r w:rsidRPr="007A2965">
              <w:rPr>
                <w:rFonts w:ascii="Times" w:hAnsi="Times" w:cs="Times"/>
                <w:color w:val="21365B"/>
                <w:sz w:val="20"/>
                <w:szCs w:val="32"/>
                <w:lang w:val="es-ES_tradnl"/>
              </w:rPr>
              <w:t>2</w:t>
            </w:r>
          </w:p>
        </w:tc>
        <w:tc>
          <w:tcPr>
            <w:tcW w:w="1843" w:type="dxa"/>
            <w:shd w:val="clear" w:color="auto" w:fill="D6DFED"/>
            <w:tcMar>
              <w:top w:w="40" w:type="nil"/>
              <w:left w:w="40" w:type="nil"/>
              <w:bottom w:w="40" w:type="nil"/>
              <w:right w:w="40" w:type="nil"/>
            </w:tcMar>
          </w:tcPr>
          <w:p w:rsidR="007A2965" w:rsidRPr="00A40CE6" w:rsidRDefault="007A2965" w:rsidP="00B42727">
            <w:pPr>
              <w:widowControl w:val="0"/>
              <w:autoSpaceDE w:val="0"/>
              <w:autoSpaceDN w:val="0"/>
              <w:adjustRightInd w:val="0"/>
              <w:spacing w:after="0" w:line="320" w:lineRule="atLeast"/>
              <w:jc w:val="right"/>
              <w:rPr>
                <w:rFonts w:ascii="Times" w:hAnsi="Times" w:cs="Times"/>
                <w:color w:val="425F8E"/>
                <w:sz w:val="20"/>
                <w:szCs w:val="32"/>
                <w:lang w:val="es-ES_tradnl"/>
              </w:rPr>
            </w:pPr>
            <w:r w:rsidRPr="00A40CE6">
              <w:rPr>
                <w:rFonts w:ascii="Times" w:hAnsi="Times" w:cs="Times"/>
                <w:color w:val="21365B"/>
                <w:sz w:val="20"/>
                <w:szCs w:val="32"/>
                <w:lang w:val="es-ES_tradnl"/>
              </w:rPr>
              <w:t>0.80%</w:t>
            </w:r>
          </w:p>
        </w:tc>
      </w:tr>
      <w:tr w:rsidR="007A2965" w:rsidRPr="00A40CE6">
        <w:tblPrEx>
          <w:tblBorders>
            <w:top w:val="none" w:sz="0" w:space="0" w:color="auto"/>
          </w:tblBorders>
        </w:tblPrEx>
        <w:tc>
          <w:tcPr>
            <w:tcW w:w="4928" w:type="dxa"/>
            <w:tcMar>
              <w:top w:w="40" w:type="nil"/>
              <w:left w:w="40" w:type="nil"/>
              <w:bottom w:w="40" w:type="nil"/>
              <w:right w:w="40" w:type="nil"/>
            </w:tcMar>
          </w:tcPr>
          <w:p w:rsidR="007A2965" w:rsidRPr="00A40CE6" w:rsidRDefault="007A2965" w:rsidP="00B42727">
            <w:pPr>
              <w:widowControl w:val="0"/>
              <w:autoSpaceDE w:val="0"/>
              <w:autoSpaceDN w:val="0"/>
              <w:adjustRightInd w:val="0"/>
              <w:spacing w:after="0" w:line="320" w:lineRule="atLeast"/>
              <w:rPr>
                <w:rFonts w:ascii="Times" w:hAnsi="Times" w:cs="Times"/>
                <w:color w:val="425F8E"/>
                <w:sz w:val="20"/>
                <w:szCs w:val="32"/>
                <w:lang w:val="es-ES_tradnl"/>
              </w:rPr>
            </w:pPr>
            <w:r w:rsidRPr="00A40CE6">
              <w:rPr>
                <w:rFonts w:ascii="Times" w:hAnsi="Times" w:cs="Times"/>
                <w:color w:val="21365B"/>
                <w:sz w:val="20"/>
                <w:szCs w:val="32"/>
                <w:lang w:val="es-ES_tradnl"/>
              </w:rPr>
              <w:t xml:space="preserve">Simulate execution </w:t>
            </w:r>
          </w:p>
        </w:tc>
        <w:tc>
          <w:tcPr>
            <w:tcW w:w="1701" w:type="dxa"/>
            <w:tcMar>
              <w:top w:w="40" w:type="nil"/>
              <w:left w:w="40" w:type="nil"/>
              <w:bottom w:w="40" w:type="nil"/>
              <w:right w:w="40" w:type="nil"/>
            </w:tcMar>
          </w:tcPr>
          <w:p w:rsidR="007A2965" w:rsidRPr="007A2965" w:rsidRDefault="007A2965" w:rsidP="007A2965">
            <w:pPr>
              <w:widowControl w:val="0"/>
              <w:autoSpaceDE w:val="0"/>
              <w:autoSpaceDN w:val="0"/>
              <w:adjustRightInd w:val="0"/>
              <w:spacing w:after="0" w:line="320" w:lineRule="atLeast"/>
              <w:jc w:val="right"/>
              <w:rPr>
                <w:rFonts w:ascii="Times" w:hAnsi="Times" w:cs="Times"/>
                <w:color w:val="21365B"/>
                <w:sz w:val="20"/>
                <w:szCs w:val="32"/>
                <w:lang w:val="es-ES_tradnl"/>
              </w:rPr>
            </w:pPr>
            <w:r w:rsidRPr="007A2965">
              <w:rPr>
                <w:rFonts w:ascii="Times" w:hAnsi="Times" w:cs="Times"/>
                <w:color w:val="21365B"/>
                <w:sz w:val="20"/>
                <w:szCs w:val="32"/>
                <w:lang w:val="es-ES_tradnl"/>
              </w:rPr>
              <w:t>2</w:t>
            </w:r>
          </w:p>
        </w:tc>
        <w:tc>
          <w:tcPr>
            <w:tcW w:w="1843" w:type="dxa"/>
            <w:tcMar>
              <w:top w:w="40" w:type="nil"/>
              <w:left w:w="40" w:type="nil"/>
              <w:bottom w:w="40" w:type="nil"/>
              <w:right w:w="40" w:type="nil"/>
            </w:tcMar>
          </w:tcPr>
          <w:p w:rsidR="007A2965" w:rsidRPr="00A40CE6" w:rsidRDefault="007A2965" w:rsidP="00B42727">
            <w:pPr>
              <w:widowControl w:val="0"/>
              <w:autoSpaceDE w:val="0"/>
              <w:autoSpaceDN w:val="0"/>
              <w:adjustRightInd w:val="0"/>
              <w:spacing w:after="0" w:line="320" w:lineRule="atLeast"/>
              <w:jc w:val="right"/>
              <w:rPr>
                <w:rFonts w:ascii="Times" w:hAnsi="Times" w:cs="Times"/>
                <w:color w:val="425F8E"/>
                <w:sz w:val="20"/>
                <w:szCs w:val="32"/>
                <w:lang w:val="es-ES_tradnl"/>
              </w:rPr>
            </w:pPr>
            <w:r w:rsidRPr="00A40CE6">
              <w:rPr>
                <w:rFonts w:ascii="Times" w:hAnsi="Times" w:cs="Times"/>
                <w:color w:val="21365B"/>
                <w:sz w:val="20"/>
                <w:szCs w:val="32"/>
                <w:lang w:val="es-ES_tradnl"/>
              </w:rPr>
              <w:t>0.80%</w:t>
            </w:r>
          </w:p>
        </w:tc>
      </w:tr>
      <w:tr w:rsidR="007A2965" w:rsidRPr="00A40CE6">
        <w:tblPrEx>
          <w:tblBorders>
            <w:top w:val="none" w:sz="0" w:space="0" w:color="auto"/>
          </w:tblBorders>
        </w:tblPrEx>
        <w:tc>
          <w:tcPr>
            <w:tcW w:w="4928" w:type="dxa"/>
            <w:shd w:val="clear" w:color="auto" w:fill="D6DFED"/>
            <w:tcMar>
              <w:top w:w="40" w:type="nil"/>
              <w:left w:w="40" w:type="nil"/>
              <w:bottom w:w="40" w:type="nil"/>
              <w:right w:w="40" w:type="nil"/>
            </w:tcMar>
          </w:tcPr>
          <w:p w:rsidR="007A2965" w:rsidRPr="00A40CE6" w:rsidRDefault="007A2965" w:rsidP="00B42727">
            <w:pPr>
              <w:widowControl w:val="0"/>
              <w:autoSpaceDE w:val="0"/>
              <w:autoSpaceDN w:val="0"/>
              <w:adjustRightInd w:val="0"/>
              <w:spacing w:after="0" w:line="320" w:lineRule="atLeast"/>
              <w:rPr>
                <w:rFonts w:ascii="Times" w:hAnsi="Times" w:cs="Times"/>
                <w:color w:val="425F8E"/>
                <w:sz w:val="20"/>
                <w:szCs w:val="32"/>
                <w:lang w:val="es-ES_tradnl"/>
              </w:rPr>
            </w:pPr>
            <w:r>
              <w:rPr>
                <w:rFonts w:ascii="Times" w:hAnsi="Times" w:cs="Times"/>
                <w:color w:val="21365B"/>
                <w:sz w:val="20"/>
                <w:szCs w:val="32"/>
                <w:lang w:val="es-ES_tradnl"/>
              </w:rPr>
              <w:t>Trying to choke or suffocate the victim</w:t>
            </w:r>
          </w:p>
        </w:tc>
        <w:tc>
          <w:tcPr>
            <w:tcW w:w="1701" w:type="dxa"/>
            <w:shd w:val="clear" w:color="auto" w:fill="D6DFED"/>
            <w:tcMar>
              <w:top w:w="40" w:type="nil"/>
              <w:left w:w="40" w:type="nil"/>
              <w:bottom w:w="40" w:type="nil"/>
              <w:right w:w="40" w:type="nil"/>
            </w:tcMar>
          </w:tcPr>
          <w:p w:rsidR="007A2965" w:rsidRPr="007A2965" w:rsidRDefault="007A2965" w:rsidP="007A2965">
            <w:pPr>
              <w:widowControl w:val="0"/>
              <w:autoSpaceDE w:val="0"/>
              <w:autoSpaceDN w:val="0"/>
              <w:adjustRightInd w:val="0"/>
              <w:spacing w:after="0" w:line="320" w:lineRule="atLeast"/>
              <w:jc w:val="right"/>
              <w:rPr>
                <w:rFonts w:ascii="Times" w:hAnsi="Times" w:cs="Times"/>
                <w:color w:val="21365B"/>
                <w:sz w:val="20"/>
                <w:szCs w:val="32"/>
                <w:lang w:val="es-ES_tradnl"/>
              </w:rPr>
            </w:pPr>
            <w:r w:rsidRPr="007A2965">
              <w:rPr>
                <w:rFonts w:ascii="Times" w:hAnsi="Times" w:cs="Times"/>
                <w:color w:val="21365B"/>
                <w:sz w:val="20"/>
                <w:szCs w:val="32"/>
                <w:lang w:val="es-ES_tradnl"/>
              </w:rPr>
              <w:t>4</w:t>
            </w:r>
          </w:p>
        </w:tc>
        <w:tc>
          <w:tcPr>
            <w:tcW w:w="1843" w:type="dxa"/>
            <w:shd w:val="clear" w:color="auto" w:fill="D6DFED"/>
            <w:tcMar>
              <w:top w:w="40" w:type="nil"/>
              <w:left w:w="40" w:type="nil"/>
              <w:bottom w:w="40" w:type="nil"/>
              <w:right w:w="40" w:type="nil"/>
            </w:tcMar>
          </w:tcPr>
          <w:p w:rsidR="007A2965" w:rsidRPr="00A40CE6" w:rsidRDefault="007A2965" w:rsidP="00B42727">
            <w:pPr>
              <w:widowControl w:val="0"/>
              <w:autoSpaceDE w:val="0"/>
              <w:autoSpaceDN w:val="0"/>
              <w:adjustRightInd w:val="0"/>
              <w:spacing w:after="0" w:line="320" w:lineRule="atLeast"/>
              <w:jc w:val="right"/>
              <w:rPr>
                <w:rFonts w:ascii="Times" w:hAnsi="Times" w:cs="Times"/>
                <w:color w:val="425F8E"/>
                <w:sz w:val="20"/>
                <w:szCs w:val="32"/>
                <w:lang w:val="es-ES_tradnl"/>
              </w:rPr>
            </w:pPr>
            <w:r w:rsidRPr="00A40CE6">
              <w:rPr>
                <w:rFonts w:ascii="Times" w:hAnsi="Times" w:cs="Times"/>
                <w:color w:val="21365B"/>
                <w:sz w:val="20"/>
                <w:szCs w:val="32"/>
                <w:lang w:val="es-ES_tradnl"/>
              </w:rPr>
              <w:t>1.59%</w:t>
            </w:r>
          </w:p>
        </w:tc>
      </w:tr>
      <w:tr w:rsidR="007A2965" w:rsidRPr="00A40CE6">
        <w:tblPrEx>
          <w:tblBorders>
            <w:top w:val="none" w:sz="0" w:space="0" w:color="auto"/>
          </w:tblBorders>
        </w:tblPrEx>
        <w:tc>
          <w:tcPr>
            <w:tcW w:w="4928" w:type="dxa"/>
            <w:tcMar>
              <w:top w:w="40" w:type="nil"/>
              <w:left w:w="40" w:type="nil"/>
              <w:bottom w:w="40" w:type="nil"/>
              <w:right w:w="40" w:type="nil"/>
            </w:tcMar>
          </w:tcPr>
          <w:p w:rsidR="007A2965" w:rsidRPr="00A40CE6" w:rsidRDefault="00F146A5" w:rsidP="00B42727">
            <w:pPr>
              <w:widowControl w:val="0"/>
              <w:autoSpaceDE w:val="0"/>
              <w:autoSpaceDN w:val="0"/>
              <w:adjustRightInd w:val="0"/>
              <w:spacing w:after="0" w:line="320" w:lineRule="atLeast"/>
              <w:rPr>
                <w:rFonts w:ascii="Times" w:hAnsi="Times" w:cs="Times"/>
                <w:color w:val="425F8E"/>
                <w:sz w:val="20"/>
                <w:szCs w:val="32"/>
                <w:lang w:val="es-ES_tradnl"/>
              </w:rPr>
            </w:pPr>
            <w:r>
              <w:rPr>
                <w:rFonts w:ascii="Times" w:hAnsi="Times" w:cs="Times"/>
                <w:color w:val="21365B"/>
                <w:sz w:val="20"/>
                <w:szCs w:val="32"/>
                <w:lang w:val="es-ES_tradnl"/>
              </w:rPr>
              <w:t>Forcing to do phy</w:t>
            </w:r>
            <w:r w:rsidR="007A2965">
              <w:rPr>
                <w:rFonts w:ascii="Times" w:hAnsi="Times" w:cs="Times"/>
                <w:color w:val="21365B"/>
                <w:sz w:val="20"/>
                <w:szCs w:val="32"/>
                <w:lang w:val="es-ES_tradnl"/>
              </w:rPr>
              <w:t>sical</w:t>
            </w:r>
            <w:r w:rsidR="007A2965" w:rsidRPr="00A40CE6">
              <w:rPr>
                <w:rFonts w:ascii="Times" w:hAnsi="Times" w:cs="Times"/>
                <w:color w:val="21365B"/>
                <w:sz w:val="20"/>
                <w:szCs w:val="32"/>
                <w:lang w:val="es-ES_tradnl"/>
              </w:rPr>
              <w:t xml:space="preserve"> exercises </w:t>
            </w:r>
            <w:r w:rsidR="007A2965" w:rsidRPr="00A40CE6">
              <w:rPr>
                <w:rFonts w:ascii="Calibri" w:hAnsi="Calibri" w:cs="Calibri"/>
                <w:color w:val="21365B"/>
                <w:sz w:val="20"/>
                <w:szCs w:val="32"/>
                <w:lang w:val="es-ES_tradnl"/>
              </w:rPr>
              <w:t>for several hours</w:t>
            </w:r>
          </w:p>
        </w:tc>
        <w:tc>
          <w:tcPr>
            <w:tcW w:w="1701" w:type="dxa"/>
            <w:tcMar>
              <w:top w:w="40" w:type="nil"/>
              <w:left w:w="40" w:type="nil"/>
              <w:bottom w:w="40" w:type="nil"/>
              <w:right w:w="40" w:type="nil"/>
            </w:tcMar>
          </w:tcPr>
          <w:p w:rsidR="007A2965" w:rsidRPr="007A2965" w:rsidRDefault="007A2965" w:rsidP="007A2965">
            <w:pPr>
              <w:widowControl w:val="0"/>
              <w:autoSpaceDE w:val="0"/>
              <w:autoSpaceDN w:val="0"/>
              <w:adjustRightInd w:val="0"/>
              <w:spacing w:after="0" w:line="320" w:lineRule="atLeast"/>
              <w:jc w:val="right"/>
              <w:rPr>
                <w:rFonts w:ascii="Times" w:hAnsi="Times" w:cs="Times"/>
                <w:color w:val="21365B"/>
                <w:sz w:val="20"/>
                <w:szCs w:val="32"/>
                <w:lang w:val="es-ES_tradnl"/>
              </w:rPr>
            </w:pPr>
            <w:r w:rsidRPr="007A2965">
              <w:rPr>
                <w:rFonts w:ascii="Times" w:hAnsi="Times" w:cs="Times"/>
                <w:color w:val="21365B"/>
                <w:sz w:val="20"/>
                <w:szCs w:val="32"/>
                <w:lang w:val="es-ES_tradnl"/>
              </w:rPr>
              <w:t>1</w:t>
            </w:r>
          </w:p>
        </w:tc>
        <w:tc>
          <w:tcPr>
            <w:tcW w:w="1843" w:type="dxa"/>
            <w:tcMar>
              <w:top w:w="40" w:type="nil"/>
              <w:left w:w="40" w:type="nil"/>
              <w:bottom w:w="40" w:type="nil"/>
              <w:right w:w="40" w:type="nil"/>
            </w:tcMar>
          </w:tcPr>
          <w:p w:rsidR="007A2965" w:rsidRPr="00A40CE6" w:rsidRDefault="007A2965" w:rsidP="00B42727">
            <w:pPr>
              <w:widowControl w:val="0"/>
              <w:autoSpaceDE w:val="0"/>
              <w:autoSpaceDN w:val="0"/>
              <w:adjustRightInd w:val="0"/>
              <w:spacing w:after="0" w:line="320" w:lineRule="atLeast"/>
              <w:jc w:val="right"/>
              <w:rPr>
                <w:rFonts w:ascii="Times" w:hAnsi="Times" w:cs="Times"/>
                <w:color w:val="425F8E"/>
                <w:sz w:val="20"/>
                <w:szCs w:val="32"/>
                <w:lang w:val="es-ES_tradnl"/>
              </w:rPr>
            </w:pPr>
            <w:r w:rsidRPr="00A40CE6">
              <w:rPr>
                <w:rFonts w:ascii="Times" w:hAnsi="Times" w:cs="Times"/>
                <w:color w:val="21365B"/>
                <w:sz w:val="20"/>
                <w:szCs w:val="32"/>
                <w:lang w:val="es-ES_tradnl"/>
              </w:rPr>
              <w:t>0.40%</w:t>
            </w:r>
          </w:p>
        </w:tc>
      </w:tr>
      <w:tr w:rsidR="007A2965" w:rsidRPr="00A40CE6">
        <w:tblPrEx>
          <w:tblBorders>
            <w:top w:val="none" w:sz="0" w:space="0" w:color="auto"/>
          </w:tblBorders>
        </w:tblPrEx>
        <w:tc>
          <w:tcPr>
            <w:tcW w:w="4928" w:type="dxa"/>
            <w:shd w:val="clear" w:color="auto" w:fill="D6DFED"/>
            <w:tcMar>
              <w:top w:w="40" w:type="nil"/>
              <w:left w:w="40" w:type="nil"/>
              <w:bottom w:w="40" w:type="nil"/>
              <w:right w:w="40" w:type="nil"/>
            </w:tcMar>
          </w:tcPr>
          <w:p w:rsidR="007A2965" w:rsidRPr="00A40CE6" w:rsidRDefault="007A2965" w:rsidP="00B42727">
            <w:pPr>
              <w:widowControl w:val="0"/>
              <w:autoSpaceDE w:val="0"/>
              <w:autoSpaceDN w:val="0"/>
              <w:adjustRightInd w:val="0"/>
              <w:spacing w:after="0" w:line="320" w:lineRule="atLeast"/>
              <w:rPr>
                <w:rFonts w:ascii="Times" w:hAnsi="Times" w:cs="Times"/>
                <w:color w:val="425F8E"/>
                <w:sz w:val="20"/>
                <w:szCs w:val="32"/>
                <w:lang w:val="es-ES_tradnl"/>
              </w:rPr>
            </w:pPr>
            <w:r w:rsidRPr="00A40CE6">
              <w:rPr>
                <w:rFonts w:ascii="Times" w:hAnsi="Times" w:cs="Times"/>
                <w:color w:val="21365B"/>
                <w:sz w:val="20"/>
                <w:szCs w:val="32"/>
                <w:lang w:val="es-ES_tradnl"/>
              </w:rPr>
              <w:t xml:space="preserve">Place staples in the </w:t>
            </w:r>
            <w:r>
              <w:rPr>
                <w:rFonts w:ascii="Calibri" w:hAnsi="Calibri" w:cs="Calibri"/>
                <w:color w:val="21365B"/>
                <w:sz w:val="20"/>
                <w:szCs w:val="32"/>
                <w:lang w:val="es-ES_tradnl"/>
              </w:rPr>
              <w:t>nasal region</w:t>
            </w:r>
          </w:p>
        </w:tc>
        <w:tc>
          <w:tcPr>
            <w:tcW w:w="1701" w:type="dxa"/>
            <w:shd w:val="clear" w:color="auto" w:fill="D6DFED"/>
            <w:tcMar>
              <w:top w:w="40" w:type="nil"/>
              <w:left w:w="40" w:type="nil"/>
              <w:bottom w:w="40" w:type="nil"/>
              <w:right w:w="40" w:type="nil"/>
            </w:tcMar>
          </w:tcPr>
          <w:p w:rsidR="007A2965" w:rsidRPr="007A2965" w:rsidRDefault="007A2965" w:rsidP="007A2965">
            <w:pPr>
              <w:widowControl w:val="0"/>
              <w:autoSpaceDE w:val="0"/>
              <w:autoSpaceDN w:val="0"/>
              <w:adjustRightInd w:val="0"/>
              <w:spacing w:after="0" w:line="320" w:lineRule="atLeast"/>
              <w:jc w:val="right"/>
              <w:rPr>
                <w:rFonts w:ascii="Times" w:hAnsi="Times" w:cs="Times"/>
                <w:color w:val="21365B"/>
                <w:sz w:val="20"/>
                <w:szCs w:val="32"/>
                <w:lang w:val="es-ES_tradnl"/>
              </w:rPr>
            </w:pPr>
            <w:r w:rsidRPr="007A2965">
              <w:rPr>
                <w:rFonts w:ascii="Times" w:hAnsi="Times" w:cs="Times"/>
                <w:color w:val="21365B"/>
                <w:sz w:val="20"/>
                <w:szCs w:val="32"/>
                <w:lang w:val="es-ES_tradnl"/>
              </w:rPr>
              <w:t>1</w:t>
            </w:r>
          </w:p>
        </w:tc>
        <w:tc>
          <w:tcPr>
            <w:tcW w:w="1843" w:type="dxa"/>
            <w:shd w:val="clear" w:color="auto" w:fill="D6DFED"/>
            <w:tcMar>
              <w:top w:w="40" w:type="nil"/>
              <w:left w:w="40" w:type="nil"/>
              <w:bottom w:w="40" w:type="nil"/>
              <w:right w:w="40" w:type="nil"/>
            </w:tcMar>
          </w:tcPr>
          <w:p w:rsidR="007A2965" w:rsidRPr="00A40CE6" w:rsidRDefault="007A2965" w:rsidP="00B42727">
            <w:pPr>
              <w:widowControl w:val="0"/>
              <w:autoSpaceDE w:val="0"/>
              <w:autoSpaceDN w:val="0"/>
              <w:adjustRightInd w:val="0"/>
              <w:spacing w:after="0" w:line="320" w:lineRule="atLeast"/>
              <w:jc w:val="right"/>
              <w:rPr>
                <w:rFonts w:ascii="Times" w:hAnsi="Times" w:cs="Times"/>
                <w:color w:val="425F8E"/>
                <w:sz w:val="20"/>
                <w:szCs w:val="32"/>
                <w:lang w:val="es-ES_tradnl"/>
              </w:rPr>
            </w:pPr>
            <w:r w:rsidRPr="00A40CE6">
              <w:rPr>
                <w:rFonts w:ascii="Times" w:hAnsi="Times" w:cs="Times"/>
                <w:color w:val="21365B"/>
                <w:sz w:val="20"/>
                <w:szCs w:val="32"/>
                <w:lang w:val="es-ES_tradnl"/>
              </w:rPr>
              <w:t>0.40%</w:t>
            </w:r>
          </w:p>
        </w:tc>
      </w:tr>
      <w:tr w:rsidR="007A2965" w:rsidRPr="00A40CE6">
        <w:tblPrEx>
          <w:tblBorders>
            <w:top w:val="none" w:sz="0" w:space="0" w:color="auto"/>
          </w:tblBorders>
        </w:tblPrEx>
        <w:tc>
          <w:tcPr>
            <w:tcW w:w="4928" w:type="dxa"/>
            <w:tcMar>
              <w:top w:w="40" w:type="nil"/>
              <w:left w:w="40" w:type="nil"/>
              <w:bottom w:w="40" w:type="nil"/>
              <w:right w:w="40" w:type="nil"/>
            </w:tcMar>
          </w:tcPr>
          <w:p w:rsidR="007A2965" w:rsidRPr="007A2965" w:rsidRDefault="007A2965" w:rsidP="00B42727">
            <w:pPr>
              <w:widowControl w:val="0"/>
              <w:autoSpaceDE w:val="0"/>
              <w:autoSpaceDN w:val="0"/>
              <w:adjustRightInd w:val="0"/>
              <w:spacing w:after="0" w:line="320" w:lineRule="atLeast"/>
              <w:rPr>
                <w:rFonts w:ascii="Times" w:hAnsi="Times" w:cs="Times"/>
                <w:color w:val="21365B"/>
                <w:sz w:val="20"/>
                <w:szCs w:val="32"/>
                <w:lang w:val="es-ES_tradnl"/>
              </w:rPr>
            </w:pPr>
            <w:r>
              <w:rPr>
                <w:rFonts w:ascii="Times" w:hAnsi="Times" w:cs="Times"/>
                <w:color w:val="21365B"/>
                <w:sz w:val="20"/>
                <w:szCs w:val="32"/>
                <w:lang w:val="es-ES_tradnl"/>
              </w:rPr>
              <w:t>B</w:t>
            </w:r>
            <w:r w:rsidRPr="007A2965">
              <w:rPr>
                <w:rFonts w:ascii="Times" w:hAnsi="Times" w:cs="Times"/>
                <w:color w:val="21365B"/>
                <w:sz w:val="20"/>
                <w:szCs w:val="32"/>
                <w:lang w:val="es-ES_tradnl"/>
              </w:rPr>
              <w:t>lows with police baton</w:t>
            </w:r>
          </w:p>
        </w:tc>
        <w:tc>
          <w:tcPr>
            <w:tcW w:w="1701" w:type="dxa"/>
            <w:tcMar>
              <w:top w:w="40" w:type="nil"/>
              <w:left w:w="40" w:type="nil"/>
              <w:bottom w:w="40" w:type="nil"/>
              <w:right w:w="40" w:type="nil"/>
            </w:tcMar>
          </w:tcPr>
          <w:p w:rsidR="007A2965" w:rsidRPr="007A2965" w:rsidRDefault="007A2965" w:rsidP="007A2965">
            <w:pPr>
              <w:widowControl w:val="0"/>
              <w:autoSpaceDE w:val="0"/>
              <w:autoSpaceDN w:val="0"/>
              <w:adjustRightInd w:val="0"/>
              <w:spacing w:after="0" w:line="320" w:lineRule="atLeast"/>
              <w:jc w:val="right"/>
              <w:rPr>
                <w:rFonts w:ascii="Times" w:hAnsi="Times" w:cs="Times"/>
                <w:color w:val="21365B"/>
                <w:sz w:val="20"/>
                <w:szCs w:val="32"/>
                <w:lang w:val="es-ES_tradnl"/>
              </w:rPr>
            </w:pPr>
            <w:r w:rsidRPr="007A2965">
              <w:rPr>
                <w:rFonts w:ascii="Times" w:hAnsi="Times" w:cs="Times"/>
                <w:color w:val="21365B"/>
                <w:sz w:val="20"/>
                <w:szCs w:val="32"/>
                <w:lang w:val="es-ES_tradnl"/>
              </w:rPr>
              <w:t>1</w:t>
            </w:r>
          </w:p>
        </w:tc>
        <w:tc>
          <w:tcPr>
            <w:tcW w:w="1843" w:type="dxa"/>
            <w:tcMar>
              <w:top w:w="40" w:type="nil"/>
              <w:left w:w="40" w:type="nil"/>
              <w:bottom w:w="40" w:type="nil"/>
              <w:right w:w="40" w:type="nil"/>
            </w:tcMar>
          </w:tcPr>
          <w:p w:rsidR="007A2965" w:rsidRPr="00A40CE6" w:rsidRDefault="007A2965" w:rsidP="00B42727">
            <w:pPr>
              <w:widowControl w:val="0"/>
              <w:autoSpaceDE w:val="0"/>
              <w:autoSpaceDN w:val="0"/>
              <w:adjustRightInd w:val="0"/>
              <w:spacing w:after="0" w:line="320" w:lineRule="atLeast"/>
              <w:jc w:val="right"/>
              <w:rPr>
                <w:rFonts w:ascii="Times" w:hAnsi="Times" w:cs="Times"/>
                <w:color w:val="425F8E"/>
                <w:sz w:val="20"/>
                <w:szCs w:val="32"/>
                <w:lang w:val="es-ES_tradnl"/>
              </w:rPr>
            </w:pPr>
            <w:r w:rsidRPr="00A40CE6">
              <w:rPr>
                <w:rFonts w:ascii="Times" w:hAnsi="Times" w:cs="Times"/>
                <w:color w:val="21365B"/>
                <w:sz w:val="20"/>
                <w:szCs w:val="32"/>
                <w:lang w:val="es-ES_tradnl"/>
              </w:rPr>
              <w:t>0.40%</w:t>
            </w:r>
          </w:p>
        </w:tc>
      </w:tr>
      <w:tr w:rsidR="007A2965" w:rsidRPr="00A40CE6">
        <w:tblPrEx>
          <w:tblBorders>
            <w:top w:val="none" w:sz="0" w:space="0" w:color="auto"/>
          </w:tblBorders>
        </w:tblPrEx>
        <w:tc>
          <w:tcPr>
            <w:tcW w:w="4928" w:type="dxa"/>
            <w:shd w:val="clear" w:color="auto" w:fill="D6DFED"/>
            <w:tcMar>
              <w:top w:w="40" w:type="nil"/>
              <w:left w:w="40" w:type="nil"/>
              <w:bottom w:w="40" w:type="nil"/>
              <w:right w:w="40" w:type="nil"/>
            </w:tcMar>
          </w:tcPr>
          <w:p w:rsidR="007A2965" w:rsidRPr="007A2965" w:rsidRDefault="007A2965" w:rsidP="00B42727">
            <w:pPr>
              <w:widowControl w:val="0"/>
              <w:autoSpaceDE w:val="0"/>
              <w:autoSpaceDN w:val="0"/>
              <w:adjustRightInd w:val="0"/>
              <w:spacing w:after="0" w:line="320" w:lineRule="atLeast"/>
              <w:rPr>
                <w:rFonts w:ascii="Calibri" w:hAnsi="Calibri" w:cs="Calibri"/>
                <w:color w:val="21365B"/>
                <w:sz w:val="20"/>
                <w:szCs w:val="32"/>
                <w:lang w:val="es-ES_tradnl"/>
              </w:rPr>
            </w:pPr>
            <w:r w:rsidRPr="007A2965">
              <w:rPr>
                <w:rFonts w:ascii="Calibri" w:hAnsi="Calibri" w:cs="Calibri"/>
                <w:color w:val="21365B"/>
                <w:sz w:val="20"/>
                <w:szCs w:val="32"/>
                <w:lang w:val="es-ES_tradnl"/>
              </w:rPr>
              <w:t>Taking pictures during torture to cause intimidation</w:t>
            </w:r>
          </w:p>
        </w:tc>
        <w:tc>
          <w:tcPr>
            <w:tcW w:w="1701" w:type="dxa"/>
            <w:shd w:val="clear" w:color="auto" w:fill="D6DFED"/>
            <w:tcMar>
              <w:top w:w="40" w:type="nil"/>
              <w:left w:w="40" w:type="nil"/>
              <w:bottom w:w="40" w:type="nil"/>
              <w:right w:w="40" w:type="nil"/>
            </w:tcMar>
          </w:tcPr>
          <w:p w:rsidR="007A2965" w:rsidRPr="007A2965" w:rsidRDefault="007A2965" w:rsidP="007A2965">
            <w:pPr>
              <w:widowControl w:val="0"/>
              <w:autoSpaceDE w:val="0"/>
              <w:autoSpaceDN w:val="0"/>
              <w:adjustRightInd w:val="0"/>
              <w:spacing w:after="0" w:line="320" w:lineRule="atLeast"/>
              <w:jc w:val="right"/>
              <w:rPr>
                <w:rFonts w:ascii="Times" w:hAnsi="Times" w:cs="Times"/>
                <w:color w:val="21365B"/>
                <w:sz w:val="20"/>
                <w:szCs w:val="32"/>
                <w:lang w:val="es-ES_tradnl"/>
              </w:rPr>
            </w:pPr>
            <w:r w:rsidRPr="007A2965">
              <w:rPr>
                <w:rFonts w:ascii="Times" w:hAnsi="Times" w:cs="Times"/>
                <w:color w:val="21365B"/>
                <w:sz w:val="20"/>
                <w:szCs w:val="32"/>
                <w:lang w:val="es-ES_tradnl"/>
              </w:rPr>
              <w:t>1</w:t>
            </w:r>
          </w:p>
        </w:tc>
        <w:tc>
          <w:tcPr>
            <w:tcW w:w="1843" w:type="dxa"/>
            <w:shd w:val="clear" w:color="auto" w:fill="D6DFED"/>
            <w:tcMar>
              <w:top w:w="40" w:type="nil"/>
              <w:left w:w="40" w:type="nil"/>
              <w:bottom w:w="40" w:type="nil"/>
              <w:right w:w="40" w:type="nil"/>
            </w:tcMar>
          </w:tcPr>
          <w:p w:rsidR="007A2965" w:rsidRPr="00A40CE6" w:rsidRDefault="007A2965" w:rsidP="00B42727">
            <w:pPr>
              <w:widowControl w:val="0"/>
              <w:autoSpaceDE w:val="0"/>
              <w:autoSpaceDN w:val="0"/>
              <w:adjustRightInd w:val="0"/>
              <w:spacing w:after="0" w:line="320" w:lineRule="atLeast"/>
              <w:jc w:val="right"/>
              <w:rPr>
                <w:rFonts w:ascii="Times" w:hAnsi="Times" w:cs="Times"/>
                <w:color w:val="425F8E"/>
                <w:sz w:val="20"/>
                <w:szCs w:val="32"/>
                <w:lang w:val="es-ES_tradnl"/>
              </w:rPr>
            </w:pPr>
            <w:r w:rsidRPr="00A40CE6">
              <w:rPr>
                <w:rFonts w:ascii="Times" w:hAnsi="Times" w:cs="Times"/>
                <w:color w:val="21365B"/>
                <w:sz w:val="20"/>
                <w:szCs w:val="32"/>
                <w:lang w:val="es-ES_tradnl"/>
              </w:rPr>
              <w:t>0.40%</w:t>
            </w:r>
          </w:p>
        </w:tc>
      </w:tr>
      <w:tr w:rsidR="007A2965" w:rsidRPr="00A40CE6">
        <w:tblPrEx>
          <w:tblBorders>
            <w:top w:val="none" w:sz="0" w:space="0" w:color="auto"/>
          </w:tblBorders>
        </w:tblPrEx>
        <w:tc>
          <w:tcPr>
            <w:tcW w:w="4928" w:type="dxa"/>
            <w:tcMar>
              <w:top w:w="40" w:type="nil"/>
              <w:left w:w="40" w:type="nil"/>
              <w:bottom w:w="40" w:type="nil"/>
              <w:right w:w="40" w:type="nil"/>
            </w:tcMar>
          </w:tcPr>
          <w:p w:rsidR="007A2965" w:rsidRPr="00A40CE6" w:rsidRDefault="007A2965" w:rsidP="00B42727">
            <w:pPr>
              <w:widowControl w:val="0"/>
              <w:autoSpaceDE w:val="0"/>
              <w:autoSpaceDN w:val="0"/>
              <w:adjustRightInd w:val="0"/>
              <w:spacing w:after="0" w:line="320" w:lineRule="atLeast"/>
              <w:rPr>
                <w:rFonts w:ascii="Times" w:hAnsi="Times" w:cs="Times"/>
                <w:color w:val="425F8E"/>
                <w:sz w:val="20"/>
                <w:szCs w:val="32"/>
                <w:lang w:val="es-ES_tradnl"/>
              </w:rPr>
            </w:pPr>
            <w:r w:rsidRPr="00A40CE6">
              <w:rPr>
                <w:rFonts w:ascii="Times" w:hAnsi="Times" w:cs="Times"/>
                <w:color w:val="21365B"/>
                <w:sz w:val="20"/>
                <w:szCs w:val="32"/>
                <w:lang w:val="es-ES_tradnl"/>
              </w:rPr>
              <w:t xml:space="preserve">Throwing hard objects (rocks, sticks, </w:t>
            </w:r>
            <w:r>
              <w:rPr>
                <w:rFonts w:ascii="Times" w:hAnsi="Times" w:cs="Times"/>
                <w:color w:val="21365B"/>
                <w:sz w:val="20"/>
                <w:szCs w:val="32"/>
                <w:lang w:val="es-ES_tradnl"/>
              </w:rPr>
              <w:t xml:space="preserve"> </w:t>
            </w:r>
            <w:r w:rsidRPr="007A2965">
              <w:rPr>
                <w:rFonts w:ascii="Times" w:hAnsi="Times" w:cs="Times"/>
                <w:color w:val="21365B"/>
                <w:sz w:val="20"/>
                <w:szCs w:val="32"/>
                <w:lang w:val="es-ES_tradnl"/>
              </w:rPr>
              <w:t>teargas  bombs</w:t>
            </w:r>
            <w:r w:rsidRPr="00A40CE6">
              <w:rPr>
                <w:rFonts w:ascii="Calibri" w:hAnsi="Calibri" w:cs="Calibri"/>
                <w:color w:val="21365B"/>
                <w:sz w:val="20"/>
                <w:szCs w:val="32"/>
                <w:lang w:val="es-ES_tradnl"/>
              </w:rPr>
              <w:t>, etc.)</w:t>
            </w:r>
          </w:p>
        </w:tc>
        <w:tc>
          <w:tcPr>
            <w:tcW w:w="1701" w:type="dxa"/>
            <w:tcMar>
              <w:top w:w="40" w:type="nil"/>
              <w:left w:w="40" w:type="nil"/>
              <w:bottom w:w="40" w:type="nil"/>
              <w:right w:w="40" w:type="nil"/>
            </w:tcMar>
          </w:tcPr>
          <w:p w:rsidR="007A2965" w:rsidRPr="007A2965" w:rsidRDefault="007A2965" w:rsidP="007A2965">
            <w:pPr>
              <w:widowControl w:val="0"/>
              <w:autoSpaceDE w:val="0"/>
              <w:autoSpaceDN w:val="0"/>
              <w:adjustRightInd w:val="0"/>
              <w:spacing w:after="0" w:line="320" w:lineRule="atLeast"/>
              <w:jc w:val="right"/>
              <w:rPr>
                <w:rFonts w:ascii="Times" w:hAnsi="Times" w:cs="Times"/>
                <w:color w:val="21365B"/>
                <w:sz w:val="20"/>
                <w:szCs w:val="32"/>
                <w:lang w:val="es-ES_tradnl"/>
              </w:rPr>
            </w:pPr>
            <w:r w:rsidRPr="007A2965">
              <w:rPr>
                <w:rFonts w:ascii="Times" w:hAnsi="Times" w:cs="Times"/>
                <w:color w:val="21365B"/>
                <w:sz w:val="20"/>
                <w:szCs w:val="32"/>
                <w:lang w:val="es-ES_tradnl"/>
              </w:rPr>
              <w:t>1</w:t>
            </w:r>
          </w:p>
        </w:tc>
        <w:tc>
          <w:tcPr>
            <w:tcW w:w="1843" w:type="dxa"/>
            <w:tcMar>
              <w:top w:w="40" w:type="nil"/>
              <w:left w:w="40" w:type="nil"/>
              <w:bottom w:w="40" w:type="nil"/>
              <w:right w:w="40" w:type="nil"/>
            </w:tcMar>
          </w:tcPr>
          <w:p w:rsidR="007A2965" w:rsidRPr="00A40CE6" w:rsidRDefault="007A2965" w:rsidP="00B42727">
            <w:pPr>
              <w:widowControl w:val="0"/>
              <w:autoSpaceDE w:val="0"/>
              <w:autoSpaceDN w:val="0"/>
              <w:adjustRightInd w:val="0"/>
              <w:spacing w:after="0" w:line="320" w:lineRule="atLeast"/>
              <w:jc w:val="right"/>
              <w:rPr>
                <w:rFonts w:ascii="Times" w:hAnsi="Times" w:cs="Times"/>
                <w:color w:val="425F8E"/>
                <w:sz w:val="20"/>
                <w:szCs w:val="32"/>
                <w:lang w:val="es-ES_tradnl"/>
              </w:rPr>
            </w:pPr>
            <w:r w:rsidRPr="00A40CE6">
              <w:rPr>
                <w:rFonts w:ascii="Times" w:hAnsi="Times" w:cs="Times"/>
                <w:color w:val="21365B"/>
                <w:sz w:val="20"/>
                <w:szCs w:val="32"/>
                <w:lang w:val="es-ES_tradnl"/>
              </w:rPr>
              <w:t>0.40%</w:t>
            </w:r>
          </w:p>
        </w:tc>
      </w:tr>
      <w:tr w:rsidR="007A2965" w:rsidRPr="00A40CE6">
        <w:tblPrEx>
          <w:tblBorders>
            <w:top w:val="none" w:sz="0" w:space="0" w:color="auto"/>
          </w:tblBorders>
        </w:tblPrEx>
        <w:tc>
          <w:tcPr>
            <w:tcW w:w="4928" w:type="dxa"/>
            <w:shd w:val="clear" w:color="auto" w:fill="D6DFED"/>
            <w:tcMar>
              <w:top w:w="40" w:type="nil"/>
              <w:left w:w="40" w:type="nil"/>
              <w:bottom w:w="40" w:type="nil"/>
              <w:right w:w="40" w:type="nil"/>
            </w:tcMar>
          </w:tcPr>
          <w:p w:rsidR="007A2965" w:rsidRPr="00A40CE6" w:rsidRDefault="007A2965" w:rsidP="00B42727">
            <w:pPr>
              <w:widowControl w:val="0"/>
              <w:autoSpaceDE w:val="0"/>
              <w:autoSpaceDN w:val="0"/>
              <w:adjustRightInd w:val="0"/>
              <w:spacing w:after="0" w:line="320" w:lineRule="atLeast"/>
              <w:rPr>
                <w:rFonts w:ascii="Times" w:hAnsi="Times" w:cs="Times"/>
                <w:color w:val="425F8E"/>
                <w:sz w:val="20"/>
                <w:szCs w:val="32"/>
                <w:lang w:val="es-ES_tradnl"/>
              </w:rPr>
            </w:pPr>
            <w:r w:rsidRPr="00A40CE6">
              <w:rPr>
                <w:rFonts w:ascii="Times" w:hAnsi="Times" w:cs="Times"/>
                <w:color w:val="21365B"/>
                <w:sz w:val="20"/>
                <w:szCs w:val="32"/>
                <w:lang w:val="es-ES_tradnl"/>
              </w:rPr>
              <w:t>Spit</w:t>
            </w:r>
          </w:p>
        </w:tc>
        <w:tc>
          <w:tcPr>
            <w:tcW w:w="1701" w:type="dxa"/>
            <w:shd w:val="clear" w:color="auto" w:fill="D6DFED"/>
            <w:tcMar>
              <w:top w:w="40" w:type="nil"/>
              <w:left w:w="40" w:type="nil"/>
              <w:bottom w:w="40" w:type="nil"/>
              <w:right w:w="40" w:type="nil"/>
            </w:tcMar>
          </w:tcPr>
          <w:p w:rsidR="007A2965" w:rsidRPr="007A2965" w:rsidRDefault="007A2965" w:rsidP="007A2965">
            <w:pPr>
              <w:widowControl w:val="0"/>
              <w:autoSpaceDE w:val="0"/>
              <w:autoSpaceDN w:val="0"/>
              <w:adjustRightInd w:val="0"/>
              <w:spacing w:after="0" w:line="320" w:lineRule="atLeast"/>
              <w:jc w:val="right"/>
              <w:rPr>
                <w:rFonts w:ascii="Times" w:hAnsi="Times" w:cs="Times"/>
                <w:color w:val="21365B"/>
                <w:sz w:val="20"/>
                <w:szCs w:val="32"/>
                <w:lang w:val="es-ES_tradnl"/>
              </w:rPr>
            </w:pPr>
            <w:r w:rsidRPr="007A2965">
              <w:rPr>
                <w:rFonts w:ascii="Times" w:hAnsi="Times" w:cs="Times"/>
                <w:color w:val="21365B"/>
                <w:sz w:val="20"/>
                <w:szCs w:val="32"/>
                <w:lang w:val="es-ES_tradnl"/>
              </w:rPr>
              <w:t>1</w:t>
            </w:r>
          </w:p>
        </w:tc>
        <w:tc>
          <w:tcPr>
            <w:tcW w:w="1843" w:type="dxa"/>
            <w:shd w:val="clear" w:color="auto" w:fill="D6DFED"/>
            <w:tcMar>
              <w:top w:w="40" w:type="nil"/>
              <w:left w:w="40" w:type="nil"/>
              <w:bottom w:w="40" w:type="nil"/>
              <w:right w:w="40" w:type="nil"/>
            </w:tcMar>
          </w:tcPr>
          <w:p w:rsidR="007A2965" w:rsidRPr="00A40CE6" w:rsidRDefault="007A2965" w:rsidP="00B42727">
            <w:pPr>
              <w:widowControl w:val="0"/>
              <w:autoSpaceDE w:val="0"/>
              <w:autoSpaceDN w:val="0"/>
              <w:adjustRightInd w:val="0"/>
              <w:spacing w:after="0" w:line="320" w:lineRule="atLeast"/>
              <w:jc w:val="right"/>
              <w:rPr>
                <w:rFonts w:ascii="Times" w:hAnsi="Times" w:cs="Times"/>
                <w:color w:val="425F8E"/>
                <w:sz w:val="20"/>
                <w:szCs w:val="32"/>
                <w:lang w:val="es-ES_tradnl"/>
              </w:rPr>
            </w:pPr>
            <w:r w:rsidRPr="00A40CE6">
              <w:rPr>
                <w:rFonts w:ascii="Times" w:hAnsi="Times" w:cs="Times"/>
                <w:color w:val="21365B"/>
                <w:sz w:val="20"/>
                <w:szCs w:val="32"/>
                <w:lang w:val="es-ES_tradnl"/>
              </w:rPr>
              <w:t>0.40%</w:t>
            </w:r>
          </w:p>
        </w:tc>
      </w:tr>
      <w:tr w:rsidR="007A2965" w:rsidRPr="00A40CE6">
        <w:tc>
          <w:tcPr>
            <w:tcW w:w="4928" w:type="dxa"/>
            <w:tcBorders>
              <w:bottom w:val="single" w:sz="8" w:space="0" w:color="5D81B9"/>
            </w:tcBorders>
            <w:tcMar>
              <w:top w:w="40" w:type="nil"/>
              <w:left w:w="40" w:type="nil"/>
              <w:bottom w:w="40" w:type="nil"/>
              <w:right w:w="40" w:type="nil"/>
            </w:tcMar>
          </w:tcPr>
          <w:p w:rsidR="007A2965" w:rsidRPr="00A40CE6" w:rsidRDefault="00086377" w:rsidP="00B42727">
            <w:pPr>
              <w:widowControl w:val="0"/>
              <w:autoSpaceDE w:val="0"/>
              <w:autoSpaceDN w:val="0"/>
              <w:adjustRightInd w:val="0"/>
              <w:spacing w:after="0" w:line="320" w:lineRule="atLeast"/>
              <w:rPr>
                <w:rFonts w:ascii="Times" w:hAnsi="Times" w:cs="Times"/>
                <w:color w:val="425F8E"/>
                <w:sz w:val="20"/>
                <w:szCs w:val="32"/>
                <w:lang w:val="es-ES_tradnl"/>
              </w:rPr>
            </w:pPr>
            <w:r w:rsidRPr="00A40CE6">
              <w:rPr>
                <w:rFonts w:ascii="Times" w:hAnsi="Times" w:cs="Times"/>
                <w:color w:val="21365B"/>
                <w:sz w:val="20"/>
                <w:szCs w:val="32"/>
                <w:lang w:val="es-ES_tradnl"/>
              </w:rPr>
              <w:t xml:space="preserve">Throwing hard objects (rocks, sticks, </w:t>
            </w:r>
            <w:r>
              <w:rPr>
                <w:rFonts w:ascii="Times" w:hAnsi="Times" w:cs="Times"/>
                <w:color w:val="21365B"/>
                <w:sz w:val="20"/>
                <w:szCs w:val="32"/>
                <w:lang w:val="es-ES_tradnl"/>
              </w:rPr>
              <w:t xml:space="preserve"> </w:t>
            </w:r>
            <w:r w:rsidRPr="007A2965">
              <w:rPr>
                <w:rFonts w:ascii="Times" w:hAnsi="Times" w:cs="Times"/>
                <w:color w:val="21365B"/>
                <w:sz w:val="20"/>
                <w:szCs w:val="32"/>
                <w:lang w:val="es-ES_tradnl"/>
              </w:rPr>
              <w:t>teargas  bombs</w:t>
            </w:r>
            <w:r w:rsidRPr="00A40CE6">
              <w:rPr>
                <w:rFonts w:ascii="Calibri" w:hAnsi="Calibri" w:cs="Calibri"/>
                <w:color w:val="21365B"/>
                <w:sz w:val="20"/>
                <w:szCs w:val="32"/>
                <w:lang w:val="es-ES_tradnl"/>
              </w:rPr>
              <w:t>, etc.)</w:t>
            </w:r>
          </w:p>
        </w:tc>
        <w:tc>
          <w:tcPr>
            <w:tcW w:w="1701" w:type="dxa"/>
            <w:tcBorders>
              <w:bottom w:val="single" w:sz="8" w:space="0" w:color="5D81B9"/>
            </w:tcBorders>
            <w:tcMar>
              <w:top w:w="40" w:type="nil"/>
              <w:left w:w="40" w:type="nil"/>
              <w:bottom w:w="40" w:type="nil"/>
              <w:right w:w="40" w:type="nil"/>
            </w:tcMar>
          </w:tcPr>
          <w:p w:rsidR="007A2965" w:rsidRPr="007A2965" w:rsidRDefault="007A2965" w:rsidP="007A2965">
            <w:pPr>
              <w:widowControl w:val="0"/>
              <w:autoSpaceDE w:val="0"/>
              <w:autoSpaceDN w:val="0"/>
              <w:adjustRightInd w:val="0"/>
              <w:spacing w:after="0" w:line="320" w:lineRule="atLeast"/>
              <w:jc w:val="right"/>
              <w:rPr>
                <w:rFonts w:ascii="Times" w:hAnsi="Times" w:cs="Times"/>
                <w:color w:val="21365B"/>
                <w:sz w:val="20"/>
                <w:szCs w:val="32"/>
                <w:lang w:val="es-ES_tradnl"/>
              </w:rPr>
            </w:pPr>
            <w:r w:rsidRPr="007A2965">
              <w:rPr>
                <w:rFonts w:ascii="Times" w:hAnsi="Times" w:cs="Times"/>
                <w:color w:val="21365B"/>
                <w:sz w:val="20"/>
                <w:szCs w:val="32"/>
                <w:lang w:val="es-ES_tradnl"/>
              </w:rPr>
              <w:t>1</w:t>
            </w:r>
          </w:p>
        </w:tc>
        <w:tc>
          <w:tcPr>
            <w:tcW w:w="1843" w:type="dxa"/>
            <w:tcBorders>
              <w:bottom w:val="single" w:sz="8" w:space="0" w:color="5D81B9"/>
            </w:tcBorders>
            <w:tcMar>
              <w:top w:w="40" w:type="nil"/>
              <w:left w:w="40" w:type="nil"/>
              <w:bottom w:w="40" w:type="nil"/>
              <w:right w:w="40" w:type="nil"/>
            </w:tcMar>
          </w:tcPr>
          <w:p w:rsidR="007A2965" w:rsidRPr="00A40CE6" w:rsidRDefault="007A2965" w:rsidP="00B42727">
            <w:pPr>
              <w:widowControl w:val="0"/>
              <w:autoSpaceDE w:val="0"/>
              <w:autoSpaceDN w:val="0"/>
              <w:adjustRightInd w:val="0"/>
              <w:spacing w:after="0" w:line="320" w:lineRule="atLeast"/>
              <w:jc w:val="right"/>
              <w:rPr>
                <w:rFonts w:ascii="Times" w:hAnsi="Times" w:cs="Times"/>
                <w:color w:val="425F8E"/>
                <w:sz w:val="20"/>
                <w:szCs w:val="32"/>
                <w:lang w:val="es-ES_tradnl"/>
              </w:rPr>
            </w:pPr>
            <w:r w:rsidRPr="00A40CE6">
              <w:rPr>
                <w:rFonts w:ascii="Times" w:hAnsi="Times" w:cs="Times"/>
                <w:color w:val="21365B"/>
                <w:sz w:val="20"/>
                <w:szCs w:val="32"/>
                <w:lang w:val="es-ES_tradnl"/>
              </w:rPr>
              <w:t>0.40%</w:t>
            </w:r>
          </w:p>
        </w:tc>
      </w:tr>
    </w:tbl>
    <w:p w:rsidR="00B42727" w:rsidRPr="00A40CE6" w:rsidRDefault="00B42727" w:rsidP="00B42727">
      <w:pPr>
        <w:widowControl w:val="0"/>
        <w:autoSpaceDE w:val="0"/>
        <w:autoSpaceDN w:val="0"/>
        <w:adjustRightInd w:val="0"/>
        <w:spacing w:after="0" w:line="320" w:lineRule="atLeast"/>
        <w:rPr>
          <w:rFonts w:ascii="Times" w:hAnsi="Times" w:cs="Times"/>
          <w:color w:val="425F8E"/>
          <w:sz w:val="20"/>
          <w:szCs w:val="32"/>
          <w:lang w:val="es-ES_tradnl"/>
        </w:rPr>
      </w:pPr>
    </w:p>
    <w:p w:rsidR="009A3A77" w:rsidRPr="009A3A77" w:rsidRDefault="007A2965" w:rsidP="007A2965">
      <w:pPr>
        <w:widowControl w:val="0"/>
        <w:autoSpaceDE w:val="0"/>
        <w:autoSpaceDN w:val="0"/>
        <w:adjustRightInd w:val="0"/>
        <w:spacing w:after="320"/>
        <w:jc w:val="center"/>
        <w:rPr>
          <w:rFonts w:ascii="Times New Roman" w:hAnsi="Times New Roman" w:cs="Times"/>
          <w:szCs w:val="32"/>
          <w:lang w:val="es-ES_tradnl"/>
        </w:rPr>
      </w:pPr>
      <w:r w:rsidRPr="009A3A77">
        <w:rPr>
          <w:rFonts w:ascii="Times New Roman" w:hAnsi="Times New Roman" w:cs="Times"/>
          <w:szCs w:val="32"/>
          <w:lang w:val="es-ES_tradnl"/>
        </w:rPr>
        <w:t xml:space="preserve">(Source: </w:t>
      </w:r>
      <w:r w:rsidRPr="00AC76E5">
        <w:rPr>
          <w:rFonts w:ascii="Times New Roman" w:hAnsi="Times New Roman" w:cs="Times"/>
          <w:szCs w:val="32"/>
          <w:lang w:val="es-ES_tradnl"/>
        </w:rPr>
        <w:t>Archive of the Comprehensive Care Program for Victims</w:t>
      </w:r>
      <w:r w:rsidRPr="009A3A77">
        <w:rPr>
          <w:rFonts w:ascii="Times New Roman" w:hAnsi="Times New Roman" w:cs="Times"/>
          <w:szCs w:val="32"/>
          <w:lang w:val="es-ES_tradnl"/>
        </w:rPr>
        <w:t xml:space="preserve">. </w:t>
      </w:r>
      <w:r w:rsidRPr="00AC76E5">
        <w:rPr>
          <w:rFonts w:ascii="Times New Roman" w:hAnsi="Times New Roman" w:cs="Times"/>
          <w:i/>
          <w:szCs w:val="32"/>
          <w:lang w:val="es-ES_tradnl"/>
        </w:rPr>
        <w:t>Red de Apoyo por la Justicia y la Paz</w:t>
      </w:r>
      <w:r w:rsidRPr="009A3A77">
        <w:rPr>
          <w:rFonts w:ascii="Times New Roman" w:hAnsi="Times New Roman" w:cs="Times"/>
          <w:szCs w:val="32"/>
          <w:lang w:val="es-ES_tradnl"/>
        </w:rPr>
        <w:t>)</w:t>
      </w:r>
      <w:r>
        <w:rPr>
          <w:rFonts w:ascii="Times New Roman" w:hAnsi="Times New Roman" w:cs="Times"/>
          <w:szCs w:val="32"/>
          <w:lang w:val="es-ES_tradnl"/>
        </w:rPr>
        <w:t>.</w:t>
      </w:r>
      <w:r w:rsidRPr="009A3A77">
        <w:rPr>
          <w:rFonts w:ascii="Times New Roman" w:hAnsi="Times New Roman" w:cs="Times"/>
          <w:szCs w:val="32"/>
          <w:lang w:val="es-ES_tradnl"/>
        </w:rPr>
        <w:t> </w:t>
      </w:r>
      <w:r w:rsidR="009A3A77" w:rsidRPr="009A3A77">
        <w:rPr>
          <w:rFonts w:ascii="Times New Roman" w:hAnsi="Times New Roman" w:cs="Times"/>
          <w:szCs w:val="32"/>
          <w:lang w:val="es-ES_tradnl"/>
        </w:rPr>
        <w:t> </w:t>
      </w:r>
    </w:p>
    <w:p w:rsidR="009A3A77" w:rsidRPr="009A3A77" w:rsidRDefault="009A3A77" w:rsidP="009A3A77">
      <w:pPr>
        <w:widowControl w:val="0"/>
        <w:autoSpaceDE w:val="0"/>
        <w:autoSpaceDN w:val="0"/>
        <w:adjustRightInd w:val="0"/>
        <w:spacing w:after="320"/>
        <w:rPr>
          <w:rFonts w:ascii="Times New Roman" w:hAnsi="Times New Roman" w:cs="Times"/>
          <w:szCs w:val="32"/>
          <w:lang w:val="es-ES_tradnl"/>
        </w:rPr>
      </w:pPr>
      <w:r w:rsidRPr="009A3A77">
        <w:rPr>
          <w:rFonts w:ascii="Times New Roman" w:hAnsi="Times New Roman" w:cs="Times"/>
          <w:szCs w:val="32"/>
          <w:lang w:val="es-ES_tradnl"/>
        </w:rPr>
        <w:t> </w:t>
      </w:r>
    </w:p>
    <w:p w:rsidR="009A3A77" w:rsidRPr="007A2965" w:rsidRDefault="007A2965" w:rsidP="007A2965">
      <w:pPr>
        <w:pStyle w:val="ListParagraph"/>
        <w:widowControl w:val="0"/>
        <w:numPr>
          <w:ilvl w:val="0"/>
          <w:numId w:val="33"/>
        </w:numPr>
        <w:tabs>
          <w:tab w:val="left" w:pos="220"/>
          <w:tab w:val="left" w:pos="720"/>
        </w:tabs>
        <w:autoSpaceDE w:val="0"/>
        <w:autoSpaceDN w:val="0"/>
        <w:adjustRightInd w:val="0"/>
        <w:spacing w:after="0"/>
        <w:rPr>
          <w:rFonts w:ascii="Times New Roman" w:hAnsi="Times New Roman" w:cs="Times"/>
          <w:szCs w:val="32"/>
          <w:lang w:val="es-ES_tradnl"/>
        </w:rPr>
      </w:pPr>
      <w:r w:rsidRPr="007A2965">
        <w:rPr>
          <w:rFonts w:ascii="Times New Roman" w:hAnsi="Times New Roman" w:cs="Times"/>
          <w:szCs w:val="32"/>
          <w:lang w:val="es-ES_tradnl"/>
        </w:rPr>
        <w:t xml:space="preserve">It has been previously noted that the Scientific Police (CICPC), is the entity who heads the complaints received by the Support Network for acts of torture. A practice that has become a recurring pattern as a method of torture by the police </w:t>
      </w:r>
      <w:r w:rsidRPr="007A2965">
        <w:rPr>
          <w:rFonts w:ascii="Times New Roman" w:hAnsi="Times New Roman" w:cs="Times"/>
          <w:szCs w:val="32"/>
          <w:lang w:val="es-ES_tradnl"/>
        </w:rPr>
        <w:lastRenderedPageBreak/>
        <w:t>investigation is the use of plastic bags on the face and the head of the victim to cause suffocation. It is also commonly found in accounts by victims, That officials placed plastic objects, fabrics and foam in some areas of the body of the victim before beating them with blunt objects or put cuffs on. This is done in order to hide the physical injuries from torture.</w:t>
      </w:r>
    </w:p>
    <w:p w:rsidR="009A3A77" w:rsidRPr="009A3A77" w:rsidRDefault="009A3A77" w:rsidP="009A3A77">
      <w:pPr>
        <w:widowControl w:val="0"/>
        <w:autoSpaceDE w:val="0"/>
        <w:autoSpaceDN w:val="0"/>
        <w:adjustRightInd w:val="0"/>
        <w:spacing w:after="320"/>
        <w:rPr>
          <w:rFonts w:ascii="Times New Roman" w:hAnsi="Times New Roman" w:cs="Times"/>
          <w:szCs w:val="32"/>
          <w:lang w:val="es-ES_tradnl"/>
        </w:rPr>
      </w:pPr>
      <w:r w:rsidRPr="009A3A77">
        <w:rPr>
          <w:rFonts w:ascii="Times New Roman" w:hAnsi="Times New Roman" w:cs="Times"/>
          <w:szCs w:val="32"/>
          <w:lang w:val="es-ES_tradnl"/>
        </w:rPr>
        <w:t> </w:t>
      </w:r>
    </w:p>
    <w:p w:rsidR="009A3A77" w:rsidRPr="007A2965" w:rsidRDefault="007A2965" w:rsidP="007A2965">
      <w:pPr>
        <w:pStyle w:val="ListParagraph"/>
        <w:widowControl w:val="0"/>
        <w:numPr>
          <w:ilvl w:val="0"/>
          <w:numId w:val="33"/>
        </w:numPr>
        <w:autoSpaceDE w:val="0"/>
        <w:autoSpaceDN w:val="0"/>
        <w:adjustRightInd w:val="0"/>
        <w:spacing w:after="320"/>
        <w:rPr>
          <w:rFonts w:ascii="Times New Roman" w:hAnsi="Times New Roman" w:cs="Times"/>
          <w:szCs w:val="32"/>
          <w:lang w:val="es-ES_tradnl"/>
        </w:rPr>
      </w:pPr>
      <w:r w:rsidRPr="007A2965">
        <w:rPr>
          <w:rFonts w:ascii="Times New Roman" w:hAnsi="Times New Roman" w:cs="Times"/>
          <w:szCs w:val="32"/>
          <w:lang w:val="es-ES_tradnl"/>
        </w:rPr>
        <w:t>The use of rudimentary methods of torture is the most common police practice, however, through the testimonies of the victims has been identified that the CICPC uses differe</w:t>
      </w:r>
      <w:r w:rsidR="002C379A">
        <w:rPr>
          <w:rFonts w:ascii="Times New Roman" w:hAnsi="Times New Roman" w:cs="Times"/>
          <w:szCs w:val="32"/>
          <w:lang w:val="es-ES_tradnl"/>
        </w:rPr>
        <w:t>nt methods</w:t>
      </w:r>
      <w:r w:rsidRPr="007A2965">
        <w:rPr>
          <w:rFonts w:ascii="Times New Roman" w:hAnsi="Times New Roman" w:cs="Times"/>
          <w:szCs w:val="32"/>
          <w:lang w:val="es-ES_tradnl"/>
        </w:rPr>
        <w:t xml:space="preserve">, so they combine rudimentary </w:t>
      </w:r>
      <w:r w:rsidR="002C379A">
        <w:rPr>
          <w:rFonts w:ascii="Times New Roman" w:hAnsi="Times New Roman" w:cs="Times"/>
          <w:szCs w:val="32"/>
          <w:lang w:val="es-ES_tradnl"/>
        </w:rPr>
        <w:t xml:space="preserve">forms </w:t>
      </w:r>
      <w:r w:rsidRPr="007A2965">
        <w:rPr>
          <w:rFonts w:ascii="Times New Roman" w:hAnsi="Times New Roman" w:cs="Times"/>
          <w:szCs w:val="32"/>
          <w:lang w:val="es-ES_tradnl"/>
        </w:rPr>
        <w:t xml:space="preserve">and more sophisticated </w:t>
      </w:r>
      <w:r w:rsidR="002C379A">
        <w:rPr>
          <w:rFonts w:ascii="Times New Roman" w:hAnsi="Times New Roman" w:cs="Times"/>
          <w:szCs w:val="32"/>
          <w:lang w:val="es-ES_tradnl"/>
        </w:rPr>
        <w:t>methods of</w:t>
      </w:r>
      <w:r w:rsidRPr="007A2965">
        <w:rPr>
          <w:rFonts w:ascii="Times New Roman" w:hAnsi="Times New Roman" w:cs="Times"/>
          <w:szCs w:val="32"/>
          <w:lang w:val="es-ES_tradnl"/>
        </w:rPr>
        <w:t xml:space="preserve"> torture in the research process. Recently there have been increased reports of summary executions by the Scientific Police, in these cases, people have been arrested, immobilized and beaten after being caught in raids. Officials allege that these people died in clashes with police using firearms.</w:t>
      </w:r>
      <w:r w:rsidR="009A3A77" w:rsidRPr="007A2965">
        <w:rPr>
          <w:rFonts w:ascii="Times New Roman" w:hAnsi="Times New Roman" w:cs="Times"/>
          <w:szCs w:val="32"/>
          <w:lang w:val="es-ES_tradnl"/>
        </w:rPr>
        <w:t> </w:t>
      </w:r>
    </w:p>
    <w:p w:rsidR="009A3A77" w:rsidRPr="008531A7" w:rsidRDefault="008531A7" w:rsidP="009A3A77">
      <w:pPr>
        <w:widowControl w:val="0"/>
        <w:autoSpaceDE w:val="0"/>
        <w:autoSpaceDN w:val="0"/>
        <w:adjustRightInd w:val="0"/>
        <w:spacing w:after="320"/>
        <w:rPr>
          <w:rFonts w:ascii="Times New Roman" w:hAnsi="Times New Roman" w:cs="Times"/>
          <w:b/>
          <w:szCs w:val="32"/>
          <w:u w:val="single"/>
          <w:lang w:val="es-ES_tradnl"/>
        </w:rPr>
      </w:pPr>
      <w:r w:rsidRPr="008531A7">
        <w:rPr>
          <w:rFonts w:ascii="Times New Roman" w:hAnsi="Times New Roman" w:cs="Times"/>
          <w:b/>
          <w:szCs w:val="32"/>
          <w:u w:val="single"/>
          <w:lang w:val="es-ES_tradnl"/>
        </w:rPr>
        <w:t xml:space="preserve">Impact </w:t>
      </w:r>
      <w:r w:rsidR="009A3A77" w:rsidRPr="008531A7">
        <w:rPr>
          <w:rFonts w:ascii="Times New Roman" w:hAnsi="Times New Roman" w:cs="Times"/>
          <w:b/>
          <w:szCs w:val="32"/>
          <w:u w:val="single"/>
          <w:lang w:val="es-ES_tradnl"/>
        </w:rPr>
        <w:t>of torture on victims</w:t>
      </w:r>
    </w:p>
    <w:p w:rsidR="009A3A77" w:rsidRPr="008531A7" w:rsidRDefault="009A3A77" w:rsidP="009A3A77">
      <w:pPr>
        <w:widowControl w:val="0"/>
        <w:autoSpaceDE w:val="0"/>
        <w:autoSpaceDN w:val="0"/>
        <w:adjustRightInd w:val="0"/>
        <w:spacing w:after="320"/>
        <w:rPr>
          <w:rFonts w:ascii="Times New Roman" w:hAnsi="Times New Roman" w:cs="Times"/>
          <w:b/>
          <w:i/>
          <w:szCs w:val="32"/>
          <w:lang w:val="es-ES_tradnl"/>
        </w:rPr>
      </w:pPr>
      <w:r w:rsidRPr="008531A7">
        <w:rPr>
          <w:rFonts w:ascii="Times New Roman" w:hAnsi="Times New Roman" w:cs="Times"/>
          <w:b/>
          <w:i/>
          <w:szCs w:val="32"/>
          <w:lang w:val="es-ES_tradnl"/>
        </w:rPr>
        <w:t>Physical injuries </w:t>
      </w:r>
    </w:p>
    <w:p w:rsidR="009A3A77" w:rsidRPr="008531A7" w:rsidRDefault="008531A7" w:rsidP="008531A7">
      <w:pPr>
        <w:pStyle w:val="ListParagraph"/>
        <w:widowControl w:val="0"/>
        <w:numPr>
          <w:ilvl w:val="0"/>
          <w:numId w:val="33"/>
        </w:numPr>
        <w:autoSpaceDE w:val="0"/>
        <w:autoSpaceDN w:val="0"/>
        <w:adjustRightInd w:val="0"/>
        <w:spacing w:after="320"/>
        <w:rPr>
          <w:rFonts w:ascii="Times New Roman" w:hAnsi="Times New Roman" w:cs="Times"/>
          <w:szCs w:val="32"/>
          <w:lang w:val="es-ES_tradnl"/>
        </w:rPr>
      </w:pPr>
      <w:r w:rsidRPr="008531A7">
        <w:rPr>
          <w:rFonts w:ascii="Times New Roman" w:hAnsi="Times New Roman" w:cs="Times"/>
          <w:szCs w:val="32"/>
          <w:lang w:val="es-ES_tradnl"/>
        </w:rPr>
        <w:t>Torture and mistreatment always leave their mark in those who suffer it. Sequels can be multiple and its manifestation depends on the methods used, their intensity and duration, and previous physical and psychological condition of the victim. Among the physical effects are: muscle pain, contusions, bruises, scars, wounds, abrasions, headaches. In the period 2003-2011 the bruises were the most persistent injury (34.26%) in the systematized cases</w:t>
      </w:r>
      <w:r w:rsidR="00542193">
        <w:rPr>
          <w:rFonts w:ascii="Times New Roman" w:hAnsi="Times New Roman" w:cs="Times"/>
          <w:szCs w:val="32"/>
          <w:lang w:val="es-ES_tradnl"/>
        </w:rPr>
        <w:t>, after myalgia</w:t>
      </w:r>
      <w:r w:rsidRPr="008531A7">
        <w:rPr>
          <w:rFonts w:ascii="Times New Roman" w:hAnsi="Times New Roman" w:cs="Times"/>
          <w:szCs w:val="32"/>
          <w:lang w:val="es-ES_tradnl"/>
        </w:rPr>
        <w:t xml:space="preserve"> (33.86%) and in third place, hematomas (22.71%).</w:t>
      </w:r>
      <w:r w:rsidR="009A3A77" w:rsidRPr="008531A7">
        <w:rPr>
          <w:rFonts w:ascii="Times New Roman" w:hAnsi="Times New Roman" w:cs="Times"/>
          <w:szCs w:val="32"/>
          <w:lang w:val="es-ES_tradnl"/>
        </w:rPr>
        <w:t> </w:t>
      </w:r>
    </w:p>
    <w:p w:rsidR="009A3A77" w:rsidRPr="008531A7" w:rsidRDefault="009A3A77" w:rsidP="008531A7">
      <w:pPr>
        <w:widowControl w:val="0"/>
        <w:autoSpaceDE w:val="0"/>
        <w:autoSpaceDN w:val="0"/>
        <w:adjustRightInd w:val="0"/>
        <w:spacing w:after="320"/>
        <w:jc w:val="center"/>
        <w:rPr>
          <w:rFonts w:ascii="Calibri" w:hAnsi="Calibri" w:cs="Times"/>
          <w:sz w:val="22"/>
          <w:szCs w:val="32"/>
          <w:lang w:val="es-ES_tradnl"/>
        </w:rPr>
      </w:pPr>
      <w:r w:rsidRPr="008531A7">
        <w:rPr>
          <w:rFonts w:ascii="Calibri" w:hAnsi="Calibri" w:cs="Times"/>
          <w:sz w:val="22"/>
          <w:szCs w:val="32"/>
          <w:lang w:val="es-ES_tradnl"/>
        </w:rPr>
        <w:t>Table 9: Injurie</w:t>
      </w:r>
      <w:r w:rsidR="00BF290B">
        <w:rPr>
          <w:rFonts w:ascii="Calibri" w:hAnsi="Calibri" w:cs="Times"/>
          <w:sz w:val="22"/>
          <w:szCs w:val="32"/>
          <w:lang w:val="es-ES_tradnl"/>
        </w:rPr>
        <w:t>s documented in</w:t>
      </w:r>
      <w:r w:rsidRPr="008531A7">
        <w:rPr>
          <w:rFonts w:ascii="Calibri" w:hAnsi="Calibri" w:cs="Times"/>
          <w:sz w:val="22"/>
          <w:szCs w:val="32"/>
          <w:lang w:val="es-ES_tradnl"/>
        </w:rPr>
        <w:t xml:space="preserve"> victi</w:t>
      </w:r>
      <w:r w:rsidR="000720B3">
        <w:rPr>
          <w:rFonts w:ascii="Calibri" w:hAnsi="Calibri" w:cs="Times"/>
          <w:sz w:val="22"/>
          <w:szCs w:val="32"/>
          <w:lang w:val="es-ES_tradnl"/>
        </w:rPr>
        <w:t>ms of torture or mistreatment accompanied by</w:t>
      </w:r>
      <w:r w:rsidRPr="008531A7">
        <w:rPr>
          <w:rFonts w:ascii="Calibri" w:hAnsi="Calibri" w:cs="Times"/>
          <w:sz w:val="22"/>
          <w:szCs w:val="32"/>
          <w:lang w:val="es-ES_tradnl"/>
        </w:rPr>
        <w:t xml:space="preserve"> </w:t>
      </w:r>
      <w:r w:rsidR="008531A7" w:rsidRPr="00A57512">
        <w:rPr>
          <w:rFonts w:ascii="Calibri" w:hAnsi="Calibri" w:cs="Times"/>
          <w:sz w:val="22"/>
          <w:szCs w:val="32"/>
          <w:lang w:val="es-ES_tradnl"/>
        </w:rPr>
        <w:t xml:space="preserve">La </w:t>
      </w:r>
      <w:r w:rsidR="008531A7" w:rsidRPr="004C0BBB">
        <w:rPr>
          <w:rFonts w:ascii="Calibri" w:hAnsi="Calibri" w:cs="Times"/>
          <w:i/>
          <w:sz w:val="22"/>
          <w:szCs w:val="32"/>
          <w:lang w:val="es-ES_tradnl"/>
        </w:rPr>
        <w:t>Red de Apoyo por la Justicia y la Pa</w:t>
      </w:r>
      <w:r w:rsidR="008531A7">
        <w:rPr>
          <w:rFonts w:ascii="Calibri" w:hAnsi="Calibri" w:cs="Times"/>
          <w:i/>
          <w:sz w:val="22"/>
          <w:szCs w:val="32"/>
          <w:lang w:val="es-ES_tradnl"/>
        </w:rPr>
        <w:t>z</w:t>
      </w:r>
      <w:r w:rsidRPr="008531A7">
        <w:rPr>
          <w:rFonts w:ascii="Calibri" w:hAnsi="Calibri" w:cs="Times"/>
          <w:sz w:val="22"/>
          <w:szCs w:val="32"/>
          <w:lang w:val="es-ES_tradnl"/>
        </w:rPr>
        <w:t>.</w:t>
      </w:r>
      <w:r w:rsidR="008531A7">
        <w:rPr>
          <w:rFonts w:ascii="Calibri" w:hAnsi="Calibri" w:cs="Times"/>
          <w:sz w:val="22"/>
          <w:szCs w:val="32"/>
          <w:lang w:val="es-ES_tradnl"/>
        </w:rPr>
        <w:t xml:space="preserve"> </w:t>
      </w:r>
      <w:r w:rsidRPr="008531A7">
        <w:rPr>
          <w:rFonts w:ascii="Calibri" w:hAnsi="Calibri" w:cs="Times"/>
          <w:sz w:val="22"/>
          <w:szCs w:val="32"/>
          <w:lang w:val="es-ES_tradnl"/>
        </w:rPr>
        <w:t>Venezuel</w:t>
      </w:r>
      <w:r w:rsidR="008531A7">
        <w:rPr>
          <w:rFonts w:ascii="Calibri" w:hAnsi="Calibri" w:cs="Times"/>
          <w:sz w:val="22"/>
          <w:szCs w:val="32"/>
          <w:lang w:val="es-ES_tradnl"/>
        </w:rPr>
        <w:t>a 2003-20</w:t>
      </w:r>
      <w:r w:rsidRPr="008531A7">
        <w:rPr>
          <w:rFonts w:ascii="Calibri" w:hAnsi="Calibri" w:cs="Times"/>
          <w:sz w:val="22"/>
          <w:szCs w:val="32"/>
          <w:lang w:val="es-ES_tradnl"/>
        </w:rPr>
        <w:t>13.</w:t>
      </w:r>
    </w:p>
    <w:tbl>
      <w:tblPr>
        <w:tblW w:w="9120" w:type="dxa"/>
        <w:tblBorders>
          <w:top w:val="nil"/>
          <w:left w:val="nil"/>
          <w:right w:val="nil"/>
        </w:tblBorders>
        <w:tblLayout w:type="fixed"/>
        <w:tblLook w:val="0000" w:firstRow="0" w:lastRow="0" w:firstColumn="0" w:lastColumn="0" w:noHBand="0" w:noVBand="0"/>
      </w:tblPr>
      <w:tblGrid>
        <w:gridCol w:w="6000"/>
        <w:gridCol w:w="1740"/>
        <w:gridCol w:w="1380"/>
      </w:tblGrid>
      <w:tr w:rsidR="009A3A77" w:rsidRPr="009A3A77">
        <w:tc>
          <w:tcPr>
            <w:tcW w:w="6000" w:type="dxa"/>
            <w:vAlign w:val="center"/>
          </w:tcPr>
          <w:p w:rsidR="009A3A77" w:rsidRPr="008531A7" w:rsidRDefault="009A3A77" w:rsidP="008531A7">
            <w:pPr>
              <w:widowControl w:val="0"/>
              <w:autoSpaceDE w:val="0"/>
              <w:autoSpaceDN w:val="0"/>
              <w:adjustRightInd w:val="0"/>
              <w:spacing w:after="0" w:line="320" w:lineRule="atLeast"/>
              <w:rPr>
                <w:rFonts w:ascii="Times" w:hAnsi="Times" w:cs="Times"/>
                <w:color w:val="21365B"/>
                <w:sz w:val="20"/>
                <w:szCs w:val="32"/>
                <w:lang w:val="es-ES_tradnl"/>
              </w:rPr>
            </w:pPr>
            <w:r w:rsidRPr="008531A7">
              <w:rPr>
                <w:rFonts w:ascii="Times" w:hAnsi="Times" w:cs="Times"/>
                <w:color w:val="21365B"/>
                <w:sz w:val="20"/>
                <w:szCs w:val="32"/>
                <w:lang w:val="es-ES_tradnl"/>
              </w:rPr>
              <w:t>Type of lesion</w:t>
            </w:r>
          </w:p>
        </w:tc>
        <w:tc>
          <w:tcPr>
            <w:tcW w:w="1740" w:type="dxa"/>
            <w:vAlign w:val="center"/>
          </w:tcPr>
          <w:p w:rsidR="009A3A77" w:rsidRPr="008531A7" w:rsidRDefault="009A3A77" w:rsidP="008531A7">
            <w:pPr>
              <w:widowControl w:val="0"/>
              <w:autoSpaceDE w:val="0"/>
              <w:autoSpaceDN w:val="0"/>
              <w:adjustRightInd w:val="0"/>
              <w:spacing w:after="0" w:line="320" w:lineRule="atLeast"/>
              <w:rPr>
                <w:rFonts w:ascii="Times" w:hAnsi="Times" w:cs="Times"/>
                <w:color w:val="21365B"/>
                <w:sz w:val="20"/>
                <w:szCs w:val="32"/>
                <w:lang w:val="es-ES_tradnl"/>
              </w:rPr>
            </w:pPr>
            <w:r w:rsidRPr="008531A7">
              <w:rPr>
                <w:rFonts w:ascii="Times" w:hAnsi="Times" w:cs="Times"/>
                <w:color w:val="21365B"/>
                <w:sz w:val="20"/>
                <w:szCs w:val="32"/>
                <w:lang w:val="es-ES_tradnl"/>
              </w:rPr>
              <w:t>No. of people</w:t>
            </w:r>
          </w:p>
        </w:tc>
        <w:tc>
          <w:tcPr>
            <w:tcW w:w="1380" w:type="dxa"/>
            <w:vAlign w:val="center"/>
          </w:tcPr>
          <w:p w:rsidR="009A3A77" w:rsidRPr="008531A7" w:rsidRDefault="009A3A77" w:rsidP="008531A7">
            <w:pPr>
              <w:widowControl w:val="0"/>
              <w:autoSpaceDE w:val="0"/>
              <w:autoSpaceDN w:val="0"/>
              <w:adjustRightInd w:val="0"/>
              <w:spacing w:after="0" w:line="320" w:lineRule="atLeast"/>
              <w:rPr>
                <w:rFonts w:ascii="Times" w:hAnsi="Times" w:cs="Times"/>
                <w:color w:val="21365B"/>
                <w:sz w:val="20"/>
                <w:szCs w:val="32"/>
                <w:lang w:val="es-ES_tradnl"/>
              </w:rPr>
            </w:pPr>
            <w:r w:rsidRPr="008531A7">
              <w:rPr>
                <w:rFonts w:ascii="Times" w:hAnsi="Times" w:cs="Times"/>
                <w:color w:val="21365B"/>
                <w:sz w:val="20"/>
                <w:szCs w:val="32"/>
                <w:lang w:val="es-ES_tradnl"/>
              </w:rPr>
              <w:t>Percentage</w:t>
            </w:r>
          </w:p>
        </w:tc>
      </w:tr>
      <w:tr w:rsidR="008531A7" w:rsidRPr="009A3A77">
        <w:tblPrEx>
          <w:tblBorders>
            <w:top w:val="none" w:sz="0" w:space="0" w:color="auto"/>
          </w:tblBorders>
        </w:tblPrEx>
        <w:tc>
          <w:tcPr>
            <w:tcW w:w="6000" w:type="dxa"/>
            <w:vAlign w:val="center"/>
          </w:tcPr>
          <w:p w:rsidR="008531A7" w:rsidRPr="008531A7" w:rsidRDefault="008531A7" w:rsidP="008531A7">
            <w:pPr>
              <w:widowControl w:val="0"/>
              <w:autoSpaceDE w:val="0"/>
              <w:autoSpaceDN w:val="0"/>
              <w:adjustRightInd w:val="0"/>
              <w:spacing w:after="0" w:line="320" w:lineRule="atLeast"/>
              <w:rPr>
                <w:rFonts w:ascii="Times" w:hAnsi="Times" w:cs="Times"/>
                <w:color w:val="21365B"/>
                <w:sz w:val="20"/>
                <w:szCs w:val="32"/>
                <w:lang w:val="es-ES_tradnl"/>
              </w:rPr>
            </w:pPr>
            <w:r w:rsidRPr="008531A7">
              <w:rPr>
                <w:rFonts w:ascii="Times" w:hAnsi="Times" w:cs="Times"/>
                <w:color w:val="21365B"/>
                <w:sz w:val="20"/>
                <w:szCs w:val="32"/>
                <w:lang w:val="es-ES_tradnl"/>
              </w:rPr>
              <w:t>Myalgia</w:t>
            </w:r>
          </w:p>
        </w:tc>
        <w:tc>
          <w:tcPr>
            <w:tcW w:w="1740" w:type="dxa"/>
          </w:tcPr>
          <w:p w:rsidR="008531A7" w:rsidRPr="008531A7" w:rsidRDefault="008531A7" w:rsidP="008531A7">
            <w:pPr>
              <w:widowControl w:val="0"/>
              <w:autoSpaceDE w:val="0"/>
              <w:autoSpaceDN w:val="0"/>
              <w:adjustRightInd w:val="0"/>
              <w:spacing w:after="0" w:line="320" w:lineRule="atLeast"/>
              <w:rPr>
                <w:rFonts w:ascii="Times" w:hAnsi="Times" w:cs="Times"/>
                <w:color w:val="21365B"/>
                <w:sz w:val="20"/>
                <w:szCs w:val="32"/>
                <w:lang w:val="es-ES_tradnl"/>
              </w:rPr>
            </w:pPr>
            <w:r w:rsidRPr="008531A7">
              <w:rPr>
                <w:rFonts w:ascii="Times" w:hAnsi="Times" w:cs="Times"/>
                <w:color w:val="21365B"/>
                <w:sz w:val="20"/>
                <w:szCs w:val="32"/>
                <w:lang w:val="es-ES_tradnl"/>
              </w:rPr>
              <w:t>92</w:t>
            </w:r>
          </w:p>
        </w:tc>
        <w:tc>
          <w:tcPr>
            <w:tcW w:w="1380" w:type="dxa"/>
            <w:vAlign w:val="center"/>
          </w:tcPr>
          <w:p w:rsidR="008531A7" w:rsidRPr="008531A7" w:rsidRDefault="008531A7" w:rsidP="008531A7">
            <w:pPr>
              <w:widowControl w:val="0"/>
              <w:autoSpaceDE w:val="0"/>
              <w:autoSpaceDN w:val="0"/>
              <w:adjustRightInd w:val="0"/>
              <w:spacing w:after="0" w:line="320" w:lineRule="atLeast"/>
              <w:rPr>
                <w:rFonts w:ascii="Times" w:hAnsi="Times" w:cs="Times"/>
                <w:color w:val="21365B"/>
                <w:sz w:val="20"/>
                <w:szCs w:val="32"/>
                <w:lang w:val="es-ES_tradnl"/>
              </w:rPr>
            </w:pPr>
            <w:r w:rsidRPr="008531A7">
              <w:rPr>
                <w:rFonts w:ascii="Times" w:hAnsi="Times" w:cs="Times"/>
                <w:color w:val="21365B"/>
                <w:sz w:val="20"/>
                <w:szCs w:val="32"/>
                <w:lang w:val="es-ES_tradnl"/>
              </w:rPr>
              <w:t>36.65%</w:t>
            </w:r>
          </w:p>
        </w:tc>
      </w:tr>
      <w:tr w:rsidR="008531A7" w:rsidRPr="009A3A77">
        <w:tblPrEx>
          <w:tblBorders>
            <w:top w:val="none" w:sz="0" w:space="0" w:color="auto"/>
          </w:tblBorders>
        </w:tblPrEx>
        <w:tc>
          <w:tcPr>
            <w:tcW w:w="6000" w:type="dxa"/>
            <w:vAlign w:val="center"/>
          </w:tcPr>
          <w:p w:rsidR="008531A7" w:rsidRPr="008531A7" w:rsidRDefault="008531A7" w:rsidP="008531A7">
            <w:pPr>
              <w:widowControl w:val="0"/>
              <w:autoSpaceDE w:val="0"/>
              <w:autoSpaceDN w:val="0"/>
              <w:adjustRightInd w:val="0"/>
              <w:spacing w:after="0" w:line="320" w:lineRule="atLeast"/>
              <w:rPr>
                <w:rFonts w:ascii="Times" w:hAnsi="Times" w:cs="Times"/>
                <w:color w:val="21365B"/>
                <w:sz w:val="20"/>
                <w:szCs w:val="32"/>
                <w:lang w:val="es-ES_tradnl"/>
              </w:rPr>
            </w:pPr>
            <w:r w:rsidRPr="008531A7">
              <w:rPr>
                <w:rFonts w:ascii="Times" w:hAnsi="Times" w:cs="Times"/>
                <w:color w:val="21365B"/>
                <w:sz w:val="20"/>
                <w:szCs w:val="32"/>
                <w:lang w:val="es-ES_tradnl"/>
              </w:rPr>
              <w:t>Bruises</w:t>
            </w:r>
          </w:p>
        </w:tc>
        <w:tc>
          <w:tcPr>
            <w:tcW w:w="1740" w:type="dxa"/>
          </w:tcPr>
          <w:p w:rsidR="008531A7" w:rsidRPr="008531A7" w:rsidRDefault="008531A7" w:rsidP="008531A7">
            <w:pPr>
              <w:widowControl w:val="0"/>
              <w:autoSpaceDE w:val="0"/>
              <w:autoSpaceDN w:val="0"/>
              <w:adjustRightInd w:val="0"/>
              <w:spacing w:after="0" w:line="320" w:lineRule="atLeast"/>
              <w:rPr>
                <w:rFonts w:ascii="Times" w:hAnsi="Times" w:cs="Times"/>
                <w:color w:val="21365B"/>
                <w:sz w:val="20"/>
                <w:szCs w:val="32"/>
                <w:lang w:val="es-ES_tradnl"/>
              </w:rPr>
            </w:pPr>
            <w:r w:rsidRPr="008531A7">
              <w:rPr>
                <w:rFonts w:ascii="Times" w:hAnsi="Times" w:cs="Times"/>
                <w:color w:val="21365B"/>
                <w:sz w:val="20"/>
                <w:szCs w:val="32"/>
                <w:lang w:val="es-ES_tradnl"/>
              </w:rPr>
              <w:t>88</w:t>
            </w:r>
          </w:p>
        </w:tc>
        <w:tc>
          <w:tcPr>
            <w:tcW w:w="1380" w:type="dxa"/>
            <w:vAlign w:val="center"/>
          </w:tcPr>
          <w:p w:rsidR="008531A7" w:rsidRPr="008531A7" w:rsidRDefault="008531A7" w:rsidP="008531A7">
            <w:pPr>
              <w:widowControl w:val="0"/>
              <w:autoSpaceDE w:val="0"/>
              <w:autoSpaceDN w:val="0"/>
              <w:adjustRightInd w:val="0"/>
              <w:spacing w:after="0" w:line="320" w:lineRule="atLeast"/>
              <w:rPr>
                <w:rFonts w:ascii="Times" w:hAnsi="Times" w:cs="Times"/>
                <w:color w:val="21365B"/>
                <w:sz w:val="20"/>
                <w:szCs w:val="32"/>
                <w:lang w:val="es-ES_tradnl"/>
              </w:rPr>
            </w:pPr>
            <w:r w:rsidRPr="008531A7">
              <w:rPr>
                <w:rFonts w:ascii="Times" w:hAnsi="Times" w:cs="Times"/>
                <w:color w:val="21365B"/>
                <w:sz w:val="20"/>
                <w:szCs w:val="32"/>
                <w:lang w:val="es-ES_tradnl"/>
              </w:rPr>
              <w:t>35.06%</w:t>
            </w:r>
          </w:p>
        </w:tc>
      </w:tr>
      <w:tr w:rsidR="008531A7" w:rsidRPr="009A3A77">
        <w:tblPrEx>
          <w:tblBorders>
            <w:top w:val="none" w:sz="0" w:space="0" w:color="auto"/>
          </w:tblBorders>
        </w:tblPrEx>
        <w:tc>
          <w:tcPr>
            <w:tcW w:w="6000" w:type="dxa"/>
            <w:vAlign w:val="center"/>
          </w:tcPr>
          <w:p w:rsidR="008531A7" w:rsidRPr="008531A7" w:rsidRDefault="008531A7" w:rsidP="008531A7">
            <w:pPr>
              <w:widowControl w:val="0"/>
              <w:autoSpaceDE w:val="0"/>
              <w:autoSpaceDN w:val="0"/>
              <w:adjustRightInd w:val="0"/>
              <w:spacing w:after="0" w:line="320" w:lineRule="atLeast"/>
              <w:rPr>
                <w:rFonts w:ascii="Times" w:hAnsi="Times" w:cs="Times"/>
                <w:color w:val="21365B"/>
                <w:sz w:val="20"/>
                <w:szCs w:val="32"/>
                <w:lang w:val="es-ES_tradnl"/>
              </w:rPr>
            </w:pPr>
            <w:r w:rsidRPr="008531A7">
              <w:rPr>
                <w:rFonts w:ascii="Times" w:hAnsi="Times" w:cs="Times"/>
                <w:color w:val="21365B"/>
                <w:sz w:val="20"/>
                <w:szCs w:val="32"/>
                <w:lang w:val="es-ES_tradnl"/>
              </w:rPr>
              <w:t>Bruising</w:t>
            </w:r>
          </w:p>
        </w:tc>
        <w:tc>
          <w:tcPr>
            <w:tcW w:w="1740" w:type="dxa"/>
          </w:tcPr>
          <w:p w:rsidR="008531A7" w:rsidRPr="008531A7" w:rsidRDefault="008531A7" w:rsidP="008531A7">
            <w:pPr>
              <w:widowControl w:val="0"/>
              <w:autoSpaceDE w:val="0"/>
              <w:autoSpaceDN w:val="0"/>
              <w:adjustRightInd w:val="0"/>
              <w:spacing w:after="0" w:line="320" w:lineRule="atLeast"/>
              <w:rPr>
                <w:rFonts w:ascii="Times" w:hAnsi="Times" w:cs="Times"/>
                <w:color w:val="21365B"/>
                <w:sz w:val="20"/>
                <w:szCs w:val="32"/>
                <w:lang w:val="es-ES_tradnl"/>
              </w:rPr>
            </w:pPr>
            <w:r w:rsidRPr="008531A7">
              <w:rPr>
                <w:rFonts w:ascii="Times" w:hAnsi="Times" w:cs="Times"/>
                <w:color w:val="21365B"/>
                <w:sz w:val="20"/>
                <w:szCs w:val="32"/>
                <w:lang w:val="es-ES_tradnl"/>
              </w:rPr>
              <w:t>64</w:t>
            </w:r>
          </w:p>
        </w:tc>
        <w:tc>
          <w:tcPr>
            <w:tcW w:w="1380" w:type="dxa"/>
            <w:vAlign w:val="center"/>
          </w:tcPr>
          <w:p w:rsidR="008531A7" w:rsidRPr="008531A7" w:rsidRDefault="008531A7" w:rsidP="008531A7">
            <w:pPr>
              <w:widowControl w:val="0"/>
              <w:autoSpaceDE w:val="0"/>
              <w:autoSpaceDN w:val="0"/>
              <w:adjustRightInd w:val="0"/>
              <w:spacing w:after="0" w:line="320" w:lineRule="atLeast"/>
              <w:rPr>
                <w:rFonts w:ascii="Times" w:hAnsi="Times" w:cs="Times"/>
                <w:color w:val="21365B"/>
                <w:sz w:val="20"/>
                <w:szCs w:val="32"/>
                <w:lang w:val="es-ES_tradnl"/>
              </w:rPr>
            </w:pPr>
            <w:r w:rsidRPr="008531A7">
              <w:rPr>
                <w:rFonts w:ascii="Times" w:hAnsi="Times" w:cs="Times"/>
                <w:color w:val="21365B"/>
                <w:sz w:val="20"/>
                <w:szCs w:val="32"/>
                <w:lang w:val="es-ES_tradnl"/>
              </w:rPr>
              <w:t>25.50%</w:t>
            </w:r>
          </w:p>
        </w:tc>
      </w:tr>
      <w:tr w:rsidR="008531A7" w:rsidRPr="009A3A77">
        <w:tblPrEx>
          <w:tblBorders>
            <w:top w:val="none" w:sz="0" w:space="0" w:color="auto"/>
          </w:tblBorders>
        </w:tblPrEx>
        <w:tc>
          <w:tcPr>
            <w:tcW w:w="6000" w:type="dxa"/>
            <w:vAlign w:val="center"/>
          </w:tcPr>
          <w:p w:rsidR="008531A7" w:rsidRPr="008531A7" w:rsidRDefault="008531A7" w:rsidP="008531A7">
            <w:pPr>
              <w:widowControl w:val="0"/>
              <w:autoSpaceDE w:val="0"/>
              <w:autoSpaceDN w:val="0"/>
              <w:adjustRightInd w:val="0"/>
              <w:spacing w:after="0" w:line="320" w:lineRule="atLeast"/>
              <w:rPr>
                <w:rFonts w:ascii="Times" w:hAnsi="Times" w:cs="Times"/>
                <w:color w:val="21365B"/>
                <w:sz w:val="20"/>
                <w:szCs w:val="32"/>
                <w:lang w:val="es-ES_tradnl"/>
              </w:rPr>
            </w:pPr>
            <w:r w:rsidRPr="008531A7">
              <w:rPr>
                <w:rFonts w:ascii="Times" w:hAnsi="Times" w:cs="Times"/>
                <w:color w:val="21365B"/>
                <w:sz w:val="20"/>
                <w:szCs w:val="32"/>
                <w:lang w:val="es-ES_tradnl"/>
              </w:rPr>
              <w:t>Wounds</w:t>
            </w:r>
          </w:p>
        </w:tc>
        <w:tc>
          <w:tcPr>
            <w:tcW w:w="1740" w:type="dxa"/>
          </w:tcPr>
          <w:p w:rsidR="008531A7" w:rsidRPr="008531A7" w:rsidRDefault="008531A7" w:rsidP="008531A7">
            <w:pPr>
              <w:widowControl w:val="0"/>
              <w:autoSpaceDE w:val="0"/>
              <w:autoSpaceDN w:val="0"/>
              <w:adjustRightInd w:val="0"/>
              <w:spacing w:after="0" w:line="320" w:lineRule="atLeast"/>
              <w:rPr>
                <w:rFonts w:ascii="Times" w:hAnsi="Times" w:cs="Times"/>
                <w:color w:val="21365B"/>
                <w:sz w:val="20"/>
                <w:szCs w:val="32"/>
                <w:lang w:val="es-ES_tradnl"/>
              </w:rPr>
            </w:pPr>
            <w:r w:rsidRPr="008531A7">
              <w:rPr>
                <w:rFonts w:ascii="Times" w:hAnsi="Times" w:cs="Times"/>
                <w:color w:val="21365B"/>
                <w:sz w:val="20"/>
                <w:szCs w:val="32"/>
                <w:lang w:val="es-ES_tradnl"/>
              </w:rPr>
              <w:t>40</w:t>
            </w:r>
          </w:p>
        </w:tc>
        <w:tc>
          <w:tcPr>
            <w:tcW w:w="1380" w:type="dxa"/>
            <w:vAlign w:val="center"/>
          </w:tcPr>
          <w:p w:rsidR="008531A7" w:rsidRPr="008531A7" w:rsidRDefault="008531A7" w:rsidP="008531A7">
            <w:pPr>
              <w:widowControl w:val="0"/>
              <w:autoSpaceDE w:val="0"/>
              <w:autoSpaceDN w:val="0"/>
              <w:adjustRightInd w:val="0"/>
              <w:spacing w:after="0" w:line="320" w:lineRule="atLeast"/>
              <w:rPr>
                <w:rFonts w:ascii="Times" w:hAnsi="Times" w:cs="Times"/>
                <w:color w:val="21365B"/>
                <w:sz w:val="20"/>
                <w:szCs w:val="32"/>
                <w:lang w:val="es-ES_tradnl"/>
              </w:rPr>
            </w:pPr>
            <w:r w:rsidRPr="008531A7">
              <w:rPr>
                <w:rFonts w:ascii="Times" w:hAnsi="Times" w:cs="Times"/>
                <w:color w:val="21365B"/>
                <w:sz w:val="20"/>
                <w:szCs w:val="32"/>
                <w:lang w:val="es-ES_tradnl"/>
              </w:rPr>
              <w:t>15.94%</w:t>
            </w:r>
          </w:p>
        </w:tc>
      </w:tr>
      <w:tr w:rsidR="008531A7" w:rsidRPr="009A3A77">
        <w:tblPrEx>
          <w:tblBorders>
            <w:top w:val="none" w:sz="0" w:space="0" w:color="auto"/>
          </w:tblBorders>
        </w:tblPrEx>
        <w:tc>
          <w:tcPr>
            <w:tcW w:w="6000" w:type="dxa"/>
            <w:vAlign w:val="center"/>
          </w:tcPr>
          <w:p w:rsidR="008531A7" w:rsidRPr="008531A7" w:rsidRDefault="008531A7" w:rsidP="008531A7">
            <w:pPr>
              <w:widowControl w:val="0"/>
              <w:autoSpaceDE w:val="0"/>
              <w:autoSpaceDN w:val="0"/>
              <w:adjustRightInd w:val="0"/>
              <w:spacing w:after="0" w:line="320" w:lineRule="atLeast"/>
              <w:rPr>
                <w:rFonts w:ascii="Times" w:hAnsi="Times" w:cs="Times"/>
                <w:color w:val="21365B"/>
                <w:sz w:val="20"/>
                <w:szCs w:val="32"/>
                <w:lang w:val="es-ES_tradnl"/>
              </w:rPr>
            </w:pPr>
            <w:r w:rsidRPr="008531A7">
              <w:rPr>
                <w:rFonts w:ascii="Times" w:hAnsi="Times" w:cs="Times"/>
                <w:color w:val="21365B"/>
                <w:sz w:val="20"/>
                <w:szCs w:val="32"/>
                <w:lang w:val="es-ES_tradnl"/>
              </w:rPr>
              <w:t>Scars</w:t>
            </w:r>
          </w:p>
        </w:tc>
        <w:tc>
          <w:tcPr>
            <w:tcW w:w="1740" w:type="dxa"/>
          </w:tcPr>
          <w:p w:rsidR="008531A7" w:rsidRPr="008531A7" w:rsidRDefault="008531A7" w:rsidP="008531A7">
            <w:pPr>
              <w:widowControl w:val="0"/>
              <w:autoSpaceDE w:val="0"/>
              <w:autoSpaceDN w:val="0"/>
              <w:adjustRightInd w:val="0"/>
              <w:spacing w:after="0" w:line="320" w:lineRule="atLeast"/>
              <w:rPr>
                <w:rFonts w:ascii="Times" w:hAnsi="Times" w:cs="Times"/>
                <w:color w:val="21365B"/>
                <w:sz w:val="20"/>
                <w:szCs w:val="32"/>
                <w:lang w:val="es-ES_tradnl"/>
              </w:rPr>
            </w:pPr>
            <w:r w:rsidRPr="008531A7">
              <w:rPr>
                <w:rFonts w:ascii="Times" w:hAnsi="Times" w:cs="Times"/>
                <w:color w:val="21365B"/>
                <w:sz w:val="20"/>
                <w:szCs w:val="32"/>
                <w:lang w:val="es-ES_tradnl"/>
              </w:rPr>
              <w:t>40</w:t>
            </w:r>
          </w:p>
        </w:tc>
        <w:tc>
          <w:tcPr>
            <w:tcW w:w="1380" w:type="dxa"/>
            <w:vAlign w:val="center"/>
          </w:tcPr>
          <w:p w:rsidR="008531A7" w:rsidRPr="008531A7" w:rsidRDefault="008531A7" w:rsidP="008531A7">
            <w:pPr>
              <w:widowControl w:val="0"/>
              <w:autoSpaceDE w:val="0"/>
              <w:autoSpaceDN w:val="0"/>
              <w:adjustRightInd w:val="0"/>
              <w:spacing w:after="0" w:line="320" w:lineRule="atLeast"/>
              <w:rPr>
                <w:rFonts w:ascii="Times" w:hAnsi="Times" w:cs="Times"/>
                <w:color w:val="21365B"/>
                <w:sz w:val="20"/>
                <w:szCs w:val="32"/>
                <w:lang w:val="es-ES_tradnl"/>
              </w:rPr>
            </w:pPr>
            <w:r w:rsidRPr="008531A7">
              <w:rPr>
                <w:rFonts w:ascii="Times" w:hAnsi="Times" w:cs="Times"/>
                <w:color w:val="21365B"/>
                <w:sz w:val="20"/>
                <w:szCs w:val="32"/>
                <w:lang w:val="es-ES_tradnl"/>
              </w:rPr>
              <w:t>15.94%</w:t>
            </w:r>
          </w:p>
        </w:tc>
      </w:tr>
      <w:tr w:rsidR="008531A7" w:rsidRPr="009A3A77">
        <w:tblPrEx>
          <w:tblBorders>
            <w:top w:val="none" w:sz="0" w:space="0" w:color="auto"/>
          </w:tblBorders>
        </w:tblPrEx>
        <w:tc>
          <w:tcPr>
            <w:tcW w:w="6000" w:type="dxa"/>
            <w:vAlign w:val="center"/>
          </w:tcPr>
          <w:p w:rsidR="008531A7" w:rsidRPr="008531A7" w:rsidRDefault="008531A7" w:rsidP="008531A7">
            <w:pPr>
              <w:widowControl w:val="0"/>
              <w:autoSpaceDE w:val="0"/>
              <w:autoSpaceDN w:val="0"/>
              <w:adjustRightInd w:val="0"/>
              <w:spacing w:after="0" w:line="320" w:lineRule="atLeast"/>
              <w:rPr>
                <w:rFonts w:ascii="Times" w:hAnsi="Times" w:cs="Times"/>
                <w:color w:val="21365B"/>
                <w:sz w:val="20"/>
                <w:szCs w:val="32"/>
                <w:lang w:val="es-ES_tradnl"/>
              </w:rPr>
            </w:pPr>
            <w:r w:rsidRPr="008531A7">
              <w:rPr>
                <w:rFonts w:ascii="Times" w:hAnsi="Times" w:cs="Times"/>
                <w:color w:val="21365B"/>
                <w:sz w:val="20"/>
                <w:szCs w:val="32"/>
                <w:lang w:val="es-ES_tradnl"/>
              </w:rPr>
              <w:t>Chafing</w:t>
            </w:r>
          </w:p>
        </w:tc>
        <w:tc>
          <w:tcPr>
            <w:tcW w:w="1740" w:type="dxa"/>
          </w:tcPr>
          <w:p w:rsidR="008531A7" w:rsidRPr="008531A7" w:rsidRDefault="008531A7" w:rsidP="008531A7">
            <w:pPr>
              <w:widowControl w:val="0"/>
              <w:autoSpaceDE w:val="0"/>
              <w:autoSpaceDN w:val="0"/>
              <w:adjustRightInd w:val="0"/>
              <w:spacing w:after="0" w:line="320" w:lineRule="atLeast"/>
              <w:rPr>
                <w:rFonts w:ascii="Times" w:hAnsi="Times" w:cs="Times"/>
                <w:color w:val="21365B"/>
                <w:sz w:val="20"/>
                <w:szCs w:val="32"/>
                <w:lang w:val="es-ES_tradnl"/>
              </w:rPr>
            </w:pPr>
            <w:r w:rsidRPr="008531A7">
              <w:rPr>
                <w:rFonts w:ascii="Times" w:hAnsi="Times" w:cs="Times"/>
                <w:color w:val="21365B"/>
                <w:sz w:val="20"/>
                <w:szCs w:val="32"/>
                <w:lang w:val="es-ES_tradnl"/>
              </w:rPr>
              <w:t>30</w:t>
            </w:r>
          </w:p>
        </w:tc>
        <w:tc>
          <w:tcPr>
            <w:tcW w:w="1380" w:type="dxa"/>
            <w:vAlign w:val="center"/>
          </w:tcPr>
          <w:p w:rsidR="008531A7" w:rsidRPr="008531A7" w:rsidRDefault="008531A7" w:rsidP="008531A7">
            <w:pPr>
              <w:widowControl w:val="0"/>
              <w:autoSpaceDE w:val="0"/>
              <w:autoSpaceDN w:val="0"/>
              <w:adjustRightInd w:val="0"/>
              <w:spacing w:after="0" w:line="320" w:lineRule="atLeast"/>
              <w:rPr>
                <w:rFonts w:ascii="Times" w:hAnsi="Times" w:cs="Times"/>
                <w:color w:val="21365B"/>
                <w:sz w:val="20"/>
                <w:szCs w:val="32"/>
                <w:lang w:val="es-ES_tradnl"/>
              </w:rPr>
            </w:pPr>
            <w:r w:rsidRPr="008531A7">
              <w:rPr>
                <w:rFonts w:ascii="Times" w:hAnsi="Times" w:cs="Times"/>
                <w:color w:val="21365B"/>
                <w:sz w:val="20"/>
                <w:szCs w:val="32"/>
                <w:lang w:val="es-ES_tradnl"/>
              </w:rPr>
              <w:t>11.95%</w:t>
            </w:r>
          </w:p>
        </w:tc>
      </w:tr>
      <w:tr w:rsidR="008531A7" w:rsidRPr="009A3A77">
        <w:tblPrEx>
          <w:tblBorders>
            <w:top w:val="none" w:sz="0" w:space="0" w:color="auto"/>
          </w:tblBorders>
        </w:tblPrEx>
        <w:tc>
          <w:tcPr>
            <w:tcW w:w="6000" w:type="dxa"/>
            <w:vAlign w:val="center"/>
          </w:tcPr>
          <w:p w:rsidR="008531A7" w:rsidRPr="008531A7" w:rsidRDefault="008531A7" w:rsidP="008531A7">
            <w:pPr>
              <w:widowControl w:val="0"/>
              <w:autoSpaceDE w:val="0"/>
              <w:autoSpaceDN w:val="0"/>
              <w:adjustRightInd w:val="0"/>
              <w:spacing w:after="0" w:line="320" w:lineRule="atLeast"/>
              <w:rPr>
                <w:rFonts w:ascii="Times" w:hAnsi="Times" w:cs="Times"/>
                <w:color w:val="21365B"/>
                <w:sz w:val="20"/>
                <w:szCs w:val="32"/>
                <w:lang w:val="es-ES_tradnl"/>
              </w:rPr>
            </w:pPr>
            <w:r w:rsidRPr="008531A7">
              <w:rPr>
                <w:rFonts w:ascii="Times" w:hAnsi="Times" w:cs="Times"/>
                <w:color w:val="21365B"/>
                <w:sz w:val="20"/>
                <w:szCs w:val="32"/>
                <w:lang w:val="es-ES_tradnl"/>
              </w:rPr>
              <w:t>Headache</w:t>
            </w:r>
          </w:p>
        </w:tc>
        <w:tc>
          <w:tcPr>
            <w:tcW w:w="1740" w:type="dxa"/>
          </w:tcPr>
          <w:p w:rsidR="008531A7" w:rsidRPr="008531A7" w:rsidRDefault="008531A7" w:rsidP="008531A7">
            <w:pPr>
              <w:widowControl w:val="0"/>
              <w:autoSpaceDE w:val="0"/>
              <w:autoSpaceDN w:val="0"/>
              <w:adjustRightInd w:val="0"/>
              <w:spacing w:after="0" w:line="320" w:lineRule="atLeast"/>
              <w:rPr>
                <w:rFonts w:ascii="Times" w:hAnsi="Times" w:cs="Times"/>
                <w:color w:val="21365B"/>
                <w:sz w:val="20"/>
                <w:szCs w:val="32"/>
                <w:lang w:val="es-ES_tradnl"/>
              </w:rPr>
            </w:pPr>
            <w:r w:rsidRPr="008531A7">
              <w:rPr>
                <w:rFonts w:ascii="Times" w:hAnsi="Times" w:cs="Times"/>
                <w:color w:val="21365B"/>
                <w:sz w:val="20"/>
                <w:szCs w:val="32"/>
                <w:lang w:val="es-ES_tradnl"/>
              </w:rPr>
              <w:t>28</w:t>
            </w:r>
          </w:p>
        </w:tc>
        <w:tc>
          <w:tcPr>
            <w:tcW w:w="1380" w:type="dxa"/>
            <w:vAlign w:val="center"/>
          </w:tcPr>
          <w:p w:rsidR="008531A7" w:rsidRPr="008531A7" w:rsidRDefault="008531A7" w:rsidP="008531A7">
            <w:pPr>
              <w:widowControl w:val="0"/>
              <w:autoSpaceDE w:val="0"/>
              <w:autoSpaceDN w:val="0"/>
              <w:adjustRightInd w:val="0"/>
              <w:spacing w:after="0" w:line="320" w:lineRule="atLeast"/>
              <w:rPr>
                <w:rFonts w:ascii="Times" w:hAnsi="Times" w:cs="Times"/>
                <w:color w:val="21365B"/>
                <w:sz w:val="20"/>
                <w:szCs w:val="32"/>
                <w:lang w:val="es-ES_tradnl"/>
              </w:rPr>
            </w:pPr>
            <w:r w:rsidRPr="008531A7">
              <w:rPr>
                <w:rFonts w:ascii="Times" w:hAnsi="Times" w:cs="Times"/>
                <w:color w:val="21365B"/>
                <w:sz w:val="20"/>
                <w:szCs w:val="32"/>
                <w:lang w:val="es-ES_tradnl"/>
              </w:rPr>
              <w:t>11.16%</w:t>
            </w:r>
          </w:p>
        </w:tc>
      </w:tr>
      <w:tr w:rsidR="008531A7" w:rsidRPr="009A3A77">
        <w:tblPrEx>
          <w:tblBorders>
            <w:top w:val="none" w:sz="0" w:space="0" w:color="auto"/>
          </w:tblBorders>
        </w:tblPrEx>
        <w:tc>
          <w:tcPr>
            <w:tcW w:w="6000" w:type="dxa"/>
            <w:vAlign w:val="center"/>
          </w:tcPr>
          <w:p w:rsidR="008531A7" w:rsidRPr="008531A7" w:rsidRDefault="008531A7" w:rsidP="008531A7">
            <w:pPr>
              <w:widowControl w:val="0"/>
              <w:autoSpaceDE w:val="0"/>
              <w:autoSpaceDN w:val="0"/>
              <w:adjustRightInd w:val="0"/>
              <w:spacing w:after="0" w:line="320" w:lineRule="atLeast"/>
              <w:rPr>
                <w:rFonts w:ascii="Times" w:hAnsi="Times" w:cs="Times"/>
                <w:color w:val="21365B"/>
                <w:sz w:val="20"/>
                <w:szCs w:val="32"/>
                <w:lang w:val="es-ES_tradnl"/>
              </w:rPr>
            </w:pPr>
            <w:r w:rsidRPr="008531A7">
              <w:rPr>
                <w:rFonts w:ascii="Times" w:hAnsi="Times" w:cs="Times"/>
                <w:color w:val="21365B"/>
                <w:sz w:val="20"/>
                <w:szCs w:val="32"/>
                <w:lang w:val="es-ES_tradnl"/>
              </w:rPr>
              <w:t>Pain and swelling in the body</w:t>
            </w:r>
          </w:p>
        </w:tc>
        <w:tc>
          <w:tcPr>
            <w:tcW w:w="1740" w:type="dxa"/>
          </w:tcPr>
          <w:p w:rsidR="008531A7" w:rsidRPr="008531A7" w:rsidRDefault="008531A7" w:rsidP="008531A7">
            <w:pPr>
              <w:widowControl w:val="0"/>
              <w:autoSpaceDE w:val="0"/>
              <w:autoSpaceDN w:val="0"/>
              <w:adjustRightInd w:val="0"/>
              <w:spacing w:after="0" w:line="320" w:lineRule="atLeast"/>
              <w:rPr>
                <w:rFonts w:ascii="Times" w:hAnsi="Times" w:cs="Times"/>
                <w:color w:val="21365B"/>
                <w:sz w:val="20"/>
                <w:szCs w:val="32"/>
                <w:lang w:val="es-ES_tradnl"/>
              </w:rPr>
            </w:pPr>
            <w:r w:rsidRPr="008531A7">
              <w:rPr>
                <w:rFonts w:ascii="Times" w:hAnsi="Times" w:cs="Times"/>
                <w:color w:val="21365B"/>
                <w:sz w:val="20"/>
                <w:szCs w:val="32"/>
                <w:lang w:val="es-ES_tradnl"/>
              </w:rPr>
              <w:t>19</w:t>
            </w:r>
          </w:p>
        </w:tc>
        <w:tc>
          <w:tcPr>
            <w:tcW w:w="1380" w:type="dxa"/>
            <w:vAlign w:val="center"/>
          </w:tcPr>
          <w:p w:rsidR="008531A7" w:rsidRPr="008531A7" w:rsidRDefault="008531A7" w:rsidP="008531A7">
            <w:pPr>
              <w:widowControl w:val="0"/>
              <w:autoSpaceDE w:val="0"/>
              <w:autoSpaceDN w:val="0"/>
              <w:adjustRightInd w:val="0"/>
              <w:spacing w:after="0" w:line="320" w:lineRule="atLeast"/>
              <w:rPr>
                <w:rFonts w:ascii="Times" w:hAnsi="Times" w:cs="Times"/>
                <w:color w:val="21365B"/>
                <w:sz w:val="20"/>
                <w:szCs w:val="32"/>
                <w:lang w:val="es-ES_tradnl"/>
              </w:rPr>
            </w:pPr>
            <w:r w:rsidRPr="008531A7">
              <w:rPr>
                <w:rFonts w:ascii="Times" w:hAnsi="Times" w:cs="Times"/>
                <w:color w:val="21365B"/>
                <w:sz w:val="20"/>
                <w:szCs w:val="32"/>
                <w:lang w:val="es-ES_tradnl"/>
              </w:rPr>
              <w:t>7.57%</w:t>
            </w:r>
          </w:p>
        </w:tc>
      </w:tr>
      <w:tr w:rsidR="008531A7" w:rsidRPr="009A3A77">
        <w:tblPrEx>
          <w:tblBorders>
            <w:top w:val="none" w:sz="0" w:space="0" w:color="auto"/>
          </w:tblBorders>
        </w:tblPrEx>
        <w:tc>
          <w:tcPr>
            <w:tcW w:w="6000" w:type="dxa"/>
            <w:vAlign w:val="center"/>
          </w:tcPr>
          <w:p w:rsidR="008531A7" w:rsidRPr="008531A7" w:rsidRDefault="008531A7" w:rsidP="008531A7">
            <w:pPr>
              <w:widowControl w:val="0"/>
              <w:autoSpaceDE w:val="0"/>
              <w:autoSpaceDN w:val="0"/>
              <w:adjustRightInd w:val="0"/>
              <w:spacing w:after="0" w:line="320" w:lineRule="atLeast"/>
              <w:rPr>
                <w:rFonts w:ascii="Times" w:hAnsi="Times" w:cs="Times"/>
                <w:color w:val="21365B"/>
                <w:sz w:val="20"/>
                <w:szCs w:val="32"/>
                <w:lang w:val="es-ES_tradnl"/>
              </w:rPr>
            </w:pPr>
            <w:r w:rsidRPr="008531A7">
              <w:rPr>
                <w:rFonts w:ascii="Times" w:hAnsi="Times" w:cs="Times"/>
                <w:color w:val="21365B"/>
                <w:sz w:val="20"/>
                <w:szCs w:val="32"/>
                <w:lang w:val="es-ES_tradnl"/>
              </w:rPr>
              <w:t>Edema</w:t>
            </w:r>
          </w:p>
        </w:tc>
        <w:tc>
          <w:tcPr>
            <w:tcW w:w="1740" w:type="dxa"/>
          </w:tcPr>
          <w:p w:rsidR="008531A7" w:rsidRPr="008531A7" w:rsidRDefault="008531A7" w:rsidP="008531A7">
            <w:pPr>
              <w:widowControl w:val="0"/>
              <w:autoSpaceDE w:val="0"/>
              <w:autoSpaceDN w:val="0"/>
              <w:adjustRightInd w:val="0"/>
              <w:spacing w:after="0" w:line="320" w:lineRule="atLeast"/>
              <w:rPr>
                <w:rFonts w:ascii="Times" w:hAnsi="Times" w:cs="Times"/>
                <w:color w:val="21365B"/>
                <w:sz w:val="20"/>
                <w:szCs w:val="32"/>
                <w:lang w:val="es-ES_tradnl"/>
              </w:rPr>
            </w:pPr>
            <w:r w:rsidRPr="008531A7">
              <w:rPr>
                <w:rFonts w:ascii="Times" w:hAnsi="Times" w:cs="Times"/>
                <w:color w:val="21365B"/>
                <w:sz w:val="20"/>
                <w:szCs w:val="32"/>
                <w:lang w:val="es-ES_tradnl"/>
              </w:rPr>
              <w:t>9</w:t>
            </w:r>
          </w:p>
        </w:tc>
        <w:tc>
          <w:tcPr>
            <w:tcW w:w="1380" w:type="dxa"/>
            <w:vAlign w:val="center"/>
          </w:tcPr>
          <w:p w:rsidR="008531A7" w:rsidRPr="008531A7" w:rsidRDefault="008531A7" w:rsidP="008531A7">
            <w:pPr>
              <w:widowControl w:val="0"/>
              <w:autoSpaceDE w:val="0"/>
              <w:autoSpaceDN w:val="0"/>
              <w:adjustRightInd w:val="0"/>
              <w:spacing w:after="0" w:line="320" w:lineRule="atLeast"/>
              <w:rPr>
                <w:rFonts w:ascii="Times" w:hAnsi="Times" w:cs="Times"/>
                <w:color w:val="21365B"/>
                <w:sz w:val="20"/>
                <w:szCs w:val="32"/>
                <w:lang w:val="es-ES_tradnl"/>
              </w:rPr>
            </w:pPr>
            <w:r w:rsidRPr="008531A7">
              <w:rPr>
                <w:rFonts w:ascii="Times" w:hAnsi="Times" w:cs="Times"/>
                <w:color w:val="21365B"/>
                <w:sz w:val="20"/>
                <w:szCs w:val="32"/>
                <w:lang w:val="es-ES_tradnl"/>
              </w:rPr>
              <w:t>3.59%</w:t>
            </w:r>
          </w:p>
        </w:tc>
      </w:tr>
      <w:tr w:rsidR="008531A7" w:rsidRPr="009A3A77">
        <w:tblPrEx>
          <w:tblBorders>
            <w:top w:val="none" w:sz="0" w:space="0" w:color="auto"/>
          </w:tblBorders>
        </w:tblPrEx>
        <w:tc>
          <w:tcPr>
            <w:tcW w:w="6000" w:type="dxa"/>
            <w:vAlign w:val="center"/>
          </w:tcPr>
          <w:p w:rsidR="008531A7" w:rsidRPr="008531A7" w:rsidRDefault="008531A7" w:rsidP="008531A7">
            <w:pPr>
              <w:widowControl w:val="0"/>
              <w:autoSpaceDE w:val="0"/>
              <w:autoSpaceDN w:val="0"/>
              <w:adjustRightInd w:val="0"/>
              <w:spacing w:after="0" w:line="320" w:lineRule="atLeast"/>
              <w:rPr>
                <w:rFonts w:ascii="Times" w:hAnsi="Times" w:cs="Times"/>
                <w:color w:val="21365B"/>
                <w:sz w:val="20"/>
                <w:szCs w:val="32"/>
                <w:lang w:val="es-ES_tradnl"/>
              </w:rPr>
            </w:pPr>
            <w:r w:rsidRPr="008531A7">
              <w:rPr>
                <w:rFonts w:ascii="Times" w:hAnsi="Times" w:cs="Times"/>
                <w:color w:val="21365B"/>
                <w:sz w:val="20"/>
                <w:szCs w:val="32"/>
                <w:lang w:val="es-ES_tradnl"/>
              </w:rPr>
              <w:t>Conjunctivitis and / or conjunctival hemorrhage</w:t>
            </w:r>
          </w:p>
        </w:tc>
        <w:tc>
          <w:tcPr>
            <w:tcW w:w="1740" w:type="dxa"/>
          </w:tcPr>
          <w:p w:rsidR="008531A7" w:rsidRPr="008531A7" w:rsidRDefault="008531A7" w:rsidP="008531A7">
            <w:pPr>
              <w:widowControl w:val="0"/>
              <w:autoSpaceDE w:val="0"/>
              <w:autoSpaceDN w:val="0"/>
              <w:adjustRightInd w:val="0"/>
              <w:spacing w:after="0" w:line="320" w:lineRule="atLeast"/>
              <w:rPr>
                <w:rFonts w:ascii="Times" w:hAnsi="Times" w:cs="Times"/>
                <w:color w:val="21365B"/>
                <w:sz w:val="20"/>
                <w:szCs w:val="32"/>
                <w:lang w:val="es-ES_tradnl"/>
              </w:rPr>
            </w:pPr>
            <w:r w:rsidRPr="008531A7">
              <w:rPr>
                <w:rFonts w:ascii="Times" w:hAnsi="Times" w:cs="Times"/>
                <w:color w:val="21365B"/>
                <w:sz w:val="20"/>
                <w:szCs w:val="32"/>
                <w:lang w:val="es-ES_tradnl"/>
              </w:rPr>
              <w:t>8</w:t>
            </w:r>
          </w:p>
        </w:tc>
        <w:tc>
          <w:tcPr>
            <w:tcW w:w="1380" w:type="dxa"/>
            <w:vAlign w:val="center"/>
          </w:tcPr>
          <w:p w:rsidR="008531A7" w:rsidRPr="008531A7" w:rsidRDefault="008531A7" w:rsidP="008531A7">
            <w:pPr>
              <w:widowControl w:val="0"/>
              <w:autoSpaceDE w:val="0"/>
              <w:autoSpaceDN w:val="0"/>
              <w:adjustRightInd w:val="0"/>
              <w:spacing w:after="0" w:line="320" w:lineRule="atLeast"/>
              <w:rPr>
                <w:rFonts w:ascii="Times" w:hAnsi="Times" w:cs="Times"/>
                <w:color w:val="21365B"/>
                <w:sz w:val="20"/>
                <w:szCs w:val="32"/>
                <w:lang w:val="es-ES_tradnl"/>
              </w:rPr>
            </w:pPr>
            <w:r w:rsidRPr="008531A7">
              <w:rPr>
                <w:rFonts w:ascii="Times" w:hAnsi="Times" w:cs="Times"/>
                <w:color w:val="21365B"/>
                <w:sz w:val="20"/>
                <w:szCs w:val="32"/>
                <w:lang w:val="es-ES_tradnl"/>
              </w:rPr>
              <w:t>3.19%</w:t>
            </w:r>
          </w:p>
        </w:tc>
      </w:tr>
      <w:tr w:rsidR="008531A7" w:rsidRPr="009A3A77">
        <w:tblPrEx>
          <w:tblBorders>
            <w:top w:val="none" w:sz="0" w:space="0" w:color="auto"/>
          </w:tblBorders>
        </w:tblPrEx>
        <w:tc>
          <w:tcPr>
            <w:tcW w:w="6000" w:type="dxa"/>
            <w:vAlign w:val="center"/>
          </w:tcPr>
          <w:p w:rsidR="008531A7" w:rsidRPr="008531A7" w:rsidRDefault="008531A7" w:rsidP="008531A7">
            <w:pPr>
              <w:widowControl w:val="0"/>
              <w:autoSpaceDE w:val="0"/>
              <w:autoSpaceDN w:val="0"/>
              <w:adjustRightInd w:val="0"/>
              <w:spacing w:after="0" w:line="320" w:lineRule="atLeast"/>
              <w:rPr>
                <w:rFonts w:ascii="Times" w:hAnsi="Times" w:cs="Times"/>
                <w:color w:val="21365B"/>
                <w:sz w:val="20"/>
                <w:szCs w:val="32"/>
                <w:lang w:val="es-ES_tradnl"/>
              </w:rPr>
            </w:pPr>
            <w:r w:rsidRPr="008531A7">
              <w:rPr>
                <w:rFonts w:ascii="Times" w:hAnsi="Times" w:cs="Times"/>
                <w:color w:val="21365B"/>
                <w:sz w:val="20"/>
                <w:szCs w:val="32"/>
                <w:lang w:val="es-ES_tradnl"/>
              </w:rPr>
              <w:t>Intercostal neuritis</w:t>
            </w:r>
          </w:p>
        </w:tc>
        <w:tc>
          <w:tcPr>
            <w:tcW w:w="1740" w:type="dxa"/>
          </w:tcPr>
          <w:p w:rsidR="008531A7" w:rsidRPr="008531A7" w:rsidRDefault="008531A7" w:rsidP="008531A7">
            <w:pPr>
              <w:widowControl w:val="0"/>
              <w:autoSpaceDE w:val="0"/>
              <w:autoSpaceDN w:val="0"/>
              <w:adjustRightInd w:val="0"/>
              <w:spacing w:after="0" w:line="320" w:lineRule="atLeast"/>
              <w:rPr>
                <w:rFonts w:ascii="Times" w:hAnsi="Times" w:cs="Times"/>
                <w:color w:val="21365B"/>
                <w:sz w:val="20"/>
                <w:szCs w:val="32"/>
                <w:lang w:val="es-ES_tradnl"/>
              </w:rPr>
            </w:pPr>
            <w:r w:rsidRPr="008531A7">
              <w:rPr>
                <w:rFonts w:ascii="Times" w:hAnsi="Times" w:cs="Times"/>
                <w:color w:val="21365B"/>
                <w:sz w:val="20"/>
                <w:szCs w:val="32"/>
                <w:lang w:val="es-ES_tradnl"/>
              </w:rPr>
              <w:t>8</w:t>
            </w:r>
          </w:p>
        </w:tc>
        <w:tc>
          <w:tcPr>
            <w:tcW w:w="1380" w:type="dxa"/>
            <w:vAlign w:val="center"/>
          </w:tcPr>
          <w:p w:rsidR="008531A7" w:rsidRPr="008531A7" w:rsidRDefault="008531A7" w:rsidP="008531A7">
            <w:pPr>
              <w:widowControl w:val="0"/>
              <w:autoSpaceDE w:val="0"/>
              <w:autoSpaceDN w:val="0"/>
              <w:adjustRightInd w:val="0"/>
              <w:spacing w:after="0" w:line="320" w:lineRule="atLeast"/>
              <w:rPr>
                <w:rFonts w:ascii="Times" w:hAnsi="Times" w:cs="Times"/>
                <w:color w:val="21365B"/>
                <w:sz w:val="20"/>
                <w:szCs w:val="32"/>
                <w:lang w:val="es-ES_tradnl"/>
              </w:rPr>
            </w:pPr>
            <w:r w:rsidRPr="008531A7">
              <w:rPr>
                <w:rFonts w:ascii="Times" w:hAnsi="Times" w:cs="Times"/>
                <w:color w:val="21365B"/>
                <w:sz w:val="20"/>
                <w:szCs w:val="32"/>
                <w:lang w:val="es-ES_tradnl"/>
              </w:rPr>
              <w:t>3.19%</w:t>
            </w:r>
          </w:p>
        </w:tc>
      </w:tr>
      <w:tr w:rsidR="008531A7" w:rsidRPr="009A3A77">
        <w:tblPrEx>
          <w:tblBorders>
            <w:top w:val="none" w:sz="0" w:space="0" w:color="auto"/>
          </w:tblBorders>
        </w:tblPrEx>
        <w:tc>
          <w:tcPr>
            <w:tcW w:w="6000" w:type="dxa"/>
            <w:vAlign w:val="center"/>
          </w:tcPr>
          <w:p w:rsidR="008531A7" w:rsidRPr="008531A7" w:rsidRDefault="008531A7" w:rsidP="008531A7">
            <w:pPr>
              <w:widowControl w:val="0"/>
              <w:autoSpaceDE w:val="0"/>
              <w:autoSpaceDN w:val="0"/>
              <w:adjustRightInd w:val="0"/>
              <w:spacing w:after="0" w:line="320" w:lineRule="atLeast"/>
              <w:rPr>
                <w:rFonts w:ascii="Times" w:hAnsi="Times" w:cs="Times"/>
                <w:color w:val="21365B"/>
                <w:sz w:val="20"/>
                <w:szCs w:val="32"/>
                <w:lang w:val="es-ES_tradnl"/>
              </w:rPr>
            </w:pPr>
            <w:r w:rsidRPr="008531A7">
              <w:rPr>
                <w:rFonts w:ascii="Times" w:hAnsi="Times" w:cs="Times"/>
                <w:color w:val="21365B"/>
                <w:sz w:val="20"/>
                <w:szCs w:val="32"/>
                <w:lang w:val="es-ES_tradnl"/>
              </w:rPr>
              <w:t>Fractures</w:t>
            </w:r>
          </w:p>
        </w:tc>
        <w:tc>
          <w:tcPr>
            <w:tcW w:w="1740" w:type="dxa"/>
          </w:tcPr>
          <w:p w:rsidR="008531A7" w:rsidRPr="008531A7" w:rsidRDefault="008531A7" w:rsidP="008531A7">
            <w:pPr>
              <w:widowControl w:val="0"/>
              <w:autoSpaceDE w:val="0"/>
              <w:autoSpaceDN w:val="0"/>
              <w:adjustRightInd w:val="0"/>
              <w:spacing w:after="0" w:line="320" w:lineRule="atLeast"/>
              <w:rPr>
                <w:rFonts w:ascii="Times" w:hAnsi="Times" w:cs="Times"/>
                <w:color w:val="21365B"/>
                <w:sz w:val="20"/>
                <w:szCs w:val="32"/>
                <w:lang w:val="es-ES_tradnl"/>
              </w:rPr>
            </w:pPr>
            <w:r w:rsidRPr="008531A7">
              <w:rPr>
                <w:rFonts w:ascii="Times" w:hAnsi="Times" w:cs="Times"/>
                <w:color w:val="21365B"/>
                <w:sz w:val="20"/>
                <w:szCs w:val="32"/>
                <w:lang w:val="es-ES_tradnl"/>
              </w:rPr>
              <w:t>7</w:t>
            </w:r>
          </w:p>
        </w:tc>
        <w:tc>
          <w:tcPr>
            <w:tcW w:w="1380" w:type="dxa"/>
            <w:vAlign w:val="center"/>
          </w:tcPr>
          <w:p w:rsidR="008531A7" w:rsidRPr="008531A7" w:rsidRDefault="008531A7" w:rsidP="008531A7">
            <w:pPr>
              <w:widowControl w:val="0"/>
              <w:autoSpaceDE w:val="0"/>
              <w:autoSpaceDN w:val="0"/>
              <w:adjustRightInd w:val="0"/>
              <w:spacing w:after="0" w:line="320" w:lineRule="atLeast"/>
              <w:rPr>
                <w:rFonts w:ascii="Times" w:hAnsi="Times" w:cs="Times"/>
                <w:color w:val="21365B"/>
                <w:sz w:val="20"/>
                <w:szCs w:val="32"/>
                <w:lang w:val="es-ES_tradnl"/>
              </w:rPr>
            </w:pPr>
            <w:r w:rsidRPr="008531A7">
              <w:rPr>
                <w:rFonts w:ascii="Times" w:hAnsi="Times" w:cs="Times"/>
                <w:color w:val="21365B"/>
                <w:sz w:val="20"/>
                <w:szCs w:val="32"/>
                <w:lang w:val="es-ES_tradnl"/>
              </w:rPr>
              <w:t>2.79%</w:t>
            </w:r>
          </w:p>
        </w:tc>
      </w:tr>
      <w:tr w:rsidR="008531A7" w:rsidRPr="009A3A77">
        <w:tblPrEx>
          <w:tblBorders>
            <w:top w:val="none" w:sz="0" w:space="0" w:color="auto"/>
          </w:tblBorders>
        </w:tblPrEx>
        <w:tc>
          <w:tcPr>
            <w:tcW w:w="6000" w:type="dxa"/>
            <w:vAlign w:val="center"/>
          </w:tcPr>
          <w:p w:rsidR="008531A7" w:rsidRPr="008531A7" w:rsidRDefault="008531A7" w:rsidP="008531A7">
            <w:pPr>
              <w:widowControl w:val="0"/>
              <w:autoSpaceDE w:val="0"/>
              <w:autoSpaceDN w:val="0"/>
              <w:adjustRightInd w:val="0"/>
              <w:spacing w:after="0" w:line="320" w:lineRule="atLeast"/>
              <w:rPr>
                <w:rFonts w:ascii="Times" w:hAnsi="Times" w:cs="Times"/>
                <w:color w:val="21365B"/>
                <w:sz w:val="20"/>
                <w:szCs w:val="32"/>
                <w:lang w:val="es-ES_tradnl"/>
              </w:rPr>
            </w:pPr>
            <w:r w:rsidRPr="008531A7">
              <w:rPr>
                <w:rFonts w:ascii="Times" w:hAnsi="Times" w:cs="Times"/>
                <w:color w:val="21365B"/>
                <w:sz w:val="20"/>
                <w:szCs w:val="32"/>
                <w:lang w:val="es-ES_tradnl"/>
              </w:rPr>
              <w:t>Paresthesias</w:t>
            </w:r>
          </w:p>
        </w:tc>
        <w:tc>
          <w:tcPr>
            <w:tcW w:w="1740" w:type="dxa"/>
          </w:tcPr>
          <w:p w:rsidR="008531A7" w:rsidRPr="008531A7" w:rsidRDefault="008531A7" w:rsidP="008531A7">
            <w:pPr>
              <w:widowControl w:val="0"/>
              <w:autoSpaceDE w:val="0"/>
              <w:autoSpaceDN w:val="0"/>
              <w:adjustRightInd w:val="0"/>
              <w:spacing w:after="0" w:line="320" w:lineRule="atLeast"/>
              <w:rPr>
                <w:rFonts w:ascii="Times" w:hAnsi="Times" w:cs="Times"/>
                <w:color w:val="21365B"/>
                <w:sz w:val="20"/>
                <w:szCs w:val="32"/>
                <w:lang w:val="es-ES_tradnl"/>
              </w:rPr>
            </w:pPr>
            <w:r w:rsidRPr="008531A7">
              <w:rPr>
                <w:rFonts w:ascii="Times" w:hAnsi="Times" w:cs="Times"/>
                <w:color w:val="21365B"/>
                <w:sz w:val="20"/>
                <w:szCs w:val="32"/>
                <w:lang w:val="es-ES_tradnl"/>
              </w:rPr>
              <w:t>7</w:t>
            </w:r>
          </w:p>
        </w:tc>
        <w:tc>
          <w:tcPr>
            <w:tcW w:w="1380" w:type="dxa"/>
            <w:vAlign w:val="center"/>
          </w:tcPr>
          <w:p w:rsidR="008531A7" w:rsidRPr="008531A7" w:rsidRDefault="008531A7" w:rsidP="008531A7">
            <w:pPr>
              <w:widowControl w:val="0"/>
              <w:autoSpaceDE w:val="0"/>
              <w:autoSpaceDN w:val="0"/>
              <w:adjustRightInd w:val="0"/>
              <w:spacing w:after="0" w:line="320" w:lineRule="atLeast"/>
              <w:rPr>
                <w:rFonts w:ascii="Times" w:hAnsi="Times" w:cs="Times"/>
                <w:color w:val="21365B"/>
                <w:sz w:val="20"/>
                <w:szCs w:val="32"/>
                <w:lang w:val="es-ES_tradnl"/>
              </w:rPr>
            </w:pPr>
            <w:r w:rsidRPr="008531A7">
              <w:rPr>
                <w:rFonts w:ascii="Times" w:hAnsi="Times" w:cs="Times"/>
                <w:color w:val="21365B"/>
                <w:sz w:val="20"/>
                <w:szCs w:val="32"/>
                <w:lang w:val="es-ES_tradnl"/>
              </w:rPr>
              <w:t>2.79%</w:t>
            </w:r>
          </w:p>
        </w:tc>
      </w:tr>
      <w:tr w:rsidR="008531A7" w:rsidRPr="009A3A77">
        <w:tblPrEx>
          <w:tblBorders>
            <w:top w:val="none" w:sz="0" w:space="0" w:color="auto"/>
          </w:tblBorders>
        </w:tblPrEx>
        <w:tc>
          <w:tcPr>
            <w:tcW w:w="6000" w:type="dxa"/>
            <w:vAlign w:val="center"/>
          </w:tcPr>
          <w:p w:rsidR="008531A7" w:rsidRPr="008531A7" w:rsidRDefault="008531A7" w:rsidP="008531A7">
            <w:pPr>
              <w:widowControl w:val="0"/>
              <w:autoSpaceDE w:val="0"/>
              <w:autoSpaceDN w:val="0"/>
              <w:adjustRightInd w:val="0"/>
              <w:spacing w:after="0" w:line="320" w:lineRule="atLeast"/>
              <w:rPr>
                <w:rFonts w:ascii="Times" w:hAnsi="Times" w:cs="Times"/>
                <w:color w:val="21365B"/>
                <w:sz w:val="20"/>
                <w:szCs w:val="32"/>
                <w:lang w:val="es-ES_tradnl"/>
              </w:rPr>
            </w:pPr>
            <w:r w:rsidRPr="008531A7">
              <w:rPr>
                <w:rFonts w:ascii="Times" w:hAnsi="Times" w:cs="Times"/>
                <w:color w:val="21365B"/>
                <w:sz w:val="20"/>
                <w:szCs w:val="32"/>
                <w:lang w:val="es-ES_tradnl"/>
              </w:rPr>
              <w:t>Vomiting</w:t>
            </w:r>
          </w:p>
        </w:tc>
        <w:tc>
          <w:tcPr>
            <w:tcW w:w="1740" w:type="dxa"/>
          </w:tcPr>
          <w:p w:rsidR="008531A7" w:rsidRPr="008531A7" w:rsidRDefault="008531A7" w:rsidP="008531A7">
            <w:pPr>
              <w:widowControl w:val="0"/>
              <w:autoSpaceDE w:val="0"/>
              <w:autoSpaceDN w:val="0"/>
              <w:adjustRightInd w:val="0"/>
              <w:spacing w:after="0" w:line="320" w:lineRule="atLeast"/>
              <w:rPr>
                <w:rFonts w:ascii="Times" w:hAnsi="Times" w:cs="Times"/>
                <w:color w:val="21365B"/>
                <w:sz w:val="20"/>
                <w:szCs w:val="32"/>
                <w:lang w:val="es-ES_tradnl"/>
              </w:rPr>
            </w:pPr>
            <w:r w:rsidRPr="008531A7">
              <w:rPr>
                <w:rFonts w:ascii="Times" w:hAnsi="Times" w:cs="Times"/>
                <w:color w:val="21365B"/>
                <w:sz w:val="20"/>
                <w:szCs w:val="32"/>
                <w:lang w:val="es-ES_tradnl"/>
              </w:rPr>
              <w:t>6</w:t>
            </w:r>
          </w:p>
        </w:tc>
        <w:tc>
          <w:tcPr>
            <w:tcW w:w="1380" w:type="dxa"/>
            <w:vAlign w:val="center"/>
          </w:tcPr>
          <w:p w:rsidR="008531A7" w:rsidRPr="008531A7" w:rsidRDefault="008531A7" w:rsidP="008531A7">
            <w:pPr>
              <w:widowControl w:val="0"/>
              <w:autoSpaceDE w:val="0"/>
              <w:autoSpaceDN w:val="0"/>
              <w:adjustRightInd w:val="0"/>
              <w:spacing w:after="0" w:line="320" w:lineRule="atLeast"/>
              <w:rPr>
                <w:rFonts w:ascii="Times" w:hAnsi="Times" w:cs="Times"/>
                <w:color w:val="21365B"/>
                <w:sz w:val="20"/>
                <w:szCs w:val="32"/>
                <w:lang w:val="es-ES_tradnl"/>
              </w:rPr>
            </w:pPr>
            <w:r w:rsidRPr="008531A7">
              <w:rPr>
                <w:rFonts w:ascii="Times" w:hAnsi="Times" w:cs="Times"/>
                <w:color w:val="21365B"/>
                <w:sz w:val="20"/>
                <w:szCs w:val="32"/>
                <w:lang w:val="es-ES_tradnl"/>
              </w:rPr>
              <w:t>2.39%</w:t>
            </w:r>
          </w:p>
        </w:tc>
      </w:tr>
      <w:tr w:rsidR="008531A7" w:rsidRPr="009A3A77">
        <w:tblPrEx>
          <w:tblBorders>
            <w:top w:val="none" w:sz="0" w:space="0" w:color="auto"/>
          </w:tblBorders>
        </w:tblPrEx>
        <w:tc>
          <w:tcPr>
            <w:tcW w:w="6000" w:type="dxa"/>
            <w:vAlign w:val="center"/>
          </w:tcPr>
          <w:p w:rsidR="008531A7" w:rsidRPr="008531A7" w:rsidRDefault="008531A7" w:rsidP="008531A7">
            <w:pPr>
              <w:widowControl w:val="0"/>
              <w:autoSpaceDE w:val="0"/>
              <w:autoSpaceDN w:val="0"/>
              <w:adjustRightInd w:val="0"/>
              <w:spacing w:after="0" w:line="320" w:lineRule="atLeast"/>
              <w:rPr>
                <w:rFonts w:ascii="Times" w:hAnsi="Times" w:cs="Times"/>
                <w:color w:val="21365B"/>
                <w:sz w:val="20"/>
                <w:szCs w:val="32"/>
                <w:lang w:val="es-ES_tradnl"/>
              </w:rPr>
            </w:pPr>
            <w:r w:rsidRPr="008531A7">
              <w:rPr>
                <w:rFonts w:ascii="Times" w:hAnsi="Times" w:cs="Times"/>
                <w:color w:val="21365B"/>
                <w:sz w:val="20"/>
                <w:szCs w:val="32"/>
                <w:lang w:val="es-ES_tradnl"/>
              </w:rPr>
              <w:t>Dizziness</w:t>
            </w:r>
          </w:p>
        </w:tc>
        <w:tc>
          <w:tcPr>
            <w:tcW w:w="1740" w:type="dxa"/>
          </w:tcPr>
          <w:p w:rsidR="008531A7" w:rsidRPr="008531A7" w:rsidRDefault="008531A7" w:rsidP="008531A7">
            <w:pPr>
              <w:widowControl w:val="0"/>
              <w:autoSpaceDE w:val="0"/>
              <w:autoSpaceDN w:val="0"/>
              <w:adjustRightInd w:val="0"/>
              <w:spacing w:after="0" w:line="320" w:lineRule="atLeast"/>
              <w:rPr>
                <w:rFonts w:ascii="Times" w:hAnsi="Times" w:cs="Times"/>
                <w:color w:val="21365B"/>
                <w:sz w:val="20"/>
                <w:szCs w:val="32"/>
                <w:lang w:val="es-ES_tradnl"/>
              </w:rPr>
            </w:pPr>
            <w:r w:rsidRPr="008531A7">
              <w:rPr>
                <w:rFonts w:ascii="Times" w:hAnsi="Times" w:cs="Times"/>
                <w:color w:val="21365B"/>
                <w:sz w:val="20"/>
                <w:szCs w:val="32"/>
                <w:lang w:val="es-ES_tradnl"/>
              </w:rPr>
              <w:t>5</w:t>
            </w:r>
          </w:p>
        </w:tc>
        <w:tc>
          <w:tcPr>
            <w:tcW w:w="1380" w:type="dxa"/>
            <w:vAlign w:val="center"/>
          </w:tcPr>
          <w:p w:rsidR="008531A7" w:rsidRPr="008531A7" w:rsidRDefault="008531A7" w:rsidP="008531A7">
            <w:pPr>
              <w:widowControl w:val="0"/>
              <w:autoSpaceDE w:val="0"/>
              <w:autoSpaceDN w:val="0"/>
              <w:adjustRightInd w:val="0"/>
              <w:spacing w:after="0" w:line="320" w:lineRule="atLeast"/>
              <w:rPr>
                <w:rFonts w:ascii="Times" w:hAnsi="Times" w:cs="Times"/>
                <w:color w:val="21365B"/>
                <w:sz w:val="20"/>
                <w:szCs w:val="32"/>
                <w:lang w:val="es-ES_tradnl"/>
              </w:rPr>
            </w:pPr>
            <w:r w:rsidRPr="008531A7">
              <w:rPr>
                <w:rFonts w:ascii="Times" w:hAnsi="Times" w:cs="Times"/>
                <w:color w:val="21365B"/>
                <w:sz w:val="20"/>
                <w:szCs w:val="32"/>
                <w:lang w:val="es-ES_tradnl"/>
              </w:rPr>
              <w:t>1.99%</w:t>
            </w:r>
          </w:p>
        </w:tc>
      </w:tr>
      <w:tr w:rsidR="008531A7" w:rsidRPr="009A3A77">
        <w:tblPrEx>
          <w:tblBorders>
            <w:top w:val="none" w:sz="0" w:space="0" w:color="auto"/>
          </w:tblBorders>
        </w:tblPrEx>
        <w:tc>
          <w:tcPr>
            <w:tcW w:w="6000" w:type="dxa"/>
            <w:vAlign w:val="center"/>
          </w:tcPr>
          <w:p w:rsidR="008531A7" w:rsidRPr="008531A7" w:rsidRDefault="008531A7" w:rsidP="008531A7">
            <w:pPr>
              <w:widowControl w:val="0"/>
              <w:autoSpaceDE w:val="0"/>
              <w:autoSpaceDN w:val="0"/>
              <w:adjustRightInd w:val="0"/>
              <w:spacing w:after="0" w:line="320" w:lineRule="atLeast"/>
              <w:rPr>
                <w:rFonts w:ascii="Times" w:hAnsi="Times" w:cs="Times"/>
                <w:color w:val="21365B"/>
                <w:sz w:val="20"/>
                <w:szCs w:val="32"/>
                <w:lang w:val="es-ES_tradnl"/>
              </w:rPr>
            </w:pPr>
            <w:r w:rsidRPr="008531A7">
              <w:rPr>
                <w:rFonts w:ascii="Times" w:hAnsi="Times" w:cs="Times"/>
                <w:color w:val="21365B"/>
                <w:sz w:val="20"/>
                <w:szCs w:val="32"/>
                <w:lang w:val="es-ES_tradnl"/>
              </w:rPr>
              <w:lastRenderedPageBreak/>
              <w:t>Burns</w:t>
            </w:r>
          </w:p>
        </w:tc>
        <w:tc>
          <w:tcPr>
            <w:tcW w:w="1740" w:type="dxa"/>
          </w:tcPr>
          <w:p w:rsidR="008531A7" w:rsidRPr="008531A7" w:rsidRDefault="008531A7" w:rsidP="008531A7">
            <w:pPr>
              <w:widowControl w:val="0"/>
              <w:autoSpaceDE w:val="0"/>
              <w:autoSpaceDN w:val="0"/>
              <w:adjustRightInd w:val="0"/>
              <w:spacing w:after="0" w:line="320" w:lineRule="atLeast"/>
              <w:rPr>
                <w:rFonts w:ascii="Times" w:hAnsi="Times" w:cs="Times"/>
                <w:color w:val="21365B"/>
                <w:sz w:val="20"/>
                <w:szCs w:val="32"/>
                <w:lang w:val="es-ES_tradnl"/>
              </w:rPr>
            </w:pPr>
            <w:r w:rsidRPr="008531A7">
              <w:rPr>
                <w:rFonts w:ascii="Times" w:hAnsi="Times" w:cs="Times"/>
                <w:color w:val="21365B"/>
                <w:sz w:val="20"/>
                <w:szCs w:val="32"/>
                <w:lang w:val="es-ES_tradnl"/>
              </w:rPr>
              <w:t>4</w:t>
            </w:r>
          </w:p>
        </w:tc>
        <w:tc>
          <w:tcPr>
            <w:tcW w:w="1380" w:type="dxa"/>
            <w:vAlign w:val="center"/>
          </w:tcPr>
          <w:p w:rsidR="008531A7" w:rsidRPr="008531A7" w:rsidRDefault="008531A7" w:rsidP="008531A7">
            <w:pPr>
              <w:widowControl w:val="0"/>
              <w:autoSpaceDE w:val="0"/>
              <w:autoSpaceDN w:val="0"/>
              <w:adjustRightInd w:val="0"/>
              <w:spacing w:after="0" w:line="320" w:lineRule="atLeast"/>
              <w:rPr>
                <w:rFonts w:ascii="Times" w:hAnsi="Times" w:cs="Times"/>
                <w:color w:val="21365B"/>
                <w:sz w:val="20"/>
                <w:szCs w:val="32"/>
                <w:lang w:val="es-ES_tradnl"/>
              </w:rPr>
            </w:pPr>
            <w:r w:rsidRPr="008531A7">
              <w:rPr>
                <w:rFonts w:ascii="Times" w:hAnsi="Times" w:cs="Times"/>
                <w:color w:val="21365B"/>
                <w:sz w:val="20"/>
                <w:szCs w:val="32"/>
                <w:lang w:val="es-ES_tradnl"/>
              </w:rPr>
              <w:t>1.59%</w:t>
            </w:r>
          </w:p>
        </w:tc>
      </w:tr>
      <w:tr w:rsidR="008531A7" w:rsidRPr="009A3A77">
        <w:tblPrEx>
          <w:tblBorders>
            <w:top w:val="none" w:sz="0" w:space="0" w:color="auto"/>
          </w:tblBorders>
        </w:tblPrEx>
        <w:tc>
          <w:tcPr>
            <w:tcW w:w="6000" w:type="dxa"/>
            <w:vAlign w:val="center"/>
          </w:tcPr>
          <w:p w:rsidR="008531A7" w:rsidRPr="008531A7" w:rsidRDefault="008531A7" w:rsidP="008531A7">
            <w:pPr>
              <w:widowControl w:val="0"/>
              <w:autoSpaceDE w:val="0"/>
              <w:autoSpaceDN w:val="0"/>
              <w:adjustRightInd w:val="0"/>
              <w:spacing w:after="0" w:line="320" w:lineRule="atLeast"/>
              <w:rPr>
                <w:rFonts w:ascii="Times" w:hAnsi="Times" w:cs="Times"/>
                <w:color w:val="21365B"/>
                <w:sz w:val="20"/>
                <w:szCs w:val="32"/>
                <w:lang w:val="es-ES_tradnl"/>
              </w:rPr>
            </w:pPr>
            <w:r w:rsidRPr="008531A7">
              <w:rPr>
                <w:rFonts w:ascii="Times" w:hAnsi="Times" w:cs="Times"/>
                <w:color w:val="21365B"/>
                <w:sz w:val="20"/>
                <w:szCs w:val="32"/>
                <w:lang w:val="es-ES_tradnl"/>
              </w:rPr>
              <w:t>Fever</w:t>
            </w:r>
          </w:p>
        </w:tc>
        <w:tc>
          <w:tcPr>
            <w:tcW w:w="1740" w:type="dxa"/>
          </w:tcPr>
          <w:p w:rsidR="008531A7" w:rsidRPr="008531A7" w:rsidRDefault="008531A7" w:rsidP="008531A7">
            <w:pPr>
              <w:widowControl w:val="0"/>
              <w:autoSpaceDE w:val="0"/>
              <w:autoSpaceDN w:val="0"/>
              <w:adjustRightInd w:val="0"/>
              <w:spacing w:after="0" w:line="320" w:lineRule="atLeast"/>
              <w:rPr>
                <w:rFonts w:ascii="Times" w:hAnsi="Times" w:cs="Times"/>
                <w:color w:val="21365B"/>
                <w:sz w:val="20"/>
                <w:szCs w:val="32"/>
                <w:lang w:val="es-ES_tradnl"/>
              </w:rPr>
            </w:pPr>
            <w:r w:rsidRPr="008531A7">
              <w:rPr>
                <w:rFonts w:ascii="Times" w:hAnsi="Times" w:cs="Times"/>
                <w:color w:val="21365B"/>
                <w:sz w:val="20"/>
                <w:szCs w:val="32"/>
                <w:lang w:val="es-ES_tradnl"/>
              </w:rPr>
              <w:t>3</w:t>
            </w:r>
          </w:p>
        </w:tc>
        <w:tc>
          <w:tcPr>
            <w:tcW w:w="1380" w:type="dxa"/>
            <w:vAlign w:val="center"/>
          </w:tcPr>
          <w:p w:rsidR="008531A7" w:rsidRPr="008531A7" w:rsidRDefault="008531A7" w:rsidP="008531A7">
            <w:pPr>
              <w:widowControl w:val="0"/>
              <w:autoSpaceDE w:val="0"/>
              <w:autoSpaceDN w:val="0"/>
              <w:adjustRightInd w:val="0"/>
              <w:spacing w:after="0" w:line="320" w:lineRule="atLeast"/>
              <w:rPr>
                <w:rFonts w:ascii="Times" w:hAnsi="Times" w:cs="Times"/>
                <w:color w:val="21365B"/>
                <w:sz w:val="20"/>
                <w:szCs w:val="32"/>
                <w:lang w:val="es-ES_tradnl"/>
              </w:rPr>
            </w:pPr>
            <w:r w:rsidRPr="008531A7">
              <w:rPr>
                <w:rFonts w:ascii="Times" w:hAnsi="Times" w:cs="Times"/>
                <w:color w:val="21365B"/>
                <w:sz w:val="20"/>
                <w:szCs w:val="32"/>
                <w:lang w:val="es-ES_tradnl"/>
              </w:rPr>
              <w:t>1.20%</w:t>
            </w:r>
          </w:p>
        </w:tc>
      </w:tr>
      <w:tr w:rsidR="008531A7" w:rsidRPr="009A3A77">
        <w:tblPrEx>
          <w:tblBorders>
            <w:top w:val="none" w:sz="0" w:space="0" w:color="auto"/>
          </w:tblBorders>
        </w:tblPrEx>
        <w:tc>
          <w:tcPr>
            <w:tcW w:w="6000" w:type="dxa"/>
            <w:vAlign w:val="center"/>
          </w:tcPr>
          <w:p w:rsidR="008531A7" w:rsidRPr="008531A7" w:rsidRDefault="008531A7" w:rsidP="008531A7">
            <w:pPr>
              <w:widowControl w:val="0"/>
              <w:autoSpaceDE w:val="0"/>
              <w:autoSpaceDN w:val="0"/>
              <w:adjustRightInd w:val="0"/>
              <w:spacing w:after="0" w:line="320" w:lineRule="atLeast"/>
              <w:rPr>
                <w:rFonts w:ascii="Times" w:hAnsi="Times" w:cs="Times"/>
                <w:color w:val="21365B"/>
                <w:sz w:val="20"/>
                <w:szCs w:val="32"/>
                <w:lang w:val="es-ES_tradnl"/>
              </w:rPr>
            </w:pPr>
            <w:r w:rsidRPr="008531A7">
              <w:rPr>
                <w:rFonts w:ascii="Times" w:hAnsi="Times" w:cs="Times"/>
                <w:color w:val="21365B"/>
                <w:sz w:val="20"/>
                <w:szCs w:val="32"/>
                <w:lang w:val="es-ES_tradnl"/>
              </w:rPr>
              <w:t>Hematuria (blood in urine)</w:t>
            </w:r>
          </w:p>
        </w:tc>
        <w:tc>
          <w:tcPr>
            <w:tcW w:w="1740" w:type="dxa"/>
          </w:tcPr>
          <w:p w:rsidR="008531A7" w:rsidRPr="008531A7" w:rsidRDefault="008531A7" w:rsidP="008531A7">
            <w:pPr>
              <w:widowControl w:val="0"/>
              <w:autoSpaceDE w:val="0"/>
              <w:autoSpaceDN w:val="0"/>
              <w:adjustRightInd w:val="0"/>
              <w:spacing w:after="0" w:line="320" w:lineRule="atLeast"/>
              <w:rPr>
                <w:rFonts w:ascii="Times" w:hAnsi="Times" w:cs="Times"/>
                <w:color w:val="21365B"/>
                <w:sz w:val="20"/>
                <w:szCs w:val="32"/>
                <w:lang w:val="es-ES_tradnl"/>
              </w:rPr>
            </w:pPr>
            <w:r w:rsidRPr="008531A7">
              <w:rPr>
                <w:rFonts w:ascii="Times" w:hAnsi="Times" w:cs="Times"/>
                <w:color w:val="21365B"/>
                <w:sz w:val="20"/>
                <w:szCs w:val="32"/>
                <w:lang w:val="es-ES_tradnl"/>
              </w:rPr>
              <w:t>3</w:t>
            </w:r>
          </w:p>
        </w:tc>
        <w:tc>
          <w:tcPr>
            <w:tcW w:w="1380" w:type="dxa"/>
            <w:vAlign w:val="center"/>
          </w:tcPr>
          <w:p w:rsidR="008531A7" w:rsidRPr="008531A7" w:rsidRDefault="008531A7" w:rsidP="008531A7">
            <w:pPr>
              <w:widowControl w:val="0"/>
              <w:autoSpaceDE w:val="0"/>
              <w:autoSpaceDN w:val="0"/>
              <w:adjustRightInd w:val="0"/>
              <w:spacing w:after="0" w:line="320" w:lineRule="atLeast"/>
              <w:rPr>
                <w:rFonts w:ascii="Times" w:hAnsi="Times" w:cs="Times"/>
                <w:color w:val="21365B"/>
                <w:sz w:val="20"/>
                <w:szCs w:val="32"/>
                <w:lang w:val="es-ES_tradnl"/>
              </w:rPr>
            </w:pPr>
            <w:r w:rsidRPr="008531A7">
              <w:rPr>
                <w:rFonts w:ascii="Times" w:hAnsi="Times" w:cs="Times"/>
                <w:color w:val="21365B"/>
                <w:sz w:val="20"/>
                <w:szCs w:val="32"/>
                <w:lang w:val="es-ES_tradnl"/>
              </w:rPr>
              <w:t>1.20%</w:t>
            </w:r>
          </w:p>
        </w:tc>
      </w:tr>
      <w:tr w:rsidR="008531A7" w:rsidRPr="009A3A77">
        <w:tblPrEx>
          <w:tblBorders>
            <w:top w:val="none" w:sz="0" w:space="0" w:color="auto"/>
          </w:tblBorders>
        </w:tblPrEx>
        <w:tc>
          <w:tcPr>
            <w:tcW w:w="6000" w:type="dxa"/>
            <w:vAlign w:val="center"/>
          </w:tcPr>
          <w:p w:rsidR="008531A7" w:rsidRPr="008531A7" w:rsidRDefault="008531A7" w:rsidP="008531A7">
            <w:pPr>
              <w:widowControl w:val="0"/>
              <w:autoSpaceDE w:val="0"/>
              <w:autoSpaceDN w:val="0"/>
              <w:adjustRightInd w:val="0"/>
              <w:spacing w:after="0" w:line="320" w:lineRule="atLeast"/>
              <w:rPr>
                <w:rFonts w:ascii="Times" w:hAnsi="Times" w:cs="Times"/>
                <w:color w:val="21365B"/>
                <w:sz w:val="20"/>
                <w:szCs w:val="32"/>
                <w:lang w:val="es-ES_tradnl"/>
              </w:rPr>
            </w:pPr>
            <w:r w:rsidRPr="008531A7">
              <w:rPr>
                <w:rFonts w:ascii="Times" w:hAnsi="Times" w:cs="Times"/>
                <w:color w:val="21365B"/>
                <w:sz w:val="20"/>
                <w:szCs w:val="32"/>
                <w:lang w:val="es-ES_tradnl"/>
              </w:rPr>
              <w:t>Decreased hearing acuity</w:t>
            </w:r>
          </w:p>
        </w:tc>
        <w:tc>
          <w:tcPr>
            <w:tcW w:w="1740" w:type="dxa"/>
          </w:tcPr>
          <w:p w:rsidR="008531A7" w:rsidRPr="008531A7" w:rsidRDefault="008531A7" w:rsidP="008531A7">
            <w:pPr>
              <w:widowControl w:val="0"/>
              <w:autoSpaceDE w:val="0"/>
              <w:autoSpaceDN w:val="0"/>
              <w:adjustRightInd w:val="0"/>
              <w:spacing w:after="0" w:line="320" w:lineRule="atLeast"/>
              <w:rPr>
                <w:rFonts w:ascii="Times" w:hAnsi="Times" w:cs="Times"/>
                <w:color w:val="21365B"/>
                <w:sz w:val="20"/>
                <w:szCs w:val="32"/>
                <w:lang w:val="es-ES_tradnl"/>
              </w:rPr>
            </w:pPr>
            <w:r w:rsidRPr="008531A7">
              <w:rPr>
                <w:rFonts w:ascii="Times" w:hAnsi="Times" w:cs="Times"/>
                <w:color w:val="21365B"/>
                <w:sz w:val="20"/>
                <w:szCs w:val="32"/>
                <w:lang w:val="es-ES_tradnl"/>
              </w:rPr>
              <w:t>3</w:t>
            </w:r>
          </w:p>
        </w:tc>
        <w:tc>
          <w:tcPr>
            <w:tcW w:w="1380" w:type="dxa"/>
            <w:vAlign w:val="center"/>
          </w:tcPr>
          <w:p w:rsidR="008531A7" w:rsidRPr="008531A7" w:rsidRDefault="008531A7" w:rsidP="008531A7">
            <w:pPr>
              <w:widowControl w:val="0"/>
              <w:autoSpaceDE w:val="0"/>
              <w:autoSpaceDN w:val="0"/>
              <w:adjustRightInd w:val="0"/>
              <w:spacing w:after="0" w:line="320" w:lineRule="atLeast"/>
              <w:rPr>
                <w:rFonts w:ascii="Times" w:hAnsi="Times" w:cs="Times"/>
                <w:color w:val="21365B"/>
                <w:sz w:val="20"/>
                <w:szCs w:val="32"/>
                <w:lang w:val="es-ES_tradnl"/>
              </w:rPr>
            </w:pPr>
            <w:r w:rsidRPr="008531A7">
              <w:rPr>
                <w:rFonts w:ascii="Times" w:hAnsi="Times" w:cs="Times"/>
                <w:color w:val="21365B"/>
                <w:sz w:val="20"/>
                <w:szCs w:val="32"/>
                <w:lang w:val="es-ES_tradnl"/>
              </w:rPr>
              <w:t>1.20%</w:t>
            </w:r>
          </w:p>
        </w:tc>
      </w:tr>
      <w:tr w:rsidR="008531A7" w:rsidRPr="009A3A77">
        <w:tblPrEx>
          <w:tblBorders>
            <w:top w:val="none" w:sz="0" w:space="0" w:color="auto"/>
          </w:tblBorders>
        </w:tblPrEx>
        <w:tc>
          <w:tcPr>
            <w:tcW w:w="6000" w:type="dxa"/>
            <w:vAlign w:val="center"/>
          </w:tcPr>
          <w:p w:rsidR="008531A7" w:rsidRPr="008531A7" w:rsidRDefault="008531A7" w:rsidP="008531A7">
            <w:pPr>
              <w:widowControl w:val="0"/>
              <w:autoSpaceDE w:val="0"/>
              <w:autoSpaceDN w:val="0"/>
              <w:adjustRightInd w:val="0"/>
              <w:spacing w:after="0" w:line="320" w:lineRule="atLeast"/>
              <w:rPr>
                <w:rFonts w:ascii="Times" w:hAnsi="Times" w:cs="Times"/>
                <w:color w:val="21365B"/>
                <w:sz w:val="20"/>
                <w:szCs w:val="32"/>
                <w:lang w:val="es-ES_tradnl"/>
              </w:rPr>
            </w:pPr>
            <w:r w:rsidRPr="008531A7">
              <w:rPr>
                <w:rFonts w:ascii="Times" w:hAnsi="Times" w:cs="Times"/>
                <w:color w:val="21365B"/>
                <w:sz w:val="20"/>
                <w:szCs w:val="32"/>
                <w:lang w:val="es-ES_tradnl"/>
              </w:rPr>
              <w:t>Lost or broken teeth</w:t>
            </w:r>
          </w:p>
        </w:tc>
        <w:tc>
          <w:tcPr>
            <w:tcW w:w="1740" w:type="dxa"/>
          </w:tcPr>
          <w:p w:rsidR="008531A7" w:rsidRPr="008531A7" w:rsidRDefault="008531A7" w:rsidP="008531A7">
            <w:pPr>
              <w:widowControl w:val="0"/>
              <w:autoSpaceDE w:val="0"/>
              <w:autoSpaceDN w:val="0"/>
              <w:adjustRightInd w:val="0"/>
              <w:spacing w:after="0" w:line="320" w:lineRule="atLeast"/>
              <w:rPr>
                <w:rFonts w:ascii="Times" w:hAnsi="Times" w:cs="Times"/>
                <w:color w:val="21365B"/>
                <w:sz w:val="20"/>
                <w:szCs w:val="32"/>
                <w:lang w:val="es-ES_tradnl"/>
              </w:rPr>
            </w:pPr>
            <w:r w:rsidRPr="008531A7">
              <w:rPr>
                <w:rFonts w:ascii="Times" w:hAnsi="Times" w:cs="Times"/>
                <w:color w:val="21365B"/>
                <w:sz w:val="20"/>
                <w:szCs w:val="32"/>
                <w:lang w:val="es-ES_tradnl"/>
              </w:rPr>
              <w:t>3</w:t>
            </w:r>
          </w:p>
        </w:tc>
        <w:tc>
          <w:tcPr>
            <w:tcW w:w="1380" w:type="dxa"/>
            <w:vAlign w:val="center"/>
          </w:tcPr>
          <w:p w:rsidR="008531A7" w:rsidRPr="008531A7" w:rsidRDefault="008531A7" w:rsidP="008531A7">
            <w:pPr>
              <w:widowControl w:val="0"/>
              <w:autoSpaceDE w:val="0"/>
              <w:autoSpaceDN w:val="0"/>
              <w:adjustRightInd w:val="0"/>
              <w:spacing w:after="0" w:line="320" w:lineRule="atLeast"/>
              <w:rPr>
                <w:rFonts w:ascii="Times" w:hAnsi="Times" w:cs="Times"/>
                <w:color w:val="21365B"/>
                <w:sz w:val="20"/>
                <w:szCs w:val="32"/>
                <w:lang w:val="es-ES_tradnl"/>
              </w:rPr>
            </w:pPr>
            <w:r w:rsidRPr="008531A7">
              <w:rPr>
                <w:rFonts w:ascii="Times" w:hAnsi="Times" w:cs="Times"/>
                <w:color w:val="21365B"/>
                <w:sz w:val="20"/>
                <w:szCs w:val="32"/>
                <w:lang w:val="es-ES_tradnl"/>
              </w:rPr>
              <w:t>1.20%</w:t>
            </w:r>
          </w:p>
        </w:tc>
      </w:tr>
      <w:tr w:rsidR="008531A7" w:rsidRPr="009A3A77">
        <w:tblPrEx>
          <w:tblBorders>
            <w:top w:val="none" w:sz="0" w:space="0" w:color="auto"/>
          </w:tblBorders>
        </w:tblPrEx>
        <w:tc>
          <w:tcPr>
            <w:tcW w:w="6000" w:type="dxa"/>
            <w:vAlign w:val="center"/>
          </w:tcPr>
          <w:p w:rsidR="008531A7" w:rsidRPr="008531A7" w:rsidRDefault="008531A7" w:rsidP="008531A7">
            <w:pPr>
              <w:widowControl w:val="0"/>
              <w:autoSpaceDE w:val="0"/>
              <w:autoSpaceDN w:val="0"/>
              <w:adjustRightInd w:val="0"/>
              <w:spacing w:after="0" w:line="320" w:lineRule="atLeast"/>
              <w:rPr>
                <w:rFonts w:ascii="Times" w:hAnsi="Times" w:cs="Times"/>
                <w:color w:val="21365B"/>
                <w:sz w:val="20"/>
                <w:szCs w:val="32"/>
                <w:lang w:val="es-ES_tradnl"/>
              </w:rPr>
            </w:pPr>
            <w:r w:rsidRPr="008531A7">
              <w:rPr>
                <w:rFonts w:ascii="Times" w:hAnsi="Times" w:cs="Times"/>
                <w:color w:val="21365B"/>
                <w:sz w:val="20"/>
                <w:szCs w:val="32"/>
                <w:lang w:val="es-ES_tradnl"/>
              </w:rPr>
              <w:t>Displacement in the upper limbs</w:t>
            </w:r>
          </w:p>
        </w:tc>
        <w:tc>
          <w:tcPr>
            <w:tcW w:w="1740" w:type="dxa"/>
          </w:tcPr>
          <w:p w:rsidR="008531A7" w:rsidRPr="008531A7" w:rsidRDefault="008531A7" w:rsidP="008531A7">
            <w:pPr>
              <w:widowControl w:val="0"/>
              <w:autoSpaceDE w:val="0"/>
              <w:autoSpaceDN w:val="0"/>
              <w:adjustRightInd w:val="0"/>
              <w:spacing w:after="0" w:line="320" w:lineRule="atLeast"/>
              <w:rPr>
                <w:rFonts w:ascii="Times" w:hAnsi="Times" w:cs="Times"/>
                <w:color w:val="21365B"/>
                <w:sz w:val="20"/>
                <w:szCs w:val="32"/>
                <w:lang w:val="es-ES_tradnl"/>
              </w:rPr>
            </w:pPr>
            <w:r w:rsidRPr="008531A7">
              <w:rPr>
                <w:rFonts w:ascii="Times" w:hAnsi="Times" w:cs="Times"/>
                <w:color w:val="21365B"/>
                <w:sz w:val="20"/>
                <w:szCs w:val="32"/>
                <w:lang w:val="es-ES_tradnl"/>
              </w:rPr>
              <w:t>3</w:t>
            </w:r>
          </w:p>
        </w:tc>
        <w:tc>
          <w:tcPr>
            <w:tcW w:w="1380" w:type="dxa"/>
            <w:vAlign w:val="center"/>
          </w:tcPr>
          <w:p w:rsidR="008531A7" w:rsidRPr="008531A7" w:rsidRDefault="008531A7" w:rsidP="008531A7">
            <w:pPr>
              <w:widowControl w:val="0"/>
              <w:autoSpaceDE w:val="0"/>
              <w:autoSpaceDN w:val="0"/>
              <w:adjustRightInd w:val="0"/>
              <w:spacing w:after="0" w:line="320" w:lineRule="atLeast"/>
              <w:rPr>
                <w:rFonts w:ascii="Times" w:hAnsi="Times" w:cs="Times"/>
                <w:color w:val="21365B"/>
                <w:sz w:val="20"/>
                <w:szCs w:val="32"/>
                <w:lang w:val="es-ES_tradnl"/>
              </w:rPr>
            </w:pPr>
            <w:r w:rsidRPr="008531A7">
              <w:rPr>
                <w:rFonts w:ascii="Times" w:hAnsi="Times" w:cs="Times"/>
                <w:color w:val="21365B"/>
                <w:sz w:val="20"/>
                <w:szCs w:val="32"/>
                <w:lang w:val="es-ES_tradnl"/>
              </w:rPr>
              <w:t>1.20%</w:t>
            </w:r>
          </w:p>
        </w:tc>
      </w:tr>
      <w:tr w:rsidR="008531A7" w:rsidRPr="009A3A77">
        <w:tblPrEx>
          <w:tblBorders>
            <w:top w:val="none" w:sz="0" w:space="0" w:color="auto"/>
          </w:tblBorders>
        </w:tblPrEx>
        <w:tc>
          <w:tcPr>
            <w:tcW w:w="6000" w:type="dxa"/>
            <w:vAlign w:val="center"/>
          </w:tcPr>
          <w:p w:rsidR="008531A7" w:rsidRPr="008531A7" w:rsidRDefault="008531A7" w:rsidP="008531A7">
            <w:pPr>
              <w:widowControl w:val="0"/>
              <w:autoSpaceDE w:val="0"/>
              <w:autoSpaceDN w:val="0"/>
              <w:adjustRightInd w:val="0"/>
              <w:spacing w:after="0" w:line="320" w:lineRule="atLeast"/>
              <w:rPr>
                <w:rFonts w:ascii="Times" w:hAnsi="Times" w:cs="Times"/>
                <w:color w:val="21365B"/>
                <w:sz w:val="20"/>
                <w:szCs w:val="32"/>
                <w:lang w:val="es-ES_tradnl"/>
              </w:rPr>
            </w:pPr>
            <w:r w:rsidRPr="008531A7">
              <w:rPr>
                <w:rFonts w:ascii="Times" w:hAnsi="Times" w:cs="Times"/>
                <w:color w:val="21365B"/>
                <w:sz w:val="20"/>
                <w:szCs w:val="32"/>
                <w:lang w:val="es-ES_tradnl"/>
              </w:rPr>
              <w:t>Unconsciousness</w:t>
            </w:r>
          </w:p>
        </w:tc>
        <w:tc>
          <w:tcPr>
            <w:tcW w:w="1740" w:type="dxa"/>
          </w:tcPr>
          <w:p w:rsidR="008531A7" w:rsidRPr="008531A7" w:rsidRDefault="008531A7" w:rsidP="008531A7">
            <w:pPr>
              <w:widowControl w:val="0"/>
              <w:autoSpaceDE w:val="0"/>
              <w:autoSpaceDN w:val="0"/>
              <w:adjustRightInd w:val="0"/>
              <w:spacing w:after="0" w:line="320" w:lineRule="atLeast"/>
              <w:rPr>
                <w:rFonts w:ascii="Times" w:hAnsi="Times" w:cs="Times"/>
                <w:color w:val="21365B"/>
                <w:sz w:val="20"/>
                <w:szCs w:val="32"/>
                <w:lang w:val="es-ES_tradnl"/>
              </w:rPr>
            </w:pPr>
            <w:r w:rsidRPr="008531A7">
              <w:rPr>
                <w:rFonts w:ascii="Times" w:hAnsi="Times" w:cs="Times"/>
                <w:color w:val="21365B"/>
                <w:sz w:val="20"/>
                <w:szCs w:val="32"/>
                <w:lang w:val="es-ES_tradnl"/>
              </w:rPr>
              <w:t>3</w:t>
            </w:r>
          </w:p>
        </w:tc>
        <w:tc>
          <w:tcPr>
            <w:tcW w:w="1380" w:type="dxa"/>
            <w:vAlign w:val="center"/>
          </w:tcPr>
          <w:p w:rsidR="008531A7" w:rsidRPr="008531A7" w:rsidRDefault="008531A7" w:rsidP="008531A7">
            <w:pPr>
              <w:widowControl w:val="0"/>
              <w:autoSpaceDE w:val="0"/>
              <w:autoSpaceDN w:val="0"/>
              <w:adjustRightInd w:val="0"/>
              <w:spacing w:after="0" w:line="320" w:lineRule="atLeast"/>
              <w:rPr>
                <w:rFonts w:ascii="Times" w:hAnsi="Times" w:cs="Times"/>
                <w:color w:val="21365B"/>
                <w:sz w:val="20"/>
                <w:szCs w:val="32"/>
                <w:lang w:val="es-ES_tradnl"/>
              </w:rPr>
            </w:pPr>
            <w:r w:rsidRPr="008531A7">
              <w:rPr>
                <w:rFonts w:ascii="Times" w:hAnsi="Times" w:cs="Times"/>
                <w:color w:val="21365B"/>
                <w:sz w:val="20"/>
                <w:szCs w:val="32"/>
                <w:lang w:val="es-ES_tradnl"/>
              </w:rPr>
              <w:t>1.20%</w:t>
            </w:r>
          </w:p>
        </w:tc>
      </w:tr>
      <w:tr w:rsidR="008531A7" w:rsidRPr="009A3A77">
        <w:tblPrEx>
          <w:tblBorders>
            <w:top w:val="none" w:sz="0" w:space="0" w:color="auto"/>
          </w:tblBorders>
        </w:tblPrEx>
        <w:tc>
          <w:tcPr>
            <w:tcW w:w="6000" w:type="dxa"/>
            <w:vAlign w:val="center"/>
          </w:tcPr>
          <w:p w:rsidR="008531A7" w:rsidRPr="008531A7" w:rsidRDefault="008531A7" w:rsidP="008531A7">
            <w:pPr>
              <w:widowControl w:val="0"/>
              <w:autoSpaceDE w:val="0"/>
              <w:autoSpaceDN w:val="0"/>
              <w:adjustRightInd w:val="0"/>
              <w:spacing w:after="0" w:line="320" w:lineRule="atLeast"/>
              <w:rPr>
                <w:rFonts w:ascii="Times" w:hAnsi="Times" w:cs="Times"/>
                <w:color w:val="21365B"/>
                <w:sz w:val="20"/>
                <w:szCs w:val="32"/>
                <w:lang w:val="es-ES_tradnl"/>
              </w:rPr>
            </w:pPr>
            <w:r w:rsidRPr="008531A7">
              <w:rPr>
                <w:rFonts w:ascii="Times" w:hAnsi="Times" w:cs="Times"/>
                <w:color w:val="21365B"/>
                <w:sz w:val="20"/>
                <w:szCs w:val="32"/>
                <w:lang w:val="es-ES_tradnl"/>
              </w:rPr>
              <w:t>Blurred vision</w:t>
            </w:r>
          </w:p>
        </w:tc>
        <w:tc>
          <w:tcPr>
            <w:tcW w:w="1740" w:type="dxa"/>
          </w:tcPr>
          <w:p w:rsidR="008531A7" w:rsidRPr="008531A7" w:rsidRDefault="008531A7" w:rsidP="008531A7">
            <w:pPr>
              <w:widowControl w:val="0"/>
              <w:autoSpaceDE w:val="0"/>
              <w:autoSpaceDN w:val="0"/>
              <w:adjustRightInd w:val="0"/>
              <w:spacing w:after="0" w:line="320" w:lineRule="atLeast"/>
              <w:rPr>
                <w:rFonts w:ascii="Times" w:hAnsi="Times" w:cs="Times"/>
                <w:color w:val="21365B"/>
                <w:sz w:val="20"/>
                <w:szCs w:val="32"/>
                <w:lang w:val="es-ES_tradnl"/>
              </w:rPr>
            </w:pPr>
            <w:r w:rsidRPr="008531A7">
              <w:rPr>
                <w:rFonts w:ascii="Times" w:hAnsi="Times" w:cs="Times"/>
                <w:color w:val="21365B"/>
                <w:sz w:val="20"/>
                <w:szCs w:val="32"/>
                <w:lang w:val="es-ES_tradnl"/>
              </w:rPr>
              <w:t>2</w:t>
            </w:r>
          </w:p>
        </w:tc>
        <w:tc>
          <w:tcPr>
            <w:tcW w:w="1380" w:type="dxa"/>
            <w:vAlign w:val="center"/>
          </w:tcPr>
          <w:p w:rsidR="008531A7" w:rsidRPr="008531A7" w:rsidRDefault="008531A7" w:rsidP="008531A7">
            <w:pPr>
              <w:widowControl w:val="0"/>
              <w:autoSpaceDE w:val="0"/>
              <w:autoSpaceDN w:val="0"/>
              <w:adjustRightInd w:val="0"/>
              <w:spacing w:after="0" w:line="320" w:lineRule="atLeast"/>
              <w:rPr>
                <w:rFonts w:ascii="Times" w:hAnsi="Times" w:cs="Times"/>
                <w:color w:val="21365B"/>
                <w:sz w:val="20"/>
                <w:szCs w:val="32"/>
                <w:lang w:val="es-ES_tradnl"/>
              </w:rPr>
            </w:pPr>
            <w:r w:rsidRPr="008531A7">
              <w:rPr>
                <w:rFonts w:ascii="Times" w:hAnsi="Times" w:cs="Times"/>
                <w:color w:val="21365B"/>
                <w:sz w:val="20"/>
                <w:szCs w:val="32"/>
                <w:lang w:val="es-ES_tradnl"/>
              </w:rPr>
              <w:t>0.80%</w:t>
            </w:r>
          </w:p>
        </w:tc>
      </w:tr>
      <w:tr w:rsidR="008531A7" w:rsidRPr="009A3A77">
        <w:tblPrEx>
          <w:tblBorders>
            <w:top w:val="none" w:sz="0" w:space="0" w:color="auto"/>
          </w:tblBorders>
        </w:tblPrEx>
        <w:tc>
          <w:tcPr>
            <w:tcW w:w="6000" w:type="dxa"/>
            <w:vAlign w:val="center"/>
          </w:tcPr>
          <w:p w:rsidR="008531A7" w:rsidRPr="008531A7" w:rsidRDefault="008531A7" w:rsidP="008531A7">
            <w:pPr>
              <w:widowControl w:val="0"/>
              <w:autoSpaceDE w:val="0"/>
              <w:autoSpaceDN w:val="0"/>
              <w:adjustRightInd w:val="0"/>
              <w:spacing w:after="0" w:line="320" w:lineRule="atLeast"/>
              <w:rPr>
                <w:rFonts w:ascii="Times" w:hAnsi="Times" w:cs="Times"/>
                <w:color w:val="21365B"/>
                <w:sz w:val="20"/>
                <w:szCs w:val="32"/>
                <w:lang w:val="es-ES_tradnl"/>
              </w:rPr>
            </w:pPr>
            <w:r w:rsidRPr="008531A7">
              <w:rPr>
                <w:rFonts w:ascii="Times" w:hAnsi="Times" w:cs="Times"/>
                <w:color w:val="21365B"/>
                <w:sz w:val="20"/>
                <w:szCs w:val="32"/>
                <w:lang w:val="es-ES_tradnl"/>
              </w:rPr>
              <w:t>Increased volume and joint pain</w:t>
            </w:r>
          </w:p>
        </w:tc>
        <w:tc>
          <w:tcPr>
            <w:tcW w:w="1740" w:type="dxa"/>
          </w:tcPr>
          <w:p w:rsidR="008531A7" w:rsidRPr="008531A7" w:rsidRDefault="008531A7" w:rsidP="008531A7">
            <w:pPr>
              <w:widowControl w:val="0"/>
              <w:autoSpaceDE w:val="0"/>
              <w:autoSpaceDN w:val="0"/>
              <w:adjustRightInd w:val="0"/>
              <w:spacing w:after="0" w:line="320" w:lineRule="atLeast"/>
              <w:rPr>
                <w:rFonts w:ascii="Times" w:hAnsi="Times" w:cs="Times"/>
                <w:color w:val="21365B"/>
                <w:sz w:val="20"/>
                <w:szCs w:val="32"/>
                <w:lang w:val="es-ES_tradnl"/>
              </w:rPr>
            </w:pPr>
            <w:r w:rsidRPr="008531A7">
              <w:rPr>
                <w:rFonts w:ascii="Times" w:hAnsi="Times" w:cs="Times"/>
                <w:color w:val="21365B"/>
                <w:sz w:val="20"/>
                <w:szCs w:val="32"/>
                <w:lang w:val="es-ES_tradnl"/>
              </w:rPr>
              <w:t>3</w:t>
            </w:r>
          </w:p>
        </w:tc>
        <w:tc>
          <w:tcPr>
            <w:tcW w:w="1380" w:type="dxa"/>
            <w:vAlign w:val="center"/>
          </w:tcPr>
          <w:p w:rsidR="008531A7" w:rsidRPr="008531A7" w:rsidRDefault="008531A7" w:rsidP="008531A7">
            <w:pPr>
              <w:widowControl w:val="0"/>
              <w:autoSpaceDE w:val="0"/>
              <w:autoSpaceDN w:val="0"/>
              <w:adjustRightInd w:val="0"/>
              <w:spacing w:after="0" w:line="320" w:lineRule="atLeast"/>
              <w:rPr>
                <w:rFonts w:ascii="Times" w:hAnsi="Times" w:cs="Times"/>
                <w:color w:val="21365B"/>
                <w:sz w:val="20"/>
                <w:szCs w:val="32"/>
                <w:lang w:val="es-ES_tradnl"/>
              </w:rPr>
            </w:pPr>
            <w:r w:rsidRPr="008531A7">
              <w:rPr>
                <w:rFonts w:ascii="Times" w:hAnsi="Times" w:cs="Times"/>
                <w:color w:val="21365B"/>
                <w:sz w:val="20"/>
                <w:szCs w:val="32"/>
                <w:lang w:val="es-ES_tradnl"/>
              </w:rPr>
              <w:t>1.20%</w:t>
            </w:r>
          </w:p>
        </w:tc>
      </w:tr>
      <w:tr w:rsidR="008531A7" w:rsidRPr="009A3A77">
        <w:tblPrEx>
          <w:tblBorders>
            <w:top w:val="none" w:sz="0" w:space="0" w:color="auto"/>
          </w:tblBorders>
        </w:tblPrEx>
        <w:tc>
          <w:tcPr>
            <w:tcW w:w="6000" w:type="dxa"/>
            <w:vAlign w:val="center"/>
          </w:tcPr>
          <w:p w:rsidR="008531A7" w:rsidRPr="008531A7" w:rsidRDefault="008531A7" w:rsidP="008531A7">
            <w:pPr>
              <w:widowControl w:val="0"/>
              <w:autoSpaceDE w:val="0"/>
              <w:autoSpaceDN w:val="0"/>
              <w:adjustRightInd w:val="0"/>
              <w:spacing w:after="0" w:line="320" w:lineRule="atLeast"/>
              <w:rPr>
                <w:rFonts w:ascii="Times" w:hAnsi="Times" w:cs="Times"/>
                <w:color w:val="21365B"/>
                <w:sz w:val="20"/>
                <w:szCs w:val="32"/>
                <w:lang w:val="es-ES_tradnl"/>
              </w:rPr>
            </w:pPr>
            <w:r w:rsidRPr="008531A7">
              <w:rPr>
                <w:rFonts w:ascii="Times" w:hAnsi="Times" w:cs="Times"/>
                <w:color w:val="21365B"/>
                <w:sz w:val="20"/>
                <w:szCs w:val="32"/>
                <w:lang w:val="es-ES_tradnl"/>
              </w:rPr>
              <w:t>Drilling and / or tympanic hemorrhage</w:t>
            </w:r>
          </w:p>
        </w:tc>
        <w:tc>
          <w:tcPr>
            <w:tcW w:w="1740" w:type="dxa"/>
          </w:tcPr>
          <w:p w:rsidR="008531A7" w:rsidRPr="008531A7" w:rsidRDefault="008531A7" w:rsidP="008531A7">
            <w:pPr>
              <w:widowControl w:val="0"/>
              <w:autoSpaceDE w:val="0"/>
              <w:autoSpaceDN w:val="0"/>
              <w:adjustRightInd w:val="0"/>
              <w:spacing w:after="0" w:line="320" w:lineRule="atLeast"/>
              <w:rPr>
                <w:rFonts w:ascii="Times" w:hAnsi="Times" w:cs="Times"/>
                <w:color w:val="21365B"/>
                <w:sz w:val="20"/>
                <w:szCs w:val="32"/>
                <w:lang w:val="es-ES_tradnl"/>
              </w:rPr>
            </w:pPr>
            <w:r w:rsidRPr="008531A7">
              <w:rPr>
                <w:rFonts w:ascii="Times" w:hAnsi="Times" w:cs="Times"/>
                <w:color w:val="21365B"/>
                <w:sz w:val="20"/>
                <w:szCs w:val="32"/>
                <w:lang w:val="es-ES_tradnl"/>
              </w:rPr>
              <w:t>2</w:t>
            </w:r>
          </w:p>
        </w:tc>
        <w:tc>
          <w:tcPr>
            <w:tcW w:w="1380" w:type="dxa"/>
            <w:vAlign w:val="center"/>
          </w:tcPr>
          <w:p w:rsidR="008531A7" w:rsidRPr="008531A7" w:rsidRDefault="008531A7" w:rsidP="008531A7">
            <w:pPr>
              <w:widowControl w:val="0"/>
              <w:autoSpaceDE w:val="0"/>
              <w:autoSpaceDN w:val="0"/>
              <w:adjustRightInd w:val="0"/>
              <w:spacing w:after="0" w:line="320" w:lineRule="atLeast"/>
              <w:rPr>
                <w:rFonts w:ascii="Times" w:hAnsi="Times" w:cs="Times"/>
                <w:color w:val="21365B"/>
                <w:sz w:val="20"/>
                <w:szCs w:val="32"/>
                <w:lang w:val="es-ES_tradnl"/>
              </w:rPr>
            </w:pPr>
            <w:r w:rsidRPr="008531A7">
              <w:rPr>
                <w:rFonts w:ascii="Times" w:hAnsi="Times" w:cs="Times"/>
                <w:color w:val="21365B"/>
                <w:sz w:val="20"/>
                <w:szCs w:val="32"/>
                <w:lang w:val="es-ES_tradnl"/>
              </w:rPr>
              <w:t>0.80%</w:t>
            </w:r>
          </w:p>
        </w:tc>
      </w:tr>
      <w:tr w:rsidR="008531A7" w:rsidRPr="009A3A77">
        <w:tblPrEx>
          <w:tblBorders>
            <w:top w:val="none" w:sz="0" w:space="0" w:color="auto"/>
          </w:tblBorders>
        </w:tblPrEx>
        <w:tc>
          <w:tcPr>
            <w:tcW w:w="6000" w:type="dxa"/>
            <w:vAlign w:val="center"/>
          </w:tcPr>
          <w:p w:rsidR="008531A7" w:rsidRPr="008531A7" w:rsidRDefault="008531A7" w:rsidP="008531A7">
            <w:pPr>
              <w:widowControl w:val="0"/>
              <w:autoSpaceDE w:val="0"/>
              <w:autoSpaceDN w:val="0"/>
              <w:adjustRightInd w:val="0"/>
              <w:spacing w:after="0" w:line="320" w:lineRule="atLeast"/>
              <w:rPr>
                <w:rFonts w:ascii="Times" w:hAnsi="Times" w:cs="Times"/>
                <w:color w:val="21365B"/>
                <w:sz w:val="20"/>
                <w:szCs w:val="32"/>
                <w:lang w:val="es-ES_tradnl"/>
              </w:rPr>
            </w:pPr>
            <w:r w:rsidRPr="008531A7">
              <w:rPr>
                <w:rFonts w:ascii="Times" w:hAnsi="Times" w:cs="Times"/>
                <w:color w:val="21365B"/>
                <w:sz w:val="20"/>
                <w:szCs w:val="32"/>
                <w:lang w:val="es-ES_tradnl"/>
              </w:rPr>
              <w:t>Traumatic injury to the oral mucosa</w:t>
            </w:r>
          </w:p>
        </w:tc>
        <w:tc>
          <w:tcPr>
            <w:tcW w:w="1740" w:type="dxa"/>
          </w:tcPr>
          <w:p w:rsidR="008531A7" w:rsidRPr="008531A7" w:rsidRDefault="008531A7" w:rsidP="008531A7">
            <w:pPr>
              <w:widowControl w:val="0"/>
              <w:autoSpaceDE w:val="0"/>
              <w:autoSpaceDN w:val="0"/>
              <w:adjustRightInd w:val="0"/>
              <w:spacing w:after="0" w:line="320" w:lineRule="atLeast"/>
              <w:rPr>
                <w:rFonts w:ascii="Times" w:hAnsi="Times" w:cs="Times"/>
                <w:color w:val="21365B"/>
                <w:sz w:val="20"/>
                <w:szCs w:val="32"/>
                <w:lang w:val="es-ES_tradnl"/>
              </w:rPr>
            </w:pPr>
            <w:r w:rsidRPr="008531A7">
              <w:rPr>
                <w:rFonts w:ascii="Times" w:hAnsi="Times" w:cs="Times"/>
                <w:color w:val="21365B"/>
                <w:sz w:val="20"/>
                <w:szCs w:val="32"/>
                <w:lang w:val="es-ES_tradnl"/>
              </w:rPr>
              <w:t>2</w:t>
            </w:r>
          </w:p>
        </w:tc>
        <w:tc>
          <w:tcPr>
            <w:tcW w:w="1380" w:type="dxa"/>
            <w:vAlign w:val="center"/>
          </w:tcPr>
          <w:p w:rsidR="008531A7" w:rsidRPr="008531A7" w:rsidRDefault="008531A7" w:rsidP="008531A7">
            <w:pPr>
              <w:widowControl w:val="0"/>
              <w:autoSpaceDE w:val="0"/>
              <w:autoSpaceDN w:val="0"/>
              <w:adjustRightInd w:val="0"/>
              <w:spacing w:after="0" w:line="320" w:lineRule="atLeast"/>
              <w:rPr>
                <w:rFonts w:ascii="Times" w:hAnsi="Times" w:cs="Times"/>
                <w:color w:val="21365B"/>
                <w:sz w:val="20"/>
                <w:szCs w:val="32"/>
                <w:lang w:val="es-ES_tradnl"/>
              </w:rPr>
            </w:pPr>
            <w:r w:rsidRPr="008531A7">
              <w:rPr>
                <w:rFonts w:ascii="Times" w:hAnsi="Times" w:cs="Times"/>
                <w:color w:val="21365B"/>
                <w:sz w:val="20"/>
                <w:szCs w:val="32"/>
                <w:lang w:val="es-ES_tradnl"/>
              </w:rPr>
              <w:t>0.80%</w:t>
            </w:r>
          </w:p>
        </w:tc>
      </w:tr>
      <w:tr w:rsidR="008531A7" w:rsidRPr="009A3A77">
        <w:tblPrEx>
          <w:tblBorders>
            <w:top w:val="none" w:sz="0" w:space="0" w:color="auto"/>
          </w:tblBorders>
        </w:tblPrEx>
        <w:tc>
          <w:tcPr>
            <w:tcW w:w="6000" w:type="dxa"/>
            <w:vAlign w:val="center"/>
          </w:tcPr>
          <w:p w:rsidR="008531A7" w:rsidRPr="008531A7" w:rsidRDefault="008531A7" w:rsidP="008531A7">
            <w:pPr>
              <w:widowControl w:val="0"/>
              <w:autoSpaceDE w:val="0"/>
              <w:autoSpaceDN w:val="0"/>
              <w:adjustRightInd w:val="0"/>
              <w:spacing w:after="0" w:line="320" w:lineRule="atLeast"/>
              <w:rPr>
                <w:rFonts w:ascii="Times" w:hAnsi="Times" w:cs="Times"/>
                <w:color w:val="21365B"/>
                <w:sz w:val="20"/>
                <w:szCs w:val="32"/>
                <w:lang w:val="es-ES_tradnl"/>
              </w:rPr>
            </w:pPr>
            <w:r w:rsidRPr="008531A7">
              <w:rPr>
                <w:rFonts w:ascii="Times" w:hAnsi="Times" w:cs="Times"/>
                <w:color w:val="21365B"/>
                <w:sz w:val="20"/>
                <w:szCs w:val="32"/>
                <w:lang w:val="es-ES_tradnl"/>
              </w:rPr>
              <w:t>Functional impotence</w:t>
            </w:r>
          </w:p>
        </w:tc>
        <w:tc>
          <w:tcPr>
            <w:tcW w:w="1740" w:type="dxa"/>
          </w:tcPr>
          <w:p w:rsidR="008531A7" w:rsidRPr="008531A7" w:rsidRDefault="008531A7" w:rsidP="008531A7">
            <w:pPr>
              <w:widowControl w:val="0"/>
              <w:autoSpaceDE w:val="0"/>
              <w:autoSpaceDN w:val="0"/>
              <w:adjustRightInd w:val="0"/>
              <w:spacing w:after="0" w:line="320" w:lineRule="atLeast"/>
              <w:rPr>
                <w:rFonts w:ascii="Times" w:hAnsi="Times" w:cs="Times"/>
                <w:color w:val="21365B"/>
                <w:sz w:val="20"/>
                <w:szCs w:val="32"/>
                <w:lang w:val="es-ES_tradnl"/>
              </w:rPr>
            </w:pPr>
            <w:r w:rsidRPr="008531A7">
              <w:rPr>
                <w:rFonts w:ascii="Times" w:hAnsi="Times" w:cs="Times"/>
                <w:color w:val="21365B"/>
                <w:sz w:val="20"/>
                <w:szCs w:val="32"/>
                <w:lang w:val="es-ES_tradnl"/>
              </w:rPr>
              <w:t>2</w:t>
            </w:r>
          </w:p>
        </w:tc>
        <w:tc>
          <w:tcPr>
            <w:tcW w:w="1380" w:type="dxa"/>
            <w:vAlign w:val="center"/>
          </w:tcPr>
          <w:p w:rsidR="008531A7" w:rsidRPr="008531A7" w:rsidRDefault="008531A7" w:rsidP="008531A7">
            <w:pPr>
              <w:widowControl w:val="0"/>
              <w:autoSpaceDE w:val="0"/>
              <w:autoSpaceDN w:val="0"/>
              <w:adjustRightInd w:val="0"/>
              <w:spacing w:after="0" w:line="320" w:lineRule="atLeast"/>
              <w:rPr>
                <w:rFonts w:ascii="Times" w:hAnsi="Times" w:cs="Times"/>
                <w:color w:val="21365B"/>
                <w:sz w:val="20"/>
                <w:szCs w:val="32"/>
                <w:lang w:val="es-ES_tradnl"/>
              </w:rPr>
            </w:pPr>
            <w:r w:rsidRPr="008531A7">
              <w:rPr>
                <w:rFonts w:ascii="Times" w:hAnsi="Times" w:cs="Times"/>
                <w:color w:val="21365B"/>
                <w:sz w:val="20"/>
                <w:szCs w:val="32"/>
                <w:lang w:val="es-ES_tradnl"/>
              </w:rPr>
              <w:t>0.80%</w:t>
            </w:r>
          </w:p>
        </w:tc>
      </w:tr>
      <w:tr w:rsidR="008531A7" w:rsidRPr="009A3A77">
        <w:tblPrEx>
          <w:tblBorders>
            <w:top w:val="none" w:sz="0" w:space="0" w:color="auto"/>
          </w:tblBorders>
        </w:tblPrEx>
        <w:tc>
          <w:tcPr>
            <w:tcW w:w="6000" w:type="dxa"/>
            <w:vAlign w:val="center"/>
          </w:tcPr>
          <w:p w:rsidR="008531A7" w:rsidRPr="008531A7" w:rsidRDefault="008531A7" w:rsidP="008531A7">
            <w:pPr>
              <w:widowControl w:val="0"/>
              <w:autoSpaceDE w:val="0"/>
              <w:autoSpaceDN w:val="0"/>
              <w:adjustRightInd w:val="0"/>
              <w:spacing w:after="0" w:line="320" w:lineRule="atLeast"/>
              <w:rPr>
                <w:rFonts w:ascii="Times" w:hAnsi="Times" w:cs="Times"/>
                <w:color w:val="21365B"/>
                <w:sz w:val="20"/>
                <w:szCs w:val="32"/>
                <w:lang w:val="es-ES_tradnl"/>
              </w:rPr>
            </w:pPr>
            <w:r w:rsidRPr="008531A7">
              <w:rPr>
                <w:rFonts w:ascii="Times" w:hAnsi="Times" w:cs="Times"/>
                <w:color w:val="21365B"/>
                <w:sz w:val="20"/>
                <w:szCs w:val="32"/>
                <w:lang w:val="es-ES_tradnl"/>
              </w:rPr>
              <w:t>Dysuria (painful urination)</w:t>
            </w:r>
          </w:p>
        </w:tc>
        <w:tc>
          <w:tcPr>
            <w:tcW w:w="1740" w:type="dxa"/>
          </w:tcPr>
          <w:p w:rsidR="008531A7" w:rsidRPr="008531A7" w:rsidRDefault="008531A7" w:rsidP="008531A7">
            <w:pPr>
              <w:widowControl w:val="0"/>
              <w:autoSpaceDE w:val="0"/>
              <w:autoSpaceDN w:val="0"/>
              <w:adjustRightInd w:val="0"/>
              <w:spacing w:after="0" w:line="320" w:lineRule="atLeast"/>
              <w:rPr>
                <w:rFonts w:ascii="Times" w:hAnsi="Times" w:cs="Times"/>
                <w:color w:val="21365B"/>
                <w:sz w:val="20"/>
                <w:szCs w:val="32"/>
                <w:lang w:val="es-ES_tradnl"/>
              </w:rPr>
            </w:pPr>
            <w:r w:rsidRPr="008531A7">
              <w:rPr>
                <w:rFonts w:ascii="Times" w:hAnsi="Times" w:cs="Times"/>
                <w:color w:val="21365B"/>
                <w:sz w:val="20"/>
                <w:szCs w:val="32"/>
                <w:lang w:val="es-ES_tradnl"/>
              </w:rPr>
              <w:t>1</w:t>
            </w:r>
          </w:p>
        </w:tc>
        <w:tc>
          <w:tcPr>
            <w:tcW w:w="1380" w:type="dxa"/>
            <w:vAlign w:val="center"/>
          </w:tcPr>
          <w:p w:rsidR="008531A7" w:rsidRPr="008531A7" w:rsidRDefault="008531A7" w:rsidP="008531A7">
            <w:pPr>
              <w:widowControl w:val="0"/>
              <w:autoSpaceDE w:val="0"/>
              <w:autoSpaceDN w:val="0"/>
              <w:adjustRightInd w:val="0"/>
              <w:spacing w:after="0" w:line="320" w:lineRule="atLeast"/>
              <w:rPr>
                <w:rFonts w:ascii="Times" w:hAnsi="Times" w:cs="Times"/>
                <w:color w:val="21365B"/>
                <w:sz w:val="20"/>
                <w:szCs w:val="32"/>
                <w:lang w:val="es-ES_tradnl"/>
              </w:rPr>
            </w:pPr>
            <w:r w:rsidRPr="008531A7">
              <w:rPr>
                <w:rFonts w:ascii="Times" w:hAnsi="Times" w:cs="Times"/>
                <w:color w:val="21365B"/>
                <w:sz w:val="20"/>
                <w:szCs w:val="32"/>
                <w:lang w:val="es-ES_tradnl"/>
              </w:rPr>
              <w:t>0.40%</w:t>
            </w:r>
          </w:p>
        </w:tc>
      </w:tr>
      <w:tr w:rsidR="008531A7" w:rsidRPr="009A3A77">
        <w:tblPrEx>
          <w:tblBorders>
            <w:top w:val="none" w:sz="0" w:space="0" w:color="auto"/>
          </w:tblBorders>
        </w:tblPrEx>
        <w:tc>
          <w:tcPr>
            <w:tcW w:w="6000" w:type="dxa"/>
            <w:vAlign w:val="center"/>
          </w:tcPr>
          <w:p w:rsidR="008531A7" w:rsidRPr="008531A7" w:rsidRDefault="008531A7" w:rsidP="008531A7">
            <w:pPr>
              <w:widowControl w:val="0"/>
              <w:autoSpaceDE w:val="0"/>
              <w:autoSpaceDN w:val="0"/>
              <w:adjustRightInd w:val="0"/>
              <w:spacing w:after="0" w:line="320" w:lineRule="atLeast"/>
              <w:rPr>
                <w:rFonts w:ascii="Times" w:hAnsi="Times" w:cs="Times"/>
                <w:color w:val="21365B"/>
                <w:sz w:val="20"/>
                <w:szCs w:val="32"/>
                <w:lang w:val="es-ES_tradnl"/>
              </w:rPr>
            </w:pPr>
            <w:r w:rsidRPr="008531A7">
              <w:rPr>
                <w:rFonts w:ascii="Times" w:hAnsi="Times" w:cs="Times"/>
                <w:color w:val="21365B"/>
                <w:sz w:val="20"/>
                <w:szCs w:val="32"/>
                <w:lang w:val="es-ES_tradnl"/>
              </w:rPr>
              <w:t>Cramps</w:t>
            </w:r>
          </w:p>
        </w:tc>
        <w:tc>
          <w:tcPr>
            <w:tcW w:w="1740" w:type="dxa"/>
          </w:tcPr>
          <w:p w:rsidR="008531A7" w:rsidRPr="008531A7" w:rsidRDefault="008531A7" w:rsidP="008531A7">
            <w:pPr>
              <w:widowControl w:val="0"/>
              <w:autoSpaceDE w:val="0"/>
              <w:autoSpaceDN w:val="0"/>
              <w:adjustRightInd w:val="0"/>
              <w:spacing w:after="0" w:line="320" w:lineRule="atLeast"/>
              <w:rPr>
                <w:rFonts w:ascii="Times" w:hAnsi="Times" w:cs="Times"/>
                <w:color w:val="21365B"/>
                <w:sz w:val="20"/>
                <w:szCs w:val="32"/>
                <w:lang w:val="es-ES_tradnl"/>
              </w:rPr>
            </w:pPr>
            <w:r w:rsidRPr="008531A7">
              <w:rPr>
                <w:rFonts w:ascii="Times" w:hAnsi="Times" w:cs="Times"/>
                <w:color w:val="21365B"/>
                <w:sz w:val="20"/>
                <w:szCs w:val="32"/>
                <w:lang w:val="es-ES_tradnl"/>
              </w:rPr>
              <w:t>1</w:t>
            </w:r>
          </w:p>
        </w:tc>
        <w:tc>
          <w:tcPr>
            <w:tcW w:w="1380" w:type="dxa"/>
            <w:vAlign w:val="center"/>
          </w:tcPr>
          <w:p w:rsidR="008531A7" w:rsidRPr="008531A7" w:rsidRDefault="008531A7" w:rsidP="008531A7">
            <w:pPr>
              <w:widowControl w:val="0"/>
              <w:autoSpaceDE w:val="0"/>
              <w:autoSpaceDN w:val="0"/>
              <w:adjustRightInd w:val="0"/>
              <w:spacing w:after="0" w:line="320" w:lineRule="atLeast"/>
              <w:rPr>
                <w:rFonts w:ascii="Times" w:hAnsi="Times" w:cs="Times"/>
                <w:color w:val="21365B"/>
                <w:sz w:val="20"/>
                <w:szCs w:val="32"/>
                <w:lang w:val="es-ES_tradnl"/>
              </w:rPr>
            </w:pPr>
            <w:r w:rsidRPr="008531A7">
              <w:rPr>
                <w:rFonts w:ascii="Times" w:hAnsi="Times" w:cs="Times"/>
                <w:color w:val="21365B"/>
                <w:sz w:val="20"/>
                <w:szCs w:val="32"/>
                <w:lang w:val="es-ES_tradnl"/>
              </w:rPr>
              <w:t>0.40%</w:t>
            </w:r>
          </w:p>
        </w:tc>
      </w:tr>
      <w:tr w:rsidR="008531A7" w:rsidRPr="009A3A77">
        <w:tblPrEx>
          <w:tblBorders>
            <w:top w:val="none" w:sz="0" w:space="0" w:color="auto"/>
          </w:tblBorders>
        </w:tblPrEx>
        <w:tc>
          <w:tcPr>
            <w:tcW w:w="6000" w:type="dxa"/>
            <w:vAlign w:val="center"/>
          </w:tcPr>
          <w:p w:rsidR="008531A7" w:rsidRPr="008531A7" w:rsidRDefault="008531A7" w:rsidP="008531A7">
            <w:pPr>
              <w:widowControl w:val="0"/>
              <w:autoSpaceDE w:val="0"/>
              <w:autoSpaceDN w:val="0"/>
              <w:adjustRightInd w:val="0"/>
              <w:spacing w:after="0" w:line="320" w:lineRule="atLeast"/>
              <w:rPr>
                <w:rFonts w:ascii="Times" w:hAnsi="Times" w:cs="Times"/>
                <w:color w:val="21365B"/>
                <w:sz w:val="20"/>
                <w:szCs w:val="32"/>
                <w:lang w:val="es-ES_tradnl"/>
              </w:rPr>
            </w:pPr>
            <w:r w:rsidRPr="008531A7">
              <w:rPr>
                <w:rFonts w:ascii="Times" w:hAnsi="Times" w:cs="Times"/>
                <w:color w:val="21365B"/>
                <w:sz w:val="20"/>
                <w:szCs w:val="32"/>
                <w:lang w:val="es-ES_tradnl"/>
              </w:rPr>
              <w:t>Paraplegia</w:t>
            </w:r>
          </w:p>
        </w:tc>
        <w:tc>
          <w:tcPr>
            <w:tcW w:w="1740" w:type="dxa"/>
          </w:tcPr>
          <w:p w:rsidR="008531A7" w:rsidRPr="008531A7" w:rsidRDefault="008531A7" w:rsidP="008531A7">
            <w:pPr>
              <w:widowControl w:val="0"/>
              <w:autoSpaceDE w:val="0"/>
              <w:autoSpaceDN w:val="0"/>
              <w:adjustRightInd w:val="0"/>
              <w:spacing w:after="0" w:line="320" w:lineRule="atLeast"/>
              <w:rPr>
                <w:rFonts w:ascii="Times" w:hAnsi="Times" w:cs="Times"/>
                <w:color w:val="21365B"/>
                <w:sz w:val="20"/>
                <w:szCs w:val="32"/>
                <w:lang w:val="es-ES_tradnl"/>
              </w:rPr>
            </w:pPr>
            <w:r w:rsidRPr="008531A7">
              <w:rPr>
                <w:rFonts w:ascii="Times" w:hAnsi="Times" w:cs="Times"/>
                <w:color w:val="21365B"/>
                <w:sz w:val="20"/>
                <w:szCs w:val="32"/>
                <w:lang w:val="es-ES_tradnl"/>
              </w:rPr>
              <w:t>1</w:t>
            </w:r>
          </w:p>
        </w:tc>
        <w:tc>
          <w:tcPr>
            <w:tcW w:w="1380" w:type="dxa"/>
            <w:vAlign w:val="center"/>
          </w:tcPr>
          <w:p w:rsidR="008531A7" w:rsidRPr="008531A7" w:rsidRDefault="008531A7" w:rsidP="008531A7">
            <w:pPr>
              <w:widowControl w:val="0"/>
              <w:autoSpaceDE w:val="0"/>
              <w:autoSpaceDN w:val="0"/>
              <w:adjustRightInd w:val="0"/>
              <w:spacing w:after="0" w:line="320" w:lineRule="atLeast"/>
              <w:rPr>
                <w:rFonts w:ascii="Times" w:hAnsi="Times" w:cs="Times"/>
                <w:color w:val="21365B"/>
                <w:sz w:val="20"/>
                <w:szCs w:val="32"/>
                <w:lang w:val="es-ES_tradnl"/>
              </w:rPr>
            </w:pPr>
            <w:r w:rsidRPr="008531A7">
              <w:rPr>
                <w:rFonts w:ascii="Times" w:hAnsi="Times" w:cs="Times"/>
                <w:color w:val="21365B"/>
                <w:sz w:val="20"/>
                <w:szCs w:val="32"/>
                <w:lang w:val="es-ES_tradnl"/>
              </w:rPr>
              <w:t>0.40%</w:t>
            </w:r>
          </w:p>
        </w:tc>
      </w:tr>
      <w:tr w:rsidR="008531A7" w:rsidRPr="009A3A77">
        <w:tblPrEx>
          <w:tblBorders>
            <w:top w:val="none" w:sz="0" w:space="0" w:color="auto"/>
          </w:tblBorders>
        </w:tblPrEx>
        <w:tc>
          <w:tcPr>
            <w:tcW w:w="6000" w:type="dxa"/>
            <w:vAlign w:val="center"/>
          </w:tcPr>
          <w:p w:rsidR="008531A7" w:rsidRPr="008531A7" w:rsidRDefault="008531A7" w:rsidP="008531A7">
            <w:pPr>
              <w:widowControl w:val="0"/>
              <w:autoSpaceDE w:val="0"/>
              <w:autoSpaceDN w:val="0"/>
              <w:adjustRightInd w:val="0"/>
              <w:spacing w:after="0" w:line="320" w:lineRule="atLeast"/>
              <w:rPr>
                <w:rFonts w:ascii="Times" w:hAnsi="Times" w:cs="Times"/>
                <w:color w:val="21365B"/>
                <w:sz w:val="20"/>
                <w:szCs w:val="32"/>
                <w:lang w:val="es-ES_tradnl"/>
              </w:rPr>
            </w:pPr>
            <w:r w:rsidRPr="008531A7">
              <w:rPr>
                <w:rFonts w:ascii="Times" w:hAnsi="Times" w:cs="Times"/>
                <w:color w:val="21365B"/>
                <w:sz w:val="20"/>
                <w:szCs w:val="32"/>
                <w:lang w:val="es-ES_tradnl"/>
              </w:rPr>
              <w:t>Nosebleeds</w:t>
            </w:r>
          </w:p>
        </w:tc>
        <w:tc>
          <w:tcPr>
            <w:tcW w:w="1740" w:type="dxa"/>
          </w:tcPr>
          <w:p w:rsidR="008531A7" w:rsidRPr="008531A7" w:rsidRDefault="008531A7" w:rsidP="008531A7">
            <w:pPr>
              <w:widowControl w:val="0"/>
              <w:autoSpaceDE w:val="0"/>
              <w:autoSpaceDN w:val="0"/>
              <w:adjustRightInd w:val="0"/>
              <w:spacing w:after="0" w:line="320" w:lineRule="atLeast"/>
              <w:rPr>
                <w:rFonts w:ascii="Times" w:hAnsi="Times" w:cs="Times"/>
                <w:color w:val="21365B"/>
                <w:sz w:val="20"/>
                <w:szCs w:val="32"/>
                <w:lang w:val="es-ES_tradnl"/>
              </w:rPr>
            </w:pPr>
            <w:r w:rsidRPr="008531A7">
              <w:rPr>
                <w:rFonts w:ascii="Times" w:hAnsi="Times" w:cs="Times"/>
                <w:color w:val="21365B"/>
                <w:sz w:val="20"/>
                <w:szCs w:val="32"/>
                <w:lang w:val="es-ES_tradnl"/>
              </w:rPr>
              <w:t>1</w:t>
            </w:r>
          </w:p>
        </w:tc>
        <w:tc>
          <w:tcPr>
            <w:tcW w:w="1380" w:type="dxa"/>
            <w:vAlign w:val="center"/>
          </w:tcPr>
          <w:p w:rsidR="008531A7" w:rsidRPr="008531A7" w:rsidRDefault="008531A7" w:rsidP="008531A7">
            <w:pPr>
              <w:widowControl w:val="0"/>
              <w:autoSpaceDE w:val="0"/>
              <w:autoSpaceDN w:val="0"/>
              <w:adjustRightInd w:val="0"/>
              <w:spacing w:after="0" w:line="320" w:lineRule="atLeast"/>
              <w:rPr>
                <w:rFonts w:ascii="Times" w:hAnsi="Times" w:cs="Times"/>
                <w:color w:val="21365B"/>
                <w:sz w:val="20"/>
                <w:szCs w:val="32"/>
                <w:lang w:val="es-ES_tradnl"/>
              </w:rPr>
            </w:pPr>
            <w:r w:rsidRPr="008531A7">
              <w:rPr>
                <w:rFonts w:ascii="Times" w:hAnsi="Times" w:cs="Times"/>
                <w:color w:val="21365B"/>
                <w:sz w:val="20"/>
                <w:szCs w:val="32"/>
                <w:lang w:val="es-ES_tradnl"/>
              </w:rPr>
              <w:t>0.40%</w:t>
            </w:r>
          </w:p>
        </w:tc>
      </w:tr>
      <w:tr w:rsidR="008531A7" w:rsidRPr="009A3A77">
        <w:tblPrEx>
          <w:tblBorders>
            <w:top w:val="none" w:sz="0" w:space="0" w:color="auto"/>
          </w:tblBorders>
        </w:tblPrEx>
        <w:tc>
          <w:tcPr>
            <w:tcW w:w="6000" w:type="dxa"/>
            <w:vAlign w:val="center"/>
          </w:tcPr>
          <w:p w:rsidR="008531A7" w:rsidRPr="008531A7" w:rsidRDefault="008531A7" w:rsidP="008531A7">
            <w:pPr>
              <w:widowControl w:val="0"/>
              <w:autoSpaceDE w:val="0"/>
              <w:autoSpaceDN w:val="0"/>
              <w:adjustRightInd w:val="0"/>
              <w:spacing w:after="0" w:line="320" w:lineRule="atLeast"/>
              <w:rPr>
                <w:rFonts w:ascii="Times" w:hAnsi="Times" w:cs="Times"/>
                <w:color w:val="21365B"/>
                <w:sz w:val="20"/>
                <w:szCs w:val="32"/>
                <w:lang w:val="es-ES_tradnl"/>
              </w:rPr>
            </w:pPr>
            <w:r w:rsidRPr="008531A7">
              <w:rPr>
                <w:rFonts w:ascii="Times" w:hAnsi="Times" w:cs="Times"/>
                <w:color w:val="21365B"/>
                <w:sz w:val="20"/>
                <w:szCs w:val="32"/>
                <w:lang w:val="es-ES_tradnl"/>
              </w:rPr>
              <w:t>Petechiae</w:t>
            </w:r>
          </w:p>
        </w:tc>
        <w:tc>
          <w:tcPr>
            <w:tcW w:w="1740" w:type="dxa"/>
          </w:tcPr>
          <w:p w:rsidR="008531A7" w:rsidRPr="008531A7" w:rsidRDefault="008531A7" w:rsidP="008531A7">
            <w:pPr>
              <w:widowControl w:val="0"/>
              <w:autoSpaceDE w:val="0"/>
              <w:autoSpaceDN w:val="0"/>
              <w:adjustRightInd w:val="0"/>
              <w:spacing w:after="0" w:line="320" w:lineRule="atLeast"/>
              <w:rPr>
                <w:rFonts w:ascii="Times" w:hAnsi="Times" w:cs="Times"/>
                <w:color w:val="21365B"/>
                <w:sz w:val="20"/>
                <w:szCs w:val="32"/>
                <w:lang w:val="es-ES_tradnl"/>
              </w:rPr>
            </w:pPr>
            <w:r w:rsidRPr="008531A7">
              <w:rPr>
                <w:rFonts w:ascii="Times" w:hAnsi="Times" w:cs="Times"/>
                <w:color w:val="21365B"/>
                <w:sz w:val="20"/>
                <w:szCs w:val="32"/>
                <w:lang w:val="es-ES_tradnl"/>
              </w:rPr>
              <w:t>1</w:t>
            </w:r>
          </w:p>
        </w:tc>
        <w:tc>
          <w:tcPr>
            <w:tcW w:w="1380" w:type="dxa"/>
            <w:vAlign w:val="center"/>
          </w:tcPr>
          <w:p w:rsidR="008531A7" w:rsidRPr="008531A7" w:rsidRDefault="008531A7" w:rsidP="008531A7">
            <w:pPr>
              <w:widowControl w:val="0"/>
              <w:autoSpaceDE w:val="0"/>
              <w:autoSpaceDN w:val="0"/>
              <w:adjustRightInd w:val="0"/>
              <w:spacing w:after="0" w:line="320" w:lineRule="atLeast"/>
              <w:rPr>
                <w:rFonts w:ascii="Times" w:hAnsi="Times" w:cs="Times"/>
                <w:color w:val="21365B"/>
                <w:sz w:val="20"/>
                <w:szCs w:val="32"/>
                <w:lang w:val="es-ES_tradnl"/>
              </w:rPr>
            </w:pPr>
            <w:r w:rsidRPr="008531A7">
              <w:rPr>
                <w:rFonts w:ascii="Times" w:hAnsi="Times" w:cs="Times"/>
                <w:color w:val="21365B"/>
                <w:sz w:val="20"/>
                <w:szCs w:val="32"/>
                <w:lang w:val="es-ES_tradnl"/>
              </w:rPr>
              <w:t>0.40%</w:t>
            </w:r>
          </w:p>
        </w:tc>
      </w:tr>
      <w:tr w:rsidR="008531A7" w:rsidRPr="009A3A77">
        <w:tblPrEx>
          <w:tblBorders>
            <w:top w:val="none" w:sz="0" w:space="0" w:color="auto"/>
          </w:tblBorders>
        </w:tblPrEx>
        <w:tc>
          <w:tcPr>
            <w:tcW w:w="6000" w:type="dxa"/>
            <w:vAlign w:val="center"/>
          </w:tcPr>
          <w:p w:rsidR="008531A7" w:rsidRPr="008531A7" w:rsidRDefault="008531A7" w:rsidP="008531A7">
            <w:pPr>
              <w:widowControl w:val="0"/>
              <w:autoSpaceDE w:val="0"/>
              <w:autoSpaceDN w:val="0"/>
              <w:adjustRightInd w:val="0"/>
              <w:spacing w:after="0" w:line="320" w:lineRule="atLeast"/>
              <w:rPr>
                <w:rFonts w:ascii="Times" w:hAnsi="Times" w:cs="Times"/>
                <w:color w:val="21365B"/>
                <w:sz w:val="20"/>
                <w:szCs w:val="32"/>
                <w:lang w:val="es-ES_tradnl"/>
              </w:rPr>
            </w:pPr>
            <w:r w:rsidRPr="008531A7">
              <w:rPr>
                <w:rFonts w:ascii="Times" w:hAnsi="Times" w:cs="Times"/>
                <w:color w:val="21365B"/>
                <w:sz w:val="20"/>
                <w:szCs w:val="32"/>
                <w:lang w:val="es-ES_tradnl"/>
              </w:rPr>
              <w:t>Bloody</w:t>
            </w:r>
          </w:p>
        </w:tc>
        <w:tc>
          <w:tcPr>
            <w:tcW w:w="1740" w:type="dxa"/>
          </w:tcPr>
          <w:p w:rsidR="008531A7" w:rsidRPr="008531A7" w:rsidRDefault="008531A7" w:rsidP="008531A7">
            <w:pPr>
              <w:widowControl w:val="0"/>
              <w:autoSpaceDE w:val="0"/>
              <w:autoSpaceDN w:val="0"/>
              <w:adjustRightInd w:val="0"/>
              <w:spacing w:after="0" w:line="320" w:lineRule="atLeast"/>
              <w:rPr>
                <w:rFonts w:ascii="Times" w:hAnsi="Times" w:cs="Times"/>
                <w:color w:val="21365B"/>
                <w:sz w:val="20"/>
                <w:szCs w:val="32"/>
                <w:lang w:val="es-ES_tradnl"/>
              </w:rPr>
            </w:pPr>
            <w:r w:rsidRPr="008531A7">
              <w:rPr>
                <w:rFonts w:ascii="Times" w:hAnsi="Times" w:cs="Times"/>
                <w:color w:val="21365B"/>
                <w:sz w:val="20"/>
                <w:szCs w:val="32"/>
                <w:lang w:val="es-ES_tradnl"/>
              </w:rPr>
              <w:t>1</w:t>
            </w:r>
          </w:p>
        </w:tc>
        <w:tc>
          <w:tcPr>
            <w:tcW w:w="1380" w:type="dxa"/>
            <w:vAlign w:val="center"/>
          </w:tcPr>
          <w:p w:rsidR="008531A7" w:rsidRPr="008531A7" w:rsidRDefault="008531A7" w:rsidP="008531A7">
            <w:pPr>
              <w:widowControl w:val="0"/>
              <w:autoSpaceDE w:val="0"/>
              <w:autoSpaceDN w:val="0"/>
              <w:adjustRightInd w:val="0"/>
              <w:spacing w:after="0" w:line="320" w:lineRule="atLeast"/>
              <w:rPr>
                <w:rFonts w:ascii="Times" w:hAnsi="Times" w:cs="Times"/>
                <w:color w:val="21365B"/>
                <w:sz w:val="20"/>
                <w:szCs w:val="32"/>
                <w:lang w:val="es-ES_tradnl"/>
              </w:rPr>
            </w:pPr>
            <w:r w:rsidRPr="008531A7">
              <w:rPr>
                <w:rFonts w:ascii="Times" w:hAnsi="Times" w:cs="Times"/>
                <w:color w:val="21365B"/>
                <w:sz w:val="20"/>
                <w:szCs w:val="32"/>
                <w:lang w:val="es-ES_tradnl"/>
              </w:rPr>
              <w:t>0.40%</w:t>
            </w:r>
          </w:p>
        </w:tc>
      </w:tr>
      <w:tr w:rsidR="008531A7" w:rsidRPr="009A3A77">
        <w:tblPrEx>
          <w:tblBorders>
            <w:top w:val="none" w:sz="0" w:space="0" w:color="auto"/>
          </w:tblBorders>
        </w:tblPrEx>
        <w:tc>
          <w:tcPr>
            <w:tcW w:w="6000" w:type="dxa"/>
            <w:vAlign w:val="center"/>
          </w:tcPr>
          <w:p w:rsidR="008531A7" w:rsidRPr="008531A7" w:rsidRDefault="008531A7" w:rsidP="008531A7">
            <w:pPr>
              <w:widowControl w:val="0"/>
              <w:autoSpaceDE w:val="0"/>
              <w:autoSpaceDN w:val="0"/>
              <w:adjustRightInd w:val="0"/>
              <w:spacing w:after="0" w:line="320" w:lineRule="atLeast"/>
              <w:rPr>
                <w:rFonts w:ascii="Times" w:hAnsi="Times" w:cs="Times"/>
                <w:color w:val="21365B"/>
                <w:sz w:val="20"/>
                <w:szCs w:val="32"/>
                <w:lang w:val="es-ES_tradnl"/>
              </w:rPr>
            </w:pPr>
            <w:r w:rsidRPr="008531A7">
              <w:rPr>
                <w:rFonts w:ascii="Times" w:hAnsi="Times" w:cs="Times"/>
                <w:color w:val="21365B"/>
                <w:sz w:val="20"/>
                <w:szCs w:val="32"/>
                <w:lang w:val="es-ES_tradnl"/>
              </w:rPr>
              <w:t>Eye loss</w:t>
            </w:r>
          </w:p>
        </w:tc>
        <w:tc>
          <w:tcPr>
            <w:tcW w:w="1740" w:type="dxa"/>
          </w:tcPr>
          <w:p w:rsidR="008531A7" w:rsidRPr="008531A7" w:rsidRDefault="008531A7" w:rsidP="008531A7">
            <w:pPr>
              <w:widowControl w:val="0"/>
              <w:autoSpaceDE w:val="0"/>
              <w:autoSpaceDN w:val="0"/>
              <w:adjustRightInd w:val="0"/>
              <w:spacing w:after="0" w:line="320" w:lineRule="atLeast"/>
              <w:rPr>
                <w:rFonts w:ascii="Times" w:hAnsi="Times" w:cs="Times"/>
                <w:color w:val="21365B"/>
                <w:sz w:val="20"/>
                <w:szCs w:val="32"/>
                <w:lang w:val="es-ES_tradnl"/>
              </w:rPr>
            </w:pPr>
            <w:r w:rsidRPr="008531A7">
              <w:rPr>
                <w:rFonts w:ascii="Times" w:hAnsi="Times" w:cs="Times"/>
                <w:color w:val="21365B"/>
                <w:sz w:val="20"/>
                <w:szCs w:val="32"/>
                <w:lang w:val="es-ES_tradnl"/>
              </w:rPr>
              <w:t>1</w:t>
            </w:r>
          </w:p>
        </w:tc>
        <w:tc>
          <w:tcPr>
            <w:tcW w:w="1380" w:type="dxa"/>
            <w:vAlign w:val="center"/>
          </w:tcPr>
          <w:p w:rsidR="008531A7" w:rsidRPr="008531A7" w:rsidRDefault="008531A7" w:rsidP="008531A7">
            <w:pPr>
              <w:widowControl w:val="0"/>
              <w:autoSpaceDE w:val="0"/>
              <w:autoSpaceDN w:val="0"/>
              <w:adjustRightInd w:val="0"/>
              <w:spacing w:after="0" w:line="320" w:lineRule="atLeast"/>
              <w:rPr>
                <w:rFonts w:ascii="Times" w:hAnsi="Times" w:cs="Times"/>
                <w:color w:val="21365B"/>
                <w:sz w:val="20"/>
                <w:szCs w:val="32"/>
                <w:lang w:val="es-ES_tradnl"/>
              </w:rPr>
            </w:pPr>
            <w:r w:rsidRPr="008531A7">
              <w:rPr>
                <w:rFonts w:ascii="Times" w:hAnsi="Times" w:cs="Times"/>
                <w:color w:val="21365B"/>
                <w:sz w:val="20"/>
                <w:szCs w:val="32"/>
                <w:lang w:val="es-ES_tradnl"/>
              </w:rPr>
              <w:t>0.40%</w:t>
            </w:r>
          </w:p>
        </w:tc>
      </w:tr>
      <w:tr w:rsidR="008531A7" w:rsidRPr="009A3A77">
        <w:tblPrEx>
          <w:tblBorders>
            <w:top w:val="none" w:sz="0" w:space="0" w:color="auto"/>
          </w:tblBorders>
        </w:tblPrEx>
        <w:tc>
          <w:tcPr>
            <w:tcW w:w="6000" w:type="dxa"/>
            <w:vAlign w:val="center"/>
          </w:tcPr>
          <w:p w:rsidR="008531A7" w:rsidRPr="008531A7" w:rsidRDefault="008531A7" w:rsidP="008531A7">
            <w:pPr>
              <w:widowControl w:val="0"/>
              <w:autoSpaceDE w:val="0"/>
              <w:autoSpaceDN w:val="0"/>
              <w:adjustRightInd w:val="0"/>
              <w:spacing w:after="0" w:line="320" w:lineRule="atLeast"/>
              <w:rPr>
                <w:rFonts w:ascii="Times" w:hAnsi="Times" w:cs="Times"/>
                <w:color w:val="21365B"/>
                <w:sz w:val="20"/>
                <w:szCs w:val="32"/>
                <w:lang w:val="es-ES_tradnl"/>
              </w:rPr>
            </w:pPr>
            <w:r w:rsidRPr="008531A7">
              <w:rPr>
                <w:rFonts w:ascii="Times" w:hAnsi="Times" w:cs="Times"/>
                <w:color w:val="21365B"/>
                <w:sz w:val="20"/>
                <w:szCs w:val="32"/>
                <w:lang w:val="es-ES_tradnl"/>
              </w:rPr>
              <w:t>Neuropathy</w:t>
            </w:r>
          </w:p>
        </w:tc>
        <w:tc>
          <w:tcPr>
            <w:tcW w:w="1740" w:type="dxa"/>
          </w:tcPr>
          <w:p w:rsidR="008531A7" w:rsidRPr="008531A7" w:rsidRDefault="008531A7" w:rsidP="008531A7">
            <w:pPr>
              <w:widowControl w:val="0"/>
              <w:autoSpaceDE w:val="0"/>
              <w:autoSpaceDN w:val="0"/>
              <w:adjustRightInd w:val="0"/>
              <w:spacing w:after="0" w:line="320" w:lineRule="atLeast"/>
              <w:rPr>
                <w:rFonts w:ascii="Times" w:hAnsi="Times" w:cs="Times"/>
                <w:color w:val="21365B"/>
                <w:sz w:val="20"/>
                <w:szCs w:val="32"/>
                <w:lang w:val="es-ES_tradnl"/>
              </w:rPr>
            </w:pPr>
            <w:r w:rsidRPr="008531A7">
              <w:rPr>
                <w:rFonts w:ascii="Times" w:hAnsi="Times" w:cs="Times"/>
                <w:color w:val="21365B"/>
                <w:sz w:val="20"/>
                <w:szCs w:val="32"/>
                <w:lang w:val="es-ES_tradnl"/>
              </w:rPr>
              <w:t>1</w:t>
            </w:r>
          </w:p>
        </w:tc>
        <w:tc>
          <w:tcPr>
            <w:tcW w:w="1380" w:type="dxa"/>
            <w:vAlign w:val="center"/>
          </w:tcPr>
          <w:p w:rsidR="008531A7" w:rsidRPr="008531A7" w:rsidRDefault="008531A7" w:rsidP="008531A7">
            <w:pPr>
              <w:widowControl w:val="0"/>
              <w:autoSpaceDE w:val="0"/>
              <w:autoSpaceDN w:val="0"/>
              <w:adjustRightInd w:val="0"/>
              <w:spacing w:after="0" w:line="320" w:lineRule="atLeast"/>
              <w:rPr>
                <w:rFonts w:ascii="Times" w:hAnsi="Times" w:cs="Times"/>
                <w:color w:val="21365B"/>
                <w:sz w:val="20"/>
                <w:szCs w:val="32"/>
                <w:lang w:val="es-ES_tradnl"/>
              </w:rPr>
            </w:pPr>
            <w:r w:rsidRPr="008531A7">
              <w:rPr>
                <w:rFonts w:ascii="Times" w:hAnsi="Times" w:cs="Times"/>
                <w:color w:val="21365B"/>
                <w:sz w:val="20"/>
                <w:szCs w:val="32"/>
                <w:lang w:val="es-ES_tradnl"/>
              </w:rPr>
              <w:t>0.40%</w:t>
            </w:r>
          </w:p>
        </w:tc>
      </w:tr>
      <w:tr w:rsidR="008531A7" w:rsidRPr="009A3A77">
        <w:tblPrEx>
          <w:tblBorders>
            <w:top w:val="none" w:sz="0" w:space="0" w:color="auto"/>
          </w:tblBorders>
        </w:tblPrEx>
        <w:tc>
          <w:tcPr>
            <w:tcW w:w="6000" w:type="dxa"/>
            <w:vAlign w:val="center"/>
          </w:tcPr>
          <w:p w:rsidR="008531A7" w:rsidRPr="008531A7" w:rsidRDefault="008531A7" w:rsidP="008531A7">
            <w:pPr>
              <w:widowControl w:val="0"/>
              <w:autoSpaceDE w:val="0"/>
              <w:autoSpaceDN w:val="0"/>
              <w:adjustRightInd w:val="0"/>
              <w:spacing w:after="0" w:line="320" w:lineRule="atLeast"/>
              <w:rPr>
                <w:rFonts w:ascii="Times" w:hAnsi="Times" w:cs="Times"/>
                <w:color w:val="21365B"/>
                <w:sz w:val="20"/>
                <w:szCs w:val="32"/>
                <w:lang w:val="es-ES_tradnl"/>
              </w:rPr>
            </w:pPr>
            <w:r w:rsidRPr="008531A7">
              <w:rPr>
                <w:rFonts w:ascii="Times" w:hAnsi="Times" w:cs="Times"/>
                <w:color w:val="21365B"/>
                <w:sz w:val="20"/>
                <w:szCs w:val="32"/>
                <w:lang w:val="es-ES_tradnl"/>
              </w:rPr>
              <w:t>Neuralgia</w:t>
            </w:r>
          </w:p>
        </w:tc>
        <w:tc>
          <w:tcPr>
            <w:tcW w:w="1740" w:type="dxa"/>
          </w:tcPr>
          <w:p w:rsidR="008531A7" w:rsidRPr="008531A7" w:rsidRDefault="008531A7" w:rsidP="008531A7">
            <w:pPr>
              <w:widowControl w:val="0"/>
              <w:autoSpaceDE w:val="0"/>
              <w:autoSpaceDN w:val="0"/>
              <w:adjustRightInd w:val="0"/>
              <w:spacing w:after="0" w:line="320" w:lineRule="atLeast"/>
              <w:rPr>
                <w:rFonts w:ascii="Times" w:hAnsi="Times" w:cs="Times"/>
                <w:color w:val="21365B"/>
                <w:sz w:val="20"/>
                <w:szCs w:val="32"/>
                <w:lang w:val="es-ES_tradnl"/>
              </w:rPr>
            </w:pPr>
            <w:r w:rsidRPr="008531A7">
              <w:rPr>
                <w:rFonts w:ascii="Times" w:hAnsi="Times" w:cs="Times"/>
                <w:color w:val="21365B"/>
                <w:sz w:val="20"/>
                <w:szCs w:val="32"/>
                <w:lang w:val="es-ES_tradnl"/>
              </w:rPr>
              <w:t>1</w:t>
            </w:r>
          </w:p>
        </w:tc>
        <w:tc>
          <w:tcPr>
            <w:tcW w:w="1380" w:type="dxa"/>
            <w:vAlign w:val="center"/>
          </w:tcPr>
          <w:p w:rsidR="008531A7" w:rsidRPr="008531A7" w:rsidRDefault="008531A7" w:rsidP="008531A7">
            <w:pPr>
              <w:widowControl w:val="0"/>
              <w:autoSpaceDE w:val="0"/>
              <w:autoSpaceDN w:val="0"/>
              <w:adjustRightInd w:val="0"/>
              <w:spacing w:after="0" w:line="320" w:lineRule="atLeast"/>
              <w:rPr>
                <w:rFonts w:ascii="Times" w:hAnsi="Times" w:cs="Times"/>
                <w:color w:val="21365B"/>
                <w:sz w:val="20"/>
                <w:szCs w:val="32"/>
                <w:lang w:val="es-ES_tradnl"/>
              </w:rPr>
            </w:pPr>
            <w:r w:rsidRPr="008531A7">
              <w:rPr>
                <w:rFonts w:ascii="Times" w:hAnsi="Times" w:cs="Times"/>
                <w:color w:val="21365B"/>
                <w:sz w:val="20"/>
                <w:szCs w:val="32"/>
                <w:lang w:val="es-ES_tradnl"/>
              </w:rPr>
              <w:t>0.40%</w:t>
            </w:r>
          </w:p>
        </w:tc>
      </w:tr>
      <w:tr w:rsidR="008531A7" w:rsidRPr="009A3A77">
        <w:tblPrEx>
          <w:tblBorders>
            <w:top w:val="none" w:sz="0" w:space="0" w:color="auto"/>
          </w:tblBorders>
        </w:tblPrEx>
        <w:tc>
          <w:tcPr>
            <w:tcW w:w="6000" w:type="dxa"/>
            <w:vAlign w:val="center"/>
          </w:tcPr>
          <w:p w:rsidR="008531A7" w:rsidRPr="008531A7" w:rsidRDefault="008531A7" w:rsidP="008531A7">
            <w:pPr>
              <w:widowControl w:val="0"/>
              <w:autoSpaceDE w:val="0"/>
              <w:autoSpaceDN w:val="0"/>
              <w:adjustRightInd w:val="0"/>
              <w:spacing w:after="0" w:line="320" w:lineRule="atLeast"/>
              <w:rPr>
                <w:rFonts w:ascii="Times" w:hAnsi="Times" w:cs="Times"/>
                <w:color w:val="21365B"/>
                <w:sz w:val="20"/>
                <w:szCs w:val="32"/>
                <w:lang w:val="es-ES_tradnl"/>
              </w:rPr>
            </w:pPr>
            <w:r w:rsidRPr="008531A7">
              <w:rPr>
                <w:rFonts w:ascii="Times" w:hAnsi="Times" w:cs="Times"/>
                <w:color w:val="21365B"/>
                <w:sz w:val="20"/>
                <w:szCs w:val="32"/>
                <w:lang w:val="es-ES_tradnl"/>
              </w:rPr>
              <w:t>Bites</w:t>
            </w:r>
          </w:p>
        </w:tc>
        <w:tc>
          <w:tcPr>
            <w:tcW w:w="1740" w:type="dxa"/>
          </w:tcPr>
          <w:p w:rsidR="008531A7" w:rsidRPr="008531A7" w:rsidRDefault="008531A7" w:rsidP="008531A7">
            <w:pPr>
              <w:widowControl w:val="0"/>
              <w:autoSpaceDE w:val="0"/>
              <w:autoSpaceDN w:val="0"/>
              <w:adjustRightInd w:val="0"/>
              <w:spacing w:after="0" w:line="320" w:lineRule="atLeast"/>
              <w:rPr>
                <w:rFonts w:ascii="Times" w:hAnsi="Times" w:cs="Times"/>
                <w:color w:val="21365B"/>
                <w:sz w:val="20"/>
                <w:szCs w:val="32"/>
                <w:lang w:val="es-ES_tradnl"/>
              </w:rPr>
            </w:pPr>
            <w:r w:rsidRPr="008531A7">
              <w:rPr>
                <w:rFonts w:ascii="Times" w:hAnsi="Times" w:cs="Times"/>
                <w:color w:val="21365B"/>
                <w:sz w:val="20"/>
                <w:szCs w:val="32"/>
                <w:lang w:val="es-ES_tradnl"/>
              </w:rPr>
              <w:t>1</w:t>
            </w:r>
          </w:p>
        </w:tc>
        <w:tc>
          <w:tcPr>
            <w:tcW w:w="1380" w:type="dxa"/>
            <w:vAlign w:val="center"/>
          </w:tcPr>
          <w:p w:rsidR="008531A7" w:rsidRPr="008531A7" w:rsidRDefault="008531A7" w:rsidP="008531A7">
            <w:pPr>
              <w:widowControl w:val="0"/>
              <w:autoSpaceDE w:val="0"/>
              <w:autoSpaceDN w:val="0"/>
              <w:adjustRightInd w:val="0"/>
              <w:spacing w:after="0" w:line="320" w:lineRule="atLeast"/>
              <w:rPr>
                <w:rFonts w:ascii="Times" w:hAnsi="Times" w:cs="Times"/>
                <w:color w:val="21365B"/>
                <w:sz w:val="20"/>
                <w:szCs w:val="32"/>
                <w:lang w:val="es-ES_tradnl"/>
              </w:rPr>
            </w:pPr>
            <w:r w:rsidRPr="008531A7">
              <w:rPr>
                <w:rFonts w:ascii="Times" w:hAnsi="Times" w:cs="Times"/>
                <w:color w:val="21365B"/>
                <w:sz w:val="20"/>
                <w:szCs w:val="32"/>
                <w:lang w:val="es-ES_tradnl"/>
              </w:rPr>
              <w:t>0.40%</w:t>
            </w:r>
          </w:p>
        </w:tc>
      </w:tr>
      <w:tr w:rsidR="008531A7" w:rsidRPr="009A3A77">
        <w:tblPrEx>
          <w:tblBorders>
            <w:top w:val="none" w:sz="0" w:space="0" w:color="auto"/>
          </w:tblBorders>
        </w:tblPrEx>
        <w:tc>
          <w:tcPr>
            <w:tcW w:w="6000" w:type="dxa"/>
            <w:vAlign w:val="center"/>
          </w:tcPr>
          <w:p w:rsidR="008531A7" w:rsidRPr="008531A7" w:rsidRDefault="008531A7" w:rsidP="008531A7">
            <w:pPr>
              <w:widowControl w:val="0"/>
              <w:autoSpaceDE w:val="0"/>
              <w:autoSpaceDN w:val="0"/>
              <w:adjustRightInd w:val="0"/>
              <w:spacing w:after="0" w:line="320" w:lineRule="atLeast"/>
              <w:rPr>
                <w:rFonts w:ascii="Times" w:hAnsi="Times" w:cs="Times"/>
                <w:color w:val="21365B"/>
                <w:sz w:val="20"/>
                <w:szCs w:val="32"/>
                <w:lang w:val="es-ES_tradnl"/>
              </w:rPr>
            </w:pPr>
            <w:r w:rsidRPr="008531A7">
              <w:rPr>
                <w:rFonts w:ascii="Times" w:hAnsi="Times" w:cs="Times"/>
                <w:color w:val="21365B"/>
                <w:sz w:val="20"/>
                <w:szCs w:val="32"/>
                <w:lang w:val="es-ES_tradnl"/>
              </w:rPr>
              <w:t>Muscle Impotence</w:t>
            </w:r>
          </w:p>
        </w:tc>
        <w:tc>
          <w:tcPr>
            <w:tcW w:w="1740" w:type="dxa"/>
          </w:tcPr>
          <w:p w:rsidR="008531A7" w:rsidRPr="008531A7" w:rsidRDefault="008531A7" w:rsidP="008531A7">
            <w:pPr>
              <w:widowControl w:val="0"/>
              <w:autoSpaceDE w:val="0"/>
              <w:autoSpaceDN w:val="0"/>
              <w:adjustRightInd w:val="0"/>
              <w:spacing w:after="0" w:line="320" w:lineRule="atLeast"/>
              <w:rPr>
                <w:rFonts w:ascii="Times" w:hAnsi="Times" w:cs="Times"/>
                <w:color w:val="21365B"/>
                <w:sz w:val="20"/>
                <w:szCs w:val="32"/>
                <w:lang w:val="es-ES_tradnl"/>
              </w:rPr>
            </w:pPr>
            <w:r w:rsidRPr="008531A7">
              <w:rPr>
                <w:rFonts w:ascii="Times" w:hAnsi="Times" w:cs="Times"/>
                <w:color w:val="21365B"/>
                <w:sz w:val="20"/>
                <w:szCs w:val="32"/>
                <w:lang w:val="es-ES_tradnl"/>
              </w:rPr>
              <w:t>1</w:t>
            </w:r>
          </w:p>
        </w:tc>
        <w:tc>
          <w:tcPr>
            <w:tcW w:w="1380" w:type="dxa"/>
            <w:vAlign w:val="center"/>
          </w:tcPr>
          <w:p w:rsidR="008531A7" w:rsidRPr="008531A7" w:rsidRDefault="008531A7" w:rsidP="008531A7">
            <w:pPr>
              <w:widowControl w:val="0"/>
              <w:autoSpaceDE w:val="0"/>
              <w:autoSpaceDN w:val="0"/>
              <w:adjustRightInd w:val="0"/>
              <w:spacing w:after="0" w:line="320" w:lineRule="atLeast"/>
              <w:rPr>
                <w:rFonts w:ascii="Times" w:hAnsi="Times" w:cs="Times"/>
                <w:color w:val="21365B"/>
                <w:sz w:val="20"/>
                <w:szCs w:val="32"/>
                <w:lang w:val="es-ES_tradnl"/>
              </w:rPr>
            </w:pPr>
            <w:r w:rsidRPr="008531A7">
              <w:rPr>
                <w:rFonts w:ascii="Times" w:hAnsi="Times" w:cs="Times"/>
                <w:color w:val="21365B"/>
                <w:sz w:val="20"/>
                <w:szCs w:val="32"/>
                <w:lang w:val="es-ES_tradnl"/>
              </w:rPr>
              <w:t>0.40%</w:t>
            </w:r>
          </w:p>
        </w:tc>
      </w:tr>
      <w:tr w:rsidR="008531A7" w:rsidRPr="009A3A77">
        <w:tblPrEx>
          <w:tblBorders>
            <w:top w:val="none" w:sz="0" w:space="0" w:color="auto"/>
          </w:tblBorders>
        </w:tblPrEx>
        <w:tc>
          <w:tcPr>
            <w:tcW w:w="6000" w:type="dxa"/>
            <w:vAlign w:val="center"/>
          </w:tcPr>
          <w:p w:rsidR="008531A7" w:rsidRPr="008531A7" w:rsidRDefault="008531A7" w:rsidP="008531A7">
            <w:pPr>
              <w:widowControl w:val="0"/>
              <w:autoSpaceDE w:val="0"/>
              <w:autoSpaceDN w:val="0"/>
              <w:adjustRightInd w:val="0"/>
              <w:spacing w:after="0" w:line="320" w:lineRule="atLeast"/>
              <w:rPr>
                <w:rFonts w:ascii="Times" w:hAnsi="Times" w:cs="Times"/>
                <w:color w:val="21365B"/>
                <w:sz w:val="20"/>
                <w:szCs w:val="32"/>
                <w:lang w:val="es-ES_tradnl"/>
              </w:rPr>
            </w:pPr>
            <w:r w:rsidRPr="008531A7">
              <w:rPr>
                <w:rFonts w:ascii="Times" w:hAnsi="Times" w:cs="Times"/>
                <w:color w:val="21365B"/>
                <w:sz w:val="20"/>
                <w:szCs w:val="32"/>
                <w:lang w:val="es-ES_tradnl"/>
              </w:rPr>
              <w:t>Sprains</w:t>
            </w:r>
          </w:p>
        </w:tc>
        <w:tc>
          <w:tcPr>
            <w:tcW w:w="1740" w:type="dxa"/>
          </w:tcPr>
          <w:p w:rsidR="008531A7" w:rsidRPr="008531A7" w:rsidRDefault="008531A7" w:rsidP="008531A7">
            <w:pPr>
              <w:widowControl w:val="0"/>
              <w:autoSpaceDE w:val="0"/>
              <w:autoSpaceDN w:val="0"/>
              <w:adjustRightInd w:val="0"/>
              <w:spacing w:after="0" w:line="320" w:lineRule="atLeast"/>
              <w:rPr>
                <w:rFonts w:ascii="Times" w:hAnsi="Times" w:cs="Times"/>
                <w:color w:val="21365B"/>
                <w:sz w:val="20"/>
                <w:szCs w:val="32"/>
                <w:lang w:val="es-ES_tradnl"/>
              </w:rPr>
            </w:pPr>
            <w:r w:rsidRPr="008531A7">
              <w:rPr>
                <w:rFonts w:ascii="Times" w:hAnsi="Times" w:cs="Times"/>
                <w:color w:val="21365B"/>
                <w:sz w:val="20"/>
                <w:szCs w:val="32"/>
                <w:lang w:val="es-ES_tradnl"/>
              </w:rPr>
              <w:t>1</w:t>
            </w:r>
          </w:p>
        </w:tc>
        <w:tc>
          <w:tcPr>
            <w:tcW w:w="1380" w:type="dxa"/>
            <w:vAlign w:val="center"/>
          </w:tcPr>
          <w:p w:rsidR="008531A7" w:rsidRPr="008531A7" w:rsidRDefault="008531A7" w:rsidP="008531A7">
            <w:pPr>
              <w:widowControl w:val="0"/>
              <w:autoSpaceDE w:val="0"/>
              <w:autoSpaceDN w:val="0"/>
              <w:adjustRightInd w:val="0"/>
              <w:spacing w:after="0" w:line="320" w:lineRule="atLeast"/>
              <w:rPr>
                <w:rFonts w:ascii="Times" w:hAnsi="Times" w:cs="Times"/>
                <w:color w:val="21365B"/>
                <w:sz w:val="20"/>
                <w:szCs w:val="32"/>
                <w:lang w:val="es-ES_tradnl"/>
              </w:rPr>
            </w:pPr>
            <w:r w:rsidRPr="008531A7">
              <w:rPr>
                <w:rFonts w:ascii="Times" w:hAnsi="Times" w:cs="Times"/>
                <w:color w:val="21365B"/>
                <w:sz w:val="20"/>
                <w:szCs w:val="32"/>
                <w:lang w:val="es-ES_tradnl"/>
              </w:rPr>
              <w:t>0.40%</w:t>
            </w:r>
          </w:p>
        </w:tc>
      </w:tr>
      <w:tr w:rsidR="008531A7" w:rsidRPr="009A3A77">
        <w:tblPrEx>
          <w:tblBorders>
            <w:top w:val="none" w:sz="0" w:space="0" w:color="auto"/>
          </w:tblBorders>
        </w:tblPrEx>
        <w:tc>
          <w:tcPr>
            <w:tcW w:w="6000" w:type="dxa"/>
            <w:vAlign w:val="center"/>
          </w:tcPr>
          <w:p w:rsidR="008531A7" w:rsidRPr="008531A7" w:rsidRDefault="008531A7" w:rsidP="008531A7">
            <w:pPr>
              <w:widowControl w:val="0"/>
              <w:autoSpaceDE w:val="0"/>
              <w:autoSpaceDN w:val="0"/>
              <w:adjustRightInd w:val="0"/>
              <w:spacing w:after="0" w:line="320" w:lineRule="atLeast"/>
              <w:rPr>
                <w:rFonts w:ascii="Times" w:hAnsi="Times" w:cs="Times"/>
                <w:color w:val="21365B"/>
                <w:sz w:val="20"/>
                <w:szCs w:val="32"/>
                <w:lang w:val="es-ES_tradnl"/>
              </w:rPr>
            </w:pPr>
            <w:r w:rsidRPr="008531A7">
              <w:rPr>
                <w:rFonts w:ascii="Times" w:hAnsi="Times" w:cs="Times"/>
                <w:color w:val="21365B"/>
                <w:sz w:val="20"/>
                <w:szCs w:val="32"/>
                <w:lang w:val="es-ES_tradnl"/>
              </w:rPr>
              <w:t>Abdominal pain</w:t>
            </w:r>
          </w:p>
        </w:tc>
        <w:tc>
          <w:tcPr>
            <w:tcW w:w="1740" w:type="dxa"/>
          </w:tcPr>
          <w:p w:rsidR="008531A7" w:rsidRPr="008531A7" w:rsidRDefault="008531A7" w:rsidP="008531A7">
            <w:pPr>
              <w:widowControl w:val="0"/>
              <w:autoSpaceDE w:val="0"/>
              <w:autoSpaceDN w:val="0"/>
              <w:adjustRightInd w:val="0"/>
              <w:spacing w:after="0" w:line="320" w:lineRule="atLeast"/>
              <w:rPr>
                <w:rFonts w:ascii="Times" w:hAnsi="Times" w:cs="Times"/>
                <w:color w:val="21365B"/>
                <w:sz w:val="20"/>
                <w:szCs w:val="32"/>
                <w:lang w:val="es-ES_tradnl"/>
              </w:rPr>
            </w:pPr>
            <w:r w:rsidRPr="008531A7">
              <w:rPr>
                <w:rFonts w:ascii="Times" w:hAnsi="Times" w:cs="Times"/>
                <w:color w:val="21365B"/>
                <w:sz w:val="20"/>
                <w:szCs w:val="32"/>
                <w:lang w:val="es-ES_tradnl"/>
              </w:rPr>
              <w:t>1</w:t>
            </w:r>
          </w:p>
        </w:tc>
        <w:tc>
          <w:tcPr>
            <w:tcW w:w="1380" w:type="dxa"/>
            <w:vAlign w:val="center"/>
          </w:tcPr>
          <w:p w:rsidR="008531A7" w:rsidRPr="008531A7" w:rsidRDefault="008531A7" w:rsidP="008531A7">
            <w:pPr>
              <w:widowControl w:val="0"/>
              <w:autoSpaceDE w:val="0"/>
              <w:autoSpaceDN w:val="0"/>
              <w:adjustRightInd w:val="0"/>
              <w:spacing w:after="0" w:line="320" w:lineRule="atLeast"/>
              <w:rPr>
                <w:rFonts w:ascii="Times" w:hAnsi="Times" w:cs="Times"/>
                <w:color w:val="21365B"/>
                <w:sz w:val="20"/>
                <w:szCs w:val="32"/>
                <w:lang w:val="es-ES_tradnl"/>
              </w:rPr>
            </w:pPr>
            <w:r w:rsidRPr="008531A7">
              <w:rPr>
                <w:rFonts w:ascii="Times" w:hAnsi="Times" w:cs="Times"/>
                <w:color w:val="21365B"/>
                <w:sz w:val="20"/>
                <w:szCs w:val="32"/>
                <w:lang w:val="es-ES_tradnl"/>
              </w:rPr>
              <w:t>0.40%</w:t>
            </w:r>
          </w:p>
        </w:tc>
      </w:tr>
      <w:tr w:rsidR="008531A7" w:rsidRPr="009A3A77">
        <w:tblPrEx>
          <w:tblBorders>
            <w:top w:val="none" w:sz="0" w:space="0" w:color="auto"/>
          </w:tblBorders>
        </w:tblPrEx>
        <w:tc>
          <w:tcPr>
            <w:tcW w:w="6000" w:type="dxa"/>
            <w:vAlign w:val="center"/>
          </w:tcPr>
          <w:p w:rsidR="008531A7" w:rsidRPr="008531A7" w:rsidRDefault="008531A7" w:rsidP="008531A7">
            <w:pPr>
              <w:widowControl w:val="0"/>
              <w:autoSpaceDE w:val="0"/>
              <w:autoSpaceDN w:val="0"/>
              <w:adjustRightInd w:val="0"/>
              <w:spacing w:after="0" w:line="320" w:lineRule="atLeast"/>
              <w:rPr>
                <w:rFonts w:ascii="Times" w:hAnsi="Times" w:cs="Times"/>
                <w:color w:val="21365B"/>
                <w:sz w:val="20"/>
                <w:szCs w:val="32"/>
                <w:lang w:val="es-ES_tradnl"/>
              </w:rPr>
            </w:pPr>
            <w:r w:rsidRPr="008531A7">
              <w:rPr>
                <w:rFonts w:ascii="Times" w:hAnsi="Times" w:cs="Times"/>
                <w:color w:val="21365B"/>
                <w:sz w:val="20"/>
                <w:szCs w:val="32"/>
                <w:lang w:val="es-ES_tradnl"/>
              </w:rPr>
              <w:t>Diarrhea</w:t>
            </w:r>
          </w:p>
        </w:tc>
        <w:tc>
          <w:tcPr>
            <w:tcW w:w="1740" w:type="dxa"/>
          </w:tcPr>
          <w:p w:rsidR="008531A7" w:rsidRPr="008531A7" w:rsidRDefault="008531A7" w:rsidP="008531A7">
            <w:pPr>
              <w:widowControl w:val="0"/>
              <w:autoSpaceDE w:val="0"/>
              <w:autoSpaceDN w:val="0"/>
              <w:adjustRightInd w:val="0"/>
              <w:spacing w:after="0" w:line="320" w:lineRule="atLeast"/>
              <w:rPr>
                <w:rFonts w:ascii="Times" w:hAnsi="Times" w:cs="Times"/>
                <w:color w:val="21365B"/>
                <w:sz w:val="20"/>
                <w:szCs w:val="32"/>
                <w:lang w:val="es-ES_tradnl"/>
              </w:rPr>
            </w:pPr>
            <w:r w:rsidRPr="008531A7">
              <w:rPr>
                <w:rFonts w:ascii="Times" w:hAnsi="Times" w:cs="Times"/>
                <w:color w:val="21365B"/>
                <w:sz w:val="20"/>
                <w:szCs w:val="32"/>
                <w:lang w:val="es-ES_tradnl"/>
              </w:rPr>
              <w:t>1</w:t>
            </w:r>
          </w:p>
        </w:tc>
        <w:tc>
          <w:tcPr>
            <w:tcW w:w="1380" w:type="dxa"/>
            <w:vAlign w:val="center"/>
          </w:tcPr>
          <w:p w:rsidR="008531A7" w:rsidRPr="008531A7" w:rsidRDefault="008531A7" w:rsidP="008531A7">
            <w:pPr>
              <w:widowControl w:val="0"/>
              <w:autoSpaceDE w:val="0"/>
              <w:autoSpaceDN w:val="0"/>
              <w:adjustRightInd w:val="0"/>
              <w:spacing w:after="0" w:line="320" w:lineRule="atLeast"/>
              <w:rPr>
                <w:rFonts w:ascii="Times" w:hAnsi="Times" w:cs="Times"/>
                <w:color w:val="21365B"/>
                <w:sz w:val="20"/>
                <w:szCs w:val="32"/>
                <w:lang w:val="es-ES_tradnl"/>
              </w:rPr>
            </w:pPr>
            <w:r w:rsidRPr="008531A7">
              <w:rPr>
                <w:rFonts w:ascii="Times" w:hAnsi="Times" w:cs="Times"/>
                <w:color w:val="21365B"/>
                <w:sz w:val="20"/>
                <w:szCs w:val="32"/>
                <w:lang w:val="es-ES_tradnl"/>
              </w:rPr>
              <w:t>0.40%</w:t>
            </w:r>
          </w:p>
        </w:tc>
      </w:tr>
      <w:tr w:rsidR="008531A7" w:rsidRPr="009A3A77">
        <w:tblPrEx>
          <w:tblBorders>
            <w:top w:val="none" w:sz="0" w:space="0" w:color="auto"/>
          </w:tblBorders>
        </w:tblPrEx>
        <w:tc>
          <w:tcPr>
            <w:tcW w:w="6000" w:type="dxa"/>
            <w:vAlign w:val="center"/>
          </w:tcPr>
          <w:p w:rsidR="008531A7" w:rsidRPr="008531A7" w:rsidRDefault="008531A7" w:rsidP="008531A7">
            <w:pPr>
              <w:widowControl w:val="0"/>
              <w:autoSpaceDE w:val="0"/>
              <w:autoSpaceDN w:val="0"/>
              <w:adjustRightInd w:val="0"/>
              <w:spacing w:after="0" w:line="320" w:lineRule="atLeast"/>
              <w:rPr>
                <w:rFonts w:ascii="Times" w:hAnsi="Times" w:cs="Times"/>
                <w:color w:val="21365B"/>
                <w:sz w:val="20"/>
                <w:szCs w:val="32"/>
                <w:lang w:val="es-ES_tradnl"/>
              </w:rPr>
            </w:pPr>
            <w:r w:rsidRPr="008531A7">
              <w:rPr>
                <w:rFonts w:ascii="Times" w:hAnsi="Times" w:cs="Times"/>
                <w:color w:val="21365B"/>
                <w:sz w:val="20"/>
                <w:szCs w:val="32"/>
                <w:lang w:val="es-ES_tradnl"/>
              </w:rPr>
              <w:t>Retinal</w:t>
            </w:r>
          </w:p>
        </w:tc>
        <w:tc>
          <w:tcPr>
            <w:tcW w:w="1740" w:type="dxa"/>
          </w:tcPr>
          <w:p w:rsidR="008531A7" w:rsidRPr="008531A7" w:rsidRDefault="008531A7" w:rsidP="008531A7">
            <w:pPr>
              <w:widowControl w:val="0"/>
              <w:autoSpaceDE w:val="0"/>
              <w:autoSpaceDN w:val="0"/>
              <w:adjustRightInd w:val="0"/>
              <w:spacing w:after="0" w:line="320" w:lineRule="atLeast"/>
              <w:rPr>
                <w:rFonts w:ascii="Times" w:hAnsi="Times" w:cs="Times"/>
                <w:color w:val="21365B"/>
                <w:sz w:val="20"/>
                <w:szCs w:val="32"/>
                <w:lang w:val="es-ES_tradnl"/>
              </w:rPr>
            </w:pPr>
            <w:r w:rsidRPr="008531A7">
              <w:rPr>
                <w:rFonts w:ascii="Times" w:hAnsi="Times" w:cs="Times"/>
                <w:color w:val="21365B"/>
                <w:sz w:val="20"/>
                <w:szCs w:val="32"/>
                <w:lang w:val="es-ES_tradnl"/>
              </w:rPr>
              <w:t>1</w:t>
            </w:r>
          </w:p>
        </w:tc>
        <w:tc>
          <w:tcPr>
            <w:tcW w:w="1380" w:type="dxa"/>
            <w:vAlign w:val="center"/>
          </w:tcPr>
          <w:p w:rsidR="008531A7" w:rsidRPr="008531A7" w:rsidRDefault="008531A7" w:rsidP="008531A7">
            <w:pPr>
              <w:widowControl w:val="0"/>
              <w:autoSpaceDE w:val="0"/>
              <w:autoSpaceDN w:val="0"/>
              <w:adjustRightInd w:val="0"/>
              <w:spacing w:after="0" w:line="320" w:lineRule="atLeast"/>
              <w:rPr>
                <w:rFonts w:ascii="Times" w:hAnsi="Times" w:cs="Times"/>
                <w:color w:val="21365B"/>
                <w:sz w:val="20"/>
                <w:szCs w:val="32"/>
                <w:lang w:val="es-ES_tradnl"/>
              </w:rPr>
            </w:pPr>
            <w:r w:rsidRPr="008531A7">
              <w:rPr>
                <w:rFonts w:ascii="Times" w:hAnsi="Times" w:cs="Times"/>
                <w:color w:val="21365B"/>
                <w:sz w:val="20"/>
                <w:szCs w:val="32"/>
                <w:lang w:val="es-ES_tradnl"/>
              </w:rPr>
              <w:t>0.40%</w:t>
            </w:r>
          </w:p>
        </w:tc>
      </w:tr>
      <w:tr w:rsidR="008531A7" w:rsidRPr="009A3A77">
        <w:tblPrEx>
          <w:tblBorders>
            <w:top w:val="none" w:sz="0" w:space="0" w:color="auto"/>
          </w:tblBorders>
        </w:tblPrEx>
        <w:tc>
          <w:tcPr>
            <w:tcW w:w="6000" w:type="dxa"/>
            <w:vAlign w:val="center"/>
          </w:tcPr>
          <w:p w:rsidR="008531A7" w:rsidRPr="008531A7" w:rsidRDefault="008531A7" w:rsidP="008531A7">
            <w:pPr>
              <w:widowControl w:val="0"/>
              <w:autoSpaceDE w:val="0"/>
              <w:autoSpaceDN w:val="0"/>
              <w:adjustRightInd w:val="0"/>
              <w:spacing w:after="0" w:line="320" w:lineRule="atLeast"/>
              <w:rPr>
                <w:rFonts w:ascii="Times" w:hAnsi="Times" w:cs="Times"/>
                <w:color w:val="21365B"/>
                <w:sz w:val="20"/>
                <w:szCs w:val="32"/>
                <w:lang w:val="es-ES_tradnl"/>
              </w:rPr>
            </w:pPr>
            <w:r w:rsidRPr="008531A7">
              <w:rPr>
                <w:rFonts w:ascii="Times" w:hAnsi="Times" w:cs="Times"/>
                <w:color w:val="21365B"/>
                <w:sz w:val="20"/>
                <w:szCs w:val="32"/>
                <w:lang w:val="es-ES_tradnl"/>
              </w:rPr>
              <w:t>Dermatitis</w:t>
            </w:r>
          </w:p>
        </w:tc>
        <w:tc>
          <w:tcPr>
            <w:tcW w:w="1740" w:type="dxa"/>
          </w:tcPr>
          <w:p w:rsidR="008531A7" w:rsidRPr="008531A7" w:rsidRDefault="008531A7" w:rsidP="008531A7">
            <w:pPr>
              <w:widowControl w:val="0"/>
              <w:autoSpaceDE w:val="0"/>
              <w:autoSpaceDN w:val="0"/>
              <w:adjustRightInd w:val="0"/>
              <w:spacing w:after="0" w:line="320" w:lineRule="atLeast"/>
              <w:rPr>
                <w:rFonts w:ascii="Times" w:hAnsi="Times" w:cs="Times"/>
                <w:color w:val="21365B"/>
                <w:sz w:val="20"/>
                <w:szCs w:val="32"/>
                <w:lang w:val="es-ES_tradnl"/>
              </w:rPr>
            </w:pPr>
            <w:r w:rsidRPr="008531A7">
              <w:rPr>
                <w:rFonts w:ascii="Times" w:hAnsi="Times" w:cs="Times"/>
                <w:color w:val="21365B"/>
                <w:sz w:val="20"/>
                <w:szCs w:val="32"/>
                <w:lang w:val="es-ES_tradnl"/>
              </w:rPr>
              <w:t>1</w:t>
            </w:r>
          </w:p>
        </w:tc>
        <w:tc>
          <w:tcPr>
            <w:tcW w:w="1380" w:type="dxa"/>
            <w:vAlign w:val="center"/>
          </w:tcPr>
          <w:p w:rsidR="008531A7" w:rsidRPr="008531A7" w:rsidRDefault="008531A7" w:rsidP="008531A7">
            <w:pPr>
              <w:widowControl w:val="0"/>
              <w:autoSpaceDE w:val="0"/>
              <w:autoSpaceDN w:val="0"/>
              <w:adjustRightInd w:val="0"/>
              <w:spacing w:after="0" w:line="320" w:lineRule="atLeast"/>
              <w:rPr>
                <w:rFonts w:ascii="Times" w:hAnsi="Times" w:cs="Times"/>
                <w:color w:val="21365B"/>
                <w:sz w:val="20"/>
                <w:szCs w:val="32"/>
                <w:lang w:val="es-ES_tradnl"/>
              </w:rPr>
            </w:pPr>
            <w:r w:rsidRPr="008531A7">
              <w:rPr>
                <w:rFonts w:ascii="Times" w:hAnsi="Times" w:cs="Times"/>
                <w:color w:val="21365B"/>
                <w:sz w:val="20"/>
                <w:szCs w:val="32"/>
                <w:lang w:val="es-ES_tradnl"/>
              </w:rPr>
              <w:t>0.40%</w:t>
            </w:r>
          </w:p>
        </w:tc>
      </w:tr>
      <w:tr w:rsidR="008531A7" w:rsidRPr="009A3A77">
        <w:tblPrEx>
          <w:tblBorders>
            <w:top w:val="none" w:sz="0" w:space="0" w:color="auto"/>
          </w:tblBorders>
        </w:tblPrEx>
        <w:tc>
          <w:tcPr>
            <w:tcW w:w="6000" w:type="dxa"/>
            <w:vAlign w:val="center"/>
          </w:tcPr>
          <w:p w:rsidR="008531A7" w:rsidRPr="008531A7" w:rsidRDefault="008531A7" w:rsidP="008531A7">
            <w:pPr>
              <w:widowControl w:val="0"/>
              <w:autoSpaceDE w:val="0"/>
              <w:autoSpaceDN w:val="0"/>
              <w:adjustRightInd w:val="0"/>
              <w:spacing w:after="0" w:line="320" w:lineRule="atLeast"/>
              <w:rPr>
                <w:rFonts w:ascii="Times" w:hAnsi="Times" w:cs="Times"/>
                <w:color w:val="21365B"/>
                <w:sz w:val="20"/>
                <w:szCs w:val="32"/>
                <w:lang w:val="es-ES_tradnl"/>
              </w:rPr>
            </w:pPr>
            <w:r w:rsidRPr="008531A7">
              <w:rPr>
                <w:rFonts w:ascii="Times" w:hAnsi="Times" w:cs="Times"/>
                <w:color w:val="21365B"/>
                <w:sz w:val="20"/>
                <w:szCs w:val="32"/>
                <w:lang w:val="es-ES_tradnl"/>
              </w:rPr>
              <w:t>Diseases of the respiratory system</w:t>
            </w:r>
          </w:p>
        </w:tc>
        <w:tc>
          <w:tcPr>
            <w:tcW w:w="1740" w:type="dxa"/>
          </w:tcPr>
          <w:p w:rsidR="008531A7" w:rsidRPr="008531A7" w:rsidRDefault="008531A7" w:rsidP="008531A7">
            <w:pPr>
              <w:widowControl w:val="0"/>
              <w:autoSpaceDE w:val="0"/>
              <w:autoSpaceDN w:val="0"/>
              <w:adjustRightInd w:val="0"/>
              <w:spacing w:after="0" w:line="320" w:lineRule="atLeast"/>
              <w:rPr>
                <w:rFonts w:ascii="Times" w:hAnsi="Times" w:cs="Times"/>
                <w:color w:val="21365B"/>
                <w:sz w:val="20"/>
                <w:szCs w:val="32"/>
                <w:lang w:val="es-ES_tradnl"/>
              </w:rPr>
            </w:pPr>
            <w:r w:rsidRPr="008531A7">
              <w:rPr>
                <w:rFonts w:ascii="Times" w:hAnsi="Times" w:cs="Times"/>
                <w:color w:val="21365B"/>
                <w:sz w:val="20"/>
                <w:szCs w:val="32"/>
                <w:lang w:val="es-ES_tradnl"/>
              </w:rPr>
              <w:t>1</w:t>
            </w:r>
          </w:p>
        </w:tc>
        <w:tc>
          <w:tcPr>
            <w:tcW w:w="1380" w:type="dxa"/>
            <w:vAlign w:val="center"/>
          </w:tcPr>
          <w:p w:rsidR="008531A7" w:rsidRPr="008531A7" w:rsidRDefault="008531A7" w:rsidP="008531A7">
            <w:pPr>
              <w:widowControl w:val="0"/>
              <w:autoSpaceDE w:val="0"/>
              <w:autoSpaceDN w:val="0"/>
              <w:adjustRightInd w:val="0"/>
              <w:spacing w:after="0" w:line="320" w:lineRule="atLeast"/>
              <w:rPr>
                <w:rFonts w:ascii="Times" w:hAnsi="Times" w:cs="Times"/>
                <w:color w:val="21365B"/>
                <w:sz w:val="20"/>
                <w:szCs w:val="32"/>
                <w:lang w:val="es-ES_tradnl"/>
              </w:rPr>
            </w:pPr>
            <w:r w:rsidRPr="008531A7">
              <w:rPr>
                <w:rFonts w:ascii="Times" w:hAnsi="Times" w:cs="Times"/>
                <w:color w:val="21365B"/>
                <w:sz w:val="20"/>
                <w:szCs w:val="32"/>
                <w:lang w:val="es-ES_tradnl"/>
              </w:rPr>
              <w:t>0.40%</w:t>
            </w:r>
          </w:p>
        </w:tc>
      </w:tr>
      <w:tr w:rsidR="008531A7" w:rsidRPr="009A3A77">
        <w:tblPrEx>
          <w:tblBorders>
            <w:top w:val="none" w:sz="0" w:space="0" w:color="auto"/>
          </w:tblBorders>
        </w:tblPrEx>
        <w:tc>
          <w:tcPr>
            <w:tcW w:w="6000" w:type="dxa"/>
            <w:vAlign w:val="center"/>
          </w:tcPr>
          <w:p w:rsidR="008531A7" w:rsidRPr="008531A7" w:rsidRDefault="008531A7" w:rsidP="008531A7">
            <w:pPr>
              <w:widowControl w:val="0"/>
              <w:autoSpaceDE w:val="0"/>
              <w:autoSpaceDN w:val="0"/>
              <w:adjustRightInd w:val="0"/>
              <w:spacing w:after="0" w:line="320" w:lineRule="atLeast"/>
              <w:rPr>
                <w:rFonts w:ascii="Times" w:hAnsi="Times" w:cs="Times"/>
                <w:color w:val="21365B"/>
                <w:sz w:val="20"/>
                <w:szCs w:val="32"/>
                <w:lang w:val="es-ES_tradnl"/>
              </w:rPr>
            </w:pPr>
            <w:r w:rsidRPr="008531A7">
              <w:rPr>
                <w:rFonts w:ascii="Times" w:hAnsi="Times" w:cs="Times"/>
                <w:color w:val="21365B"/>
                <w:sz w:val="20"/>
                <w:szCs w:val="32"/>
                <w:lang w:val="es-ES_tradnl"/>
              </w:rPr>
              <w:t>Areas of Alopecia</w:t>
            </w:r>
          </w:p>
        </w:tc>
        <w:tc>
          <w:tcPr>
            <w:tcW w:w="1740" w:type="dxa"/>
          </w:tcPr>
          <w:p w:rsidR="008531A7" w:rsidRPr="008531A7" w:rsidRDefault="008531A7" w:rsidP="008531A7">
            <w:pPr>
              <w:widowControl w:val="0"/>
              <w:autoSpaceDE w:val="0"/>
              <w:autoSpaceDN w:val="0"/>
              <w:adjustRightInd w:val="0"/>
              <w:spacing w:after="0" w:line="320" w:lineRule="atLeast"/>
              <w:rPr>
                <w:rFonts w:ascii="Times" w:hAnsi="Times" w:cs="Times"/>
                <w:color w:val="21365B"/>
                <w:sz w:val="20"/>
                <w:szCs w:val="32"/>
                <w:lang w:val="es-ES_tradnl"/>
              </w:rPr>
            </w:pPr>
            <w:r w:rsidRPr="008531A7">
              <w:rPr>
                <w:rFonts w:ascii="Times" w:hAnsi="Times" w:cs="Times"/>
                <w:color w:val="21365B"/>
                <w:sz w:val="20"/>
                <w:szCs w:val="32"/>
                <w:lang w:val="es-ES_tradnl"/>
              </w:rPr>
              <w:t>1</w:t>
            </w:r>
          </w:p>
        </w:tc>
        <w:tc>
          <w:tcPr>
            <w:tcW w:w="1380" w:type="dxa"/>
            <w:vAlign w:val="center"/>
          </w:tcPr>
          <w:p w:rsidR="008531A7" w:rsidRPr="008531A7" w:rsidRDefault="008531A7" w:rsidP="008531A7">
            <w:pPr>
              <w:widowControl w:val="0"/>
              <w:autoSpaceDE w:val="0"/>
              <w:autoSpaceDN w:val="0"/>
              <w:adjustRightInd w:val="0"/>
              <w:spacing w:after="0" w:line="320" w:lineRule="atLeast"/>
              <w:rPr>
                <w:rFonts w:ascii="Times" w:hAnsi="Times" w:cs="Times"/>
                <w:color w:val="21365B"/>
                <w:sz w:val="20"/>
                <w:szCs w:val="32"/>
                <w:lang w:val="es-ES_tradnl"/>
              </w:rPr>
            </w:pPr>
            <w:r w:rsidRPr="008531A7">
              <w:rPr>
                <w:rFonts w:ascii="Times" w:hAnsi="Times" w:cs="Times"/>
                <w:color w:val="21365B"/>
                <w:sz w:val="20"/>
                <w:szCs w:val="32"/>
                <w:lang w:val="es-ES_tradnl"/>
              </w:rPr>
              <w:t>0.40%</w:t>
            </w:r>
          </w:p>
        </w:tc>
      </w:tr>
      <w:tr w:rsidR="008531A7" w:rsidRPr="009A3A77">
        <w:tc>
          <w:tcPr>
            <w:tcW w:w="6000" w:type="dxa"/>
            <w:vAlign w:val="center"/>
          </w:tcPr>
          <w:p w:rsidR="008531A7" w:rsidRPr="008531A7" w:rsidRDefault="008531A7" w:rsidP="008531A7">
            <w:pPr>
              <w:widowControl w:val="0"/>
              <w:autoSpaceDE w:val="0"/>
              <w:autoSpaceDN w:val="0"/>
              <w:adjustRightInd w:val="0"/>
              <w:spacing w:after="0" w:line="320" w:lineRule="atLeast"/>
              <w:rPr>
                <w:rFonts w:ascii="Times" w:hAnsi="Times" w:cs="Times"/>
                <w:color w:val="21365B"/>
                <w:sz w:val="20"/>
                <w:szCs w:val="32"/>
                <w:lang w:val="es-ES_tradnl"/>
              </w:rPr>
            </w:pPr>
            <w:r w:rsidRPr="008531A7">
              <w:rPr>
                <w:rFonts w:ascii="Times" w:hAnsi="Times" w:cs="Times"/>
                <w:color w:val="21365B"/>
                <w:sz w:val="20"/>
                <w:szCs w:val="32"/>
                <w:lang w:val="es-ES_tradnl"/>
              </w:rPr>
              <w:t>Anorectal abscess</w:t>
            </w:r>
          </w:p>
        </w:tc>
        <w:tc>
          <w:tcPr>
            <w:tcW w:w="1740" w:type="dxa"/>
          </w:tcPr>
          <w:p w:rsidR="008531A7" w:rsidRPr="008531A7" w:rsidRDefault="008531A7" w:rsidP="008531A7">
            <w:pPr>
              <w:widowControl w:val="0"/>
              <w:autoSpaceDE w:val="0"/>
              <w:autoSpaceDN w:val="0"/>
              <w:adjustRightInd w:val="0"/>
              <w:spacing w:after="0" w:line="320" w:lineRule="atLeast"/>
              <w:rPr>
                <w:rFonts w:ascii="Times" w:hAnsi="Times" w:cs="Times"/>
                <w:color w:val="21365B"/>
                <w:sz w:val="20"/>
                <w:szCs w:val="32"/>
                <w:lang w:val="es-ES_tradnl"/>
              </w:rPr>
            </w:pPr>
            <w:r w:rsidRPr="008531A7">
              <w:rPr>
                <w:rFonts w:ascii="Times" w:hAnsi="Times" w:cs="Times"/>
                <w:color w:val="21365B"/>
                <w:sz w:val="20"/>
                <w:szCs w:val="32"/>
                <w:lang w:val="es-ES_tradnl"/>
              </w:rPr>
              <w:t>1</w:t>
            </w:r>
          </w:p>
        </w:tc>
        <w:tc>
          <w:tcPr>
            <w:tcW w:w="1380" w:type="dxa"/>
            <w:vAlign w:val="center"/>
          </w:tcPr>
          <w:p w:rsidR="008531A7" w:rsidRPr="008531A7" w:rsidRDefault="008531A7" w:rsidP="008531A7">
            <w:pPr>
              <w:widowControl w:val="0"/>
              <w:autoSpaceDE w:val="0"/>
              <w:autoSpaceDN w:val="0"/>
              <w:adjustRightInd w:val="0"/>
              <w:spacing w:after="0" w:line="320" w:lineRule="atLeast"/>
              <w:rPr>
                <w:rFonts w:ascii="Times" w:hAnsi="Times" w:cs="Times"/>
                <w:color w:val="21365B"/>
                <w:sz w:val="20"/>
                <w:szCs w:val="32"/>
                <w:lang w:val="es-ES_tradnl"/>
              </w:rPr>
            </w:pPr>
            <w:r w:rsidRPr="008531A7">
              <w:rPr>
                <w:rFonts w:ascii="Times" w:hAnsi="Times" w:cs="Times"/>
                <w:color w:val="21365B"/>
                <w:sz w:val="20"/>
                <w:szCs w:val="32"/>
                <w:lang w:val="es-ES_tradnl"/>
              </w:rPr>
              <w:t>0.40%</w:t>
            </w:r>
          </w:p>
        </w:tc>
      </w:tr>
    </w:tbl>
    <w:p w:rsidR="009A443B" w:rsidRPr="009A3A77" w:rsidRDefault="009A443B" w:rsidP="009A443B">
      <w:pPr>
        <w:widowControl w:val="0"/>
        <w:autoSpaceDE w:val="0"/>
        <w:autoSpaceDN w:val="0"/>
        <w:adjustRightInd w:val="0"/>
        <w:spacing w:after="320"/>
        <w:jc w:val="center"/>
        <w:rPr>
          <w:rFonts w:ascii="Times New Roman" w:hAnsi="Times New Roman" w:cs="Times"/>
          <w:szCs w:val="32"/>
          <w:lang w:val="es-ES_tradnl"/>
        </w:rPr>
      </w:pPr>
      <w:r w:rsidRPr="009A3A77">
        <w:rPr>
          <w:rFonts w:ascii="Times New Roman" w:hAnsi="Times New Roman" w:cs="Times"/>
          <w:szCs w:val="32"/>
          <w:lang w:val="es-ES_tradnl"/>
        </w:rPr>
        <w:t xml:space="preserve">(Source: </w:t>
      </w:r>
      <w:r w:rsidRPr="00AC76E5">
        <w:rPr>
          <w:rFonts w:ascii="Times New Roman" w:hAnsi="Times New Roman" w:cs="Times"/>
          <w:szCs w:val="32"/>
          <w:lang w:val="es-ES_tradnl"/>
        </w:rPr>
        <w:t>Archive of the Comprehensive Care Program for Victims</w:t>
      </w:r>
      <w:r w:rsidRPr="009A3A77">
        <w:rPr>
          <w:rFonts w:ascii="Times New Roman" w:hAnsi="Times New Roman" w:cs="Times"/>
          <w:szCs w:val="32"/>
          <w:lang w:val="es-ES_tradnl"/>
        </w:rPr>
        <w:t xml:space="preserve">. </w:t>
      </w:r>
      <w:r w:rsidRPr="00AC76E5">
        <w:rPr>
          <w:rFonts w:ascii="Times New Roman" w:hAnsi="Times New Roman" w:cs="Times"/>
          <w:i/>
          <w:szCs w:val="32"/>
          <w:lang w:val="es-ES_tradnl"/>
        </w:rPr>
        <w:t>Red de Apoyo por la Justicia y la Paz</w:t>
      </w:r>
      <w:r w:rsidRPr="009A3A77">
        <w:rPr>
          <w:rFonts w:ascii="Times New Roman" w:hAnsi="Times New Roman" w:cs="Times"/>
          <w:szCs w:val="32"/>
          <w:lang w:val="es-ES_tradnl"/>
        </w:rPr>
        <w:t>)</w:t>
      </w:r>
      <w:r>
        <w:rPr>
          <w:rFonts w:ascii="Times New Roman" w:hAnsi="Times New Roman" w:cs="Times"/>
          <w:szCs w:val="32"/>
          <w:lang w:val="es-ES_tradnl"/>
        </w:rPr>
        <w:t>.</w:t>
      </w:r>
      <w:r w:rsidRPr="009A3A77">
        <w:rPr>
          <w:rFonts w:ascii="Times New Roman" w:hAnsi="Times New Roman" w:cs="Times"/>
          <w:szCs w:val="32"/>
          <w:lang w:val="es-ES_tradnl"/>
        </w:rPr>
        <w:t>  </w:t>
      </w:r>
    </w:p>
    <w:p w:rsidR="009A3A77" w:rsidRPr="003D2BE1" w:rsidRDefault="003D2BE1" w:rsidP="009A3A77">
      <w:pPr>
        <w:widowControl w:val="0"/>
        <w:autoSpaceDE w:val="0"/>
        <w:autoSpaceDN w:val="0"/>
        <w:adjustRightInd w:val="0"/>
        <w:spacing w:after="320"/>
        <w:rPr>
          <w:rFonts w:ascii="Times New Roman" w:hAnsi="Times New Roman" w:cs="Times"/>
          <w:b/>
          <w:i/>
          <w:szCs w:val="32"/>
          <w:lang w:val="es-ES_tradnl"/>
        </w:rPr>
      </w:pPr>
      <w:r w:rsidRPr="003D2BE1">
        <w:rPr>
          <w:rFonts w:ascii="Times New Roman" w:hAnsi="Times New Roman" w:cs="Times"/>
          <w:b/>
          <w:i/>
          <w:szCs w:val="32"/>
          <w:lang w:val="es-ES_tradnl"/>
        </w:rPr>
        <w:t>Psychological sequels</w:t>
      </w:r>
    </w:p>
    <w:p w:rsidR="009A3A77" w:rsidRPr="009A3A77" w:rsidRDefault="009A3A77" w:rsidP="009A3A77">
      <w:pPr>
        <w:widowControl w:val="0"/>
        <w:autoSpaceDE w:val="0"/>
        <w:autoSpaceDN w:val="0"/>
        <w:adjustRightInd w:val="0"/>
        <w:spacing w:after="320"/>
        <w:rPr>
          <w:rFonts w:ascii="Times New Roman" w:hAnsi="Times New Roman" w:cs="Times"/>
          <w:szCs w:val="32"/>
          <w:lang w:val="es-ES_tradnl"/>
        </w:rPr>
      </w:pPr>
      <w:r w:rsidRPr="009A3A77">
        <w:rPr>
          <w:rFonts w:ascii="Times New Roman" w:hAnsi="Times New Roman" w:cs="Times"/>
          <w:szCs w:val="32"/>
          <w:lang w:val="es-ES_tradnl"/>
        </w:rPr>
        <w:t> </w:t>
      </w:r>
    </w:p>
    <w:p w:rsidR="009A3A77" w:rsidRPr="003D2BE1" w:rsidRDefault="003D2BE1" w:rsidP="003D2BE1">
      <w:pPr>
        <w:pStyle w:val="ListParagraph"/>
        <w:widowControl w:val="0"/>
        <w:numPr>
          <w:ilvl w:val="0"/>
          <w:numId w:val="33"/>
        </w:numPr>
        <w:autoSpaceDE w:val="0"/>
        <w:autoSpaceDN w:val="0"/>
        <w:adjustRightInd w:val="0"/>
        <w:spacing w:after="320"/>
        <w:rPr>
          <w:rFonts w:ascii="Times New Roman" w:hAnsi="Times New Roman" w:cs="Times"/>
          <w:szCs w:val="32"/>
          <w:lang w:val="es-ES_tradnl"/>
        </w:rPr>
      </w:pPr>
      <w:r w:rsidRPr="003D2BE1">
        <w:rPr>
          <w:rFonts w:ascii="Times New Roman" w:hAnsi="Times New Roman" w:cs="Times"/>
          <w:szCs w:val="32"/>
          <w:lang w:val="es-ES_tradnl"/>
        </w:rPr>
        <w:t>Among the psychological</w:t>
      </w:r>
      <w:r>
        <w:rPr>
          <w:rFonts w:ascii="Times New Roman" w:hAnsi="Times New Roman" w:cs="Times"/>
          <w:szCs w:val="32"/>
          <w:lang w:val="es-ES_tradnl"/>
        </w:rPr>
        <w:t xml:space="preserve"> sequels</w:t>
      </w:r>
      <w:r w:rsidRPr="003D2BE1">
        <w:rPr>
          <w:rFonts w:ascii="Times New Roman" w:hAnsi="Times New Roman" w:cs="Times"/>
          <w:szCs w:val="32"/>
          <w:lang w:val="es-ES_tradnl"/>
        </w:rPr>
        <w:t>, the most common are: fear, anxiety and distress, sleep disturbance, feelings of anger and helplessness, thinking recursively in the event of torture, loss of appetite, sadness, permanent state of hypervigilance and persecutory ideas.</w:t>
      </w:r>
      <w:r w:rsidR="009A3A77" w:rsidRPr="003D2BE1">
        <w:rPr>
          <w:rFonts w:ascii="Times New Roman" w:hAnsi="Times New Roman" w:cs="Times"/>
          <w:szCs w:val="32"/>
          <w:lang w:val="es-ES_tradnl"/>
        </w:rPr>
        <w:t> </w:t>
      </w:r>
    </w:p>
    <w:p w:rsidR="009A3A77" w:rsidRPr="009C5EC0" w:rsidRDefault="009A3A77" w:rsidP="009C5EC0">
      <w:pPr>
        <w:widowControl w:val="0"/>
        <w:autoSpaceDE w:val="0"/>
        <w:autoSpaceDN w:val="0"/>
        <w:adjustRightInd w:val="0"/>
        <w:spacing w:after="320"/>
        <w:jc w:val="center"/>
        <w:rPr>
          <w:rFonts w:ascii="Calibri" w:hAnsi="Calibri" w:cs="Times"/>
          <w:sz w:val="22"/>
          <w:szCs w:val="32"/>
          <w:lang w:val="es-ES_tradnl"/>
        </w:rPr>
      </w:pPr>
      <w:r w:rsidRPr="009C5EC0">
        <w:rPr>
          <w:rFonts w:ascii="Calibri" w:hAnsi="Calibri" w:cs="Times"/>
          <w:sz w:val="22"/>
          <w:szCs w:val="32"/>
          <w:lang w:val="es-ES_tradnl"/>
        </w:rPr>
        <w:t xml:space="preserve">Table 10: Psychological </w:t>
      </w:r>
      <w:r w:rsidR="000720B3">
        <w:rPr>
          <w:rFonts w:ascii="Calibri" w:hAnsi="Calibri" w:cs="Times"/>
          <w:sz w:val="22"/>
          <w:szCs w:val="32"/>
          <w:lang w:val="es-ES_tradnl"/>
        </w:rPr>
        <w:t>sequels</w:t>
      </w:r>
      <w:r w:rsidRPr="009C5EC0">
        <w:rPr>
          <w:rFonts w:ascii="Calibri" w:hAnsi="Calibri" w:cs="Times"/>
          <w:sz w:val="22"/>
          <w:szCs w:val="32"/>
          <w:lang w:val="es-ES_tradnl"/>
        </w:rPr>
        <w:t xml:space="preserve"> documented </w:t>
      </w:r>
      <w:r w:rsidR="00BF290B">
        <w:rPr>
          <w:rFonts w:ascii="Calibri" w:hAnsi="Calibri" w:cs="Times"/>
          <w:sz w:val="22"/>
          <w:szCs w:val="32"/>
          <w:lang w:val="es-ES_tradnl"/>
        </w:rPr>
        <w:t xml:space="preserve">in </w:t>
      </w:r>
      <w:r w:rsidRPr="009C5EC0">
        <w:rPr>
          <w:rFonts w:ascii="Calibri" w:hAnsi="Calibri" w:cs="Times"/>
          <w:sz w:val="22"/>
          <w:szCs w:val="32"/>
          <w:lang w:val="es-ES_tradnl"/>
        </w:rPr>
        <w:t>victims o</w:t>
      </w:r>
      <w:r w:rsidR="000720B3">
        <w:rPr>
          <w:rFonts w:ascii="Calibri" w:hAnsi="Calibri" w:cs="Times"/>
          <w:sz w:val="22"/>
          <w:szCs w:val="32"/>
          <w:lang w:val="es-ES_tradnl"/>
        </w:rPr>
        <w:t>f torture or mistreatment accompanied by</w:t>
      </w:r>
      <w:r w:rsidRPr="009C5EC0">
        <w:rPr>
          <w:rFonts w:ascii="Calibri" w:hAnsi="Calibri" w:cs="Times"/>
          <w:sz w:val="22"/>
          <w:szCs w:val="32"/>
          <w:lang w:val="es-ES_tradnl"/>
        </w:rPr>
        <w:t xml:space="preserve"> </w:t>
      </w:r>
      <w:r w:rsidR="009C5EC0" w:rsidRPr="00A57512">
        <w:rPr>
          <w:rFonts w:ascii="Calibri" w:hAnsi="Calibri" w:cs="Times"/>
          <w:sz w:val="22"/>
          <w:szCs w:val="32"/>
          <w:lang w:val="es-ES_tradnl"/>
        </w:rPr>
        <w:t xml:space="preserve">La </w:t>
      </w:r>
      <w:r w:rsidR="009C5EC0" w:rsidRPr="004C0BBB">
        <w:rPr>
          <w:rFonts w:ascii="Calibri" w:hAnsi="Calibri" w:cs="Times"/>
          <w:i/>
          <w:sz w:val="22"/>
          <w:szCs w:val="32"/>
          <w:lang w:val="es-ES_tradnl"/>
        </w:rPr>
        <w:t>Red de Apoyo por la Justicia y la Pa</w:t>
      </w:r>
      <w:r w:rsidR="009C5EC0">
        <w:rPr>
          <w:rFonts w:ascii="Calibri" w:hAnsi="Calibri" w:cs="Times"/>
          <w:i/>
          <w:sz w:val="22"/>
          <w:szCs w:val="32"/>
          <w:lang w:val="es-ES_tradnl"/>
        </w:rPr>
        <w:t>z</w:t>
      </w:r>
      <w:r w:rsidRPr="009C5EC0">
        <w:rPr>
          <w:rFonts w:ascii="Calibri" w:hAnsi="Calibri" w:cs="Times"/>
          <w:sz w:val="22"/>
          <w:szCs w:val="32"/>
          <w:lang w:val="es-ES_tradnl"/>
        </w:rPr>
        <w:t>.</w:t>
      </w:r>
      <w:r w:rsidR="009C5EC0">
        <w:rPr>
          <w:rFonts w:ascii="Calibri" w:hAnsi="Calibri" w:cs="Times"/>
          <w:sz w:val="22"/>
          <w:szCs w:val="32"/>
          <w:lang w:val="es-ES_tradnl"/>
        </w:rPr>
        <w:t xml:space="preserve"> </w:t>
      </w:r>
      <w:r w:rsidRPr="009C5EC0">
        <w:rPr>
          <w:rFonts w:ascii="Calibri" w:hAnsi="Calibri" w:cs="Times"/>
          <w:sz w:val="22"/>
          <w:szCs w:val="32"/>
          <w:lang w:val="es-ES_tradnl"/>
        </w:rPr>
        <w:t>Ve</w:t>
      </w:r>
      <w:r w:rsidR="009C5EC0">
        <w:rPr>
          <w:rFonts w:ascii="Calibri" w:hAnsi="Calibri" w:cs="Times"/>
          <w:sz w:val="22"/>
          <w:szCs w:val="32"/>
          <w:lang w:val="es-ES_tradnl"/>
        </w:rPr>
        <w:t>nezuela 2003-201</w:t>
      </w:r>
      <w:r w:rsidRPr="009C5EC0">
        <w:rPr>
          <w:rFonts w:ascii="Calibri" w:hAnsi="Calibri" w:cs="Times"/>
          <w:sz w:val="22"/>
          <w:szCs w:val="32"/>
          <w:lang w:val="es-ES_tradnl"/>
        </w:rPr>
        <w:t>3.</w:t>
      </w:r>
    </w:p>
    <w:p w:rsidR="009A3A77" w:rsidRPr="009A3A77" w:rsidRDefault="009A3A77" w:rsidP="009A3A77">
      <w:pPr>
        <w:widowControl w:val="0"/>
        <w:autoSpaceDE w:val="0"/>
        <w:autoSpaceDN w:val="0"/>
        <w:adjustRightInd w:val="0"/>
        <w:spacing w:after="320"/>
        <w:rPr>
          <w:rFonts w:ascii="Times New Roman" w:hAnsi="Times New Roman" w:cs="Times"/>
          <w:szCs w:val="32"/>
          <w:lang w:val="es-ES_tradnl"/>
        </w:rPr>
      </w:pPr>
      <w:r w:rsidRPr="009A3A77">
        <w:rPr>
          <w:rFonts w:ascii="Times New Roman" w:hAnsi="Times New Roman" w:cs="Times"/>
          <w:szCs w:val="32"/>
          <w:lang w:val="es-ES_tradnl"/>
        </w:rPr>
        <w:lastRenderedPageBreak/>
        <w:t> </w:t>
      </w:r>
    </w:p>
    <w:tbl>
      <w:tblPr>
        <w:tblW w:w="9420" w:type="dxa"/>
        <w:tblBorders>
          <w:top w:val="nil"/>
          <w:left w:val="nil"/>
          <w:right w:val="nil"/>
        </w:tblBorders>
        <w:tblLayout w:type="fixed"/>
        <w:tblLook w:val="0000" w:firstRow="0" w:lastRow="0" w:firstColumn="0" w:lastColumn="0" w:noHBand="0" w:noVBand="0"/>
      </w:tblPr>
      <w:tblGrid>
        <w:gridCol w:w="6300"/>
        <w:gridCol w:w="1740"/>
        <w:gridCol w:w="1380"/>
      </w:tblGrid>
      <w:tr w:rsidR="009A3A77" w:rsidRPr="009A3A77">
        <w:tc>
          <w:tcPr>
            <w:tcW w:w="6300" w:type="dxa"/>
            <w:vAlign w:val="center"/>
          </w:tcPr>
          <w:p w:rsidR="009A3A77" w:rsidRPr="000720B3" w:rsidRDefault="009A3A77" w:rsidP="000720B3">
            <w:pPr>
              <w:widowControl w:val="0"/>
              <w:autoSpaceDE w:val="0"/>
              <w:autoSpaceDN w:val="0"/>
              <w:adjustRightInd w:val="0"/>
              <w:spacing w:after="0" w:line="320" w:lineRule="atLeast"/>
              <w:rPr>
                <w:rFonts w:ascii="Times" w:hAnsi="Times" w:cs="Times"/>
                <w:color w:val="21365B"/>
                <w:sz w:val="20"/>
                <w:szCs w:val="32"/>
                <w:lang w:val="es-ES_tradnl"/>
              </w:rPr>
            </w:pPr>
            <w:r w:rsidRPr="000720B3">
              <w:rPr>
                <w:rFonts w:ascii="Times" w:hAnsi="Times" w:cs="Times"/>
                <w:color w:val="21365B"/>
                <w:sz w:val="20"/>
                <w:szCs w:val="32"/>
                <w:lang w:val="es-ES_tradnl"/>
              </w:rPr>
              <w:t>Type of psychological sequelae</w:t>
            </w:r>
          </w:p>
        </w:tc>
        <w:tc>
          <w:tcPr>
            <w:tcW w:w="1740" w:type="dxa"/>
            <w:vAlign w:val="center"/>
          </w:tcPr>
          <w:p w:rsidR="009A3A77" w:rsidRPr="000720B3" w:rsidRDefault="009A3A77" w:rsidP="000720B3">
            <w:pPr>
              <w:widowControl w:val="0"/>
              <w:autoSpaceDE w:val="0"/>
              <w:autoSpaceDN w:val="0"/>
              <w:adjustRightInd w:val="0"/>
              <w:spacing w:after="0" w:line="320" w:lineRule="atLeast"/>
              <w:rPr>
                <w:rFonts w:ascii="Times" w:hAnsi="Times" w:cs="Times"/>
                <w:color w:val="21365B"/>
                <w:sz w:val="20"/>
                <w:szCs w:val="32"/>
                <w:lang w:val="es-ES_tradnl"/>
              </w:rPr>
            </w:pPr>
            <w:r w:rsidRPr="000720B3">
              <w:rPr>
                <w:rFonts w:ascii="Times" w:hAnsi="Times" w:cs="Times"/>
                <w:color w:val="21365B"/>
                <w:sz w:val="20"/>
                <w:szCs w:val="32"/>
                <w:lang w:val="es-ES_tradnl"/>
              </w:rPr>
              <w:t>No. of people</w:t>
            </w:r>
          </w:p>
        </w:tc>
        <w:tc>
          <w:tcPr>
            <w:tcW w:w="1380" w:type="dxa"/>
            <w:vAlign w:val="center"/>
          </w:tcPr>
          <w:p w:rsidR="009A3A77" w:rsidRPr="000720B3" w:rsidRDefault="009A3A77" w:rsidP="000720B3">
            <w:pPr>
              <w:widowControl w:val="0"/>
              <w:autoSpaceDE w:val="0"/>
              <w:autoSpaceDN w:val="0"/>
              <w:adjustRightInd w:val="0"/>
              <w:spacing w:after="0" w:line="320" w:lineRule="atLeast"/>
              <w:rPr>
                <w:rFonts w:ascii="Times" w:hAnsi="Times" w:cs="Times"/>
                <w:color w:val="21365B"/>
                <w:sz w:val="20"/>
                <w:szCs w:val="32"/>
                <w:lang w:val="es-ES_tradnl"/>
              </w:rPr>
            </w:pPr>
            <w:r w:rsidRPr="000720B3">
              <w:rPr>
                <w:rFonts w:ascii="Times" w:hAnsi="Times" w:cs="Times"/>
                <w:color w:val="21365B"/>
                <w:sz w:val="20"/>
                <w:szCs w:val="32"/>
                <w:lang w:val="es-ES_tradnl"/>
              </w:rPr>
              <w:t>Percentage</w:t>
            </w:r>
          </w:p>
        </w:tc>
      </w:tr>
      <w:tr w:rsidR="0018378A" w:rsidRPr="009A3A77">
        <w:tblPrEx>
          <w:tblBorders>
            <w:top w:val="none" w:sz="0" w:space="0" w:color="auto"/>
          </w:tblBorders>
        </w:tblPrEx>
        <w:tc>
          <w:tcPr>
            <w:tcW w:w="6300" w:type="dxa"/>
            <w:vAlign w:val="center"/>
          </w:tcPr>
          <w:p w:rsidR="0018378A" w:rsidRPr="000720B3" w:rsidRDefault="0018378A" w:rsidP="000720B3">
            <w:pPr>
              <w:widowControl w:val="0"/>
              <w:autoSpaceDE w:val="0"/>
              <w:autoSpaceDN w:val="0"/>
              <w:adjustRightInd w:val="0"/>
              <w:spacing w:after="0" w:line="320" w:lineRule="atLeast"/>
              <w:rPr>
                <w:rFonts w:ascii="Times" w:hAnsi="Times" w:cs="Times"/>
                <w:color w:val="21365B"/>
                <w:sz w:val="20"/>
                <w:szCs w:val="32"/>
                <w:lang w:val="es-ES_tradnl"/>
              </w:rPr>
            </w:pPr>
            <w:r w:rsidRPr="000720B3">
              <w:rPr>
                <w:rFonts w:ascii="Times" w:hAnsi="Times" w:cs="Times"/>
                <w:color w:val="21365B"/>
                <w:sz w:val="20"/>
                <w:szCs w:val="32"/>
                <w:lang w:val="es-ES_tradnl"/>
              </w:rPr>
              <w:t>Fear</w:t>
            </w:r>
          </w:p>
        </w:tc>
        <w:tc>
          <w:tcPr>
            <w:tcW w:w="1740" w:type="dxa"/>
          </w:tcPr>
          <w:p w:rsidR="0018378A" w:rsidRPr="0018378A" w:rsidRDefault="0018378A" w:rsidP="0018378A">
            <w:pPr>
              <w:widowControl w:val="0"/>
              <w:autoSpaceDE w:val="0"/>
              <w:autoSpaceDN w:val="0"/>
              <w:adjustRightInd w:val="0"/>
              <w:spacing w:after="0" w:line="320" w:lineRule="atLeast"/>
              <w:rPr>
                <w:rFonts w:ascii="Times" w:hAnsi="Times" w:cs="Times"/>
                <w:color w:val="21365B"/>
                <w:sz w:val="20"/>
                <w:szCs w:val="32"/>
                <w:lang w:val="es-ES_tradnl"/>
              </w:rPr>
            </w:pPr>
            <w:r w:rsidRPr="0018378A">
              <w:rPr>
                <w:rFonts w:ascii="Times" w:hAnsi="Times" w:cs="Times"/>
                <w:color w:val="21365B"/>
                <w:sz w:val="20"/>
                <w:szCs w:val="32"/>
                <w:lang w:val="es-ES_tradnl"/>
              </w:rPr>
              <w:t>96</w:t>
            </w:r>
          </w:p>
        </w:tc>
        <w:tc>
          <w:tcPr>
            <w:tcW w:w="1380" w:type="dxa"/>
            <w:vAlign w:val="center"/>
          </w:tcPr>
          <w:p w:rsidR="0018378A" w:rsidRPr="000720B3" w:rsidRDefault="0018378A" w:rsidP="000720B3">
            <w:pPr>
              <w:widowControl w:val="0"/>
              <w:autoSpaceDE w:val="0"/>
              <w:autoSpaceDN w:val="0"/>
              <w:adjustRightInd w:val="0"/>
              <w:spacing w:after="0" w:line="320" w:lineRule="atLeast"/>
              <w:rPr>
                <w:rFonts w:ascii="Times" w:hAnsi="Times" w:cs="Times"/>
                <w:color w:val="21365B"/>
                <w:sz w:val="20"/>
                <w:szCs w:val="32"/>
                <w:lang w:val="es-ES_tradnl"/>
              </w:rPr>
            </w:pPr>
            <w:r w:rsidRPr="000720B3">
              <w:rPr>
                <w:rFonts w:ascii="Times" w:hAnsi="Times" w:cs="Times"/>
                <w:color w:val="21365B"/>
                <w:sz w:val="20"/>
                <w:szCs w:val="32"/>
                <w:lang w:val="es-ES_tradnl"/>
              </w:rPr>
              <w:t>38.25%</w:t>
            </w:r>
          </w:p>
        </w:tc>
      </w:tr>
      <w:tr w:rsidR="0018378A" w:rsidRPr="009A3A77">
        <w:tblPrEx>
          <w:tblBorders>
            <w:top w:val="none" w:sz="0" w:space="0" w:color="auto"/>
          </w:tblBorders>
        </w:tblPrEx>
        <w:tc>
          <w:tcPr>
            <w:tcW w:w="6300" w:type="dxa"/>
            <w:vAlign w:val="center"/>
          </w:tcPr>
          <w:p w:rsidR="0018378A" w:rsidRPr="000720B3" w:rsidRDefault="0018378A" w:rsidP="000720B3">
            <w:pPr>
              <w:widowControl w:val="0"/>
              <w:autoSpaceDE w:val="0"/>
              <w:autoSpaceDN w:val="0"/>
              <w:adjustRightInd w:val="0"/>
              <w:spacing w:after="0" w:line="320" w:lineRule="atLeast"/>
              <w:rPr>
                <w:rFonts w:ascii="Times" w:hAnsi="Times" w:cs="Times"/>
                <w:color w:val="21365B"/>
                <w:sz w:val="20"/>
                <w:szCs w:val="32"/>
                <w:lang w:val="es-ES_tradnl"/>
              </w:rPr>
            </w:pPr>
            <w:r w:rsidRPr="000720B3">
              <w:rPr>
                <w:rFonts w:ascii="Times" w:hAnsi="Times" w:cs="Times"/>
                <w:color w:val="21365B"/>
                <w:sz w:val="20"/>
                <w:szCs w:val="32"/>
                <w:lang w:val="es-ES_tradnl"/>
              </w:rPr>
              <w:t>Anxiety and distress</w:t>
            </w:r>
          </w:p>
        </w:tc>
        <w:tc>
          <w:tcPr>
            <w:tcW w:w="1740" w:type="dxa"/>
          </w:tcPr>
          <w:p w:rsidR="0018378A" w:rsidRPr="0018378A" w:rsidRDefault="0018378A" w:rsidP="0018378A">
            <w:pPr>
              <w:widowControl w:val="0"/>
              <w:autoSpaceDE w:val="0"/>
              <w:autoSpaceDN w:val="0"/>
              <w:adjustRightInd w:val="0"/>
              <w:spacing w:after="0" w:line="320" w:lineRule="atLeast"/>
              <w:rPr>
                <w:rFonts w:ascii="Times" w:hAnsi="Times" w:cs="Times"/>
                <w:color w:val="21365B"/>
                <w:sz w:val="20"/>
                <w:szCs w:val="32"/>
                <w:lang w:val="es-ES_tradnl"/>
              </w:rPr>
            </w:pPr>
            <w:r w:rsidRPr="0018378A">
              <w:rPr>
                <w:rFonts w:ascii="Times" w:hAnsi="Times" w:cs="Times"/>
                <w:color w:val="21365B"/>
                <w:sz w:val="20"/>
                <w:szCs w:val="32"/>
                <w:lang w:val="es-ES_tradnl"/>
              </w:rPr>
              <w:t>89</w:t>
            </w:r>
          </w:p>
        </w:tc>
        <w:tc>
          <w:tcPr>
            <w:tcW w:w="1380" w:type="dxa"/>
            <w:vAlign w:val="center"/>
          </w:tcPr>
          <w:p w:rsidR="0018378A" w:rsidRPr="000720B3" w:rsidRDefault="0018378A" w:rsidP="000720B3">
            <w:pPr>
              <w:widowControl w:val="0"/>
              <w:autoSpaceDE w:val="0"/>
              <w:autoSpaceDN w:val="0"/>
              <w:adjustRightInd w:val="0"/>
              <w:spacing w:after="0" w:line="320" w:lineRule="atLeast"/>
              <w:rPr>
                <w:rFonts w:ascii="Times" w:hAnsi="Times" w:cs="Times"/>
                <w:color w:val="21365B"/>
                <w:sz w:val="20"/>
                <w:szCs w:val="32"/>
                <w:lang w:val="es-ES_tradnl"/>
              </w:rPr>
            </w:pPr>
            <w:r w:rsidRPr="000720B3">
              <w:rPr>
                <w:rFonts w:ascii="Times" w:hAnsi="Times" w:cs="Times"/>
                <w:color w:val="21365B"/>
                <w:sz w:val="20"/>
                <w:szCs w:val="32"/>
                <w:lang w:val="es-ES_tradnl"/>
              </w:rPr>
              <w:t>35.46%</w:t>
            </w:r>
          </w:p>
        </w:tc>
      </w:tr>
      <w:tr w:rsidR="0018378A" w:rsidRPr="009A3A77">
        <w:tblPrEx>
          <w:tblBorders>
            <w:top w:val="none" w:sz="0" w:space="0" w:color="auto"/>
          </w:tblBorders>
        </w:tblPrEx>
        <w:tc>
          <w:tcPr>
            <w:tcW w:w="6300" w:type="dxa"/>
            <w:vAlign w:val="center"/>
          </w:tcPr>
          <w:p w:rsidR="0018378A" w:rsidRPr="000720B3" w:rsidRDefault="0018378A" w:rsidP="000720B3">
            <w:pPr>
              <w:widowControl w:val="0"/>
              <w:autoSpaceDE w:val="0"/>
              <w:autoSpaceDN w:val="0"/>
              <w:adjustRightInd w:val="0"/>
              <w:spacing w:after="0" w:line="320" w:lineRule="atLeast"/>
              <w:rPr>
                <w:rFonts w:ascii="Times" w:hAnsi="Times" w:cs="Times"/>
                <w:color w:val="21365B"/>
                <w:sz w:val="20"/>
                <w:szCs w:val="32"/>
                <w:lang w:val="es-ES_tradnl"/>
              </w:rPr>
            </w:pPr>
            <w:r w:rsidRPr="000720B3">
              <w:rPr>
                <w:rFonts w:ascii="Times" w:hAnsi="Times" w:cs="Times"/>
                <w:color w:val="21365B"/>
                <w:sz w:val="20"/>
                <w:szCs w:val="32"/>
                <w:lang w:val="es-ES_tradnl"/>
              </w:rPr>
              <w:t>Sleep disturbances</w:t>
            </w:r>
          </w:p>
        </w:tc>
        <w:tc>
          <w:tcPr>
            <w:tcW w:w="1740" w:type="dxa"/>
          </w:tcPr>
          <w:p w:rsidR="0018378A" w:rsidRPr="0018378A" w:rsidRDefault="0018378A" w:rsidP="0018378A">
            <w:pPr>
              <w:widowControl w:val="0"/>
              <w:autoSpaceDE w:val="0"/>
              <w:autoSpaceDN w:val="0"/>
              <w:adjustRightInd w:val="0"/>
              <w:spacing w:after="0" w:line="320" w:lineRule="atLeast"/>
              <w:rPr>
                <w:rFonts w:ascii="Times" w:hAnsi="Times" w:cs="Times"/>
                <w:color w:val="21365B"/>
                <w:sz w:val="20"/>
                <w:szCs w:val="32"/>
                <w:lang w:val="es-ES_tradnl"/>
              </w:rPr>
            </w:pPr>
            <w:r w:rsidRPr="0018378A">
              <w:rPr>
                <w:rFonts w:ascii="Times" w:hAnsi="Times" w:cs="Times"/>
                <w:color w:val="21365B"/>
                <w:sz w:val="20"/>
                <w:szCs w:val="32"/>
                <w:lang w:val="es-ES_tradnl"/>
              </w:rPr>
              <w:t>80</w:t>
            </w:r>
          </w:p>
        </w:tc>
        <w:tc>
          <w:tcPr>
            <w:tcW w:w="1380" w:type="dxa"/>
            <w:vAlign w:val="center"/>
          </w:tcPr>
          <w:p w:rsidR="0018378A" w:rsidRPr="000720B3" w:rsidRDefault="0018378A" w:rsidP="000720B3">
            <w:pPr>
              <w:widowControl w:val="0"/>
              <w:autoSpaceDE w:val="0"/>
              <w:autoSpaceDN w:val="0"/>
              <w:adjustRightInd w:val="0"/>
              <w:spacing w:after="0" w:line="320" w:lineRule="atLeast"/>
              <w:rPr>
                <w:rFonts w:ascii="Times" w:hAnsi="Times" w:cs="Times"/>
                <w:color w:val="21365B"/>
                <w:sz w:val="20"/>
                <w:szCs w:val="32"/>
                <w:lang w:val="es-ES_tradnl"/>
              </w:rPr>
            </w:pPr>
            <w:r w:rsidRPr="000720B3">
              <w:rPr>
                <w:rFonts w:ascii="Times" w:hAnsi="Times" w:cs="Times"/>
                <w:color w:val="21365B"/>
                <w:sz w:val="20"/>
                <w:szCs w:val="32"/>
                <w:lang w:val="es-ES_tradnl"/>
              </w:rPr>
              <w:t>31.87%</w:t>
            </w:r>
          </w:p>
        </w:tc>
      </w:tr>
      <w:tr w:rsidR="0018378A" w:rsidRPr="009A3A77">
        <w:tblPrEx>
          <w:tblBorders>
            <w:top w:val="none" w:sz="0" w:space="0" w:color="auto"/>
          </w:tblBorders>
        </w:tblPrEx>
        <w:tc>
          <w:tcPr>
            <w:tcW w:w="6300" w:type="dxa"/>
            <w:vAlign w:val="center"/>
          </w:tcPr>
          <w:p w:rsidR="0018378A" w:rsidRPr="000720B3" w:rsidRDefault="0018378A" w:rsidP="000720B3">
            <w:pPr>
              <w:widowControl w:val="0"/>
              <w:autoSpaceDE w:val="0"/>
              <w:autoSpaceDN w:val="0"/>
              <w:adjustRightInd w:val="0"/>
              <w:spacing w:after="0" w:line="320" w:lineRule="atLeast"/>
              <w:rPr>
                <w:rFonts w:ascii="Times" w:hAnsi="Times" w:cs="Times"/>
                <w:color w:val="21365B"/>
                <w:sz w:val="20"/>
                <w:szCs w:val="32"/>
                <w:lang w:val="es-ES_tradnl"/>
              </w:rPr>
            </w:pPr>
            <w:r w:rsidRPr="000720B3">
              <w:rPr>
                <w:rFonts w:ascii="Times" w:hAnsi="Times" w:cs="Times"/>
                <w:color w:val="21365B"/>
                <w:sz w:val="20"/>
                <w:szCs w:val="32"/>
                <w:lang w:val="es-ES_tradnl"/>
              </w:rPr>
              <w:t>Feelings of anger and helplessness</w:t>
            </w:r>
          </w:p>
        </w:tc>
        <w:tc>
          <w:tcPr>
            <w:tcW w:w="1740" w:type="dxa"/>
          </w:tcPr>
          <w:p w:rsidR="0018378A" w:rsidRPr="0018378A" w:rsidRDefault="0018378A" w:rsidP="0018378A">
            <w:pPr>
              <w:widowControl w:val="0"/>
              <w:autoSpaceDE w:val="0"/>
              <w:autoSpaceDN w:val="0"/>
              <w:adjustRightInd w:val="0"/>
              <w:spacing w:after="0" w:line="320" w:lineRule="atLeast"/>
              <w:rPr>
                <w:rFonts w:ascii="Times" w:hAnsi="Times" w:cs="Times"/>
                <w:color w:val="21365B"/>
                <w:sz w:val="20"/>
                <w:szCs w:val="32"/>
                <w:lang w:val="es-ES_tradnl"/>
              </w:rPr>
            </w:pPr>
            <w:r w:rsidRPr="0018378A">
              <w:rPr>
                <w:rFonts w:ascii="Times" w:hAnsi="Times" w:cs="Times"/>
                <w:color w:val="21365B"/>
                <w:sz w:val="20"/>
                <w:szCs w:val="32"/>
                <w:lang w:val="es-ES_tradnl"/>
              </w:rPr>
              <w:t>58</w:t>
            </w:r>
          </w:p>
        </w:tc>
        <w:tc>
          <w:tcPr>
            <w:tcW w:w="1380" w:type="dxa"/>
            <w:vAlign w:val="center"/>
          </w:tcPr>
          <w:p w:rsidR="0018378A" w:rsidRPr="000720B3" w:rsidRDefault="0018378A" w:rsidP="000720B3">
            <w:pPr>
              <w:widowControl w:val="0"/>
              <w:autoSpaceDE w:val="0"/>
              <w:autoSpaceDN w:val="0"/>
              <w:adjustRightInd w:val="0"/>
              <w:spacing w:after="0" w:line="320" w:lineRule="atLeast"/>
              <w:rPr>
                <w:rFonts w:ascii="Times" w:hAnsi="Times" w:cs="Times"/>
                <w:color w:val="21365B"/>
                <w:sz w:val="20"/>
                <w:szCs w:val="32"/>
                <w:lang w:val="es-ES_tradnl"/>
              </w:rPr>
            </w:pPr>
            <w:r w:rsidRPr="000720B3">
              <w:rPr>
                <w:rFonts w:ascii="Times" w:hAnsi="Times" w:cs="Times"/>
                <w:color w:val="21365B"/>
                <w:sz w:val="20"/>
                <w:szCs w:val="32"/>
                <w:lang w:val="es-ES_tradnl"/>
              </w:rPr>
              <w:t>23.11%</w:t>
            </w:r>
          </w:p>
        </w:tc>
      </w:tr>
      <w:tr w:rsidR="0018378A" w:rsidRPr="009A3A77">
        <w:tblPrEx>
          <w:tblBorders>
            <w:top w:val="none" w:sz="0" w:space="0" w:color="auto"/>
          </w:tblBorders>
        </w:tblPrEx>
        <w:tc>
          <w:tcPr>
            <w:tcW w:w="6300" w:type="dxa"/>
            <w:vAlign w:val="center"/>
          </w:tcPr>
          <w:p w:rsidR="0018378A" w:rsidRPr="006B706A" w:rsidRDefault="0018378A" w:rsidP="000720B3">
            <w:pPr>
              <w:widowControl w:val="0"/>
              <w:autoSpaceDE w:val="0"/>
              <w:autoSpaceDN w:val="0"/>
              <w:adjustRightInd w:val="0"/>
              <w:spacing w:after="0" w:line="320" w:lineRule="atLeast"/>
              <w:rPr>
                <w:rFonts w:ascii="Times" w:hAnsi="Times" w:cs="Times"/>
                <w:color w:val="21365B"/>
                <w:sz w:val="20"/>
                <w:szCs w:val="32"/>
                <w:lang w:val="es-ES_tradnl"/>
              </w:rPr>
            </w:pPr>
            <w:r>
              <w:rPr>
                <w:rFonts w:ascii="Times" w:hAnsi="Times" w:cs="Times"/>
                <w:color w:val="21365B"/>
                <w:sz w:val="20"/>
                <w:szCs w:val="32"/>
                <w:lang w:val="es-ES_tradnl"/>
              </w:rPr>
              <w:t>T</w:t>
            </w:r>
            <w:r w:rsidRPr="006B706A">
              <w:rPr>
                <w:rFonts w:ascii="Times" w:hAnsi="Times" w:cs="Times"/>
                <w:color w:val="21365B"/>
                <w:sz w:val="20"/>
                <w:szCs w:val="32"/>
                <w:lang w:val="es-ES_tradnl"/>
              </w:rPr>
              <w:t>hinking recursively in the event of torture</w:t>
            </w:r>
          </w:p>
        </w:tc>
        <w:tc>
          <w:tcPr>
            <w:tcW w:w="1740" w:type="dxa"/>
          </w:tcPr>
          <w:p w:rsidR="0018378A" w:rsidRPr="0018378A" w:rsidRDefault="0018378A" w:rsidP="0018378A">
            <w:pPr>
              <w:widowControl w:val="0"/>
              <w:autoSpaceDE w:val="0"/>
              <w:autoSpaceDN w:val="0"/>
              <w:adjustRightInd w:val="0"/>
              <w:spacing w:after="0" w:line="320" w:lineRule="atLeast"/>
              <w:rPr>
                <w:rFonts w:ascii="Times" w:hAnsi="Times" w:cs="Times"/>
                <w:color w:val="21365B"/>
                <w:sz w:val="20"/>
                <w:szCs w:val="32"/>
                <w:lang w:val="es-ES_tradnl"/>
              </w:rPr>
            </w:pPr>
            <w:r w:rsidRPr="0018378A">
              <w:rPr>
                <w:rFonts w:ascii="Times" w:hAnsi="Times" w:cs="Times"/>
                <w:color w:val="21365B"/>
                <w:sz w:val="20"/>
                <w:szCs w:val="32"/>
                <w:lang w:val="es-ES_tradnl"/>
              </w:rPr>
              <w:t>39</w:t>
            </w:r>
          </w:p>
        </w:tc>
        <w:tc>
          <w:tcPr>
            <w:tcW w:w="1380" w:type="dxa"/>
            <w:vAlign w:val="center"/>
          </w:tcPr>
          <w:p w:rsidR="0018378A" w:rsidRPr="000720B3" w:rsidRDefault="0018378A" w:rsidP="000720B3">
            <w:pPr>
              <w:widowControl w:val="0"/>
              <w:autoSpaceDE w:val="0"/>
              <w:autoSpaceDN w:val="0"/>
              <w:adjustRightInd w:val="0"/>
              <w:spacing w:after="0" w:line="320" w:lineRule="atLeast"/>
              <w:rPr>
                <w:rFonts w:ascii="Times" w:hAnsi="Times" w:cs="Times"/>
                <w:color w:val="21365B"/>
                <w:sz w:val="20"/>
                <w:szCs w:val="32"/>
                <w:lang w:val="es-ES_tradnl"/>
              </w:rPr>
            </w:pPr>
            <w:r w:rsidRPr="000720B3">
              <w:rPr>
                <w:rFonts w:ascii="Times" w:hAnsi="Times" w:cs="Times"/>
                <w:color w:val="21365B"/>
                <w:sz w:val="20"/>
                <w:szCs w:val="32"/>
                <w:lang w:val="es-ES_tradnl"/>
              </w:rPr>
              <w:t>15.54%</w:t>
            </w:r>
          </w:p>
        </w:tc>
      </w:tr>
      <w:tr w:rsidR="0018378A" w:rsidRPr="009A3A77">
        <w:tblPrEx>
          <w:tblBorders>
            <w:top w:val="none" w:sz="0" w:space="0" w:color="auto"/>
          </w:tblBorders>
        </w:tblPrEx>
        <w:tc>
          <w:tcPr>
            <w:tcW w:w="6300" w:type="dxa"/>
            <w:vAlign w:val="center"/>
          </w:tcPr>
          <w:p w:rsidR="0018378A" w:rsidRPr="000720B3" w:rsidRDefault="0018378A" w:rsidP="000720B3">
            <w:pPr>
              <w:widowControl w:val="0"/>
              <w:autoSpaceDE w:val="0"/>
              <w:autoSpaceDN w:val="0"/>
              <w:adjustRightInd w:val="0"/>
              <w:spacing w:after="0" w:line="320" w:lineRule="atLeast"/>
              <w:rPr>
                <w:rFonts w:ascii="Times" w:hAnsi="Times" w:cs="Times"/>
                <w:color w:val="21365B"/>
                <w:sz w:val="20"/>
                <w:szCs w:val="32"/>
                <w:lang w:val="es-ES_tradnl"/>
              </w:rPr>
            </w:pPr>
            <w:r w:rsidRPr="000720B3">
              <w:rPr>
                <w:rFonts w:ascii="Times" w:hAnsi="Times" w:cs="Times"/>
                <w:color w:val="21365B"/>
                <w:sz w:val="20"/>
                <w:szCs w:val="32"/>
                <w:lang w:val="es-ES_tradnl"/>
              </w:rPr>
              <w:t>Loss of appetite</w:t>
            </w:r>
          </w:p>
        </w:tc>
        <w:tc>
          <w:tcPr>
            <w:tcW w:w="1740" w:type="dxa"/>
          </w:tcPr>
          <w:p w:rsidR="0018378A" w:rsidRPr="0018378A" w:rsidRDefault="0018378A" w:rsidP="0018378A">
            <w:pPr>
              <w:widowControl w:val="0"/>
              <w:autoSpaceDE w:val="0"/>
              <w:autoSpaceDN w:val="0"/>
              <w:adjustRightInd w:val="0"/>
              <w:spacing w:after="0" w:line="320" w:lineRule="atLeast"/>
              <w:rPr>
                <w:rFonts w:ascii="Times" w:hAnsi="Times" w:cs="Times"/>
                <w:color w:val="21365B"/>
                <w:sz w:val="20"/>
                <w:szCs w:val="32"/>
                <w:lang w:val="es-ES_tradnl"/>
              </w:rPr>
            </w:pPr>
            <w:r w:rsidRPr="0018378A">
              <w:rPr>
                <w:rFonts w:ascii="Times" w:hAnsi="Times" w:cs="Times"/>
                <w:color w:val="21365B"/>
                <w:sz w:val="20"/>
                <w:szCs w:val="32"/>
                <w:lang w:val="es-ES_tradnl"/>
              </w:rPr>
              <w:t>39</w:t>
            </w:r>
          </w:p>
        </w:tc>
        <w:tc>
          <w:tcPr>
            <w:tcW w:w="1380" w:type="dxa"/>
            <w:vAlign w:val="center"/>
          </w:tcPr>
          <w:p w:rsidR="0018378A" w:rsidRPr="000720B3" w:rsidRDefault="0018378A" w:rsidP="000720B3">
            <w:pPr>
              <w:widowControl w:val="0"/>
              <w:autoSpaceDE w:val="0"/>
              <w:autoSpaceDN w:val="0"/>
              <w:adjustRightInd w:val="0"/>
              <w:spacing w:after="0" w:line="320" w:lineRule="atLeast"/>
              <w:rPr>
                <w:rFonts w:ascii="Times" w:hAnsi="Times" w:cs="Times"/>
                <w:color w:val="21365B"/>
                <w:sz w:val="20"/>
                <w:szCs w:val="32"/>
                <w:lang w:val="es-ES_tradnl"/>
              </w:rPr>
            </w:pPr>
            <w:r w:rsidRPr="000720B3">
              <w:rPr>
                <w:rFonts w:ascii="Times" w:hAnsi="Times" w:cs="Times"/>
                <w:color w:val="21365B"/>
                <w:sz w:val="20"/>
                <w:szCs w:val="32"/>
                <w:lang w:val="es-ES_tradnl"/>
              </w:rPr>
              <w:t>15.54%</w:t>
            </w:r>
          </w:p>
        </w:tc>
      </w:tr>
      <w:tr w:rsidR="0018378A" w:rsidRPr="009A3A77">
        <w:tblPrEx>
          <w:tblBorders>
            <w:top w:val="none" w:sz="0" w:space="0" w:color="auto"/>
          </w:tblBorders>
        </w:tblPrEx>
        <w:tc>
          <w:tcPr>
            <w:tcW w:w="6300" w:type="dxa"/>
            <w:vAlign w:val="center"/>
          </w:tcPr>
          <w:p w:rsidR="0018378A" w:rsidRPr="000720B3" w:rsidRDefault="0018378A" w:rsidP="000720B3">
            <w:pPr>
              <w:widowControl w:val="0"/>
              <w:autoSpaceDE w:val="0"/>
              <w:autoSpaceDN w:val="0"/>
              <w:adjustRightInd w:val="0"/>
              <w:spacing w:after="0" w:line="320" w:lineRule="atLeast"/>
              <w:rPr>
                <w:rFonts w:ascii="Times" w:hAnsi="Times" w:cs="Times"/>
                <w:color w:val="21365B"/>
                <w:sz w:val="20"/>
                <w:szCs w:val="32"/>
                <w:lang w:val="es-ES_tradnl"/>
              </w:rPr>
            </w:pPr>
            <w:r w:rsidRPr="000720B3">
              <w:rPr>
                <w:rFonts w:ascii="Times" w:hAnsi="Times" w:cs="Times"/>
                <w:color w:val="21365B"/>
                <w:sz w:val="20"/>
                <w:szCs w:val="32"/>
                <w:lang w:val="es-ES_tradnl"/>
              </w:rPr>
              <w:t>Sadness</w:t>
            </w:r>
          </w:p>
        </w:tc>
        <w:tc>
          <w:tcPr>
            <w:tcW w:w="1740" w:type="dxa"/>
          </w:tcPr>
          <w:p w:rsidR="0018378A" w:rsidRPr="0018378A" w:rsidRDefault="0018378A" w:rsidP="0018378A">
            <w:pPr>
              <w:widowControl w:val="0"/>
              <w:autoSpaceDE w:val="0"/>
              <w:autoSpaceDN w:val="0"/>
              <w:adjustRightInd w:val="0"/>
              <w:spacing w:after="0" w:line="320" w:lineRule="atLeast"/>
              <w:rPr>
                <w:rFonts w:ascii="Times" w:hAnsi="Times" w:cs="Times"/>
                <w:color w:val="21365B"/>
                <w:sz w:val="20"/>
                <w:szCs w:val="32"/>
                <w:lang w:val="es-ES_tradnl"/>
              </w:rPr>
            </w:pPr>
            <w:r w:rsidRPr="0018378A">
              <w:rPr>
                <w:rFonts w:ascii="Times" w:hAnsi="Times" w:cs="Times"/>
                <w:color w:val="21365B"/>
                <w:sz w:val="20"/>
                <w:szCs w:val="32"/>
                <w:lang w:val="es-ES_tradnl"/>
              </w:rPr>
              <w:t>38</w:t>
            </w:r>
          </w:p>
        </w:tc>
        <w:tc>
          <w:tcPr>
            <w:tcW w:w="1380" w:type="dxa"/>
            <w:vAlign w:val="center"/>
          </w:tcPr>
          <w:p w:rsidR="0018378A" w:rsidRPr="000720B3" w:rsidRDefault="0018378A" w:rsidP="000720B3">
            <w:pPr>
              <w:widowControl w:val="0"/>
              <w:autoSpaceDE w:val="0"/>
              <w:autoSpaceDN w:val="0"/>
              <w:adjustRightInd w:val="0"/>
              <w:spacing w:after="0" w:line="320" w:lineRule="atLeast"/>
              <w:rPr>
                <w:rFonts w:ascii="Times" w:hAnsi="Times" w:cs="Times"/>
                <w:color w:val="21365B"/>
                <w:sz w:val="20"/>
                <w:szCs w:val="32"/>
                <w:lang w:val="es-ES_tradnl"/>
              </w:rPr>
            </w:pPr>
            <w:r w:rsidRPr="000720B3">
              <w:rPr>
                <w:rFonts w:ascii="Times" w:hAnsi="Times" w:cs="Times"/>
                <w:color w:val="21365B"/>
                <w:sz w:val="20"/>
                <w:szCs w:val="32"/>
                <w:lang w:val="es-ES_tradnl"/>
              </w:rPr>
              <w:t>15.14%</w:t>
            </w:r>
          </w:p>
        </w:tc>
      </w:tr>
      <w:tr w:rsidR="0018378A" w:rsidRPr="009A3A77">
        <w:tblPrEx>
          <w:tblBorders>
            <w:top w:val="none" w:sz="0" w:space="0" w:color="auto"/>
          </w:tblBorders>
        </w:tblPrEx>
        <w:tc>
          <w:tcPr>
            <w:tcW w:w="6300" w:type="dxa"/>
            <w:vAlign w:val="center"/>
          </w:tcPr>
          <w:p w:rsidR="0018378A" w:rsidRPr="000720B3" w:rsidRDefault="0018378A" w:rsidP="000720B3">
            <w:pPr>
              <w:widowControl w:val="0"/>
              <w:autoSpaceDE w:val="0"/>
              <w:autoSpaceDN w:val="0"/>
              <w:adjustRightInd w:val="0"/>
              <w:spacing w:after="0" w:line="320" w:lineRule="atLeast"/>
              <w:rPr>
                <w:rFonts w:ascii="Times" w:hAnsi="Times" w:cs="Times"/>
                <w:color w:val="21365B"/>
                <w:sz w:val="20"/>
                <w:szCs w:val="32"/>
                <w:lang w:val="es-ES_tradnl"/>
              </w:rPr>
            </w:pPr>
            <w:r w:rsidRPr="000720B3">
              <w:rPr>
                <w:rFonts w:ascii="Times" w:hAnsi="Times" w:cs="Times"/>
                <w:color w:val="21365B"/>
                <w:sz w:val="20"/>
                <w:szCs w:val="32"/>
                <w:lang w:val="es-ES_tradnl"/>
              </w:rPr>
              <w:t xml:space="preserve">State </w:t>
            </w:r>
            <w:r>
              <w:rPr>
                <w:rFonts w:ascii="Times" w:hAnsi="Times" w:cs="Times"/>
                <w:color w:val="21365B"/>
                <w:sz w:val="20"/>
                <w:szCs w:val="32"/>
                <w:lang w:val="es-ES_tradnl"/>
              </w:rPr>
              <w:t xml:space="preserve">of </w:t>
            </w:r>
            <w:r w:rsidRPr="000720B3">
              <w:rPr>
                <w:rFonts w:ascii="Times" w:hAnsi="Times" w:cs="Times"/>
                <w:color w:val="21365B"/>
                <w:sz w:val="20"/>
                <w:szCs w:val="32"/>
                <w:lang w:val="es-ES_tradnl"/>
              </w:rPr>
              <w:t>permanent hypervigilance</w:t>
            </w:r>
          </w:p>
        </w:tc>
        <w:tc>
          <w:tcPr>
            <w:tcW w:w="1740" w:type="dxa"/>
          </w:tcPr>
          <w:p w:rsidR="0018378A" w:rsidRPr="0018378A" w:rsidRDefault="0018378A" w:rsidP="0018378A">
            <w:pPr>
              <w:widowControl w:val="0"/>
              <w:autoSpaceDE w:val="0"/>
              <w:autoSpaceDN w:val="0"/>
              <w:adjustRightInd w:val="0"/>
              <w:spacing w:after="0" w:line="320" w:lineRule="atLeast"/>
              <w:rPr>
                <w:rFonts w:ascii="Times" w:hAnsi="Times" w:cs="Times"/>
                <w:color w:val="21365B"/>
                <w:sz w:val="20"/>
                <w:szCs w:val="32"/>
                <w:lang w:val="es-ES_tradnl"/>
              </w:rPr>
            </w:pPr>
            <w:r w:rsidRPr="0018378A">
              <w:rPr>
                <w:rFonts w:ascii="Times" w:hAnsi="Times" w:cs="Times"/>
                <w:color w:val="21365B"/>
                <w:sz w:val="20"/>
                <w:szCs w:val="32"/>
                <w:lang w:val="es-ES_tradnl"/>
              </w:rPr>
              <w:t>27</w:t>
            </w:r>
          </w:p>
        </w:tc>
        <w:tc>
          <w:tcPr>
            <w:tcW w:w="1380" w:type="dxa"/>
            <w:vAlign w:val="center"/>
          </w:tcPr>
          <w:p w:rsidR="0018378A" w:rsidRPr="000720B3" w:rsidRDefault="0018378A" w:rsidP="000720B3">
            <w:pPr>
              <w:widowControl w:val="0"/>
              <w:autoSpaceDE w:val="0"/>
              <w:autoSpaceDN w:val="0"/>
              <w:adjustRightInd w:val="0"/>
              <w:spacing w:after="0" w:line="320" w:lineRule="atLeast"/>
              <w:rPr>
                <w:rFonts w:ascii="Times" w:hAnsi="Times" w:cs="Times"/>
                <w:color w:val="21365B"/>
                <w:sz w:val="20"/>
                <w:szCs w:val="32"/>
                <w:lang w:val="es-ES_tradnl"/>
              </w:rPr>
            </w:pPr>
            <w:r w:rsidRPr="000720B3">
              <w:rPr>
                <w:rFonts w:ascii="Times" w:hAnsi="Times" w:cs="Times"/>
                <w:color w:val="21365B"/>
                <w:sz w:val="20"/>
                <w:szCs w:val="32"/>
                <w:lang w:val="es-ES_tradnl"/>
              </w:rPr>
              <w:t>10.76%</w:t>
            </w:r>
          </w:p>
        </w:tc>
      </w:tr>
      <w:tr w:rsidR="0018378A" w:rsidRPr="009A3A77">
        <w:tblPrEx>
          <w:tblBorders>
            <w:top w:val="none" w:sz="0" w:space="0" w:color="auto"/>
          </w:tblBorders>
        </w:tblPrEx>
        <w:tc>
          <w:tcPr>
            <w:tcW w:w="6300" w:type="dxa"/>
            <w:vAlign w:val="center"/>
          </w:tcPr>
          <w:p w:rsidR="0018378A" w:rsidRPr="000720B3" w:rsidRDefault="0018378A" w:rsidP="000720B3">
            <w:pPr>
              <w:widowControl w:val="0"/>
              <w:autoSpaceDE w:val="0"/>
              <w:autoSpaceDN w:val="0"/>
              <w:adjustRightInd w:val="0"/>
              <w:spacing w:after="0" w:line="320" w:lineRule="atLeast"/>
              <w:rPr>
                <w:rFonts w:ascii="Times" w:hAnsi="Times" w:cs="Times"/>
                <w:color w:val="21365B"/>
                <w:sz w:val="20"/>
                <w:szCs w:val="32"/>
                <w:lang w:val="es-ES_tradnl"/>
              </w:rPr>
            </w:pPr>
            <w:r w:rsidRPr="000720B3">
              <w:rPr>
                <w:rFonts w:ascii="Times" w:hAnsi="Times" w:cs="Times"/>
                <w:color w:val="21365B"/>
                <w:sz w:val="20"/>
                <w:szCs w:val="32"/>
                <w:lang w:val="es-ES_tradnl"/>
              </w:rPr>
              <w:t>Irritability</w:t>
            </w:r>
          </w:p>
        </w:tc>
        <w:tc>
          <w:tcPr>
            <w:tcW w:w="1740" w:type="dxa"/>
          </w:tcPr>
          <w:p w:rsidR="0018378A" w:rsidRPr="0018378A" w:rsidRDefault="0018378A" w:rsidP="0018378A">
            <w:pPr>
              <w:widowControl w:val="0"/>
              <w:autoSpaceDE w:val="0"/>
              <w:autoSpaceDN w:val="0"/>
              <w:adjustRightInd w:val="0"/>
              <w:spacing w:after="0" w:line="320" w:lineRule="atLeast"/>
              <w:rPr>
                <w:rFonts w:ascii="Times" w:hAnsi="Times" w:cs="Times"/>
                <w:color w:val="21365B"/>
                <w:sz w:val="20"/>
                <w:szCs w:val="32"/>
                <w:lang w:val="es-ES_tradnl"/>
              </w:rPr>
            </w:pPr>
            <w:r w:rsidRPr="0018378A">
              <w:rPr>
                <w:rFonts w:ascii="Times" w:hAnsi="Times" w:cs="Times"/>
                <w:color w:val="21365B"/>
                <w:sz w:val="20"/>
                <w:szCs w:val="32"/>
                <w:lang w:val="es-ES_tradnl"/>
              </w:rPr>
              <w:t>15</w:t>
            </w:r>
          </w:p>
        </w:tc>
        <w:tc>
          <w:tcPr>
            <w:tcW w:w="1380" w:type="dxa"/>
            <w:vAlign w:val="center"/>
          </w:tcPr>
          <w:p w:rsidR="0018378A" w:rsidRPr="000720B3" w:rsidRDefault="0018378A" w:rsidP="000720B3">
            <w:pPr>
              <w:widowControl w:val="0"/>
              <w:autoSpaceDE w:val="0"/>
              <w:autoSpaceDN w:val="0"/>
              <w:adjustRightInd w:val="0"/>
              <w:spacing w:after="0" w:line="320" w:lineRule="atLeast"/>
              <w:rPr>
                <w:rFonts w:ascii="Times" w:hAnsi="Times" w:cs="Times"/>
                <w:color w:val="21365B"/>
                <w:sz w:val="20"/>
                <w:szCs w:val="32"/>
                <w:lang w:val="es-ES_tradnl"/>
              </w:rPr>
            </w:pPr>
            <w:r w:rsidRPr="000720B3">
              <w:rPr>
                <w:rFonts w:ascii="Times" w:hAnsi="Times" w:cs="Times"/>
                <w:color w:val="21365B"/>
                <w:sz w:val="20"/>
                <w:szCs w:val="32"/>
                <w:lang w:val="es-ES_tradnl"/>
              </w:rPr>
              <w:t>5.98%</w:t>
            </w:r>
          </w:p>
        </w:tc>
      </w:tr>
      <w:tr w:rsidR="0018378A" w:rsidRPr="009A3A77">
        <w:tblPrEx>
          <w:tblBorders>
            <w:top w:val="none" w:sz="0" w:space="0" w:color="auto"/>
          </w:tblBorders>
        </w:tblPrEx>
        <w:tc>
          <w:tcPr>
            <w:tcW w:w="6300" w:type="dxa"/>
            <w:vAlign w:val="center"/>
          </w:tcPr>
          <w:p w:rsidR="0018378A" w:rsidRPr="000720B3" w:rsidRDefault="0018378A" w:rsidP="000720B3">
            <w:pPr>
              <w:widowControl w:val="0"/>
              <w:autoSpaceDE w:val="0"/>
              <w:autoSpaceDN w:val="0"/>
              <w:adjustRightInd w:val="0"/>
              <w:spacing w:after="0" w:line="320" w:lineRule="atLeast"/>
              <w:rPr>
                <w:rFonts w:ascii="Times" w:hAnsi="Times" w:cs="Times"/>
                <w:color w:val="21365B"/>
                <w:sz w:val="20"/>
                <w:szCs w:val="32"/>
                <w:lang w:val="es-ES_tradnl"/>
              </w:rPr>
            </w:pPr>
            <w:r w:rsidRPr="000720B3">
              <w:rPr>
                <w:rFonts w:ascii="Times" w:hAnsi="Times" w:cs="Times"/>
                <w:color w:val="21365B"/>
                <w:sz w:val="20"/>
                <w:szCs w:val="32"/>
                <w:lang w:val="es-ES_tradnl"/>
              </w:rPr>
              <w:t>Persecutory ideas</w:t>
            </w:r>
          </w:p>
        </w:tc>
        <w:tc>
          <w:tcPr>
            <w:tcW w:w="1740" w:type="dxa"/>
          </w:tcPr>
          <w:p w:rsidR="0018378A" w:rsidRPr="0018378A" w:rsidRDefault="0018378A" w:rsidP="0018378A">
            <w:pPr>
              <w:widowControl w:val="0"/>
              <w:autoSpaceDE w:val="0"/>
              <w:autoSpaceDN w:val="0"/>
              <w:adjustRightInd w:val="0"/>
              <w:spacing w:after="0" w:line="320" w:lineRule="atLeast"/>
              <w:rPr>
                <w:rFonts w:ascii="Times" w:hAnsi="Times" w:cs="Times"/>
                <w:color w:val="21365B"/>
                <w:sz w:val="20"/>
                <w:szCs w:val="32"/>
                <w:lang w:val="es-ES_tradnl"/>
              </w:rPr>
            </w:pPr>
            <w:r w:rsidRPr="0018378A">
              <w:rPr>
                <w:rFonts w:ascii="Times" w:hAnsi="Times" w:cs="Times"/>
                <w:color w:val="21365B"/>
                <w:sz w:val="20"/>
                <w:szCs w:val="32"/>
                <w:lang w:val="es-ES_tradnl"/>
              </w:rPr>
              <w:t>14</w:t>
            </w:r>
          </w:p>
        </w:tc>
        <w:tc>
          <w:tcPr>
            <w:tcW w:w="1380" w:type="dxa"/>
            <w:vAlign w:val="center"/>
          </w:tcPr>
          <w:p w:rsidR="0018378A" w:rsidRPr="000720B3" w:rsidRDefault="0018378A" w:rsidP="000720B3">
            <w:pPr>
              <w:widowControl w:val="0"/>
              <w:autoSpaceDE w:val="0"/>
              <w:autoSpaceDN w:val="0"/>
              <w:adjustRightInd w:val="0"/>
              <w:spacing w:after="0" w:line="320" w:lineRule="atLeast"/>
              <w:rPr>
                <w:rFonts w:ascii="Times" w:hAnsi="Times" w:cs="Times"/>
                <w:color w:val="21365B"/>
                <w:sz w:val="20"/>
                <w:szCs w:val="32"/>
                <w:lang w:val="es-ES_tradnl"/>
              </w:rPr>
            </w:pPr>
            <w:r w:rsidRPr="000720B3">
              <w:rPr>
                <w:rFonts w:ascii="Times" w:hAnsi="Times" w:cs="Times"/>
                <w:color w:val="21365B"/>
                <w:sz w:val="20"/>
                <w:szCs w:val="32"/>
                <w:lang w:val="es-ES_tradnl"/>
              </w:rPr>
              <w:t>5.58%</w:t>
            </w:r>
          </w:p>
        </w:tc>
      </w:tr>
      <w:tr w:rsidR="0018378A" w:rsidRPr="009A3A77">
        <w:tblPrEx>
          <w:tblBorders>
            <w:top w:val="none" w:sz="0" w:space="0" w:color="auto"/>
          </w:tblBorders>
        </w:tblPrEx>
        <w:tc>
          <w:tcPr>
            <w:tcW w:w="6300" w:type="dxa"/>
            <w:vAlign w:val="center"/>
          </w:tcPr>
          <w:p w:rsidR="0018378A" w:rsidRPr="000720B3" w:rsidRDefault="0018378A" w:rsidP="000720B3">
            <w:pPr>
              <w:widowControl w:val="0"/>
              <w:autoSpaceDE w:val="0"/>
              <w:autoSpaceDN w:val="0"/>
              <w:adjustRightInd w:val="0"/>
              <w:spacing w:after="0" w:line="320" w:lineRule="atLeast"/>
              <w:rPr>
                <w:rFonts w:ascii="Times" w:hAnsi="Times" w:cs="Times"/>
                <w:color w:val="21365B"/>
                <w:sz w:val="20"/>
                <w:szCs w:val="32"/>
                <w:lang w:val="es-ES_tradnl"/>
              </w:rPr>
            </w:pPr>
            <w:r w:rsidRPr="000720B3">
              <w:rPr>
                <w:rFonts w:ascii="Times" w:hAnsi="Times" w:cs="Times"/>
                <w:color w:val="21365B"/>
                <w:sz w:val="20"/>
                <w:szCs w:val="32"/>
                <w:lang w:val="es-ES_tradnl"/>
              </w:rPr>
              <w:t>Depression</w:t>
            </w:r>
          </w:p>
        </w:tc>
        <w:tc>
          <w:tcPr>
            <w:tcW w:w="1740" w:type="dxa"/>
          </w:tcPr>
          <w:p w:rsidR="0018378A" w:rsidRPr="0018378A" w:rsidRDefault="0018378A" w:rsidP="0018378A">
            <w:pPr>
              <w:widowControl w:val="0"/>
              <w:autoSpaceDE w:val="0"/>
              <w:autoSpaceDN w:val="0"/>
              <w:adjustRightInd w:val="0"/>
              <w:spacing w:after="0" w:line="320" w:lineRule="atLeast"/>
              <w:rPr>
                <w:rFonts w:ascii="Times" w:hAnsi="Times" w:cs="Times"/>
                <w:color w:val="21365B"/>
                <w:sz w:val="20"/>
                <w:szCs w:val="32"/>
                <w:lang w:val="es-ES_tradnl"/>
              </w:rPr>
            </w:pPr>
            <w:r w:rsidRPr="0018378A">
              <w:rPr>
                <w:rFonts w:ascii="Times" w:hAnsi="Times" w:cs="Times"/>
                <w:color w:val="21365B"/>
                <w:sz w:val="20"/>
                <w:szCs w:val="32"/>
                <w:lang w:val="es-ES_tradnl"/>
              </w:rPr>
              <w:t>13</w:t>
            </w:r>
          </w:p>
        </w:tc>
        <w:tc>
          <w:tcPr>
            <w:tcW w:w="1380" w:type="dxa"/>
            <w:vAlign w:val="center"/>
          </w:tcPr>
          <w:p w:rsidR="0018378A" w:rsidRPr="000720B3" w:rsidRDefault="0018378A" w:rsidP="000720B3">
            <w:pPr>
              <w:widowControl w:val="0"/>
              <w:autoSpaceDE w:val="0"/>
              <w:autoSpaceDN w:val="0"/>
              <w:adjustRightInd w:val="0"/>
              <w:spacing w:after="0" w:line="320" w:lineRule="atLeast"/>
              <w:rPr>
                <w:rFonts w:ascii="Times" w:hAnsi="Times" w:cs="Times"/>
                <w:color w:val="21365B"/>
                <w:sz w:val="20"/>
                <w:szCs w:val="32"/>
                <w:lang w:val="es-ES_tradnl"/>
              </w:rPr>
            </w:pPr>
            <w:r w:rsidRPr="000720B3">
              <w:rPr>
                <w:rFonts w:ascii="Times" w:hAnsi="Times" w:cs="Times"/>
                <w:color w:val="21365B"/>
                <w:sz w:val="20"/>
                <w:szCs w:val="32"/>
                <w:lang w:val="es-ES_tradnl"/>
              </w:rPr>
              <w:t>5.18%</w:t>
            </w:r>
          </w:p>
        </w:tc>
      </w:tr>
      <w:tr w:rsidR="0018378A" w:rsidRPr="009A3A77">
        <w:tblPrEx>
          <w:tblBorders>
            <w:top w:val="none" w:sz="0" w:space="0" w:color="auto"/>
          </w:tblBorders>
        </w:tblPrEx>
        <w:tc>
          <w:tcPr>
            <w:tcW w:w="6300" w:type="dxa"/>
            <w:vAlign w:val="center"/>
          </w:tcPr>
          <w:p w:rsidR="0018378A" w:rsidRPr="000720B3" w:rsidRDefault="0018378A" w:rsidP="000720B3">
            <w:pPr>
              <w:widowControl w:val="0"/>
              <w:autoSpaceDE w:val="0"/>
              <w:autoSpaceDN w:val="0"/>
              <w:adjustRightInd w:val="0"/>
              <w:spacing w:after="0" w:line="320" w:lineRule="atLeast"/>
              <w:rPr>
                <w:rFonts w:ascii="Times" w:hAnsi="Times" w:cs="Times"/>
                <w:color w:val="21365B"/>
                <w:sz w:val="20"/>
                <w:szCs w:val="32"/>
                <w:lang w:val="es-ES_tradnl"/>
              </w:rPr>
            </w:pPr>
            <w:r w:rsidRPr="000720B3">
              <w:rPr>
                <w:rFonts w:ascii="Times" w:hAnsi="Times" w:cs="Times"/>
                <w:color w:val="21365B"/>
                <w:sz w:val="20"/>
                <w:szCs w:val="32"/>
                <w:lang w:val="es-ES_tradnl"/>
              </w:rPr>
              <w:t>Discouragement</w:t>
            </w:r>
          </w:p>
        </w:tc>
        <w:tc>
          <w:tcPr>
            <w:tcW w:w="1740" w:type="dxa"/>
          </w:tcPr>
          <w:p w:rsidR="0018378A" w:rsidRPr="0018378A" w:rsidRDefault="0018378A" w:rsidP="0018378A">
            <w:pPr>
              <w:widowControl w:val="0"/>
              <w:autoSpaceDE w:val="0"/>
              <w:autoSpaceDN w:val="0"/>
              <w:adjustRightInd w:val="0"/>
              <w:spacing w:after="0" w:line="320" w:lineRule="atLeast"/>
              <w:rPr>
                <w:rFonts w:ascii="Times" w:hAnsi="Times" w:cs="Times"/>
                <w:color w:val="21365B"/>
                <w:sz w:val="20"/>
                <w:szCs w:val="32"/>
                <w:lang w:val="es-ES_tradnl"/>
              </w:rPr>
            </w:pPr>
            <w:r w:rsidRPr="0018378A">
              <w:rPr>
                <w:rFonts w:ascii="Times" w:hAnsi="Times" w:cs="Times"/>
                <w:color w:val="21365B"/>
                <w:sz w:val="20"/>
                <w:szCs w:val="32"/>
                <w:lang w:val="es-ES_tradnl"/>
              </w:rPr>
              <w:t>13</w:t>
            </w:r>
          </w:p>
        </w:tc>
        <w:tc>
          <w:tcPr>
            <w:tcW w:w="1380" w:type="dxa"/>
            <w:vAlign w:val="center"/>
          </w:tcPr>
          <w:p w:rsidR="0018378A" w:rsidRPr="000720B3" w:rsidRDefault="0018378A" w:rsidP="000720B3">
            <w:pPr>
              <w:widowControl w:val="0"/>
              <w:autoSpaceDE w:val="0"/>
              <w:autoSpaceDN w:val="0"/>
              <w:adjustRightInd w:val="0"/>
              <w:spacing w:after="0" w:line="320" w:lineRule="atLeast"/>
              <w:rPr>
                <w:rFonts w:ascii="Times" w:hAnsi="Times" w:cs="Times"/>
                <w:color w:val="21365B"/>
                <w:sz w:val="20"/>
                <w:szCs w:val="32"/>
                <w:lang w:val="es-ES_tradnl"/>
              </w:rPr>
            </w:pPr>
            <w:r w:rsidRPr="000720B3">
              <w:rPr>
                <w:rFonts w:ascii="Times" w:hAnsi="Times" w:cs="Times"/>
                <w:color w:val="21365B"/>
                <w:sz w:val="20"/>
                <w:szCs w:val="32"/>
                <w:lang w:val="es-ES_tradnl"/>
              </w:rPr>
              <w:t>5.18%</w:t>
            </w:r>
          </w:p>
        </w:tc>
      </w:tr>
      <w:tr w:rsidR="0018378A" w:rsidRPr="009A3A77">
        <w:tblPrEx>
          <w:tblBorders>
            <w:top w:val="none" w:sz="0" w:space="0" w:color="auto"/>
          </w:tblBorders>
        </w:tblPrEx>
        <w:tc>
          <w:tcPr>
            <w:tcW w:w="6300" w:type="dxa"/>
            <w:vAlign w:val="center"/>
          </w:tcPr>
          <w:p w:rsidR="0018378A" w:rsidRPr="000720B3" w:rsidRDefault="0018378A" w:rsidP="000720B3">
            <w:pPr>
              <w:widowControl w:val="0"/>
              <w:autoSpaceDE w:val="0"/>
              <w:autoSpaceDN w:val="0"/>
              <w:adjustRightInd w:val="0"/>
              <w:spacing w:after="0" w:line="320" w:lineRule="atLeast"/>
              <w:rPr>
                <w:rFonts w:ascii="Times" w:hAnsi="Times" w:cs="Times"/>
                <w:color w:val="21365B"/>
                <w:sz w:val="20"/>
                <w:szCs w:val="32"/>
                <w:lang w:val="es-ES_tradnl"/>
              </w:rPr>
            </w:pPr>
            <w:r w:rsidRPr="000720B3">
              <w:rPr>
                <w:rFonts w:ascii="Times" w:hAnsi="Times" w:cs="Times"/>
                <w:color w:val="21365B"/>
                <w:sz w:val="20"/>
                <w:szCs w:val="32"/>
                <w:lang w:val="es-ES_tradnl"/>
              </w:rPr>
              <w:t>Distrust</w:t>
            </w:r>
          </w:p>
        </w:tc>
        <w:tc>
          <w:tcPr>
            <w:tcW w:w="1740" w:type="dxa"/>
          </w:tcPr>
          <w:p w:rsidR="0018378A" w:rsidRPr="0018378A" w:rsidRDefault="0018378A" w:rsidP="0018378A">
            <w:pPr>
              <w:widowControl w:val="0"/>
              <w:autoSpaceDE w:val="0"/>
              <w:autoSpaceDN w:val="0"/>
              <w:adjustRightInd w:val="0"/>
              <w:spacing w:after="0" w:line="320" w:lineRule="atLeast"/>
              <w:rPr>
                <w:rFonts w:ascii="Times" w:hAnsi="Times" w:cs="Times"/>
                <w:color w:val="21365B"/>
                <w:sz w:val="20"/>
                <w:szCs w:val="32"/>
                <w:lang w:val="es-ES_tradnl"/>
              </w:rPr>
            </w:pPr>
            <w:r w:rsidRPr="0018378A">
              <w:rPr>
                <w:rFonts w:ascii="Times" w:hAnsi="Times" w:cs="Times"/>
                <w:color w:val="21365B"/>
                <w:sz w:val="20"/>
                <w:szCs w:val="32"/>
                <w:lang w:val="es-ES_tradnl"/>
              </w:rPr>
              <w:t>10</w:t>
            </w:r>
          </w:p>
        </w:tc>
        <w:tc>
          <w:tcPr>
            <w:tcW w:w="1380" w:type="dxa"/>
            <w:vAlign w:val="center"/>
          </w:tcPr>
          <w:p w:rsidR="0018378A" w:rsidRPr="000720B3" w:rsidRDefault="0018378A" w:rsidP="000720B3">
            <w:pPr>
              <w:widowControl w:val="0"/>
              <w:autoSpaceDE w:val="0"/>
              <w:autoSpaceDN w:val="0"/>
              <w:adjustRightInd w:val="0"/>
              <w:spacing w:after="0" w:line="320" w:lineRule="atLeast"/>
              <w:rPr>
                <w:rFonts w:ascii="Times" w:hAnsi="Times" w:cs="Times"/>
                <w:color w:val="21365B"/>
                <w:sz w:val="20"/>
                <w:szCs w:val="32"/>
                <w:lang w:val="es-ES_tradnl"/>
              </w:rPr>
            </w:pPr>
            <w:r w:rsidRPr="000720B3">
              <w:rPr>
                <w:rFonts w:ascii="Times" w:hAnsi="Times" w:cs="Times"/>
                <w:color w:val="21365B"/>
                <w:sz w:val="20"/>
                <w:szCs w:val="32"/>
                <w:lang w:val="es-ES_tradnl"/>
              </w:rPr>
              <w:t>3.98%</w:t>
            </w:r>
          </w:p>
        </w:tc>
      </w:tr>
      <w:tr w:rsidR="0018378A" w:rsidRPr="009A3A77">
        <w:tblPrEx>
          <w:tblBorders>
            <w:top w:val="none" w:sz="0" w:space="0" w:color="auto"/>
          </w:tblBorders>
        </w:tblPrEx>
        <w:tc>
          <w:tcPr>
            <w:tcW w:w="6300" w:type="dxa"/>
            <w:vAlign w:val="center"/>
          </w:tcPr>
          <w:p w:rsidR="0018378A" w:rsidRPr="000720B3" w:rsidRDefault="0018378A" w:rsidP="000720B3">
            <w:pPr>
              <w:widowControl w:val="0"/>
              <w:autoSpaceDE w:val="0"/>
              <w:autoSpaceDN w:val="0"/>
              <w:adjustRightInd w:val="0"/>
              <w:spacing w:after="0" w:line="320" w:lineRule="atLeast"/>
              <w:rPr>
                <w:rFonts w:ascii="Times" w:hAnsi="Times" w:cs="Times"/>
                <w:color w:val="21365B"/>
                <w:sz w:val="20"/>
                <w:szCs w:val="32"/>
                <w:lang w:val="es-ES_tradnl"/>
              </w:rPr>
            </w:pPr>
            <w:r w:rsidRPr="000720B3">
              <w:rPr>
                <w:rFonts w:ascii="Times" w:hAnsi="Times" w:cs="Times"/>
                <w:color w:val="21365B"/>
                <w:sz w:val="20"/>
                <w:szCs w:val="32"/>
                <w:lang w:val="es-ES_tradnl"/>
              </w:rPr>
              <w:t>Guilt</w:t>
            </w:r>
          </w:p>
        </w:tc>
        <w:tc>
          <w:tcPr>
            <w:tcW w:w="1740" w:type="dxa"/>
          </w:tcPr>
          <w:p w:rsidR="0018378A" w:rsidRPr="0018378A" w:rsidRDefault="0018378A" w:rsidP="0018378A">
            <w:pPr>
              <w:widowControl w:val="0"/>
              <w:autoSpaceDE w:val="0"/>
              <w:autoSpaceDN w:val="0"/>
              <w:adjustRightInd w:val="0"/>
              <w:spacing w:after="0" w:line="320" w:lineRule="atLeast"/>
              <w:rPr>
                <w:rFonts w:ascii="Times" w:hAnsi="Times" w:cs="Times"/>
                <w:color w:val="21365B"/>
                <w:sz w:val="20"/>
                <w:szCs w:val="32"/>
                <w:lang w:val="es-ES_tradnl"/>
              </w:rPr>
            </w:pPr>
            <w:r w:rsidRPr="0018378A">
              <w:rPr>
                <w:rFonts w:ascii="Times" w:hAnsi="Times" w:cs="Times"/>
                <w:color w:val="21365B"/>
                <w:sz w:val="20"/>
                <w:szCs w:val="32"/>
                <w:lang w:val="es-ES_tradnl"/>
              </w:rPr>
              <w:t>9</w:t>
            </w:r>
          </w:p>
        </w:tc>
        <w:tc>
          <w:tcPr>
            <w:tcW w:w="1380" w:type="dxa"/>
            <w:vAlign w:val="center"/>
          </w:tcPr>
          <w:p w:rsidR="0018378A" w:rsidRPr="000720B3" w:rsidRDefault="0018378A" w:rsidP="000720B3">
            <w:pPr>
              <w:widowControl w:val="0"/>
              <w:autoSpaceDE w:val="0"/>
              <w:autoSpaceDN w:val="0"/>
              <w:adjustRightInd w:val="0"/>
              <w:spacing w:after="0" w:line="320" w:lineRule="atLeast"/>
              <w:rPr>
                <w:rFonts w:ascii="Times" w:hAnsi="Times" w:cs="Times"/>
                <w:color w:val="21365B"/>
                <w:sz w:val="20"/>
                <w:szCs w:val="32"/>
                <w:lang w:val="es-ES_tradnl"/>
              </w:rPr>
            </w:pPr>
            <w:r w:rsidRPr="000720B3">
              <w:rPr>
                <w:rFonts w:ascii="Times" w:hAnsi="Times" w:cs="Times"/>
                <w:color w:val="21365B"/>
                <w:sz w:val="20"/>
                <w:szCs w:val="32"/>
                <w:lang w:val="es-ES_tradnl"/>
              </w:rPr>
              <w:t>3.59%</w:t>
            </w:r>
          </w:p>
        </w:tc>
      </w:tr>
      <w:tr w:rsidR="0018378A" w:rsidRPr="009A3A77">
        <w:tblPrEx>
          <w:tblBorders>
            <w:top w:val="none" w:sz="0" w:space="0" w:color="auto"/>
          </w:tblBorders>
        </w:tblPrEx>
        <w:tc>
          <w:tcPr>
            <w:tcW w:w="6300" w:type="dxa"/>
            <w:vAlign w:val="center"/>
          </w:tcPr>
          <w:p w:rsidR="0018378A" w:rsidRPr="000720B3" w:rsidRDefault="0018378A" w:rsidP="000720B3">
            <w:pPr>
              <w:widowControl w:val="0"/>
              <w:autoSpaceDE w:val="0"/>
              <w:autoSpaceDN w:val="0"/>
              <w:adjustRightInd w:val="0"/>
              <w:spacing w:after="0" w:line="320" w:lineRule="atLeast"/>
              <w:rPr>
                <w:rFonts w:ascii="Times" w:hAnsi="Times" w:cs="Times"/>
                <w:color w:val="21365B"/>
                <w:sz w:val="20"/>
                <w:szCs w:val="32"/>
                <w:lang w:val="es-ES_tradnl"/>
              </w:rPr>
            </w:pPr>
            <w:r w:rsidRPr="000720B3">
              <w:rPr>
                <w:rFonts w:ascii="Times" w:hAnsi="Times" w:cs="Times"/>
                <w:color w:val="21365B"/>
                <w:sz w:val="20"/>
                <w:szCs w:val="32"/>
                <w:lang w:val="es-ES_tradnl"/>
              </w:rPr>
              <w:t>Feelings of revenge</w:t>
            </w:r>
          </w:p>
        </w:tc>
        <w:tc>
          <w:tcPr>
            <w:tcW w:w="1740" w:type="dxa"/>
          </w:tcPr>
          <w:p w:rsidR="0018378A" w:rsidRPr="0018378A" w:rsidRDefault="0018378A" w:rsidP="0018378A">
            <w:pPr>
              <w:widowControl w:val="0"/>
              <w:autoSpaceDE w:val="0"/>
              <w:autoSpaceDN w:val="0"/>
              <w:adjustRightInd w:val="0"/>
              <w:spacing w:after="0" w:line="320" w:lineRule="atLeast"/>
              <w:rPr>
                <w:rFonts w:ascii="Times" w:hAnsi="Times" w:cs="Times"/>
                <w:color w:val="21365B"/>
                <w:sz w:val="20"/>
                <w:szCs w:val="32"/>
                <w:lang w:val="es-ES_tradnl"/>
              </w:rPr>
            </w:pPr>
            <w:r w:rsidRPr="0018378A">
              <w:rPr>
                <w:rFonts w:ascii="Times" w:hAnsi="Times" w:cs="Times"/>
                <w:color w:val="21365B"/>
                <w:sz w:val="20"/>
                <w:szCs w:val="32"/>
                <w:lang w:val="es-ES_tradnl"/>
              </w:rPr>
              <w:t>9</w:t>
            </w:r>
          </w:p>
        </w:tc>
        <w:tc>
          <w:tcPr>
            <w:tcW w:w="1380" w:type="dxa"/>
            <w:vAlign w:val="center"/>
          </w:tcPr>
          <w:p w:rsidR="0018378A" w:rsidRPr="000720B3" w:rsidRDefault="0018378A" w:rsidP="000720B3">
            <w:pPr>
              <w:widowControl w:val="0"/>
              <w:autoSpaceDE w:val="0"/>
              <w:autoSpaceDN w:val="0"/>
              <w:adjustRightInd w:val="0"/>
              <w:spacing w:after="0" w:line="320" w:lineRule="atLeast"/>
              <w:rPr>
                <w:rFonts w:ascii="Times" w:hAnsi="Times" w:cs="Times"/>
                <w:color w:val="21365B"/>
                <w:sz w:val="20"/>
                <w:szCs w:val="32"/>
                <w:lang w:val="es-ES_tradnl"/>
              </w:rPr>
            </w:pPr>
            <w:r w:rsidRPr="000720B3">
              <w:rPr>
                <w:rFonts w:ascii="Times" w:hAnsi="Times" w:cs="Times"/>
                <w:color w:val="21365B"/>
                <w:sz w:val="20"/>
                <w:szCs w:val="32"/>
                <w:lang w:val="es-ES_tradnl"/>
              </w:rPr>
              <w:t>3.59%</w:t>
            </w:r>
          </w:p>
        </w:tc>
      </w:tr>
      <w:tr w:rsidR="0018378A" w:rsidRPr="009A3A77">
        <w:tblPrEx>
          <w:tblBorders>
            <w:top w:val="none" w:sz="0" w:space="0" w:color="auto"/>
          </w:tblBorders>
        </w:tblPrEx>
        <w:tc>
          <w:tcPr>
            <w:tcW w:w="6300" w:type="dxa"/>
            <w:vAlign w:val="center"/>
          </w:tcPr>
          <w:p w:rsidR="0018378A" w:rsidRPr="000720B3" w:rsidRDefault="0018378A" w:rsidP="000720B3">
            <w:pPr>
              <w:widowControl w:val="0"/>
              <w:autoSpaceDE w:val="0"/>
              <w:autoSpaceDN w:val="0"/>
              <w:adjustRightInd w:val="0"/>
              <w:spacing w:after="0" w:line="320" w:lineRule="atLeast"/>
              <w:rPr>
                <w:rFonts w:ascii="Times" w:hAnsi="Times" w:cs="Times"/>
                <w:color w:val="21365B"/>
                <w:sz w:val="20"/>
                <w:szCs w:val="32"/>
                <w:lang w:val="es-ES_tradnl"/>
              </w:rPr>
            </w:pPr>
            <w:r w:rsidRPr="000720B3">
              <w:rPr>
                <w:rFonts w:ascii="Times" w:hAnsi="Times" w:cs="Times"/>
                <w:color w:val="21365B"/>
                <w:sz w:val="20"/>
                <w:szCs w:val="32"/>
                <w:lang w:val="es-ES_tradnl"/>
              </w:rPr>
              <w:t>Feelings of loneliness</w:t>
            </w:r>
          </w:p>
        </w:tc>
        <w:tc>
          <w:tcPr>
            <w:tcW w:w="1740" w:type="dxa"/>
          </w:tcPr>
          <w:p w:rsidR="0018378A" w:rsidRPr="0018378A" w:rsidRDefault="0018378A" w:rsidP="0018378A">
            <w:pPr>
              <w:widowControl w:val="0"/>
              <w:autoSpaceDE w:val="0"/>
              <w:autoSpaceDN w:val="0"/>
              <w:adjustRightInd w:val="0"/>
              <w:spacing w:after="0" w:line="320" w:lineRule="atLeast"/>
              <w:rPr>
                <w:rFonts w:ascii="Times" w:hAnsi="Times" w:cs="Times"/>
                <w:color w:val="21365B"/>
                <w:sz w:val="20"/>
                <w:szCs w:val="32"/>
                <w:lang w:val="es-ES_tradnl"/>
              </w:rPr>
            </w:pPr>
            <w:r w:rsidRPr="0018378A">
              <w:rPr>
                <w:rFonts w:ascii="Times" w:hAnsi="Times" w:cs="Times"/>
                <w:color w:val="21365B"/>
                <w:sz w:val="20"/>
                <w:szCs w:val="32"/>
                <w:lang w:val="es-ES_tradnl"/>
              </w:rPr>
              <w:t>7</w:t>
            </w:r>
          </w:p>
        </w:tc>
        <w:tc>
          <w:tcPr>
            <w:tcW w:w="1380" w:type="dxa"/>
            <w:vAlign w:val="center"/>
          </w:tcPr>
          <w:p w:rsidR="0018378A" w:rsidRPr="000720B3" w:rsidRDefault="0018378A" w:rsidP="000720B3">
            <w:pPr>
              <w:widowControl w:val="0"/>
              <w:autoSpaceDE w:val="0"/>
              <w:autoSpaceDN w:val="0"/>
              <w:adjustRightInd w:val="0"/>
              <w:spacing w:after="0" w:line="320" w:lineRule="atLeast"/>
              <w:rPr>
                <w:rFonts w:ascii="Times" w:hAnsi="Times" w:cs="Times"/>
                <w:color w:val="21365B"/>
                <w:sz w:val="20"/>
                <w:szCs w:val="32"/>
                <w:lang w:val="es-ES_tradnl"/>
              </w:rPr>
            </w:pPr>
            <w:r w:rsidRPr="000720B3">
              <w:rPr>
                <w:rFonts w:ascii="Times" w:hAnsi="Times" w:cs="Times"/>
                <w:color w:val="21365B"/>
                <w:sz w:val="20"/>
                <w:szCs w:val="32"/>
                <w:lang w:val="es-ES_tradnl"/>
              </w:rPr>
              <w:t>2.79%</w:t>
            </w:r>
          </w:p>
        </w:tc>
      </w:tr>
      <w:tr w:rsidR="0018378A" w:rsidRPr="009A3A77">
        <w:tblPrEx>
          <w:tblBorders>
            <w:top w:val="none" w:sz="0" w:space="0" w:color="auto"/>
          </w:tblBorders>
        </w:tblPrEx>
        <w:tc>
          <w:tcPr>
            <w:tcW w:w="6300" w:type="dxa"/>
            <w:vAlign w:val="center"/>
          </w:tcPr>
          <w:p w:rsidR="0018378A" w:rsidRPr="000720B3" w:rsidRDefault="0018378A" w:rsidP="000720B3">
            <w:pPr>
              <w:widowControl w:val="0"/>
              <w:autoSpaceDE w:val="0"/>
              <w:autoSpaceDN w:val="0"/>
              <w:adjustRightInd w:val="0"/>
              <w:spacing w:after="0" w:line="320" w:lineRule="atLeast"/>
              <w:rPr>
                <w:rFonts w:ascii="Times" w:hAnsi="Times" w:cs="Times"/>
                <w:color w:val="21365B"/>
                <w:sz w:val="20"/>
                <w:szCs w:val="32"/>
                <w:lang w:val="es-ES_tradnl"/>
              </w:rPr>
            </w:pPr>
            <w:r w:rsidRPr="000720B3">
              <w:rPr>
                <w:rFonts w:ascii="Times" w:hAnsi="Times" w:cs="Times"/>
                <w:color w:val="21365B"/>
                <w:sz w:val="20"/>
                <w:szCs w:val="32"/>
                <w:lang w:val="es-ES_tradnl"/>
              </w:rPr>
              <w:t>Disturbance in attention</w:t>
            </w:r>
          </w:p>
        </w:tc>
        <w:tc>
          <w:tcPr>
            <w:tcW w:w="1740" w:type="dxa"/>
          </w:tcPr>
          <w:p w:rsidR="0018378A" w:rsidRPr="0018378A" w:rsidRDefault="0018378A" w:rsidP="0018378A">
            <w:pPr>
              <w:widowControl w:val="0"/>
              <w:autoSpaceDE w:val="0"/>
              <w:autoSpaceDN w:val="0"/>
              <w:adjustRightInd w:val="0"/>
              <w:spacing w:after="0" w:line="320" w:lineRule="atLeast"/>
              <w:rPr>
                <w:rFonts w:ascii="Times" w:hAnsi="Times" w:cs="Times"/>
                <w:color w:val="21365B"/>
                <w:sz w:val="20"/>
                <w:szCs w:val="32"/>
                <w:lang w:val="es-ES_tradnl"/>
              </w:rPr>
            </w:pPr>
            <w:r w:rsidRPr="0018378A">
              <w:rPr>
                <w:rFonts w:ascii="Times" w:hAnsi="Times" w:cs="Times"/>
                <w:color w:val="21365B"/>
                <w:sz w:val="20"/>
                <w:szCs w:val="32"/>
                <w:lang w:val="es-ES_tradnl"/>
              </w:rPr>
              <w:t>6</w:t>
            </w:r>
          </w:p>
        </w:tc>
        <w:tc>
          <w:tcPr>
            <w:tcW w:w="1380" w:type="dxa"/>
            <w:vAlign w:val="center"/>
          </w:tcPr>
          <w:p w:rsidR="0018378A" w:rsidRPr="000720B3" w:rsidRDefault="0018378A" w:rsidP="000720B3">
            <w:pPr>
              <w:widowControl w:val="0"/>
              <w:autoSpaceDE w:val="0"/>
              <w:autoSpaceDN w:val="0"/>
              <w:adjustRightInd w:val="0"/>
              <w:spacing w:after="0" w:line="320" w:lineRule="atLeast"/>
              <w:rPr>
                <w:rFonts w:ascii="Times" w:hAnsi="Times" w:cs="Times"/>
                <w:color w:val="21365B"/>
                <w:sz w:val="20"/>
                <w:szCs w:val="32"/>
                <w:lang w:val="es-ES_tradnl"/>
              </w:rPr>
            </w:pPr>
            <w:r w:rsidRPr="000720B3">
              <w:rPr>
                <w:rFonts w:ascii="Times" w:hAnsi="Times" w:cs="Times"/>
                <w:color w:val="21365B"/>
                <w:sz w:val="20"/>
                <w:szCs w:val="32"/>
                <w:lang w:val="es-ES_tradnl"/>
              </w:rPr>
              <w:t>2.39%</w:t>
            </w:r>
          </w:p>
        </w:tc>
      </w:tr>
      <w:tr w:rsidR="0018378A" w:rsidRPr="009A3A77">
        <w:tblPrEx>
          <w:tblBorders>
            <w:top w:val="none" w:sz="0" w:space="0" w:color="auto"/>
          </w:tblBorders>
        </w:tblPrEx>
        <w:tc>
          <w:tcPr>
            <w:tcW w:w="6300" w:type="dxa"/>
            <w:vAlign w:val="center"/>
          </w:tcPr>
          <w:p w:rsidR="0018378A" w:rsidRPr="000720B3" w:rsidRDefault="0018378A" w:rsidP="000720B3">
            <w:pPr>
              <w:widowControl w:val="0"/>
              <w:autoSpaceDE w:val="0"/>
              <w:autoSpaceDN w:val="0"/>
              <w:adjustRightInd w:val="0"/>
              <w:spacing w:after="0" w:line="320" w:lineRule="atLeast"/>
              <w:rPr>
                <w:rFonts w:ascii="Times" w:hAnsi="Times" w:cs="Times"/>
                <w:color w:val="21365B"/>
                <w:sz w:val="20"/>
                <w:szCs w:val="32"/>
                <w:lang w:val="es-ES_tradnl"/>
              </w:rPr>
            </w:pPr>
            <w:r w:rsidRPr="000720B3">
              <w:rPr>
                <w:rFonts w:ascii="Times" w:hAnsi="Times" w:cs="Times"/>
                <w:color w:val="21365B"/>
                <w:sz w:val="20"/>
                <w:szCs w:val="32"/>
                <w:lang w:val="es-ES_tradnl"/>
              </w:rPr>
              <w:t>Frustration</w:t>
            </w:r>
          </w:p>
        </w:tc>
        <w:tc>
          <w:tcPr>
            <w:tcW w:w="1740" w:type="dxa"/>
          </w:tcPr>
          <w:p w:rsidR="0018378A" w:rsidRPr="0018378A" w:rsidRDefault="0018378A" w:rsidP="0018378A">
            <w:pPr>
              <w:widowControl w:val="0"/>
              <w:autoSpaceDE w:val="0"/>
              <w:autoSpaceDN w:val="0"/>
              <w:adjustRightInd w:val="0"/>
              <w:spacing w:after="0" w:line="320" w:lineRule="atLeast"/>
              <w:rPr>
                <w:rFonts w:ascii="Times" w:hAnsi="Times" w:cs="Times"/>
                <w:color w:val="21365B"/>
                <w:sz w:val="20"/>
                <w:szCs w:val="32"/>
                <w:lang w:val="es-ES_tradnl"/>
              </w:rPr>
            </w:pPr>
            <w:r w:rsidRPr="0018378A">
              <w:rPr>
                <w:rFonts w:ascii="Times" w:hAnsi="Times" w:cs="Times"/>
                <w:color w:val="21365B"/>
                <w:sz w:val="20"/>
                <w:szCs w:val="32"/>
                <w:lang w:val="es-ES_tradnl"/>
              </w:rPr>
              <w:t>7</w:t>
            </w:r>
          </w:p>
        </w:tc>
        <w:tc>
          <w:tcPr>
            <w:tcW w:w="1380" w:type="dxa"/>
            <w:vAlign w:val="center"/>
          </w:tcPr>
          <w:p w:rsidR="0018378A" w:rsidRPr="000720B3" w:rsidRDefault="0018378A" w:rsidP="000720B3">
            <w:pPr>
              <w:widowControl w:val="0"/>
              <w:autoSpaceDE w:val="0"/>
              <w:autoSpaceDN w:val="0"/>
              <w:adjustRightInd w:val="0"/>
              <w:spacing w:after="0" w:line="320" w:lineRule="atLeast"/>
              <w:rPr>
                <w:rFonts w:ascii="Times" w:hAnsi="Times" w:cs="Times"/>
                <w:color w:val="21365B"/>
                <w:sz w:val="20"/>
                <w:szCs w:val="32"/>
                <w:lang w:val="es-ES_tradnl"/>
              </w:rPr>
            </w:pPr>
            <w:r w:rsidRPr="000720B3">
              <w:rPr>
                <w:rFonts w:ascii="Times" w:hAnsi="Times" w:cs="Times"/>
                <w:color w:val="21365B"/>
                <w:sz w:val="20"/>
                <w:szCs w:val="32"/>
                <w:lang w:val="es-ES_tradnl"/>
              </w:rPr>
              <w:t>2.79%</w:t>
            </w:r>
          </w:p>
        </w:tc>
      </w:tr>
      <w:tr w:rsidR="0018378A" w:rsidRPr="009A3A77">
        <w:tblPrEx>
          <w:tblBorders>
            <w:top w:val="none" w:sz="0" w:space="0" w:color="auto"/>
          </w:tblBorders>
        </w:tblPrEx>
        <w:tc>
          <w:tcPr>
            <w:tcW w:w="6300" w:type="dxa"/>
            <w:vAlign w:val="center"/>
          </w:tcPr>
          <w:p w:rsidR="0018378A" w:rsidRPr="000720B3" w:rsidRDefault="0018378A" w:rsidP="000720B3">
            <w:pPr>
              <w:widowControl w:val="0"/>
              <w:autoSpaceDE w:val="0"/>
              <w:autoSpaceDN w:val="0"/>
              <w:adjustRightInd w:val="0"/>
              <w:spacing w:after="0" w:line="320" w:lineRule="atLeast"/>
              <w:rPr>
                <w:rFonts w:ascii="Times" w:hAnsi="Times" w:cs="Times"/>
                <w:color w:val="21365B"/>
                <w:sz w:val="20"/>
                <w:szCs w:val="32"/>
                <w:lang w:val="es-ES_tradnl"/>
              </w:rPr>
            </w:pPr>
            <w:r w:rsidRPr="000720B3">
              <w:rPr>
                <w:rFonts w:ascii="Times" w:hAnsi="Times" w:cs="Times"/>
                <w:color w:val="21365B"/>
                <w:sz w:val="20"/>
                <w:szCs w:val="32"/>
                <w:lang w:val="es-ES_tradnl"/>
              </w:rPr>
              <w:t>Feelings of shame</w:t>
            </w:r>
          </w:p>
        </w:tc>
        <w:tc>
          <w:tcPr>
            <w:tcW w:w="1740" w:type="dxa"/>
          </w:tcPr>
          <w:p w:rsidR="0018378A" w:rsidRPr="0018378A" w:rsidRDefault="0018378A" w:rsidP="0018378A">
            <w:pPr>
              <w:widowControl w:val="0"/>
              <w:autoSpaceDE w:val="0"/>
              <w:autoSpaceDN w:val="0"/>
              <w:adjustRightInd w:val="0"/>
              <w:spacing w:after="0" w:line="320" w:lineRule="atLeast"/>
              <w:rPr>
                <w:rFonts w:ascii="Times" w:hAnsi="Times" w:cs="Times"/>
                <w:color w:val="21365B"/>
                <w:sz w:val="20"/>
                <w:szCs w:val="32"/>
                <w:lang w:val="es-ES_tradnl"/>
              </w:rPr>
            </w:pPr>
            <w:r w:rsidRPr="0018378A">
              <w:rPr>
                <w:rFonts w:ascii="Times" w:hAnsi="Times" w:cs="Times"/>
                <w:color w:val="21365B"/>
                <w:sz w:val="20"/>
                <w:szCs w:val="32"/>
                <w:lang w:val="es-ES_tradnl"/>
              </w:rPr>
              <w:t>7</w:t>
            </w:r>
          </w:p>
        </w:tc>
        <w:tc>
          <w:tcPr>
            <w:tcW w:w="1380" w:type="dxa"/>
            <w:vAlign w:val="center"/>
          </w:tcPr>
          <w:p w:rsidR="0018378A" w:rsidRPr="000720B3" w:rsidRDefault="0018378A" w:rsidP="000720B3">
            <w:pPr>
              <w:widowControl w:val="0"/>
              <w:autoSpaceDE w:val="0"/>
              <w:autoSpaceDN w:val="0"/>
              <w:adjustRightInd w:val="0"/>
              <w:spacing w:after="0" w:line="320" w:lineRule="atLeast"/>
              <w:rPr>
                <w:rFonts w:ascii="Times" w:hAnsi="Times" w:cs="Times"/>
                <w:color w:val="21365B"/>
                <w:sz w:val="20"/>
                <w:szCs w:val="32"/>
                <w:lang w:val="es-ES_tradnl"/>
              </w:rPr>
            </w:pPr>
            <w:r w:rsidRPr="000720B3">
              <w:rPr>
                <w:rFonts w:ascii="Times" w:hAnsi="Times" w:cs="Times"/>
                <w:color w:val="21365B"/>
                <w:sz w:val="20"/>
                <w:szCs w:val="32"/>
                <w:lang w:val="es-ES_tradnl"/>
              </w:rPr>
              <w:t>2.79%</w:t>
            </w:r>
          </w:p>
        </w:tc>
      </w:tr>
      <w:tr w:rsidR="0018378A" w:rsidRPr="009A3A77">
        <w:tblPrEx>
          <w:tblBorders>
            <w:top w:val="none" w:sz="0" w:space="0" w:color="auto"/>
          </w:tblBorders>
        </w:tblPrEx>
        <w:tc>
          <w:tcPr>
            <w:tcW w:w="6300" w:type="dxa"/>
            <w:vAlign w:val="center"/>
          </w:tcPr>
          <w:p w:rsidR="0018378A" w:rsidRPr="000720B3" w:rsidRDefault="0018378A" w:rsidP="000720B3">
            <w:pPr>
              <w:widowControl w:val="0"/>
              <w:autoSpaceDE w:val="0"/>
              <w:autoSpaceDN w:val="0"/>
              <w:adjustRightInd w:val="0"/>
              <w:spacing w:after="0" w:line="320" w:lineRule="atLeast"/>
              <w:rPr>
                <w:rFonts w:ascii="Times" w:hAnsi="Times" w:cs="Times"/>
                <w:color w:val="21365B"/>
                <w:sz w:val="20"/>
                <w:szCs w:val="32"/>
                <w:lang w:val="es-ES_tradnl"/>
              </w:rPr>
            </w:pPr>
            <w:r w:rsidRPr="000720B3">
              <w:rPr>
                <w:rFonts w:ascii="Times" w:hAnsi="Times" w:cs="Times"/>
                <w:color w:val="21365B"/>
                <w:sz w:val="20"/>
                <w:szCs w:val="32"/>
                <w:lang w:val="es-ES_tradnl"/>
              </w:rPr>
              <w:t>Hopelessness</w:t>
            </w:r>
          </w:p>
        </w:tc>
        <w:tc>
          <w:tcPr>
            <w:tcW w:w="1740" w:type="dxa"/>
          </w:tcPr>
          <w:p w:rsidR="0018378A" w:rsidRPr="0018378A" w:rsidRDefault="0018378A" w:rsidP="0018378A">
            <w:pPr>
              <w:widowControl w:val="0"/>
              <w:autoSpaceDE w:val="0"/>
              <w:autoSpaceDN w:val="0"/>
              <w:adjustRightInd w:val="0"/>
              <w:spacing w:after="0" w:line="320" w:lineRule="atLeast"/>
              <w:rPr>
                <w:rFonts w:ascii="Times" w:hAnsi="Times" w:cs="Times"/>
                <w:color w:val="21365B"/>
                <w:sz w:val="20"/>
                <w:szCs w:val="32"/>
                <w:lang w:val="es-ES_tradnl"/>
              </w:rPr>
            </w:pPr>
            <w:r w:rsidRPr="0018378A">
              <w:rPr>
                <w:rFonts w:ascii="Times" w:hAnsi="Times" w:cs="Times"/>
                <w:color w:val="21365B"/>
                <w:sz w:val="20"/>
                <w:szCs w:val="32"/>
                <w:lang w:val="es-ES_tradnl"/>
              </w:rPr>
              <w:t>5</w:t>
            </w:r>
          </w:p>
        </w:tc>
        <w:tc>
          <w:tcPr>
            <w:tcW w:w="1380" w:type="dxa"/>
            <w:vAlign w:val="center"/>
          </w:tcPr>
          <w:p w:rsidR="0018378A" w:rsidRPr="000720B3" w:rsidRDefault="0018378A" w:rsidP="000720B3">
            <w:pPr>
              <w:widowControl w:val="0"/>
              <w:autoSpaceDE w:val="0"/>
              <w:autoSpaceDN w:val="0"/>
              <w:adjustRightInd w:val="0"/>
              <w:spacing w:after="0" w:line="320" w:lineRule="atLeast"/>
              <w:rPr>
                <w:rFonts w:ascii="Times" w:hAnsi="Times" w:cs="Times"/>
                <w:color w:val="21365B"/>
                <w:sz w:val="20"/>
                <w:szCs w:val="32"/>
                <w:lang w:val="es-ES_tradnl"/>
              </w:rPr>
            </w:pPr>
            <w:r w:rsidRPr="000720B3">
              <w:rPr>
                <w:rFonts w:ascii="Times" w:hAnsi="Times" w:cs="Times"/>
                <w:color w:val="21365B"/>
                <w:sz w:val="20"/>
                <w:szCs w:val="32"/>
                <w:lang w:val="es-ES_tradnl"/>
              </w:rPr>
              <w:t>1.99%</w:t>
            </w:r>
          </w:p>
        </w:tc>
      </w:tr>
      <w:tr w:rsidR="0018378A" w:rsidRPr="009A3A77">
        <w:tblPrEx>
          <w:tblBorders>
            <w:top w:val="none" w:sz="0" w:space="0" w:color="auto"/>
          </w:tblBorders>
        </w:tblPrEx>
        <w:tc>
          <w:tcPr>
            <w:tcW w:w="6300" w:type="dxa"/>
            <w:vAlign w:val="center"/>
          </w:tcPr>
          <w:p w:rsidR="0018378A" w:rsidRPr="006B706A" w:rsidRDefault="0018378A" w:rsidP="000720B3">
            <w:pPr>
              <w:widowControl w:val="0"/>
              <w:autoSpaceDE w:val="0"/>
              <w:autoSpaceDN w:val="0"/>
              <w:adjustRightInd w:val="0"/>
              <w:spacing w:after="0" w:line="320" w:lineRule="atLeast"/>
              <w:rPr>
                <w:rFonts w:ascii="Times" w:hAnsi="Times" w:cs="Times"/>
                <w:color w:val="21365B"/>
                <w:sz w:val="20"/>
                <w:szCs w:val="32"/>
                <w:lang w:val="es-ES_tradnl"/>
              </w:rPr>
            </w:pPr>
            <w:r>
              <w:rPr>
                <w:rFonts w:ascii="Times" w:hAnsi="Times" w:cs="Times"/>
                <w:color w:val="21365B"/>
                <w:sz w:val="20"/>
                <w:szCs w:val="32"/>
                <w:lang w:val="es-ES_tradnl"/>
              </w:rPr>
              <w:t>A</w:t>
            </w:r>
            <w:r w:rsidRPr="006B706A">
              <w:rPr>
                <w:rFonts w:ascii="Times" w:hAnsi="Times" w:cs="Times"/>
                <w:color w:val="21365B"/>
                <w:sz w:val="20"/>
                <w:szCs w:val="32"/>
                <w:lang w:val="es-ES_tradnl"/>
              </w:rPr>
              <w:t>ggressiveness</w:t>
            </w:r>
          </w:p>
        </w:tc>
        <w:tc>
          <w:tcPr>
            <w:tcW w:w="1740" w:type="dxa"/>
          </w:tcPr>
          <w:p w:rsidR="0018378A" w:rsidRPr="0018378A" w:rsidRDefault="0018378A" w:rsidP="0018378A">
            <w:pPr>
              <w:widowControl w:val="0"/>
              <w:autoSpaceDE w:val="0"/>
              <w:autoSpaceDN w:val="0"/>
              <w:adjustRightInd w:val="0"/>
              <w:spacing w:after="0" w:line="320" w:lineRule="atLeast"/>
              <w:rPr>
                <w:rFonts w:ascii="Times" w:hAnsi="Times" w:cs="Times"/>
                <w:color w:val="21365B"/>
                <w:sz w:val="20"/>
                <w:szCs w:val="32"/>
                <w:lang w:val="es-ES_tradnl"/>
              </w:rPr>
            </w:pPr>
            <w:r w:rsidRPr="0018378A">
              <w:rPr>
                <w:rFonts w:ascii="Times" w:hAnsi="Times" w:cs="Times"/>
                <w:color w:val="21365B"/>
                <w:sz w:val="20"/>
                <w:szCs w:val="32"/>
                <w:lang w:val="es-ES_tradnl"/>
              </w:rPr>
              <w:t>5</w:t>
            </w:r>
          </w:p>
        </w:tc>
        <w:tc>
          <w:tcPr>
            <w:tcW w:w="1380" w:type="dxa"/>
            <w:vAlign w:val="center"/>
          </w:tcPr>
          <w:p w:rsidR="0018378A" w:rsidRPr="000720B3" w:rsidRDefault="0018378A" w:rsidP="000720B3">
            <w:pPr>
              <w:widowControl w:val="0"/>
              <w:autoSpaceDE w:val="0"/>
              <w:autoSpaceDN w:val="0"/>
              <w:adjustRightInd w:val="0"/>
              <w:spacing w:after="0" w:line="320" w:lineRule="atLeast"/>
              <w:rPr>
                <w:rFonts w:ascii="Times" w:hAnsi="Times" w:cs="Times"/>
                <w:color w:val="21365B"/>
                <w:sz w:val="20"/>
                <w:szCs w:val="32"/>
                <w:lang w:val="es-ES_tradnl"/>
              </w:rPr>
            </w:pPr>
            <w:r w:rsidRPr="000720B3">
              <w:rPr>
                <w:rFonts w:ascii="Times" w:hAnsi="Times" w:cs="Times"/>
                <w:color w:val="21365B"/>
                <w:sz w:val="20"/>
                <w:szCs w:val="32"/>
                <w:lang w:val="es-ES_tradnl"/>
              </w:rPr>
              <w:t>1.99%</w:t>
            </w:r>
          </w:p>
        </w:tc>
      </w:tr>
      <w:tr w:rsidR="0018378A" w:rsidRPr="009A3A77">
        <w:tblPrEx>
          <w:tblBorders>
            <w:top w:val="none" w:sz="0" w:space="0" w:color="auto"/>
          </w:tblBorders>
        </w:tblPrEx>
        <w:tc>
          <w:tcPr>
            <w:tcW w:w="6300" w:type="dxa"/>
            <w:vAlign w:val="center"/>
          </w:tcPr>
          <w:p w:rsidR="0018378A" w:rsidRPr="000720B3" w:rsidRDefault="0018378A" w:rsidP="000720B3">
            <w:pPr>
              <w:widowControl w:val="0"/>
              <w:autoSpaceDE w:val="0"/>
              <w:autoSpaceDN w:val="0"/>
              <w:adjustRightInd w:val="0"/>
              <w:spacing w:after="0" w:line="320" w:lineRule="atLeast"/>
              <w:rPr>
                <w:rFonts w:ascii="Times" w:hAnsi="Times" w:cs="Times"/>
                <w:color w:val="21365B"/>
                <w:sz w:val="20"/>
                <w:szCs w:val="32"/>
                <w:lang w:val="es-ES_tradnl"/>
              </w:rPr>
            </w:pPr>
            <w:r w:rsidRPr="000720B3">
              <w:rPr>
                <w:rFonts w:ascii="Times" w:hAnsi="Times" w:cs="Times"/>
                <w:color w:val="21365B"/>
                <w:sz w:val="20"/>
                <w:szCs w:val="32"/>
                <w:lang w:val="es-ES_tradnl"/>
              </w:rPr>
              <w:t>Memory disturbances</w:t>
            </w:r>
          </w:p>
        </w:tc>
        <w:tc>
          <w:tcPr>
            <w:tcW w:w="1740" w:type="dxa"/>
          </w:tcPr>
          <w:p w:rsidR="0018378A" w:rsidRPr="0018378A" w:rsidRDefault="0018378A" w:rsidP="0018378A">
            <w:pPr>
              <w:widowControl w:val="0"/>
              <w:autoSpaceDE w:val="0"/>
              <w:autoSpaceDN w:val="0"/>
              <w:adjustRightInd w:val="0"/>
              <w:spacing w:after="0" w:line="320" w:lineRule="atLeast"/>
              <w:rPr>
                <w:rFonts w:ascii="Times" w:hAnsi="Times" w:cs="Times"/>
                <w:color w:val="21365B"/>
                <w:sz w:val="20"/>
                <w:szCs w:val="32"/>
                <w:lang w:val="es-ES_tradnl"/>
              </w:rPr>
            </w:pPr>
            <w:r w:rsidRPr="0018378A">
              <w:rPr>
                <w:rFonts w:ascii="Times" w:hAnsi="Times" w:cs="Times"/>
                <w:color w:val="21365B"/>
                <w:sz w:val="20"/>
                <w:szCs w:val="32"/>
                <w:lang w:val="es-ES_tradnl"/>
              </w:rPr>
              <w:t>4</w:t>
            </w:r>
          </w:p>
        </w:tc>
        <w:tc>
          <w:tcPr>
            <w:tcW w:w="1380" w:type="dxa"/>
            <w:vAlign w:val="center"/>
          </w:tcPr>
          <w:p w:rsidR="0018378A" w:rsidRPr="000720B3" w:rsidRDefault="0018378A" w:rsidP="000720B3">
            <w:pPr>
              <w:widowControl w:val="0"/>
              <w:autoSpaceDE w:val="0"/>
              <w:autoSpaceDN w:val="0"/>
              <w:adjustRightInd w:val="0"/>
              <w:spacing w:after="0" w:line="320" w:lineRule="atLeast"/>
              <w:rPr>
                <w:rFonts w:ascii="Times" w:hAnsi="Times" w:cs="Times"/>
                <w:color w:val="21365B"/>
                <w:sz w:val="20"/>
                <w:szCs w:val="32"/>
                <w:lang w:val="es-ES_tradnl"/>
              </w:rPr>
            </w:pPr>
            <w:r w:rsidRPr="000720B3">
              <w:rPr>
                <w:rFonts w:ascii="Times" w:hAnsi="Times" w:cs="Times"/>
                <w:color w:val="21365B"/>
                <w:sz w:val="20"/>
                <w:szCs w:val="32"/>
                <w:lang w:val="es-ES_tradnl"/>
              </w:rPr>
              <w:t>1.59%</w:t>
            </w:r>
          </w:p>
        </w:tc>
      </w:tr>
      <w:tr w:rsidR="0018378A" w:rsidRPr="009A3A77">
        <w:tblPrEx>
          <w:tblBorders>
            <w:top w:val="none" w:sz="0" w:space="0" w:color="auto"/>
          </w:tblBorders>
        </w:tblPrEx>
        <w:tc>
          <w:tcPr>
            <w:tcW w:w="6300" w:type="dxa"/>
            <w:vAlign w:val="center"/>
          </w:tcPr>
          <w:p w:rsidR="0018378A" w:rsidRPr="000720B3" w:rsidRDefault="0018378A" w:rsidP="000720B3">
            <w:pPr>
              <w:widowControl w:val="0"/>
              <w:autoSpaceDE w:val="0"/>
              <w:autoSpaceDN w:val="0"/>
              <w:adjustRightInd w:val="0"/>
              <w:spacing w:after="0" w:line="320" w:lineRule="atLeast"/>
              <w:rPr>
                <w:rFonts w:ascii="Times" w:hAnsi="Times" w:cs="Times"/>
                <w:color w:val="21365B"/>
                <w:sz w:val="20"/>
                <w:szCs w:val="32"/>
                <w:lang w:val="es-ES_tradnl"/>
              </w:rPr>
            </w:pPr>
            <w:r w:rsidRPr="000720B3">
              <w:rPr>
                <w:rFonts w:ascii="Times" w:hAnsi="Times" w:cs="Times"/>
                <w:color w:val="21365B"/>
                <w:sz w:val="20"/>
                <w:szCs w:val="32"/>
                <w:lang w:val="es-ES_tradnl"/>
              </w:rPr>
              <w:t>Difficulties in relationship</w:t>
            </w:r>
          </w:p>
        </w:tc>
        <w:tc>
          <w:tcPr>
            <w:tcW w:w="1740" w:type="dxa"/>
          </w:tcPr>
          <w:p w:rsidR="0018378A" w:rsidRPr="0018378A" w:rsidRDefault="0018378A" w:rsidP="0018378A">
            <w:pPr>
              <w:widowControl w:val="0"/>
              <w:autoSpaceDE w:val="0"/>
              <w:autoSpaceDN w:val="0"/>
              <w:adjustRightInd w:val="0"/>
              <w:spacing w:after="0" w:line="320" w:lineRule="atLeast"/>
              <w:rPr>
                <w:rFonts w:ascii="Times" w:hAnsi="Times" w:cs="Times"/>
                <w:color w:val="21365B"/>
                <w:sz w:val="20"/>
                <w:szCs w:val="32"/>
                <w:lang w:val="es-ES_tradnl"/>
              </w:rPr>
            </w:pPr>
            <w:r w:rsidRPr="0018378A">
              <w:rPr>
                <w:rFonts w:ascii="Times" w:hAnsi="Times" w:cs="Times"/>
                <w:color w:val="21365B"/>
                <w:sz w:val="20"/>
                <w:szCs w:val="32"/>
                <w:lang w:val="es-ES_tradnl"/>
              </w:rPr>
              <w:t>4</w:t>
            </w:r>
          </w:p>
        </w:tc>
        <w:tc>
          <w:tcPr>
            <w:tcW w:w="1380" w:type="dxa"/>
            <w:vAlign w:val="center"/>
          </w:tcPr>
          <w:p w:rsidR="0018378A" w:rsidRPr="000720B3" w:rsidRDefault="0018378A" w:rsidP="000720B3">
            <w:pPr>
              <w:widowControl w:val="0"/>
              <w:autoSpaceDE w:val="0"/>
              <w:autoSpaceDN w:val="0"/>
              <w:adjustRightInd w:val="0"/>
              <w:spacing w:after="0" w:line="320" w:lineRule="atLeast"/>
              <w:rPr>
                <w:rFonts w:ascii="Times" w:hAnsi="Times" w:cs="Times"/>
                <w:color w:val="21365B"/>
                <w:sz w:val="20"/>
                <w:szCs w:val="32"/>
                <w:lang w:val="es-ES_tradnl"/>
              </w:rPr>
            </w:pPr>
            <w:r w:rsidRPr="000720B3">
              <w:rPr>
                <w:rFonts w:ascii="Times" w:hAnsi="Times" w:cs="Times"/>
                <w:color w:val="21365B"/>
                <w:sz w:val="20"/>
                <w:szCs w:val="32"/>
                <w:lang w:val="es-ES_tradnl"/>
              </w:rPr>
              <w:t>1.59%</w:t>
            </w:r>
          </w:p>
        </w:tc>
      </w:tr>
      <w:tr w:rsidR="0018378A" w:rsidRPr="009A3A77">
        <w:tblPrEx>
          <w:tblBorders>
            <w:top w:val="none" w:sz="0" w:space="0" w:color="auto"/>
          </w:tblBorders>
        </w:tblPrEx>
        <w:tc>
          <w:tcPr>
            <w:tcW w:w="6300" w:type="dxa"/>
            <w:vAlign w:val="center"/>
          </w:tcPr>
          <w:p w:rsidR="0018378A" w:rsidRPr="000720B3" w:rsidRDefault="0018378A" w:rsidP="000720B3">
            <w:pPr>
              <w:widowControl w:val="0"/>
              <w:autoSpaceDE w:val="0"/>
              <w:autoSpaceDN w:val="0"/>
              <w:adjustRightInd w:val="0"/>
              <w:spacing w:after="0" w:line="320" w:lineRule="atLeast"/>
              <w:rPr>
                <w:rFonts w:ascii="Times" w:hAnsi="Times" w:cs="Times"/>
                <w:color w:val="21365B"/>
                <w:sz w:val="20"/>
                <w:szCs w:val="32"/>
                <w:lang w:val="es-ES_tradnl"/>
              </w:rPr>
            </w:pPr>
            <w:r w:rsidRPr="000720B3">
              <w:rPr>
                <w:rFonts w:ascii="Times" w:hAnsi="Times" w:cs="Times"/>
                <w:color w:val="21365B"/>
                <w:sz w:val="20"/>
                <w:szCs w:val="32"/>
                <w:lang w:val="es-ES_tradnl"/>
              </w:rPr>
              <w:t>Feelings of worthlessness and / or low self-esteem</w:t>
            </w:r>
          </w:p>
        </w:tc>
        <w:tc>
          <w:tcPr>
            <w:tcW w:w="1740" w:type="dxa"/>
          </w:tcPr>
          <w:p w:rsidR="0018378A" w:rsidRPr="0018378A" w:rsidRDefault="0018378A" w:rsidP="0018378A">
            <w:pPr>
              <w:widowControl w:val="0"/>
              <w:autoSpaceDE w:val="0"/>
              <w:autoSpaceDN w:val="0"/>
              <w:adjustRightInd w:val="0"/>
              <w:spacing w:after="0" w:line="320" w:lineRule="atLeast"/>
              <w:rPr>
                <w:rFonts w:ascii="Times" w:hAnsi="Times" w:cs="Times"/>
                <w:color w:val="21365B"/>
                <w:sz w:val="20"/>
                <w:szCs w:val="32"/>
                <w:lang w:val="es-ES_tradnl"/>
              </w:rPr>
            </w:pPr>
            <w:r w:rsidRPr="0018378A">
              <w:rPr>
                <w:rFonts w:ascii="Times" w:hAnsi="Times" w:cs="Times"/>
                <w:color w:val="21365B"/>
                <w:sz w:val="20"/>
                <w:szCs w:val="32"/>
                <w:lang w:val="es-ES_tradnl"/>
              </w:rPr>
              <w:t>3</w:t>
            </w:r>
          </w:p>
        </w:tc>
        <w:tc>
          <w:tcPr>
            <w:tcW w:w="1380" w:type="dxa"/>
            <w:vAlign w:val="center"/>
          </w:tcPr>
          <w:p w:rsidR="0018378A" w:rsidRPr="000720B3" w:rsidRDefault="0018378A" w:rsidP="000720B3">
            <w:pPr>
              <w:widowControl w:val="0"/>
              <w:autoSpaceDE w:val="0"/>
              <w:autoSpaceDN w:val="0"/>
              <w:adjustRightInd w:val="0"/>
              <w:spacing w:after="0" w:line="320" w:lineRule="atLeast"/>
              <w:rPr>
                <w:rFonts w:ascii="Times" w:hAnsi="Times" w:cs="Times"/>
                <w:color w:val="21365B"/>
                <w:sz w:val="20"/>
                <w:szCs w:val="32"/>
                <w:lang w:val="es-ES_tradnl"/>
              </w:rPr>
            </w:pPr>
            <w:r w:rsidRPr="000720B3">
              <w:rPr>
                <w:rFonts w:ascii="Times" w:hAnsi="Times" w:cs="Times"/>
                <w:color w:val="21365B"/>
                <w:sz w:val="20"/>
                <w:szCs w:val="32"/>
                <w:lang w:val="es-ES_tradnl"/>
              </w:rPr>
              <w:t>1.20%</w:t>
            </w:r>
          </w:p>
        </w:tc>
      </w:tr>
      <w:tr w:rsidR="0018378A" w:rsidRPr="009A3A77">
        <w:tblPrEx>
          <w:tblBorders>
            <w:top w:val="none" w:sz="0" w:space="0" w:color="auto"/>
          </w:tblBorders>
        </w:tblPrEx>
        <w:tc>
          <w:tcPr>
            <w:tcW w:w="6300" w:type="dxa"/>
            <w:vAlign w:val="center"/>
          </w:tcPr>
          <w:p w:rsidR="0018378A" w:rsidRPr="000720B3" w:rsidRDefault="0018378A" w:rsidP="000720B3">
            <w:pPr>
              <w:widowControl w:val="0"/>
              <w:autoSpaceDE w:val="0"/>
              <w:autoSpaceDN w:val="0"/>
              <w:adjustRightInd w:val="0"/>
              <w:spacing w:after="0" w:line="320" w:lineRule="atLeast"/>
              <w:rPr>
                <w:rFonts w:ascii="Times" w:hAnsi="Times" w:cs="Times"/>
                <w:color w:val="21365B"/>
                <w:sz w:val="20"/>
                <w:szCs w:val="32"/>
                <w:lang w:val="es-ES_tradnl"/>
              </w:rPr>
            </w:pPr>
            <w:r>
              <w:rPr>
                <w:rFonts w:ascii="Times" w:hAnsi="Times" w:cs="Times"/>
                <w:color w:val="21365B"/>
                <w:sz w:val="20"/>
                <w:szCs w:val="32"/>
                <w:lang w:val="es-ES_tradnl"/>
              </w:rPr>
              <w:t>Suicidal ideas</w:t>
            </w:r>
          </w:p>
        </w:tc>
        <w:tc>
          <w:tcPr>
            <w:tcW w:w="1740" w:type="dxa"/>
          </w:tcPr>
          <w:p w:rsidR="0018378A" w:rsidRPr="0018378A" w:rsidRDefault="0018378A" w:rsidP="0018378A">
            <w:pPr>
              <w:widowControl w:val="0"/>
              <w:autoSpaceDE w:val="0"/>
              <w:autoSpaceDN w:val="0"/>
              <w:adjustRightInd w:val="0"/>
              <w:spacing w:after="0" w:line="320" w:lineRule="atLeast"/>
              <w:rPr>
                <w:rFonts w:ascii="Times" w:hAnsi="Times" w:cs="Times"/>
                <w:color w:val="21365B"/>
                <w:sz w:val="20"/>
                <w:szCs w:val="32"/>
                <w:lang w:val="es-ES_tradnl"/>
              </w:rPr>
            </w:pPr>
            <w:r w:rsidRPr="0018378A">
              <w:rPr>
                <w:rFonts w:ascii="Times" w:hAnsi="Times" w:cs="Times"/>
                <w:color w:val="21365B"/>
                <w:sz w:val="20"/>
                <w:szCs w:val="32"/>
                <w:lang w:val="es-ES_tradnl"/>
              </w:rPr>
              <w:t>3</w:t>
            </w:r>
          </w:p>
        </w:tc>
        <w:tc>
          <w:tcPr>
            <w:tcW w:w="1380" w:type="dxa"/>
            <w:vAlign w:val="center"/>
          </w:tcPr>
          <w:p w:rsidR="0018378A" w:rsidRPr="000720B3" w:rsidRDefault="0018378A" w:rsidP="000720B3">
            <w:pPr>
              <w:widowControl w:val="0"/>
              <w:autoSpaceDE w:val="0"/>
              <w:autoSpaceDN w:val="0"/>
              <w:adjustRightInd w:val="0"/>
              <w:spacing w:after="0" w:line="320" w:lineRule="atLeast"/>
              <w:rPr>
                <w:rFonts w:ascii="Times" w:hAnsi="Times" w:cs="Times"/>
                <w:color w:val="21365B"/>
                <w:sz w:val="20"/>
                <w:szCs w:val="32"/>
                <w:lang w:val="es-ES_tradnl"/>
              </w:rPr>
            </w:pPr>
            <w:r w:rsidRPr="000720B3">
              <w:rPr>
                <w:rFonts w:ascii="Times" w:hAnsi="Times" w:cs="Times"/>
                <w:color w:val="21365B"/>
                <w:sz w:val="20"/>
                <w:szCs w:val="32"/>
                <w:lang w:val="es-ES_tradnl"/>
              </w:rPr>
              <w:t>1.20%</w:t>
            </w:r>
          </w:p>
        </w:tc>
      </w:tr>
      <w:tr w:rsidR="0018378A" w:rsidRPr="009A3A77">
        <w:tblPrEx>
          <w:tblBorders>
            <w:top w:val="none" w:sz="0" w:space="0" w:color="auto"/>
          </w:tblBorders>
        </w:tblPrEx>
        <w:tc>
          <w:tcPr>
            <w:tcW w:w="6300" w:type="dxa"/>
            <w:vAlign w:val="center"/>
          </w:tcPr>
          <w:p w:rsidR="0018378A" w:rsidRPr="000720B3" w:rsidRDefault="0018378A" w:rsidP="000720B3">
            <w:pPr>
              <w:widowControl w:val="0"/>
              <w:autoSpaceDE w:val="0"/>
              <w:autoSpaceDN w:val="0"/>
              <w:adjustRightInd w:val="0"/>
              <w:spacing w:after="0" w:line="320" w:lineRule="atLeast"/>
              <w:rPr>
                <w:rFonts w:ascii="Times" w:hAnsi="Times" w:cs="Times"/>
                <w:color w:val="21365B"/>
                <w:sz w:val="20"/>
                <w:szCs w:val="32"/>
                <w:lang w:val="es-ES_tradnl"/>
              </w:rPr>
            </w:pPr>
            <w:r w:rsidRPr="000720B3">
              <w:rPr>
                <w:rFonts w:ascii="Times" w:hAnsi="Times" w:cs="Times"/>
                <w:color w:val="21365B"/>
                <w:sz w:val="20"/>
                <w:szCs w:val="32"/>
                <w:lang w:val="es-ES_tradnl"/>
              </w:rPr>
              <w:t>Disobedience to parents</w:t>
            </w:r>
          </w:p>
        </w:tc>
        <w:tc>
          <w:tcPr>
            <w:tcW w:w="1740" w:type="dxa"/>
          </w:tcPr>
          <w:p w:rsidR="0018378A" w:rsidRPr="0018378A" w:rsidRDefault="0018378A" w:rsidP="0018378A">
            <w:pPr>
              <w:widowControl w:val="0"/>
              <w:autoSpaceDE w:val="0"/>
              <w:autoSpaceDN w:val="0"/>
              <w:adjustRightInd w:val="0"/>
              <w:spacing w:after="0" w:line="320" w:lineRule="atLeast"/>
              <w:rPr>
                <w:rFonts w:ascii="Times" w:hAnsi="Times" w:cs="Times"/>
                <w:color w:val="21365B"/>
                <w:sz w:val="20"/>
                <w:szCs w:val="32"/>
                <w:lang w:val="es-ES_tradnl"/>
              </w:rPr>
            </w:pPr>
            <w:r w:rsidRPr="0018378A">
              <w:rPr>
                <w:rFonts w:ascii="Times" w:hAnsi="Times" w:cs="Times"/>
                <w:color w:val="21365B"/>
                <w:sz w:val="20"/>
                <w:szCs w:val="32"/>
                <w:lang w:val="es-ES_tradnl"/>
              </w:rPr>
              <w:t>2</w:t>
            </w:r>
          </w:p>
        </w:tc>
        <w:tc>
          <w:tcPr>
            <w:tcW w:w="1380" w:type="dxa"/>
            <w:vAlign w:val="center"/>
          </w:tcPr>
          <w:p w:rsidR="0018378A" w:rsidRPr="000720B3" w:rsidRDefault="0018378A" w:rsidP="000720B3">
            <w:pPr>
              <w:widowControl w:val="0"/>
              <w:autoSpaceDE w:val="0"/>
              <w:autoSpaceDN w:val="0"/>
              <w:adjustRightInd w:val="0"/>
              <w:spacing w:after="0" w:line="320" w:lineRule="atLeast"/>
              <w:rPr>
                <w:rFonts w:ascii="Times" w:hAnsi="Times" w:cs="Times"/>
                <w:color w:val="21365B"/>
                <w:sz w:val="20"/>
                <w:szCs w:val="32"/>
                <w:lang w:val="es-ES_tradnl"/>
              </w:rPr>
            </w:pPr>
            <w:r w:rsidRPr="000720B3">
              <w:rPr>
                <w:rFonts w:ascii="Times" w:hAnsi="Times" w:cs="Times"/>
                <w:color w:val="21365B"/>
                <w:sz w:val="20"/>
                <w:szCs w:val="32"/>
                <w:lang w:val="es-ES_tradnl"/>
              </w:rPr>
              <w:t>0.80%</w:t>
            </w:r>
          </w:p>
        </w:tc>
      </w:tr>
      <w:tr w:rsidR="0018378A" w:rsidRPr="009A3A77">
        <w:tblPrEx>
          <w:tblBorders>
            <w:top w:val="none" w:sz="0" w:space="0" w:color="auto"/>
          </w:tblBorders>
        </w:tblPrEx>
        <w:tc>
          <w:tcPr>
            <w:tcW w:w="6300" w:type="dxa"/>
            <w:vAlign w:val="center"/>
          </w:tcPr>
          <w:p w:rsidR="0018378A" w:rsidRPr="000720B3" w:rsidRDefault="0018378A" w:rsidP="000720B3">
            <w:pPr>
              <w:widowControl w:val="0"/>
              <w:autoSpaceDE w:val="0"/>
              <w:autoSpaceDN w:val="0"/>
              <w:adjustRightInd w:val="0"/>
              <w:spacing w:after="0" w:line="320" w:lineRule="atLeast"/>
              <w:rPr>
                <w:rFonts w:ascii="Times" w:hAnsi="Times" w:cs="Times"/>
                <w:color w:val="21365B"/>
                <w:sz w:val="20"/>
                <w:szCs w:val="32"/>
                <w:lang w:val="es-ES_tradnl"/>
              </w:rPr>
            </w:pPr>
            <w:r w:rsidRPr="000720B3">
              <w:rPr>
                <w:rFonts w:ascii="Times" w:hAnsi="Times" w:cs="Times"/>
                <w:color w:val="21365B"/>
                <w:sz w:val="20"/>
                <w:szCs w:val="32"/>
                <w:lang w:val="es-ES_tradnl"/>
              </w:rPr>
              <w:t>Emotional lability</w:t>
            </w:r>
          </w:p>
        </w:tc>
        <w:tc>
          <w:tcPr>
            <w:tcW w:w="1740" w:type="dxa"/>
          </w:tcPr>
          <w:p w:rsidR="0018378A" w:rsidRPr="0018378A" w:rsidRDefault="0018378A" w:rsidP="0018378A">
            <w:pPr>
              <w:widowControl w:val="0"/>
              <w:autoSpaceDE w:val="0"/>
              <w:autoSpaceDN w:val="0"/>
              <w:adjustRightInd w:val="0"/>
              <w:spacing w:after="0" w:line="320" w:lineRule="atLeast"/>
              <w:rPr>
                <w:rFonts w:ascii="Times" w:hAnsi="Times" w:cs="Times"/>
                <w:color w:val="21365B"/>
                <w:sz w:val="20"/>
                <w:szCs w:val="32"/>
                <w:lang w:val="es-ES_tradnl"/>
              </w:rPr>
            </w:pPr>
            <w:r w:rsidRPr="0018378A">
              <w:rPr>
                <w:rFonts w:ascii="Times" w:hAnsi="Times" w:cs="Times"/>
                <w:color w:val="21365B"/>
                <w:sz w:val="20"/>
                <w:szCs w:val="32"/>
                <w:lang w:val="es-ES_tradnl"/>
              </w:rPr>
              <w:t>1</w:t>
            </w:r>
          </w:p>
        </w:tc>
        <w:tc>
          <w:tcPr>
            <w:tcW w:w="1380" w:type="dxa"/>
            <w:vAlign w:val="center"/>
          </w:tcPr>
          <w:p w:rsidR="0018378A" w:rsidRPr="000720B3" w:rsidRDefault="0018378A" w:rsidP="000720B3">
            <w:pPr>
              <w:widowControl w:val="0"/>
              <w:autoSpaceDE w:val="0"/>
              <w:autoSpaceDN w:val="0"/>
              <w:adjustRightInd w:val="0"/>
              <w:spacing w:after="0" w:line="320" w:lineRule="atLeast"/>
              <w:rPr>
                <w:rFonts w:ascii="Times" w:hAnsi="Times" w:cs="Times"/>
                <w:color w:val="21365B"/>
                <w:sz w:val="20"/>
                <w:szCs w:val="32"/>
                <w:lang w:val="es-ES_tradnl"/>
              </w:rPr>
            </w:pPr>
            <w:r w:rsidRPr="000720B3">
              <w:rPr>
                <w:rFonts w:ascii="Times" w:hAnsi="Times" w:cs="Times"/>
                <w:color w:val="21365B"/>
                <w:sz w:val="20"/>
                <w:szCs w:val="32"/>
                <w:lang w:val="es-ES_tradnl"/>
              </w:rPr>
              <w:t>0.40%</w:t>
            </w:r>
          </w:p>
        </w:tc>
      </w:tr>
      <w:tr w:rsidR="0018378A" w:rsidRPr="009A3A77">
        <w:tblPrEx>
          <w:tblBorders>
            <w:top w:val="none" w:sz="0" w:space="0" w:color="auto"/>
          </w:tblBorders>
        </w:tblPrEx>
        <w:tc>
          <w:tcPr>
            <w:tcW w:w="6300" w:type="dxa"/>
            <w:vAlign w:val="center"/>
          </w:tcPr>
          <w:p w:rsidR="0018378A" w:rsidRPr="000720B3" w:rsidRDefault="0018378A" w:rsidP="000720B3">
            <w:pPr>
              <w:widowControl w:val="0"/>
              <w:autoSpaceDE w:val="0"/>
              <w:autoSpaceDN w:val="0"/>
              <w:adjustRightInd w:val="0"/>
              <w:spacing w:after="0" w:line="320" w:lineRule="atLeast"/>
              <w:rPr>
                <w:rFonts w:ascii="Times" w:hAnsi="Times" w:cs="Times"/>
                <w:color w:val="21365B"/>
                <w:sz w:val="20"/>
                <w:szCs w:val="32"/>
                <w:lang w:val="es-ES_tradnl"/>
              </w:rPr>
            </w:pPr>
            <w:r w:rsidRPr="000720B3">
              <w:rPr>
                <w:rFonts w:ascii="Times" w:hAnsi="Times" w:cs="Times"/>
                <w:color w:val="21365B"/>
                <w:sz w:val="20"/>
                <w:szCs w:val="32"/>
                <w:lang w:val="es-ES_tradnl"/>
              </w:rPr>
              <w:t>Hyperactivity</w:t>
            </w:r>
          </w:p>
        </w:tc>
        <w:tc>
          <w:tcPr>
            <w:tcW w:w="1740" w:type="dxa"/>
          </w:tcPr>
          <w:p w:rsidR="0018378A" w:rsidRPr="0018378A" w:rsidRDefault="0018378A" w:rsidP="0018378A">
            <w:pPr>
              <w:widowControl w:val="0"/>
              <w:autoSpaceDE w:val="0"/>
              <w:autoSpaceDN w:val="0"/>
              <w:adjustRightInd w:val="0"/>
              <w:spacing w:after="0" w:line="320" w:lineRule="atLeast"/>
              <w:rPr>
                <w:rFonts w:ascii="Times" w:hAnsi="Times" w:cs="Times"/>
                <w:color w:val="21365B"/>
                <w:sz w:val="20"/>
                <w:szCs w:val="32"/>
                <w:lang w:val="es-ES_tradnl"/>
              </w:rPr>
            </w:pPr>
            <w:r w:rsidRPr="0018378A">
              <w:rPr>
                <w:rFonts w:ascii="Times" w:hAnsi="Times" w:cs="Times"/>
                <w:color w:val="21365B"/>
                <w:sz w:val="20"/>
                <w:szCs w:val="32"/>
                <w:lang w:val="es-ES_tradnl"/>
              </w:rPr>
              <w:t>1</w:t>
            </w:r>
          </w:p>
        </w:tc>
        <w:tc>
          <w:tcPr>
            <w:tcW w:w="1380" w:type="dxa"/>
            <w:vAlign w:val="center"/>
          </w:tcPr>
          <w:p w:rsidR="0018378A" w:rsidRPr="000720B3" w:rsidRDefault="0018378A" w:rsidP="000720B3">
            <w:pPr>
              <w:widowControl w:val="0"/>
              <w:autoSpaceDE w:val="0"/>
              <w:autoSpaceDN w:val="0"/>
              <w:adjustRightInd w:val="0"/>
              <w:spacing w:after="0" w:line="320" w:lineRule="atLeast"/>
              <w:rPr>
                <w:rFonts w:ascii="Times" w:hAnsi="Times" w:cs="Times"/>
                <w:color w:val="21365B"/>
                <w:sz w:val="20"/>
                <w:szCs w:val="32"/>
                <w:lang w:val="es-ES_tradnl"/>
              </w:rPr>
            </w:pPr>
            <w:r w:rsidRPr="000720B3">
              <w:rPr>
                <w:rFonts w:ascii="Times" w:hAnsi="Times" w:cs="Times"/>
                <w:color w:val="21365B"/>
                <w:sz w:val="20"/>
                <w:szCs w:val="32"/>
                <w:lang w:val="es-ES_tradnl"/>
              </w:rPr>
              <w:t>0.40%</w:t>
            </w:r>
          </w:p>
        </w:tc>
      </w:tr>
      <w:tr w:rsidR="0018378A" w:rsidRPr="009A3A77">
        <w:tblPrEx>
          <w:tblBorders>
            <w:top w:val="none" w:sz="0" w:space="0" w:color="auto"/>
          </w:tblBorders>
        </w:tblPrEx>
        <w:tc>
          <w:tcPr>
            <w:tcW w:w="6300" w:type="dxa"/>
            <w:vAlign w:val="center"/>
          </w:tcPr>
          <w:p w:rsidR="0018378A" w:rsidRPr="000720B3" w:rsidRDefault="0018378A" w:rsidP="000720B3">
            <w:pPr>
              <w:widowControl w:val="0"/>
              <w:autoSpaceDE w:val="0"/>
              <w:autoSpaceDN w:val="0"/>
              <w:adjustRightInd w:val="0"/>
              <w:spacing w:after="0" w:line="320" w:lineRule="atLeast"/>
              <w:rPr>
                <w:rFonts w:ascii="Times" w:hAnsi="Times" w:cs="Times"/>
                <w:color w:val="21365B"/>
                <w:sz w:val="20"/>
                <w:szCs w:val="32"/>
                <w:lang w:val="es-ES_tradnl"/>
              </w:rPr>
            </w:pPr>
            <w:r w:rsidRPr="000720B3">
              <w:rPr>
                <w:rFonts w:ascii="Times" w:hAnsi="Times" w:cs="Times"/>
                <w:color w:val="21365B"/>
                <w:sz w:val="20"/>
                <w:szCs w:val="32"/>
                <w:lang w:val="es-ES_tradnl"/>
              </w:rPr>
              <w:t>Alcoholism</w:t>
            </w:r>
          </w:p>
        </w:tc>
        <w:tc>
          <w:tcPr>
            <w:tcW w:w="1740" w:type="dxa"/>
          </w:tcPr>
          <w:p w:rsidR="0018378A" w:rsidRPr="0018378A" w:rsidRDefault="0018378A" w:rsidP="0018378A">
            <w:pPr>
              <w:widowControl w:val="0"/>
              <w:autoSpaceDE w:val="0"/>
              <w:autoSpaceDN w:val="0"/>
              <w:adjustRightInd w:val="0"/>
              <w:spacing w:after="0" w:line="320" w:lineRule="atLeast"/>
              <w:rPr>
                <w:rFonts w:ascii="Times" w:hAnsi="Times" w:cs="Times"/>
                <w:color w:val="21365B"/>
                <w:sz w:val="20"/>
                <w:szCs w:val="32"/>
                <w:lang w:val="es-ES_tradnl"/>
              </w:rPr>
            </w:pPr>
            <w:r w:rsidRPr="0018378A">
              <w:rPr>
                <w:rFonts w:ascii="Times" w:hAnsi="Times" w:cs="Times"/>
                <w:color w:val="21365B"/>
                <w:sz w:val="20"/>
                <w:szCs w:val="32"/>
                <w:lang w:val="es-ES_tradnl"/>
              </w:rPr>
              <w:t>1</w:t>
            </w:r>
          </w:p>
        </w:tc>
        <w:tc>
          <w:tcPr>
            <w:tcW w:w="1380" w:type="dxa"/>
            <w:vAlign w:val="center"/>
          </w:tcPr>
          <w:p w:rsidR="0018378A" w:rsidRPr="000720B3" w:rsidRDefault="0018378A" w:rsidP="000720B3">
            <w:pPr>
              <w:widowControl w:val="0"/>
              <w:autoSpaceDE w:val="0"/>
              <w:autoSpaceDN w:val="0"/>
              <w:adjustRightInd w:val="0"/>
              <w:spacing w:after="0" w:line="320" w:lineRule="atLeast"/>
              <w:rPr>
                <w:rFonts w:ascii="Times" w:hAnsi="Times" w:cs="Times"/>
                <w:color w:val="21365B"/>
                <w:sz w:val="20"/>
                <w:szCs w:val="32"/>
                <w:lang w:val="es-ES_tradnl"/>
              </w:rPr>
            </w:pPr>
            <w:r w:rsidRPr="000720B3">
              <w:rPr>
                <w:rFonts w:ascii="Times" w:hAnsi="Times" w:cs="Times"/>
                <w:color w:val="21365B"/>
                <w:sz w:val="20"/>
                <w:szCs w:val="32"/>
                <w:lang w:val="es-ES_tradnl"/>
              </w:rPr>
              <w:t>0.40%</w:t>
            </w:r>
          </w:p>
        </w:tc>
      </w:tr>
      <w:tr w:rsidR="0018378A" w:rsidRPr="009A3A77">
        <w:tc>
          <w:tcPr>
            <w:tcW w:w="6300" w:type="dxa"/>
            <w:vAlign w:val="center"/>
          </w:tcPr>
          <w:p w:rsidR="0018378A" w:rsidRPr="009A443B" w:rsidRDefault="0018378A" w:rsidP="0018378A">
            <w:pPr>
              <w:widowControl w:val="0"/>
              <w:autoSpaceDE w:val="0"/>
              <w:autoSpaceDN w:val="0"/>
              <w:adjustRightInd w:val="0"/>
              <w:spacing w:after="0" w:line="320" w:lineRule="atLeast"/>
              <w:rPr>
                <w:rFonts w:ascii="Times New Roman" w:hAnsi="Times New Roman" w:cs="Times"/>
                <w:szCs w:val="32"/>
                <w:lang w:val="es-ES_tradnl"/>
              </w:rPr>
            </w:pPr>
            <w:r w:rsidRPr="0018378A">
              <w:rPr>
                <w:rFonts w:ascii="Times" w:hAnsi="Times" w:cs="Times"/>
                <w:color w:val="21365B"/>
                <w:sz w:val="20"/>
                <w:szCs w:val="32"/>
                <w:lang w:val="es-ES_tradnl"/>
              </w:rPr>
              <w:t>Intense feeling of insecurity and vulnerability</w:t>
            </w:r>
          </w:p>
        </w:tc>
        <w:tc>
          <w:tcPr>
            <w:tcW w:w="1740" w:type="dxa"/>
          </w:tcPr>
          <w:p w:rsidR="0018378A" w:rsidRPr="0018378A" w:rsidRDefault="0018378A" w:rsidP="0018378A">
            <w:pPr>
              <w:widowControl w:val="0"/>
              <w:autoSpaceDE w:val="0"/>
              <w:autoSpaceDN w:val="0"/>
              <w:adjustRightInd w:val="0"/>
              <w:spacing w:after="0" w:line="320" w:lineRule="atLeast"/>
              <w:rPr>
                <w:rFonts w:ascii="Times" w:hAnsi="Times" w:cs="Times"/>
                <w:color w:val="21365B"/>
                <w:sz w:val="20"/>
                <w:szCs w:val="32"/>
                <w:lang w:val="es-ES_tradnl"/>
              </w:rPr>
            </w:pPr>
            <w:r w:rsidRPr="0018378A">
              <w:rPr>
                <w:rFonts w:ascii="Times" w:hAnsi="Times" w:cs="Times"/>
                <w:color w:val="21365B"/>
                <w:sz w:val="20"/>
                <w:szCs w:val="32"/>
                <w:lang w:val="es-ES_tradnl"/>
              </w:rPr>
              <w:t>1</w:t>
            </w:r>
          </w:p>
        </w:tc>
        <w:tc>
          <w:tcPr>
            <w:tcW w:w="1380" w:type="dxa"/>
            <w:vAlign w:val="center"/>
          </w:tcPr>
          <w:p w:rsidR="0018378A" w:rsidRPr="009A443B" w:rsidRDefault="0018378A" w:rsidP="0018378A">
            <w:pPr>
              <w:widowControl w:val="0"/>
              <w:autoSpaceDE w:val="0"/>
              <w:autoSpaceDN w:val="0"/>
              <w:adjustRightInd w:val="0"/>
              <w:spacing w:after="0" w:line="320" w:lineRule="atLeast"/>
              <w:rPr>
                <w:rFonts w:ascii="Times New Roman" w:hAnsi="Times New Roman" w:cs="Times"/>
                <w:szCs w:val="32"/>
                <w:lang w:val="es-ES_tradnl"/>
              </w:rPr>
            </w:pPr>
            <w:r w:rsidRPr="0018378A">
              <w:rPr>
                <w:rFonts w:ascii="Times" w:hAnsi="Times" w:cs="Times"/>
                <w:color w:val="21365B"/>
                <w:sz w:val="20"/>
                <w:szCs w:val="32"/>
                <w:lang w:val="es-ES_tradnl"/>
              </w:rPr>
              <w:t>0.40%</w:t>
            </w:r>
          </w:p>
        </w:tc>
      </w:tr>
    </w:tbl>
    <w:p w:rsidR="009A3A77" w:rsidRPr="009A3A77" w:rsidRDefault="009A443B" w:rsidP="009A443B">
      <w:pPr>
        <w:widowControl w:val="0"/>
        <w:autoSpaceDE w:val="0"/>
        <w:autoSpaceDN w:val="0"/>
        <w:adjustRightInd w:val="0"/>
        <w:spacing w:after="320"/>
        <w:jc w:val="center"/>
        <w:rPr>
          <w:rFonts w:ascii="Times New Roman" w:hAnsi="Times New Roman" w:cs="Times"/>
          <w:szCs w:val="32"/>
          <w:lang w:val="es-ES_tradnl"/>
        </w:rPr>
      </w:pPr>
      <w:r w:rsidRPr="009A3A77">
        <w:rPr>
          <w:rFonts w:ascii="Times New Roman" w:hAnsi="Times New Roman" w:cs="Times"/>
          <w:szCs w:val="32"/>
          <w:lang w:val="es-ES_tradnl"/>
        </w:rPr>
        <w:t xml:space="preserve">(Source: </w:t>
      </w:r>
      <w:r w:rsidRPr="00AC76E5">
        <w:rPr>
          <w:rFonts w:ascii="Times New Roman" w:hAnsi="Times New Roman" w:cs="Times"/>
          <w:szCs w:val="32"/>
          <w:lang w:val="es-ES_tradnl"/>
        </w:rPr>
        <w:t>Archive of the Comprehensive Care Program for Victims</w:t>
      </w:r>
      <w:r w:rsidRPr="009A3A77">
        <w:rPr>
          <w:rFonts w:ascii="Times New Roman" w:hAnsi="Times New Roman" w:cs="Times"/>
          <w:szCs w:val="32"/>
          <w:lang w:val="es-ES_tradnl"/>
        </w:rPr>
        <w:t xml:space="preserve">. </w:t>
      </w:r>
      <w:r w:rsidRPr="00AC76E5">
        <w:rPr>
          <w:rFonts w:ascii="Times New Roman" w:hAnsi="Times New Roman" w:cs="Times"/>
          <w:i/>
          <w:szCs w:val="32"/>
          <w:lang w:val="es-ES_tradnl"/>
        </w:rPr>
        <w:t>Red de Apoyo por la Justicia y la Paz</w:t>
      </w:r>
      <w:r w:rsidRPr="009A3A77">
        <w:rPr>
          <w:rFonts w:ascii="Times New Roman" w:hAnsi="Times New Roman" w:cs="Times"/>
          <w:szCs w:val="32"/>
          <w:lang w:val="es-ES_tradnl"/>
        </w:rPr>
        <w:t>)</w:t>
      </w:r>
      <w:r>
        <w:rPr>
          <w:rFonts w:ascii="Times New Roman" w:hAnsi="Times New Roman" w:cs="Times"/>
          <w:szCs w:val="32"/>
          <w:lang w:val="es-ES_tradnl"/>
        </w:rPr>
        <w:t>.</w:t>
      </w:r>
      <w:r w:rsidRPr="009A3A77">
        <w:rPr>
          <w:rFonts w:ascii="Times New Roman" w:hAnsi="Times New Roman" w:cs="Times"/>
          <w:szCs w:val="32"/>
          <w:lang w:val="es-ES_tradnl"/>
        </w:rPr>
        <w:t>  </w:t>
      </w:r>
      <w:r w:rsidR="009A3A77" w:rsidRPr="009A3A77">
        <w:rPr>
          <w:rFonts w:ascii="Times New Roman" w:hAnsi="Times New Roman" w:cs="Times"/>
          <w:szCs w:val="32"/>
          <w:lang w:val="es-ES_tradnl"/>
        </w:rPr>
        <w:t> </w:t>
      </w:r>
    </w:p>
    <w:p w:rsidR="009A3A77" w:rsidRPr="00056FDB" w:rsidRDefault="009A3A77" w:rsidP="009A3A77">
      <w:pPr>
        <w:widowControl w:val="0"/>
        <w:autoSpaceDE w:val="0"/>
        <w:autoSpaceDN w:val="0"/>
        <w:adjustRightInd w:val="0"/>
        <w:spacing w:after="320"/>
        <w:rPr>
          <w:rFonts w:ascii="Times New Roman" w:hAnsi="Times New Roman" w:cs="Times"/>
          <w:b/>
          <w:i/>
          <w:szCs w:val="32"/>
          <w:lang w:val="es-ES_tradnl"/>
        </w:rPr>
      </w:pPr>
      <w:r w:rsidRPr="00056FDB">
        <w:rPr>
          <w:rFonts w:ascii="Times New Roman" w:hAnsi="Times New Roman" w:cs="Times"/>
          <w:b/>
          <w:i/>
          <w:szCs w:val="32"/>
          <w:lang w:val="es-ES_tradnl"/>
        </w:rPr>
        <w:t xml:space="preserve">Social </w:t>
      </w:r>
      <w:r w:rsidR="00056FDB" w:rsidRPr="00056FDB">
        <w:rPr>
          <w:rFonts w:ascii="Times New Roman" w:hAnsi="Times New Roman" w:cs="Times"/>
          <w:b/>
          <w:i/>
          <w:szCs w:val="32"/>
          <w:lang w:val="es-ES_tradnl"/>
        </w:rPr>
        <w:t>sequels</w:t>
      </w:r>
    </w:p>
    <w:p w:rsidR="009A3A77" w:rsidRPr="00056FDB" w:rsidRDefault="00056FDB" w:rsidP="001343E1">
      <w:pPr>
        <w:pStyle w:val="ListParagraph"/>
        <w:widowControl w:val="0"/>
        <w:numPr>
          <w:ilvl w:val="0"/>
          <w:numId w:val="33"/>
        </w:numPr>
        <w:autoSpaceDE w:val="0"/>
        <w:autoSpaceDN w:val="0"/>
        <w:adjustRightInd w:val="0"/>
        <w:spacing w:after="320"/>
        <w:jc w:val="both"/>
        <w:rPr>
          <w:rFonts w:ascii="Times New Roman" w:hAnsi="Times New Roman" w:cs="Times"/>
          <w:szCs w:val="32"/>
          <w:lang w:val="es-ES_tradnl"/>
        </w:rPr>
      </w:pPr>
      <w:r w:rsidRPr="00056FDB">
        <w:rPr>
          <w:rFonts w:ascii="Times New Roman" w:hAnsi="Times New Roman" w:cs="Times"/>
          <w:szCs w:val="32"/>
          <w:lang w:val="es-ES_tradnl"/>
        </w:rPr>
        <w:t>Among the social consequences, was recorded as the first sign of deterioration in the social life of the victim, abandonment and / or loss of work activity (11.95%). A tendency to social isolation (7.17%) and the fact that the victim has a legal process against (6.77%) was also evidenced.</w:t>
      </w:r>
      <w:r w:rsidR="009A3A77" w:rsidRPr="00056FDB">
        <w:rPr>
          <w:rFonts w:ascii="Times New Roman" w:hAnsi="Times New Roman" w:cs="Times"/>
          <w:szCs w:val="32"/>
          <w:lang w:val="es-ES_tradnl"/>
        </w:rPr>
        <w:t> </w:t>
      </w:r>
    </w:p>
    <w:p w:rsidR="001343E1" w:rsidRDefault="001343E1" w:rsidP="00056FDB">
      <w:pPr>
        <w:widowControl w:val="0"/>
        <w:autoSpaceDE w:val="0"/>
        <w:autoSpaceDN w:val="0"/>
        <w:adjustRightInd w:val="0"/>
        <w:spacing w:after="320"/>
        <w:jc w:val="center"/>
        <w:rPr>
          <w:rFonts w:ascii="Calibri" w:hAnsi="Calibri" w:cs="Times"/>
          <w:sz w:val="22"/>
          <w:szCs w:val="32"/>
          <w:lang w:val="es-ES_tradnl"/>
        </w:rPr>
      </w:pPr>
    </w:p>
    <w:p w:rsidR="001343E1" w:rsidRDefault="001343E1" w:rsidP="00056FDB">
      <w:pPr>
        <w:widowControl w:val="0"/>
        <w:autoSpaceDE w:val="0"/>
        <w:autoSpaceDN w:val="0"/>
        <w:adjustRightInd w:val="0"/>
        <w:spacing w:after="320"/>
        <w:jc w:val="center"/>
        <w:rPr>
          <w:rFonts w:ascii="Calibri" w:hAnsi="Calibri" w:cs="Times"/>
          <w:sz w:val="22"/>
          <w:szCs w:val="32"/>
          <w:lang w:val="es-ES_tradnl"/>
        </w:rPr>
      </w:pPr>
    </w:p>
    <w:p w:rsidR="009A3A77" w:rsidRPr="001343E1" w:rsidRDefault="009A3A77" w:rsidP="001343E1">
      <w:pPr>
        <w:widowControl w:val="0"/>
        <w:autoSpaceDE w:val="0"/>
        <w:autoSpaceDN w:val="0"/>
        <w:adjustRightInd w:val="0"/>
        <w:spacing w:after="320"/>
        <w:jc w:val="center"/>
        <w:rPr>
          <w:rFonts w:ascii="Calibri" w:hAnsi="Calibri" w:cs="Times"/>
          <w:sz w:val="22"/>
          <w:szCs w:val="32"/>
          <w:lang w:val="es-ES_tradnl"/>
        </w:rPr>
      </w:pPr>
      <w:r w:rsidRPr="00056FDB">
        <w:rPr>
          <w:rFonts w:ascii="Calibri" w:hAnsi="Calibri" w:cs="Times"/>
          <w:sz w:val="22"/>
          <w:szCs w:val="32"/>
          <w:lang w:val="es-ES_tradnl"/>
        </w:rPr>
        <w:t>Table 11: Social Consequences documented in victi</w:t>
      </w:r>
      <w:r w:rsidR="00056FDB">
        <w:rPr>
          <w:rFonts w:ascii="Calibri" w:hAnsi="Calibri" w:cs="Times"/>
          <w:sz w:val="22"/>
          <w:szCs w:val="32"/>
          <w:lang w:val="es-ES_tradnl"/>
        </w:rPr>
        <w:t>ms of torture or mistreatment accompanied by</w:t>
      </w:r>
      <w:r w:rsidRPr="00056FDB">
        <w:rPr>
          <w:rFonts w:ascii="Calibri" w:hAnsi="Calibri" w:cs="Times"/>
          <w:sz w:val="22"/>
          <w:szCs w:val="32"/>
          <w:lang w:val="es-ES_tradnl"/>
        </w:rPr>
        <w:t xml:space="preserve"> </w:t>
      </w:r>
      <w:r w:rsidR="00056FDB" w:rsidRPr="00A57512">
        <w:rPr>
          <w:rFonts w:ascii="Calibri" w:hAnsi="Calibri" w:cs="Times"/>
          <w:sz w:val="22"/>
          <w:szCs w:val="32"/>
          <w:lang w:val="es-ES_tradnl"/>
        </w:rPr>
        <w:t xml:space="preserve">La </w:t>
      </w:r>
      <w:r w:rsidR="00056FDB" w:rsidRPr="004C0BBB">
        <w:rPr>
          <w:rFonts w:ascii="Calibri" w:hAnsi="Calibri" w:cs="Times"/>
          <w:i/>
          <w:sz w:val="22"/>
          <w:szCs w:val="32"/>
          <w:lang w:val="es-ES_tradnl"/>
        </w:rPr>
        <w:t>Red de Apoyo por la Justicia y la Pa</w:t>
      </w:r>
      <w:r w:rsidR="00056FDB">
        <w:rPr>
          <w:rFonts w:ascii="Calibri" w:hAnsi="Calibri" w:cs="Times"/>
          <w:i/>
          <w:sz w:val="22"/>
          <w:szCs w:val="32"/>
          <w:lang w:val="es-ES_tradnl"/>
        </w:rPr>
        <w:t>z</w:t>
      </w:r>
      <w:r w:rsidRPr="00056FDB">
        <w:rPr>
          <w:rFonts w:ascii="Calibri" w:hAnsi="Calibri" w:cs="Times"/>
          <w:sz w:val="22"/>
          <w:szCs w:val="32"/>
          <w:lang w:val="es-ES_tradnl"/>
        </w:rPr>
        <w:t>.</w:t>
      </w:r>
      <w:r w:rsidR="00056FDB">
        <w:rPr>
          <w:rFonts w:ascii="Calibri" w:hAnsi="Calibri" w:cs="Times"/>
          <w:sz w:val="22"/>
          <w:szCs w:val="32"/>
          <w:lang w:val="es-ES_tradnl"/>
        </w:rPr>
        <w:t xml:space="preserve"> Venezuela 2003-201</w:t>
      </w:r>
      <w:r w:rsidRPr="00056FDB">
        <w:rPr>
          <w:rFonts w:ascii="Calibri" w:hAnsi="Calibri" w:cs="Times"/>
          <w:sz w:val="22"/>
          <w:szCs w:val="32"/>
          <w:lang w:val="es-ES_tradnl"/>
        </w:rPr>
        <w:t>3</w:t>
      </w:r>
      <w:r w:rsidR="001343E1">
        <w:rPr>
          <w:rFonts w:ascii="Calibri" w:hAnsi="Calibri" w:cs="Times"/>
          <w:sz w:val="22"/>
          <w:szCs w:val="32"/>
          <w:lang w:val="es-ES_tradnl"/>
        </w:rPr>
        <w:t>.</w:t>
      </w:r>
      <w:r w:rsidRPr="009A3A77">
        <w:rPr>
          <w:rFonts w:ascii="Times New Roman" w:hAnsi="Times New Roman" w:cs="Times"/>
          <w:szCs w:val="32"/>
          <w:lang w:val="es-ES_tradnl"/>
        </w:rPr>
        <w:t> </w:t>
      </w:r>
    </w:p>
    <w:tbl>
      <w:tblPr>
        <w:tblW w:w="9660" w:type="dxa"/>
        <w:tblBorders>
          <w:top w:val="nil"/>
          <w:left w:val="nil"/>
          <w:right w:val="nil"/>
        </w:tblBorders>
        <w:tblLayout w:type="fixed"/>
        <w:tblLook w:val="0000" w:firstRow="0" w:lastRow="0" w:firstColumn="0" w:lastColumn="0" w:noHBand="0" w:noVBand="0"/>
      </w:tblPr>
      <w:tblGrid>
        <w:gridCol w:w="6540"/>
        <w:gridCol w:w="1740"/>
        <w:gridCol w:w="1380"/>
      </w:tblGrid>
      <w:tr w:rsidR="009A3A77" w:rsidRPr="009A3A77">
        <w:tc>
          <w:tcPr>
            <w:tcW w:w="6540" w:type="dxa"/>
            <w:vAlign w:val="center"/>
          </w:tcPr>
          <w:p w:rsidR="009A3A77" w:rsidRPr="001343E1" w:rsidRDefault="009A3A77" w:rsidP="001343E1">
            <w:pPr>
              <w:widowControl w:val="0"/>
              <w:autoSpaceDE w:val="0"/>
              <w:autoSpaceDN w:val="0"/>
              <w:adjustRightInd w:val="0"/>
              <w:spacing w:after="0" w:line="320" w:lineRule="atLeast"/>
              <w:rPr>
                <w:rFonts w:ascii="Times" w:hAnsi="Times" w:cs="Times"/>
                <w:color w:val="21365B"/>
                <w:sz w:val="20"/>
                <w:szCs w:val="32"/>
                <w:lang w:val="es-ES_tradnl"/>
              </w:rPr>
            </w:pPr>
            <w:r w:rsidRPr="001343E1">
              <w:rPr>
                <w:rFonts w:ascii="Times" w:hAnsi="Times" w:cs="Times"/>
                <w:color w:val="21365B"/>
                <w:sz w:val="20"/>
                <w:szCs w:val="32"/>
                <w:lang w:val="es-ES_tradnl"/>
              </w:rPr>
              <w:t>Social Sequel</w:t>
            </w:r>
          </w:p>
        </w:tc>
        <w:tc>
          <w:tcPr>
            <w:tcW w:w="1740" w:type="dxa"/>
            <w:vAlign w:val="center"/>
          </w:tcPr>
          <w:p w:rsidR="009A3A77" w:rsidRPr="001343E1" w:rsidRDefault="009A3A77" w:rsidP="001343E1">
            <w:pPr>
              <w:widowControl w:val="0"/>
              <w:autoSpaceDE w:val="0"/>
              <w:autoSpaceDN w:val="0"/>
              <w:adjustRightInd w:val="0"/>
              <w:spacing w:after="0" w:line="320" w:lineRule="atLeast"/>
              <w:rPr>
                <w:rFonts w:ascii="Times" w:hAnsi="Times" w:cs="Times"/>
                <w:color w:val="21365B"/>
                <w:sz w:val="20"/>
                <w:szCs w:val="32"/>
                <w:lang w:val="es-ES_tradnl"/>
              </w:rPr>
            </w:pPr>
            <w:r w:rsidRPr="001343E1">
              <w:rPr>
                <w:rFonts w:ascii="Times" w:hAnsi="Times" w:cs="Times"/>
                <w:color w:val="21365B"/>
                <w:sz w:val="20"/>
                <w:szCs w:val="32"/>
                <w:lang w:val="es-ES_tradnl"/>
              </w:rPr>
              <w:t>No. of people</w:t>
            </w:r>
          </w:p>
        </w:tc>
        <w:tc>
          <w:tcPr>
            <w:tcW w:w="1380" w:type="dxa"/>
            <w:vAlign w:val="center"/>
          </w:tcPr>
          <w:p w:rsidR="009A3A77" w:rsidRPr="001343E1" w:rsidRDefault="009A3A77" w:rsidP="001343E1">
            <w:pPr>
              <w:widowControl w:val="0"/>
              <w:autoSpaceDE w:val="0"/>
              <w:autoSpaceDN w:val="0"/>
              <w:adjustRightInd w:val="0"/>
              <w:spacing w:after="0" w:line="320" w:lineRule="atLeast"/>
              <w:rPr>
                <w:rFonts w:ascii="Times" w:hAnsi="Times" w:cs="Times"/>
                <w:color w:val="21365B"/>
                <w:sz w:val="20"/>
                <w:szCs w:val="32"/>
                <w:lang w:val="es-ES_tradnl"/>
              </w:rPr>
            </w:pPr>
            <w:r w:rsidRPr="001343E1">
              <w:rPr>
                <w:rFonts w:ascii="Times" w:hAnsi="Times" w:cs="Times"/>
                <w:color w:val="21365B"/>
                <w:sz w:val="20"/>
                <w:szCs w:val="32"/>
                <w:lang w:val="es-ES_tradnl"/>
              </w:rPr>
              <w:t>Percentage</w:t>
            </w:r>
          </w:p>
        </w:tc>
      </w:tr>
      <w:tr w:rsidR="009A3A77" w:rsidRPr="009A3A77">
        <w:tblPrEx>
          <w:tblBorders>
            <w:top w:val="none" w:sz="0" w:space="0" w:color="auto"/>
          </w:tblBorders>
        </w:tblPrEx>
        <w:tc>
          <w:tcPr>
            <w:tcW w:w="6540" w:type="dxa"/>
            <w:vAlign w:val="center"/>
          </w:tcPr>
          <w:p w:rsidR="009A3A77" w:rsidRPr="001343E1" w:rsidRDefault="009A3A77" w:rsidP="001343E1">
            <w:pPr>
              <w:widowControl w:val="0"/>
              <w:autoSpaceDE w:val="0"/>
              <w:autoSpaceDN w:val="0"/>
              <w:adjustRightInd w:val="0"/>
              <w:spacing w:after="0" w:line="320" w:lineRule="atLeast"/>
              <w:rPr>
                <w:rFonts w:ascii="Times" w:hAnsi="Times" w:cs="Times"/>
                <w:color w:val="21365B"/>
                <w:sz w:val="20"/>
                <w:szCs w:val="32"/>
                <w:lang w:val="es-ES_tradnl"/>
              </w:rPr>
            </w:pPr>
            <w:r w:rsidRPr="001343E1">
              <w:rPr>
                <w:rFonts w:ascii="Times" w:hAnsi="Times" w:cs="Times"/>
                <w:color w:val="21365B"/>
                <w:sz w:val="20"/>
                <w:szCs w:val="32"/>
                <w:lang w:val="es-ES_tradnl"/>
              </w:rPr>
              <w:t>Abandonment and / or loss of employment activity</w:t>
            </w:r>
          </w:p>
        </w:tc>
        <w:tc>
          <w:tcPr>
            <w:tcW w:w="1740" w:type="dxa"/>
            <w:vAlign w:val="center"/>
          </w:tcPr>
          <w:p w:rsidR="009A3A77" w:rsidRPr="001343E1" w:rsidRDefault="009A3A77" w:rsidP="001343E1">
            <w:pPr>
              <w:widowControl w:val="0"/>
              <w:autoSpaceDE w:val="0"/>
              <w:autoSpaceDN w:val="0"/>
              <w:adjustRightInd w:val="0"/>
              <w:spacing w:after="0" w:line="320" w:lineRule="atLeast"/>
              <w:rPr>
                <w:rFonts w:ascii="Times" w:hAnsi="Times" w:cs="Times"/>
                <w:color w:val="21365B"/>
                <w:sz w:val="20"/>
                <w:szCs w:val="32"/>
                <w:lang w:val="es-ES_tradnl"/>
              </w:rPr>
            </w:pPr>
            <w:r w:rsidRPr="001343E1">
              <w:rPr>
                <w:rFonts w:ascii="Times" w:hAnsi="Times" w:cs="Times"/>
                <w:color w:val="21365B"/>
                <w:sz w:val="20"/>
                <w:szCs w:val="32"/>
                <w:lang w:val="es-ES_tradnl"/>
              </w:rPr>
              <w:t>30</w:t>
            </w:r>
          </w:p>
        </w:tc>
        <w:tc>
          <w:tcPr>
            <w:tcW w:w="1380" w:type="dxa"/>
            <w:vAlign w:val="center"/>
          </w:tcPr>
          <w:p w:rsidR="009A3A77" w:rsidRPr="001343E1" w:rsidRDefault="009A3A77" w:rsidP="001343E1">
            <w:pPr>
              <w:widowControl w:val="0"/>
              <w:autoSpaceDE w:val="0"/>
              <w:autoSpaceDN w:val="0"/>
              <w:adjustRightInd w:val="0"/>
              <w:spacing w:after="0" w:line="320" w:lineRule="atLeast"/>
              <w:rPr>
                <w:rFonts w:ascii="Times" w:hAnsi="Times" w:cs="Times"/>
                <w:color w:val="21365B"/>
                <w:sz w:val="20"/>
                <w:szCs w:val="32"/>
                <w:lang w:val="es-ES_tradnl"/>
              </w:rPr>
            </w:pPr>
            <w:r w:rsidRPr="001343E1">
              <w:rPr>
                <w:rFonts w:ascii="Times" w:hAnsi="Times" w:cs="Times"/>
                <w:color w:val="21365B"/>
                <w:sz w:val="20"/>
                <w:szCs w:val="32"/>
                <w:lang w:val="es-ES_tradnl"/>
              </w:rPr>
              <w:t>11.95%</w:t>
            </w:r>
          </w:p>
        </w:tc>
      </w:tr>
      <w:tr w:rsidR="009A3A77" w:rsidRPr="009A3A77">
        <w:tblPrEx>
          <w:tblBorders>
            <w:top w:val="none" w:sz="0" w:space="0" w:color="auto"/>
          </w:tblBorders>
        </w:tblPrEx>
        <w:tc>
          <w:tcPr>
            <w:tcW w:w="6540" w:type="dxa"/>
            <w:vAlign w:val="center"/>
          </w:tcPr>
          <w:p w:rsidR="009A3A77" w:rsidRPr="001343E1" w:rsidRDefault="009A3A77" w:rsidP="001343E1">
            <w:pPr>
              <w:widowControl w:val="0"/>
              <w:autoSpaceDE w:val="0"/>
              <w:autoSpaceDN w:val="0"/>
              <w:adjustRightInd w:val="0"/>
              <w:spacing w:after="0" w:line="320" w:lineRule="atLeast"/>
              <w:rPr>
                <w:rFonts w:ascii="Times" w:hAnsi="Times" w:cs="Times"/>
                <w:color w:val="21365B"/>
                <w:sz w:val="20"/>
                <w:szCs w:val="32"/>
                <w:lang w:val="es-ES_tradnl"/>
              </w:rPr>
            </w:pPr>
            <w:r w:rsidRPr="001343E1">
              <w:rPr>
                <w:rFonts w:ascii="Times" w:hAnsi="Times" w:cs="Times"/>
                <w:color w:val="21365B"/>
                <w:sz w:val="20"/>
                <w:szCs w:val="32"/>
                <w:lang w:val="es-ES_tradnl"/>
              </w:rPr>
              <w:t>Social isolation</w:t>
            </w:r>
          </w:p>
        </w:tc>
        <w:tc>
          <w:tcPr>
            <w:tcW w:w="1740" w:type="dxa"/>
            <w:vAlign w:val="center"/>
          </w:tcPr>
          <w:p w:rsidR="009A3A77" w:rsidRPr="001343E1" w:rsidRDefault="009A3A77" w:rsidP="001343E1">
            <w:pPr>
              <w:widowControl w:val="0"/>
              <w:autoSpaceDE w:val="0"/>
              <w:autoSpaceDN w:val="0"/>
              <w:adjustRightInd w:val="0"/>
              <w:spacing w:after="0" w:line="320" w:lineRule="atLeast"/>
              <w:rPr>
                <w:rFonts w:ascii="Times" w:hAnsi="Times" w:cs="Times"/>
                <w:color w:val="21365B"/>
                <w:sz w:val="20"/>
                <w:szCs w:val="32"/>
                <w:lang w:val="es-ES_tradnl"/>
              </w:rPr>
            </w:pPr>
            <w:r w:rsidRPr="001343E1">
              <w:rPr>
                <w:rFonts w:ascii="Times" w:hAnsi="Times" w:cs="Times"/>
                <w:color w:val="21365B"/>
                <w:sz w:val="20"/>
                <w:szCs w:val="32"/>
                <w:lang w:val="es-ES_tradnl"/>
              </w:rPr>
              <w:t>18</w:t>
            </w:r>
          </w:p>
        </w:tc>
        <w:tc>
          <w:tcPr>
            <w:tcW w:w="1380" w:type="dxa"/>
            <w:vAlign w:val="center"/>
          </w:tcPr>
          <w:p w:rsidR="009A3A77" w:rsidRPr="001343E1" w:rsidRDefault="009A3A77" w:rsidP="001343E1">
            <w:pPr>
              <w:widowControl w:val="0"/>
              <w:autoSpaceDE w:val="0"/>
              <w:autoSpaceDN w:val="0"/>
              <w:adjustRightInd w:val="0"/>
              <w:spacing w:after="0" w:line="320" w:lineRule="atLeast"/>
              <w:rPr>
                <w:rFonts w:ascii="Times" w:hAnsi="Times" w:cs="Times"/>
                <w:color w:val="21365B"/>
                <w:sz w:val="20"/>
                <w:szCs w:val="32"/>
                <w:lang w:val="es-ES_tradnl"/>
              </w:rPr>
            </w:pPr>
            <w:r w:rsidRPr="001343E1">
              <w:rPr>
                <w:rFonts w:ascii="Times" w:hAnsi="Times" w:cs="Times"/>
                <w:color w:val="21365B"/>
                <w:sz w:val="20"/>
                <w:szCs w:val="32"/>
                <w:lang w:val="es-ES_tradnl"/>
              </w:rPr>
              <w:t>7.17%</w:t>
            </w:r>
          </w:p>
        </w:tc>
      </w:tr>
      <w:tr w:rsidR="009A3A77" w:rsidRPr="009A3A77">
        <w:tblPrEx>
          <w:tblBorders>
            <w:top w:val="none" w:sz="0" w:space="0" w:color="auto"/>
          </w:tblBorders>
        </w:tblPrEx>
        <w:tc>
          <w:tcPr>
            <w:tcW w:w="6540" w:type="dxa"/>
            <w:vAlign w:val="center"/>
          </w:tcPr>
          <w:p w:rsidR="009A3A77" w:rsidRPr="001343E1" w:rsidRDefault="009A3A77" w:rsidP="001343E1">
            <w:pPr>
              <w:widowControl w:val="0"/>
              <w:autoSpaceDE w:val="0"/>
              <w:autoSpaceDN w:val="0"/>
              <w:adjustRightInd w:val="0"/>
              <w:spacing w:after="0" w:line="320" w:lineRule="atLeast"/>
              <w:rPr>
                <w:rFonts w:ascii="Times" w:hAnsi="Times" w:cs="Times"/>
                <w:color w:val="21365B"/>
                <w:sz w:val="20"/>
                <w:szCs w:val="32"/>
                <w:lang w:val="es-ES_tradnl"/>
              </w:rPr>
            </w:pPr>
            <w:r w:rsidRPr="001343E1">
              <w:rPr>
                <w:rFonts w:ascii="Times" w:hAnsi="Times" w:cs="Times"/>
                <w:color w:val="21365B"/>
                <w:sz w:val="20"/>
                <w:szCs w:val="32"/>
                <w:lang w:val="es-ES_tradnl"/>
              </w:rPr>
              <w:t>The victim has a legal process against</w:t>
            </w:r>
          </w:p>
        </w:tc>
        <w:tc>
          <w:tcPr>
            <w:tcW w:w="1740" w:type="dxa"/>
            <w:vAlign w:val="center"/>
          </w:tcPr>
          <w:p w:rsidR="009A3A77" w:rsidRPr="001343E1" w:rsidRDefault="009A3A77" w:rsidP="001343E1">
            <w:pPr>
              <w:widowControl w:val="0"/>
              <w:autoSpaceDE w:val="0"/>
              <w:autoSpaceDN w:val="0"/>
              <w:adjustRightInd w:val="0"/>
              <w:spacing w:after="0" w:line="320" w:lineRule="atLeast"/>
              <w:rPr>
                <w:rFonts w:ascii="Times" w:hAnsi="Times" w:cs="Times"/>
                <w:color w:val="21365B"/>
                <w:sz w:val="20"/>
                <w:szCs w:val="32"/>
                <w:lang w:val="es-ES_tradnl"/>
              </w:rPr>
            </w:pPr>
            <w:r w:rsidRPr="001343E1">
              <w:rPr>
                <w:rFonts w:ascii="Times" w:hAnsi="Times" w:cs="Times"/>
                <w:color w:val="21365B"/>
                <w:sz w:val="20"/>
                <w:szCs w:val="32"/>
                <w:lang w:val="es-ES_tradnl"/>
              </w:rPr>
              <w:t>17</w:t>
            </w:r>
          </w:p>
        </w:tc>
        <w:tc>
          <w:tcPr>
            <w:tcW w:w="1380" w:type="dxa"/>
            <w:vAlign w:val="center"/>
          </w:tcPr>
          <w:p w:rsidR="009A3A77" w:rsidRPr="001343E1" w:rsidRDefault="009A3A77" w:rsidP="001343E1">
            <w:pPr>
              <w:widowControl w:val="0"/>
              <w:autoSpaceDE w:val="0"/>
              <w:autoSpaceDN w:val="0"/>
              <w:adjustRightInd w:val="0"/>
              <w:spacing w:after="0" w:line="320" w:lineRule="atLeast"/>
              <w:rPr>
                <w:rFonts w:ascii="Times" w:hAnsi="Times" w:cs="Times"/>
                <w:color w:val="21365B"/>
                <w:sz w:val="20"/>
                <w:szCs w:val="32"/>
                <w:lang w:val="es-ES_tradnl"/>
              </w:rPr>
            </w:pPr>
            <w:r w:rsidRPr="001343E1">
              <w:rPr>
                <w:rFonts w:ascii="Times" w:hAnsi="Times" w:cs="Times"/>
                <w:color w:val="21365B"/>
                <w:sz w:val="20"/>
                <w:szCs w:val="32"/>
                <w:lang w:val="es-ES_tradnl"/>
              </w:rPr>
              <w:t>6.77%</w:t>
            </w:r>
          </w:p>
        </w:tc>
      </w:tr>
      <w:tr w:rsidR="009A3A77" w:rsidRPr="009A3A77">
        <w:tblPrEx>
          <w:tblBorders>
            <w:top w:val="none" w:sz="0" w:space="0" w:color="auto"/>
          </w:tblBorders>
        </w:tblPrEx>
        <w:tc>
          <w:tcPr>
            <w:tcW w:w="6540" w:type="dxa"/>
            <w:vAlign w:val="center"/>
          </w:tcPr>
          <w:p w:rsidR="009A3A77" w:rsidRPr="001343E1" w:rsidRDefault="009A3A77" w:rsidP="001343E1">
            <w:pPr>
              <w:widowControl w:val="0"/>
              <w:autoSpaceDE w:val="0"/>
              <w:autoSpaceDN w:val="0"/>
              <w:adjustRightInd w:val="0"/>
              <w:spacing w:after="0" w:line="320" w:lineRule="atLeast"/>
              <w:rPr>
                <w:rFonts w:ascii="Times" w:hAnsi="Times" w:cs="Times"/>
                <w:color w:val="21365B"/>
                <w:sz w:val="20"/>
                <w:szCs w:val="32"/>
                <w:lang w:val="es-ES_tradnl"/>
              </w:rPr>
            </w:pPr>
            <w:r w:rsidRPr="001343E1">
              <w:rPr>
                <w:rFonts w:ascii="Times" w:hAnsi="Times" w:cs="Times"/>
                <w:color w:val="21365B"/>
                <w:sz w:val="20"/>
                <w:szCs w:val="32"/>
                <w:lang w:val="es-ES_tradnl"/>
              </w:rPr>
              <w:t>Abandonment of housing</w:t>
            </w:r>
          </w:p>
        </w:tc>
        <w:tc>
          <w:tcPr>
            <w:tcW w:w="1740" w:type="dxa"/>
            <w:vAlign w:val="center"/>
          </w:tcPr>
          <w:p w:rsidR="009A3A77" w:rsidRPr="001343E1" w:rsidRDefault="009A3A77" w:rsidP="001343E1">
            <w:pPr>
              <w:widowControl w:val="0"/>
              <w:autoSpaceDE w:val="0"/>
              <w:autoSpaceDN w:val="0"/>
              <w:adjustRightInd w:val="0"/>
              <w:spacing w:after="0" w:line="320" w:lineRule="atLeast"/>
              <w:rPr>
                <w:rFonts w:ascii="Times" w:hAnsi="Times" w:cs="Times"/>
                <w:color w:val="21365B"/>
                <w:sz w:val="20"/>
                <w:szCs w:val="32"/>
                <w:lang w:val="es-ES_tradnl"/>
              </w:rPr>
            </w:pPr>
            <w:r w:rsidRPr="001343E1">
              <w:rPr>
                <w:rFonts w:ascii="Times" w:hAnsi="Times" w:cs="Times"/>
                <w:color w:val="21365B"/>
                <w:sz w:val="20"/>
                <w:szCs w:val="32"/>
                <w:lang w:val="es-ES_tradnl"/>
              </w:rPr>
              <w:t>10</w:t>
            </w:r>
          </w:p>
        </w:tc>
        <w:tc>
          <w:tcPr>
            <w:tcW w:w="1380" w:type="dxa"/>
            <w:vAlign w:val="center"/>
          </w:tcPr>
          <w:p w:rsidR="009A3A77" w:rsidRPr="001343E1" w:rsidRDefault="009A3A77" w:rsidP="001343E1">
            <w:pPr>
              <w:widowControl w:val="0"/>
              <w:autoSpaceDE w:val="0"/>
              <w:autoSpaceDN w:val="0"/>
              <w:adjustRightInd w:val="0"/>
              <w:spacing w:after="0" w:line="320" w:lineRule="atLeast"/>
              <w:rPr>
                <w:rFonts w:ascii="Times" w:hAnsi="Times" w:cs="Times"/>
                <w:color w:val="21365B"/>
                <w:sz w:val="20"/>
                <w:szCs w:val="32"/>
                <w:lang w:val="es-ES_tradnl"/>
              </w:rPr>
            </w:pPr>
            <w:r w:rsidRPr="001343E1">
              <w:rPr>
                <w:rFonts w:ascii="Times" w:hAnsi="Times" w:cs="Times"/>
                <w:color w:val="21365B"/>
                <w:sz w:val="20"/>
                <w:szCs w:val="32"/>
                <w:lang w:val="es-ES_tradnl"/>
              </w:rPr>
              <w:t>3.98%</w:t>
            </w:r>
          </w:p>
        </w:tc>
      </w:tr>
      <w:tr w:rsidR="009A3A77" w:rsidRPr="009A3A77">
        <w:tblPrEx>
          <w:tblBorders>
            <w:top w:val="none" w:sz="0" w:space="0" w:color="auto"/>
          </w:tblBorders>
        </w:tblPrEx>
        <w:tc>
          <w:tcPr>
            <w:tcW w:w="6540" w:type="dxa"/>
            <w:vAlign w:val="center"/>
          </w:tcPr>
          <w:p w:rsidR="009A3A77" w:rsidRPr="001343E1" w:rsidRDefault="009A3A77" w:rsidP="001343E1">
            <w:pPr>
              <w:widowControl w:val="0"/>
              <w:autoSpaceDE w:val="0"/>
              <w:autoSpaceDN w:val="0"/>
              <w:adjustRightInd w:val="0"/>
              <w:spacing w:after="0" w:line="320" w:lineRule="atLeast"/>
              <w:rPr>
                <w:rFonts w:ascii="Times" w:hAnsi="Times" w:cs="Times"/>
                <w:color w:val="21365B"/>
                <w:sz w:val="20"/>
                <w:szCs w:val="32"/>
                <w:lang w:val="es-ES_tradnl"/>
              </w:rPr>
            </w:pPr>
            <w:r w:rsidRPr="001343E1">
              <w:rPr>
                <w:rFonts w:ascii="Times" w:hAnsi="Times" w:cs="Times"/>
                <w:color w:val="21365B"/>
                <w:sz w:val="20"/>
                <w:szCs w:val="32"/>
                <w:lang w:val="es-ES_tradnl"/>
              </w:rPr>
              <w:t>Social rejection and mockery</w:t>
            </w:r>
          </w:p>
        </w:tc>
        <w:tc>
          <w:tcPr>
            <w:tcW w:w="1740" w:type="dxa"/>
            <w:vAlign w:val="center"/>
          </w:tcPr>
          <w:p w:rsidR="009A3A77" w:rsidRPr="001343E1" w:rsidRDefault="009A3A77" w:rsidP="001343E1">
            <w:pPr>
              <w:widowControl w:val="0"/>
              <w:autoSpaceDE w:val="0"/>
              <w:autoSpaceDN w:val="0"/>
              <w:adjustRightInd w:val="0"/>
              <w:spacing w:after="0" w:line="320" w:lineRule="atLeast"/>
              <w:rPr>
                <w:rFonts w:ascii="Times" w:hAnsi="Times" w:cs="Times"/>
                <w:color w:val="21365B"/>
                <w:sz w:val="20"/>
                <w:szCs w:val="32"/>
                <w:lang w:val="es-ES_tradnl"/>
              </w:rPr>
            </w:pPr>
            <w:r w:rsidRPr="001343E1">
              <w:rPr>
                <w:rFonts w:ascii="Times" w:hAnsi="Times" w:cs="Times"/>
                <w:color w:val="21365B"/>
                <w:sz w:val="20"/>
                <w:szCs w:val="32"/>
                <w:lang w:val="es-ES_tradnl"/>
              </w:rPr>
              <w:t>August</w:t>
            </w:r>
          </w:p>
        </w:tc>
        <w:tc>
          <w:tcPr>
            <w:tcW w:w="1380" w:type="dxa"/>
            <w:vAlign w:val="center"/>
          </w:tcPr>
          <w:p w:rsidR="009A3A77" w:rsidRPr="001343E1" w:rsidRDefault="009A3A77" w:rsidP="001343E1">
            <w:pPr>
              <w:widowControl w:val="0"/>
              <w:autoSpaceDE w:val="0"/>
              <w:autoSpaceDN w:val="0"/>
              <w:adjustRightInd w:val="0"/>
              <w:spacing w:after="0" w:line="320" w:lineRule="atLeast"/>
              <w:rPr>
                <w:rFonts w:ascii="Times" w:hAnsi="Times" w:cs="Times"/>
                <w:color w:val="21365B"/>
                <w:sz w:val="20"/>
                <w:szCs w:val="32"/>
                <w:lang w:val="es-ES_tradnl"/>
              </w:rPr>
            </w:pPr>
            <w:r w:rsidRPr="001343E1">
              <w:rPr>
                <w:rFonts w:ascii="Times" w:hAnsi="Times" w:cs="Times"/>
                <w:color w:val="21365B"/>
                <w:sz w:val="20"/>
                <w:szCs w:val="32"/>
                <w:lang w:val="es-ES_tradnl"/>
              </w:rPr>
              <w:t>3.19%</w:t>
            </w:r>
          </w:p>
        </w:tc>
      </w:tr>
      <w:tr w:rsidR="009A3A77" w:rsidRPr="009A3A77">
        <w:tblPrEx>
          <w:tblBorders>
            <w:top w:val="none" w:sz="0" w:space="0" w:color="auto"/>
          </w:tblBorders>
        </w:tblPrEx>
        <w:tc>
          <w:tcPr>
            <w:tcW w:w="6540" w:type="dxa"/>
            <w:vAlign w:val="center"/>
          </w:tcPr>
          <w:p w:rsidR="009A3A77" w:rsidRPr="001343E1" w:rsidRDefault="009A3A77" w:rsidP="001343E1">
            <w:pPr>
              <w:widowControl w:val="0"/>
              <w:autoSpaceDE w:val="0"/>
              <w:autoSpaceDN w:val="0"/>
              <w:adjustRightInd w:val="0"/>
              <w:spacing w:after="0" w:line="320" w:lineRule="atLeast"/>
              <w:rPr>
                <w:rFonts w:ascii="Times" w:hAnsi="Times" w:cs="Times"/>
                <w:color w:val="21365B"/>
                <w:sz w:val="20"/>
                <w:szCs w:val="32"/>
                <w:lang w:val="es-ES_tradnl"/>
              </w:rPr>
            </w:pPr>
            <w:r w:rsidRPr="001343E1">
              <w:rPr>
                <w:rFonts w:ascii="Times" w:hAnsi="Times" w:cs="Times"/>
                <w:color w:val="21365B"/>
                <w:sz w:val="20"/>
                <w:szCs w:val="32"/>
                <w:lang w:val="es-ES_tradnl"/>
              </w:rPr>
              <w:t>Dropout / temporary loss of school / sports activities</w:t>
            </w:r>
          </w:p>
        </w:tc>
        <w:tc>
          <w:tcPr>
            <w:tcW w:w="1740" w:type="dxa"/>
            <w:vAlign w:val="center"/>
          </w:tcPr>
          <w:p w:rsidR="009A3A77" w:rsidRPr="001343E1" w:rsidRDefault="009A3A77" w:rsidP="001343E1">
            <w:pPr>
              <w:widowControl w:val="0"/>
              <w:autoSpaceDE w:val="0"/>
              <w:autoSpaceDN w:val="0"/>
              <w:adjustRightInd w:val="0"/>
              <w:spacing w:after="0" w:line="320" w:lineRule="atLeast"/>
              <w:rPr>
                <w:rFonts w:ascii="Times" w:hAnsi="Times" w:cs="Times"/>
                <w:color w:val="21365B"/>
                <w:sz w:val="20"/>
                <w:szCs w:val="32"/>
                <w:lang w:val="es-ES_tradnl"/>
              </w:rPr>
            </w:pPr>
            <w:r w:rsidRPr="001343E1">
              <w:rPr>
                <w:rFonts w:ascii="Times" w:hAnsi="Times" w:cs="Times"/>
                <w:color w:val="21365B"/>
                <w:sz w:val="20"/>
                <w:szCs w:val="32"/>
                <w:lang w:val="es-ES_tradnl"/>
              </w:rPr>
              <w:t>August</w:t>
            </w:r>
          </w:p>
        </w:tc>
        <w:tc>
          <w:tcPr>
            <w:tcW w:w="1380" w:type="dxa"/>
            <w:vAlign w:val="center"/>
          </w:tcPr>
          <w:p w:rsidR="009A3A77" w:rsidRPr="001343E1" w:rsidRDefault="009A3A77" w:rsidP="001343E1">
            <w:pPr>
              <w:widowControl w:val="0"/>
              <w:autoSpaceDE w:val="0"/>
              <w:autoSpaceDN w:val="0"/>
              <w:adjustRightInd w:val="0"/>
              <w:spacing w:after="0" w:line="320" w:lineRule="atLeast"/>
              <w:rPr>
                <w:rFonts w:ascii="Times" w:hAnsi="Times" w:cs="Times"/>
                <w:color w:val="21365B"/>
                <w:sz w:val="20"/>
                <w:szCs w:val="32"/>
                <w:lang w:val="es-ES_tradnl"/>
              </w:rPr>
            </w:pPr>
            <w:r w:rsidRPr="001343E1">
              <w:rPr>
                <w:rFonts w:ascii="Times" w:hAnsi="Times" w:cs="Times"/>
                <w:color w:val="21365B"/>
                <w:sz w:val="20"/>
                <w:szCs w:val="32"/>
                <w:lang w:val="es-ES_tradnl"/>
              </w:rPr>
              <w:t>3.19%</w:t>
            </w:r>
          </w:p>
        </w:tc>
      </w:tr>
      <w:tr w:rsidR="009A3A77" w:rsidRPr="009A3A77">
        <w:tblPrEx>
          <w:tblBorders>
            <w:top w:val="none" w:sz="0" w:space="0" w:color="auto"/>
          </w:tblBorders>
        </w:tblPrEx>
        <w:tc>
          <w:tcPr>
            <w:tcW w:w="6540" w:type="dxa"/>
            <w:vAlign w:val="center"/>
          </w:tcPr>
          <w:p w:rsidR="009A3A77" w:rsidRPr="001343E1" w:rsidRDefault="009A3A77" w:rsidP="001343E1">
            <w:pPr>
              <w:widowControl w:val="0"/>
              <w:autoSpaceDE w:val="0"/>
              <w:autoSpaceDN w:val="0"/>
              <w:adjustRightInd w:val="0"/>
              <w:spacing w:after="0" w:line="320" w:lineRule="atLeast"/>
              <w:rPr>
                <w:rFonts w:ascii="Times" w:hAnsi="Times" w:cs="Times"/>
                <w:color w:val="21365B"/>
                <w:sz w:val="20"/>
                <w:szCs w:val="32"/>
                <w:lang w:val="es-ES_tradnl"/>
              </w:rPr>
            </w:pPr>
            <w:r w:rsidRPr="001343E1">
              <w:rPr>
                <w:rFonts w:ascii="Times" w:hAnsi="Times" w:cs="Times"/>
                <w:color w:val="21365B"/>
                <w:sz w:val="20"/>
                <w:szCs w:val="32"/>
                <w:lang w:val="es-ES_tradnl"/>
              </w:rPr>
              <w:t>Separation of household</w:t>
            </w:r>
          </w:p>
        </w:tc>
        <w:tc>
          <w:tcPr>
            <w:tcW w:w="1740" w:type="dxa"/>
            <w:vAlign w:val="center"/>
          </w:tcPr>
          <w:p w:rsidR="009A3A77" w:rsidRPr="001343E1" w:rsidRDefault="009A3A77" w:rsidP="001343E1">
            <w:pPr>
              <w:widowControl w:val="0"/>
              <w:autoSpaceDE w:val="0"/>
              <w:autoSpaceDN w:val="0"/>
              <w:adjustRightInd w:val="0"/>
              <w:spacing w:after="0" w:line="320" w:lineRule="atLeast"/>
              <w:rPr>
                <w:rFonts w:ascii="Times" w:hAnsi="Times" w:cs="Times"/>
                <w:color w:val="21365B"/>
                <w:sz w:val="20"/>
                <w:szCs w:val="32"/>
                <w:lang w:val="es-ES_tradnl"/>
              </w:rPr>
            </w:pPr>
            <w:r w:rsidRPr="001343E1">
              <w:rPr>
                <w:rFonts w:ascii="Times" w:hAnsi="Times" w:cs="Times"/>
                <w:color w:val="21365B"/>
                <w:sz w:val="20"/>
                <w:szCs w:val="32"/>
                <w:lang w:val="es-ES_tradnl"/>
              </w:rPr>
              <w:t>Five</w:t>
            </w:r>
          </w:p>
        </w:tc>
        <w:tc>
          <w:tcPr>
            <w:tcW w:w="1380" w:type="dxa"/>
            <w:vAlign w:val="center"/>
          </w:tcPr>
          <w:p w:rsidR="009A3A77" w:rsidRPr="001343E1" w:rsidRDefault="009A3A77" w:rsidP="001343E1">
            <w:pPr>
              <w:widowControl w:val="0"/>
              <w:autoSpaceDE w:val="0"/>
              <w:autoSpaceDN w:val="0"/>
              <w:adjustRightInd w:val="0"/>
              <w:spacing w:after="0" w:line="320" w:lineRule="atLeast"/>
              <w:rPr>
                <w:rFonts w:ascii="Times" w:hAnsi="Times" w:cs="Times"/>
                <w:color w:val="21365B"/>
                <w:sz w:val="20"/>
                <w:szCs w:val="32"/>
                <w:lang w:val="es-ES_tradnl"/>
              </w:rPr>
            </w:pPr>
            <w:r w:rsidRPr="001343E1">
              <w:rPr>
                <w:rFonts w:ascii="Times" w:hAnsi="Times" w:cs="Times"/>
                <w:color w:val="21365B"/>
                <w:sz w:val="20"/>
                <w:szCs w:val="32"/>
                <w:lang w:val="es-ES_tradnl"/>
              </w:rPr>
              <w:t>1.99%</w:t>
            </w:r>
          </w:p>
        </w:tc>
      </w:tr>
      <w:tr w:rsidR="009A3A77" w:rsidRPr="009A3A77">
        <w:tc>
          <w:tcPr>
            <w:tcW w:w="6540" w:type="dxa"/>
            <w:vAlign w:val="center"/>
          </w:tcPr>
          <w:p w:rsidR="009A3A77" w:rsidRPr="001343E1" w:rsidRDefault="009A3A77" w:rsidP="001343E1">
            <w:pPr>
              <w:widowControl w:val="0"/>
              <w:autoSpaceDE w:val="0"/>
              <w:autoSpaceDN w:val="0"/>
              <w:adjustRightInd w:val="0"/>
              <w:spacing w:after="0" w:line="320" w:lineRule="atLeast"/>
              <w:rPr>
                <w:rFonts w:ascii="Times" w:hAnsi="Times" w:cs="Times"/>
                <w:color w:val="21365B"/>
                <w:sz w:val="20"/>
                <w:szCs w:val="32"/>
                <w:lang w:val="es-ES_tradnl"/>
              </w:rPr>
            </w:pPr>
            <w:r w:rsidRPr="001343E1">
              <w:rPr>
                <w:rFonts w:ascii="Times" w:hAnsi="Times" w:cs="Times"/>
                <w:color w:val="21365B"/>
                <w:sz w:val="20"/>
                <w:szCs w:val="32"/>
                <w:lang w:val="es-ES_tradnl"/>
              </w:rPr>
              <w:t>Decreased financial resources</w:t>
            </w:r>
          </w:p>
        </w:tc>
        <w:tc>
          <w:tcPr>
            <w:tcW w:w="1740" w:type="dxa"/>
            <w:vAlign w:val="center"/>
          </w:tcPr>
          <w:p w:rsidR="009A3A77" w:rsidRPr="001343E1" w:rsidRDefault="009A3A77" w:rsidP="001343E1">
            <w:pPr>
              <w:widowControl w:val="0"/>
              <w:autoSpaceDE w:val="0"/>
              <w:autoSpaceDN w:val="0"/>
              <w:adjustRightInd w:val="0"/>
              <w:spacing w:after="0" w:line="320" w:lineRule="atLeast"/>
              <w:rPr>
                <w:rFonts w:ascii="Times" w:hAnsi="Times" w:cs="Times"/>
                <w:color w:val="21365B"/>
                <w:sz w:val="20"/>
                <w:szCs w:val="32"/>
                <w:lang w:val="es-ES_tradnl"/>
              </w:rPr>
            </w:pPr>
            <w:r w:rsidRPr="001343E1">
              <w:rPr>
                <w:rFonts w:ascii="Times" w:hAnsi="Times" w:cs="Times"/>
                <w:color w:val="21365B"/>
                <w:sz w:val="20"/>
                <w:szCs w:val="32"/>
                <w:lang w:val="es-ES_tradnl"/>
              </w:rPr>
              <w:t>Three</w:t>
            </w:r>
          </w:p>
        </w:tc>
        <w:tc>
          <w:tcPr>
            <w:tcW w:w="1380" w:type="dxa"/>
            <w:vAlign w:val="center"/>
          </w:tcPr>
          <w:p w:rsidR="009A3A77" w:rsidRPr="001343E1" w:rsidRDefault="009A3A77" w:rsidP="001343E1">
            <w:pPr>
              <w:widowControl w:val="0"/>
              <w:autoSpaceDE w:val="0"/>
              <w:autoSpaceDN w:val="0"/>
              <w:adjustRightInd w:val="0"/>
              <w:spacing w:after="0" w:line="320" w:lineRule="atLeast"/>
              <w:rPr>
                <w:rFonts w:ascii="Times" w:hAnsi="Times" w:cs="Times"/>
                <w:color w:val="21365B"/>
                <w:sz w:val="20"/>
                <w:szCs w:val="32"/>
                <w:lang w:val="es-ES_tradnl"/>
              </w:rPr>
            </w:pPr>
            <w:r w:rsidRPr="001343E1">
              <w:rPr>
                <w:rFonts w:ascii="Times" w:hAnsi="Times" w:cs="Times"/>
                <w:color w:val="21365B"/>
                <w:sz w:val="20"/>
                <w:szCs w:val="32"/>
                <w:lang w:val="es-ES_tradnl"/>
              </w:rPr>
              <w:t>1.20%</w:t>
            </w:r>
          </w:p>
        </w:tc>
      </w:tr>
    </w:tbl>
    <w:p w:rsidR="001343E1" w:rsidRPr="009A3A77" w:rsidRDefault="001343E1" w:rsidP="001343E1">
      <w:pPr>
        <w:widowControl w:val="0"/>
        <w:autoSpaceDE w:val="0"/>
        <w:autoSpaceDN w:val="0"/>
        <w:adjustRightInd w:val="0"/>
        <w:spacing w:after="320"/>
        <w:jc w:val="center"/>
        <w:rPr>
          <w:rFonts w:ascii="Times New Roman" w:hAnsi="Times New Roman" w:cs="Times"/>
          <w:szCs w:val="32"/>
          <w:lang w:val="es-ES_tradnl"/>
        </w:rPr>
      </w:pPr>
      <w:r w:rsidRPr="009A3A77">
        <w:rPr>
          <w:rFonts w:ascii="Times New Roman" w:hAnsi="Times New Roman" w:cs="Times"/>
          <w:szCs w:val="32"/>
          <w:lang w:val="es-ES_tradnl"/>
        </w:rPr>
        <w:t xml:space="preserve">(Source: </w:t>
      </w:r>
      <w:r w:rsidRPr="00AC76E5">
        <w:rPr>
          <w:rFonts w:ascii="Times New Roman" w:hAnsi="Times New Roman" w:cs="Times"/>
          <w:szCs w:val="32"/>
          <w:lang w:val="es-ES_tradnl"/>
        </w:rPr>
        <w:t>Archive of the Comprehensive Care Program for Victims</w:t>
      </w:r>
      <w:r w:rsidRPr="009A3A77">
        <w:rPr>
          <w:rFonts w:ascii="Times New Roman" w:hAnsi="Times New Roman" w:cs="Times"/>
          <w:szCs w:val="32"/>
          <w:lang w:val="es-ES_tradnl"/>
        </w:rPr>
        <w:t xml:space="preserve">. </w:t>
      </w:r>
      <w:r w:rsidRPr="00AC76E5">
        <w:rPr>
          <w:rFonts w:ascii="Times New Roman" w:hAnsi="Times New Roman" w:cs="Times"/>
          <w:i/>
          <w:szCs w:val="32"/>
          <w:lang w:val="es-ES_tradnl"/>
        </w:rPr>
        <w:t>Red de Apoyo por la Justicia y la Paz</w:t>
      </w:r>
      <w:r w:rsidRPr="009A3A77">
        <w:rPr>
          <w:rFonts w:ascii="Times New Roman" w:hAnsi="Times New Roman" w:cs="Times"/>
          <w:szCs w:val="32"/>
          <w:lang w:val="es-ES_tradnl"/>
        </w:rPr>
        <w:t>)</w:t>
      </w:r>
      <w:r>
        <w:rPr>
          <w:rFonts w:ascii="Times New Roman" w:hAnsi="Times New Roman" w:cs="Times"/>
          <w:szCs w:val="32"/>
          <w:lang w:val="es-ES_tradnl"/>
        </w:rPr>
        <w:t>.</w:t>
      </w:r>
      <w:r w:rsidRPr="009A3A77">
        <w:rPr>
          <w:rFonts w:ascii="Times New Roman" w:hAnsi="Times New Roman" w:cs="Times"/>
          <w:szCs w:val="32"/>
          <w:lang w:val="es-ES_tradnl"/>
        </w:rPr>
        <w:t>   </w:t>
      </w:r>
    </w:p>
    <w:p w:rsidR="009A3A77" w:rsidRPr="009A3A77" w:rsidRDefault="009A3A77" w:rsidP="009A3A77">
      <w:pPr>
        <w:widowControl w:val="0"/>
        <w:autoSpaceDE w:val="0"/>
        <w:autoSpaceDN w:val="0"/>
        <w:adjustRightInd w:val="0"/>
        <w:spacing w:after="320"/>
        <w:rPr>
          <w:rFonts w:ascii="Times New Roman" w:hAnsi="Times New Roman" w:cs="Times"/>
          <w:szCs w:val="32"/>
          <w:lang w:val="es-ES_tradnl"/>
        </w:rPr>
      </w:pPr>
    </w:p>
    <w:p w:rsidR="009A3A77" w:rsidRPr="001343E1" w:rsidRDefault="009A3A77" w:rsidP="009A3A77">
      <w:pPr>
        <w:widowControl w:val="0"/>
        <w:autoSpaceDE w:val="0"/>
        <w:autoSpaceDN w:val="0"/>
        <w:adjustRightInd w:val="0"/>
        <w:spacing w:after="320"/>
        <w:rPr>
          <w:rFonts w:ascii="Times New Roman" w:hAnsi="Times New Roman" w:cs="Times"/>
          <w:b/>
          <w:szCs w:val="32"/>
          <w:u w:val="single"/>
          <w:lang w:val="es-ES_tradnl"/>
        </w:rPr>
      </w:pPr>
      <w:r w:rsidRPr="001343E1">
        <w:rPr>
          <w:rFonts w:ascii="Times New Roman" w:hAnsi="Times New Roman" w:cs="Times"/>
          <w:b/>
          <w:szCs w:val="32"/>
          <w:u w:val="single"/>
          <w:lang w:val="es-ES_tradnl"/>
        </w:rPr>
        <w:t>Key recommendations to the Venezuelan State</w:t>
      </w:r>
    </w:p>
    <w:p w:rsidR="001343E1" w:rsidRDefault="001343E1" w:rsidP="001343E1">
      <w:pPr>
        <w:pStyle w:val="ListParagraph"/>
        <w:widowControl w:val="0"/>
        <w:numPr>
          <w:ilvl w:val="0"/>
          <w:numId w:val="33"/>
        </w:numPr>
        <w:autoSpaceDE w:val="0"/>
        <w:autoSpaceDN w:val="0"/>
        <w:adjustRightInd w:val="0"/>
        <w:spacing w:after="320"/>
        <w:rPr>
          <w:rFonts w:ascii="Times New Roman" w:hAnsi="Times New Roman" w:cs="Times"/>
          <w:szCs w:val="32"/>
          <w:lang w:val="es-ES_tradnl"/>
        </w:rPr>
      </w:pPr>
      <w:r w:rsidRPr="001343E1">
        <w:rPr>
          <w:rFonts w:ascii="Times New Roman" w:hAnsi="Times New Roman" w:cs="Times"/>
          <w:szCs w:val="32"/>
          <w:lang w:val="es-ES_tradnl"/>
        </w:rPr>
        <w:t>Priority should be given to programs of care for all victims of torture, including redress and compensation for damages.</w:t>
      </w:r>
      <w:r w:rsidR="009A3A77" w:rsidRPr="001343E1">
        <w:rPr>
          <w:rFonts w:ascii="Times New Roman" w:hAnsi="Times New Roman" w:cs="Times"/>
          <w:szCs w:val="32"/>
          <w:lang w:val="es-ES_tradnl"/>
        </w:rPr>
        <w:t> </w:t>
      </w:r>
    </w:p>
    <w:p w:rsidR="001343E1" w:rsidRPr="001343E1" w:rsidRDefault="001343E1" w:rsidP="001343E1">
      <w:pPr>
        <w:pStyle w:val="ListParagraph"/>
        <w:widowControl w:val="0"/>
        <w:autoSpaceDE w:val="0"/>
        <w:autoSpaceDN w:val="0"/>
        <w:adjustRightInd w:val="0"/>
        <w:spacing w:after="320"/>
        <w:rPr>
          <w:rFonts w:ascii="Times New Roman" w:hAnsi="Times New Roman" w:cs="Times"/>
          <w:szCs w:val="32"/>
          <w:lang w:val="es-ES_tradnl"/>
        </w:rPr>
      </w:pPr>
    </w:p>
    <w:p w:rsidR="001343E1" w:rsidRDefault="001343E1" w:rsidP="001343E1">
      <w:pPr>
        <w:pStyle w:val="ListParagraph"/>
        <w:widowControl w:val="0"/>
        <w:numPr>
          <w:ilvl w:val="0"/>
          <w:numId w:val="33"/>
        </w:numPr>
        <w:autoSpaceDE w:val="0"/>
        <w:autoSpaceDN w:val="0"/>
        <w:adjustRightInd w:val="0"/>
        <w:spacing w:after="320"/>
        <w:rPr>
          <w:rFonts w:ascii="Times New Roman" w:hAnsi="Times New Roman" w:cs="Times"/>
          <w:szCs w:val="32"/>
          <w:lang w:val="es-ES_tradnl"/>
        </w:rPr>
      </w:pPr>
      <w:r w:rsidRPr="001343E1">
        <w:rPr>
          <w:rFonts w:ascii="Times New Roman" w:hAnsi="Times New Roman" w:cs="Times"/>
          <w:szCs w:val="32"/>
          <w:lang w:val="es-ES_tradnl"/>
        </w:rPr>
        <w:t>Promote the creation of centers of physical and psychological rehabilitation to victims of torture and ill-treatment in clinics and hospitals, these services must be easily accessible in the major cities. This focus should consider the differences in age and gender, among others.</w:t>
      </w:r>
      <w:r w:rsidR="009A3A77" w:rsidRPr="001343E1">
        <w:rPr>
          <w:rFonts w:ascii="Times New Roman" w:hAnsi="Times New Roman" w:cs="Times"/>
          <w:szCs w:val="32"/>
          <w:lang w:val="es-ES_tradnl"/>
        </w:rPr>
        <w:t> </w:t>
      </w:r>
    </w:p>
    <w:p w:rsidR="001343E1" w:rsidRPr="001343E1" w:rsidRDefault="001343E1" w:rsidP="001343E1">
      <w:pPr>
        <w:widowControl w:val="0"/>
        <w:autoSpaceDE w:val="0"/>
        <w:autoSpaceDN w:val="0"/>
        <w:adjustRightInd w:val="0"/>
        <w:spacing w:after="320"/>
        <w:rPr>
          <w:rFonts w:ascii="Times New Roman" w:hAnsi="Times New Roman" w:cs="Times"/>
          <w:szCs w:val="32"/>
          <w:lang w:val="es-ES_tradnl"/>
        </w:rPr>
      </w:pPr>
    </w:p>
    <w:p w:rsidR="001343E1" w:rsidRPr="001343E1" w:rsidRDefault="001343E1" w:rsidP="001343E1">
      <w:pPr>
        <w:pStyle w:val="ListParagraph"/>
        <w:widowControl w:val="0"/>
        <w:numPr>
          <w:ilvl w:val="0"/>
          <w:numId w:val="33"/>
        </w:numPr>
        <w:autoSpaceDE w:val="0"/>
        <w:autoSpaceDN w:val="0"/>
        <w:adjustRightInd w:val="0"/>
        <w:spacing w:after="320"/>
        <w:rPr>
          <w:rFonts w:ascii="Times New Roman" w:hAnsi="Times New Roman" w:cs="Times"/>
          <w:szCs w:val="32"/>
          <w:lang w:val="es-ES_tradnl"/>
        </w:rPr>
      </w:pPr>
      <w:r w:rsidRPr="001343E1">
        <w:rPr>
          <w:rFonts w:ascii="Times New Roman" w:hAnsi="Times New Roman" w:cs="Times"/>
          <w:szCs w:val="32"/>
          <w:lang w:val="es-ES_tradnl"/>
        </w:rPr>
        <w:t>Create a fund from the vice presidency for the compensation of victims of human rights violations and their families. Victims and their families should receive assistance from the state until full recovery. </w:t>
      </w:r>
    </w:p>
    <w:p w:rsidR="001343E1" w:rsidRPr="001343E1" w:rsidRDefault="001343E1" w:rsidP="001343E1">
      <w:pPr>
        <w:widowControl w:val="0"/>
        <w:autoSpaceDE w:val="0"/>
        <w:autoSpaceDN w:val="0"/>
        <w:adjustRightInd w:val="0"/>
        <w:spacing w:after="320"/>
        <w:rPr>
          <w:rFonts w:ascii="Times New Roman" w:hAnsi="Times New Roman" w:cs="Times"/>
          <w:szCs w:val="32"/>
          <w:lang w:val="es-ES_tradnl"/>
        </w:rPr>
      </w:pPr>
    </w:p>
    <w:p w:rsidR="004F58DA" w:rsidRDefault="001343E1" w:rsidP="009A3A77">
      <w:pPr>
        <w:pStyle w:val="ListParagraph"/>
        <w:widowControl w:val="0"/>
        <w:numPr>
          <w:ilvl w:val="0"/>
          <w:numId w:val="33"/>
        </w:numPr>
        <w:autoSpaceDE w:val="0"/>
        <w:autoSpaceDN w:val="0"/>
        <w:adjustRightInd w:val="0"/>
        <w:spacing w:after="320"/>
        <w:rPr>
          <w:rFonts w:ascii="Times New Roman" w:hAnsi="Times New Roman" w:cs="Times"/>
          <w:szCs w:val="32"/>
          <w:lang w:val="es-ES_tradnl"/>
        </w:rPr>
      </w:pPr>
      <w:r w:rsidRPr="001343E1">
        <w:rPr>
          <w:rFonts w:ascii="Times New Roman" w:hAnsi="Times New Roman" w:cs="Times"/>
          <w:szCs w:val="32"/>
          <w:lang w:val="es-ES_tradnl"/>
        </w:rPr>
        <w:t>The Venezuelan State should establish permanent mechanisms that allow itself to effectively make periodic reports on the progress in the eradication of torture and care services for the victims, including statistics disaggregated into allegations of torture, cases investigated, officials punished for committing torture and people who have been granted the redress and rehabilitation.</w:t>
      </w:r>
    </w:p>
    <w:p w:rsidR="009A3A77" w:rsidRPr="004F58DA" w:rsidRDefault="009A3A77" w:rsidP="004F58DA">
      <w:pPr>
        <w:widowControl w:val="0"/>
        <w:autoSpaceDE w:val="0"/>
        <w:autoSpaceDN w:val="0"/>
        <w:adjustRightInd w:val="0"/>
        <w:spacing w:after="320"/>
        <w:rPr>
          <w:rFonts w:ascii="Times New Roman" w:hAnsi="Times New Roman" w:cs="Times"/>
          <w:szCs w:val="32"/>
          <w:lang w:val="es-ES_tradnl"/>
        </w:rPr>
      </w:pPr>
      <w:r w:rsidRPr="004F58DA">
        <w:rPr>
          <w:rFonts w:ascii="Times New Roman" w:hAnsi="Times New Roman" w:cs="Times"/>
          <w:szCs w:val="32"/>
          <w:lang w:val="es-ES_tradnl"/>
        </w:rPr>
        <w:t> </w:t>
      </w:r>
    </w:p>
    <w:p w:rsidR="00CE611C" w:rsidRDefault="004F58DA" w:rsidP="00CE611C">
      <w:pPr>
        <w:pStyle w:val="ListParagraph"/>
        <w:widowControl w:val="0"/>
        <w:numPr>
          <w:ilvl w:val="0"/>
          <w:numId w:val="33"/>
        </w:numPr>
        <w:autoSpaceDE w:val="0"/>
        <w:autoSpaceDN w:val="0"/>
        <w:adjustRightInd w:val="0"/>
        <w:spacing w:after="320"/>
        <w:rPr>
          <w:rFonts w:ascii="Times New Roman" w:hAnsi="Times New Roman" w:cs="Times"/>
          <w:szCs w:val="32"/>
          <w:lang w:val="es-ES_tradnl"/>
        </w:rPr>
      </w:pPr>
      <w:r w:rsidRPr="004F58DA">
        <w:rPr>
          <w:rFonts w:ascii="Times New Roman" w:hAnsi="Times New Roman" w:cs="Times"/>
          <w:szCs w:val="32"/>
          <w:lang w:val="es-ES_tradnl"/>
        </w:rPr>
        <w:t xml:space="preserve">The Ministry of Popular Power for Foreign Affairs and the National Assembly must submit, discuss with the participation of society, approve and ratify the </w:t>
      </w:r>
      <w:r w:rsidRPr="004F58DA">
        <w:rPr>
          <w:rFonts w:ascii="Times New Roman" w:hAnsi="Times New Roman" w:cs="Times"/>
          <w:szCs w:val="32"/>
          <w:lang w:val="es-ES_tradnl"/>
        </w:rPr>
        <w:lastRenderedPageBreak/>
        <w:t>"Optional Protocol to the Convention against Torture and Other Cruel, Inhuman or Degrading Treatment or Punishment" adopted on December 18, 2002 by the United Nations (UN) General Assembly.</w:t>
      </w:r>
    </w:p>
    <w:p w:rsidR="009A3A77" w:rsidRPr="00CE611C" w:rsidRDefault="009A3A77" w:rsidP="00CE611C">
      <w:pPr>
        <w:widowControl w:val="0"/>
        <w:autoSpaceDE w:val="0"/>
        <w:autoSpaceDN w:val="0"/>
        <w:adjustRightInd w:val="0"/>
        <w:spacing w:after="320"/>
        <w:rPr>
          <w:rFonts w:ascii="Times New Roman" w:hAnsi="Times New Roman" w:cs="Times"/>
          <w:szCs w:val="32"/>
          <w:lang w:val="es-ES_tradnl"/>
        </w:rPr>
      </w:pPr>
      <w:r w:rsidRPr="00CE611C">
        <w:rPr>
          <w:rFonts w:ascii="Times New Roman" w:hAnsi="Times New Roman" w:cs="Times"/>
          <w:szCs w:val="32"/>
          <w:lang w:val="es-ES_tradnl"/>
        </w:rPr>
        <w:t> </w:t>
      </w:r>
    </w:p>
    <w:p w:rsidR="00F03A54" w:rsidRDefault="00CE611C" w:rsidP="00CE611C">
      <w:pPr>
        <w:pStyle w:val="ListParagraph"/>
        <w:widowControl w:val="0"/>
        <w:numPr>
          <w:ilvl w:val="0"/>
          <w:numId w:val="33"/>
        </w:numPr>
        <w:autoSpaceDE w:val="0"/>
        <w:autoSpaceDN w:val="0"/>
        <w:adjustRightInd w:val="0"/>
        <w:spacing w:after="320"/>
        <w:rPr>
          <w:rFonts w:ascii="Times New Roman" w:hAnsi="Times New Roman" w:cs="Times"/>
          <w:szCs w:val="32"/>
          <w:lang w:val="es-ES_tradnl"/>
        </w:rPr>
      </w:pPr>
      <w:r w:rsidRPr="00CE611C">
        <w:rPr>
          <w:rFonts w:ascii="Times New Roman" w:hAnsi="Times New Roman" w:cs="Times"/>
          <w:szCs w:val="32"/>
          <w:lang w:val="es-ES_tradnl"/>
        </w:rPr>
        <w:t>Ensure that the forensic report is supported by a thorough and accurate examination of the victim (which describes all injuries, including any evidence of torture) and a copy is provided to the families of the victims and their attorneys or lawyers.</w:t>
      </w:r>
      <w:r w:rsidR="009A3A77" w:rsidRPr="00CE611C">
        <w:rPr>
          <w:rFonts w:ascii="Times New Roman" w:hAnsi="Times New Roman" w:cs="Times"/>
          <w:szCs w:val="32"/>
          <w:lang w:val="es-ES_tradnl"/>
        </w:rPr>
        <w:t> </w:t>
      </w:r>
    </w:p>
    <w:p w:rsidR="009A3A77" w:rsidRPr="00F03A54" w:rsidRDefault="009A3A77" w:rsidP="00F03A54">
      <w:pPr>
        <w:widowControl w:val="0"/>
        <w:autoSpaceDE w:val="0"/>
        <w:autoSpaceDN w:val="0"/>
        <w:adjustRightInd w:val="0"/>
        <w:spacing w:after="320"/>
        <w:rPr>
          <w:rFonts w:ascii="Times New Roman" w:hAnsi="Times New Roman" w:cs="Times"/>
          <w:szCs w:val="32"/>
          <w:lang w:val="es-ES_tradnl"/>
        </w:rPr>
      </w:pPr>
    </w:p>
    <w:p w:rsidR="00F03A54" w:rsidRDefault="00F03A54" w:rsidP="00F03A54">
      <w:pPr>
        <w:pStyle w:val="ListParagraph"/>
        <w:widowControl w:val="0"/>
        <w:numPr>
          <w:ilvl w:val="0"/>
          <w:numId w:val="33"/>
        </w:numPr>
        <w:autoSpaceDE w:val="0"/>
        <w:autoSpaceDN w:val="0"/>
        <w:adjustRightInd w:val="0"/>
        <w:spacing w:after="320"/>
        <w:rPr>
          <w:rFonts w:ascii="Times New Roman" w:hAnsi="Times New Roman" w:cs="Times"/>
          <w:szCs w:val="32"/>
          <w:lang w:val="es-ES_tradnl"/>
        </w:rPr>
      </w:pPr>
      <w:r w:rsidRPr="00F03A54">
        <w:rPr>
          <w:rFonts w:ascii="Times New Roman" w:hAnsi="Times New Roman" w:cs="Times"/>
          <w:szCs w:val="32"/>
          <w:lang w:val="es-ES_tradnl"/>
        </w:rPr>
        <w:t>The CICPC in consultation with the Attorney General should establish a protocol for interviewing and interrogation of suspects or witnesses having knowledge of a criminal of</w:t>
      </w:r>
      <w:r w:rsidR="00E26673">
        <w:rPr>
          <w:rFonts w:ascii="Times New Roman" w:hAnsi="Times New Roman" w:cs="Times"/>
          <w:szCs w:val="32"/>
          <w:lang w:val="es-ES_tradnl"/>
        </w:rPr>
        <w:t>f</w:t>
      </w:r>
      <w:r w:rsidRPr="00F03A54">
        <w:rPr>
          <w:rFonts w:ascii="Times New Roman" w:hAnsi="Times New Roman" w:cs="Times"/>
          <w:szCs w:val="32"/>
          <w:lang w:val="es-ES_tradnl"/>
        </w:rPr>
        <w:t>ense, which safeguards the rights, safety and dignity.</w:t>
      </w:r>
      <w:r w:rsidR="009A3A77" w:rsidRPr="00F03A54">
        <w:rPr>
          <w:rFonts w:ascii="Times New Roman" w:hAnsi="Times New Roman" w:cs="Times"/>
          <w:szCs w:val="32"/>
          <w:lang w:val="es-ES_tradnl"/>
        </w:rPr>
        <w:t> </w:t>
      </w:r>
    </w:p>
    <w:p w:rsidR="009A3A77" w:rsidRPr="00F03A54" w:rsidRDefault="009A3A77" w:rsidP="00F03A54">
      <w:pPr>
        <w:widowControl w:val="0"/>
        <w:autoSpaceDE w:val="0"/>
        <w:autoSpaceDN w:val="0"/>
        <w:adjustRightInd w:val="0"/>
        <w:spacing w:after="320"/>
        <w:rPr>
          <w:rFonts w:ascii="Times New Roman" w:hAnsi="Times New Roman" w:cs="Times"/>
          <w:szCs w:val="32"/>
          <w:lang w:val="es-ES_tradnl"/>
        </w:rPr>
      </w:pPr>
    </w:p>
    <w:p w:rsidR="00F03A54" w:rsidRDefault="00F03A54" w:rsidP="00F03A54">
      <w:pPr>
        <w:pStyle w:val="ListParagraph"/>
        <w:widowControl w:val="0"/>
        <w:numPr>
          <w:ilvl w:val="0"/>
          <w:numId w:val="33"/>
        </w:numPr>
        <w:autoSpaceDE w:val="0"/>
        <w:autoSpaceDN w:val="0"/>
        <w:adjustRightInd w:val="0"/>
        <w:spacing w:after="320"/>
        <w:rPr>
          <w:rFonts w:ascii="Times New Roman" w:hAnsi="Times New Roman" w:cs="Times"/>
          <w:szCs w:val="32"/>
          <w:lang w:val="es-ES_tradnl"/>
        </w:rPr>
      </w:pPr>
      <w:r w:rsidRPr="00F03A54">
        <w:rPr>
          <w:rFonts w:ascii="Times New Roman" w:hAnsi="Times New Roman" w:cs="Times"/>
          <w:szCs w:val="32"/>
          <w:lang w:val="es-ES_tradnl"/>
        </w:rPr>
        <w:t>The National Service of Forensic Medicine and Science shall establish an office to set up disciplinary procedures against practitioners and medical professionals found guilty of breaching the principles of medical ethics of the United Nations, whether they exist or not, allegations of practices of torture against them.</w:t>
      </w:r>
      <w:r w:rsidR="009A3A77" w:rsidRPr="00F03A54">
        <w:rPr>
          <w:rFonts w:ascii="Times New Roman" w:hAnsi="Times New Roman" w:cs="Times"/>
          <w:szCs w:val="32"/>
          <w:lang w:val="es-ES_tradnl"/>
        </w:rPr>
        <w:t> </w:t>
      </w:r>
    </w:p>
    <w:p w:rsidR="009A3A77" w:rsidRPr="00F03A54" w:rsidRDefault="009A3A77" w:rsidP="00F03A54">
      <w:pPr>
        <w:widowControl w:val="0"/>
        <w:autoSpaceDE w:val="0"/>
        <w:autoSpaceDN w:val="0"/>
        <w:adjustRightInd w:val="0"/>
        <w:spacing w:after="320"/>
        <w:rPr>
          <w:rFonts w:ascii="Times New Roman" w:hAnsi="Times New Roman" w:cs="Times"/>
          <w:szCs w:val="32"/>
          <w:lang w:val="es-ES_tradnl"/>
        </w:rPr>
      </w:pPr>
    </w:p>
    <w:p w:rsidR="00B92F77" w:rsidRDefault="00F03A54" w:rsidP="00F03A54">
      <w:pPr>
        <w:pStyle w:val="ListParagraph"/>
        <w:widowControl w:val="0"/>
        <w:numPr>
          <w:ilvl w:val="0"/>
          <w:numId w:val="33"/>
        </w:numPr>
        <w:autoSpaceDE w:val="0"/>
        <w:autoSpaceDN w:val="0"/>
        <w:adjustRightInd w:val="0"/>
        <w:spacing w:after="320"/>
        <w:rPr>
          <w:rFonts w:ascii="Times New Roman" w:hAnsi="Times New Roman" w:cs="Times"/>
          <w:szCs w:val="32"/>
          <w:lang w:val="es-ES_tradnl"/>
        </w:rPr>
      </w:pPr>
      <w:r w:rsidRPr="00F03A54">
        <w:rPr>
          <w:rFonts w:ascii="Times New Roman" w:hAnsi="Times New Roman" w:cs="Times"/>
          <w:szCs w:val="32"/>
          <w:lang w:val="es-ES_tradnl"/>
        </w:rPr>
        <w:t>Police forces sh</w:t>
      </w:r>
      <w:r>
        <w:rPr>
          <w:rFonts w:ascii="Times New Roman" w:hAnsi="Times New Roman" w:cs="Times"/>
          <w:szCs w:val="32"/>
          <w:lang w:val="es-ES_tradnl"/>
        </w:rPr>
        <w:t>all ensure that all detainees</w:t>
      </w:r>
      <w:r w:rsidRPr="00F03A54">
        <w:rPr>
          <w:rFonts w:ascii="Times New Roman" w:hAnsi="Times New Roman" w:cs="Times"/>
          <w:szCs w:val="32"/>
          <w:lang w:val="es-ES_tradnl"/>
        </w:rPr>
        <w:t xml:space="preserve"> exercise the right to meet with independ</w:t>
      </w:r>
      <w:r>
        <w:rPr>
          <w:rFonts w:ascii="Times New Roman" w:hAnsi="Times New Roman" w:cs="Times"/>
          <w:szCs w:val="32"/>
          <w:lang w:val="es-ES_tradnl"/>
        </w:rPr>
        <w:t xml:space="preserve">ent family doctors and lawyers </w:t>
      </w:r>
      <w:r w:rsidRPr="00F03A54">
        <w:rPr>
          <w:rFonts w:ascii="Times New Roman" w:hAnsi="Times New Roman" w:cs="Times"/>
          <w:szCs w:val="32"/>
          <w:lang w:val="es-ES_tradnl"/>
        </w:rPr>
        <w:t xml:space="preserve">at least one (1) hour per day, to avoid </w:t>
      </w:r>
      <w:r>
        <w:rPr>
          <w:rFonts w:ascii="Times New Roman" w:hAnsi="Times New Roman" w:cs="Times"/>
          <w:szCs w:val="32"/>
          <w:lang w:val="es-ES_tradnl"/>
        </w:rPr>
        <w:t>isolation</w:t>
      </w:r>
      <w:r w:rsidRPr="00F03A54">
        <w:rPr>
          <w:rFonts w:ascii="Times New Roman" w:hAnsi="Times New Roman" w:cs="Times"/>
          <w:szCs w:val="32"/>
          <w:lang w:val="es-ES_tradnl"/>
        </w:rPr>
        <w:t>.</w:t>
      </w:r>
      <w:r w:rsidR="009A3A77" w:rsidRPr="00F03A54">
        <w:rPr>
          <w:rFonts w:ascii="Times New Roman" w:hAnsi="Times New Roman" w:cs="Times"/>
          <w:szCs w:val="32"/>
          <w:lang w:val="es-ES_tradnl"/>
        </w:rPr>
        <w:t> </w:t>
      </w:r>
    </w:p>
    <w:p w:rsidR="009A3A77" w:rsidRPr="00B92F77" w:rsidRDefault="009A3A77" w:rsidP="00B92F77">
      <w:pPr>
        <w:widowControl w:val="0"/>
        <w:autoSpaceDE w:val="0"/>
        <w:autoSpaceDN w:val="0"/>
        <w:adjustRightInd w:val="0"/>
        <w:spacing w:after="320"/>
        <w:rPr>
          <w:rFonts w:ascii="Times New Roman" w:hAnsi="Times New Roman" w:cs="Times"/>
          <w:szCs w:val="32"/>
          <w:lang w:val="es-ES_tradnl"/>
        </w:rPr>
      </w:pPr>
    </w:p>
    <w:p w:rsidR="009A3A77" w:rsidRPr="00B92F77" w:rsidRDefault="00B92F77" w:rsidP="00B92F77">
      <w:pPr>
        <w:pStyle w:val="ListParagraph"/>
        <w:widowControl w:val="0"/>
        <w:numPr>
          <w:ilvl w:val="0"/>
          <w:numId w:val="33"/>
        </w:numPr>
        <w:tabs>
          <w:tab w:val="left" w:pos="220"/>
          <w:tab w:val="left" w:pos="720"/>
        </w:tabs>
        <w:autoSpaceDE w:val="0"/>
        <w:autoSpaceDN w:val="0"/>
        <w:adjustRightInd w:val="0"/>
        <w:spacing w:after="0"/>
        <w:rPr>
          <w:rFonts w:ascii="Times New Roman" w:hAnsi="Times New Roman" w:cs="Times"/>
          <w:szCs w:val="32"/>
          <w:lang w:val="es-ES_tradnl"/>
        </w:rPr>
      </w:pPr>
      <w:r>
        <w:rPr>
          <w:rFonts w:ascii="Times New Roman" w:hAnsi="Times New Roman" w:cs="Times"/>
          <w:szCs w:val="32"/>
          <w:lang w:val="es-ES_tradnl"/>
        </w:rPr>
        <w:t>Design</w:t>
      </w:r>
      <w:r w:rsidR="009A3A77" w:rsidRPr="00B92F77">
        <w:rPr>
          <w:rFonts w:ascii="Times New Roman" w:hAnsi="Times New Roman" w:cs="Times"/>
          <w:szCs w:val="32"/>
          <w:lang w:val="es-ES_tradnl"/>
        </w:rPr>
        <w:t xml:space="preserve"> a Plan for the Prevention of Torture in Venezuela including, among other things, the mass distribution of the "Code of Conduct for civil and military officials in police functions at the national, state and municipal levels" and the international conventions and agreements </w:t>
      </w:r>
      <w:r>
        <w:rPr>
          <w:rFonts w:ascii="Times New Roman" w:hAnsi="Times New Roman" w:cs="Times"/>
          <w:szCs w:val="32"/>
          <w:lang w:val="es-ES_tradnl"/>
        </w:rPr>
        <w:t xml:space="preserve">signed </w:t>
      </w:r>
      <w:r w:rsidR="009A3A77" w:rsidRPr="00B92F77">
        <w:rPr>
          <w:rFonts w:ascii="Times New Roman" w:hAnsi="Times New Roman" w:cs="Times"/>
          <w:szCs w:val="32"/>
          <w:lang w:val="es-ES_tradnl"/>
        </w:rPr>
        <w:t>by Venezuela prohibiting</w:t>
      </w:r>
      <w:r>
        <w:rPr>
          <w:rFonts w:ascii="Times New Roman" w:hAnsi="Times New Roman" w:cs="Times"/>
          <w:szCs w:val="32"/>
          <w:lang w:val="es-ES_tradnl"/>
        </w:rPr>
        <w:t xml:space="preserve"> torture and cruel, inhuman or </w:t>
      </w:r>
      <w:r w:rsidR="009A3A77" w:rsidRPr="00B92F77">
        <w:rPr>
          <w:rFonts w:ascii="Times New Roman" w:hAnsi="Times New Roman" w:cs="Times"/>
          <w:szCs w:val="32"/>
          <w:lang w:val="es-ES_tradnl"/>
        </w:rPr>
        <w:t>degrading treatment.</w:t>
      </w:r>
    </w:p>
    <w:p w:rsidR="009A3A77" w:rsidRPr="009A3A77" w:rsidRDefault="009A3A77" w:rsidP="009A3A77">
      <w:pPr>
        <w:widowControl w:val="0"/>
        <w:autoSpaceDE w:val="0"/>
        <w:autoSpaceDN w:val="0"/>
        <w:adjustRightInd w:val="0"/>
        <w:spacing w:after="320"/>
        <w:rPr>
          <w:rFonts w:ascii="Times New Roman" w:hAnsi="Times New Roman" w:cs="Times"/>
          <w:szCs w:val="32"/>
          <w:lang w:val="es-ES_tradnl"/>
        </w:rPr>
      </w:pPr>
      <w:r w:rsidRPr="009A3A77">
        <w:rPr>
          <w:rFonts w:ascii="Times New Roman" w:hAnsi="Times New Roman" w:cs="Times"/>
          <w:szCs w:val="32"/>
          <w:lang w:val="es-ES_tradnl"/>
        </w:rPr>
        <w:t> </w:t>
      </w:r>
    </w:p>
    <w:p w:rsidR="009A3A77" w:rsidRPr="004627D4" w:rsidRDefault="009A3A77" w:rsidP="004627D4">
      <w:pPr>
        <w:pStyle w:val="ListParagraph"/>
        <w:widowControl w:val="0"/>
        <w:numPr>
          <w:ilvl w:val="0"/>
          <w:numId w:val="33"/>
        </w:numPr>
        <w:tabs>
          <w:tab w:val="left" w:pos="220"/>
          <w:tab w:val="left" w:pos="720"/>
        </w:tabs>
        <w:autoSpaceDE w:val="0"/>
        <w:autoSpaceDN w:val="0"/>
        <w:adjustRightInd w:val="0"/>
        <w:spacing w:after="0"/>
        <w:rPr>
          <w:rFonts w:ascii="Times New Roman" w:hAnsi="Times New Roman" w:cs="Times"/>
          <w:szCs w:val="32"/>
          <w:lang w:val="es-ES_tradnl"/>
        </w:rPr>
      </w:pPr>
      <w:r w:rsidRPr="004627D4">
        <w:rPr>
          <w:rFonts w:ascii="Times New Roman" w:hAnsi="Times New Roman" w:cs="Times"/>
          <w:szCs w:val="32"/>
          <w:lang w:val="es-ES_tradnl"/>
        </w:rPr>
        <w:t>Present for discussion at the national government, human rights organizations and organized society in general, "An Act to regulate the conduct of the police forces in their various territorial policy areas to ensure public order, social peace and peaceful coexistence in publi</w:t>
      </w:r>
      <w:r w:rsidR="004627D4">
        <w:rPr>
          <w:rFonts w:ascii="Times New Roman" w:hAnsi="Times New Roman" w:cs="Times"/>
          <w:szCs w:val="32"/>
          <w:lang w:val="es-ES_tradnl"/>
        </w:rPr>
        <w:t>c meetings and demonstrations.</w:t>
      </w:r>
    </w:p>
    <w:p w:rsidR="009A3A77" w:rsidRPr="009A3A77" w:rsidRDefault="009A3A77" w:rsidP="009A3A77">
      <w:pPr>
        <w:widowControl w:val="0"/>
        <w:autoSpaceDE w:val="0"/>
        <w:autoSpaceDN w:val="0"/>
        <w:adjustRightInd w:val="0"/>
        <w:spacing w:after="320"/>
        <w:rPr>
          <w:rFonts w:ascii="Times New Roman" w:hAnsi="Times New Roman" w:cs="Times"/>
          <w:szCs w:val="32"/>
          <w:lang w:val="es-ES_tradnl"/>
        </w:rPr>
      </w:pPr>
      <w:r w:rsidRPr="009A3A77">
        <w:rPr>
          <w:rFonts w:ascii="Times New Roman" w:hAnsi="Times New Roman" w:cs="Times"/>
          <w:szCs w:val="32"/>
          <w:lang w:val="es-ES_tradnl"/>
        </w:rPr>
        <w:t> </w:t>
      </w:r>
    </w:p>
    <w:p w:rsidR="004627D4" w:rsidRDefault="004627D4" w:rsidP="004627D4">
      <w:pPr>
        <w:pStyle w:val="ListParagraph"/>
        <w:widowControl w:val="0"/>
        <w:numPr>
          <w:ilvl w:val="0"/>
          <w:numId w:val="33"/>
        </w:numPr>
        <w:autoSpaceDE w:val="0"/>
        <w:autoSpaceDN w:val="0"/>
        <w:adjustRightInd w:val="0"/>
        <w:spacing w:after="320"/>
        <w:rPr>
          <w:rFonts w:ascii="Times New Roman" w:hAnsi="Times New Roman" w:cs="Times"/>
          <w:szCs w:val="32"/>
          <w:lang w:val="es-ES_tradnl"/>
        </w:rPr>
      </w:pPr>
      <w:r w:rsidRPr="004627D4">
        <w:rPr>
          <w:rFonts w:ascii="Times New Roman" w:hAnsi="Times New Roman" w:cs="Times"/>
          <w:szCs w:val="32"/>
          <w:lang w:val="es-ES_tradnl"/>
        </w:rPr>
        <w:t xml:space="preserve">Amend the Penal Code to ensure the inclusion of a chapter on offenses against human rights and the establishment of non-prescription of criminal and civil </w:t>
      </w:r>
      <w:r w:rsidRPr="004627D4">
        <w:rPr>
          <w:rFonts w:ascii="Times New Roman" w:hAnsi="Times New Roman" w:cs="Times"/>
          <w:szCs w:val="32"/>
          <w:lang w:val="es-ES_tradnl"/>
        </w:rPr>
        <w:lastRenderedPageBreak/>
        <w:t>responsibilities of the author of human rights violations and crimes "against humanity" .</w:t>
      </w:r>
      <w:r w:rsidR="009A3A77" w:rsidRPr="004627D4">
        <w:rPr>
          <w:rFonts w:ascii="Times New Roman" w:hAnsi="Times New Roman" w:cs="Times"/>
          <w:szCs w:val="32"/>
          <w:lang w:val="es-ES_tradnl"/>
        </w:rPr>
        <w:t> </w:t>
      </w:r>
    </w:p>
    <w:p w:rsidR="009A3A77" w:rsidRPr="004627D4" w:rsidRDefault="009A3A77" w:rsidP="004627D4">
      <w:pPr>
        <w:widowControl w:val="0"/>
        <w:autoSpaceDE w:val="0"/>
        <w:autoSpaceDN w:val="0"/>
        <w:adjustRightInd w:val="0"/>
        <w:spacing w:after="320"/>
        <w:rPr>
          <w:rFonts w:ascii="Times New Roman" w:hAnsi="Times New Roman" w:cs="Times"/>
          <w:szCs w:val="32"/>
          <w:lang w:val="es-ES_tradnl"/>
        </w:rPr>
      </w:pPr>
    </w:p>
    <w:p w:rsidR="004627D4" w:rsidRDefault="004627D4" w:rsidP="004627D4">
      <w:pPr>
        <w:pStyle w:val="ListParagraph"/>
        <w:widowControl w:val="0"/>
        <w:numPr>
          <w:ilvl w:val="0"/>
          <w:numId w:val="33"/>
        </w:numPr>
        <w:autoSpaceDE w:val="0"/>
        <w:autoSpaceDN w:val="0"/>
        <w:adjustRightInd w:val="0"/>
        <w:spacing w:after="320"/>
        <w:rPr>
          <w:rFonts w:ascii="Times New Roman" w:hAnsi="Times New Roman" w:cs="Times"/>
          <w:szCs w:val="32"/>
          <w:lang w:val="es-ES_tradnl"/>
        </w:rPr>
      </w:pPr>
      <w:r w:rsidRPr="004627D4">
        <w:rPr>
          <w:rFonts w:ascii="Times New Roman" w:hAnsi="Times New Roman" w:cs="Times"/>
          <w:szCs w:val="32"/>
          <w:lang w:val="es-ES_tradnl"/>
        </w:rPr>
        <w:t>Establish as criminal offenses under the Penal Code, threats to witnesses in order to ensure the prosecution of the officers and staff involved and engaged.</w:t>
      </w:r>
      <w:r w:rsidR="009A3A77" w:rsidRPr="004627D4">
        <w:rPr>
          <w:rFonts w:ascii="Times New Roman" w:hAnsi="Times New Roman" w:cs="Times"/>
          <w:szCs w:val="32"/>
          <w:lang w:val="es-ES_tradnl"/>
        </w:rPr>
        <w:t> </w:t>
      </w:r>
    </w:p>
    <w:p w:rsidR="009A3A77" w:rsidRPr="004627D4" w:rsidRDefault="009A3A77" w:rsidP="004627D4">
      <w:pPr>
        <w:widowControl w:val="0"/>
        <w:autoSpaceDE w:val="0"/>
        <w:autoSpaceDN w:val="0"/>
        <w:adjustRightInd w:val="0"/>
        <w:spacing w:after="320"/>
        <w:rPr>
          <w:rFonts w:ascii="Times New Roman" w:hAnsi="Times New Roman" w:cs="Times"/>
          <w:szCs w:val="32"/>
          <w:lang w:val="es-ES_tradnl"/>
        </w:rPr>
      </w:pPr>
    </w:p>
    <w:p w:rsidR="009A3A77" w:rsidRPr="004627D4" w:rsidRDefault="009A3A77" w:rsidP="004627D4">
      <w:pPr>
        <w:pStyle w:val="ListParagraph"/>
        <w:widowControl w:val="0"/>
        <w:numPr>
          <w:ilvl w:val="0"/>
          <w:numId w:val="33"/>
        </w:numPr>
        <w:tabs>
          <w:tab w:val="left" w:pos="220"/>
          <w:tab w:val="left" w:pos="720"/>
        </w:tabs>
        <w:autoSpaceDE w:val="0"/>
        <w:autoSpaceDN w:val="0"/>
        <w:adjustRightInd w:val="0"/>
        <w:spacing w:after="0"/>
        <w:rPr>
          <w:rFonts w:ascii="Times New Roman" w:hAnsi="Times New Roman" w:cs="Times"/>
          <w:szCs w:val="32"/>
          <w:lang w:val="es-ES_tradnl"/>
        </w:rPr>
      </w:pPr>
      <w:r w:rsidRPr="004627D4">
        <w:rPr>
          <w:rFonts w:ascii="Times New Roman" w:hAnsi="Times New Roman" w:cs="Times"/>
          <w:szCs w:val="32"/>
          <w:lang w:val="es-ES_tradnl"/>
        </w:rPr>
        <w:t>Promote a comprehensive judicial reform to avoid impunity, judicial delays and speed up investigations, prosecutions and sanctions for those responsible for torture and other serious human rights violations.</w:t>
      </w:r>
    </w:p>
    <w:p w:rsidR="009A3A77" w:rsidRPr="009A3A77" w:rsidRDefault="009A3A77" w:rsidP="009A3A77">
      <w:pPr>
        <w:widowControl w:val="0"/>
        <w:autoSpaceDE w:val="0"/>
        <w:autoSpaceDN w:val="0"/>
        <w:adjustRightInd w:val="0"/>
        <w:spacing w:after="320"/>
        <w:rPr>
          <w:rFonts w:ascii="Times New Roman" w:hAnsi="Times New Roman" w:cs="Times"/>
          <w:szCs w:val="32"/>
          <w:lang w:val="es-ES_tradnl"/>
        </w:rPr>
      </w:pPr>
      <w:r w:rsidRPr="009A3A77">
        <w:rPr>
          <w:rFonts w:ascii="Times New Roman" w:hAnsi="Times New Roman" w:cs="Times"/>
          <w:szCs w:val="32"/>
          <w:lang w:val="es-ES_tradnl"/>
        </w:rPr>
        <w:t> </w:t>
      </w:r>
    </w:p>
    <w:p w:rsidR="00447722" w:rsidRDefault="00A84BB1" w:rsidP="00447722">
      <w:pPr>
        <w:pStyle w:val="ListParagraph"/>
        <w:widowControl w:val="0"/>
        <w:numPr>
          <w:ilvl w:val="0"/>
          <w:numId w:val="33"/>
        </w:numPr>
        <w:tabs>
          <w:tab w:val="left" w:pos="220"/>
          <w:tab w:val="left" w:pos="720"/>
        </w:tabs>
        <w:autoSpaceDE w:val="0"/>
        <w:autoSpaceDN w:val="0"/>
        <w:adjustRightInd w:val="0"/>
        <w:spacing w:after="0"/>
        <w:rPr>
          <w:rFonts w:ascii="Times New Roman" w:hAnsi="Times New Roman" w:cs="Times"/>
          <w:szCs w:val="32"/>
          <w:lang w:val="es-ES_tradnl"/>
        </w:rPr>
      </w:pPr>
      <w:r w:rsidRPr="00E72B15">
        <w:rPr>
          <w:rFonts w:ascii="Times New Roman" w:hAnsi="Times New Roman" w:cs="Times"/>
          <w:szCs w:val="32"/>
          <w:lang w:val="es-ES_tradnl"/>
        </w:rPr>
        <w:t>Punish those prosecutors who refuse to allow access to information in the research process to the victims and their families. The State also should investigate and punish those prosecutors who do not exercise civil and administrative prosecution in cases of human rights violations.</w:t>
      </w:r>
    </w:p>
    <w:p w:rsidR="00447722" w:rsidRPr="00447722" w:rsidRDefault="00447722" w:rsidP="00447722">
      <w:pPr>
        <w:widowControl w:val="0"/>
        <w:tabs>
          <w:tab w:val="left" w:pos="220"/>
          <w:tab w:val="left" w:pos="720"/>
        </w:tabs>
        <w:autoSpaceDE w:val="0"/>
        <w:autoSpaceDN w:val="0"/>
        <w:adjustRightInd w:val="0"/>
        <w:spacing w:after="0"/>
        <w:rPr>
          <w:rFonts w:ascii="Times New Roman" w:hAnsi="Times New Roman" w:cs="Times"/>
          <w:szCs w:val="32"/>
          <w:lang w:val="es-ES_tradnl"/>
        </w:rPr>
      </w:pPr>
    </w:p>
    <w:p w:rsidR="00516B44" w:rsidRDefault="009A3A77" w:rsidP="00516B44">
      <w:pPr>
        <w:pStyle w:val="ListParagraph"/>
        <w:widowControl w:val="0"/>
        <w:numPr>
          <w:ilvl w:val="0"/>
          <w:numId w:val="33"/>
        </w:numPr>
        <w:tabs>
          <w:tab w:val="left" w:pos="220"/>
          <w:tab w:val="left" w:pos="720"/>
        </w:tabs>
        <w:autoSpaceDE w:val="0"/>
        <w:autoSpaceDN w:val="0"/>
        <w:adjustRightInd w:val="0"/>
        <w:spacing w:after="0"/>
        <w:rPr>
          <w:rFonts w:ascii="Times New Roman" w:hAnsi="Times New Roman" w:cs="Times"/>
          <w:szCs w:val="32"/>
          <w:lang w:val="es-ES_tradnl"/>
        </w:rPr>
      </w:pPr>
      <w:r w:rsidRPr="00447722">
        <w:rPr>
          <w:rFonts w:ascii="Times New Roman" w:hAnsi="Times New Roman" w:cs="Times"/>
          <w:szCs w:val="32"/>
          <w:lang w:val="es-ES_tradnl"/>
        </w:rPr>
        <w:t>To ensure the right of victims of abuse and torture, as well as their families to choose</w:t>
      </w:r>
      <w:r w:rsidR="00E72B15" w:rsidRPr="00447722">
        <w:rPr>
          <w:rFonts w:ascii="Times New Roman" w:hAnsi="Times New Roman" w:cs="Times"/>
          <w:szCs w:val="32"/>
          <w:lang w:val="es-ES_tradnl"/>
        </w:rPr>
        <w:t xml:space="preserve"> a private physician to </w:t>
      </w:r>
      <w:r w:rsidRPr="00447722">
        <w:rPr>
          <w:rFonts w:ascii="Times New Roman" w:hAnsi="Times New Roman" w:cs="Times"/>
          <w:szCs w:val="32"/>
          <w:lang w:val="es-ES_tradnl"/>
        </w:rPr>
        <w:t>witness or</w:t>
      </w:r>
      <w:r w:rsidR="00E72B15" w:rsidRPr="00447722">
        <w:rPr>
          <w:rFonts w:ascii="Times New Roman" w:hAnsi="Times New Roman" w:cs="Times"/>
          <w:szCs w:val="32"/>
          <w:lang w:val="es-ES_tradnl"/>
        </w:rPr>
        <w:t xml:space="preserve"> practice</w:t>
      </w:r>
      <w:r w:rsidRPr="00447722">
        <w:rPr>
          <w:rFonts w:ascii="Times New Roman" w:hAnsi="Times New Roman" w:cs="Times"/>
          <w:szCs w:val="32"/>
          <w:lang w:val="es-ES_tradnl"/>
        </w:rPr>
        <w:t xml:space="preserve"> forensic autopsy.</w:t>
      </w:r>
    </w:p>
    <w:p w:rsidR="00516B44" w:rsidRPr="00516B44" w:rsidRDefault="00516B44" w:rsidP="00516B44">
      <w:pPr>
        <w:widowControl w:val="0"/>
        <w:tabs>
          <w:tab w:val="left" w:pos="220"/>
          <w:tab w:val="left" w:pos="720"/>
        </w:tabs>
        <w:autoSpaceDE w:val="0"/>
        <w:autoSpaceDN w:val="0"/>
        <w:adjustRightInd w:val="0"/>
        <w:spacing w:after="0"/>
        <w:rPr>
          <w:rFonts w:ascii="Times New Roman" w:hAnsi="Times New Roman" w:cs="Times"/>
          <w:szCs w:val="32"/>
          <w:lang w:val="es-ES_tradnl"/>
        </w:rPr>
      </w:pPr>
    </w:p>
    <w:p w:rsidR="00594002" w:rsidRDefault="009A3A77" w:rsidP="00594002">
      <w:pPr>
        <w:pStyle w:val="ListParagraph"/>
        <w:widowControl w:val="0"/>
        <w:numPr>
          <w:ilvl w:val="0"/>
          <w:numId w:val="33"/>
        </w:numPr>
        <w:tabs>
          <w:tab w:val="left" w:pos="220"/>
          <w:tab w:val="left" w:pos="720"/>
        </w:tabs>
        <w:autoSpaceDE w:val="0"/>
        <w:autoSpaceDN w:val="0"/>
        <w:adjustRightInd w:val="0"/>
        <w:spacing w:after="0"/>
        <w:rPr>
          <w:rFonts w:ascii="Times New Roman" w:hAnsi="Times New Roman" w:cs="Times"/>
          <w:szCs w:val="32"/>
          <w:lang w:val="es-ES_tradnl"/>
        </w:rPr>
      </w:pPr>
      <w:r w:rsidRPr="00516B44">
        <w:rPr>
          <w:rFonts w:ascii="Times New Roman" w:hAnsi="Times New Roman" w:cs="Times"/>
          <w:szCs w:val="32"/>
          <w:lang w:val="es-ES_tradnl"/>
        </w:rPr>
        <w:t>Ensure that prosecutors visit and interview all prison</w:t>
      </w:r>
      <w:r w:rsidR="00447722" w:rsidRPr="00516B44">
        <w:rPr>
          <w:rFonts w:ascii="Times New Roman" w:hAnsi="Times New Roman" w:cs="Times"/>
          <w:szCs w:val="32"/>
          <w:lang w:val="es-ES_tradnl"/>
        </w:rPr>
        <w:t xml:space="preserve">ers and detainees to verify its </w:t>
      </w:r>
      <w:r w:rsidRPr="00516B44">
        <w:rPr>
          <w:rFonts w:ascii="Times New Roman" w:hAnsi="Times New Roman" w:cs="Times"/>
          <w:szCs w:val="32"/>
          <w:lang w:val="es-ES_tradnl"/>
        </w:rPr>
        <w:t xml:space="preserve">health, and </w:t>
      </w:r>
      <w:r w:rsidR="00447722" w:rsidRPr="00516B44">
        <w:rPr>
          <w:rFonts w:ascii="Times New Roman" w:hAnsi="Times New Roman" w:cs="Times"/>
          <w:szCs w:val="32"/>
          <w:lang w:val="es-ES_tradnl"/>
        </w:rPr>
        <w:t>in case of</w:t>
      </w:r>
      <w:r w:rsidRPr="00516B44">
        <w:rPr>
          <w:rFonts w:ascii="Times New Roman" w:hAnsi="Times New Roman" w:cs="Times"/>
          <w:szCs w:val="32"/>
          <w:lang w:val="es-ES_tradnl"/>
        </w:rPr>
        <w:t xml:space="preserve"> an abnormality,  o</w:t>
      </w:r>
      <w:r w:rsidR="00447722" w:rsidRPr="00516B44">
        <w:rPr>
          <w:rFonts w:ascii="Times New Roman" w:hAnsi="Times New Roman" w:cs="Times"/>
          <w:szCs w:val="32"/>
          <w:lang w:val="es-ES_tradnl"/>
        </w:rPr>
        <w:t>bligate them</w:t>
      </w:r>
      <w:r w:rsidRPr="00516B44">
        <w:rPr>
          <w:rFonts w:ascii="Times New Roman" w:hAnsi="Times New Roman" w:cs="Times"/>
          <w:szCs w:val="32"/>
          <w:lang w:val="es-ES_tradnl"/>
        </w:rPr>
        <w:t xml:space="preserve"> to report to the </w:t>
      </w:r>
      <w:r w:rsidR="00447722" w:rsidRPr="00516B44">
        <w:rPr>
          <w:rFonts w:ascii="Times New Roman" w:hAnsi="Times New Roman" w:cs="Times"/>
          <w:szCs w:val="32"/>
          <w:lang w:val="es-ES_tradnl"/>
        </w:rPr>
        <w:t>of</w:t>
      </w:r>
      <w:r w:rsidR="00E26673">
        <w:rPr>
          <w:rFonts w:ascii="Times New Roman" w:hAnsi="Times New Roman" w:cs="Times"/>
          <w:szCs w:val="32"/>
          <w:lang w:val="es-ES_tradnl"/>
        </w:rPr>
        <w:t>f</w:t>
      </w:r>
      <w:r w:rsidR="00447722" w:rsidRPr="00516B44">
        <w:rPr>
          <w:rFonts w:ascii="Times New Roman" w:hAnsi="Times New Roman" w:cs="Times"/>
          <w:szCs w:val="32"/>
          <w:lang w:val="es-ES_tradnl"/>
        </w:rPr>
        <w:t xml:space="preserve">icial and the institution </w:t>
      </w:r>
      <w:r w:rsidR="00516B44" w:rsidRPr="00516B44">
        <w:rPr>
          <w:rFonts w:ascii="Times New Roman" w:hAnsi="Times New Roman" w:cs="Times"/>
          <w:szCs w:val="32"/>
          <w:lang w:val="es-ES_tradnl"/>
        </w:rPr>
        <w:t xml:space="preserve"> for committing abuse of power and violation of human rights under the Constitution of the Bolivarian Republic of Venezuela.</w:t>
      </w:r>
    </w:p>
    <w:p w:rsidR="00594002" w:rsidRPr="00594002" w:rsidRDefault="00594002" w:rsidP="00594002">
      <w:pPr>
        <w:widowControl w:val="0"/>
        <w:tabs>
          <w:tab w:val="left" w:pos="220"/>
          <w:tab w:val="left" w:pos="720"/>
        </w:tabs>
        <w:autoSpaceDE w:val="0"/>
        <w:autoSpaceDN w:val="0"/>
        <w:adjustRightInd w:val="0"/>
        <w:spacing w:after="0"/>
        <w:rPr>
          <w:rFonts w:ascii="Times New Roman" w:hAnsi="Times New Roman" w:cs="Times"/>
          <w:szCs w:val="32"/>
          <w:lang w:val="es-ES_tradnl"/>
        </w:rPr>
      </w:pPr>
    </w:p>
    <w:p w:rsidR="00594002" w:rsidRDefault="009A3A77" w:rsidP="00594002">
      <w:pPr>
        <w:pStyle w:val="ListParagraph"/>
        <w:widowControl w:val="0"/>
        <w:numPr>
          <w:ilvl w:val="0"/>
          <w:numId w:val="33"/>
        </w:numPr>
        <w:tabs>
          <w:tab w:val="left" w:pos="220"/>
          <w:tab w:val="left" w:pos="720"/>
        </w:tabs>
        <w:autoSpaceDE w:val="0"/>
        <w:autoSpaceDN w:val="0"/>
        <w:adjustRightInd w:val="0"/>
        <w:spacing w:after="0"/>
        <w:rPr>
          <w:rFonts w:ascii="Times New Roman" w:hAnsi="Times New Roman" w:cs="Times"/>
          <w:szCs w:val="32"/>
          <w:lang w:val="es-ES_tradnl"/>
        </w:rPr>
      </w:pPr>
      <w:r w:rsidRPr="00594002">
        <w:rPr>
          <w:rFonts w:ascii="Times New Roman" w:hAnsi="Times New Roman" w:cs="Times"/>
          <w:szCs w:val="32"/>
          <w:lang w:val="es-ES_tradnl"/>
        </w:rPr>
        <w:t>It is urgent that the State implement</w:t>
      </w:r>
      <w:r w:rsidR="00516B44" w:rsidRPr="00594002">
        <w:rPr>
          <w:rFonts w:ascii="Times New Roman" w:hAnsi="Times New Roman" w:cs="Times"/>
          <w:szCs w:val="32"/>
          <w:lang w:val="es-ES_tradnl"/>
        </w:rPr>
        <w:t xml:space="preserve"> training strategies for the </w:t>
      </w:r>
      <w:r w:rsidRPr="00594002">
        <w:rPr>
          <w:rFonts w:ascii="Times New Roman" w:hAnsi="Times New Roman" w:cs="Times"/>
          <w:szCs w:val="32"/>
          <w:lang w:val="es-ES_tradnl"/>
        </w:rPr>
        <w:t xml:space="preserve">operators of justice </w:t>
      </w:r>
      <w:r w:rsidR="00516B44" w:rsidRPr="00594002">
        <w:rPr>
          <w:rFonts w:ascii="Times New Roman" w:hAnsi="Times New Roman" w:cs="Times"/>
          <w:szCs w:val="32"/>
          <w:lang w:val="es-ES_tradnl"/>
        </w:rPr>
        <w:t>system, in</w:t>
      </w:r>
      <w:r w:rsidRPr="00594002">
        <w:rPr>
          <w:rFonts w:ascii="Times New Roman" w:hAnsi="Times New Roman" w:cs="Times"/>
          <w:szCs w:val="32"/>
          <w:lang w:val="es-ES_tradnl"/>
        </w:rPr>
        <w:t xml:space="preserve"> regard to how to assist people who have been victims of torture and mistreatment. Lack of preparatio</w:t>
      </w:r>
      <w:r w:rsidR="00516B44" w:rsidRPr="00594002">
        <w:rPr>
          <w:rFonts w:ascii="Times New Roman" w:hAnsi="Times New Roman" w:cs="Times"/>
          <w:szCs w:val="32"/>
          <w:lang w:val="es-ES_tradnl"/>
        </w:rPr>
        <w:t>n, especially in the case of</w:t>
      </w:r>
      <w:r w:rsidRPr="00594002">
        <w:rPr>
          <w:rFonts w:ascii="Times New Roman" w:hAnsi="Times New Roman" w:cs="Times"/>
          <w:szCs w:val="32"/>
          <w:lang w:val="es-ES_tradnl"/>
        </w:rPr>
        <w:t xml:space="preserve"> prosecutors to deal with such victims</w:t>
      </w:r>
      <w:r w:rsidR="00516B44" w:rsidRPr="00594002">
        <w:rPr>
          <w:rFonts w:ascii="Times New Roman" w:hAnsi="Times New Roman" w:cs="Times"/>
          <w:szCs w:val="32"/>
          <w:lang w:val="es-ES_tradnl"/>
        </w:rPr>
        <w:t>,</w:t>
      </w:r>
      <w:r w:rsidRPr="00594002">
        <w:rPr>
          <w:rFonts w:ascii="Times New Roman" w:hAnsi="Times New Roman" w:cs="Times"/>
          <w:szCs w:val="32"/>
          <w:lang w:val="es-ES_tradnl"/>
        </w:rPr>
        <w:t xml:space="preserve"> and their ignorance of the "Istanbul Protocol" or mechanisms to document cases of torture and ill-treatment incl</w:t>
      </w:r>
      <w:r w:rsidR="00516B44" w:rsidRPr="00594002">
        <w:rPr>
          <w:rFonts w:ascii="Times New Roman" w:hAnsi="Times New Roman" w:cs="Times"/>
          <w:szCs w:val="32"/>
          <w:lang w:val="es-ES_tradnl"/>
        </w:rPr>
        <w:t xml:space="preserve">uding documentation of physical, psychological and social injuries, </w:t>
      </w:r>
      <w:r w:rsidRPr="00594002">
        <w:rPr>
          <w:rFonts w:ascii="Times New Roman" w:hAnsi="Times New Roman" w:cs="Times"/>
          <w:szCs w:val="32"/>
          <w:lang w:val="es-ES_tradnl"/>
        </w:rPr>
        <w:t>becomes an obstacle to the pursuit of justice, truth and reparations.</w:t>
      </w:r>
    </w:p>
    <w:p w:rsidR="00594002" w:rsidRPr="00594002" w:rsidRDefault="00594002" w:rsidP="00594002">
      <w:pPr>
        <w:widowControl w:val="0"/>
        <w:tabs>
          <w:tab w:val="left" w:pos="220"/>
          <w:tab w:val="left" w:pos="720"/>
        </w:tabs>
        <w:autoSpaceDE w:val="0"/>
        <w:autoSpaceDN w:val="0"/>
        <w:adjustRightInd w:val="0"/>
        <w:spacing w:after="0"/>
        <w:rPr>
          <w:rFonts w:ascii="Times New Roman" w:hAnsi="Times New Roman" w:cs="Times"/>
          <w:szCs w:val="32"/>
          <w:lang w:val="es-ES_tradnl"/>
        </w:rPr>
      </w:pPr>
    </w:p>
    <w:p w:rsidR="009A3A77" w:rsidRPr="00594002" w:rsidRDefault="009A3A77" w:rsidP="00594002">
      <w:pPr>
        <w:pStyle w:val="ListParagraph"/>
        <w:widowControl w:val="0"/>
        <w:numPr>
          <w:ilvl w:val="0"/>
          <w:numId w:val="33"/>
        </w:numPr>
        <w:tabs>
          <w:tab w:val="left" w:pos="220"/>
          <w:tab w:val="left" w:pos="720"/>
        </w:tabs>
        <w:autoSpaceDE w:val="0"/>
        <w:autoSpaceDN w:val="0"/>
        <w:adjustRightInd w:val="0"/>
        <w:spacing w:after="0"/>
        <w:rPr>
          <w:rFonts w:ascii="Times New Roman" w:hAnsi="Times New Roman" w:cs="Times"/>
          <w:szCs w:val="32"/>
          <w:lang w:val="es-ES_tradnl"/>
        </w:rPr>
      </w:pPr>
      <w:r w:rsidRPr="00594002">
        <w:rPr>
          <w:rFonts w:ascii="Times New Roman" w:hAnsi="Times New Roman" w:cs="Times"/>
          <w:szCs w:val="32"/>
          <w:lang w:val="es-ES_tradnl"/>
        </w:rPr>
        <w:t xml:space="preserve">Design a campaign to disseminate the recommendations of the </w:t>
      </w:r>
      <w:r w:rsidR="00594002" w:rsidRPr="00594002">
        <w:rPr>
          <w:rFonts w:ascii="Times New Roman" w:hAnsi="Times New Roman" w:cs="Times"/>
          <w:szCs w:val="32"/>
          <w:lang w:val="es-ES_tradnl"/>
        </w:rPr>
        <w:t xml:space="preserve">United Nations </w:t>
      </w:r>
      <w:r w:rsidRPr="00594002">
        <w:rPr>
          <w:rFonts w:ascii="Times New Roman" w:hAnsi="Times New Roman" w:cs="Times"/>
          <w:szCs w:val="32"/>
          <w:lang w:val="es-ES_tradnl"/>
        </w:rPr>
        <w:t>Special Rapporteur against Torture an</w:t>
      </w:r>
      <w:r w:rsidR="00594002">
        <w:rPr>
          <w:rFonts w:ascii="Times New Roman" w:hAnsi="Times New Roman" w:cs="Times"/>
          <w:szCs w:val="32"/>
          <w:lang w:val="es-ES_tradnl"/>
        </w:rPr>
        <w:t xml:space="preserve">d the Committee against Torture, </w:t>
      </w:r>
      <w:r w:rsidRPr="00594002">
        <w:rPr>
          <w:rFonts w:ascii="Times New Roman" w:hAnsi="Times New Roman" w:cs="Times"/>
          <w:szCs w:val="32"/>
          <w:lang w:val="es-ES_tradnl"/>
        </w:rPr>
        <w:t xml:space="preserve">and </w:t>
      </w:r>
      <w:r w:rsidR="00594002">
        <w:rPr>
          <w:rFonts w:ascii="Times New Roman" w:hAnsi="Times New Roman" w:cs="Times"/>
          <w:szCs w:val="32"/>
          <w:lang w:val="es-ES_tradnl"/>
        </w:rPr>
        <w:t xml:space="preserve">also </w:t>
      </w:r>
      <w:r w:rsidRPr="00594002">
        <w:rPr>
          <w:rFonts w:ascii="Times New Roman" w:hAnsi="Times New Roman" w:cs="Times"/>
          <w:szCs w:val="32"/>
          <w:lang w:val="es-ES_tradnl"/>
        </w:rPr>
        <w:t>the commitments made by the Venezuelan government.</w:t>
      </w:r>
    </w:p>
    <w:p w:rsidR="00E311E9" w:rsidRDefault="009A3A77" w:rsidP="009A3A77">
      <w:pPr>
        <w:widowControl w:val="0"/>
        <w:autoSpaceDE w:val="0"/>
        <w:autoSpaceDN w:val="0"/>
        <w:adjustRightInd w:val="0"/>
        <w:spacing w:after="320"/>
        <w:rPr>
          <w:rFonts w:ascii="Times New Roman" w:hAnsi="Times New Roman" w:cs="Times"/>
          <w:szCs w:val="32"/>
          <w:lang w:val="es-ES_tradnl"/>
        </w:rPr>
      </w:pPr>
      <w:r w:rsidRPr="009A3A77">
        <w:rPr>
          <w:rFonts w:ascii="Times New Roman" w:hAnsi="Times New Roman" w:cs="Times"/>
          <w:szCs w:val="32"/>
          <w:lang w:val="es-ES_tradnl"/>
        </w:rPr>
        <w:t> </w:t>
      </w:r>
    </w:p>
    <w:p w:rsidR="009A3A77" w:rsidRPr="009A3A77" w:rsidRDefault="009A3A77" w:rsidP="009A3A77">
      <w:pPr>
        <w:widowControl w:val="0"/>
        <w:autoSpaceDE w:val="0"/>
        <w:autoSpaceDN w:val="0"/>
        <w:adjustRightInd w:val="0"/>
        <w:spacing w:after="320"/>
        <w:rPr>
          <w:rFonts w:ascii="Times New Roman" w:hAnsi="Times New Roman" w:cs="Times"/>
          <w:szCs w:val="32"/>
          <w:lang w:val="es-ES_tradnl"/>
        </w:rPr>
      </w:pPr>
    </w:p>
    <w:p w:rsidR="009A3A77" w:rsidRPr="009A3A77" w:rsidRDefault="009A3A77" w:rsidP="00E311E9">
      <w:pPr>
        <w:widowControl w:val="0"/>
        <w:autoSpaceDE w:val="0"/>
        <w:autoSpaceDN w:val="0"/>
        <w:adjustRightInd w:val="0"/>
        <w:spacing w:after="320"/>
        <w:jc w:val="center"/>
        <w:rPr>
          <w:rFonts w:ascii="Times New Roman" w:hAnsi="Times New Roman" w:cs="Times"/>
          <w:szCs w:val="32"/>
          <w:lang w:val="es-ES_tradnl"/>
        </w:rPr>
      </w:pPr>
      <w:r w:rsidRPr="009A3A77">
        <w:rPr>
          <w:rFonts w:ascii="Times New Roman" w:hAnsi="Times New Roman" w:cs="Times"/>
          <w:szCs w:val="32"/>
          <w:lang w:val="es-ES_tradnl"/>
        </w:rPr>
        <w:t>Caracas, Venezuela, October 15, 2014</w:t>
      </w:r>
    </w:p>
    <w:p w:rsidR="009A3A77" w:rsidRPr="009A3A77" w:rsidRDefault="009A3A77" w:rsidP="00E311E9">
      <w:pPr>
        <w:widowControl w:val="0"/>
        <w:autoSpaceDE w:val="0"/>
        <w:autoSpaceDN w:val="0"/>
        <w:adjustRightInd w:val="0"/>
        <w:spacing w:after="320"/>
        <w:jc w:val="center"/>
        <w:rPr>
          <w:rFonts w:ascii="Times New Roman" w:hAnsi="Times New Roman" w:cs="Times"/>
          <w:szCs w:val="32"/>
          <w:lang w:val="es-ES_tradnl"/>
        </w:rPr>
      </w:pPr>
      <w:r w:rsidRPr="009A3A77">
        <w:rPr>
          <w:rFonts w:ascii="Times New Roman" w:hAnsi="Times New Roman" w:cs="Times"/>
          <w:szCs w:val="32"/>
          <w:lang w:val="es-ES_tradnl"/>
        </w:rPr>
        <w:t>Support Network for Justice and Peace</w:t>
      </w:r>
    </w:p>
    <w:p w:rsidR="009A3A77" w:rsidRPr="009A3A77" w:rsidRDefault="009A3A77" w:rsidP="00E311E9">
      <w:pPr>
        <w:widowControl w:val="0"/>
        <w:tabs>
          <w:tab w:val="left" w:pos="1021"/>
        </w:tabs>
        <w:autoSpaceDE w:val="0"/>
        <w:autoSpaceDN w:val="0"/>
        <w:adjustRightInd w:val="0"/>
        <w:spacing w:after="320"/>
        <w:rPr>
          <w:rFonts w:ascii="Times New Roman" w:hAnsi="Times New Roman" w:cs="Times"/>
          <w:szCs w:val="32"/>
          <w:lang w:val="es-ES_tradnl"/>
        </w:rPr>
      </w:pPr>
    </w:p>
    <w:p w:rsidR="009A3A77" w:rsidRPr="009A3A77" w:rsidRDefault="009A3A77" w:rsidP="009A3A77">
      <w:pPr>
        <w:widowControl w:val="0"/>
        <w:autoSpaceDE w:val="0"/>
        <w:autoSpaceDN w:val="0"/>
        <w:adjustRightInd w:val="0"/>
        <w:spacing w:after="320"/>
        <w:rPr>
          <w:rFonts w:ascii="Times New Roman" w:hAnsi="Times New Roman" w:cs="Times"/>
          <w:szCs w:val="32"/>
          <w:lang w:val="es-ES_tradnl"/>
        </w:rPr>
      </w:pPr>
      <w:r w:rsidRPr="009A3A77">
        <w:rPr>
          <w:rFonts w:ascii="Times New Roman" w:hAnsi="Times New Roman" w:cs="Times"/>
          <w:szCs w:val="32"/>
          <w:lang w:val="es-ES_tradnl"/>
        </w:rPr>
        <w:lastRenderedPageBreak/>
        <w:t> </w:t>
      </w:r>
    </w:p>
    <w:p w:rsidR="009A3A77" w:rsidRPr="009A3A77" w:rsidRDefault="009A3A77" w:rsidP="009A3A77">
      <w:pPr>
        <w:widowControl w:val="0"/>
        <w:autoSpaceDE w:val="0"/>
        <w:autoSpaceDN w:val="0"/>
        <w:adjustRightInd w:val="0"/>
        <w:spacing w:after="160"/>
        <w:rPr>
          <w:rFonts w:ascii="Times New Roman" w:hAnsi="Times New Roman" w:cs="Times"/>
          <w:szCs w:val="32"/>
          <w:lang w:val="es-ES_tradnl"/>
        </w:rPr>
      </w:pPr>
    </w:p>
    <w:p w:rsidR="00E311E9" w:rsidRPr="00E311E9" w:rsidRDefault="00E311E9" w:rsidP="009A3A77">
      <w:pPr>
        <w:widowControl w:val="0"/>
        <w:autoSpaceDE w:val="0"/>
        <w:autoSpaceDN w:val="0"/>
        <w:adjustRightInd w:val="0"/>
        <w:spacing w:after="320"/>
        <w:rPr>
          <w:rFonts w:ascii="Times New Roman" w:hAnsi="Times New Roman" w:cs="Times"/>
          <w:b/>
          <w:i/>
          <w:szCs w:val="32"/>
          <w:lang w:val="es-ES_tradnl"/>
        </w:rPr>
      </w:pPr>
      <w:r w:rsidRPr="00E311E9">
        <w:rPr>
          <w:rFonts w:ascii="Times New Roman" w:hAnsi="Times New Roman" w:cs="Times"/>
          <w:b/>
          <w:i/>
          <w:szCs w:val="32"/>
          <w:lang w:val="es-ES_tradnl"/>
        </w:rPr>
        <w:t>Footnotes:</w:t>
      </w:r>
    </w:p>
    <w:p w:rsidR="009A3A77" w:rsidRPr="009A3A77" w:rsidRDefault="009A3A77" w:rsidP="009A3A77">
      <w:pPr>
        <w:widowControl w:val="0"/>
        <w:autoSpaceDE w:val="0"/>
        <w:autoSpaceDN w:val="0"/>
        <w:adjustRightInd w:val="0"/>
        <w:spacing w:after="320"/>
        <w:rPr>
          <w:rFonts w:ascii="Times New Roman" w:hAnsi="Times New Roman" w:cs="Times"/>
          <w:szCs w:val="32"/>
          <w:lang w:val="es-ES_tradnl"/>
        </w:rPr>
      </w:pPr>
      <w:r w:rsidRPr="009A3A77">
        <w:rPr>
          <w:rFonts w:ascii="Times New Roman" w:hAnsi="Times New Roman" w:cs="Times"/>
          <w:szCs w:val="32"/>
          <w:lang w:val="es-ES_tradnl"/>
        </w:rPr>
        <w:t xml:space="preserve"> </w:t>
      </w:r>
      <w:hyperlink r:id="rId12" w:anchor="_ftnref1" w:history="1">
        <w:r w:rsidRPr="009A3A77">
          <w:rPr>
            <w:rFonts w:ascii="Times New Roman" w:hAnsi="Times New Roman" w:cs="Times"/>
            <w:color w:val="001EE6"/>
            <w:szCs w:val="32"/>
            <w:u w:val="single" w:color="001EE6"/>
            <w:lang w:val="es-ES_tradnl"/>
          </w:rPr>
          <w:t>[1]</w:t>
        </w:r>
      </w:hyperlink>
      <w:r w:rsidRPr="009A3A77">
        <w:rPr>
          <w:rFonts w:ascii="Times New Roman" w:hAnsi="Times New Roman" w:cs="Times"/>
          <w:szCs w:val="32"/>
          <w:lang w:val="es-ES_tradnl"/>
        </w:rPr>
        <w:t xml:space="preserve"> </w:t>
      </w:r>
      <w:r w:rsidR="00E311E9" w:rsidRPr="00E311E9">
        <w:rPr>
          <w:rFonts w:ascii="Times New Roman" w:hAnsi="Times New Roman" w:cs="Times"/>
          <w:szCs w:val="32"/>
          <w:lang w:val="es-ES_tradnl"/>
        </w:rPr>
        <w:t>According to the latest survey of victimization of the National Statistics Institute (INE) of 2009, 81.13% of all registered victims were males while 18.87% are female persons.</w:t>
      </w:r>
    </w:p>
    <w:p w:rsidR="009A3A77" w:rsidRPr="009A3A77" w:rsidRDefault="009A3A77" w:rsidP="009A3A77">
      <w:pPr>
        <w:widowControl w:val="0"/>
        <w:autoSpaceDE w:val="0"/>
        <w:autoSpaceDN w:val="0"/>
        <w:adjustRightInd w:val="0"/>
        <w:spacing w:after="320"/>
        <w:rPr>
          <w:rFonts w:ascii="Times New Roman" w:hAnsi="Times New Roman" w:cs="Times"/>
          <w:szCs w:val="32"/>
          <w:lang w:val="es-ES_tradnl"/>
        </w:rPr>
      </w:pPr>
      <w:r w:rsidRPr="009A3A77">
        <w:rPr>
          <w:rFonts w:ascii="Times New Roman" w:hAnsi="Times New Roman" w:cs="Times"/>
          <w:szCs w:val="32"/>
          <w:lang w:val="es-ES_tradnl"/>
        </w:rPr>
        <w:t xml:space="preserve"> </w:t>
      </w:r>
      <w:hyperlink r:id="rId13" w:anchor="_ftnref2" w:history="1">
        <w:r w:rsidRPr="009A3A77">
          <w:rPr>
            <w:rFonts w:ascii="Times New Roman" w:hAnsi="Times New Roman" w:cs="Times"/>
            <w:color w:val="001EE6"/>
            <w:szCs w:val="32"/>
            <w:u w:val="single" w:color="001EE6"/>
            <w:lang w:val="es-ES_tradnl"/>
          </w:rPr>
          <w:t>[2]</w:t>
        </w:r>
      </w:hyperlink>
      <w:r w:rsidRPr="009A3A77">
        <w:rPr>
          <w:rFonts w:ascii="Times New Roman" w:hAnsi="Times New Roman" w:cs="Times"/>
          <w:szCs w:val="32"/>
          <w:lang w:val="es-ES_tradnl"/>
        </w:rPr>
        <w:t xml:space="preserve"> According to a victimization survey of 2009 prepared by the National Institute of Statistics, the young population (with age range comprised between 25 and 44 years) is the most violated in terms of homicide (44, 12%), threats (48.46%</w:t>
      </w:r>
      <w:r w:rsidR="00E311E9">
        <w:rPr>
          <w:rFonts w:ascii="Times New Roman" w:hAnsi="Times New Roman" w:cs="Times"/>
          <w:szCs w:val="32"/>
          <w:lang w:val="es-ES_tradnl"/>
        </w:rPr>
        <w:t>) and personal injury (40.70%), while t</w:t>
      </w:r>
      <w:r w:rsidRPr="009A3A77">
        <w:rPr>
          <w:rFonts w:ascii="Times New Roman" w:hAnsi="Times New Roman" w:cs="Times"/>
          <w:szCs w:val="32"/>
          <w:lang w:val="es-ES_tradnl"/>
        </w:rPr>
        <w:t xml:space="preserve">he age group </w:t>
      </w:r>
      <w:r w:rsidR="00E311E9">
        <w:rPr>
          <w:rFonts w:ascii="Times New Roman" w:hAnsi="Times New Roman" w:cs="Times"/>
          <w:szCs w:val="32"/>
          <w:lang w:val="es-ES_tradnl"/>
        </w:rPr>
        <w:t xml:space="preserve">between 15 to </w:t>
      </w:r>
      <w:r w:rsidRPr="009A3A77">
        <w:rPr>
          <w:rFonts w:ascii="Times New Roman" w:hAnsi="Times New Roman" w:cs="Times"/>
          <w:szCs w:val="32"/>
          <w:lang w:val="es-ES_tradnl"/>
        </w:rPr>
        <w:t xml:space="preserve">24 is second in </w:t>
      </w:r>
      <w:r w:rsidR="00E311E9">
        <w:rPr>
          <w:rFonts w:ascii="Times New Roman" w:hAnsi="Times New Roman" w:cs="Times"/>
          <w:szCs w:val="32"/>
          <w:lang w:val="es-ES_tradnl"/>
        </w:rPr>
        <w:t xml:space="preserve">terms of homicides (36.61%), </w:t>
      </w:r>
      <w:r w:rsidRPr="009A3A77">
        <w:rPr>
          <w:rFonts w:ascii="Times New Roman" w:hAnsi="Times New Roman" w:cs="Times"/>
          <w:szCs w:val="32"/>
          <w:lang w:val="es-ES_tradnl"/>
        </w:rPr>
        <w:t xml:space="preserve">third in terms of threats (15.15%) and </w:t>
      </w:r>
      <w:r w:rsidR="00E311E9">
        <w:rPr>
          <w:rFonts w:ascii="Times New Roman" w:hAnsi="Times New Roman" w:cs="Times"/>
          <w:szCs w:val="32"/>
          <w:lang w:val="es-ES_tradnl"/>
        </w:rPr>
        <w:t xml:space="preserve">also in </w:t>
      </w:r>
      <w:r w:rsidRPr="009A3A77">
        <w:rPr>
          <w:rFonts w:ascii="Times New Roman" w:hAnsi="Times New Roman" w:cs="Times"/>
          <w:szCs w:val="32"/>
          <w:lang w:val="es-ES_tradnl"/>
        </w:rPr>
        <w:t>personal injury</w:t>
      </w:r>
      <w:r w:rsidR="00E311E9">
        <w:rPr>
          <w:rFonts w:ascii="Times New Roman" w:hAnsi="Times New Roman" w:cs="Times"/>
          <w:szCs w:val="32"/>
          <w:lang w:val="es-ES_tradnl"/>
        </w:rPr>
        <w:t>es</w:t>
      </w:r>
      <w:r w:rsidRPr="009A3A77">
        <w:rPr>
          <w:rFonts w:ascii="Times New Roman" w:hAnsi="Times New Roman" w:cs="Times"/>
          <w:szCs w:val="32"/>
          <w:lang w:val="es-ES_tradnl"/>
        </w:rPr>
        <w:t xml:space="preserve"> (21.60%).</w:t>
      </w:r>
    </w:p>
    <w:p w:rsidR="009A3A77" w:rsidRPr="009A3A77" w:rsidRDefault="009A3A77" w:rsidP="009A3A77">
      <w:pPr>
        <w:widowControl w:val="0"/>
        <w:autoSpaceDE w:val="0"/>
        <w:autoSpaceDN w:val="0"/>
        <w:adjustRightInd w:val="0"/>
        <w:spacing w:after="320"/>
        <w:rPr>
          <w:rFonts w:ascii="Times New Roman" w:hAnsi="Times New Roman" w:cs="Times"/>
          <w:szCs w:val="32"/>
          <w:lang w:val="es-ES_tradnl"/>
        </w:rPr>
      </w:pPr>
      <w:r w:rsidRPr="009A3A77">
        <w:rPr>
          <w:rFonts w:ascii="Times New Roman" w:hAnsi="Times New Roman" w:cs="Times"/>
          <w:szCs w:val="32"/>
          <w:lang w:val="es-ES_tradnl"/>
        </w:rPr>
        <w:t xml:space="preserve"> </w:t>
      </w:r>
      <w:hyperlink r:id="rId14" w:anchor="_ftnref3" w:history="1">
        <w:r w:rsidRPr="009A3A77">
          <w:rPr>
            <w:rFonts w:ascii="Times New Roman" w:hAnsi="Times New Roman" w:cs="Times"/>
            <w:color w:val="001EE6"/>
            <w:szCs w:val="32"/>
            <w:u w:val="single" w:color="001EE6"/>
            <w:lang w:val="es-ES_tradnl"/>
          </w:rPr>
          <w:t>[3]</w:t>
        </w:r>
      </w:hyperlink>
      <w:r w:rsidRPr="009A3A77">
        <w:rPr>
          <w:rFonts w:ascii="Times New Roman" w:hAnsi="Times New Roman" w:cs="Times"/>
          <w:szCs w:val="32"/>
          <w:lang w:val="es-ES_tradnl"/>
        </w:rPr>
        <w:t xml:space="preserve"> By "various jobs" </w:t>
      </w:r>
      <w:r w:rsidR="00326443">
        <w:rPr>
          <w:rFonts w:ascii="Times New Roman" w:hAnsi="Times New Roman" w:cs="Times"/>
          <w:szCs w:val="32"/>
          <w:lang w:val="es-ES_tradnl"/>
        </w:rPr>
        <w:t>we mean those who are performed by</w:t>
      </w:r>
      <w:r w:rsidRPr="009A3A77">
        <w:rPr>
          <w:rFonts w:ascii="Times New Roman" w:hAnsi="Times New Roman" w:cs="Times"/>
          <w:szCs w:val="32"/>
          <w:lang w:val="es-ES_tradnl"/>
        </w:rPr>
        <w:t xml:space="preserve"> people who do not have a permanent job</w:t>
      </w:r>
      <w:r w:rsidR="00326443">
        <w:rPr>
          <w:rFonts w:ascii="Times New Roman" w:hAnsi="Times New Roman" w:cs="Times"/>
          <w:szCs w:val="32"/>
          <w:lang w:val="es-ES_tradnl"/>
        </w:rPr>
        <w:t>,</w:t>
      </w:r>
      <w:r w:rsidRPr="009A3A77">
        <w:rPr>
          <w:rFonts w:ascii="Times New Roman" w:hAnsi="Times New Roman" w:cs="Times"/>
          <w:szCs w:val="32"/>
          <w:lang w:val="es-ES_tradnl"/>
        </w:rPr>
        <w:t xml:space="preserve"> but </w:t>
      </w:r>
      <w:r w:rsidR="00326443">
        <w:rPr>
          <w:rFonts w:ascii="Times New Roman" w:hAnsi="Times New Roman" w:cs="Times"/>
          <w:szCs w:val="32"/>
          <w:lang w:val="es-ES_tradnl"/>
        </w:rPr>
        <w:t xml:space="preserve">are </w:t>
      </w:r>
      <w:r w:rsidRPr="009A3A77">
        <w:rPr>
          <w:rFonts w:ascii="Times New Roman" w:hAnsi="Times New Roman" w:cs="Times"/>
          <w:szCs w:val="32"/>
          <w:lang w:val="es-ES_tradnl"/>
        </w:rPr>
        <w:t>occasionally offering services such as freight shippers,</w:t>
      </w:r>
      <w:r w:rsidR="00326443" w:rsidRPr="009A3A77">
        <w:rPr>
          <w:rFonts w:ascii="Times New Roman" w:hAnsi="Times New Roman" w:cs="Times"/>
          <w:szCs w:val="32"/>
          <w:lang w:val="es-ES_tradnl"/>
        </w:rPr>
        <w:t>masonry</w:t>
      </w:r>
      <w:r w:rsidR="00326443">
        <w:rPr>
          <w:rFonts w:ascii="Times New Roman" w:hAnsi="Times New Roman" w:cs="Times"/>
          <w:szCs w:val="32"/>
          <w:lang w:val="es-ES_tradnl"/>
        </w:rPr>
        <w:t xml:space="preserve"> assistant</w:t>
      </w:r>
      <w:r w:rsidRPr="009A3A77">
        <w:rPr>
          <w:rFonts w:ascii="Times New Roman" w:hAnsi="Times New Roman" w:cs="Times"/>
          <w:szCs w:val="32"/>
          <w:lang w:val="es-ES_tradnl"/>
        </w:rPr>
        <w:t>, plumbing, mechanical, general cleaning or anything else that does not require a specialized training, which in Venezuela is called a "handyman".</w:t>
      </w:r>
    </w:p>
    <w:p w:rsidR="009A3A77" w:rsidRPr="009A3A77" w:rsidRDefault="009A3A77" w:rsidP="009A3A77">
      <w:pPr>
        <w:widowControl w:val="0"/>
        <w:autoSpaceDE w:val="0"/>
        <w:autoSpaceDN w:val="0"/>
        <w:adjustRightInd w:val="0"/>
        <w:spacing w:after="320"/>
        <w:rPr>
          <w:rFonts w:ascii="Times New Roman" w:hAnsi="Times New Roman" w:cs="Times"/>
          <w:szCs w:val="32"/>
          <w:lang w:val="es-ES_tradnl"/>
        </w:rPr>
      </w:pPr>
      <w:r w:rsidRPr="009A3A77">
        <w:rPr>
          <w:rFonts w:ascii="Times New Roman" w:hAnsi="Times New Roman" w:cs="Times"/>
          <w:szCs w:val="32"/>
          <w:lang w:val="es-ES_tradnl"/>
        </w:rPr>
        <w:t xml:space="preserve"> </w:t>
      </w:r>
      <w:hyperlink r:id="rId15" w:anchor="_ftnref4" w:history="1">
        <w:r w:rsidRPr="009A3A77">
          <w:rPr>
            <w:rFonts w:ascii="Times New Roman" w:hAnsi="Times New Roman" w:cs="Times"/>
            <w:color w:val="001EE6"/>
            <w:szCs w:val="32"/>
            <w:u w:val="single" w:color="001EE6"/>
            <w:lang w:val="es-ES_tradnl"/>
          </w:rPr>
          <w:t>[4]</w:t>
        </w:r>
      </w:hyperlink>
      <w:r w:rsidRPr="009A3A77">
        <w:rPr>
          <w:rFonts w:ascii="Times New Roman" w:hAnsi="Times New Roman" w:cs="Times"/>
          <w:szCs w:val="32"/>
          <w:lang w:val="es-ES_tradnl"/>
        </w:rPr>
        <w:t xml:space="preserve"> Removed in 2011.</w:t>
      </w:r>
    </w:p>
    <w:p w:rsidR="00647FF6" w:rsidRPr="009A3A77" w:rsidRDefault="00647FF6" w:rsidP="009A3A77">
      <w:pPr>
        <w:rPr>
          <w:rFonts w:ascii="Times New Roman" w:hAnsi="Times New Roman"/>
        </w:rPr>
      </w:pPr>
    </w:p>
    <w:sectPr w:rsidR="00647FF6" w:rsidRPr="009A3A77" w:rsidSect="005E0353">
      <w:headerReference w:type="default" r:id="rId16"/>
      <w:footerReference w:type="even" r:id="rId17"/>
      <w:footerReference w:type="default" r:id="rId18"/>
      <w:pgSz w:w="11901" w:h="16834"/>
      <w:pgMar w:top="1418" w:right="1701" w:bottom="1418" w:left="1701" w:header="709" w:footer="709"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5A3593">
      <w:pPr>
        <w:spacing w:after="0"/>
      </w:pPr>
      <w:r>
        <w:separator/>
      </w:r>
    </w:p>
  </w:endnote>
  <w:endnote w:type="continuationSeparator" w:id="0">
    <w:p w:rsidR="00000000" w:rsidRDefault="005A3593">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roman"/>
    <w:pitch w:val="variable"/>
    <w:sig w:usb0="E00002FF" w:usb1="400004FF" w:usb2="00000000"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auto"/>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7722" w:rsidRDefault="00447722" w:rsidP="009A03D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447722" w:rsidRDefault="0044772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7722" w:rsidRDefault="00447722" w:rsidP="009A03D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5A3593">
      <w:rPr>
        <w:rStyle w:val="PageNumber"/>
        <w:noProof/>
      </w:rPr>
      <w:t>1</w:t>
    </w:r>
    <w:r>
      <w:rPr>
        <w:rStyle w:val="PageNumber"/>
      </w:rPr>
      <w:fldChar w:fldCharType="end"/>
    </w:r>
  </w:p>
  <w:p w:rsidR="00447722" w:rsidRDefault="0044772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5A3593">
      <w:pPr>
        <w:spacing w:after="0"/>
      </w:pPr>
      <w:r>
        <w:separator/>
      </w:r>
    </w:p>
  </w:footnote>
  <w:footnote w:type="continuationSeparator" w:id="0">
    <w:p w:rsidR="00000000" w:rsidRDefault="005A3593">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7722" w:rsidRDefault="00447722">
    <w:pPr>
      <w:pStyle w:val="Header"/>
    </w:pPr>
    <w:r w:rsidRPr="00647FF6">
      <w:rPr>
        <w:noProof/>
        <w:lang w:val="en-GB" w:eastAsia="en-GB"/>
      </w:rPr>
      <w:drawing>
        <wp:inline distT="0" distB="0" distL="0" distR="0">
          <wp:extent cx="1725283" cy="459497"/>
          <wp:effectExtent l="0" t="0" r="0" b="0"/>
          <wp:docPr id="1" name="Imagen 1" descr="Logo Red de Apoyo 2007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 Red de Apoyo 2007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723158" cy="458931"/>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18"/>
    <w:multiLevelType w:val="hybridMultilevel"/>
    <w:tmpl w:val="6EA2A90E"/>
    <w:lvl w:ilvl="0" w:tplc="F9420EEC">
      <w:numFmt w:val="none"/>
      <w:lvlText w:val=""/>
      <w:lvlJc w:val="left"/>
      <w:pPr>
        <w:tabs>
          <w:tab w:val="num" w:pos="360"/>
        </w:tabs>
      </w:pPr>
    </w:lvl>
    <w:lvl w:ilvl="1" w:tplc="CD4C85FE">
      <w:numFmt w:val="decimal"/>
      <w:lvlText w:val=""/>
      <w:lvlJc w:val="left"/>
    </w:lvl>
    <w:lvl w:ilvl="2" w:tplc="CF20908A">
      <w:numFmt w:val="decimal"/>
      <w:lvlText w:val=""/>
      <w:lvlJc w:val="left"/>
    </w:lvl>
    <w:lvl w:ilvl="3" w:tplc="61DE0966">
      <w:numFmt w:val="decimal"/>
      <w:lvlText w:val=""/>
      <w:lvlJc w:val="left"/>
    </w:lvl>
    <w:lvl w:ilvl="4" w:tplc="FCBAF526">
      <w:numFmt w:val="decimal"/>
      <w:lvlText w:val=""/>
      <w:lvlJc w:val="left"/>
    </w:lvl>
    <w:lvl w:ilvl="5" w:tplc="39AE1DD4">
      <w:numFmt w:val="decimal"/>
      <w:lvlText w:val=""/>
      <w:lvlJc w:val="left"/>
    </w:lvl>
    <w:lvl w:ilvl="6" w:tplc="C472CC46">
      <w:numFmt w:val="decimal"/>
      <w:lvlText w:val=""/>
      <w:lvlJc w:val="left"/>
    </w:lvl>
    <w:lvl w:ilvl="7" w:tplc="28F49768">
      <w:numFmt w:val="decimal"/>
      <w:lvlText w:val=""/>
      <w:lvlJc w:val="left"/>
    </w:lvl>
    <w:lvl w:ilvl="8" w:tplc="FC18B7E8">
      <w:numFmt w:val="decimal"/>
      <w:lvlText w:val=""/>
      <w:lvlJc w:val="left"/>
    </w:lvl>
  </w:abstractNum>
  <w:abstractNum w:abstractNumId="1">
    <w:nsid w:val="00000019"/>
    <w:multiLevelType w:val="hybridMultilevel"/>
    <w:tmpl w:val="F8C8A0BE"/>
    <w:lvl w:ilvl="0" w:tplc="34A408FA">
      <w:numFmt w:val="none"/>
      <w:lvlText w:val=""/>
      <w:lvlJc w:val="left"/>
      <w:pPr>
        <w:tabs>
          <w:tab w:val="num" w:pos="360"/>
        </w:tabs>
      </w:pPr>
    </w:lvl>
    <w:lvl w:ilvl="1" w:tplc="DFC8AA64">
      <w:numFmt w:val="decimal"/>
      <w:lvlText w:val=""/>
      <w:lvlJc w:val="left"/>
    </w:lvl>
    <w:lvl w:ilvl="2" w:tplc="4D925454">
      <w:numFmt w:val="decimal"/>
      <w:lvlText w:val=""/>
      <w:lvlJc w:val="left"/>
    </w:lvl>
    <w:lvl w:ilvl="3" w:tplc="9B34C8A6">
      <w:numFmt w:val="decimal"/>
      <w:lvlText w:val=""/>
      <w:lvlJc w:val="left"/>
    </w:lvl>
    <w:lvl w:ilvl="4" w:tplc="1098E97E">
      <w:numFmt w:val="decimal"/>
      <w:lvlText w:val=""/>
      <w:lvlJc w:val="left"/>
    </w:lvl>
    <w:lvl w:ilvl="5" w:tplc="309655F8">
      <w:numFmt w:val="decimal"/>
      <w:lvlText w:val=""/>
      <w:lvlJc w:val="left"/>
    </w:lvl>
    <w:lvl w:ilvl="6" w:tplc="63647D52">
      <w:numFmt w:val="decimal"/>
      <w:lvlText w:val=""/>
      <w:lvlJc w:val="left"/>
    </w:lvl>
    <w:lvl w:ilvl="7" w:tplc="2F68F508">
      <w:numFmt w:val="decimal"/>
      <w:lvlText w:val=""/>
      <w:lvlJc w:val="left"/>
    </w:lvl>
    <w:lvl w:ilvl="8" w:tplc="FC341D04">
      <w:numFmt w:val="decimal"/>
      <w:lvlText w:val=""/>
      <w:lvlJc w:val="left"/>
    </w:lvl>
  </w:abstractNum>
  <w:abstractNum w:abstractNumId="2">
    <w:nsid w:val="0000001A"/>
    <w:multiLevelType w:val="hybridMultilevel"/>
    <w:tmpl w:val="67B637A8"/>
    <w:lvl w:ilvl="0" w:tplc="7AB4BAD2">
      <w:numFmt w:val="none"/>
      <w:lvlText w:val=""/>
      <w:lvlJc w:val="left"/>
      <w:pPr>
        <w:tabs>
          <w:tab w:val="num" w:pos="360"/>
        </w:tabs>
      </w:pPr>
    </w:lvl>
    <w:lvl w:ilvl="1" w:tplc="956A70F6">
      <w:numFmt w:val="decimal"/>
      <w:lvlText w:val=""/>
      <w:lvlJc w:val="left"/>
    </w:lvl>
    <w:lvl w:ilvl="2" w:tplc="057E150C">
      <w:numFmt w:val="decimal"/>
      <w:lvlText w:val=""/>
      <w:lvlJc w:val="left"/>
    </w:lvl>
    <w:lvl w:ilvl="3" w:tplc="C87E032C">
      <w:numFmt w:val="decimal"/>
      <w:lvlText w:val=""/>
      <w:lvlJc w:val="left"/>
    </w:lvl>
    <w:lvl w:ilvl="4" w:tplc="2F927ED6">
      <w:numFmt w:val="decimal"/>
      <w:lvlText w:val=""/>
      <w:lvlJc w:val="left"/>
    </w:lvl>
    <w:lvl w:ilvl="5" w:tplc="7C8EE210">
      <w:numFmt w:val="decimal"/>
      <w:lvlText w:val=""/>
      <w:lvlJc w:val="left"/>
    </w:lvl>
    <w:lvl w:ilvl="6" w:tplc="014AC38A">
      <w:numFmt w:val="decimal"/>
      <w:lvlText w:val=""/>
      <w:lvlJc w:val="left"/>
    </w:lvl>
    <w:lvl w:ilvl="7" w:tplc="38B265B6">
      <w:numFmt w:val="decimal"/>
      <w:lvlText w:val=""/>
      <w:lvlJc w:val="left"/>
    </w:lvl>
    <w:lvl w:ilvl="8" w:tplc="7E5C1B28">
      <w:numFmt w:val="decimal"/>
      <w:lvlText w:val=""/>
      <w:lvlJc w:val="left"/>
    </w:lvl>
  </w:abstractNum>
  <w:abstractNum w:abstractNumId="3">
    <w:nsid w:val="0000001B"/>
    <w:multiLevelType w:val="hybridMultilevel"/>
    <w:tmpl w:val="3D1A6F88"/>
    <w:lvl w:ilvl="0" w:tplc="486E0FAC">
      <w:numFmt w:val="none"/>
      <w:lvlText w:val=""/>
      <w:lvlJc w:val="left"/>
      <w:pPr>
        <w:tabs>
          <w:tab w:val="num" w:pos="360"/>
        </w:tabs>
      </w:pPr>
    </w:lvl>
    <w:lvl w:ilvl="1" w:tplc="8216F8D4">
      <w:numFmt w:val="decimal"/>
      <w:lvlText w:val=""/>
      <w:lvlJc w:val="left"/>
    </w:lvl>
    <w:lvl w:ilvl="2" w:tplc="8D1029D6">
      <w:numFmt w:val="decimal"/>
      <w:lvlText w:val=""/>
      <w:lvlJc w:val="left"/>
    </w:lvl>
    <w:lvl w:ilvl="3" w:tplc="71428754">
      <w:numFmt w:val="decimal"/>
      <w:lvlText w:val=""/>
      <w:lvlJc w:val="left"/>
    </w:lvl>
    <w:lvl w:ilvl="4" w:tplc="39F0134A">
      <w:numFmt w:val="decimal"/>
      <w:lvlText w:val=""/>
      <w:lvlJc w:val="left"/>
    </w:lvl>
    <w:lvl w:ilvl="5" w:tplc="7F820BAA">
      <w:numFmt w:val="decimal"/>
      <w:lvlText w:val=""/>
      <w:lvlJc w:val="left"/>
    </w:lvl>
    <w:lvl w:ilvl="6" w:tplc="B268DA3C">
      <w:numFmt w:val="decimal"/>
      <w:lvlText w:val=""/>
      <w:lvlJc w:val="left"/>
    </w:lvl>
    <w:lvl w:ilvl="7" w:tplc="CFA47572">
      <w:numFmt w:val="decimal"/>
      <w:lvlText w:val=""/>
      <w:lvlJc w:val="left"/>
    </w:lvl>
    <w:lvl w:ilvl="8" w:tplc="137238C8">
      <w:numFmt w:val="decimal"/>
      <w:lvlText w:val=""/>
      <w:lvlJc w:val="left"/>
    </w:lvl>
  </w:abstractNum>
  <w:abstractNum w:abstractNumId="4">
    <w:nsid w:val="0000001C"/>
    <w:multiLevelType w:val="hybridMultilevel"/>
    <w:tmpl w:val="9CA6187E"/>
    <w:lvl w:ilvl="0" w:tplc="E7D698FA">
      <w:numFmt w:val="none"/>
      <w:lvlText w:val=""/>
      <w:lvlJc w:val="left"/>
      <w:pPr>
        <w:tabs>
          <w:tab w:val="num" w:pos="360"/>
        </w:tabs>
      </w:pPr>
    </w:lvl>
    <w:lvl w:ilvl="1" w:tplc="499EC192">
      <w:numFmt w:val="decimal"/>
      <w:lvlText w:val=""/>
      <w:lvlJc w:val="left"/>
    </w:lvl>
    <w:lvl w:ilvl="2" w:tplc="A7A266A4">
      <w:numFmt w:val="decimal"/>
      <w:lvlText w:val=""/>
      <w:lvlJc w:val="left"/>
    </w:lvl>
    <w:lvl w:ilvl="3" w:tplc="161ED546">
      <w:numFmt w:val="decimal"/>
      <w:lvlText w:val=""/>
      <w:lvlJc w:val="left"/>
    </w:lvl>
    <w:lvl w:ilvl="4" w:tplc="82CAE0E8">
      <w:numFmt w:val="decimal"/>
      <w:lvlText w:val=""/>
      <w:lvlJc w:val="left"/>
    </w:lvl>
    <w:lvl w:ilvl="5" w:tplc="B3AECEAA">
      <w:numFmt w:val="decimal"/>
      <w:lvlText w:val=""/>
      <w:lvlJc w:val="left"/>
    </w:lvl>
    <w:lvl w:ilvl="6" w:tplc="CA76AA7E">
      <w:numFmt w:val="decimal"/>
      <w:lvlText w:val=""/>
      <w:lvlJc w:val="left"/>
    </w:lvl>
    <w:lvl w:ilvl="7" w:tplc="16087E6C">
      <w:numFmt w:val="decimal"/>
      <w:lvlText w:val=""/>
      <w:lvlJc w:val="left"/>
    </w:lvl>
    <w:lvl w:ilvl="8" w:tplc="7BAABE94">
      <w:numFmt w:val="decimal"/>
      <w:lvlText w:val=""/>
      <w:lvlJc w:val="left"/>
    </w:lvl>
  </w:abstractNum>
  <w:abstractNum w:abstractNumId="5">
    <w:nsid w:val="0000001D"/>
    <w:multiLevelType w:val="hybridMultilevel"/>
    <w:tmpl w:val="E87EEF4E"/>
    <w:lvl w:ilvl="0" w:tplc="0C3A8C42">
      <w:numFmt w:val="none"/>
      <w:lvlText w:val=""/>
      <w:lvlJc w:val="left"/>
      <w:pPr>
        <w:tabs>
          <w:tab w:val="num" w:pos="360"/>
        </w:tabs>
      </w:pPr>
    </w:lvl>
    <w:lvl w:ilvl="1" w:tplc="3708748A">
      <w:numFmt w:val="decimal"/>
      <w:lvlText w:val=""/>
      <w:lvlJc w:val="left"/>
    </w:lvl>
    <w:lvl w:ilvl="2" w:tplc="3D3C93B4">
      <w:numFmt w:val="decimal"/>
      <w:lvlText w:val=""/>
      <w:lvlJc w:val="left"/>
    </w:lvl>
    <w:lvl w:ilvl="3" w:tplc="FE42E04C">
      <w:numFmt w:val="decimal"/>
      <w:lvlText w:val=""/>
      <w:lvlJc w:val="left"/>
    </w:lvl>
    <w:lvl w:ilvl="4" w:tplc="41560082">
      <w:numFmt w:val="decimal"/>
      <w:lvlText w:val=""/>
      <w:lvlJc w:val="left"/>
    </w:lvl>
    <w:lvl w:ilvl="5" w:tplc="D930C9E4">
      <w:numFmt w:val="decimal"/>
      <w:lvlText w:val=""/>
      <w:lvlJc w:val="left"/>
    </w:lvl>
    <w:lvl w:ilvl="6" w:tplc="B4F0EE02">
      <w:numFmt w:val="decimal"/>
      <w:lvlText w:val=""/>
      <w:lvlJc w:val="left"/>
    </w:lvl>
    <w:lvl w:ilvl="7" w:tplc="81DEBAE8">
      <w:numFmt w:val="decimal"/>
      <w:lvlText w:val=""/>
      <w:lvlJc w:val="left"/>
    </w:lvl>
    <w:lvl w:ilvl="8" w:tplc="0EB239E2">
      <w:numFmt w:val="decimal"/>
      <w:lvlText w:val=""/>
      <w:lvlJc w:val="left"/>
    </w:lvl>
  </w:abstractNum>
  <w:abstractNum w:abstractNumId="6">
    <w:nsid w:val="0000001E"/>
    <w:multiLevelType w:val="hybridMultilevel"/>
    <w:tmpl w:val="FCAE4AFA"/>
    <w:lvl w:ilvl="0" w:tplc="EF68FD04">
      <w:numFmt w:val="none"/>
      <w:lvlText w:val=""/>
      <w:lvlJc w:val="left"/>
      <w:pPr>
        <w:tabs>
          <w:tab w:val="num" w:pos="360"/>
        </w:tabs>
      </w:pPr>
    </w:lvl>
    <w:lvl w:ilvl="1" w:tplc="4E627CF0">
      <w:numFmt w:val="decimal"/>
      <w:lvlText w:val=""/>
      <w:lvlJc w:val="left"/>
    </w:lvl>
    <w:lvl w:ilvl="2" w:tplc="869229E6">
      <w:numFmt w:val="decimal"/>
      <w:lvlText w:val=""/>
      <w:lvlJc w:val="left"/>
    </w:lvl>
    <w:lvl w:ilvl="3" w:tplc="D9A88CD4">
      <w:numFmt w:val="decimal"/>
      <w:lvlText w:val=""/>
      <w:lvlJc w:val="left"/>
    </w:lvl>
    <w:lvl w:ilvl="4" w:tplc="0FAA6236">
      <w:numFmt w:val="decimal"/>
      <w:lvlText w:val=""/>
      <w:lvlJc w:val="left"/>
    </w:lvl>
    <w:lvl w:ilvl="5" w:tplc="2F567B6A">
      <w:numFmt w:val="decimal"/>
      <w:lvlText w:val=""/>
      <w:lvlJc w:val="left"/>
    </w:lvl>
    <w:lvl w:ilvl="6" w:tplc="0B82BCBC">
      <w:numFmt w:val="decimal"/>
      <w:lvlText w:val=""/>
      <w:lvlJc w:val="left"/>
    </w:lvl>
    <w:lvl w:ilvl="7" w:tplc="3176D156">
      <w:numFmt w:val="decimal"/>
      <w:lvlText w:val=""/>
      <w:lvlJc w:val="left"/>
    </w:lvl>
    <w:lvl w:ilvl="8" w:tplc="6EA89434">
      <w:numFmt w:val="decimal"/>
      <w:lvlText w:val=""/>
      <w:lvlJc w:val="left"/>
    </w:lvl>
  </w:abstractNum>
  <w:abstractNum w:abstractNumId="7">
    <w:nsid w:val="0000001F"/>
    <w:multiLevelType w:val="hybridMultilevel"/>
    <w:tmpl w:val="284E81DC"/>
    <w:lvl w:ilvl="0" w:tplc="3704FE3E">
      <w:numFmt w:val="none"/>
      <w:lvlText w:val=""/>
      <w:lvlJc w:val="left"/>
      <w:pPr>
        <w:tabs>
          <w:tab w:val="num" w:pos="360"/>
        </w:tabs>
      </w:pPr>
    </w:lvl>
    <w:lvl w:ilvl="1" w:tplc="2FC29056">
      <w:numFmt w:val="decimal"/>
      <w:lvlText w:val=""/>
      <w:lvlJc w:val="left"/>
    </w:lvl>
    <w:lvl w:ilvl="2" w:tplc="D922A5FE">
      <w:numFmt w:val="decimal"/>
      <w:lvlText w:val=""/>
      <w:lvlJc w:val="left"/>
    </w:lvl>
    <w:lvl w:ilvl="3" w:tplc="99E67B80">
      <w:numFmt w:val="decimal"/>
      <w:lvlText w:val=""/>
      <w:lvlJc w:val="left"/>
    </w:lvl>
    <w:lvl w:ilvl="4" w:tplc="77E059F2">
      <w:numFmt w:val="decimal"/>
      <w:lvlText w:val=""/>
      <w:lvlJc w:val="left"/>
    </w:lvl>
    <w:lvl w:ilvl="5" w:tplc="0830990A">
      <w:numFmt w:val="decimal"/>
      <w:lvlText w:val=""/>
      <w:lvlJc w:val="left"/>
    </w:lvl>
    <w:lvl w:ilvl="6" w:tplc="A11655E2">
      <w:numFmt w:val="decimal"/>
      <w:lvlText w:val=""/>
      <w:lvlJc w:val="left"/>
    </w:lvl>
    <w:lvl w:ilvl="7" w:tplc="40B4CC1E">
      <w:numFmt w:val="decimal"/>
      <w:lvlText w:val=""/>
      <w:lvlJc w:val="left"/>
    </w:lvl>
    <w:lvl w:ilvl="8" w:tplc="1E841198">
      <w:numFmt w:val="decimal"/>
      <w:lvlText w:val=""/>
      <w:lvlJc w:val="left"/>
    </w:lvl>
  </w:abstractNum>
  <w:abstractNum w:abstractNumId="8">
    <w:nsid w:val="00000020"/>
    <w:multiLevelType w:val="hybridMultilevel"/>
    <w:tmpl w:val="51AA5864"/>
    <w:lvl w:ilvl="0" w:tplc="8382A084">
      <w:numFmt w:val="none"/>
      <w:lvlText w:val=""/>
      <w:lvlJc w:val="left"/>
      <w:pPr>
        <w:tabs>
          <w:tab w:val="num" w:pos="360"/>
        </w:tabs>
      </w:pPr>
    </w:lvl>
    <w:lvl w:ilvl="1" w:tplc="974A85FE">
      <w:numFmt w:val="decimal"/>
      <w:lvlText w:val=""/>
      <w:lvlJc w:val="left"/>
    </w:lvl>
    <w:lvl w:ilvl="2" w:tplc="E44CC28A">
      <w:numFmt w:val="decimal"/>
      <w:lvlText w:val=""/>
      <w:lvlJc w:val="left"/>
    </w:lvl>
    <w:lvl w:ilvl="3" w:tplc="9BF6C1C0">
      <w:numFmt w:val="decimal"/>
      <w:lvlText w:val=""/>
      <w:lvlJc w:val="left"/>
    </w:lvl>
    <w:lvl w:ilvl="4" w:tplc="82C0652A">
      <w:numFmt w:val="decimal"/>
      <w:lvlText w:val=""/>
      <w:lvlJc w:val="left"/>
    </w:lvl>
    <w:lvl w:ilvl="5" w:tplc="5380BAC0">
      <w:numFmt w:val="decimal"/>
      <w:lvlText w:val=""/>
      <w:lvlJc w:val="left"/>
    </w:lvl>
    <w:lvl w:ilvl="6" w:tplc="F7B8CEB4">
      <w:numFmt w:val="decimal"/>
      <w:lvlText w:val=""/>
      <w:lvlJc w:val="left"/>
    </w:lvl>
    <w:lvl w:ilvl="7" w:tplc="62F860AC">
      <w:numFmt w:val="decimal"/>
      <w:lvlText w:val=""/>
      <w:lvlJc w:val="left"/>
    </w:lvl>
    <w:lvl w:ilvl="8" w:tplc="17EE89FC">
      <w:numFmt w:val="decimal"/>
      <w:lvlText w:val=""/>
      <w:lvlJc w:val="left"/>
    </w:lvl>
  </w:abstractNum>
  <w:abstractNum w:abstractNumId="9">
    <w:nsid w:val="00000021"/>
    <w:multiLevelType w:val="hybridMultilevel"/>
    <w:tmpl w:val="06A09DB8"/>
    <w:lvl w:ilvl="0" w:tplc="258A8A6E">
      <w:numFmt w:val="none"/>
      <w:lvlText w:val=""/>
      <w:lvlJc w:val="left"/>
      <w:pPr>
        <w:tabs>
          <w:tab w:val="num" w:pos="360"/>
        </w:tabs>
      </w:pPr>
    </w:lvl>
    <w:lvl w:ilvl="1" w:tplc="0290BF12">
      <w:numFmt w:val="decimal"/>
      <w:lvlText w:val=""/>
      <w:lvlJc w:val="left"/>
    </w:lvl>
    <w:lvl w:ilvl="2" w:tplc="AEEC0B8E">
      <w:numFmt w:val="decimal"/>
      <w:lvlText w:val=""/>
      <w:lvlJc w:val="left"/>
    </w:lvl>
    <w:lvl w:ilvl="3" w:tplc="84CC1AC8">
      <w:numFmt w:val="decimal"/>
      <w:lvlText w:val=""/>
      <w:lvlJc w:val="left"/>
    </w:lvl>
    <w:lvl w:ilvl="4" w:tplc="E5F804DA">
      <w:numFmt w:val="decimal"/>
      <w:lvlText w:val=""/>
      <w:lvlJc w:val="left"/>
    </w:lvl>
    <w:lvl w:ilvl="5" w:tplc="623AD2A8">
      <w:numFmt w:val="decimal"/>
      <w:lvlText w:val=""/>
      <w:lvlJc w:val="left"/>
    </w:lvl>
    <w:lvl w:ilvl="6" w:tplc="33F6CD5E">
      <w:numFmt w:val="decimal"/>
      <w:lvlText w:val=""/>
      <w:lvlJc w:val="left"/>
    </w:lvl>
    <w:lvl w:ilvl="7" w:tplc="1AD6F95C">
      <w:numFmt w:val="decimal"/>
      <w:lvlText w:val=""/>
      <w:lvlJc w:val="left"/>
    </w:lvl>
    <w:lvl w:ilvl="8" w:tplc="E9EA55FC">
      <w:numFmt w:val="decimal"/>
      <w:lvlText w:val=""/>
      <w:lvlJc w:val="left"/>
    </w:lvl>
  </w:abstractNum>
  <w:abstractNum w:abstractNumId="10">
    <w:nsid w:val="00000022"/>
    <w:multiLevelType w:val="hybridMultilevel"/>
    <w:tmpl w:val="180E5738"/>
    <w:lvl w:ilvl="0" w:tplc="5AFAC274">
      <w:numFmt w:val="none"/>
      <w:lvlText w:val=""/>
      <w:lvlJc w:val="left"/>
      <w:pPr>
        <w:tabs>
          <w:tab w:val="num" w:pos="360"/>
        </w:tabs>
      </w:pPr>
    </w:lvl>
    <w:lvl w:ilvl="1" w:tplc="80E2F95A">
      <w:numFmt w:val="decimal"/>
      <w:lvlText w:val=""/>
      <w:lvlJc w:val="left"/>
    </w:lvl>
    <w:lvl w:ilvl="2" w:tplc="8AE4D344">
      <w:numFmt w:val="decimal"/>
      <w:lvlText w:val=""/>
      <w:lvlJc w:val="left"/>
    </w:lvl>
    <w:lvl w:ilvl="3" w:tplc="8346AF0E">
      <w:numFmt w:val="decimal"/>
      <w:lvlText w:val=""/>
      <w:lvlJc w:val="left"/>
    </w:lvl>
    <w:lvl w:ilvl="4" w:tplc="619AC964">
      <w:numFmt w:val="decimal"/>
      <w:lvlText w:val=""/>
      <w:lvlJc w:val="left"/>
    </w:lvl>
    <w:lvl w:ilvl="5" w:tplc="8334E52A">
      <w:numFmt w:val="decimal"/>
      <w:lvlText w:val=""/>
      <w:lvlJc w:val="left"/>
    </w:lvl>
    <w:lvl w:ilvl="6" w:tplc="17DE1E72">
      <w:numFmt w:val="decimal"/>
      <w:lvlText w:val=""/>
      <w:lvlJc w:val="left"/>
    </w:lvl>
    <w:lvl w:ilvl="7" w:tplc="6ABE52CE">
      <w:numFmt w:val="decimal"/>
      <w:lvlText w:val=""/>
      <w:lvlJc w:val="left"/>
    </w:lvl>
    <w:lvl w:ilvl="8" w:tplc="309ACDFC">
      <w:numFmt w:val="decimal"/>
      <w:lvlText w:val=""/>
      <w:lvlJc w:val="left"/>
    </w:lvl>
  </w:abstractNum>
  <w:abstractNum w:abstractNumId="11">
    <w:nsid w:val="00000023"/>
    <w:multiLevelType w:val="hybridMultilevel"/>
    <w:tmpl w:val="CF7C8708"/>
    <w:lvl w:ilvl="0" w:tplc="CCB4A7D4">
      <w:numFmt w:val="none"/>
      <w:lvlText w:val=""/>
      <w:lvlJc w:val="left"/>
      <w:pPr>
        <w:tabs>
          <w:tab w:val="num" w:pos="360"/>
        </w:tabs>
      </w:pPr>
    </w:lvl>
    <w:lvl w:ilvl="1" w:tplc="DABAB25A">
      <w:numFmt w:val="decimal"/>
      <w:lvlText w:val=""/>
      <w:lvlJc w:val="left"/>
    </w:lvl>
    <w:lvl w:ilvl="2" w:tplc="CEC25E84">
      <w:numFmt w:val="decimal"/>
      <w:lvlText w:val=""/>
      <w:lvlJc w:val="left"/>
    </w:lvl>
    <w:lvl w:ilvl="3" w:tplc="63CABFD6">
      <w:numFmt w:val="decimal"/>
      <w:lvlText w:val=""/>
      <w:lvlJc w:val="left"/>
    </w:lvl>
    <w:lvl w:ilvl="4" w:tplc="2D7C5B56">
      <w:numFmt w:val="decimal"/>
      <w:lvlText w:val=""/>
      <w:lvlJc w:val="left"/>
    </w:lvl>
    <w:lvl w:ilvl="5" w:tplc="50D21656">
      <w:numFmt w:val="decimal"/>
      <w:lvlText w:val=""/>
      <w:lvlJc w:val="left"/>
    </w:lvl>
    <w:lvl w:ilvl="6" w:tplc="2ABCB94A">
      <w:numFmt w:val="decimal"/>
      <w:lvlText w:val=""/>
      <w:lvlJc w:val="left"/>
    </w:lvl>
    <w:lvl w:ilvl="7" w:tplc="CC96192A">
      <w:numFmt w:val="decimal"/>
      <w:lvlText w:val=""/>
      <w:lvlJc w:val="left"/>
    </w:lvl>
    <w:lvl w:ilvl="8" w:tplc="D868CBD0">
      <w:numFmt w:val="decimal"/>
      <w:lvlText w:val=""/>
      <w:lvlJc w:val="left"/>
    </w:lvl>
  </w:abstractNum>
  <w:abstractNum w:abstractNumId="12">
    <w:nsid w:val="00000024"/>
    <w:multiLevelType w:val="hybridMultilevel"/>
    <w:tmpl w:val="7FD6A4B6"/>
    <w:lvl w:ilvl="0" w:tplc="6F0C87E2">
      <w:numFmt w:val="none"/>
      <w:lvlText w:val=""/>
      <w:lvlJc w:val="left"/>
      <w:pPr>
        <w:tabs>
          <w:tab w:val="num" w:pos="360"/>
        </w:tabs>
      </w:pPr>
    </w:lvl>
    <w:lvl w:ilvl="1" w:tplc="73642156">
      <w:numFmt w:val="decimal"/>
      <w:lvlText w:val=""/>
      <w:lvlJc w:val="left"/>
    </w:lvl>
    <w:lvl w:ilvl="2" w:tplc="5A96A164">
      <w:numFmt w:val="decimal"/>
      <w:lvlText w:val=""/>
      <w:lvlJc w:val="left"/>
    </w:lvl>
    <w:lvl w:ilvl="3" w:tplc="F3048344">
      <w:numFmt w:val="decimal"/>
      <w:lvlText w:val=""/>
      <w:lvlJc w:val="left"/>
    </w:lvl>
    <w:lvl w:ilvl="4" w:tplc="2A708E3C">
      <w:numFmt w:val="decimal"/>
      <w:lvlText w:val=""/>
      <w:lvlJc w:val="left"/>
    </w:lvl>
    <w:lvl w:ilvl="5" w:tplc="0428D966">
      <w:numFmt w:val="decimal"/>
      <w:lvlText w:val=""/>
      <w:lvlJc w:val="left"/>
    </w:lvl>
    <w:lvl w:ilvl="6" w:tplc="A24E124C">
      <w:numFmt w:val="decimal"/>
      <w:lvlText w:val=""/>
      <w:lvlJc w:val="left"/>
    </w:lvl>
    <w:lvl w:ilvl="7" w:tplc="5BB807D0">
      <w:numFmt w:val="decimal"/>
      <w:lvlText w:val=""/>
      <w:lvlJc w:val="left"/>
    </w:lvl>
    <w:lvl w:ilvl="8" w:tplc="263EA668">
      <w:numFmt w:val="decimal"/>
      <w:lvlText w:val=""/>
      <w:lvlJc w:val="left"/>
    </w:lvl>
  </w:abstractNum>
  <w:abstractNum w:abstractNumId="13">
    <w:nsid w:val="00000025"/>
    <w:multiLevelType w:val="hybridMultilevel"/>
    <w:tmpl w:val="4DDEB98E"/>
    <w:lvl w:ilvl="0" w:tplc="30DCC4DE">
      <w:numFmt w:val="none"/>
      <w:lvlText w:val=""/>
      <w:lvlJc w:val="left"/>
      <w:pPr>
        <w:tabs>
          <w:tab w:val="num" w:pos="360"/>
        </w:tabs>
      </w:pPr>
    </w:lvl>
    <w:lvl w:ilvl="1" w:tplc="FE80178A">
      <w:numFmt w:val="decimal"/>
      <w:lvlText w:val=""/>
      <w:lvlJc w:val="left"/>
    </w:lvl>
    <w:lvl w:ilvl="2" w:tplc="91DAFF84">
      <w:numFmt w:val="decimal"/>
      <w:lvlText w:val=""/>
      <w:lvlJc w:val="left"/>
    </w:lvl>
    <w:lvl w:ilvl="3" w:tplc="FA74E52E">
      <w:numFmt w:val="decimal"/>
      <w:lvlText w:val=""/>
      <w:lvlJc w:val="left"/>
    </w:lvl>
    <w:lvl w:ilvl="4" w:tplc="C16CF1F6">
      <w:numFmt w:val="decimal"/>
      <w:lvlText w:val=""/>
      <w:lvlJc w:val="left"/>
    </w:lvl>
    <w:lvl w:ilvl="5" w:tplc="FDF2C20E">
      <w:numFmt w:val="decimal"/>
      <w:lvlText w:val=""/>
      <w:lvlJc w:val="left"/>
    </w:lvl>
    <w:lvl w:ilvl="6" w:tplc="2E22598C">
      <w:numFmt w:val="decimal"/>
      <w:lvlText w:val=""/>
      <w:lvlJc w:val="left"/>
    </w:lvl>
    <w:lvl w:ilvl="7" w:tplc="DB587D52">
      <w:numFmt w:val="decimal"/>
      <w:lvlText w:val=""/>
      <w:lvlJc w:val="left"/>
    </w:lvl>
    <w:lvl w:ilvl="8" w:tplc="2D8CDD32">
      <w:numFmt w:val="decimal"/>
      <w:lvlText w:val=""/>
      <w:lvlJc w:val="left"/>
    </w:lvl>
  </w:abstractNum>
  <w:abstractNum w:abstractNumId="14">
    <w:nsid w:val="00000026"/>
    <w:multiLevelType w:val="hybridMultilevel"/>
    <w:tmpl w:val="58D43A00"/>
    <w:lvl w:ilvl="0" w:tplc="76647938">
      <w:numFmt w:val="none"/>
      <w:lvlText w:val=""/>
      <w:lvlJc w:val="left"/>
      <w:pPr>
        <w:tabs>
          <w:tab w:val="num" w:pos="360"/>
        </w:tabs>
      </w:pPr>
    </w:lvl>
    <w:lvl w:ilvl="1" w:tplc="E476264C">
      <w:numFmt w:val="decimal"/>
      <w:lvlText w:val=""/>
      <w:lvlJc w:val="left"/>
    </w:lvl>
    <w:lvl w:ilvl="2" w:tplc="B4387664">
      <w:numFmt w:val="decimal"/>
      <w:lvlText w:val=""/>
      <w:lvlJc w:val="left"/>
    </w:lvl>
    <w:lvl w:ilvl="3" w:tplc="5C90886C">
      <w:numFmt w:val="decimal"/>
      <w:lvlText w:val=""/>
      <w:lvlJc w:val="left"/>
    </w:lvl>
    <w:lvl w:ilvl="4" w:tplc="3C16726C">
      <w:numFmt w:val="decimal"/>
      <w:lvlText w:val=""/>
      <w:lvlJc w:val="left"/>
    </w:lvl>
    <w:lvl w:ilvl="5" w:tplc="35D45370">
      <w:numFmt w:val="decimal"/>
      <w:lvlText w:val=""/>
      <w:lvlJc w:val="left"/>
    </w:lvl>
    <w:lvl w:ilvl="6" w:tplc="5FC20BD8">
      <w:numFmt w:val="decimal"/>
      <w:lvlText w:val=""/>
      <w:lvlJc w:val="left"/>
    </w:lvl>
    <w:lvl w:ilvl="7" w:tplc="E2BA8966">
      <w:numFmt w:val="decimal"/>
      <w:lvlText w:val=""/>
      <w:lvlJc w:val="left"/>
    </w:lvl>
    <w:lvl w:ilvl="8" w:tplc="A8A2F208">
      <w:numFmt w:val="decimal"/>
      <w:lvlText w:val=""/>
      <w:lvlJc w:val="left"/>
    </w:lvl>
  </w:abstractNum>
  <w:abstractNum w:abstractNumId="15">
    <w:nsid w:val="00000027"/>
    <w:multiLevelType w:val="hybridMultilevel"/>
    <w:tmpl w:val="A9F226C8"/>
    <w:lvl w:ilvl="0" w:tplc="3FB8C7D4">
      <w:numFmt w:val="none"/>
      <w:lvlText w:val=""/>
      <w:lvlJc w:val="left"/>
      <w:pPr>
        <w:tabs>
          <w:tab w:val="num" w:pos="360"/>
        </w:tabs>
      </w:pPr>
    </w:lvl>
    <w:lvl w:ilvl="1" w:tplc="AE0A479E">
      <w:numFmt w:val="decimal"/>
      <w:lvlText w:val=""/>
      <w:lvlJc w:val="left"/>
    </w:lvl>
    <w:lvl w:ilvl="2" w:tplc="F9C46956">
      <w:numFmt w:val="decimal"/>
      <w:lvlText w:val=""/>
      <w:lvlJc w:val="left"/>
    </w:lvl>
    <w:lvl w:ilvl="3" w:tplc="6D3AD0D4">
      <w:numFmt w:val="decimal"/>
      <w:lvlText w:val=""/>
      <w:lvlJc w:val="left"/>
    </w:lvl>
    <w:lvl w:ilvl="4" w:tplc="DF8A4074">
      <w:numFmt w:val="decimal"/>
      <w:lvlText w:val=""/>
      <w:lvlJc w:val="left"/>
    </w:lvl>
    <w:lvl w:ilvl="5" w:tplc="382A2346">
      <w:numFmt w:val="decimal"/>
      <w:lvlText w:val=""/>
      <w:lvlJc w:val="left"/>
    </w:lvl>
    <w:lvl w:ilvl="6" w:tplc="9EAA5CB2">
      <w:numFmt w:val="decimal"/>
      <w:lvlText w:val=""/>
      <w:lvlJc w:val="left"/>
    </w:lvl>
    <w:lvl w:ilvl="7" w:tplc="84AAD7B2">
      <w:numFmt w:val="decimal"/>
      <w:lvlText w:val=""/>
      <w:lvlJc w:val="left"/>
    </w:lvl>
    <w:lvl w:ilvl="8" w:tplc="883CF3A6">
      <w:numFmt w:val="decimal"/>
      <w:lvlText w:val=""/>
      <w:lvlJc w:val="left"/>
    </w:lvl>
  </w:abstractNum>
  <w:abstractNum w:abstractNumId="16">
    <w:nsid w:val="00000028"/>
    <w:multiLevelType w:val="hybridMultilevel"/>
    <w:tmpl w:val="EB2EDD16"/>
    <w:lvl w:ilvl="0" w:tplc="4730607E">
      <w:numFmt w:val="none"/>
      <w:lvlText w:val=""/>
      <w:lvlJc w:val="left"/>
      <w:pPr>
        <w:tabs>
          <w:tab w:val="num" w:pos="360"/>
        </w:tabs>
      </w:pPr>
    </w:lvl>
    <w:lvl w:ilvl="1" w:tplc="60F4EF34">
      <w:numFmt w:val="decimal"/>
      <w:lvlText w:val=""/>
      <w:lvlJc w:val="left"/>
    </w:lvl>
    <w:lvl w:ilvl="2" w:tplc="1E761DE6">
      <w:numFmt w:val="decimal"/>
      <w:lvlText w:val=""/>
      <w:lvlJc w:val="left"/>
    </w:lvl>
    <w:lvl w:ilvl="3" w:tplc="7E60B03A">
      <w:numFmt w:val="decimal"/>
      <w:lvlText w:val=""/>
      <w:lvlJc w:val="left"/>
    </w:lvl>
    <w:lvl w:ilvl="4" w:tplc="38D6B7F8">
      <w:numFmt w:val="decimal"/>
      <w:lvlText w:val=""/>
      <w:lvlJc w:val="left"/>
    </w:lvl>
    <w:lvl w:ilvl="5" w:tplc="3D369FB6">
      <w:numFmt w:val="decimal"/>
      <w:lvlText w:val=""/>
      <w:lvlJc w:val="left"/>
    </w:lvl>
    <w:lvl w:ilvl="6" w:tplc="8A463F2A">
      <w:numFmt w:val="decimal"/>
      <w:lvlText w:val=""/>
      <w:lvlJc w:val="left"/>
    </w:lvl>
    <w:lvl w:ilvl="7" w:tplc="AF1EA7C4">
      <w:numFmt w:val="decimal"/>
      <w:lvlText w:val=""/>
      <w:lvlJc w:val="left"/>
    </w:lvl>
    <w:lvl w:ilvl="8" w:tplc="B602EAD0">
      <w:numFmt w:val="decimal"/>
      <w:lvlText w:val=""/>
      <w:lvlJc w:val="left"/>
    </w:lvl>
  </w:abstractNum>
  <w:abstractNum w:abstractNumId="17">
    <w:nsid w:val="00000029"/>
    <w:multiLevelType w:val="hybridMultilevel"/>
    <w:tmpl w:val="AEB25240"/>
    <w:lvl w:ilvl="0" w:tplc="BCA6CDD2">
      <w:numFmt w:val="none"/>
      <w:lvlText w:val=""/>
      <w:lvlJc w:val="left"/>
      <w:pPr>
        <w:tabs>
          <w:tab w:val="num" w:pos="360"/>
        </w:tabs>
      </w:pPr>
    </w:lvl>
    <w:lvl w:ilvl="1" w:tplc="94502D18">
      <w:numFmt w:val="decimal"/>
      <w:lvlText w:val=""/>
      <w:lvlJc w:val="left"/>
    </w:lvl>
    <w:lvl w:ilvl="2" w:tplc="4A306018">
      <w:numFmt w:val="decimal"/>
      <w:lvlText w:val=""/>
      <w:lvlJc w:val="left"/>
    </w:lvl>
    <w:lvl w:ilvl="3" w:tplc="0172D324">
      <w:numFmt w:val="decimal"/>
      <w:lvlText w:val=""/>
      <w:lvlJc w:val="left"/>
    </w:lvl>
    <w:lvl w:ilvl="4" w:tplc="87684BE0">
      <w:numFmt w:val="decimal"/>
      <w:lvlText w:val=""/>
      <w:lvlJc w:val="left"/>
    </w:lvl>
    <w:lvl w:ilvl="5" w:tplc="5B58C586">
      <w:numFmt w:val="decimal"/>
      <w:lvlText w:val=""/>
      <w:lvlJc w:val="left"/>
    </w:lvl>
    <w:lvl w:ilvl="6" w:tplc="53E846A6">
      <w:numFmt w:val="decimal"/>
      <w:lvlText w:val=""/>
      <w:lvlJc w:val="left"/>
    </w:lvl>
    <w:lvl w:ilvl="7" w:tplc="C72EEB24">
      <w:numFmt w:val="decimal"/>
      <w:lvlText w:val=""/>
      <w:lvlJc w:val="left"/>
    </w:lvl>
    <w:lvl w:ilvl="8" w:tplc="5C7ECBFE">
      <w:numFmt w:val="decimal"/>
      <w:lvlText w:val=""/>
      <w:lvlJc w:val="left"/>
    </w:lvl>
  </w:abstractNum>
  <w:abstractNum w:abstractNumId="18">
    <w:nsid w:val="0000002A"/>
    <w:multiLevelType w:val="hybridMultilevel"/>
    <w:tmpl w:val="7D7C93E6"/>
    <w:lvl w:ilvl="0" w:tplc="452283CA">
      <w:numFmt w:val="none"/>
      <w:lvlText w:val=""/>
      <w:lvlJc w:val="left"/>
      <w:pPr>
        <w:tabs>
          <w:tab w:val="num" w:pos="360"/>
        </w:tabs>
      </w:pPr>
    </w:lvl>
    <w:lvl w:ilvl="1" w:tplc="7B8AEB18">
      <w:numFmt w:val="decimal"/>
      <w:lvlText w:val=""/>
      <w:lvlJc w:val="left"/>
    </w:lvl>
    <w:lvl w:ilvl="2" w:tplc="91BA14EA">
      <w:numFmt w:val="decimal"/>
      <w:lvlText w:val=""/>
      <w:lvlJc w:val="left"/>
    </w:lvl>
    <w:lvl w:ilvl="3" w:tplc="B9E049D0">
      <w:numFmt w:val="decimal"/>
      <w:lvlText w:val=""/>
      <w:lvlJc w:val="left"/>
    </w:lvl>
    <w:lvl w:ilvl="4" w:tplc="1B9C8F84">
      <w:numFmt w:val="decimal"/>
      <w:lvlText w:val=""/>
      <w:lvlJc w:val="left"/>
    </w:lvl>
    <w:lvl w:ilvl="5" w:tplc="3C20EECA">
      <w:numFmt w:val="decimal"/>
      <w:lvlText w:val=""/>
      <w:lvlJc w:val="left"/>
    </w:lvl>
    <w:lvl w:ilvl="6" w:tplc="83A02074">
      <w:numFmt w:val="decimal"/>
      <w:lvlText w:val=""/>
      <w:lvlJc w:val="left"/>
    </w:lvl>
    <w:lvl w:ilvl="7" w:tplc="85E413A2">
      <w:numFmt w:val="decimal"/>
      <w:lvlText w:val=""/>
      <w:lvlJc w:val="left"/>
    </w:lvl>
    <w:lvl w:ilvl="8" w:tplc="808637EC">
      <w:numFmt w:val="decimal"/>
      <w:lvlText w:val=""/>
      <w:lvlJc w:val="left"/>
    </w:lvl>
  </w:abstractNum>
  <w:abstractNum w:abstractNumId="19">
    <w:nsid w:val="0000002B"/>
    <w:multiLevelType w:val="hybridMultilevel"/>
    <w:tmpl w:val="BA640F7E"/>
    <w:lvl w:ilvl="0" w:tplc="BAD8938E">
      <w:numFmt w:val="none"/>
      <w:lvlText w:val=""/>
      <w:lvlJc w:val="left"/>
      <w:pPr>
        <w:tabs>
          <w:tab w:val="num" w:pos="360"/>
        </w:tabs>
      </w:pPr>
    </w:lvl>
    <w:lvl w:ilvl="1" w:tplc="520027EE">
      <w:numFmt w:val="decimal"/>
      <w:lvlText w:val=""/>
      <w:lvlJc w:val="left"/>
    </w:lvl>
    <w:lvl w:ilvl="2" w:tplc="1C16F09A">
      <w:numFmt w:val="decimal"/>
      <w:lvlText w:val=""/>
      <w:lvlJc w:val="left"/>
    </w:lvl>
    <w:lvl w:ilvl="3" w:tplc="C7A6ABBE">
      <w:numFmt w:val="decimal"/>
      <w:lvlText w:val=""/>
      <w:lvlJc w:val="left"/>
    </w:lvl>
    <w:lvl w:ilvl="4" w:tplc="080627F2">
      <w:numFmt w:val="decimal"/>
      <w:lvlText w:val=""/>
      <w:lvlJc w:val="left"/>
    </w:lvl>
    <w:lvl w:ilvl="5" w:tplc="F830E50A">
      <w:numFmt w:val="decimal"/>
      <w:lvlText w:val=""/>
      <w:lvlJc w:val="left"/>
    </w:lvl>
    <w:lvl w:ilvl="6" w:tplc="6DA011EA">
      <w:numFmt w:val="decimal"/>
      <w:lvlText w:val=""/>
      <w:lvlJc w:val="left"/>
    </w:lvl>
    <w:lvl w:ilvl="7" w:tplc="BC708A1A">
      <w:numFmt w:val="decimal"/>
      <w:lvlText w:val=""/>
      <w:lvlJc w:val="left"/>
    </w:lvl>
    <w:lvl w:ilvl="8" w:tplc="8E04928E">
      <w:numFmt w:val="decimal"/>
      <w:lvlText w:val=""/>
      <w:lvlJc w:val="left"/>
    </w:lvl>
  </w:abstractNum>
  <w:abstractNum w:abstractNumId="20">
    <w:nsid w:val="0000002C"/>
    <w:multiLevelType w:val="hybridMultilevel"/>
    <w:tmpl w:val="BF34E11A"/>
    <w:lvl w:ilvl="0" w:tplc="4BAC7010">
      <w:numFmt w:val="none"/>
      <w:lvlText w:val=""/>
      <w:lvlJc w:val="left"/>
      <w:pPr>
        <w:tabs>
          <w:tab w:val="num" w:pos="360"/>
        </w:tabs>
      </w:pPr>
    </w:lvl>
    <w:lvl w:ilvl="1" w:tplc="755E00A2">
      <w:numFmt w:val="decimal"/>
      <w:lvlText w:val=""/>
      <w:lvlJc w:val="left"/>
    </w:lvl>
    <w:lvl w:ilvl="2" w:tplc="9F88B79E">
      <w:numFmt w:val="decimal"/>
      <w:lvlText w:val=""/>
      <w:lvlJc w:val="left"/>
    </w:lvl>
    <w:lvl w:ilvl="3" w:tplc="B5CCEC66">
      <w:numFmt w:val="decimal"/>
      <w:lvlText w:val=""/>
      <w:lvlJc w:val="left"/>
    </w:lvl>
    <w:lvl w:ilvl="4" w:tplc="C03E9780">
      <w:numFmt w:val="decimal"/>
      <w:lvlText w:val=""/>
      <w:lvlJc w:val="left"/>
    </w:lvl>
    <w:lvl w:ilvl="5" w:tplc="758E3E74">
      <w:numFmt w:val="decimal"/>
      <w:lvlText w:val=""/>
      <w:lvlJc w:val="left"/>
    </w:lvl>
    <w:lvl w:ilvl="6" w:tplc="4AB6C114">
      <w:numFmt w:val="decimal"/>
      <w:lvlText w:val=""/>
      <w:lvlJc w:val="left"/>
    </w:lvl>
    <w:lvl w:ilvl="7" w:tplc="974CD9C6">
      <w:numFmt w:val="decimal"/>
      <w:lvlText w:val=""/>
      <w:lvlJc w:val="left"/>
    </w:lvl>
    <w:lvl w:ilvl="8" w:tplc="2AB23AAA">
      <w:numFmt w:val="decimal"/>
      <w:lvlText w:val=""/>
      <w:lvlJc w:val="left"/>
    </w:lvl>
  </w:abstractNum>
  <w:abstractNum w:abstractNumId="21">
    <w:nsid w:val="0000002D"/>
    <w:multiLevelType w:val="hybridMultilevel"/>
    <w:tmpl w:val="18E6743A"/>
    <w:lvl w:ilvl="0" w:tplc="5F4435BC">
      <w:numFmt w:val="none"/>
      <w:lvlText w:val=""/>
      <w:lvlJc w:val="left"/>
      <w:pPr>
        <w:tabs>
          <w:tab w:val="num" w:pos="360"/>
        </w:tabs>
      </w:pPr>
    </w:lvl>
    <w:lvl w:ilvl="1" w:tplc="FCDAEC06">
      <w:numFmt w:val="decimal"/>
      <w:lvlText w:val=""/>
      <w:lvlJc w:val="left"/>
    </w:lvl>
    <w:lvl w:ilvl="2" w:tplc="5DD0768C">
      <w:numFmt w:val="decimal"/>
      <w:lvlText w:val=""/>
      <w:lvlJc w:val="left"/>
    </w:lvl>
    <w:lvl w:ilvl="3" w:tplc="7DBE7A2E">
      <w:numFmt w:val="decimal"/>
      <w:lvlText w:val=""/>
      <w:lvlJc w:val="left"/>
    </w:lvl>
    <w:lvl w:ilvl="4" w:tplc="C6729024">
      <w:numFmt w:val="decimal"/>
      <w:lvlText w:val=""/>
      <w:lvlJc w:val="left"/>
    </w:lvl>
    <w:lvl w:ilvl="5" w:tplc="5A06F730">
      <w:numFmt w:val="decimal"/>
      <w:lvlText w:val=""/>
      <w:lvlJc w:val="left"/>
    </w:lvl>
    <w:lvl w:ilvl="6" w:tplc="7A744FCA">
      <w:numFmt w:val="decimal"/>
      <w:lvlText w:val=""/>
      <w:lvlJc w:val="left"/>
    </w:lvl>
    <w:lvl w:ilvl="7" w:tplc="47B44BB0">
      <w:numFmt w:val="decimal"/>
      <w:lvlText w:val=""/>
      <w:lvlJc w:val="left"/>
    </w:lvl>
    <w:lvl w:ilvl="8" w:tplc="F398D68A">
      <w:numFmt w:val="decimal"/>
      <w:lvlText w:val=""/>
      <w:lvlJc w:val="left"/>
    </w:lvl>
  </w:abstractNum>
  <w:abstractNum w:abstractNumId="22">
    <w:nsid w:val="0000002E"/>
    <w:multiLevelType w:val="hybridMultilevel"/>
    <w:tmpl w:val="2EB083AC"/>
    <w:lvl w:ilvl="0" w:tplc="D9FE78AE">
      <w:numFmt w:val="none"/>
      <w:lvlText w:val=""/>
      <w:lvlJc w:val="left"/>
      <w:pPr>
        <w:tabs>
          <w:tab w:val="num" w:pos="360"/>
        </w:tabs>
      </w:pPr>
    </w:lvl>
    <w:lvl w:ilvl="1" w:tplc="5202ADF0">
      <w:numFmt w:val="decimal"/>
      <w:lvlText w:val=""/>
      <w:lvlJc w:val="left"/>
    </w:lvl>
    <w:lvl w:ilvl="2" w:tplc="62061A32">
      <w:numFmt w:val="decimal"/>
      <w:lvlText w:val=""/>
      <w:lvlJc w:val="left"/>
    </w:lvl>
    <w:lvl w:ilvl="3" w:tplc="5E2085DC">
      <w:numFmt w:val="decimal"/>
      <w:lvlText w:val=""/>
      <w:lvlJc w:val="left"/>
    </w:lvl>
    <w:lvl w:ilvl="4" w:tplc="E8CA172E">
      <w:numFmt w:val="decimal"/>
      <w:lvlText w:val=""/>
      <w:lvlJc w:val="left"/>
    </w:lvl>
    <w:lvl w:ilvl="5" w:tplc="ABEE4726">
      <w:numFmt w:val="decimal"/>
      <w:lvlText w:val=""/>
      <w:lvlJc w:val="left"/>
    </w:lvl>
    <w:lvl w:ilvl="6" w:tplc="0226AE30">
      <w:numFmt w:val="decimal"/>
      <w:lvlText w:val=""/>
      <w:lvlJc w:val="left"/>
    </w:lvl>
    <w:lvl w:ilvl="7" w:tplc="02804148">
      <w:numFmt w:val="decimal"/>
      <w:lvlText w:val=""/>
      <w:lvlJc w:val="left"/>
    </w:lvl>
    <w:lvl w:ilvl="8" w:tplc="B756FA98">
      <w:numFmt w:val="decimal"/>
      <w:lvlText w:val=""/>
      <w:lvlJc w:val="left"/>
    </w:lvl>
  </w:abstractNum>
  <w:abstractNum w:abstractNumId="23">
    <w:nsid w:val="0000002F"/>
    <w:multiLevelType w:val="hybridMultilevel"/>
    <w:tmpl w:val="4AD8C8A8"/>
    <w:lvl w:ilvl="0" w:tplc="526C7A3C">
      <w:numFmt w:val="none"/>
      <w:lvlText w:val=""/>
      <w:lvlJc w:val="left"/>
      <w:pPr>
        <w:tabs>
          <w:tab w:val="num" w:pos="360"/>
        </w:tabs>
      </w:pPr>
    </w:lvl>
    <w:lvl w:ilvl="1" w:tplc="C6C60C5A">
      <w:numFmt w:val="decimal"/>
      <w:lvlText w:val=""/>
      <w:lvlJc w:val="left"/>
    </w:lvl>
    <w:lvl w:ilvl="2" w:tplc="58E25BB4">
      <w:numFmt w:val="decimal"/>
      <w:lvlText w:val=""/>
      <w:lvlJc w:val="left"/>
    </w:lvl>
    <w:lvl w:ilvl="3" w:tplc="A4F833CE">
      <w:numFmt w:val="decimal"/>
      <w:lvlText w:val=""/>
      <w:lvlJc w:val="left"/>
    </w:lvl>
    <w:lvl w:ilvl="4" w:tplc="F62CA162">
      <w:numFmt w:val="decimal"/>
      <w:lvlText w:val=""/>
      <w:lvlJc w:val="left"/>
    </w:lvl>
    <w:lvl w:ilvl="5" w:tplc="CA84A7B6">
      <w:numFmt w:val="decimal"/>
      <w:lvlText w:val=""/>
      <w:lvlJc w:val="left"/>
    </w:lvl>
    <w:lvl w:ilvl="6" w:tplc="85347BC4">
      <w:numFmt w:val="decimal"/>
      <w:lvlText w:val=""/>
      <w:lvlJc w:val="left"/>
    </w:lvl>
    <w:lvl w:ilvl="7" w:tplc="8D240A10">
      <w:numFmt w:val="decimal"/>
      <w:lvlText w:val=""/>
      <w:lvlJc w:val="left"/>
    </w:lvl>
    <w:lvl w:ilvl="8" w:tplc="73560E18">
      <w:numFmt w:val="decimal"/>
      <w:lvlText w:val=""/>
      <w:lvlJc w:val="left"/>
    </w:lvl>
  </w:abstractNum>
  <w:abstractNum w:abstractNumId="24">
    <w:nsid w:val="00000030"/>
    <w:multiLevelType w:val="hybridMultilevel"/>
    <w:tmpl w:val="1CA44680"/>
    <w:lvl w:ilvl="0" w:tplc="109A4D90">
      <w:numFmt w:val="none"/>
      <w:lvlText w:val=""/>
      <w:lvlJc w:val="left"/>
      <w:pPr>
        <w:tabs>
          <w:tab w:val="num" w:pos="360"/>
        </w:tabs>
      </w:pPr>
    </w:lvl>
    <w:lvl w:ilvl="1" w:tplc="0CB00EEA">
      <w:numFmt w:val="decimal"/>
      <w:lvlText w:val=""/>
      <w:lvlJc w:val="left"/>
    </w:lvl>
    <w:lvl w:ilvl="2" w:tplc="8B6297F6">
      <w:numFmt w:val="decimal"/>
      <w:lvlText w:val=""/>
      <w:lvlJc w:val="left"/>
    </w:lvl>
    <w:lvl w:ilvl="3" w:tplc="32B4A22E">
      <w:numFmt w:val="decimal"/>
      <w:lvlText w:val=""/>
      <w:lvlJc w:val="left"/>
    </w:lvl>
    <w:lvl w:ilvl="4" w:tplc="5F080D9C">
      <w:numFmt w:val="decimal"/>
      <w:lvlText w:val=""/>
      <w:lvlJc w:val="left"/>
    </w:lvl>
    <w:lvl w:ilvl="5" w:tplc="6100DA3C">
      <w:numFmt w:val="decimal"/>
      <w:lvlText w:val=""/>
      <w:lvlJc w:val="left"/>
    </w:lvl>
    <w:lvl w:ilvl="6" w:tplc="C3BA3A60">
      <w:numFmt w:val="decimal"/>
      <w:lvlText w:val=""/>
      <w:lvlJc w:val="left"/>
    </w:lvl>
    <w:lvl w:ilvl="7" w:tplc="04129E8C">
      <w:numFmt w:val="decimal"/>
      <w:lvlText w:val=""/>
      <w:lvlJc w:val="left"/>
    </w:lvl>
    <w:lvl w:ilvl="8" w:tplc="0A64E91E">
      <w:numFmt w:val="decimal"/>
      <w:lvlText w:val=""/>
      <w:lvlJc w:val="left"/>
    </w:lvl>
  </w:abstractNum>
  <w:abstractNum w:abstractNumId="25">
    <w:nsid w:val="00000031"/>
    <w:multiLevelType w:val="hybridMultilevel"/>
    <w:tmpl w:val="A920DB80"/>
    <w:lvl w:ilvl="0" w:tplc="5B9A84E0">
      <w:numFmt w:val="none"/>
      <w:lvlText w:val=""/>
      <w:lvlJc w:val="left"/>
      <w:pPr>
        <w:tabs>
          <w:tab w:val="num" w:pos="360"/>
        </w:tabs>
      </w:pPr>
    </w:lvl>
    <w:lvl w:ilvl="1" w:tplc="E5D6DE94">
      <w:numFmt w:val="decimal"/>
      <w:lvlText w:val=""/>
      <w:lvlJc w:val="left"/>
    </w:lvl>
    <w:lvl w:ilvl="2" w:tplc="5E740EBE">
      <w:numFmt w:val="decimal"/>
      <w:lvlText w:val=""/>
      <w:lvlJc w:val="left"/>
    </w:lvl>
    <w:lvl w:ilvl="3" w:tplc="D48A2A3C">
      <w:numFmt w:val="decimal"/>
      <w:lvlText w:val=""/>
      <w:lvlJc w:val="left"/>
    </w:lvl>
    <w:lvl w:ilvl="4" w:tplc="A5067468">
      <w:numFmt w:val="decimal"/>
      <w:lvlText w:val=""/>
      <w:lvlJc w:val="left"/>
    </w:lvl>
    <w:lvl w:ilvl="5" w:tplc="26AC16B2">
      <w:numFmt w:val="decimal"/>
      <w:lvlText w:val=""/>
      <w:lvlJc w:val="left"/>
    </w:lvl>
    <w:lvl w:ilvl="6" w:tplc="238C31EE">
      <w:numFmt w:val="decimal"/>
      <w:lvlText w:val=""/>
      <w:lvlJc w:val="left"/>
    </w:lvl>
    <w:lvl w:ilvl="7" w:tplc="C1F464A8">
      <w:numFmt w:val="decimal"/>
      <w:lvlText w:val=""/>
      <w:lvlJc w:val="left"/>
    </w:lvl>
    <w:lvl w:ilvl="8" w:tplc="EFE60216">
      <w:numFmt w:val="decimal"/>
      <w:lvlText w:val=""/>
      <w:lvlJc w:val="left"/>
    </w:lvl>
  </w:abstractNum>
  <w:abstractNum w:abstractNumId="26">
    <w:nsid w:val="00000032"/>
    <w:multiLevelType w:val="hybridMultilevel"/>
    <w:tmpl w:val="4ED6BAC4"/>
    <w:lvl w:ilvl="0" w:tplc="9E2A4548">
      <w:numFmt w:val="none"/>
      <w:lvlText w:val=""/>
      <w:lvlJc w:val="left"/>
      <w:pPr>
        <w:tabs>
          <w:tab w:val="num" w:pos="360"/>
        </w:tabs>
      </w:pPr>
    </w:lvl>
    <w:lvl w:ilvl="1" w:tplc="39249722">
      <w:numFmt w:val="decimal"/>
      <w:lvlText w:val=""/>
      <w:lvlJc w:val="left"/>
    </w:lvl>
    <w:lvl w:ilvl="2" w:tplc="7AD00D48">
      <w:numFmt w:val="decimal"/>
      <w:lvlText w:val=""/>
      <w:lvlJc w:val="left"/>
    </w:lvl>
    <w:lvl w:ilvl="3" w:tplc="BF84BD7A">
      <w:numFmt w:val="decimal"/>
      <w:lvlText w:val=""/>
      <w:lvlJc w:val="left"/>
    </w:lvl>
    <w:lvl w:ilvl="4" w:tplc="61D6DCFE">
      <w:numFmt w:val="decimal"/>
      <w:lvlText w:val=""/>
      <w:lvlJc w:val="left"/>
    </w:lvl>
    <w:lvl w:ilvl="5" w:tplc="C1487304">
      <w:numFmt w:val="decimal"/>
      <w:lvlText w:val=""/>
      <w:lvlJc w:val="left"/>
    </w:lvl>
    <w:lvl w:ilvl="6" w:tplc="E5627D6A">
      <w:numFmt w:val="decimal"/>
      <w:lvlText w:val=""/>
      <w:lvlJc w:val="left"/>
    </w:lvl>
    <w:lvl w:ilvl="7" w:tplc="EBD25EF8">
      <w:numFmt w:val="decimal"/>
      <w:lvlText w:val=""/>
      <w:lvlJc w:val="left"/>
    </w:lvl>
    <w:lvl w:ilvl="8" w:tplc="C90AFF20">
      <w:numFmt w:val="decimal"/>
      <w:lvlText w:val=""/>
      <w:lvlJc w:val="left"/>
    </w:lvl>
  </w:abstractNum>
  <w:abstractNum w:abstractNumId="27">
    <w:nsid w:val="00000033"/>
    <w:multiLevelType w:val="hybridMultilevel"/>
    <w:tmpl w:val="3AF671D0"/>
    <w:lvl w:ilvl="0" w:tplc="CEFEA420">
      <w:numFmt w:val="none"/>
      <w:lvlText w:val=""/>
      <w:lvlJc w:val="left"/>
      <w:pPr>
        <w:tabs>
          <w:tab w:val="num" w:pos="360"/>
        </w:tabs>
      </w:pPr>
    </w:lvl>
    <w:lvl w:ilvl="1" w:tplc="02085EFC">
      <w:numFmt w:val="decimal"/>
      <w:lvlText w:val=""/>
      <w:lvlJc w:val="left"/>
    </w:lvl>
    <w:lvl w:ilvl="2" w:tplc="65E203DE">
      <w:numFmt w:val="decimal"/>
      <w:lvlText w:val=""/>
      <w:lvlJc w:val="left"/>
    </w:lvl>
    <w:lvl w:ilvl="3" w:tplc="B25E41AC">
      <w:numFmt w:val="decimal"/>
      <w:lvlText w:val=""/>
      <w:lvlJc w:val="left"/>
    </w:lvl>
    <w:lvl w:ilvl="4" w:tplc="C58E8312">
      <w:numFmt w:val="decimal"/>
      <w:lvlText w:val=""/>
      <w:lvlJc w:val="left"/>
    </w:lvl>
    <w:lvl w:ilvl="5" w:tplc="DD14F9C4">
      <w:numFmt w:val="decimal"/>
      <w:lvlText w:val=""/>
      <w:lvlJc w:val="left"/>
    </w:lvl>
    <w:lvl w:ilvl="6" w:tplc="94FE7590">
      <w:numFmt w:val="decimal"/>
      <w:lvlText w:val=""/>
      <w:lvlJc w:val="left"/>
    </w:lvl>
    <w:lvl w:ilvl="7" w:tplc="8B5026BE">
      <w:numFmt w:val="decimal"/>
      <w:lvlText w:val=""/>
      <w:lvlJc w:val="left"/>
    </w:lvl>
    <w:lvl w:ilvl="8" w:tplc="B2CCB3AC">
      <w:numFmt w:val="decimal"/>
      <w:lvlText w:val=""/>
      <w:lvlJc w:val="left"/>
    </w:lvl>
  </w:abstractNum>
  <w:abstractNum w:abstractNumId="28">
    <w:nsid w:val="00000034"/>
    <w:multiLevelType w:val="hybridMultilevel"/>
    <w:tmpl w:val="709A53DA"/>
    <w:lvl w:ilvl="0" w:tplc="00000000">
      <w:start w:val="1"/>
      <w:numFmt w:val="decimal"/>
      <w:lvlText w:val="%1."/>
      <w:lvlJc w:val="righ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9">
    <w:nsid w:val="00000035"/>
    <w:multiLevelType w:val="hybridMultilevel"/>
    <w:tmpl w:val="4ABC62E6"/>
    <w:lvl w:ilvl="0" w:tplc="674AFA60">
      <w:numFmt w:val="none"/>
      <w:lvlText w:val=""/>
      <w:lvlJc w:val="left"/>
      <w:pPr>
        <w:tabs>
          <w:tab w:val="num" w:pos="360"/>
        </w:tabs>
      </w:pPr>
    </w:lvl>
    <w:lvl w:ilvl="1" w:tplc="D962370E">
      <w:numFmt w:val="decimal"/>
      <w:lvlText w:val=""/>
      <w:lvlJc w:val="left"/>
    </w:lvl>
    <w:lvl w:ilvl="2" w:tplc="7DFCC4E0">
      <w:numFmt w:val="decimal"/>
      <w:lvlText w:val=""/>
      <w:lvlJc w:val="left"/>
    </w:lvl>
    <w:lvl w:ilvl="3" w:tplc="4C5A7392">
      <w:numFmt w:val="decimal"/>
      <w:lvlText w:val=""/>
      <w:lvlJc w:val="left"/>
    </w:lvl>
    <w:lvl w:ilvl="4" w:tplc="2D50D4CC">
      <w:numFmt w:val="decimal"/>
      <w:lvlText w:val=""/>
      <w:lvlJc w:val="left"/>
    </w:lvl>
    <w:lvl w:ilvl="5" w:tplc="2B84EAF2">
      <w:numFmt w:val="decimal"/>
      <w:lvlText w:val=""/>
      <w:lvlJc w:val="left"/>
    </w:lvl>
    <w:lvl w:ilvl="6" w:tplc="FDF2CDC6">
      <w:numFmt w:val="decimal"/>
      <w:lvlText w:val=""/>
      <w:lvlJc w:val="left"/>
    </w:lvl>
    <w:lvl w:ilvl="7" w:tplc="B5D089D6">
      <w:numFmt w:val="decimal"/>
      <w:lvlText w:val=""/>
      <w:lvlJc w:val="left"/>
    </w:lvl>
    <w:lvl w:ilvl="8" w:tplc="6AEC45F6">
      <w:numFmt w:val="decimal"/>
      <w:lvlText w:val=""/>
      <w:lvlJc w:val="left"/>
    </w:lvl>
  </w:abstractNum>
  <w:abstractNum w:abstractNumId="30">
    <w:nsid w:val="00000036"/>
    <w:multiLevelType w:val="hybridMultilevel"/>
    <w:tmpl w:val="6544366A"/>
    <w:lvl w:ilvl="0" w:tplc="04CA181A">
      <w:numFmt w:val="none"/>
      <w:lvlText w:val=""/>
      <w:lvlJc w:val="left"/>
      <w:pPr>
        <w:tabs>
          <w:tab w:val="num" w:pos="360"/>
        </w:tabs>
      </w:pPr>
    </w:lvl>
    <w:lvl w:ilvl="1" w:tplc="19AAE836">
      <w:numFmt w:val="decimal"/>
      <w:lvlText w:val=""/>
      <w:lvlJc w:val="left"/>
    </w:lvl>
    <w:lvl w:ilvl="2" w:tplc="EA0EC286">
      <w:numFmt w:val="decimal"/>
      <w:lvlText w:val=""/>
      <w:lvlJc w:val="left"/>
    </w:lvl>
    <w:lvl w:ilvl="3" w:tplc="2FFACE50">
      <w:numFmt w:val="decimal"/>
      <w:lvlText w:val=""/>
      <w:lvlJc w:val="left"/>
    </w:lvl>
    <w:lvl w:ilvl="4" w:tplc="7520D16A">
      <w:numFmt w:val="decimal"/>
      <w:lvlText w:val=""/>
      <w:lvlJc w:val="left"/>
    </w:lvl>
    <w:lvl w:ilvl="5" w:tplc="7D8CC54C">
      <w:numFmt w:val="decimal"/>
      <w:lvlText w:val=""/>
      <w:lvlJc w:val="left"/>
    </w:lvl>
    <w:lvl w:ilvl="6" w:tplc="83888640">
      <w:numFmt w:val="decimal"/>
      <w:lvlText w:val=""/>
      <w:lvlJc w:val="left"/>
    </w:lvl>
    <w:lvl w:ilvl="7" w:tplc="A5682764">
      <w:numFmt w:val="decimal"/>
      <w:lvlText w:val=""/>
      <w:lvlJc w:val="left"/>
    </w:lvl>
    <w:lvl w:ilvl="8" w:tplc="91E8F8F0">
      <w:numFmt w:val="decimal"/>
      <w:lvlText w:val=""/>
      <w:lvlJc w:val="left"/>
    </w:lvl>
  </w:abstractNum>
  <w:abstractNum w:abstractNumId="31">
    <w:nsid w:val="00000037"/>
    <w:multiLevelType w:val="hybridMultilevel"/>
    <w:tmpl w:val="B9B60D90"/>
    <w:lvl w:ilvl="0" w:tplc="BD38BA2E">
      <w:numFmt w:val="none"/>
      <w:lvlText w:val=""/>
      <w:lvlJc w:val="left"/>
      <w:pPr>
        <w:tabs>
          <w:tab w:val="num" w:pos="360"/>
        </w:tabs>
      </w:pPr>
    </w:lvl>
    <w:lvl w:ilvl="1" w:tplc="1A522952">
      <w:numFmt w:val="decimal"/>
      <w:lvlText w:val=""/>
      <w:lvlJc w:val="left"/>
    </w:lvl>
    <w:lvl w:ilvl="2" w:tplc="AEE297CC">
      <w:numFmt w:val="decimal"/>
      <w:lvlText w:val=""/>
      <w:lvlJc w:val="left"/>
    </w:lvl>
    <w:lvl w:ilvl="3" w:tplc="1D3C0C18">
      <w:numFmt w:val="decimal"/>
      <w:lvlText w:val=""/>
      <w:lvlJc w:val="left"/>
    </w:lvl>
    <w:lvl w:ilvl="4" w:tplc="6EBEFEE6">
      <w:numFmt w:val="decimal"/>
      <w:lvlText w:val=""/>
      <w:lvlJc w:val="left"/>
    </w:lvl>
    <w:lvl w:ilvl="5" w:tplc="8690D052">
      <w:numFmt w:val="decimal"/>
      <w:lvlText w:val=""/>
      <w:lvlJc w:val="left"/>
    </w:lvl>
    <w:lvl w:ilvl="6" w:tplc="5480425E">
      <w:numFmt w:val="decimal"/>
      <w:lvlText w:val=""/>
      <w:lvlJc w:val="left"/>
    </w:lvl>
    <w:lvl w:ilvl="7" w:tplc="6EBA4672">
      <w:numFmt w:val="decimal"/>
      <w:lvlText w:val=""/>
      <w:lvlJc w:val="left"/>
    </w:lvl>
    <w:lvl w:ilvl="8" w:tplc="CF4C165C">
      <w:numFmt w:val="decimal"/>
      <w:lvlText w:val=""/>
      <w:lvlJc w:val="left"/>
    </w:lvl>
  </w:abstractNum>
  <w:abstractNum w:abstractNumId="32">
    <w:nsid w:val="34D209E9"/>
    <w:multiLevelType w:val="hybridMultilevel"/>
    <w:tmpl w:val="C0DAE820"/>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3">
    <w:nsid w:val="41231B7D"/>
    <w:multiLevelType w:val="hybridMultilevel"/>
    <w:tmpl w:val="6BC4B110"/>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4">
    <w:nsid w:val="485412F8"/>
    <w:multiLevelType w:val="hybridMultilevel"/>
    <w:tmpl w:val="23FA8D4C"/>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5">
    <w:nsid w:val="4C732AC8"/>
    <w:multiLevelType w:val="hybridMultilevel"/>
    <w:tmpl w:val="112C07E2"/>
    <w:lvl w:ilvl="0" w:tplc="00000000">
      <w:start w:val="1"/>
      <w:numFmt w:val="decimal"/>
      <w:lvlText w:val="%1."/>
      <w:lvlJc w:val="right"/>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6">
    <w:nsid w:val="4F3B5632"/>
    <w:multiLevelType w:val="hybridMultilevel"/>
    <w:tmpl w:val="14405738"/>
    <w:lvl w:ilvl="0" w:tplc="00000000">
      <w:start w:val="1"/>
      <w:numFmt w:val="decimal"/>
      <w:lvlText w:val="%1."/>
      <w:lvlJc w:val="right"/>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7">
    <w:nsid w:val="54E81BB3"/>
    <w:multiLevelType w:val="hybridMultilevel"/>
    <w:tmpl w:val="D14CCCE8"/>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8">
    <w:nsid w:val="566F198E"/>
    <w:multiLevelType w:val="hybridMultilevel"/>
    <w:tmpl w:val="0D8651D6"/>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9">
    <w:nsid w:val="6AC259E7"/>
    <w:multiLevelType w:val="hybridMultilevel"/>
    <w:tmpl w:val="9A24D442"/>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40">
    <w:nsid w:val="6F5D0509"/>
    <w:multiLevelType w:val="hybridMultilevel"/>
    <w:tmpl w:val="B640265A"/>
    <w:lvl w:ilvl="0" w:tplc="00000000">
      <w:start w:val="1"/>
      <w:numFmt w:val="decimal"/>
      <w:lvlText w:val="%1."/>
      <w:lvlJc w:val="right"/>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41">
    <w:nsid w:val="77D03A10"/>
    <w:multiLevelType w:val="hybridMultilevel"/>
    <w:tmpl w:val="779E8ADE"/>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42">
    <w:nsid w:val="7CFA50C9"/>
    <w:multiLevelType w:val="hybridMultilevel"/>
    <w:tmpl w:val="DC203088"/>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4"/>
  </w:num>
  <w:num w:numId="34">
    <w:abstractNumId w:val="32"/>
  </w:num>
  <w:num w:numId="35">
    <w:abstractNumId w:val="37"/>
  </w:num>
  <w:num w:numId="36">
    <w:abstractNumId w:val="41"/>
  </w:num>
  <w:num w:numId="37">
    <w:abstractNumId w:val="38"/>
  </w:num>
  <w:num w:numId="38">
    <w:abstractNumId w:val="39"/>
  </w:num>
  <w:num w:numId="39">
    <w:abstractNumId w:val="33"/>
  </w:num>
  <w:num w:numId="40">
    <w:abstractNumId w:val="42"/>
  </w:num>
  <w:num w:numId="41">
    <w:abstractNumId w:val="40"/>
  </w:num>
  <w:num w:numId="42">
    <w:abstractNumId w:val="36"/>
  </w:num>
  <w:num w:numId="43">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defaultTabStop w:val="708"/>
  <w:hyphenationZone w:val="425"/>
  <w:drawingGridHorizontalSpacing w:val="360"/>
  <w:drawingGridVerticalSpacing w:val="360"/>
  <w:displayHorizontalDrawingGridEvery w:val="0"/>
  <w:displayVerticalDrawingGridEvery w:val="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E68B2"/>
    <w:rsid w:val="000009C7"/>
    <w:rsid w:val="00020B53"/>
    <w:rsid w:val="00056FDB"/>
    <w:rsid w:val="000720B3"/>
    <w:rsid w:val="00082E96"/>
    <w:rsid w:val="00086377"/>
    <w:rsid w:val="000B7F6E"/>
    <w:rsid w:val="000C43D5"/>
    <w:rsid w:val="00115DE1"/>
    <w:rsid w:val="00126661"/>
    <w:rsid w:val="001343E1"/>
    <w:rsid w:val="00151937"/>
    <w:rsid w:val="0018378A"/>
    <w:rsid w:val="001B4731"/>
    <w:rsid w:val="001C30C5"/>
    <w:rsid w:val="001F0A4D"/>
    <w:rsid w:val="00236049"/>
    <w:rsid w:val="002508E7"/>
    <w:rsid w:val="00283D86"/>
    <w:rsid w:val="002C379A"/>
    <w:rsid w:val="003158B7"/>
    <w:rsid w:val="003175E3"/>
    <w:rsid w:val="00326443"/>
    <w:rsid w:val="003548F8"/>
    <w:rsid w:val="003571C9"/>
    <w:rsid w:val="003D2BE1"/>
    <w:rsid w:val="003E0BF4"/>
    <w:rsid w:val="003F756F"/>
    <w:rsid w:val="00447722"/>
    <w:rsid w:val="004627D4"/>
    <w:rsid w:val="00472553"/>
    <w:rsid w:val="00494BE9"/>
    <w:rsid w:val="004A42F1"/>
    <w:rsid w:val="004C0BBB"/>
    <w:rsid w:val="004D5795"/>
    <w:rsid w:val="004F58DA"/>
    <w:rsid w:val="00516B44"/>
    <w:rsid w:val="005325BD"/>
    <w:rsid w:val="00541E72"/>
    <w:rsid w:val="00542193"/>
    <w:rsid w:val="00594002"/>
    <w:rsid w:val="005A3593"/>
    <w:rsid w:val="005C6AF7"/>
    <w:rsid w:val="005E0353"/>
    <w:rsid w:val="00647FF6"/>
    <w:rsid w:val="00672DB2"/>
    <w:rsid w:val="006A0118"/>
    <w:rsid w:val="006B706A"/>
    <w:rsid w:val="006F77DA"/>
    <w:rsid w:val="00700545"/>
    <w:rsid w:val="00775811"/>
    <w:rsid w:val="00784A70"/>
    <w:rsid w:val="007A2965"/>
    <w:rsid w:val="007A4514"/>
    <w:rsid w:val="007D36F4"/>
    <w:rsid w:val="007D7300"/>
    <w:rsid w:val="00834346"/>
    <w:rsid w:val="008531A7"/>
    <w:rsid w:val="00895997"/>
    <w:rsid w:val="008E533A"/>
    <w:rsid w:val="009057D0"/>
    <w:rsid w:val="00910FA4"/>
    <w:rsid w:val="0093030A"/>
    <w:rsid w:val="00976D6F"/>
    <w:rsid w:val="0099562D"/>
    <w:rsid w:val="009959C7"/>
    <w:rsid w:val="009967C3"/>
    <w:rsid w:val="009A03D0"/>
    <w:rsid w:val="009A3A77"/>
    <w:rsid w:val="009A443B"/>
    <w:rsid w:val="009C5EC0"/>
    <w:rsid w:val="009F1BCC"/>
    <w:rsid w:val="00A06AC0"/>
    <w:rsid w:val="00A40CE6"/>
    <w:rsid w:val="00A512F8"/>
    <w:rsid w:val="00A57512"/>
    <w:rsid w:val="00A61DF8"/>
    <w:rsid w:val="00A84BB1"/>
    <w:rsid w:val="00AB503C"/>
    <w:rsid w:val="00AB5B16"/>
    <w:rsid w:val="00AC76E5"/>
    <w:rsid w:val="00AE5E9C"/>
    <w:rsid w:val="00AE7D62"/>
    <w:rsid w:val="00B42727"/>
    <w:rsid w:val="00B52766"/>
    <w:rsid w:val="00B761A5"/>
    <w:rsid w:val="00B92F77"/>
    <w:rsid w:val="00BF290B"/>
    <w:rsid w:val="00C22414"/>
    <w:rsid w:val="00C83DCE"/>
    <w:rsid w:val="00CA1548"/>
    <w:rsid w:val="00CA160B"/>
    <w:rsid w:val="00CE611C"/>
    <w:rsid w:val="00D14479"/>
    <w:rsid w:val="00D2138E"/>
    <w:rsid w:val="00D470D2"/>
    <w:rsid w:val="00D77000"/>
    <w:rsid w:val="00DA4B53"/>
    <w:rsid w:val="00DD3BA7"/>
    <w:rsid w:val="00DE68B2"/>
    <w:rsid w:val="00E16AD7"/>
    <w:rsid w:val="00E26673"/>
    <w:rsid w:val="00E311E9"/>
    <w:rsid w:val="00E35337"/>
    <w:rsid w:val="00E72B15"/>
    <w:rsid w:val="00E91D31"/>
    <w:rsid w:val="00EB1183"/>
    <w:rsid w:val="00ED5E9C"/>
    <w:rsid w:val="00F03A54"/>
    <w:rsid w:val="00F03A77"/>
    <w:rsid w:val="00F146A5"/>
    <w:rsid w:val="00F24CA7"/>
    <w:rsid w:val="00F51063"/>
    <w:rsid w:val="00F82245"/>
    <w:rsid w:val="00FE4D04"/>
    <w:rsid w:val="00FF6D0A"/>
  </w:rsids>
  <m:mathPr>
    <m:mathFont m:val="Cambria Math"/>
    <m:brkBin m:val="before"/>
    <m:brkBinSub m:val="--"/>
    <m:smallFrac m:val="0"/>
    <m:dispDef m:val="0"/>
    <m:lMargin m:val="0"/>
    <m:rMargin m:val="0"/>
    <m:defJc m:val="centerGroup"/>
    <m:wrapRight/>
    <m:intLim m:val="subSup"/>
    <m:naryLim m:val="subSup"/>
  </m:mathPr>
  <w:themeFontLang w:val="es-ES_trad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s-ES_tradnl" w:eastAsia="en-US" w:bidi="ar-SA"/>
      </w:rPr>
    </w:rPrDefault>
    <w:pPrDefault>
      <w:pPr>
        <w:spacing w:after="200"/>
      </w:pPr>
    </w:pPrDefault>
  </w:docDefaults>
  <w:latentStyles w:defLockedState="0" w:defUIPriority="0" w:defSemiHidden="0" w:defUnhideWhenUsed="0" w:defQFormat="0" w:count="267"/>
  <w:style w:type="paragraph" w:default="1" w:styleId="Normal">
    <w:name w:val="Normal"/>
    <w:qFormat/>
    <w:rsid w:val="006267F1"/>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647FF6"/>
    <w:pPr>
      <w:tabs>
        <w:tab w:val="center" w:pos="4252"/>
        <w:tab w:val="right" w:pos="8504"/>
      </w:tabs>
      <w:spacing w:after="0"/>
    </w:pPr>
  </w:style>
  <w:style w:type="character" w:customStyle="1" w:styleId="HeaderChar">
    <w:name w:val="Header Char"/>
    <w:basedOn w:val="DefaultParagraphFont"/>
    <w:link w:val="Header"/>
    <w:uiPriority w:val="99"/>
    <w:semiHidden/>
    <w:rsid w:val="00647FF6"/>
    <w:rPr>
      <w:lang w:val="en-US"/>
    </w:rPr>
  </w:style>
  <w:style w:type="paragraph" w:styleId="Footer">
    <w:name w:val="footer"/>
    <w:basedOn w:val="Normal"/>
    <w:link w:val="FooterChar"/>
    <w:uiPriority w:val="99"/>
    <w:semiHidden/>
    <w:unhideWhenUsed/>
    <w:rsid w:val="00647FF6"/>
    <w:pPr>
      <w:tabs>
        <w:tab w:val="center" w:pos="4252"/>
        <w:tab w:val="right" w:pos="8504"/>
      </w:tabs>
      <w:spacing w:after="0"/>
    </w:pPr>
  </w:style>
  <w:style w:type="character" w:customStyle="1" w:styleId="FooterChar">
    <w:name w:val="Footer Char"/>
    <w:basedOn w:val="DefaultParagraphFont"/>
    <w:link w:val="Footer"/>
    <w:uiPriority w:val="99"/>
    <w:semiHidden/>
    <w:rsid w:val="00647FF6"/>
    <w:rPr>
      <w:lang w:val="en-US"/>
    </w:rPr>
  </w:style>
  <w:style w:type="paragraph" w:styleId="ListParagraph">
    <w:name w:val="List Paragraph"/>
    <w:basedOn w:val="Normal"/>
    <w:uiPriority w:val="34"/>
    <w:qFormat/>
    <w:rsid w:val="00B52766"/>
    <w:pPr>
      <w:ind w:left="720"/>
      <w:contextualSpacing/>
    </w:pPr>
  </w:style>
  <w:style w:type="character" w:styleId="PageNumber">
    <w:name w:val="page number"/>
    <w:basedOn w:val="DefaultParagraphFont"/>
    <w:uiPriority w:val="99"/>
    <w:semiHidden/>
    <w:unhideWhenUsed/>
    <w:rsid w:val="009A03D0"/>
  </w:style>
  <w:style w:type="paragraph" w:styleId="BalloonText">
    <w:name w:val="Balloon Text"/>
    <w:basedOn w:val="Normal"/>
    <w:link w:val="BalloonTextChar"/>
    <w:rsid w:val="005A3593"/>
    <w:pPr>
      <w:spacing w:after="0"/>
    </w:pPr>
    <w:rPr>
      <w:rFonts w:ascii="Tahoma" w:hAnsi="Tahoma" w:cs="Tahoma"/>
      <w:sz w:val="16"/>
      <w:szCs w:val="16"/>
    </w:rPr>
  </w:style>
  <w:style w:type="character" w:customStyle="1" w:styleId="BalloonTextChar">
    <w:name w:val="Balloon Text Char"/>
    <w:basedOn w:val="DefaultParagraphFont"/>
    <w:link w:val="BalloonText"/>
    <w:rsid w:val="005A3593"/>
    <w:rPr>
      <w:rFonts w:ascii="Tahoma" w:hAnsi="Tahoma" w:cs="Tahoma"/>
      <w:sz w:val="16"/>
      <w:szCs w:val="16"/>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s-ES_tradnl" w:eastAsia="en-US" w:bidi="ar-SA"/>
      </w:rPr>
    </w:rPrDefault>
    <w:pPrDefault>
      <w:pPr>
        <w:spacing w:after="200"/>
      </w:pPr>
    </w:pPrDefault>
  </w:docDefaults>
  <w:latentStyles w:defLockedState="0" w:defUIPriority="0" w:defSemiHidden="0" w:defUnhideWhenUsed="0" w:defQFormat="0" w:count="267"/>
  <w:style w:type="paragraph" w:default="1" w:styleId="Normal">
    <w:name w:val="Normal"/>
    <w:qFormat/>
    <w:rsid w:val="006267F1"/>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647FF6"/>
    <w:pPr>
      <w:tabs>
        <w:tab w:val="center" w:pos="4252"/>
        <w:tab w:val="right" w:pos="8504"/>
      </w:tabs>
      <w:spacing w:after="0"/>
    </w:pPr>
  </w:style>
  <w:style w:type="character" w:customStyle="1" w:styleId="HeaderChar">
    <w:name w:val="Header Char"/>
    <w:basedOn w:val="DefaultParagraphFont"/>
    <w:link w:val="Header"/>
    <w:uiPriority w:val="99"/>
    <w:semiHidden/>
    <w:rsid w:val="00647FF6"/>
    <w:rPr>
      <w:lang w:val="en-US"/>
    </w:rPr>
  </w:style>
  <w:style w:type="paragraph" w:styleId="Footer">
    <w:name w:val="footer"/>
    <w:basedOn w:val="Normal"/>
    <w:link w:val="FooterChar"/>
    <w:uiPriority w:val="99"/>
    <w:semiHidden/>
    <w:unhideWhenUsed/>
    <w:rsid w:val="00647FF6"/>
    <w:pPr>
      <w:tabs>
        <w:tab w:val="center" w:pos="4252"/>
        <w:tab w:val="right" w:pos="8504"/>
      </w:tabs>
      <w:spacing w:after="0"/>
    </w:pPr>
  </w:style>
  <w:style w:type="character" w:customStyle="1" w:styleId="FooterChar">
    <w:name w:val="Footer Char"/>
    <w:basedOn w:val="DefaultParagraphFont"/>
    <w:link w:val="Footer"/>
    <w:uiPriority w:val="99"/>
    <w:semiHidden/>
    <w:rsid w:val="00647FF6"/>
    <w:rPr>
      <w:lang w:val="en-US"/>
    </w:rPr>
  </w:style>
  <w:style w:type="paragraph" w:styleId="ListParagraph">
    <w:name w:val="List Paragraph"/>
    <w:basedOn w:val="Normal"/>
    <w:uiPriority w:val="34"/>
    <w:qFormat/>
    <w:rsid w:val="00B52766"/>
    <w:pPr>
      <w:ind w:left="720"/>
      <w:contextualSpacing/>
    </w:pPr>
  </w:style>
  <w:style w:type="character" w:styleId="PageNumber">
    <w:name w:val="page number"/>
    <w:basedOn w:val="DefaultParagraphFont"/>
    <w:uiPriority w:val="99"/>
    <w:semiHidden/>
    <w:unhideWhenUsed/>
    <w:rsid w:val="009A03D0"/>
  </w:style>
  <w:style w:type="paragraph" w:styleId="BalloonText">
    <w:name w:val="Balloon Text"/>
    <w:basedOn w:val="Normal"/>
    <w:link w:val="BalloonTextChar"/>
    <w:rsid w:val="005A3593"/>
    <w:pPr>
      <w:spacing w:after="0"/>
    </w:pPr>
    <w:rPr>
      <w:rFonts w:ascii="Tahoma" w:hAnsi="Tahoma" w:cs="Tahoma"/>
      <w:sz w:val="16"/>
      <w:szCs w:val="16"/>
    </w:rPr>
  </w:style>
  <w:style w:type="character" w:customStyle="1" w:styleId="BalloonTextChar">
    <w:name w:val="Balloon Text Char"/>
    <w:basedOn w:val="DefaultParagraphFont"/>
    <w:link w:val="BalloonText"/>
    <w:rsid w:val="005A3593"/>
    <w:rPr>
      <w:rFonts w:ascii="Tahoma" w:hAnsi="Tahoma" w:cs="Tahoma"/>
      <w:sz w:val="16"/>
      <w:szCs w:val="1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 standalone="yes"?>
<Relationships xmlns="http://schemas.openxmlformats.org/package/2006/relationships"><Relationship Id="rId8" Type="http://schemas.openxmlformats.org/officeDocument/2006/relationships/hyperlink" Target="https://translate.google.com/toolkit/content?did=00eisre00ml1tgp1z9j4&amp;rid=0&amp;hl=en" TargetMode="External"/><Relationship Id="rId13" Type="http://schemas.openxmlformats.org/officeDocument/2006/relationships/hyperlink" Target="https://translate.google.com/toolkit/content?did=00eisre00ml1tgp1z9j4&amp;rid=0&amp;hl=en" TargetMode="External"/><Relationship Id="rId18" Type="http://schemas.openxmlformats.org/officeDocument/2006/relationships/footer" Target="footer2.xml"/><Relationship Id="rId3" Type="http://schemas.microsoft.com/office/2007/relationships/stylesWithEffects" Target="stylesWithEffects.xml"/><Relationship Id="rId21" Type="http://schemas.openxmlformats.org/officeDocument/2006/relationships/customXml" Target="../customXml/item1.xml"/><Relationship Id="rId7" Type="http://schemas.openxmlformats.org/officeDocument/2006/relationships/endnotes" Target="endnotes.xml"/><Relationship Id="rId12" Type="http://schemas.openxmlformats.org/officeDocument/2006/relationships/hyperlink" Target="https://translate.google.com/toolkit/content?did=00eisre00ml1tgp1z9j4&amp;rid=0&amp;hl=en"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translate.google.com/toolkit/content?did=00eisre00ml1tgp1z9j4&amp;rid=0&amp;hl=en" TargetMode="External"/><Relationship Id="rId5" Type="http://schemas.openxmlformats.org/officeDocument/2006/relationships/webSettings" Target="webSettings.xml"/><Relationship Id="rId15" Type="http://schemas.openxmlformats.org/officeDocument/2006/relationships/hyperlink" Target="https://translate.google.com/toolkit/content?did=00eisre00ml1tgp1z9j4&amp;rid=0&amp;hl=en" TargetMode="External"/><Relationship Id="rId23" Type="http://schemas.openxmlformats.org/officeDocument/2006/relationships/customXml" Target="../customXml/item3.xml"/><Relationship Id="rId10" Type="http://schemas.openxmlformats.org/officeDocument/2006/relationships/hyperlink" Target="https://translate.google.com/toolkit/content?did=00eisre00ml1tgp1z9j4&amp;rid=0&amp;hl=en"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translate.google.com/toolkit/content?did=00eisre00ml1tgp1z9j4&amp;rid=0&amp;hl=en" TargetMode="External"/><Relationship Id="rId14" Type="http://schemas.openxmlformats.org/officeDocument/2006/relationships/hyperlink" Target="https://translate.google.com/toolkit/content?did=00eisre00ml1tgp1z9j4&amp;rid=0&amp;hl=en" TargetMode="External"/><Relationship Id="rId22" Type="http://schemas.openxmlformats.org/officeDocument/2006/relationships/customXml" Target="../customXml/item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E91B11C-62B1-49EF-BBF8-D4A532BF2FDF}"/>
</file>

<file path=customXml/itemProps2.xml><?xml version="1.0" encoding="utf-8"?>
<ds:datastoreItem xmlns:ds="http://schemas.openxmlformats.org/officeDocument/2006/customXml" ds:itemID="{BF7796BA-FB11-44FB-BB60-A7BBCE51F748}"/>
</file>

<file path=customXml/itemProps3.xml><?xml version="1.0" encoding="utf-8"?>
<ds:datastoreItem xmlns:ds="http://schemas.openxmlformats.org/officeDocument/2006/customXml" ds:itemID="{AA82A8EC-5745-4F45-919D-484936B67EA8}"/>
</file>

<file path=docProps/app.xml><?xml version="1.0" encoding="utf-8"?>
<Properties xmlns="http://schemas.openxmlformats.org/officeDocument/2006/extended-properties" xmlns:vt="http://schemas.openxmlformats.org/officeDocument/2006/docPropsVTypes">
  <Template>Normal</Template>
  <TotalTime>1</TotalTime>
  <Pages>18</Pages>
  <Words>5123</Words>
  <Characters>29205</Characters>
  <Application>Microsoft Office Word</Application>
  <DocSecurity>0</DocSecurity>
  <Lines>243</Lines>
  <Paragraphs>68</Paragraphs>
  <ScaleCrop>false</ScaleCrop>
  <HeadingPairs>
    <vt:vector size="2" baseType="variant">
      <vt:variant>
        <vt:lpstr>Title</vt:lpstr>
      </vt:variant>
      <vt:variant>
        <vt:i4>1</vt:i4>
      </vt:variant>
    </vt:vector>
  </HeadingPairs>
  <TitlesOfParts>
    <vt:vector size="1" baseType="lpstr">
      <vt:lpstr/>
    </vt:vector>
  </TitlesOfParts>
  <Company>02128621011</Company>
  <LinksUpToDate>false</LinksUpToDate>
  <CharactersWithSpaces>34260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Liliana Trillo Diaz</dc:creator>
  <cp:lastModifiedBy>Liliana Trillo Diaz</cp:lastModifiedBy>
  <cp:revision>2</cp:revision>
  <dcterms:created xsi:type="dcterms:W3CDTF">2014-10-30T13:01:00Z</dcterms:created>
  <dcterms:modified xsi:type="dcterms:W3CDTF">2014-10-30T13:01:00Z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