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418C7F" w14:textId="77777777" w:rsidR="00116A99" w:rsidRPr="00351DCE" w:rsidRDefault="00116A99" w:rsidP="00604BCC">
      <w:pPr>
        <w:spacing w:line="276" w:lineRule="auto"/>
        <w:ind w:left="2124" w:firstLine="708"/>
        <w:rPr>
          <w:rFonts w:ascii="Times New Roman" w:hAnsi="Times New Roman" w:cs="Times New Roman"/>
          <w:b/>
        </w:rPr>
      </w:pPr>
      <w:r w:rsidRPr="00E967DE">
        <w:rPr>
          <w:rFonts w:ascii="Times New Roman" w:hAnsi="Times New Roman" w:cs="Times New Roman"/>
          <w:b/>
        </w:rPr>
        <w:t>INFORME ALTER</w:t>
      </w:r>
      <w:r w:rsidRPr="00351DCE">
        <w:rPr>
          <w:rFonts w:ascii="Times New Roman" w:hAnsi="Times New Roman" w:cs="Times New Roman"/>
          <w:b/>
        </w:rPr>
        <w:t>NATIVO</w:t>
      </w:r>
    </w:p>
    <w:p w14:paraId="36B7D20F" w14:textId="77777777" w:rsidR="00116A99" w:rsidRPr="00351DCE" w:rsidRDefault="00116A99" w:rsidP="004914FE">
      <w:pPr>
        <w:spacing w:line="276" w:lineRule="auto"/>
        <w:rPr>
          <w:rFonts w:ascii="Times New Roman" w:hAnsi="Times New Roman" w:cs="Times New Roman"/>
          <w:b/>
        </w:rPr>
      </w:pPr>
    </w:p>
    <w:p w14:paraId="45024ED5" w14:textId="77777777" w:rsidR="00116A99" w:rsidRPr="00351DCE" w:rsidRDefault="00E967DE" w:rsidP="00116A99">
      <w:pPr>
        <w:shd w:val="clear" w:color="auto" w:fill="FFFFFF"/>
        <w:spacing w:line="276" w:lineRule="auto"/>
        <w:jc w:val="center"/>
        <w:rPr>
          <w:rFonts w:ascii="Times New Roman" w:eastAsia="Times New Roman" w:hAnsi="Times New Roman" w:cs="Times New Roman"/>
          <w:color w:val="000000"/>
          <w:lang w:eastAsia="en-GB"/>
        </w:rPr>
      </w:pPr>
      <w:r w:rsidRPr="00351DCE">
        <w:rPr>
          <w:rFonts w:ascii="Times New Roman" w:eastAsia="Times New Roman" w:hAnsi="Times New Roman" w:cs="Times New Roman"/>
          <w:color w:val="000000"/>
          <w:lang w:eastAsia="en-GB"/>
        </w:rPr>
        <w:t>CUMPLIMIENTO DEL PACTO</w:t>
      </w:r>
      <w:r w:rsidRPr="00351DCE">
        <w:rPr>
          <w:rFonts w:ascii="Times New Roman" w:hAnsi="Times New Roman" w:cs="Times New Roman"/>
        </w:rPr>
        <w:t xml:space="preserve"> INTERNACIONAL DE DERECHOS ECONÓMICOS, SOCIALES Y CULTURALES </w:t>
      </w:r>
    </w:p>
    <w:p w14:paraId="049722DD" w14:textId="77777777" w:rsidR="00116A99" w:rsidRPr="00351DCE" w:rsidRDefault="00116A99" w:rsidP="00116A99">
      <w:pPr>
        <w:shd w:val="clear" w:color="auto" w:fill="FFFFFF"/>
        <w:spacing w:after="0" w:line="276" w:lineRule="auto"/>
        <w:rPr>
          <w:rFonts w:ascii="Times New Roman" w:eastAsia="Times New Roman" w:hAnsi="Times New Roman" w:cs="Times New Roman"/>
          <w:color w:val="000000"/>
          <w:lang w:eastAsia="en-GB"/>
        </w:rPr>
      </w:pPr>
    </w:p>
    <w:p w14:paraId="580092F2" w14:textId="29123EC2" w:rsidR="006C7DA7" w:rsidRPr="00351DCE" w:rsidRDefault="006C7DA7" w:rsidP="006C7DA7">
      <w:pPr>
        <w:spacing w:line="276" w:lineRule="auto"/>
        <w:jc w:val="center"/>
        <w:rPr>
          <w:rFonts w:ascii="Times New Roman" w:hAnsi="Times New Roman" w:cs="Times New Roman"/>
        </w:rPr>
      </w:pPr>
      <w:r w:rsidRPr="00351DCE">
        <w:rPr>
          <w:rFonts w:ascii="Times New Roman" w:hAnsi="Times New Roman" w:cs="Times New Roman"/>
        </w:rPr>
        <w:t xml:space="preserve">SOBRE </w:t>
      </w:r>
      <w:r>
        <w:rPr>
          <w:rFonts w:ascii="Times New Roman" w:hAnsi="Times New Roman" w:cs="Times New Roman"/>
        </w:rPr>
        <w:t xml:space="preserve">DISCAPACIDAD PSICOSOCIAL (AUTISMO): </w:t>
      </w:r>
      <w:r>
        <w:rPr>
          <w:rFonts w:ascii="Times New Roman" w:hAnsi="Times New Roman" w:cs="Times New Roman"/>
        </w:rPr>
        <w:t xml:space="preserve">TRABAJO, </w:t>
      </w:r>
      <w:r>
        <w:rPr>
          <w:rFonts w:ascii="Times New Roman" w:hAnsi="Times New Roman" w:cs="Times New Roman"/>
        </w:rPr>
        <w:t>SALUD FÍSICA Y MENTAL</w:t>
      </w:r>
      <w:r w:rsidRPr="00351DCE">
        <w:rPr>
          <w:rFonts w:ascii="Times New Roman" w:hAnsi="Times New Roman" w:cs="Times New Roman"/>
        </w:rPr>
        <w:t xml:space="preserve">, </w:t>
      </w:r>
      <w:r>
        <w:rPr>
          <w:rFonts w:ascii="Times New Roman" w:hAnsi="Times New Roman" w:cs="Times New Roman"/>
        </w:rPr>
        <w:t xml:space="preserve">EDUCACIÓN INCLUSIVA </w:t>
      </w:r>
      <w:r w:rsidRPr="00351DCE">
        <w:rPr>
          <w:rFonts w:ascii="Times New Roman" w:hAnsi="Times New Roman" w:cs="Times New Roman"/>
        </w:rPr>
        <w:t xml:space="preserve">DE NIÑAS, NIÑOS Y ADOLESCENTES Y </w:t>
      </w:r>
      <w:r>
        <w:rPr>
          <w:rFonts w:ascii="Times New Roman" w:hAnsi="Times New Roman" w:cs="Times New Roman"/>
        </w:rPr>
        <w:t>EDUCACIÓN SUPERIOR</w:t>
      </w:r>
    </w:p>
    <w:p w14:paraId="566774B0" w14:textId="77777777" w:rsidR="00116A99" w:rsidRPr="00351DCE" w:rsidRDefault="00116A99" w:rsidP="00116A99">
      <w:pPr>
        <w:shd w:val="clear" w:color="auto" w:fill="FFFFFF"/>
        <w:spacing w:after="0" w:line="276" w:lineRule="auto"/>
        <w:rPr>
          <w:rFonts w:ascii="Times New Roman" w:eastAsia="Times New Roman" w:hAnsi="Times New Roman" w:cs="Times New Roman"/>
          <w:color w:val="000000"/>
          <w:lang w:eastAsia="en-GB"/>
        </w:rPr>
      </w:pPr>
    </w:p>
    <w:p w14:paraId="59F47860" w14:textId="77777777" w:rsidR="00116A99" w:rsidRPr="00351DCE" w:rsidRDefault="00116A99" w:rsidP="00116A99">
      <w:pPr>
        <w:shd w:val="clear" w:color="auto" w:fill="FFFFFF"/>
        <w:spacing w:after="0" w:line="276" w:lineRule="auto"/>
        <w:rPr>
          <w:rFonts w:ascii="Times New Roman" w:eastAsia="Times New Roman" w:hAnsi="Times New Roman" w:cs="Times New Roman"/>
          <w:color w:val="000000"/>
          <w:lang w:eastAsia="en-GB"/>
        </w:rPr>
      </w:pPr>
    </w:p>
    <w:p w14:paraId="12BADF0F" w14:textId="77777777" w:rsidR="00116A99" w:rsidRPr="00351DCE" w:rsidRDefault="00116A99" w:rsidP="00116A99">
      <w:pPr>
        <w:shd w:val="clear" w:color="auto" w:fill="FFFFFF"/>
        <w:spacing w:after="0" w:line="276" w:lineRule="auto"/>
        <w:rPr>
          <w:rFonts w:ascii="Times New Roman" w:eastAsia="Times New Roman" w:hAnsi="Times New Roman" w:cs="Times New Roman"/>
          <w:color w:val="000000"/>
          <w:lang w:eastAsia="en-GB"/>
        </w:rPr>
      </w:pPr>
    </w:p>
    <w:p w14:paraId="260BF04F" w14:textId="77777777" w:rsidR="00116A99" w:rsidRDefault="00116A99" w:rsidP="00116A99">
      <w:pPr>
        <w:shd w:val="clear" w:color="auto" w:fill="FFFFFF"/>
        <w:spacing w:after="0" w:line="276" w:lineRule="auto"/>
        <w:jc w:val="center"/>
        <w:rPr>
          <w:rFonts w:ascii="Times New Roman" w:eastAsia="Times New Roman" w:hAnsi="Times New Roman" w:cs="Times New Roman"/>
          <w:color w:val="000000"/>
          <w:lang w:eastAsia="en-GB"/>
        </w:rPr>
      </w:pPr>
      <w:r w:rsidRPr="00351DCE">
        <w:rPr>
          <w:rFonts w:ascii="Times New Roman" w:eastAsia="Times New Roman" w:hAnsi="Times New Roman" w:cs="Times New Roman"/>
          <w:color w:val="000000"/>
          <w:lang w:eastAsia="en-GB"/>
        </w:rPr>
        <w:t>Preparado por Organizaciones y Personas de la Sociedad Civil del Ecuador</w:t>
      </w:r>
    </w:p>
    <w:p w14:paraId="611ECC4F" w14:textId="456CDF11" w:rsidR="006C7DA7" w:rsidRPr="00351DCE" w:rsidRDefault="006C7DA7" w:rsidP="006C7DA7">
      <w:pPr>
        <w:shd w:val="clear" w:color="auto" w:fill="FFFFFF"/>
        <w:spacing w:after="0" w:line="276"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Asociación de Padres y Amigos para el Apoyo y la Defensa de los Derechos de las Personas con Autismo del Ecuador (APADA del Ecuador)</w:t>
      </w:r>
    </w:p>
    <w:p w14:paraId="7590E004" w14:textId="77777777" w:rsidR="006C7DA7" w:rsidRPr="00351DCE" w:rsidRDefault="006C7DA7" w:rsidP="006C7DA7">
      <w:pPr>
        <w:shd w:val="clear" w:color="auto" w:fill="FFFFFF"/>
        <w:spacing w:after="0" w:line="276" w:lineRule="auto"/>
        <w:jc w:val="center"/>
        <w:rPr>
          <w:rFonts w:ascii="Times New Roman" w:eastAsia="Times New Roman" w:hAnsi="Times New Roman" w:cs="Times New Roman"/>
          <w:color w:val="000000"/>
          <w:sz w:val="16"/>
          <w:szCs w:val="16"/>
          <w:lang w:eastAsia="en-GB"/>
        </w:rPr>
      </w:pPr>
      <w:r>
        <w:rPr>
          <w:rFonts w:ascii="Times New Roman" w:eastAsia="Times New Roman" w:hAnsi="Times New Roman" w:cs="Times New Roman"/>
          <w:color w:val="000000"/>
          <w:sz w:val="16"/>
          <w:szCs w:val="16"/>
          <w:lang w:eastAsia="en-GB"/>
        </w:rPr>
        <w:t>María de Lourdes Ortega e Ivonne Alvarado</w:t>
      </w:r>
    </w:p>
    <w:p w14:paraId="4385B206" w14:textId="77777777" w:rsidR="00116A99" w:rsidRPr="00351DCE" w:rsidRDefault="00116A99" w:rsidP="00116A99">
      <w:pPr>
        <w:shd w:val="clear" w:color="auto" w:fill="FFFFFF"/>
        <w:spacing w:after="0" w:line="276" w:lineRule="auto"/>
        <w:jc w:val="center"/>
        <w:rPr>
          <w:rFonts w:ascii="Times New Roman" w:eastAsia="Times New Roman" w:hAnsi="Times New Roman" w:cs="Times New Roman"/>
          <w:color w:val="000000"/>
          <w:sz w:val="16"/>
          <w:szCs w:val="16"/>
          <w:lang w:eastAsia="en-GB"/>
        </w:rPr>
      </w:pPr>
    </w:p>
    <w:p w14:paraId="7B0B5782" w14:textId="77777777" w:rsidR="00116A99" w:rsidRPr="00351DCE" w:rsidRDefault="00116A99" w:rsidP="004914FE">
      <w:pPr>
        <w:spacing w:line="276" w:lineRule="auto"/>
        <w:rPr>
          <w:rFonts w:ascii="Times New Roman" w:hAnsi="Times New Roman" w:cs="Times New Roman"/>
          <w:b/>
          <w:sz w:val="20"/>
          <w:szCs w:val="20"/>
        </w:rPr>
      </w:pPr>
    </w:p>
    <w:p w14:paraId="7D29136E" w14:textId="77777777" w:rsidR="00116A99" w:rsidRPr="00351DCE" w:rsidRDefault="00116A99" w:rsidP="004914FE">
      <w:pPr>
        <w:spacing w:line="276" w:lineRule="auto"/>
        <w:rPr>
          <w:rFonts w:ascii="Times New Roman" w:hAnsi="Times New Roman" w:cs="Times New Roman"/>
          <w:b/>
          <w:sz w:val="20"/>
          <w:szCs w:val="20"/>
        </w:rPr>
      </w:pPr>
    </w:p>
    <w:p w14:paraId="2BDB50E2" w14:textId="77777777" w:rsidR="00116A99" w:rsidRPr="00351DCE" w:rsidRDefault="00116A99" w:rsidP="004914FE">
      <w:pPr>
        <w:spacing w:line="276" w:lineRule="auto"/>
        <w:rPr>
          <w:rFonts w:ascii="Times New Roman" w:hAnsi="Times New Roman" w:cs="Times New Roman"/>
          <w:b/>
          <w:i/>
          <w:sz w:val="20"/>
          <w:szCs w:val="20"/>
        </w:rPr>
      </w:pPr>
    </w:p>
    <w:p w14:paraId="17BAB390" w14:textId="77777777" w:rsidR="00116A99" w:rsidRPr="00351DCE" w:rsidRDefault="00116A99" w:rsidP="004914FE">
      <w:pPr>
        <w:spacing w:line="276" w:lineRule="auto"/>
        <w:rPr>
          <w:rFonts w:ascii="Times New Roman" w:hAnsi="Times New Roman" w:cs="Times New Roman"/>
          <w:b/>
          <w:i/>
          <w:sz w:val="20"/>
          <w:szCs w:val="20"/>
        </w:rPr>
      </w:pPr>
    </w:p>
    <w:p w14:paraId="70875D66" w14:textId="77777777" w:rsidR="00116A99" w:rsidRPr="00351DCE" w:rsidRDefault="00116A99" w:rsidP="004914FE">
      <w:pPr>
        <w:spacing w:line="276" w:lineRule="auto"/>
        <w:rPr>
          <w:rFonts w:ascii="Times New Roman" w:hAnsi="Times New Roman" w:cs="Times New Roman"/>
          <w:b/>
          <w:i/>
          <w:sz w:val="20"/>
          <w:szCs w:val="20"/>
        </w:rPr>
      </w:pPr>
    </w:p>
    <w:p w14:paraId="1416F3D7" w14:textId="35F6437E" w:rsidR="00116A99" w:rsidRPr="00351DCE" w:rsidRDefault="00116A99" w:rsidP="00E967DE">
      <w:pPr>
        <w:spacing w:line="276" w:lineRule="auto"/>
        <w:jc w:val="center"/>
        <w:rPr>
          <w:rFonts w:ascii="Times New Roman" w:hAnsi="Times New Roman" w:cs="Times New Roman"/>
          <w:sz w:val="20"/>
          <w:szCs w:val="20"/>
        </w:rPr>
      </w:pPr>
      <w:r w:rsidRPr="00351DCE">
        <w:rPr>
          <w:rFonts w:ascii="Times New Roman" w:hAnsi="Times New Roman" w:cs="Times New Roman"/>
          <w:sz w:val="20"/>
          <w:szCs w:val="20"/>
        </w:rPr>
        <w:t xml:space="preserve">Quito, </w:t>
      </w:r>
      <w:r w:rsidR="00E637C7">
        <w:rPr>
          <w:rFonts w:ascii="Times New Roman" w:hAnsi="Times New Roman" w:cs="Times New Roman"/>
          <w:sz w:val="20"/>
          <w:szCs w:val="20"/>
        </w:rPr>
        <w:t>5</w:t>
      </w:r>
      <w:r w:rsidRPr="00351DCE">
        <w:rPr>
          <w:rFonts w:ascii="Times New Roman" w:hAnsi="Times New Roman" w:cs="Times New Roman"/>
          <w:sz w:val="20"/>
          <w:szCs w:val="20"/>
        </w:rPr>
        <w:t xml:space="preserve"> de septiembre 201</w:t>
      </w:r>
      <w:r w:rsidR="00E637C7">
        <w:rPr>
          <w:rFonts w:ascii="Times New Roman" w:hAnsi="Times New Roman" w:cs="Times New Roman"/>
          <w:sz w:val="20"/>
          <w:szCs w:val="20"/>
        </w:rPr>
        <w:t>9</w:t>
      </w:r>
    </w:p>
    <w:p w14:paraId="4F95343B" w14:textId="77777777" w:rsidR="00E967DE" w:rsidRPr="00351DCE" w:rsidRDefault="00E967DE" w:rsidP="00E967DE">
      <w:pPr>
        <w:spacing w:line="276" w:lineRule="auto"/>
        <w:jc w:val="center"/>
        <w:rPr>
          <w:rFonts w:ascii="Times New Roman" w:hAnsi="Times New Roman" w:cs="Times New Roman"/>
          <w:sz w:val="20"/>
          <w:szCs w:val="20"/>
        </w:rPr>
      </w:pPr>
    </w:p>
    <w:p w14:paraId="2A018CF5" w14:textId="77777777" w:rsidR="00E967DE" w:rsidRPr="00351DCE" w:rsidRDefault="00E967DE" w:rsidP="00E967DE">
      <w:pPr>
        <w:spacing w:line="276" w:lineRule="auto"/>
        <w:jc w:val="center"/>
        <w:rPr>
          <w:rFonts w:ascii="Times New Roman" w:hAnsi="Times New Roman" w:cs="Times New Roman"/>
          <w:sz w:val="20"/>
          <w:szCs w:val="20"/>
        </w:rPr>
      </w:pPr>
    </w:p>
    <w:p w14:paraId="18895E76" w14:textId="77777777" w:rsidR="00E967DE" w:rsidRPr="00351DCE" w:rsidRDefault="00E967DE" w:rsidP="00E967DE">
      <w:pPr>
        <w:spacing w:line="276" w:lineRule="auto"/>
        <w:jc w:val="center"/>
        <w:rPr>
          <w:rFonts w:ascii="Times New Roman" w:hAnsi="Times New Roman" w:cs="Times New Roman"/>
          <w:sz w:val="20"/>
          <w:szCs w:val="20"/>
        </w:rPr>
      </w:pPr>
    </w:p>
    <w:p w14:paraId="68F984F8" w14:textId="77777777" w:rsidR="00E967DE" w:rsidRPr="00351DCE" w:rsidRDefault="00E967DE" w:rsidP="00E967DE">
      <w:pPr>
        <w:spacing w:line="276" w:lineRule="auto"/>
        <w:jc w:val="center"/>
        <w:rPr>
          <w:rFonts w:ascii="Times New Roman" w:hAnsi="Times New Roman" w:cs="Times New Roman"/>
          <w:sz w:val="20"/>
          <w:szCs w:val="20"/>
        </w:rPr>
      </w:pPr>
    </w:p>
    <w:p w14:paraId="476F0F76" w14:textId="77777777" w:rsidR="00E967DE" w:rsidRPr="00351DCE" w:rsidRDefault="00E967DE" w:rsidP="00E967DE">
      <w:pPr>
        <w:spacing w:line="276" w:lineRule="auto"/>
        <w:jc w:val="center"/>
        <w:rPr>
          <w:rFonts w:ascii="Times New Roman" w:hAnsi="Times New Roman" w:cs="Times New Roman"/>
          <w:sz w:val="20"/>
          <w:szCs w:val="20"/>
        </w:rPr>
      </w:pPr>
    </w:p>
    <w:p w14:paraId="0AB0F4E4" w14:textId="77777777" w:rsidR="00E967DE" w:rsidRPr="00351DCE" w:rsidRDefault="00E967DE" w:rsidP="00E967DE">
      <w:pPr>
        <w:spacing w:line="276" w:lineRule="auto"/>
        <w:jc w:val="center"/>
        <w:rPr>
          <w:rFonts w:ascii="Times New Roman" w:hAnsi="Times New Roman" w:cs="Times New Roman"/>
          <w:sz w:val="20"/>
          <w:szCs w:val="20"/>
        </w:rPr>
      </w:pPr>
    </w:p>
    <w:p w14:paraId="41AF8C32" w14:textId="77777777" w:rsidR="00E967DE" w:rsidRPr="00351DCE" w:rsidRDefault="00E967DE" w:rsidP="00E967DE">
      <w:pPr>
        <w:spacing w:line="276" w:lineRule="auto"/>
        <w:jc w:val="center"/>
        <w:rPr>
          <w:rFonts w:ascii="Times New Roman" w:hAnsi="Times New Roman" w:cs="Times New Roman"/>
          <w:sz w:val="20"/>
          <w:szCs w:val="20"/>
        </w:rPr>
      </w:pPr>
    </w:p>
    <w:p w14:paraId="06A22AF1" w14:textId="77777777" w:rsidR="00E967DE" w:rsidRPr="00351DCE" w:rsidRDefault="00E967DE" w:rsidP="00E967DE">
      <w:pPr>
        <w:spacing w:line="276" w:lineRule="auto"/>
        <w:jc w:val="center"/>
        <w:rPr>
          <w:rFonts w:ascii="Times New Roman" w:hAnsi="Times New Roman" w:cs="Times New Roman"/>
          <w:sz w:val="20"/>
          <w:szCs w:val="20"/>
        </w:rPr>
      </w:pPr>
    </w:p>
    <w:p w14:paraId="16560BB0" w14:textId="77777777" w:rsidR="00E967DE" w:rsidRPr="00351DCE" w:rsidRDefault="00E967DE" w:rsidP="00E967DE">
      <w:pPr>
        <w:spacing w:line="276" w:lineRule="auto"/>
        <w:jc w:val="center"/>
        <w:rPr>
          <w:rFonts w:ascii="Times New Roman" w:hAnsi="Times New Roman" w:cs="Times New Roman"/>
          <w:sz w:val="20"/>
          <w:szCs w:val="20"/>
        </w:rPr>
      </w:pPr>
    </w:p>
    <w:p w14:paraId="7E0B11E3" w14:textId="77777777" w:rsidR="00E967DE" w:rsidRPr="00351DCE" w:rsidRDefault="00E967DE" w:rsidP="00E967DE">
      <w:pPr>
        <w:spacing w:line="276" w:lineRule="auto"/>
        <w:jc w:val="center"/>
        <w:rPr>
          <w:rFonts w:ascii="Times New Roman" w:hAnsi="Times New Roman" w:cs="Times New Roman"/>
          <w:sz w:val="20"/>
          <w:szCs w:val="20"/>
        </w:rPr>
      </w:pPr>
    </w:p>
    <w:p w14:paraId="09BA1F17" w14:textId="77777777" w:rsidR="00E967DE" w:rsidRPr="00351DCE" w:rsidRDefault="00E967DE" w:rsidP="00E967DE">
      <w:pPr>
        <w:spacing w:line="276" w:lineRule="auto"/>
        <w:jc w:val="center"/>
        <w:rPr>
          <w:rFonts w:ascii="Times New Roman" w:hAnsi="Times New Roman" w:cs="Times New Roman"/>
          <w:sz w:val="20"/>
          <w:szCs w:val="20"/>
        </w:rPr>
      </w:pPr>
    </w:p>
    <w:p w14:paraId="44475EF1" w14:textId="77777777" w:rsidR="00E967DE" w:rsidRPr="00351DCE" w:rsidRDefault="00E967DE" w:rsidP="00E967DE">
      <w:pPr>
        <w:spacing w:line="276" w:lineRule="auto"/>
        <w:jc w:val="center"/>
        <w:rPr>
          <w:rFonts w:ascii="Times New Roman" w:hAnsi="Times New Roman" w:cs="Times New Roman"/>
          <w:sz w:val="20"/>
          <w:szCs w:val="20"/>
        </w:rPr>
      </w:pPr>
    </w:p>
    <w:p w14:paraId="01121620" w14:textId="77777777" w:rsidR="00E967DE" w:rsidRPr="00351DCE" w:rsidRDefault="00E967DE" w:rsidP="00E967DE">
      <w:pPr>
        <w:spacing w:line="276" w:lineRule="auto"/>
        <w:jc w:val="center"/>
        <w:rPr>
          <w:rFonts w:ascii="Times New Roman" w:hAnsi="Times New Roman" w:cs="Times New Roman"/>
          <w:sz w:val="20"/>
          <w:szCs w:val="20"/>
        </w:rPr>
      </w:pPr>
    </w:p>
    <w:p w14:paraId="2DE7838C" w14:textId="77777777" w:rsidR="00E967DE" w:rsidRPr="00351DCE" w:rsidRDefault="00E967DE" w:rsidP="00E967DE">
      <w:pPr>
        <w:spacing w:line="276" w:lineRule="auto"/>
        <w:jc w:val="center"/>
        <w:rPr>
          <w:rFonts w:ascii="Times New Roman" w:hAnsi="Times New Roman" w:cs="Times New Roman"/>
          <w:sz w:val="20"/>
          <w:szCs w:val="20"/>
        </w:rPr>
      </w:pPr>
    </w:p>
    <w:p w14:paraId="25AE5500" w14:textId="77777777" w:rsidR="00E967DE" w:rsidRPr="00351DCE" w:rsidRDefault="00E967DE" w:rsidP="00E967DE">
      <w:pPr>
        <w:spacing w:line="276" w:lineRule="auto"/>
        <w:jc w:val="center"/>
        <w:rPr>
          <w:rFonts w:ascii="Times New Roman" w:hAnsi="Times New Roman" w:cs="Times New Roman"/>
          <w:sz w:val="20"/>
          <w:szCs w:val="20"/>
        </w:rPr>
      </w:pPr>
    </w:p>
    <w:p w14:paraId="2BFF9663" w14:textId="77777777" w:rsidR="00E967DE" w:rsidRPr="00351DCE" w:rsidRDefault="00E967DE" w:rsidP="00E967DE">
      <w:pPr>
        <w:spacing w:line="276" w:lineRule="auto"/>
        <w:jc w:val="center"/>
        <w:rPr>
          <w:rFonts w:ascii="Times New Roman" w:hAnsi="Times New Roman" w:cs="Times New Roman"/>
          <w:sz w:val="20"/>
          <w:szCs w:val="20"/>
        </w:rPr>
      </w:pPr>
    </w:p>
    <w:p w14:paraId="07392AB3" w14:textId="77777777" w:rsidR="00E967DE" w:rsidRPr="00351DCE" w:rsidRDefault="00E967DE" w:rsidP="00E967DE">
      <w:pPr>
        <w:spacing w:line="276" w:lineRule="auto"/>
        <w:jc w:val="center"/>
        <w:rPr>
          <w:rFonts w:ascii="Times New Roman" w:hAnsi="Times New Roman" w:cs="Times New Roman"/>
          <w:sz w:val="20"/>
          <w:szCs w:val="20"/>
        </w:rPr>
      </w:pPr>
    </w:p>
    <w:p w14:paraId="3727BEE0" w14:textId="77777777" w:rsidR="00E967DE" w:rsidRPr="00351DCE" w:rsidRDefault="00E967DE" w:rsidP="00E967DE">
      <w:pPr>
        <w:spacing w:after="0" w:line="240" w:lineRule="auto"/>
        <w:ind w:left="1410" w:hanging="1410"/>
        <w:contextualSpacing/>
        <w:jc w:val="both"/>
        <w:rPr>
          <w:rFonts w:ascii="Times New Roman" w:eastAsia="Calibri" w:hAnsi="Times New Roman" w:cs="Times New Roman"/>
          <w:b/>
        </w:rPr>
      </w:pPr>
      <w:r w:rsidRPr="00351DCE">
        <w:rPr>
          <w:rFonts w:ascii="Times New Roman" w:eastAsia="Calibri" w:hAnsi="Times New Roman" w:cs="Times New Roman"/>
          <w:b/>
        </w:rPr>
        <w:t>CONTENIDO</w:t>
      </w:r>
    </w:p>
    <w:p w14:paraId="0AD26F28" w14:textId="77777777" w:rsidR="00E967DE" w:rsidRPr="00351DCE" w:rsidRDefault="00E967DE" w:rsidP="00E967DE">
      <w:pPr>
        <w:spacing w:after="0" w:line="240" w:lineRule="auto"/>
        <w:ind w:left="1410" w:hanging="1410"/>
        <w:contextualSpacing/>
        <w:jc w:val="both"/>
        <w:rPr>
          <w:rFonts w:ascii="Times New Roman" w:eastAsia="Calibri" w:hAnsi="Times New Roman" w:cs="Times New Roman"/>
          <w:b/>
        </w:rPr>
      </w:pPr>
    </w:p>
    <w:p w14:paraId="45FF102C" w14:textId="77777777" w:rsidR="00E967DE" w:rsidRPr="00351DCE" w:rsidRDefault="00E967DE" w:rsidP="00E967DE">
      <w:pPr>
        <w:spacing w:after="0" w:line="240" w:lineRule="auto"/>
        <w:ind w:left="1410" w:hanging="1410"/>
        <w:contextualSpacing/>
        <w:jc w:val="both"/>
        <w:rPr>
          <w:rFonts w:ascii="Times New Roman" w:eastAsia="Calibri" w:hAnsi="Times New Roman" w:cs="Times New Roman"/>
        </w:rPr>
      </w:pPr>
      <w:r w:rsidRPr="00351DCE">
        <w:rPr>
          <w:rFonts w:ascii="Times New Roman" w:eastAsia="Calibri" w:hAnsi="Times New Roman" w:cs="Times New Roman"/>
        </w:rPr>
        <w:t>Siglas</w:t>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t>3</w:t>
      </w:r>
    </w:p>
    <w:p w14:paraId="651C3C20" w14:textId="77777777" w:rsidR="00E967DE" w:rsidRPr="00351DCE" w:rsidRDefault="00E967DE" w:rsidP="00E967DE">
      <w:pPr>
        <w:spacing w:after="0" w:line="240" w:lineRule="auto"/>
        <w:ind w:left="1410" w:hanging="1410"/>
        <w:contextualSpacing/>
        <w:jc w:val="both"/>
        <w:rPr>
          <w:rFonts w:ascii="Times New Roman" w:eastAsia="Calibri" w:hAnsi="Times New Roman" w:cs="Times New Roman"/>
        </w:rPr>
      </w:pPr>
      <w:r w:rsidRPr="00351DCE">
        <w:rPr>
          <w:rFonts w:ascii="Times New Roman" w:eastAsia="Calibri" w:hAnsi="Times New Roman" w:cs="Times New Roman"/>
        </w:rPr>
        <w:t>Presentación</w:t>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00AF7AEF" w:rsidRPr="00351DCE">
        <w:rPr>
          <w:rFonts w:ascii="Times New Roman" w:eastAsia="Calibri" w:hAnsi="Times New Roman" w:cs="Times New Roman"/>
        </w:rPr>
        <w:t>4</w:t>
      </w:r>
    </w:p>
    <w:p w14:paraId="073B9728" w14:textId="0059B7DE" w:rsidR="00AF7AEF" w:rsidRPr="00351DCE" w:rsidRDefault="006C7DA7" w:rsidP="00AF7AEF">
      <w:pPr>
        <w:spacing w:after="0" w:line="240" w:lineRule="auto"/>
        <w:jc w:val="both"/>
        <w:rPr>
          <w:rFonts w:ascii="Times New Roman" w:hAnsi="Times New Roman" w:cs="Times New Roman"/>
        </w:rPr>
      </w:pPr>
      <w:r>
        <w:rPr>
          <w:rFonts w:ascii="Times New Roman" w:hAnsi="Times New Roman" w:cs="Times New Roman"/>
        </w:rPr>
        <w:t>Temas y Recomendaciones</w:t>
      </w:r>
      <w:r>
        <w:rPr>
          <w:rFonts w:ascii="Times New Roman" w:hAnsi="Times New Roman" w:cs="Times New Roman"/>
        </w:rPr>
        <w:tab/>
      </w:r>
      <w:r w:rsidR="00AF7AEF" w:rsidRPr="00351DCE">
        <w:rPr>
          <w:rFonts w:ascii="Times New Roman" w:hAnsi="Times New Roman" w:cs="Times New Roman"/>
        </w:rPr>
        <w:tab/>
      </w:r>
      <w:r w:rsidR="00AF7AEF" w:rsidRPr="00351DCE">
        <w:rPr>
          <w:rFonts w:ascii="Times New Roman" w:hAnsi="Times New Roman" w:cs="Times New Roman"/>
        </w:rPr>
        <w:tab/>
      </w:r>
      <w:r w:rsidR="00AF7AEF" w:rsidRPr="00351DCE">
        <w:rPr>
          <w:rFonts w:ascii="Times New Roman" w:hAnsi="Times New Roman" w:cs="Times New Roman"/>
        </w:rPr>
        <w:tab/>
      </w:r>
      <w:r w:rsidR="00AF7AEF" w:rsidRPr="00351DCE">
        <w:rPr>
          <w:rFonts w:ascii="Times New Roman" w:hAnsi="Times New Roman" w:cs="Times New Roman"/>
        </w:rPr>
        <w:tab/>
      </w:r>
      <w:r w:rsidR="00AF7AEF" w:rsidRPr="00351DCE">
        <w:rPr>
          <w:rFonts w:ascii="Times New Roman" w:hAnsi="Times New Roman" w:cs="Times New Roman"/>
        </w:rPr>
        <w:tab/>
      </w:r>
      <w:r w:rsidR="00AF7AEF" w:rsidRPr="00351DCE">
        <w:rPr>
          <w:rFonts w:ascii="Times New Roman" w:hAnsi="Times New Roman" w:cs="Times New Roman"/>
        </w:rPr>
        <w:tab/>
      </w:r>
      <w:r w:rsidR="00AF7AEF" w:rsidRPr="00351DCE">
        <w:rPr>
          <w:rFonts w:ascii="Times New Roman" w:hAnsi="Times New Roman" w:cs="Times New Roman"/>
        </w:rPr>
        <w:tab/>
        <w:t>5</w:t>
      </w:r>
    </w:p>
    <w:p w14:paraId="0D688D50" w14:textId="2EA19730" w:rsidR="00E967DE" w:rsidRPr="00351DCE" w:rsidRDefault="00E967DE" w:rsidP="00AF7AEF">
      <w:pPr>
        <w:spacing w:after="0" w:line="240" w:lineRule="auto"/>
        <w:contextualSpacing/>
        <w:jc w:val="both"/>
        <w:rPr>
          <w:rFonts w:ascii="Times New Roman" w:eastAsia="Calibri" w:hAnsi="Times New Roman" w:cs="Times New Roman"/>
        </w:rPr>
      </w:pPr>
    </w:p>
    <w:p w14:paraId="7F0200EA" w14:textId="77777777" w:rsidR="00E967DE" w:rsidRPr="00351DCE" w:rsidRDefault="00E967DE" w:rsidP="00E967DE">
      <w:pPr>
        <w:spacing w:after="0" w:line="240" w:lineRule="auto"/>
        <w:contextualSpacing/>
        <w:jc w:val="both"/>
        <w:rPr>
          <w:rFonts w:ascii="Times New Roman" w:eastAsia="Calibri" w:hAnsi="Times New Roman" w:cs="Times New Roman"/>
        </w:rPr>
      </w:pPr>
    </w:p>
    <w:p w14:paraId="0AE9FC75" w14:textId="77777777" w:rsidR="00E967DE" w:rsidRPr="00351DCE" w:rsidRDefault="00E967DE" w:rsidP="00E967DE">
      <w:pPr>
        <w:spacing w:after="0" w:line="240" w:lineRule="auto"/>
        <w:contextualSpacing/>
        <w:jc w:val="both"/>
        <w:rPr>
          <w:rFonts w:ascii="Times New Roman" w:eastAsia="Calibri" w:hAnsi="Times New Roman" w:cs="Times New Roman"/>
        </w:rPr>
      </w:pPr>
    </w:p>
    <w:p w14:paraId="4D86DA43" w14:textId="77777777" w:rsidR="00E967DE" w:rsidRPr="00351DCE" w:rsidRDefault="00E967DE" w:rsidP="00E967DE">
      <w:pPr>
        <w:spacing w:after="0" w:line="240" w:lineRule="auto"/>
        <w:ind w:left="1410" w:hanging="1410"/>
        <w:contextualSpacing/>
        <w:jc w:val="both"/>
        <w:rPr>
          <w:rFonts w:ascii="Times New Roman" w:eastAsia="Calibri" w:hAnsi="Times New Roman" w:cs="Times New Roman"/>
        </w:rPr>
      </w:pPr>
    </w:p>
    <w:p w14:paraId="49701A4D" w14:textId="77777777" w:rsidR="00E967DE" w:rsidRPr="00351DCE" w:rsidRDefault="00E967DE" w:rsidP="00E967DE">
      <w:pPr>
        <w:rPr>
          <w:rFonts w:ascii="Times New Roman" w:hAnsi="Times New Roman" w:cs="Times New Roman"/>
          <w:b/>
        </w:rPr>
        <w:sectPr w:rsidR="00E967DE" w:rsidRPr="00351DCE">
          <w:footerReference w:type="default" r:id="rId9"/>
          <w:pgSz w:w="11906" w:h="16838"/>
          <w:pgMar w:top="1417" w:right="1701" w:bottom="1417" w:left="1701" w:header="708" w:footer="708" w:gutter="0"/>
          <w:cols w:space="708"/>
          <w:docGrid w:linePitch="360"/>
        </w:sectPr>
      </w:pPr>
    </w:p>
    <w:p w14:paraId="6CADCD44" w14:textId="77777777" w:rsidR="00E967DE" w:rsidRPr="00351DCE" w:rsidRDefault="00E967DE" w:rsidP="00E967DE">
      <w:pPr>
        <w:rPr>
          <w:rFonts w:ascii="Times New Roman" w:hAnsi="Times New Roman" w:cs="Times New Roman"/>
          <w:b/>
        </w:rPr>
      </w:pPr>
    </w:p>
    <w:p w14:paraId="62A8ACFA" w14:textId="77777777" w:rsidR="00E967DE" w:rsidRPr="00351DCE" w:rsidRDefault="00E967DE" w:rsidP="00E967DE">
      <w:pPr>
        <w:spacing w:line="240" w:lineRule="auto"/>
        <w:jc w:val="both"/>
        <w:rPr>
          <w:rFonts w:ascii="Times New Roman" w:hAnsi="Times New Roman" w:cs="Times New Roman"/>
          <w:b/>
          <w:sz w:val="16"/>
          <w:szCs w:val="16"/>
        </w:rPr>
      </w:pPr>
      <w:r w:rsidRPr="00351DCE">
        <w:rPr>
          <w:rFonts w:ascii="Times New Roman" w:hAnsi="Times New Roman" w:cs="Times New Roman"/>
          <w:b/>
          <w:sz w:val="20"/>
          <w:szCs w:val="20"/>
        </w:rPr>
        <w:t>SIGLAS</w:t>
      </w:r>
    </w:p>
    <w:p w14:paraId="4711318C" w14:textId="77777777" w:rsidR="00E967DE" w:rsidRPr="00351DCE" w:rsidRDefault="00E967DE" w:rsidP="00E967DE">
      <w:pPr>
        <w:spacing w:after="0" w:line="240" w:lineRule="auto"/>
        <w:jc w:val="both"/>
        <w:rPr>
          <w:rFonts w:ascii="Times New Roman" w:hAnsi="Times New Roman" w:cs="Times New Roman"/>
          <w:sz w:val="16"/>
          <w:szCs w:val="16"/>
        </w:rPr>
      </w:pPr>
      <w:r w:rsidRPr="00351DCE">
        <w:rPr>
          <w:rFonts w:ascii="Times New Roman" w:hAnsi="Times New Roman" w:cs="Times New Roman"/>
          <w:sz w:val="16"/>
          <w:szCs w:val="16"/>
        </w:rPr>
        <w:t>CCNA</w:t>
      </w:r>
      <w:r w:rsidRPr="00351DCE">
        <w:rPr>
          <w:rFonts w:ascii="Times New Roman" w:hAnsi="Times New Roman" w:cs="Times New Roman"/>
          <w:sz w:val="16"/>
          <w:szCs w:val="16"/>
        </w:rPr>
        <w:tab/>
      </w:r>
      <w:r w:rsidRPr="00351DCE">
        <w:rPr>
          <w:rFonts w:ascii="Times New Roman" w:hAnsi="Times New Roman" w:cs="Times New Roman"/>
          <w:sz w:val="16"/>
          <w:szCs w:val="16"/>
        </w:rPr>
        <w:tab/>
        <w:t>Consejos Cantonales de la Niñez y Adolescencia</w:t>
      </w:r>
    </w:p>
    <w:p w14:paraId="79A6A597" w14:textId="77777777" w:rsidR="00E967DE" w:rsidRPr="00351DCE" w:rsidRDefault="00E967DE" w:rsidP="00E967DE">
      <w:pPr>
        <w:spacing w:after="0" w:line="240" w:lineRule="auto"/>
        <w:jc w:val="both"/>
        <w:rPr>
          <w:rFonts w:ascii="Times New Roman" w:hAnsi="Times New Roman" w:cs="Times New Roman"/>
          <w:sz w:val="16"/>
          <w:szCs w:val="16"/>
        </w:rPr>
      </w:pPr>
      <w:r w:rsidRPr="00351DCE">
        <w:rPr>
          <w:rFonts w:ascii="Times New Roman" w:hAnsi="Times New Roman" w:cs="Times New Roman"/>
          <w:sz w:val="16"/>
          <w:szCs w:val="16"/>
        </w:rPr>
        <w:t>CCPD</w:t>
      </w:r>
      <w:r w:rsidRPr="00351DCE">
        <w:rPr>
          <w:rFonts w:ascii="Times New Roman" w:hAnsi="Times New Roman" w:cs="Times New Roman"/>
          <w:sz w:val="16"/>
          <w:szCs w:val="16"/>
        </w:rPr>
        <w:tab/>
      </w:r>
      <w:r w:rsidRPr="00351DCE">
        <w:rPr>
          <w:rFonts w:ascii="Times New Roman" w:hAnsi="Times New Roman" w:cs="Times New Roman"/>
          <w:sz w:val="16"/>
          <w:szCs w:val="16"/>
        </w:rPr>
        <w:tab/>
        <w:t>Consejos Cantonales de Protección de Derechos</w:t>
      </w:r>
    </w:p>
    <w:p w14:paraId="092B9AFA" w14:textId="77777777" w:rsidR="00E967DE" w:rsidRPr="00351DCE" w:rsidRDefault="00E967DE" w:rsidP="00E967DE">
      <w:pPr>
        <w:spacing w:after="0" w:line="240" w:lineRule="auto"/>
        <w:jc w:val="both"/>
        <w:rPr>
          <w:rFonts w:ascii="Times New Roman" w:hAnsi="Times New Roman" w:cs="Times New Roman"/>
          <w:sz w:val="16"/>
          <w:szCs w:val="16"/>
        </w:rPr>
      </w:pPr>
      <w:r w:rsidRPr="00351DCE">
        <w:rPr>
          <w:rFonts w:ascii="Times New Roman" w:hAnsi="Times New Roman" w:cs="Times New Roman"/>
          <w:sz w:val="16"/>
          <w:szCs w:val="16"/>
        </w:rPr>
        <w:t>CDN</w:t>
      </w:r>
      <w:r w:rsidRPr="00351DCE">
        <w:rPr>
          <w:rFonts w:ascii="Times New Roman" w:hAnsi="Times New Roman" w:cs="Times New Roman"/>
          <w:sz w:val="16"/>
          <w:szCs w:val="16"/>
        </w:rPr>
        <w:tab/>
      </w:r>
      <w:r w:rsidRPr="00351DCE">
        <w:rPr>
          <w:rFonts w:ascii="Times New Roman" w:hAnsi="Times New Roman" w:cs="Times New Roman"/>
          <w:sz w:val="16"/>
          <w:szCs w:val="16"/>
        </w:rPr>
        <w:tab/>
        <w:t xml:space="preserve">Comité de los Derechos del Niño </w:t>
      </w:r>
    </w:p>
    <w:p w14:paraId="68E52BE1" w14:textId="77777777" w:rsidR="00E967DE" w:rsidRPr="00351DCE" w:rsidRDefault="00E967DE" w:rsidP="00E967DE">
      <w:pPr>
        <w:spacing w:after="0" w:line="240" w:lineRule="auto"/>
        <w:jc w:val="both"/>
        <w:rPr>
          <w:rFonts w:ascii="Times New Roman" w:hAnsi="Times New Roman" w:cs="Times New Roman"/>
          <w:sz w:val="16"/>
          <w:szCs w:val="16"/>
        </w:rPr>
      </w:pPr>
      <w:r w:rsidRPr="00351DCE">
        <w:rPr>
          <w:rFonts w:ascii="Times New Roman" w:hAnsi="Times New Roman" w:cs="Times New Roman"/>
          <w:sz w:val="16"/>
          <w:szCs w:val="16"/>
        </w:rPr>
        <w:t>CNI</w:t>
      </w:r>
      <w:r w:rsidRPr="00351DCE">
        <w:rPr>
          <w:rFonts w:ascii="Times New Roman" w:hAnsi="Times New Roman" w:cs="Times New Roman"/>
          <w:sz w:val="16"/>
          <w:szCs w:val="16"/>
        </w:rPr>
        <w:tab/>
      </w:r>
      <w:r w:rsidRPr="00351DCE">
        <w:rPr>
          <w:rFonts w:ascii="Times New Roman" w:hAnsi="Times New Roman" w:cs="Times New Roman"/>
          <w:sz w:val="16"/>
          <w:szCs w:val="16"/>
        </w:rPr>
        <w:tab/>
        <w:t>Consejos Nacionales para la Igualdad</w:t>
      </w:r>
    </w:p>
    <w:p w14:paraId="3AD14662"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CNII</w:t>
      </w:r>
      <w:r w:rsidRPr="00351DCE">
        <w:rPr>
          <w:rFonts w:ascii="Times New Roman" w:hAnsi="Times New Roman" w:cs="Times New Roman"/>
          <w:sz w:val="16"/>
          <w:szCs w:val="16"/>
        </w:rPr>
        <w:tab/>
      </w:r>
      <w:r w:rsidRPr="00351DCE">
        <w:rPr>
          <w:rFonts w:ascii="Times New Roman" w:hAnsi="Times New Roman" w:cs="Times New Roman"/>
          <w:sz w:val="16"/>
          <w:szCs w:val="16"/>
        </w:rPr>
        <w:tab/>
        <w:t>Consejo Nacional para la Igualdad Intergeneracional</w:t>
      </w:r>
    </w:p>
    <w:p w14:paraId="0985E9CF" w14:textId="77777777" w:rsidR="00E967DE" w:rsidRPr="00351DCE" w:rsidRDefault="00E967DE" w:rsidP="00E967DE">
      <w:pPr>
        <w:spacing w:after="0" w:line="240" w:lineRule="auto"/>
        <w:jc w:val="both"/>
        <w:rPr>
          <w:rFonts w:ascii="Times New Roman" w:hAnsi="Times New Roman" w:cs="Times New Roman"/>
          <w:sz w:val="16"/>
          <w:szCs w:val="16"/>
        </w:rPr>
      </w:pPr>
      <w:r w:rsidRPr="00351DCE">
        <w:rPr>
          <w:rFonts w:ascii="Times New Roman" w:hAnsi="Times New Roman" w:cs="Times New Roman"/>
          <w:sz w:val="16"/>
          <w:szCs w:val="16"/>
        </w:rPr>
        <w:t>CONA</w:t>
      </w:r>
      <w:r w:rsidRPr="00351DCE">
        <w:rPr>
          <w:rFonts w:ascii="Times New Roman" w:hAnsi="Times New Roman" w:cs="Times New Roman"/>
          <w:sz w:val="16"/>
          <w:szCs w:val="16"/>
        </w:rPr>
        <w:tab/>
      </w:r>
      <w:r w:rsidRPr="00351DCE">
        <w:rPr>
          <w:rFonts w:ascii="Times New Roman" w:hAnsi="Times New Roman" w:cs="Times New Roman"/>
          <w:sz w:val="16"/>
          <w:szCs w:val="16"/>
        </w:rPr>
        <w:tab/>
        <w:t xml:space="preserve">Código Orgánico de la Niñez y Adolescencia   </w:t>
      </w:r>
    </w:p>
    <w:p w14:paraId="71675342"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COIP</w:t>
      </w:r>
      <w:r w:rsidRPr="00351DCE">
        <w:rPr>
          <w:rFonts w:ascii="Times New Roman" w:hAnsi="Times New Roman" w:cs="Times New Roman"/>
          <w:sz w:val="16"/>
          <w:szCs w:val="16"/>
        </w:rPr>
        <w:tab/>
      </w:r>
      <w:r w:rsidRPr="00351DCE">
        <w:rPr>
          <w:rFonts w:ascii="Times New Roman" w:hAnsi="Times New Roman" w:cs="Times New Roman"/>
          <w:sz w:val="16"/>
          <w:szCs w:val="16"/>
        </w:rPr>
        <w:tab/>
        <w:t>Código Orgánico Integral Penal</w:t>
      </w:r>
    </w:p>
    <w:p w14:paraId="23F1F97F" w14:textId="77777777" w:rsidR="00E967D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COPFP</w:t>
      </w:r>
      <w:r w:rsidRPr="00351DCE">
        <w:rPr>
          <w:rFonts w:ascii="Times New Roman" w:hAnsi="Times New Roman" w:cs="Times New Roman"/>
          <w:sz w:val="16"/>
          <w:szCs w:val="16"/>
        </w:rPr>
        <w:tab/>
      </w:r>
      <w:r w:rsidRPr="00351DCE">
        <w:rPr>
          <w:rFonts w:ascii="Times New Roman" w:hAnsi="Times New Roman" w:cs="Times New Roman"/>
          <w:sz w:val="16"/>
          <w:szCs w:val="16"/>
        </w:rPr>
        <w:tab/>
        <w:t>Código Orgánico de Planificación y Finanzas Públicas</w:t>
      </w:r>
    </w:p>
    <w:p w14:paraId="4062C49C" w14:textId="189100F9" w:rsidR="00807762" w:rsidRPr="00351DCE" w:rsidRDefault="00807762" w:rsidP="00E967DE">
      <w:pPr>
        <w:spacing w:after="0" w:line="240" w:lineRule="auto"/>
        <w:rPr>
          <w:rFonts w:ascii="Times New Roman" w:hAnsi="Times New Roman" w:cs="Times New Roman"/>
          <w:sz w:val="16"/>
          <w:szCs w:val="16"/>
        </w:rPr>
      </w:pPr>
      <w:r>
        <w:rPr>
          <w:rFonts w:ascii="Times New Roman" w:hAnsi="Times New Roman" w:cs="Times New Roman"/>
          <w:sz w:val="16"/>
          <w:szCs w:val="16"/>
        </w:rPr>
        <w:t>CONADIS</w:t>
      </w:r>
      <w:r>
        <w:rPr>
          <w:rFonts w:ascii="Times New Roman" w:hAnsi="Times New Roman" w:cs="Times New Roman"/>
          <w:sz w:val="16"/>
          <w:szCs w:val="16"/>
        </w:rPr>
        <w:tab/>
        <w:t>Consejo Nacional para la Igualdad de Discapacidades</w:t>
      </w:r>
    </w:p>
    <w:p w14:paraId="14FD53FB"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CONSEP</w:t>
      </w:r>
      <w:r w:rsidRPr="00351DCE">
        <w:rPr>
          <w:rFonts w:ascii="Times New Roman" w:hAnsi="Times New Roman" w:cs="Times New Roman"/>
          <w:sz w:val="16"/>
          <w:szCs w:val="16"/>
        </w:rPr>
        <w:tab/>
        <w:t xml:space="preserve">Consejo Nacional de Control de Sustancias Psicotrópicas y Estupefacientes  </w:t>
      </w:r>
    </w:p>
    <w:p w14:paraId="558B8BAA" w14:textId="77777777" w:rsidR="00E967DE" w:rsidRPr="00351DCE" w:rsidRDefault="00E967DE" w:rsidP="00E967DE">
      <w:pPr>
        <w:spacing w:after="0" w:line="240" w:lineRule="auto"/>
        <w:jc w:val="both"/>
        <w:rPr>
          <w:rFonts w:ascii="Times New Roman" w:hAnsi="Times New Roman" w:cs="Times New Roman"/>
          <w:sz w:val="16"/>
          <w:szCs w:val="16"/>
        </w:rPr>
      </w:pPr>
      <w:r w:rsidRPr="00351DCE">
        <w:rPr>
          <w:rFonts w:ascii="Times New Roman" w:hAnsi="Times New Roman" w:cs="Times New Roman"/>
          <w:sz w:val="16"/>
          <w:szCs w:val="16"/>
        </w:rPr>
        <w:t>COOTAD</w:t>
      </w:r>
      <w:r w:rsidRPr="00351DCE">
        <w:rPr>
          <w:rFonts w:ascii="Times New Roman" w:hAnsi="Times New Roman" w:cs="Times New Roman"/>
          <w:sz w:val="16"/>
          <w:szCs w:val="16"/>
        </w:rPr>
        <w:tab/>
        <w:t xml:space="preserve"> </w:t>
      </w:r>
      <w:r w:rsidRPr="00351DCE">
        <w:rPr>
          <w:rFonts w:ascii="Times New Roman" w:hAnsi="Times New Roman" w:cs="Times New Roman"/>
          <w:sz w:val="16"/>
          <w:szCs w:val="16"/>
        </w:rPr>
        <w:tab/>
        <w:t>Código Orgánico de Organización Territorial, Autonomía y Descentralización</w:t>
      </w:r>
    </w:p>
    <w:p w14:paraId="6579DD89"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CT</w:t>
      </w:r>
      <w:r w:rsidRPr="00351DCE">
        <w:rPr>
          <w:rFonts w:ascii="Times New Roman" w:hAnsi="Times New Roman" w:cs="Times New Roman"/>
          <w:sz w:val="16"/>
          <w:szCs w:val="16"/>
        </w:rPr>
        <w:tab/>
        <w:t>Código del Trabajo</w:t>
      </w:r>
    </w:p>
    <w:p w14:paraId="0F34B660" w14:textId="77777777" w:rsidR="00E967D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COPFP</w:t>
      </w:r>
      <w:r w:rsidRPr="00351DCE">
        <w:rPr>
          <w:rFonts w:ascii="Times New Roman" w:hAnsi="Times New Roman" w:cs="Times New Roman"/>
          <w:sz w:val="16"/>
          <w:szCs w:val="16"/>
        </w:rPr>
        <w:tab/>
        <w:t>Código Orgánico de Planificación  y Finanzas Públicas</w:t>
      </w:r>
    </w:p>
    <w:p w14:paraId="7F88D40C" w14:textId="27C5DD37" w:rsidR="00807762" w:rsidRPr="00351DCE" w:rsidRDefault="00807762" w:rsidP="00E967DE">
      <w:pPr>
        <w:spacing w:after="0" w:line="240" w:lineRule="auto"/>
        <w:ind w:left="1410" w:hanging="1410"/>
        <w:jc w:val="both"/>
        <w:rPr>
          <w:rFonts w:ascii="Times New Roman" w:hAnsi="Times New Roman" w:cs="Times New Roman"/>
          <w:sz w:val="16"/>
          <w:szCs w:val="16"/>
        </w:rPr>
      </w:pPr>
      <w:r>
        <w:rPr>
          <w:rFonts w:ascii="Times New Roman" w:hAnsi="Times New Roman" w:cs="Times New Roman"/>
          <w:sz w:val="16"/>
          <w:szCs w:val="16"/>
        </w:rPr>
        <w:t>DECE</w:t>
      </w:r>
      <w:r>
        <w:rPr>
          <w:rFonts w:ascii="Times New Roman" w:hAnsi="Times New Roman" w:cs="Times New Roman"/>
          <w:sz w:val="16"/>
          <w:szCs w:val="16"/>
        </w:rPr>
        <w:tab/>
        <w:t>Departamento de Consejería Estudiantil</w:t>
      </w:r>
    </w:p>
    <w:p w14:paraId="74454009"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ENTI</w:t>
      </w:r>
      <w:r w:rsidRPr="00351DCE">
        <w:rPr>
          <w:rFonts w:ascii="Times New Roman" w:hAnsi="Times New Roman" w:cs="Times New Roman"/>
          <w:sz w:val="16"/>
          <w:szCs w:val="16"/>
        </w:rPr>
        <w:tab/>
      </w:r>
      <w:r w:rsidRPr="00351DCE">
        <w:rPr>
          <w:rFonts w:ascii="Times New Roman" w:hAnsi="Times New Roman" w:cs="Times New Roman"/>
          <w:sz w:val="16"/>
          <w:szCs w:val="16"/>
        </w:rPr>
        <w:tab/>
        <w:t>Encuesta Nacional de Trabajo Infantil</w:t>
      </w:r>
    </w:p>
    <w:p w14:paraId="1FB69E32"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ENEMDU</w:t>
      </w:r>
      <w:r w:rsidRPr="00351DCE">
        <w:rPr>
          <w:rFonts w:ascii="Times New Roman" w:hAnsi="Times New Roman" w:cs="Times New Roman"/>
          <w:sz w:val="16"/>
          <w:szCs w:val="16"/>
        </w:rPr>
        <w:tab/>
        <w:t>Encuesta Nacional de Empleo, Desempleo y Subempleo</w:t>
      </w:r>
    </w:p>
    <w:p w14:paraId="3BDFA0A2"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ENTI</w:t>
      </w:r>
      <w:r w:rsidRPr="00351DCE">
        <w:rPr>
          <w:rFonts w:ascii="Times New Roman" w:hAnsi="Times New Roman" w:cs="Times New Roman"/>
          <w:sz w:val="16"/>
          <w:szCs w:val="16"/>
        </w:rPr>
        <w:tab/>
      </w:r>
      <w:r w:rsidRPr="00351DCE">
        <w:rPr>
          <w:rFonts w:ascii="Times New Roman" w:hAnsi="Times New Roman" w:cs="Times New Roman"/>
          <w:sz w:val="16"/>
          <w:szCs w:val="16"/>
        </w:rPr>
        <w:tab/>
        <w:t>Encuesta Nacional de Trabajo Infantil</w:t>
      </w:r>
    </w:p>
    <w:p w14:paraId="0D2230BC"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GLBTI</w:t>
      </w:r>
      <w:r w:rsidRPr="00351DCE">
        <w:rPr>
          <w:rFonts w:ascii="Times New Roman" w:hAnsi="Times New Roman" w:cs="Times New Roman"/>
          <w:sz w:val="16"/>
          <w:szCs w:val="16"/>
        </w:rPr>
        <w:tab/>
      </w:r>
      <w:r w:rsidRPr="00351DCE">
        <w:rPr>
          <w:rFonts w:ascii="Times New Roman" w:hAnsi="Times New Roman" w:cs="Times New Roman"/>
          <w:sz w:val="16"/>
          <w:szCs w:val="16"/>
        </w:rPr>
        <w:tab/>
      </w:r>
      <w:proofErr w:type="spellStart"/>
      <w:r w:rsidRPr="00351DCE">
        <w:rPr>
          <w:rFonts w:ascii="Times New Roman" w:hAnsi="Times New Roman" w:cs="Times New Roman"/>
          <w:sz w:val="16"/>
          <w:szCs w:val="16"/>
          <w:shd w:val="clear" w:color="auto" w:fill="FFFFFF"/>
        </w:rPr>
        <w:t>Gays</w:t>
      </w:r>
      <w:proofErr w:type="spellEnd"/>
      <w:r w:rsidRPr="00351DCE">
        <w:rPr>
          <w:rFonts w:ascii="Times New Roman" w:hAnsi="Times New Roman" w:cs="Times New Roman"/>
          <w:sz w:val="16"/>
          <w:szCs w:val="16"/>
          <w:shd w:val="clear" w:color="auto" w:fill="FFFFFF"/>
        </w:rPr>
        <w:t xml:space="preserve">, Lesbianas, Bisexuales, </w:t>
      </w:r>
      <w:proofErr w:type="spellStart"/>
      <w:r w:rsidRPr="00351DCE">
        <w:rPr>
          <w:rFonts w:ascii="Times New Roman" w:hAnsi="Times New Roman" w:cs="Times New Roman"/>
          <w:sz w:val="16"/>
          <w:szCs w:val="16"/>
          <w:shd w:val="clear" w:color="auto" w:fill="FFFFFF"/>
        </w:rPr>
        <w:t>Transgénero</w:t>
      </w:r>
      <w:proofErr w:type="spellEnd"/>
      <w:r w:rsidRPr="00351DCE">
        <w:rPr>
          <w:rFonts w:ascii="Times New Roman" w:hAnsi="Times New Roman" w:cs="Times New Roman"/>
          <w:sz w:val="16"/>
          <w:szCs w:val="16"/>
          <w:shd w:val="clear" w:color="auto" w:fill="FFFFFF"/>
        </w:rPr>
        <w:t xml:space="preserve"> e Intersexuales</w:t>
      </w:r>
    </w:p>
    <w:p w14:paraId="73B45384"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JCPD</w:t>
      </w:r>
      <w:r w:rsidRPr="00351DCE">
        <w:rPr>
          <w:rFonts w:ascii="Times New Roman" w:hAnsi="Times New Roman" w:cs="Times New Roman"/>
          <w:sz w:val="16"/>
          <w:szCs w:val="16"/>
        </w:rPr>
        <w:tab/>
      </w:r>
      <w:r w:rsidRPr="00351DCE">
        <w:rPr>
          <w:rFonts w:ascii="Times New Roman" w:hAnsi="Times New Roman" w:cs="Times New Roman"/>
          <w:sz w:val="16"/>
          <w:szCs w:val="16"/>
        </w:rPr>
        <w:tab/>
        <w:t>Juntas Cantonales de Protección de Derechos</w:t>
      </w:r>
    </w:p>
    <w:p w14:paraId="67F4EA22"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FGE</w:t>
      </w:r>
      <w:r w:rsidRPr="00351DCE">
        <w:rPr>
          <w:rFonts w:ascii="Times New Roman" w:hAnsi="Times New Roman" w:cs="Times New Roman"/>
          <w:sz w:val="16"/>
          <w:szCs w:val="16"/>
        </w:rPr>
        <w:tab/>
        <w:t>Fiscalía General del Estado</w:t>
      </w:r>
    </w:p>
    <w:p w14:paraId="39C70BDE"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GAD</w:t>
      </w:r>
      <w:r w:rsidRPr="00351DCE">
        <w:rPr>
          <w:rFonts w:ascii="Times New Roman" w:hAnsi="Times New Roman" w:cs="Times New Roman"/>
          <w:sz w:val="16"/>
          <w:szCs w:val="16"/>
        </w:rPr>
        <w:tab/>
        <w:t>Gobierno Autónomo Descentralizado</w:t>
      </w:r>
    </w:p>
    <w:p w14:paraId="241F249C" w14:textId="77777777" w:rsidR="00E967D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INEC</w:t>
      </w:r>
      <w:r w:rsidRPr="00351DCE">
        <w:rPr>
          <w:rFonts w:ascii="Times New Roman" w:hAnsi="Times New Roman" w:cs="Times New Roman"/>
          <w:sz w:val="16"/>
          <w:szCs w:val="16"/>
        </w:rPr>
        <w:tab/>
        <w:t>Instituto Nacional de Estadísticas y Censos</w:t>
      </w:r>
    </w:p>
    <w:p w14:paraId="0DDF0B0E" w14:textId="010B99E1" w:rsidR="00807762" w:rsidRDefault="00807762" w:rsidP="00E967DE">
      <w:pPr>
        <w:spacing w:after="0" w:line="240" w:lineRule="auto"/>
        <w:ind w:left="1410" w:hanging="1410"/>
        <w:jc w:val="both"/>
        <w:rPr>
          <w:rFonts w:ascii="Times New Roman" w:hAnsi="Times New Roman" w:cs="Times New Roman"/>
          <w:sz w:val="16"/>
          <w:szCs w:val="16"/>
        </w:rPr>
      </w:pPr>
      <w:r>
        <w:rPr>
          <w:rFonts w:ascii="Times New Roman" w:hAnsi="Times New Roman" w:cs="Times New Roman"/>
          <w:sz w:val="16"/>
          <w:szCs w:val="16"/>
        </w:rPr>
        <w:t>LOEI</w:t>
      </w:r>
      <w:r>
        <w:rPr>
          <w:rFonts w:ascii="Times New Roman" w:hAnsi="Times New Roman" w:cs="Times New Roman"/>
          <w:sz w:val="16"/>
          <w:szCs w:val="16"/>
        </w:rPr>
        <w:tab/>
        <w:t>Ley Orgánica de Educación Intercultural</w:t>
      </w:r>
    </w:p>
    <w:p w14:paraId="01E9CA89" w14:textId="5ADA30A3" w:rsidR="00807762" w:rsidRPr="00351DCE" w:rsidRDefault="00807762" w:rsidP="00E967DE">
      <w:pPr>
        <w:spacing w:after="0" w:line="240" w:lineRule="auto"/>
        <w:ind w:left="1410" w:hanging="1410"/>
        <w:jc w:val="both"/>
        <w:rPr>
          <w:rFonts w:ascii="Times New Roman" w:hAnsi="Times New Roman" w:cs="Times New Roman"/>
          <w:sz w:val="16"/>
          <w:szCs w:val="16"/>
        </w:rPr>
      </w:pPr>
      <w:r>
        <w:rPr>
          <w:rFonts w:ascii="Times New Roman" w:hAnsi="Times New Roman" w:cs="Times New Roman"/>
          <w:sz w:val="16"/>
          <w:szCs w:val="16"/>
        </w:rPr>
        <w:t>LOD</w:t>
      </w:r>
      <w:r>
        <w:rPr>
          <w:rFonts w:ascii="Times New Roman" w:hAnsi="Times New Roman" w:cs="Times New Roman"/>
          <w:sz w:val="16"/>
          <w:szCs w:val="16"/>
        </w:rPr>
        <w:tab/>
        <w:t>Ley Orgánica de Discapacidades</w:t>
      </w:r>
    </w:p>
    <w:p w14:paraId="59CC29CB"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LOCNI</w:t>
      </w:r>
      <w:r w:rsidRPr="00351DCE">
        <w:rPr>
          <w:rFonts w:ascii="Times New Roman" w:hAnsi="Times New Roman" w:cs="Times New Roman"/>
          <w:sz w:val="16"/>
          <w:szCs w:val="16"/>
        </w:rPr>
        <w:tab/>
      </w:r>
      <w:r w:rsidRPr="00351DCE">
        <w:rPr>
          <w:rFonts w:ascii="Times New Roman" w:hAnsi="Times New Roman" w:cs="Times New Roman"/>
          <w:sz w:val="16"/>
          <w:szCs w:val="16"/>
        </w:rPr>
        <w:tab/>
        <w:t>Ley Orgánica de Consejos Nacionales para la Igualdad</w:t>
      </w:r>
    </w:p>
    <w:p w14:paraId="086C48A3"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LOJL</w:t>
      </w:r>
      <w:r w:rsidRPr="00351DCE">
        <w:rPr>
          <w:rFonts w:ascii="Times New Roman" w:hAnsi="Times New Roman" w:cs="Times New Roman"/>
          <w:sz w:val="16"/>
          <w:szCs w:val="16"/>
        </w:rPr>
        <w:tab/>
      </w:r>
      <w:r w:rsidRPr="00351DCE">
        <w:rPr>
          <w:rFonts w:ascii="Times New Roman" w:hAnsi="Times New Roman" w:cs="Times New Roman"/>
          <w:sz w:val="16"/>
          <w:szCs w:val="16"/>
        </w:rPr>
        <w:tab/>
        <w:t>Ley Orgánica de Justicia Laboral</w:t>
      </w:r>
    </w:p>
    <w:p w14:paraId="3D2B3A4E"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MIES</w:t>
      </w:r>
      <w:r w:rsidRPr="00351DCE">
        <w:rPr>
          <w:rFonts w:ascii="Times New Roman" w:hAnsi="Times New Roman" w:cs="Times New Roman"/>
          <w:sz w:val="16"/>
          <w:szCs w:val="16"/>
        </w:rPr>
        <w:tab/>
        <w:t>Ministerio de Inclusión Económica y Social</w:t>
      </w:r>
    </w:p>
    <w:p w14:paraId="3E6898CE"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MINEDUC</w:t>
      </w:r>
      <w:r w:rsidRPr="00351DCE">
        <w:rPr>
          <w:rFonts w:ascii="Times New Roman" w:hAnsi="Times New Roman" w:cs="Times New Roman"/>
          <w:sz w:val="16"/>
          <w:szCs w:val="16"/>
        </w:rPr>
        <w:tab/>
        <w:t>Ministerio de Educación</w:t>
      </w:r>
    </w:p>
    <w:p w14:paraId="4DBAE1D7"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MT</w:t>
      </w:r>
      <w:r w:rsidRPr="00351DCE">
        <w:rPr>
          <w:rFonts w:ascii="Times New Roman" w:hAnsi="Times New Roman" w:cs="Times New Roman"/>
          <w:sz w:val="16"/>
          <w:szCs w:val="16"/>
        </w:rPr>
        <w:tab/>
      </w:r>
      <w:r w:rsidRPr="00351DCE">
        <w:rPr>
          <w:rFonts w:ascii="Times New Roman" w:hAnsi="Times New Roman" w:cs="Times New Roman"/>
          <w:sz w:val="16"/>
          <w:szCs w:val="16"/>
        </w:rPr>
        <w:tab/>
        <w:t>Ministerio de Trabajo</w:t>
      </w:r>
    </w:p>
    <w:p w14:paraId="1576C821" w14:textId="77777777" w:rsidR="00E967DE" w:rsidRPr="00351DCE" w:rsidRDefault="00225A7C"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M</w:t>
      </w:r>
      <w:r w:rsidR="00E967DE" w:rsidRPr="00351DCE">
        <w:rPr>
          <w:rFonts w:ascii="Times New Roman" w:hAnsi="Times New Roman" w:cs="Times New Roman"/>
          <w:sz w:val="16"/>
          <w:szCs w:val="16"/>
        </w:rPr>
        <w:t>SP</w:t>
      </w:r>
      <w:r w:rsidR="00E967DE" w:rsidRPr="00351DCE">
        <w:rPr>
          <w:rFonts w:ascii="Times New Roman" w:hAnsi="Times New Roman" w:cs="Times New Roman"/>
          <w:sz w:val="16"/>
          <w:szCs w:val="16"/>
        </w:rPr>
        <w:tab/>
        <w:t>Ministerio de Salud Pública</w:t>
      </w:r>
    </w:p>
    <w:p w14:paraId="08E8575C" w14:textId="77777777" w:rsidR="00E967D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NNA</w:t>
      </w:r>
      <w:r w:rsidRPr="00351DCE">
        <w:rPr>
          <w:rFonts w:ascii="Times New Roman" w:hAnsi="Times New Roman" w:cs="Times New Roman"/>
          <w:sz w:val="16"/>
          <w:szCs w:val="16"/>
        </w:rPr>
        <w:tab/>
      </w:r>
      <w:r w:rsidRPr="00351DCE">
        <w:rPr>
          <w:rFonts w:ascii="Times New Roman" w:hAnsi="Times New Roman" w:cs="Times New Roman"/>
          <w:sz w:val="16"/>
          <w:szCs w:val="16"/>
        </w:rPr>
        <w:tab/>
        <w:t>Niños, Niñas y Adolescentes</w:t>
      </w:r>
    </w:p>
    <w:p w14:paraId="184CAD8C" w14:textId="269F6EA1" w:rsidR="006C7DA7" w:rsidRPr="00351DCE" w:rsidRDefault="006C7DA7" w:rsidP="00E967DE">
      <w:pPr>
        <w:spacing w:after="0" w:line="240" w:lineRule="auto"/>
        <w:ind w:left="1410" w:hanging="1410"/>
        <w:jc w:val="both"/>
        <w:rPr>
          <w:rFonts w:ascii="Times New Roman" w:hAnsi="Times New Roman" w:cs="Times New Roman"/>
          <w:sz w:val="16"/>
          <w:szCs w:val="16"/>
        </w:rPr>
      </w:pPr>
      <w:r>
        <w:rPr>
          <w:rFonts w:ascii="Times New Roman" w:hAnsi="Times New Roman" w:cs="Times New Roman"/>
          <w:sz w:val="16"/>
          <w:szCs w:val="16"/>
        </w:rPr>
        <w:t>NEE</w:t>
      </w:r>
      <w:r>
        <w:rPr>
          <w:rFonts w:ascii="Times New Roman" w:hAnsi="Times New Roman" w:cs="Times New Roman"/>
          <w:sz w:val="16"/>
          <w:szCs w:val="16"/>
        </w:rPr>
        <w:tab/>
        <w:t>Necesidades Educativas Especiales</w:t>
      </w:r>
    </w:p>
    <w:p w14:paraId="546C0ED5" w14:textId="77777777" w:rsidR="00E967DE" w:rsidRPr="00351DCE" w:rsidRDefault="00E967DE" w:rsidP="00E967DE">
      <w:pPr>
        <w:spacing w:after="0" w:line="240" w:lineRule="auto"/>
        <w:rPr>
          <w:rFonts w:ascii="Times New Roman" w:hAnsi="Times New Roman" w:cs="Times New Roman"/>
          <w:sz w:val="16"/>
          <w:szCs w:val="16"/>
        </w:rPr>
      </w:pPr>
      <w:proofErr w:type="spellStart"/>
      <w:r w:rsidRPr="00351DCE">
        <w:rPr>
          <w:rFonts w:ascii="Times New Roman" w:hAnsi="Times New Roman" w:cs="Times New Roman"/>
          <w:sz w:val="16"/>
          <w:szCs w:val="16"/>
        </w:rPr>
        <w:t>PDOT’s</w:t>
      </w:r>
      <w:proofErr w:type="spellEnd"/>
      <w:r w:rsidRPr="00351DCE">
        <w:rPr>
          <w:rFonts w:ascii="Times New Roman" w:hAnsi="Times New Roman" w:cs="Times New Roman"/>
          <w:sz w:val="16"/>
          <w:szCs w:val="16"/>
        </w:rPr>
        <w:tab/>
      </w:r>
      <w:r w:rsidRPr="00351DCE">
        <w:rPr>
          <w:rFonts w:ascii="Times New Roman" w:hAnsi="Times New Roman" w:cs="Times New Roman"/>
          <w:sz w:val="16"/>
          <w:szCs w:val="16"/>
        </w:rPr>
        <w:tab/>
        <w:t>Planes de Desarrollo y Ordenamiento Territorial</w:t>
      </w:r>
    </w:p>
    <w:p w14:paraId="5081D3E0"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ODNA</w:t>
      </w:r>
      <w:r w:rsidRPr="00351DCE">
        <w:rPr>
          <w:rFonts w:ascii="Times New Roman" w:hAnsi="Times New Roman" w:cs="Times New Roman"/>
          <w:sz w:val="16"/>
          <w:szCs w:val="16"/>
        </w:rPr>
        <w:tab/>
        <w:t>Observatorio de los Derechos de la Niñez y Adolescencia</w:t>
      </w:r>
    </w:p>
    <w:p w14:paraId="1FAA11B1"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OIT</w:t>
      </w:r>
      <w:r w:rsidRPr="00351DCE">
        <w:rPr>
          <w:rFonts w:ascii="Times New Roman" w:hAnsi="Times New Roman" w:cs="Times New Roman"/>
          <w:sz w:val="16"/>
          <w:szCs w:val="16"/>
        </w:rPr>
        <w:tab/>
        <w:t>Organización Internacional del Trabajo</w:t>
      </w:r>
    </w:p>
    <w:p w14:paraId="5A757A8E"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PNBV</w:t>
      </w:r>
      <w:r w:rsidRPr="00351DCE">
        <w:rPr>
          <w:rFonts w:ascii="Times New Roman" w:hAnsi="Times New Roman" w:cs="Times New Roman"/>
          <w:sz w:val="16"/>
          <w:szCs w:val="16"/>
        </w:rPr>
        <w:tab/>
        <w:t>Plan Nacional para el Buen Vivir</w:t>
      </w:r>
    </w:p>
    <w:p w14:paraId="67EB8FD2"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PNDPINA</w:t>
      </w:r>
      <w:r w:rsidRPr="00351DCE">
        <w:rPr>
          <w:rFonts w:ascii="Times New Roman" w:hAnsi="Times New Roman" w:cs="Times New Roman"/>
          <w:sz w:val="16"/>
          <w:szCs w:val="16"/>
        </w:rPr>
        <w:tab/>
        <w:t>Plan Nacional Decenal de Protección Integral de la Niñez y Adolescencia</w:t>
      </w:r>
    </w:p>
    <w:p w14:paraId="52F95D41"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SENPLADES</w:t>
      </w:r>
      <w:r w:rsidRPr="00351DCE">
        <w:rPr>
          <w:rFonts w:ascii="Times New Roman" w:hAnsi="Times New Roman" w:cs="Times New Roman"/>
          <w:sz w:val="16"/>
          <w:szCs w:val="16"/>
        </w:rPr>
        <w:tab/>
        <w:t>Secretaría  Nacional de Planificación y Desarrollo</w:t>
      </w:r>
    </w:p>
    <w:p w14:paraId="437B6B04"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SNDPINA</w:t>
      </w:r>
      <w:r w:rsidRPr="00351DCE">
        <w:rPr>
          <w:rFonts w:ascii="Times New Roman" w:hAnsi="Times New Roman" w:cs="Times New Roman"/>
          <w:sz w:val="16"/>
          <w:szCs w:val="16"/>
        </w:rPr>
        <w:tab/>
        <w:t>Sistema Nacional Descentralizado de Protección Integral de la Niñez y Adolescencia</w:t>
      </w:r>
    </w:p>
    <w:p w14:paraId="70C56193" w14:textId="7F68ABEC" w:rsidR="00E967DE" w:rsidRPr="00351DCE" w:rsidRDefault="00807762" w:rsidP="00E967DE">
      <w:pPr>
        <w:spacing w:after="0" w:line="240" w:lineRule="auto"/>
        <w:ind w:left="1410" w:hanging="1410"/>
        <w:jc w:val="both"/>
        <w:rPr>
          <w:rFonts w:ascii="Times New Roman" w:hAnsi="Times New Roman" w:cs="Times New Roman"/>
          <w:sz w:val="16"/>
          <w:szCs w:val="16"/>
        </w:rPr>
      </w:pPr>
      <w:r>
        <w:rPr>
          <w:rFonts w:ascii="Times New Roman" w:hAnsi="Times New Roman" w:cs="Times New Roman"/>
          <w:sz w:val="16"/>
          <w:szCs w:val="16"/>
        </w:rPr>
        <w:t>UDAI</w:t>
      </w:r>
      <w:r>
        <w:rPr>
          <w:rFonts w:ascii="Times New Roman" w:hAnsi="Times New Roman" w:cs="Times New Roman"/>
          <w:sz w:val="16"/>
          <w:szCs w:val="16"/>
        </w:rPr>
        <w:tab/>
        <w:t>Unidad de Apoyo a la Inclusión</w:t>
      </w:r>
    </w:p>
    <w:p w14:paraId="5F3D3E89" w14:textId="4455C2E3" w:rsidR="00E967DE" w:rsidRPr="00351DCE" w:rsidRDefault="006C7DA7" w:rsidP="00E967DE">
      <w:pPr>
        <w:spacing w:after="0"/>
        <w:rPr>
          <w:rFonts w:ascii="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p>
    <w:p w14:paraId="4B94EA9B" w14:textId="77777777" w:rsidR="00E967DE" w:rsidRPr="00351DCE" w:rsidRDefault="00E967DE" w:rsidP="00E967DE">
      <w:pPr>
        <w:spacing w:after="0" w:line="240" w:lineRule="auto"/>
        <w:ind w:left="1410" w:hanging="1410"/>
        <w:jc w:val="both"/>
        <w:rPr>
          <w:rFonts w:ascii="Times New Roman" w:hAnsi="Times New Roman" w:cs="Times New Roman"/>
          <w:b/>
        </w:rPr>
      </w:pPr>
    </w:p>
    <w:p w14:paraId="2AF9182C" w14:textId="77777777" w:rsidR="00E967DE" w:rsidRPr="00351DCE" w:rsidRDefault="00E967DE" w:rsidP="00E967DE">
      <w:pPr>
        <w:jc w:val="both"/>
        <w:rPr>
          <w:rFonts w:ascii="Times New Roman" w:hAnsi="Times New Roman" w:cs="Times New Roman"/>
          <w:b/>
        </w:rPr>
      </w:pPr>
    </w:p>
    <w:p w14:paraId="31211DFC" w14:textId="77777777" w:rsidR="00E967DE" w:rsidRPr="00351DCE" w:rsidRDefault="00E967DE" w:rsidP="00E967DE">
      <w:pPr>
        <w:jc w:val="both"/>
        <w:rPr>
          <w:rFonts w:ascii="Times New Roman" w:hAnsi="Times New Roman" w:cs="Times New Roman"/>
          <w:b/>
        </w:rPr>
      </w:pPr>
    </w:p>
    <w:p w14:paraId="5E8829C2" w14:textId="77777777" w:rsidR="00E967DE" w:rsidRPr="00351DCE" w:rsidRDefault="00E967DE" w:rsidP="00E967DE">
      <w:pPr>
        <w:jc w:val="both"/>
        <w:rPr>
          <w:rFonts w:ascii="Times New Roman" w:hAnsi="Times New Roman" w:cs="Times New Roman"/>
          <w:b/>
        </w:rPr>
      </w:pPr>
    </w:p>
    <w:p w14:paraId="28B6CFD2" w14:textId="77777777" w:rsidR="00E967DE" w:rsidRPr="00351DCE" w:rsidRDefault="00E967DE" w:rsidP="00E967DE">
      <w:pPr>
        <w:spacing w:line="276" w:lineRule="auto"/>
        <w:jc w:val="center"/>
        <w:rPr>
          <w:rFonts w:ascii="Times New Roman" w:hAnsi="Times New Roman" w:cs="Times New Roman"/>
          <w:sz w:val="20"/>
          <w:szCs w:val="20"/>
        </w:rPr>
      </w:pPr>
    </w:p>
    <w:p w14:paraId="084F64B0" w14:textId="77777777" w:rsidR="00116A99" w:rsidRPr="00351DCE" w:rsidRDefault="00116A99" w:rsidP="004914FE">
      <w:pPr>
        <w:spacing w:line="276" w:lineRule="auto"/>
        <w:rPr>
          <w:rFonts w:ascii="Times New Roman" w:hAnsi="Times New Roman" w:cs="Times New Roman"/>
          <w:b/>
          <w:i/>
          <w:sz w:val="20"/>
          <w:szCs w:val="20"/>
        </w:rPr>
      </w:pPr>
    </w:p>
    <w:p w14:paraId="68D66CA8" w14:textId="77777777" w:rsidR="00116A99" w:rsidRPr="00351DCE" w:rsidRDefault="00116A99" w:rsidP="004914FE">
      <w:pPr>
        <w:spacing w:line="276" w:lineRule="auto"/>
        <w:rPr>
          <w:rFonts w:ascii="Times New Roman" w:hAnsi="Times New Roman" w:cs="Times New Roman"/>
          <w:b/>
          <w:i/>
          <w:sz w:val="20"/>
          <w:szCs w:val="20"/>
        </w:rPr>
      </w:pPr>
    </w:p>
    <w:p w14:paraId="05135621" w14:textId="77777777" w:rsidR="00116A99" w:rsidRPr="00351DCE" w:rsidRDefault="00116A99" w:rsidP="004914FE">
      <w:pPr>
        <w:spacing w:line="276" w:lineRule="auto"/>
        <w:rPr>
          <w:rFonts w:ascii="Times New Roman" w:hAnsi="Times New Roman" w:cs="Times New Roman"/>
          <w:b/>
          <w:i/>
          <w:sz w:val="20"/>
          <w:szCs w:val="20"/>
        </w:rPr>
      </w:pPr>
    </w:p>
    <w:p w14:paraId="51DBF572" w14:textId="77777777" w:rsidR="00116A99" w:rsidRPr="00351DCE" w:rsidRDefault="00116A99" w:rsidP="004914FE">
      <w:pPr>
        <w:spacing w:line="276" w:lineRule="auto"/>
        <w:rPr>
          <w:rFonts w:ascii="Times New Roman" w:hAnsi="Times New Roman" w:cs="Times New Roman"/>
          <w:b/>
          <w:i/>
          <w:sz w:val="20"/>
          <w:szCs w:val="20"/>
        </w:rPr>
      </w:pPr>
    </w:p>
    <w:p w14:paraId="7E63FEDC" w14:textId="77777777" w:rsidR="00116A99" w:rsidRPr="00351DCE" w:rsidRDefault="00116A99" w:rsidP="004914FE">
      <w:pPr>
        <w:spacing w:line="276" w:lineRule="auto"/>
        <w:rPr>
          <w:rFonts w:ascii="Times New Roman" w:hAnsi="Times New Roman" w:cs="Times New Roman"/>
          <w:b/>
          <w:i/>
          <w:sz w:val="20"/>
          <w:szCs w:val="20"/>
        </w:rPr>
      </w:pPr>
    </w:p>
    <w:p w14:paraId="5D354611" w14:textId="77777777" w:rsidR="00116A99" w:rsidRPr="00351DCE" w:rsidRDefault="00116A99" w:rsidP="004914FE">
      <w:pPr>
        <w:spacing w:line="276" w:lineRule="auto"/>
        <w:rPr>
          <w:rFonts w:ascii="Times New Roman" w:hAnsi="Times New Roman" w:cs="Times New Roman"/>
          <w:b/>
          <w:i/>
          <w:sz w:val="20"/>
          <w:szCs w:val="20"/>
        </w:rPr>
      </w:pPr>
    </w:p>
    <w:p w14:paraId="5FCDD5A9" w14:textId="77777777" w:rsidR="00D62903" w:rsidRPr="00351DCE" w:rsidRDefault="00D62903" w:rsidP="004914FE">
      <w:pPr>
        <w:spacing w:line="276" w:lineRule="auto"/>
        <w:rPr>
          <w:rFonts w:ascii="Times New Roman" w:hAnsi="Times New Roman" w:cs="Times New Roman"/>
          <w:b/>
          <w:i/>
          <w:sz w:val="20"/>
          <w:szCs w:val="20"/>
        </w:rPr>
      </w:pPr>
    </w:p>
    <w:p w14:paraId="768AAC47" w14:textId="77777777" w:rsidR="00D62903" w:rsidRPr="00351DCE" w:rsidRDefault="00D62903" w:rsidP="004914FE">
      <w:pPr>
        <w:spacing w:line="276" w:lineRule="auto"/>
        <w:rPr>
          <w:rFonts w:ascii="Times New Roman" w:hAnsi="Times New Roman" w:cs="Times New Roman"/>
          <w:b/>
          <w:i/>
          <w:sz w:val="20"/>
          <w:szCs w:val="20"/>
        </w:rPr>
      </w:pPr>
    </w:p>
    <w:p w14:paraId="4100119C" w14:textId="77777777" w:rsidR="00D62903" w:rsidRPr="00351DCE" w:rsidRDefault="00D62903" w:rsidP="004914FE">
      <w:pPr>
        <w:spacing w:line="276" w:lineRule="auto"/>
        <w:rPr>
          <w:rFonts w:ascii="Times New Roman" w:hAnsi="Times New Roman" w:cs="Times New Roman"/>
          <w:b/>
          <w:i/>
          <w:sz w:val="20"/>
          <w:szCs w:val="20"/>
        </w:rPr>
      </w:pPr>
    </w:p>
    <w:p w14:paraId="1C0163F4" w14:textId="77777777" w:rsidR="006F10BB" w:rsidRPr="00DD720F" w:rsidRDefault="006F10BB" w:rsidP="00E55823">
      <w:pPr>
        <w:jc w:val="both"/>
        <w:rPr>
          <w:rFonts w:ascii="Times New Roman" w:hAnsi="Times New Roman" w:cs="Times New Roman"/>
          <w:b/>
        </w:rPr>
      </w:pPr>
      <w:r w:rsidRPr="00DD720F">
        <w:rPr>
          <w:rFonts w:ascii="Times New Roman" w:hAnsi="Times New Roman" w:cs="Times New Roman"/>
          <w:b/>
        </w:rPr>
        <w:lastRenderedPageBreak/>
        <w:t>PRESENTACIÓN</w:t>
      </w:r>
    </w:p>
    <w:p w14:paraId="1ABCFB37" w14:textId="69BEAC9F" w:rsidR="008066E2" w:rsidRPr="00DD720F" w:rsidRDefault="008066E2" w:rsidP="00E55823">
      <w:pPr>
        <w:jc w:val="both"/>
        <w:rPr>
          <w:rFonts w:ascii="Times New Roman" w:hAnsi="Times New Roman" w:cs="Times New Roman"/>
          <w:b/>
        </w:rPr>
      </w:pPr>
      <w:r w:rsidRPr="00DD720F">
        <w:rPr>
          <w:rFonts w:ascii="Times New Roman" w:hAnsi="Times New Roman" w:cs="Times New Roman"/>
        </w:rPr>
        <w:t xml:space="preserve">El Estado </w:t>
      </w:r>
      <w:r w:rsidR="006C7DA7" w:rsidRPr="00DD720F">
        <w:rPr>
          <w:rFonts w:ascii="Times New Roman" w:hAnsi="Times New Roman" w:cs="Times New Roman"/>
        </w:rPr>
        <w:t>E</w:t>
      </w:r>
      <w:r w:rsidRPr="00DD720F">
        <w:rPr>
          <w:rFonts w:ascii="Times New Roman" w:hAnsi="Times New Roman" w:cs="Times New Roman"/>
        </w:rPr>
        <w:t>cuatoriano presentó en el año 2017 al Comité de los Derechos Económicos, Sociales y Culturales de las Naciones Unidas</w:t>
      </w:r>
      <w:r w:rsidR="006C7DA7" w:rsidRPr="00DD720F">
        <w:rPr>
          <w:rFonts w:ascii="Times New Roman" w:hAnsi="Times New Roman" w:cs="Times New Roman"/>
        </w:rPr>
        <w:t>,</w:t>
      </w:r>
      <w:r w:rsidRPr="00DD720F">
        <w:rPr>
          <w:rFonts w:ascii="Times New Roman" w:hAnsi="Times New Roman" w:cs="Times New Roman"/>
        </w:rPr>
        <w:t xml:space="preserve"> el Cuarto </w:t>
      </w:r>
      <w:r w:rsidR="006C7DA7" w:rsidRPr="00DD720F">
        <w:rPr>
          <w:rFonts w:ascii="Times New Roman" w:hAnsi="Times New Roman" w:cs="Times New Roman"/>
        </w:rPr>
        <w:t>I</w:t>
      </w:r>
      <w:r w:rsidRPr="00DD720F">
        <w:rPr>
          <w:rFonts w:ascii="Times New Roman" w:hAnsi="Times New Roman" w:cs="Times New Roman"/>
        </w:rPr>
        <w:t xml:space="preserve">nforme periódico. Por tal motivo como representantes de personas </w:t>
      </w:r>
      <w:r w:rsidRPr="00DD720F">
        <w:rPr>
          <w:rFonts w:ascii="Times New Roman" w:hAnsi="Times New Roman" w:cs="Times New Roman"/>
        </w:rPr>
        <w:t xml:space="preserve">con discapacidad, diagnosticadas </w:t>
      </w:r>
      <w:r w:rsidRPr="00DD720F">
        <w:rPr>
          <w:rFonts w:ascii="Times New Roman" w:hAnsi="Times New Roman" w:cs="Times New Roman"/>
        </w:rPr>
        <w:t>dentro del espectro autista y conocedores de la realidad que viven tanto ellos</w:t>
      </w:r>
      <w:r w:rsidR="006C7DA7" w:rsidRPr="00DD720F">
        <w:rPr>
          <w:rFonts w:ascii="Times New Roman" w:hAnsi="Times New Roman" w:cs="Times New Roman"/>
        </w:rPr>
        <w:t>/ellas,</w:t>
      </w:r>
      <w:r w:rsidRPr="00DD720F">
        <w:rPr>
          <w:rFonts w:ascii="Times New Roman" w:hAnsi="Times New Roman" w:cs="Times New Roman"/>
        </w:rPr>
        <w:t xml:space="preserve"> como sus cuidadores</w:t>
      </w:r>
      <w:r w:rsidR="006C7DA7" w:rsidRPr="00DD720F">
        <w:rPr>
          <w:rFonts w:ascii="Times New Roman" w:hAnsi="Times New Roman" w:cs="Times New Roman"/>
        </w:rPr>
        <w:t>/cuidadoras</w:t>
      </w:r>
      <w:r w:rsidRPr="00DD720F">
        <w:rPr>
          <w:rFonts w:ascii="Times New Roman" w:hAnsi="Times New Roman" w:cs="Times New Roman"/>
        </w:rPr>
        <w:t xml:space="preserve">, se elabora </w:t>
      </w:r>
      <w:r w:rsidRPr="00DD720F">
        <w:rPr>
          <w:rFonts w:ascii="Times New Roman" w:hAnsi="Times New Roman" w:cs="Times New Roman"/>
        </w:rPr>
        <w:t xml:space="preserve">este </w:t>
      </w:r>
      <w:r w:rsidRPr="00DD720F">
        <w:rPr>
          <w:rFonts w:ascii="Times New Roman" w:hAnsi="Times New Roman" w:cs="Times New Roman"/>
        </w:rPr>
        <w:t xml:space="preserve">análisis y recomendaciones con el fin de apoyar el trabajo del Ecuador en creación y transformación de </w:t>
      </w:r>
      <w:r w:rsidRPr="00DD720F">
        <w:rPr>
          <w:rFonts w:ascii="Times New Roman" w:hAnsi="Times New Roman" w:cs="Times New Roman"/>
        </w:rPr>
        <w:t>P</w:t>
      </w:r>
      <w:r w:rsidRPr="00DD720F">
        <w:rPr>
          <w:rFonts w:ascii="Times New Roman" w:hAnsi="Times New Roman" w:cs="Times New Roman"/>
        </w:rPr>
        <w:t xml:space="preserve">olítica </w:t>
      </w:r>
      <w:r w:rsidRPr="00DD720F">
        <w:rPr>
          <w:rFonts w:ascii="Times New Roman" w:hAnsi="Times New Roman" w:cs="Times New Roman"/>
        </w:rPr>
        <w:t>P</w:t>
      </w:r>
      <w:r w:rsidRPr="00DD720F">
        <w:rPr>
          <w:rFonts w:ascii="Times New Roman" w:hAnsi="Times New Roman" w:cs="Times New Roman"/>
        </w:rPr>
        <w:t>ública y su aplicación al servicio de sectores vulnerables</w:t>
      </w:r>
      <w:r w:rsidRPr="00DD720F">
        <w:rPr>
          <w:rFonts w:ascii="Times New Roman" w:hAnsi="Times New Roman" w:cs="Times New Roman"/>
        </w:rPr>
        <w:t>.</w:t>
      </w:r>
    </w:p>
    <w:p w14:paraId="7C035D0F" w14:textId="491ECA8E" w:rsidR="00A43B4B" w:rsidRPr="00DD720F" w:rsidRDefault="00A43B4B" w:rsidP="00E55823">
      <w:pPr>
        <w:jc w:val="both"/>
        <w:rPr>
          <w:rFonts w:ascii="Times New Roman" w:hAnsi="Times New Roman" w:cs="Times New Roman"/>
          <w:lang w:val="es-ES" w:eastAsia="es-ES"/>
        </w:rPr>
      </w:pPr>
      <w:r w:rsidRPr="00DD720F">
        <w:rPr>
          <w:rFonts w:ascii="Times New Roman" w:hAnsi="Times New Roman" w:cs="Times New Roman"/>
          <w:lang w:val="es-ES" w:eastAsia="es-ES"/>
        </w:rPr>
        <w:t xml:space="preserve">La falta de personal en áreas sensibles como la de Educación, Salud, entre otras, y al mismo tiempo, la poca capacitación para detectar una discapacidad, o para incluir a los NNA, son los temas que mayor repercusión tienen en nuestra área de trabajo con la sociedad. </w:t>
      </w:r>
    </w:p>
    <w:p w14:paraId="01BB0595" w14:textId="5F5C196D" w:rsidR="00E637C7" w:rsidRPr="00DD720F" w:rsidRDefault="00A43B4B" w:rsidP="00E55823">
      <w:pPr>
        <w:jc w:val="both"/>
        <w:rPr>
          <w:rFonts w:ascii="Times New Roman" w:hAnsi="Times New Roman" w:cs="Times New Roman"/>
          <w:lang w:val="es-ES" w:eastAsia="es-ES"/>
        </w:rPr>
      </w:pPr>
      <w:r w:rsidRPr="00DD720F">
        <w:rPr>
          <w:rFonts w:ascii="Times New Roman" w:hAnsi="Times New Roman" w:cs="Times New Roman"/>
          <w:lang w:val="es-ES" w:eastAsia="es-ES"/>
        </w:rPr>
        <w:t>Estamos c</w:t>
      </w:r>
      <w:r w:rsidR="00E637C7" w:rsidRPr="00DD720F">
        <w:rPr>
          <w:rFonts w:ascii="Times New Roman" w:hAnsi="Times New Roman" w:cs="Times New Roman"/>
          <w:lang w:val="es-ES" w:eastAsia="es-ES"/>
        </w:rPr>
        <w:t>onscientes de los avances en materia legis</w:t>
      </w:r>
      <w:r w:rsidR="00C91CA5" w:rsidRPr="00DD720F">
        <w:rPr>
          <w:rFonts w:ascii="Times New Roman" w:hAnsi="Times New Roman" w:cs="Times New Roman"/>
          <w:lang w:val="es-ES" w:eastAsia="es-ES"/>
        </w:rPr>
        <w:t>l</w:t>
      </w:r>
      <w:r w:rsidR="00E637C7" w:rsidRPr="00DD720F">
        <w:rPr>
          <w:rFonts w:ascii="Times New Roman" w:hAnsi="Times New Roman" w:cs="Times New Roman"/>
          <w:lang w:val="es-ES" w:eastAsia="es-ES"/>
        </w:rPr>
        <w:t>ativa y normativa</w:t>
      </w:r>
      <w:r w:rsidR="006C7DA7" w:rsidRPr="00DD720F">
        <w:rPr>
          <w:rFonts w:ascii="Times New Roman" w:hAnsi="Times New Roman" w:cs="Times New Roman"/>
          <w:lang w:val="es-ES" w:eastAsia="es-ES"/>
        </w:rPr>
        <w:t>,</w:t>
      </w:r>
      <w:r w:rsidR="00E637C7" w:rsidRPr="00DD720F">
        <w:rPr>
          <w:rFonts w:ascii="Times New Roman" w:hAnsi="Times New Roman" w:cs="Times New Roman"/>
          <w:lang w:val="es-ES" w:eastAsia="es-ES"/>
        </w:rPr>
        <w:t xml:space="preserve"> los problemas detectados se centran básicamente en faltas en líneas de capacitación y adaptación a nuevas metodologías necesarias para poder incluir de manera eficiente a personas con distintas condiciones que tienen necesidades educativas especiales</w:t>
      </w:r>
      <w:r w:rsidR="006C7DA7" w:rsidRPr="00DD720F">
        <w:rPr>
          <w:rFonts w:ascii="Times New Roman" w:hAnsi="Times New Roman" w:cs="Times New Roman"/>
          <w:lang w:val="es-ES" w:eastAsia="es-ES"/>
        </w:rPr>
        <w:t xml:space="preserve"> NEE</w:t>
      </w:r>
      <w:r w:rsidR="00E637C7" w:rsidRPr="00DD720F">
        <w:rPr>
          <w:rFonts w:ascii="Times New Roman" w:hAnsi="Times New Roman" w:cs="Times New Roman"/>
          <w:lang w:val="es-ES" w:eastAsia="es-ES"/>
        </w:rPr>
        <w:t>.</w:t>
      </w:r>
    </w:p>
    <w:p w14:paraId="4284D780" w14:textId="6F951574" w:rsidR="00C91CA5" w:rsidRPr="00DD720F" w:rsidRDefault="00C91CA5" w:rsidP="00E55823">
      <w:pPr>
        <w:jc w:val="both"/>
        <w:rPr>
          <w:rFonts w:ascii="Times New Roman" w:hAnsi="Times New Roman" w:cs="Times New Roman"/>
          <w:lang w:val="es-ES" w:eastAsia="es-ES"/>
        </w:rPr>
      </w:pPr>
      <w:r w:rsidRPr="00DD720F">
        <w:rPr>
          <w:rFonts w:ascii="Times New Roman" w:hAnsi="Times New Roman" w:cs="Times New Roman"/>
          <w:lang w:val="es-ES" w:eastAsia="es-ES"/>
        </w:rPr>
        <w:t xml:space="preserve"> A pesar de tener voluntad política </w:t>
      </w:r>
      <w:r w:rsidR="00927911" w:rsidRPr="00DD720F">
        <w:rPr>
          <w:rFonts w:ascii="Times New Roman" w:hAnsi="Times New Roman" w:cs="Times New Roman"/>
          <w:lang w:val="es-ES" w:eastAsia="es-ES"/>
        </w:rPr>
        <w:t>el país no tiene el personal capacitado ni el sistema capaz de hacer la inclusión una realidad latente. Existe</w:t>
      </w:r>
      <w:r w:rsidR="008066E2" w:rsidRPr="00DD720F">
        <w:rPr>
          <w:rFonts w:ascii="Times New Roman" w:hAnsi="Times New Roman" w:cs="Times New Roman"/>
          <w:lang w:val="es-ES" w:eastAsia="es-ES"/>
        </w:rPr>
        <w:t>n</w:t>
      </w:r>
      <w:r w:rsidR="00927911" w:rsidRPr="00DD720F">
        <w:rPr>
          <w:rFonts w:ascii="Times New Roman" w:hAnsi="Times New Roman" w:cs="Times New Roman"/>
          <w:lang w:val="es-ES" w:eastAsia="es-ES"/>
        </w:rPr>
        <w:t xml:space="preserve"> límites para acceder a la educación regular </w:t>
      </w:r>
      <w:r w:rsidR="008066E2" w:rsidRPr="00DD720F">
        <w:rPr>
          <w:rFonts w:ascii="Times New Roman" w:hAnsi="Times New Roman" w:cs="Times New Roman"/>
          <w:lang w:val="es-ES" w:eastAsia="es-ES"/>
        </w:rPr>
        <w:t xml:space="preserve">inclusiva </w:t>
      </w:r>
      <w:r w:rsidR="00927911" w:rsidRPr="00DD720F">
        <w:rPr>
          <w:rFonts w:ascii="Times New Roman" w:hAnsi="Times New Roman" w:cs="Times New Roman"/>
          <w:lang w:val="es-ES" w:eastAsia="es-ES"/>
        </w:rPr>
        <w:t>basados en su mayoría en prejuicios y el problema es aún mayor cuando se viven con una discapacidad invisible como es el autismo</w:t>
      </w:r>
      <w:r w:rsidR="006C7DA7" w:rsidRPr="00DD720F">
        <w:rPr>
          <w:rFonts w:ascii="Times New Roman" w:hAnsi="Times New Roman" w:cs="Times New Roman"/>
          <w:lang w:val="es-ES" w:eastAsia="es-ES"/>
        </w:rPr>
        <w:t>,</w:t>
      </w:r>
      <w:r w:rsidR="00927911" w:rsidRPr="00DD720F">
        <w:rPr>
          <w:rFonts w:ascii="Times New Roman" w:hAnsi="Times New Roman" w:cs="Times New Roman"/>
          <w:lang w:val="es-ES" w:eastAsia="es-ES"/>
        </w:rPr>
        <w:t xml:space="preserve"> que</w:t>
      </w:r>
      <w:r w:rsidR="006C7DA7" w:rsidRPr="00DD720F">
        <w:rPr>
          <w:rFonts w:ascii="Times New Roman" w:hAnsi="Times New Roman" w:cs="Times New Roman"/>
          <w:lang w:val="es-ES" w:eastAsia="es-ES"/>
        </w:rPr>
        <w:t>,</w:t>
      </w:r>
      <w:r w:rsidR="00927911" w:rsidRPr="00DD720F">
        <w:rPr>
          <w:rFonts w:ascii="Times New Roman" w:hAnsi="Times New Roman" w:cs="Times New Roman"/>
          <w:lang w:val="es-ES" w:eastAsia="es-ES"/>
        </w:rPr>
        <w:t xml:space="preserve"> por características particulares</w:t>
      </w:r>
      <w:r w:rsidR="006C7DA7" w:rsidRPr="00DD720F">
        <w:rPr>
          <w:rFonts w:ascii="Times New Roman" w:hAnsi="Times New Roman" w:cs="Times New Roman"/>
          <w:lang w:val="es-ES" w:eastAsia="es-ES"/>
        </w:rPr>
        <w:t>,</w:t>
      </w:r>
      <w:r w:rsidR="00927911" w:rsidRPr="00DD720F">
        <w:rPr>
          <w:rFonts w:ascii="Times New Roman" w:hAnsi="Times New Roman" w:cs="Times New Roman"/>
          <w:lang w:val="es-ES" w:eastAsia="es-ES"/>
        </w:rPr>
        <w:t xml:space="preserve"> no presenta diferencias que se puedan percibir </w:t>
      </w:r>
      <w:r w:rsidR="006C7DA7" w:rsidRPr="00DD720F">
        <w:rPr>
          <w:rFonts w:ascii="Times New Roman" w:hAnsi="Times New Roman" w:cs="Times New Roman"/>
          <w:lang w:val="es-ES" w:eastAsia="es-ES"/>
        </w:rPr>
        <w:t xml:space="preserve">físicamente </w:t>
      </w:r>
      <w:r w:rsidR="00927911" w:rsidRPr="00DD720F">
        <w:rPr>
          <w:rFonts w:ascii="Times New Roman" w:hAnsi="Times New Roman" w:cs="Times New Roman"/>
          <w:lang w:val="es-ES" w:eastAsia="es-ES"/>
        </w:rPr>
        <w:t>a simple vista, razón por la cual se piensa que quienes la tienen fingen sus comportamientos</w:t>
      </w:r>
      <w:r w:rsidR="008066E2" w:rsidRPr="00DD720F">
        <w:rPr>
          <w:rFonts w:ascii="Times New Roman" w:hAnsi="Times New Roman" w:cs="Times New Roman"/>
          <w:lang w:val="es-ES" w:eastAsia="es-ES"/>
        </w:rPr>
        <w:t xml:space="preserve"> o los usan simplemente para manipular a su entorno</w:t>
      </w:r>
      <w:r w:rsidR="00927911" w:rsidRPr="00DD720F">
        <w:rPr>
          <w:rFonts w:ascii="Times New Roman" w:hAnsi="Times New Roman" w:cs="Times New Roman"/>
          <w:lang w:val="es-ES" w:eastAsia="es-ES"/>
        </w:rPr>
        <w:t>.</w:t>
      </w:r>
    </w:p>
    <w:p w14:paraId="3F9FB490" w14:textId="172871FC" w:rsidR="008F7CCA" w:rsidRPr="00DD720F" w:rsidRDefault="00894F51" w:rsidP="00E55823">
      <w:pPr>
        <w:jc w:val="both"/>
        <w:rPr>
          <w:rFonts w:ascii="Times New Roman" w:hAnsi="Times New Roman" w:cs="Times New Roman"/>
          <w:lang w:val="es-ES" w:eastAsia="es-ES"/>
        </w:rPr>
      </w:pPr>
      <w:r w:rsidRPr="00DD720F">
        <w:rPr>
          <w:rFonts w:ascii="Times New Roman" w:hAnsi="Times New Roman" w:cs="Times New Roman"/>
          <w:lang w:val="es-ES" w:eastAsia="es-ES"/>
        </w:rPr>
        <w:t>Sociedad civil no se queda atrás con la falta de empoderamiento</w:t>
      </w:r>
      <w:r w:rsidR="008F7CCA" w:rsidRPr="00DD720F">
        <w:rPr>
          <w:rFonts w:ascii="Times New Roman" w:hAnsi="Times New Roman" w:cs="Times New Roman"/>
          <w:lang w:val="es-ES" w:eastAsia="es-ES"/>
        </w:rPr>
        <w:t>.</w:t>
      </w:r>
      <w:r w:rsidRPr="00DD720F">
        <w:rPr>
          <w:rFonts w:ascii="Times New Roman" w:hAnsi="Times New Roman" w:cs="Times New Roman"/>
          <w:lang w:val="es-ES" w:eastAsia="es-ES"/>
        </w:rPr>
        <w:t xml:space="preserve"> </w:t>
      </w:r>
      <w:r w:rsidR="008066E2" w:rsidRPr="00DD720F">
        <w:rPr>
          <w:rFonts w:ascii="Times New Roman" w:hAnsi="Times New Roman" w:cs="Times New Roman"/>
          <w:lang w:val="es-ES" w:eastAsia="es-ES"/>
        </w:rPr>
        <w:t xml:space="preserve"> M</w:t>
      </w:r>
      <w:r w:rsidRPr="00DD720F">
        <w:rPr>
          <w:rFonts w:ascii="Times New Roman" w:hAnsi="Times New Roman" w:cs="Times New Roman"/>
          <w:lang w:val="es-ES" w:eastAsia="es-ES"/>
        </w:rPr>
        <w:t xml:space="preserve">ínimas son las denuncias </w:t>
      </w:r>
      <w:r w:rsidR="008F7CCA" w:rsidRPr="00DD720F">
        <w:rPr>
          <w:rFonts w:ascii="Times New Roman" w:hAnsi="Times New Roman" w:cs="Times New Roman"/>
          <w:lang w:val="es-ES" w:eastAsia="es-ES"/>
        </w:rPr>
        <w:t>presentadas de manera escrita por falta de conocimiento</w:t>
      </w:r>
      <w:r w:rsidR="006C7DA7" w:rsidRPr="00DD720F">
        <w:rPr>
          <w:rFonts w:ascii="Times New Roman" w:hAnsi="Times New Roman" w:cs="Times New Roman"/>
          <w:lang w:val="es-ES" w:eastAsia="es-ES"/>
        </w:rPr>
        <w:t xml:space="preserve"> de la Ley y sus derechos,</w:t>
      </w:r>
      <w:r w:rsidR="008F7CCA" w:rsidRPr="00DD720F">
        <w:rPr>
          <w:rFonts w:ascii="Times New Roman" w:hAnsi="Times New Roman" w:cs="Times New Roman"/>
          <w:lang w:val="es-ES" w:eastAsia="es-ES"/>
        </w:rPr>
        <w:t xml:space="preserve"> o </w:t>
      </w:r>
      <w:r w:rsidR="006C7DA7" w:rsidRPr="00DD720F">
        <w:rPr>
          <w:rFonts w:ascii="Times New Roman" w:hAnsi="Times New Roman" w:cs="Times New Roman"/>
          <w:lang w:val="es-ES" w:eastAsia="es-ES"/>
        </w:rPr>
        <w:t xml:space="preserve">por falta de </w:t>
      </w:r>
      <w:r w:rsidR="008F7CCA" w:rsidRPr="00DD720F">
        <w:rPr>
          <w:rFonts w:ascii="Times New Roman" w:hAnsi="Times New Roman" w:cs="Times New Roman"/>
          <w:lang w:val="es-ES" w:eastAsia="es-ES"/>
        </w:rPr>
        <w:t>confianza en que el sistema</w:t>
      </w:r>
      <w:r w:rsidR="008066E2" w:rsidRPr="00DD720F">
        <w:rPr>
          <w:rFonts w:ascii="Times New Roman" w:hAnsi="Times New Roman" w:cs="Times New Roman"/>
          <w:lang w:val="es-ES" w:eastAsia="es-ES"/>
        </w:rPr>
        <w:t xml:space="preserve"> podrá hacerse eco de su reclamo</w:t>
      </w:r>
      <w:r w:rsidR="008F7CCA" w:rsidRPr="00DD720F">
        <w:rPr>
          <w:rFonts w:ascii="Times New Roman" w:hAnsi="Times New Roman" w:cs="Times New Roman"/>
          <w:lang w:val="es-ES" w:eastAsia="es-ES"/>
        </w:rPr>
        <w:t xml:space="preserve">. La </w:t>
      </w:r>
      <w:r w:rsidR="006C7DA7" w:rsidRPr="00DD720F">
        <w:rPr>
          <w:rFonts w:ascii="Times New Roman" w:hAnsi="Times New Roman" w:cs="Times New Roman"/>
          <w:lang w:val="es-ES" w:eastAsia="es-ES"/>
        </w:rPr>
        <w:t xml:space="preserve">carencia </w:t>
      </w:r>
      <w:r w:rsidR="008F7CCA" w:rsidRPr="00DD720F">
        <w:rPr>
          <w:rFonts w:ascii="Times New Roman" w:hAnsi="Times New Roman" w:cs="Times New Roman"/>
          <w:lang w:val="es-ES" w:eastAsia="es-ES"/>
        </w:rPr>
        <w:t>de sentido de trabajo en comunidad ha hecho que las denuncias no tengan apoyo del resto de padres quienes terminan incluso en contra de las víctimas que denuncian</w:t>
      </w:r>
      <w:r w:rsidR="008066E2" w:rsidRPr="00DD720F">
        <w:rPr>
          <w:rFonts w:ascii="Times New Roman" w:hAnsi="Times New Roman" w:cs="Times New Roman"/>
          <w:lang w:val="es-ES" w:eastAsia="es-ES"/>
        </w:rPr>
        <w:t>,</w:t>
      </w:r>
      <w:r w:rsidR="008F7CCA" w:rsidRPr="00DD720F">
        <w:rPr>
          <w:rFonts w:ascii="Times New Roman" w:hAnsi="Times New Roman" w:cs="Times New Roman"/>
          <w:lang w:val="es-ES" w:eastAsia="es-ES"/>
        </w:rPr>
        <w:t xml:space="preserve"> para apoyar a directivos o profesionales</w:t>
      </w:r>
      <w:r w:rsidR="008066E2" w:rsidRPr="00DD720F">
        <w:rPr>
          <w:rFonts w:ascii="Times New Roman" w:hAnsi="Times New Roman" w:cs="Times New Roman"/>
          <w:lang w:val="es-ES" w:eastAsia="es-ES"/>
        </w:rPr>
        <w:t xml:space="preserve"> que son los agresores</w:t>
      </w:r>
      <w:r w:rsidR="006C7DA7" w:rsidRPr="00DD720F">
        <w:rPr>
          <w:rFonts w:ascii="Times New Roman" w:hAnsi="Times New Roman" w:cs="Times New Roman"/>
          <w:lang w:val="es-ES" w:eastAsia="es-ES"/>
        </w:rPr>
        <w:t>, hasta para evitar posibles represalias en contra de sus propios hijos e hijas</w:t>
      </w:r>
      <w:r w:rsidR="008F7CCA" w:rsidRPr="00DD720F">
        <w:rPr>
          <w:rFonts w:ascii="Times New Roman" w:hAnsi="Times New Roman" w:cs="Times New Roman"/>
          <w:lang w:val="es-ES" w:eastAsia="es-ES"/>
        </w:rPr>
        <w:t>.</w:t>
      </w:r>
    </w:p>
    <w:p w14:paraId="557AC2B5" w14:textId="256F3B1E" w:rsidR="00927911" w:rsidRPr="00DD720F" w:rsidRDefault="008F7CCA" w:rsidP="00E55823">
      <w:pPr>
        <w:jc w:val="both"/>
        <w:rPr>
          <w:rFonts w:ascii="Times New Roman" w:hAnsi="Times New Roman" w:cs="Times New Roman"/>
          <w:lang w:val="es-ES" w:eastAsia="es-ES"/>
        </w:rPr>
      </w:pPr>
      <w:r w:rsidRPr="00DD720F">
        <w:rPr>
          <w:rFonts w:ascii="Times New Roman" w:hAnsi="Times New Roman" w:cs="Times New Roman"/>
          <w:lang w:val="es-ES" w:eastAsia="es-ES"/>
        </w:rPr>
        <w:t xml:space="preserve">El desconocimiento acerca de lo que es la verdadera inclusión ha llevado </w:t>
      </w:r>
      <w:r w:rsidR="007764AD" w:rsidRPr="00DD720F">
        <w:rPr>
          <w:rFonts w:ascii="Times New Roman" w:hAnsi="Times New Roman" w:cs="Times New Roman"/>
          <w:lang w:val="es-ES" w:eastAsia="es-ES"/>
        </w:rPr>
        <w:t xml:space="preserve">a que los docentes se nieguen </w:t>
      </w:r>
      <w:r w:rsidRPr="00DD720F">
        <w:rPr>
          <w:rFonts w:ascii="Times New Roman" w:hAnsi="Times New Roman" w:cs="Times New Roman"/>
          <w:lang w:val="es-ES" w:eastAsia="es-ES"/>
        </w:rPr>
        <w:t>a</w:t>
      </w:r>
      <w:r w:rsidR="007764AD" w:rsidRPr="00DD720F">
        <w:rPr>
          <w:rFonts w:ascii="Times New Roman" w:hAnsi="Times New Roman" w:cs="Times New Roman"/>
          <w:lang w:val="es-ES" w:eastAsia="es-ES"/>
        </w:rPr>
        <w:t xml:space="preserve"> realizarla, buscando pretextos para que todos los niños, niñas y adolescentes con alguna NEE sobre todo relacionada a la discapacidad, que llegan al sistema educativo fiscal, sugieran en primera instancia su ingreso a la Educación Especializada, o si se les obliga a incluirlos en el aula, busquen la forma de obligar a que los padres sean sombras de sus hijos/hijas.   Todo ello aunado a la poca preparación que tienen varios docentes en inclusión en discapacidad, a pesar de que su ejercicio de la profesi</w:t>
      </w:r>
      <w:r w:rsidR="00E55823" w:rsidRPr="00DD720F">
        <w:rPr>
          <w:rFonts w:ascii="Times New Roman" w:hAnsi="Times New Roman" w:cs="Times New Roman"/>
          <w:lang w:val="es-ES" w:eastAsia="es-ES"/>
        </w:rPr>
        <w:t>ón lleva mucho tiempo, e incluso muchos de ellos están cerca de su jubilación.</w:t>
      </w:r>
    </w:p>
    <w:p w14:paraId="63D9A449" w14:textId="41E634A7" w:rsidR="00927911" w:rsidRPr="00DD720F" w:rsidRDefault="006C7DA7" w:rsidP="00E55823">
      <w:pPr>
        <w:jc w:val="both"/>
        <w:rPr>
          <w:rFonts w:ascii="Times New Roman" w:hAnsi="Times New Roman" w:cs="Times New Roman"/>
          <w:lang w:val="es-ES" w:eastAsia="es-ES"/>
        </w:rPr>
      </w:pPr>
      <w:r w:rsidRPr="00DD720F">
        <w:rPr>
          <w:rFonts w:ascii="Times New Roman" w:hAnsi="Times New Roman" w:cs="Times New Roman"/>
          <w:lang w:val="es-ES" w:eastAsia="es-ES"/>
        </w:rPr>
        <w:t xml:space="preserve">Otro tema que se pone de manifiesto y que presenta resquicios graves de vulneración, es el que tiene que ver con Salud. </w:t>
      </w:r>
      <w:r w:rsidR="00A43B4B" w:rsidRPr="00DD720F">
        <w:rPr>
          <w:rFonts w:ascii="Times New Roman" w:hAnsi="Times New Roman" w:cs="Times New Roman"/>
          <w:lang w:val="es-ES" w:eastAsia="es-ES"/>
        </w:rPr>
        <w:t xml:space="preserve">La salud de calidad en un derecho consagrado en todos los estamentos tanto internos, como externos en el Ecuador, pero difícilmente podemos hablar de calidad si a pesar de que contamos con una Guía Práctica </w:t>
      </w:r>
      <w:r w:rsidR="00800A18" w:rsidRPr="00DD720F">
        <w:rPr>
          <w:rFonts w:ascii="Times New Roman" w:hAnsi="Times New Roman" w:cs="Times New Roman"/>
          <w:lang w:val="es-ES" w:eastAsia="es-ES"/>
        </w:rPr>
        <w:t>Clínica para Detección, Atención de Niñez y Adolescencia con Autismo, se sigue calificando basados en normativas vigentes desde hace más de 20 años, en la que el autismo recién empezaba a ser investigado en nuestro país, así que se sigue valorando con la subjetividad y la falta de profesionalismo de los posibles calificadores que basan su labor en lo que creen y consideran válido de acuerdo a su poca experiencia.  Por ello seguimos teniendo NNA</w:t>
      </w:r>
      <w:r w:rsidR="00DD720F" w:rsidRPr="00DD720F">
        <w:rPr>
          <w:rFonts w:ascii="Times New Roman" w:hAnsi="Times New Roman" w:cs="Times New Roman"/>
          <w:lang w:val="es-ES" w:eastAsia="es-ES"/>
        </w:rPr>
        <w:t xml:space="preserve"> no diagnosticados, o mal diagnosticados,</w:t>
      </w:r>
      <w:r w:rsidR="00800A18" w:rsidRPr="00DD720F">
        <w:rPr>
          <w:rFonts w:ascii="Times New Roman" w:hAnsi="Times New Roman" w:cs="Times New Roman"/>
          <w:lang w:val="es-ES" w:eastAsia="es-ES"/>
        </w:rPr>
        <w:t xml:space="preserve"> medicados</w:t>
      </w:r>
      <w:r w:rsidR="00DD720F" w:rsidRPr="00DD720F">
        <w:rPr>
          <w:rFonts w:ascii="Times New Roman" w:hAnsi="Times New Roman" w:cs="Times New Roman"/>
          <w:lang w:val="es-ES" w:eastAsia="es-ES"/>
        </w:rPr>
        <w:t xml:space="preserve"> sin razón</w:t>
      </w:r>
      <w:r w:rsidR="00800A18" w:rsidRPr="00DD720F">
        <w:rPr>
          <w:rFonts w:ascii="Times New Roman" w:hAnsi="Times New Roman" w:cs="Times New Roman"/>
          <w:lang w:val="es-ES" w:eastAsia="es-ES"/>
        </w:rPr>
        <w:t xml:space="preserve">, que no han aprendido a autorregularse, si no que ponen todo en manos de medicamentos </w:t>
      </w:r>
      <w:r w:rsidR="00DD720F" w:rsidRPr="00DD720F">
        <w:rPr>
          <w:rFonts w:ascii="Times New Roman" w:hAnsi="Times New Roman" w:cs="Times New Roman"/>
          <w:lang w:val="es-ES" w:eastAsia="es-ES"/>
        </w:rPr>
        <w:t>con efectos secundarios fuertes.</w:t>
      </w:r>
    </w:p>
    <w:p w14:paraId="14139AB0" w14:textId="77AF4021" w:rsidR="00551A59" w:rsidRPr="00F94F22" w:rsidRDefault="00E55823" w:rsidP="00E55823">
      <w:pPr>
        <w:pStyle w:val="Prrafodelista"/>
        <w:numPr>
          <w:ilvl w:val="0"/>
          <w:numId w:val="33"/>
        </w:numPr>
        <w:spacing w:line="276" w:lineRule="auto"/>
        <w:jc w:val="both"/>
        <w:rPr>
          <w:rFonts w:ascii="Times New Roman" w:hAnsi="Times New Roman"/>
          <w:b/>
          <w:sz w:val="22"/>
          <w:szCs w:val="22"/>
        </w:rPr>
      </w:pPr>
      <w:r w:rsidRPr="00F94F22">
        <w:rPr>
          <w:rFonts w:ascii="Times New Roman" w:hAnsi="Times New Roman"/>
          <w:b/>
          <w:sz w:val="22"/>
          <w:szCs w:val="22"/>
          <w:lang w:val="es-ES"/>
        </w:rPr>
        <w:lastRenderedPageBreak/>
        <w:t>E</w:t>
      </w:r>
      <w:r w:rsidR="00927911" w:rsidRPr="00F94F22">
        <w:rPr>
          <w:rFonts w:ascii="Times New Roman" w:hAnsi="Times New Roman"/>
          <w:b/>
          <w:sz w:val="22"/>
          <w:szCs w:val="22"/>
        </w:rPr>
        <w:t xml:space="preserve">n los artículos 6 y 7, </w:t>
      </w:r>
      <w:r w:rsidRPr="00F94F22">
        <w:rPr>
          <w:rFonts w:ascii="Times New Roman" w:hAnsi="Times New Roman"/>
          <w:b/>
          <w:sz w:val="22"/>
          <w:szCs w:val="22"/>
        </w:rPr>
        <w:t xml:space="preserve">el </w:t>
      </w:r>
      <w:r w:rsidR="00927911" w:rsidRPr="00F94F22">
        <w:rPr>
          <w:rFonts w:ascii="Times New Roman" w:hAnsi="Times New Roman"/>
          <w:b/>
          <w:sz w:val="22"/>
          <w:szCs w:val="22"/>
        </w:rPr>
        <w:t>Ecuador reco</w:t>
      </w:r>
      <w:r w:rsidR="006B30CA" w:rsidRPr="00F94F22">
        <w:rPr>
          <w:rFonts w:ascii="Times New Roman" w:hAnsi="Times New Roman"/>
          <w:b/>
          <w:sz w:val="22"/>
          <w:szCs w:val="22"/>
        </w:rPr>
        <w:t>n</w:t>
      </w:r>
      <w:r w:rsidR="00927911" w:rsidRPr="00F94F22">
        <w:rPr>
          <w:rFonts w:ascii="Times New Roman" w:hAnsi="Times New Roman"/>
          <w:b/>
          <w:sz w:val="22"/>
          <w:szCs w:val="22"/>
        </w:rPr>
        <w:t>oce el derecho al trabajo digno</w:t>
      </w:r>
      <w:r w:rsidR="006B30CA" w:rsidRPr="00F94F22">
        <w:rPr>
          <w:rFonts w:ascii="Times New Roman" w:hAnsi="Times New Roman"/>
          <w:b/>
          <w:sz w:val="22"/>
          <w:szCs w:val="22"/>
        </w:rPr>
        <w:t>. Así, la política pública busca le reducción del subempleo estructural y la progresiva de la capacidad adquisitiva de los ingresos laborales, en el marco del fortalecimiento del sistema económico social y solidario</w:t>
      </w:r>
    </w:p>
    <w:p w14:paraId="13AD4396" w14:textId="73AB4A17" w:rsidR="00927911" w:rsidRPr="00F94F22" w:rsidRDefault="00927911" w:rsidP="00894F51">
      <w:pPr>
        <w:pStyle w:val="Prrafodelista"/>
        <w:spacing w:line="276" w:lineRule="auto"/>
        <w:jc w:val="both"/>
        <w:rPr>
          <w:rFonts w:ascii="Times New Roman" w:hAnsi="Times New Roman"/>
          <w:b/>
          <w:sz w:val="22"/>
          <w:szCs w:val="22"/>
        </w:rPr>
      </w:pPr>
    </w:p>
    <w:p w14:paraId="0D463A30" w14:textId="75A590ED" w:rsidR="006B30CA" w:rsidRPr="00F94F22" w:rsidRDefault="006B30CA" w:rsidP="00894F51">
      <w:pPr>
        <w:pStyle w:val="Prrafodelista"/>
        <w:spacing w:line="276" w:lineRule="auto"/>
        <w:jc w:val="both"/>
        <w:rPr>
          <w:rFonts w:ascii="Times New Roman" w:hAnsi="Times New Roman"/>
          <w:bCs/>
          <w:sz w:val="22"/>
          <w:szCs w:val="22"/>
        </w:rPr>
      </w:pPr>
      <w:r w:rsidRPr="00F94F22">
        <w:rPr>
          <w:rFonts w:ascii="Times New Roman" w:hAnsi="Times New Roman"/>
          <w:bCs/>
          <w:sz w:val="22"/>
          <w:szCs w:val="22"/>
        </w:rPr>
        <w:t>Aunque Ecuador busca la reducción del subempleo estructural, l</w:t>
      </w:r>
      <w:r w:rsidR="00E55823" w:rsidRPr="00F94F22">
        <w:rPr>
          <w:rFonts w:ascii="Times New Roman" w:hAnsi="Times New Roman"/>
          <w:bCs/>
          <w:sz w:val="22"/>
          <w:szCs w:val="22"/>
        </w:rPr>
        <w:t xml:space="preserve">a carta de intención con el FMI, firmada por nuestro país, </w:t>
      </w:r>
      <w:r w:rsidRPr="00F94F22">
        <w:rPr>
          <w:rFonts w:ascii="Times New Roman" w:hAnsi="Times New Roman"/>
          <w:bCs/>
          <w:sz w:val="22"/>
          <w:szCs w:val="22"/>
        </w:rPr>
        <w:t>contradice esta posición al señalar en el  anexo 1 relativo a Memorando de políticas económicas y financieras en su punto 6:</w:t>
      </w:r>
    </w:p>
    <w:p w14:paraId="7B1704B0" w14:textId="77777777" w:rsidR="006B30CA" w:rsidRPr="00F94F22" w:rsidRDefault="006B30CA" w:rsidP="00894F51">
      <w:pPr>
        <w:pStyle w:val="Prrafodelista"/>
        <w:spacing w:line="276" w:lineRule="auto"/>
        <w:jc w:val="both"/>
        <w:rPr>
          <w:rFonts w:ascii="Times New Roman" w:hAnsi="Times New Roman"/>
          <w:bCs/>
          <w:sz w:val="22"/>
          <w:szCs w:val="22"/>
        </w:rPr>
      </w:pPr>
    </w:p>
    <w:p w14:paraId="2FB40AB0" w14:textId="2C7A13FA" w:rsidR="006B30CA" w:rsidRPr="00F94F22" w:rsidRDefault="006B30CA" w:rsidP="00894F51">
      <w:pPr>
        <w:pStyle w:val="Prrafodelista"/>
        <w:spacing w:line="276" w:lineRule="auto"/>
        <w:jc w:val="both"/>
        <w:rPr>
          <w:rFonts w:ascii="Times New Roman" w:hAnsi="Times New Roman"/>
          <w:sz w:val="22"/>
          <w:szCs w:val="22"/>
        </w:rPr>
      </w:pPr>
      <w:r w:rsidRPr="00F94F22">
        <w:rPr>
          <w:rFonts w:ascii="Times New Roman" w:hAnsi="Times New Roman"/>
          <w:sz w:val="22"/>
          <w:szCs w:val="22"/>
        </w:rPr>
        <w:t>“Nuestro propósito es reducir el déficit primario no petrolero del sector público no financiero, incluyendo subsidios a los combustibles, en un 5 por ciento del PIB durante los próximos tres años. El reordenamiento de la posición fiscal ocurrirá, sobre todo, con la racionalización de las operaciones del Gobierno, pero también requerirá de un esfuerzo de la ciudadanía. Este proceso mantendrá el enfoque en la promoción de empleo de calidad y en el continuo acceso a amplios servicios, incluyendo salud y educación. Los pilares principales de este empeño serán: i) el reajuste de la masa salarial del sector público respetando los derechos laborales y protegiendo la provisión de servicios; ii) la optimización del sistema de subsidios a los combustibles para poder beneficiar a los pobres y vulnerables y reducir las distorsiones; iii) una reforma del sistema tributario para hacerlo más equitativo, conducente al crecimiento y simple (meta estructural del programa); iv) y una reducción del gasto público de capital y de bienes y servicios. Los ahorros y los ingresos generados con base en estos esfuerzos nos permitirán incrementar el gasto en asistencia social y gradualmente empezar a eliminar el distorsionante impuesto a la salida de divisas, una vez que hayamos recuperado la estabilidad macroeconómica y fortalecido la posición de las reservas”</w:t>
      </w:r>
      <w:r w:rsidRPr="00F94F22">
        <w:rPr>
          <w:rStyle w:val="Refdenotaalpie"/>
          <w:sz w:val="22"/>
          <w:szCs w:val="22"/>
        </w:rPr>
        <w:t xml:space="preserve"> </w:t>
      </w:r>
      <w:r w:rsidRPr="00F94F22">
        <w:rPr>
          <w:rStyle w:val="Refdenotaalpie"/>
          <w:sz w:val="22"/>
          <w:szCs w:val="22"/>
        </w:rPr>
        <w:footnoteReference w:id="1"/>
      </w:r>
      <w:r w:rsidRPr="00F94F22">
        <w:rPr>
          <w:rFonts w:ascii="Times New Roman" w:hAnsi="Times New Roman"/>
          <w:sz w:val="22"/>
          <w:szCs w:val="22"/>
        </w:rPr>
        <w:t>.</w:t>
      </w:r>
    </w:p>
    <w:p w14:paraId="625D2AB2" w14:textId="7630D120" w:rsidR="006B30CA" w:rsidRPr="00F94F22" w:rsidRDefault="006B30CA" w:rsidP="00894F51">
      <w:pPr>
        <w:pStyle w:val="Prrafodelista"/>
        <w:spacing w:line="276" w:lineRule="auto"/>
        <w:jc w:val="both"/>
        <w:rPr>
          <w:rFonts w:ascii="Times New Roman" w:hAnsi="Times New Roman"/>
          <w:sz w:val="22"/>
          <w:szCs w:val="22"/>
        </w:rPr>
      </w:pPr>
    </w:p>
    <w:p w14:paraId="49D3AD83" w14:textId="7532BBB5" w:rsidR="006B30CA" w:rsidRPr="00F94F22" w:rsidRDefault="006B30CA" w:rsidP="00894F51">
      <w:pPr>
        <w:pStyle w:val="Prrafodelista"/>
        <w:spacing w:line="276" w:lineRule="auto"/>
        <w:jc w:val="both"/>
        <w:rPr>
          <w:rFonts w:ascii="Times New Roman" w:hAnsi="Times New Roman"/>
          <w:b/>
          <w:bCs/>
          <w:sz w:val="22"/>
          <w:szCs w:val="22"/>
        </w:rPr>
      </w:pPr>
      <w:r w:rsidRPr="00F94F22">
        <w:rPr>
          <w:rFonts w:ascii="Times New Roman" w:hAnsi="Times New Roman"/>
          <w:b/>
          <w:bCs/>
          <w:sz w:val="22"/>
          <w:szCs w:val="22"/>
        </w:rPr>
        <w:t xml:space="preserve">Recomendación: </w:t>
      </w:r>
    </w:p>
    <w:p w14:paraId="36580E35" w14:textId="6FAA69C9" w:rsidR="006B30CA" w:rsidRPr="00F94F22" w:rsidRDefault="006B30CA" w:rsidP="00894F51">
      <w:pPr>
        <w:pStyle w:val="Prrafodelista"/>
        <w:spacing w:line="276" w:lineRule="auto"/>
        <w:jc w:val="both"/>
        <w:rPr>
          <w:rFonts w:ascii="Times New Roman" w:hAnsi="Times New Roman"/>
          <w:sz w:val="22"/>
          <w:szCs w:val="22"/>
        </w:rPr>
      </w:pPr>
      <w:r w:rsidRPr="00F94F22">
        <w:rPr>
          <w:rFonts w:ascii="Times New Roman" w:hAnsi="Times New Roman"/>
          <w:sz w:val="22"/>
          <w:szCs w:val="22"/>
        </w:rPr>
        <w:t xml:space="preserve">La reducción de contratos dentro del sistema público crea incertidumbre e inestabilidad misma que atentan contra el derecho al trabajo digno </w:t>
      </w:r>
      <w:r w:rsidR="00894F51" w:rsidRPr="00F94F22">
        <w:rPr>
          <w:rFonts w:ascii="Times New Roman" w:hAnsi="Times New Roman"/>
          <w:sz w:val="22"/>
          <w:szCs w:val="22"/>
        </w:rPr>
        <w:t>y en consecuencia contra la estabilidad familiar y de los menores dependientes de este sistema económico que sostiene su educación, salud y ocio. Siendo definitivamente más grave si tienen entre sus miembros alguien con discapacidad que necesita continuo acompañamiento y apoyo.</w:t>
      </w:r>
    </w:p>
    <w:p w14:paraId="35426E0D" w14:textId="77777777" w:rsidR="00E55823" w:rsidRPr="00F94F22" w:rsidRDefault="00E55823" w:rsidP="00894F51">
      <w:pPr>
        <w:pStyle w:val="Prrafodelista"/>
        <w:spacing w:line="276" w:lineRule="auto"/>
        <w:jc w:val="both"/>
        <w:rPr>
          <w:rFonts w:ascii="Times New Roman" w:hAnsi="Times New Roman"/>
          <w:sz w:val="22"/>
          <w:szCs w:val="22"/>
        </w:rPr>
      </w:pPr>
    </w:p>
    <w:p w14:paraId="278CC856" w14:textId="2AE428B5" w:rsidR="00274701" w:rsidRPr="00F94F22" w:rsidRDefault="00274701" w:rsidP="00274701">
      <w:pPr>
        <w:pStyle w:val="Prrafodelista"/>
        <w:numPr>
          <w:ilvl w:val="0"/>
          <w:numId w:val="33"/>
        </w:numPr>
        <w:spacing w:line="276" w:lineRule="auto"/>
        <w:rPr>
          <w:rFonts w:ascii="Times New Roman" w:hAnsi="Times New Roman"/>
          <w:b/>
          <w:sz w:val="22"/>
          <w:szCs w:val="22"/>
        </w:rPr>
      </w:pPr>
      <w:r w:rsidRPr="00F94F22">
        <w:rPr>
          <w:rFonts w:ascii="Times New Roman" w:hAnsi="Times New Roman"/>
          <w:b/>
          <w:sz w:val="22"/>
          <w:szCs w:val="22"/>
        </w:rPr>
        <w:t>SOBRE RECOMENDACIÓN 21, ACÁPITE 129.</w:t>
      </w:r>
    </w:p>
    <w:p w14:paraId="5EEE5FAF" w14:textId="77777777" w:rsidR="00274701" w:rsidRPr="00F94F22" w:rsidRDefault="00274701" w:rsidP="00274701">
      <w:pPr>
        <w:spacing w:line="276" w:lineRule="auto"/>
        <w:ind w:left="708"/>
        <w:jc w:val="both"/>
        <w:rPr>
          <w:rFonts w:ascii="Times New Roman" w:hAnsi="Times New Roman" w:cs="Times New Roman"/>
        </w:rPr>
      </w:pPr>
      <w:r w:rsidRPr="00F94F22">
        <w:rPr>
          <w:rFonts w:ascii="Times New Roman" w:hAnsi="Times New Roman" w:cs="Times New Roman"/>
        </w:rPr>
        <w:t xml:space="preserve">El Informe Oficial del Ecuador, en su Recomendación 21, Acápite 129, indica que el CONADIS realizó en agosto del 2017 una capacitación sobre Discapacidades, derechos y principios generales, que abordaba protocolos a seguir en caso de violencia, dirigido a DECE y UDAI a nivel nacional.  Es interesante que MINEDUC, contemple rutas internas para evitar todo tipo de violencia, salvaguardando la integridad de niñez y adolescencia, y que todo ello esté amparado en la LOEI como de estricto cumplimiento, pero ya en la práctica la vulneración se hace latente de parte de los mismos personeros de </w:t>
      </w:r>
      <w:proofErr w:type="spellStart"/>
      <w:r w:rsidRPr="00F94F22">
        <w:rPr>
          <w:rFonts w:ascii="Times New Roman" w:hAnsi="Times New Roman" w:cs="Times New Roman"/>
        </w:rPr>
        <w:t>DECE’s</w:t>
      </w:r>
      <w:proofErr w:type="spellEnd"/>
      <w:r w:rsidRPr="00F94F22">
        <w:rPr>
          <w:rFonts w:ascii="Times New Roman" w:hAnsi="Times New Roman" w:cs="Times New Roman"/>
        </w:rPr>
        <w:t xml:space="preserve"> cuya respuesta ante padres y madres de personas con discapacidad, que ven a sus hijos e hijas vulnerados por docentes, directivos y otros administrativos, no sólo que demuestra poca eficiencia (respuesta a ser dada en 90 días ante una vulneración grave) si no que con sus métodos de investigación, </w:t>
      </w:r>
      <w:proofErr w:type="spellStart"/>
      <w:r w:rsidRPr="00F94F22">
        <w:rPr>
          <w:rFonts w:ascii="Times New Roman" w:hAnsi="Times New Roman" w:cs="Times New Roman"/>
        </w:rPr>
        <w:lastRenderedPageBreak/>
        <w:t>revictimizan</w:t>
      </w:r>
      <w:proofErr w:type="spellEnd"/>
      <w:r w:rsidRPr="00F94F22">
        <w:rPr>
          <w:rFonts w:ascii="Times New Roman" w:hAnsi="Times New Roman" w:cs="Times New Roman"/>
        </w:rPr>
        <w:t xml:space="preserve"> al menor y a la familia, sin que medie una Medida de Protección para el niño, niña y adolescente con discapacidad.</w:t>
      </w:r>
      <w:r w:rsidRPr="00F94F22">
        <w:rPr>
          <w:rStyle w:val="Refdenotaalpie"/>
          <w:rFonts w:cs="Times New Roman"/>
          <w:sz w:val="22"/>
        </w:rPr>
        <w:footnoteReference w:id="2"/>
      </w:r>
    </w:p>
    <w:p w14:paraId="598507CF" w14:textId="12955048" w:rsidR="00274701" w:rsidRPr="00F94F22" w:rsidRDefault="00274701" w:rsidP="00274701">
      <w:pPr>
        <w:spacing w:line="276" w:lineRule="auto"/>
        <w:ind w:left="708"/>
        <w:jc w:val="both"/>
        <w:rPr>
          <w:rFonts w:ascii="Times New Roman" w:hAnsi="Times New Roman"/>
        </w:rPr>
      </w:pPr>
      <w:r w:rsidRPr="00F94F22">
        <w:rPr>
          <w:rFonts w:ascii="Times New Roman" w:hAnsi="Times New Roman"/>
        </w:rPr>
        <w:t>A pesar de que no es parte del Informe Oficial, y si</w:t>
      </w:r>
      <w:r w:rsidRPr="00F94F22">
        <w:rPr>
          <w:rFonts w:ascii="Times New Roman" w:hAnsi="Times New Roman"/>
        </w:rPr>
        <w:t>endo una de las</w:t>
      </w:r>
      <w:r w:rsidRPr="00F94F22">
        <w:rPr>
          <w:rFonts w:ascii="Times New Roman" w:hAnsi="Times New Roman"/>
        </w:rPr>
        <w:t xml:space="preserve"> solicitudes el exponer sobre Inclusi</w:t>
      </w:r>
      <w:r w:rsidR="00AD0BAB" w:rsidRPr="00F94F22">
        <w:rPr>
          <w:rFonts w:ascii="Times New Roman" w:hAnsi="Times New Roman"/>
        </w:rPr>
        <w:t xml:space="preserve">ón Educativa </w:t>
      </w:r>
      <w:r w:rsidRPr="00F94F22">
        <w:rPr>
          <w:rFonts w:ascii="Times New Roman" w:hAnsi="Times New Roman"/>
        </w:rPr>
        <w:t>en Discapacidad</w:t>
      </w:r>
      <w:r w:rsidRPr="00F94F22">
        <w:rPr>
          <w:rFonts w:ascii="Times New Roman" w:hAnsi="Times New Roman"/>
        </w:rPr>
        <w:t xml:space="preserve"> (25)</w:t>
      </w:r>
      <w:r w:rsidRPr="00F94F22">
        <w:rPr>
          <w:rFonts w:ascii="Times New Roman" w:hAnsi="Times New Roman"/>
        </w:rPr>
        <w:t>, consideramos importante indicar que los casos que conocemos con pruebas reales, se han dado luego de realizar denuncias al Sistema de Educación Fiscal, la víctima debe salir de la institución educativa para no seguir siendo vulnerada (tal como si fuera culpable de tener una discapacidad y de que el docente no cuente con la capacitaci</w:t>
      </w:r>
      <w:r w:rsidRPr="00F94F22">
        <w:rPr>
          <w:rFonts w:ascii="Times New Roman" w:hAnsi="Times New Roman"/>
        </w:rPr>
        <w:t>ón adecuada) y busque la familia</w:t>
      </w:r>
      <w:r w:rsidRPr="00F94F22">
        <w:rPr>
          <w:rFonts w:ascii="Times New Roman" w:hAnsi="Times New Roman"/>
        </w:rPr>
        <w:t xml:space="preserve"> un cupo en otra institución, </w:t>
      </w:r>
      <w:r w:rsidRPr="00F94F22">
        <w:rPr>
          <w:rFonts w:ascii="Times New Roman" w:hAnsi="Times New Roman"/>
        </w:rPr>
        <w:t>que no está garantizado directamente, sino que debe esperar el beneplácito de las autoridades de esta nueva unidad educativa</w:t>
      </w:r>
      <w:r w:rsidR="00AD0BAB" w:rsidRPr="00F94F22">
        <w:rPr>
          <w:rFonts w:ascii="Times New Roman" w:hAnsi="Times New Roman"/>
        </w:rPr>
        <w:t xml:space="preserve"> para ser tomado en cuenta para un cupo en la LOEI.</w:t>
      </w:r>
      <w:r w:rsidR="002968FF" w:rsidRPr="00F94F22">
        <w:rPr>
          <w:rStyle w:val="Refdenotaalpie"/>
          <w:sz w:val="22"/>
        </w:rPr>
        <w:footnoteReference w:id="3"/>
      </w:r>
    </w:p>
    <w:p w14:paraId="06E4E276" w14:textId="77777777" w:rsidR="00274701" w:rsidRPr="00F94F22" w:rsidRDefault="00274701" w:rsidP="00274701">
      <w:pPr>
        <w:pStyle w:val="Prrafodelista"/>
        <w:spacing w:line="276" w:lineRule="auto"/>
        <w:jc w:val="both"/>
        <w:rPr>
          <w:rFonts w:ascii="Times New Roman" w:hAnsi="Times New Roman"/>
          <w:b/>
          <w:bCs/>
          <w:sz w:val="22"/>
          <w:szCs w:val="22"/>
        </w:rPr>
      </w:pPr>
      <w:r w:rsidRPr="00F94F22">
        <w:rPr>
          <w:rFonts w:ascii="Times New Roman" w:hAnsi="Times New Roman"/>
          <w:b/>
          <w:bCs/>
          <w:sz w:val="22"/>
          <w:szCs w:val="22"/>
        </w:rPr>
        <w:t xml:space="preserve">Recomendación: </w:t>
      </w:r>
    </w:p>
    <w:p w14:paraId="47267EDE" w14:textId="68379AB5" w:rsidR="006F5A2B" w:rsidRPr="00F94F22" w:rsidRDefault="00274701" w:rsidP="00274701">
      <w:pPr>
        <w:pStyle w:val="Prrafodelista"/>
        <w:spacing w:line="276" w:lineRule="auto"/>
        <w:jc w:val="both"/>
        <w:rPr>
          <w:rFonts w:ascii="Times New Roman" w:hAnsi="Times New Roman"/>
          <w:sz w:val="22"/>
          <w:szCs w:val="22"/>
        </w:rPr>
      </w:pPr>
      <w:r w:rsidRPr="00F94F22">
        <w:rPr>
          <w:rFonts w:ascii="Times New Roman" w:hAnsi="Times New Roman"/>
          <w:sz w:val="22"/>
          <w:szCs w:val="22"/>
        </w:rPr>
        <w:t>L</w:t>
      </w:r>
      <w:bookmarkStart w:id="0" w:name="_GoBack"/>
      <w:bookmarkEnd w:id="0"/>
      <w:r w:rsidRPr="00F94F22">
        <w:rPr>
          <w:rFonts w:ascii="Times New Roman" w:hAnsi="Times New Roman"/>
          <w:sz w:val="22"/>
          <w:szCs w:val="22"/>
        </w:rPr>
        <w:t xml:space="preserve">a </w:t>
      </w:r>
      <w:r w:rsidRPr="00F94F22">
        <w:rPr>
          <w:rFonts w:ascii="Times New Roman" w:hAnsi="Times New Roman"/>
          <w:sz w:val="22"/>
          <w:szCs w:val="22"/>
        </w:rPr>
        <w:t xml:space="preserve">capacitación </w:t>
      </w:r>
      <w:r w:rsidR="006F5A2B" w:rsidRPr="00F94F22">
        <w:rPr>
          <w:rFonts w:ascii="Times New Roman" w:hAnsi="Times New Roman"/>
          <w:sz w:val="22"/>
          <w:szCs w:val="22"/>
        </w:rPr>
        <w:t xml:space="preserve">a docentes </w:t>
      </w:r>
      <w:r w:rsidRPr="00F94F22">
        <w:rPr>
          <w:rFonts w:ascii="Times New Roman" w:hAnsi="Times New Roman"/>
          <w:sz w:val="22"/>
          <w:szCs w:val="22"/>
        </w:rPr>
        <w:t xml:space="preserve">en nuevos métodos de enseñanza </w:t>
      </w:r>
      <w:r w:rsidR="006F5A2B" w:rsidRPr="00F94F22">
        <w:rPr>
          <w:rFonts w:ascii="Times New Roman" w:hAnsi="Times New Roman"/>
          <w:sz w:val="22"/>
          <w:szCs w:val="22"/>
        </w:rPr>
        <w:t xml:space="preserve">(basado en el </w:t>
      </w:r>
      <w:r w:rsidR="00AD0BAB" w:rsidRPr="00F94F22">
        <w:rPr>
          <w:rFonts w:ascii="Times New Roman" w:hAnsi="Times New Roman"/>
          <w:sz w:val="22"/>
          <w:szCs w:val="22"/>
        </w:rPr>
        <w:t>Diseño</w:t>
      </w:r>
      <w:r w:rsidR="006F5A2B" w:rsidRPr="00F94F22">
        <w:rPr>
          <w:rFonts w:ascii="Times New Roman" w:hAnsi="Times New Roman"/>
          <w:sz w:val="22"/>
          <w:szCs w:val="22"/>
        </w:rPr>
        <w:t xml:space="preserve"> Universal de Aprendizaje DUA</w:t>
      </w:r>
      <w:r w:rsidR="000D3856" w:rsidRPr="00F94F22">
        <w:rPr>
          <w:rFonts w:ascii="Times New Roman" w:hAnsi="Times New Roman"/>
          <w:sz w:val="22"/>
          <w:szCs w:val="22"/>
        </w:rPr>
        <w:t xml:space="preserve"> y la inclusión basado en la comunidad</w:t>
      </w:r>
      <w:r w:rsidR="006F5A2B" w:rsidRPr="00F94F22">
        <w:rPr>
          <w:rFonts w:ascii="Times New Roman" w:hAnsi="Times New Roman"/>
          <w:sz w:val="22"/>
          <w:szCs w:val="22"/>
        </w:rPr>
        <w:t xml:space="preserve">) </w:t>
      </w:r>
      <w:r w:rsidRPr="00F94F22">
        <w:rPr>
          <w:rFonts w:ascii="Times New Roman" w:hAnsi="Times New Roman"/>
          <w:sz w:val="22"/>
          <w:szCs w:val="22"/>
        </w:rPr>
        <w:t xml:space="preserve">en el que prevalezca la enseñanza </w:t>
      </w:r>
      <w:r w:rsidR="006F5A2B" w:rsidRPr="00F94F22">
        <w:rPr>
          <w:rFonts w:ascii="Times New Roman" w:hAnsi="Times New Roman"/>
          <w:sz w:val="22"/>
          <w:szCs w:val="22"/>
        </w:rPr>
        <w:t xml:space="preserve">al individuo, aparte </w:t>
      </w:r>
      <w:r w:rsidRPr="00F94F22">
        <w:rPr>
          <w:rFonts w:ascii="Times New Roman" w:hAnsi="Times New Roman"/>
          <w:sz w:val="22"/>
          <w:szCs w:val="22"/>
        </w:rPr>
        <w:t xml:space="preserve">de valores como tolerancia y solidaridad, </w:t>
      </w:r>
      <w:r w:rsidR="006F5A2B" w:rsidRPr="00F94F22">
        <w:rPr>
          <w:rFonts w:ascii="Times New Roman" w:hAnsi="Times New Roman"/>
          <w:sz w:val="22"/>
          <w:szCs w:val="22"/>
        </w:rPr>
        <w:t>y tomar talleres vivenciales con enfoques como el de Disciplina Positiva y similares. El MINEDUC debe tomar en cuenta, además, medidas más rápidas de protección, donde el menor se sienta realmente protegido y el sistema sea capaz de absolver dudas y dar respuestas a todos los cuestionamientos.</w:t>
      </w:r>
    </w:p>
    <w:p w14:paraId="7A560C9A" w14:textId="77777777" w:rsidR="00274701" w:rsidRPr="00F94F22" w:rsidRDefault="00274701" w:rsidP="00274701">
      <w:pPr>
        <w:pStyle w:val="Prrafodelista"/>
        <w:spacing w:line="276" w:lineRule="auto"/>
        <w:jc w:val="both"/>
        <w:rPr>
          <w:rFonts w:ascii="Times New Roman" w:hAnsi="Times New Roman"/>
          <w:sz w:val="22"/>
          <w:szCs w:val="22"/>
        </w:rPr>
      </w:pPr>
    </w:p>
    <w:p w14:paraId="4EA60E7C" w14:textId="77777777" w:rsidR="00274701" w:rsidRPr="00F94F22" w:rsidRDefault="00274701" w:rsidP="00274701">
      <w:pPr>
        <w:pStyle w:val="Prrafodelista"/>
        <w:numPr>
          <w:ilvl w:val="0"/>
          <w:numId w:val="33"/>
        </w:numPr>
        <w:spacing w:line="276" w:lineRule="auto"/>
        <w:jc w:val="both"/>
        <w:rPr>
          <w:rFonts w:ascii="Times New Roman" w:hAnsi="Times New Roman"/>
          <w:b/>
          <w:sz w:val="22"/>
          <w:szCs w:val="22"/>
        </w:rPr>
      </w:pPr>
      <w:r w:rsidRPr="00F94F22">
        <w:rPr>
          <w:rFonts w:ascii="Times New Roman" w:hAnsi="Times New Roman"/>
          <w:b/>
          <w:sz w:val="22"/>
          <w:szCs w:val="22"/>
        </w:rPr>
        <w:t>SOBRE RECOMENDACIÓN 28, ACÁPITE 183.</w:t>
      </w:r>
    </w:p>
    <w:p w14:paraId="6C2B9D66" w14:textId="77777777" w:rsidR="001C793B" w:rsidRPr="00F94F22" w:rsidRDefault="00274701" w:rsidP="006F5A2B">
      <w:pPr>
        <w:pStyle w:val="Prrafodelista"/>
        <w:spacing w:line="276" w:lineRule="auto"/>
        <w:jc w:val="both"/>
        <w:rPr>
          <w:rFonts w:ascii="Times New Roman" w:hAnsi="Times New Roman"/>
          <w:sz w:val="22"/>
          <w:szCs w:val="22"/>
        </w:rPr>
      </w:pPr>
      <w:r w:rsidRPr="00F94F22">
        <w:rPr>
          <w:rFonts w:ascii="Times New Roman" w:hAnsi="Times New Roman"/>
          <w:b/>
          <w:sz w:val="22"/>
          <w:szCs w:val="22"/>
        </w:rPr>
        <w:t xml:space="preserve">De acuerdo al punto de Salud, se indica en el Informe Oficial del Ecuador, que se ha realizado el </w:t>
      </w:r>
      <w:r w:rsidRPr="00F94F22">
        <w:rPr>
          <w:rFonts w:ascii="Times New Roman" w:hAnsi="Times New Roman"/>
          <w:sz w:val="22"/>
          <w:szCs w:val="22"/>
        </w:rPr>
        <w:t>Modelo de Atención Integral en Salud – MAIS-FCI (familiar, comunitario e intercultural), que integra acciones para la atención de los y las adolescentes</w:t>
      </w:r>
      <w:r w:rsidR="006F5A2B" w:rsidRPr="00F94F22">
        <w:rPr>
          <w:rFonts w:ascii="Times New Roman" w:hAnsi="Times New Roman"/>
          <w:sz w:val="22"/>
          <w:szCs w:val="22"/>
        </w:rPr>
        <w:t xml:space="preserve"> junto con varios otros instrumentos, como el </w:t>
      </w:r>
      <w:r w:rsidRPr="00F94F22">
        <w:rPr>
          <w:rFonts w:ascii="Times New Roman" w:hAnsi="Times New Roman"/>
          <w:sz w:val="22"/>
          <w:szCs w:val="22"/>
        </w:rPr>
        <w:t>Manual de atención integral en SSSR para personas con discapacidad (2017)</w:t>
      </w:r>
      <w:r w:rsidR="001C793B" w:rsidRPr="00F94F22">
        <w:rPr>
          <w:rFonts w:ascii="Times New Roman" w:hAnsi="Times New Roman"/>
          <w:sz w:val="22"/>
          <w:szCs w:val="22"/>
        </w:rPr>
        <w:t>, todo ello buscando apoyar la etapa tan complicada de la adolescencia</w:t>
      </w:r>
      <w:r w:rsidRPr="00F94F22">
        <w:rPr>
          <w:rFonts w:ascii="Times New Roman" w:hAnsi="Times New Roman"/>
          <w:sz w:val="22"/>
          <w:szCs w:val="22"/>
        </w:rPr>
        <w:t>.</w:t>
      </w:r>
      <w:r w:rsidR="006F5A2B" w:rsidRPr="00F94F22">
        <w:rPr>
          <w:rFonts w:ascii="Times New Roman" w:hAnsi="Times New Roman"/>
          <w:sz w:val="22"/>
          <w:szCs w:val="22"/>
        </w:rPr>
        <w:t xml:space="preserve"> </w:t>
      </w:r>
    </w:p>
    <w:p w14:paraId="6A0A2EED" w14:textId="77777777" w:rsidR="001C793B" w:rsidRPr="00F94F22" w:rsidRDefault="001C793B" w:rsidP="006F5A2B">
      <w:pPr>
        <w:pStyle w:val="Prrafodelista"/>
        <w:spacing w:line="276" w:lineRule="auto"/>
        <w:jc w:val="both"/>
        <w:rPr>
          <w:rFonts w:ascii="Times New Roman" w:hAnsi="Times New Roman"/>
          <w:sz w:val="22"/>
          <w:szCs w:val="22"/>
        </w:rPr>
      </w:pPr>
    </w:p>
    <w:p w14:paraId="19BD6483" w14:textId="77777777" w:rsidR="001C793B" w:rsidRPr="00F94F22" w:rsidRDefault="001C793B" w:rsidP="006F5A2B">
      <w:pPr>
        <w:pStyle w:val="Prrafodelista"/>
        <w:spacing w:line="276" w:lineRule="auto"/>
        <w:jc w:val="both"/>
        <w:rPr>
          <w:rFonts w:ascii="Times New Roman" w:hAnsi="Times New Roman"/>
          <w:sz w:val="22"/>
          <w:szCs w:val="22"/>
        </w:rPr>
      </w:pPr>
      <w:r w:rsidRPr="00F94F22">
        <w:rPr>
          <w:rFonts w:ascii="Times New Roman" w:hAnsi="Times New Roman"/>
          <w:sz w:val="22"/>
          <w:szCs w:val="22"/>
        </w:rPr>
        <w:t>Son</w:t>
      </w:r>
      <w:r w:rsidR="006F5A2B" w:rsidRPr="00F94F22">
        <w:rPr>
          <w:rFonts w:ascii="Times New Roman" w:hAnsi="Times New Roman"/>
          <w:sz w:val="22"/>
          <w:szCs w:val="22"/>
        </w:rPr>
        <w:t xml:space="preserve"> importante</w:t>
      </w:r>
      <w:r w:rsidRPr="00F94F22">
        <w:rPr>
          <w:rFonts w:ascii="Times New Roman" w:hAnsi="Times New Roman"/>
          <w:sz w:val="22"/>
          <w:szCs w:val="22"/>
        </w:rPr>
        <w:t>s</w:t>
      </w:r>
      <w:r w:rsidR="006F5A2B" w:rsidRPr="00F94F22">
        <w:rPr>
          <w:rFonts w:ascii="Times New Roman" w:hAnsi="Times New Roman"/>
          <w:sz w:val="22"/>
          <w:szCs w:val="22"/>
        </w:rPr>
        <w:t xml:space="preserve"> este tipo de Manuales, en derechos de Personas con Discapacidad y Salud, sobre todo porque la familia continúa vulnerando los derechos de sus miembros con disca</w:t>
      </w:r>
      <w:r w:rsidR="00A42AB6" w:rsidRPr="00F94F22">
        <w:rPr>
          <w:rFonts w:ascii="Times New Roman" w:hAnsi="Times New Roman"/>
          <w:sz w:val="22"/>
          <w:szCs w:val="22"/>
        </w:rPr>
        <w:t>pacidad sobre todo en de</w:t>
      </w:r>
      <w:r w:rsidR="007B64BF" w:rsidRPr="00F94F22">
        <w:rPr>
          <w:rFonts w:ascii="Times New Roman" w:hAnsi="Times New Roman"/>
          <w:sz w:val="22"/>
          <w:szCs w:val="22"/>
        </w:rPr>
        <w:t xml:space="preserve">rechos sexuales y reproductivos, </w:t>
      </w:r>
      <w:r w:rsidRPr="00F94F22">
        <w:rPr>
          <w:rFonts w:ascii="Times New Roman" w:hAnsi="Times New Roman"/>
          <w:sz w:val="22"/>
          <w:szCs w:val="22"/>
        </w:rPr>
        <w:t>en que no les consideran aptos para tomar decisiones sobre su propio cuerpo.</w:t>
      </w:r>
    </w:p>
    <w:p w14:paraId="660AED52" w14:textId="77777777" w:rsidR="001C793B" w:rsidRPr="00F94F22" w:rsidRDefault="001C793B" w:rsidP="006F5A2B">
      <w:pPr>
        <w:pStyle w:val="Prrafodelista"/>
        <w:spacing w:line="276" w:lineRule="auto"/>
        <w:jc w:val="both"/>
        <w:rPr>
          <w:rFonts w:ascii="Times New Roman" w:hAnsi="Times New Roman"/>
          <w:sz w:val="22"/>
          <w:szCs w:val="22"/>
        </w:rPr>
      </w:pPr>
    </w:p>
    <w:p w14:paraId="53869525" w14:textId="771CACA2" w:rsidR="00274701" w:rsidRPr="00F94F22" w:rsidRDefault="001C793B" w:rsidP="006F5A2B">
      <w:pPr>
        <w:pStyle w:val="Prrafodelista"/>
        <w:spacing w:line="276" w:lineRule="auto"/>
        <w:jc w:val="both"/>
        <w:rPr>
          <w:rFonts w:ascii="Times New Roman" w:hAnsi="Times New Roman"/>
          <w:sz w:val="22"/>
          <w:szCs w:val="22"/>
        </w:rPr>
      </w:pPr>
      <w:r w:rsidRPr="00F94F22">
        <w:rPr>
          <w:rFonts w:ascii="Times New Roman" w:hAnsi="Times New Roman"/>
          <w:sz w:val="22"/>
          <w:szCs w:val="22"/>
        </w:rPr>
        <w:t xml:space="preserve">Ahora, </w:t>
      </w:r>
      <w:r w:rsidR="007B64BF" w:rsidRPr="00F94F22">
        <w:rPr>
          <w:rFonts w:ascii="Times New Roman" w:hAnsi="Times New Roman"/>
          <w:sz w:val="22"/>
          <w:szCs w:val="22"/>
        </w:rPr>
        <w:t>existe</w:t>
      </w:r>
      <w:r w:rsidRPr="00F94F22">
        <w:rPr>
          <w:rFonts w:ascii="Times New Roman" w:hAnsi="Times New Roman"/>
          <w:sz w:val="22"/>
          <w:szCs w:val="22"/>
        </w:rPr>
        <w:t xml:space="preserve"> otro</w:t>
      </w:r>
      <w:r w:rsidR="007B64BF" w:rsidRPr="00F94F22">
        <w:rPr>
          <w:rFonts w:ascii="Times New Roman" w:hAnsi="Times New Roman"/>
          <w:sz w:val="22"/>
          <w:szCs w:val="22"/>
        </w:rPr>
        <w:t xml:space="preserve"> inconveniente grave en lo que se refiere a Autismo y Adolescencia, ya que en estamentos como el IESS</w:t>
      </w:r>
      <w:r w:rsidRPr="00F94F22">
        <w:rPr>
          <w:rFonts w:ascii="Times New Roman" w:hAnsi="Times New Roman"/>
          <w:sz w:val="22"/>
          <w:szCs w:val="22"/>
        </w:rPr>
        <w:t>,</w:t>
      </w:r>
      <w:r w:rsidR="007B64BF" w:rsidRPr="00F94F22">
        <w:rPr>
          <w:rFonts w:ascii="Times New Roman" w:hAnsi="Times New Roman"/>
          <w:sz w:val="22"/>
          <w:szCs w:val="22"/>
        </w:rPr>
        <w:t xml:space="preserve"> siguen valorando el autismo sólo hasta los 9, 11 o </w:t>
      </w:r>
      <w:r w:rsidR="007B64BF" w:rsidRPr="00F94F22">
        <w:rPr>
          <w:rFonts w:ascii="Times New Roman" w:hAnsi="Times New Roman"/>
          <w:sz w:val="22"/>
          <w:szCs w:val="22"/>
        </w:rPr>
        <w:lastRenderedPageBreak/>
        <w:t xml:space="preserve">15 años de edad, tal como si no se tratase de una discapacidad o condición que dura toda la vida.  Tras ello no sólo viene un diagnóstico poco real si no que no se puede contar con terapias adecuadas a cada persona </w:t>
      </w:r>
      <w:r w:rsidRPr="00F94F22">
        <w:rPr>
          <w:rFonts w:ascii="Times New Roman" w:hAnsi="Times New Roman"/>
          <w:sz w:val="22"/>
          <w:szCs w:val="22"/>
        </w:rPr>
        <w:t>ya que no justifica en la adolescencia una intervención.</w:t>
      </w:r>
    </w:p>
    <w:p w14:paraId="2217ABD4" w14:textId="77777777" w:rsidR="001C793B" w:rsidRPr="00F94F22" w:rsidRDefault="001C793B" w:rsidP="006F5A2B">
      <w:pPr>
        <w:pStyle w:val="Prrafodelista"/>
        <w:spacing w:line="276" w:lineRule="auto"/>
        <w:jc w:val="both"/>
        <w:rPr>
          <w:rFonts w:ascii="Times New Roman" w:hAnsi="Times New Roman"/>
          <w:b/>
          <w:sz w:val="22"/>
          <w:szCs w:val="22"/>
        </w:rPr>
      </w:pPr>
    </w:p>
    <w:p w14:paraId="0A23AA6C" w14:textId="73B584C1" w:rsidR="001C793B" w:rsidRPr="00F94F22" w:rsidRDefault="001C793B" w:rsidP="006F5A2B">
      <w:pPr>
        <w:pStyle w:val="Prrafodelista"/>
        <w:spacing w:line="276" w:lineRule="auto"/>
        <w:jc w:val="both"/>
        <w:rPr>
          <w:rFonts w:ascii="Times New Roman" w:hAnsi="Times New Roman"/>
          <w:b/>
          <w:sz w:val="22"/>
          <w:szCs w:val="22"/>
        </w:rPr>
      </w:pPr>
      <w:r w:rsidRPr="00F94F22">
        <w:rPr>
          <w:rFonts w:ascii="Times New Roman" w:hAnsi="Times New Roman"/>
          <w:b/>
          <w:sz w:val="22"/>
          <w:szCs w:val="22"/>
        </w:rPr>
        <w:t>Recomendación:</w:t>
      </w:r>
    </w:p>
    <w:p w14:paraId="5E9ACCF4" w14:textId="724430C7" w:rsidR="001C793B" w:rsidRPr="00F94F22" w:rsidRDefault="001C793B" w:rsidP="006F5A2B">
      <w:pPr>
        <w:pStyle w:val="Prrafodelista"/>
        <w:spacing w:line="276" w:lineRule="auto"/>
        <w:jc w:val="both"/>
        <w:rPr>
          <w:rFonts w:ascii="Times New Roman" w:hAnsi="Times New Roman"/>
          <w:sz w:val="22"/>
          <w:szCs w:val="22"/>
        </w:rPr>
      </w:pPr>
      <w:r w:rsidRPr="00F94F22">
        <w:rPr>
          <w:rFonts w:ascii="Times New Roman" w:hAnsi="Times New Roman"/>
          <w:sz w:val="22"/>
          <w:szCs w:val="22"/>
        </w:rPr>
        <w:t>Trabajar con la Guía Práctica Clínica, ya que es un buen punto de partida, y se da la importancia debida ya que se utiliza un grupo de trabajo interdisciplinario para diagnosticar el autismo.  Capacitar y sensibilizar a personal de la salud de todas las provincias</w:t>
      </w:r>
      <w:r w:rsidRPr="00F94F22">
        <w:rPr>
          <w:rStyle w:val="Refdenotaalpie"/>
          <w:sz w:val="22"/>
          <w:szCs w:val="22"/>
        </w:rPr>
        <w:footnoteReference w:id="4"/>
      </w:r>
      <w:r w:rsidRPr="00F94F22">
        <w:rPr>
          <w:rFonts w:ascii="Times New Roman" w:hAnsi="Times New Roman"/>
          <w:sz w:val="22"/>
          <w:szCs w:val="22"/>
        </w:rPr>
        <w:t xml:space="preserve"> en lo que se refiere a autismo.</w:t>
      </w:r>
    </w:p>
    <w:p w14:paraId="243CE495" w14:textId="77777777" w:rsidR="007B64BF" w:rsidRPr="00F94F22" w:rsidRDefault="007B64BF" w:rsidP="006F5A2B">
      <w:pPr>
        <w:pStyle w:val="Prrafodelista"/>
        <w:spacing w:line="276" w:lineRule="auto"/>
        <w:jc w:val="both"/>
        <w:rPr>
          <w:rFonts w:ascii="Times New Roman" w:hAnsi="Times New Roman"/>
          <w:sz w:val="22"/>
          <w:szCs w:val="22"/>
        </w:rPr>
      </w:pPr>
    </w:p>
    <w:p w14:paraId="71E0C18D" w14:textId="6B0487D6" w:rsidR="00F05F78" w:rsidRPr="00894F51" w:rsidRDefault="00F05F78" w:rsidP="00894F51">
      <w:pPr>
        <w:pStyle w:val="Sinespaciado"/>
        <w:ind w:left="720"/>
        <w:jc w:val="both"/>
        <w:rPr>
          <w:rFonts w:ascii="Times New Roman" w:hAnsi="Times New Roman" w:cs="Times New Roman"/>
          <w:sz w:val="20"/>
          <w:szCs w:val="20"/>
          <w:lang w:val="es-ES"/>
        </w:rPr>
      </w:pPr>
    </w:p>
    <w:sectPr w:rsidR="00F05F78" w:rsidRPr="00894F51" w:rsidSect="00922855">
      <w:pgSz w:w="11906" w:h="16838"/>
      <w:pgMar w:top="1417" w:right="184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C7608C" w14:textId="77777777" w:rsidR="003928F1" w:rsidRDefault="003928F1" w:rsidP="00785F74">
      <w:pPr>
        <w:spacing w:after="0" w:line="240" w:lineRule="auto"/>
      </w:pPr>
      <w:r>
        <w:separator/>
      </w:r>
    </w:p>
  </w:endnote>
  <w:endnote w:type="continuationSeparator" w:id="0">
    <w:p w14:paraId="05273B58" w14:textId="77777777" w:rsidR="003928F1" w:rsidRDefault="003928F1" w:rsidP="00785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0974004"/>
      <w:docPartObj>
        <w:docPartGallery w:val="Page Numbers (Bottom of Page)"/>
        <w:docPartUnique/>
      </w:docPartObj>
    </w:sdtPr>
    <w:sdtEndPr/>
    <w:sdtContent>
      <w:p w14:paraId="67F5D0C3" w14:textId="77777777" w:rsidR="0079706B" w:rsidRDefault="0079706B">
        <w:pPr>
          <w:pStyle w:val="Piedepgina"/>
          <w:jc w:val="right"/>
        </w:pPr>
        <w:r>
          <w:fldChar w:fldCharType="begin"/>
        </w:r>
        <w:r>
          <w:instrText>PAGE   \* MERGEFORMAT</w:instrText>
        </w:r>
        <w:r>
          <w:fldChar w:fldCharType="separate"/>
        </w:r>
        <w:r w:rsidR="00F94F22" w:rsidRPr="00F94F22">
          <w:rPr>
            <w:noProof/>
            <w:lang w:val="es-ES"/>
          </w:rPr>
          <w:t>6</w:t>
        </w:r>
        <w:r>
          <w:fldChar w:fldCharType="end"/>
        </w:r>
      </w:p>
    </w:sdtContent>
  </w:sdt>
  <w:p w14:paraId="5C56BD5A" w14:textId="77777777" w:rsidR="0079706B" w:rsidRDefault="0079706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35A55B" w14:textId="77777777" w:rsidR="003928F1" w:rsidRDefault="003928F1" w:rsidP="00785F74">
      <w:pPr>
        <w:spacing w:after="0" w:line="240" w:lineRule="auto"/>
      </w:pPr>
      <w:r>
        <w:separator/>
      </w:r>
    </w:p>
  </w:footnote>
  <w:footnote w:type="continuationSeparator" w:id="0">
    <w:p w14:paraId="01C683F8" w14:textId="77777777" w:rsidR="003928F1" w:rsidRDefault="003928F1" w:rsidP="00785F74">
      <w:pPr>
        <w:spacing w:after="0" w:line="240" w:lineRule="auto"/>
      </w:pPr>
      <w:r>
        <w:continuationSeparator/>
      </w:r>
    </w:p>
  </w:footnote>
  <w:footnote w:id="1">
    <w:p w14:paraId="11BF9738" w14:textId="69505FBD" w:rsidR="006B30CA" w:rsidRPr="00F41678" w:rsidRDefault="006B30CA" w:rsidP="006B30CA">
      <w:pPr>
        <w:pStyle w:val="Textonotapie"/>
        <w:ind w:left="0" w:firstLine="0"/>
        <w:jc w:val="both"/>
        <w:rPr>
          <w:rFonts w:cs="Calibri"/>
          <w:sz w:val="16"/>
          <w:szCs w:val="16"/>
        </w:rPr>
      </w:pPr>
      <w:r w:rsidRPr="00F41678">
        <w:rPr>
          <w:rStyle w:val="Refdenotaalpie"/>
          <w:rFonts w:cs="Calibri"/>
          <w:sz w:val="16"/>
          <w:szCs w:val="16"/>
        </w:rPr>
        <w:footnoteRef/>
      </w:r>
      <w:r w:rsidRPr="006B30CA">
        <w:rPr>
          <w:sz w:val="16"/>
          <w:szCs w:val="16"/>
          <w:lang w:val="es-EC"/>
        </w:rPr>
        <w:t xml:space="preserve"> LOI-MEFP Español 20190318 2010 </w:t>
      </w:r>
      <w:proofErr w:type="spellStart"/>
      <w:r w:rsidRPr="006B30CA">
        <w:rPr>
          <w:sz w:val="16"/>
          <w:szCs w:val="16"/>
          <w:lang w:val="es-EC"/>
        </w:rPr>
        <w:t>Article</w:t>
      </w:r>
      <w:proofErr w:type="spellEnd"/>
      <w:r w:rsidRPr="006B30CA">
        <w:rPr>
          <w:sz w:val="16"/>
          <w:szCs w:val="16"/>
          <w:lang w:val="es-EC"/>
        </w:rPr>
        <w:t xml:space="preserve"> IV </w:t>
      </w:r>
      <w:proofErr w:type="spellStart"/>
      <w:r w:rsidRPr="006B30CA">
        <w:rPr>
          <w:sz w:val="16"/>
          <w:szCs w:val="16"/>
          <w:lang w:val="es-EC"/>
        </w:rPr>
        <w:t>Report</w:t>
      </w:r>
      <w:proofErr w:type="spellEnd"/>
    </w:p>
  </w:footnote>
  <w:footnote w:id="2">
    <w:p w14:paraId="3283DE49" w14:textId="77777777" w:rsidR="00274701" w:rsidRPr="009666C0" w:rsidRDefault="00274701" w:rsidP="001C793B">
      <w:pPr>
        <w:pStyle w:val="Textonotapie"/>
        <w:ind w:right="0"/>
        <w:rPr>
          <w:lang w:val="es-EC"/>
        </w:rPr>
      </w:pPr>
      <w:r>
        <w:rPr>
          <w:rStyle w:val="Refdenotaalpie"/>
        </w:rPr>
        <w:footnoteRef/>
      </w:r>
      <w:r>
        <w:t xml:space="preserve"> </w:t>
      </w:r>
      <w:r w:rsidRPr="009666C0">
        <w:rPr>
          <w:lang w:val="es-EC"/>
        </w:rPr>
        <w:t xml:space="preserve">Caso nombre protegido Marco, </w:t>
      </w:r>
      <w:r>
        <w:rPr>
          <w:lang w:val="es-EC"/>
        </w:rPr>
        <w:t xml:space="preserve">menor de 5 años de edad, diagnosticado con autismo y epilepsia, </w:t>
      </w:r>
      <w:r w:rsidRPr="009666C0">
        <w:rPr>
          <w:lang w:val="es-EC"/>
        </w:rPr>
        <w:t>que fue pinchado</w:t>
      </w:r>
      <w:r>
        <w:rPr>
          <w:lang w:val="es-EC"/>
        </w:rPr>
        <w:t xml:space="preserve"> varias veces</w:t>
      </w:r>
      <w:r w:rsidRPr="009666C0">
        <w:rPr>
          <w:lang w:val="es-EC"/>
        </w:rPr>
        <w:t xml:space="preserve"> por su profesora por meses, y a pesar de que la familia contaba con pruebas</w:t>
      </w:r>
      <w:r>
        <w:rPr>
          <w:lang w:val="es-EC"/>
        </w:rPr>
        <w:t>:</w:t>
      </w:r>
      <w:r w:rsidRPr="009666C0">
        <w:rPr>
          <w:lang w:val="es-EC"/>
        </w:rPr>
        <w:t xml:space="preserve"> fotos, video,</w:t>
      </w:r>
      <w:r>
        <w:rPr>
          <w:lang w:val="es-EC"/>
        </w:rPr>
        <w:t xml:space="preserve"> oficios poniendo en conocimiento de las autoridades tanto de la institución educativa como del mismo DECE</w:t>
      </w:r>
      <w:r w:rsidRPr="009666C0">
        <w:rPr>
          <w:lang w:val="es-EC"/>
        </w:rPr>
        <w:t>, el DECE indic</w:t>
      </w:r>
      <w:r>
        <w:rPr>
          <w:lang w:val="es-EC"/>
        </w:rPr>
        <w:t>ó que demoraría en resolver 90 días para tomar medidas de amparo. Además que luego de la denuncia ante Junta Metropolitana de Protección de Derechos para Niñez y adolescencia, buscó, en reiteradas ocasiones a pesar de que el niño se encontraba en el hospital por más de una semana por sufrir más de cinco convulsiones diarias, tomarle su declaración con el psicólogo de la escuela en entredicho.</w:t>
      </w:r>
    </w:p>
  </w:footnote>
  <w:footnote w:id="3">
    <w:p w14:paraId="053592F5" w14:textId="62659F2E" w:rsidR="002968FF" w:rsidRPr="002968FF" w:rsidRDefault="002968FF" w:rsidP="001C793B">
      <w:pPr>
        <w:pStyle w:val="Textonotapie"/>
        <w:ind w:right="0"/>
        <w:rPr>
          <w:lang w:val="es-EC"/>
        </w:rPr>
      </w:pPr>
      <w:r>
        <w:rPr>
          <w:rStyle w:val="Refdenotaalpie"/>
        </w:rPr>
        <w:footnoteRef/>
      </w:r>
      <w:r>
        <w:t xml:space="preserve"> </w:t>
      </w:r>
      <w:r w:rsidRPr="00994A36">
        <w:rPr>
          <w:lang w:val="es-EC"/>
        </w:rPr>
        <w:t>Caso nombre protegido Marco, menor de 5 años de edad, que luego de obtener sentencia en Junta Metropolitana a su favor, no ha podido conseguir unidad educativa que le acepte ya que le consideran problem</w:t>
      </w:r>
      <w:r>
        <w:rPr>
          <w:lang w:val="es-EC"/>
        </w:rPr>
        <w:t>ático, aparte que sin revisar el informe Psicopedagógico, le han sugerido a la familia llevarle a una Institución Especializada porque les parece de mayor complejidad</w:t>
      </w:r>
      <w:r>
        <w:rPr>
          <w:lang w:val="es-EC"/>
        </w:rPr>
        <w:t xml:space="preserve"> su caso de discapacidad</w:t>
      </w:r>
      <w:r>
        <w:rPr>
          <w:lang w:val="es-EC"/>
        </w:rPr>
        <w:t xml:space="preserve"> (tema netamente subjetivo, ya que los diferentes exámenes </w:t>
      </w:r>
      <w:r>
        <w:rPr>
          <w:lang w:val="es-EC"/>
        </w:rPr>
        <w:t xml:space="preserve">quedarían a ser tomados </w:t>
      </w:r>
      <w:r>
        <w:rPr>
          <w:lang w:val="es-EC"/>
        </w:rPr>
        <w:t>podrían ayudar a establecer si debería asistir a una institución especializada o a una inclusiva)</w:t>
      </w:r>
    </w:p>
  </w:footnote>
  <w:footnote w:id="4">
    <w:p w14:paraId="7CB9BE9C" w14:textId="3197E0DC" w:rsidR="001C793B" w:rsidRPr="001C793B" w:rsidRDefault="001C793B" w:rsidP="001C793B">
      <w:pPr>
        <w:pStyle w:val="Textonotapie"/>
        <w:ind w:right="0"/>
        <w:jc w:val="both"/>
        <w:rPr>
          <w:lang w:val="es-EC"/>
        </w:rPr>
      </w:pPr>
      <w:r>
        <w:rPr>
          <w:rStyle w:val="Refdenotaalpie"/>
        </w:rPr>
        <w:footnoteRef/>
      </w:r>
      <w:r>
        <w:t xml:space="preserve"> </w:t>
      </w:r>
      <w:r w:rsidRPr="001C793B">
        <w:rPr>
          <w:lang w:val="es-EC"/>
        </w:rPr>
        <w:t xml:space="preserve">Tenemos pruebas de un Calificador de provincial de la costa que se niega a </w:t>
      </w:r>
      <w:r>
        <w:rPr>
          <w:lang w:val="es-EC"/>
        </w:rPr>
        <w:t>consenti</w:t>
      </w:r>
      <w:r w:rsidRPr="001C793B">
        <w:rPr>
          <w:lang w:val="es-EC"/>
        </w:rPr>
        <w:t>r que el autismo es una discapacidad porque seg</w:t>
      </w:r>
      <w:r>
        <w:rPr>
          <w:lang w:val="es-EC"/>
        </w:rPr>
        <w:t>ún su idea, el autismo mejora con las terapias y entonces en ese momento deja de ser discapacidad, así que no entrega el carnet.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45939"/>
    <w:multiLevelType w:val="hybridMultilevel"/>
    <w:tmpl w:val="D3E22F80"/>
    <w:lvl w:ilvl="0" w:tplc="300A000F">
      <w:start w:val="1"/>
      <w:numFmt w:val="decimal"/>
      <w:lvlText w:val="%1."/>
      <w:lvlJc w:val="left"/>
      <w:pPr>
        <w:ind w:left="72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nsid w:val="0C9979B3"/>
    <w:multiLevelType w:val="hybridMultilevel"/>
    <w:tmpl w:val="1AA22B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CDA3BCB"/>
    <w:multiLevelType w:val="multilevel"/>
    <w:tmpl w:val="21866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231C2F"/>
    <w:multiLevelType w:val="hybridMultilevel"/>
    <w:tmpl w:val="CAACA19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081BC5"/>
    <w:multiLevelType w:val="hybridMultilevel"/>
    <w:tmpl w:val="3314EB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56033BD"/>
    <w:multiLevelType w:val="hybridMultilevel"/>
    <w:tmpl w:val="4CBC37FE"/>
    <w:lvl w:ilvl="0" w:tplc="6164A770">
      <w:start w:val="1"/>
      <w:numFmt w:val="lowerLetter"/>
      <w:lvlText w:val="%1)"/>
      <w:lvlJc w:val="left"/>
      <w:pPr>
        <w:ind w:left="720" w:hanging="360"/>
      </w:pPr>
      <w:rPr>
        <w:rFonts w:ascii="Calibri" w:eastAsia="MS Mincho" w:hAnsi="Calibri"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8E66EDB"/>
    <w:multiLevelType w:val="hybridMultilevel"/>
    <w:tmpl w:val="2A16FA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ACF24C5"/>
    <w:multiLevelType w:val="hybridMultilevel"/>
    <w:tmpl w:val="0060B3B8"/>
    <w:lvl w:ilvl="0" w:tplc="300A000F">
      <w:start w:val="1"/>
      <w:numFmt w:val="decimal"/>
      <w:lvlText w:val="%1."/>
      <w:lvlJc w:val="left"/>
      <w:pPr>
        <w:ind w:left="72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
    <w:nsid w:val="257817C2"/>
    <w:multiLevelType w:val="hybridMultilevel"/>
    <w:tmpl w:val="4FEEF0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7CD0DD0"/>
    <w:multiLevelType w:val="multilevel"/>
    <w:tmpl w:val="263AE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6B466B"/>
    <w:multiLevelType w:val="hybridMultilevel"/>
    <w:tmpl w:val="E656F85E"/>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
    <w:nsid w:val="2C8F19FB"/>
    <w:multiLevelType w:val="hybridMultilevel"/>
    <w:tmpl w:val="EA462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D641FE0"/>
    <w:multiLevelType w:val="hybridMultilevel"/>
    <w:tmpl w:val="F1E2FF22"/>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
    <w:nsid w:val="2FF16959"/>
    <w:multiLevelType w:val="hybridMultilevel"/>
    <w:tmpl w:val="16FAC9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18333C8"/>
    <w:multiLevelType w:val="hybridMultilevel"/>
    <w:tmpl w:val="787218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6924DFF"/>
    <w:multiLevelType w:val="hybridMultilevel"/>
    <w:tmpl w:val="123E58F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nsid w:val="37D516F3"/>
    <w:multiLevelType w:val="hybridMultilevel"/>
    <w:tmpl w:val="2F927C9A"/>
    <w:lvl w:ilvl="0" w:tplc="9726FDDA">
      <w:numFmt w:val="bullet"/>
      <w:lvlText w:val="-"/>
      <w:lvlJc w:val="left"/>
      <w:pPr>
        <w:ind w:left="720" w:hanging="360"/>
      </w:pPr>
      <w:rPr>
        <w:rFonts w:ascii="Century Gothic" w:eastAsia="Calibri" w:hAnsi="Century Gothic"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7">
    <w:nsid w:val="398C683F"/>
    <w:multiLevelType w:val="multilevel"/>
    <w:tmpl w:val="FC3C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5965A6"/>
    <w:multiLevelType w:val="hybridMultilevel"/>
    <w:tmpl w:val="49EE881A"/>
    <w:lvl w:ilvl="0" w:tplc="300A000F">
      <w:start w:val="1"/>
      <w:numFmt w:val="decimal"/>
      <w:lvlText w:val="%1."/>
      <w:lvlJc w:val="left"/>
      <w:pPr>
        <w:ind w:left="360" w:hanging="360"/>
      </w:pPr>
      <w:rPr>
        <w:rFonts w:hint="default"/>
      </w:rPr>
    </w:lvl>
    <w:lvl w:ilvl="1" w:tplc="300A0019">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9">
    <w:nsid w:val="4D0D2099"/>
    <w:multiLevelType w:val="multilevel"/>
    <w:tmpl w:val="8C7298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EFA7FF1"/>
    <w:multiLevelType w:val="hybridMultilevel"/>
    <w:tmpl w:val="4F9EEAF6"/>
    <w:lvl w:ilvl="0" w:tplc="9726FDDA">
      <w:numFmt w:val="bullet"/>
      <w:lvlText w:val="-"/>
      <w:lvlJc w:val="left"/>
      <w:pPr>
        <w:ind w:left="360" w:hanging="360"/>
      </w:pPr>
      <w:rPr>
        <w:rFonts w:ascii="Century Gothic" w:eastAsia="Calibri" w:hAnsi="Century Gothic"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1">
    <w:nsid w:val="4F036B05"/>
    <w:multiLevelType w:val="hybridMultilevel"/>
    <w:tmpl w:val="C62061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9A2548E"/>
    <w:multiLevelType w:val="multilevel"/>
    <w:tmpl w:val="7840A08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B551CD9"/>
    <w:multiLevelType w:val="multilevel"/>
    <w:tmpl w:val="EAB01B2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5E6B006F"/>
    <w:multiLevelType w:val="multilevel"/>
    <w:tmpl w:val="0C0A0023"/>
    <w:styleLink w:val="ArtculoSeccin"/>
    <w:lvl w:ilvl="0">
      <w:start w:val="1"/>
      <w:numFmt w:val="upperRoman"/>
      <w:pStyle w:val="Ttulo1"/>
      <w:lvlText w:val="Artículo %1."/>
      <w:lvlJc w:val="left"/>
      <w:pPr>
        <w:tabs>
          <w:tab w:val="num" w:pos="1440"/>
        </w:tabs>
        <w:ind w:left="0" w:firstLine="0"/>
      </w:pPr>
    </w:lvl>
    <w:lvl w:ilvl="1">
      <w:start w:val="1"/>
      <w:numFmt w:val="decimalZero"/>
      <w:pStyle w:val="Ttulo2"/>
      <w:isLgl/>
      <w:lvlText w:val="Sección %1.%2"/>
      <w:lvlJc w:val="left"/>
      <w:pPr>
        <w:tabs>
          <w:tab w:val="num" w:pos="108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25">
    <w:nsid w:val="613C0D53"/>
    <w:multiLevelType w:val="hybridMultilevel"/>
    <w:tmpl w:val="A16C5EC6"/>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6">
    <w:nsid w:val="643D4038"/>
    <w:multiLevelType w:val="hybridMultilevel"/>
    <w:tmpl w:val="C018F66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65D61D1F"/>
    <w:multiLevelType w:val="hybridMultilevel"/>
    <w:tmpl w:val="EA6AA4D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721E28EA"/>
    <w:multiLevelType w:val="hybridMultilevel"/>
    <w:tmpl w:val="EEA00CEC"/>
    <w:lvl w:ilvl="0" w:tplc="25101954">
      <w:start w:val="1"/>
      <w:numFmt w:val="decimal"/>
      <w:lvlText w:val="%1."/>
      <w:lvlJc w:val="left"/>
      <w:pPr>
        <w:ind w:left="360" w:hanging="360"/>
      </w:pPr>
      <w:rPr>
        <w:rFonts w:hint="default"/>
      </w:rPr>
    </w:lvl>
    <w:lvl w:ilvl="1" w:tplc="300A0019">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30">
    <w:nsid w:val="741766D1"/>
    <w:multiLevelType w:val="hybridMultilevel"/>
    <w:tmpl w:val="33940E8A"/>
    <w:lvl w:ilvl="0" w:tplc="5A888FE8">
      <w:start w:val="1"/>
      <w:numFmt w:val="decimal"/>
      <w:lvlText w:val="%1."/>
      <w:lvlJc w:val="left"/>
      <w:pPr>
        <w:ind w:left="720" w:hanging="360"/>
      </w:pPr>
      <w:rPr>
        <w:rFonts w:ascii="Cambria" w:hAnsi="Cambri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6EF7C64"/>
    <w:multiLevelType w:val="multilevel"/>
    <w:tmpl w:val="DD745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C7295F"/>
    <w:multiLevelType w:val="hybridMultilevel"/>
    <w:tmpl w:val="0060B3B8"/>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3">
    <w:nsid w:val="7CFA505A"/>
    <w:multiLevelType w:val="hybridMultilevel"/>
    <w:tmpl w:val="14D451CE"/>
    <w:lvl w:ilvl="0" w:tplc="D5BAEB70">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8"/>
  </w:num>
  <w:num w:numId="2">
    <w:abstractNumId w:val="24"/>
  </w:num>
  <w:num w:numId="3">
    <w:abstractNumId w:val="9"/>
  </w:num>
  <w:num w:numId="4">
    <w:abstractNumId w:val="31"/>
  </w:num>
  <w:num w:numId="5">
    <w:abstractNumId w:val="17"/>
  </w:num>
  <w:num w:numId="6">
    <w:abstractNumId w:val="16"/>
  </w:num>
  <w:num w:numId="7">
    <w:abstractNumId w:val="8"/>
  </w:num>
  <w:num w:numId="8">
    <w:abstractNumId w:val="20"/>
  </w:num>
  <w:num w:numId="9">
    <w:abstractNumId w:val="27"/>
  </w:num>
  <w:num w:numId="10">
    <w:abstractNumId w:val="26"/>
  </w:num>
  <w:num w:numId="11">
    <w:abstractNumId w:val="3"/>
  </w:num>
  <w:num w:numId="12">
    <w:abstractNumId w:val="19"/>
  </w:num>
  <w:num w:numId="13">
    <w:abstractNumId w:val="22"/>
  </w:num>
  <w:num w:numId="14">
    <w:abstractNumId w:val="23"/>
  </w:num>
  <w:num w:numId="15">
    <w:abstractNumId w:val="25"/>
  </w:num>
  <w:num w:numId="16">
    <w:abstractNumId w:val="12"/>
  </w:num>
  <w:num w:numId="17">
    <w:abstractNumId w:val="7"/>
  </w:num>
  <w:num w:numId="18">
    <w:abstractNumId w:val="10"/>
  </w:num>
  <w:num w:numId="19">
    <w:abstractNumId w:val="0"/>
  </w:num>
  <w:num w:numId="20">
    <w:abstractNumId w:val="33"/>
  </w:num>
  <w:num w:numId="21">
    <w:abstractNumId w:val="15"/>
  </w:num>
  <w:num w:numId="22">
    <w:abstractNumId w:val="1"/>
  </w:num>
  <w:num w:numId="23">
    <w:abstractNumId w:val="14"/>
  </w:num>
  <w:num w:numId="24">
    <w:abstractNumId w:val="11"/>
  </w:num>
  <w:num w:numId="25">
    <w:abstractNumId w:val="32"/>
  </w:num>
  <w:num w:numId="26">
    <w:abstractNumId w:val="30"/>
  </w:num>
  <w:num w:numId="27">
    <w:abstractNumId w:val="2"/>
  </w:num>
  <w:num w:numId="28">
    <w:abstractNumId w:val="5"/>
  </w:num>
  <w:num w:numId="29">
    <w:abstractNumId w:val="6"/>
  </w:num>
  <w:num w:numId="30">
    <w:abstractNumId w:val="4"/>
  </w:num>
  <w:num w:numId="31">
    <w:abstractNumId w:val="13"/>
  </w:num>
  <w:num w:numId="32">
    <w:abstractNumId w:val="21"/>
  </w:num>
  <w:num w:numId="33">
    <w:abstractNumId w:val="18"/>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F74"/>
    <w:rsid w:val="00006D8A"/>
    <w:rsid w:val="0003764F"/>
    <w:rsid w:val="00043D47"/>
    <w:rsid w:val="000711E4"/>
    <w:rsid w:val="00071A94"/>
    <w:rsid w:val="00093928"/>
    <w:rsid w:val="000954E1"/>
    <w:rsid w:val="000A0349"/>
    <w:rsid w:val="000D3856"/>
    <w:rsid w:val="000F1BD6"/>
    <w:rsid w:val="000F58CA"/>
    <w:rsid w:val="00116A99"/>
    <w:rsid w:val="00120DB4"/>
    <w:rsid w:val="0013508A"/>
    <w:rsid w:val="00151D49"/>
    <w:rsid w:val="0015629F"/>
    <w:rsid w:val="00160566"/>
    <w:rsid w:val="001610B4"/>
    <w:rsid w:val="001741CE"/>
    <w:rsid w:val="00177FED"/>
    <w:rsid w:val="00184673"/>
    <w:rsid w:val="001C793B"/>
    <w:rsid w:val="001E3B4D"/>
    <w:rsid w:val="001E460C"/>
    <w:rsid w:val="00204D0F"/>
    <w:rsid w:val="00225A7C"/>
    <w:rsid w:val="002359D0"/>
    <w:rsid w:val="00274701"/>
    <w:rsid w:val="0028003D"/>
    <w:rsid w:val="00282753"/>
    <w:rsid w:val="00294E72"/>
    <w:rsid w:val="002968FF"/>
    <w:rsid w:val="002A1FCA"/>
    <w:rsid w:val="002B7373"/>
    <w:rsid w:val="002C0D3F"/>
    <w:rsid w:val="003044C6"/>
    <w:rsid w:val="00351DCE"/>
    <w:rsid w:val="003608CE"/>
    <w:rsid w:val="00367A8F"/>
    <w:rsid w:val="00386D02"/>
    <w:rsid w:val="003928F1"/>
    <w:rsid w:val="00453719"/>
    <w:rsid w:val="00463E46"/>
    <w:rsid w:val="00475865"/>
    <w:rsid w:val="004914FE"/>
    <w:rsid w:val="004A38E3"/>
    <w:rsid w:val="004D0A57"/>
    <w:rsid w:val="004D4C3C"/>
    <w:rsid w:val="004F00BE"/>
    <w:rsid w:val="00511C6F"/>
    <w:rsid w:val="00533458"/>
    <w:rsid w:val="00535F13"/>
    <w:rsid w:val="005411FD"/>
    <w:rsid w:val="005419BF"/>
    <w:rsid w:val="005467DF"/>
    <w:rsid w:val="00551A59"/>
    <w:rsid w:val="005764D4"/>
    <w:rsid w:val="00587DA5"/>
    <w:rsid w:val="00594ED1"/>
    <w:rsid w:val="005A15B0"/>
    <w:rsid w:val="005B0A7B"/>
    <w:rsid w:val="005B6622"/>
    <w:rsid w:val="005D03D7"/>
    <w:rsid w:val="005D1589"/>
    <w:rsid w:val="005E7E64"/>
    <w:rsid w:val="00604BCC"/>
    <w:rsid w:val="006100D3"/>
    <w:rsid w:val="00667D3D"/>
    <w:rsid w:val="006818C6"/>
    <w:rsid w:val="006B30CA"/>
    <w:rsid w:val="006C7DA7"/>
    <w:rsid w:val="006E15EC"/>
    <w:rsid w:val="006E5917"/>
    <w:rsid w:val="006F10BB"/>
    <w:rsid w:val="006F4C6A"/>
    <w:rsid w:val="006F5A2B"/>
    <w:rsid w:val="007124D2"/>
    <w:rsid w:val="00717E7C"/>
    <w:rsid w:val="0077271D"/>
    <w:rsid w:val="007764AD"/>
    <w:rsid w:val="00785F74"/>
    <w:rsid w:val="0079706B"/>
    <w:rsid w:val="007B64BF"/>
    <w:rsid w:val="007D6E4F"/>
    <w:rsid w:val="007E0BFF"/>
    <w:rsid w:val="00800A18"/>
    <w:rsid w:val="008066E2"/>
    <w:rsid w:val="00807762"/>
    <w:rsid w:val="00814860"/>
    <w:rsid w:val="00814DEF"/>
    <w:rsid w:val="0082773B"/>
    <w:rsid w:val="00835569"/>
    <w:rsid w:val="0085106C"/>
    <w:rsid w:val="00894F51"/>
    <w:rsid w:val="00895237"/>
    <w:rsid w:val="008A4646"/>
    <w:rsid w:val="008C618A"/>
    <w:rsid w:val="008E7306"/>
    <w:rsid w:val="008F7CCA"/>
    <w:rsid w:val="009224B7"/>
    <w:rsid w:val="00922855"/>
    <w:rsid w:val="00927911"/>
    <w:rsid w:val="009319F5"/>
    <w:rsid w:val="009329D7"/>
    <w:rsid w:val="009A6FDC"/>
    <w:rsid w:val="009D150F"/>
    <w:rsid w:val="009D3D03"/>
    <w:rsid w:val="009E0AC3"/>
    <w:rsid w:val="00A00452"/>
    <w:rsid w:val="00A42AB6"/>
    <w:rsid w:val="00A43B4B"/>
    <w:rsid w:val="00A8751C"/>
    <w:rsid w:val="00AD0BAB"/>
    <w:rsid w:val="00AE5DFD"/>
    <w:rsid w:val="00AF7AEF"/>
    <w:rsid w:val="00B333AF"/>
    <w:rsid w:val="00B3662B"/>
    <w:rsid w:val="00B8205D"/>
    <w:rsid w:val="00BA42D5"/>
    <w:rsid w:val="00BB1727"/>
    <w:rsid w:val="00BC4EF5"/>
    <w:rsid w:val="00BD090E"/>
    <w:rsid w:val="00BF3D72"/>
    <w:rsid w:val="00BF51CA"/>
    <w:rsid w:val="00C42252"/>
    <w:rsid w:val="00C639CF"/>
    <w:rsid w:val="00C72468"/>
    <w:rsid w:val="00C91CA5"/>
    <w:rsid w:val="00CF5F87"/>
    <w:rsid w:val="00D02D24"/>
    <w:rsid w:val="00D25CEF"/>
    <w:rsid w:val="00D27DF3"/>
    <w:rsid w:val="00D36C8C"/>
    <w:rsid w:val="00D62903"/>
    <w:rsid w:val="00D8711E"/>
    <w:rsid w:val="00DA5C12"/>
    <w:rsid w:val="00DD2C35"/>
    <w:rsid w:val="00DD720F"/>
    <w:rsid w:val="00E13418"/>
    <w:rsid w:val="00E520BE"/>
    <w:rsid w:val="00E526F7"/>
    <w:rsid w:val="00E55823"/>
    <w:rsid w:val="00E637C7"/>
    <w:rsid w:val="00E82DAC"/>
    <w:rsid w:val="00E967DE"/>
    <w:rsid w:val="00EB657F"/>
    <w:rsid w:val="00EC7994"/>
    <w:rsid w:val="00ED0F26"/>
    <w:rsid w:val="00EF35D0"/>
    <w:rsid w:val="00F009A0"/>
    <w:rsid w:val="00F00F32"/>
    <w:rsid w:val="00F05F78"/>
    <w:rsid w:val="00F35C75"/>
    <w:rsid w:val="00F44E0E"/>
    <w:rsid w:val="00F6242F"/>
    <w:rsid w:val="00F729EE"/>
    <w:rsid w:val="00F76FFA"/>
    <w:rsid w:val="00F8642A"/>
    <w:rsid w:val="00F94F22"/>
    <w:rsid w:val="00F97429"/>
    <w:rsid w:val="00FB4B5F"/>
    <w:rsid w:val="00FB57A8"/>
    <w:rsid w:val="00FC4A7B"/>
    <w:rsid w:val="00FD0148"/>
    <w:rsid w:val="00FE06C5"/>
  </w:rsids>
  <m:mathPr>
    <m:mathFont m:val="Cambria Math"/>
    <m:brkBin m:val="before"/>
    <m:brkBinSub m:val="--"/>
    <m:smallFrac m:val="0"/>
    <m:dispDef/>
    <m:lMargin m:val="0"/>
    <m:rMargin m:val="0"/>
    <m:defJc m:val="centerGroup"/>
    <m:wrapIndent m:val="1440"/>
    <m:intLim m:val="subSup"/>
    <m:naryLim m:val="undOvr"/>
  </m:mathPr>
  <w:themeFontLang w:val="es-EC"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2B2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Outline List 3" w:uiPriority="0"/>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Cuadro_G"/>
    <w:basedOn w:val="SingleTxtG"/>
    <w:next w:val="SingleTxtG"/>
    <w:link w:val="Ttulo1Car1"/>
    <w:qFormat/>
    <w:rsid w:val="00F05F78"/>
    <w:pPr>
      <w:keepNext/>
      <w:keepLines/>
      <w:numPr>
        <w:numId w:val="2"/>
      </w:numPr>
      <w:tabs>
        <w:tab w:val="clear" w:pos="1440"/>
      </w:tabs>
      <w:spacing w:before="240" w:after="0" w:line="259" w:lineRule="auto"/>
      <w:ind w:right="0"/>
      <w:jc w:val="left"/>
      <w:outlineLvl w:val="0"/>
    </w:pPr>
    <w:rPr>
      <w:rFonts w:asciiTheme="majorHAnsi" w:eastAsiaTheme="majorEastAsia" w:hAnsiTheme="majorHAnsi" w:cstheme="majorBidi"/>
      <w:color w:val="2E74B5" w:themeColor="accent1" w:themeShade="BF"/>
      <w:sz w:val="32"/>
      <w:szCs w:val="32"/>
      <w:lang w:val="es-EC" w:eastAsia="en-US"/>
    </w:rPr>
  </w:style>
  <w:style w:type="paragraph" w:styleId="Ttulo2">
    <w:name w:val="heading 2"/>
    <w:basedOn w:val="Normal"/>
    <w:next w:val="Normal"/>
    <w:link w:val="Ttulo2Car"/>
    <w:qFormat/>
    <w:rsid w:val="00F05F78"/>
    <w:pPr>
      <w:keepNext/>
      <w:keepLines/>
      <w:numPr>
        <w:ilvl w:val="1"/>
        <w:numId w:val="2"/>
      </w:numPr>
      <w:tabs>
        <w:tab w:val="clear" w:pos="1080"/>
      </w:tab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qFormat/>
    <w:rsid w:val="00F05F78"/>
    <w:pPr>
      <w:keepNext/>
      <w:keepLines/>
      <w:numPr>
        <w:ilvl w:val="2"/>
        <w:numId w:val="2"/>
      </w:numPr>
      <w:tabs>
        <w:tab w:val="clear" w:pos="720"/>
      </w:tab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qFormat/>
    <w:rsid w:val="00F05F78"/>
    <w:pPr>
      <w:keepNext/>
      <w:keepLines/>
      <w:numPr>
        <w:ilvl w:val="3"/>
        <w:numId w:val="2"/>
      </w:numPr>
      <w:tabs>
        <w:tab w:val="clear" w:pos="864"/>
      </w:tab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rsid w:val="00F05F78"/>
    <w:pPr>
      <w:keepNext/>
      <w:keepLines/>
      <w:numPr>
        <w:ilvl w:val="4"/>
        <w:numId w:val="2"/>
      </w:numPr>
      <w:tabs>
        <w:tab w:val="clear" w:pos="1008"/>
      </w:tab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rsid w:val="00F05F78"/>
    <w:pPr>
      <w:keepNext/>
      <w:keepLines/>
      <w:numPr>
        <w:ilvl w:val="5"/>
        <w:numId w:val="2"/>
      </w:numPr>
      <w:tabs>
        <w:tab w:val="clear" w:pos="1152"/>
      </w:tab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rsid w:val="00F05F78"/>
    <w:pPr>
      <w:keepNext/>
      <w:keepLines/>
      <w:numPr>
        <w:ilvl w:val="6"/>
        <w:numId w:val="2"/>
      </w:numPr>
      <w:tabs>
        <w:tab w:val="clear" w:pos="1296"/>
      </w:tab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rsid w:val="00F05F78"/>
    <w:pPr>
      <w:keepNext/>
      <w:keepLines/>
      <w:numPr>
        <w:ilvl w:val="7"/>
        <w:numId w:val="2"/>
      </w:numPr>
      <w:tabs>
        <w:tab w:val="clear" w:pos="1440"/>
      </w:tab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rsid w:val="00F05F78"/>
    <w:pPr>
      <w:keepNext/>
      <w:keepLines/>
      <w:numPr>
        <w:ilvl w:val="8"/>
        <w:numId w:val="2"/>
      </w:numPr>
      <w:tabs>
        <w:tab w:val="clear" w:pos="1584"/>
      </w:tab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785F74"/>
    <w:pPr>
      <w:spacing w:after="120" w:line="240" w:lineRule="atLeast"/>
      <w:ind w:left="1134" w:right="1134"/>
      <w:jc w:val="both"/>
    </w:pPr>
    <w:rPr>
      <w:rFonts w:ascii="Times New Roman" w:eastAsia="SimSun" w:hAnsi="Times New Roman" w:cs="Times New Roman"/>
      <w:sz w:val="20"/>
      <w:szCs w:val="20"/>
      <w:lang w:val="es-ES" w:eastAsia="es-ES"/>
    </w:rPr>
  </w:style>
  <w:style w:type="character" w:customStyle="1" w:styleId="SingleTxtGChar">
    <w:name w:val="_ Single Txt_G Char"/>
    <w:link w:val="SingleTxtG"/>
    <w:locked/>
    <w:rsid w:val="00785F74"/>
    <w:rPr>
      <w:rFonts w:ascii="Times New Roman" w:eastAsia="SimSun" w:hAnsi="Times New Roman" w:cs="Times New Roman"/>
      <w:sz w:val="20"/>
      <w:szCs w:val="20"/>
      <w:lang w:val="es-ES" w:eastAsia="es-ES"/>
    </w:rPr>
  </w:style>
  <w:style w:type="character" w:styleId="Refdenotaalpie">
    <w:name w:val="footnote reference"/>
    <w:aliases w:val="4_G"/>
    <w:uiPriority w:val="99"/>
    <w:qFormat/>
    <w:rsid w:val="00785F74"/>
    <w:rPr>
      <w:rFonts w:ascii="Times New Roman" w:hAnsi="Times New Roman"/>
      <w:sz w:val="18"/>
      <w:vertAlign w:val="superscript"/>
    </w:rPr>
  </w:style>
  <w:style w:type="paragraph" w:styleId="Textonotapie">
    <w:name w:val="footnote text"/>
    <w:aliases w:val="5_G"/>
    <w:basedOn w:val="Normal"/>
    <w:link w:val="TextonotapieCar1"/>
    <w:uiPriority w:val="99"/>
    <w:qFormat/>
    <w:rsid w:val="00785F74"/>
    <w:pPr>
      <w:tabs>
        <w:tab w:val="right" w:pos="1021"/>
      </w:tabs>
      <w:spacing w:after="0" w:line="220" w:lineRule="exact"/>
      <w:ind w:left="1134" w:right="1134" w:hanging="1134"/>
    </w:pPr>
    <w:rPr>
      <w:rFonts w:ascii="Times New Roman" w:eastAsia="SimSun" w:hAnsi="Times New Roman" w:cs="Times New Roman"/>
      <w:sz w:val="18"/>
      <w:szCs w:val="20"/>
      <w:lang w:val="es-ES" w:eastAsia="es-ES"/>
    </w:rPr>
  </w:style>
  <w:style w:type="character" w:customStyle="1" w:styleId="TextonotapieCar">
    <w:name w:val="Texto nota pie Car"/>
    <w:basedOn w:val="Fuentedeprrafopredeter"/>
    <w:uiPriority w:val="99"/>
    <w:rsid w:val="00785F74"/>
    <w:rPr>
      <w:sz w:val="20"/>
      <w:szCs w:val="20"/>
    </w:rPr>
  </w:style>
  <w:style w:type="character" w:customStyle="1" w:styleId="TextonotapieCar1">
    <w:name w:val="Texto nota pie Car1"/>
    <w:aliases w:val="5_G Car"/>
    <w:link w:val="Textonotapie"/>
    <w:rsid w:val="00785F74"/>
    <w:rPr>
      <w:rFonts w:ascii="Times New Roman" w:eastAsia="SimSun" w:hAnsi="Times New Roman" w:cs="Times New Roman"/>
      <w:sz w:val="18"/>
      <w:szCs w:val="20"/>
      <w:lang w:val="es-ES" w:eastAsia="es-ES"/>
    </w:rPr>
  </w:style>
  <w:style w:type="paragraph" w:customStyle="1" w:styleId="H1G">
    <w:name w:val="_ H_1_G"/>
    <w:basedOn w:val="Normal"/>
    <w:next w:val="Normal"/>
    <w:qFormat/>
    <w:rsid w:val="00785F74"/>
    <w:pPr>
      <w:keepNext/>
      <w:keepLines/>
      <w:tabs>
        <w:tab w:val="right" w:pos="851"/>
      </w:tabs>
      <w:suppressAutoHyphens/>
      <w:spacing w:before="360" w:after="240" w:line="270" w:lineRule="exact"/>
      <w:ind w:left="1134" w:right="1134" w:hanging="1134"/>
    </w:pPr>
    <w:rPr>
      <w:rFonts w:ascii="Times New Roman" w:eastAsia="SimSun" w:hAnsi="Times New Roman" w:cs="Times New Roman"/>
      <w:b/>
      <w:sz w:val="24"/>
      <w:szCs w:val="20"/>
      <w:lang w:val="es-ES" w:eastAsia="es-ES"/>
    </w:rPr>
  </w:style>
  <w:style w:type="paragraph" w:customStyle="1" w:styleId="Bullet1G">
    <w:name w:val="_Bullet 1_G"/>
    <w:basedOn w:val="Normal"/>
    <w:qFormat/>
    <w:rsid w:val="00785F74"/>
    <w:pPr>
      <w:numPr>
        <w:numId w:val="1"/>
      </w:numPr>
      <w:spacing w:after="120" w:line="240" w:lineRule="atLeast"/>
      <w:ind w:right="1134"/>
      <w:jc w:val="both"/>
    </w:pPr>
    <w:rPr>
      <w:rFonts w:ascii="Times New Roman" w:eastAsia="SimSun" w:hAnsi="Times New Roman" w:cs="Times New Roman"/>
      <w:sz w:val="20"/>
      <w:szCs w:val="20"/>
      <w:lang w:val="es-ES"/>
    </w:rPr>
  </w:style>
  <w:style w:type="character" w:customStyle="1" w:styleId="Ttulo1Car">
    <w:name w:val="Título 1 Car"/>
    <w:basedOn w:val="Fuentedeprrafopredeter"/>
    <w:uiPriority w:val="9"/>
    <w:rsid w:val="00F05F78"/>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rsid w:val="00F05F78"/>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rsid w:val="00F05F78"/>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rsid w:val="00F05F78"/>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F05F78"/>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rsid w:val="00F05F78"/>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rsid w:val="00F05F78"/>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F05F78"/>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F05F78"/>
    <w:rPr>
      <w:rFonts w:asciiTheme="majorHAnsi" w:eastAsiaTheme="majorEastAsia" w:hAnsiTheme="majorHAnsi" w:cstheme="majorBidi"/>
      <w:i/>
      <w:iCs/>
      <w:color w:val="272727" w:themeColor="text1" w:themeTint="D8"/>
      <w:sz w:val="21"/>
      <w:szCs w:val="21"/>
    </w:rPr>
  </w:style>
  <w:style w:type="numbering" w:styleId="ArtculoSeccin">
    <w:name w:val="Outline List 3"/>
    <w:basedOn w:val="Sinlista"/>
    <w:semiHidden/>
    <w:rsid w:val="00F05F78"/>
    <w:pPr>
      <w:numPr>
        <w:numId w:val="2"/>
      </w:numPr>
    </w:pPr>
  </w:style>
  <w:style w:type="character" w:customStyle="1" w:styleId="Ttulo1Car1">
    <w:name w:val="Título 1 Car1"/>
    <w:aliases w:val="Cuadro_G Car"/>
    <w:link w:val="Ttulo1"/>
    <w:rsid w:val="00F05F78"/>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rsid w:val="00F05F78"/>
    <w:pPr>
      <w:spacing w:after="0" w:line="240" w:lineRule="atLeast"/>
    </w:pPr>
    <w:rPr>
      <w:rFonts w:ascii="Times New Roman" w:eastAsia="SimSun" w:hAnsi="Times New Roman" w:cs="Times New Roman"/>
      <w:sz w:val="24"/>
      <w:szCs w:val="24"/>
      <w:lang w:val="es-ES" w:eastAsia="es-ES"/>
    </w:rPr>
  </w:style>
  <w:style w:type="character" w:styleId="Textoennegrita">
    <w:name w:val="Strong"/>
    <w:basedOn w:val="Fuentedeprrafopredeter"/>
    <w:uiPriority w:val="22"/>
    <w:qFormat/>
    <w:rsid w:val="005A15B0"/>
    <w:rPr>
      <w:b/>
      <w:bCs/>
    </w:rPr>
  </w:style>
  <w:style w:type="character" w:styleId="Hipervnculo">
    <w:name w:val="Hyperlink"/>
    <w:basedOn w:val="Fuentedeprrafopredeter"/>
    <w:uiPriority w:val="99"/>
    <w:unhideWhenUsed/>
    <w:rsid w:val="005A15B0"/>
    <w:rPr>
      <w:color w:val="0000FF"/>
      <w:u w:val="single"/>
    </w:rPr>
  </w:style>
  <w:style w:type="paragraph" w:styleId="Prrafodelista">
    <w:name w:val="List Paragraph"/>
    <w:aliases w:val="List Paragraph (numbered (a)),List Paragraph1,List Paragraph11,nota texto,Título Portada,Report Para,Heading 2_sj,WinDForce-Letter,Bullets,bullets,En tête 1,Dot pt,Numbered Para 1,No Spacing1,List Paragraph Char Char Char,Indicator Text"/>
    <w:basedOn w:val="Normal"/>
    <w:link w:val="PrrafodelistaCar"/>
    <w:uiPriority w:val="34"/>
    <w:qFormat/>
    <w:rsid w:val="007124D2"/>
    <w:pPr>
      <w:ind w:left="720"/>
      <w:contextualSpacing/>
    </w:pPr>
    <w:rPr>
      <w:rFonts w:ascii="Calibri" w:eastAsia="Calibri" w:hAnsi="Calibri" w:cs="Times New Roman"/>
      <w:sz w:val="20"/>
      <w:szCs w:val="20"/>
      <w:lang w:val="es-SV" w:eastAsia="x-none"/>
    </w:rPr>
  </w:style>
  <w:style w:type="character" w:customStyle="1" w:styleId="PrrafodelistaCar">
    <w:name w:val="Párrafo de lista Car"/>
    <w:aliases w:val="List Paragraph (numbered (a)) Car,List Paragraph1 Car,List Paragraph11 Car,nota texto Car,Título Portada Car,Report Para Car,Heading 2_sj Car,WinDForce-Letter Car,Bullets Car,bullets Car,En tête 1 Car,Dot pt Car,Numbered Para 1 Car"/>
    <w:link w:val="Prrafodelista"/>
    <w:uiPriority w:val="34"/>
    <w:qFormat/>
    <w:rsid w:val="007124D2"/>
    <w:rPr>
      <w:rFonts w:ascii="Calibri" w:eastAsia="Calibri" w:hAnsi="Calibri" w:cs="Times New Roman"/>
      <w:sz w:val="20"/>
      <w:szCs w:val="20"/>
      <w:lang w:val="es-SV" w:eastAsia="x-none"/>
    </w:rPr>
  </w:style>
  <w:style w:type="paragraph" w:styleId="Sinespaciado">
    <w:name w:val="No Spacing"/>
    <w:uiPriority w:val="1"/>
    <w:qFormat/>
    <w:rsid w:val="00E13418"/>
    <w:pPr>
      <w:pBdr>
        <w:top w:val="nil"/>
        <w:left w:val="nil"/>
        <w:bottom w:val="nil"/>
        <w:right w:val="nil"/>
        <w:between w:val="nil"/>
      </w:pBdr>
      <w:spacing w:after="0" w:line="240" w:lineRule="auto"/>
    </w:pPr>
    <w:rPr>
      <w:rFonts w:ascii="Arial" w:eastAsia="Arial" w:hAnsi="Arial" w:cs="Arial"/>
      <w:color w:val="000000"/>
      <w:lang w:val="uz-Cyrl-UZ" w:eastAsia="es-ES"/>
    </w:rPr>
  </w:style>
  <w:style w:type="character" w:customStyle="1" w:styleId="apple-converted-space">
    <w:name w:val="apple-converted-space"/>
    <w:basedOn w:val="Fuentedeprrafopredeter"/>
    <w:rsid w:val="00E967DE"/>
  </w:style>
  <w:style w:type="character" w:styleId="nfasis">
    <w:name w:val="Emphasis"/>
    <w:basedOn w:val="Fuentedeprrafopredeter"/>
    <w:uiPriority w:val="20"/>
    <w:qFormat/>
    <w:rsid w:val="00E967DE"/>
    <w:rPr>
      <w:i/>
      <w:iCs/>
    </w:rPr>
  </w:style>
  <w:style w:type="paragraph" w:styleId="Textocomentario">
    <w:name w:val="annotation text"/>
    <w:basedOn w:val="Normal"/>
    <w:link w:val="TextocomentarioCar"/>
    <w:uiPriority w:val="99"/>
    <w:semiHidden/>
    <w:unhideWhenUsed/>
    <w:rsid w:val="00FE06C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FE06C5"/>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28275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82753"/>
  </w:style>
  <w:style w:type="paragraph" w:styleId="Piedepgina">
    <w:name w:val="footer"/>
    <w:basedOn w:val="Normal"/>
    <w:link w:val="PiedepginaCar"/>
    <w:uiPriority w:val="99"/>
    <w:unhideWhenUsed/>
    <w:rsid w:val="0028275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82753"/>
  </w:style>
  <w:style w:type="paragraph" w:customStyle="1" w:styleId="HMG">
    <w:name w:val="_ H __M_G"/>
    <w:basedOn w:val="Normal"/>
    <w:next w:val="Normal"/>
    <w:link w:val="HMGChar"/>
    <w:qFormat/>
    <w:rsid w:val="006F10BB"/>
    <w:pPr>
      <w:keepNext/>
      <w:keepLines/>
      <w:tabs>
        <w:tab w:val="right" w:pos="851"/>
      </w:tabs>
      <w:suppressAutoHyphens/>
      <w:spacing w:before="240" w:after="240" w:line="360" w:lineRule="exact"/>
      <w:ind w:left="1134" w:right="1134" w:hanging="1134"/>
    </w:pPr>
    <w:rPr>
      <w:rFonts w:ascii="Times New Roman" w:eastAsia="SimSun" w:hAnsi="Times New Roman" w:cs="Times New Roman"/>
      <w:b/>
      <w:sz w:val="34"/>
      <w:szCs w:val="20"/>
      <w:lang w:val="es-ES" w:eastAsia="es-ES"/>
    </w:rPr>
  </w:style>
  <w:style w:type="character" w:customStyle="1" w:styleId="HMGChar">
    <w:name w:val="_ H __M_G Char"/>
    <w:link w:val="HMG"/>
    <w:rsid w:val="006F10BB"/>
    <w:rPr>
      <w:rFonts w:ascii="Times New Roman" w:eastAsia="SimSun" w:hAnsi="Times New Roman" w:cs="Times New Roman"/>
      <w:b/>
      <w:sz w:val="34"/>
      <w:szCs w:val="20"/>
      <w:lang w:val="es-ES" w:eastAsia="es-ES"/>
    </w:rPr>
  </w:style>
  <w:style w:type="character" w:styleId="Refdecomentario">
    <w:name w:val="annotation reference"/>
    <w:uiPriority w:val="99"/>
    <w:semiHidden/>
    <w:unhideWhenUsed/>
    <w:rsid w:val="00BF3D72"/>
    <w:rPr>
      <w:sz w:val="18"/>
      <w:szCs w:val="18"/>
    </w:rPr>
  </w:style>
  <w:style w:type="paragraph" w:styleId="Textodeglobo">
    <w:name w:val="Balloon Text"/>
    <w:basedOn w:val="Normal"/>
    <w:link w:val="TextodegloboCar"/>
    <w:uiPriority w:val="99"/>
    <w:semiHidden/>
    <w:unhideWhenUsed/>
    <w:rsid w:val="00BF3D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F3D72"/>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13508A"/>
    <w:pPr>
      <w:spacing w:after="160"/>
    </w:pPr>
    <w:rPr>
      <w:rFonts w:asciiTheme="minorHAnsi" w:eastAsiaTheme="minorHAnsi" w:hAnsiTheme="minorHAnsi" w:cstheme="minorBidi"/>
      <w:b/>
      <w:bCs/>
      <w:lang w:val="es-EC" w:eastAsia="en-US"/>
    </w:rPr>
  </w:style>
  <w:style w:type="character" w:customStyle="1" w:styleId="AsuntodelcomentarioCar">
    <w:name w:val="Asunto del comentario Car"/>
    <w:basedOn w:val="TextocomentarioCar"/>
    <w:link w:val="Asuntodelcomentario"/>
    <w:uiPriority w:val="99"/>
    <w:semiHidden/>
    <w:rsid w:val="0013508A"/>
    <w:rPr>
      <w:rFonts w:ascii="Times New Roman" w:eastAsia="Times New Roman" w:hAnsi="Times New Roman" w:cs="Times New Roman"/>
      <w:b/>
      <w:bCs/>
      <w:sz w:val="20"/>
      <w:szCs w:val="20"/>
      <w:lang w:val="es-ES" w:eastAsia="es-ES"/>
    </w:rPr>
  </w:style>
  <w:style w:type="paragraph" w:customStyle="1" w:styleId="Default">
    <w:name w:val="Default"/>
    <w:rsid w:val="006B30CA"/>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Outline List 3" w:uiPriority="0"/>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Cuadro_G"/>
    <w:basedOn w:val="SingleTxtG"/>
    <w:next w:val="SingleTxtG"/>
    <w:link w:val="Ttulo1Car1"/>
    <w:qFormat/>
    <w:rsid w:val="00F05F78"/>
    <w:pPr>
      <w:keepNext/>
      <w:keepLines/>
      <w:numPr>
        <w:numId w:val="2"/>
      </w:numPr>
      <w:tabs>
        <w:tab w:val="clear" w:pos="1440"/>
      </w:tabs>
      <w:spacing w:before="240" w:after="0" w:line="259" w:lineRule="auto"/>
      <w:ind w:right="0"/>
      <w:jc w:val="left"/>
      <w:outlineLvl w:val="0"/>
    </w:pPr>
    <w:rPr>
      <w:rFonts w:asciiTheme="majorHAnsi" w:eastAsiaTheme="majorEastAsia" w:hAnsiTheme="majorHAnsi" w:cstheme="majorBidi"/>
      <w:color w:val="2E74B5" w:themeColor="accent1" w:themeShade="BF"/>
      <w:sz w:val="32"/>
      <w:szCs w:val="32"/>
      <w:lang w:val="es-EC" w:eastAsia="en-US"/>
    </w:rPr>
  </w:style>
  <w:style w:type="paragraph" w:styleId="Ttulo2">
    <w:name w:val="heading 2"/>
    <w:basedOn w:val="Normal"/>
    <w:next w:val="Normal"/>
    <w:link w:val="Ttulo2Car"/>
    <w:qFormat/>
    <w:rsid w:val="00F05F78"/>
    <w:pPr>
      <w:keepNext/>
      <w:keepLines/>
      <w:numPr>
        <w:ilvl w:val="1"/>
        <w:numId w:val="2"/>
      </w:numPr>
      <w:tabs>
        <w:tab w:val="clear" w:pos="1080"/>
      </w:tab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qFormat/>
    <w:rsid w:val="00F05F78"/>
    <w:pPr>
      <w:keepNext/>
      <w:keepLines/>
      <w:numPr>
        <w:ilvl w:val="2"/>
        <w:numId w:val="2"/>
      </w:numPr>
      <w:tabs>
        <w:tab w:val="clear" w:pos="720"/>
      </w:tab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qFormat/>
    <w:rsid w:val="00F05F78"/>
    <w:pPr>
      <w:keepNext/>
      <w:keepLines/>
      <w:numPr>
        <w:ilvl w:val="3"/>
        <w:numId w:val="2"/>
      </w:numPr>
      <w:tabs>
        <w:tab w:val="clear" w:pos="864"/>
      </w:tab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rsid w:val="00F05F78"/>
    <w:pPr>
      <w:keepNext/>
      <w:keepLines/>
      <w:numPr>
        <w:ilvl w:val="4"/>
        <w:numId w:val="2"/>
      </w:numPr>
      <w:tabs>
        <w:tab w:val="clear" w:pos="1008"/>
      </w:tab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rsid w:val="00F05F78"/>
    <w:pPr>
      <w:keepNext/>
      <w:keepLines/>
      <w:numPr>
        <w:ilvl w:val="5"/>
        <w:numId w:val="2"/>
      </w:numPr>
      <w:tabs>
        <w:tab w:val="clear" w:pos="1152"/>
      </w:tab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rsid w:val="00F05F78"/>
    <w:pPr>
      <w:keepNext/>
      <w:keepLines/>
      <w:numPr>
        <w:ilvl w:val="6"/>
        <w:numId w:val="2"/>
      </w:numPr>
      <w:tabs>
        <w:tab w:val="clear" w:pos="1296"/>
      </w:tab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rsid w:val="00F05F78"/>
    <w:pPr>
      <w:keepNext/>
      <w:keepLines/>
      <w:numPr>
        <w:ilvl w:val="7"/>
        <w:numId w:val="2"/>
      </w:numPr>
      <w:tabs>
        <w:tab w:val="clear" w:pos="1440"/>
      </w:tab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rsid w:val="00F05F78"/>
    <w:pPr>
      <w:keepNext/>
      <w:keepLines/>
      <w:numPr>
        <w:ilvl w:val="8"/>
        <w:numId w:val="2"/>
      </w:numPr>
      <w:tabs>
        <w:tab w:val="clear" w:pos="1584"/>
      </w:tab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785F74"/>
    <w:pPr>
      <w:spacing w:after="120" w:line="240" w:lineRule="atLeast"/>
      <w:ind w:left="1134" w:right="1134"/>
      <w:jc w:val="both"/>
    </w:pPr>
    <w:rPr>
      <w:rFonts w:ascii="Times New Roman" w:eastAsia="SimSun" w:hAnsi="Times New Roman" w:cs="Times New Roman"/>
      <w:sz w:val="20"/>
      <w:szCs w:val="20"/>
      <w:lang w:val="es-ES" w:eastAsia="es-ES"/>
    </w:rPr>
  </w:style>
  <w:style w:type="character" w:customStyle="1" w:styleId="SingleTxtGChar">
    <w:name w:val="_ Single Txt_G Char"/>
    <w:link w:val="SingleTxtG"/>
    <w:locked/>
    <w:rsid w:val="00785F74"/>
    <w:rPr>
      <w:rFonts w:ascii="Times New Roman" w:eastAsia="SimSun" w:hAnsi="Times New Roman" w:cs="Times New Roman"/>
      <w:sz w:val="20"/>
      <w:szCs w:val="20"/>
      <w:lang w:val="es-ES" w:eastAsia="es-ES"/>
    </w:rPr>
  </w:style>
  <w:style w:type="character" w:styleId="Refdenotaalpie">
    <w:name w:val="footnote reference"/>
    <w:aliases w:val="4_G"/>
    <w:uiPriority w:val="99"/>
    <w:qFormat/>
    <w:rsid w:val="00785F74"/>
    <w:rPr>
      <w:rFonts w:ascii="Times New Roman" w:hAnsi="Times New Roman"/>
      <w:sz w:val="18"/>
      <w:vertAlign w:val="superscript"/>
    </w:rPr>
  </w:style>
  <w:style w:type="paragraph" w:styleId="Textonotapie">
    <w:name w:val="footnote text"/>
    <w:aliases w:val="5_G"/>
    <w:basedOn w:val="Normal"/>
    <w:link w:val="TextonotapieCar1"/>
    <w:uiPriority w:val="99"/>
    <w:qFormat/>
    <w:rsid w:val="00785F74"/>
    <w:pPr>
      <w:tabs>
        <w:tab w:val="right" w:pos="1021"/>
      </w:tabs>
      <w:spacing w:after="0" w:line="220" w:lineRule="exact"/>
      <w:ind w:left="1134" w:right="1134" w:hanging="1134"/>
    </w:pPr>
    <w:rPr>
      <w:rFonts w:ascii="Times New Roman" w:eastAsia="SimSun" w:hAnsi="Times New Roman" w:cs="Times New Roman"/>
      <w:sz w:val="18"/>
      <w:szCs w:val="20"/>
      <w:lang w:val="es-ES" w:eastAsia="es-ES"/>
    </w:rPr>
  </w:style>
  <w:style w:type="character" w:customStyle="1" w:styleId="TextonotapieCar">
    <w:name w:val="Texto nota pie Car"/>
    <w:basedOn w:val="Fuentedeprrafopredeter"/>
    <w:uiPriority w:val="99"/>
    <w:rsid w:val="00785F74"/>
    <w:rPr>
      <w:sz w:val="20"/>
      <w:szCs w:val="20"/>
    </w:rPr>
  </w:style>
  <w:style w:type="character" w:customStyle="1" w:styleId="TextonotapieCar1">
    <w:name w:val="Texto nota pie Car1"/>
    <w:aliases w:val="5_G Car"/>
    <w:link w:val="Textonotapie"/>
    <w:rsid w:val="00785F74"/>
    <w:rPr>
      <w:rFonts w:ascii="Times New Roman" w:eastAsia="SimSun" w:hAnsi="Times New Roman" w:cs="Times New Roman"/>
      <w:sz w:val="18"/>
      <w:szCs w:val="20"/>
      <w:lang w:val="es-ES" w:eastAsia="es-ES"/>
    </w:rPr>
  </w:style>
  <w:style w:type="paragraph" w:customStyle="1" w:styleId="H1G">
    <w:name w:val="_ H_1_G"/>
    <w:basedOn w:val="Normal"/>
    <w:next w:val="Normal"/>
    <w:qFormat/>
    <w:rsid w:val="00785F74"/>
    <w:pPr>
      <w:keepNext/>
      <w:keepLines/>
      <w:tabs>
        <w:tab w:val="right" w:pos="851"/>
      </w:tabs>
      <w:suppressAutoHyphens/>
      <w:spacing w:before="360" w:after="240" w:line="270" w:lineRule="exact"/>
      <w:ind w:left="1134" w:right="1134" w:hanging="1134"/>
    </w:pPr>
    <w:rPr>
      <w:rFonts w:ascii="Times New Roman" w:eastAsia="SimSun" w:hAnsi="Times New Roman" w:cs="Times New Roman"/>
      <w:b/>
      <w:sz w:val="24"/>
      <w:szCs w:val="20"/>
      <w:lang w:val="es-ES" w:eastAsia="es-ES"/>
    </w:rPr>
  </w:style>
  <w:style w:type="paragraph" w:customStyle="1" w:styleId="Bullet1G">
    <w:name w:val="_Bullet 1_G"/>
    <w:basedOn w:val="Normal"/>
    <w:qFormat/>
    <w:rsid w:val="00785F74"/>
    <w:pPr>
      <w:numPr>
        <w:numId w:val="1"/>
      </w:numPr>
      <w:spacing w:after="120" w:line="240" w:lineRule="atLeast"/>
      <w:ind w:right="1134"/>
      <w:jc w:val="both"/>
    </w:pPr>
    <w:rPr>
      <w:rFonts w:ascii="Times New Roman" w:eastAsia="SimSun" w:hAnsi="Times New Roman" w:cs="Times New Roman"/>
      <w:sz w:val="20"/>
      <w:szCs w:val="20"/>
      <w:lang w:val="es-ES"/>
    </w:rPr>
  </w:style>
  <w:style w:type="character" w:customStyle="1" w:styleId="Ttulo1Car">
    <w:name w:val="Título 1 Car"/>
    <w:basedOn w:val="Fuentedeprrafopredeter"/>
    <w:uiPriority w:val="9"/>
    <w:rsid w:val="00F05F78"/>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rsid w:val="00F05F78"/>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rsid w:val="00F05F78"/>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rsid w:val="00F05F78"/>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F05F78"/>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rsid w:val="00F05F78"/>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rsid w:val="00F05F78"/>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F05F78"/>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F05F78"/>
    <w:rPr>
      <w:rFonts w:asciiTheme="majorHAnsi" w:eastAsiaTheme="majorEastAsia" w:hAnsiTheme="majorHAnsi" w:cstheme="majorBidi"/>
      <w:i/>
      <w:iCs/>
      <w:color w:val="272727" w:themeColor="text1" w:themeTint="D8"/>
      <w:sz w:val="21"/>
      <w:szCs w:val="21"/>
    </w:rPr>
  </w:style>
  <w:style w:type="numbering" w:styleId="ArtculoSeccin">
    <w:name w:val="Outline List 3"/>
    <w:basedOn w:val="Sinlista"/>
    <w:semiHidden/>
    <w:rsid w:val="00F05F78"/>
    <w:pPr>
      <w:numPr>
        <w:numId w:val="2"/>
      </w:numPr>
    </w:pPr>
  </w:style>
  <w:style w:type="character" w:customStyle="1" w:styleId="Ttulo1Car1">
    <w:name w:val="Título 1 Car1"/>
    <w:aliases w:val="Cuadro_G Car"/>
    <w:link w:val="Ttulo1"/>
    <w:rsid w:val="00F05F78"/>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rsid w:val="00F05F78"/>
    <w:pPr>
      <w:spacing w:after="0" w:line="240" w:lineRule="atLeast"/>
    </w:pPr>
    <w:rPr>
      <w:rFonts w:ascii="Times New Roman" w:eastAsia="SimSun" w:hAnsi="Times New Roman" w:cs="Times New Roman"/>
      <w:sz w:val="24"/>
      <w:szCs w:val="24"/>
      <w:lang w:val="es-ES" w:eastAsia="es-ES"/>
    </w:rPr>
  </w:style>
  <w:style w:type="character" w:styleId="Textoennegrita">
    <w:name w:val="Strong"/>
    <w:basedOn w:val="Fuentedeprrafopredeter"/>
    <w:uiPriority w:val="22"/>
    <w:qFormat/>
    <w:rsid w:val="005A15B0"/>
    <w:rPr>
      <w:b/>
      <w:bCs/>
    </w:rPr>
  </w:style>
  <w:style w:type="character" w:styleId="Hipervnculo">
    <w:name w:val="Hyperlink"/>
    <w:basedOn w:val="Fuentedeprrafopredeter"/>
    <w:uiPriority w:val="99"/>
    <w:unhideWhenUsed/>
    <w:rsid w:val="005A15B0"/>
    <w:rPr>
      <w:color w:val="0000FF"/>
      <w:u w:val="single"/>
    </w:rPr>
  </w:style>
  <w:style w:type="paragraph" w:styleId="Prrafodelista">
    <w:name w:val="List Paragraph"/>
    <w:aliases w:val="List Paragraph (numbered (a)),List Paragraph1,List Paragraph11,nota texto,Título Portada,Report Para,Heading 2_sj,WinDForce-Letter,Bullets,bullets,En tête 1,Dot pt,Numbered Para 1,No Spacing1,List Paragraph Char Char Char,Indicator Text"/>
    <w:basedOn w:val="Normal"/>
    <w:link w:val="PrrafodelistaCar"/>
    <w:uiPriority w:val="34"/>
    <w:qFormat/>
    <w:rsid w:val="007124D2"/>
    <w:pPr>
      <w:ind w:left="720"/>
      <w:contextualSpacing/>
    </w:pPr>
    <w:rPr>
      <w:rFonts w:ascii="Calibri" w:eastAsia="Calibri" w:hAnsi="Calibri" w:cs="Times New Roman"/>
      <w:sz w:val="20"/>
      <w:szCs w:val="20"/>
      <w:lang w:val="es-SV" w:eastAsia="x-none"/>
    </w:rPr>
  </w:style>
  <w:style w:type="character" w:customStyle="1" w:styleId="PrrafodelistaCar">
    <w:name w:val="Párrafo de lista Car"/>
    <w:aliases w:val="List Paragraph (numbered (a)) Car,List Paragraph1 Car,List Paragraph11 Car,nota texto Car,Título Portada Car,Report Para Car,Heading 2_sj Car,WinDForce-Letter Car,Bullets Car,bullets Car,En tête 1 Car,Dot pt Car,Numbered Para 1 Car"/>
    <w:link w:val="Prrafodelista"/>
    <w:uiPriority w:val="34"/>
    <w:qFormat/>
    <w:rsid w:val="007124D2"/>
    <w:rPr>
      <w:rFonts w:ascii="Calibri" w:eastAsia="Calibri" w:hAnsi="Calibri" w:cs="Times New Roman"/>
      <w:sz w:val="20"/>
      <w:szCs w:val="20"/>
      <w:lang w:val="es-SV" w:eastAsia="x-none"/>
    </w:rPr>
  </w:style>
  <w:style w:type="paragraph" w:styleId="Sinespaciado">
    <w:name w:val="No Spacing"/>
    <w:uiPriority w:val="1"/>
    <w:qFormat/>
    <w:rsid w:val="00E13418"/>
    <w:pPr>
      <w:pBdr>
        <w:top w:val="nil"/>
        <w:left w:val="nil"/>
        <w:bottom w:val="nil"/>
        <w:right w:val="nil"/>
        <w:between w:val="nil"/>
      </w:pBdr>
      <w:spacing w:after="0" w:line="240" w:lineRule="auto"/>
    </w:pPr>
    <w:rPr>
      <w:rFonts w:ascii="Arial" w:eastAsia="Arial" w:hAnsi="Arial" w:cs="Arial"/>
      <w:color w:val="000000"/>
      <w:lang w:val="uz-Cyrl-UZ" w:eastAsia="es-ES"/>
    </w:rPr>
  </w:style>
  <w:style w:type="character" w:customStyle="1" w:styleId="apple-converted-space">
    <w:name w:val="apple-converted-space"/>
    <w:basedOn w:val="Fuentedeprrafopredeter"/>
    <w:rsid w:val="00E967DE"/>
  </w:style>
  <w:style w:type="character" w:styleId="nfasis">
    <w:name w:val="Emphasis"/>
    <w:basedOn w:val="Fuentedeprrafopredeter"/>
    <w:uiPriority w:val="20"/>
    <w:qFormat/>
    <w:rsid w:val="00E967DE"/>
    <w:rPr>
      <w:i/>
      <w:iCs/>
    </w:rPr>
  </w:style>
  <w:style w:type="paragraph" w:styleId="Textocomentario">
    <w:name w:val="annotation text"/>
    <w:basedOn w:val="Normal"/>
    <w:link w:val="TextocomentarioCar"/>
    <w:uiPriority w:val="99"/>
    <w:semiHidden/>
    <w:unhideWhenUsed/>
    <w:rsid w:val="00FE06C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FE06C5"/>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28275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82753"/>
  </w:style>
  <w:style w:type="paragraph" w:styleId="Piedepgina">
    <w:name w:val="footer"/>
    <w:basedOn w:val="Normal"/>
    <w:link w:val="PiedepginaCar"/>
    <w:uiPriority w:val="99"/>
    <w:unhideWhenUsed/>
    <w:rsid w:val="0028275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82753"/>
  </w:style>
  <w:style w:type="paragraph" w:customStyle="1" w:styleId="HMG">
    <w:name w:val="_ H __M_G"/>
    <w:basedOn w:val="Normal"/>
    <w:next w:val="Normal"/>
    <w:link w:val="HMGChar"/>
    <w:qFormat/>
    <w:rsid w:val="006F10BB"/>
    <w:pPr>
      <w:keepNext/>
      <w:keepLines/>
      <w:tabs>
        <w:tab w:val="right" w:pos="851"/>
      </w:tabs>
      <w:suppressAutoHyphens/>
      <w:spacing w:before="240" w:after="240" w:line="360" w:lineRule="exact"/>
      <w:ind w:left="1134" w:right="1134" w:hanging="1134"/>
    </w:pPr>
    <w:rPr>
      <w:rFonts w:ascii="Times New Roman" w:eastAsia="SimSun" w:hAnsi="Times New Roman" w:cs="Times New Roman"/>
      <w:b/>
      <w:sz w:val="34"/>
      <w:szCs w:val="20"/>
      <w:lang w:val="es-ES" w:eastAsia="es-ES"/>
    </w:rPr>
  </w:style>
  <w:style w:type="character" w:customStyle="1" w:styleId="HMGChar">
    <w:name w:val="_ H __M_G Char"/>
    <w:link w:val="HMG"/>
    <w:rsid w:val="006F10BB"/>
    <w:rPr>
      <w:rFonts w:ascii="Times New Roman" w:eastAsia="SimSun" w:hAnsi="Times New Roman" w:cs="Times New Roman"/>
      <w:b/>
      <w:sz w:val="34"/>
      <w:szCs w:val="20"/>
      <w:lang w:val="es-ES" w:eastAsia="es-ES"/>
    </w:rPr>
  </w:style>
  <w:style w:type="character" w:styleId="Refdecomentario">
    <w:name w:val="annotation reference"/>
    <w:uiPriority w:val="99"/>
    <w:semiHidden/>
    <w:unhideWhenUsed/>
    <w:rsid w:val="00BF3D72"/>
    <w:rPr>
      <w:sz w:val="18"/>
      <w:szCs w:val="18"/>
    </w:rPr>
  </w:style>
  <w:style w:type="paragraph" w:styleId="Textodeglobo">
    <w:name w:val="Balloon Text"/>
    <w:basedOn w:val="Normal"/>
    <w:link w:val="TextodegloboCar"/>
    <w:uiPriority w:val="99"/>
    <w:semiHidden/>
    <w:unhideWhenUsed/>
    <w:rsid w:val="00BF3D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F3D72"/>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13508A"/>
    <w:pPr>
      <w:spacing w:after="160"/>
    </w:pPr>
    <w:rPr>
      <w:rFonts w:asciiTheme="minorHAnsi" w:eastAsiaTheme="minorHAnsi" w:hAnsiTheme="minorHAnsi" w:cstheme="minorBidi"/>
      <w:b/>
      <w:bCs/>
      <w:lang w:val="es-EC" w:eastAsia="en-US"/>
    </w:rPr>
  </w:style>
  <w:style w:type="character" w:customStyle="1" w:styleId="AsuntodelcomentarioCar">
    <w:name w:val="Asunto del comentario Car"/>
    <w:basedOn w:val="TextocomentarioCar"/>
    <w:link w:val="Asuntodelcomentario"/>
    <w:uiPriority w:val="99"/>
    <w:semiHidden/>
    <w:rsid w:val="0013508A"/>
    <w:rPr>
      <w:rFonts w:ascii="Times New Roman" w:eastAsia="Times New Roman" w:hAnsi="Times New Roman" w:cs="Times New Roman"/>
      <w:b/>
      <w:bCs/>
      <w:sz w:val="20"/>
      <w:szCs w:val="20"/>
      <w:lang w:val="es-ES" w:eastAsia="es-ES"/>
    </w:rPr>
  </w:style>
  <w:style w:type="paragraph" w:customStyle="1" w:styleId="Default">
    <w:name w:val="Default"/>
    <w:rsid w:val="006B30CA"/>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866080-6BF0-4ECA-B08A-4FC3740313DF}">
  <ds:schemaRefs>
    <ds:schemaRef ds:uri="http://schemas.openxmlformats.org/officeDocument/2006/bibliography"/>
  </ds:schemaRefs>
</ds:datastoreItem>
</file>

<file path=customXml/itemProps2.xml><?xml version="1.0" encoding="utf-8"?>
<ds:datastoreItem xmlns:ds="http://schemas.openxmlformats.org/officeDocument/2006/customXml" ds:itemID="{5EB42D01-1399-4744-9741-A489F0EB24E5}"/>
</file>

<file path=customXml/itemProps3.xml><?xml version="1.0" encoding="utf-8"?>
<ds:datastoreItem xmlns:ds="http://schemas.openxmlformats.org/officeDocument/2006/customXml" ds:itemID="{F352788E-A214-4246-B828-D6BEA5844C68}"/>
</file>

<file path=customXml/itemProps4.xml><?xml version="1.0" encoding="utf-8"?>
<ds:datastoreItem xmlns:ds="http://schemas.openxmlformats.org/officeDocument/2006/customXml" ds:itemID="{23E364D5-0DB5-4C35-8811-92CD7B0D0FBE}"/>
</file>

<file path=docProps/app.xml><?xml version="1.0" encoding="utf-8"?>
<Properties xmlns="http://schemas.openxmlformats.org/officeDocument/2006/extended-properties" xmlns:vt="http://schemas.openxmlformats.org/officeDocument/2006/docPropsVTypes">
  <Template>Normal</Template>
  <TotalTime>186</TotalTime>
  <Pages>7</Pages>
  <Words>1970</Words>
  <Characters>10840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IVONNE ALVARADO</cp:lastModifiedBy>
  <cp:revision>11</cp:revision>
  <dcterms:created xsi:type="dcterms:W3CDTF">2019-09-06T04:55:00Z</dcterms:created>
  <dcterms:modified xsi:type="dcterms:W3CDTF">2019-09-06T08:06:00Z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