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A42B2" w14:textId="2B7943CD" w:rsidR="005D1DAD" w:rsidRPr="005772FD" w:rsidRDefault="005D1DAD" w:rsidP="005772FD">
      <w:pPr>
        <w:jc w:val="center"/>
        <w:rPr>
          <w:rFonts w:ascii="Times New Roman" w:hAnsi="Times New Roman" w:cs="Times New Roman"/>
          <w:b/>
          <w:bCs/>
          <w:sz w:val="24"/>
          <w:szCs w:val="24"/>
          <w:lang w:val="en-US"/>
        </w:rPr>
      </w:pPr>
      <w:r w:rsidRPr="005772FD">
        <w:rPr>
          <w:rFonts w:ascii="Times New Roman" w:hAnsi="Times New Roman" w:cs="Times New Roman"/>
          <w:b/>
          <w:bCs/>
          <w:sz w:val="24"/>
          <w:szCs w:val="24"/>
          <w:lang w:val="en-US"/>
        </w:rPr>
        <w:t xml:space="preserve">Contribution </w:t>
      </w:r>
      <w:r w:rsidR="00BD2D9A">
        <w:rPr>
          <w:rFonts w:ascii="Times New Roman" w:hAnsi="Times New Roman" w:cs="Times New Roman"/>
          <w:b/>
          <w:bCs/>
          <w:sz w:val="24"/>
          <w:szCs w:val="24"/>
          <w:lang w:val="en-US"/>
        </w:rPr>
        <w:t>by</w:t>
      </w:r>
      <w:r w:rsidRPr="005772FD">
        <w:rPr>
          <w:rFonts w:ascii="Times New Roman" w:hAnsi="Times New Roman" w:cs="Times New Roman"/>
          <w:b/>
          <w:bCs/>
          <w:sz w:val="24"/>
          <w:szCs w:val="24"/>
          <w:lang w:val="en-US"/>
        </w:rPr>
        <w:t xml:space="preserve"> ATD Fourth World</w:t>
      </w:r>
      <w:r w:rsidR="00EE46F4">
        <w:rPr>
          <w:rFonts w:ascii="Times New Roman" w:hAnsi="Times New Roman" w:cs="Times New Roman"/>
          <w:b/>
          <w:bCs/>
          <w:sz w:val="24"/>
          <w:szCs w:val="24"/>
          <w:lang w:val="en-US"/>
        </w:rPr>
        <w:t>, France</w:t>
      </w:r>
    </w:p>
    <w:p w14:paraId="55AD99AE" w14:textId="77777777" w:rsidR="005D1DAD" w:rsidRDefault="005D1DAD" w:rsidP="005772FD">
      <w:pPr>
        <w:jc w:val="center"/>
        <w:rPr>
          <w:rFonts w:ascii="Times New Roman" w:hAnsi="Times New Roman" w:cs="Times New Roman"/>
          <w:lang w:val="en-US"/>
        </w:rPr>
      </w:pPr>
      <w:r w:rsidRPr="005772FD">
        <w:rPr>
          <w:rFonts w:ascii="Times New Roman" w:hAnsi="Times New Roman" w:cs="Times New Roman"/>
          <w:lang w:val="en-US"/>
        </w:rPr>
        <w:t>In preparation for the review of France by the Committee on Economic, Social and Cultural Rights October 2 and 3, 2023</w:t>
      </w:r>
    </w:p>
    <w:p w14:paraId="3992F0CD" w14:textId="77777777" w:rsidR="005772FD" w:rsidRPr="005772FD" w:rsidRDefault="005772FD" w:rsidP="005772FD">
      <w:pPr>
        <w:jc w:val="center"/>
        <w:rPr>
          <w:rFonts w:ascii="Times New Roman" w:hAnsi="Times New Roman" w:cs="Times New Roman"/>
          <w:lang w:val="en-US"/>
        </w:rPr>
      </w:pPr>
    </w:p>
    <w:p w14:paraId="7FED7B14" w14:textId="344D9720" w:rsidR="005D1DAD" w:rsidRDefault="005D1DAD" w:rsidP="005772FD">
      <w:pPr>
        <w:jc w:val="center"/>
        <w:rPr>
          <w:rFonts w:ascii="Times New Roman" w:hAnsi="Times New Roman" w:cs="Times New Roman"/>
          <w:b/>
          <w:bCs/>
          <w:lang w:val="en-US"/>
        </w:rPr>
      </w:pPr>
      <w:r w:rsidRPr="005772FD">
        <w:rPr>
          <w:rFonts w:ascii="Times New Roman" w:hAnsi="Times New Roman" w:cs="Times New Roman"/>
          <w:b/>
          <w:bCs/>
          <w:lang w:val="en-US"/>
        </w:rPr>
        <w:t>Introduction of the International Movement ATD Fourth World</w:t>
      </w:r>
    </w:p>
    <w:p w14:paraId="307AD07F" w14:textId="77777777" w:rsidR="005772FD" w:rsidRPr="005772FD" w:rsidRDefault="005772FD" w:rsidP="005772FD">
      <w:pPr>
        <w:jc w:val="center"/>
        <w:rPr>
          <w:rFonts w:ascii="Times New Roman" w:hAnsi="Times New Roman" w:cs="Times New Roman"/>
          <w:b/>
          <w:bCs/>
          <w:lang w:val="en-US"/>
        </w:rPr>
      </w:pPr>
    </w:p>
    <w:p w14:paraId="361306A1" w14:textId="77777777" w:rsidR="00847CD4" w:rsidRDefault="005D1DAD" w:rsidP="00A04D32">
      <w:pPr>
        <w:jc w:val="both"/>
        <w:rPr>
          <w:rFonts w:ascii="Times New Roman" w:hAnsi="Times New Roman" w:cs="Times New Roman"/>
          <w:lang w:val="en-US"/>
        </w:rPr>
      </w:pPr>
      <w:r w:rsidRPr="005772FD">
        <w:rPr>
          <w:rFonts w:ascii="Times New Roman" w:hAnsi="Times New Roman" w:cs="Times New Roman"/>
          <w:lang w:val="en-US"/>
        </w:rPr>
        <w:t xml:space="preserve">The </w:t>
      </w:r>
      <w:r w:rsidR="00847CD4">
        <w:rPr>
          <w:rFonts w:ascii="Times New Roman" w:hAnsi="Times New Roman" w:cs="Times New Roman"/>
          <w:lang w:val="en-US"/>
        </w:rPr>
        <w:t>I</w:t>
      </w:r>
      <w:r w:rsidRPr="005772FD">
        <w:rPr>
          <w:rFonts w:ascii="Times New Roman" w:hAnsi="Times New Roman" w:cs="Times New Roman"/>
          <w:lang w:val="en-US"/>
        </w:rPr>
        <w:t xml:space="preserve">nternational </w:t>
      </w:r>
      <w:r w:rsidR="00847CD4">
        <w:rPr>
          <w:rFonts w:ascii="Times New Roman" w:hAnsi="Times New Roman" w:cs="Times New Roman"/>
          <w:lang w:val="en-US"/>
        </w:rPr>
        <w:t>M</w:t>
      </w:r>
      <w:r w:rsidRPr="005772FD">
        <w:rPr>
          <w:rFonts w:ascii="Times New Roman" w:hAnsi="Times New Roman" w:cs="Times New Roman"/>
          <w:lang w:val="en-US"/>
        </w:rPr>
        <w:t>ovement ATD Fourth World (A</w:t>
      </w:r>
      <w:r w:rsidR="00470347">
        <w:rPr>
          <w:rFonts w:ascii="Times New Roman" w:hAnsi="Times New Roman" w:cs="Times New Roman"/>
          <w:lang w:val="en-US"/>
        </w:rPr>
        <w:t>ll</w:t>
      </w:r>
      <w:r w:rsidRPr="005772FD">
        <w:rPr>
          <w:rFonts w:ascii="Times New Roman" w:hAnsi="Times New Roman" w:cs="Times New Roman"/>
          <w:lang w:val="en-US"/>
        </w:rPr>
        <w:t xml:space="preserve"> Together </w:t>
      </w:r>
      <w:r w:rsidR="00470347">
        <w:rPr>
          <w:rFonts w:ascii="Times New Roman" w:hAnsi="Times New Roman" w:cs="Times New Roman"/>
          <w:lang w:val="en-US"/>
        </w:rPr>
        <w:t>in</w:t>
      </w:r>
      <w:r w:rsidRPr="005772FD">
        <w:rPr>
          <w:rFonts w:ascii="Times New Roman" w:hAnsi="Times New Roman" w:cs="Times New Roman"/>
          <w:lang w:val="en-US"/>
        </w:rPr>
        <w:t xml:space="preserve"> Dignity) was founded in 1957 by Joseph Wresinski with families living in a shantytown in the suburbs of Paris. The ATD Fourth World Movement advocates for human rights, </w:t>
      </w:r>
      <w:r w:rsidR="00847CD4">
        <w:rPr>
          <w:rFonts w:ascii="Times New Roman" w:hAnsi="Times New Roman" w:cs="Times New Roman"/>
          <w:lang w:val="en-US"/>
        </w:rPr>
        <w:t>in the aim</w:t>
      </w:r>
      <w:r w:rsidRPr="005772FD">
        <w:rPr>
          <w:rFonts w:ascii="Times New Roman" w:hAnsi="Times New Roman" w:cs="Times New Roman"/>
          <w:lang w:val="en-US"/>
        </w:rPr>
        <w:t xml:space="preserve"> of ensuring </w:t>
      </w:r>
      <w:r w:rsidR="00470347">
        <w:rPr>
          <w:rFonts w:ascii="Times New Roman" w:hAnsi="Times New Roman" w:cs="Times New Roman"/>
          <w:lang w:val="en-US"/>
        </w:rPr>
        <w:t xml:space="preserve">that people living in </w:t>
      </w:r>
      <w:r w:rsidR="00297135">
        <w:rPr>
          <w:rFonts w:ascii="Times New Roman" w:hAnsi="Times New Roman" w:cs="Times New Roman"/>
          <w:lang w:val="en-US"/>
        </w:rPr>
        <w:t xml:space="preserve">persistent </w:t>
      </w:r>
      <w:r w:rsidR="00470347">
        <w:rPr>
          <w:rFonts w:ascii="Times New Roman" w:hAnsi="Times New Roman" w:cs="Times New Roman"/>
          <w:lang w:val="en-US"/>
        </w:rPr>
        <w:t xml:space="preserve">poverty are able to </w:t>
      </w:r>
      <w:r w:rsidRPr="005772FD">
        <w:rPr>
          <w:rFonts w:ascii="Times New Roman" w:hAnsi="Times New Roman" w:cs="Times New Roman"/>
          <w:lang w:val="en-US"/>
        </w:rPr>
        <w:t>access the</w:t>
      </w:r>
      <w:r w:rsidR="00470347">
        <w:rPr>
          <w:rFonts w:ascii="Times New Roman" w:hAnsi="Times New Roman" w:cs="Times New Roman"/>
          <w:lang w:val="en-US"/>
        </w:rPr>
        <w:t>ir</w:t>
      </w:r>
      <w:r w:rsidRPr="005772FD">
        <w:rPr>
          <w:rFonts w:ascii="Times New Roman" w:hAnsi="Times New Roman" w:cs="Times New Roman"/>
          <w:lang w:val="en-US"/>
        </w:rPr>
        <w:t xml:space="preserve"> right</w:t>
      </w:r>
      <w:r w:rsidR="00470347">
        <w:rPr>
          <w:rFonts w:ascii="Times New Roman" w:hAnsi="Times New Roman" w:cs="Times New Roman"/>
          <w:lang w:val="en-US"/>
        </w:rPr>
        <w:t>s</w:t>
      </w:r>
      <w:r w:rsidRPr="005772FD">
        <w:rPr>
          <w:rFonts w:ascii="Times New Roman" w:hAnsi="Times New Roman" w:cs="Times New Roman"/>
          <w:lang w:val="en-US"/>
        </w:rPr>
        <w:t xml:space="preserve"> and </w:t>
      </w:r>
      <w:r w:rsidR="00297135">
        <w:rPr>
          <w:rFonts w:ascii="Times New Roman" w:hAnsi="Times New Roman" w:cs="Times New Roman"/>
          <w:lang w:val="en-US"/>
        </w:rPr>
        <w:t xml:space="preserve">that </w:t>
      </w:r>
      <w:r w:rsidR="00470347">
        <w:rPr>
          <w:rFonts w:ascii="Times New Roman" w:hAnsi="Times New Roman" w:cs="Times New Roman"/>
          <w:lang w:val="en-US"/>
        </w:rPr>
        <w:t>progress is made</w:t>
      </w:r>
      <w:r w:rsidRPr="005772FD">
        <w:rPr>
          <w:rFonts w:ascii="Times New Roman" w:hAnsi="Times New Roman" w:cs="Times New Roman"/>
          <w:lang w:val="en-US"/>
        </w:rPr>
        <w:t xml:space="preserve"> towards the eradication of extreme poverty. One of the core principles of th</w:t>
      </w:r>
      <w:r w:rsidR="00847CD4">
        <w:rPr>
          <w:rFonts w:ascii="Times New Roman" w:hAnsi="Times New Roman" w:cs="Times New Roman"/>
          <w:lang w:val="en-US"/>
        </w:rPr>
        <w:t>e</w:t>
      </w:r>
      <w:r w:rsidRPr="005772FD">
        <w:rPr>
          <w:rFonts w:ascii="Times New Roman" w:hAnsi="Times New Roman" w:cs="Times New Roman"/>
          <w:lang w:val="en-US"/>
        </w:rPr>
        <w:t xml:space="preserve"> </w:t>
      </w:r>
      <w:r w:rsidR="00847CD4">
        <w:rPr>
          <w:rFonts w:ascii="Times New Roman" w:hAnsi="Times New Roman" w:cs="Times New Roman"/>
          <w:lang w:val="en-US"/>
        </w:rPr>
        <w:t>M</w:t>
      </w:r>
      <w:r w:rsidRPr="005772FD">
        <w:rPr>
          <w:rFonts w:ascii="Times New Roman" w:hAnsi="Times New Roman" w:cs="Times New Roman"/>
          <w:lang w:val="en-US"/>
        </w:rPr>
        <w:t xml:space="preserve">ovement is the participation of the most disadvantaged </w:t>
      </w:r>
      <w:r w:rsidR="00297135">
        <w:rPr>
          <w:rFonts w:ascii="Times New Roman" w:hAnsi="Times New Roman" w:cs="Times New Roman"/>
          <w:lang w:val="en-US"/>
        </w:rPr>
        <w:t>pe</w:t>
      </w:r>
      <w:r w:rsidR="00847CD4">
        <w:rPr>
          <w:rFonts w:ascii="Times New Roman" w:hAnsi="Times New Roman" w:cs="Times New Roman"/>
          <w:lang w:val="en-US"/>
        </w:rPr>
        <w:t>rsons</w:t>
      </w:r>
      <w:r w:rsidR="00297135">
        <w:rPr>
          <w:rFonts w:ascii="Times New Roman" w:hAnsi="Times New Roman" w:cs="Times New Roman"/>
          <w:lang w:val="en-US"/>
        </w:rPr>
        <w:t xml:space="preserve"> </w:t>
      </w:r>
      <w:r w:rsidR="00470347">
        <w:rPr>
          <w:rFonts w:ascii="Times New Roman" w:hAnsi="Times New Roman" w:cs="Times New Roman"/>
          <w:lang w:val="en-US"/>
        </w:rPr>
        <w:t xml:space="preserve">in </w:t>
      </w:r>
      <w:r w:rsidR="00297135">
        <w:rPr>
          <w:rFonts w:ascii="Times New Roman" w:hAnsi="Times New Roman" w:cs="Times New Roman"/>
          <w:lang w:val="en-US"/>
        </w:rPr>
        <w:t xml:space="preserve">initiatives to lift themselves out of poverty, </w:t>
      </w:r>
      <w:r w:rsidR="00847CD4">
        <w:rPr>
          <w:rFonts w:ascii="Times New Roman" w:hAnsi="Times New Roman" w:cs="Times New Roman"/>
          <w:lang w:val="en-US"/>
        </w:rPr>
        <w:t>in recognition of the fact that they possess</w:t>
      </w:r>
      <w:r w:rsidRPr="005772FD">
        <w:rPr>
          <w:rFonts w:ascii="Times New Roman" w:hAnsi="Times New Roman" w:cs="Times New Roman"/>
          <w:lang w:val="en-US"/>
        </w:rPr>
        <w:t xml:space="preserve"> </w:t>
      </w:r>
      <w:r w:rsidR="00297135">
        <w:rPr>
          <w:rFonts w:ascii="Times New Roman" w:hAnsi="Times New Roman" w:cs="Times New Roman"/>
          <w:lang w:val="en-US"/>
        </w:rPr>
        <w:t xml:space="preserve">important </w:t>
      </w:r>
      <w:r w:rsidRPr="005772FD">
        <w:rPr>
          <w:rFonts w:ascii="Times New Roman" w:hAnsi="Times New Roman" w:cs="Times New Roman"/>
          <w:lang w:val="en-US"/>
        </w:rPr>
        <w:t>knowledge</w:t>
      </w:r>
      <w:r w:rsidR="00847CD4">
        <w:rPr>
          <w:rFonts w:ascii="Times New Roman" w:hAnsi="Times New Roman" w:cs="Times New Roman"/>
          <w:lang w:val="en-US"/>
        </w:rPr>
        <w:t xml:space="preserve"> on their situation</w:t>
      </w:r>
      <w:r w:rsidRPr="005772FD">
        <w:rPr>
          <w:rFonts w:ascii="Times New Roman" w:hAnsi="Times New Roman" w:cs="Times New Roman"/>
          <w:lang w:val="en-US"/>
        </w:rPr>
        <w:t xml:space="preserve">. </w:t>
      </w:r>
    </w:p>
    <w:p w14:paraId="5497AA6C" w14:textId="0388E703" w:rsidR="005D1DAD" w:rsidRPr="005772FD" w:rsidRDefault="005D1DAD" w:rsidP="00A04D32">
      <w:pPr>
        <w:jc w:val="both"/>
        <w:rPr>
          <w:rFonts w:ascii="Times New Roman" w:hAnsi="Times New Roman" w:cs="Times New Roman"/>
          <w:lang w:val="en-US"/>
        </w:rPr>
      </w:pPr>
      <w:r w:rsidRPr="005772FD">
        <w:rPr>
          <w:rFonts w:ascii="Times New Roman" w:hAnsi="Times New Roman" w:cs="Times New Roman"/>
          <w:lang w:val="en-US"/>
        </w:rPr>
        <w:t>ATD Fourth World h</w:t>
      </w:r>
      <w:r w:rsidR="00847CD4">
        <w:rPr>
          <w:rFonts w:ascii="Times New Roman" w:hAnsi="Times New Roman" w:cs="Times New Roman"/>
          <w:lang w:val="en-US"/>
        </w:rPr>
        <w:t>as</w:t>
      </w:r>
      <w:r w:rsidRPr="005772FD">
        <w:rPr>
          <w:rFonts w:ascii="Times New Roman" w:hAnsi="Times New Roman" w:cs="Times New Roman"/>
          <w:lang w:val="en-US"/>
        </w:rPr>
        <w:t xml:space="preserve"> consultative status with </w:t>
      </w:r>
      <w:r w:rsidR="00470347">
        <w:rPr>
          <w:rFonts w:ascii="Times New Roman" w:hAnsi="Times New Roman" w:cs="Times New Roman"/>
          <w:lang w:val="en-US"/>
        </w:rPr>
        <w:t xml:space="preserve">the </w:t>
      </w:r>
      <w:r w:rsidRPr="005772FD">
        <w:rPr>
          <w:rFonts w:ascii="Times New Roman" w:hAnsi="Times New Roman" w:cs="Times New Roman"/>
          <w:lang w:val="en-US"/>
        </w:rPr>
        <w:t>United Nations Economic and Social Council</w:t>
      </w:r>
      <w:r w:rsidR="00470347">
        <w:rPr>
          <w:rFonts w:ascii="Times New Roman" w:hAnsi="Times New Roman" w:cs="Times New Roman"/>
          <w:lang w:val="en-US"/>
        </w:rPr>
        <w:t xml:space="preserve"> (</w:t>
      </w:r>
      <w:r w:rsidR="00470347" w:rsidRPr="005772FD">
        <w:rPr>
          <w:rFonts w:ascii="Times New Roman" w:hAnsi="Times New Roman" w:cs="Times New Roman"/>
          <w:lang w:val="en-US"/>
        </w:rPr>
        <w:t>ECOSOC</w:t>
      </w:r>
      <w:r w:rsidR="00470347">
        <w:rPr>
          <w:rFonts w:ascii="Times New Roman" w:hAnsi="Times New Roman" w:cs="Times New Roman"/>
          <w:lang w:val="en-US"/>
        </w:rPr>
        <w:t>)</w:t>
      </w:r>
      <w:r w:rsidRPr="005772FD">
        <w:rPr>
          <w:rFonts w:ascii="Times New Roman" w:hAnsi="Times New Roman" w:cs="Times New Roman"/>
          <w:lang w:val="en-US"/>
        </w:rPr>
        <w:t>.</w:t>
      </w:r>
    </w:p>
    <w:p w14:paraId="1D012E66" w14:textId="77777777" w:rsidR="00245996" w:rsidRPr="005772FD" w:rsidRDefault="00245996" w:rsidP="005772FD">
      <w:pPr>
        <w:rPr>
          <w:rFonts w:ascii="Times New Roman" w:hAnsi="Times New Roman" w:cs="Times New Roman"/>
          <w:lang w:val="en-US"/>
        </w:rPr>
      </w:pPr>
    </w:p>
    <w:p w14:paraId="67131409" w14:textId="1ACEF950" w:rsidR="005D1DAD" w:rsidRPr="00297135" w:rsidRDefault="005D1DAD" w:rsidP="005772FD">
      <w:pPr>
        <w:jc w:val="center"/>
        <w:rPr>
          <w:rFonts w:ascii="Times New Roman" w:hAnsi="Times New Roman" w:cs="Times New Roman"/>
          <w:lang w:val="en-US"/>
        </w:rPr>
      </w:pPr>
      <w:r w:rsidRPr="00297135">
        <w:rPr>
          <w:rFonts w:ascii="Times New Roman" w:hAnsi="Times New Roman" w:cs="Times New Roman"/>
          <w:b/>
          <w:color w:val="000000"/>
          <w:lang w:val="en-US"/>
        </w:rPr>
        <w:t>Contact</w:t>
      </w:r>
      <w:r w:rsidR="00297135" w:rsidRPr="00297135">
        <w:rPr>
          <w:rFonts w:ascii="Times New Roman" w:hAnsi="Times New Roman" w:cs="Times New Roman"/>
          <w:b/>
          <w:color w:val="000000"/>
          <w:lang w:val="en-US"/>
        </w:rPr>
        <w:t>s</w:t>
      </w:r>
      <w:r w:rsidRPr="00297135">
        <w:rPr>
          <w:rFonts w:ascii="Times New Roman" w:hAnsi="Times New Roman" w:cs="Times New Roman"/>
          <w:color w:val="000000"/>
          <w:lang w:val="en-US"/>
        </w:rPr>
        <w:t>:</w:t>
      </w:r>
    </w:p>
    <w:p w14:paraId="61F47861" w14:textId="1BDF3703" w:rsidR="005D1DAD" w:rsidRPr="000B12CE" w:rsidRDefault="005D1DAD" w:rsidP="005772FD">
      <w:pPr>
        <w:jc w:val="center"/>
        <w:rPr>
          <w:rFonts w:ascii="Times New Roman" w:eastAsia="Times New Roman" w:hAnsi="Times New Roman" w:cs="Times New Roman"/>
          <w:color w:val="000000" w:themeColor="text1"/>
          <w:lang w:val="en-US"/>
        </w:rPr>
      </w:pPr>
      <w:r w:rsidRPr="000B12CE">
        <w:rPr>
          <w:rFonts w:ascii="Times New Roman" w:eastAsia="Times New Roman" w:hAnsi="Times New Roman" w:cs="Times New Roman"/>
          <w:color w:val="000000" w:themeColor="text1"/>
          <w:lang w:val="en-US"/>
        </w:rPr>
        <w:t>Florence Gheorghin: florence.gheorghin@atd-quartmonde.org</w:t>
      </w:r>
    </w:p>
    <w:p w14:paraId="7ABB1CA4" w14:textId="07805990" w:rsidR="005D1DAD" w:rsidRPr="00297135" w:rsidRDefault="00297135" w:rsidP="005772FD">
      <w:pPr>
        <w:jc w:val="center"/>
        <w:rPr>
          <w:rFonts w:ascii="Times New Roman" w:eastAsia="Calibri" w:hAnsi="Times New Roman" w:cs="Times New Roman"/>
          <w:color w:val="000000" w:themeColor="text1"/>
          <w:lang w:val="en-US"/>
        </w:rPr>
      </w:pPr>
      <w:r w:rsidRPr="00297135">
        <w:rPr>
          <w:rFonts w:ascii="Times New Roman" w:eastAsia="Times New Roman" w:hAnsi="Times New Roman" w:cs="Times New Roman"/>
          <w:color w:val="000000" w:themeColor="text1"/>
          <w:lang w:val="en-US"/>
        </w:rPr>
        <w:t>ATD Fourth World, France</w:t>
      </w:r>
      <w:r w:rsidR="005D1DAD" w:rsidRPr="00297135">
        <w:rPr>
          <w:rFonts w:ascii="Times New Roman" w:eastAsia="Times New Roman" w:hAnsi="Times New Roman" w:cs="Times New Roman"/>
          <w:color w:val="000000" w:themeColor="text1"/>
          <w:lang w:val="en-US"/>
        </w:rPr>
        <w:t>: polepolitique.france@atd-quartmonde.org</w:t>
      </w:r>
    </w:p>
    <w:p w14:paraId="7746C5FF" w14:textId="4FE70A9B" w:rsidR="005D1DAD" w:rsidRPr="005772FD" w:rsidRDefault="005D1DAD" w:rsidP="005772FD">
      <w:pPr>
        <w:jc w:val="center"/>
        <w:rPr>
          <w:rStyle w:val="Hyperlink"/>
          <w:rFonts w:ascii="Times New Roman" w:eastAsia="Times New Roman" w:hAnsi="Times New Roman" w:cs="Times New Roman"/>
          <w:color w:val="000000" w:themeColor="text1"/>
        </w:rPr>
      </w:pPr>
      <w:r w:rsidRPr="005772FD">
        <w:rPr>
          <w:rFonts w:ascii="Times New Roman" w:eastAsia="Times New Roman" w:hAnsi="Times New Roman" w:cs="Times New Roman"/>
          <w:color w:val="000000" w:themeColor="text1"/>
        </w:rPr>
        <w:t>Janet Nelson</w:t>
      </w:r>
      <w:r w:rsidR="00297135">
        <w:rPr>
          <w:rFonts w:ascii="Times New Roman" w:eastAsia="Times New Roman" w:hAnsi="Times New Roman" w:cs="Times New Roman"/>
          <w:color w:val="000000" w:themeColor="text1"/>
        </w:rPr>
        <w:t> :</w:t>
      </w:r>
      <w:r w:rsidRPr="005772FD">
        <w:rPr>
          <w:rFonts w:ascii="Times New Roman" w:eastAsia="Times New Roman" w:hAnsi="Times New Roman" w:cs="Times New Roman"/>
          <w:color w:val="000000" w:themeColor="text1"/>
        </w:rPr>
        <w:t xml:space="preserve"> </w:t>
      </w:r>
      <w:hyperlink r:id="rId7" w:history="1">
        <w:r w:rsidRPr="005772FD">
          <w:rPr>
            <w:rStyle w:val="Hyperlink"/>
            <w:rFonts w:ascii="Times New Roman" w:eastAsia="Times New Roman" w:hAnsi="Times New Roman" w:cs="Times New Roman"/>
            <w:color w:val="000000" w:themeColor="text1"/>
          </w:rPr>
          <w:t>intgeneve@atd-quartmonde.org</w:t>
        </w:r>
      </w:hyperlink>
    </w:p>
    <w:p w14:paraId="7126C2BE" w14:textId="77777777" w:rsidR="005D1DAD" w:rsidRPr="005772FD" w:rsidRDefault="005D1DAD" w:rsidP="005772FD">
      <w:pPr>
        <w:rPr>
          <w:rStyle w:val="Hyperlink"/>
          <w:rFonts w:ascii="Times New Roman" w:eastAsia="Times New Roman" w:hAnsi="Times New Roman" w:cs="Times New Roman"/>
          <w:color w:val="000000" w:themeColor="text1"/>
        </w:rPr>
      </w:pPr>
    </w:p>
    <w:p w14:paraId="7709DDA5" w14:textId="77777777" w:rsidR="005D1DAD" w:rsidRPr="005772FD" w:rsidRDefault="005D1DAD" w:rsidP="005772FD">
      <w:pPr>
        <w:rPr>
          <w:rFonts w:ascii="Times New Roman" w:eastAsia="Calibri" w:hAnsi="Times New Roman" w:cs="Times New Roman"/>
        </w:rPr>
      </w:pPr>
    </w:p>
    <w:p w14:paraId="5088EF10" w14:textId="77777777" w:rsidR="005D1DAD" w:rsidRPr="005772FD" w:rsidRDefault="005D1DAD" w:rsidP="005772FD">
      <w:pPr>
        <w:rPr>
          <w:rFonts w:ascii="Times New Roman" w:hAnsi="Times New Roman" w:cs="Times New Roman"/>
        </w:rPr>
      </w:pPr>
    </w:p>
    <w:p w14:paraId="304816D9" w14:textId="77777777" w:rsidR="005D1DAD" w:rsidRPr="005772FD" w:rsidRDefault="005D1DAD" w:rsidP="005772FD">
      <w:pPr>
        <w:rPr>
          <w:rFonts w:ascii="Times New Roman" w:eastAsia="Times New Roman" w:hAnsi="Times New Roman" w:cs="Times New Roman"/>
        </w:rPr>
      </w:pPr>
    </w:p>
    <w:p w14:paraId="4130A6DF" w14:textId="4941FAB1" w:rsidR="005D1DAD" w:rsidRPr="00BD2D9A" w:rsidRDefault="005D1DAD" w:rsidP="000B12CE">
      <w:pPr>
        <w:jc w:val="center"/>
        <w:rPr>
          <w:rFonts w:ascii="Times New Roman" w:eastAsia="Times New Roman" w:hAnsi="Times New Roman" w:cs="Times New Roman"/>
        </w:rPr>
      </w:pPr>
      <w:r w:rsidRPr="00BD2D9A">
        <w:rPr>
          <w:rFonts w:ascii="Times New Roman" w:eastAsia="Times New Roman" w:hAnsi="Times New Roman" w:cs="Times New Roman"/>
          <w:b/>
        </w:rPr>
        <w:t>ATD Fourth World</w:t>
      </w:r>
      <w:r w:rsidR="00847CD4" w:rsidRPr="00BD2D9A">
        <w:rPr>
          <w:rFonts w:ascii="Times New Roman" w:eastAsia="Times New Roman" w:hAnsi="Times New Roman" w:cs="Times New Roman"/>
          <w:b/>
        </w:rPr>
        <w:t xml:space="preserve"> addresses:</w:t>
      </w:r>
    </w:p>
    <w:p w14:paraId="3D1AF7A6" w14:textId="77777777" w:rsidR="00BD2D9A" w:rsidRDefault="00BD2D9A" w:rsidP="00BD2D9A">
      <w:pPr>
        <w:jc w:val="center"/>
        <w:rPr>
          <w:rFonts w:ascii="Times New Roman" w:eastAsia="Calibri" w:hAnsi="Times New Roman" w:cs="Times New Roman"/>
        </w:rPr>
      </w:pPr>
      <w:r>
        <w:rPr>
          <w:rFonts w:ascii="Times New Roman" w:hAnsi="Times New Roman" w:cs="Times New Roman"/>
        </w:rPr>
        <w:t>France :</w:t>
      </w:r>
      <w:r w:rsidRPr="00BD2D9A">
        <w:rPr>
          <w:rFonts w:ascii="Times New Roman" w:hAnsi="Times New Roman" w:cs="Times New Roman"/>
        </w:rPr>
        <w:t xml:space="preserve"> </w:t>
      </w:r>
      <w:r w:rsidR="005D1DAD" w:rsidRPr="00BD2D9A">
        <w:rPr>
          <w:rFonts w:ascii="Times New Roman" w:hAnsi="Times New Roman" w:cs="Times New Roman"/>
        </w:rPr>
        <w:t>63 rue Beaumarchais</w:t>
      </w:r>
      <w:r w:rsidRPr="00BD2D9A">
        <w:rPr>
          <w:rFonts w:ascii="Times New Roman" w:hAnsi="Times New Roman" w:cs="Times New Roman"/>
        </w:rPr>
        <w:t xml:space="preserve">, </w:t>
      </w:r>
      <w:r w:rsidR="005D1DAD" w:rsidRPr="00BD2D9A">
        <w:rPr>
          <w:rFonts w:ascii="Times New Roman" w:hAnsi="Times New Roman" w:cs="Times New Roman"/>
        </w:rPr>
        <w:t>93100 Montreuil</w:t>
      </w:r>
      <w:r w:rsidRPr="00BD2D9A">
        <w:rPr>
          <w:rFonts w:ascii="Times New Roman" w:hAnsi="Times New Roman" w:cs="Times New Roman"/>
        </w:rPr>
        <w:t xml:space="preserve">, </w:t>
      </w:r>
      <w:r w:rsidR="005D1DAD" w:rsidRPr="00BD2D9A">
        <w:rPr>
          <w:rFonts w:ascii="Times New Roman" w:hAnsi="Times New Roman" w:cs="Times New Roman"/>
        </w:rPr>
        <w:t>France</w:t>
      </w:r>
      <w:r w:rsidRPr="00BD2D9A">
        <w:rPr>
          <w:rFonts w:ascii="Times New Roman" w:hAnsi="Times New Roman" w:cs="Times New Roman"/>
        </w:rPr>
        <w:t xml:space="preserve">, </w:t>
      </w:r>
      <w:r w:rsidR="005D1DAD" w:rsidRPr="00BD2D9A">
        <w:rPr>
          <w:rFonts w:ascii="Times New Roman" w:hAnsi="Times New Roman" w:cs="Times New Roman"/>
        </w:rPr>
        <w:t>Tel +33 (0)1 42 46 81 95</w:t>
      </w:r>
    </w:p>
    <w:p w14:paraId="1FBAE905" w14:textId="4E9B7A77" w:rsidR="005D1DAD" w:rsidRPr="00BD2D9A" w:rsidRDefault="00BD2D9A" w:rsidP="00BD2D9A">
      <w:pPr>
        <w:jc w:val="center"/>
        <w:rPr>
          <w:rFonts w:ascii="Times New Roman" w:eastAsia="Calibri" w:hAnsi="Times New Roman" w:cs="Times New Roman"/>
        </w:rPr>
      </w:pPr>
      <w:r>
        <w:rPr>
          <w:rFonts w:ascii="Times New Roman" w:hAnsi="Times New Roman" w:cs="Times New Roman"/>
          <w:kern w:val="0"/>
        </w:rPr>
        <w:t xml:space="preserve">International headquarters: </w:t>
      </w:r>
      <w:r w:rsidR="005D1DAD" w:rsidRPr="005772FD">
        <w:rPr>
          <w:rFonts w:ascii="Times New Roman" w:hAnsi="Times New Roman" w:cs="Times New Roman"/>
          <w:kern w:val="0"/>
        </w:rPr>
        <w:t>8 route de Vaux</w:t>
      </w:r>
      <w:r>
        <w:rPr>
          <w:rFonts w:ascii="Times New Roman" w:hAnsi="Times New Roman" w:cs="Times New Roman"/>
          <w:kern w:val="0"/>
        </w:rPr>
        <w:t xml:space="preserve">, </w:t>
      </w:r>
      <w:r w:rsidR="005D1DAD" w:rsidRPr="005772FD">
        <w:rPr>
          <w:rFonts w:ascii="Times New Roman" w:hAnsi="Times New Roman" w:cs="Times New Roman"/>
          <w:kern w:val="0"/>
        </w:rPr>
        <w:t>95540 Méry sur Oise</w:t>
      </w:r>
      <w:r>
        <w:rPr>
          <w:rFonts w:ascii="Times New Roman" w:hAnsi="Times New Roman" w:cs="Times New Roman"/>
          <w:kern w:val="0"/>
        </w:rPr>
        <w:t>, France,</w:t>
      </w:r>
      <w:r w:rsidR="005D1DAD" w:rsidRPr="005772FD">
        <w:rPr>
          <w:rFonts w:ascii="Times New Roman" w:hAnsi="Times New Roman" w:cs="Times New Roman"/>
          <w:kern w:val="0"/>
        </w:rPr>
        <w:t xml:space="preserve">  Tel: +33 (0)1 3036 2211</w:t>
      </w:r>
      <w:r w:rsidR="005D1DAD" w:rsidRPr="005772FD">
        <w:rPr>
          <w:rFonts w:ascii="Times New Roman" w:eastAsia="PMingLiU" w:hAnsi="Times New Roman" w:cs="Times New Roman"/>
          <w:kern w:val="0"/>
        </w:rPr>
        <w:br/>
      </w:r>
      <w:r>
        <w:rPr>
          <w:rFonts w:ascii="Times New Roman" w:hAnsi="Times New Roman" w:cs="Times New Roman"/>
          <w:kern w:val="0"/>
        </w:rPr>
        <w:t xml:space="preserve">Delegation to the UN: </w:t>
      </w:r>
      <w:r w:rsidR="005D1DAD" w:rsidRPr="005772FD">
        <w:rPr>
          <w:rFonts w:ascii="Times New Roman" w:hAnsi="Times New Roman" w:cs="Times New Roman"/>
          <w:kern w:val="0"/>
        </w:rPr>
        <w:t>5 chemin Galiffe</w:t>
      </w:r>
      <w:r>
        <w:rPr>
          <w:rFonts w:ascii="Times New Roman" w:hAnsi="Times New Roman" w:cs="Times New Roman"/>
          <w:kern w:val="0"/>
        </w:rPr>
        <w:t xml:space="preserve">, </w:t>
      </w:r>
      <w:r w:rsidR="005D1DAD" w:rsidRPr="005772FD">
        <w:rPr>
          <w:rFonts w:ascii="Times New Roman" w:hAnsi="Times New Roman" w:cs="Times New Roman"/>
          <w:kern w:val="0"/>
        </w:rPr>
        <w:t>1201 Gen</w:t>
      </w:r>
      <w:r>
        <w:rPr>
          <w:rFonts w:ascii="Times New Roman" w:hAnsi="Times New Roman" w:cs="Times New Roman"/>
          <w:kern w:val="0"/>
        </w:rPr>
        <w:t xml:space="preserve">eva, </w:t>
      </w:r>
      <w:r w:rsidR="005D1DAD" w:rsidRPr="005772FD">
        <w:rPr>
          <w:rFonts w:ascii="Times New Roman" w:hAnsi="Times New Roman" w:cs="Times New Roman"/>
          <w:kern w:val="0"/>
        </w:rPr>
        <w:t>S</w:t>
      </w:r>
      <w:r>
        <w:rPr>
          <w:rFonts w:ascii="Times New Roman" w:hAnsi="Times New Roman" w:cs="Times New Roman"/>
          <w:kern w:val="0"/>
        </w:rPr>
        <w:t>witzerland,</w:t>
      </w:r>
      <w:r w:rsidR="005D1DAD" w:rsidRPr="005772FD">
        <w:rPr>
          <w:rFonts w:ascii="Times New Roman" w:hAnsi="Times New Roman" w:cs="Times New Roman"/>
          <w:kern w:val="0"/>
        </w:rPr>
        <w:t xml:space="preserve"> Tel: +41 (0)22 344 4115</w:t>
      </w:r>
    </w:p>
    <w:p w14:paraId="24B95525" w14:textId="77777777" w:rsidR="005D1DAD" w:rsidRPr="005772FD" w:rsidRDefault="005D1DAD" w:rsidP="005772FD">
      <w:pPr>
        <w:rPr>
          <w:rFonts w:ascii="Times New Roman" w:hAnsi="Times New Roman" w:cs="Times New Roman"/>
          <w:kern w:val="0"/>
        </w:rPr>
      </w:pPr>
    </w:p>
    <w:p w14:paraId="3E489E01" w14:textId="77777777" w:rsidR="005D1DAD" w:rsidRPr="005772FD" w:rsidRDefault="005D1DAD" w:rsidP="005772FD">
      <w:pPr>
        <w:rPr>
          <w:rFonts w:ascii="Times New Roman" w:hAnsi="Times New Roman" w:cs="Times New Roman"/>
          <w:kern w:val="0"/>
        </w:rPr>
      </w:pPr>
    </w:p>
    <w:p w14:paraId="4107BB1E" w14:textId="77777777" w:rsidR="005D1DAD" w:rsidRPr="005772FD" w:rsidRDefault="005D1DAD" w:rsidP="005772FD">
      <w:pPr>
        <w:rPr>
          <w:rFonts w:ascii="Times New Roman" w:hAnsi="Times New Roman" w:cs="Times New Roman"/>
          <w:kern w:val="0"/>
        </w:rPr>
      </w:pPr>
    </w:p>
    <w:p w14:paraId="4B25D7AA" w14:textId="77777777" w:rsidR="005D1DAD" w:rsidRPr="005772FD" w:rsidRDefault="005D1DAD" w:rsidP="005772FD">
      <w:pPr>
        <w:rPr>
          <w:rFonts w:ascii="Times New Roman" w:hAnsi="Times New Roman" w:cs="Times New Roman"/>
        </w:rPr>
      </w:pPr>
    </w:p>
    <w:p w14:paraId="7B2A1821" w14:textId="77777777" w:rsidR="005D1DAD" w:rsidRPr="005772FD" w:rsidRDefault="005D1DAD" w:rsidP="005772FD">
      <w:pPr>
        <w:rPr>
          <w:rFonts w:ascii="Times New Roman" w:hAnsi="Times New Roman" w:cs="Times New Roman"/>
        </w:rPr>
      </w:pPr>
    </w:p>
    <w:p w14:paraId="4B41206D" w14:textId="77777777" w:rsidR="005D1DAD" w:rsidRPr="005772FD" w:rsidRDefault="005D1DAD" w:rsidP="005772FD">
      <w:pPr>
        <w:rPr>
          <w:rFonts w:ascii="Times New Roman" w:hAnsi="Times New Roman" w:cs="Times New Roman"/>
        </w:rPr>
      </w:pPr>
    </w:p>
    <w:p w14:paraId="540F31E3" w14:textId="77777777" w:rsidR="005D1DAD" w:rsidRPr="005772FD" w:rsidRDefault="005D1DAD" w:rsidP="005772FD">
      <w:pPr>
        <w:rPr>
          <w:rFonts w:ascii="Times New Roman" w:hAnsi="Times New Roman" w:cs="Times New Roman"/>
        </w:rPr>
      </w:pPr>
    </w:p>
    <w:p w14:paraId="34BAD1B1" w14:textId="77777777" w:rsidR="005D1DAD" w:rsidRPr="005772FD" w:rsidRDefault="005D1DAD" w:rsidP="005772FD">
      <w:pPr>
        <w:rPr>
          <w:rFonts w:ascii="Times New Roman" w:hAnsi="Times New Roman" w:cs="Times New Roman"/>
        </w:rPr>
      </w:pPr>
    </w:p>
    <w:p w14:paraId="62E8B38D" w14:textId="77777777" w:rsidR="005772FD" w:rsidRPr="005772FD" w:rsidRDefault="005772FD" w:rsidP="005772FD">
      <w:pPr>
        <w:rPr>
          <w:rFonts w:ascii="Times New Roman" w:hAnsi="Times New Roman" w:cs="Times New Roman"/>
        </w:rPr>
      </w:pPr>
    </w:p>
    <w:p w14:paraId="4BB41E1E" w14:textId="36C5B18E" w:rsidR="005D1DAD" w:rsidRPr="00033B68" w:rsidRDefault="00197CF8" w:rsidP="00A04D32">
      <w:pPr>
        <w:jc w:val="both"/>
        <w:rPr>
          <w:rFonts w:ascii="Times New Roman" w:hAnsi="Times New Roman" w:cs="Times New Roman"/>
          <w:i/>
          <w:iCs/>
          <w:sz w:val="24"/>
          <w:szCs w:val="24"/>
          <w:lang w:val="en-US"/>
        </w:rPr>
      </w:pPr>
      <w:r w:rsidRPr="00197CF8">
        <w:rPr>
          <w:rFonts w:ascii="Times New Roman" w:hAnsi="Times New Roman" w:cs="Times New Roman"/>
          <w:i/>
          <w:iCs/>
          <w:color w:val="333333"/>
          <w:sz w:val="24"/>
          <w:szCs w:val="24"/>
          <w:shd w:val="clear" w:color="auto" w:fill="FFFFFF"/>
          <w:lang w:val="en-US"/>
        </w:rPr>
        <w:t>“A lack of basic security is the absence of one or more factors that enable individuals and families to assume basic responsibilities and to enjoy fundamental rights. Such a situation may become more extended and lead to more serious and permanent consequences. Extreme poverty results when the lack of basic security simultaneously affects several aspects of people’s lives, when it is prolonged, and when it severely compromises people’s chances of regaining their rights and of reassuming their responsibilities in the foreseeable future</w:t>
      </w:r>
      <w:r>
        <w:rPr>
          <w:rFonts w:ascii="Times New Roman" w:hAnsi="Times New Roman" w:cs="Times New Roman"/>
          <w:i/>
          <w:iCs/>
          <w:color w:val="333333"/>
          <w:sz w:val="24"/>
          <w:szCs w:val="24"/>
          <w:shd w:val="clear" w:color="auto" w:fill="FFFFFF"/>
          <w:lang w:val="en-US"/>
        </w:rPr>
        <w:t>.</w:t>
      </w:r>
      <w:r w:rsidRPr="00197CF8">
        <w:rPr>
          <w:rFonts w:ascii="Times New Roman" w:hAnsi="Times New Roman" w:cs="Times New Roman"/>
          <w:i/>
          <w:iCs/>
          <w:color w:val="333333"/>
          <w:sz w:val="24"/>
          <w:szCs w:val="24"/>
          <w:shd w:val="clear" w:color="auto" w:fill="FFFFFF"/>
          <w:lang w:val="en-US"/>
        </w:rPr>
        <w:t>”</w:t>
      </w:r>
      <w:r w:rsidR="00033B68">
        <w:rPr>
          <w:rFonts w:ascii="Times New Roman" w:hAnsi="Times New Roman" w:cs="Times New Roman"/>
          <w:i/>
          <w:iCs/>
          <w:sz w:val="24"/>
          <w:szCs w:val="24"/>
          <w:lang w:val="en-US"/>
        </w:rPr>
        <w:t xml:space="preserve"> </w:t>
      </w:r>
      <w:r w:rsidR="005D1DAD" w:rsidRPr="00197CF8">
        <w:rPr>
          <w:rFonts w:ascii="Times New Roman" w:hAnsi="Times New Roman" w:cs="Times New Roman"/>
          <w:sz w:val="24"/>
          <w:szCs w:val="24"/>
          <w:lang w:val="en-US"/>
        </w:rPr>
        <w:t>(</w:t>
      </w:r>
      <w:r w:rsidRPr="00197CF8">
        <w:rPr>
          <w:rFonts w:ascii="Times New Roman" w:hAnsi="Times New Roman" w:cs="Times New Roman"/>
          <w:sz w:val="24"/>
          <w:szCs w:val="24"/>
          <w:lang w:val="en-US"/>
        </w:rPr>
        <w:t xml:space="preserve">The </w:t>
      </w:r>
      <w:r w:rsidR="005D1DAD" w:rsidRPr="00197CF8">
        <w:rPr>
          <w:rFonts w:ascii="Times New Roman" w:hAnsi="Times New Roman" w:cs="Times New Roman"/>
          <w:sz w:val="24"/>
          <w:szCs w:val="24"/>
          <w:lang w:val="en-US"/>
        </w:rPr>
        <w:t>Wresinski report</w:t>
      </w:r>
      <w:r w:rsidRPr="00197CF8">
        <w:rPr>
          <w:rFonts w:ascii="Times New Roman" w:hAnsi="Times New Roman" w:cs="Times New Roman"/>
          <w:sz w:val="24"/>
          <w:szCs w:val="24"/>
          <w:lang w:val="en-US"/>
        </w:rPr>
        <w:t xml:space="preserve"> </w:t>
      </w:r>
      <w:r w:rsidR="00CA1246">
        <w:rPr>
          <w:rFonts w:ascii="Times New Roman" w:hAnsi="Times New Roman" w:cs="Times New Roman"/>
          <w:sz w:val="24"/>
          <w:szCs w:val="24"/>
          <w:lang w:val="en-US"/>
        </w:rPr>
        <w:t>to</w:t>
      </w:r>
      <w:r w:rsidRPr="00197CF8">
        <w:rPr>
          <w:rFonts w:ascii="Times New Roman" w:hAnsi="Times New Roman" w:cs="Times New Roman"/>
          <w:sz w:val="24"/>
          <w:szCs w:val="24"/>
          <w:lang w:val="en-US"/>
        </w:rPr>
        <w:t xml:space="preserve"> the </w:t>
      </w:r>
      <w:r w:rsidR="005D1DAD" w:rsidRPr="00197CF8">
        <w:rPr>
          <w:rFonts w:ascii="Times New Roman" w:hAnsi="Times New Roman" w:cs="Times New Roman"/>
          <w:sz w:val="24"/>
          <w:szCs w:val="24"/>
          <w:lang w:val="en-US"/>
        </w:rPr>
        <w:t>Economic</w:t>
      </w:r>
      <w:r w:rsidRPr="00197CF8">
        <w:rPr>
          <w:rFonts w:ascii="Times New Roman" w:hAnsi="Times New Roman" w:cs="Times New Roman"/>
          <w:sz w:val="24"/>
          <w:szCs w:val="24"/>
          <w:lang w:val="en-US"/>
        </w:rPr>
        <w:t xml:space="preserve"> and</w:t>
      </w:r>
      <w:r w:rsidR="005D1DAD" w:rsidRPr="00197CF8">
        <w:rPr>
          <w:rFonts w:ascii="Times New Roman" w:hAnsi="Times New Roman" w:cs="Times New Roman"/>
          <w:sz w:val="24"/>
          <w:szCs w:val="24"/>
          <w:lang w:val="en-US"/>
        </w:rPr>
        <w:t xml:space="preserve"> Social Council</w:t>
      </w:r>
      <w:r w:rsidRPr="00197CF8">
        <w:rPr>
          <w:rFonts w:ascii="Times New Roman" w:hAnsi="Times New Roman" w:cs="Times New Roman"/>
          <w:sz w:val="24"/>
          <w:szCs w:val="24"/>
          <w:lang w:val="en-US"/>
        </w:rPr>
        <w:t xml:space="preserve"> of France, </w:t>
      </w:r>
      <w:r w:rsidR="005D1DAD" w:rsidRPr="00197CF8">
        <w:rPr>
          <w:rFonts w:ascii="Times New Roman" w:hAnsi="Times New Roman" w:cs="Times New Roman"/>
          <w:sz w:val="24"/>
          <w:szCs w:val="24"/>
          <w:lang w:val="en-US"/>
        </w:rPr>
        <w:t>198</w:t>
      </w:r>
      <w:r w:rsidRPr="00197CF8">
        <w:rPr>
          <w:rFonts w:ascii="Times New Roman" w:hAnsi="Times New Roman" w:cs="Times New Roman"/>
          <w:sz w:val="24"/>
          <w:szCs w:val="24"/>
          <w:lang w:val="en-US"/>
        </w:rPr>
        <w:t>7, www.joseph-wresinski.org/wp-content/uploads/sites/3/2016/09/Wres_JO87en.pdf</w:t>
      </w:r>
      <w:r w:rsidR="005D1DAD" w:rsidRPr="00197CF8">
        <w:rPr>
          <w:rFonts w:ascii="Times New Roman" w:hAnsi="Times New Roman" w:cs="Times New Roman"/>
          <w:sz w:val="24"/>
          <w:szCs w:val="24"/>
          <w:lang w:val="en-US"/>
        </w:rPr>
        <w:t>).</w:t>
      </w:r>
    </w:p>
    <w:p w14:paraId="57F437B1" w14:textId="200B92CF" w:rsidR="005D1DAD" w:rsidRPr="000B12CE" w:rsidRDefault="005D1DAD"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 xml:space="preserve">In </w:t>
      </w:r>
      <w:r w:rsidR="00C94BB5">
        <w:rPr>
          <w:rFonts w:ascii="Times New Roman" w:hAnsi="Times New Roman" w:cs="Times New Roman"/>
          <w:sz w:val="24"/>
          <w:szCs w:val="24"/>
          <w:lang w:val="en-US"/>
        </w:rPr>
        <w:t>keeping with this definition</w:t>
      </w:r>
      <w:r w:rsidRPr="000B12CE">
        <w:rPr>
          <w:rFonts w:ascii="Times New Roman" w:hAnsi="Times New Roman" w:cs="Times New Roman"/>
          <w:sz w:val="24"/>
          <w:szCs w:val="24"/>
          <w:lang w:val="en-US"/>
        </w:rPr>
        <w:t xml:space="preserve">, a recent study by the National Institute of Statistics and Economic Studies (INSEE), </w:t>
      </w:r>
      <w:r w:rsidR="00C94BB5">
        <w:rPr>
          <w:rFonts w:ascii="Times New Roman" w:hAnsi="Times New Roman" w:cs="Times New Roman"/>
          <w:sz w:val="24"/>
          <w:szCs w:val="24"/>
          <w:lang w:val="en-US"/>
        </w:rPr>
        <w:t>using</w:t>
      </w:r>
      <w:r w:rsidRPr="000B12CE">
        <w:rPr>
          <w:rFonts w:ascii="Times New Roman" w:hAnsi="Times New Roman" w:cs="Times New Roman"/>
          <w:sz w:val="24"/>
          <w:szCs w:val="24"/>
          <w:lang w:val="en-US"/>
        </w:rPr>
        <w:t xml:space="preserve"> a monetary criterion (</w:t>
      </w:r>
      <w:r w:rsidR="00C94BB5">
        <w:rPr>
          <w:rFonts w:ascii="Times New Roman" w:hAnsi="Times New Roman" w:cs="Times New Roman"/>
          <w:sz w:val="24"/>
          <w:szCs w:val="24"/>
          <w:lang w:val="en-US"/>
        </w:rPr>
        <w:t>a</w:t>
      </w:r>
      <w:r w:rsidRPr="000B12CE">
        <w:rPr>
          <w:rFonts w:ascii="Times New Roman" w:hAnsi="Times New Roman" w:cs="Times New Roman"/>
          <w:sz w:val="24"/>
          <w:szCs w:val="24"/>
          <w:lang w:val="en-US"/>
        </w:rPr>
        <w:t xml:space="preserve"> family income </w:t>
      </w:r>
      <w:r w:rsidR="00C94BB5">
        <w:rPr>
          <w:rFonts w:ascii="Times New Roman" w:hAnsi="Times New Roman" w:cs="Times New Roman"/>
          <w:sz w:val="24"/>
          <w:szCs w:val="24"/>
          <w:lang w:val="en-US"/>
        </w:rPr>
        <w:t>of</w:t>
      </w:r>
      <w:r w:rsidRPr="000B12CE">
        <w:rPr>
          <w:rFonts w:ascii="Times New Roman" w:hAnsi="Times New Roman" w:cs="Times New Roman"/>
          <w:sz w:val="24"/>
          <w:szCs w:val="24"/>
          <w:lang w:val="en-US"/>
        </w:rPr>
        <w:t xml:space="preserve"> less than 50% of the median income) </w:t>
      </w:r>
      <w:r w:rsidR="00C94BB5">
        <w:rPr>
          <w:rFonts w:ascii="Times New Roman" w:hAnsi="Times New Roman" w:cs="Times New Roman"/>
          <w:sz w:val="24"/>
          <w:szCs w:val="24"/>
          <w:lang w:val="en-US"/>
        </w:rPr>
        <w:t>and</w:t>
      </w:r>
      <w:r w:rsidRPr="000B12CE">
        <w:rPr>
          <w:rFonts w:ascii="Times New Roman" w:hAnsi="Times New Roman" w:cs="Times New Roman"/>
          <w:sz w:val="24"/>
          <w:szCs w:val="24"/>
          <w:lang w:val="en-US"/>
        </w:rPr>
        <w:t xml:space="preserve"> </w:t>
      </w:r>
      <w:r w:rsidR="00C94BB5">
        <w:rPr>
          <w:rFonts w:ascii="Times New Roman" w:hAnsi="Times New Roman" w:cs="Times New Roman"/>
          <w:sz w:val="24"/>
          <w:szCs w:val="24"/>
          <w:lang w:val="en-US"/>
        </w:rPr>
        <w:t xml:space="preserve">a list of </w:t>
      </w:r>
      <w:r w:rsidRPr="000B12CE">
        <w:rPr>
          <w:rFonts w:ascii="Times New Roman" w:hAnsi="Times New Roman" w:cs="Times New Roman"/>
          <w:sz w:val="24"/>
          <w:szCs w:val="24"/>
          <w:lang w:val="en-US"/>
        </w:rPr>
        <w:t>severe material deprivations, reveal</w:t>
      </w:r>
      <w:r w:rsidR="00C94BB5">
        <w:rPr>
          <w:rFonts w:ascii="Times New Roman" w:hAnsi="Times New Roman" w:cs="Times New Roman"/>
          <w:sz w:val="24"/>
          <w:szCs w:val="24"/>
          <w:lang w:val="en-US"/>
        </w:rPr>
        <w:t>ed</w:t>
      </w:r>
      <w:r w:rsidRPr="000B12CE">
        <w:rPr>
          <w:rFonts w:ascii="Times New Roman" w:hAnsi="Times New Roman" w:cs="Times New Roman"/>
          <w:sz w:val="24"/>
          <w:szCs w:val="24"/>
          <w:lang w:val="en-US"/>
        </w:rPr>
        <w:t xml:space="preserve"> that in France, </w:t>
      </w:r>
      <w:r w:rsidR="00A20440">
        <w:rPr>
          <w:rFonts w:ascii="Times New Roman" w:hAnsi="Times New Roman" w:cs="Times New Roman"/>
          <w:sz w:val="24"/>
          <w:szCs w:val="24"/>
          <w:lang w:val="en-US"/>
        </w:rPr>
        <w:t>two</w:t>
      </w:r>
      <w:r w:rsidRPr="000B12CE">
        <w:rPr>
          <w:rFonts w:ascii="Times New Roman" w:hAnsi="Times New Roman" w:cs="Times New Roman"/>
          <w:sz w:val="24"/>
          <w:szCs w:val="24"/>
          <w:lang w:val="en-US"/>
        </w:rPr>
        <w:t xml:space="preserve"> million people </w:t>
      </w:r>
      <w:r w:rsidR="00C94BB5">
        <w:rPr>
          <w:rFonts w:ascii="Times New Roman" w:hAnsi="Times New Roman" w:cs="Times New Roman"/>
          <w:sz w:val="24"/>
          <w:szCs w:val="24"/>
          <w:lang w:val="en-US"/>
        </w:rPr>
        <w:t>live</w:t>
      </w:r>
      <w:r w:rsidRPr="000B12CE">
        <w:rPr>
          <w:rFonts w:ascii="Times New Roman" w:hAnsi="Times New Roman" w:cs="Times New Roman"/>
          <w:sz w:val="24"/>
          <w:szCs w:val="24"/>
          <w:lang w:val="en-US"/>
        </w:rPr>
        <w:t xml:space="preserve"> in extreme poverty, including 700,000 children</w:t>
      </w:r>
      <w:r w:rsidR="000B12CE" w:rsidRPr="000B12CE">
        <w:rPr>
          <w:rStyle w:val="FootnoteReference"/>
          <w:rFonts w:ascii="Times New Roman" w:hAnsi="Times New Roman" w:cs="Times New Roman"/>
          <w:sz w:val="24"/>
          <w:szCs w:val="24"/>
          <w:lang w:val="en-US"/>
        </w:rPr>
        <w:footnoteReference w:id="1"/>
      </w:r>
      <w:r w:rsidRPr="000B12CE">
        <w:rPr>
          <w:rFonts w:ascii="Times New Roman" w:hAnsi="Times New Roman" w:cs="Times New Roman"/>
          <w:sz w:val="24"/>
          <w:szCs w:val="24"/>
          <w:lang w:val="en-US"/>
        </w:rPr>
        <w:t>.</w:t>
      </w:r>
    </w:p>
    <w:p w14:paraId="4F09767D" w14:textId="1F76F60F" w:rsidR="005D1DAD" w:rsidRPr="000B12CE" w:rsidRDefault="005D1DAD"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 xml:space="preserve">Twenty-five years ago, on July 29, 1998, </w:t>
      </w:r>
      <w:r w:rsidR="00C94BB5">
        <w:rPr>
          <w:rFonts w:ascii="Times New Roman" w:hAnsi="Times New Roman" w:cs="Times New Roman"/>
          <w:sz w:val="24"/>
          <w:szCs w:val="24"/>
          <w:lang w:val="en-US"/>
        </w:rPr>
        <w:t>a</w:t>
      </w:r>
      <w:r w:rsidRPr="000B12CE">
        <w:rPr>
          <w:rFonts w:ascii="Times New Roman" w:hAnsi="Times New Roman" w:cs="Times New Roman"/>
          <w:sz w:val="24"/>
          <w:szCs w:val="24"/>
          <w:lang w:val="en-US"/>
        </w:rPr>
        <w:t xml:space="preserve"> law </w:t>
      </w:r>
      <w:r w:rsidR="00CA1246">
        <w:rPr>
          <w:rFonts w:ascii="Times New Roman" w:hAnsi="Times New Roman" w:cs="Times New Roman"/>
          <w:sz w:val="24"/>
          <w:szCs w:val="24"/>
          <w:lang w:val="en-US"/>
        </w:rPr>
        <w:t xml:space="preserve">was adopted to set out </w:t>
      </w:r>
      <w:r w:rsidR="00C94BB5">
        <w:rPr>
          <w:rFonts w:ascii="Times New Roman" w:hAnsi="Times New Roman" w:cs="Times New Roman"/>
          <w:sz w:val="24"/>
          <w:szCs w:val="24"/>
          <w:lang w:val="en-US"/>
        </w:rPr>
        <w:t>the terms of</w:t>
      </w:r>
      <w:r w:rsidRPr="000B12CE">
        <w:rPr>
          <w:rFonts w:ascii="Times New Roman" w:hAnsi="Times New Roman" w:cs="Times New Roman"/>
          <w:sz w:val="24"/>
          <w:szCs w:val="24"/>
          <w:lang w:val="en-US"/>
        </w:rPr>
        <w:t xml:space="preserve"> </w:t>
      </w:r>
      <w:r w:rsidR="00C94BB5">
        <w:rPr>
          <w:rFonts w:ascii="Times New Roman" w:hAnsi="Times New Roman" w:cs="Times New Roman"/>
          <w:sz w:val="24"/>
          <w:szCs w:val="24"/>
          <w:lang w:val="en-US"/>
        </w:rPr>
        <w:t>a</w:t>
      </w:r>
      <w:r w:rsidR="00CA1246">
        <w:rPr>
          <w:rFonts w:ascii="Times New Roman" w:hAnsi="Times New Roman" w:cs="Times New Roman"/>
          <w:sz w:val="24"/>
          <w:szCs w:val="24"/>
          <w:lang w:val="en-US"/>
        </w:rPr>
        <w:t>n initiative to</w:t>
      </w:r>
      <w:r w:rsidRPr="000B12CE">
        <w:rPr>
          <w:rFonts w:ascii="Times New Roman" w:hAnsi="Times New Roman" w:cs="Times New Roman"/>
          <w:sz w:val="24"/>
          <w:szCs w:val="24"/>
          <w:lang w:val="en-US"/>
        </w:rPr>
        <w:t xml:space="preserve"> a</w:t>
      </w:r>
      <w:r w:rsidR="00CA1246">
        <w:rPr>
          <w:rFonts w:ascii="Times New Roman" w:hAnsi="Times New Roman" w:cs="Times New Roman"/>
          <w:sz w:val="24"/>
          <w:szCs w:val="24"/>
          <w:lang w:val="en-US"/>
        </w:rPr>
        <w:t>ddress situations of exclusion</w:t>
      </w:r>
      <w:r w:rsidRPr="000B12CE">
        <w:rPr>
          <w:rFonts w:ascii="Times New Roman" w:hAnsi="Times New Roman" w:cs="Times New Roman"/>
          <w:sz w:val="24"/>
          <w:szCs w:val="24"/>
          <w:lang w:val="en-US"/>
        </w:rPr>
        <w:t>.</w:t>
      </w:r>
      <w:r w:rsidR="009E3EC8">
        <w:rPr>
          <w:rStyle w:val="FootnoteReference"/>
          <w:rFonts w:ascii="Times New Roman" w:hAnsi="Times New Roman" w:cs="Times New Roman"/>
          <w:sz w:val="24"/>
          <w:szCs w:val="24"/>
          <w:lang w:val="en-US"/>
        </w:rPr>
        <w:footnoteReference w:id="2"/>
      </w:r>
      <w:r w:rsidRPr="000B12CE">
        <w:rPr>
          <w:rFonts w:ascii="Times New Roman" w:hAnsi="Times New Roman" w:cs="Times New Roman"/>
          <w:sz w:val="24"/>
          <w:szCs w:val="24"/>
          <w:lang w:val="en-US"/>
        </w:rPr>
        <w:t xml:space="preserve"> It made this </w:t>
      </w:r>
      <w:r w:rsidR="001D2B91">
        <w:rPr>
          <w:rFonts w:ascii="Times New Roman" w:hAnsi="Times New Roman" w:cs="Times New Roman"/>
          <w:sz w:val="24"/>
          <w:szCs w:val="24"/>
          <w:lang w:val="en-US"/>
        </w:rPr>
        <w:t>effort</w:t>
      </w:r>
      <w:r w:rsidRPr="000B12CE">
        <w:rPr>
          <w:rFonts w:ascii="Times New Roman" w:hAnsi="Times New Roman" w:cs="Times New Roman"/>
          <w:sz w:val="24"/>
          <w:szCs w:val="24"/>
          <w:lang w:val="en-US"/>
        </w:rPr>
        <w:t xml:space="preserve"> "a national imperative based on respect </w:t>
      </w:r>
      <w:r w:rsidR="00C94BB5">
        <w:rPr>
          <w:rFonts w:ascii="Times New Roman" w:hAnsi="Times New Roman" w:cs="Times New Roman"/>
          <w:sz w:val="24"/>
          <w:szCs w:val="24"/>
          <w:lang w:val="en-US"/>
        </w:rPr>
        <w:t>for</w:t>
      </w:r>
      <w:r w:rsidRPr="000B12CE">
        <w:rPr>
          <w:rFonts w:ascii="Times New Roman" w:hAnsi="Times New Roman" w:cs="Times New Roman"/>
          <w:sz w:val="24"/>
          <w:szCs w:val="24"/>
          <w:lang w:val="en-US"/>
        </w:rPr>
        <w:t xml:space="preserve"> the equal dignity of all human beings and a priority </w:t>
      </w:r>
      <w:r w:rsidR="004E2564">
        <w:rPr>
          <w:rFonts w:ascii="Times New Roman" w:hAnsi="Times New Roman" w:cs="Times New Roman"/>
          <w:sz w:val="24"/>
          <w:szCs w:val="24"/>
          <w:lang w:val="en-US"/>
        </w:rPr>
        <w:t>in</w:t>
      </w:r>
      <w:r w:rsidRPr="000B12CE">
        <w:rPr>
          <w:rFonts w:ascii="Times New Roman" w:hAnsi="Times New Roman" w:cs="Times New Roman"/>
          <w:sz w:val="24"/>
          <w:szCs w:val="24"/>
          <w:lang w:val="en-US"/>
        </w:rPr>
        <w:t xml:space="preserve"> all public policies of the nation," </w:t>
      </w:r>
      <w:r w:rsidR="004E2564">
        <w:rPr>
          <w:rFonts w:ascii="Times New Roman" w:hAnsi="Times New Roman" w:cs="Times New Roman"/>
          <w:sz w:val="24"/>
          <w:szCs w:val="24"/>
          <w:lang w:val="en-US"/>
        </w:rPr>
        <w:t>with the</w:t>
      </w:r>
      <w:r w:rsidRPr="000B12CE">
        <w:rPr>
          <w:rFonts w:ascii="Times New Roman" w:hAnsi="Times New Roman" w:cs="Times New Roman"/>
          <w:sz w:val="24"/>
          <w:szCs w:val="24"/>
          <w:lang w:val="en-US"/>
        </w:rPr>
        <w:t xml:space="preserve"> </w:t>
      </w:r>
      <w:r w:rsidR="004E2564">
        <w:rPr>
          <w:rFonts w:ascii="Times New Roman" w:hAnsi="Times New Roman" w:cs="Times New Roman"/>
          <w:sz w:val="24"/>
          <w:szCs w:val="24"/>
          <w:lang w:val="en-US"/>
        </w:rPr>
        <w:t xml:space="preserve">goal of </w:t>
      </w:r>
      <w:r w:rsidRPr="000B12CE">
        <w:rPr>
          <w:rFonts w:ascii="Times New Roman" w:hAnsi="Times New Roman" w:cs="Times New Roman"/>
          <w:sz w:val="24"/>
          <w:szCs w:val="24"/>
          <w:lang w:val="en-US"/>
        </w:rPr>
        <w:t>"ensur</w:t>
      </w:r>
      <w:r w:rsidR="004E2564">
        <w:rPr>
          <w:rFonts w:ascii="Times New Roman" w:hAnsi="Times New Roman" w:cs="Times New Roman"/>
          <w:sz w:val="24"/>
          <w:szCs w:val="24"/>
          <w:lang w:val="en-US"/>
        </w:rPr>
        <w:t>ing</w:t>
      </w:r>
      <w:r w:rsidRPr="000B12CE">
        <w:rPr>
          <w:rFonts w:ascii="Times New Roman" w:hAnsi="Times New Roman" w:cs="Times New Roman"/>
          <w:sz w:val="24"/>
          <w:szCs w:val="24"/>
          <w:lang w:val="en-US"/>
        </w:rPr>
        <w:t xml:space="preserve"> effective access for all to fundamental rights in the areas of employment, housing, health </w:t>
      </w:r>
      <w:r w:rsidR="004E2564">
        <w:rPr>
          <w:rFonts w:ascii="Times New Roman" w:hAnsi="Times New Roman" w:cs="Times New Roman"/>
          <w:sz w:val="24"/>
          <w:szCs w:val="24"/>
          <w:lang w:val="en-US"/>
        </w:rPr>
        <w:t>care</w:t>
      </w:r>
      <w:r w:rsidRPr="000B12CE">
        <w:rPr>
          <w:rFonts w:ascii="Times New Roman" w:hAnsi="Times New Roman" w:cs="Times New Roman"/>
          <w:sz w:val="24"/>
          <w:szCs w:val="24"/>
          <w:lang w:val="en-US"/>
        </w:rPr>
        <w:t xml:space="preserve">, justice, education, training and culture, family and child protection, across the entire territory." To this end, </w:t>
      </w:r>
      <w:r w:rsidR="00CA1246">
        <w:rPr>
          <w:rFonts w:ascii="Times New Roman" w:hAnsi="Times New Roman" w:cs="Times New Roman"/>
          <w:sz w:val="24"/>
          <w:szCs w:val="24"/>
          <w:lang w:val="en-US"/>
        </w:rPr>
        <w:t xml:space="preserve">it was stipulated that </w:t>
      </w:r>
      <w:r w:rsidRPr="000B12CE">
        <w:rPr>
          <w:rFonts w:ascii="Times New Roman" w:hAnsi="Times New Roman" w:cs="Times New Roman"/>
          <w:sz w:val="24"/>
          <w:szCs w:val="24"/>
          <w:lang w:val="en-US"/>
        </w:rPr>
        <w:t>an inclusive approach w</w:t>
      </w:r>
      <w:r w:rsidR="00CA1246">
        <w:rPr>
          <w:rFonts w:ascii="Times New Roman" w:hAnsi="Times New Roman" w:cs="Times New Roman"/>
          <w:sz w:val="24"/>
          <w:szCs w:val="24"/>
          <w:lang w:val="en-US"/>
        </w:rPr>
        <w:t>ould be set in motion</w:t>
      </w:r>
      <w:r w:rsidRPr="000B12CE">
        <w:rPr>
          <w:rFonts w:ascii="Times New Roman" w:hAnsi="Times New Roman" w:cs="Times New Roman"/>
          <w:sz w:val="24"/>
          <w:szCs w:val="24"/>
          <w:lang w:val="en-US"/>
        </w:rPr>
        <w:t xml:space="preserve">, </w:t>
      </w:r>
      <w:r w:rsidR="004E2564">
        <w:rPr>
          <w:rFonts w:ascii="Times New Roman" w:hAnsi="Times New Roman" w:cs="Times New Roman"/>
          <w:sz w:val="24"/>
          <w:szCs w:val="24"/>
          <w:lang w:val="en-US"/>
        </w:rPr>
        <w:t>in which</w:t>
      </w:r>
      <w:r w:rsidRPr="000B12CE">
        <w:rPr>
          <w:rFonts w:ascii="Times New Roman" w:hAnsi="Times New Roman" w:cs="Times New Roman"/>
          <w:sz w:val="24"/>
          <w:szCs w:val="24"/>
          <w:lang w:val="en-US"/>
        </w:rPr>
        <w:t xml:space="preserve"> the most deprived individuals </w:t>
      </w:r>
      <w:r w:rsidR="004E2564">
        <w:rPr>
          <w:rFonts w:ascii="Times New Roman" w:hAnsi="Times New Roman" w:cs="Times New Roman"/>
          <w:sz w:val="24"/>
          <w:szCs w:val="24"/>
          <w:lang w:val="en-US"/>
        </w:rPr>
        <w:t xml:space="preserve">would be </w:t>
      </w:r>
      <w:r w:rsidRPr="000B12CE">
        <w:rPr>
          <w:rFonts w:ascii="Times New Roman" w:hAnsi="Times New Roman" w:cs="Times New Roman"/>
          <w:sz w:val="24"/>
          <w:szCs w:val="24"/>
          <w:lang w:val="en-US"/>
        </w:rPr>
        <w:t>"full partners</w:t>
      </w:r>
      <w:r w:rsidR="004E2564">
        <w:rPr>
          <w:rFonts w:ascii="Times New Roman" w:hAnsi="Times New Roman" w:cs="Times New Roman"/>
          <w:sz w:val="24"/>
          <w:szCs w:val="24"/>
          <w:lang w:val="en-US"/>
        </w:rPr>
        <w:t>,</w:t>
      </w:r>
      <w:r w:rsidRPr="000B12CE">
        <w:rPr>
          <w:rFonts w:ascii="Times New Roman" w:hAnsi="Times New Roman" w:cs="Times New Roman"/>
          <w:sz w:val="24"/>
          <w:szCs w:val="24"/>
          <w:lang w:val="en-US"/>
        </w:rPr>
        <w:t xml:space="preserve">" called upon to contribute </w:t>
      </w:r>
      <w:r w:rsidR="004E2564">
        <w:rPr>
          <w:rFonts w:ascii="Times New Roman" w:hAnsi="Times New Roman" w:cs="Times New Roman"/>
          <w:sz w:val="24"/>
          <w:szCs w:val="24"/>
          <w:lang w:val="en-US"/>
        </w:rPr>
        <w:t>to</w:t>
      </w:r>
      <w:r w:rsidRPr="000B12CE">
        <w:rPr>
          <w:rFonts w:ascii="Times New Roman" w:hAnsi="Times New Roman" w:cs="Times New Roman"/>
          <w:sz w:val="24"/>
          <w:szCs w:val="24"/>
          <w:lang w:val="en-US"/>
        </w:rPr>
        <w:t xml:space="preserve"> the </w:t>
      </w:r>
      <w:r w:rsidR="00CD52F1" w:rsidRPr="000B12CE">
        <w:rPr>
          <w:rFonts w:ascii="Times New Roman" w:hAnsi="Times New Roman" w:cs="Times New Roman"/>
          <w:sz w:val="24"/>
          <w:szCs w:val="24"/>
          <w:lang w:val="en-US"/>
        </w:rPr>
        <w:t>design</w:t>
      </w:r>
      <w:r w:rsidRPr="000B12CE">
        <w:rPr>
          <w:rFonts w:ascii="Times New Roman" w:hAnsi="Times New Roman" w:cs="Times New Roman"/>
          <w:sz w:val="24"/>
          <w:szCs w:val="24"/>
          <w:lang w:val="en-US"/>
        </w:rPr>
        <w:t xml:space="preserve"> of public policies.</w:t>
      </w:r>
    </w:p>
    <w:p w14:paraId="3913768C" w14:textId="3DD0B65A" w:rsidR="005D1DAD" w:rsidRPr="000B12CE" w:rsidRDefault="005D1DAD"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 xml:space="preserve">On July 6, 2023, members of the </w:t>
      </w:r>
      <w:r w:rsidR="004E2564">
        <w:rPr>
          <w:rFonts w:ascii="Times New Roman" w:hAnsi="Times New Roman" w:cs="Times New Roman"/>
          <w:sz w:val="24"/>
          <w:szCs w:val="24"/>
          <w:lang w:val="en-US"/>
        </w:rPr>
        <w:t>National Consultative Commission on Human Rights</w:t>
      </w:r>
      <w:r w:rsidRPr="000B12CE">
        <w:rPr>
          <w:rFonts w:ascii="Times New Roman" w:hAnsi="Times New Roman" w:cs="Times New Roman"/>
          <w:sz w:val="24"/>
          <w:szCs w:val="24"/>
          <w:lang w:val="en-US"/>
        </w:rPr>
        <w:t>, on the anniversary of the enactment of this</w:t>
      </w:r>
      <w:r w:rsidR="004E2564">
        <w:rPr>
          <w:rFonts w:ascii="Times New Roman" w:hAnsi="Times New Roman" w:cs="Times New Roman"/>
          <w:sz w:val="24"/>
          <w:szCs w:val="24"/>
          <w:lang w:val="en-US"/>
        </w:rPr>
        <w:t xml:space="preserve"> defining</w:t>
      </w:r>
      <w:r w:rsidRPr="000B12CE">
        <w:rPr>
          <w:rFonts w:ascii="Times New Roman" w:hAnsi="Times New Roman" w:cs="Times New Roman"/>
          <w:sz w:val="24"/>
          <w:szCs w:val="24"/>
          <w:lang w:val="en-US"/>
        </w:rPr>
        <w:t xml:space="preserve"> law, </w:t>
      </w:r>
      <w:r w:rsidR="004E2564">
        <w:rPr>
          <w:rFonts w:ascii="Times New Roman" w:hAnsi="Times New Roman" w:cs="Times New Roman"/>
          <w:sz w:val="24"/>
          <w:szCs w:val="24"/>
          <w:lang w:val="en-US"/>
        </w:rPr>
        <w:t>adopted</w:t>
      </w:r>
      <w:r w:rsidR="00CD52F1" w:rsidRPr="000B12CE">
        <w:rPr>
          <w:rFonts w:ascii="Times New Roman" w:hAnsi="Times New Roman" w:cs="Times New Roman"/>
          <w:sz w:val="24"/>
          <w:szCs w:val="24"/>
          <w:lang w:val="en-US"/>
        </w:rPr>
        <w:t xml:space="preserve"> a declaration </w:t>
      </w:r>
      <w:r w:rsidRPr="000B12CE">
        <w:rPr>
          <w:rFonts w:ascii="Times New Roman" w:hAnsi="Times New Roman" w:cs="Times New Roman"/>
          <w:sz w:val="24"/>
          <w:szCs w:val="24"/>
          <w:lang w:val="en-US"/>
        </w:rPr>
        <w:t>acknowledg</w:t>
      </w:r>
      <w:r w:rsidR="00CD52F1" w:rsidRPr="000B12CE">
        <w:rPr>
          <w:rFonts w:ascii="Times New Roman" w:hAnsi="Times New Roman" w:cs="Times New Roman"/>
          <w:sz w:val="24"/>
          <w:szCs w:val="24"/>
          <w:lang w:val="en-US"/>
        </w:rPr>
        <w:t>ing</w:t>
      </w:r>
      <w:r w:rsidRPr="000B12CE">
        <w:rPr>
          <w:rFonts w:ascii="Times New Roman" w:hAnsi="Times New Roman" w:cs="Times New Roman"/>
          <w:sz w:val="24"/>
          <w:szCs w:val="24"/>
          <w:lang w:val="en-US"/>
        </w:rPr>
        <w:t xml:space="preserve"> "that far from being the inevitable result of personal failures and shortcomings, poverty is a social product. And because it violates human rights, there is an urgent need</w:t>
      </w:r>
      <w:r w:rsidR="004E2564" w:rsidRPr="004E2564">
        <w:rPr>
          <w:rFonts w:ascii="Times New Roman" w:hAnsi="Times New Roman" w:cs="Times New Roman"/>
          <w:sz w:val="24"/>
          <w:szCs w:val="24"/>
          <w:lang w:val="en-US"/>
        </w:rPr>
        <w:t xml:space="preserve"> </w:t>
      </w:r>
      <w:r w:rsidR="004E2564" w:rsidRPr="000B12CE">
        <w:rPr>
          <w:rFonts w:ascii="Times New Roman" w:hAnsi="Times New Roman" w:cs="Times New Roman"/>
          <w:sz w:val="24"/>
          <w:szCs w:val="24"/>
          <w:lang w:val="en-US"/>
        </w:rPr>
        <w:t xml:space="preserve">to </w:t>
      </w:r>
      <w:r w:rsidR="005122D8">
        <w:rPr>
          <w:rFonts w:ascii="Times New Roman" w:hAnsi="Times New Roman" w:cs="Times New Roman"/>
          <w:sz w:val="24"/>
          <w:szCs w:val="24"/>
          <w:lang w:val="en-US"/>
        </w:rPr>
        <w:t>address</w:t>
      </w:r>
      <w:r w:rsidR="004E2564" w:rsidRPr="000B12CE">
        <w:rPr>
          <w:rFonts w:ascii="Times New Roman" w:hAnsi="Times New Roman" w:cs="Times New Roman"/>
          <w:sz w:val="24"/>
          <w:szCs w:val="24"/>
          <w:lang w:val="en-US"/>
        </w:rPr>
        <w:t xml:space="preserve"> it relentlessly</w:t>
      </w:r>
      <w:r w:rsidRPr="000B12CE">
        <w:rPr>
          <w:rFonts w:ascii="Times New Roman" w:hAnsi="Times New Roman" w:cs="Times New Roman"/>
          <w:sz w:val="24"/>
          <w:szCs w:val="24"/>
          <w:lang w:val="en-US"/>
        </w:rPr>
        <w:t>, given its persistence and its</w:t>
      </w:r>
      <w:r w:rsidR="00CD52F1" w:rsidRPr="000B12CE">
        <w:rPr>
          <w:rFonts w:ascii="Times New Roman" w:hAnsi="Times New Roman" w:cs="Times New Roman"/>
          <w:sz w:val="24"/>
          <w:szCs w:val="24"/>
          <w:lang w:val="en-US"/>
        </w:rPr>
        <w:t xml:space="preserve"> </w:t>
      </w:r>
      <w:r w:rsidR="004E2564">
        <w:rPr>
          <w:rFonts w:ascii="Times New Roman" w:hAnsi="Times New Roman" w:cs="Times New Roman"/>
          <w:sz w:val="24"/>
          <w:szCs w:val="24"/>
          <w:lang w:val="en-US"/>
        </w:rPr>
        <w:t>increas</w:t>
      </w:r>
      <w:r w:rsidR="00F01C3E">
        <w:rPr>
          <w:rFonts w:ascii="Times New Roman" w:hAnsi="Times New Roman" w:cs="Times New Roman"/>
          <w:sz w:val="24"/>
          <w:szCs w:val="24"/>
          <w:lang w:val="en-US"/>
        </w:rPr>
        <w:t>ing numbers</w:t>
      </w:r>
      <w:r w:rsidR="004E2564">
        <w:rPr>
          <w:rFonts w:ascii="Times New Roman" w:hAnsi="Times New Roman" w:cs="Times New Roman"/>
          <w:sz w:val="24"/>
          <w:szCs w:val="24"/>
          <w:lang w:val="en-US"/>
        </w:rPr>
        <w:t xml:space="preserve">, sometimes </w:t>
      </w:r>
      <w:r w:rsidR="005122D8">
        <w:rPr>
          <w:rFonts w:ascii="Times New Roman" w:hAnsi="Times New Roman" w:cs="Times New Roman"/>
          <w:sz w:val="24"/>
          <w:szCs w:val="24"/>
          <w:lang w:val="en-US"/>
        </w:rPr>
        <w:t>under</w:t>
      </w:r>
      <w:r w:rsidR="004E2564">
        <w:rPr>
          <w:rFonts w:ascii="Times New Roman" w:hAnsi="Times New Roman" w:cs="Times New Roman"/>
          <w:sz w:val="24"/>
          <w:szCs w:val="24"/>
          <w:lang w:val="en-US"/>
        </w:rPr>
        <w:t xml:space="preserve"> </w:t>
      </w:r>
      <w:r w:rsidRPr="000B12CE">
        <w:rPr>
          <w:rFonts w:ascii="Times New Roman" w:hAnsi="Times New Roman" w:cs="Times New Roman"/>
          <w:sz w:val="24"/>
          <w:szCs w:val="24"/>
          <w:lang w:val="en-US"/>
        </w:rPr>
        <w:t xml:space="preserve">new forms. The attacks to which people in poverty or destitution are all too often subjected indicate that this issue is </w:t>
      </w:r>
      <w:r w:rsidR="00CD52F1" w:rsidRPr="000B12CE">
        <w:rPr>
          <w:rFonts w:ascii="Times New Roman" w:hAnsi="Times New Roman" w:cs="Times New Roman"/>
          <w:sz w:val="24"/>
          <w:szCs w:val="24"/>
          <w:lang w:val="en-US"/>
        </w:rPr>
        <w:t>key</w:t>
      </w:r>
      <w:r w:rsidRPr="000B12CE">
        <w:rPr>
          <w:rFonts w:ascii="Times New Roman" w:hAnsi="Times New Roman" w:cs="Times New Roman"/>
          <w:sz w:val="24"/>
          <w:szCs w:val="24"/>
          <w:lang w:val="en-US"/>
        </w:rPr>
        <w:t xml:space="preserve"> </w:t>
      </w:r>
      <w:r w:rsidR="001A4B05">
        <w:rPr>
          <w:rFonts w:ascii="Times New Roman" w:hAnsi="Times New Roman" w:cs="Times New Roman"/>
          <w:sz w:val="24"/>
          <w:szCs w:val="24"/>
          <w:lang w:val="en-US"/>
        </w:rPr>
        <w:t>to</w:t>
      </w:r>
      <w:r w:rsidRPr="000B12CE">
        <w:rPr>
          <w:rFonts w:ascii="Times New Roman" w:hAnsi="Times New Roman" w:cs="Times New Roman"/>
          <w:sz w:val="24"/>
          <w:szCs w:val="24"/>
          <w:lang w:val="en-US"/>
        </w:rPr>
        <w:t xml:space="preserve"> democracy, solidarity, and ultimately, the defense and promotion of human rights</w:t>
      </w:r>
      <w:r w:rsidR="000B12CE" w:rsidRPr="000B12CE">
        <w:rPr>
          <w:rFonts w:ascii="Times New Roman" w:hAnsi="Times New Roman" w:cs="Times New Roman"/>
          <w:sz w:val="24"/>
          <w:szCs w:val="24"/>
          <w:lang w:val="en-US"/>
        </w:rPr>
        <w:t>.”</w:t>
      </w:r>
      <w:r w:rsidR="000B12CE" w:rsidRPr="000B12CE">
        <w:rPr>
          <w:rStyle w:val="FootnoteReference"/>
          <w:rFonts w:ascii="Times New Roman" w:hAnsi="Times New Roman" w:cs="Times New Roman"/>
          <w:sz w:val="24"/>
          <w:szCs w:val="24"/>
          <w:lang w:val="en-US"/>
        </w:rPr>
        <w:footnoteReference w:id="3"/>
      </w:r>
    </w:p>
    <w:p w14:paraId="4D5C518C" w14:textId="77777777" w:rsidR="003E6C42" w:rsidRDefault="005122D8" w:rsidP="00A04D32">
      <w:pPr>
        <w:jc w:val="both"/>
        <w:rPr>
          <w:rFonts w:ascii="Times New Roman" w:hAnsi="Times New Roman" w:cs="Times New Roman"/>
          <w:b/>
          <w:bCs/>
          <w:sz w:val="24"/>
          <w:szCs w:val="24"/>
          <w:lang w:val="en-US"/>
        </w:rPr>
      </w:pPr>
      <w:r>
        <w:rPr>
          <w:rFonts w:ascii="Times New Roman" w:hAnsi="Times New Roman" w:cs="Times New Roman"/>
          <w:sz w:val="24"/>
          <w:szCs w:val="24"/>
          <w:lang w:val="en-US"/>
        </w:rPr>
        <w:t xml:space="preserve">By </w:t>
      </w:r>
      <w:r w:rsidR="005D1DAD" w:rsidRPr="000B12CE">
        <w:rPr>
          <w:rFonts w:ascii="Times New Roman" w:hAnsi="Times New Roman" w:cs="Times New Roman"/>
          <w:sz w:val="24"/>
          <w:szCs w:val="24"/>
          <w:lang w:val="en-US"/>
        </w:rPr>
        <w:t>ratif</w:t>
      </w:r>
      <w:r>
        <w:rPr>
          <w:rFonts w:ascii="Times New Roman" w:hAnsi="Times New Roman" w:cs="Times New Roman"/>
          <w:sz w:val="24"/>
          <w:szCs w:val="24"/>
          <w:lang w:val="en-US"/>
        </w:rPr>
        <w:t>ying</w:t>
      </w:r>
      <w:r w:rsidR="005D1DAD" w:rsidRPr="000B12CE">
        <w:rPr>
          <w:rFonts w:ascii="Times New Roman" w:hAnsi="Times New Roman" w:cs="Times New Roman"/>
          <w:sz w:val="24"/>
          <w:szCs w:val="24"/>
          <w:lang w:val="en-US"/>
        </w:rPr>
        <w:t xml:space="preserve"> the International Covenant on Economic, Social and Cultural Rights (ICESCR),</w:t>
      </w:r>
      <w:r w:rsidR="00C145B8">
        <w:rPr>
          <w:rStyle w:val="FootnoteReference"/>
          <w:rFonts w:ascii="Times New Roman" w:hAnsi="Times New Roman" w:cs="Times New Roman"/>
          <w:sz w:val="24"/>
          <w:szCs w:val="24"/>
          <w:lang w:val="en-US"/>
        </w:rPr>
        <w:footnoteReference w:id="4"/>
      </w:r>
      <w:r w:rsidR="005D1DAD" w:rsidRPr="000B12CE">
        <w:rPr>
          <w:rFonts w:ascii="Times New Roman" w:hAnsi="Times New Roman" w:cs="Times New Roman"/>
          <w:sz w:val="24"/>
          <w:szCs w:val="24"/>
          <w:lang w:val="en-US"/>
        </w:rPr>
        <w:t xml:space="preserve"> France has recognized </w:t>
      </w:r>
      <w:r w:rsidR="00421B41">
        <w:rPr>
          <w:rFonts w:ascii="Times New Roman" w:hAnsi="Times New Roman" w:cs="Times New Roman"/>
          <w:sz w:val="24"/>
          <w:szCs w:val="24"/>
          <w:lang w:val="en-US"/>
        </w:rPr>
        <w:t>“</w:t>
      </w:r>
      <w:r w:rsidR="005D1DAD" w:rsidRPr="000B12CE">
        <w:rPr>
          <w:rFonts w:ascii="Times New Roman" w:hAnsi="Times New Roman" w:cs="Times New Roman"/>
          <w:sz w:val="24"/>
          <w:szCs w:val="24"/>
          <w:lang w:val="en-US"/>
        </w:rPr>
        <w:t>the right of everyone to an adequate standard of living for themselves and their family, including adequate food, clothi</w:t>
      </w:r>
      <w:r w:rsidR="00421B41">
        <w:rPr>
          <w:rFonts w:ascii="Times New Roman" w:hAnsi="Times New Roman" w:cs="Times New Roman"/>
          <w:sz w:val="24"/>
          <w:szCs w:val="24"/>
          <w:lang w:val="en-US"/>
        </w:rPr>
        <w:t>ng</w:t>
      </w:r>
      <w:r w:rsidR="005D1DAD" w:rsidRPr="000B12CE">
        <w:rPr>
          <w:rFonts w:ascii="Times New Roman" w:hAnsi="Times New Roman" w:cs="Times New Roman"/>
          <w:sz w:val="24"/>
          <w:szCs w:val="24"/>
          <w:lang w:val="en-US"/>
        </w:rPr>
        <w:t xml:space="preserve"> and housing, </w:t>
      </w:r>
      <w:r w:rsidR="00421B41">
        <w:rPr>
          <w:rFonts w:ascii="Times New Roman" w:hAnsi="Times New Roman" w:cs="Times New Roman"/>
          <w:sz w:val="24"/>
          <w:szCs w:val="24"/>
          <w:lang w:val="en-US"/>
        </w:rPr>
        <w:t>and to</w:t>
      </w:r>
      <w:r w:rsidR="005D1DAD" w:rsidRPr="000B12CE">
        <w:rPr>
          <w:rFonts w:ascii="Times New Roman" w:hAnsi="Times New Roman" w:cs="Times New Roman"/>
          <w:sz w:val="24"/>
          <w:szCs w:val="24"/>
          <w:lang w:val="en-US"/>
        </w:rPr>
        <w:t xml:space="preserve"> the continuous improvement of living conditions" (ICESCR Article 11)</w:t>
      </w:r>
      <w:r>
        <w:rPr>
          <w:rFonts w:ascii="Times New Roman" w:hAnsi="Times New Roman" w:cs="Times New Roman"/>
          <w:sz w:val="24"/>
          <w:szCs w:val="24"/>
          <w:lang w:val="en-US"/>
        </w:rPr>
        <w:t>.</w:t>
      </w:r>
      <w:r w:rsidR="005D1DAD" w:rsidRPr="000B12CE">
        <w:rPr>
          <w:rFonts w:ascii="Times New Roman" w:hAnsi="Times New Roman" w:cs="Times New Roman"/>
          <w:sz w:val="24"/>
          <w:szCs w:val="24"/>
          <w:lang w:val="en-US"/>
        </w:rPr>
        <w:t xml:space="preserve"> </w:t>
      </w:r>
      <w:r>
        <w:rPr>
          <w:rFonts w:ascii="Times New Roman" w:hAnsi="Times New Roman" w:cs="Times New Roman"/>
          <w:b/>
          <w:bCs/>
          <w:sz w:val="24"/>
          <w:szCs w:val="24"/>
          <w:lang w:val="en-US"/>
        </w:rPr>
        <w:t xml:space="preserve"> I</w:t>
      </w:r>
      <w:r w:rsidR="005D1DAD" w:rsidRPr="00C3727F">
        <w:rPr>
          <w:rFonts w:ascii="Times New Roman" w:hAnsi="Times New Roman" w:cs="Times New Roman"/>
          <w:b/>
          <w:bCs/>
          <w:sz w:val="24"/>
          <w:szCs w:val="24"/>
          <w:lang w:val="en-US"/>
        </w:rPr>
        <w:t xml:space="preserve">t is </w:t>
      </w:r>
      <w:r>
        <w:rPr>
          <w:rFonts w:ascii="Times New Roman" w:hAnsi="Times New Roman" w:cs="Times New Roman"/>
          <w:b/>
          <w:bCs/>
          <w:sz w:val="24"/>
          <w:szCs w:val="24"/>
          <w:lang w:val="en-US"/>
        </w:rPr>
        <w:t xml:space="preserve">therefore </w:t>
      </w:r>
      <w:r w:rsidR="005D1DAD" w:rsidRPr="00C3727F">
        <w:rPr>
          <w:rFonts w:ascii="Times New Roman" w:hAnsi="Times New Roman" w:cs="Times New Roman"/>
          <w:b/>
          <w:bCs/>
          <w:sz w:val="24"/>
          <w:szCs w:val="24"/>
          <w:lang w:val="en-US"/>
        </w:rPr>
        <w:t xml:space="preserve">detrimental and concerning </w:t>
      </w:r>
      <w:r>
        <w:rPr>
          <w:rFonts w:ascii="Times New Roman" w:hAnsi="Times New Roman" w:cs="Times New Roman"/>
          <w:b/>
          <w:bCs/>
          <w:sz w:val="24"/>
          <w:szCs w:val="24"/>
          <w:lang w:val="en-US"/>
        </w:rPr>
        <w:t>to</w:t>
      </w:r>
      <w:r w:rsidR="005D1DAD" w:rsidRPr="00C3727F">
        <w:rPr>
          <w:rFonts w:ascii="Times New Roman" w:hAnsi="Times New Roman" w:cs="Times New Roman"/>
          <w:b/>
          <w:bCs/>
          <w:sz w:val="24"/>
          <w:szCs w:val="24"/>
          <w:lang w:val="en-US"/>
        </w:rPr>
        <w:t xml:space="preserve"> the entire country to observe a growing </w:t>
      </w:r>
      <w:r w:rsidR="00663D47">
        <w:rPr>
          <w:rFonts w:ascii="Times New Roman" w:hAnsi="Times New Roman" w:cs="Times New Roman"/>
          <w:b/>
          <w:bCs/>
          <w:sz w:val="24"/>
          <w:szCs w:val="24"/>
          <w:lang w:val="en-US"/>
        </w:rPr>
        <w:t>rise</w:t>
      </w:r>
      <w:r w:rsidR="005D1DAD" w:rsidRPr="00C3727F">
        <w:rPr>
          <w:rFonts w:ascii="Times New Roman" w:hAnsi="Times New Roman" w:cs="Times New Roman"/>
          <w:b/>
          <w:bCs/>
          <w:sz w:val="24"/>
          <w:szCs w:val="24"/>
          <w:lang w:val="en-US"/>
        </w:rPr>
        <w:t xml:space="preserve"> in inequalities, </w:t>
      </w:r>
      <w:r>
        <w:rPr>
          <w:rFonts w:ascii="Times New Roman" w:hAnsi="Times New Roman" w:cs="Times New Roman"/>
          <w:b/>
          <w:bCs/>
          <w:sz w:val="24"/>
          <w:szCs w:val="24"/>
          <w:lang w:val="en-US"/>
        </w:rPr>
        <w:t>which</w:t>
      </w:r>
      <w:r w:rsidR="005D1DAD" w:rsidRPr="00C3727F">
        <w:rPr>
          <w:rFonts w:ascii="Times New Roman" w:hAnsi="Times New Roman" w:cs="Times New Roman"/>
          <w:b/>
          <w:bCs/>
          <w:sz w:val="24"/>
          <w:szCs w:val="24"/>
          <w:lang w:val="en-US"/>
        </w:rPr>
        <w:t xml:space="preserve"> undermin</w:t>
      </w:r>
      <w:r>
        <w:rPr>
          <w:rFonts w:ascii="Times New Roman" w:hAnsi="Times New Roman" w:cs="Times New Roman"/>
          <w:b/>
          <w:bCs/>
          <w:sz w:val="24"/>
          <w:szCs w:val="24"/>
          <w:lang w:val="en-US"/>
        </w:rPr>
        <w:t>e</w:t>
      </w:r>
      <w:r w:rsidR="005D1DAD" w:rsidRPr="00C3727F">
        <w:rPr>
          <w:rFonts w:ascii="Times New Roman" w:hAnsi="Times New Roman" w:cs="Times New Roman"/>
          <w:b/>
          <w:bCs/>
          <w:sz w:val="24"/>
          <w:szCs w:val="24"/>
          <w:lang w:val="en-US"/>
        </w:rPr>
        <w:t xml:space="preserve"> "the continuous improvement of</w:t>
      </w:r>
      <w:r>
        <w:rPr>
          <w:rFonts w:ascii="Times New Roman" w:hAnsi="Times New Roman" w:cs="Times New Roman"/>
          <w:b/>
          <w:bCs/>
          <w:sz w:val="24"/>
          <w:szCs w:val="24"/>
          <w:lang w:val="en-US"/>
        </w:rPr>
        <w:t xml:space="preserve"> </w:t>
      </w:r>
      <w:r w:rsidR="005D1DAD" w:rsidRPr="00C3727F">
        <w:rPr>
          <w:rFonts w:ascii="Times New Roman" w:hAnsi="Times New Roman" w:cs="Times New Roman"/>
          <w:b/>
          <w:bCs/>
          <w:sz w:val="24"/>
          <w:szCs w:val="24"/>
          <w:lang w:val="en-US"/>
        </w:rPr>
        <w:t>living conditions" for a significant portion of the population.</w:t>
      </w:r>
    </w:p>
    <w:p w14:paraId="637AA699" w14:textId="43090D9E" w:rsidR="0003257B" w:rsidRPr="003E6C42" w:rsidRDefault="0003257B" w:rsidP="00A04D32">
      <w:pPr>
        <w:jc w:val="both"/>
        <w:rPr>
          <w:rFonts w:ascii="Times New Roman" w:hAnsi="Times New Roman" w:cs="Times New Roman"/>
          <w:b/>
          <w:bCs/>
          <w:sz w:val="24"/>
          <w:szCs w:val="24"/>
          <w:lang w:val="en-US"/>
        </w:rPr>
      </w:pPr>
      <w:r w:rsidRPr="000B12CE">
        <w:rPr>
          <w:rFonts w:ascii="Times New Roman" w:hAnsi="Times New Roman" w:cs="Times New Roman"/>
          <w:sz w:val="24"/>
          <w:szCs w:val="24"/>
          <w:lang w:val="en-US"/>
        </w:rPr>
        <w:lastRenderedPageBreak/>
        <w:t xml:space="preserve">Below, for each of the fundamental rights </w:t>
      </w:r>
      <w:r w:rsidR="00E23042">
        <w:rPr>
          <w:rFonts w:ascii="Times New Roman" w:hAnsi="Times New Roman" w:cs="Times New Roman"/>
          <w:sz w:val="24"/>
          <w:szCs w:val="24"/>
          <w:lang w:val="en-US"/>
        </w:rPr>
        <w:t>cited</w:t>
      </w:r>
      <w:r w:rsidRPr="000B12CE">
        <w:rPr>
          <w:rFonts w:ascii="Times New Roman" w:hAnsi="Times New Roman" w:cs="Times New Roman"/>
          <w:sz w:val="24"/>
          <w:szCs w:val="24"/>
          <w:lang w:val="en-US"/>
        </w:rPr>
        <w:t xml:space="preserve"> in the 1998 law, we highlight </w:t>
      </w:r>
      <w:r w:rsidR="00E23042">
        <w:rPr>
          <w:rFonts w:ascii="Times New Roman" w:hAnsi="Times New Roman" w:cs="Times New Roman"/>
          <w:sz w:val="24"/>
          <w:szCs w:val="24"/>
          <w:lang w:val="en-US"/>
        </w:rPr>
        <w:t>factors</w:t>
      </w:r>
      <w:r w:rsidRPr="000B12CE">
        <w:rPr>
          <w:rFonts w:ascii="Times New Roman" w:hAnsi="Times New Roman" w:cs="Times New Roman"/>
          <w:sz w:val="24"/>
          <w:szCs w:val="24"/>
          <w:lang w:val="en-US"/>
        </w:rPr>
        <w:t xml:space="preserve"> </w:t>
      </w:r>
      <w:r w:rsidR="001A4B05">
        <w:rPr>
          <w:rFonts w:ascii="Times New Roman" w:hAnsi="Times New Roman" w:cs="Times New Roman"/>
          <w:sz w:val="24"/>
          <w:szCs w:val="24"/>
          <w:lang w:val="en-US"/>
        </w:rPr>
        <w:t>for</w:t>
      </w:r>
      <w:r w:rsidRPr="000B12CE">
        <w:rPr>
          <w:rFonts w:ascii="Times New Roman" w:hAnsi="Times New Roman" w:cs="Times New Roman"/>
          <w:sz w:val="24"/>
          <w:szCs w:val="24"/>
          <w:lang w:val="en-US"/>
        </w:rPr>
        <w:t xml:space="preserve"> the Committee's </w:t>
      </w:r>
      <w:r w:rsidR="001A4B05">
        <w:rPr>
          <w:rFonts w:ascii="Times New Roman" w:hAnsi="Times New Roman" w:cs="Times New Roman"/>
          <w:sz w:val="24"/>
          <w:szCs w:val="24"/>
          <w:lang w:val="en-US"/>
        </w:rPr>
        <w:t>consideration that pertain to the non-respect of the</w:t>
      </w:r>
      <w:r w:rsidRPr="000B12CE">
        <w:rPr>
          <w:rFonts w:ascii="Times New Roman" w:hAnsi="Times New Roman" w:cs="Times New Roman"/>
          <w:sz w:val="24"/>
          <w:szCs w:val="24"/>
          <w:lang w:val="en-US"/>
        </w:rPr>
        <w:t xml:space="preserve"> rights</w:t>
      </w:r>
      <w:r w:rsidR="001A4B05">
        <w:rPr>
          <w:rFonts w:ascii="Times New Roman" w:hAnsi="Times New Roman" w:cs="Times New Roman"/>
          <w:sz w:val="24"/>
          <w:szCs w:val="24"/>
          <w:lang w:val="en-US"/>
        </w:rPr>
        <w:t xml:space="preserve"> of</w:t>
      </w:r>
      <w:r w:rsidRPr="000B12CE">
        <w:rPr>
          <w:rFonts w:ascii="Times New Roman" w:hAnsi="Times New Roman" w:cs="Times New Roman"/>
          <w:sz w:val="24"/>
          <w:szCs w:val="24"/>
          <w:lang w:val="en-US"/>
        </w:rPr>
        <w:t xml:space="preserve"> nearly</w:t>
      </w:r>
      <w:r w:rsidR="00A20440">
        <w:rPr>
          <w:rFonts w:ascii="Times New Roman" w:hAnsi="Times New Roman" w:cs="Times New Roman"/>
          <w:sz w:val="24"/>
          <w:szCs w:val="24"/>
          <w:lang w:val="en-US"/>
        </w:rPr>
        <w:t xml:space="preserve"> two</w:t>
      </w:r>
      <w:r w:rsidRPr="000B12CE">
        <w:rPr>
          <w:rFonts w:ascii="Times New Roman" w:hAnsi="Times New Roman" w:cs="Times New Roman"/>
          <w:sz w:val="24"/>
          <w:szCs w:val="24"/>
          <w:lang w:val="en-US"/>
        </w:rPr>
        <w:t xml:space="preserve"> million people.</w:t>
      </w:r>
      <w:r w:rsidR="000B12CE">
        <w:rPr>
          <w:rStyle w:val="FootnoteReference"/>
          <w:rFonts w:ascii="Times New Roman" w:hAnsi="Times New Roman" w:cs="Times New Roman"/>
          <w:sz w:val="24"/>
          <w:szCs w:val="24"/>
          <w:lang w:val="en-US"/>
        </w:rPr>
        <w:footnoteReference w:id="5"/>
      </w:r>
    </w:p>
    <w:p w14:paraId="4EBC9283" w14:textId="77777777" w:rsidR="003E6C42" w:rsidRDefault="003E6C42" w:rsidP="00A04D32">
      <w:pPr>
        <w:jc w:val="both"/>
        <w:rPr>
          <w:rFonts w:ascii="Times New Roman" w:hAnsi="Times New Roman" w:cs="Times New Roman"/>
          <w:b/>
          <w:bCs/>
          <w:sz w:val="24"/>
          <w:szCs w:val="24"/>
          <w:u w:val="single"/>
          <w:lang w:val="en-US"/>
        </w:rPr>
      </w:pPr>
    </w:p>
    <w:p w14:paraId="065B8626" w14:textId="69B137F5" w:rsidR="0003257B" w:rsidRDefault="0003257B" w:rsidP="00A04D32">
      <w:pPr>
        <w:jc w:val="both"/>
        <w:rPr>
          <w:rFonts w:ascii="Times New Roman" w:hAnsi="Times New Roman" w:cs="Times New Roman"/>
          <w:sz w:val="24"/>
          <w:szCs w:val="24"/>
          <w:lang w:val="en-US"/>
        </w:rPr>
      </w:pPr>
      <w:r w:rsidRPr="000B12CE">
        <w:rPr>
          <w:rFonts w:ascii="Times New Roman" w:hAnsi="Times New Roman" w:cs="Times New Roman"/>
          <w:b/>
          <w:bCs/>
          <w:sz w:val="24"/>
          <w:szCs w:val="24"/>
          <w:u w:val="single"/>
          <w:lang w:val="en-US"/>
        </w:rPr>
        <w:t>The right to employment:</w:t>
      </w:r>
      <w:r w:rsidRPr="000B12CE">
        <w:rPr>
          <w:rFonts w:ascii="Times New Roman" w:hAnsi="Times New Roman" w:cs="Times New Roman"/>
          <w:sz w:val="24"/>
          <w:szCs w:val="24"/>
          <w:lang w:val="en-US"/>
        </w:rPr>
        <w:t xml:space="preserve"> </w:t>
      </w:r>
      <w:r w:rsidRPr="000B12CE">
        <w:rPr>
          <w:rFonts w:ascii="Times New Roman" w:hAnsi="Times New Roman" w:cs="Times New Roman"/>
          <w:i/>
          <w:iCs/>
          <w:sz w:val="24"/>
          <w:szCs w:val="24"/>
          <w:lang w:val="en-US"/>
        </w:rPr>
        <w:t xml:space="preserve">"I carried 50kg bags in </w:t>
      </w:r>
      <w:r w:rsidR="00421B41">
        <w:rPr>
          <w:rFonts w:ascii="Times New Roman" w:hAnsi="Times New Roman" w:cs="Times New Roman"/>
          <w:i/>
          <w:iCs/>
          <w:sz w:val="24"/>
          <w:szCs w:val="24"/>
          <w:lang w:val="en-US"/>
        </w:rPr>
        <w:t xml:space="preserve">the </w:t>
      </w:r>
      <w:r w:rsidRPr="000B12CE">
        <w:rPr>
          <w:rFonts w:ascii="Times New Roman" w:hAnsi="Times New Roman" w:cs="Times New Roman"/>
          <w:i/>
          <w:iCs/>
          <w:sz w:val="24"/>
          <w:szCs w:val="24"/>
          <w:lang w:val="en-US"/>
        </w:rPr>
        <w:t xml:space="preserve">construction </w:t>
      </w:r>
      <w:r w:rsidR="00421B41">
        <w:rPr>
          <w:rFonts w:ascii="Times New Roman" w:hAnsi="Times New Roman" w:cs="Times New Roman"/>
          <w:i/>
          <w:iCs/>
          <w:sz w:val="24"/>
          <w:szCs w:val="24"/>
          <w:lang w:val="en-US"/>
        </w:rPr>
        <w:t xml:space="preserve">business </w:t>
      </w:r>
      <w:r w:rsidRPr="000B12CE">
        <w:rPr>
          <w:rFonts w:ascii="Times New Roman" w:hAnsi="Times New Roman" w:cs="Times New Roman"/>
          <w:i/>
          <w:iCs/>
          <w:sz w:val="24"/>
          <w:szCs w:val="24"/>
          <w:lang w:val="en-US"/>
        </w:rPr>
        <w:t>when I was 15 years old, and now my back is broken,"</w:t>
      </w:r>
      <w:r w:rsidRPr="000B12CE">
        <w:rPr>
          <w:rFonts w:ascii="Times New Roman" w:hAnsi="Times New Roman" w:cs="Times New Roman"/>
          <w:sz w:val="24"/>
          <w:szCs w:val="24"/>
          <w:lang w:val="en-US"/>
        </w:rPr>
        <w:t xml:space="preserve"> </w:t>
      </w:r>
      <w:r w:rsidRPr="000C1F34">
        <w:rPr>
          <w:rFonts w:ascii="Times New Roman" w:hAnsi="Times New Roman" w:cs="Times New Roman"/>
          <w:sz w:val="24"/>
          <w:szCs w:val="24"/>
          <w:lang w:val="en-US"/>
        </w:rPr>
        <w:t>sa</w:t>
      </w:r>
      <w:r w:rsidR="000C1F34">
        <w:rPr>
          <w:rFonts w:ascii="Times New Roman" w:hAnsi="Times New Roman" w:cs="Times New Roman"/>
          <w:sz w:val="24"/>
          <w:szCs w:val="24"/>
          <w:lang w:val="en-US"/>
        </w:rPr>
        <w:t>id a</w:t>
      </w:r>
      <w:r w:rsidRPr="000C1F34">
        <w:rPr>
          <w:rFonts w:ascii="Times New Roman" w:hAnsi="Times New Roman" w:cs="Times New Roman"/>
          <w:sz w:val="24"/>
          <w:szCs w:val="24"/>
          <w:lang w:val="en-US"/>
        </w:rPr>
        <w:t xml:space="preserve"> 47-year-old father.</w:t>
      </w:r>
      <w:r w:rsidRPr="000B12CE">
        <w:rPr>
          <w:rFonts w:ascii="Times New Roman" w:hAnsi="Times New Roman" w:cs="Times New Roman"/>
          <w:sz w:val="24"/>
          <w:szCs w:val="24"/>
          <w:lang w:val="en-US"/>
        </w:rPr>
        <w:t xml:space="preserve"> </w:t>
      </w:r>
    </w:p>
    <w:p w14:paraId="3E835FFF" w14:textId="39C5DE06" w:rsidR="00A2607D" w:rsidRPr="00470347" w:rsidRDefault="00A20440" w:rsidP="00A2607D">
      <w:pPr>
        <w:jc w:val="both"/>
        <w:rPr>
          <w:rFonts w:ascii="Times New Roman" w:hAnsi="Times New Roman"/>
          <w:b/>
          <w:bCs/>
          <w:lang w:val="en-US"/>
        </w:rPr>
      </w:pPr>
      <w:bookmarkStart w:id="4" w:name="_Hlk143853239"/>
      <w:r>
        <w:rPr>
          <w:rFonts w:ascii="Times New Roman" w:hAnsi="Times New Roman"/>
          <w:b/>
          <w:bCs/>
          <w:sz w:val="24"/>
          <w:szCs w:val="24"/>
          <w:lang w:val="en-US"/>
        </w:rPr>
        <w:t xml:space="preserve">Regarding </w:t>
      </w:r>
      <w:r w:rsidR="00D76A0E" w:rsidRPr="00470347">
        <w:rPr>
          <w:rFonts w:ascii="Times New Roman" w:hAnsi="Times New Roman"/>
          <w:b/>
          <w:bCs/>
          <w:sz w:val="24"/>
          <w:szCs w:val="24"/>
          <w:lang w:val="en-US"/>
        </w:rPr>
        <w:t xml:space="preserve">Articles 6 and 7 of the </w:t>
      </w:r>
      <w:bookmarkEnd w:id="4"/>
      <w:r w:rsidR="00421B41">
        <w:rPr>
          <w:rFonts w:ascii="Times New Roman" w:hAnsi="Times New Roman"/>
          <w:b/>
          <w:bCs/>
          <w:sz w:val="24"/>
          <w:szCs w:val="24"/>
          <w:lang w:val="en-US"/>
        </w:rPr>
        <w:t>ICESCR</w:t>
      </w:r>
    </w:p>
    <w:p w14:paraId="09958A8C" w14:textId="69FC3660" w:rsidR="008561D8" w:rsidRDefault="0003257B" w:rsidP="008561D8">
      <w:pPr>
        <w:pStyle w:val="Heading2"/>
        <w:shd w:val="clear" w:color="auto" w:fill="F7F7F7"/>
        <w:spacing w:before="0" w:beforeAutospacing="0" w:after="0" w:afterAutospacing="0"/>
        <w:jc w:val="both"/>
        <w:textAlignment w:val="baseline"/>
        <w:rPr>
          <w:b w:val="0"/>
          <w:bCs w:val="0"/>
          <w:sz w:val="24"/>
          <w:szCs w:val="24"/>
        </w:rPr>
      </w:pPr>
      <w:r w:rsidRPr="00A21678">
        <w:rPr>
          <w:b w:val="0"/>
          <w:bCs w:val="0"/>
          <w:sz w:val="24"/>
          <w:szCs w:val="24"/>
        </w:rPr>
        <w:t xml:space="preserve">In 2022, </w:t>
      </w:r>
      <w:r w:rsidR="00A21678" w:rsidRPr="00A21678">
        <w:rPr>
          <w:b w:val="0"/>
          <w:bCs w:val="0"/>
          <w:sz w:val="24"/>
          <w:szCs w:val="24"/>
        </w:rPr>
        <w:t>there were</w:t>
      </w:r>
      <w:r w:rsidRPr="00A21678">
        <w:rPr>
          <w:b w:val="0"/>
          <w:bCs w:val="0"/>
          <w:sz w:val="24"/>
          <w:szCs w:val="24"/>
        </w:rPr>
        <w:t xml:space="preserve"> over eight million people </w:t>
      </w:r>
      <w:r w:rsidR="00A21678" w:rsidRPr="00A21678">
        <w:rPr>
          <w:b w:val="0"/>
          <w:bCs w:val="0"/>
          <w:sz w:val="24"/>
          <w:szCs w:val="24"/>
        </w:rPr>
        <w:t xml:space="preserve">in France </w:t>
      </w:r>
      <w:r w:rsidRPr="00A21678">
        <w:rPr>
          <w:b w:val="0"/>
          <w:bCs w:val="0"/>
          <w:sz w:val="24"/>
          <w:szCs w:val="24"/>
        </w:rPr>
        <w:t xml:space="preserve">in </w:t>
      </w:r>
      <w:r w:rsidR="00A21678" w:rsidRPr="00A21678">
        <w:rPr>
          <w:b w:val="0"/>
          <w:bCs w:val="0"/>
          <w:sz w:val="24"/>
          <w:szCs w:val="24"/>
        </w:rPr>
        <w:t>inadequate conditions</w:t>
      </w:r>
      <w:r w:rsidRPr="00A21678">
        <w:rPr>
          <w:b w:val="0"/>
          <w:bCs w:val="0"/>
          <w:sz w:val="24"/>
          <w:szCs w:val="24"/>
        </w:rPr>
        <w:t xml:space="preserve"> of employment (unemployed, </w:t>
      </w:r>
      <w:r w:rsidR="008561D8">
        <w:rPr>
          <w:b w:val="0"/>
          <w:bCs w:val="0"/>
          <w:sz w:val="24"/>
          <w:szCs w:val="24"/>
        </w:rPr>
        <w:t>in precarious work</w:t>
      </w:r>
      <w:r w:rsidRPr="00A21678">
        <w:rPr>
          <w:b w:val="0"/>
          <w:bCs w:val="0"/>
          <w:sz w:val="24"/>
          <w:szCs w:val="24"/>
        </w:rPr>
        <w:t xml:space="preserve">, </w:t>
      </w:r>
      <w:r w:rsidR="00A20440">
        <w:rPr>
          <w:b w:val="0"/>
          <w:bCs w:val="0"/>
          <w:sz w:val="24"/>
          <w:szCs w:val="24"/>
        </w:rPr>
        <w:t xml:space="preserve">and </w:t>
      </w:r>
      <w:r w:rsidRPr="00A21678">
        <w:rPr>
          <w:b w:val="0"/>
          <w:bCs w:val="0"/>
          <w:sz w:val="24"/>
          <w:szCs w:val="24"/>
        </w:rPr>
        <w:t xml:space="preserve">inactive individuals </w:t>
      </w:r>
      <w:r w:rsidR="00A21678" w:rsidRPr="00A21678">
        <w:rPr>
          <w:b w:val="0"/>
          <w:bCs w:val="0"/>
          <w:sz w:val="24"/>
          <w:szCs w:val="24"/>
        </w:rPr>
        <w:t>wishing to</w:t>
      </w:r>
      <w:r w:rsidRPr="00A21678">
        <w:rPr>
          <w:b w:val="0"/>
          <w:bCs w:val="0"/>
          <w:sz w:val="24"/>
          <w:szCs w:val="24"/>
        </w:rPr>
        <w:t xml:space="preserve"> work). </w:t>
      </w:r>
      <w:r w:rsidR="00B40DA5">
        <w:rPr>
          <w:b w:val="0"/>
          <w:bCs w:val="0"/>
          <w:sz w:val="24"/>
          <w:szCs w:val="24"/>
        </w:rPr>
        <w:t>Of these eight million people</w:t>
      </w:r>
      <w:r w:rsidRPr="00A21678">
        <w:rPr>
          <w:b w:val="0"/>
          <w:bCs w:val="0"/>
          <w:sz w:val="24"/>
          <w:szCs w:val="24"/>
        </w:rPr>
        <w:t xml:space="preserve">, nearly two million </w:t>
      </w:r>
      <w:r w:rsidR="00B40DA5">
        <w:rPr>
          <w:b w:val="0"/>
          <w:bCs w:val="0"/>
          <w:sz w:val="24"/>
          <w:szCs w:val="24"/>
        </w:rPr>
        <w:t xml:space="preserve">are </w:t>
      </w:r>
      <w:r w:rsidRPr="00A21678">
        <w:rPr>
          <w:b w:val="0"/>
          <w:bCs w:val="0"/>
          <w:sz w:val="24"/>
          <w:szCs w:val="24"/>
        </w:rPr>
        <w:t>considered "inactive"</w:t>
      </w:r>
      <w:r w:rsidR="00B40DA5">
        <w:rPr>
          <w:b w:val="0"/>
          <w:bCs w:val="0"/>
          <w:sz w:val="24"/>
          <w:szCs w:val="24"/>
        </w:rPr>
        <w:t>, for they</w:t>
      </w:r>
      <w:r w:rsidRPr="00A21678">
        <w:rPr>
          <w:b w:val="0"/>
          <w:bCs w:val="0"/>
          <w:sz w:val="24"/>
          <w:szCs w:val="24"/>
        </w:rPr>
        <w:t xml:space="preserve"> are no longer able to work without significant adaptations, </w:t>
      </w:r>
      <w:r w:rsidR="00B40DA5">
        <w:rPr>
          <w:b w:val="0"/>
          <w:bCs w:val="0"/>
          <w:sz w:val="24"/>
          <w:szCs w:val="24"/>
        </w:rPr>
        <w:t>they</w:t>
      </w:r>
      <w:r w:rsidRPr="00A21678">
        <w:rPr>
          <w:b w:val="0"/>
          <w:bCs w:val="0"/>
          <w:sz w:val="24"/>
          <w:szCs w:val="24"/>
        </w:rPr>
        <w:t xml:space="preserve"> are discouraged</w:t>
      </w:r>
      <w:r w:rsidR="008561D8">
        <w:rPr>
          <w:b w:val="0"/>
          <w:bCs w:val="0"/>
          <w:sz w:val="24"/>
          <w:szCs w:val="24"/>
        </w:rPr>
        <w:t>, etc.</w:t>
      </w:r>
      <w:r w:rsidRPr="00A21678">
        <w:rPr>
          <w:b w:val="0"/>
          <w:bCs w:val="0"/>
          <w:sz w:val="24"/>
          <w:szCs w:val="24"/>
        </w:rPr>
        <w:t xml:space="preserve"> When surveyed by</w:t>
      </w:r>
      <w:r w:rsidR="00A21678" w:rsidRPr="00A21678">
        <w:rPr>
          <w:b w:val="0"/>
          <w:bCs w:val="0"/>
          <w:sz w:val="24"/>
          <w:szCs w:val="24"/>
        </w:rPr>
        <w:t xml:space="preserve"> the</w:t>
      </w:r>
      <w:r w:rsidRPr="00A21678">
        <w:rPr>
          <w:b w:val="0"/>
          <w:bCs w:val="0"/>
          <w:sz w:val="24"/>
          <w:szCs w:val="24"/>
        </w:rPr>
        <w:t xml:space="preserve"> </w:t>
      </w:r>
      <w:r w:rsidR="00A21678" w:rsidRPr="00A21678">
        <w:rPr>
          <w:b w:val="0"/>
          <w:bCs w:val="0"/>
          <w:sz w:val="24"/>
          <w:szCs w:val="24"/>
        </w:rPr>
        <w:t>National Institute of Statistics and Economic Studies</w:t>
      </w:r>
      <w:r w:rsidRPr="000B12CE">
        <w:rPr>
          <w:sz w:val="24"/>
          <w:szCs w:val="24"/>
        </w:rPr>
        <w:t xml:space="preserve">, </w:t>
      </w:r>
      <w:r w:rsidRPr="008561D8">
        <w:rPr>
          <w:b w:val="0"/>
          <w:bCs w:val="0"/>
          <w:sz w:val="24"/>
          <w:szCs w:val="24"/>
        </w:rPr>
        <w:t xml:space="preserve">they </w:t>
      </w:r>
      <w:r w:rsidR="00B40DA5">
        <w:rPr>
          <w:b w:val="0"/>
          <w:bCs w:val="0"/>
          <w:sz w:val="24"/>
          <w:szCs w:val="24"/>
        </w:rPr>
        <w:t xml:space="preserve">nevertheless </w:t>
      </w:r>
      <w:r w:rsidRPr="008561D8">
        <w:rPr>
          <w:b w:val="0"/>
          <w:bCs w:val="0"/>
          <w:sz w:val="24"/>
          <w:szCs w:val="24"/>
        </w:rPr>
        <w:t>express</w:t>
      </w:r>
      <w:r w:rsidR="008561D8">
        <w:rPr>
          <w:b w:val="0"/>
          <w:bCs w:val="0"/>
          <w:sz w:val="24"/>
          <w:szCs w:val="24"/>
        </w:rPr>
        <w:t>ed</w:t>
      </w:r>
      <w:r w:rsidRPr="008561D8">
        <w:rPr>
          <w:b w:val="0"/>
          <w:bCs w:val="0"/>
          <w:sz w:val="24"/>
          <w:szCs w:val="24"/>
        </w:rPr>
        <w:t xml:space="preserve"> </w:t>
      </w:r>
      <w:r w:rsidR="008561D8">
        <w:rPr>
          <w:b w:val="0"/>
          <w:bCs w:val="0"/>
          <w:sz w:val="24"/>
          <w:szCs w:val="24"/>
        </w:rPr>
        <w:t>a</w:t>
      </w:r>
      <w:r w:rsidRPr="008561D8">
        <w:rPr>
          <w:b w:val="0"/>
          <w:bCs w:val="0"/>
          <w:sz w:val="24"/>
          <w:szCs w:val="24"/>
        </w:rPr>
        <w:t xml:space="preserve"> desire to work: the </w:t>
      </w:r>
      <w:r w:rsidR="008561D8">
        <w:rPr>
          <w:b w:val="0"/>
          <w:bCs w:val="0"/>
          <w:sz w:val="24"/>
          <w:szCs w:val="24"/>
        </w:rPr>
        <w:t>I</w:t>
      </w:r>
      <w:r w:rsidRPr="008561D8">
        <w:rPr>
          <w:b w:val="0"/>
          <w:bCs w:val="0"/>
          <w:sz w:val="24"/>
          <w:szCs w:val="24"/>
        </w:rPr>
        <w:t>nstitute refers to this situation as the "unemployment halo." This group includes single mothers</w:t>
      </w:r>
      <w:r w:rsidR="00A21678" w:rsidRPr="008561D8">
        <w:rPr>
          <w:b w:val="0"/>
          <w:bCs w:val="0"/>
          <w:sz w:val="24"/>
          <w:szCs w:val="24"/>
        </w:rPr>
        <w:t xml:space="preserve"> an</w:t>
      </w:r>
      <w:r w:rsidR="008561D8">
        <w:rPr>
          <w:b w:val="0"/>
          <w:bCs w:val="0"/>
          <w:sz w:val="24"/>
          <w:szCs w:val="24"/>
        </w:rPr>
        <w:t>d</w:t>
      </w:r>
      <w:r w:rsidRPr="008561D8">
        <w:rPr>
          <w:b w:val="0"/>
          <w:bCs w:val="0"/>
          <w:sz w:val="24"/>
          <w:szCs w:val="24"/>
        </w:rPr>
        <w:t xml:space="preserve"> adults with very few qualifications.</w:t>
      </w:r>
      <w:r w:rsidR="000B12CE" w:rsidRPr="008561D8">
        <w:rPr>
          <w:rStyle w:val="FootnoteReference"/>
          <w:b w:val="0"/>
          <w:bCs w:val="0"/>
          <w:sz w:val="24"/>
          <w:szCs w:val="24"/>
        </w:rPr>
        <w:footnoteReference w:id="6"/>
      </w:r>
    </w:p>
    <w:p w14:paraId="51BF7BFF" w14:textId="77777777" w:rsidR="008561D8" w:rsidRPr="008561D8" w:rsidRDefault="008561D8" w:rsidP="008561D8">
      <w:pPr>
        <w:pStyle w:val="Heading2"/>
        <w:shd w:val="clear" w:color="auto" w:fill="F7F7F7"/>
        <w:spacing w:before="0" w:beforeAutospacing="0" w:after="0" w:afterAutospacing="0"/>
        <w:jc w:val="both"/>
        <w:textAlignment w:val="baseline"/>
        <w:rPr>
          <w:b w:val="0"/>
          <w:bCs w:val="0"/>
          <w:sz w:val="24"/>
          <w:szCs w:val="24"/>
        </w:rPr>
      </w:pPr>
    </w:p>
    <w:p w14:paraId="301C9FAA" w14:textId="3B7834D3" w:rsidR="0003257B" w:rsidRDefault="0003257B"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The "full employment" law passed by the Senate on July 11, 2023</w:t>
      </w:r>
      <w:r w:rsidR="00EE46F4">
        <w:rPr>
          <w:rFonts w:ascii="Times New Roman" w:hAnsi="Times New Roman" w:cs="Times New Roman"/>
          <w:sz w:val="24"/>
          <w:szCs w:val="24"/>
          <w:lang w:val="en-US"/>
        </w:rPr>
        <w:t>,</w:t>
      </w:r>
      <w:r w:rsidRPr="000B12CE">
        <w:rPr>
          <w:rFonts w:ascii="Times New Roman" w:hAnsi="Times New Roman" w:cs="Times New Roman"/>
          <w:sz w:val="24"/>
          <w:szCs w:val="24"/>
          <w:lang w:val="en-US"/>
        </w:rPr>
        <w:t xml:space="preserve"> is commendable in its stated objective of providing more personalized support and reaching out to the most </w:t>
      </w:r>
      <w:r w:rsidR="00732F3E">
        <w:rPr>
          <w:rFonts w:ascii="Times New Roman" w:hAnsi="Times New Roman" w:cs="Times New Roman"/>
          <w:sz w:val="24"/>
          <w:szCs w:val="24"/>
          <w:lang w:val="en-US"/>
        </w:rPr>
        <w:t>margenalized</w:t>
      </w:r>
      <w:r w:rsidRPr="000B12CE">
        <w:rPr>
          <w:rFonts w:ascii="Times New Roman" w:hAnsi="Times New Roman" w:cs="Times New Roman"/>
          <w:sz w:val="24"/>
          <w:szCs w:val="24"/>
          <w:lang w:val="en-US"/>
        </w:rPr>
        <w:t xml:space="preserve"> population</w:t>
      </w:r>
      <w:r w:rsidR="005C598B">
        <w:rPr>
          <w:rFonts w:ascii="Times New Roman" w:hAnsi="Times New Roman" w:cs="Times New Roman"/>
          <w:sz w:val="24"/>
          <w:szCs w:val="24"/>
          <w:lang w:val="en-US"/>
        </w:rPr>
        <w:t xml:space="preserve"> groups</w:t>
      </w:r>
      <w:r w:rsidRPr="000B12CE">
        <w:rPr>
          <w:rFonts w:ascii="Times New Roman" w:hAnsi="Times New Roman" w:cs="Times New Roman"/>
          <w:sz w:val="24"/>
          <w:szCs w:val="24"/>
          <w:lang w:val="en-US"/>
        </w:rPr>
        <w:t xml:space="preserve">. </w:t>
      </w:r>
      <w:r w:rsidR="005C598B">
        <w:rPr>
          <w:rFonts w:ascii="Times New Roman" w:hAnsi="Times New Roman" w:cs="Times New Roman"/>
          <w:sz w:val="24"/>
          <w:szCs w:val="24"/>
          <w:lang w:val="en-US"/>
        </w:rPr>
        <w:t>H</w:t>
      </w:r>
      <w:r w:rsidRPr="000B12CE">
        <w:rPr>
          <w:rFonts w:ascii="Times New Roman" w:hAnsi="Times New Roman" w:cs="Times New Roman"/>
          <w:sz w:val="24"/>
          <w:szCs w:val="24"/>
          <w:lang w:val="en-US"/>
        </w:rPr>
        <w:t>owever</w:t>
      </w:r>
      <w:r w:rsidR="005C598B">
        <w:rPr>
          <w:rFonts w:ascii="Times New Roman" w:hAnsi="Times New Roman" w:cs="Times New Roman"/>
          <w:sz w:val="24"/>
          <w:szCs w:val="24"/>
          <w:lang w:val="en-US"/>
        </w:rPr>
        <w:t>,</w:t>
      </w:r>
      <w:r w:rsidRPr="000B12CE">
        <w:rPr>
          <w:rFonts w:ascii="Times New Roman" w:hAnsi="Times New Roman" w:cs="Times New Roman"/>
          <w:sz w:val="24"/>
          <w:szCs w:val="24"/>
          <w:lang w:val="en-US"/>
        </w:rPr>
        <w:t xml:space="preserve"> </w:t>
      </w:r>
      <w:r w:rsidR="005C598B">
        <w:rPr>
          <w:rFonts w:ascii="Times New Roman" w:hAnsi="Times New Roman" w:cs="Times New Roman"/>
          <w:sz w:val="24"/>
          <w:szCs w:val="24"/>
          <w:lang w:val="en-US"/>
        </w:rPr>
        <w:t xml:space="preserve">there is a danger that </w:t>
      </w:r>
      <w:r w:rsidRPr="000B12CE">
        <w:rPr>
          <w:rFonts w:ascii="Times New Roman" w:hAnsi="Times New Roman" w:cs="Times New Roman"/>
          <w:sz w:val="24"/>
          <w:szCs w:val="24"/>
          <w:lang w:val="en-US"/>
        </w:rPr>
        <w:t xml:space="preserve">insufficient resources could undermine the effectiveness of the reform: moving from 40% of </w:t>
      </w:r>
      <w:r w:rsidR="008C7218">
        <w:rPr>
          <w:rFonts w:ascii="Times New Roman" w:hAnsi="Times New Roman" w:cs="Times New Roman"/>
          <w:sz w:val="24"/>
          <w:szCs w:val="24"/>
          <w:lang w:val="en-US"/>
        </w:rPr>
        <w:t xml:space="preserve">the </w:t>
      </w:r>
      <w:r w:rsidRPr="000B12CE">
        <w:rPr>
          <w:rFonts w:ascii="Times New Roman" w:hAnsi="Times New Roman" w:cs="Times New Roman"/>
          <w:sz w:val="24"/>
          <w:szCs w:val="24"/>
          <w:lang w:val="en-US"/>
        </w:rPr>
        <w:t>Active Solidarity Income</w:t>
      </w:r>
      <w:r w:rsidR="008C7218">
        <w:rPr>
          <w:rFonts w:ascii="Times New Roman" w:hAnsi="Times New Roman" w:cs="Times New Roman"/>
          <w:sz w:val="24"/>
          <w:szCs w:val="24"/>
          <w:lang w:val="en-US"/>
        </w:rPr>
        <w:t xml:space="preserve"> (RSA)</w:t>
      </w:r>
      <w:r w:rsidRPr="000B12CE">
        <w:rPr>
          <w:rFonts w:ascii="Times New Roman" w:hAnsi="Times New Roman" w:cs="Times New Roman"/>
          <w:sz w:val="24"/>
          <w:szCs w:val="24"/>
          <w:lang w:val="en-US"/>
        </w:rPr>
        <w:t xml:space="preserve"> beneficiaries registered with </w:t>
      </w:r>
      <w:r w:rsidR="00EE46F4">
        <w:rPr>
          <w:rFonts w:ascii="Times New Roman" w:hAnsi="Times New Roman" w:cs="Times New Roman"/>
          <w:sz w:val="24"/>
          <w:szCs w:val="24"/>
          <w:lang w:val="en-US"/>
        </w:rPr>
        <w:t>unemployment offices</w:t>
      </w:r>
      <w:r w:rsidRPr="000B12CE">
        <w:rPr>
          <w:rFonts w:ascii="Times New Roman" w:hAnsi="Times New Roman" w:cs="Times New Roman"/>
          <w:sz w:val="24"/>
          <w:szCs w:val="24"/>
          <w:lang w:val="en-US"/>
        </w:rPr>
        <w:t xml:space="preserve"> to 100% will require considerable resources. </w:t>
      </w:r>
    </w:p>
    <w:p w14:paraId="37F7A8B3" w14:textId="1594E35C" w:rsidR="000770D8" w:rsidRPr="000770D8" w:rsidRDefault="000770D8" w:rsidP="00A04D32">
      <w:pPr>
        <w:jc w:val="both"/>
        <w:rPr>
          <w:rFonts w:ascii="Times New Roman" w:hAnsi="Times New Roman" w:cs="Times New Roman"/>
          <w:sz w:val="24"/>
          <w:szCs w:val="24"/>
          <w:lang w:val="en-US"/>
        </w:rPr>
      </w:pPr>
      <w:r w:rsidRPr="000770D8">
        <w:rPr>
          <w:rFonts w:ascii="Times New Roman" w:hAnsi="Times New Roman" w:cs="Times New Roman"/>
          <w:color w:val="000000"/>
          <w:sz w:val="24"/>
          <w:szCs w:val="24"/>
          <w:shd w:val="clear" w:color="auto" w:fill="F9FBFC"/>
          <w:lang w:val="en-US"/>
        </w:rPr>
        <w:t>A report by the Court of Auditors from January 2022 on the Active Solidarity Income “shows that the support provided is weak overall.</w:t>
      </w:r>
      <w:r>
        <w:rPr>
          <w:rFonts w:ascii="Times New Roman" w:hAnsi="Times New Roman" w:cs="Times New Roman"/>
          <w:color w:val="000000"/>
          <w:sz w:val="24"/>
          <w:szCs w:val="24"/>
          <w:shd w:val="clear" w:color="auto" w:fill="F9FBFC"/>
          <w:lang w:val="en-US"/>
        </w:rPr>
        <w:t>”</w:t>
      </w:r>
      <w:r>
        <w:rPr>
          <w:rStyle w:val="FootnoteReference"/>
          <w:rFonts w:ascii="Times New Roman" w:hAnsi="Times New Roman" w:cs="Times New Roman"/>
          <w:color w:val="000000"/>
          <w:sz w:val="24"/>
          <w:szCs w:val="24"/>
          <w:shd w:val="clear" w:color="auto" w:fill="F9FBFC"/>
          <w:lang w:val="en-US"/>
        </w:rPr>
        <w:footnoteReference w:id="7"/>
      </w:r>
      <w:r>
        <w:rPr>
          <w:rFonts w:ascii="Times New Roman" w:hAnsi="Times New Roman" w:cs="Times New Roman"/>
          <w:color w:val="000000"/>
          <w:sz w:val="24"/>
          <w:szCs w:val="24"/>
          <w:shd w:val="clear" w:color="auto" w:fill="F9FBFC"/>
          <w:lang w:val="en-US"/>
        </w:rPr>
        <w:t xml:space="preserve"> </w:t>
      </w:r>
      <w:r w:rsidRPr="000770D8">
        <w:rPr>
          <w:rFonts w:ascii="Times New Roman" w:hAnsi="Times New Roman" w:cs="Times New Roman"/>
          <w:color w:val="000000"/>
          <w:sz w:val="24"/>
          <w:szCs w:val="24"/>
          <w:shd w:val="clear" w:color="auto" w:fill="F9FBFC"/>
          <w:lang w:val="en-US"/>
        </w:rPr>
        <w:t xml:space="preserve"> For example, </w:t>
      </w:r>
      <w:r>
        <w:rPr>
          <w:rFonts w:ascii="Times New Roman" w:hAnsi="Times New Roman" w:cs="Times New Roman"/>
          <w:color w:val="000000"/>
          <w:sz w:val="24"/>
          <w:szCs w:val="24"/>
          <w:shd w:val="clear" w:color="auto" w:fill="F9FBFC"/>
          <w:lang w:val="en-US"/>
        </w:rPr>
        <w:t xml:space="preserve">the </w:t>
      </w:r>
      <w:r w:rsidRPr="000770D8">
        <w:rPr>
          <w:rFonts w:ascii="Times New Roman" w:hAnsi="Times New Roman" w:cs="Times New Roman"/>
          <w:color w:val="000000"/>
          <w:sz w:val="24"/>
          <w:szCs w:val="24"/>
          <w:shd w:val="clear" w:color="auto" w:fill="F9FBFC"/>
          <w:lang w:val="en-US"/>
        </w:rPr>
        <w:t xml:space="preserve">expenditure </w:t>
      </w:r>
      <w:r>
        <w:rPr>
          <w:rFonts w:ascii="Times New Roman" w:hAnsi="Times New Roman" w:cs="Times New Roman"/>
          <w:color w:val="000000"/>
          <w:sz w:val="24"/>
          <w:szCs w:val="24"/>
          <w:shd w:val="clear" w:color="auto" w:fill="F9FBFC"/>
          <w:lang w:val="en-US"/>
        </w:rPr>
        <w:t>for in</w:t>
      </w:r>
      <w:r w:rsidR="00732F3E">
        <w:rPr>
          <w:rFonts w:ascii="Times New Roman" w:hAnsi="Times New Roman" w:cs="Times New Roman"/>
          <w:color w:val="000000"/>
          <w:sz w:val="24"/>
          <w:szCs w:val="24"/>
          <w:shd w:val="clear" w:color="auto" w:fill="F9FBFC"/>
          <w:lang w:val="en-US"/>
        </w:rPr>
        <w:t>tegration into the labour force</w:t>
      </w:r>
      <w:r>
        <w:rPr>
          <w:rFonts w:ascii="Times New Roman" w:hAnsi="Times New Roman" w:cs="Times New Roman"/>
          <w:color w:val="000000"/>
          <w:sz w:val="24"/>
          <w:szCs w:val="24"/>
          <w:shd w:val="clear" w:color="auto" w:fill="F9FBFC"/>
          <w:lang w:val="en-US"/>
        </w:rPr>
        <w:t xml:space="preserve"> </w:t>
      </w:r>
      <w:r w:rsidRPr="000770D8">
        <w:rPr>
          <w:rFonts w:ascii="Times New Roman" w:hAnsi="Times New Roman" w:cs="Times New Roman"/>
          <w:color w:val="000000"/>
          <w:sz w:val="24"/>
          <w:szCs w:val="24"/>
          <w:shd w:val="clear" w:color="auto" w:fill="F9FBFC"/>
          <w:lang w:val="en-US"/>
        </w:rPr>
        <w:t>represent</w:t>
      </w:r>
      <w:r w:rsidR="00EE216A">
        <w:rPr>
          <w:rFonts w:ascii="Times New Roman" w:hAnsi="Times New Roman" w:cs="Times New Roman"/>
          <w:color w:val="000000"/>
          <w:sz w:val="24"/>
          <w:szCs w:val="24"/>
          <w:shd w:val="clear" w:color="auto" w:fill="F9FBFC"/>
          <w:lang w:val="en-US"/>
        </w:rPr>
        <w:t>ed</w:t>
      </w:r>
      <w:r w:rsidRPr="000770D8">
        <w:rPr>
          <w:rFonts w:ascii="Times New Roman" w:hAnsi="Times New Roman" w:cs="Times New Roman"/>
          <w:color w:val="000000"/>
          <w:sz w:val="24"/>
          <w:szCs w:val="24"/>
          <w:shd w:val="clear" w:color="auto" w:fill="F9FBFC"/>
          <w:lang w:val="en-US"/>
        </w:rPr>
        <w:t xml:space="preserve"> 15% of </w:t>
      </w:r>
      <w:r w:rsidR="00EE216A">
        <w:rPr>
          <w:rFonts w:ascii="Times New Roman" w:hAnsi="Times New Roman" w:cs="Times New Roman"/>
          <w:color w:val="000000"/>
          <w:sz w:val="24"/>
          <w:szCs w:val="24"/>
          <w:shd w:val="clear" w:color="auto" w:fill="F9FBFC"/>
          <w:lang w:val="en-US"/>
        </w:rPr>
        <w:t>the total</w:t>
      </w:r>
      <w:r w:rsidRPr="000770D8">
        <w:rPr>
          <w:rFonts w:ascii="Times New Roman" w:hAnsi="Times New Roman" w:cs="Times New Roman"/>
          <w:color w:val="000000"/>
          <w:sz w:val="24"/>
          <w:szCs w:val="24"/>
          <w:shd w:val="clear" w:color="auto" w:fill="F9FBFC"/>
          <w:lang w:val="en-US"/>
        </w:rPr>
        <w:t xml:space="preserve"> </w:t>
      </w:r>
      <w:r w:rsidR="00EE216A">
        <w:rPr>
          <w:rFonts w:ascii="Times New Roman" w:hAnsi="Times New Roman" w:cs="Times New Roman"/>
          <w:color w:val="000000"/>
          <w:sz w:val="24"/>
          <w:szCs w:val="24"/>
          <w:shd w:val="clear" w:color="auto" w:fill="F9FBFC"/>
          <w:lang w:val="en-US"/>
        </w:rPr>
        <w:t>funding</w:t>
      </w:r>
      <w:r w:rsidRPr="000770D8">
        <w:rPr>
          <w:rFonts w:ascii="Times New Roman" w:hAnsi="Times New Roman" w:cs="Times New Roman"/>
          <w:color w:val="000000"/>
          <w:sz w:val="24"/>
          <w:szCs w:val="24"/>
          <w:shd w:val="clear" w:color="auto" w:fill="F9FBFC"/>
          <w:lang w:val="en-US"/>
        </w:rPr>
        <w:t xml:space="preserve"> associated with the RSA in 2019. The report </w:t>
      </w:r>
      <w:r w:rsidR="00EE216A">
        <w:rPr>
          <w:rFonts w:ascii="Times New Roman" w:hAnsi="Times New Roman" w:cs="Times New Roman"/>
          <w:color w:val="000000"/>
          <w:sz w:val="24"/>
          <w:szCs w:val="24"/>
          <w:shd w:val="clear" w:color="auto" w:fill="F9FBFC"/>
          <w:lang w:val="en-US"/>
        </w:rPr>
        <w:t>states</w:t>
      </w:r>
      <w:r w:rsidRPr="000770D8">
        <w:rPr>
          <w:rFonts w:ascii="Times New Roman" w:hAnsi="Times New Roman" w:cs="Times New Roman"/>
          <w:color w:val="000000"/>
          <w:sz w:val="24"/>
          <w:szCs w:val="24"/>
          <w:shd w:val="clear" w:color="auto" w:fill="F9FBFC"/>
          <w:lang w:val="en-US"/>
        </w:rPr>
        <w:t xml:space="preserve"> that the </w:t>
      </w:r>
      <w:r w:rsidR="00732F3E">
        <w:rPr>
          <w:rFonts w:ascii="Times New Roman" w:hAnsi="Times New Roman" w:cs="Times New Roman"/>
          <w:color w:val="000000"/>
          <w:sz w:val="24"/>
          <w:szCs w:val="24"/>
          <w:shd w:val="clear" w:color="auto" w:fill="F9FBFC"/>
          <w:lang w:val="en-US"/>
        </w:rPr>
        <w:t>funds disbursed</w:t>
      </w:r>
      <w:r w:rsidRPr="000770D8">
        <w:rPr>
          <w:rFonts w:ascii="Times New Roman" w:hAnsi="Times New Roman" w:cs="Times New Roman"/>
          <w:color w:val="000000"/>
          <w:sz w:val="24"/>
          <w:szCs w:val="24"/>
          <w:shd w:val="clear" w:color="auto" w:fill="F9FBFC"/>
          <w:lang w:val="en-US"/>
        </w:rPr>
        <w:t xml:space="preserve"> by departments </w:t>
      </w:r>
      <w:r w:rsidR="002A7C3B">
        <w:rPr>
          <w:rFonts w:ascii="Times New Roman" w:hAnsi="Times New Roman" w:cs="Times New Roman"/>
          <w:color w:val="000000"/>
          <w:sz w:val="24"/>
          <w:szCs w:val="24"/>
          <w:shd w:val="clear" w:color="auto" w:fill="F9FBFC"/>
          <w:lang w:val="en-US"/>
        </w:rPr>
        <w:t>providing different forms of</w:t>
      </w:r>
      <w:r w:rsidRPr="000770D8">
        <w:rPr>
          <w:rFonts w:ascii="Times New Roman" w:hAnsi="Times New Roman" w:cs="Times New Roman"/>
          <w:color w:val="000000"/>
          <w:sz w:val="24"/>
          <w:szCs w:val="24"/>
          <w:shd w:val="clear" w:color="auto" w:fill="F9FBFC"/>
          <w:lang w:val="en-US"/>
        </w:rPr>
        <w:t xml:space="preserve"> </w:t>
      </w:r>
      <w:r w:rsidR="00732F3E">
        <w:rPr>
          <w:rFonts w:ascii="Times New Roman" w:hAnsi="Times New Roman" w:cs="Times New Roman"/>
          <w:color w:val="000000"/>
          <w:sz w:val="24"/>
          <w:szCs w:val="24"/>
          <w:shd w:val="clear" w:color="auto" w:fill="F9FBFC"/>
          <w:lang w:val="en-US"/>
        </w:rPr>
        <w:t xml:space="preserve">assistance </w:t>
      </w:r>
      <w:r w:rsidR="00D5162F">
        <w:rPr>
          <w:rFonts w:ascii="Times New Roman" w:hAnsi="Times New Roman" w:cs="Times New Roman"/>
          <w:color w:val="000000"/>
          <w:sz w:val="24"/>
          <w:szCs w:val="24"/>
          <w:shd w:val="clear" w:color="auto" w:fill="F9FBFC"/>
          <w:lang w:val="en-US"/>
        </w:rPr>
        <w:t xml:space="preserve">in this area </w:t>
      </w:r>
      <w:r w:rsidR="002A7C3B">
        <w:rPr>
          <w:rFonts w:ascii="Times New Roman" w:hAnsi="Times New Roman" w:cs="Times New Roman"/>
          <w:color w:val="000000"/>
          <w:sz w:val="24"/>
          <w:szCs w:val="24"/>
          <w:shd w:val="clear" w:color="auto" w:fill="F9FBFC"/>
          <w:lang w:val="en-US"/>
        </w:rPr>
        <w:t>fell</w:t>
      </w:r>
      <w:r w:rsidR="00EE216A">
        <w:rPr>
          <w:rFonts w:ascii="Times New Roman" w:hAnsi="Times New Roman" w:cs="Times New Roman"/>
          <w:color w:val="000000"/>
          <w:sz w:val="24"/>
          <w:szCs w:val="24"/>
          <w:shd w:val="clear" w:color="auto" w:fill="F9FBFC"/>
          <w:lang w:val="en-US"/>
        </w:rPr>
        <w:t xml:space="preserve"> </w:t>
      </w:r>
      <w:r w:rsidR="00EE216A" w:rsidRPr="000770D8">
        <w:rPr>
          <w:rFonts w:ascii="Times New Roman" w:hAnsi="Times New Roman" w:cs="Times New Roman"/>
          <w:color w:val="000000"/>
          <w:sz w:val="24"/>
          <w:szCs w:val="24"/>
          <w:shd w:val="clear" w:color="auto" w:fill="F9FBFC"/>
          <w:lang w:val="en-US"/>
        </w:rPr>
        <w:t>continuousl</w:t>
      </w:r>
      <w:r w:rsidR="00EE216A">
        <w:rPr>
          <w:rFonts w:ascii="Times New Roman" w:hAnsi="Times New Roman" w:cs="Times New Roman"/>
          <w:color w:val="000000"/>
          <w:sz w:val="24"/>
          <w:szCs w:val="24"/>
          <w:shd w:val="clear" w:color="auto" w:fill="F9FBFC"/>
          <w:lang w:val="en-US"/>
        </w:rPr>
        <w:t xml:space="preserve">y </w:t>
      </w:r>
      <w:r w:rsidRPr="000770D8">
        <w:rPr>
          <w:rFonts w:ascii="Times New Roman" w:hAnsi="Times New Roman" w:cs="Times New Roman"/>
          <w:color w:val="000000"/>
          <w:sz w:val="24"/>
          <w:szCs w:val="24"/>
          <w:shd w:val="clear" w:color="auto" w:fill="F9FBFC"/>
          <w:lang w:val="en-US"/>
        </w:rPr>
        <w:t xml:space="preserve">from the </w:t>
      </w:r>
      <w:r w:rsidR="00EE216A">
        <w:rPr>
          <w:rFonts w:ascii="Times New Roman" w:hAnsi="Times New Roman" w:cs="Times New Roman"/>
          <w:color w:val="000000"/>
          <w:sz w:val="24"/>
          <w:szCs w:val="24"/>
          <w:shd w:val="clear" w:color="auto" w:fill="F9FBFC"/>
          <w:lang w:val="en-US"/>
        </w:rPr>
        <w:t>date</w:t>
      </w:r>
      <w:r w:rsidRPr="000770D8">
        <w:rPr>
          <w:rFonts w:ascii="Times New Roman" w:hAnsi="Times New Roman" w:cs="Times New Roman"/>
          <w:color w:val="000000"/>
          <w:sz w:val="24"/>
          <w:szCs w:val="24"/>
          <w:shd w:val="clear" w:color="auto" w:fill="F9FBFC"/>
          <w:lang w:val="en-US"/>
        </w:rPr>
        <w:t xml:space="preserve"> the RSA </w:t>
      </w:r>
      <w:r w:rsidR="00EE216A">
        <w:rPr>
          <w:rFonts w:ascii="Times New Roman" w:hAnsi="Times New Roman" w:cs="Times New Roman"/>
          <w:color w:val="000000"/>
          <w:sz w:val="24"/>
          <w:szCs w:val="24"/>
          <w:shd w:val="clear" w:color="auto" w:fill="F9FBFC"/>
          <w:lang w:val="en-US"/>
        </w:rPr>
        <w:t xml:space="preserve">was created </w:t>
      </w:r>
      <w:r w:rsidR="002A7C3B">
        <w:rPr>
          <w:rFonts w:ascii="Times New Roman" w:hAnsi="Times New Roman" w:cs="Times New Roman"/>
          <w:color w:val="000000"/>
          <w:sz w:val="24"/>
          <w:szCs w:val="24"/>
          <w:shd w:val="clear" w:color="auto" w:fill="F9FBFC"/>
          <w:lang w:val="en-US"/>
        </w:rPr>
        <w:t xml:space="preserve">up </w:t>
      </w:r>
      <w:r w:rsidRPr="000770D8">
        <w:rPr>
          <w:rFonts w:ascii="Times New Roman" w:hAnsi="Times New Roman" w:cs="Times New Roman"/>
          <w:color w:val="000000"/>
          <w:sz w:val="24"/>
          <w:szCs w:val="24"/>
          <w:shd w:val="clear" w:color="auto" w:fill="F9FBFC"/>
          <w:lang w:val="en-US"/>
        </w:rPr>
        <w:t xml:space="preserve">until 2018. This trend runs counter to the recommendations </w:t>
      </w:r>
      <w:r w:rsidR="002A7C3B">
        <w:rPr>
          <w:rFonts w:ascii="Times New Roman" w:hAnsi="Times New Roman" w:cs="Times New Roman"/>
          <w:color w:val="000000"/>
          <w:sz w:val="24"/>
          <w:szCs w:val="24"/>
          <w:shd w:val="clear" w:color="auto" w:fill="F9FBFC"/>
          <w:lang w:val="en-US"/>
        </w:rPr>
        <w:t>set forth</w:t>
      </w:r>
      <w:r w:rsidRPr="000770D8">
        <w:rPr>
          <w:rFonts w:ascii="Times New Roman" w:hAnsi="Times New Roman" w:cs="Times New Roman"/>
          <w:color w:val="000000"/>
          <w:sz w:val="24"/>
          <w:szCs w:val="24"/>
          <w:shd w:val="clear" w:color="auto" w:fill="F9FBFC"/>
          <w:lang w:val="en-US"/>
        </w:rPr>
        <w:t xml:space="preserve"> by the national evaluation committee and by the Court of Auditors in 2011 as well as the objectives set out in the </w:t>
      </w:r>
      <w:r>
        <w:rPr>
          <w:rFonts w:ascii="Times New Roman" w:hAnsi="Times New Roman" w:cs="Times New Roman"/>
          <w:color w:val="000000"/>
          <w:sz w:val="24"/>
          <w:szCs w:val="24"/>
          <w:shd w:val="clear" w:color="auto" w:fill="F9FBFC"/>
          <w:lang w:val="en-US"/>
        </w:rPr>
        <w:t xml:space="preserve">2013 </w:t>
      </w:r>
      <w:r w:rsidRPr="000770D8">
        <w:rPr>
          <w:rFonts w:ascii="Times New Roman" w:hAnsi="Times New Roman" w:cs="Times New Roman"/>
          <w:color w:val="000000"/>
          <w:sz w:val="24"/>
          <w:szCs w:val="24"/>
          <w:shd w:val="clear" w:color="auto" w:fill="F9FBFC"/>
          <w:lang w:val="en-US"/>
        </w:rPr>
        <w:t xml:space="preserve">multi-year </w:t>
      </w:r>
      <w:r w:rsidR="00EE216A">
        <w:rPr>
          <w:rFonts w:ascii="Times New Roman" w:hAnsi="Times New Roman" w:cs="Times New Roman"/>
          <w:color w:val="000000"/>
          <w:sz w:val="24"/>
          <w:szCs w:val="24"/>
          <w:shd w:val="clear" w:color="auto" w:fill="F9FBFC"/>
          <w:lang w:val="en-US"/>
        </w:rPr>
        <w:t xml:space="preserve">anti-poverty </w:t>
      </w:r>
      <w:r w:rsidRPr="000770D8">
        <w:rPr>
          <w:rFonts w:ascii="Times New Roman" w:hAnsi="Times New Roman" w:cs="Times New Roman"/>
          <w:color w:val="000000"/>
          <w:sz w:val="24"/>
          <w:szCs w:val="24"/>
          <w:shd w:val="clear" w:color="auto" w:fill="F9FBFC"/>
          <w:lang w:val="en-US"/>
        </w:rPr>
        <w:t>plan.</w:t>
      </w:r>
      <w:r>
        <w:rPr>
          <w:rStyle w:val="FootnoteReference"/>
          <w:rFonts w:ascii="Times New Roman" w:hAnsi="Times New Roman" w:cs="Times New Roman"/>
          <w:color w:val="000000"/>
          <w:sz w:val="24"/>
          <w:szCs w:val="24"/>
          <w:shd w:val="clear" w:color="auto" w:fill="F9FBFC"/>
          <w:lang w:val="en-US"/>
        </w:rPr>
        <w:footnoteReference w:id="8"/>
      </w:r>
    </w:p>
    <w:p w14:paraId="735626CD" w14:textId="2A31C584" w:rsidR="0003257B" w:rsidRPr="000B12CE" w:rsidRDefault="0003257B"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 xml:space="preserve">Furthermore, </w:t>
      </w:r>
      <w:r w:rsidR="00EE216A">
        <w:rPr>
          <w:rFonts w:ascii="Times New Roman" w:hAnsi="Times New Roman" w:cs="Times New Roman"/>
          <w:sz w:val="24"/>
          <w:szCs w:val="24"/>
          <w:lang w:val="en-US"/>
        </w:rPr>
        <w:t>making</w:t>
      </w:r>
      <w:r w:rsidRPr="000B12CE">
        <w:rPr>
          <w:rFonts w:ascii="Times New Roman" w:hAnsi="Times New Roman" w:cs="Times New Roman"/>
          <w:sz w:val="24"/>
          <w:szCs w:val="24"/>
          <w:lang w:val="en-US"/>
        </w:rPr>
        <w:t xml:space="preserve"> the </w:t>
      </w:r>
      <w:r w:rsidR="00B51CCD">
        <w:rPr>
          <w:rFonts w:ascii="Times New Roman" w:hAnsi="Times New Roman" w:cs="Times New Roman"/>
          <w:sz w:val="24"/>
          <w:szCs w:val="24"/>
          <w:lang w:val="en-US"/>
        </w:rPr>
        <w:t>A</w:t>
      </w:r>
      <w:r w:rsidRPr="000B12CE">
        <w:rPr>
          <w:rFonts w:ascii="Times New Roman" w:hAnsi="Times New Roman" w:cs="Times New Roman"/>
          <w:sz w:val="24"/>
          <w:szCs w:val="24"/>
          <w:lang w:val="en-US"/>
        </w:rPr>
        <w:t xml:space="preserve">ctive </w:t>
      </w:r>
      <w:r w:rsidR="00B51CCD">
        <w:rPr>
          <w:rFonts w:ascii="Times New Roman" w:hAnsi="Times New Roman" w:cs="Times New Roman"/>
          <w:sz w:val="24"/>
          <w:szCs w:val="24"/>
          <w:lang w:val="en-US"/>
        </w:rPr>
        <w:t>S</w:t>
      </w:r>
      <w:r w:rsidRPr="000B12CE">
        <w:rPr>
          <w:rFonts w:ascii="Times New Roman" w:hAnsi="Times New Roman" w:cs="Times New Roman"/>
          <w:sz w:val="24"/>
          <w:szCs w:val="24"/>
          <w:lang w:val="en-US"/>
        </w:rPr>
        <w:t xml:space="preserve">olidarity </w:t>
      </w:r>
      <w:r w:rsidR="00B51CCD">
        <w:rPr>
          <w:rFonts w:ascii="Times New Roman" w:hAnsi="Times New Roman" w:cs="Times New Roman"/>
          <w:sz w:val="24"/>
          <w:szCs w:val="24"/>
          <w:lang w:val="en-US"/>
        </w:rPr>
        <w:t>I</w:t>
      </w:r>
      <w:r w:rsidRPr="000B12CE">
        <w:rPr>
          <w:rFonts w:ascii="Times New Roman" w:hAnsi="Times New Roman" w:cs="Times New Roman"/>
          <w:sz w:val="24"/>
          <w:szCs w:val="24"/>
          <w:lang w:val="en-US"/>
        </w:rPr>
        <w:t xml:space="preserve">ncome </w:t>
      </w:r>
      <w:r w:rsidR="00EE216A">
        <w:rPr>
          <w:rFonts w:ascii="Times New Roman" w:hAnsi="Times New Roman" w:cs="Times New Roman"/>
          <w:sz w:val="24"/>
          <w:szCs w:val="24"/>
          <w:lang w:val="en-US"/>
        </w:rPr>
        <w:t>conditional to</w:t>
      </w:r>
      <w:r w:rsidRPr="000B12CE">
        <w:rPr>
          <w:rFonts w:ascii="Times New Roman" w:hAnsi="Times New Roman" w:cs="Times New Roman"/>
          <w:sz w:val="24"/>
          <w:szCs w:val="24"/>
          <w:lang w:val="en-US"/>
        </w:rPr>
        <w:t xml:space="preserve"> 15 hours of </w:t>
      </w:r>
      <w:r w:rsidR="00344936">
        <w:rPr>
          <w:rFonts w:ascii="Times New Roman" w:hAnsi="Times New Roman" w:cs="Times New Roman"/>
          <w:sz w:val="24"/>
          <w:szCs w:val="24"/>
          <w:lang w:val="en-US"/>
        </w:rPr>
        <w:t>an activity</w:t>
      </w:r>
      <w:r w:rsidRPr="000B12CE">
        <w:rPr>
          <w:rFonts w:ascii="Times New Roman" w:hAnsi="Times New Roman" w:cs="Times New Roman"/>
          <w:sz w:val="24"/>
          <w:szCs w:val="24"/>
          <w:lang w:val="en-US"/>
        </w:rPr>
        <w:t xml:space="preserve"> and the associated sanctions challenge the constitutional principle of universal access to </w:t>
      </w:r>
      <w:r w:rsidR="00344936">
        <w:rPr>
          <w:rFonts w:ascii="Times New Roman" w:hAnsi="Times New Roman" w:cs="Times New Roman"/>
          <w:sz w:val="24"/>
          <w:szCs w:val="24"/>
          <w:lang w:val="en-US"/>
        </w:rPr>
        <w:t>an adequate standard</w:t>
      </w:r>
      <w:r w:rsidRPr="000B12CE">
        <w:rPr>
          <w:rFonts w:ascii="Times New Roman" w:hAnsi="Times New Roman" w:cs="Times New Roman"/>
          <w:sz w:val="24"/>
          <w:szCs w:val="24"/>
          <w:lang w:val="en-US"/>
        </w:rPr>
        <w:t xml:space="preserve"> of </w:t>
      </w:r>
      <w:r w:rsidR="00344936">
        <w:rPr>
          <w:rFonts w:ascii="Times New Roman" w:hAnsi="Times New Roman" w:cs="Times New Roman"/>
          <w:sz w:val="24"/>
          <w:szCs w:val="24"/>
          <w:lang w:val="en-US"/>
        </w:rPr>
        <w:t>living</w:t>
      </w:r>
      <w:r w:rsidRPr="000B12CE">
        <w:rPr>
          <w:rFonts w:ascii="Times New Roman" w:hAnsi="Times New Roman" w:cs="Times New Roman"/>
          <w:sz w:val="24"/>
          <w:szCs w:val="24"/>
          <w:lang w:val="en-US"/>
        </w:rPr>
        <w:t>.</w:t>
      </w:r>
      <w:r w:rsidR="000B12CE">
        <w:rPr>
          <w:rStyle w:val="FootnoteReference"/>
          <w:rFonts w:ascii="Times New Roman" w:hAnsi="Times New Roman" w:cs="Times New Roman"/>
          <w:sz w:val="24"/>
          <w:szCs w:val="24"/>
          <w:lang w:val="en-US"/>
        </w:rPr>
        <w:footnoteReference w:id="9"/>
      </w:r>
    </w:p>
    <w:p w14:paraId="3FBFA1BD" w14:textId="77777777" w:rsidR="003E6C42" w:rsidRDefault="003E6C42" w:rsidP="00A04D32">
      <w:pPr>
        <w:jc w:val="both"/>
        <w:rPr>
          <w:rFonts w:ascii="Times New Roman" w:hAnsi="Times New Roman" w:cs="Times New Roman"/>
          <w:b/>
          <w:bCs/>
          <w:sz w:val="24"/>
          <w:szCs w:val="24"/>
          <w:u w:val="single"/>
          <w:lang w:val="en-US"/>
        </w:rPr>
      </w:pPr>
    </w:p>
    <w:p w14:paraId="4B1B83E7" w14:textId="334D83A2" w:rsidR="0003257B" w:rsidRPr="000C1F34" w:rsidRDefault="0003257B" w:rsidP="00A04D32">
      <w:pPr>
        <w:jc w:val="both"/>
        <w:rPr>
          <w:rFonts w:ascii="Times New Roman" w:hAnsi="Times New Roman" w:cs="Times New Roman"/>
          <w:sz w:val="24"/>
          <w:szCs w:val="24"/>
          <w:lang w:val="en-US"/>
        </w:rPr>
      </w:pPr>
      <w:r w:rsidRPr="000B12CE">
        <w:rPr>
          <w:rFonts w:ascii="Times New Roman" w:hAnsi="Times New Roman" w:cs="Times New Roman"/>
          <w:b/>
          <w:bCs/>
          <w:sz w:val="24"/>
          <w:szCs w:val="24"/>
          <w:u w:val="single"/>
          <w:lang w:val="en-US"/>
        </w:rPr>
        <w:t>The right to housing:</w:t>
      </w:r>
      <w:r w:rsidRPr="000B12CE">
        <w:rPr>
          <w:rFonts w:ascii="Times New Roman" w:hAnsi="Times New Roman" w:cs="Times New Roman"/>
          <w:sz w:val="24"/>
          <w:szCs w:val="24"/>
          <w:lang w:val="en-US"/>
        </w:rPr>
        <w:t xml:space="preserve"> </w:t>
      </w:r>
      <w:r w:rsidRPr="000B12CE">
        <w:rPr>
          <w:rFonts w:ascii="Times New Roman" w:hAnsi="Times New Roman" w:cs="Times New Roman"/>
          <w:i/>
          <w:iCs/>
          <w:sz w:val="24"/>
          <w:szCs w:val="24"/>
          <w:lang w:val="en-US"/>
        </w:rPr>
        <w:t>"Because of cockroaches, the housing authority told me to remove all the wallpaper, and now they've revoked my accreditation as a childminder</w:t>
      </w:r>
      <w:r w:rsidRPr="000C1F34">
        <w:rPr>
          <w:rFonts w:ascii="Times New Roman" w:hAnsi="Times New Roman" w:cs="Times New Roman"/>
          <w:sz w:val="24"/>
          <w:szCs w:val="24"/>
          <w:lang w:val="en-US"/>
        </w:rPr>
        <w:t>," sa</w:t>
      </w:r>
      <w:r w:rsidR="000C1F34">
        <w:rPr>
          <w:rFonts w:ascii="Times New Roman" w:hAnsi="Times New Roman" w:cs="Times New Roman"/>
          <w:sz w:val="24"/>
          <w:szCs w:val="24"/>
          <w:lang w:val="en-US"/>
        </w:rPr>
        <w:t>id</w:t>
      </w:r>
      <w:r w:rsidRPr="000C1F34">
        <w:rPr>
          <w:rFonts w:ascii="Times New Roman" w:hAnsi="Times New Roman" w:cs="Times New Roman"/>
          <w:sz w:val="24"/>
          <w:szCs w:val="24"/>
          <w:lang w:val="en-US"/>
        </w:rPr>
        <w:t xml:space="preserve"> </w:t>
      </w:r>
      <w:r w:rsidR="00C770F9" w:rsidRPr="000C1F34">
        <w:rPr>
          <w:rFonts w:ascii="Times New Roman" w:hAnsi="Times New Roman" w:cs="Times New Roman"/>
          <w:sz w:val="24"/>
          <w:szCs w:val="24"/>
          <w:lang w:val="en-US"/>
        </w:rPr>
        <w:t>a</w:t>
      </w:r>
      <w:r w:rsidRPr="000C1F34">
        <w:rPr>
          <w:rFonts w:ascii="Times New Roman" w:hAnsi="Times New Roman" w:cs="Times New Roman"/>
          <w:sz w:val="24"/>
          <w:szCs w:val="24"/>
          <w:lang w:val="en-US"/>
        </w:rPr>
        <w:t xml:space="preserve"> single mother raising her child</w:t>
      </w:r>
      <w:r w:rsidR="00007568" w:rsidRPr="000C1F34">
        <w:rPr>
          <w:rFonts w:ascii="Times New Roman" w:hAnsi="Times New Roman" w:cs="Times New Roman"/>
          <w:sz w:val="24"/>
          <w:szCs w:val="24"/>
          <w:lang w:val="en-US"/>
        </w:rPr>
        <w:t xml:space="preserve"> on her own</w:t>
      </w:r>
      <w:r w:rsidRPr="000C1F34">
        <w:rPr>
          <w:rFonts w:ascii="Times New Roman" w:hAnsi="Times New Roman" w:cs="Times New Roman"/>
          <w:sz w:val="24"/>
          <w:szCs w:val="24"/>
          <w:lang w:val="en-US"/>
        </w:rPr>
        <w:t>.</w:t>
      </w:r>
    </w:p>
    <w:p w14:paraId="5CA22708" w14:textId="4447C3FA" w:rsidR="00BF158B" w:rsidRPr="00470347" w:rsidRDefault="001852F3" w:rsidP="00BF158B">
      <w:pPr>
        <w:jc w:val="both"/>
        <w:rPr>
          <w:rFonts w:ascii="Times New Roman" w:hAnsi="Times New Roman"/>
          <w:lang w:val="en-US"/>
        </w:rPr>
      </w:pPr>
      <w:bookmarkStart w:id="5" w:name="_Hlk143854117"/>
      <w:r>
        <w:rPr>
          <w:rFonts w:ascii="Times New Roman" w:hAnsi="Times New Roman"/>
          <w:b/>
          <w:bCs/>
          <w:sz w:val="24"/>
          <w:szCs w:val="24"/>
          <w:lang w:val="en-US"/>
        </w:rPr>
        <w:lastRenderedPageBreak/>
        <w:t>Regarding</w:t>
      </w:r>
      <w:r w:rsidR="00AF3D68" w:rsidRPr="00470347">
        <w:rPr>
          <w:rFonts w:ascii="Times New Roman" w:hAnsi="Times New Roman"/>
          <w:b/>
          <w:bCs/>
          <w:sz w:val="24"/>
          <w:szCs w:val="24"/>
          <w:lang w:val="en-US"/>
        </w:rPr>
        <w:t xml:space="preserve"> Article </w:t>
      </w:r>
      <w:r w:rsidR="00BF158B" w:rsidRPr="00470347">
        <w:rPr>
          <w:rFonts w:ascii="Times New Roman" w:hAnsi="Times New Roman"/>
          <w:b/>
          <w:bCs/>
          <w:sz w:val="24"/>
          <w:szCs w:val="24"/>
          <w:lang w:val="en-US"/>
        </w:rPr>
        <w:t xml:space="preserve">11 </w:t>
      </w:r>
      <w:r w:rsidR="00AF3D68" w:rsidRPr="00470347">
        <w:rPr>
          <w:rFonts w:ascii="Times New Roman" w:hAnsi="Times New Roman"/>
          <w:b/>
          <w:bCs/>
          <w:sz w:val="24"/>
          <w:szCs w:val="24"/>
          <w:lang w:val="en-US"/>
        </w:rPr>
        <w:t>of</w:t>
      </w:r>
      <w:r w:rsidR="00BF158B" w:rsidRPr="00470347">
        <w:rPr>
          <w:rFonts w:ascii="Times New Roman" w:hAnsi="Times New Roman"/>
          <w:b/>
          <w:bCs/>
          <w:sz w:val="24"/>
          <w:szCs w:val="24"/>
          <w:lang w:val="en-US"/>
        </w:rPr>
        <w:t xml:space="preserve"> </w:t>
      </w:r>
      <w:bookmarkEnd w:id="5"/>
      <w:r w:rsidR="00FE0FD6">
        <w:rPr>
          <w:rFonts w:ascii="Times New Roman" w:hAnsi="Times New Roman"/>
          <w:b/>
          <w:bCs/>
          <w:sz w:val="24"/>
          <w:szCs w:val="24"/>
          <w:lang w:val="en-US"/>
        </w:rPr>
        <w:t xml:space="preserve">the </w:t>
      </w:r>
      <w:r w:rsidR="00C770F9">
        <w:rPr>
          <w:rFonts w:ascii="Times New Roman" w:hAnsi="Times New Roman"/>
          <w:b/>
          <w:bCs/>
          <w:sz w:val="24"/>
          <w:szCs w:val="24"/>
          <w:lang w:val="en-US"/>
        </w:rPr>
        <w:t>ICESCR</w:t>
      </w:r>
    </w:p>
    <w:p w14:paraId="79A01174" w14:textId="4AF9BE7F" w:rsidR="0003257B" w:rsidRPr="000B12CE" w:rsidRDefault="0003257B"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As of April 1, 2022, the official website</w:t>
      </w:r>
      <w:r w:rsidR="000B12CE">
        <w:rPr>
          <w:rStyle w:val="FootnoteReference"/>
          <w:rFonts w:ascii="Times New Roman" w:hAnsi="Times New Roman" w:cs="Times New Roman"/>
          <w:sz w:val="24"/>
          <w:szCs w:val="24"/>
          <w:lang w:val="en-US"/>
        </w:rPr>
        <w:footnoteReference w:id="10"/>
      </w:r>
      <w:r w:rsidRPr="000B12CE">
        <w:rPr>
          <w:rFonts w:ascii="Times New Roman" w:hAnsi="Times New Roman" w:cs="Times New Roman"/>
          <w:sz w:val="24"/>
          <w:szCs w:val="24"/>
          <w:lang w:val="en-US"/>
        </w:rPr>
        <w:t xml:space="preserve"> of the French government reports </w:t>
      </w:r>
      <w:r w:rsidR="001852F3">
        <w:rPr>
          <w:rFonts w:ascii="Times New Roman" w:hAnsi="Times New Roman" w:cs="Times New Roman"/>
          <w:sz w:val="24"/>
          <w:szCs w:val="24"/>
          <w:lang w:val="en-US"/>
        </w:rPr>
        <w:t xml:space="preserve">that </w:t>
      </w:r>
      <w:r w:rsidRPr="000B12CE">
        <w:rPr>
          <w:rFonts w:ascii="Times New Roman" w:hAnsi="Times New Roman" w:cs="Times New Roman"/>
          <w:sz w:val="24"/>
          <w:szCs w:val="24"/>
          <w:lang w:val="en-US"/>
        </w:rPr>
        <w:t xml:space="preserve">14.6 million people </w:t>
      </w:r>
      <w:r w:rsidR="00EE216A">
        <w:rPr>
          <w:rFonts w:ascii="Times New Roman" w:hAnsi="Times New Roman" w:cs="Times New Roman"/>
          <w:sz w:val="24"/>
          <w:szCs w:val="24"/>
          <w:lang w:val="en-US"/>
        </w:rPr>
        <w:t>are</w:t>
      </w:r>
      <w:r w:rsidR="001852F3">
        <w:rPr>
          <w:rFonts w:ascii="Times New Roman" w:hAnsi="Times New Roman" w:cs="Times New Roman"/>
          <w:sz w:val="24"/>
          <w:szCs w:val="24"/>
          <w:lang w:val="en-US"/>
        </w:rPr>
        <w:t xml:space="preserve"> in “</w:t>
      </w:r>
      <w:r w:rsidRPr="000B12CE">
        <w:rPr>
          <w:rFonts w:ascii="Times New Roman" w:hAnsi="Times New Roman" w:cs="Times New Roman"/>
          <w:sz w:val="24"/>
          <w:szCs w:val="24"/>
          <w:lang w:val="en-US"/>
        </w:rPr>
        <w:t>in vulnerable situations" due to inadequate housing.</w:t>
      </w:r>
    </w:p>
    <w:p w14:paraId="397141E2" w14:textId="77777777" w:rsidR="003E6C42" w:rsidRDefault="003E6C42" w:rsidP="00A04D32">
      <w:pPr>
        <w:jc w:val="both"/>
        <w:rPr>
          <w:rFonts w:ascii="Times New Roman" w:hAnsi="Times New Roman" w:cs="Times New Roman"/>
          <w:b/>
          <w:bCs/>
          <w:sz w:val="24"/>
          <w:szCs w:val="24"/>
          <w:u w:val="single"/>
          <w:lang w:val="en-US"/>
        </w:rPr>
      </w:pPr>
    </w:p>
    <w:p w14:paraId="0CCA757F" w14:textId="35AC98DE" w:rsidR="0003257B" w:rsidRDefault="0003257B" w:rsidP="00A04D32">
      <w:pPr>
        <w:jc w:val="both"/>
        <w:rPr>
          <w:rFonts w:ascii="Times New Roman" w:hAnsi="Times New Roman" w:cs="Times New Roman"/>
          <w:i/>
          <w:iCs/>
          <w:sz w:val="24"/>
          <w:szCs w:val="24"/>
          <w:lang w:val="en-US"/>
        </w:rPr>
      </w:pPr>
      <w:r w:rsidRPr="000B12CE">
        <w:rPr>
          <w:rFonts w:ascii="Times New Roman" w:hAnsi="Times New Roman" w:cs="Times New Roman"/>
          <w:b/>
          <w:bCs/>
          <w:sz w:val="24"/>
          <w:szCs w:val="24"/>
          <w:u w:val="single"/>
          <w:lang w:val="en-US"/>
        </w:rPr>
        <w:t>The right to health:</w:t>
      </w:r>
      <w:r w:rsidRPr="000B12CE">
        <w:rPr>
          <w:rFonts w:ascii="Times New Roman" w:hAnsi="Times New Roman" w:cs="Times New Roman"/>
          <w:sz w:val="24"/>
          <w:szCs w:val="24"/>
          <w:lang w:val="en-US"/>
        </w:rPr>
        <w:t xml:space="preserve"> </w:t>
      </w:r>
      <w:r w:rsidRPr="000B12CE">
        <w:rPr>
          <w:rFonts w:ascii="Times New Roman" w:hAnsi="Times New Roman" w:cs="Times New Roman"/>
          <w:i/>
          <w:iCs/>
          <w:sz w:val="24"/>
          <w:szCs w:val="24"/>
          <w:lang w:val="en-US"/>
        </w:rPr>
        <w:t>"If we weren't in a precarious situation, all of this (the COVID crisis) wouldn't have had such impacts on our lives... because it only takes a s</w:t>
      </w:r>
      <w:r w:rsidR="00FE0FD6">
        <w:rPr>
          <w:rFonts w:ascii="Times New Roman" w:hAnsi="Times New Roman" w:cs="Times New Roman"/>
          <w:i/>
          <w:iCs/>
          <w:sz w:val="24"/>
          <w:szCs w:val="24"/>
          <w:lang w:val="en-US"/>
        </w:rPr>
        <w:t>mall</w:t>
      </w:r>
      <w:r w:rsidRPr="000B12CE">
        <w:rPr>
          <w:rFonts w:ascii="Times New Roman" w:hAnsi="Times New Roman" w:cs="Times New Roman"/>
          <w:i/>
          <w:iCs/>
          <w:sz w:val="24"/>
          <w:szCs w:val="24"/>
          <w:lang w:val="en-US"/>
        </w:rPr>
        <w:t xml:space="preserve"> </w:t>
      </w:r>
      <w:r w:rsidR="001852F3">
        <w:rPr>
          <w:rFonts w:ascii="Times New Roman" w:hAnsi="Times New Roman" w:cs="Times New Roman"/>
          <w:i/>
          <w:iCs/>
          <w:sz w:val="24"/>
          <w:szCs w:val="24"/>
          <w:lang w:val="en-US"/>
        </w:rPr>
        <w:t xml:space="preserve">loss of </w:t>
      </w:r>
      <w:r w:rsidRPr="000B12CE">
        <w:rPr>
          <w:rFonts w:ascii="Times New Roman" w:hAnsi="Times New Roman" w:cs="Times New Roman"/>
          <w:i/>
          <w:iCs/>
          <w:sz w:val="24"/>
          <w:szCs w:val="24"/>
          <w:lang w:val="en-US"/>
        </w:rPr>
        <w:t>balance to fall."</w:t>
      </w:r>
    </w:p>
    <w:p w14:paraId="055F2A0D" w14:textId="26362909" w:rsidR="00385D76" w:rsidRPr="00470347" w:rsidRDefault="001852F3" w:rsidP="00385D76">
      <w:pPr>
        <w:jc w:val="both"/>
        <w:rPr>
          <w:rFonts w:ascii="Times New Roman" w:hAnsi="Times New Roman"/>
          <w:lang w:val="en-US"/>
        </w:rPr>
      </w:pPr>
      <w:bookmarkStart w:id="8" w:name="_Hlk143854505"/>
      <w:r>
        <w:rPr>
          <w:rFonts w:ascii="Times New Roman" w:hAnsi="Times New Roman"/>
          <w:b/>
          <w:bCs/>
          <w:sz w:val="24"/>
          <w:szCs w:val="24"/>
          <w:lang w:val="en-US"/>
        </w:rPr>
        <w:t>Regarding</w:t>
      </w:r>
      <w:r w:rsidR="00AF3D68" w:rsidRPr="00470347">
        <w:rPr>
          <w:rFonts w:ascii="Times New Roman" w:hAnsi="Times New Roman"/>
          <w:b/>
          <w:bCs/>
          <w:sz w:val="24"/>
          <w:szCs w:val="24"/>
          <w:lang w:val="en-US"/>
        </w:rPr>
        <w:t xml:space="preserve"> Article </w:t>
      </w:r>
      <w:r w:rsidR="00385D76" w:rsidRPr="00470347">
        <w:rPr>
          <w:rFonts w:ascii="Times New Roman" w:hAnsi="Times New Roman"/>
          <w:b/>
          <w:bCs/>
          <w:sz w:val="24"/>
          <w:szCs w:val="24"/>
          <w:lang w:val="en-US"/>
        </w:rPr>
        <w:t xml:space="preserve">12 </w:t>
      </w:r>
      <w:r w:rsidR="00AF3D68" w:rsidRPr="00470347">
        <w:rPr>
          <w:rFonts w:ascii="Times New Roman" w:hAnsi="Times New Roman"/>
          <w:b/>
          <w:bCs/>
          <w:sz w:val="24"/>
          <w:szCs w:val="24"/>
          <w:lang w:val="en-US"/>
        </w:rPr>
        <w:t>of</w:t>
      </w:r>
      <w:r w:rsidR="00385D76" w:rsidRPr="00470347">
        <w:rPr>
          <w:rFonts w:ascii="Times New Roman" w:hAnsi="Times New Roman"/>
          <w:b/>
          <w:bCs/>
          <w:sz w:val="24"/>
          <w:szCs w:val="24"/>
          <w:lang w:val="en-US"/>
        </w:rPr>
        <w:t xml:space="preserve"> </w:t>
      </w:r>
      <w:bookmarkEnd w:id="8"/>
      <w:r w:rsidR="00FE0FD6">
        <w:rPr>
          <w:rFonts w:ascii="Times New Roman" w:hAnsi="Times New Roman"/>
          <w:b/>
          <w:bCs/>
          <w:sz w:val="24"/>
          <w:szCs w:val="24"/>
          <w:lang w:val="en-US"/>
        </w:rPr>
        <w:t xml:space="preserve">the </w:t>
      </w:r>
      <w:r w:rsidR="00856FBC">
        <w:rPr>
          <w:rFonts w:ascii="Times New Roman" w:hAnsi="Times New Roman"/>
          <w:b/>
          <w:bCs/>
          <w:sz w:val="24"/>
          <w:szCs w:val="24"/>
          <w:lang w:val="en-US"/>
        </w:rPr>
        <w:t>ICESCR</w:t>
      </w:r>
    </w:p>
    <w:p w14:paraId="4E0A4168" w14:textId="281A36B7" w:rsidR="0003257B" w:rsidRPr="000B12CE" w:rsidRDefault="0003257B" w:rsidP="00A04D32">
      <w:pPr>
        <w:jc w:val="both"/>
        <w:rPr>
          <w:rFonts w:ascii="Times New Roman" w:hAnsi="Times New Roman" w:cs="Times New Roman"/>
          <w:sz w:val="24"/>
          <w:szCs w:val="24"/>
          <w:lang w:val="en-US"/>
        </w:rPr>
      </w:pPr>
      <w:r w:rsidRPr="000B12CE">
        <w:rPr>
          <w:rFonts w:ascii="Times New Roman" w:hAnsi="Times New Roman" w:cs="Times New Roman"/>
          <w:sz w:val="24"/>
          <w:szCs w:val="24"/>
          <w:lang w:val="en-US"/>
        </w:rPr>
        <w:t xml:space="preserve">"Today in France, the life expectancy of the wealthiest </w:t>
      </w:r>
      <w:r w:rsidR="00C145B8">
        <w:rPr>
          <w:rFonts w:ascii="Times New Roman" w:hAnsi="Times New Roman" w:cs="Times New Roman"/>
          <w:sz w:val="24"/>
          <w:szCs w:val="24"/>
          <w:lang w:val="en-US"/>
        </w:rPr>
        <w:t>surpasses by nearly</w:t>
      </w:r>
      <w:r w:rsidRPr="000B12CE">
        <w:rPr>
          <w:rFonts w:ascii="Times New Roman" w:hAnsi="Times New Roman" w:cs="Times New Roman"/>
          <w:sz w:val="24"/>
          <w:szCs w:val="24"/>
          <w:lang w:val="en-US"/>
        </w:rPr>
        <w:t xml:space="preserve"> 13 years that of the poorest."</w:t>
      </w:r>
      <w:r w:rsidR="00C81B97">
        <w:rPr>
          <w:rStyle w:val="FootnoteReference"/>
          <w:rFonts w:ascii="Times New Roman" w:hAnsi="Times New Roman" w:cs="Times New Roman"/>
          <w:sz w:val="24"/>
          <w:szCs w:val="24"/>
          <w:lang w:val="en-US"/>
        </w:rPr>
        <w:footnoteReference w:id="11"/>
      </w:r>
      <w:r w:rsidRPr="000B12CE">
        <w:rPr>
          <w:rFonts w:ascii="Times New Roman" w:hAnsi="Times New Roman" w:cs="Times New Roman"/>
          <w:sz w:val="24"/>
          <w:szCs w:val="24"/>
          <w:lang w:val="en-US"/>
        </w:rPr>
        <w:t xml:space="preserve"> Around 29% of respondents in a 2019 survey conducted by </w:t>
      </w:r>
      <w:r w:rsidR="00805278">
        <w:rPr>
          <w:rFonts w:ascii="Times New Roman" w:hAnsi="Times New Roman" w:cs="Times New Roman"/>
          <w:sz w:val="24"/>
          <w:szCs w:val="24"/>
          <w:lang w:val="en-US"/>
        </w:rPr>
        <w:t xml:space="preserve">the </w:t>
      </w:r>
      <w:r w:rsidRPr="000B12CE">
        <w:rPr>
          <w:rFonts w:ascii="Times New Roman" w:hAnsi="Times New Roman" w:cs="Times New Roman"/>
          <w:sz w:val="24"/>
          <w:szCs w:val="24"/>
          <w:lang w:val="en-US"/>
        </w:rPr>
        <w:t xml:space="preserve">Opinionway Institute stated that they had foregone medical care in the past 12 months </w:t>
      </w:r>
      <w:r w:rsidR="00007568" w:rsidRPr="000B12CE">
        <w:rPr>
          <w:rFonts w:ascii="Times New Roman" w:hAnsi="Times New Roman" w:cs="Times New Roman"/>
          <w:sz w:val="24"/>
          <w:szCs w:val="24"/>
          <w:lang w:val="en-US"/>
        </w:rPr>
        <w:t>for</w:t>
      </w:r>
      <w:r w:rsidRPr="000B12CE">
        <w:rPr>
          <w:rFonts w:ascii="Times New Roman" w:hAnsi="Times New Roman" w:cs="Times New Roman"/>
          <w:sz w:val="24"/>
          <w:szCs w:val="24"/>
          <w:lang w:val="en-US"/>
        </w:rPr>
        <w:t xml:space="preserve"> financial reasons</w:t>
      </w:r>
      <w:r w:rsidR="00805278">
        <w:rPr>
          <w:rFonts w:ascii="Times New Roman" w:hAnsi="Times New Roman" w:cs="Times New Roman"/>
          <w:sz w:val="24"/>
          <w:szCs w:val="24"/>
          <w:lang w:val="en-US"/>
        </w:rPr>
        <w:t>.</w:t>
      </w:r>
      <w:r w:rsidR="00C81B97">
        <w:rPr>
          <w:rStyle w:val="FootnoteReference"/>
          <w:rFonts w:ascii="Times New Roman" w:hAnsi="Times New Roman" w:cs="Times New Roman"/>
          <w:sz w:val="24"/>
          <w:szCs w:val="24"/>
          <w:lang w:val="en-US"/>
        </w:rPr>
        <w:footnoteReference w:id="12"/>
      </w:r>
    </w:p>
    <w:p w14:paraId="67D5C127" w14:textId="4A9E23F5"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During the COVID </w:t>
      </w:r>
      <w:r w:rsidR="00464E8C">
        <w:rPr>
          <w:rFonts w:ascii="Times New Roman" w:hAnsi="Times New Roman" w:cs="Times New Roman"/>
          <w:sz w:val="24"/>
          <w:szCs w:val="24"/>
          <w:lang w:val="en-US"/>
        </w:rPr>
        <w:t>pandemic</w:t>
      </w:r>
      <w:r w:rsidRPr="00C81B97">
        <w:rPr>
          <w:rFonts w:ascii="Times New Roman" w:hAnsi="Times New Roman" w:cs="Times New Roman"/>
          <w:sz w:val="24"/>
          <w:szCs w:val="24"/>
          <w:lang w:val="en-US"/>
        </w:rPr>
        <w:t xml:space="preserve">, ATD Fourth World conducted a participatory </w:t>
      </w:r>
      <w:r w:rsidR="00464E8C">
        <w:rPr>
          <w:rFonts w:ascii="Times New Roman" w:hAnsi="Times New Roman" w:cs="Times New Roman"/>
          <w:sz w:val="24"/>
          <w:szCs w:val="24"/>
          <w:lang w:val="en-US"/>
        </w:rPr>
        <w:t xml:space="preserve">research </w:t>
      </w:r>
      <w:r w:rsidRPr="00C81B97">
        <w:rPr>
          <w:rFonts w:ascii="Times New Roman" w:hAnsi="Times New Roman" w:cs="Times New Roman"/>
          <w:sz w:val="24"/>
          <w:szCs w:val="24"/>
          <w:lang w:val="en-US"/>
        </w:rPr>
        <w:t>study involving healthcare professionals and individuals living in extreme poverty</w:t>
      </w:r>
      <w:r w:rsidR="00805278">
        <w:rPr>
          <w:rFonts w:ascii="Times New Roman" w:hAnsi="Times New Roman" w:cs="Times New Roman"/>
          <w:sz w:val="24"/>
          <w:szCs w:val="24"/>
          <w:lang w:val="en-US"/>
        </w:rPr>
        <w:t>.</w:t>
      </w:r>
      <w:r w:rsidR="00C81B97" w:rsidRPr="00C81B97">
        <w:rPr>
          <w:rStyle w:val="FootnoteReference"/>
          <w:rFonts w:ascii="Times New Roman" w:hAnsi="Times New Roman" w:cs="Times New Roman"/>
          <w:sz w:val="24"/>
          <w:szCs w:val="24"/>
          <w:lang w:val="en-US"/>
        </w:rPr>
        <w:footnoteReference w:id="13"/>
      </w:r>
      <w:r w:rsidRPr="00C81B97">
        <w:rPr>
          <w:rFonts w:ascii="Times New Roman" w:hAnsi="Times New Roman" w:cs="Times New Roman"/>
          <w:sz w:val="24"/>
          <w:szCs w:val="24"/>
          <w:lang w:val="en-US"/>
        </w:rPr>
        <w:t xml:space="preserve"> The study </w:t>
      </w:r>
      <w:r w:rsidR="00805278">
        <w:rPr>
          <w:rFonts w:ascii="Times New Roman" w:hAnsi="Times New Roman" w:cs="Times New Roman"/>
          <w:sz w:val="24"/>
          <w:szCs w:val="24"/>
          <w:lang w:val="en-US"/>
        </w:rPr>
        <w:t>revealed</w:t>
      </w:r>
      <w:r w:rsidRPr="00C81B97">
        <w:rPr>
          <w:rFonts w:ascii="Times New Roman" w:hAnsi="Times New Roman" w:cs="Times New Roman"/>
          <w:sz w:val="24"/>
          <w:szCs w:val="24"/>
          <w:lang w:val="en-US"/>
        </w:rPr>
        <w:t xml:space="preserve"> how the health crisis exacerbated inequalities for the poorest and offers recommendations </w:t>
      </w:r>
      <w:r w:rsidR="00805278">
        <w:rPr>
          <w:rFonts w:ascii="Times New Roman" w:hAnsi="Times New Roman" w:cs="Times New Roman"/>
          <w:sz w:val="24"/>
          <w:szCs w:val="24"/>
          <w:lang w:val="en-US"/>
        </w:rPr>
        <w:t>for</w:t>
      </w:r>
      <w:r w:rsidRPr="00C81B97">
        <w:rPr>
          <w:rFonts w:ascii="Times New Roman" w:hAnsi="Times New Roman" w:cs="Times New Roman"/>
          <w:sz w:val="24"/>
          <w:szCs w:val="24"/>
          <w:lang w:val="en-US"/>
        </w:rPr>
        <w:t xml:space="preserve"> enhanc</w:t>
      </w:r>
      <w:r w:rsidR="00805278">
        <w:rPr>
          <w:rFonts w:ascii="Times New Roman" w:hAnsi="Times New Roman" w:cs="Times New Roman"/>
          <w:sz w:val="24"/>
          <w:szCs w:val="24"/>
          <w:lang w:val="en-US"/>
        </w:rPr>
        <w:t>ing</w:t>
      </w:r>
      <w:r w:rsidRPr="00C81B97">
        <w:rPr>
          <w:rFonts w:ascii="Times New Roman" w:hAnsi="Times New Roman" w:cs="Times New Roman"/>
          <w:sz w:val="24"/>
          <w:szCs w:val="24"/>
          <w:lang w:val="en-US"/>
        </w:rPr>
        <w:t xml:space="preserve"> social cohesion based on the experiences of the most impoverished.</w:t>
      </w:r>
    </w:p>
    <w:p w14:paraId="1F4AFE17" w14:textId="77777777" w:rsidR="003E6C42" w:rsidRDefault="003E6C42" w:rsidP="00A04D32">
      <w:pPr>
        <w:jc w:val="both"/>
        <w:rPr>
          <w:rFonts w:ascii="Times New Roman" w:hAnsi="Times New Roman" w:cs="Times New Roman"/>
          <w:b/>
          <w:bCs/>
          <w:sz w:val="24"/>
          <w:szCs w:val="24"/>
          <w:u w:val="single"/>
          <w:lang w:val="en-US"/>
        </w:rPr>
      </w:pPr>
    </w:p>
    <w:p w14:paraId="7A330274" w14:textId="48F94EA5"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b/>
          <w:bCs/>
          <w:sz w:val="24"/>
          <w:szCs w:val="24"/>
          <w:u w:val="single"/>
          <w:lang w:val="en-US"/>
        </w:rPr>
        <w:t>The right to justice:</w:t>
      </w:r>
      <w:r w:rsidRPr="00C81B97">
        <w:rPr>
          <w:rFonts w:ascii="Times New Roman" w:hAnsi="Times New Roman" w:cs="Times New Roman"/>
          <w:sz w:val="24"/>
          <w:szCs w:val="24"/>
          <w:lang w:val="en-US"/>
        </w:rPr>
        <w:t xml:space="preserve"> </w:t>
      </w:r>
      <w:r w:rsidRPr="00C81B97">
        <w:rPr>
          <w:rFonts w:ascii="Times New Roman" w:hAnsi="Times New Roman" w:cs="Times New Roman"/>
          <w:i/>
          <w:iCs/>
          <w:sz w:val="24"/>
          <w:szCs w:val="24"/>
          <w:lang w:val="en-US"/>
        </w:rPr>
        <w:t>"The judge crushes, so we crumble"</w:t>
      </w:r>
      <w:r w:rsidRPr="00C81B97">
        <w:rPr>
          <w:rFonts w:ascii="Times New Roman" w:hAnsi="Times New Roman" w:cs="Times New Roman"/>
          <w:sz w:val="24"/>
          <w:szCs w:val="24"/>
          <w:lang w:val="en-US"/>
        </w:rPr>
        <w:t xml:space="preserve"> effectively summarizes the </w:t>
      </w:r>
      <w:r w:rsidR="00805278">
        <w:rPr>
          <w:rFonts w:ascii="Times New Roman" w:hAnsi="Times New Roman" w:cs="Times New Roman"/>
          <w:sz w:val="24"/>
          <w:szCs w:val="24"/>
          <w:lang w:val="en-US"/>
        </w:rPr>
        <w:t>feelings</w:t>
      </w:r>
      <w:r w:rsidRPr="00C81B97">
        <w:rPr>
          <w:rFonts w:ascii="Times New Roman" w:hAnsi="Times New Roman" w:cs="Times New Roman"/>
          <w:sz w:val="24"/>
          <w:szCs w:val="24"/>
          <w:lang w:val="en-US"/>
        </w:rPr>
        <w:t xml:space="preserve"> </w:t>
      </w:r>
      <w:r w:rsidR="00EE216A">
        <w:rPr>
          <w:rFonts w:ascii="Times New Roman" w:hAnsi="Times New Roman" w:cs="Times New Roman"/>
          <w:sz w:val="24"/>
          <w:szCs w:val="24"/>
          <w:lang w:val="en-US"/>
        </w:rPr>
        <w:t xml:space="preserve">that </w:t>
      </w:r>
      <w:r w:rsidRPr="00C81B97">
        <w:rPr>
          <w:rFonts w:ascii="Times New Roman" w:hAnsi="Times New Roman" w:cs="Times New Roman"/>
          <w:sz w:val="24"/>
          <w:szCs w:val="24"/>
          <w:lang w:val="en-US"/>
        </w:rPr>
        <w:t>individuals living in extreme poverty</w:t>
      </w:r>
      <w:r w:rsidR="00EE216A">
        <w:rPr>
          <w:rFonts w:ascii="Times New Roman" w:hAnsi="Times New Roman" w:cs="Times New Roman"/>
          <w:sz w:val="24"/>
          <w:szCs w:val="24"/>
          <w:lang w:val="en-US"/>
        </w:rPr>
        <w:t xml:space="preserve"> have for public</w:t>
      </w:r>
      <w:r w:rsidR="00EE216A" w:rsidRPr="00C81B97">
        <w:rPr>
          <w:rFonts w:ascii="Times New Roman" w:hAnsi="Times New Roman" w:cs="Times New Roman"/>
          <w:sz w:val="24"/>
          <w:szCs w:val="24"/>
          <w:lang w:val="en-US"/>
        </w:rPr>
        <w:t xml:space="preserve"> institutions</w:t>
      </w:r>
      <w:r w:rsidRPr="00C81B97">
        <w:rPr>
          <w:rFonts w:ascii="Times New Roman" w:hAnsi="Times New Roman" w:cs="Times New Roman"/>
          <w:sz w:val="24"/>
          <w:szCs w:val="24"/>
          <w:lang w:val="en-US"/>
        </w:rPr>
        <w:t>.</w:t>
      </w:r>
    </w:p>
    <w:p w14:paraId="4A39DDA8" w14:textId="33CEC002"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The judicial system </w:t>
      </w:r>
      <w:r w:rsidR="00EE216A">
        <w:rPr>
          <w:rFonts w:ascii="Times New Roman" w:hAnsi="Times New Roman" w:cs="Times New Roman"/>
          <w:sz w:val="24"/>
          <w:szCs w:val="24"/>
          <w:lang w:val="en-US"/>
        </w:rPr>
        <w:t>should</w:t>
      </w:r>
      <w:r w:rsidRPr="00C81B97">
        <w:rPr>
          <w:rFonts w:ascii="Times New Roman" w:hAnsi="Times New Roman" w:cs="Times New Roman"/>
          <w:sz w:val="24"/>
          <w:szCs w:val="24"/>
          <w:lang w:val="en-US"/>
        </w:rPr>
        <w:t xml:space="preserve"> </w:t>
      </w:r>
      <w:r w:rsidR="00EE216A">
        <w:rPr>
          <w:rFonts w:ascii="Times New Roman" w:hAnsi="Times New Roman" w:cs="Times New Roman"/>
          <w:sz w:val="24"/>
          <w:szCs w:val="24"/>
          <w:lang w:val="en-US"/>
        </w:rPr>
        <w:t>refrain from</w:t>
      </w:r>
      <w:r w:rsidRPr="00C81B97">
        <w:rPr>
          <w:rFonts w:ascii="Times New Roman" w:hAnsi="Times New Roman" w:cs="Times New Roman"/>
          <w:sz w:val="24"/>
          <w:szCs w:val="24"/>
          <w:lang w:val="en-US"/>
        </w:rPr>
        <w:t xml:space="preserve"> penalizing the most vulnerable litigants without taking into account the difficulties </w:t>
      </w:r>
      <w:r w:rsidR="00805278">
        <w:rPr>
          <w:rFonts w:ascii="Times New Roman" w:hAnsi="Times New Roman" w:cs="Times New Roman"/>
          <w:sz w:val="24"/>
          <w:szCs w:val="24"/>
          <w:lang w:val="en-US"/>
        </w:rPr>
        <w:t xml:space="preserve">they face </w:t>
      </w:r>
      <w:r w:rsidR="00083680">
        <w:rPr>
          <w:rFonts w:ascii="Times New Roman" w:hAnsi="Times New Roman" w:cs="Times New Roman"/>
          <w:sz w:val="24"/>
          <w:szCs w:val="24"/>
          <w:lang w:val="en-US"/>
        </w:rPr>
        <w:t>as a result of</w:t>
      </w:r>
      <w:r w:rsidRPr="00C81B97">
        <w:rPr>
          <w:rFonts w:ascii="Times New Roman" w:hAnsi="Times New Roman" w:cs="Times New Roman"/>
          <w:sz w:val="24"/>
          <w:szCs w:val="24"/>
          <w:lang w:val="en-US"/>
        </w:rPr>
        <w:t xml:space="preserve"> precarity</w:t>
      </w:r>
      <w:r w:rsidR="00312158">
        <w:rPr>
          <w:rFonts w:ascii="Times New Roman" w:hAnsi="Times New Roman" w:cs="Times New Roman"/>
          <w:sz w:val="24"/>
          <w:szCs w:val="24"/>
          <w:lang w:val="en-US"/>
        </w:rPr>
        <w:t xml:space="preserve"> and </w:t>
      </w:r>
      <w:r w:rsidR="00805278">
        <w:rPr>
          <w:rFonts w:ascii="Times New Roman" w:hAnsi="Times New Roman" w:cs="Times New Roman"/>
          <w:sz w:val="24"/>
          <w:szCs w:val="24"/>
          <w:lang w:val="en-US"/>
        </w:rPr>
        <w:t>its</w:t>
      </w:r>
      <w:r w:rsidR="00312158">
        <w:rPr>
          <w:rFonts w:ascii="Times New Roman" w:hAnsi="Times New Roman" w:cs="Times New Roman"/>
          <w:sz w:val="24"/>
          <w:szCs w:val="24"/>
          <w:lang w:val="en-US"/>
        </w:rPr>
        <w:t xml:space="preserve"> consequences</w:t>
      </w:r>
      <w:r w:rsidRPr="00C81B97">
        <w:rPr>
          <w:rFonts w:ascii="Times New Roman" w:hAnsi="Times New Roman" w:cs="Times New Roman"/>
          <w:sz w:val="24"/>
          <w:szCs w:val="24"/>
          <w:lang w:val="en-US"/>
        </w:rPr>
        <w:t xml:space="preserve">. </w:t>
      </w:r>
    </w:p>
    <w:p w14:paraId="0E5FE2F1" w14:textId="5999079B"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F</w:t>
      </w:r>
      <w:r w:rsidR="00312158">
        <w:rPr>
          <w:rFonts w:ascii="Times New Roman" w:hAnsi="Times New Roman" w:cs="Times New Roman"/>
          <w:sz w:val="24"/>
          <w:szCs w:val="24"/>
          <w:lang w:val="en-US"/>
        </w:rPr>
        <w:t>or example, f</w:t>
      </w:r>
      <w:r w:rsidRPr="00C81B97">
        <w:rPr>
          <w:rFonts w:ascii="Times New Roman" w:hAnsi="Times New Roman" w:cs="Times New Roman"/>
          <w:sz w:val="24"/>
          <w:szCs w:val="24"/>
          <w:lang w:val="en-US"/>
        </w:rPr>
        <w:t xml:space="preserve">ear prevents </w:t>
      </w:r>
      <w:r w:rsidR="00BE3321">
        <w:rPr>
          <w:rFonts w:ascii="Times New Roman" w:hAnsi="Times New Roman" w:cs="Times New Roman"/>
          <w:sz w:val="24"/>
          <w:szCs w:val="24"/>
          <w:lang w:val="en-US"/>
        </w:rPr>
        <w:t>free</w:t>
      </w:r>
      <w:r w:rsidRPr="00C81B97">
        <w:rPr>
          <w:rFonts w:ascii="Times New Roman" w:hAnsi="Times New Roman" w:cs="Times New Roman"/>
          <w:sz w:val="24"/>
          <w:szCs w:val="24"/>
          <w:lang w:val="en-US"/>
        </w:rPr>
        <w:t xml:space="preserve"> expression </w:t>
      </w:r>
      <w:r w:rsidR="00BE3321">
        <w:rPr>
          <w:rFonts w:ascii="Times New Roman" w:hAnsi="Times New Roman" w:cs="Times New Roman"/>
          <w:sz w:val="24"/>
          <w:szCs w:val="24"/>
          <w:lang w:val="en-US"/>
        </w:rPr>
        <w:t>among</w:t>
      </w:r>
      <w:r w:rsidRPr="00C81B97">
        <w:rPr>
          <w:rFonts w:ascii="Times New Roman" w:hAnsi="Times New Roman" w:cs="Times New Roman"/>
          <w:sz w:val="24"/>
          <w:szCs w:val="24"/>
          <w:lang w:val="en-US"/>
        </w:rPr>
        <w:t xml:space="preserve"> all litigants, but even more so when they are in precarious situations. ATD Fourth World</w:t>
      </w:r>
      <w:r w:rsidR="00805278">
        <w:rPr>
          <w:rFonts w:ascii="Times New Roman" w:hAnsi="Times New Roman" w:cs="Times New Roman"/>
          <w:sz w:val="24"/>
          <w:szCs w:val="24"/>
          <w:lang w:val="en-US"/>
        </w:rPr>
        <w:t xml:space="preserve"> advocat</w:t>
      </w:r>
      <w:r w:rsidR="0099241E">
        <w:rPr>
          <w:rFonts w:ascii="Times New Roman" w:hAnsi="Times New Roman" w:cs="Times New Roman"/>
          <w:sz w:val="24"/>
          <w:szCs w:val="24"/>
          <w:lang w:val="en-US"/>
        </w:rPr>
        <w:t>es</w:t>
      </w:r>
      <w:r w:rsidR="00805278">
        <w:rPr>
          <w:rFonts w:ascii="Times New Roman" w:hAnsi="Times New Roman" w:cs="Times New Roman"/>
          <w:sz w:val="24"/>
          <w:szCs w:val="24"/>
          <w:lang w:val="en-US"/>
        </w:rPr>
        <w:t xml:space="preserve"> </w:t>
      </w:r>
      <w:r w:rsidR="0099241E">
        <w:rPr>
          <w:rFonts w:ascii="Times New Roman" w:hAnsi="Times New Roman" w:cs="Times New Roman"/>
          <w:sz w:val="24"/>
          <w:szCs w:val="24"/>
          <w:lang w:val="en-US"/>
        </w:rPr>
        <w:t>that</w:t>
      </w:r>
      <w:r w:rsidRPr="00C81B97">
        <w:rPr>
          <w:rFonts w:ascii="Times New Roman" w:hAnsi="Times New Roman" w:cs="Times New Roman"/>
          <w:sz w:val="24"/>
          <w:szCs w:val="24"/>
          <w:lang w:val="en-US"/>
        </w:rPr>
        <w:t xml:space="preserve"> support </w:t>
      </w:r>
      <w:r w:rsidR="00BE3321">
        <w:rPr>
          <w:rFonts w:ascii="Times New Roman" w:hAnsi="Times New Roman" w:cs="Times New Roman"/>
          <w:sz w:val="24"/>
          <w:szCs w:val="24"/>
          <w:lang w:val="en-US"/>
        </w:rPr>
        <w:t>by</w:t>
      </w:r>
      <w:r w:rsidRPr="00C81B97">
        <w:rPr>
          <w:rFonts w:ascii="Times New Roman" w:hAnsi="Times New Roman" w:cs="Times New Roman"/>
          <w:sz w:val="24"/>
          <w:szCs w:val="24"/>
          <w:lang w:val="en-US"/>
        </w:rPr>
        <w:t xml:space="preserve"> a third-party intermediary</w:t>
      </w:r>
      <w:r w:rsidR="00805278">
        <w:rPr>
          <w:rFonts w:ascii="Times New Roman" w:hAnsi="Times New Roman" w:cs="Times New Roman"/>
          <w:sz w:val="24"/>
          <w:szCs w:val="24"/>
          <w:lang w:val="en-US"/>
        </w:rPr>
        <w:t xml:space="preserve"> be offered -</w:t>
      </w:r>
      <w:r w:rsidRPr="00C81B97">
        <w:rPr>
          <w:rFonts w:ascii="Times New Roman" w:hAnsi="Times New Roman" w:cs="Times New Roman"/>
          <w:sz w:val="24"/>
          <w:szCs w:val="24"/>
          <w:lang w:val="en-US"/>
        </w:rPr>
        <w:t xml:space="preserve"> also known as an emotional </w:t>
      </w:r>
      <w:r w:rsidR="00BE3321">
        <w:rPr>
          <w:rFonts w:ascii="Times New Roman" w:hAnsi="Times New Roman" w:cs="Times New Roman"/>
          <w:sz w:val="24"/>
          <w:szCs w:val="24"/>
          <w:lang w:val="en-US"/>
        </w:rPr>
        <w:t>support</w:t>
      </w:r>
      <w:r w:rsidRPr="00C81B97">
        <w:rPr>
          <w:rFonts w:ascii="Times New Roman" w:hAnsi="Times New Roman" w:cs="Times New Roman"/>
          <w:sz w:val="24"/>
          <w:szCs w:val="24"/>
          <w:lang w:val="en-US"/>
        </w:rPr>
        <w:t xml:space="preserve"> person.</w:t>
      </w:r>
    </w:p>
    <w:p w14:paraId="0F91EF00" w14:textId="46DC7BCF"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Furthermore, the poorest </w:t>
      </w:r>
      <w:r w:rsidR="00805278">
        <w:rPr>
          <w:rFonts w:ascii="Times New Roman" w:hAnsi="Times New Roman" w:cs="Times New Roman"/>
          <w:sz w:val="24"/>
          <w:szCs w:val="24"/>
          <w:lang w:val="en-US"/>
        </w:rPr>
        <w:t>are</w:t>
      </w:r>
      <w:r w:rsidRPr="00C81B97">
        <w:rPr>
          <w:rFonts w:ascii="Times New Roman" w:hAnsi="Times New Roman" w:cs="Times New Roman"/>
          <w:sz w:val="24"/>
          <w:szCs w:val="24"/>
          <w:lang w:val="en-US"/>
        </w:rPr>
        <w:t xml:space="preserve"> be</w:t>
      </w:r>
      <w:r w:rsidR="00805278">
        <w:rPr>
          <w:rFonts w:ascii="Times New Roman" w:hAnsi="Times New Roman" w:cs="Times New Roman"/>
          <w:sz w:val="24"/>
          <w:szCs w:val="24"/>
          <w:lang w:val="en-US"/>
        </w:rPr>
        <w:t>ing</w:t>
      </w:r>
      <w:r w:rsidRPr="00C81B97">
        <w:rPr>
          <w:rFonts w:ascii="Times New Roman" w:hAnsi="Times New Roman" w:cs="Times New Roman"/>
          <w:sz w:val="24"/>
          <w:szCs w:val="24"/>
          <w:lang w:val="en-US"/>
        </w:rPr>
        <w:t xml:space="preserve"> </w:t>
      </w:r>
      <w:r w:rsidR="000C1F34">
        <w:rPr>
          <w:rFonts w:ascii="Times New Roman" w:hAnsi="Times New Roman" w:cs="Times New Roman"/>
          <w:sz w:val="24"/>
          <w:szCs w:val="24"/>
          <w:lang w:val="en-US"/>
        </w:rPr>
        <w:t>increas</w:t>
      </w:r>
      <w:r w:rsidR="00AC45BF">
        <w:rPr>
          <w:rFonts w:ascii="Times New Roman" w:hAnsi="Times New Roman" w:cs="Times New Roman"/>
          <w:sz w:val="24"/>
          <w:szCs w:val="24"/>
          <w:lang w:val="en-US"/>
        </w:rPr>
        <w:t>ingly</w:t>
      </w:r>
      <w:r w:rsidR="00805278">
        <w:rPr>
          <w:rFonts w:ascii="Times New Roman" w:hAnsi="Times New Roman" w:cs="Times New Roman"/>
          <w:sz w:val="24"/>
          <w:szCs w:val="24"/>
          <w:lang w:val="en-US"/>
        </w:rPr>
        <w:t xml:space="preserve"> penalized</w:t>
      </w:r>
      <w:r w:rsidRPr="00C81B97">
        <w:rPr>
          <w:rFonts w:ascii="Times New Roman" w:hAnsi="Times New Roman" w:cs="Times New Roman"/>
          <w:sz w:val="24"/>
          <w:szCs w:val="24"/>
          <w:lang w:val="en-US"/>
        </w:rPr>
        <w:t>. For example, the "Kasbarian-Bergé" law passed in June 2023 add</w:t>
      </w:r>
      <w:r w:rsidR="00805278">
        <w:rPr>
          <w:rFonts w:ascii="Times New Roman" w:hAnsi="Times New Roman" w:cs="Times New Roman"/>
          <w:sz w:val="24"/>
          <w:szCs w:val="24"/>
          <w:lang w:val="en-US"/>
        </w:rPr>
        <w:t>ed</w:t>
      </w:r>
      <w:r w:rsidRPr="00C81B97">
        <w:rPr>
          <w:rFonts w:ascii="Times New Roman" w:hAnsi="Times New Roman" w:cs="Times New Roman"/>
          <w:sz w:val="24"/>
          <w:szCs w:val="24"/>
          <w:lang w:val="en-US"/>
        </w:rPr>
        <w:t xml:space="preserve"> </w:t>
      </w:r>
      <w:r w:rsidR="00BE3321" w:rsidRPr="00C81B97">
        <w:rPr>
          <w:rFonts w:ascii="Times New Roman" w:hAnsi="Times New Roman" w:cs="Times New Roman"/>
          <w:sz w:val="24"/>
          <w:szCs w:val="24"/>
          <w:lang w:val="en-US"/>
        </w:rPr>
        <w:t xml:space="preserve">to the penal code </w:t>
      </w:r>
      <w:r w:rsidRPr="00C81B97">
        <w:rPr>
          <w:rFonts w:ascii="Times New Roman" w:hAnsi="Times New Roman" w:cs="Times New Roman"/>
          <w:sz w:val="24"/>
          <w:szCs w:val="24"/>
          <w:lang w:val="en-US"/>
        </w:rPr>
        <w:t xml:space="preserve">two </w:t>
      </w:r>
      <w:r w:rsidR="00312158">
        <w:rPr>
          <w:rFonts w:ascii="Times New Roman" w:hAnsi="Times New Roman" w:cs="Times New Roman"/>
          <w:sz w:val="24"/>
          <w:szCs w:val="24"/>
          <w:lang w:val="en-US"/>
        </w:rPr>
        <w:t xml:space="preserve">new </w:t>
      </w:r>
      <w:r w:rsidRPr="00C81B97">
        <w:rPr>
          <w:rFonts w:ascii="Times New Roman" w:hAnsi="Times New Roman" w:cs="Times New Roman"/>
          <w:sz w:val="24"/>
          <w:szCs w:val="24"/>
          <w:lang w:val="en-US"/>
        </w:rPr>
        <w:t xml:space="preserve">offenses related to housing insecurity, directly criminalizing homeless individuals and tenants </w:t>
      </w:r>
      <w:r w:rsidR="00472FA3">
        <w:rPr>
          <w:rFonts w:ascii="Times New Roman" w:hAnsi="Times New Roman" w:cs="Times New Roman"/>
          <w:sz w:val="24"/>
          <w:szCs w:val="24"/>
          <w:lang w:val="en-US"/>
        </w:rPr>
        <w:t>with</w:t>
      </w:r>
      <w:r w:rsidRPr="00C81B97">
        <w:rPr>
          <w:rFonts w:ascii="Times New Roman" w:hAnsi="Times New Roman" w:cs="Times New Roman"/>
          <w:sz w:val="24"/>
          <w:szCs w:val="24"/>
          <w:lang w:val="en-US"/>
        </w:rPr>
        <w:t xml:space="preserve"> difficulties</w:t>
      </w:r>
      <w:r w:rsidR="0099241E">
        <w:rPr>
          <w:rFonts w:ascii="Times New Roman" w:hAnsi="Times New Roman" w:cs="Times New Roman"/>
          <w:sz w:val="24"/>
          <w:szCs w:val="24"/>
          <w:lang w:val="en-US"/>
        </w:rPr>
        <w:t xml:space="preserve"> in making payments</w:t>
      </w:r>
      <w:r w:rsidRPr="00C81B97">
        <w:rPr>
          <w:rFonts w:ascii="Times New Roman" w:hAnsi="Times New Roman" w:cs="Times New Roman"/>
          <w:sz w:val="24"/>
          <w:szCs w:val="24"/>
          <w:lang w:val="en-US"/>
        </w:rPr>
        <w:t>.</w:t>
      </w:r>
    </w:p>
    <w:p w14:paraId="4700DB46" w14:textId="77777777" w:rsidR="003E6C42" w:rsidRDefault="003E6C42" w:rsidP="00A04D32">
      <w:pPr>
        <w:jc w:val="both"/>
        <w:rPr>
          <w:rFonts w:ascii="Times New Roman" w:hAnsi="Times New Roman" w:cs="Times New Roman"/>
          <w:b/>
          <w:bCs/>
          <w:sz w:val="24"/>
          <w:szCs w:val="24"/>
          <w:u w:val="single"/>
          <w:lang w:val="en-US"/>
        </w:rPr>
      </w:pPr>
    </w:p>
    <w:p w14:paraId="7FADAD5A" w14:textId="1B026C49" w:rsidR="00007568" w:rsidRDefault="00007568" w:rsidP="00A04D32">
      <w:pPr>
        <w:jc w:val="both"/>
        <w:rPr>
          <w:rFonts w:ascii="Times New Roman" w:hAnsi="Times New Roman" w:cs="Times New Roman"/>
          <w:sz w:val="24"/>
          <w:szCs w:val="24"/>
          <w:lang w:val="en-US"/>
        </w:rPr>
      </w:pPr>
      <w:r w:rsidRPr="00C81B97">
        <w:rPr>
          <w:rFonts w:ascii="Times New Roman" w:hAnsi="Times New Roman" w:cs="Times New Roman"/>
          <w:b/>
          <w:bCs/>
          <w:sz w:val="24"/>
          <w:szCs w:val="24"/>
          <w:u w:val="single"/>
          <w:lang w:val="en-US"/>
        </w:rPr>
        <w:t>The right to education:</w:t>
      </w:r>
      <w:r w:rsidRPr="00C81B97">
        <w:rPr>
          <w:rFonts w:ascii="Times New Roman" w:hAnsi="Times New Roman" w:cs="Times New Roman"/>
          <w:sz w:val="24"/>
          <w:szCs w:val="24"/>
          <w:lang w:val="en-US"/>
        </w:rPr>
        <w:t xml:space="preserve"> </w:t>
      </w:r>
      <w:r w:rsidRPr="00C81B97">
        <w:rPr>
          <w:rFonts w:ascii="Times New Roman" w:hAnsi="Times New Roman" w:cs="Times New Roman"/>
          <w:i/>
          <w:iCs/>
          <w:sz w:val="24"/>
          <w:szCs w:val="24"/>
          <w:lang w:val="en-US"/>
        </w:rPr>
        <w:t>"We, as parents, don't want the humiliation and rejection we experienced when we were young to be repeated with our children. We want a better future for them. We want to collaborate with you for the success of everyone in school,"</w:t>
      </w:r>
      <w:r w:rsidRPr="00C81B97">
        <w:rPr>
          <w:rFonts w:ascii="Times New Roman" w:hAnsi="Times New Roman" w:cs="Times New Roman"/>
          <w:sz w:val="24"/>
          <w:szCs w:val="24"/>
          <w:lang w:val="en-US"/>
        </w:rPr>
        <w:t xml:space="preserve"> sa</w:t>
      </w:r>
      <w:r w:rsidR="000C1F34">
        <w:rPr>
          <w:rFonts w:ascii="Times New Roman" w:hAnsi="Times New Roman" w:cs="Times New Roman"/>
          <w:sz w:val="24"/>
          <w:szCs w:val="24"/>
          <w:lang w:val="en-US"/>
        </w:rPr>
        <w:t>id</w:t>
      </w:r>
      <w:r w:rsidRPr="00C81B97">
        <w:rPr>
          <w:rFonts w:ascii="Times New Roman" w:hAnsi="Times New Roman" w:cs="Times New Roman"/>
          <w:sz w:val="24"/>
          <w:szCs w:val="24"/>
          <w:lang w:val="en-US"/>
        </w:rPr>
        <w:t xml:space="preserve"> a mother during a symposium organized by ATD Fourth World. </w:t>
      </w:r>
    </w:p>
    <w:p w14:paraId="31D09FFA" w14:textId="77777777" w:rsidR="003E6C42" w:rsidRDefault="003E6C42" w:rsidP="005D71F0">
      <w:pPr>
        <w:jc w:val="both"/>
        <w:rPr>
          <w:rFonts w:ascii="Times New Roman" w:hAnsi="Times New Roman"/>
          <w:b/>
          <w:bCs/>
          <w:sz w:val="24"/>
          <w:szCs w:val="24"/>
          <w:lang w:val="en-US"/>
        </w:rPr>
      </w:pPr>
      <w:bookmarkStart w:id="11" w:name="_Hlk143854831"/>
    </w:p>
    <w:p w14:paraId="6C4E2B5F" w14:textId="06E8F376" w:rsidR="005D71F0" w:rsidRPr="00470347" w:rsidRDefault="00AC45BF" w:rsidP="005D71F0">
      <w:pPr>
        <w:jc w:val="both"/>
        <w:rPr>
          <w:rFonts w:ascii="Times New Roman" w:hAnsi="Times New Roman"/>
          <w:lang w:val="en-US"/>
        </w:rPr>
      </w:pPr>
      <w:r>
        <w:rPr>
          <w:rFonts w:ascii="Times New Roman" w:hAnsi="Times New Roman"/>
          <w:b/>
          <w:bCs/>
          <w:sz w:val="24"/>
          <w:szCs w:val="24"/>
          <w:lang w:val="en-US"/>
        </w:rPr>
        <w:lastRenderedPageBreak/>
        <w:t>Regarding</w:t>
      </w:r>
      <w:r w:rsidR="00AF3D68" w:rsidRPr="00470347">
        <w:rPr>
          <w:rFonts w:ascii="Times New Roman" w:hAnsi="Times New Roman"/>
          <w:b/>
          <w:bCs/>
          <w:sz w:val="24"/>
          <w:szCs w:val="24"/>
          <w:lang w:val="en-US"/>
        </w:rPr>
        <w:t xml:space="preserve"> Articles </w:t>
      </w:r>
      <w:r w:rsidR="005D71F0" w:rsidRPr="00470347">
        <w:rPr>
          <w:rFonts w:ascii="Times New Roman" w:hAnsi="Times New Roman"/>
          <w:b/>
          <w:bCs/>
          <w:sz w:val="24"/>
          <w:szCs w:val="24"/>
          <w:lang w:val="en-US"/>
        </w:rPr>
        <w:t xml:space="preserve">13 et 14 </w:t>
      </w:r>
      <w:r w:rsidR="00AF3D68" w:rsidRPr="00470347">
        <w:rPr>
          <w:rFonts w:ascii="Times New Roman" w:hAnsi="Times New Roman"/>
          <w:b/>
          <w:bCs/>
          <w:sz w:val="24"/>
          <w:szCs w:val="24"/>
          <w:lang w:val="en-US"/>
        </w:rPr>
        <w:t xml:space="preserve">of </w:t>
      </w:r>
      <w:bookmarkEnd w:id="11"/>
      <w:r w:rsidR="007E7753">
        <w:rPr>
          <w:rFonts w:ascii="Times New Roman" w:hAnsi="Times New Roman"/>
          <w:b/>
          <w:bCs/>
          <w:sz w:val="24"/>
          <w:szCs w:val="24"/>
          <w:lang w:val="en-US"/>
        </w:rPr>
        <w:t>the ICESCR</w:t>
      </w:r>
    </w:p>
    <w:p w14:paraId="6C8A965C" w14:textId="4D0EB7EA"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"At the age of 15, France is among the European countries with the highest</w:t>
      </w:r>
      <w:r w:rsidR="007E7753">
        <w:rPr>
          <w:rFonts w:ascii="Times New Roman" w:hAnsi="Times New Roman" w:cs="Times New Roman"/>
          <w:sz w:val="24"/>
          <w:szCs w:val="24"/>
          <w:lang w:val="en-US"/>
        </w:rPr>
        <w:t xml:space="preserve"> level of</w:t>
      </w:r>
      <w:r w:rsidRPr="00C81B97">
        <w:rPr>
          <w:rFonts w:ascii="Times New Roman" w:hAnsi="Times New Roman" w:cs="Times New Roman"/>
          <w:sz w:val="24"/>
          <w:szCs w:val="24"/>
          <w:lang w:val="en-US"/>
        </w:rPr>
        <w:t xml:space="preserve"> social inequalities in educational outcomes. In 2018, in France, students from privileged backgrounds ha</w:t>
      </w:r>
      <w:r w:rsidR="00472FA3">
        <w:rPr>
          <w:rFonts w:ascii="Times New Roman" w:hAnsi="Times New Roman" w:cs="Times New Roman"/>
          <w:sz w:val="24"/>
          <w:szCs w:val="24"/>
          <w:lang w:val="en-US"/>
        </w:rPr>
        <w:t>d</w:t>
      </w:r>
      <w:r w:rsidRPr="00C81B97">
        <w:rPr>
          <w:rFonts w:ascii="Times New Roman" w:hAnsi="Times New Roman" w:cs="Times New Roman"/>
          <w:sz w:val="24"/>
          <w:szCs w:val="24"/>
          <w:lang w:val="en-US"/>
        </w:rPr>
        <w:t xml:space="preserve"> an average reading comprehension score comparable to their counterparts in Sweden and the United Kingdom (550), whereas French students from disadvantaged backgrounds score</w:t>
      </w:r>
      <w:r w:rsidR="00472FA3">
        <w:rPr>
          <w:rFonts w:ascii="Times New Roman" w:hAnsi="Times New Roman" w:cs="Times New Roman"/>
          <w:sz w:val="24"/>
          <w:szCs w:val="24"/>
          <w:lang w:val="en-US"/>
        </w:rPr>
        <w:t>d</w:t>
      </w:r>
      <w:r w:rsidRPr="00C81B97">
        <w:rPr>
          <w:rFonts w:ascii="Times New Roman" w:hAnsi="Times New Roman" w:cs="Times New Roman"/>
          <w:sz w:val="24"/>
          <w:szCs w:val="24"/>
          <w:lang w:val="en-US"/>
        </w:rPr>
        <w:t xml:space="preserve"> 17 and 28 points lower, respectively, compared to those in the</w:t>
      </w:r>
      <w:r w:rsidR="007E7753">
        <w:rPr>
          <w:rFonts w:ascii="Times New Roman" w:hAnsi="Times New Roman" w:cs="Times New Roman"/>
          <w:sz w:val="24"/>
          <w:szCs w:val="24"/>
          <w:lang w:val="en-US"/>
        </w:rPr>
        <w:t xml:space="preserve"> same</w:t>
      </w:r>
      <w:r w:rsidRPr="00C81B97">
        <w:rPr>
          <w:rFonts w:ascii="Times New Roman" w:hAnsi="Times New Roman" w:cs="Times New Roman"/>
          <w:sz w:val="24"/>
          <w:szCs w:val="24"/>
          <w:lang w:val="en-US"/>
        </w:rPr>
        <w:t xml:space="preserve"> two countries."</w:t>
      </w:r>
      <w:r w:rsidR="00C81B97">
        <w:rPr>
          <w:rStyle w:val="FootnoteReference"/>
          <w:rFonts w:ascii="Times New Roman" w:hAnsi="Times New Roman" w:cs="Times New Roman"/>
          <w:sz w:val="24"/>
          <w:szCs w:val="24"/>
          <w:lang w:val="en-US"/>
        </w:rPr>
        <w:footnoteReference w:id="14"/>
      </w:r>
    </w:p>
    <w:p w14:paraId="1BB72C94" w14:textId="72F9A269"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The Ministry of National Education, in a </w:t>
      </w:r>
      <w:r w:rsidR="00472FA3">
        <w:rPr>
          <w:rFonts w:ascii="Times New Roman" w:hAnsi="Times New Roman" w:cs="Times New Roman"/>
          <w:sz w:val="24"/>
          <w:szCs w:val="24"/>
          <w:lang w:val="en-US"/>
        </w:rPr>
        <w:t xml:space="preserve">study </w:t>
      </w:r>
      <w:r w:rsidRPr="00C81B97">
        <w:rPr>
          <w:rFonts w:ascii="Times New Roman" w:hAnsi="Times New Roman" w:cs="Times New Roman"/>
          <w:sz w:val="24"/>
          <w:szCs w:val="24"/>
          <w:lang w:val="en-US"/>
        </w:rPr>
        <w:t>on illiteracy in 2022</w:t>
      </w:r>
      <w:r w:rsidR="00472FA3">
        <w:rPr>
          <w:rFonts w:ascii="Times New Roman" w:hAnsi="Times New Roman" w:cs="Times New Roman"/>
          <w:sz w:val="24"/>
          <w:szCs w:val="24"/>
          <w:lang w:val="en-US"/>
        </w:rPr>
        <w:t xml:space="preserve"> aimed at defining future policies,</w:t>
      </w:r>
      <w:r w:rsidR="00C81B97">
        <w:rPr>
          <w:rStyle w:val="FootnoteReference"/>
          <w:rFonts w:ascii="Times New Roman" w:hAnsi="Times New Roman" w:cs="Times New Roman"/>
          <w:sz w:val="24"/>
          <w:szCs w:val="24"/>
          <w:lang w:val="en-US"/>
        </w:rPr>
        <w:footnoteReference w:id="15"/>
      </w:r>
      <w:r w:rsidRPr="00C81B97">
        <w:rPr>
          <w:rFonts w:ascii="Times New Roman" w:hAnsi="Times New Roman" w:cs="Times New Roman"/>
          <w:sz w:val="24"/>
          <w:szCs w:val="24"/>
          <w:lang w:val="en-US"/>
        </w:rPr>
        <w:t xml:space="preserve"> report</w:t>
      </w:r>
      <w:r w:rsidR="00472FA3">
        <w:rPr>
          <w:rFonts w:ascii="Times New Roman" w:hAnsi="Times New Roman" w:cs="Times New Roman"/>
          <w:sz w:val="24"/>
          <w:szCs w:val="24"/>
          <w:lang w:val="en-US"/>
        </w:rPr>
        <w:t>ed</w:t>
      </w:r>
      <w:r w:rsidRPr="00C81B97">
        <w:rPr>
          <w:rFonts w:ascii="Times New Roman" w:hAnsi="Times New Roman" w:cs="Times New Roman"/>
          <w:sz w:val="24"/>
          <w:szCs w:val="24"/>
          <w:lang w:val="en-US"/>
        </w:rPr>
        <w:t xml:space="preserve"> a "persistent situation that is becoming very worrying."</w:t>
      </w:r>
    </w:p>
    <w:p w14:paraId="37F5C6A3" w14:textId="77777777" w:rsidR="003E6C42" w:rsidRDefault="003E6C42" w:rsidP="00A04D32">
      <w:pPr>
        <w:jc w:val="both"/>
        <w:rPr>
          <w:rFonts w:ascii="Times New Roman" w:hAnsi="Times New Roman" w:cs="Times New Roman"/>
          <w:b/>
          <w:bCs/>
          <w:sz w:val="24"/>
          <w:szCs w:val="24"/>
          <w:u w:val="single"/>
          <w:lang w:val="en-US"/>
        </w:rPr>
      </w:pPr>
    </w:p>
    <w:p w14:paraId="41E68C03" w14:textId="2B9616CF" w:rsidR="00007568" w:rsidRDefault="00007568" w:rsidP="00A04D32">
      <w:pPr>
        <w:jc w:val="both"/>
        <w:rPr>
          <w:rFonts w:ascii="Times New Roman" w:hAnsi="Times New Roman" w:cs="Times New Roman"/>
          <w:i/>
          <w:iCs/>
          <w:sz w:val="24"/>
          <w:szCs w:val="24"/>
          <w:lang w:val="en-US"/>
        </w:rPr>
      </w:pPr>
      <w:r w:rsidRPr="00C81B97">
        <w:rPr>
          <w:rFonts w:ascii="Times New Roman" w:hAnsi="Times New Roman" w:cs="Times New Roman"/>
          <w:b/>
          <w:bCs/>
          <w:sz w:val="24"/>
          <w:szCs w:val="24"/>
          <w:u w:val="single"/>
          <w:lang w:val="en-US"/>
        </w:rPr>
        <w:t>The right to culture:</w:t>
      </w:r>
      <w:r w:rsidRPr="00C81B97">
        <w:rPr>
          <w:rFonts w:ascii="Times New Roman" w:hAnsi="Times New Roman" w:cs="Times New Roman"/>
          <w:sz w:val="24"/>
          <w:szCs w:val="24"/>
          <w:lang w:val="en-US"/>
        </w:rPr>
        <w:t xml:space="preserve"> Going on vacation </w:t>
      </w:r>
      <w:r w:rsidRPr="00C81B97">
        <w:rPr>
          <w:rFonts w:ascii="Times New Roman" w:hAnsi="Times New Roman" w:cs="Times New Roman"/>
          <w:i/>
          <w:iCs/>
          <w:sz w:val="24"/>
          <w:szCs w:val="24"/>
          <w:lang w:val="en-US"/>
        </w:rPr>
        <w:t xml:space="preserve">"gave me the energy to </w:t>
      </w:r>
      <w:r w:rsidR="002B28DF">
        <w:rPr>
          <w:rFonts w:ascii="Times New Roman" w:hAnsi="Times New Roman" w:cs="Times New Roman"/>
          <w:i/>
          <w:iCs/>
          <w:sz w:val="24"/>
          <w:szCs w:val="24"/>
          <w:lang w:val="en-US"/>
        </w:rPr>
        <w:t>renew</w:t>
      </w:r>
      <w:r w:rsidRPr="00C81B97">
        <w:rPr>
          <w:rFonts w:ascii="Times New Roman" w:hAnsi="Times New Roman" w:cs="Times New Roman"/>
          <w:i/>
          <w:iCs/>
          <w:sz w:val="24"/>
          <w:szCs w:val="24"/>
          <w:lang w:val="en-US"/>
        </w:rPr>
        <w:t xml:space="preserve"> </w:t>
      </w:r>
      <w:r w:rsidR="002B28DF">
        <w:rPr>
          <w:rFonts w:ascii="Times New Roman" w:hAnsi="Times New Roman" w:cs="Times New Roman"/>
          <w:i/>
          <w:iCs/>
          <w:sz w:val="24"/>
          <w:szCs w:val="24"/>
          <w:lang w:val="en-US"/>
        </w:rPr>
        <w:t>my efforts</w:t>
      </w:r>
      <w:r w:rsidRPr="00C81B97">
        <w:rPr>
          <w:rFonts w:ascii="Times New Roman" w:hAnsi="Times New Roman" w:cs="Times New Roman"/>
          <w:i/>
          <w:iCs/>
          <w:sz w:val="24"/>
          <w:szCs w:val="24"/>
          <w:lang w:val="en-US"/>
        </w:rPr>
        <w:t>,</w:t>
      </w:r>
      <w:r w:rsidR="002B28DF">
        <w:rPr>
          <w:rFonts w:ascii="Times New Roman" w:hAnsi="Times New Roman" w:cs="Times New Roman"/>
          <w:i/>
          <w:iCs/>
          <w:sz w:val="24"/>
          <w:szCs w:val="24"/>
          <w:lang w:val="en-US"/>
        </w:rPr>
        <w:t xml:space="preserve"> to</w:t>
      </w:r>
      <w:r w:rsidRPr="00C81B97">
        <w:rPr>
          <w:rFonts w:ascii="Times New Roman" w:hAnsi="Times New Roman" w:cs="Times New Roman"/>
          <w:i/>
          <w:iCs/>
          <w:sz w:val="24"/>
          <w:szCs w:val="24"/>
          <w:lang w:val="en-US"/>
        </w:rPr>
        <w:t xml:space="preserve"> search for a job. It changed a lot of things in our relationship with our child. The following month, we had found a place to live."</w:t>
      </w:r>
      <w:r w:rsidR="00C81B97">
        <w:rPr>
          <w:rStyle w:val="FootnoteReference"/>
          <w:rFonts w:ascii="Times New Roman" w:hAnsi="Times New Roman" w:cs="Times New Roman"/>
          <w:i/>
          <w:iCs/>
          <w:sz w:val="24"/>
          <w:szCs w:val="24"/>
          <w:lang w:val="en-US"/>
        </w:rPr>
        <w:footnoteReference w:id="16"/>
      </w:r>
    </w:p>
    <w:p w14:paraId="4F3590F4" w14:textId="41C2AC1D" w:rsidR="006002FE" w:rsidRPr="00470347" w:rsidRDefault="00F02D6C" w:rsidP="006002FE">
      <w:pPr>
        <w:jc w:val="both"/>
        <w:rPr>
          <w:rFonts w:ascii="Times New Roman" w:hAnsi="Times New Roman"/>
          <w:lang w:val="en-US"/>
        </w:rPr>
      </w:pPr>
      <w:r>
        <w:rPr>
          <w:rFonts w:ascii="Times New Roman" w:hAnsi="Times New Roman"/>
          <w:b/>
          <w:bCs/>
          <w:sz w:val="24"/>
          <w:szCs w:val="24"/>
          <w:lang w:val="en-US"/>
        </w:rPr>
        <w:t>Regarding</w:t>
      </w:r>
      <w:r w:rsidR="00AF3D68" w:rsidRPr="00470347">
        <w:rPr>
          <w:rFonts w:ascii="Times New Roman" w:hAnsi="Times New Roman"/>
          <w:b/>
          <w:bCs/>
          <w:sz w:val="24"/>
          <w:szCs w:val="24"/>
          <w:lang w:val="en-US"/>
        </w:rPr>
        <w:t xml:space="preserve"> Article </w:t>
      </w:r>
      <w:r w:rsidR="006002FE" w:rsidRPr="00470347">
        <w:rPr>
          <w:rFonts w:ascii="Times New Roman" w:hAnsi="Times New Roman"/>
          <w:b/>
          <w:bCs/>
          <w:sz w:val="24"/>
          <w:szCs w:val="24"/>
          <w:lang w:val="en-US"/>
        </w:rPr>
        <w:t xml:space="preserve">15 </w:t>
      </w:r>
      <w:r w:rsidR="00AF3D68" w:rsidRPr="00470347">
        <w:rPr>
          <w:rFonts w:ascii="Times New Roman" w:hAnsi="Times New Roman"/>
          <w:b/>
          <w:bCs/>
          <w:sz w:val="24"/>
          <w:szCs w:val="24"/>
          <w:lang w:val="en-US"/>
        </w:rPr>
        <w:t xml:space="preserve">of </w:t>
      </w:r>
      <w:r w:rsidR="002B28DF">
        <w:rPr>
          <w:rFonts w:ascii="Times New Roman" w:hAnsi="Times New Roman"/>
          <w:b/>
          <w:bCs/>
          <w:sz w:val="24"/>
          <w:szCs w:val="24"/>
          <w:lang w:val="en-US"/>
        </w:rPr>
        <w:t>the ICESCR</w:t>
      </w:r>
    </w:p>
    <w:p w14:paraId="5D35E5A2" w14:textId="4D94B562" w:rsidR="00007568"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Despite </w:t>
      </w:r>
      <w:r w:rsidR="00D20822">
        <w:rPr>
          <w:rFonts w:ascii="Times New Roman" w:hAnsi="Times New Roman" w:cs="Times New Roman"/>
          <w:sz w:val="24"/>
          <w:szCs w:val="24"/>
          <w:lang w:val="en-US"/>
        </w:rPr>
        <w:t>its</w:t>
      </w:r>
      <w:r w:rsidRPr="00C81B97">
        <w:rPr>
          <w:rFonts w:ascii="Times New Roman" w:hAnsi="Times New Roman" w:cs="Times New Roman"/>
          <w:sz w:val="24"/>
          <w:szCs w:val="24"/>
          <w:lang w:val="en-US"/>
        </w:rPr>
        <w:t xml:space="preserve"> stipula</w:t>
      </w:r>
      <w:r w:rsidR="00D20822">
        <w:rPr>
          <w:rFonts w:ascii="Times New Roman" w:hAnsi="Times New Roman" w:cs="Times New Roman"/>
          <w:sz w:val="24"/>
          <w:szCs w:val="24"/>
          <w:lang w:val="en-US"/>
        </w:rPr>
        <w:t>tion</w:t>
      </w:r>
      <w:r w:rsidRPr="00C81B97">
        <w:rPr>
          <w:rFonts w:ascii="Times New Roman" w:hAnsi="Times New Roman" w:cs="Times New Roman"/>
          <w:sz w:val="24"/>
          <w:szCs w:val="24"/>
          <w:lang w:val="en-US"/>
        </w:rPr>
        <w:t xml:space="preserve"> in Article 140 of the law</w:t>
      </w:r>
      <w:r w:rsidR="002B28DF">
        <w:rPr>
          <w:rFonts w:ascii="Times New Roman" w:hAnsi="Times New Roman" w:cs="Times New Roman"/>
          <w:sz w:val="24"/>
          <w:szCs w:val="24"/>
          <w:lang w:val="en-US"/>
        </w:rPr>
        <w:t xml:space="preserve"> of 1998</w:t>
      </w:r>
      <w:r w:rsidRPr="00C81B97">
        <w:rPr>
          <w:rFonts w:ascii="Times New Roman" w:hAnsi="Times New Roman" w:cs="Times New Roman"/>
          <w:sz w:val="24"/>
          <w:szCs w:val="24"/>
          <w:lang w:val="en-US"/>
        </w:rPr>
        <w:t>, the national objective to ensure "access for all throughout life to culture, sports, vacations, and leisure activities" remains inaccessible for many citizens.</w:t>
      </w:r>
    </w:p>
    <w:p w14:paraId="1A47CE6B" w14:textId="77777777" w:rsidR="003E6C42" w:rsidRDefault="003E6C42" w:rsidP="00A04D32">
      <w:pPr>
        <w:jc w:val="both"/>
        <w:rPr>
          <w:rFonts w:ascii="Times New Roman" w:hAnsi="Times New Roman" w:cs="Times New Roman"/>
          <w:b/>
          <w:bCs/>
          <w:sz w:val="24"/>
          <w:szCs w:val="24"/>
          <w:u w:val="single"/>
          <w:lang w:val="en-US"/>
        </w:rPr>
      </w:pPr>
    </w:p>
    <w:p w14:paraId="4D250166" w14:textId="6AD220F9" w:rsidR="0003257B" w:rsidRPr="00C81B97" w:rsidRDefault="00007568" w:rsidP="00A04D32">
      <w:pPr>
        <w:jc w:val="both"/>
        <w:rPr>
          <w:rFonts w:ascii="Times New Roman" w:hAnsi="Times New Roman" w:cs="Times New Roman"/>
          <w:sz w:val="24"/>
          <w:szCs w:val="24"/>
          <w:lang w:val="en-US"/>
        </w:rPr>
      </w:pPr>
      <w:r w:rsidRPr="00C81B97">
        <w:rPr>
          <w:rFonts w:ascii="Times New Roman" w:hAnsi="Times New Roman" w:cs="Times New Roman"/>
          <w:b/>
          <w:bCs/>
          <w:sz w:val="24"/>
          <w:szCs w:val="24"/>
          <w:u w:val="single"/>
          <w:lang w:val="en-US"/>
        </w:rPr>
        <w:t>The right to family and child protection:</w:t>
      </w:r>
      <w:r w:rsidRPr="00C81B97">
        <w:rPr>
          <w:rFonts w:ascii="Times New Roman" w:hAnsi="Times New Roman" w:cs="Times New Roman"/>
          <w:sz w:val="24"/>
          <w:szCs w:val="24"/>
          <w:lang w:val="en-US"/>
        </w:rPr>
        <w:t xml:space="preserve"> </w:t>
      </w:r>
      <w:r w:rsidRPr="00C81B97">
        <w:rPr>
          <w:rFonts w:ascii="Times New Roman" w:hAnsi="Times New Roman" w:cs="Times New Roman"/>
          <w:i/>
          <w:iCs/>
          <w:sz w:val="24"/>
          <w:szCs w:val="24"/>
          <w:lang w:val="en-US"/>
        </w:rPr>
        <w:t xml:space="preserve">"A social worker came when there was a report from neighbors because the children were dirty. She said the most important thing is that the baby is in good health and well taken care of. I was worried she might see our living conditions and place the children </w:t>
      </w:r>
      <w:r w:rsidR="002B28DF">
        <w:rPr>
          <w:rFonts w:ascii="Times New Roman" w:hAnsi="Times New Roman" w:cs="Times New Roman"/>
          <w:i/>
          <w:iCs/>
          <w:sz w:val="24"/>
          <w:szCs w:val="24"/>
          <w:lang w:val="en-US"/>
        </w:rPr>
        <w:t>in alternative care</w:t>
      </w:r>
      <w:r w:rsidRPr="00C81B97">
        <w:rPr>
          <w:rFonts w:ascii="Times New Roman" w:hAnsi="Times New Roman" w:cs="Times New Roman"/>
          <w:i/>
          <w:iCs/>
          <w:sz w:val="24"/>
          <w:szCs w:val="24"/>
          <w:lang w:val="en-US"/>
        </w:rPr>
        <w:t xml:space="preserve"> because of that. When she came, there were no toilets in the house. I had never thought that housing could be a problem for the children; that's where I grew up."</w:t>
      </w:r>
      <w:r w:rsidR="00C81B97">
        <w:rPr>
          <w:rStyle w:val="FootnoteReference"/>
          <w:rFonts w:ascii="Times New Roman" w:hAnsi="Times New Roman" w:cs="Times New Roman"/>
          <w:i/>
          <w:iCs/>
          <w:sz w:val="24"/>
          <w:szCs w:val="24"/>
          <w:lang w:val="en-US"/>
        </w:rPr>
        <w:footnoteReference w:id="17"/>
      </w:r>
    </w:p>
    <w:p w14:paraId="50DD549F" w14:textId="61C5C045" w:rsidR="00AF3D68" w:rsidRDefault="00D20822" w:rsidP="00312158">
      <w:pPr>
        <w:autoSpaceDE w:val="0"/>
        <w:spacing w:after="0"/>
        <w:jc w:val="both"/>
        <w:rPr>
          <w:rFonts w:ascii="Times New Roman" w:hAnsi="Times New Roman"/>
          <w:b/>
          <w:bCs/>
          <w:sz w:val="24"/>
          <w:szCs w:val="24"/>
          <w:lang w:val="en-US"/>
        </w:rPr>
      </w:pPr>
      <w:r>
        <w:rPr>
          <w:rFonts w:ascii="Times New Roman" w:hAnsi="Times New Roman"/>
          <w:b/>
          <w:bCs/>
          <w:sz w:val="24"/>
          <w:szCs w:val="24"/>
          <w:lang w:val="en-US"/>
        </w:rPr>
        <w:t>Regarding</w:t>
      </w:r>
      <w:r w:rsidR="00AF3D68" w:rsidRPr="00470347">
        <w:rPr>
          <w:rFonts w:ascii="Times New Roman" w:hAnsi="Times New Roman"/>
          <w:b/>
          <w:bCs/>
          <w:sz w:val="24"/>
          <w:szCs w:val="24"/>
          <w:lang w:val="en-US"/>
        </w:rPr>
        <w:t xml:space="preserve"> Articles </w:t>
      </w:r>
      <w:r w:rsidR="00EE5EF8" w:rsidRPr="00470347">
        <w:rPr>
          <w:rFonts w:ascii="Times New Roman" w:hAnsi="Times New Roman"/>
          <w:b/>
          <w:bCs/>
          <w:sz w:val="24"/>
          <w:szCs w:val="24"/>
          <w:lang w:val="en-US"/>
        </w:rPr>
        <w:t xml:space="preserve">10 et 11 </w:t>
      </w:r>
      <w:r w:rsidR="00AF3D68" w:rsidRPr="00470347">
        <w:rPr>
          <w:rFonts w:ascii="Times New Roman" w:hAnsi="Times New Roman"/>
          <w:b/>
          <w:bCs/>
          <w:sz w:val="24"/>
          <w:szCs w:val="24"/>
          <w:lang w:val="en-US"/>
        </w:rPr>
        <w:t>of</w:t>
      </w:r>
      <w:r w:rsidR="00EE5EF8" w:rsidRPr="00470347">
        <w:rPr>
          <w:rFonts w:ascii="Times New Roman" w:hAnsi="Times New Roman"/>
          <w:b/>
          <w:bCs/>
          <w:sz w:val="24"/>
          <w:szCs w:val="24"/>
          <w:lang w:val="en-US"/>
        </w:rPr>
        <w:t xml:space="preserve"> </w:t>
      </w:r>
      <w:r w:rsidR="002B28DF">
        <w:rPr>
          <w:rFonts w:ascii="Times New Roman" w:hAnsi="Times New Roman"/>
          <w:b/>
          <w:bCs/>
          <w:sz w:val="24"/>
          <w:szCs w:val="24"/>
          <w:lang w:val="en-US"/>
        </w:rPr>
        <w:t>the ICESCR</w:t>
      </w:r>
    </w:p>
    <w:p w14:paraId="7FA578A2" w14:textId="77777777" w:rsidR="00312158" w:rsidRPr="00312158" w:rsidRDefault="00312158" w:rsidP="00312158">
      <w:pPr>
        <w:autoSpaceDE w:val="0"/>
        <w:spacing w:after="0"/>
        <w:jc w:val="both"/>
        <w:rPr>
          <w:rFonts w:ascii="Times New Roman" w:hAnsi="Times New Roman"/>
          <w:b/>
          <w:bCs/>
          <w:sz w:val="24"/>
          <w:szCs w:val="24"/>
          <w:lang w:val="en-US"/>
        </w:rPr>
      </w:pPr>
    </w:p>
    <w:p w14:paraId="6208D261" w14:textId="70D9EBFC"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In its contribution </w:t>
      </w:r>
      <w:r w:rsidR="002B28DF">
        <w:rPr>
          <w:rFonts w:ascii="Times New Roman" w:hAnsi="Times New Roman" w:cs="Times New Roman"/>
          <w:sz w:val="24"/>
          <w:szCs w:val="24"/>
          <w:lang w:val="en-US"/>
        </w:rPr>
        <w:t>to</w:t>
      </w:r>
      <w:r w:rsidRPr="00C81B97">
        <w:rPr>
          <w:rFonts w:ascii="Times New Roman" w:hAnsi="Times New Roman" w:cs="Times New Roman"/>
          <w:sz w:val="24"/>
          <w:szCs w:val="24"/>
          <w:lang w:val="en-US"/>
        </w:rPr>
        <w:t xml:space="preserve"> the </w:t>
      </w:r>
      <w:r w:rsidR="002B28DF">
        <w:rPr>
          <w:rFonts w:ascii="Times New Roman" w:hAnsi="Times New Roman" w:cs="Times New Roman"/>
          <w:sz w:val="24"/>
          <w:szCs w:val="24"/>
          <w:lang w:val="en-US"/>
        </w:rPr>
        <w:t>review</w:t>
      </w:r>
      <w:r w:rsidRPr="00C81B97">
        <w:rPr>
          <w:rFonts w:ascii="Times New Roman" w:hAnsi="Times New Roman" w:cs="Times New Roman"/>
          <w:sz w:val="24"/>
          <w:szCs w:val="24"/>
          <w:lang w:val="en-US"/>
        </w:rPr>
        <w:t xml:space="preserve"> of France by the Committee on the Rights of the Child in November 2022, ATD Fourth World reported several serious shortcomings in our protection system, including </w:t>
      </w:r>
      <w:r w:rsidR="003E3D2E">
        <w:rPr>
          <w:rFonts w:ascii="Times New Roman" w:hAnsi="Times New Roman" w:cs="Times New Roman"/>
          <w:sz w:val="24"/>
          <w:szCs w:val="24"/>
          <w:lang w:val="en-US"/>
        </w:rPr>
        <w:t xml:space="preserve">forms of </w:t>
      </w:r>
      <w:r w:rsidRPr="00C81B97">
        <w:rPr>
          <w:rFonts w:ascii="Times New Roman" w:hAnsi="Times New Roman" w:cs="Times New Roman"/>
          <w:sz w:val="24"/>
          <w:szCs w:val="24"/>
          <w:lang w:val="en-US"/>
        </w:rPr>
        <w:t xml:space="preserve">assistance that </w:t>
      </w:r>
      <w:r w:rsidR="003E3D2E">
        <w:rPr>
          <w:rFonts w:ascii="Times New Roman" w:hAnsi="Times New Roman" w:cs="Times New Roman"/>
          <w:sz w:val="24"/>
          <w:szCs w:val="24"/>
          <w:lang w:val="en-US"/>
        </w:rPr>
        <w:t>are</w:t>
      </w:r>
      <w:r w:rsidRPr="00C81B97">
        <w:rPr>
          <w:rFonts w:ascii="Times New Roman" w:hAnsi="Times New Roman" w:cs="Times New Roman"/>
          <w:sz w:val="24"/>
          <w:szCs w:val="24"/>
          <w:lang w:val="en-US"/>
        </w:rPr>
        <w:t xml:space="preserve"> not ad</w:t>
      </w:r>
      <w:r w:rsidR="00D20822">
        <w:rPr>
          <w:rFonts w:ascii="Times New Roman" w:hAnsi="Times New Roman" w:cs="Times New Roman"/>
          <w:sz w:val="24"/>
          <w:szCs w:val="24"/>
          <w:lang w:val="en-US"/>
        </w:rPr>
        <w:t>apted</w:t>
      </w:r>
      <w:r w:rsidRPr="00C81B97">
        <w:rPr>
          <w:rFonts w:ascii="Times New Roman" w:hAnsi="Times New Roman" w:cs="Times New Roman"/>
          <w:sz w:val="24"/>
          <w:szCs w:val="24"/>
          <w:lang w:val="en-US"/>
        </w:rPr>
        <w:t xml:space="preserve"> to </w:t>
      </w:r>
      <w:r w:rsidR="003E3D2E">
        <w:rPr>
          <w:rFonts w:ascii="Times New Roman" w:hAnsi="Times New Roman" w:cs="Times New Roman"/>
          <w:sz w:val="24"/>
          <w:szCs w:val="24"/>
          <w:lang w:val="en-US"/>
        </w:rPr>
        <w:t>the various</w:t>
      </w:r>
      <w:r w:rsidRPr="00C81B97">
        <w:rPr>
          <w:rFonts w:ascii="Times New Roman" w:hAnsi="Times New Roman" w:cs="Times New Roman"/>
          <w:sz w:val="24"/>
          <w:szCs w:val="24"/>
          <w:lang w:val="en-US"/>
        </w:rPr>
        <w:t xml:space="preserve"> </w:t>
      </w:r>
      <w:r w:rsidR="003E3D2E">
        <w:rPr>
          <w:rFonts w:ascii="Times New Roman" w:hAnsi="Times New Roman" w:cs="Times New Roman"/>
          <w:sz w:val="24"/>
          <w:szCs w:val="24"/>
          <w:lang w:val="en-US"/>
        </w:rPr>
        <w:t>facets</w:t>
      </w:r>
      <w:r w:rsidRPr="00C81B97">
        <w:rPr>
          <w:rFonts w:ascii="Times New Roman" w:hAnsi="Times New Roman" w:cs="Times New Roman"/>
          <w:sz w:val="24"/>
          <w:szCs w:val="24"/>
          <w:lang w:val="en-US"/>
        </w:rPr>
        <w:t xml:space="preserve"> of poverty.</w:t>
      </w:r>
    </w:p>
    <w:p w14:paraId="323AE0F1" w14:textId="475949C5"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Many families </w:t>
      </w:r>
      <w:r w:rsidR="002B28DF">
        <w:rPr>
          <w:rFonts w:ascii="Times New Roman" w:hAnsi="Times New Roman" w:cs="Times New Roman"/>
          <w:sz w:val="24"/>
          <w:szCs w:val="24"/>
          <w:lang w:val="en-US"/>
        </w:rPr>
        <w:t>that are being followed by</w:t>
      </w:r>
      <w:r w:rsidRPr="00C81B97">
        <w:rPr>
          <w:rFonts w:ascii="Times New Roman" w:hAnsi="Times New Roman" w:cs="Times New Roman"/>
          <w:sz w:val="24"/>
          <w:szCs w:val="24"/>
          <w:lang w:val="en-US"/>
        </w:rPr>
        <w:t xml:space="preserve"> child protection </w:t>
      </w:r>
      <w:r w:rsidR="002B28DF">
        <w:rPr>
          <w:rFonts w:ascii="Times New Roman" w:hAnsi="Times New Roman" w:cs="Times New Roman"/>
          <w:sz w:val="24"/>
          <w:szCs w:val="24"/>
          <w:lang w:val="en-US"/>
        </w:rPr>
        <w:t xml:space="preserve">services </w:t>
      </w:r>
      <w:r w:rsidRPr="00C81B97">
        <w:rPr>
          <w:rFonts w:ascii="Times New Roman" w:hAnsi="Times New Roman" w:cs="Times New Roman"/>
          <w:sz w:val="24"/>
          <w:szCs w:val="24"/>
          <w:lang w:val="en-US"/>
        </w:rPr>
        <w:t xml:space="preserve">live in degraded housing, </w:t>
      </w:r>
      <w:r w:rsidR="003E3D2E">
        <w:rPr>
          <w:rFonts w:ascii="Times New Roman" w:hAnsi="Times New Roman" w:cs="Times New Roman"/>
          <w:sz w:val="24"/>
          <w:szCs w:val="24"/>
          <w:lang w:val="en-US"/>
        </w:rPr>
        <w:t>in which</w:t>
      </w:r>
      <w:r w:rsidRPr="00C81B97">
        <w:rPr>
          <w:rFonts w:ascii="Times New Roman" w:hAnsi="Times New Roman" w:cs="Times New Roman"/>
          <w:sz w:val="24"/>
          <w:szCs w:val="24"/>
          <w:lang w:val="en-US"/>
        </w:rPr>
        <w:t xml:space="preserve"> children do not have a decent space to play, work, or sleep. </w:t>
      </w:r>
      <w:r w:rsidR="00B42F8D">
        <w:rPr>
          <w:rFonts w:ascii="Times New Roman" w:hAnsi="Times New Roman" w:cs="Times New Roman"/>
          <w:sz w:val="24"/>
          <w:szCs w:val="24"/>
          <w:lang w:val="en-US"/>
        </w:rPr>
        <w:t>Learning d</w:t>
      </w:r>
      <w:r w:rsidRPr="00C81B97">
        <w:rPr>
          <w:rFonts w:ascii="Times New Roman" w:hAnsi="Times New Roman" w:cs="Times New Roman"/>
          <w:sz w:val="24"/>
          <w:szCs w:val="24"/>
          <w:lang w:val="en-US"/>
        </w:rPr>
        <w:t>eficiencies</w:t>
      </w:r>
      <w:r w:rsidR="00B42F8D">
        <w:rPr>
          <w:rFonts w:ascii="Times New Roman" w:hAnsi="Times New Roman" w:cs="Times New Roman"/>
          <w:sz w:val="24"/>
          <w:szCs w:val="24"/>
          <w:lang w:val="en-US"/>
        </w:rPr>
        <w:t xml:space="preserve"> </w:t>
      </w:r>
      <w:r w:rsidRPr="00C81B97">
        <w:rPr>
          <w:rFonts w:ascii="Times New Roman" w:hAnsi="Times New Roman" w:cs="Times New Roman"/>
          <w:sz w:val="24"/>
          <w:szCs w:val="24"/>
          <w:lang w:val="en-US"/>
        </w:rPr>
        <w:t xml:space="preserve">and signs of fatigue </w:t>
      </w:r>
      <w:r w:rsidR="00B42F8D">
        <w:rPr>
          <w:rFonts w:ascii="Times New Roman" w:hAnsi="Times New Roman" w:cs="Times New Roman"/>
          <w:sz w:val="24"/>
          <w:szCs w:val="24"/>
          <w:lang w:val="en-US"/>
        </w:rPr>
        <w:t>have been</w:t>
      </w:r>
      <w:r w:rsidRPr="00C81B97">
        <w:rPr>
          <w:rFonts w:ascii="Times New Roman" w:hAnsi="Times New Roman" w:cs="Times New Roman"/>
          <w:sz w:val="24"/>
          <w:szCs w:val="24"/>
          <w:lang w:val="en-US"/>
        </w:rPr>
        <w:t xml:space="preserve"> noted in social surveys. We need to reorganize our approach so that these families are assisted </w:t>
      </w:r>
      <w:r w:rsidR="00B42F8D">
        <w:rPr>
          <w:rFonts w:ascii="Times New Roman" w:hAnsi="Times New Roman" w:cs="Times New Roman"/>
          <w:sz w:val="24"/>
          <w:szCs w:val="24"/>
          <w:lang w:val="en-US"/>
        </w:rPr>
        <w:t xml:space="preserve">in their material needs </w:t>
      </w:r>
      <w:r w:rsidR="002B28DF">
        <w:rPr>
          <w:rFonts w:ascii="Times New Roman" w:hAnsi="Times New Roman" w:cs="Times New Roman"/>
          <w:sz w:val="24"/>
          <w:szCs w:val="24"/>
          <w:lang w:val="en-US"/>
        </w:rPr>
        <w:t xml:space="preserve">in appropriate ways </w:t>
      </w:r>
      <w:r w:rsidRPr="00C81B97">
        <w:rPr>
          <w:rFonts w:ascii="Times New Roman" w:hAnsi="Times New Roman" w:cs="Times New Roman"/>
          <w:sz w:val="24"/>
          <w:szCs w:val="24"/>
          <w:lang w:val="en-US"/>
        </w:rPr>
        <w:t>by</w:t>
      </w:r>
      <w:r w:rsidR="003E3D2E">
        <w:rPr>
          <w:rFonts w:ascii="Times New Roman" w:hAnsi="Times New Roman" w:cs="Times New Roman"/>
          <w:sz w:val="24"/>
          <w:szCs w:val="24"/>
          <w:lang w:val="en-US"/>
        </w:rPr>
        <w:t xml:space="preserve"> effective structures</w:t>
      </w:r>
      <w:r w:rsidRPr="00C81B97">
        <w:rPr>
          <w:rFonts w:ascii="Times New Roman" w:hAnsi="Times New Roman" w:cs="Times New Roman"/>
          <w:sz w:val="24"/>
          <w:szCs w:val="24"/>
          <w:lang w:val="en-US"/>
        </w:rPr>
        <w:t>.</w:t>
      </w:r>
    </w:p>
    <w:p w14:paraId="47CA8D44" w14:textId="1EA813CE"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lastRenderedPageBreak/>
        <w:t xml:space="preserve">This conviction, presented by the National Consultative Commission on Human Rights in its </w:t>
      </w:r>
      <w:r w:rsidR="007B5955">
        <w:rPr>
          <w:rFonts w:ascii="Times New Roman" w:hAnsi="Times New Roman" w:cs="Times New Roman"/>
          <w:sz w:val="24"/>
          <w:szCs w:val="24"/>
          <w:lang w:val="en-US"/>
        </w:rPr>
        <w:t>submission</w:t>
      </w:r>
      <w:r w:rsidRPr="00C81B97">
        <w:rPr>
          <w:rFonts w:ascii="Times New Roman" w:hAnsi="Times New Roman" w:cs="Times New Roman"/>
          <w:sz w:val="24"/>
          <w:szCs w:val="24"/>
          <w:lang w:val="en-US"/>
        </w:rPr>
        <w:t xml:space="preserve"> of November 30, 2022</w:t>
      </w:r>
      <w:r w:rsidR="007B5955">
        <w:rPr>
          <w:rFonts w:ascii="Times New Roman" w:hAnsi="Times New Roman" w:cs="Times New Roman"/>
          <w:sz w:val="24"/>
          <w:szCs w:val="24"/>
          <w:lang w:val="en-US"/>
        </w:rPr>
        <w:t>,</w:t>
      </w:r>
      <w:r w:rsidR="00C81B97">
        <w:rPr>
          <w:rStyle w:val="FootnoteReference"/>
          <w:rFonts w:ascii="Times New Roman" w:hAnsi="Times New Roman" w:cs="Times New Roman"/>
          <w:sz w:val="24"/>
          <w:szCs w:val="24"/>
          <w:lang w:val="en-US"/>
        </w:rPr>
        <w:footnoteReference w:id="18"/>
      </w:r>
      <w:r w:rsidRPr="00C81B97">
        <w:rPr>
          <w:rFonts w:ascii="Times New Roman" w:hAnsi="Times New Roman" w:cs="Times New Roman"/>
          <w:sz w:val="24"/>
          <w:szCs w:val="24"/>
          <w:lang w:val="en-US"/>
        </w:rPr>
        <w:t xml:space="preserve"> for the CRC</w:t>
      </w:r>
      <w:r w:rsidR="007B5955">
        <w:rPr>
          <w:rFonts w:ascii="Times New Roman" w:hAnsi="Times New Roman" w:cs="Times New Roman"/>
          <w:sz w:val="24"/>
          <w:szCs w:val="24"/>
          <w:lang w:val="en-US"/>
        </w:rPr>
        <w:t>’s review of France</w:t>
      </w:r>
      <w:r w:rsidRPr="00C81B97">
        <w:rPr>
          <w:rFonts w:ascii="Times New Roman" w:hAnsi="Times New Roman" w:cs="Times New Roman"/>
          <w:sz w:val="24"/>
          <w:szCs w:val="24"/>
          <w:lang w:val="en-US"/>
        </w:rPr>
        <w:t xml:space="preserve">, was shared by </w:t>
      </w:r>
      <w:r w:rsidR="007B5955">
        <w:rPr>
          <w:rFonts w:ascii="Times New Roman" w:hAnsi="Times New Roman" w:cs="Times New Roman"/>
          <w:sz w:val="24"/>
          <w:szCs w:val="24"/>
          <w:lang w:val="en-US"/>
        </w:rPr>
        <w:t xml:space="preserve">the </w:t>
      </w:r>
      <w:r w:rsidRPr="00C81B97">
        <w:rPr>
          <w:rFonts w:ascii="Times New Roman" w:hAnsi="Times New Roman" w:cs="Times New Roman"/>
          <w:sz w:val="24"/>
          <w:szCs w:val="24"/>
          <w:lang w:val="en-US"/>
        </w:rPr>
        <w:t xml:space="preserve">experts in Geneva who, in their recommendations published on June 2, 2023, </w:t>
      </w:r>
      <w:r w:rsidR="007B5955">
        <w:rPr>
          <w:rFonts w:ascii="Times New Roman" w:hAnsi="Times New Roman" w:cs="Times New Roman"/>
          <w:sz w:val="24"/>
          <w:szCs w:val="24"/>
          <w:lang w:val="en-US"/>
        </w:rPr>
        <w:t>listed</w:t>
      </w:r>
      <w:r w:rsidRPr="00C81B97">
        <w:rPr>
          <w:rFonts w:ascii="Times New Roman" w:hAnsi="Times New Roman" w:cs="Times New Roman"/>
          <w:sz w:val="24"/>
          <w:szCs w:val="24"/>
          <w:lang w:val="en-US"/>
        </w:rPr>
        <w:t xml:space="preserve"> six urgent measures</w:t>
      </w:r>
      <w:r w:rsidR="007B5955">
        <w:rPr>
          <w:rFonts w:ascii="Times New Roman" w:hAnsi="Times New Roman" w:cs="Times New Roman"/>
          <w:sz w:val="24"/>
          <w:szCs w:val="24"/>
          <w:lang w:val="en-US"/>
        </w:rPr>
        <w:t>.</w:t>
      </w:r>
      <w:r w:rsidRPr="00C81B97">
        <w:rPr>
          <w:rFonts w:ascii="Times New Roman" w:hAnsi="Times New Roman" w:cs="Times New Roman"/>
          <w:sz w:val="24"/>
          <w:szCs w:val="24"/>
          <w:lang w:val="en-US"/>
        </w:rPr>
        <w:t xml:space="preserve"> </w:t>
      </w:r>
      <w:r w:rsidR="007B5955">
        <w:rPr>
          <w:rFonts w:ascii="Times New Roman" w:hAnsi="Times New Roman" w:cs="Times New Roman"/>
          <w:sz w:val="24"/>
          <w:szCs w:val="24"/>
          <w:lang w:val="en-US"/>
        </w:rPr>
        <w:t>These included</w:t>
      </w:r>
      <w:r w:rsidR="00776A42">
        <w:rPr>
          <w:rFonts w:ascii="Times New Roman" w:hAnsi="Times New Roman" w:cs="Times New Roman"/>
          <w:sz w:val="24"/>
          <w:szCs w:val="24"/>
          <w:lang w:val="en-US"/>
        </w:rPr>
        <w:t xml:space="preserve"> addressing</w:t>
      </w:r>
      <w:r w:rsidRPr="00C81B97">
        <w:rPr>
          <w:rFonts w:ascii="Times New Roman" w:hAnsi="Times New Roman" w:cs="Times New Roman"/>
          <w:sz w:val="24"/>
          <w:szCs w:val="24"/>
          <w:lang w:val="en-US"/>
        </w:rPr>
        <w:t xml:space="preserve"> child poverty, the components of which </w:t>
      </w:r>
      <w:r w:rsidR="007B5955">
        <w:rPr>
          <w:rFonts w:ascii="Times New Roman" w:hAnsi="Times New Roman" w:cs="Times New Roman"/>
          <w:sz w:val="24"/>
          <w:szCs w:val="24"/>
          <w:lang w:val="en-US"/>
        </w:rPr>
        <w:t>were</w:t>
      </w:r>
      <w:r w:rsidRPr="00C81B97">
        <w:rPr>
          <w:rFonts w:ascii="Times New Roman" w:hAnsi="Times New Roman" w:cs="Times New Roman"/>
          <w:sz w:val="24"/>
          <w:szCs w:val="24"/>
          <w:lang w:val="en-US"/>
        </w:rPr>
        <w:t xml:space="preserve"> described in point 42: the implementation of support program</w:t>
      </w:r>
      <w:r w:rsidR="00B42F8D">
        <w:rPr>
          <w:rFonts w:ascii="Times New Roman" w:hAnsi="Times New Roman" w:cs="Times New Roman"/>
          <w:sz w:val="24"/>
          <w:szCs w:val="24"/>
          <w:lang w:val="en-US"/>
        </w:rPr>
        <w:t>me</w:t>
      </w:r>
      <w:r w:rsidRPr="00C81B97">
        <w:rPr>
          <w:rFonts w:ascii="Times New Roman" w:hAnsi="Times New Roman" w:cs="Times New Roman"/>
          <w:sz w:val="24"/>
          <w:szCs w:val="24"/>
          <w:lang w:val="en-US"/>
        </w:rPr>
        <w:t xml:space="preserve">s adapted to poor families, </w:t>
      </w:r>
      <w:r w:rsidR="007B5955">
        <w:rPr>
          <w:rFonts w:ascii="Times New Roman" w:hAnsi="Times New Roman" w:cs="Times New Roman"/>
          <w:sz w:val="24"/>
          <w:szCs w:val="24"/>
          <w:lang w:val="en-US"/>
        </w:rPr>
        <w:t xml:space="preserve">and </w:t>
      </w:r>
      <w:r w:rsidRPr="00C81B97">
        <w:rPr>
          <w:rFonts w:ascii="Times New Roman" w:hAnsi="Times New Roman" w:cs="Times New Roman"/>
          <w:sz w:val="24"/>
          <w:szCs w:val="24"/>
          <w:lang w:val="en-US"/>
        </w:rPr>
        <w:t>particularly focus</w:t>
      </w:r>
      <w:r w:rsidR="007B5955">
        <w:rPr>
          <w:rFonts w:ascii="Times New Roman" w:hAnsi="Times New Roman" w:cs="Times New Roman"/>
          <w:sz w:val="24"/>
          <w:szCs w:val="24"/>
          <w:lang w:val="en-US"/>
        </w:rPr>
        <w:t>ed</w:t>
      </w:r>
      <w:r w:rsidRPr="00C81B97">
        <w:rPr>
          <w:rFonts w:ascii="Times New Roman" w:hAnsi="Times New Roman" w:cs="Times New Roman"/>
          <w:sz w:val="24"/>
          <w:szCs w:val="24"/>
          <w:lang w:val="en-US"/>
        </w:rPr>
        <w:t xml:space="preserve"> on housing.</w:t>
      </w:r>
      <w:r w:rsidR="00C81B97">
        <w:rPr>
          <w:rStyle w:val="FootnoteReference"/>
          <w:rFonts w:ascii="Times New Roman" w:hAnsi="Times New Roman" w:cs="Times New Roman"/>
          <w:sz w:val="24"/>
          <w:szCs w:val="24"/>
          <w:lang w:val="en-US"/>
        </w:rPr>
        <w:footnoteReference w:id="19"/>
      </w:r>
    </w:p>
    <w:p w14:paraId="47AAB752" w14:textId="77777777" w:rsidR="00776A42" w:rsidRDefault="00776A42" w:rsidP="00A04D32">
      <w:pPr>
        <w:jc w:val="both"/>
        <w:rPr>
          <w:rFonts w:ascii="Times New Roman" w:hAnsi="Times New Roman" w:cs="Times New Roman"/>
          <w:b/>
          <w:bCs/>
          <w:sz w:val="24"/>
          <w:szCs w:val="24"/>
          <w:u w:val="single"/>
          <w:lang w:val="en-US"/>
        </w:rPr>
      </w:pPr>
    </w:p>
    <w:p w14:paraId="409A57FF" w14:textId="310C8082"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b/>
          <w:bCs/>
          <w:sz w:val="24"/>
          <w:szCs w:val="24"/>
          <w:u w:val="single"/>
          <w:lang w:val="en-US"/>
        </w:rPr>
        <w:t>Recommendation</w:t>
      </w:r>
      <w:r w:rsidR="003E6C42">
        <w:rPr>
          <w:rFonts w:ascii="Times New Roman" w:hAnsi="Times New Roman" w:cs="Times New Roman"/>
          <w:b/>
          <w:bCs/>
          <w:sz w:val="24"/>
          <w:szCs w:val="24"/>
          <w:u w:val="single"/>
          <w:lang w:val="en-US"/>
        </w:rPr>
        <w:t>s</w:t>
      </w:r>
      <w:r w:rsidRPr="00C81B97">
        <w:rPr>
          <w:rFonts w:ascii="Times New Roman" w:hAnsi="Times New Roman" w:cs="Times New Roman"/>
          <w:b/>
          <w:bCs/>
          <w:sz w:val="24"/>
          <w:szCs w:val="24"/>
          <w:u w:val="single"/>
          <w:lang w:val="en-US"/>
        </w:rPr>
        <w:t>:</w:t>
      </w:r>
      <w:r w:rsidRPr="00C81B97">
        <w:rPr>
          <w:rFonts w:ascii="Times New Roman" w:hAnsi="Times New Roman" w:cs="Times New Roman"/>
          <w:sz w:val="24"/>
          <w:szCs w:val="24"/>
          <w:lang w:val="en-US"/>
        </w:rPr>
        <w:t xml:space="preserve"> ATD Fourth World recommends that the French government, to combat extreme poverty, re-embrace the spirit of the 1998 law by:</w:t>
      </w:r>
    </w:p>
    <w:p w14:paraId="7C2EB9DC" w14:textId="56C92636" w:rsidR="005772FD" w:rsidRPr="00C81B97" w:rsidRDefault="00C81B97" w:rsidP="00A04D32">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5772FD" w:rsidRPr="00C81B97">
        <w:rPr>
          <w:rFonts w:ascii="Times New Roman" w:hAnsi="Times New Roman" w:cs="Times New Roman"/>
          <w:sz w:val="24"/>
          <w:szCs w:val="24"/>
          <w:lang w:val="en-US"/>
        </w:rPr>
        <w:t>Recognizing that extreme poverty is a denial of human rights and that it must be eradicated through a rights-based approach</w:t>
      </w:r>
      <w:r w:rsidR="003E6C42">
        <w:rPr>
          <w:rFonts w:ascii="Times New Roman" w:hAnsi="Times New Roman" w:cs="Times New Roman"/>
          <w:sz w:val="24"/>
          <w:szCs w:val="24"/>
          <w:lang w:val="en-US"/>
        </w:rPr>
        <w:t>;</w:t>
      </w:r>
    </w:p>
    <w:p w14:paraId="279D202A" w14:textId="246908CF"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 </w:t>
      </w:r>
      <w:r w:rsidR="003E6C42">
        <w:rPr>
          <w:rFonts w:ascii="Times New Roman" w:hAnsi="Times New Roman" w:cs="Times New Roman"/>
          <w:sz w:val="24"/>
          <w:szCs w:val="24"/>
          <w:lang w:val="en-US"/>
        </w:rPr>
        <w:t>Including the most excluded persons in</w:t>
      </w:r>
      <w:r w:rsidRPr="00C81B97">
        <w:rPr>
          <w:rFonts w:ascii="Times New Roman" w:hAnsi="Times New Roman" w:cs="Times New Roman"/>
          <w:sz w:val="24"/>
          <w:szCs w:val="24"/>
          <w:lang w:val="en-US"/>
        </w:rPr>
        <w:t xml:space="preserve"> the development, implementation, and evaluation of public polic</w:t>
      </w:r>
      <w:r w:rsidR="003E6C42">
        <w:rPr>
          <w:rFonts w:ascii="Times New Roman" w:hAnsi="Times New Roman" w:cs="Times New Roman"/>
          <w:sz w:val="24"/>
          <w:szCs w:val="24"/>
          <w:lang w:val="en-US"/>
        </w:rPr>
        <w:t>ies;</w:t>
      </w:r>
    </w:p>
    <w:p w14:paraId="6F84DD06" w14:textId="1B26378F" w:rsidR="005772FD" w:rsidRPr="00C81B97" w:rsidRDefault="005772FD" w:rsidP="00A04D32">
      <w:pPr>
        <w:jc w:val="both"/>
        <w:rPr>
          <w:rFonts w:ascii="Times New Roman" w:hAnsi="Times New Roman" w:cs="Times New Roman"/>
          <w:sz w:val="24"/>
          <w:szCs w:val="24"/>
          <w:lang w:val="en-US"/>
        </w:rPr>
      </w:pPr>
      <w:r w:rsidRPr="00C81B97">
        <w:rPr>
          <w:rFonts w:ascii="Times New Roman" w:hAnsi="Times New Roman" w:cs="Times New Roman"/>
          <w:sz w:val="24"/>
          <w:szCs w:val="24"/>
          <w:lang w:val="en-US"/>
        </w:rPr>
        <w:t xml:space="preserve">- Reactivating an </w:t>
      </w:r>
      <w:r w:rsidR="003E6C42">
        <w:rPr>
          <w:rFonts w:ascii="Times New Roman" w:hAnsi="Times New Roman" w:cs="Times New Roman"/>
          <w:sz w:val="24"/>
          <w:szCs w:val="24"/>
          <w:lang w:val="en-US"/>
        </w:rPr>
        <w:t xml:space="preserve">annual </w:t>
      </w:r>
      <w:r w:rsidRPr="00C81B97">
        <w:rPr>
          <w:rFonts w:ascii="Times New Roman" w:hAnsi="Times New Roman" w:cs="Times New Roman"/>
          <w:sz w:val="24"/>
          <w:szCs w:val="24"/>
          <w:lang w:val="en-US"/>
        </w:rPr>
        <w:t>evaluation o</w:t>
      </w:r>
      <w:r w:rsidR="003E6C42">
        <w:rPr>
          <w:rFonts w:ascii="Times New Roman" w:hAnsi="Times New Roman" w:cs="Times New Roman"/>
          <w:sz w:val="24"/>
          <w:szCs w:val="24"/>
          <w:lang w:val="en-US"/>
        </w:rPr>
        <w:t>f</w:t>
      </w:r>
      <w:r w:rsidRPr="00C81B97">
        <w:rPr>
          <w:rFonts w:ascii="Times New Roman" w:hAnsi="Times New Roman" w:cs="Times New Roman"/>
          <w:sz w:val="24"/>
          <w:szCs w:val="24"/>
          <w:lang w:val="en-US"/>
        </w:rPr>
        <w:t xml:space="preserve"> the eff</w:t>
      </w:r>
      <w:r w:rsidR="00B42F8D">
        <w:rPr>
          <w:rFonts w:ascii="Times New Roman" w:hAnsi="Times New Roman" w:cs="Times New Roman"/>
          <w:sz w:val="24"/>
          <w:szCs w:val="24"/>
          <w:lang w:val="en-US"/>
        </w:rPr>
        <w:t>ectiveness</w:t>
      </w:r>
      <w:r w:rsidRPr="00C81B97">
        <w:rPr>
          <w:rFonts w:ascii="Times New Roman" w:hAnsi="Times New Roman" w:cs="Times New Roman"/>
          <w:sz w:val="24"/>
          <w:szCs w:val="24"/>
          <w:lang w:val="en-US"/>
        </w:rPr>
        <w:t xml:space="preserve"> of measures taken to combat exclusions </w:t>
      </w:r>
      <w:r w:rsidR="003E6C42">
        <w:rPr>
          <w:rFonts w:ascii="Times New Roman" w:hAnsi="Times New Roman" w:cs="Times New Roman"/>
          <w:sz w:val="24"/>
          <w:szCs w:val="24"/>
          <w:lang w:val="en-US"/>
        </w:rPr>
        <w:t>resulting</w:t>
      </w:r>
      <w:r w:rsidRPr="00C81B97">
        <w:rPr>
          <w:rFonts w:ascii="Times New Roman" w:hAnsi="Times New Roman" w:cs="Times New Roman"/>
          <w:sz w:val="24"/>
          <w:szCs w:val="24"/>
          <w:lang w:val="en-US"/>
        </w:rPr>
        <w:t xml:space="preserve"> </w:t>
      </w:r>
      <w:r w:rsidR="003E6C42">
        <w:rPr>
          <w:rFonts w:ascii="Times New Roman" w:hAnsi="Times New Roman" w:cs="Times New Roman"/>
          <w:sz w:val="24"/>
          <w:szCs w:val="24"/>
          <w:lang w:val="en-US"/>
        </w:rPr>
        <w:t>from</w:t>
      </w:r>
      <w:r w:rsidRPr="00C81B97">
        <w:rPr>
          <w:rFonts w:ascii="Times New Roman" w:hAnsi="Times New Roman" w:cs="Times New Roman"/>
          <w:sz w:val="24"/>
          <w:szCs w:val="24"/>
          <w:lang w:val="en-US"/>
        </w:rPr>
        <w:t xml:space="preserve"> economic precarity.</w:t>
      </w:r>
    </w:p>
    <w:sectPr w:rsidR="005772FD" w:rsidRPr="00C81B9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68FA1" w14:textId="77777777" w:rsidR="00F87E95" w:rsidRDefault="00F87E95" w:rsidP="005772FD">
      <w:pPr>
        <w:spacing w:after="0" w:line="240" w:lineRule="auto"/>
      </w:pPr>
      <w:r>
        <w:separator/>
      </w:r>
    </w:p>
  </w:endnote>
  <w:endnote w:type="continuationSeparator" w:id="0">
    <w:p w14:paraId="06E159D2" w14:textId="77777777" w:rsidR="00F87E95" w:rsidRDefault="00F87E95" w:rsidP="00577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5BFE" w14:textId="77777777" w:rsidR="00F87E95" w:rsidRDefault="00F87E95" w:rsidP="005772FD">
      <w:pPr>
        <w:spacing w:after="0" w:line="240" w:lineRule="auto"/>
      </w:pPr>
      <w:r>
        <w:separator/>
      </w:r>
    </w:p>
  </w:footnote>
  <w:footnote w:type="continuationSeparator" w:id="0">
    <w:p w14:paraId="2B185F23" w14:textId="77777777" w:rsidR="00F87E95" w:rsidRDefault="00F87E95" w:rsidP="005772FD">
      <w:pPr>
        <w:spacing w:after="0" w:line="240" w:lineRule="auto"/>
      </w:pPr>
      <w:r>
        <w:continuationSeparator/>
      </w:r>
    </w:p>
  </w:footnote>
  <w:footnote w:id="1">
    <w:p w14:paraId="064CCF6B" w14:textId="5CF8AAEA" w:rsidR="000B12CE" w:rsidRPr="000B12CE" w:rsidRDefault="000B12CE">
      <w:pPr>
        <w:pStyle w:val="FootnoteText"/>
        <w:rPr>
          <w:rFonts w:ascii="Times New Roman" w:hAnsi="Times New Roman"/>
          <w:sz w:val="18"/>
          <w:szCs w:val="18"/>
        </w:rPr>
      </w:pPr>
      <w:r>
        <w:rPr>
          <w:rStyle w:val="FootnoteReference"/>
        </w:rPr>
        <w:footnoteRef/>
      </w:r>
      <w:r>
        <w:t xml:space="preserve"> </w:t>
      </w:r>
      <w:hyperlink r:id="rId1" w:history="1">
        <w:r w:rsidRPr="008A1651">
          <w:rPr>
            <w:rStyle w:val="Hyperlink"/>
            <w:rFonts w:ascii="Times New Roman" w:hAnsi="Times New Roman"/>
            <w:sz w:val="18"/>
            <w:szCs w:val="18"/>
          </w:rPr>
          <w:t>https://www.cnis.fr/wp</w:t>
        </w:r>
        <w:bookmarkStart w:id="0" w:name="_Hlt142548836"/>
        <w:bookmarkStart w:id="1" w:name="_Hlt142548837"/>
        <w:r w:rsidRPr="008A1651">
          <w:rPr>
            <w:rStyle w:val="Hyperlink"/>
            <w:rFonts w:ascii="Times New Roman" w:hAnsi="Times New Roman"/>
            <w:sz w:val="18"/>
            <w:szCs w:val="18"/>
          </w:rPr>
          <w:t>-</w:t>
        </w:r>
        <w:bookmarkEnd w:id="0"/>
        <w:bookmarkEnd w:id="1"/>
        <w:r w:rsidRPr="008A1651">
          <w:rPr>
            <w:rStyle w:val="Hyperlink"/>
            <w:rFonts w:ascii="Times New Roman" w:hAnsi="Times New Roman"/>
            <w:sz w:val="18"/>
            <w:szCs w:val="18"/>
          </w:rPr>
          <w:t>content/uploads/2021/06/Presentation-2-</w:t>
        </w:r>
        <w:bookmarkStart w:id="2" w:name="_Hlt142549521"/>
        <w:bookmarkStart w:id="3" w:name="_Hlt142549522"/>
        <w:r w:rsidRPr="008A1651">
          <w:rPr>
            <w:rStyle w:val="Hyperlink"/>
            <w:rFonts w:ascii="Times New Roman" w:hAnsi="Times New Roman"/>
            <w:sz w:val="18"/>
            <w:szCs w:val="18"/>
          </w:rPr>
          <w:t>1</w:t>
        </w:r>
        <w:bookmarkEnd w:id="2"/>
        <w:bookmarkEnd w:id="3"/>
        <w:r w:rsidRPr="008A1651">
          <w:rPr>
            <w:rStyle w:val="Hyperlink"/>
            <w:rFonts w:ascii="Times New Roman" w:hAnsi="Times New Roman"/>
            <w:sz w:val="18"/>
            <w:szCs w:val="18"/>
          </w:rPr>
          <w:t>-Insee.pdf</w:t>
        </w:r>
      </w:hyperlink>
      <w:r w:rsidRPr="008A1651">
        <w:rPr>
          <w:rFonts w:ascii="Times New Roman" w:hAnsi="Times New Roman"/>
          <w:sz w:val="18"/>
          <w:szCs w:val="18"/>
        </w:rPr>
        <w:t xml:space="preserve">. </w:t>
      </w:r>
    </w:p>
  </w:footnote>
  <w:footnote w:id="2">
    <w:p w14:paraId="31CA6289" w14:textId="08CC5130" w:rsidR="009E3EC8" w:rsidRPr="009E3EC8" w:rsidRDefault="009E3EC8">
      <w:pPr>
        <w:pStyle w:val="FootnoteText"/>
        <w:rPr>
          <w:lang w:val="en-US"/>
        </w:rPr>
      </w:pPr>
      <w:r>
        <w:rPr>
          <w:rStyle w:val="FootnoteReference"/>
        </w:rPr>
        <w:footnoteRef/>
      </w:r>
      <w:r w:rsidRPr="009E3EC8">
        <w:rPr>
          <w:lang w:val="en-US"/>
        </w:rPr>
        <w:t xml:space="preserve"> </w:t>
      </w:r>
      <w:r w:rsidRPr="009E3EC8">
        <w:rPr>
          <w:rStyle w:val="Emphasis"/>
          <w:rFonts w:ascii="Times New Roman" w:hAnsi="Times New Roman" w:cs="Times New Roman"/>
          <w:i w:val="0"/>
          <w:iCs w:val="0"/>
          <w:color w:val="5F6368"/>
          <w:sz w:val="18"/>
          <w:szCs w:val="18"/>
          <w:shd w:val="clear" w:color="auto" w:fill="FFFFFF"/>
          <w:lang w:val="en-US"/>
        </w:rPr>
        <w:t>Law</w:t>
      </w:r>
      <w:r w:rsidRPr="009E3EC8">
        <w:rPr>
          <w:rFonts w:ascii="Times New Roman" w:hAnsi="Times New Roman" w:cs="Times New Roman"/>
          <w:color w:val="4D5156"/>
          <w:sz w:val="18"/>
          <w:szCs w:val="18"/>
          <w:shd w:val="clear" w:color="auto" w:fill="FFFFFF"/>
          <w:lang w:val="en-US"/>
        </w:rPr>
        <w:t> n° 98-657 of 29 July </w:t>
      </w:r>
      <w:r w:rsidRPr="009E3EC8">
        <w:rPr>
          <w:rStyle w:val="Emphasis"/>
          <w:rFonts w:ascii="Times New Roman" w:hAnsi="Times New Roman" w:cs="Times New Roman"/>
          <w:i w:val="0"/>
          <w:iCs w:val="0"/>
          <w:color w:val="5F6368"/>
          <w:sz w:val="18"/>
          <w:szCs w:val="18"/>
          <w:shd w:val="clear" w:color="auto" w:fill="FFFFFF"/>
          <w:lang w:val="en-US"/>
        </w:rPr>
        <w:t>1998 to address factors of exclusion</w:t>
      </w:r>
    </w:p>
  </w:footnote>
  <w:footnote w:id="3">
    <w:p w14:paraId="59C01001" w14:textId="7CECA8A2" w:rsidR="000B12CE" w:rsidRPr="009E3EC8" w:rsidRDefault="000B12CE">
      <w:pPr>
        <w:pStyle w:val="FootnoteText"/>
        <w:rPr>
          <w:lang w:val="en-US"/>
        </w:rPr>
      </w:pPr>
      <w:r>
        <w:rPr>
          <w:rStyle w:val="FootnoteReference"/>
        </w:rPr>
        <w:footnoteRef/>
      </w:r>
      <w:r w:rsidRPr="009E3EC8">
        <w:rPr>
          <w:lang w:val="en-US"/>
        </w:rPr>
        <w:t xml:space="preserve"> </w:t>
      </w:r>
      <w:r w:rsidRPr="009E3EC8">
        <w:rPr>
          <w:rFonts w:ascii="Times New Roman" w:hAnsi="Times New Roman"/>
          <w:sz w:val="18"/>
          <w:szCs w:val="18"/>
          <w:lang w:val="en-US"/>
        </w:rPr>
        <w:t xml:space="preserve"> </w:t>
      </w:r>
      <w:hyperlink r:id="rId2" w:history="1">
        <w:r w:rsidRPr="009E3EC8">
          <w:rPr>
            <w:rStyle w:val="Hyperlink"/>
            <w:rFonts w:ascii="Times New Roman" w:hAnsi="Times New Roman"/>
            <w:sz w:val="18"/>
            <w:szCs w:val="18"/>
            <w:lang w:val="en-US"/>
          </w:rPr>
          <w:t>https://www.cncdh.fr/publications/declaration-sur-la-loi-de-1998-relative-la-lutte-contre-les-exclusions-d-2023-2</w:t>
        </w:r>
      </w:hyperlink>
    </w:p>
  </w:footnote>
  <w:footnote w:id="4">
    <w:p w14:paraId="6E405C8F" w14:textId="49A889C0" w:rsidR="00C145B8" w:rsidRPr="00C145B8" w:rsidRDefault="00C145B8">
      <w:pPr>
        <w:pStyle w:val="FootnoteText"/>
        <w:rPr>
          <w:lang w:val="en-US"/>
        </w:rPr>
      </w:pPr>
      <w:r>
        <w:rPr>
          <w:rStyle w:val="FootnoteReference"/>
        </w:rPr>
        <w:footnoteRef/>
      </w:r>
      <w:r w:rsidRPr="00C145B8">
        <w:rPr>
          <w:lang w:val="en-US"/>
        </w:rPr>
        <w:t xml:space="preserve"> </w:t>
      </w:r>
      <w:r w:rsidRPr="009E3EC8">
        <w:rPr>
          <w:rFonts w:ascii="Times New Roman" w:hAnsi="Times New Roman" w:cs="Times New Roman"/>
          <w:sz w:val="18"/>
          <w:szCs w:val="18"/>
          <w:lang w:val="en-US"/>
        </w:rPr>
        <w:t>Ratified by France on 4 November 1980.</w:t>
      </w:r>
    </w:p>
  </w:footnote>
  <w:footnote w:id="5">
    <w:p w14:paraId="617D9C6D" w14:textId="494DD59D" w:rsidR="000B12CE" w:rsidRPr="000B12CE" w:rsidRDefault="000B12CE">
      <w:pPr>
        <w:pStyle w:val="FootnoteText"/>
        <w:rPr>
          <w:lang w:val="en-US"/>
        </w:rPr>
      </w:pPr>
      <w:r>
        <w:rPr>
          <w:rStyle w:val="FootnoteReference"/>
        </w:rPr>
        <w:footnoteRef/>
      </w:r>
      <w:r w:rsidRPr="000B12CE">
        <w:rPr>
          <w:lang w:val="en-US"/>
        </w:rPr>
        <w:t xml:space="preserve"> </w:t>
      </w:r>
      <w:hyperlink r:id="rId3" w:history="1">
        <w:r w:rsidRPr="000B12CE">
          <w:rPr>
            <w:rStyle w:val="Hyperlink"/>
            <w:rFonts w:ascii="Times New Roman" w:hAnsi="Times New Roman"/>
            <w:sz w:val="18"/>
            <w:szCs w:val="18"/>
            <w:lang w:val="en-US"/>
          </w:rPr>
          <w:t>https://www.insee.fr/fr/statistiques/5371273</w:t>
        </w:r>
      </w:hyperlink>
      <w:r w:rsidRPr="000B12CE">
        <w:rPr>
          <w:rFonts w:ascii="Times New Roman" w:hAnsi="Times New Roman"/>
          <w:sz w:val="18"/>
          <w:szCs w:val="18"/>
          <w:lang w:val="en-US"/>
        </w:rPr>
        <w:t xml:space="preserve"> </w:t>
      </w:r>
      <w:r>
        <w:rPr>
          <w:rFonts w:ascii="Times New Roman" w:hAnsi="Times New Roman"/>
          <w:sz w:val="18"/>
          <w:szCs w:val="18"/>
          <w:lang w:val="en-US"/>
        </w:rPr>
        <w:t>a</w:t>
      </w:r>
      <w:r w:rsidRPr="000B12CE">
        <w:rPr>
          <w:rFonts w:ascii="Times New Roman" w:hAnsi="Times New Roman"/>
          <w:sz w:val="18"/>
          <w:szCs w:val="18"/>
          <w:lang w:val="en-US"/>
        </w:rPr>
        <w:t>ccording to INSEE, in 2018, 2 million people in France were in a state of extreme poverty, which refers to a combination of severe monetary poverty and severe material and social deprivations.</w:t>
      </w:r>
    </w:p>
  </w:footnote>
  <w:footnote w:id="6">
    <w:p w14:paraId="0EB06403" w14:textId="5184F946" w:rsidR="000B12CE" w:rsidRPr="000B12CE" w:rsidRDefault="000B12CE">
      <w:pPr>
        <w:pStyle w:val="FootnoteText"/>
        <w:rPr>
          <w:lang w:val="en-US"/>
        </w:rPr>
      </w:pPr>
      <w:r>
        <w:rPr>
          <w:rStyle w:val="FootnoteReference"/>
        </w:rPr>
        <w:footnoteRef/>
      </w:r>
      <w:r w:rsidRPr="000B12CE">
        <w:rPr>
          <w:lang w:val="en-US"/>
        </w:rPr>
        <w:t xml:space="preserve"> </w:t>
      </w:r>
      <w:hyperlink r:id="rId4" w:history="1">
        <w:r w:rsidRPr="008C4DF2">
          <w:rPr>
            <w:rStyle w:val="Hyperlink"/>
            <w:rFonts w:ascii="Times New Roman" w:hAnsi="Times New Roman"/>
            <w:sz w:val="18"/>
            <w:szCs w:val="18"/>
            <w:lang w:val="en-US"/>
          </w:rPr>
          <w:t>https://www.inegalites.fr/Mal-emploi</w:t>
        </w:r>
      </w:hyperlink>
    </w:p>
  </w:footnote>
  <w:footnote w:id="7">
    <w:p w14:paraId="2E5FD330" w14:textId="53FCF624" w:rsidR="000770D8" w:rsidRPr="000770D8" w:rsidRDefault="000770D8">
      <w:pPr>
        <w:pStyle w:val="FootnoteText"/>
        <w:rPr>
          <w:lang w:val="en-US"/>
        </w:rPr>
      </w:pPr>
      <w:r>
        <w:rPr>
          <w:rStyle w:val="FootnoteReference"/>
        </w:rPr>
        <w:footnoteRef/>
      </w:r>
      <w:r w:rsidRPr="000770D8">
        <w:rPr>
          <w:lang w:val="en-US"/>
        </w:rPr>
        <w:t xml:space="preserve"> </w:t>
      </w:r>
      <w:hyperlink r:id="rId5" w:history="1">
        <w:r w:rsidRPr="000770D8">
          <w:rPr>
            <w:rStyle w:val="Hyperlink"/>
            <w:rFonts w:ascii="Times New Roman" w:hAnsi="Times New Roman"/>
            <w:sz w:val="18"/>
            <w:szCs w:val="18"/>
            <w:lang w:val="en-US"/>
          </w:rPr>
          <w:t>https://medias.vie-publique.fr/data_storage_s3/rapport/pdf/283258.pdf</w:t>
        </w:r>
      </w:hyperlink>
      <w:r w:rsidRPr="000770D8">
        <w:rPr>
          <w:rFonts w:ascii="Times New Roman" w:hAnsi="Times New Roman"/>
          <w:sz w:val="18"/>
          <w:szCs w:val="18"/>
          <w:lang w:val="en-US"/>
        </w:rPr>
        <w:t>, p. 15.</w:t>
      </w:r>
    </w:p>
  </w:footnote>
  <w:footnote w:id="8">
    <w:p w14:paraId="7CF85D26" w14:textId="2D68CF1F" w:rsidR="000770D8" w:rsidRPr="000770D8" w:rsidRDefault="000770D8">
      <w:pPr>
        <w:pStyle w:val="FootnoteText"/>
        <w:rPr>
          <w:lang w:val="en-US"/>
        </w:rPr>
      </w:pPr>
      <w:r>
        <w:rPr>
          <w:rStyle w:val="FootnoteReference"/>
        </w:rPr>
        <w:footnoteRef/>
      </w:r>
      <w:r w:rsidRPr="000770D8">
        <w:rPr>
          <w:lang w:val="en-US"/>
        </w:rPr>
        <w:t xml:space="preserve"> </w:t>
      </w:r>
      <w:r w:rsidRPr="00345F60">
        <w:rPr>
          <w:rFonts w:ascii="Times New Roman" w:hAnsi="Times New Roman"/>
          <w:sz w:val="18"/>
          <w:szCs w:val="18"/>
        </w:rPr>
        <w:t>Ibid., pp. 47-49.</w:t>
      </w:r>
    </w:p>
  </w:footnote>
  <w:footnote w:id="9">
    <w:p w14:paraId="01ECCDA4" w14:textId="5601030D" w:rsidR="000B12CE" w:rsidRPr="000B12CE" w:rsidRDefault="000B12CE">
      <w:pPr>
        <w:pStyle w:val="FootnoteText"/>
        <w:rPr>
          <w:lang w:val="en-US"/>
        </w:rPr>
      </w:pPr>
      <w:r>
        <w:rPr>
          <w:rStyle w:val="FootnoteReference"/>
        </w:rPr>
        <w:footnoteRef/>
      </w:r>
      <w:r>
        <w:rPr>
          <w:lang w:val="en-US"/>
        </w:rPr>
        <w:t xml:space="preserve"> </w:t>
      </w:r>
      <w:r w:rsidRPr="000B12CE">
        <w:rPr>
          <w:sz w:val="18"/>
          <w:szCs w:val="18"/>
          <w:lang w:val="en-US"/>
        </w:rPr>
        <w:t>"</w:t>
      </w:r>
      <w:r w:rsidRPr="001852F3">
        <w:rPr>
          <w:rFonts w:ascii="Times New Roman" w:hAnsi="Times New Roman" w:cs="Times New Roman"/>
          <w:sz w:val="18"/>
          <w:szCs w:val="18"/>
          <w:lang w:val="en-US"/>
        </w:rPr>
        <w:t>Every human being who, due to their age, physical and mental condition, or economic situation, is unable to work, has the right to obtain from the community adequate means of existence." (Article 11 of the constitution)</w:t>
      </w:r>
    </w:p>
  </w:footnote>
  <w:footnote w:id="10">
    <w:p w14:paraId="57594891" w14:textId="7C423729" w:rsidR="000B12CE" w:rsidRPr="00C81B97" w:rsidRDefault="000B12CE">
      <w:pPr>
        <w:pStyle w:val="FootnoteText"/>
        <w:rPr>
          <w:rFonts w:ascii="Times New Roman" w:hAnsi="Times New Roman"/>
          <w:sz w:val="18"/>
          <w:szCs w:val="18"/>
          <w:lang w:val="en-US"/>
        </w:rPr>
      </w:pPr>
      <w:r>
        <w:rPr>
          <w:rStyle w:val="FootnoteReference"/>
        </w:rPr>
        <w:footnoteRef/>
      </w:r>
      <w:r w:rsidRPr="000B12CE">
        <w:rPr>
          <w:lang w:val="en-US"/>
        </w:rPr>
        <w:t xml:space="preserve"> </w:t>
      </w:r>
      <w:hyperlink r:id="rId6" w:history="1">
        <w:r w:rsidRPr="000B12CE">
          <w:rPr>
            <w:rStyle w:val="Hyperlink"/>
            <w:rFonts w:ascii="Times New Roman" w:hAnsi="Times New Roman"/>
            <w:sz w:val="18"/>
            <w:szCs w:val="18"/>
            <w:lang w:val="en-US"/>
          </w:rPr>
          <w:t>https://www.vie-publique.fr</w:t>
        </w:r>
        <w:bookmarkStart w:id="6" w:name="_Hlt142312667"/>
        <w:bookmarkStart w:id="7" w:name="_Hlt142312668"/>
        <w:r w:rsidRPr="000B12CE">
          <w:rPr>
            <w:rStyle w:val="Hyperlink"/>
            <w:rFonts w:ascii="Times New Roman" w:hAnsi="Times New Roman"/>
            <w:sz w:val="18"/>
            <w:szCs w:val="18"/>
            <w:lang w:val="en-US"/>
          </w:rPr>
          <w:t>/</w:t>
        </w:r>
        <w:bookmarkEnd w:id="6"/>
        <w:bookmarkEnd w:id="7"/>
        <w:r w:rsidRPr="000B12CE">
          <w:rPr>
            <w:rStyle w:val="Hyperlink"/>
            <w:rFonts w:ascii="Times New Roman" w:hAnsi="Times New Roman"/>
            <w:sz w:val="18"/>
            <w:szCs w:val="18"/>
            <w:lang w:val="en-US"/>
          </w:rPr>
          <w:t>en-bref/283588-mal-logement-plus-de-14-millions-de-personnes-fragilisees</w:t>
        </w:r>
      </w:hyperlink>
      <w:r w:rsidRPr="000B12CE">
        <w:rPr>
          <w:rFonts w:ascii="Times New Roman" w:hAnsi="Times New Roman"/>
          <w:sz w:val="18"/>
          <w:szCs w:val="18"/>
          <w:lang w:val="en-US"/>
        </w:rPr>
        <w:t xml:space="preserve"> </w:t>
      </w:r>
    </w:p>
  </w:footnote>
  <w:footnote w:id="11">
    <w:p w14:paraId="47335CAC" w14:textId="45683F6A" w:rsidR="00C81B97" w:rsidRPr="00C81B97" w:rsidRDefault="00C81B97">
      <w:pPr>
        <w:pStyle w:val="FootnoteText"/>
        <w:rPr>
          <w:lang w:val="en-US"/>
        </w:rPr>
      </w:pPr>
      <w:r>
        <w:rPr>
          <w:rStyle w:val="FootnoteReference"/>
        </w:rPr>
        <w:footnoteRef/>
      </w:r>
      <w:r w:rsidRPr="00C81B97">
        <w:rPr>
          <w:lang w:val="en-US"/>
        </w:rPr>
        <w:t xml:space="preserve"> </w:t>
      </w:r>
      <w:hyperlink r:id="rId7" w:history="1">
        <w:r w:rsidRPr="00C81B97">
          <w:rPr>
            <w:rStyle w:val="Hyperlink"/>
            <w:rFonts w:ascii="Times New Roman" w:hAnsi="Times New Roman"/>
            <w:sz w:val="18"/>
            <w:szCs w:val="18"/>
            <w:lang w:val="en-US"/>
          </w:rPr>
          <w:t>http</w:t>
        </w:r>
        <w:bookmarkStart w:id="9" w:name="_Hlt142549695"/>
        <w:bookmarkStart w:id="10" w:name="_Hlt142549696"/>
        <w:r w:rsidRPr="00C81B97">
          <w:rPr>
            <w:rStyle w:val="Hyperlink"/>
            <w:rFonts w:ascii="Times New Roman" w:hAnsi="Times New Roman"/>
            <w:sz w:val="18"/>
            <w:szCs w:val="18"/>
            <w:lang w:val="en-US"/>
          </w:rPr>
          <w:t>s</w:t>
        </w:r>
        <w:bookmarkEnd w:id="9"/>
        <w:bookmarkEnd w:id="10"/>
        <w:r w:rsidRPr="00C81B97">
          <w:rPr>
            <w:rStyle w:val="Hyperlink"/>
            <w:rFonts w:ascii="Times New Roman" w:hAnsi="Times New Roman"/>
            <w:sz w:val="18"/>
            <w:szCs w:val="18"/>
            <w:lang w:val="en-US"/>
          </w:rPr>
          <w:t>://www.cncdh.fr/sites/default/files/2023-01/A%20-%202022%20-%201%20-%20In%C3%A9galit%C3%A9s%20sociales%20de%20sant%C3%A9%2C%20f%C3%A9vrier%202022.pdf</w:t>
        </w:r>
      </w:hyperlink>
    </w:p>
  </w:footnote>
  <w:footnote w:id="12">
    <w:p w14:paraId="4291629F" w14:textId="63EC2B6A" w:rsidR="00C81B97" w:rsidRPr="00C81B97" w:rsidRDefault="00C81B97">
      <w:pPr>
        <w:pStyle w:val="FootnoteText"/>
        <w:rPr>
          <w:lang w:val="en-US"/>
        </w:rPr>
      </w:pPr>
      <w:r>
        <w:rPr>
          <w:rStyle w:val="FootnoteReference"/>
        </w:rPr>
        <w:footnoteRef/>
      </w:r>
      <w:r w:rsidRPr="00C81B97">
        <w:rPr>
          <w:lang w:val="en-US"/>
        </w:rPr>
        <w:t xml:space="preserve"> </w:t>
      </w:r>
      <w:hyperlink r:id="rId8" w:history="1">
        <w:r w:rsidRPr="00C81B97">
          <w:rPr>
            <w:rStyle w:val="Hyperlink"/>
            <w:rFonts w:ascii="Times New Roman" w:hAnsi="Times New Roman"/>
            <w:sz w:val="18"/>
            <w:szCs w:val="18"/>
            <w:lang w:val="en-US"/>
          </w:rPr>
          <w:t>https://www.vie-publique.fr/fiches/37862-quest-ce-que-le-renoncement-aux-soins</w:t>
        </w:r>
      </w:hyperlink>
    </w:p>
  </w:footnote>
  <w:footnote w:id="13">
    <w:p w14:paraId="57A3DE70" w14:textId="1FE4EF54" w:rsidR="00C81B97" w:rsidRPr="00C81B97" w:rsidRDefault="00C81B97">
      <w:pPr>
        <w:pStyle w:val="FootnoteText"/>
        <w:rPr>
          <w:lang w:val="en-US"/>
        </w:rPr>
      </w:pPr>
      <w:r>
        <w:rPr>
          <w:rStyle w:val="FootnoteReference"/>
        </w:rPr>
        <w:footnoteRef/>
      </w:r>
      <w:r w:rsidRPr="00C81B97">
        <w:rPr>
          <w:lang w:val="en-US"/>
        </w:rPr>
        <w:t xml:space="preserve"> </w:t>
      </w:r>
      <w:hyperlink r:id="rId9" w:history="1">
        <w:r w:rsidRPr="00C81B97">
          <w:rPr>
            <w:rStyle w:val="Hyperlink"/>
            <w:rFonts w:ascii="Times New Roman" w:hAnsi="Times New Roman"/>
            <w:sz w:val="18"/>
            <w:szCs w:val="18"/>
            <w:lang w:val="en-US"/>
          </w:rPr>
          <w:t>https://www.atd-quartmonde.fr/une-etude-participative-datd-quart-monde-tire-les-enseignements-de-deux-ans-de-pandemie-covid-19/</w:t>
        </w:r>
      </w:hyperlink>
    </w:p>
  </w:footnote>
  <w:footnote w:id="14">
    <w:p w14:paraId="2E47551E" w14:textId="67C37A20" w:rsidR="00C81B97" w:rsidRPr="00C81B97" w:rsidRDefault="00C81B97">
      <w:pPr>
        <w:pStyle w:val="FootnoteText"/>
        <w:rPr>
          <w:lang w:val="en-US"/>
        </w:rPr>
      </w:pPr>
      <w:r>
        <w:rPr>
          <w:rStyle w:val="FootnoteReference"/>
        </w:rPr>
        <w:footnoteRef/>
      </w:r>
      <w:r w:rsidRPr="00C81B97">
        <w:rPr>
          <w:lang w:val="en-US"/>
        </w:rPr>
        <w:t xml:space="preserve"> </w:t>
      </w:r>
      <w:hyperlink r:id="rId10" w:history="1">
        <w:r w:rsidRPr="00C81B97">
          <w:rPr>
            <w:rStyle w:val="Hyperlink"/>
            <w:rFonts w:ascii="Times New Roman" w:hAnsi="Times New Roman"/>
            <w:sz w:val="18"/>
            <w:szCs w:val="18"/>
            <w:lang w:val="en-US"/>
          </w:rPr>
          <w:t>https://www.insee.fr/fr/statistiques/4797588?sommaire=4928952</w:t>
        </w:r>
      </w:hyperlink>
    </w:p>
  </w:footnote>
  <w:footnote w:id="15">
    <w:p w14:paraId="5BDCD1EB" w14:textId="447EC9BB" w:rsidR="00C81B97" w:rsidRPr="00470347" w:rsidRDefault="00C81B97">
      <w:pPr>
        <w:pStyle w:val="FootnoteText"/>
        <w:rPr>
          <w:lang w:val="en-US"/>
        </w:rPr>
      </w:pPr>
      <w:r>
        <w:rPr>
          <w:rStyle w:val="FootnoteReference"/>
        </w:rPr>
        <w:footnoteRef/>
      </w:r>
      <w:r w:rsidRPr="00470347">
        <w:rPr>
          <w:lang w:val="en-US"/>
        </w:rPr>
        <w:t xml:space="preserve"> </w:t>
      </w:r>
      <w:hyperlink r:id="rId11" w:history="1">
        <w:r w:rsidRPr="00470347">
          <w:rPr>
            <w:rStyle w:val="Hyperlink"/>
            <w:rFonts w:ascii="Times New Roman" w:hAnsi="Times New Roman"/>
            <w:sz w:val="18"/>
            <w:szCs w:val="18"/>
            <w:lang w:val="en-US"/>
          </w:rPr>
          <w:t>file:///C:/Users/flore/Downloads/igesr-rapport-2022-061-mission-prospective-illettrisme-pdf-114581.pdf</w:t>
        </w:r>
      </w:hyperlink>
    </w:p>
  </w:footnote>
  <w:footnote w:id="16">
    <w:p w14:paraId="458484C6" w14:textId="037DD22A" w:rsidR="00C81B97" w:rsidRPr="00470347" w:rsidRDefault="00C81B97">
      <w:pPr>
        <w:pStyle w:val="FootnoteText"/>
        <w:rPr>
          <w:lang w:val="en-US"/>
        </w:rPr>
      </w:pPr>
      <w:r>
        <w:rPr>
          <w:rStyle w:val="FootnoteReference"/>
        </w:rPr>
        <w:footnoteRef/>
      </w:r>
      <w:r w:rsidRPr="00470347">
        <w:rPr>
          <w:lang w:val="en-US"/>
        </w:rPr>
        <w:t xml:space="preserve"> </w:t>
      </w:r>
      <w:hyperlink r:id="rId12" w:history="1">
        <w:r w:rsidRPr="00470347">
          <w:rPr>
            <w:rStyle w:val="Hyperlink"/>
            <w:rFonts w:ascii="Times New Roman" w:hAnsi="Times New Roman"/>
            <w:sz w:val="18"/>
            <w:szCs w:val="18"/>
            <w:lang w:val="en-US"/>
          </w:rPr>
          <w:t>https://www.atd-quartmonde.fr/wp-content/uploads/2023/06/2023_Droit-aux-vacances_Les-15-preconisations-d-ATDQM_J.pdf</w:t>
        </w:r>
      </w:hyperlink>
    </w:p>
  </w:footnote>
  <w:footnote w:id="17">
    <w:p w14:paraId="39B53BE8" w14:textId="5D4804AD" w:rsidR="00C81B97" w:rsidRPr="00C81B97" w:rsidRDefault="00C81B97">
      <w:pPr>
        <w:pStyle w:val="FootnoteText"/>
        <w:rPr>
          <w:lang w:val="en-US"/>
        </w:rPr>
      </w:pPr>
      <w:r>
        <w:rPr>
          <w:rStyle w:val="FootnoteReference"/>
        </w:rPr>
        <w:footnoteRef/>
      </w:r>
      <w:r w:rsidRPr="00C81B97">
        <w:rPr>
          <w:lang w:val="en-US"/>
        </w:rPr>
        <w:t xml:space="preserve"> </w:t>
      </w:r>
      <w:r w:rsidR="00D20822" w:rsidRPr="00D20822">
        <w:rPr>
          <w:rFonts w:ascii="Times New Roman" w:hAnsi="Times New Roman" w:cs="Times New Roman"/>
          <w:sz w:val="18"/>
          <w:szCs w:val="18"/>
          <w:lang w:val="en-US"/>
        </w:rPr>
        <w:t xml:space="preserve">The </w:t>
      </w:r>
      <w:r w:rsidRPr="00D20822">
        <w:rPr>
          <w:rFonts w:ascii="Times New Roman" w:hAnsi="Times New Roman" w:cs="Times New Roman"/>
          <w:sz w:val="18"/>
          <w:szCs w:val="18"/>
          <w:lang w:val="en-US"/>
        </w:rPr>
        <w:t xml:space="preserve">contribution </w:t>
      </w:r>
      <w:r w:rsidR="00D20822" w:rsidRPr="00D20822">
        <w:rPr>
          <w:rFonts w:ascii="Times New Roman" w:hAnsi="Times New Roman" w:cs="Times New Roman"/>
          <w:sz w:val="18"/>
          <w:szCs w:val="18"/>
          <w:lang w:val="en-US"/>
        </w:rPr>
        <w:t>of</w:t>
      </w:r>
      <w:r w:rsidRPr="00D20822">
        <w:rPr>
          <w:rFonts w:ascii="Times New Roman" w:hAnsi="Times New Roman" w:cs="Times New Roman"/>
          <w:sz w:val="18"/>
          <w:szCs w:val="18"/>
          <w:lang w:val="en-US"/>
        </w:rPr>
        <w:t xml:space="preserve"> a mother within the framework of the project 'Family and Cultural Empowerment Starting from Early Childhood' (ATD Fourth World 2018-2022).</w:t>
      </w:r>
    </w:p>
  </w:footnote>
  <w:footnote w:id="18">
    <w:p w14:paraId="46F08DCF" w14:textId="7AF1F028" w:rsidR="00C81B97" w:rsidRDefault="00C81B97">
      <w:pPr>
        <w:pStyle w:val="FootnoteText"/>
      </w:pPr>
      <w:r>
        <w:rPr>
          <w:rStyle w:val="FootnoteReference"/>
        </w:rPr>
        <w:footnoteRef/>
      </w:r>
      <w:r w:rsidRPr="00C81B97">
        <w:rPr>
          <w:lang w:val="en-US"/>
        </w:rPr>
        <w:t xml:space="preserve"> </w:t>
      </w:r>
      <w:hyperlink r:id="rId13" w:history="1">
        <w:r w:rsidRPr="00C81B97">
          <w:rPr>
            <w:rStyle w:val="Hyperlink"/>
            <w:rFonts w:ascii="Times New Roman" w:hAnsi="Times New Roman"/>
            <w:sz w:val="18"/>
            <w:szCs w:val="18"/>
            <w:lang w:val="en-US"/>
          </w:rPr>
          <w:t>https://www.cncdh.fr/sites/default/files/2023-04/Note%20de%20la%20CNCDH%20en%20vue%20de%20l%27examen%20de%20la%20France%20_rapport%20final.pdf</w:t>
        </w:r>
      </w:hyperlink>
      <w:r w:rsidRPr="00C81B97">
        <w:rPr>
          <w:rFonts w:ascii="Times New Roman" w:hAnsi="Times New Roman"/>
          <w:sz w:val="18"/>
          <w:szCs w:val="18"/>
          <w:lang w:val="en-US"/>
        </w:rPr>
        <w:t xml:space="preserve">.      </w:t>
      </w:r>
      <w:r w:rsidRPr="008A1651">
        <w:rPr>
          <w:rFonts w:ascii="Times New Roman" w:hAnsi="Times New Roman"/>
          <w:sz w:val="18"/>
          <w:szCs w:val="18"/>
        </w:rPr>
        <w:t>pages13-14, 27-28, 33, 37-38</w:t>
      </w:r>
    </w:p>
  </w:footnote>
  <w:footnote w:id="19">
    <w:p w14:paraId="1318D6FC" w14:textId="3E3A43A8" w:rsidR="00C81B97" w:rsidRDefault="00C81B97">
      <w:pPr>
        <w:pStyle w:val="FootnoteText"/>
      </w:pPr>
      <w:r>
        <w:rPr>
          <w:rStyle w:val="FootnoteReference"/>
        </w:rPr>
        <w:footnoteRef/>
      </w:r>
      <w:r>
        <w:t xml:space="preserve"> </w:t>
      </w:r>
      <w:r w:rsidRPr="008A1651">
        <w:rPr>
          <w:rStyle w:val="markedcontent"/>
          <w:rFonts w:ascii="Times New Roman" w:hAnsi="Times New Roman"/>
          <w:sz w:val="18"/>
          <w:szCs w:val="18"/>
        </w:rPr>
        <w:t>CRC/C/FRA/CO/6-7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DAD"/>
    <w:rsid w:val="00007568"/>
    <w:rsid w:val="0003257B"/>
    <w:rsid w:val="00033B68"/>
    <w:rsid w:val="000770D8"/>
    <w:rsid w:val="00083680"/>
    <w:rsid w:val="000B12CE"/>
    <w:rsid w:val="000B35DD"/>
    <w:rsid w:val="000C1F34"/>
    <w:rsid w:val="001852F3"/>
    <w:rsid w:val="00197CF8"/>
    <w:rsid w:val="001A4B05"/>
    <w:rsid w:val="001D2B91"/>
    <w:rsid w:val="00245996"/>
    <w:rsid w:val="00297135"/>
    <w:rsid w:val="002A7C3B"/>
    <w:rsid w:val="002B28DF"/>
    <w:rsid w:val="00312158"/>
    <w:rsid w:val="00344936"/>
    <w:rsid w:val="00385D76"/>
    <w:rsid w:val="003D037F"/>
    <w:rsid w:val="003E3D2E"/>
    <w:rsid w:val="003E6C42"/>
    <w:rsid w:val="00421B41"/>
    <w:rsid w:val="00464E8C"/>
    <w:rsid w:val="00466E8C"/>
    <w:rsid w:val="00470347"/>
    <w:rsid w:val="00472FA3"/>
    <w:rsid w:val="004D513F"/>
    <w:rsid w:val="004E2564"/>
    <w:rsid w:val="005122D8"/>
    <w:rsid w:val="005772FD"/>
    <w:rsid w:val="005C598B"/>
    <w:rsid w:val="005D1DAD"/>
    <w:rsid w:val="005D71F0"/>
    <w:rsid w:val="006002FE"/>
    <w:rsid w:val="00663D47"/>
    <w:rsid w:val="00732F3E"/>
    <w:rsid w:val="007346BB"/>
    <w:rsid w:val="00776A42"/>
    <w:rsid w:val="007B5955"/>
    <w:rsid w:val="007E7753"/>
    <w:rsid w:val="00805278"/>
    <w:rsid w:val="008061C9"/>
    <w:rsid w:val="00833726"/>
    <w:rsid w:val="00847CD4"/>
    <w:rsid w:val="008561D8"/>
    <w:rsid w:val="00856FBC"/>
    <w:rsid w:val="008C7218"/>
    <w:rsid w:val="0099241E"/>
    <w:rsid w:val="009E3EC8"/>
    <w:rsid w:val="00A04D32"/>
    <w:rsid w:val="00A20440"/>
    <w:rsid w:val="00A21678"/>
    <w:rsid w:val="00A2607D"/>
    <w:rsid w:val="00AA213D"/>
    <w:rsid w:val="00AC45BF"/>
    <w:rsid w:val="00AF3D68"/>
    <w:rsid w:val="00B40DA5"/>
    <w:rsid w:val="00B42F8D"/>
    <w:rsid w:val="00B51CCD"/>
    <w:rsid w:val="00BD2D9A"/>
    <w:rsid w:val="00BD6AAA"/>
    <w:rsid w:val="00BE3321"/>
    <w:rsid w:val="00BF158B"/>
    <w:rsid w:val="00C145B8"/>
    <w:rsid w:val="00C3727F"/>
    <w:rsid w:val="00C770F9"/>
    <w:rsid w:val="00C81B97"/>
    <w:rsid w:val="00C94BB5"/>
    <w:rsid w:val="00CA1246"/>
    <w:rsid w:val="00CD52F1"/>
    <w:rsid w:val="00D06547"/>
    <w:rsid w:val="00D20822"/>
    <w:rsid w:val="00D5162F"/>
    <w:rsid w:val="00D76A0E"/>
    <w:rsid w:val="00DA6BAD"/>
    <w:rsid w:val="00E23042"/>
    <w:rsid w:val="00E82609"/>
    <w:rsid w:val="00EB5F76"/>
    <w:rsid w:val="00EE216A"/>
    <w:rsid w:val="00EE46F4"/>
    <w:rsid w:val="00EE5EF8"/>
    <w:rsid w:val="00F01C3E"/>
    <w:rsid w:val="00F02D6C"/>
    <w:rsid w:val="00F87E95"/>
    <w:rsid w:val="00FE0F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68610"/>
  <w15:chartTrackingRefBased/>
  <w15:docId w15:val="{9F488C02-DF54-4975-9D96-EA11BD335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21678"/>
    <w:pPr>
      <w:spacing w:before="100" w:beforeAutospacing="1" w:after="100" w:afterAutospacing="1" w:line="240" w:lineRule="auto"/>
      <w:outlineLvl w:val="1"/>
    </w:pPr>
    <w:rPr>
      <w:rFonts w:ascii="Times New Roman" w:eastAsia="Times New Roman" w:hAnsi="Times New Roman" w:cs="Times New Roman"/>
      <w:b/>
      <w:bCs/>
      <w:kern w:val="0"/>
      <w:sz w:val="36"/>
      <w:szCs w:val="3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1DAD"/>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Hyperlink">
    <w:name w:val="Hyperlink"/>
    <w:basedOn w:val="DefaultParagraphFont"/>
    <w:unhideWhenUsed/>
    <w:rsid w:val="005D1DAD"/>
    <w:rPr>
      <w:color w:val="0563C1"/>
      <w:u w:val="single"/>
    </w:rPr>
  </w:style>
  <w:style w:type="paragraph" w:styleId="BodyText">
    <w:name w:val="Body Text"/>
    <w:basedOn w:val="Normal"/>
    <w:link w:val="BodyTextChar"/>
    <w:semiHidden/>
    <w:unhideWhenUsed/>
    <w:rsid w:val="005D1DAD"/>
    <w:pPr>
      <w:autoSpaceDN w:val="0"/>
      <w:spacing w:after="120" w:line="276" w:lineRule="auto"/>
    </w:pPr>
    <w:rPr>
      <w:rFonts w:ascii="Calibri" w:eastAsia="Calibri" w:hAnsi="Calibri" w:cs="Times New Roman"/>
      <w:kern w:val="0"/>
      <w14:ligatures w14:val="none"/>
    </w:rPr>
  </w:style>
  <w:style w:type="character" w:customStyle="1" w:styleId="BodyTextChar">
    <w:name w:val="Body Text Char"/>
    <w:basedOn w:val="DefaultParagraphFont"/>
    <w:link w:val="BodyText"/>
    <w:semiHidden/>
    <w:rsid w:val="005D1DAD"/>
    <w:rPr>
      <w:rFonts w:ascii="Calibri" w:eastAsia="Calibri" w:hAnsi="Calibri" w:cs="Times New Roman"/>
      <w:kern w:val="0"/>
      <w14:ligatures w14:val="none"/>
    </w:rPr>
  </w:style>
  <w:style w:type="paragraph" w:styleId="FootnoteText">
    <w:name w:val="footnote text"/>
    <w:basedOn w:val="Normal"/>
    <w:link w:val="FootnoteTextChar"/>
    <w:unhideWhenUsed/>
    <w:rsid w:val="000B1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12CE"/>
    <w:rPr>
      <w:sz w:val="20"/>
      <w:szCs w:val="20"/>
    </w:rPr>
  </w:style>
  <w:style w:type="character" w:styleId="FootnoteReference">
    <w:name w:val="footnote reference"/>
    <w:basedOn w:val="DefaultParagraphFont"/>
    <w:uiPriority w:val="99"/>
    <w:semiHidden/>
    <w:unhideWhenUsed/>
    <w:rsid w:val="000B12CE"/>
    <w:rPr>
      <w:vertAlign w:val="superscript"/>
    </w:rPr>
  </w:style>
  <w:style w:type="character" w:styleId="UnresolvedMention">
    <w:name w:val="Unresolved Mention"/>
    <w:basedOn w:val="DefaultParagraphFont"/>
    <w:uiPriority w:val="99"/>
    <w:semiHidden/>
    <w:unhideWhenUsed/>
    <w:rsid w:val="000B12CE"/>
    <w:rPr>
      <w:color w:val="605E5C"/>
      <w:shd w:val="clear" w:color="auto" w:fill="E1DFDD"/>
    </w:rPr>
  </w:style>
  <w:style w:type="character" w:customStyle="1" w:styleId="markedcontent">
    <w:name w:val="markedcontent"/>
    <w:basedOn w:val="DefaultParagraphFont"/>
    <w:rsid w:val="00C81B97"/>
  </w:style>
  <w:style w:type="character" w:customStyle="1" w:styleId="Heading2Char">
    <w:name w:val="Heading 2 Char"/>
    <w:basedOn w:val="DefaultParagraphFont"/>
    <w:link w:val="Heading2"/>
    <w:uiPriority w:val="9"/>
    <w:rsid w:val="00A21678"/>
    <w:rPr>
      <w:rFonts w:ascii="Times New Roman" w:eastAsia="Times New Roman" w:hAnsi="Times New Roman" w:cs="Times New Roman"/>
      <w:b/>
      <w:bCs/>
      <w:kern w:val="0"/>
      <w:sz w:val="36"/>
      <w:szCs w:val="36"/>
      <w:lang w:val="en-US"/>
      <w14:ligatures w14:val="none"/>
    </w:rPr>
  </w:style>
  <w:style w:type="character" w:styleId="Emphasis">
    <w:name w:val="Emphasis"/>
    <w:basedOn w:val="DefaultParagraphFont"/>
    <w:uiPriority w:val="20"/>
    <w:qFormat/>
    <w:rsid w:val="009E3EC8"/>
    <w:rPr>
      <w:i/>
      <w:iCs/>
    </w:rPr>
  </w:style>
  <w:style w:type="character" w:styleId="FollowedHyperlink">
    <w:name w:val="FollowedHyperlink"/>
    <w:basedOn w:val="DefaultParagraphFont"/>
    <w:uiPriority w:val="99"/>
    <w:semiHidden/>
    <w:unhideWhenUsed/>
    <w:rsid w:val="00F02D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20469">
      <w:bodyDiv w:val="1"/>
      <w:marLeft w:val="0"/>
      <w:marRight w:val="0"/>
      <w:marTop w:val="0"/>
      <w:marBottom w:val="0"/>
      <w:divBdr>
        <w:top w:val="none" w:sz="0" w:space="0" w:color="auto"/>
        <w:left w:val="none" w:sz="0" w:space="0" w:color="auto"/>
        <w:bottom w:val="none" w:sz="0" w:space="0" w:color="auto"/>
        <w:right w:val="none" w:sz="0" w:space="0" w:color="auto"/>
      </w:divBdr>
    </w:div>
    <w:div w:id="191116241">
      <w:bodyDiv w:val="1"/>
      <w:marLeft w:val="0"/>
      <w:marRight w:val="0"/>
      <w:marTop w:val="0"/>
      <w:marBottom w:val="0"/>
      <w:divBdr>
        <w:top w:val="none" w:sz="0" w:space="0" w:color="auto"/>
        <w:left w:val="none" w:sz="0" w:space="0" w:color="auto"/>
        <w:bottom w:val="none" w:sz="0" w:space="0" w:color="auto"/>
        <w:right w:val="none" w:sz="0" w:space="0" w:color="auto"/>
      </w:divBdr>
    </w:div>
    <w:div w:id="496922542">
      <w:bodyDiv w:val="1"/>
      <w:marLeft w:val="0"/>
      <w:marRight w:val="0"/>
      <w:marTop w:val="0"/>
      <w:marBottom w:val="0"/>
      <w:divBdr>
        <w:top w:val="none" w:sz="0" w:space="0" w:color="auto"/>
        <w:left w:val="none" w:sz="0" w:space="0" w:color="auto"/>
        <w:bottom w:val="none" w:sz="0" w:space="0" w:color="auto"/>
        <w:right w:val="none" w:sz="0" w:space="0" w:color="auto"/>
      </w:divBdr>
    </w:div>
    <w:div w:id="610015671">
      <w:bodyDiv w:val="1"/>
      <w:marLeft w:val="0"/>
      <w:marRight w:val="0"/>
      <w:marTop w:val="0"/>
      <w:marBottom w:val="0"/>
      <w:divBdr>
        <w:top w:val="none" w:sz="0" w:space="0" w:color="auto"/>
        <w:left w:val="none" w:sz="0" w:space="0" w:color="auto"/>
        <w:bottom w:val="none" w:sz="0" w:space="0" w:color="auto"/>
        <w:right w:val="none" w:sz="0" w:space="0" w:color="auto"/>
      </w:divBdr>
    </w:div>
    <w:div w:id="787437089">
      <w:bodyDiv w:val="1"/>
      <w:marLeft w:val="0"/>
      <w:marRight w:val="0"/>
      <w:marTop w:val="0"/>
      <w:marBottom w:val="0"/>
      <w:divBdr>
        <w:top w:val="none" w:sz="0" w:space="0" w:color="auto"/>
        <w:left w:val="none" w:sz="0" w:space="0" w:color="auto"/>
        <w:bottom w:val="none" w:sz="0" w:space="0" w:color="auto"/>
        <w:right w:val="none" w:sz="0" w:space="0" w:color="auto"/>
      </w:divBdr>
    </w:div>
    <w:div w:id="887499306">
      <w:bodyDiv w:val="1"/>
      <w:marLeft w:val="0"/>
      <w:marRight w:val="0"/>
      <w:marTop w:val="0"/>
      <w:marBottom w:val="0"/>
      <w:divBdr>
        <w:top w:val="none" w:sz="0" w:space="0" w:color="auto"/>
        <w:left w:val="none" w:sz="0" w:space="0" w:color="auto"/>
        <w:bottom w:val="none" w:sz="0" w:space="0" w:color="auto"/>
        <w:right w:val="none" w:sz="0" w:space="0" w:color="auto"/>
      </w:divBdr>
    </w:div>
    <w:div w:id="910850676">
      <w:bodyDiv w:val="1"/>
      <w:marLeft w:val="0"/>
      <w:marRight w:val="0"/>
      <w:marTop w:val="0"/>
      <w:marBottom w:val="0"/>
      <w:divBdr>
        <w:top w:val="none" w:sz="0" w:space="0" w:color="auto"/>
        <w:left w:val="none" w:sz="0" w:space="0" w:color="auto"/>
        <w:bottom w:val="none" w:sz="0" w:space="0" w:color="auto"/>
        <w:right w:val="none" w:sz="0" w:space="0" w:color="auto"/>
      </w:divBdr>
    </w:div>
    <w:div w:id="917901942">
      <w:bodyDiv w:val="1"/>
      <w:marLeft w:val="0"/>
      <w:marRight w:val="0"/>
      <w:marTop w:val="0"/>
      <w:marBottom w:val="0"/>
      <w:divBdr>
        <w:top w:val="none" w:sz="0" w:space="0" w:color="auto"/>
        <w:left w:val="none" w:sz="0" w:space="0" w:color="auto"/>
        <w:bottom w:val="none" w:sz="0" w:space="0" w:color="auto"/>
        <w:right w:val="none" w:sz="0" w:space="0" w:color="auto"/>
      </w:divBdr>
    </w:div>
    <w:div w:id="1027683237">
      <w:bodyDiv w:val="1"/>
      <w:marLeft w:val="0"/>
      <w:marRight w:val="0"/>
      <w:marTop w:val="0"/>
      <w:marBottom w:val="0"/>
      <w:divBdr>
        <w:top w:val="none" w:sz="0" w:space="0" w:color="auto"/>
        <w:left w:val="none" w:sz="0" w:space="0" w:color="auto"/>
        <w:bottom w:val="none" w:sz="0" w:space="0" w:color="auto"/>
        <w:right w:val="none" w:sz="0" w:space="0" w:color="auto"/>
      </w:divBdr>
    </w:div>
    <w:div w:id="1266303655">
      <w:bodyDiv w:val="1"/>
      <w:marLeft w:val="0"/>
      <w:marRight w:val="0"/>
      <w:marTop w:val="0"/>
      <w:marBottom w:val="0"/>
      <w:divBdr>
        <w:top w:val="none" w:sz="0" w:space="0" w:color="auto"/>
        <w:left w:val="none" w:sz="0" w:space="0" w:color="auto"/>
        <w:bottom w:val="none" w:sz="0" w:space="0" w:color="auto"/>
        <w:right w:val="none" w:sz="0" w:space="0" w:color="auto"/>
      </w:divBdr>
    </w:div>
    <w:div w:id="1353458301">
      <w:bodyDiv w:val="1"/>
      <w:marLeft w:val="0"/>
      <w:marRight w:val="0"/>
      <w:marTop w:val="0"/>
      <w:marBottom w:val="0"/>
      <w:divBdr>
        <w:top w:val="none" w:sz="0" w:space="0" w:color="auto"/>
        <w:left w:val="none" w:sz="0" w:space="0" w:color="auto"/>
        <w:bottom w:val="none" w:sz="0" w:space="0" w:color="auto"/>
        <w:right w:val="none" w:sz="0" w:space="0" w:color="auto"/>
      </w:divBdr>
    </w:div>
    <w:div w:id="194249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tgeneve@atd-quartmonde.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ie-publique.fr/fiches/37862-quest-ce-que-le-renoncement-aux-soins" TargetMode="External"/><Relationship Id="rId13" Type="http://schemas.openxmlformats.org/officeDocument/2006/relationships/hyperlink" Target="https://www.cncdh.fr/sites/default/files/2023-04/Note%20de%20la%20CNCDH%20en%20vue%20de%20l%27examen%20de%20la%20France%20_rapport%20final.pdf" TargetMode="External"/><Relationship Id="rId3" Type="http://schemas.openxmlformats.org/officeDocument/2006/relationships/hyperlink" Target="https://www.insee.fr/fr/statistiques/5371273" TargetMode="External"/><Relationship Id="rId7" Type="http://schemas.openxmlformats.org/officeDocument/2006/relationships/hyperlink" Target="https://www.cncdh.fr/sites/default/files/2023-01/A%20-%202022%20-%201%20-%20In&#233;galit&#233;s%20sociales%20de%20sant&#233;%2C%20f&#233;vrier%202022.pdf" TargetMode="External"/><Relationship Id="rId12" Type="http://schemas.openxmlformats.org/officeDocument/2006/relationships/hyperlink" Target="https://www.atd-quartmonde.fr/wp-content/uploads/2023/06/2023_Droit-aux-vacances_Les-15-preconisations-d-ATDQM_J.pdf" TargetMode="External"/><Relationship Id="rId2" Type="http://schemas.openxmlformats.org/officeDocument/2006/relationships/hyperlink" Target="https://www.cncdh.fr/publications/declaration-sur-la-loi-de-1998-relative-la-lutte-contre-les-exclusions-d-2023-2" TargetMode="External"/><Relationship Id="rId1" Type="http://schemas.openxmlformats.org/officeDocument/2006/relationships/hyperlink" Target="https://www.cnis.fr/wp-content/uploads/2021/06/Presentation-2-1-Insee.pdf" TargetMode="External"/><Relationship Id="rId6" Type="http://schemas.openxmlformats.org/officeDocument/2006/relationships/hyperlink" Target="https://www.vie-publique.fr/en-bref/283588-mal-logement-plus-de-14-millions-de-personnes-fragilisees" TargetMode="External"/><Relationship Id="rId11" Type="http://schemas.openxmlformats.org/officeDocument/2006/relationships/hyperlink" Target="file:///C:\Users\flore\Downloads\igesr-rapport-2022-061-mission-prospective-illettrisme-pdf-114581.pdf" TargetMode="External"/><Relationship Id="rId5" Type="http://schemas.openxmlformats.org/officeDocument/2006/relationships/hyperlink" Target="https://medias.vie-publique.fr/data_storage_s3/rapport/pdf/283258.pdf" TargetMode="External"/><Relationship Id="rId10" Type="http://schemas.openxmlformats.org/officeDocument/2006/relationships/hyperlink" Target="https://www.insee.fr/fr/statistiques/4797588?sommaire=4928952" TargetMode="External"/><Relationship Id="rId4" Type="http://schemas.openxmlformats.org/officeDocument/2006/relationships/hyperlink" Target="https://www.inegalites.fr/Mal-emploi" TargetMode="External"/><Relationship Id="rId9" Type="http://schemas.openxmlformats.org/officeDocument/2006/relationships/hyperlink" Target="https://www.atd-quartmonde.fr/une-etude-participative-datd-quart-monde-tire-les-enseignements-de-deux-ans-de-pandemie-covid-1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558CD-7CB8-4905-B0D4-C6FCB58C8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1965</Words>
  <Characters>10617</Characters>
  <Application>Microsoft Office Word</Application>
  <DocSecurity>0</DocSecurity>
  <Lines>189</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Siméon GHEORGHIN</dc:creator>
  <cp:keywords/>
  <dc:description/>
  <cp:lastModifiedBy>Celine Reynaud</cp:lastModifiedBy>
  <cp:revision>2</cp:revision>
  <dcterms:created xsi:type="dcterms:W3CDTF">2023-08-28T13:06:00Z</dcterms:created>
  <dcterms:modified xsi:type="dcterms:W3CDTF">2023-08-28T13:06:00Z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e81288ca4dc5064a4ded55619da1b4d1588f3449228c87f978329c6626ec84f6</vt:lpwstr>
  </property>
</Properties>
</file>