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540952" w14:textId="24D74F44" w:rsidR="001C4A8D" w:rsidRPr="00D00DC9" w:rsidRDefault="00B079DA" w:rsidP="00861FFD">
      <w:pPr>
        <w:spacing w:line="360" w:lineRule="auto"/>
        <w:ind w:left="360"/>
        <w:jc w:val="center"/>
        <w:rPr>
          <w:rFonts w:ascii="Arial" w:hAnsi="Arial" w:cs="Arial"/>
          <w:b/>
          <w:bCs/>
          <w:sz w:val="24"/>
          <w:szCs w:val="24"/>
          <w:lang w:val="es-ES"/>
        </w:rPr>
      </w:pPr>
      <w:r w:rsidRPr="00D00DC9">
        <w:rPr>
          <w:rFonts w:ascii="Arial" w:hAnsi="Arial" w:cs="Arial"/>
          <w:b/>
          <w:bCs/>
          <w:sz w:val="24"/>
          <w:szCs w:val="24"/>
          <w:lang w:val="es-ES"/>
        </w:rPr>
        <w:t>INSTITUTO NACIONAL DE LAS MUJERES</w:t>
      </w:r>
    </w:p>
    <w:p w14:paraId="7308B9CB" w14:textId="15F8B3DB" w:rsidR="00B079DA" w:rsidRPr="00D00DC9" w:rsidRDefault="00B079DA" w:rsidP="00861FFD">
      <w:pPr>
        <w:spacing w:line="360" w:lineRule="auto"/>
        <w:ind w:left="360"/>
        <w:jc w:val="center"/>
        <w:rPr>
          <w:rFonts w:ascii="Arial" w:hAnsi="Arial" w:cs="Arial"/>
          <w:b/>
          <w:bCs/>
          <w:sz w:val="24"/>
          <w:szCs w:val="24"/>
          <w:lang w:val="es-ES"/>
        </w:rPr>
      </w:pPr>
      <w:r w:rsidRPr="00D00DC9">
        <w:rPr>
          <w:rFonts w:ascii="Arial" w:hAnsi="Arial" w:cs="Arial"/>
          <w:b/>
          <w:bCs/>
          <w:sz w:val="24"/>
          <w:szCs w:val="24"/>
          <w:lang w:val="es-ES"/>
        </w:rPr>
        <w:t>COSTA RICA</w:t>
      </w:r>
    </w:p>
    <w:p w14:paraId="0118A7FD" w14:textId="29F136B4" w:rsidR="00B079DA" w:rsidRPr="00D00DC9" w:rsidRDefault="00B079DA" w:rsidP="00861FFD">
      <w:pPr>
        <w:spacing w:line="360" w:lineRule="auto"/>
        <w:ind w:left="360"/>
        <w:jc w:val="center"/>
        <w:rPr>
          <w:rFonts w:ascii="Arial" w:hAnsi="Arial" w:cs="Arial"/>
          <w:b/>
          <w:bCs/>
          <w:sz w:val="24"/>
          <w:szCs w:val="24"/>
          <w:lang w:val="es-ES"/>
        </w:rPr>
      </w:pPr>
    </w:p>
    <w:p w14:paraId="25CC6E29" w14:textId="6265B105" w:rsidR="00B079DA" w:rsidRPr="00D00DC9" w:rsidRDefault="00B079DA" w:rsidP="00861FFD">
      <w:pPr>
        <w:spacing w:line="360" w:lineRule="auto"/>
        <w:ind w:left="360"/>
        <w:jc w:val="center"/>
        <w:rPr>
          <w:rFonts w:ascii="Arial" w:hAnsi="Arial" w:cs="Arial"/>
          <w:b/>
          <w:bCs/>
          <w:sz w:val="24"/>
          <w:szCs w:val="24"/>
          <w:lang w:val="es-ES"/>
        </w:rPr>
      </w:pPr>
      <w:r w:rsidRPr="00D00DC9">
        <w:rPr>
          <w:rFonts w:ascii="Arial" w:hAnsi="Arial" w:cs="Arial"/>
          <w:b/>
          <w:bCs/>
          <w:sz w:val="24"/>
          <w:szCs w:val="24"/>
          <w:lang w:val="es-ES"/>
        </w:rPr>
        <w:t>VIII INFORME DE COSTA RICA ANTE EL COMITÉ CEDAW SOBRE EL CUMPLIMIENTO DE LA CONVENCIÓN PARA LA ELIMINACIÓN DE TODAS LAS FORMAS DE DISCRIMINACIÓN CONTRA LAS MUJERES</w:t>
      </w:r>
    </w:p>
    <w:p w14:paraId="7244E8E7" w14:textId="77777777" w:rsidR="00B079DA" w:rsidRPr="00D00DC9" w:rsidRDefault="00B079DA" w:rsidP="00861FFD">
      <w:pPr>
        <w:spacing w:line="360" w:lineRule="auto"/>
        <w:ind w:left="360"/>
        <w:jc w:val="center"/>
        <w:rPr>
          <w:rFonts w:ascii="Arial" w:hAnsi="Arial" w:cs="Arial"/>
          <w:b/>
          <w:bCs/>
          <w:sz w:val="24"/>
          <w:szCs w:val="24"/>
          <w:lang w:val="es-ES"/>
        </w:rPr>
      </w:pPr>
    </w:p>
    <w:p w14:paraId="6B8EB56A" w14:textId="04565732" w:rsidR="00B079DA" w:rsidRPr="00D00DC9" w:rsidRDefault="00B079DA" w:rsidP="00861FFD">
      <w:pPr>
        <w:spacing w:line="360" w:lineRule="auto"/>
        <w:ind w:left="360"/>
        <w:jc w:val="center"/>
        <w:rPr>
          <w:rFonts w:ascii="Arial" w:hAnsi="Arial" w:cs="Arial"/>
          <w:b/>
          <w:bCs/>
          <w:sz w:val="24"/>
          <w:szCs w:val="24"/>
          <w:lang w:val="es-ES"/>
        </w:rPr>
      </w:pPr>
      <w:r w:rsidRPr="00D00DC9">
        <w:rPr>
          <w:rFonts w:ascii="Arial" w:hAnsi="Arial" w:cs="Arial"/>
          <w:b/>
          <w:bCs/>
          <w:sz w:val="24"/>
          <w:szCs w:val="24"/>
          <w:lang w:val="es-ES"/>
        </w:rPr>
        <w:t>DIÁLOGO CONTRUCTIVO</w:t>
      </w:r>
    </w:p>
    <w:p w14:paraId="7F5BC6B8" w14:textId="77777777" w:rsidR="00B079DA" w:rsidRPr="00D00DC9" w:rsidRDefault="00B079DA" w:rsidP="00861FFD">
      <w:pPr>
        <w:spacing w:line="360" w:lineRule="auto"/>
        <w:ind w:left="360"/>
        <w:jc w:val="center"/>
        <w:rPr>
          <w:rFonts w:ascii="Arial" w:hAnsi="Arial" w:cs="Arial"/>
          <w:b/>
          <w:bCs/>
          <w:sz w:val="24"/>
          <w:szCs w:val="24"/>
          <w:lang w:val="es-ES"/>
        </w:rPr>
      </w:pPr>
    </w:p>
    <w:p w14:paraId="6D6949D4" w14:textId="6F2CAB29" w:rsidR="00B079DA" w:rsidRPr="00D00DC9" w:rsidRDefault="00B079DA" w:rsidP="00861FFD">
      <w:pPr>
        <w:spacing w:line="360" w:lineRule="auto"/>
        <w:ind w:left="360"/>
        <w:jc w:val="center"/>
        <w:rPr>
          <w:rFonts w:ascii="Arial" w:hAnsi="Arial" w:cs="Arial"/>
          <w:b/>
          <w:bCs/>
          <w:sz w:val="24"/>
          <w:szCs w:val="24"/>
          <w:lang w:val="es-ES"/>
        </w:rPr>
      </w:pPr>
      <w:r w:rsidRPr="00D00DC9">
        <w:rPr>
          <w:rFonts w:ascii="Arial" w:hAnsi="Arial" w:cs="Arial"/>
          <w:b/>
          <w:bCs/>
          <w:sz w:val="24"/>
          <w:szCs w:val="24"/>
          <w:lang w:val="es-ES"/>
        </w:rPr>
        <w:t>DISCURSO DE APERTURA</w:t>
      </w:r>
    </w:p>
    <w:p w14:paraId="1FAF2CA6" w14:textId="7CA1A67D" w:rsidR="008B44A8" w:rsidRPr="00D00DC9" w:rsidRDefault="008B44A8" w:rsidP="00861FFD">
      <w:pPr>
        <w:spacing w:line="360" w:lineRule="auto"/>
        <w:ind w:left="360"/>
        <w:jc w:val="center"/>
        <w:rPr>
          <w:rFonts w:ascii="Arial" w:hAnsi="Arial" w:cs="Arial"/>
          <w:b/>
          <w:bCs/>
          <w:sz w:val="24"/>
          <w:szCs w:val="24"/>
          <w:lang w:val="es-ES"/>
        </w:rPr>
      </w:pPr>
      <w:r w:rsidRPr="00D00DC9">
        <w:rPr>
          <w:rFonts w:ascii="Arial" w:hAnsi="Arial" w:cs="Arial"/>
          <w:b/>
          <w:bCs/>
          <w:sz w:val="24"/>
          <w:szCs w:val="24"/>
          <w:lang w:val="es-ES"/>
        </w:rPr>
        <w:t xml:space="preserve">Sra. </w:t>
      </w:r>
      <w:proofErr w:type="spellStart"/>
      <w:r w:rsidRPr="00D00DC9">
        <w:rPr>
          <w:rFonts w:ascii="Arial" w:hAnsi="Arial" w:cs="Arial"/>
          <w:b/>
          <w:bCs/>
          <w:sz w:val="24"/>
          <w:szCs w:val="24"/>
          <w:lang w:val="es-ES"/>
        </w:rPr>
        <w:t>Adilia</w:t>
      </w:r>
      <w:proofErr w:type="spellEnd"/>
      <w:r w:rsidRPr="00D00DC9">
        <w:rPr>
          <w:rFonts w:ascii="Arial" w:hAnsi="Arial" w:cs="Arial"/>
          <w:b/>
          <w:bCs/>
          <w:sz w:val="24"/>
          <w:szCs w:val="24"/>
          <w:lang w:val="es-ES"/>
        </w:rPr>
        <w:t xml:space="preserve"> Caravaca</w:t>
      </w:r>
    </w:p>
    <w:p w14:paraId="607D044A" w14:textId="06AB9FA5" w:rsidR="008B44A8" w:rsidRPr="00D00DC9" w:rsidRDefault="008B44A8" w:rsidP="00861FFD">
      <w:pPr>
        <w:spacing w:line="360" w:lineRule="auto"/>
        <w:ind w:left="360"/>
        <w:jc w:val="center"/>
        <w:rPr>
          <w:rFonts w:ascii="Arial" w:hAnsi="Arial" w:cs="Arial"/>
          <w:b/>
          <w:bCs/>
          <w:sz w:val="24"/>
          <w:szCs w:val="24"/>
          <w:lang w:val="es-ES"/>
        </w:rPr>
      </w:pPr>
      <w:r w:rsidRPr="00D00DC9">
        <w:rPr>
          <w:rFonts w:ascii="Arial" w:hAnsi="Arial" w:cs="Arial"/>
          <w:b/>
          <w:bCs/>
          <w:sz w:val="24"/>
          <w:szCs w:val="24"/>
          <w:lang w:val="es-ES"/>
        </w:rPr>
        <w:t>Presidenta Ejecutiva del Instituto Nacional de las Mujeres</w:t>
      </w:r>
    </w:p>
    <w:p w14:paraId="011840E8" w14:textId="3FB320A5" w:rsidR="008B44A8" w:rsidRPr="00D00DC9" w:rsidRDefault="008B44A8" w:rsidP="00861FFD">
      <w:pPr>
        <w:spacing w:line="360" w:lineRule="auto"/>
        <w:ind w:left="360"/>
        <w:jc w:val="center"/>
        <w:rPr>
          <w:rFonts w:ascii="Arial" w:hAnsi="Arial" w:cs="Arial"/>
          <w:b/>
          <w:bCs/>
          <w:sz w:val="24"/>
          <w:szCs w:val="24"/>
          <w:lang w:val="es-ES"/>
        </w:rPr>
      </w:pPr>
      <w:r w:rsidRPr="00D00DC9">
        <w:rPr>
          <w:rFonts w:ascii="Arial" w:hAnsi="Arial" w:cs="Arial"/>
          <w:b/>
          <w:bCs/>
          <w:sz w:val="24"/>
          <w:szCs w:val="24"/>
          <w:lang w:val="es-ES"/>
        </w:rPr>
        <w:t>Presidenta de la Delegación</w:t>
      </w:r>
    </w:p>
    <w:p w14:paraId="5DDB290A" w14:textId="3BC23A80" w:rsidR="00B079DA" w:rsidRPr="00D00DC9" w:rsidRDefault="00B079DA" w:rsidP="00861FFD">
      <w:pPr>
        <w:spacing w:line="360" w:lineRule="auto"/>
        <w:jc w:val="both"/>
        <w:rPr>
          <w:rFonts w:ascii="Arial" w:hAnsi="Arial" w:cs="Arial"/>
          <w:sz w:val="24"/>
          <w:szCs w:val="24"/>
          <w:lang w:val="es-ES"/>
        </w:rPr>
      </w:pPr>
    </w:p>
    <w:p w14:paraId="254B207C" w14:textId="58A7C8D2" w:rsidR="00B079DA" w:rsidRDefault="00B079DA" w:rsidP="00861FFD">
      <w:pPr>
        <w:spacing w:line="360" w:lineRule="auto"/>
        <w:jc w:val="both"/>
        <w:rPr>
          <w:rFonts w:ascii="Arial" w:hAnsi="Arial" w:cs="Arial"/>
          <w:sz w:val="24"/>
          <w:szCs w:val="24"/>
          <w:lang w:val="es-ES"/>
        </w:rPr>
      </w:pPr>
    </w:p>
    <w:p w14:paraId="4B391D24" w14:textId="24D0BDA8" w:rsidR="00510DE2" w:rsidRDefault="00510DE2" w:rsidP="00861FFD">
      <w:pPr>
        <w:spacing w:line="360" w:lineRule="auto"/>
        <w:jc w:val="both"/>
        <w:rPr>
          <w:rFonts w:ascii="Arial" w:hAnsi="Arial" w:cs="Arial"/>
          <w:sz w:val="24"/>
          <w:szCs w:val="24"/>
          <w:lang w:val="es-ES"/>
        </w:rPr>
      </w:pPr>
      <w:r>
        <w:rPr>
          <w:rFonts w:ascii="Arial" w:hAnsi="Arial" w:cs="Arial"/>
          <w:sz w:val="24"/>
          <w:szCs w:val="24"/>
          <w:lang w:val="es-ES"/>
        </w:rPr>
        <w:t xml:space="preserve">Señora </w:t>
      </w:r>
      <w:r w:rsidRPr="00510DE2">
        <w:rPr>
          <w:rFonts w:ascii="Arial" w:hAnsi="Arial" w:cs="Arial"/>
          <w:sz w:val="24"/>
          <w:szCs w:val="24"/>
          <w:lang w:val="es-ES"/>
        </w:rPr>
        <w:t xml:space="preserve">Leticia </w:t>
      </w:r>
      <w:proofErr w:type="spellStart"/>
      <w:r w:rsidRPr="00510DE2">
        <w:rPr>
          <w:rFonts w:ascii="Arial" w:hAnsi="Arial" w:cs="Arial"/>
          <w:sz w:val="24"/>
          <w:szCs w:val="24"/>
          <w:lang w:val="es-ES"/>
        </w:rPr>
        <w:t>Bonifaz</w:t>
      </w:r>
      <w:proofErr w:type="spellEnd"/>
      <w:r w:rsidRPr="00510DE2">
        <w:rPr>
          <w:rFonts w:ascii="Arial" w:hAnsi="Arial" w:cs="Arial"/>
          <w:sz w:val="24"/>
          <w:szCs w:val="24"/>
          <w:lang w:val="es-ES"/>
        </w:rPr>
        <w:t xml:space="preserve"> Alfonzo</w:t>
      </w:r>
      <w:r>
        <w:rPr>
          <w:rFonts w:ascii="Arial" w:hAnsi="Arial" w:cs="Arial"/>
          <w:sz w:val="24"/>
          <w:szCs w:val="24"/>
          <w:lang w:val="es-ES"/>
        </w:rPr>
        <w:t>, Relatora para Costa Rica del Comité CEDAW</w:t>
      </w:r>
    </w:p>
    <w:p w14:paraId="71F95ACD" w14:textId="0408DA8C" w:rsidR="00510DE2" w:rsidRPr="00510DE2" w:rsidRDefault="00510DE2" w:rsidP="00861FFD">
      <w:pPr>
        <w:spacing w:line="360" w:lineRule="auto"/>
        <w:jc w:val="both"/>
        <w:rPr>
          <w:rFonts w:ascii="Arial" w:hAnsi="Arial" w:cs="Arial"/>
          <w:sz w:val="24"/>
          <w:szCs w:val="24"/>
          <w:lang w:val="es-ES"/>
        </w:rPr>
      </w:pPr>
      <w:r w:rsidRPr="00510DE2">
        <w:rPr>
          <w:rFonts w:ascii="Arial" w:hAnsi="Arial" w:cs="Arial"/>
          <w:sz w:val="24"/>
          <w:szCs w:val="24"/>
          <w:lang w:val="es-ES"/>
        </w:rPr>
        <w:t xml:space="preserve">Señora Ana </w:t>
      </w:r>
      <w:proofErr w:type="spellStart"/>
      <w:r w:rsidRPr="00510DE2">
        <w:rPr>
          <w:rFonts w:ascii="Arial" w:hAnsi="Arial" w:cs="Arial"/>
          <w:sz w:val="24"/>
          <w:szCs w:val="24"/>
          <w:lang w:val="es-ES"/>
        </w:rPr>
        <w:t>Peláez</w:t>
      </w:r>
      <w:proofErr w:type="spellEnd"/>
      <w:r w:rsidRPr="00510DE2">
        <w:rPr>
          <w:rFonts w:ascii="Arial" w:hAnsi="Arial" w:cs="Arial"/>
          <w:sz w:val="24"/>
          <w:szCs w:val="24"/>
          <w:lang w:val="es-ES"/>
        </w:rPr>
        <w:t xml:space="preserve"> </w:t>
      </w:r>
      <w:proofErr w:type="spellStart"/>
      <w:r w:rsidRPr="00510DE2">
        <w:rPr>
          <w:rFonts w:ascii="Arial" w:hAnsi="Arial" w:cs="Arial"/>
          <w:sz w:val="24"/>
          <w:szCs w:val="24"/>
          <w:lang w:val="es-ES"/>
        </w:rPr>
        <w:t>Narváez</w:t>
      </w:r>
      <w:proofErr w:type="spellEnd"/>
      <w:r w:rsidRPr="00510DE2">
        <w:rPr>
          <w:rFonts w:ascii="Arial" w:hAnsi="Arial" w:cs="Arial"/>
          <w:sz w:val="24"/>
          <w:szCs w:val="24"/>
          <w:lang w:val="es-ES"/>
        </w:rPr>
        <w:t>, Presidenta del Comité CEDAW</w:t>
      </w:r>
    </w:p>
    <w:p w14:paraId="48157791" w14:textId="25244814" w:rsidR="008B44A8" w:rsidRPr="00510DE2" w:rsidRDefault="00510DE2" w:rsidP="00861FFD">
      <w:pPr>
        <w:spacing w:line="360" w:lineRule="auto"/>
        <w:jc w:val="both"/>
        <w:rPr>
          <w:rFonts w:ascii="Arial" w:hAnsi="Arial" w:cs="Arial"/>
          <w:sz w:val="24"/>
          <w:szCs w:val="24"/>
          <w:lang w:val="es-ES"/>
        </w:rPr>
      </w:pPr>
      <w:r w:rsidRPr="00510DE2">
        <w:rPr>
          <w:rFonts w:ascii="Arial" w:hAnsi="Arial" w:cs="Arial"/>
          <w:sz w:val="24"/>
          <w:szCs w:val="24"/>
          <w:lang w:val="es-ES"/>
        </w:rPr>
        <w:t>Personas miembros del Comité CEDAW</w:t>
      </w:r>
    </w:p>
    <w:p w14:paraId="7BEDE860" w14:textId="1F91F64B" w:rsidR="00510DE2" w:rsidRDefault="00510DE2" w:rsidP="00861FFD">
      <w:pPr>
        <w:spacing w:line="360" w:lineRule="auto"/>
        <w:jc w:val="both"/>
        <w:rPr>
          <w:rFonts w:ascii="Arial" w:hAnsi="Arial" w:cs="Arial"/>
          <w:sz w:val="24"/>
          <w:szCs w:val="24"/>
          <w:lang w:val="es-ES"/>
        </w:rPr>
      </w:pPr>
    </w:p>
    <w:p w14:paraId="70F8A528" w14:textId="1750F9C5" w:rsidR="00510DE2" w:rsidRDefault="00510DE2" w:rsidP="00861FFD">
      <w:pPr>
        <w:spacing w:line="360" w:lineRule="auto"/>
        <w:jc w:val="both"/>
        <w:rPr>
          <w:rFonts w:ascii="Arial" w:hAnsi="Arial" w:cs="Arial"/>
          <w:sz w:val="24"/>
          <w:szCs w:val="24"/>
          <w:lang w:val="es-ES"/>
        </w:rPr>
      </w:pPr>
      <w:r>
        <w:rPr>
          <w:rFonts w:ascii="Arial" w:hAnsi="Arial" w:cs="Arial"/>
          <w:sz w:val="24"/>
          <w:szCs w:val="24"/>
          <w:lang w:val="es-ES"/>
        </w:rPr>
        <w:t>Buenas tardes.</w:t>
      </w:r>
    </w:p>
    <w:p w14:paraId="35D07332" w14:textId="42D4886A" w:rsidR="00344B61" w:rsidRDefault="00344B61" w:rsidP="00861FFD">
      <w:pPr>
        <w:spacing w:line="360" w:lineRule="auto"/>
        <w:jc w:val="both"/>
        <w:rPr>
          <w:rFonts w:ascii="Arial" w:hAnsi="Arial" w:cs="Arial"/>
          <w:sz w:val="24"/>
          <w:szCs w:val="24"/>
          <w:lang w:val="es-ES"/>
        </w:rPr>
      </w:pPr>
      <w:r>
        <w:rPr>
          <w:rFonts w:ascii="Arial" w:hAnsi="Arial" w:cs="Arial"/>
          <w:sz w:val="24"/>
          <w:szCs w:val="24"/>
          <w:lang w:val="es-ES"/>
        </w:rPr>
        <w:t>El contexto en el que se presenta este VIII Informe país sobre el cumplimiento de la CEDAW</w:t>
      </w:r>
      <w:r w:rsidR="001A2900">
        <w:rPr>
          <w:rFonts w:ascii="Arial" w:hAnsi="Arial" w:cs="Arial"/>
          <w:sz w:val="24"/>
          <w:szCs w:val="24"/>
          <w:lang w:val="es-ES"/>
        </w:rPr>
        <w:t>,</w:t>
      </w:r>
      <w:r>
        <w:rPr>
          <w:rFonts w:ascii="Arial" w:hAnsi="Arial" w:cs="Arial"/>
          <w:sz w:val="24"/>
          <w:szCs w:val="24"/>
          <w:lang w:val="es-ES"/>
        </w:rPr>
        <w:t xml:space="preserve"> reviste particularidades que resulta pertinente enmarcar como punto de partida</w:t>
      </w:r>
      <w:r w:rsidR="00320D23">
        <w:rPr>
          <w:rFonts w:ascii="Arial" w:hAnsi="Arial" w:cs="Arial"/>
          <w:sz w:val="24"/>
          <w:szCs w:val="24"/>
          <w:lang w:val="es-ES"/>
        </w:rPr>
        <w:t xml:space="preserve">, </w:t>
      </w:r>
      <w:r w:rsidR="00D46A85">
        <w:rPr>
          <w:rFonts w:ascii="Arial" w:hAnsi="Arial" w:cs="Arial"/>
          <w:sz w:val="24"/>
          <w:szCs w:val="24"/>
          <w:lang w:val="es-ES"/>
        </w:rPr>
        <w:t xml:space="preserve">como </w:t>
      </w:r>
      <w:r w:rsidR="00320D23">
        <w:rPr>
          <w:rFonts w:ascii="Arial" w:hAnsi="Arial" w:cs="Arial"/>
          <w:sz w:val="24"/>
          <w:szCs w:val="24"/>
          <w:lang w:val="es-ES"/>
        </w:rPr>
        <w:t xml:space="preserve">el </w:t>
      </w:r>
      <w:proofErr w:type="spellStart"/>
      <w:r w:rsidR="00320D23" w:rsidRPr="00320D23">
        <w:rPr>
          <w:rFonts w:ascii="Arial" w:hAnsi="Arial" w:cs="Arial"/>
          <w:i/>
          <w:sz w:val="24"/>
          <w:szCs w:val="24"/>
          <w:lang w:val="es-ES"/>
        </w:rPr>
        <w:t>backlash</w:t>
      </w:r>
      <w:proofErr w:type="spellEnd"/>
      <w:r w:rsidR="00320D23">
        <w:rPr>
          <w:rFonts w:ascii="Arial" w:hAnsi="Arial" w:cs="Arial"/>
          <w:sz w:val="24"/>
          <w:szCs w:val="24"/>
          <w:lang w:val="es-ES"/>
        </w:rPr>
        <w:t xml:space="preserve"> </w:t>
      </w:r>
      <w:r w:rsidR="00D46A85">
        <w:rPr>
          <w:rFonts w:ascii="Arial" w:hAnsi="Arial" w:cs="Arial"/>
          <w:sz w:val="24"/>
          <w:szCs w:val="24"/>
          <w:lang w:val="es-ES"/>
        </w:rPr>
        <w:t xml:space="preserve">contra la igualdad </w:t>
      </w:r>
      <w:r w:rsidR="00320D23">
        <w:rPr>
          <w:rFonts w:ascii="Arial" w:hAnsi="Arial" w:cs="Arial"/>
          <w:sz w:val="24"/>
          <w:szCs w:val="24"/>
          <w:lang w:val="es-ES"/>
        </w:rPr>
        <w:t>de género</w:t>
      </w:r>
      <w:r w:rsidR="00D46A85">
        <w:rPr>
          <w:rFonts w:ascii="Arial" w:hAnsi="Arial" w:cs="Arial"/>
          <w:sz w:val="24"/>
          <w:szCs w:val="24"/>
          <w:lang w:val="es-ES"/>
        </w:rPr>
        <w:t xml:space="preserve">, </w:t>
      </w:r>
      <w:r w:rsidR="00320D23">
        <w:rPr>
          <w:rFonts w:ascii="Arial" w:hAnsi="Arial" w:cs="Arial"/>
          <w:sz w:val="24"/>
          <w:szCs w:val="24"/>
          <w:lang w:val="es-ES"/>
        </w:rPr>
        <w:t>y los efectos de la pandemia en el ecosistema económico y social.</w:t>
      </w:r>
    </w:p>
    <w:p w14:paraId="747A61F1" w14:textId="160C451A" w:rsidR="00344B61" w:rsidRDefault="00344B61" w:rsidP="00861FFD">
      <w:pPr>
        <w:spacing w:line="360" w:lineRule="auto"/>
        <w:jc w:val="both"/>
        <w:rPr>
          <w:rFonts w:ascii="Arial" w:hAnsi="Arial" w:cs="Arial"/>
          <w:sz w:val="24"/>
          <w:szCs w:val="24"/>
          <w:lang w:val="es-ES"/>
        </w:rPr>
      </w:pPr>
    </w:p>
    <w:p w14:paraId="6FC3B54F" w14:textId="3762A804" w:rsidR="00344B61" w:rsidRDefault="00104C26" w:rsidP="00861FFD">
      <w:pPr>
        <w:spacing w:line="360" w:lineRule="auto"/>
        <w:jc w:val="both"/>
        <w:rPr>
          <w:rFonts w:ascii="Arial" w:hAnsi="Arial" w:cs="Arial"/>
          <w:sz w:val="24"/>
          <w:szCs w:val="24"/>
          <w:lang w:val="es-ES"/>
        </w:rPr>
      </w:pPr>
      <w:r>
        <w:rPr>
          <w:rFonts w:ascii="Arial" w:hAnsi="Arial" w:cs="Arial"/>
          <w:sz w:val="24"/>
          <w:szCs w:val="24"/>
          <w:lang w:val="es-ES"/>
        </w:rPr>
        <w:t xml:space="preserve">La discriminación </w:t>
      </w:r>
      <w:r w:rsidR="00E22495" w:rsidRPr="00320D23">
        <w:rPr>
          <w:rFonts w:ascii="Arial" w:hAnsi="Arial" w:cs="Arial"/>
          <w:sz w:val="24"/>
          <w:szCs w:val="24"/>
          <w:lang w:val="es-ES"/>
        </w:rPr>
        <w:t xml:space="preserve">contra las mujeres, </w:t>
      </w:r>
      <w:r w:rsidR="001A2900" w:rsidRPr="00320D23">
        <w:rPr>
          <w:rFonts w:ascii="Arial" w:hAnsi="Arial" w:cs="Arial"/>
          <w:sz w:val="24"/>
          <w:szCs w:val="24"/>
          <w:lang w:val="es-ES"/>
        </w:rPr>
        <w:t>es</w:t>
      </w:r>
      <w:r w:rsidRPr="00320D23">
        <w:rPr>
          <w:rFonts w:ascii="Arial" w:hAnsi="Arial" w:cs="Arial"/>
          <w:sz w:val="24"/>
          <w:szCs w:val="24"/>
          <w:lang w:val="es-ES"/>
        </w:rPr>
        <w:t xml:space="preserve"> </w:t>
      </w:r>
      <w:r>
        <w:rPr>
          <w:rFonts w:ascii="Arial" w:hAnsi="Arial" w:cs="Arial"/>
          <w:sz w:val="24"/>
          <w:szCs w:val="24"/>
          <w:lang w:val="es-ES"/>
        </w:rPr>
        <w:t>el producto visible y palpable de la cultura patriarcal que subyace en nuestras sociedades</w:t>
      </w:r>
      <w:r w:rsidR="00E22495">
        <w:rPr>
          <w:rFonts w:ascii="Arial" w:hAnsi="Arial" w:cs="Arial"/>
          <w:sz w:val="24"/>
          <w:szCs w:val="24"/>
          <w:lang w:val="es-ES"/>
        </w:rPr>
        <w:t xml:space="preserve">, en las que lo masculino se valora como superior y más valioso, idea arraigada que lo permea todo en la </w:t>
      </w:r>
      <w:r w:rsidR="00D46A85">
        <w:rPr>
          <w:rFonts w:ascii="Arial" w:hAnsi="Arial" w:cs="Arial"/>
          <w:sz w:val="24"/>
          <w:szCs w:val="24"/>
          <w:lang w:val="es-ES"/>
        </w:rPr>
        <w:t xml:space="preserve">cotidianeidad y que </w:t>
      </w:r>
      <w:r w:rsidR="00E22495">
        <w:rPr>
          <w:rFonts w:ascii="Arial" w:hAnsi="Arial" w:cs="Arial"/>
          <w:sz w:val="24"/>
          <w:szCs w:val="24"/>
          <w:lang w:val="es-ES"/>
        </w:rPr>
        <w:t>en la vida personal, social, económica, ha perpetuado desigualdades profundas y odiosas. E</w:t>
      </w:r>
      <w:r>
        <w:rPr>
          <w:rFonts w:ascii="Arial" w:hAnsi="Arial" w:cs="Arial"/>
          <w:sz w:val="24"/>
          <w:szCs w:val="24"/>
          <w:lang w:val="es-ES"/>
        </w:rPr>
        <w:t>rradicar</w:t>
      </w:r>
      <w:r w:rsidR="00E22495">
        <w:rPr>
          <w:rFonts w:ascii="Arial" w:hAnsi="Arial" w:cs="Arial"/>
          <w:sz w:val="24"/>
          <w:szCs w:val="24"/>
          <w:lang w:val="es-ES"/>
        </w:rPr>
        <w:t xml:space="preserve"> la discriminación </w:t>
      </w:r>
      <w:r>
        <w:rPr>
          <w:rFonts w:ascii="Arial" w:hAnsi="Arial" w:cs="Arial"/>
          <w:sz w:val="24"/>
          <w:szCs w:val="24"/>
          <w:lang w:val="es-ES"/>
        </w:rPr>
        <w:t xml:space="preserve">sin modificar esa cultura resultaría en un </w:t>
      </w:r>
      <w:r w:rsidRPr="00C10C04">
        <w:rPr>
          <w:rFonts w:ascii="Arial" w:hAnsi="Arial" w:cs="Arial"/>
          <w:sz w:val="24"/>
          <w:szCs w:val="24"/>
          <w:lang w:val="es-ES"/>
        </w:rPr>
        <w:t>esfuerzo infructuoso</w:t>
      </w:r>
      <w:r w:rsidR="001A2900" w:rsidRPr="00C10C04">
        <w:rPr>
          <w:rFonts w:ascii="Arial" w:hAnsi="Arial" w:cs="Arial"/>
          <w:sz w:val="24"/>
          <w:szCs w:val="24"/>
          <w:lang w:val="es-ES"/>
        </w:rPr>
        <w:t>,</w:t>
      </w:r>
      <w:r w:rsidRPr="00C10C04">
        <w:rPr>
          <w:rFonts w:ascii="Arial" w:hAnsi="Arial" w:cs="Arial"/>
          <w:sz w:val="24"/>
          <w:szCs w:val="24"/>
          <w:lang w:val="es-ES"/>
        </w:rPr>
        <w:t xml:space="preserve"> pues al igual que </w:t>
      </w:r>
      <w:r w:rsidR="00C10C04" w:rsidRPr="00C10C04">
        <w:rPr>
          <w:rFonts w:ascii="Arial" w:hAnsi="Arial" w:cs="Arial"/>
          <w:sz w:val="24"/>
          <w:szCs w:val="24"/>
          <w:lang w:val="es-ES"/>
        </w:rPr>
        <w:t xml:space="preserve">la enfermedad no desaparece al tratar el síntoma, </w:t>
      </w:r>
      <w:r w:rsidRPr="00C10C04">
        <w:rPr>
          <w:rFonts w:ascii="Arial" w:hAnsi="Arial" w:cs="Arial"/>
          <w:sz w:val="24"/>
          <w:szCs w:val="24"/>
          <w:lang w:val="es-ES"/>
        </w:rPr>
        <w:t xml:space="preserve">cuando aspiramos a </w:t>
      </w:r>
      <w:r w:rsidRPr="00C10C04">
        <w:rPr>
          <w:rFonts w:ascii="Arial" w:hAnsi="Arial" w:cs="Arial"/>
          <w:sz w:val="24"/>
          <w:szCs w:val="24"/>
          <w:lang w:val="es-ES"/>
        </w:rPr>
        <w:lastRenderedPageBreak/>
        <w:t>la igualdad sustantiva debemos trabajar por lograr un cambio cultural que modifique desde la raíz la forma</w:t>
      </w:r>
      <w:r>
        <w:rPr>
          <w:rFonts w:ascii="Arial" w:hAnsi="Arial" w:cs="Arial"/>
          <w:sz w:val="24"/>
          <w:szCs w:val="24"/>
          <w:lang w:val="es-ES"/>
        </w:rPr>
        <w:t xml:space="preserve"> en que interactuamos y nos relacionamos como sociedad.</w:t>
      </w:r>
    </w:p>
    <w:p w14:paraId="3B293039" w14:textId="362BC915" w:rsidR="00104C26" w:rsidRDefault="00104C26" w:rsidP="00861FFD">
      <w:pPr>
        <w:spacing w:line="360" w:lineRule="auto"/>
        <w:jc w:val="both"/>
        <w:rPr>
          <w:rFonts w:ascii="Arial" w:hAnsi="Arial" w:cs="Arial"/>
          <w:sz w:val="24"/>
          <w:szCs w:val="24"/>
          <w:lang w:val="es-ES"/>
        </w:rPr>
      </w:pPr>
    </w:p>
    <w:p w14:paraId="535F03A5" w14:textId="18C15B77" w:rsidR="00104C26" w:rsidRDefault="00104C26" w:rsidP="00104C26">
      <w:pPr>
        <w:spacing w:line="360" w:lineRule="auto"/>
        <w:jc w:val="both"/>
        <w:rPr>
          <w:rFonts w:ascii="Arial" w:hAnsi="Arial" w:cs="Arial"/>
          <w:sz w:val="24"/>
          <w:szCs w:val="24"/>
          <w:lang w:val="es-ES"/>
        </w:rPr>
      </w:pPr>
      <w:r>
        <w:rPr>
          <w:rFonts w:ascii="Arial" w:hAnsi="Arial" w:cs="Arial"/>
          <w:sz w:val="24"/>
          <w:szCs w:val="24"/>
          <w:lang w:val="es-ES"/>
        </w:rPr>
        <w:t>En los últimos años ese cambio cultural a favor de la igualdad de género ha tenido importantes avances en Costa Rica. En 2017, cuando se aplicó la Tercera Encuesta Nacional de Percepción y Opinión de los Derechos Humanos de las Mujeres en Costa Rica, el 61,1% de las mujeres entrevistadas y el 55,4% de los hombres respondieron positivamente a la pregunta</w:t>
      </w:r>
      <w:r w:rsidR="001A2900">
        <w:rPr>
          <w:rFonts w:ascii="Arial" w:hAnsi="Arial" w:cs="Arial"/>
          <w:sz w:val="24"/>
          <w:szCs w:val="24"/>
          <w:lang w:val="es-ES"/>
        </w:rPr>
        <w:t>:</w:t>
      </w:r>
      <w:r>
        <w:rPr>
          <w:rFonts w:ascii="Arial" w:hAnsi="Arial" w:cs="Arial"/>
          <w:sz w:val="24"/>
          <w:szCs w:val="24"/>
          <w:lang w:val="es-ES"/>
        </w:rPr>
        <w:t xml:space="preserve"> ¿Conoce o sabe usted qué son los derechos humanos de las mujeres?</w:t>
      </w:r>
      <w:r w:rsidR="00B32988">
        <w:rPr>
          <w:rFonts w:ascii="Arial" w:hAnsi="Arial" w:cs="Arial"/>
          <w:sz w:val="24"/>
          <w:szCs w:val="24"/>
          <w:lang w:val="es-ES"/>
        </w:rPr>
        <w:t>.</w:t>
      </w:r>
      <w:r>
        <w:rPr>
          <w:rFonts w:ascii="Arial" w:hAnsi="Arial" w:cs="Arial"/>
          <w:sz w:val="24"/>
          <w:szCs w:val="24"/>
          <w:lang w:val="es-ES"/>
        </w:rPr>
        <w:t xml:space="preserve"> En 2021, cuatro años después, este porcentaje aumentó a 67% entre las mujeres y 63% entre los hombres. </w:t>
      </w:r>
      <w:r w:rsidR="0051163C">
        <w:rPr>
          <w:rFonts w:ascii="Arial" w:hAnsi="Arial" w:cs="Arial"/>
          <w:sz w:val="24"/>
          <w:szCs w:val="24"/>
          <w:lang w:val="es-ES"/>
        </w:rPr>
        <w:t>Ese mismo año e</w:t>
      </w:r>
      <w:r>
        <w:rPr>
          <w:rFonts w:ascii="Arial" w:hAnsi="Arial" w:cs="Arial"/>
          <w:sz w:val="24"/>
          <w:szCs w:val="24"/>
          <w:lang w:val="es-ES"/>
        </w:rPr>
        <w:t xml:space="preserve">l 80% de las personas entrevistadas </w:t>
      </w:r>
      <w:r w:rsidR="001A2900">
        <w:rPr>
          <w:rFonts w:ascii="Arial" w:hAnsi="Arial" w:cs="Arial"/>
          <w:sz w:val="24"/>
          <w:szCs w:val="24"/>
          <w:lang w:val="es-ES"/>
        </w:rPr>
        <w:t>consideró</w:t>
      </w:r>
      <w:r>
        <w:rPr>
          <w:rFonts w:ascii="Arial" w:hAnsi="Arial" w:cs="Arial"/>
          <w:sz w:val="24"/>
          <w:szCs w:val="24"/>
          <w:lang w:val="es-ES"/>
        </w:rPr>
        <w:t xml:space="preserve"> que “Una mayor presencia de las mujeres en puestos de toma de decisión fortalece la democracia”; el 96%</w:t>
      </w:r>
      <w:r w:rsidR="0051163C">
        <w:rPr>
          <w:rFonts w:ascii="Arial" w:hAnsi="Arial" w:cs="Arial"/>
          <w:sz w:val="24"/>
          <w:szCs w:val="24"/>
          <w:lang w:val="es-ES"/>
        </w:rPr>
        <w:t xml:space="preserve"> opina que tanto hombres como mujeres deberían encargarse de las labores domésticas; y al menos el 85% de la población entrevistada reconoce como “nada aceptables” diversas </w:t>
      </w:r>
      <w:r w:rsidR="00C10C04">
        <w:rPr>
          <w:rFonts w:ascii="Arial" w:hAnsi="Arial" w:cs="Arial"/>
          <w:sz w:val="24"/>
          <w:szCs w:val="24"/>
          <w:lang w:val="es-ES"/>
        </w:rPr>
        <w:t>expresiones</w:t>
      </w:r>
      <w:r w:rsidR="0051163C">
        <w:rPr>
          <w:rFonts w:ascii="Arial" w:hAnsi="Arial" w:cs="Arial"/>
          <w:sz w:val="24"/>
          <w:szCs w:val="24"/>
          <w:lang w:val="es-ES"/>
        </w:rPr>
        <w:t xml:space="preserve"> de violencia contra las mujeres, incluyendo la violencia física, el acoso sexual</w:t>
      </w:r>
      <w:r w:rsidR="001A2900">
        <w:rPr>
          <w:rFonts w:ascii="Arial" w:hAnsi="Arial" w:cs="Arial"/>
          <w:sz w:val="24"/>
          <w:szCs w:val="24"/>
          <w:lang w:val="es-ES"/>
        </w:rPr>
        <w:t>, la violencia obstétrica</w:t>
      </w:r>
      <w:r w:rsidR="0051163C">
        <w:rPr>
          <w:rFonts w:ascii="Arial" w:hAnsi="Arial" w:cs="Arial"/>
          <w:sz w:val="24"/>
          <w:szCs w:val="24"/>
          <w:lang w:val="es-ES"/>
        </w:rPr>
        <w:t xml:space="preserve"> y las relaciones impropias, entre otras.</w:t>
      </w:r>
    </w:p>
    <w:p w14:paraId="10D2A5A6" w14:textId="77777777" w:rsidR="0051163C" w:rsidRPr="00D00DC9" w:rsidRDefault="0051163C" w:rsidP="00104C26">
      <w:pPr>
        <w:spacing w:line="360" w:lineRule="auto"/>
        <w:jc w:val="both"/>
        <w:rPr>
          <w:rFonts w:ascii="Arial" w:hAnsi="Arial" w:cs="Arial"/>
          <w:sz w:val="24"/>
          <w:szCs w:val="24"/>
          <w:lang w:val="es-ES"/>
        </w:rPr>
      </w:pPr>
    </w:p>
    <w:p w14:paraId="63250BC2" w14:textId="57F605D8" w:rsidR="005C7FC9" w:rsidRDefault="00D75EAE" w:rsidP="005C7FC9">
      <w:pPr>
        <w:spacing w:line="360" w:lineRule="auto"/>
        <w:jc w:val="both"/>
        <w:rPr>
          <w:rFonts w:ascii="Arial" w:hAnsi="Arial" w:cs="Arial"/>
          <w:sz w:val="24"/>
          <w:szCs w:val="24"/>
          <w:lang w:val="es-ES"/>
        </w:rPr>
      </w:pPr>
      <w:r>
        <w:rPr>
          <w:rFonts w:ascii="Arial" w:hAnsi="Arial" w:cs="Arial"/>
          <w:sz w:val="24"/>
          <w:szCs w:val="24"/>
          <w:lang w:val="es-ES"/>
        </w:rPr>
        <w:t xml:space="preserve">Aunque se reciben de manera positiva estas percepciones favorables a la igualdad, siguen siendo insuficientes para convertir el discurso en </w:t>
      </w:r>
      <w:r w:rsidR="001A2900">
        <w:rPr>
          <w:rFonts w:ascii="Arial" w:hAnsi="Arial" w:cs="Arial"/>
          <w:sz w:val="24"/>
          <w:szCs w:val="24"/>
          <w:lang w:val="es-ES"/>
        </w:rPr>
        <w:t>acción</w:t>
      </w:r>
      <w:r>
        <w:rPr>
          <w:rFonts w:ascii="Arial" w:hAnsi="Arial" w:cs="Arial"/>
          <w:sz w:val="24"/>
          <w:szCs w:val="24"/>
          <w:lang w:val="es-ES"/>
        </w:rPr>
        <w:t>. Al igual que en todo el mundo,</w:t>
      </w:r>
      <w:r w:rsidR="001A2900">
        <w:rPr>
          <w:rFonts w:ascii="Arial" w:hAnsi="Arial" w:cs="Arial"/>
          <w:sz w:val="24"/>
          <w:szCs w:val="24"/>
          <w:lang w:val="es-ES"/>
        </w:rPr>
        <w:t xml:space="preserve"> en Costa Rica</w:t>
      </w:r>
      <w:r>
        <w:rPr>
          <w:rFonts w:ascii="Arial" w:hAnsi="Arial" w:cs="Arial"/>
          <w:sz w:val="24"/>
          <w:szCs w:val="24"/>
          <w:lang w:val="es-ES"/>
        </w:rPr>
        <w:t xml:space="preserve"> los movimientos de </w:t>
      </w:r>
      <w:proofErr w:type="spellStart"/>
      <w:r w:rsidRPr="00D75EAE">
        <w:rPr>
          <w:rFonts w:ascii="Arial" w:hAnsi="Arial" w:cs="Arial"/>
          <w:i/>
          <w:iCs/>
          <w:sz w:val="24"/>
          <w:szCs w:val="24"/>
          <w:lang w:val="es-ES"/>
        </w:rPr>
        <w:t>backlash</w:t>
      </w:r>
      <w:proofErr w:type="spellEnd"/>
      <w:r>
        <w:rPr>
          <w:rFonts w:ascii="Arial" w:hAnsi="Arial" w:cs="Arial"/>
          <w:sz w:val="24"/>
          <w:szCs w:val="24"/>
          <w:lang w:val="es-ES"/>
        </w:rPr>
        <w:t xml:space="preserve"> contra la igualdad de género </w:t>
      </w:r>
      <w:r w:rsidR="00E71B42">
        <w:rPr>
          <w:rFonts w:ascii="Arial" w:hAnsi="Arial" w:cs="Arial"/>
          <w:sz w:val="24"/>
          <w:szCs w:val="24"/>
          <w:lang w:val="es-ES"/>
        </w:rPr>
        <w:t xml:space="preserve">y la perpetuación de estereotipos </w:t>
      </w:r>
      <w:r>
        <w:rPr>
          <w:rFonts w:ascii="Arial" w:hAnsi="Arial" w:cs="Arial"/>
          <w:sz w:val="24"/>
          <w:szCs w:val="24"/>
          <w:lang w:val="es-ES"/>
        </w:rPr>
        <w:t xml:space="preserve">han hecho mella </w:t>
      </w:r>
      <w:r w:rsidR="00AF333E">
        <w:rPr>
          <w:rFonts w:ascii="Arial" w:hAnsi="Arial" w:cs="Arial"/>
          <w:sz w:val="24"/>
          <w:szCs w:val="24"/>
          <w:lang w:val="es-ES"/>
        </w:rPr>
        <w:t xml:space="preserve">en el imaginario social, dificultando la lucha </w:t>
      </w:r>
      <w:r w:rsidR="005C7FC9" w:rsidRPr="00D00DC9">
        <w:rPr>
          <w:rFonts w:ascii="Arial" w:hAnsi="Arial" w:cs="Arial"/>
          <w:sz w:val="24"/>
          <w:szCs w:val="24"/>
          <w:lang w:val="es-ES"/>
        </w:rPr>
        <w:t>por desmitificar el papel de las mujeres y los hombres en la sociedad y crear vínculos igualitarios mediante los cuales se pued</w:t>
      </w:r>
      <w:r w:rsidR="00AF333E">
        <w:rPr>
          <w:rFonts w:ascii="Arial" w:hAnsi="Arial" w:cs="Arial"/>
          <w:sz w:val="24"/>
          <w:szCs w:val="24"/>
          <w:lang w:val="es-ES"/>
        </w:rPr>
        <w:t>a</w:t>
      </w:r>
      <w:r w:rsidR="005C7FC9" w:rsidRPr="00D00DC9">
        <w:rPr>
          <w:rFonts w:ascii="Arial" w:hAnsi="Arial" w:cs="Arial"/>
          <w:sz w:val="24"/>
          <w:szCs w:val="24"/>
          <w:lang w:val="es-ES"/>
        </w:rPr>
        <w:t xml:space="preserve"> construir un espacio de convivencia más justo y libre de violencia.</w:t>
      </w:r>
    </w:p>
    <w:p w14:paraId="391D8DD3" w14:textId="77777777" w:rsidR="00AF333E" w:rsidRPr="00D00DC9" w:rsidRDefault="00AF333E" w:rsidP="005C7FC9">
      <w:pPr>
        <w:spacing w:line="360" w:lineRule="auto"/>
        <w:jc w:val="both"/>
        <w:rPr>
          <w:rFonts w:ascii="Arial" w:hAnsi="Arial" w:cs="Arial"/>
          <w:sz w:val="24"/>
          <w:szCs w:val="24"/>
          <w:lang w:val="es-CR"/>
        </w:rPr>
      </w:pPr>
    </w:p>
    <w:p w14:paraId="2D014615" w14:textId="3546F0A2" w:rsidR="00AF333E" w:rsidRDefault="00AF333E" w:rsidP="00AF333E">
      <w:pPr>
        <w:spacing w:line="360" w:lineRule="auto"/>
        <w:jc w:val="both"/>
        <w:rPr>
          <w:rFonts w:ascii="Arial" w:hAnsi="Arial" w:cs="Arial"/>
          <w:sz w:val="24"/>
          <w:szCs w:val="24"/>
          <w:lang w:val="es-ES"/>
        </w:rPr>
      </w:pPr>
      <w:r>
        <w:rPr>
          <w:rFonts w:ascii="Arial" w:hAnsi="Arial" w:cs="Arial"/>
          <w:sz w:val="24"/>
          <w:szCs w:val="24"/>
          <w:lang w:val="es-ES"/>
        </w:rPr>
        <w:t>Aunado a ello</w:t>
      </w:r>
      <w:r w:rsidR="001A2900">
        <w:rPr>
          <w:rFonts w:ascii="Arial" w:hAnsi="Arial" w:cs="Arial"/>
          <w:sz w:val="24"/>
          <w:szCs w:val="24"/>
          <w:lang w:val="es-ES"/>
        </w:rPr>
        <w:t>,</w:t>
      </w:r>
      <w:r>
        <w:rPr>
          <w:rFonts w:ascii="Arial" w:hAnsi="Arial" w:cs="Arial"/>
          <w:sz w:val="24"/>
          <w:szCs w:val="24"/>
          <w:lang w:val="es-ES"/>
        </w:rPr>
        <w:t xml:space="preserve"> la crisis social a raíz de la pandemia </w:t>
      </w:r>
      <w:r w:rsidR="001A2900">
        <w:rPr>
          <w:rFonts w:ascii="Arial" w:hAnsi="Arial" w:cs="Arial"/>
          <w:sz w:val="24"/>
          <w:szCs w:val="24"/>
          <w:lang w:val="es-ES"/>
        </w:rPr>
        <w:t>por</w:t>
      </w:r>
      <w:r>
        <w:rPr>
          <w:rFonts w:ascii="Arial" w:hAnsi="Arial" w:cs="Arial"/>
          <w:sz w:val="24"/>
          <w:szCs w:val="24"/>
          <w:lang w:val="es-ES"/>
        </w:rPr>
        <w:t xml:space="preserve"> </w:t>
      </w:r>
      <w:r w:rsidR="00861FFD">
        <w:rPr>
          <w:rFonts w:ascii="Arial" w:hAnsi="Arial" w:cs="Arial"/>
          <w:sz w:val="24"/>
          <w:szCs w:val="24"/>
          <w:lang w:val="es-ES"/>
        </w:rPr>
        <w:t>COVID</w:t>
      </w:r>
      <w:r>
        <w:rPr>
          <w:rFonts w:ascii="Arial" w:hAnsi="Arial" w:cs="Arial"/>
          <w:sz w:val="24"/>
          <w:szCs w:val="24"/>
          <w:lang w:val="es-ES"/>
        </w:rPr>
        <w:t xml:space="preserve">-19 </w:t>
      </w:r>
      <w:r w:rsidR="005C7FC9" w:rsidRPr="00D00DC9">
        <w:rPr>
          <w:rFonts w:ascii="Arial" w:hAnsi="Arial" w:cs="Arial"/>
          <w:sz w:val="24"/>
          <w:szCs w:val="24"/>
          <w:lang w:val="es-ES"/>
        </w:rPr>
        <w:t>exacerb</w:t>
      </w:r>
      <w:r w:rsidR="008175D6">
        <w:rPr>
          <w:rFonts w:ascii="Arial" w:hAnsi="Arial" w:cs="Arial"/>
          <w:sz w:val="24"/>
          <w:szCs w:val="24"/>
          <w:lang w:val="es-ES"/>
        </w:rPr>
        <w:t>ó</w:t>
      </w:r>
      <w:r w:rsidR="005C7FC9" w:rsidRPr="00D00DC9">
        <w:rPr>
          <w:rFonts w:ascii="Arial" w:hAnsi="Arial" w:cs="Arial"/>
          <w:sz w:val="24"/>
          <w:szCs w:val="24"/>
          <w:lang w:val="es-ES"/>
        </w:rPr>
        <w:t xml:space="preserve"> </w:t>
      </w:r>
      <w:r w:rsidR="00FA05CE">
        <w:rPr>
          <w:rFonts w:ascii="Arial" w:hAnsi="Arial" w:cs="Arial"/>
          <w:sz w:val="24"/>
          <w:szCs w:val="24"/>
          <w:lang w:val="es-ES"/>
        </w:rPr>
        <w:t xml:space="preserve">y profundizó </w:t>
      </w:r>
      <w:r w:rsidR="005C7FC9" w:rsidRPr="00D00DC9">
        <w:rPr>
          <w:rFonts w:ascii="Arial" w:hAnsi="Arial" w:cs="Arial"/>
          <w:sz w:val="24"/>
          <w:szCs w:val="24"/>
          <w:lang w:val="es-ES"/>
        </w:rPr>
        <w:t xml:space="preserve">las desigualdades </w:t>
      </w:r>
      <w:r>
        <w:rPr>
          <w:rFonts w:ascii="Arial" w:hAnsi="Arial" w:cs="Arial"/>
          <w:sz w:val="24"/>
          <w:szCs w:val="24"/>
          <w:lang w:val="es-ES"/>
        </w:rPr>
        <w:t xml:space="preserve">de género </w:t>
      </w:r>
      <w:r w:rsidR="005C7FC9" w:rsidRPr="00D00DC9">
        <w:rPr>
          <w:rFonts w:ascii="Arial" w:hAnsi="Arial" w:cs="Arial"/>
          <w:sz w:val="24"/>
          <w:szCs w:val="24"/>
          <w:lang w:val="es-ES"/>
        </w:rPr>
        <w:t>preexistentes</w:t>
      </w:r>
      <w:r>
        <w:rPr>
          <w:rFonts w:ascii="Arial" w:hAnsi="Arial" w:cs="Arial"/>
          <w:sz w:val="24"/>
          <w:szCs w:val="24"/>
          <w:lang w:val="es-ES"/>
        </w:rPr>
        <w:t xml:space="preserve">, amenazando con echar atrás los logros alcanzados </w:t>
      </w:r>
      <w:r w:rsidR="008175D6">
        <w:rPr>
          <w:rFonts w:ascii="Arial" w:hAnsi="Arial" w:cs="Arial"/>
          <w:sz w:val="24"/>
          <w:szCs w:val="24"/>
          <w:lang w:val="es-ES"/>
        </w:rPr>
        <w:t xml:space="preserve">gracias a </w:t>
      </w:r>
      <w:r>
        <w:rPr>
          <w:rFonts w:ascii="Arial" w:hAnsi="Arial" w:cs="Arial"/>
          <w:sz w:val="24"/>
          <w:szCs w:val="24"/>
          <w:lang w:val="es-ES"/>
        </w:rPr>
        <w:t>décadas de luchas</w:t>
      </w:r>
      <w:r w:rsidR="004A1ED8">
        <w:rPr>
          <w:rFonts w:ascii="Arial" w:hAnsi="Arial" w:cs="Arial"/>
          <w:sz w:val="24"/>
          <w:szCs w:val="24"/>
          <w:lang w:val="es-ES"/>
        </w:rPr>
        <w:t xml:space="preserve"> en ámbitos tan diversos como el laboral y educativo, el trabajo doméstico y de cuidados no remunerado, </w:t>
      </w:r>
      <w:r w:rsidR="0012221F">
        <w:rPr>
          <w:rFonts w:ascii="Arial" w:hAnsi="Arial" w:cs="Arial"/>
          <w:sz w:val="24"/>
          <w:szCs w:val="24"/>
          <w:lang w:val="es-ES"/>
        </w:rPr>
        <w:t>el combate a la</w:t>
      </w:r>
      <w:r w:rsidR="004A1ED8">
        <w:rPr>
          <w:rFonts w:ascii="Arial" w:hAnsi="Arial" w:cs="Arial"/>
          <w:sz w:val="24"/>
          <w:szCs w:val="24"/>
          <w:lang w:val="es-ES"/>
        </w:rPr>
        <w:t xml:space="preserve"> violencia contra las mujeres y </w:t>
      </w:r>
      <w:r w:rsidR="0012221F">
        <w:rPr>
          <w:rFonts w:ascii="Arial" w:hAnsi="Arial" w:cs="Arial"/>
          <w:sz w:val="24"/>
          <w:szCs w:val="24"/>
          <w:lang w:val="es-ES"/>
        </w:rPr>
        <w:t xml:space="preserve">el </w:t>
      </w:r>
      <w:r w:rsidR="004A1ED8">
        <w:rPr>
          <w:rFonts w:ascii="Arial" w:hAnsi="Arial" w:cs="Arial"/>
          <w:sz w:val="24"/>
          <w:szCs w:val="24"/>
          <w:lang w:val="es-ES"/>
        </w:rPr>
        <w:t xml:space="preserve">acceso a los servicios de salud. </w:t>
      </w:r>
    </w:p>
    <w:p w14:paraId="6FBED794" w14:textId="77777777" w:rsidR="00AF333E" w:rsidRDefault="00AF333E" w:rsidP="00AF333E">
      <w:pPr>
        <w:spacing w:line="360" w:lineRule="auto"/>
        <w:jc w:val="both"/>
        <w:rPr>
          <w:rFonts w:ascii="Arial" w:hAnsi="Arial" w:cs="Arial"/>
          <w:sz w:val="24"/>
          <w:szCs w:val="24"/>
          <w:lang w:val="es-ES"/>
        </w:rPr>
      </w:pPr>
    </w:p>
    <w:p w14:paraId="2EDFC54F" w14:textId="45DC3D7B" w:rsidR="00784665" w:rsidRDefault="00AA5D69" w:rsidP="00AF333E">
      <w:pPr>
        <w:spacing w:line="360" w:lineRule="auto"/>
        <w:jc w:val="both"/>
        <w:rPr>
          <w:rFonts w:ascii="Arial" w:hAnsi="Arial" w:cs="Arial"/>
          <w:sz w:val="24"/>
          <w:szCs w:val="24"/>
          <w:lang w:val="es-ES"/>
        </w:rPr>
      </w:pPr>
      <w:r>
        <w:rPr>
          <w:rFonts w:ascii="Arial" w:hAnsi="Arial" w:cs="Arial"/>
          <w:sz w:val="24"/>
          <w:szCs w:val="24"/>
          <w:lang w:val="es-ES"/>
        </w:rPr>
        <w:lastRenderedPageBreak/>
        <w:t>Un peso particular recayó sobre las espaldas de las mujeres, dado que las medidas de confinamiento y distanciamiento social destinadas a prevenir contagios alteraron la dinámica entre la esfera pública y la esfera privada. A través de una investigación llevada a cabo por el I</w:t>
      </w:r>
      <w:r w:rsidR="00784665">
        <w:rPr>
          <w:rFonts w:ascii="Arial" w:hAnsi="Arial" w:cs="Arial"/>
          <w:sz w:val="24"/>
          <w:szCs w:val="24"/>
          <w:lang w:val="es-ES"/>
        </w:rPr>
        <w:t xml:space="preserve">nstituto </w:t>
      </w:r>
      <w:r w:rsidRPr="00C10C04">
        <w:rPr>
          <w:rFonts w:ascii="Arial" w:hAnsi="Arial" w:cs="Arial"/>
          <w:sz w:val="24"/>
          <w:szCs w:val="24"/>
          <w:lang w:val="es-ES"/>
        </w:rPr>
        <w:t>N</w:t>
      </w:r>
      <w:r w:rsidR="00784665" w:rsidRPr="00C10C04">
        <w:rPr>
          <w:rFonts w:ascii="Arial" w:hAnsi="Arial" w:cs="Arial"/>
          <w:sz w:val="24"/>
          <w:szCs w:val="24"/>
          <w:lang w:val="es-ES"/>
        </w:rPr>
        <w:t xml:space="preserve">acional de las </w:t>
      </w:r>
      <w:r w:rsidRPr="00C10C04">
        <w:rPr>
          <w:rFonts w:ascii="Arial" w:hAnsi="Arial" w:cs="Arial"/>
          <w:sz w:val="24"/>
          <w:szCs w:val="24"/>
          <w:lang w:val="es-ES"/>
        </w:rPr>
        <w:t>M</w:t>
      </w:r>
      <w:r w:rsidR="00784665" w:rsidRPr="00C10C04">
        <w:rPr>
          <w:rFonts w:ascii="Arial" w:hAnsi="Arial" w:cs="Arial"/>
          <w:sz w:val="24"/>
          <w:szCs w:val="24"/>
          <w:lang w:val="es-ES"/>
        </w:rPr>
        <w:t>ujeres</w:t>
      </w:r>
      <w:r w:rsidR="00C10C04" w:rsidRPr="00C10C04">
        <w:rPr>
          <w:rFonts w:ascii="Arial" w:hAnsi="Arial" w:cs="Arial"/>
          <w:sz w:val="24"/>
          <w:szCs w:val="24"/>
          <w:lang w:val="es-ES"/>
        </w:rPr>
        <w:t xml:space="preserve"> en </w:t>
      </w:r>
      <w:r w:rsidR="00C10C04">
        <w:rPr>
          <w:rFonts w:ascii="Arial" w:hAnsi="Arial" w:cs="Arial"/>
          <w:sz w:val="24"/>
          <w:szCs w:val="24"/>
          <w:lang w:val="es-ES"/>
        </w:rPr>
        <w:t>2020-</w:t>
      </w:r>
      <w:r w:rsidRPr="00C10C04">
        <w:rPr>
          <w:rFonts w:ascii="Arial" w:hAnsi="Arial" w:cs="Arial"/>
          <w:sz w:val="24"/>
          <w:szCs w:val="24"/>
          <w:lang w:val="es-ES"/>
        </w:rPr>
        <w:t>2021, las mujeres consultadas</w:t>
      </w:r>
      <w:r>
        <w:rPr>
          <w:rFonts w:ascii="Arial" w:hAnsi="Arial" w:cs="Arial"/>
          <w:sz w:val="24"/>
          <w:szCs w:val="24"/>
          <w:lang w:val="es-ES"/>
        </w:rPr>
        <w:t xml:space="preserve"> refirieron que con la pandemia se había</w:t>
      </w:r>
      <w:r w:rsidR="00E62D6D">
        <w:rPr>
          <w:rFonts w:ascii="Arial" w:hAnsi="Arial" w:cs="Arial"/>
          <w:sz w:val="24"/>
          <w:szCs w:val="24"/>
          <w:lang w:val="es-ES"/>
        </w:rPr>
        <w:t>n</w:t>
      </w:r>
      <w:r>
        <w:rPr>
          <w:rFonts w:ascii="Arial" w:hAnsi="Arial" w:cs="Arial"/>
          <w:sz w:val="24"/>
          <w:szCs w:val="24"/>
          <w:lang w:val="es-ES"/>
        </w:rPr>
        <w:t xml:space="preserve"> impuesto sobre ellas con mayor severidad los roles de servicio</w:t>
      </w:r>
      <w:r w:rsidR="00E62D6D">
        <w:rPr>
          <w:rFonts w:ascii="Arial" w:hAnsi="Arial" w:cs="Arial"/>
          <w:sz w:val="24"/>
          <w:szCs w:val="24"/>
          <w:lang w:val="es-ES"/>
        </w:rPr>
        <w:t xml:space="preserve"> y cuidado</w:t>
      </w:r>
      <w:r>
        <w:rPr>
          <w:rFonts w:ascii="Arial" w:hAnsi="Arial" w:cs="Arial"/>
          <w:sz w:val="24"/>
          <w:szCs w:val="24"/>
          <w:lang w:val="es-ES"/>
        </w:rPr>
        <w:t xml:space="preserve">, lo cual resultó </w:t>
      </w:r>
      <w:r w:rsidRPr="00C10C04">
        <w:rPr>
          <w:rFonts w:ascii="Arial" w:hAnsi="Arial" w:cs="Arial"/>
          <w:sz w:val="24"/>
          <w:szCs w:val="24"/>
          <w:lang w:val="es-ES"/>
        </w:rPr>
        <w:t xml:space="preserve">en un recargo </w:t>
      </w:r>
      <w:r w:rsidR="00C10C04" w:rsidRPr="00C10C04">
        <w:rPr>
          <w:rFonts w:ascii="Arial" w:hAnsi="Arial" w:cs="Arial"/>
          <w:sz w:val="24"/>
          <w:szCs w:val="24"/>
          <w:lang w:val="es-ES"/>
        </w:rPr>
        <w:t>d</w:t>
      </w:r>
      <w:r w:rsidRPr="00C10C04">
        <w:rPr>
          <w:rFonts w:ascii="Arial" w:hAnsi="Arial" w:cs="Arial"/>
          <w:sz w:val="24"/>
          <w:szCs w:val="24"/>
          <w:lang w:val="es-ES"/>
        </w:rPr>
        <w:t>el trabajo doméstico</w:t>
      </w:r>
      <w:r>
        <w:rPr>
          <w:rFonts w:ascii="Arial" w:hAnsi="Arial" w:cs="Arial"/>
          <w:sz w:val="24"/>
          <w:szCs w:val="24"/>
          <w:lang w:val="es-ES"/>
        </w:rPr>
        <w:t xml:space="preserve"> y de cuidados no remunerado, el abandono de proyectos personales para atender a sus familias, así como </w:t>
      </w:r>
      <w:r w:rsidR="00784665">
        <w:rPr>
          <w:rFonts w:ascii="Arial" w:hAnsi="Arial" w:cs="Arial"/>
          <w:sz w:val="24"/>
          <w:szCs w:val="24"/>
          <w:lang w:val="es-ES"/>
        </w:rPr>
        <w:t xml:space="preserve">una exigencia de simultaneidad de las tareas domésticas, </w:t>
      </w:r>
      <w:r>
        <w:rPr>
          <w:rFonts w:ascii="Arial" w:hAnsi="Arial" w:cs="Arial"/>
          <w:sz w:val="24"/>
          <w:szCs w:val="24"/>
          <w:lang w:val="es-ES"/>
        </w:rPr>
        <w:t>e</w:t>
      </w:r>
      <w:r w:rsidR="00784665">
        <w:rPr>
          <w:rFonts w:ascii="Arial" w:hAnsi="Arial" w:cs="Arial"/>
          <w:sz w:val="24"/>
          <w:szCs w:val="24"/>
          <w:lang w:val="es-ES"/>
        </w:rPr>
        <w:t>l</w:t>
      </w:r>
      <w:r>
        <w:rPr>
          <w:rFonts w:ascii="Arial" w:hAnsi="Arial" w:cs="Arial"/>
          <w:sz w:val="24"/>
          <w:szCs w:val="24"/>
          <w:lang w:val="es-ES"/>
        </w:rPr>
        <w:t xml:space="preserve"> teletrabajo y e</w:t>
      </w:r>
      <w:r w:rsidR="00784665">
        <w:rPr>
          <w:rFonts w:ascii="Arial" w:hAnsi="Arial" w:cs="Arial"/>
          <w:sz w:val="24"/>
          <w:szCs w:val="24"/>
          <w:lang w:val="es-ES"/>
        </w:rPr>
        <w:t>l</w:t>
      </w:r>
      <w:r>
        <w:rPr>
          <w:rFonts w:ascii="Arial" w:hAnsi="Arial" w:cs="Arial"/>
          <w:sz w:val="24"/>
          <w:szCs w:val="24"/>
          <w:lang w:val="es-ES"/>
        </w:rPr>
        <w:t xml:space="preserve"> acompañamiento escolar de </w:t>
      </w:r>
      <w:r w:rsidR="00784665">
        <w:rPr>
          <w:rFonts w:ascii="Arial" w:hAnsi="Arial" w:cs="Arial"/>
          <w:sz w:val="24"/>
          <w:szCs w:val="24"/>
          <w:lang w:val="es-ES"/>
        </w:rPr>
        <w:t>niños, niñas y adolescentes</w:t>
      </w:r>
      <w:r>
        <w:rPr>
          <w:rFonts w:ascii="Arial" w:hAnsi="Arial" w:cs="Arial"/>
          <w:sz w:val="24"/>
          <w:szCs w:val="24"/>
          <w:lang w:val="es-ES"/>
        </w:rPr>
        <w:t xml:space="preserve">. </w:t>
      </w:r>
      <w:r w:rsidR="00E62D6D">
        <w:rPr>
          <w:rFonts w:ascii="Arial" w:hAnsi="Arial" w:cs="Arial"/>
          <w:sz w:val="24"/>
          <w:szCs w:val="24"/>
          <w:lang w:val="es-ES"/>
        </w:rPr>
        <w:t xml:space="preserve">Al mismo tiempo, </w:t>
      </w:r>
      <w:r w:rsidR="00857A54">
        <w:rPr>
          <w:rFonts w:ascii="Arial" w:hAnsi="Arial" w:cs="Arial"/>
          <w:sz w:val="24"/>
          <w:szCs w:val="24"/>
          <w:lang w:val="es-ES"/>
        </w:rPr>
        <w:t>“</w:t>
      </w:r>
      <w:r w:rsidR="00E62D6D">
        <w:rPr>
          <w:rFonts w:ascii="Arial" w:hAnsi="Arial" w:cs="Arial"/>
          <w:sz w:val="24"/>
          <w:szCs w:val="24"/>
          <w:lang w:val="es-ES"/>
        </w:rPr>
        <w:t>durante el 2020 las tasas del mercado laboral del país disminuyeron de manera importante, revelando cómo las mujeres, particularmente las mujeres pobre</w:t>
      </w:r>
      <w:r w:rsidR="00784665">
        <w:rPr>
          <w:rFonts w:ascii="Arial" w:hAnsi="Arial" w:cs="Arial"/>
          <w:sz w:val="24"/>
          <w:szCs w:val="24"/>
          <w:lang w:val="es-ES"/>
        </w:rPr>
        <w:t>s</w:t>
      </w:r>
      <w:r w:rsidR="00E62D6D">
        <w:rPr>
          <w:rFonts w:ascii="Arial" w:hAnsi="Arial" w:cs="Arial"/>
          <w:sz w:val="24"/>
          <w:szCs w:val="24"/>
          <w:lang w:val="es-ES"/>
        </w:rPr>
        <w:t xml:space="preserve">, jefas de hogar, en condiciones laborales de informalidad, en el sector comercio y servicios, con baja escolaridad y limitado acceso a recursos tecnológicos, son las más afectadas en términos de desocupación, desempleo y subempleo, por citar algunos ejemplos” (INAMU, 2021, p.108). </w:t>
      </w:r>
      <w:r w:rsidR="00784665">
        <w:rPr>
          <w:rFonts w:ascii="Arial" w:hAnsi="Arial" w:cs="Arial"/>
          <w:sz w:val="24"/>
          <w:szCs w:val="24"/>
          <w:lang w:val="es-ES"/>
        </w:rPr>
        <w:t>Según la Encuesta Continua de Empleo, en el primer trimestre de 2021, 1.</w:t>
      </w:r>
      <w:r w:rsidR="00784665" w:rsidRPr="00C10C04">
        <w:rPr>
          <w:rFonts w:ascii="Arial" w:hAnsi="Arial" w:cs="Arial"/>
          <w:sz w:val="24"/>
          <w:szCs w:val="24"/>
          <w:lang w:val="es-ES"/>
        </w:rPr>
        <w:t xml:space="preserve">580.000 </w:t>
      </w:r>
      <w:r w:rsidR="00C10C04" w:rsidRPr="00C10C04">
        <w:rPr>
          <w:rFonts w:ascii="Arial" w:hAnsi="Arial" w:cs="Arial"/>
          <w:sz w:val="24"/>
          <w:szCs w:val="24"/>
          <w:lang w:val="es-ES"/>
        </w:rPr>
        <w:t xml:space="preserve">(un millón quinientas ochenta mil) </w:t>
      </w:r>
      <w:r w:rsidR="00784665" w:rsidRPr="00C10C04">
        <w:rPr>
          <w:rFonts w:ascii="Arial" w:hAnsi="Arial" w:cs="Arial"/>
          <w:sz w:val="24"/>
          <w:szCs w:val="24"/>
          <w:lang w:val="es-ES"/>
        </w:rPr>
        <w:t>personas se encontraban</w:t>
      </w:r>
      <w:r w:rsidR="00784665">
        <w:rPr>
          <w:rFonts w:ascii="Arial" w:hAnsi="Arial" w:cs="Arial"/>
          <w:sz w:val="24"/>
          <w:szCs w:val="24"/>
          <w:lang w:val="es-ES"/>
        </w:rPr>
        <w:t xml:space="preserve"> fuera de la fuerza laboral</w:t>
      </w:r>
      <w:r w:rsidR="00494021">
        <w:rPr>
          <w:rStyle w:val="Refdenotaalpie"/>
          <w:rFonts w:ascii="Arial" w:hAnsi="Arial" w:cs="Arial"/>
          <w:sz w:val="24"/>
          <w:szCs w:val="24"/>
          <w:lang w:val="es-ES"/>
        </w:rPr>
        <w:footnoteReference w:id="1"/>
      </w:r>
      <w:r w:rsidR="00784665">
        <w:rPr>
          <w:rFonts w:ascii="Arial" w:hAnsi="Arial" w:cs="Arial"/>
          <w:sz w:val="24"/>
          <w:szCs w:val="24"/>
          <w:lang w:val="es-ES"/>
        </w:rPr>
        <w:t xml:space="preserve">, de las cuales </w:t>
      </w:r>
      <w:r w:rsidR="00494021">
        <w:rPr>
          <w:rFonts w:ascii="Arial" w:hAnsi="Arial" w:cs="Arial"/>
          <w:sz w:val="24"/>
          <w:szCs w:val="24"/>
          <w:lang w:val="es-ES"/>
        </w:rPr>
        <w:t>el 64,5% eran mujeres. “La tasa de desempleo</w:t>
      </w:r>
      <w:r w:rsidR="00494021">
        <w:rPr>
          <w:rStyle w:val="Refdenotaalpie"/>
          <w:rFonts w:ascii="Arial" w:hAnsi="Arial" w:cs="Arial"/>
          <w:sz w:val="24"/>
          <w:szCs w:val="24"/>
          <w:lang w:val="es-ES"/>
        </w:rPr>
        <w:footnoteReference w:id="2"/>
      </w:r>
      <w:r w:rsidR="00494021">
        <w:rPr>
          <w:rFonts w:ascii="Arial" w:hAnsi="Arial" w:cs="Arial"/>
          <w:sz w:val="24"/>
          <w:szCs w:val="24"/>
          <w:lang w:val="es-ES"/>
        </w:rPr>
        <w:t xml:space="preserve"> fue de 18,7%, aumentando 6,2 puntos porcentuales en comparación con el mismo trimestre del año anterior; en el caso de las mujeres se estimó en un 26,1% frente a un 13,7% de los hombres (INAMU, 2021).</w:t>
      </w:r>
    </w:p>
    <w:p w14:paraId="48D7F6D7" w14:textId="77777777" w:rsidR="00C10C04" w:rsidRDefault="00C10C04" w:rsidP="00AF333E">
      <w:pPr>
        <w:spacing w:line="360" w:lineRule="auto"/>
        <w:jc w:val="both"/>
        <w:rPr>
          <w:rFonts w:ascii="Arial" w:hAnsi="Arial" w:cs="Arial"/>
          <w:sz w:val="24"/>
          <w:szCs w:val="24"/>
          <w:lang w:val="es-ES"/>
        </w:rPr>
      </w:pPr>
    </w:p>
    <w:p w14:paraId="01722A6C" w14:textId="0C1C9EAA" w:rsidR="008175D6" w:rsidRDefault="00E62D6D" w:rsidP="00AF333E">
      <w:pPr>
        <w:spacing w:line="360" w:lineRule="auto"/>
        <w:jc w:val="both"/>
        <w:rPr>
          <w:rFonts w:ascii="Arial" w:hAnsi="Arial" w:cs="Arial"/>
          <w:sz w:val="24"/>
          <w:szCs w:val="24"/>
          <w:lang w:val="es-ES"/>
        </w:rPr>
      </w:pPr>
      <w:r>
        <w:rPr>
          <w:rFonts w:ascii="Arial" w:hAnsi="Arial" w:cs="Arial"/>
          <w:sz w:val="24"/>
          <w:szCs w:val="24"/>
          <w:lang w:val="es-ES"/>
        </w:rPr>
        <w:t xml:space="preserve">Para </w:t>
      </w:r>
      <w:r w:rsidR="00690D67">
        <w:rPr>
          <w:rFonts w:ascii="Arial" w:hAnsi="Arial" w:cs="Arial"/>
          <w:sz w:val="24"/>
          <w:szCs w:val="24"/>
          <w:lang w:val="es-ES"/>
        </w:rPr>
        <w:t xml:space="preserve">aquellas mujeres que </w:t>
      </w:r>
      <w:r>
        <w:rPr>
          <w:rFonts w:ascii="Arial" w:hAnsi="Arial" w:cs="Arial"/>
          <w:sz w:val="24"/>
          <w:szCs w:val="24"/>
          <w:lang w:val="es-ES"/>
        </w:rPr>
        <w:t>conservaron sus empleos, la brecha digital y la sobrecarga de tareas domést</w:t>
      </w:r>
      <w:r w:rsidR="00784665">
        <w:rPr>
          <w:rFonts w:ascii="Arial" w:hAnsi="Arial" w:cs="Arial"/>
          <w:sz w:val="24"/>
          <w:szCs w:val="24"/>
          <w:lang w:val="es-ES"/>
        </w:rPr>
        <w:t>icas y de cuidados no remunerado</w:t>
      </w:r>
      <w:r>
        <w:rPr>
          <w:rFonts w:ascii="Arial" w:hAnsi="Arial" w:cs="Arial"/>
          <w:sz w:val="24"/>
          <w:szCs w:val="24"/>
          <w:lang w:val="es-ES"/>
        </w:rPr>
        <w:t>s que se mencionaron anteriormente, impactó sus posibilidades de adaptarse al teletrabajo.</w:t>
      </w:r>
    </w:p>
    <w:p w14:paraId="55DEBF46" w14:textId="77777777" w:rsidR="009C3C31" w:rsidRDefault="009C3C31" w:rsidP="00AF333E">
      <w:pPr>
        <w:spacing w:line="360" w:lineRule="auto"/>
        <w:jc w:val="both"/>
        <w:rPr>
          <w:rFonts w:ascii="Arial" w:hAnsi="Arial" w:cs="Arial"/>
          <w:sz w:val="24"/>
          <w:szCs w:val="24"/>
          <w:lang w:val="es-ES"/>
        </w:rPr>
      </w:pPr>
    </w:p>
    <w:p w14:paraId="706D4AFC" w14:textId="29B7C315" w:rsidR="00784665" w:rsidRDefault="009C3C31" w:rsidP="00AF333E">
      <w:pPr>
        <w:spacing w:line="360" w:lineRule="auto"/>
        <w:jc w:val="both"/>
        <w:rPr>
          <w:rFonts w:ascii="Arial" w:hAnsi="Arial" w:cs="Arial"/>
          <w:sz w:val="24"/>
          <w:szCs w:val="24"/>
          <w:lang w:val="es-ES"/>
        </w:rPr>
      </w:pPr>
      <w:r>
        <w:rPr>
          <w:rFonts w:ascii="Arial" w:hAnsi="Arial" w:cs="Arial"/>
          <w:sz w:val="24"/>
          <w:szCs w:val="24"/>
          <w:lang w:val="es-ES"/>
        </w:rPr>
        <w:t>Paradójicamente, las mismas medidas de confinamiento que intentaban resguardar la vida frente al riesgo de contagio de COVID-19, representaron un riesgo adicional para muchas mujeres</w:t>
      </w:r>
      <w:r w:rsidR="00493800">
        <w:rPr>
          <w:rFonts w:ascii="Arial" w:hAnsi="Arial" w:cs="Arial"/>
          <w:sz w:val="24"/>
          <w:szCs w:val="24"/>
          <w:lang w:val="es-ES"/>
        </w:rPr>
        <w:t xml:space="preserve"> y niñas</w:t>
      </w:r>
      <w:r>
        <w:rPr>
          <w:rFonts w:ascii="Arial" w:hAnsi="Arial" w:cs="Arial"/>
          <w:sz w:val="24"/>
          <w:szCs w:val="24"/>
          <w:lang w:val="es-ES"/>
        </w:rPr>
        <w:t>, pues obstaculiz</w:t>
      </w:r>
      <w:r w:rsidR="00DF66F1">
        <w:rPr>
          <w:rFonts w:ascii="Arial" w:hAnsi="Arial" w:cs="Arial"/>
          <w:sz w:val="24"/>
          <w:szCs w:val="24"/>
          <w:lang w:val="es-ES"/>
        </w:rPr>
        <w:t>aron</w:t>
      </w:r>
      <w:r>
        <w:rPr>
          <w:rFonts w:ascii="Arial" w:hAnsi="Arial" w:cs="Arial"/>
          <w:sz w:val="24"/>
          <w:szCs w:val="24"/>
          <w:lang w:val="es-ES"/>
        </w:rPr>
        <w:t xml:space="preserve"> sus posibilidades de huir y resguardarse </w:t>
      </w:r>
      <w:r>
        <w:rPr>
          <w:rFonts w:ascii="Arial" w:hAnsi="Arial" w:cs="Arial"/>
          <w:sz w:val="24"/>
          <w:szCs w:val="24"/>
          <w:lang w:val="es-ES"/>
        </w:rPr>
        <w:lastRenderedPageBreak/>
        <w:t>de situaciones de violencia</w:t>
      </w:r>
      <w:r w:rsidR="00D05612">
        <w:rPr>
          <w:rFonts w:ascii="Arial" w:hAnsi="Arial" w:cs="Arial"/>
          <w:sz w:val="24"/>
          <w:szCs w:val="24"/>
          <w:lang w:val="es-ES"/>
        </w:rPr>
        <w:t>,</w:t>
      </w:r>
      <w:r>
        <w:rPr>
          <w:rFonts w:ascii="Arial" w:hAnsi="Arial" w:cs="Arial"/>
          <w:sz w:val="24"/>
          <w:szCs w:val="24"/>
          <w:lang w:val="es-ES"/>
        </w:rPr>
        <w:t xml:space="preserve"> limitando el acceso a servicios esenciales o espacios protectores como los centros laborales, educativos y comunitarios, grupos deportivos o recreativos, así como redes familiares o de amistades, entre otros. Aun cuando los servicios de atención </w:t>
      </w:r>
      <w:r w:rsidR="00493800">
        <w:rPr>
          <w:rFonts w:ascii="Arial" w:hAnsi="Arial" w:cs="Arial"/>
          <w:sz w:val="24"/>
          <w:szCs w:val="24"/>
          <w:lang w:val="es-ES"/>
        </w:rPr>
        <w:t xml:space="preserve">a la violencia fueron declarados esenciales y por lo tanto se priorizó su continuidad por todas las vías posibles, la violencia alcanzó a las mujeres y las niñas durante el </w:t>
      </w:r>
      <w:r w:rsidR="00493800" w:rsidRPr="00B32988">
        <w:rPr>
          <w:rFonts w:ascii="Arial" w:hAnsi="Arial" w:cs="Arial"/>
          <w:sz w:val="24"/>
          <w:szCs w:val="24"/>
          <w:lang w:val="es-ES"/>
        </w:rPr>
        <w:t>confinamiento. El número de denuncias por violencia física de enero a marzo de 2020 fue de 14.513, lo que representa un aumento del 13,9% con respecto al mismo periodo del año anterior. Una tendencia similar se presenta en las estadísticas de informe</w:t>
      </w:r>
      <w:r w:rsidR="00DF66F1" w:rsidRPr="00B32988">
        <w:rPr>
          <w:rFonts w:ascii="Arial" w:hAnsi="Arial" w:cs="Arial"/>
          <w:sz w:val="24"/>
          <w:szCs w:val="24"/>
          <w:lang w:val="es-ES"/>
        </w:rPr>
        <w:t>s</w:t>
      </w:r>
      <w:r w:rsidR="00493800" w:rsidRPr="00B32988">
        <w:rPr>
          <w:rFonts w:ascii="Arial" w:hAnsi="Arial" w:cs="Arial"/>
          <w:sz w:val="24"/>
          <w:szCs w:val="24"/>
          <w:lang w:val="es-ES"/>
        </w:rPr>
        <w:t xml:space="preserve"> policiales </w:t>
      </w:r>
      <w:r w:rsidR="003913A9" w:rsidRPr="00B32988">
        <w:rPr>
          <w:rFonts w:ascii="Arial" w:hAnsi="Arial" w:cs="Arial"/>
          <w:sz w:val="24"/>
          <w:szCs w:val="24"/>
          <w:lang w:val="es-ES"/>
        </w:rPr>
        <w:t>asociados a situaciones de violencia intrafamiliar (INAMU, 2021).</w:t>
      </w:r>
    </w:p>
    <w:p w14:paraId="409B19A8" w14:textId="77777777" w:rsidR="00DF66F1" w:rsidRDefault="00DF66F1" w:rsidP="00AF333E">
      <w:pPr>
        <w:spacing w:line="360" w:lineRule="auto"/>
        <w:jc w:val="both"/>
        <w:rPr>
          <w:rFonts w:ascii="Arial" w:hAnsi="Arial" w:cs="Arial"/>
          <w:sz w:val="24"/>
          <w:szCs w:val="24"/>
          <w:lang w:val="es-ES"/>
        </w:rPr>
      </w:pPr>
    </w:p>
    <w:p w14:paraId="4A24A8DC" w14:textId="2D2F6875" w:rsidR="00B169EF" w:rsidRPr="00425835" w:rsidRDefault="00B169EF" w:rsidP="00AF333E">
      <w:pPr>
        <w:spacing w:line="360" w:lineRule="auto"/>
        <w:jc w:val="both"/>
        <w:rPr>
          <w:rFonts w:ascii="Arial" w:hAnsi="Arial" w:cs="Arial"/>
          <w:sz w:val="24"/>
          <w:szCs w:val="24"/>
          <w:lang w:val="es-ES"/>
        </w:rPr>
      </w:pPr>
      <w:r>
        <w:rPr>
          <w:rFonts w:ascii="Arial" w:hAnsi="Arial" w:cs="Arial"/>
          <w:sz w:val="24"/>
          <w:szCs w:val="24"/>
          <w:lang w:val="es-ES"/>
        </w:rPr>
        <w:t xml:space="preserve">Según datos del Observatorio de Violencia de Género contra las Mujeres y Acceso a la Justicia del Poder Judicial, en el año 2019 se registraron </w:t>
      </w:r>
      <w:r w:rsidR="00425835">
        <w:rPr>
          <w:rFonts w:ascii="Arial" w:hAnsi="Arial" w:cs="Arial"/>
          <w:sz w:val="24"/>
          <w:szCs w:val="24"/>
          <w:lang w:val="es-ES"/>
        </w:rPr>
        <w:t>17</w:t>
      </w:r>
      <w:r>
        <w:rPr>
          <w:rFonts w:ascii="Arial" w:hAnsi="Arial" w:cs="Arial"/>
          <w:sz w:val="24"/>
          <w:szCs w:val="24"/>
          <w:lang w:val="es-ES"/>
        </w:rPr>
        <w:t xml:space="preserve"> </w:t>
      </w:r>
      <w:proofErr w:type="spellStart"/>
      <w:r>
        <w:rPr>
          <w:rFonts w:ascii="Arial" w:hAnsi="Arial" w:cs="Arial"/>
          <w:sz w:val="24"/>
          <w:szCs w:val="24"/>
          <w:lang w:val="es-ES"/>
        </w:rPr>
        <w:t>femicidios</w:t>
      </w:r>
      <w:proofErr w:type="spellEnd"/>
      <w:r>
        <w:rPr>
          <w:rFonts w:ascii="Arial" w:hAnsi="Arial" w:cs="Arial"/>
          <w:sz w:val="24"/>
          <w:szCs w:val="24"/>
          <w:lang w:val="es-ES"/>
        </w:rPr>
        <w:t xml:space="preserve">, 9 correspondientes a </w:t>
      </w:r>
      <w:proofErr w:type="spellStart"/>
      <w:r>
        <w:rPr>
          <w:rFonts w:ascii="Arial" w:hAnsi="Arial" w:cs="Arial"/>
          <w:sz w:val="24"/>
          <w:szCs w:val="24"/>
          <w:lang w:val="es-ES"/>
        </w:rPr>
        <w:t>femicidios</w:t>
      </w:r>
      <w:proofErr w:type="spellEnd"/>
      <w:r>
        <w:rPr>
          <w:rFonts w:ascii="Arial" w:hAnsi="Arial" w:cs="Arial"/>
          <w:sz w:val="24"/>
          <w:szCs w:val="24"/>
          <w:lang w:val="es-ES"/>
        </w:rPr>
        <w:t xml:space="preserve"> según el artículo 21 de la Ley de Penalización de la Violencia contra las Mujeres (LPVCM) y </w:t>
      </w:r>
      <w:r w:rsidR="00425835">
        <w:rPr>
          <w:rFonts w:ascii="Arial" w:hAnsi="Arial" w:cs="Arial"/>
          <w:sz w:val="24"/>
          <w:szCs w:val="24"/>
          <w:lang w:val="es-ES"/>
        </w:rPr>
        <w:t>8</w:t>
      </w:r>
      <w:r>
        <w:rPr>
          <w:rFonts w:ascii="Arial" w:hAnsi="Arial" w:cs="Arial"/>
          <w:sz w:val="24"/>
          <w:szCs w:val="24"/>
          <w:lang w:val="es-ES"/>
        </w:rPr>
        <w:t xml:space="preserve"> correspondientes al concepto de </w:t>
      </w:r>
      <w:proofErr w:type="spellStart"/>
      <w:r>
        <w:rPr>
          <w:rFonts w:ascii="Arial" w:hAnsi="Arial" w:cs="Arial"/>
          <w:sz w:val="24"/>
          <w:szCs w:val="24"/>
          <w:lang w:val="es-ES"/>
        </w:rPr>
        <w:t>femicidio</w:t>
      </w:r>
      <w:proofErr w:type="spellEnd"/>
      <w:r>
        <w:rPr>
          <w:rFonts w:ascii="Arial" w:hAnsi="Arial" w:cs="Arial"/>
          <w:sz w:val="24"/>
          <w:szCs w:val="24"/>
          <w:lang w:val="es-ES"/>
        </w:rPr>
        <w:t xml:space="preserve"> ampliado según la definición de la Convención de Belém do </w:t>
      </w:r>
      <w:r w:rsidRPr="00425835">
        <w:rPr>
          <w:rFonts w:ascii="Arial" w:hAnsi="Arial" w:cs="Arial"/>
          <w:sz w:val="24"/>
          <w:szCs w:val="24"/>
          <w:lang w:val="es-ES"/>
        </w:rPr>
        <w:t>Pará. En el 2020, el número aumentó a 2</w:t>
      </w:r>
      <w:r w:rsidR="00425835" w:rsidRPr="00425835">
        <w:rPr>
          <w:rFonts w:ascii="Arial" w:hAnsi="Arial" w:cs="Arial"/>
          <w:sz w:val="24"/>
          <w:szCs w:val="24"/>
          <w:lang w:val="es-ES"/>
        </w:rPr>
        <w:t>8</w:t>
      </w:r>
      <w:r w:rsidRPr="00425835">
        <w:rPr>
          <w:rFonts w:ascii="Arial" w:hAnsi="Arial" w:cs="Arial"/>
          <w:sz w:val="24"/>
          <w:szCs w:val="24"/>
          <w:lang w:val="es-ES"/>
        </w:rPr>
        <w:t xml:space="preserve"> </w:t>
      </w:r>
      <w:proofErr w:type="spellStart"/>
      <w:r w:rsidRPr="00425835">
        <w:rPr>
          <w:rFonts w:ascii="Arial" w:hAnsi="Arial" w:cs="Arial"/>
          <w:sz w:val="24"/>
          <w:szCs w:val="24"/>
          <w:lang w:val="es-ES"/>
        </w:rPr>
        <w:t>femicidios</w:t>
      </w:r>
      <w:proofErr w:type="spellEnd"/>
      <w:r w:rsidRPr="00425835">
        <w:rPr>
          <w:rFonts w:ascii="Arial" w:hAnsi="Arial" w:cs="Arial"/>
          <w:sz w:val="24"/>
          <w:szCs w:val="24"/>
          <w:lang w:val="es-ES"/>
        </w:rPr>
        <w:t xml:space="preserve"> (1</w:t>
      </w:r>
      <w:r w:rsidR="00425835" w:rsidRPr="00425835">
        <w:rPr>
          <w:rFonts w:ascii="Arial" w:hAnsi="Arial" w:cs="Arial"/>
          <w:sz w:val="24"/>
          <w:szCs w:val="24"/>
          <w:lang w:val="es-ES"/>
        </w:rPr>
        <w:t>4</w:t>
      </w:r>
      <w:r w:rsidRPr="00425835">
        <w:rPr>
          <w:rFonts w:ascii="Arial" w:hAnsi="Arial" w:cs="Arial"/>
          <w:sz w:val="24"/>
          <w:szCs w:val="24"/>
          <w:lang w:val="es-ES"/>
        </w:rPr>
        <w:t xml:space="preserve"> según el </w:t>
      </w:r>
      <w:r w:rsidRPr="00C10C04">
        <w:rPr>
          <w:rFonts w:ascii="Arial" w:hAnsi="Arial" w:cs="Arial"/>
          <w:sz w:val="24"/>
          <w:szCs w:val="24"/>
          <w:lang w:val="es-ES"/>
        </w:rPr>
        <w:t>artículo 21 de la L</w:t>
      </w:r>
      <w:r w:rsidR="00CB6CA0">
        <w:rPr>
          <w:rFonts w:ascii="Arial" w:hAnsi="Arial" w:cs="Arial"/>
          <w:sz w:val="24"/>
          <w:szCs w:val="24"/>
          <w:lang w:val="es-ES"/>
        </w:rPr>
        <w:t>ey</w:t>
      </w:r>
      <w:r w:rsidRPr="00C10C04">
        <w:rPr>
          <w:rFonts w:ascii="Arial" w:hAnsi="Arial" w:cs="Arial"/>
          <w:sz w:val="24"/>
          <w:szCs w:val="24"/>
          <w:lang w:val="es-ES"/>
        </w:rPr>
        <w:t xml:space="preserve"> y </w:t>
      </w:r>
      <w:r w:rsidR="00425835" w:rsidRPr="00C10C04">
        <w:rPr>
          <w:rFonts w:ascii="Arial" w:hAnsi="Arial" w:cs="Arial"/>
          <w:sz w:val="24"/>
          <w:szCs w:val="24"/>
          <w:lang w:val="es-ES"/>
        </w:rPr>
        <w:t>14</w:t>
      </w:r>
      <w:r w:rsidRPr="00C10C04">
        <w:rPr>
          <w:rFonts w:ascii="Arial" w:hAnsi="Arial" w:cs="Arial"/>
          <w:sz w:val="24"/>
          <w:szCs w:val="24"/>
          <w:lang w:val="es-ES"/>
        </w:rPr>
        <w:t xml:space="preserve"> casos de </w:t>
      </w:r>
      <w:proofErr w:type="spellStart"/>
      <w:r w:rsidRPr="00C10C04">
        <w:rPr>
          <w:rFonts w:ascii="Arial" w:hAnsi="Arial" w:cs="Arial"/>
          <w:sz w:val="24"/>
          <w:szCs w:val="24"/>
          <w:lang w:val="es-ES"/>
        </w:rPr>
        <w:t>femicidio</w:t>
      </w:r>
      <w:proofErr w:type="spellEnd"/>
      <w:r w:rsidRPr="00C10C04">
        <w:rPr>
          <w:rFonts w:ascii="Arial" w:hAnsi="Arial" w:cs="Arial"/>
          <w:sz w:val="24"/>
          <w:szCs w:val="24"/>
          <w:lang w:val="es-ES"/>
        </w:rPr>
        <w:t xml:space="preserve"> ampliado</w:t>
      </w:r>
      <w:r w:rsidR="00C10C04" w:rsidRPr="00C10C04">
        <w:rPr>
          <w:rFonts w:ascii="Arial" w:hAnsi="Arial" w:cs="Arial"/>
          <w:sz w:val="24"/>
          <w:szCs w:val="24"/>
          <w:lang w:val="es-ES"/>
        </w:rPr>
        <w:t xml:space="preserve"> según la Convención de Belém do Pará</w:t>
      </w:r>
      <w:r w:rsidRPr="00C10C04">
        <w:rPr>
          <w:rFonts w:ascii="Arial" w:hAnsi="Arial" w:cs="Arial"/>
          <w:sz w:val="24"/>
          <w:szCs w:val="24"/>
          <w:lang w:val="es-ES"/>
        </w:rPr>
        <w:t>).</w:t>
      </w:r>
    </w:p>
    <w:p w14:paraId="7D40E126" w14:textId="77777777" w:rsidR="00DF66F1" w:rsidRDefault="00DF66F1" w:rsidP="00AF333E">
      <w:pPr>
        <w:spacing w:line="360" w:lineRule="auto"/>
        <w:jc w:val="both"/>
        <w:rPr>
          <w:rFonts w:ascii="Arial" w:hAnsi="Arial" w:cs="Arial"/>
          <w:sz w:val="24"/>
          <w:szCs w:val="24"/>
          <w:lang w:val="es-ES"/>
        </w:rPr>
      </w:pPr>
    </w:p>
    <w:p w14:paraId="2BE2A4A0" w14:textId="23C6FBEB" w:rsidR="00784665" w:rsidRDefault="00187445" w:rsidP="00AF333E">
      <w:pPr>
        <w:spacing w:line="360" w:lineRule="auto"/>
        <w:jc w:val="both"/>
        <w:rPr>
          <w:rFonts w:ascii="Arial" w:hAnsi="Arial" w:cs="Arial"/>
          <w:sz w:val="24"/>
          <w:szCs w:val="24"/>
          <w:lang w:val="es-ES"/>
        </w:rPr>
      </w:pPr>
      <w:r>
        <w:rPr>
          <w:rFonts w:ascii="Arial" w:hAnsi="Arial" w:cs="Arial"/>
          <w:sz w:val="24"/>
          <w:szCs w:val="24"/>
          <w:lang w:val="es-ES"/>
        </w:rPr>
        <w:t xml:space="preserve">En el ámbito de la salud, las afectaciones también fueron diferenciadas. Por ejemplo, en un estudio realizado por </w:t>
      </w:r>
      <w:r w:rsidR="00884BB1">
        <w:rPr>
          <w:rFonts w:ascii="Arial" w:hAnsi="Arial" w:cs="Arial"/>
          <w:sz w:val="24"/>
          <w:szCs w:val="24"/>
          <w:lang w:val="es-ES"/>
        </w:rPr>
        <w:t>diversas instancias estatales y académicas nacionales</w:t>
      </w:r>
      <w:r w:rsidR="00C10C04" w:rsidRPr="00C10C04">
        <w:rPr>
          <w:rFonts w:ascii="Arial" w:hAnsi="Arial" w:cs="Arial"/>
          <w:sz w:val="24"/>
          <w:szCs w:val="24"/>
          <w:lang w:val="es-ES"/>
        </w:rPr>
        <w:t>,</w:t>
      </w:r>
      <w:r w:rsidRPr="00C10C04">
        <w:rPr>
          <w:rFonts w:ascii="Arial" w:hAnsi="Arial" w:cs="Arial"/>
          <w:sz w:val="24"/>
          <w:szCs w:val="24"/>
          <w:lang w:val="es-ES"/>
        </w:rPr>
        <w:t xml:space="preserve"> en</w:t>
      </w:r>
      <w:r>
        <w:rPr>
          <w:rFonts w:ascii="Arial" w:hAnsi="Arial" w:cs="Arial"/>
          <w:sz w:val="24"/>
          <w:szCs w:val="24"/>
          <w:lang w:val="es-ES"/>
        </w:rPr>
        <w:t xml:space="preserve"> octubre de 2020 se reportó un mayor porcentaje de mujeres que de hombres con padecimientos como dolores de cabeza y problemas de colitis; además, las mujeres presentaban en mayor grado síntomas de una posible depresión. El estudio también muestra que el 87,7% de las mujeres entrevistadas mostraron signos de estrés y mayores manifestaciones físicas y emocionales </w:t>
      </w:r>
      <w:r w:rsidR="00DF66F1">
        <w:rPr>
          <w:rFonts w:ascii="Arial" w:hAnsi="Arial" w:cs="Arial"/>
          <w:sz w:val="24"/>
          <w:szCs w:val="24"/>
          <w:lang w:val="es-ES"/>
        </w:rPr>
        <w:t>d</w:t>
      </w:r>
      <w:r>
        <w:rPr>
          <w:rFonts w:ascii="Arial" w:hAnsi="Arial" w:cs="Arial"/>
          <w:sz w:val="24"/>
          <w:szCs w:val="24"/>
          <w:lang w:val="es-ES"/>
        </w:rPr>
        <w:t>e temor frente al COVID-19</w:t>
      </w:r>
      <w:r w:rsidR="002005E0">
        <w:rPr>
          <w:rFonts w:ascii="Arial" w:hAnsi="Arial" w:cs="Arial"/>
          <w:sz w:val="24"/>
          <w:szCs w:val="24"/>
          <w:lang w:val="es-ES"/>
        </w:rPr>
        <w:t xml:space="preserve"> que los hombres</w:t>
      </w:r>
      <w:r>
        <w:rPr>
          <w:rFonts w:ascii="Arial" w:hAnsi="Arial" w:cs="Arial"/>
          <w:sz w:val="24"/>
          <w:szCs w:val="24"/>
          <w:lang w:val="es-ES"/>
        </w:rPr>
        <w:t>.</w:t>
      </w:r>
      <w:r w:rsidR="006A7705">
        <w:rPr>
          <w:rFonts w:ascii="Arial" w:hAnsi="Arial" w:cs="Arial"/>
          <w:sz w:val="24"/>
          <w:szCs w:val="24"/>
          <w:lang w:val="es-ES"/>
        </w:rPr>
        <w:t xml:space="preserve"> </w:t>
      </w:r>
      <w:r w:rsidR="00C10C04">
        <w:rPr>
          <w:rFonts w:ascii="Arial" w:hAnsi="Arial" w:cs="Arial"/>
          <w:sz w:val="24"/>
          <w:szCs w:val="24"/>
          <w:lang w:val="es-ES"/>
        </w:rPr>
        <w:t>Una afectación particular sufrieron las mujeres con discapacidad, cuando el único centro médico en el país con equipos adaptados para realizar exámenes ginecológicos a mujeres con discapacidad motora fue transformado temporalmente en un hospital especializado en la atención del virus, interrumpiendo su atención.</w:t>
      </w:r>
    </w:p>
    <w:p w14:paraId="06ECF105" w14:textId="77777777" w:rsidR="00187445" w:rsidRDefault="00187445" w:rsidP="00AF333E">
      <w:pPr>
        <w:spacing w:line="360" w:lineRule="auto"/>
        <w:jc w:val="both"/>
        <w:rPr>
          <w:rFonts w:ascii="Arial" w:hAnsi="Arial" w:cs="Arial"/>
          <w:sz w:val="24"/>
          <w:szCs w:val="24"/>
          <w:lang w:val="es-ES"/>
        </w:rPr>
      </w:pPr>
    </w:p>
    <w:p w14:paraId="7D9565C8" w14:textId="609C773B" w:rsidR="008175D6" w:rsidRDefault="00187445" w:rsidP="00AF333E">
      <w:pPr>
        <w:spacing w:line="360" w:lineRule="auto"/>
        <w:jc w:val="both"/>
        <w:rPr>
          <w:rFonts w:ascii="Arial" w:hAnsi="Arial" w:cs="Arial"/>
          <w:sz w:val="24"/>
          <w:szCs w:val="24"/>
          <w:lang w:val="es-ES"/>
        </w:rPr>
      </w:pPr>
      <w:r>
        <w:rPr>
          <w:rFonts w:ascii="Arial" w:hAnsi="Arial" w:cs="Arial"/>
          <w:sz w:val="24"/>
          <w:szCs w:val="24"/>
          <w:lang w:val="es-ES"/>
        </w:rPr>
        <w:lastRenderedPageBreak/>
        <w:t xml:space="preserve">Frente a un panorama incierto y </w:t>
      </w:r>
      <w:r w:rsidR="00FA6971">
        <w:rPr>
          <w:rFonts w:ascii="Arial" w:hAnsi="Arial" w:cs="Arial"/>
          <w:sz w:val="24"/>
          <w:szCs w:val="24"/>
          <w:lang w:val="es-ES"/>
        </w:rPr>
        <w:t>un embate inesperado que amenazaba la garantía de los derechos humanos de las mujeres, l</w:t>
      </w:r>
      <w:r w:rsidR="001A2900">
        <w:rPr>
          <w:rFonts w:ascii="Arial" w:hAnsi="Arial" w:cs="Arial"/>
          <w:sz w:val="24"/>
          <w:szCs w:val="24"/>
          <w:lang w:val="es-ES"/>
        </w:rPr>
        <w:t xml:space="preserve">a prioridad fue </w:t>
      </w:r>
      <w:r w:rsidR="001A2900" w:rsidRPr="00D00DC9">
        <w:rPr>
          <w:rFonts w:ascii="Arial" w:hAnsi="Arial" w:cs="Arial"/>
          <w:sz w:val="24"/>
          <w:szCs w:val="24"/>
          <w:lang w:val="es-ES"/>
        </w:rPr>
        <w:t xml:space="preserve">evitar </w:t>
      </w:r>
      <w:r w:rsidR="001A2900">
        <w:rPr>
          <w:rFonts w:ascii="Arial" w:hAnsi="Arial" w:cs="Arial"/>
          <w:sz w:val="24"/>
          <w:szCs w:val="24"/>
          <w:lang w:val="es-ES"/>
        </w:rPr>
        <w:t>un retroceso en lo logrado y dar un nuevo impulso a la igualdad a partir de esa visión amplificada y agudizada de diversas formas de discriminación hacia las mujeres que se volvieron innegables.</w:t>
      </w:r>
    </w:p>
    <w:p w14:paraId="1AC66696" w14:textId="77777777" w:rsidR="008175D6" w:rsidRDefault="008175D6" w:rsidP="00AF333E">
      <w:pPr>
        <w:spacing w:line="360" w:lineRule="auto"/>
        <w:jc w:val="both"/>
        <w:rPr>
          <w:rFonts w:ascii="Arial" w:hAnsi="Arial" w:cs="Arial"/>
          <w:sz w:val="24"/>
          <w:szCs w:val="24"/>
          <w:lang w:val="es-ES"/>
        </w:rPr>
      </w:pPr>
    </w:p>
    <w:p w14:paraId="35C11750" w14:textId="21CA3434" w:rsidR="00AF333E" w:rsidRDefault="00DF66F1" w:rsidP="00861FFD">
      <w:pPr>
        <w:spacing w:line="360" w:lineRule="auto"/>
        <w:jc w:val="both"/>
        <w:rPr>
          <w:rFonts w:ascii="Arial" w:hAnsi="Arial" w:cs="Arial"/>
          <w:sz w:val="24"/>
          <w:szCs w:val="24"/>
          <w:lang w:val="es-ES"/>
        </w:rPr>
      </w:pPr>
      <w:r>
        <w:rPr>
          <w:rFonts w:ascii="Arial" w:hAnsi="Arial" w:cs="Arial"/>
          <w:sz w:val="24"/>
          <w:szCs w:val="24"/>
          <w:lang w:val="es-ES"/>
        </w:rPr>
        <w:t>La crisis social y económica derivada de la pandemia permitió identificar oportunidades de mejora y trazar rutas para una recuperación en la que las mujeres no se quedaran atrás.</w:t>
      </w:r>
    </w:p>
    <w:p w14:paraId="05D5ABB4" w14:textId="65416151" w:rsidR="00861FFD" w:rsidRPr="00DF66F1" w:rsidRDefault="00861FFD" w:rsidP="00861FFD">
      <w:pPr>
        <w:spacing w:line="360" w:lineRule="auto"/>
        <w:jc w:val="both"/>
        <w:rPr>
          <w:rFonts w:ascii="Arial" w:hAnsi="Arial" w:cs="Arial"/>
          <w:sz w:val="24"/>
          <w:szCs w:val="24"/>
          <w:lang w:val="es-ES"/>
        </w:rPr>
      </w:pPr>
    </w:p>
    <w:p w14:paraId="183F43A2" w14:textId="5E2660DD" w:rsidR="00DF66F1" w:rsidRPr="00DF66F1" w:rsidRDefault="00DF66F1" w:rsidP="00861FFD">
      <w:pPr>
        <w:spacing w:line="360" w:lineRule="auto"/>
        <w:jc w:val="both"/>
        <w:rPr>
          <w:rFonts w:ascii="Arial" w:hAnsi="Arial" w:cs="Arial"/>
          <w:sz w:val="24"/>
          <w:szCs w:val="24"/>
          <w:lang w:val="es-ES"/>
        </w:rPr>
      </w:pPr>
      <w:r w:rsidRPr="00DF66F1">
        <w:rPr>
          <w:rFonts w:ascii="Arial" w:hAnsi="Arial" w:cs="Arial"/>
          <w:sz w:val="24"/>
          <w:szCs w:val="24"/>
          <w:lang w:val="es-ES"/>
        </w:rPr>
        <w:t xml:space="preserve">Durante el periodo que compete a </w:t>
      </w:r>
      <w:r w:rsidRPr="00C10C04">
        <w:rPr>
          <w:rFonts w:ascii="Arial" w:hAnsi="Arial" w:cs="Arial"/>
          <w:sz w:val="24"/>
          <w:szCs w:val="24"/>
          <w:lang w:val="es-ES"/>
        </w:rPr>
        <w:t>este VIII Informe,</w:t>
      </w:r>
      <w:r w:rsidRPr="00DF66F1">
        <w:rPr>
          <w:rFonts w:ascii="Arial" w:hAnsi="Arial" w:cs="Arial"/>
          <w:sz w:val="24"/>
          <w:szCs w:val="24"/>
          <w:lang w:val="es-ES"/>
        </w:rPr>
        <w:t xml:space="preserve"> es decir, entre julio de 2017 y el día de hoy, los principales avances en materia de igualdad se dieron en la aprobación de legislación y normativa </w:t>
      </w:r>
      <w:r w:rsidRPr="00884BB1">
        <w:rPr>
          <w:rFonts w:ascii="Arial" w:hAnsi="Arial" w:cs="Arial"/>
          <w:sz w:val="24"/>
          <w:szCs w:val="24"/>
          <w:lang w:val="es-ES"/>
        </w:rPr>
        <w:t xml:space="preserve">que </w:t>
      </w:r>
      <w:r w:rsidR="00304899" w:rsidRPr="00884BB1">
        <w:rPr>
          <w:rFonts w:ascii="Arial" w:hAnsi="Arial" w:cs="Arial"/>
          <w:sz w:val="24"/>
          <w:szCs w:val="24"/>
          <w:lang w:val="es-ES"/>
        </w:rPr>
        <w:t xml:space="preserve">persigue </w:t>
      </w:r>
      <w:r w:rsidRPr="00DF66F1">
        <w:rPr>
          <w:rFonts w:ascii="Arial" w:hAnsi="Arial" w:cs="Arial"/>
          <w:sz w:val="24"/>
          <w:szCs w:val="24"/>
          <w:lang w:val="es-ES"/>
        </w:rPr>
        <w:t>protege</w:t>
      </w:r>
      <w:r w:rsidR="00304899">
        <w:rPr>
          <w:rFonts w:ascii="Arial" w:hAnsi="Arial" w:cs="Arial"/>
          <w:sz w:val="24"/>
          <w:szCs w:val="24"/>
          <w:lang w:val="es-ES"/>
        </w:rPr>
        <w:t>r</w:t>
      </w:r>
      <w:r w:rsidRPr="00DF66F1">
        <w:rPr>
          <w:rFonts w:ascii="Arial" w:hAnsi="Arial" w:cs="Arial"/>
          <w:sz w:val="24"/>
          <w:szCs w:val="24"/>
          <w:lang w:val="es-ES"/>
        </w:rPr>
        <w:t xml:space="preserve"> los derechos de las mujeres en su diversidad.</w:t>
      </w:r>
      <w:r>
        <w:rPr>
          <w:rFonts w:ascii="Arial" w:hAnsi="Arial" w:cs="Arial"/>
          <w:sz w:val="24"/>
          <w:szCs w:val="24"/>
          <w:lang w:val="es-ES"/>
        </w:rPr>
        <w:t xml:space="preserve"> </w:t>
      </w:r>
      <w:r w:rsidR="002837F1">
        <w:rPr>
          <w:rFonts w:ascii="Arial" w:hAnsi="Arial" w:cs="Arial"/>
          <w:sz w:val="24"/>
          <w:szCs w:val="24"/>
          <w:lang w:val="es-ES"/>
        </w:rPr>
        <w:t>Se aprobaron más de 40 leyes en materia de derechos humanos sobre temas como trata de personas, acoso sexual callejero, violencia contra las mujeres y empleo.</w:t>
      </w:r>
      <w:r w:rsidR="00E03758">
        <w:rPr>
          <w:rFonts w:ascii="Arial" w:hAnsi="Arial" w:cs="Arial"/>
          <w:sz w:val="24"/>
          <w:szCs w:val="24"/>
          <w:lang w:val="es-ES"/>
        </w:rPr>
        <w:t xml:space="preserve"> Así, nuestro marco normativo, se ha robustecido para garantizar la igualdad </w:t>
      </w:r>
      <w:r w:rsidR="00E03758" w:rsidRPr="00E03758">
        <w:rPr>
          <w:rFonts w:ascii="Arial" w:hAnsi="Arial" w:cs="Arial"/>
          <w:i/>
          <w:iCs/>
          <w:sz w:val="24"/>
          <w:szCs w:val="24"/>
          <w:lang w:val="es-ES"/>
        </w:rPr>
        <w:t xml:space="preserve">de </w:t>
      </w:r>
      <w:proofErr w:type="spellStart"/>
      <w:r w:rsidR="00E03758" w:rsidRPr="00E03758">
        <w:rPr>
          <w:rFonts w:ascii="Arial" w:hAnsi="Arial" w:cs="Arial"/>
          <w:i/>
          <w:iCs/>
          <w:sz w:val="24"/>
          <w:szCs w:val="24"/>
          <w:lang w:val="es-ES"/>
        </w:rPr>
        <w:t>juris</w:t>
      </w:r>
      <w:proofErr w:type="spellEnd"/>
      <w:r w:rsidR="00E03758">
        <w:rPr>
          <w:rFonts w:ascii="Arial" w:hAnsi="Arial" w:cs="Arial"/>
          <w:sz w:val="24"/>
          <w:szCs w:val="24"/>
          <w:lang w:val="es-ES"/>
        </w:rPr>
        <w:t xml:space="preserve">; el reto ahora lo constituye lograr la igualdad </w:t>
      </w:r>
      <w:r w:rsidR="00E03758" w:rsidRPr="00E03758">
        <w:rPr>
          <w:rFonts w:ascii="Arial" w:hAnsi="Arial" w:cs="Arial"/>
          <w:i/>
          <w:iCs/>
          <w:sz w:val="24"/>
          <w:szCs w:val="24"/>
          <w:lang w:val="es-ES"/>
        </w:rPr>
        <w:t>de facto</w:t>
      </w:r>
      <w:r w:rsidR="00E03758">
        <w:rPr>
          <w:rFonts w:ascii="Arial" w:hAnsi="Arial" w:cs="Arial"/>
          <w:sz w:val="24"/>
          <w:szCs w:val="24"/>
          <w:lang w:val="es-ES"/>
        </w:rPr>
        <w:t>, asegurando la implementación y cumplimiento de todas y cada una de estas leyes y normas para que las mujeres en Costa Rica puedan sentir su impacto real en el mejoramiento de su calidad de vida</w:t>
      </w:r>
      <w:r w:rsidR="00E71B42">
        <w:rPr>
          <w:rFonts w:ascii="Arial" w:hAnsi="Arial" w:cs="Arial"/>
          <w:sz w:val="24"/>
          <w:szCs w:val="24"/>
          <w:lang w:val="es-ES"/>
        </w:rPr>
        <w:t xml:space="preserve"> y el pleno disfrute de sus derechos humanos</w:t>
      </w:r>
      <w:r w:rsidR="00E03758">
        <w:rPr>
          <w:rFonts w:ascii="Arial" w:hAnsi="Arial" w:cs="Arial"/>
          <w:sz w:val="24"/>
          <w:szCs w:val="24"/>
          <w:lang w:val="es-ES"/>
        </w:rPr>
        <w:t>.</w:t>
      </w:r>
    </w:p>
    <w:p w14:paraId="19C420B6" w14:textId="7DF0BCFF" w:rsidR="00DF66F1" w:rsidRDefault="00DF66F1" w:rsidP="00861FFD">
      <w:pPr>
        <w:spacing w:line="360" w:lineRule="auto"/>
        <w:jc w:val="both"/>
        <w:rPr>
          <w:rFonts w:ascii="Arial" w:hAnsi="Arial" w:cs="Arial"/>
          <w:sz w:val="24"/>
          <w:szCs w:val="24"/>
          <w:lang w:val="es-ES"/>
        </w:rPr>
      </w:pPr>
    </w:p>
    <w:p w14:paraId="178F6B77" w14:textId="0EC72301" w:rsidR="005F323A" w:rsidRDefault="005F323A" w:rsidP="00861FFD">
      <w:pPr>
        <w:spacing w:line="360" w:lineRule="auto"/>
        <w:jc w:val="both"/>
        <w:rPr>
          <w:rFonts w:ascii="Arial" w:hAnsi="Arial" w:cs="Arial"/>
          <w:sz w:val="24"/>
          <w:szCs w:val="24"/>
          <w:lang w:val="es-ES"/>
        </w:rPr>
      </w:pPr>
      <w:r>
        <w:rPr>
          <w:rFonts w:ascii="Arial" w:hAnsi="Arial" w:cs="Arial"/>
          <w:sz w:val="24"/>
          <w:szCs w:val="24"/>
          <w:lang w:val="es-ES"/>
        </w:rPr>
        <w:t xml:space="preserve">A </w:t>
      </w:r>
      <w:r w:rsidRPr="00C10C04">
        <w:rPr>
          <w:rFonts w:ascii="Arial" w:hAnsi="Arial" w:cs="Arial"/>
          <w:sz w:val="24"/>
          <w:szCs w:val="24"/>
          <w:lang w:val="es-ES"/>
        </w:rPr>
        <w:t xml:space="preserve">la par </w:t>
      </w:r>
      <w:r w:rsidR="00C10C04" w:rsidRPr="00C10C04">
        <w:rPr>
          <w:rFonts w:ascii="Arial" w:hAnsi="Arial" w:cs="Arial"/>
          <w:sz w:val="24"/>
          <w:szCs w:val="24"/>
          <w:lang w:val="es-ES"/>
        </w:rPr>
        <w:t xml:space="preserve">de </w:t>
      </w:r>
      <w:r w:rsidRPr="00C10C04">
        <w:rPr>
          <w:rFonts w:ascii="Arial" w:hAnsi="Arial" w:cs="Arial"/>
          <w:sz w:val="24"/>
          <w:szCs w:val="24"/>
          <w:lang w:val="es-ES"/>
        </w:rPr>
        <w:t>este marco</w:t>
      </w:r>
      <w:r>
        <w:rPr>
          <w:rFonts w:ascii="Arial" w:hAnsi="Arial" w:cs="Arial"/>
          <w:sz w:val="24"/>
          <w:szCs w:val="24"/>
          <w:lang w:val="es-ES"/>
        </w:rPr>
        <w:t xml:space="preserve"> normativo se encuentra un número cada vez más importante de políticas públicas estatales que </w:t>
      </w:r>
      <w:r w:rsidR="00E77168">
        <w:rPr>
          <w:rFonts w:ascii="Arial" w:hAnsi="Arial" w:cs="Arial"/>
          <w:sz w:val="24"/>
          <w:szCs w:val="24"/>
          <w:lang w:val="es-ES"/>
        </w:rPr>
        <w:t>tienen</w:t>
      </w:r>
      <w:r>
        <w:rPr>
          <w:rFonts w:ascii="Arial" w:hAnsi="Arial" w:cs="Arial"/>
          <w:sz w:val="24"/>
          <w:szCs w:val="24"/>
          <w:lang w:val="es-ES"/>
        </w:rPr>
        <w:t xml:space="preserve"> la igualdad </w:t>
      </w:r>
      <w:r w:rsidR="00304899">
        <w:rPr>
          <w:rFonts w:ascii="Arial" w:hAnsi="Arial" w:cs="Arial"/>
          <w:sz w:val="24"/>
          <w:szCs w:val="24"/>
          <w:lang w:val="es-ES"/>
        </w:rPr>
        <w:t xml:space="preserve">real </w:t>
      </w:r>
      <w:r w:rsidR="00E77168">
        <w:rPr>
          <w:rFonts w:ascii="Arial" w:hAnsi="Arial" w:cs="Arial"/>
          <w:sz w:val="24"/>
          <w:szCs w:val="24"/>
          <w:lang w:val="es-ES"/>
        </w:rPr>
        <w:t xml:space="preserve">como objetivo </w:t>
      </w:r>
      <w:r>
        <w:rPr>
          <w:rFonts w:ascii="Arial" w:hAnsi="Arial" w:cs="Arial"/>
          <w:sz w:val="24"/>
          <w:szCs w:val="24"/>
          <w:lang w:val="es-ES"/>
        </w:rPr>
        <w:t xml:space="preserve">o que incorporan la perspectiva </w:t>
      </w:r>
      <w:r w:rsidR="00304899" w:rsidRPr="00884BB1">
        <w:rPr>
          <w:rFonts w:ascii="Arial" w:hAnsi="Arial" w:cs="Arial"/>
          <w:sz w:val="24"/>
          <w:szCs w:val="24"/>
          <w:lang w:val="es-ES"/>
        </w:rPr>
        <w:t xml:space="preserve">de género </w:t>
      </w:r>
      <w:r>
        <w:rPr>
          <w:rFonts w:ascii="Arial" w:hAnsi="Arial" w:cs="Arial"/>
          <w:sz w:val="24"/>
          <w:szCs w:val="24"/>
          <w:lang w:val="es-ES"/>
        </w:rPr>
        <w:t>como un eje central y transversal de su quehacer. Tal es el caso de la Política para la Igualdad y Equidad entre Mujeres y Hombres (PIEG 201</w:t>
      </w:r>
      <w:r w:rsidR="00E77168">
        <w:rPr>
          <w:rFonts w:ascii="Arial" w:hAnsi="Arial" w:cs="Arial"/>
          <w:sz w:val="24"/>
          <w:szCs w:val="24"/>
          <w:lang w:val="es-ES"/>
        </w:rPr>
        <w:t>8</w:t>
      </w:r>
      <w:r>
        <w:rPr>
          <w:rFonts w:ascii="Arial" w:hAnsi="Arial" w:cs="Arial"/>
          <w:sz w:val="24"/>
          <w:szCs w:val="24"/>
          <w:lang w:val="es-ES"/>
        </w:rPr>
        <w:t xml:space="preserve">-2030), la Política </w:t>
      </w:r>
      <w:r w:rsidR="00E77168">
        <w:rPr>
          <w:rFonts w:ascii="Arial" w:hAnsi="Arial" w:cs="Arial"/>
          <w:sz w:val="24"/>
          <w:szCs w:val="24"/>
          <w:lang w:val="es-ES"/>
        </w:rPr>
        <w:t xml:space="preserve">Nacional para la Atención y Prevención de la Violencia contra las Mujeres (PLANOVI 2017-2032), la Política Nacional para la Igualdad entre Mujeres y hombres en la formación, el empleo y el disfrute de los productos de la Ciencia, Tecnología, las Telecomunicaciones y la Innovación (PICTTI 2018-2027), o la Política de Igualdad de Género para el desarrollo inclusivo en el sector agropecuario, pesquero y rural costarricense (2020-2030), entre otras. Estas políticas nacionales o </w:t>
      </w:r>
      <w:r w:rsidR="00EB6DD1">
        <w:rPr>
          <w:rFonts w:ascii="Arial" w:hAnsi="Arial" w:cs="Arial"/>
          <w:sz w:val="24"/>
          <w:szCs w:val="24"/>
          <w:lang w:val="es-ES"/>
        </w:rPr>
        <w:t>sectoriales</w:t>
      </w:r>
      <w:r w:rsidR="00E77168">
        <w:rPr>
          <w:rFonts w:ascii="Arial" w:hAnsi="Arial" w:cs="Arial"/>
          <w:sz w:val="24"/>
          <w:szCs w:val="24"/>
          <w:lang w:val="es-ES"/>
        </w:rPr>
        <w:t xml:space="preserve"> suman acciones de múltiples instituciones que inscriben compromisos y, al hacerlo, fortalecen </w:t>
      </w:r>
      <w:r w:rsidR="00E77168">
        <w:rPr>
          <w:rFonts w:ascii="Arial" w:hAnsi="Arial" w:cs="Arial"/>
          <w:sz w:val="24"/>
          <w:szCs w:val="24"/>
          <w:lang w:val="es-ES"/>
        </w:rPr>
        <w:lastRenderedPageBreak/>
        <w:t xml:space="preserve">los esfuerzos estatales por </w:t>
      </w:r>
      <w:proofErr w:type="spellStart"/>
      <w:r w:rsidR="00EB6DD1">
        <w:rPr>
          <w:rFonts w:ascii="Arial" w:hAnsi="Arial" w:cs="Arial"/>
          <w:sz w:val="24"/>
          <w:szCs w:val="24"/>
          <w:lang w:val="es-ES"/>
        </w:rPr>
        <w:t>transversalizar</w:t>
      </w:r>
      <w:proofErr w:type="spellEnd"/>
      <w:r w:rsidR="00EB6DD1">
        <w:rPr>
          <w:rFonts w:ascii="Arial" w:hAnsi="Arial" w:cs="Arial"/>
          <w:sz w:val="24"/>
          <w:szCs w:val="24"/>
          <w:lang w:val="es-ES"/>
        </w:rPr>
        <w:t xml:space="preserve"> la perspectiva de género en todo su quehacer y lograr que la igualdad sustantiva sea una realidad para las mujeres </w:t>
      </w:r>
      <w:r w:rsidR="00304899">
        <w:rPr>
          <w:rFonts w:ascii="Arial" w:hAnsi="Arial" w:cs="Arial"/>
          <w:sz w:val="24"/>
          <w:szCs w:val="24"/>
          <w:lang w:val="es-ES"/>
        </w:rPr>
        <w:t xml:space="preserve">en </w:t>
      </w:r>
      <w:r w:rsidR="00EB6DD1">
        <w:rPr>
          <w:rFonts w:ascii="Arial" w:hAnsi="Arial" w:cs="Arial"/>
          <w:sz w:val="24"/>
          <w:szCs w:val="24"/>
          <w:lang w:val="es-ES"/>
        </w:rPr>
        <w:t>nuestro país.</w:t>
      </w:r>
    </w:p>
    <w:p w14:paraId="1010A7A8" w14:textId="77777777" w:rsidR="00EB6DD1" w:rsidRPr="00EB6DD1" w:rsidRDefault="00EB6DD1" w:rsidP="00861FFD">
      <w:pPr>
        <w:spacing w:line="360" w:lineRule="auto"/>
        <w:jc w:val="both"/>
        <w:rPr>
          <w:rFonts w:ascii="Arial" w:hAnsi="Arial" w:cs="Arial"/>
          <w:sz w:val="24"/>
          <w:szCs w:val="24"/>
          <w:lang w:val="es-ES"/>
        </w:rPr>
      </w:pPr>
    </w:p>
    <w:p w14:paraId="44274959" w14:textId="3AE01160" w:rsidR="00EB6DD1" w:rsidRDefault="00EB6DD1" w:rsidP="00EB6DD1">
      <w:pPr>
        <w:spacing w:line="360" w:lineRule="auto"/>
        <w:jc w:val="both"/>
        <w:rPr>
          <w:rFonts w:ascii="Arial" w:hAnsi="Arial" w:cs="Arial"/>
          <w:sz w:val="24"/>
          <w:szCs w:val="24"/>
          <w:lang w:val="es-ES"/>
        </w:rPr>
      </w:pPr>
      <w:r w:rsidRPr="00EB6DD1">
        <w:rPr>
          <w:rFonts w:ascii="Arial" w:hAnsi="Arial" w:cs="Arial"/>
          <w:sz w:val="24"/>
          <w:szCs w:val="24"/>
          <w:lang w:val="es-ES"/>
        </w:rPr>
        <w:t xml:space="preserve">Ejemplo de ello es </w:t>
      </w:r>
      <w:r w:rsidR="00C13FC8">
        <w:rPr>
          <w:rFonts w:ascii="Arial" w:hAnsi="Arial" w:cs="Arial"/>
          <w:sz w:val="24"/>
          <w:szCs w:val="24"/>
          <w:lang w:val="es-ES"/>
        </w:rPr>
        <w:t>una mayor</w:t>
      </w:r>
      <w:r w:rsidRPr="00EB6DD1">
        <w:rPr>
          <w:rFonts w:ascii="Arial" w:hAnsi="Arial" w:cs="Arial"/>
          <w:sz w:val="24"/>
          <w:szCs w:val="24"/>
          <w:lang w:val="es-ES"/>
        </w:rPr>
        <w:t xml:space="preserve"> </w:t>
      </w:r>
      <w:proofErr w:type="spellStart"/>
      <w:r w:rsidRPr="00EB6DD1">
        <w:rPr>
          <w:rFonts w:ascii="Arial" w:hAnsi="Arial" w:cs="Arial"/>
          <w:sz w:val="24"/>
          <w:szCs w:val="24"/>
          <w:lang w:val="es-ES"/>
        </w:rPr>
        <w:t>visibilización</w:t>
      </w:r>
      <w:proofErr w:type="spellEnd"/>
      <w:r w:rsidRPr="00EB6DD1">
        <w:rPr>
          <w:rFonts w:ascii="Arial" w:hAnsi="Arial" w:cs="Arial"/>
          <w:sz w:val="24"/>
          <w:szCs w:val="24"/>
          <w:lang w:val="es-ES"/>
        </w:rPr>
        <w:t xml:space="preserve"> de la temática y la definición de objetivos y acciones en espacios </w:t>
      </w:r>
      <w:r w:rsidR="00C10C04">
        <w:rPr>
          <w:rFonts w:ascii="Arial" w:hAnsi="Arial" w:cs="Arial"/>
          <w:sz w:val="24"/>
          <w:szCs w:val="24"/>
          <w:lang w:val="es-ES"/>
        </w:rPr>
        <w:t xml:space="preserve">en donde hasta hace unos años la perspectiva de género no había </w:t>
      </w:r>
      <w:proofErr w:type="spellStart"/>
      <w:r w:rsidR="00C10C04">
        <w:rPr>
          <w:rFonts w:ascii="Arial" w:hAnsi="Arial" w:cs="Arial"/>
          <w:sz w:val="24"/>
          <w:szCs w:val="24"/>
          <w:lang w:val="es-ES"/>
        </w:rPr>
        <w:t>transversalizado</w:t>
      </w:r>
      <w:proofErr w:type="spellEnd"/>
      <w:r w:rsidR="00C10C04">
        <w:rPr>
          <w:rFonts w:ascii="Arial" w:hAnsi="Arial" w:cs="Arial"/>
          <w:sz w:val="24"/>
          <w:szCs w:val="24"/>
          <w:lang w:val="es-ES"/>
        </w:rPr>
        <w:t xml:space="preserve"> su quehacer, </w:t>
      </w:r>
      <w:r w:rsidRPr="00EB6DD1">
        <w:rPr>
          <w:rFonts w:ascii="Arial" w:hAnsi="Arial" w:cs="Arial"/>
          <w:sz w:val="24"/>
          <w:szCs w:val="24"/>
          <w:lang w:val="es-ES"/>
        </w:rPr>
        <w:t xml:space="preserve">como el deporte y la recreación, los temas de ambiente y cambio climático, </w:t>
      </w:r>
      <w:r w:rsidR="00C13FC8">
        <w:rPr>
          <w:rFonts w:ascii="Arial" w:hAnsi="Arial" w:cs="Arial"/>
          <w:sz w:val="24"/>
          <w:szCs w:val="24"/>
          <w:lang w:val="es-ES"/>
        </w:rPr>
        <w:t xml:space="preserve">el sistema financiero nacional </w:t>
      </w:r>
      <w:r w:rsidRPr="00EB6DD1">
        <w:rPr>
          <w:rFonts w:ascii="Arial" w:hAnsi="Arial" w:cs="Arial"/>
          <w:sz w:val="24"/>
          <w:szCs w:val="24"/>
          <w:lang w:val="es-ES"/>
        </w:rPr>
        <w:t xml:space="preserve">o </w:t>
      </w:r>
      <w:r w:rsidR="00C13FC8">
        <w:rPr>
          <w:rFonts w:ascii="Arial" w:hAnsi="Arial" w:cs="Arial"/>
          <w:sz w:val="24"/>
          <w:szCs w:val="24"/>
          <w:lang w:val="es-ES"/>
        </w:rPr>
        <w:t>las acciones de</w:t>
      </w:r>
      <w:r w:rsidRPr="00EB6DD1">
        <w:rPr>
          <w:rFonts w:ascii="Arial" w:hAnsi="Arial" w:cs="Arial"/>
          <w:sz w:val="24"/>
          <w:szCs w:val="24"/>
          <w:lang w:val="es-ES"/>
        </w:rPr>
        <w:t>l sector agropecuario</w:t>
      </w:r>
      <w:r w:rsidR="00C10C04">
        <w:rPr>
          <w:rFonts w:ascii="Arial" w:hAnsi="Arial" w:cs="Arial"/>
          <w:sz w:val="24"/>
          <w:szCs w:val="24"/>
          <w:lang w:val="es-ES"/>
        </w:rPr>
        <w:t xml:space="preserve">. En estos espacios </w:t>
      </w:r>
      <w:r w:rsidRPr="00EB6DD1">
        <w:rPr>
          <w:rFonts w:ascii="Arial" w:hAnsi="Arial" w:cs="Arial"/>
          <w:sz w:val="24"/>
          <w:szCs w:val="24"/>
          <w:lang w:val="es-ES"/>
        </w:rPr>
        <w:t xml:space="preserve">se han realizado avances importantes </w:t>
      </w:r>
      <w:r w:rsidR="00C13FC8" w:rsidRPr="00EB6DD1">
        <w:rPr>
          <w:rFonts w:ascii="Arial" w:hAnsi="Arial" w:cs="Arial"/>
          <w:sz w:val="24"/>
          <w:szCs w:val="24"/>
          <w:lang w:val="es-ES"/>
        </w:rPr>
        <w:t xml:space="preserve">en beneficio de las mujeres </w:t>
      </w:r>
      <w:r w:rsidRPr="00EB6DD1">
        <w:rPr>
          <w:rFonts w:ascii="Arial" w:hAnsi="Arial" w:cs="Arial"/>
          <w:sz w:val="24"/>
          <w:szCs w:val="24"/>
          <w:lang w:val="es-ES"/>
        </w:rPr>
        <w:t>gracias a la articulación interinstitucional.</w:t>
      </w:r>
    </w:p>
    <w:p w14:paraId="4A871033" w14:textId="3A8553FD" w:rsidR="008A449E" w:rsidRDefault="008A449E" w:rsidP="00EB6DD1">
      <w:pPr>
        <w:spacing w:line="360" w:lineRule="auto"/>
        <w:jc w:val="both"/>
        <w:rPr>
          <w:rFonts w:ascii="Arial" w:hAnsi="Arial" w:cs="Arial"/>
          <w:sz w:val="24"/>
          <w:szCs w:val="24"/>
          <w:lang w:val="es-ES"/>
        </w:rPr>
      </w:pPr>
    </w:p>
    <w:p w14:paraId="110B8411" w14:textId="583C2139" w:rsidR="00B7369F" w:rsidRPr="002E6E28" w:rsidRDefault="00B7369F" w:rsidP="00EB6DD1">
      <w:pPr>
        <w:spacing w:line="360" w:lineRule="auto"/>
        <w:jc w:val="both"/>
        <w:rPr>
          <w:rFonts w:ascii="Arial" w:hAnsi="Arial" w:cs="Arial"/>
          <w:sz w:val="24"/>
          <w:szCs w:val="24"/>
          <w:lang w:val="es-ES"/>
        </w:rPr>
      </w:pPr>
      <w:r>
        <w:rPr>
          <w:rFonts w:ascii="Arial" w:hAnsi="Arial" w:cs="Arial"/>
          <w:sz w:val="24"/>
          <w:szCs w:val="24"/>
          <w:lang w:val="es-ES"/>
        </w:rPr>
        <w:t>El reto ahora es lograr la armonización de la PIEG y PLANOVI</w:t>
      </w:r>
      <w:r w:rsidR="00A34EA2">
        <w:rPr>
          <w:rFonts w:ascii="Arial" w:hAnsi="Arial" w:cs="Arial"/>
          <w:sz w:val="24"/>
          <w:szCs w:val="24"/>
          <w:lang w:val="es-ES"/>
        </w:rPr>
        <w:t>, y avanzar hacia la regionalización de ambas políticas para que los beneficios de estas</w:t>
      </w:r>
      <w:r w:rsidR="00EC1BA3">
        <w:rPr>
          <w:rFonts w:ascii="Arial" w:hAnsi="Arial" w:cs="Arial"/>
          <w:sz w:val="24"/>
          <w:szCs w:val="24"/>
          <w:lang w:val="es-ES"/>
        </w:rPr>
        <w:t xml:space="preserve"> </w:t>
      </w:r>
      <w:r w:rsidR="00E70EFE" w:rsidRPr="00320D23">
        <w:rPr>
          <w:rFonts w:ascii="Arial" w:hAnsi="Arial" w:cs="Arial"/>
          <w:sz w:val="24"/>
          <w:szCs w:val="24"/>
          <w:lang w:val="es-ES"/>
        </w:rPr>
        <w:t>se fortalezcan</w:t>
      </w:r>
      <w:r w:rsidR="00EC1BA3" w:rsidRPr="00320D23">
        <w:rPr>
          <w:rFonts w:ascii="Arial" w:hAnsi="Arial" w:cs="Arial"/>
          <w:sz w:val="24"/>
          <w:szCs w:val="24"/>
          <w:lang w:val="es-ES"/>
        </w:rPr>
        <w:t xml:space="preserve"> en el territorio hacia todas las mujeres</w:t>
      </w:r>
      <w:r w:rsidR="00A34EA2" w:rsidRPr="00320D23">
        <w:rPr>
          <w:rFonts w:ascii="Arial" w:hAnsi="Arial" w:cs="Arial"/>
          <w:sz w:val="24"/>
          <w:szCs w:val="24"/>
          <w:lang w:val="es-ES"/>
        </w:rPr>
        <w:t>. La articulación de las políticas a</w:t>
      </w:r>
      <w:r w:rsidR="00A34EA2">
        <w:rPr>
          <w:rFonts w:ascii="Arial" w:hAnsi="Arial" w:cs="Arial"/>
          <w:sz w:val="24"/>
          <w:szCs w:val="24"/>
          <w:lang w:val="es-ES"/>
        </w:rPr>
        <w:t xml:space="preserve">punta también </w:t>
      </w:r>
      <w:r w:rsidR="00D05612">
        <w:rPr>
          <w:rFonts w:ascii="Arial" w:hAnsi="Arial" w:cs="Arial"/>
          <w:sz w:val="24"/>
          <w:szCs w:val="24"/>
          <w:lang w:val="es-ES"/>
        </w:rPr>
        <w:t xml:space="preserve">una mayor y mejor </w:t>
      </w:r>
      <w:r w:rsidR="00A34EA2">
        <w:rPr>
          <w:rFonts w:ascii="Arial" w:hAnsi="Arial" w:cs="Arial"/>
          <w:sz w:val="24"/>
          <w:szCs w:val="24"/>
          <w:lang w:val="es-ES"/>
        </w:rPr>
        <w:t>articulación interinstitucional de sus mecanismos de ejecución, control y seguimiento en el nivel local y regional</w:t>
      </w:r>
      <w:r w:rsidR="00D05612">
        <w:rPr>
          <w:rFonts w:ascii="Arial" w:hAnsi="Arial" w:cs="Arial"/>
          <w:sz w:val="24"/>
          <w:szCs w:val="24"/>
          <w:lang w:val="es-ES"/>
        </w:rPr>
        <w:t>. L</w:t>
      </w:r>
      <w:r w:rsidR="00D05612" w:rsidRPr="002E6E28">
        <w:rPr>
          <w:rFonts w:ascii="Arial" w:hAnsi="Arial" w:cs="Arial"/>
          <w:sz w:val="24"/>
          <w:szCs w:val="24"/>
          <w:lang w:val="es-ES"/>
        </w:rPr>
        <w:t xml:space="preserve">os </w:t>
      </w:r>
      <w:r w:rsidR="00EB7321">
        <w:rPr>
          <w:rFonts w:ascii="Arial" w:hAnsi="Arial" w:cs="Arial"/>
          <w:sz w:val="24"/>
          <w:szCs w:val="24"/>
          <w:lang w:val="es-ES"/>
        </w:rPr>
        <w:t xml:space="preserve">nuevos </w:t>
      </w:r>
      <w:r w:rsidR="00D05612" w:rsidRPr="002E6E28">
        <w:rPr>
          <w:rFonts w:ascii="Arial" w:hAnsi="Arial" w:cs="Arial"/>
          <w:sz w:val="24"/>
          <w:szCs w:val="24"/>
          <w:lang w:val="es-ES"/>
        </w:rPr>
        <w:t>planes de acción de ambas políticas inician en 2023</w:t>
      </w:r>
      <w:r w:rsidR="00D05612">
        <w:rPr>
          <w:rFonts w:ascii="Arial" w:hAnsi="Arial" w:cs="Arial"/>
          <w:sz w:val="24"/>
          <w:szCs w:val="24"/>
          <w:lang w:val="es-ES"/>
        </w:rPr>
        <w:t xml:space="preserve">. </w:t>
      </w:r>
    </w:p>
    <w:p w14:paraId="34B5D4AB" w14:textId="3235B1CD" w:rsidR="005F323A" w:rsidRDefault="005F323A" w:rsidP="00861FFD">
      <w:pPr>
        <w:spacing w:line="360" w:lineRule="auto"/>
        <w:jc w:val="both"/>
        <w:rPr>
          <w:rFonts w:ascii="Arial" w:hAnsi="Arial" w:cs="Arial"/>
          <w:sz w:val="24"/>
          <w:szCs w:val="24"/>
          <w:lang w:val="es-ES"/>
        </w:rPr>
      </w:pPr>
    </w:p>
    <w:p w14:paraId="0B011796" w14:textId="2F2A931F" w:rsidR="00C13FC8" w:rsidRPr="005E7140" w:rsidRDefault="00E03758" w:rsidP="00C13FC8">
      <w:pPr>
        <w:spacing w:line="360" w:lineRule="auto"/>
        <w:jc w:val="both"/>
        <w:rPr>
          <w:rFonts w:ascii="Arial" w:hAnsi="Arial" w:cs="Arial"/>
          <w:sz w:val="24"/>
          <w:szCs w:val="24"/>
          <w:lang w:val="es-CR"/>
        </w:rPr>
      </w:pPr>
      <w:r>
        <w:rPr>
          <w:rFonts w:ascii="Arial" w:hAnsi="Arial" w:cs="Arial"/>
          <w:sz w:val="24"/>
          <w:szCs w:val="24"/>
          <w:lang w:val="es-ES"/>
        </w:rPr>
        <w:t xml:space="preserve">En el ámbito de la </w:t>
      </w:r>
      <w:r w:rsidRPr="00EC1BA3">
        <w:rPr>
          <w:rFonts w:ascii="Arial" w:hAnsi="Arial" w:cs="Arial"/>
          <w:sz w:val="24"/>
          <w:szCs w:val="24"/>
          <w:lang w:val="es-ES"/>
        </w:rPr>
        <w:t>participación política de las mujeres, este periodo</w:t>
      </w:r>
      <w:r>
        <w:rPr>
          <w:rFonts w:ascii="Arial" w:hAnsi="Arial" w:cs="Arial"/>
          <w:sz w:val="24"/>
          <w:szCs w:val="24"/>
          <w:lang w:val="es-ES"/>
        </w:rPr>
        <w:t xml:space="preserve"> trajo consigo </w:t>
      </w:r>
      <w:r w:rsidR="00C13FC8">
        <w:rPr>
          <w:rFonts w:ascii="Arial" w:hAnsi="Arial" w:cs="Arial"/>
          <w:sz w:val="24"/>
          <w:szCs w:val="24"/>
          <w:lang w:val="es-ES"/>
        </w:rPr>
        <w:t>progresos</w:t>
      </w:r>
      <w:r>
        <w:rPr>
          <w:rFonts w:ascii="Arial" w:hAnsi="Arial" w:cs="Arial"/>
          <w:sz w:val="24"/>
          <w:szCs w:val="24"/>
          <w:lang w:val="es-ES"/>
        </w:rPr>
        <w:t xml:space="preserve"> significativos </w:t>
      </w:r>
      <w:r w:rsidRPr="00E03758">
        <w:rPr>
          <w:rFonts w:ascii="Arial" w:hAnsi="Arial" w:cs="Arial"/>
          <w:sz w:val="24"/>
          <w:szCs w:val="24"/>
          <w:lang w:val="es-ES"/>
        </w:rPr>
        <w:t xml:space="preserve">que afianzan </w:t>
      </w:r>
      <w:r w:rsidR="005C7FC9" w:rsidRPr="00E03758">
        <w:rPr>
          <w:rFonts w:ascii="Arial" w:hAnsi="Arial" w:cs="Arial"/>
          <w:sz w:val="24"/>
          <w:szCs w:val="24"/>
          <w:lang w:val="es-ES"/>
        </w:rPr>
        <w:t xml:space="preserve">la paridad </w:t>
      </w:r>
      <w:r w:rsidRPr="00E03758">
        <w:rPr>
          <w:rFonts w:ascii="Arial" w:hAnsi="Arial" w:cs="Arial"/>
          <w:sz w:val="24"/>
          <w:szCs w:val="24"/>
          <w:lang w:val="es-ES"/>
        </w:rPr>
        <w:t xml:space="preserve">en los puestos de toma de decisiones </w:t>
      </w:r>
      <w:r w:rsidR="005C7FC9" w:rsidRPr="00E03758">
        <w:rPr>
          <w:rFonts w:ascii="Arial" w:hAnsi="Arial" w:cs="Arial"/>
          <w:sz w:val="24"/>
          <w:szCs w:val="24"/>
          <w:lang w:val="es-ES"/>
        </w:rPr>
        <w:t xml:space="preserve">como </w:t>
      </w:r>
      <w:r w:rsidRPr="00E03758">
        <w:rPr>
          <w:rFonts w:ascii="Arial" w:hAnsi="Arial" w:cs="Arial"/>
          <w:sz w:val="24"/>
          <w:szCs w:val="24"/>
          <w:lang w:val="es-ES"/>
        </w:rPr>
        <w:t xml:space="preserve">un </w:t>
      </w:r>
      <w:r w:rsidR="005C7FC9" w:rsidRPr="00E03758">
        <w:rPr>
          <w:rFonts w:ascii="Arial" w:hAnsi="Arial" w:cs="Arial"/>
          <w:sz w:val="24"/>
          <w:szCs w:val="24"/>
          <w:lang w:val="es-ES"/>
        </w:rPr>
        <w:t>sinónimo de democracia</w:t>
      </w:r>
      <w:r w:rsidR="00EB6DD1">
        <w:rPr>
          <w:rFonts w:ascii="Arial" w:hAnsi="Arial" w:cs="Arial"/>
          <w:sz w:val="24"/>
          <w:szCs w:val="24"/>
          <w:lang w:val="es-ES"/>
        </w:rPr>
        <w:t>, especialmente en el Poder Ejecutivo y el Legislativo</w:t>
      </w:r>
      <w:r w:rsidRPr="00E03758">
        <w:rPr>
          <w:rFonts w:ascii="Arial" w:hAnsi="Arial" w:cs="Arial"/>
          <w:sz w:val="24"/>
          <w:szCs w:val="24"/>
          <w:lang w:val="es-ES"/>
        </w:rPr>
        <w:t>.</w:t>
      </w:r>
      <w:r w:rsidR="005F323A">
        <w:rPr>
          <w:rFonts w:ascii="Arial" w:hAnsi="Arial" w:cs="Arial"/>
          <w:sz w:val="24"/>
          <w:szCs w:val="24"/>
          <w:lang w:val="es-ES"/>
        </w:rPr>
        <w:t xml:space="preserve"> </w:t>
      </w:r>
      <w:r w:rsidR="00BC3547">
        <w:rPr>
          <w:rFonts w:ascii="Arial" w:hAnsi="Arial" w:cs="Arial"/>
          <w:sz w:val="24"/>
          <w:szCs w:val="24"/>
          <w:lang w:val="es-ES"/>
        </w:rPr>
        <w:t xml:space="preserve">En el ámbito local y de las organizaciones sociales se ha avanzado significativamente en torno a normativa que permita la participación política de las mujeres. </w:t>
      </w:r>
      <w:r w:rsidR="005F323A">
        <w:rPr>
          <w:rFonts w:ascii="Arial" w:hAnsi="Arial" w:cs="Arial"/>
          <w:sz w:val="24"/>
          <w:szCs w:val="24"/>
          <w:lang w:val="es-ES"/>
        </w:rPr>
        <w:t xml:space="preserve">Sin embargo, reconocemos que </w:t>
      </w:r>
      <w:r w:rsidR="00BC3547">
        <w:rPr>
          <w:rFonts w:ascii="Arial" w:hAnsi="Arial" w:cs="Arial"/>
          <w:sz w:val="24"/>
          <w:szCs w:val="24"/>
          <w:lang w:val="es-ES"/>
        </w:rPr>
        <w:t xml:space="preserve">todavía </w:t>
      </w:r>
      <w:r w:rsidR="005F323A">
        <w:rPr>
          <w:rFonts w:ascii="Arial" w:hAnsi="Arial" w:cs="Arial"/>
          <w:sz w:val="24"/>
          <w:szCs w:val="24"/>
          <w:lang w:val="es-ES"/>
        </w:rPr>
        <w:t xml:space="preserve">tenemos un reto importante en </w:t>
      </w:r>
      <w:r w:rsidR="00BC3547">
        <w:rPr>
          <w:rFonts w:ascii="Arial" w:hAnsi="Arial" w:cs="Arial"/>
          <w:sz w:val="24"/>
          <w:szCs w:val="24"/>
          <w:lang w:val="es-ES"/>
        </w:rPr>
        <w:t xml:space="preserve">estos espacios, </w:t>
      </w:r>
      <w:r w:rsidR="005F323A">
        <w:rPr>
          <w:rFonts w:ascii="Arial" w:hAnsi="Arial" w:cs="Arial"/>
          <w:sz w:val="24"/>
          <w:szCs w:val="24"/>
          <w:lang w:val="es-ES"/>
        </w:rPr>
        <w:t xml:space="preserve">en donde la paridad no se ha logrado y las mujeres encuentran aún muchos obstáculos para ser parte de los órganos decisorios. También nos encontramos frente a la difícil tarea de erradicar la violencia política, en donde hemos dado importantes pasos con la </w:t>
      </w:r>
      <w:r w:rsidR="005F323A" w:rsidRPr="00EC1BA3">
        <w:rPr>
          <w:rFonts w:ascii="Arial" w:hAnsi="Arial" w:cs="Arial"/>
          <w:sz w:val="24"/>
          <w:szCs w:val="24"/>
          <w:lang w:val="es-ES"/>
        </w:rPr>
        <w:t xml:space="preserve">aprobación de la Ley </w:t>
      </w:r>
      <w:r w:rsidR="00BC3547">
        <w:rPr>
          <w:rFonts w:ascii="Arial" w:hAnsi="Arial" w:cs="Arial"/>
          <w:sz w:val="24"/>
          <w:szCs w:val="24"/>
          <w:lang w:val="es-ES"/>
        </w:rPr>
        <w:t xml:space="preserve">para prevenir, atender, sancionar y </w:t>
      </w:r>
      <w:r w:rsidR="005F323A" w:rsidRPr="00EC1BA3">
        <w:rPr>
          <w:rFonts w:ascii="Arial" w:hAnsi="Arial" w:cs="Arial"/>
          <w:sz w:val="24"/>
          <w:szCs w:val="24"/>
          <w:lang w:val="es-ES"/>
        </w:rPr>
        <w:t>erradicar la violencia con</w:t>
      </w:r>
      <w:r w:rsidR="005F323A" w:rsidRPr="00FD30A7">
        <w:rPr>
          <w:rFonts w:ascii="Arial" w:hAnsi="Arial" w:cs="Arial"/>
          <w:sz w:val="24"/>
          <w:szCs w:val="24"/>
          <w:lang w:val="es-ES"/>
        </w:rPr>
        <w:t>tra las mujeres en la política</w:t>
      </w:r>
      <w:r w:rsidR="002005E0">
        <w:rPr>
          <w:rFonts w:ascii="Arial" w:hAnsi="Arial" w:cs="Arial"/>
          <w:sz w:val="24"/>
          <w:szCs w:val="24"/>
          <w:lang w:val="es-ES"/>
        </w:rPr>
        <w:t>. L</w:t>
      </w:r>
      <w:r w:rsidR="005F323A" w:rsidRPr="00FD30A7">
        <w:rPr>
          <w:rFonts w:ascii="Arial" w:hAnsi="Arial" w:cs="Arial"/>
          <w:sz w:val="24"/>
          <w:szCs w:val="24"/>
          <w:lang w:val="es-ES"/>
        </w:rPr>
        <w:t>a reglamentación de esta norma</w:t>
      </w:r>
      <w:r w:rsidR="002005E0">
        <w:rPr>
          <w:rFonts w:ascii="Arial" w:hAnsi="Arial" w:cs="Arial"/>
          <w:sz w:val="24"/>
          <w:szCs w:val="24"/>
          <w:lang w:val="es-ES"/>
        </w:rPr>
        <w:t>,</w:t>
      </w:r>
      <w:r w:rsidR="00E70EFE" w:rsidRPr="00FD30A7">
        <w:rPr>
          <w:rFonts w:ascii="Arial" w:hAnsi="Arial" w:cs="Arial"/>
          <w:sz w:val="24"/>
          <w:szCs w:val="24"/>
          <w:lang w:val="es-ES"/>
        </w:rPr>
        <w:t xml:space="preserve"> que permita su ejecución </w:t>
      </w:r>
      <w:r w:rsidR="005F323A" w:rsidRPr="00FD30A7">
        <w:rPr>
          <w:rFonts w:ascii="Arial" w:hAnsi="Arial" w:cs="Arial"/>
          <w:sz w:val="24"/>
          <w:szCs w:val="24"/>
          <w:lang w:val="es-ES"/>
        </w:rPr>
        <w:t>en los distintos gobiernos locales</w:t>
      </w:r>
      <w:r w:rsidR="002005E0">
        <w:rPr>
          <w:rFonts w:ascii="Arial" w:hAnsi="Arial" w:cs="Arial"/>
          <w:sz w:val="24"/>
          <w:szCs w:val="24"/>
          <w:lang w:val="es-ES"/>
        </w:rPr>
        <w:t>,</w:t>
      </w:r>
      <w:r w:rsidR="00E70EFE" w:rsidRPr="00FD30A7">
        <w:rPr>
          <w:rFonts w:ascii="Arial" w:hAnsi="Arial" w:cs="Arial"/>
          <w:sz w:val="24"/>
          <w:szCs w:val="24"/>
          <w:lang w:val="es-ES"/>
        </w:rPr>
        <w:t xml:space="preserve"> está avanzando. </w:t>
      </w:r>
      <w:r w:rsidR="00D05612">
        <w:rPr>
          <w:rFonts w:ascii="Arial" w:hAnsi="Arial" w:cs="Arial"/>
          <w:sz w:val="24"/>
          <w:szCs w:val="24"/>
          <w:lang w:val="es-ES"/>
        </w:rPr>
        <w:t>E</w:t>
      </w:r>
      <w:r w:rsidR="00BC3547">
        <w:rPr>
          <w:rFonts w:ascii="Arial" w:hAnsi="Arial" w:cs="Arial"/>
          <w:sz w:val="24"/>
          <w:szCs w:val="24"/>
          <w:lang w:val="es-ES"/>
        </w:rPr>
        <w:t>l INAMU</w:t>
      </w:r>
      <w:r w:rsidR="00EB7321">
        <w:rPr>
          <w:rFonts w:ascii="Arial" w:hAnsi="Arial" w:cs="Arial"/>
          <w:sz w:val="24"/>
          <w:szCs w:val="24"/>
          <w:lang w:val="es-ES"/>
        </w:rPr>
        <w:t>, junto con organizaciones estratégicas,</w:t>
      </w:r>
      <w:r w:rsidR="00BC3547">
        <w:rPr>
          <w:rFonts w:ascii="Arial" w:hAnsi="Arial" w:cs="Arial"/>
          <w:sz w:val="24"/>
          <w:szCs w:val="24"/>
          <w:lang w:val="es-ES"/>
        </w:rPr>
        <w:t xml:space="preserve"> ha elaborado un Reglamento Modelo para aplicar la ley, y brinda asesoría técnica a las municipalidades que lo requieran para favorecer su aplicación. </w:t>
      </w:r>
      <w:r w:rsidR="00D05612">
        <w:rPr>
          <w:rFonts w:ascii="Arial" w:hAnsi="Arial" w:cs="Arial"/>
          <w:sz w:val="24"/>
          <w:szCs w:val="24"/>
          <w:lang w:val="es-ES"/>
        </w:rPr>
        <w:t>C</w:t>
      </w:r>
      <w:r w:rsidR="005E7140">
        <w:rPr>
          <w:rFonts w:ascii="Arial" w:hAnsi="Arial" w:cs="Arial"/>
          <w:sz w:val="24"/>
          <w:szCs w:val="24"/>
          <w:lang w:val="es-ES"/>
        </w:rPr>
        <w:t xml:space="preserve">omo Estado nos hemos </w:t>
      </w:r>
      <w:r w:rsidR="005E7140">
        <w:rPr>
          <w:rFonts w:ascii="Arial" w:hAnsi="Arial" w:cs="Arial"/>
          <w:sz w:val="24"/>
          <w:szCs w:val="24"/>
          <w:lang w:val="es-ES"/>
        </w:rPr>
        <w:lastRenderedPageBreak/>
        <w:t xml:space="preserve">comprometido con </w:t>
      </w:r>
      <w:r w:rsidR="005F323A">
        <w:rPr>
          <w:rFonts w:ascii="Arial" w:hAnsi="Arial" w:cs="Arial"/>
          <w:sz w:val="24"/>
          <w:szCs w:val="24"/>
          <w:lang w:val="es-ES"/>
        </w:rPr>
        <w:t xml:space="preserve">que las mujeres puedan ejercer su poder </w:t>
      </w:r>
      <w:r w:rsidR="00BC3547">
        <w:rPr>
          <w:rFonts w:ascii="Arial" w:hAnsi="Arial" w:cs="Arial"/>
          <w:sz w:val="24"/>
          <w:szCs w:val="24"/>
          <w:lang w:val="es-ES"/>
        </w:rPr>
        <w:t xml:space="preserve">en todos los espacios </w:t>
      </w:r>
      <w:r w:rsidR="005F323A">
        <w:rPr>
          <w:rFonts w:ascii="Arial" w:hAnsi="Arial" w:cs="Arial"/>
          <w:sz w:val="24"/>
          <w:szCs w:val="24"/>
          <w:lang w:val="es-ES"/>
        </w:rPr>
        <w:t>en igualdad de condiciones con los hombre</w:t>
      </w:r>
      <w:r w:rsidR="002005E0">
        <w:rPr>
          <w:rFonts w:ascii="Arial" w:hAnsi="Arial" w:cs="Arial"/>
          <w:sz w:val="24"/>
          <w:szCs w:val="24"/>
          <w:lang w:val="es-ES"/>
        </w:rPr>
        <w:t>s</w:t>
      </w:r>
      <w:r w:rsidR="005F323A">
        <w:rPr>
          <w:rFonts w:ascii="Arial" w:hAnsi="Arial" w:cs="Arial"/>
          <w:sz w:val="24"/>
          <w:szCs w:val="24"/>
          <w:lang w:val="es-ES"/>
        </w:rPr>
        <w:t xml:space="preserve"> y libres de toda forma de </w:t>
      </w:r>
      <w:r w:rsidR="00EB6DD1">
        <w:rPr>
          <w:rFonts w:ascii="Arial" w:hAnsi="Arial" w:cs="Arial"/>
          <w:sz w:val="24"/>
          <w:szCs w:val="24"/>
          <w:lang w:val="es-ES"/>
        </w:rPr>
        <w:t xml:space="preserve">discriminación y </w:t>
      </w:r>
      <w:r w:rsidR="005F323A">
        <w:rPr>
          <w:rFonts w:ascii="Arial" w:hAnsi="Arial" w:cs="Arial"/>
          <w:sz w:val="24"/>
          <w:szCs w:val="24"/>
          <w:lang w:val="es-ES"/>
        </w:rPr>
        <w:t>violencia</w:t>
      </w:r>
      <w:r w:rsidR="00EB7321">
        <w:rPr>
          <w:rFonts w:ascii="Arial" w:hAnsi="Arial" w:cs="Arial"/>
          <w:sz w:val="24"/>
          <w:szCs w:val="24"/>
          <w:lang w:val="es-ES"/>
        </w:rPr>
        <w:t>. T</w:t>
      </w:r>
      <w:r w:rsidR="005E7140">
        <w:rPr>
          <w:rFonts w:ascii="Arial" w:hAnsi="Arial" w:cs="Arial"/>
          <w:sz w:val="24"/>
          <w:szCs w:val="24"/>
          <w:lang w:val="es-ES"/>
        </w:rPr>
        <w:t>ra</w:t>
      </w:r>
      <w:r w:rsidR="005E7140" w:rsidRPr="00FD30A7">
        <w:rPr>
          <w:rFonts w:ascii="Arial" w:hAnsi="Arial" w:cs="Arial"/>
          <w:sz w:val="24"/>
          <w:szCs w:val="24"/>
          <w:lang w:val="es-ES"/>
        </w:rPr>
        <w:t>baja</w:t>
      </w:r>
      <w:r w:rsidR="00E70EFE" w:rsidRPr="00FD30A7">
        <w:rPr>
          <w:rFonts w:ascii="Arial" w:hAnsi="Arial" w:cs="Arial"/>
          <w:sz w:val="24"/>
          <w:szCs w:val="24"/>
          <w:lang w:val="es-ES"/>
        </w:rPr>
        <w:t>mos</w:t>
      </w:r>
      <w:r w:rsidR="005E7140" w:rsidRPr="00FD30A7">
        <w:rPr>
          <w:rFonts w:ascii="Arial" w:hAnsi="Arial" w:cs="Arial"/>
          <w:sz w:val="24"/>
          <w:szCs w:val="24"/>
          <w:lang w:val="es-ES"/>
        </w:rPr>
        <w:t xml:space="preserve"> en el fortalecimiento y desarrollo de </w:t>
      </w:r>
      <w:r w:rsidR="00D05612">
        <w:rPr>
          <w:rFonts w:ascii="Arial" w:hAnsi="Arial" w:cs="Arial"/>
          <w:sz w:val="24"/>
          <w:szCs w:val="24"/>
          <w:lang w:val="es-ES"/>
        </w:rPr>
        <w:t xml:space="preserve">sus </w:t>
      </w:r>
      <w:r w:rsidR="005E7140" w:rsidRPr="00FD30A7">
        <w:rPr>
          <w:rFonts w:ascii="Arial" w:hAnsi="Arial" w:cs="Arial"/>
          <w:sz w:val="24"/>
          <w:szCs w:val="24"/>
          <w:lang w:val="es-ES"/>
        </w:rPr>
        <w:t xml:space="preserve">capacidades de liderazgo </w:t>
      </w:r>
      <w:r w:rsidR="005E7140">
        <w:rPr>
          <w:rFonts w:ascii="Arial" w:hAnsi="Arial" w:cs="Arial"/>
          <w:sz w:val="24"/>
          <w:szCs w:val="24"/>
          <w:lang w:val="es-ES"/>
        </w:rPr>
        <w:t xml:space="preserve">en todo el territorio, </w:t>
      </w:r>
      <w:r w:rsidR="00D05612">
        <w:rPr>
          <w:rFonts w:ascii="Arial" w:hAnsi="Arial" w:cs="Arial"/>
          <w:sz w:val="24"/>
          <w:szCs w:val="24"/>
          <w:lang w:val="es-ES"/>
        </w:rPr>
        <w:t xml:space="preserve">con </w:t>
      </w:r>
      <w:r w:rsidR="00BC3547">
        <w:rPr>
          <w:rFonts w:ascii="Arial" w:hAnsi="Arial" w:cs="Arial"/>
          <w:sz w:val="24"/>
          <w:szCs w:val="24"/>
          <w:lang w:val="es-ES"/>
        </w:rPr>
        <w:t>perspectiva de género</w:t>
      </w:r>
      <w:r w:rsidR="00D05612">
        <w:rPr>
          <w:rFonts w:ascii="Arial" w:hAnsi="Arial" w:cs="Arial"/>
          <w:sz w:val="24"/>
          <w:szCs w:val="24"/>
          <w:lang w:val="es-ES"/>
        </w:rPr>
        <w:t xml:space="preserve"> y de</w:t>
      </w:r>
      <w:r w:rsidR="00BC3547">
        <w:rPr>
          <w:rFonts w:ascii="Arial" w:hAnsi="Arial" w:cs="Arial"/>
          <w:sz w:val="24"/>
          <w:szCs w:val="24"/>
          <w:lang w:val="es-ES"/>
        </w:rPr>
        <w:t xml:space="preserve"> Derechos Humanos, diversidad, interseccionalidad, interculturalidad y democracia paritaria</w:t>
      </w:r>
      <w:r w:rsidR="00EB7321">
        <w:rPr>
          <w:rFonts w:ascii="Arial" w:hAnsi="Arial" w:cs="Arial"/>
          <w:sz w:val="24"/>
          <w:szCs w:val="24"/>
          <w:lang w:val="es-ES"/>
        </w:rPr>
        <w:t>; y a</w:t>
      </w:r>
      <w:r w:rsidR="00651672">
        <w:rPr>
          <w:rFonts w:ascii="Arial" w:hAnsi="Arial" w:cs="Arial"/>
          <w:sz w:val="24"/>
          <w:szCs w:val="24"/>
          <w:lang w:val="es-ES"/>
        </w:rPr>
        <w:t xml:space="preserve">demás, desarrollamos </w:t>
      </w:r>
      <w:r w:rsidR="005E7140">
        <w:rPr>
          <w:rFonts w:ascii="Arial" w:hAnsi="Arial" w:cs="Arial"/>
          <w:sz w:val="24"/>
          <w:szCs w:val="24"/>
          <w:lang w:val="es-ES"/>
        </w:rPr>
        <w:t xml:space="preserve">acciones de incidencia política de la mano de </w:t>
      </w:r>
      <w:r w:rsidR="00EB7321">
        <w:rPr>
          <w:rFonts w:ascii="Arial" w:hAnsi="Arial" w:cs="Arial"/>
          <w:sz w:val="24"/>
          <w:szCs w:val="24"/>
          <w:lang w:val="es-ES"/>
        </w:rPr>
        <w:t xml:space="preserve">las </w:t>
      </w:r>
      <w:r w:rsidR="005E7140">
        <w:rPr>
          <w:rFonts w:ascii="Arial" w:hAnsi="Arial" w:cs="Arial"/>
          <w:sz w:val="24"/>
          <w:szCs w:val="24"/>
          <w:lang w:val="es-ES"/>
        </w:rPr>
        <w:t>organizaciones de mujeres.</w:t>
      </w:r>
    </w:p>
    <w:p w14:paraId="25F1A401" w14:textId="77777777" w:rsidR="00510DE2" w:rsidRPr="005E7140" w:rsidRDefault="00510DE2" w:rsidP="00E03758">
      <w:pPr>
        <w:spacing w:line="360" w:lineRule="auto"/>
        <w:jc w:val="both"/>
        <w:rPr>
          <w:rFonts w:ascii="Arial" w:hAnsi="Arial" w:cs="Arial"/>
          <w:sz w:val="24"/>
          <w:szCs w:val="24"/>
          <w:lang w:val="es-ES"/>
        </w:rPr>
      </w:pPr>
    </w:p>
    <w:p w14:paraId="622C3480" w14:textId="5506A0D2" w:rsidR="00F757C1" w:rsidRDefault="00F757C1" w:rsidP="00F757C1">
      <w:pPr>
        <w:spacing w:line="360" w:lineRule="auto"/>
        <w:jc w:val="both"/>
        <w:rPr>
          <w:rFonts w:ascii="Arial" w:hAnsi="Arial" w:cs="Arial"/>
          <w:sz w:val="24"/>
          <w:szCs w:val="24"/>
          <w:lang w:val="es-ES"/>
        </w:rPr>
      </w:pPr>
      <w:r w:rsidRPr="001511DF">
        <w:rPr>
          <w:rFonts w:ascii="Arial" w:hAnsi="Arial" w:cs="Arial"/>
          <w:sz w:val="24"/>
          <w:szCs w:val="24"/>
          <w:lang w:val="es-ES"/>
        </w:rPr>
        <w:t>En el ámbito de la autonomía económica, como se indicó anteriormente, los últimos años han traído retos</w:t>
      </w:r>
      <w:r w:rsidR="004458AF">
        <w:rPr>
          <w:rFonts w:ascii="Arial" w:hAnsi="Arial" w:cs="Arial"/>
          <w:sz w:val="24"/>
          <w:szCs w:val="24"/>
          <w:lang w:val="es-ES"/>
        </w:rPr>
        <w:t>, pero también avances</w:t>
      </w:r>
      <w:r w:rsidRPr="001511DF">
        <w:rPr>
          <w:rFonts w:ascii="Arial" w:hAnsi="Arial" w:cs="Arial"/>
          <w:sz w:val="24"/>
          <w:szCs w:val="24"/>
          <w:lang w:val="es-ES"/>
        </w:rPr>
        <w:t xml:space="preserve">. </w:t>
      </w:r>
      <w:r w:rsidR="00D44335" w:rsidRPr="001511DF">
        <w:rPr>
          <w:rFonts w:ascii="Arial" w:hAnsi="Arial" w:cs="Arial"/>
          <w:sz w:val="24"/>
          <w:szCs w:val="24"/>
          <w:lang w:val="es-ES"/>
        </w:rPr>
        <w:t xml:space="preserve">En 2021, </w:t>
      </w:r>
      <w:r w:rsidR="00E074A5" w:rsidRPr="001511DF">
        <w:rPr>
          <w:rFonts w:ascii="Arial" w:hAnsi="Arial" w:cs="Arial"/>
          <w:sz w:val="24"/>
          <w:szCs w:val="24"/>
          <w:lang w:val="es-ES"/>
        </w:rPr>
        <w:t xml:space="preserve">el porcentaje de la población total que asistía a la educación formal fue de 14,6% entre las mujeres frente a un 13,7% de los hombres. En ese mismo año las mujeres representaron el 55,8% de la matrícula del primer periodo en las universidades estatales, y el 56,9% de la matrícula en las diversas modalidades de enseñanza del Instituto Nacional de Aprendizaje </w:t>
      </w:r>
      <w:r w:rsidR="005E0CDB">
        <w:rPr>
          <w:rFonts w:ascii="Arial" w:hAnsi="Arial" w:cs="Arial"/>
          <w:sz w:val="24"/>
          <w:szCs w:val="24"/>
          <w:lang w:val="es-ES"/>
        </w:rPr>
        <w:t>y</w:t>
      </w:r>
      <w:r w:rsidR="00EB7321">
        <w:rPr>
          <w:rFonts w:ascii="Arial" w:hAnsi="Arial" w:cs="Arial"/>
          <w:sz w:val="24"/>
          <w:szCs w:val="24"/>
          <w:lang w:val="es-ES"/>
        </w:rPr>
        <w:t xml:space="preserve"> </w:t>
      </w:r>
      <w:r w:rsidR="00857A54">
        <w:rPr>
          <w:rFonts w:ascii="Arial" w:hAnsi="Arial" w:cs="Arial"/>
          <w:sz w:val="24"/>
          <w:szCs w:val="24"/>
          <w:lang w:val="es-ES"/>
        </w:rPr>
        <w:t>o</w:t>
      </w:r>
      <w:r w:rsidR="00E074A5" w:rsidRPr="001511DF">
        <w:rPr>
          <w:rFonts w:ascii="Arial" w:hAnsi="Arial" w:cs="Arial"/>
          <w:sz w:val="24"/>
          <w:szCs w:val="24"/>
          <w:lang w:val="es-ES"/>
        </w:rPr>
        <w:t xml:space="preserve">btuvimos el 62,8% de los títulos </w:t>
      </w:r>
      <w:r w:rsidR="00E074A5" w:rsidRPr="002B6D40">
        <w:rPr>
          <w:rFonts w:ascii="Arial" w:hAnsi="Arial" w:cs="Arial"/>
          <w:sz w:val="24"/>
          <w:szCs w:val="24"/>
          <w:lang w:val="es-ES"/>
        </w:rPr>
        <w:t xml:space="preserve">universitarios otorgados tanto por las universidades públicas como por las privadas. </w:t>
      </w:r>
      <w:r w:rsidR="005E0CDB">
        <w:rPr>
          <w:rFonts w:ascii="Arial" w:hAnsi="Arial" w:cs="Arial"/>
          <w:sz w:val="24"/>
          <w:szCs w:val="24"/>
          <w:lang w:val="es-ES"/>
        </w:rPr>
        <w:t>L</w:t>
      </w:r>
      <w:r w:rsidR="002B6D40" w:rsidRPr="002B6D40">
        <w:rPr>
          <w:rFonts w:ascii="Arial" w:hAnsi="Arial" w:cs="Arial"/>
          <w:sz w:val="24"/>
          <w:szCs w:val="24"/>
          <w:lang w:val="es-ES"/>
        </w:rPr>
        <w:t>a tasa neta de ocupación laboral de las mujeres ha ido aumentando nuevamente después de las crisis de 2020-2021, hasta alcanzar en el cuarto trimestre de 2022</w:t>
      </w:r>
      <w:r w:rsidR="002005E0">
        <w:rPr>
          <w:rFonts w:ascii="Arial" w:hAnsi="Arial" w:cs="Arial"/>
          <w:sz w:val="24"/>
          <w:szCs w:val="24"/>
          <w:lang w:val="es-ES"/>
        </w:rPr>
        <w:t xml:space="preserve"> un</w:t>
      </w:r>
      <w:r w:rsidR="002B6D40" w:rsidRPr="002B6D40">
        <w:rPr>
          <w:rFonts w:ascii="Arial" w:hAnsi="Arial" w:cs="Arial"/>
          <w:sz w:val="24"/>
          <w:szCs w:val="24"/>
          <w:lang w:val="es-ES"/>
        </w:rPr>
        <w:t xml:space="preserve"> </w:t>
      </w:r>
      <w:r w:rsidR="002B6D40" w:rsidRPr="00EC1BA3">
        <w:rPr>
          <w:rFonts w:ascii="Arial" w:hAnsi="Arial" w:cs="Arial"/>
          <w:sz w:val="24"/>
          <w:szCs w:val="24"/>
          <w:lang w:val="es-ES"/>
        </w:rPr>
        <w:t xml:space="preserve">48,2%, </w:t>
      </w:r>
      <w:r w:rsidR="00EC1BA3" w:rsidRPr="00EC1BA3">
        <w:rPr>
          <w:rFonts w:ascii="Arial" w:hAnsi="Arial" w:cs="Arial"/>
          <w:sz w:val="24"/>
          <w:szCs w:val="24"/>
          <w:lang w:val="es-ES"/>
        </w:rPr>
        <w:t xml:space="preserve">sólo </w:t>
      </w:r>
      <w:r w:rsidR="002B6D40" w:rsidRPr="00EC1BA3">
        <w:rPr>
          <w:rFonts w:ascii="Arial" w:hAnsi="Arial" w:cs="Arial"/>
          <w:sz w:val="24"/>
          <w:szCs w:val="24"/>
          <w:lang w:val="es-ES"/>
        </w:rPr>
        <w:t>un 2,2% por</w:t>
      </w:r>
      <w:r w:rsidR="002B6D40" w:rsidRPr="002B6D40">
        <w:rPr>
          <w:rFonts w:ascii="Arial" w:hAnsi="Arial" w:cs="Arial"/>
          <w:sz w:val="24"/>
          <w:szCs w:val="24"/>
          <w:lang w:val="es-ES"/>
        </w:rPr>
        <w:t xml:space="preserve"> debajo de la tasa </w:t>
      </w:r>
      <w:proofErr w:type="spellStart"/>
      <w:r w:rsidR="002B6D40" w:rsidRPr="002B6D40">
        <w:rPr>
          <w:rFonts w:ascii="Arial" w:hAnsi="Arial" w:cs="Arial"/>
          <w:sz w:val="24"/>
          <w:szCs w:val="24"/>
          <w:lang w:val="es-ES"/>
        </w:rPr>
        <w:t>prepandemia</w:t>
      </w:r>
      <w:proofErr w:type="spellEnd"/>
      <w:r w:rsidR="002B6D40" w:rsidRPr="002B6D40">
        <w:rPr>
          <w:rFonts w:ascii="Arial" w:hAnsi="Arial" w:cs="Arial"/>
          <w:sz w:val="24"/>
          <w:szCs w:val="24"/>
          <w:lang w:val="es-ES"/>
        </w:rPr>
        <w:t xml:space="preserve"> de 2019 que fue de 50,4%.</w:t>
      </w:r>
      <w:r w:rsidR="002B6D40">
        <w:rPr>
          <w:rFonts w:ascii="Arial" w:hAnsi="Arial" w:cs="Arial"/>
          <w:sz w:val="24"/>
          <w:szCs w:val="24"/>
          <w:lang w:val="es-ES"/>
        </w:rPr>
        <w:t xml:space="preserve"> En consecuencia, el nivel de desempleo de las mujeres ha disminuido, siendo que en el cuatro trimestre de 2022 fue de 16%, un 13% inferior a la tasa del 2020.</w:t>
      </w:r>
    </w:p>
    <w:p w14:paraId="0B6F806F" w14:textId="4F9EEC34" w:rsidR="002B6D40" w:rsidRDefault="002B6D40" w:rsidP="00F757C1">
      <w:pPr>
        <w:spacing w:line="360" w:lineRule="auto"/>
        <w:jc w:val="both"/>
        <w:rPr>
          <w:rFonts w:ascii="Arial" w:hAnsi="Arial" w:cs="Arial"/>
          <w:sz w:val="24"/>
          <w:szCs w:val="24"/>
          <w:lang w:val="es-ES"/>
        </w:rPr>
      </w:pPr>
    </w:p>
    <w:p w14:paraId="7D2549DA" w14:textId="00F9C9FE" w:rsidR="00333600" w:rsidRPr="00333600" w:rsidRDefault="002B6D40" w:rsidP="00333600">
      <w:pPr>
        <w:spacing w:line="360" w:lineRule="auto"/>
        <w:jc w:val="both"/>
        <w:rPr>
          <w:rFonts w:ascii="Arial" w:hAnsi="Arial" w:cs="Arial"/>
          <w:sz w:val="24"/>
          <w:szCs w:val="24"/>
          <w:lang w:val="es-ES"/>
        </w:rPr>
      </w:pPr>
      <w:r>
        <w:rPr>
          <w:rFonts w:ascii="Arial" w:hAnsi="Arial" w:cs="Arial"/>
          <w:sz w:val="24"/>
          <w:szCs w:val="24"/>
          <w:lang w:val="es-ES"/>
        </w:rPr>
        <w:t xml:space="preserve">Lo anterior no </w:t>
      </w:r>
      <w:r w:rsidR="002E5631">
        <w:rPr>
          <w:rFonts w:ascii="Arial" w:hAnsi="Arial" w:cs="Arial"/>
          <w:sz w:val="24"/>
          <w:szCs w:val="24"/>
          <w:lang w:val="es-ES"/>
        </w:rPr>
        <w:t>elimina</w:t>
      </w:r>
      <w:r w:rsidR="00EC1BA3">
        <w:rPr>
          <w:rFonts w:ascii="Arial" w:hAnsi="Arial" w:cs="Arial"/>
          <w:sz w:val="24"/>
          <w:szCs w:val="24"/>
          <w:lang w:val="es-ES"/>
        </w:rPr>
        <w:t xml:space="preserve"> ni minimiza </w:t>
      </w:r>
      <w:r>
        <w:rPr>
          <w:rFonts w:ascii="Arial" w:hAnsi="Arial" w:cs="Arial"/>
          <w:sz w:val="24"/>
          <w:szCs w:val="24"/>
          <w:lang w:val="es-ES"/>
        </w:rPr>
        <w:t>los retos que todavía tenemos pendientes como país.</w:t>
      </w:r>
      <w:r w:rsidR="00333600">
        <w:rPr>
          <w:rFonts w:ascii="Arial" w:hAnsi="Arial" w:cs="Arial"/>
          <w:sz w:val="24"/>
          <w:szCs w:val="24"/>
          <w:lang w:val="es-ES"/>
        </w:rPr>
        <w:t xml:space="preserve"> La tasa neta de ocupación laboral de las mujeres sigue siendo menor que la de los hombres y las de desempleo y subempleo mayor. </w:t>
      </w:r>
      <w:r w:rsidR="00333600" w:rsidRPr="00333600">
        <w:rPr>
          <w:rFonts w:ascii="Arial" w:hAnsi="Arial" w:cs="Arial"/>
          <w:sz w:val="24"/>
          <w:szCs w:val="24"/>
          <w:lang w:val="es-ES"/>
        </w:rPr>
        <w:t xml:space="preserve">Siguen existiendo </w:t>
      </w:r>
      <w:r w:rsidR="0042485A" w:rsidRPr="00333600">
        <w:rPr>
          <w:rFonts w:ascii="Arial" w:hAnsi="Arial" w:cs="Arial"/>
          <w:sz w:val="24"/>
          <w:szCs w:val="24"/>
          <w:lang w:val="es-ES"/>
        </w:rPr>
        <w:t>discriminaciones históricas en cuanto a brecha salarial</w:t>
      </w:r>
      <w:r w:rsidR="00333600" w:rsidRPr="00333600">
        <w:rPr>
          <w:rFonts w:ascii="Arial" w:hAnsi="Arial" w:cs="Arial"/>
          <w:sz w:val="24"/>
          <w:szCs w:val="24"/>
          <w:lang w:val="es-ES"/>
        </w:rPr>
        <w:t xml:space="preserve"> y</w:t>
      </w:r>
      <w:r w:rsidR="0042485A" w:rsidRPr="00333600">
        <w:rPr>
          <w:rFonts w:ascii="Arial" w:hAnsi="Arial" w:cs="Arial"/>
          <w:sz w:val="24"/>
          <w:szCs w:val="24"/>
          <w:lang w:val="es-ES"/>
        </w:rPr>
        <w:t xml:space="preserve"> </w:t>
      </w:r>
      <w:r w:rsidR="0042485A" w:rsidRPr="00EC1BA3">
        <w:rPr>
          <w:rFonts w:ascii="Arial" w:hAnsi="Arial" w:cs="Arial"/>
          <w:sz w:val="24"/>
          <w:szCs w:val="24"/>
          <w:lang w:val="es-ES"/>
        </w:rPr>
        <w:t>segregación horizontal</w:t>
      </w:r>
      <w:r w:rsidR="00EC1BA3" w:rsidRPr="00EC1BA3">
        <w:rPr>
          <w:rFonts w:ascii="Arial" w:hAnsi="Arial" w:cs="Arial"/>
          <w:sz w:val="24"/>
          <w:szCs w:val="24"/>
          <w:lang w:val="es-ES"/>
        </w:rPr>
        <w:t xml:space="preserve"> pues, a</w:t>
      </w:r>
      <w:r w:rsidR="00333600" w:rsidRPr="00EC1BA3">
        <w:rPr>
          <w:rFonts w:ascii="Arial" w:hAnsi="Arial" w:cs="Arial"/>
          <w:sz w:val="24"/>
          <w:szCs w:val="24"/>
          <w:lang w:val="es-ES"/>
        </w:rPr>
        <w:t>unque las mujeres</w:t>
      </w:r>
      <w:r w:rsidR="00333600" w:rsidRPr="00333600">
        <w:rPr>
          <w:rFonts w:ascii="Arial" w:hAnsi="Arial" w:cs="Arial"/>
          <w:sz w:val="24"/>
          <w:szCs w:val="24"/>
          <w:lang w:val="es-ES"/>
        </w:rPr>
        <w:t xml:space="preserve"> se gradúan más de las universidades que los hombres, siguen ubicándose mayoritariamente en ramas de actividad en las que hay mayor informalidad, menor </w:t>
      </w:r>
      <w:r w:rsidR="002E5631">
        <w:rPr>
          <w:rFonts w:ascii="Arial" w:hAnsi="Arial" w:cs="Arial"/>
          <w:sz w:val="24"/>
          <w:szCs w:val="24"/>
          <w:lang w:val="es-ES"/>
        </w:rPr>
        <w:t xml:space="preserve">remuneración, menor crecimiento económico y por ello </w:t>
      </w:r>
      <w:r w:rsidR="00333600" w:rsidRPr="00333600">
        <w:rPr>
          <w:rFonts w:ascii="Arial" w:hAnsi="Arial" w:cs="Arial"/>
          <w:sz w:val="24"/>
          <w:szCs w:val="24"/>
          <w:lang w:val="es-ES"/>
        </w:rPr>
        <w:t>menor calidad del empleo.</w:t>
      </w:r>
      <w:r w:rsidR="001C5EA5">
        <w:rPr>
          <w:rFonts w:ascii="Arial" w:hAnsi="Arial" w:cs="Arial"/>
          <w:sz w:val="24"/>
          <w:szCs w:val="24"/>
          <w:lang w:val="es-ES"/>
        </w:rPr>
        <w:t xml:space="preserve"> Mayores desigualdades encuentran las mujeres con discapacidad, migrantes, rurales y con baja escolaridad.</w:t>
      </w:r>
    </w:p>
    <w:p w14:paraId="6ACF389E" w14:textId="724BB18D" w:rsidR="00333600" w:rsidRPr="001C5EA5" w:rsidRDefault="00333600" w:rsidP="00333600">
      <w:pPr>
        <w:spacing w:line="360" w:lineRule="auto"/>
        <w:jc w:val="both"/>
        <w:rPr>
          <w:rFonts w:ascii="Arial" w:hAnsi="Arial" w:cs="Arial"/>
          <w:sz w:val="24"/>
          <w:szCs w:val="24"/>
          <w:lang w:val="es-ES"/>
        </w:rPr>
      </w:pPr>
    </w:p>
    <w:p w14:paraId="047C796D" w14:textId="0666A9B7" w:rsidR="009648FC" w:rsidRDefault="001C5EA5" w:rsidP="00333600">
      <w:pPr>
        <w:spacing w:line="360" w:lineRule="auto"/>
        <w:jc w:val="both"/>
        <w:rPr>
          <w:rFonts w:ascii="Arial" w:hAnsi="Arial" w:cs="Arial"/>
          <w:sz w:val="24"/>
          <w:szCs w:val="24"/>
          <w:lang w:val="es-ES"/>
        </w:rPr>
      </w:pPr>
      <w:r w:rsidRPr="001C5EA5">
        <w:rPr>
          <w:rFonts w:ascii="Arial" w:hAnsi="Arial" w:cs="Arial"/>
          <w:sz w:val="24"/>
          <w:szCs w:val="24"/>
          <w:lang w:val="es-ES"/>
        </w:rPr>
        <w:lastRenderedPageBreak/>
        <w:t xml:space="preserve">Es por ello que el Estado ha prestado especial atención a la creación de </w:t>
      </w:r>
      <w:r>
        <w:rPr>
          <w:rFonts w:ascii="Arial" w:hAnsi="Arial" w:cs="Arial"/>
          <w:sz w:val="24"/>
          <w:szCs w:val="24"/>
          <w:lang w:val="es-ES"/>
        </w:rPr>
        <w:t xml:space="preserve">legislación </w:t>
      </w:r>
      <w:r w:rsidRPr="001C5EA5">
        <w:rPr>
          <w:rFonts w:ascii="Arial" w:hAnsi="Arial" w:cs="Arial"/>
          <w:sz w:val="24"/>
          <w:szCs w:val="24"/>
          <w:lang w:val="es-ES"/>
        </w:rPr>
        <w:t xml:space="preserve">que </w:t>
      </w:r>
      <w:r>
        <w:rPr>
          <w:rFonts w:ascii="Arial" w:hAnsi="Arial" w:cs="Arial"/>
          <w:sz w:val="24"/>
          <w:szCs w:val="24"/>
          <w:lang w:val="es-ES"/>
        </w:rPr>
        <w:t xml:space="preserve">mejore las condiciones de las mujeres en el empleo y en </w:t>
      </w:r>
      <w:r w:rsidR="00FA192E">
        <w:rPr>
          <w:rFonts w:ascii="Arial" w:hAnsi="Arial" w:cs="Arial"/>
          <w:sz w:val="24"/>
          <w:szCs w:val="24"/>
          <w:lang w:val="es-ES"/>
        </w:rPr>
        <w:t xml:space="preserve">optimizar </w:t>
      </w:r>
      <w:r>
        <w:rPr>
          <w:rFonts w:ascii="Arial" w:hAnsi="Arial" w:cs="Arial"/>
          <w:sz w:val="24"/>
          <w:szCs w:val="24"/>
          <w:lang w:val="es-ES"/>
        </w:rPr>
        <w:t>los mecanismos de vigilancia de su cumplimiento</w:t>
      </w:r>
      <w:r w:rsidR="00EB7321">
        <w:rPr>
          <w:rFonts w:ascii="Arial" w:hAnsi="Arial" w:cs="Arial"/>
          <w:sz w:val="24"/>
          <w:szCs w:val="24"/>
          <w:lang w:val="es-ES"/>
        </w:rPr>
        <w:t>;</w:t>
      </w:r>
      <w:r w:rsidR="005E0CDB">
        <w:rPr>
          <w:rFonts w:ascii="Arial" w:hAnsi="Arial" w:cs="Arial"/>
          <w:sz w:val="24"/>
          <w:szCs w:val="24"/>
          <w:lang w:val="es-ES"/>
        </w:rPr>
        <w:t xml:space="preserve"> en especial,</w:t>
      </w:r>
      <w:r>
        <w:rPr>
          <w:rFonts w:ascii="Arial" w:hAnsi="Arial" w:cs="Arial"/>
          <w:sz w:val="24"/>
          <w:szCs w:val="24"/>
          <w:lang w:val="es-ES"/>
        </w:rPr>
        <w:t xml:space="preserve"> </w:t>
      </w:r>
      <w:r w:rsidR="005E0CDB">
        <w:rPr>
          <w:rFonts w:ascii="Arial" w:hAnsi="Arial" w:cs="Arial"/>
          <w:sz w:val="24"/>
          <w:szCs w:val="24"/>
          <w:lang w:val="es-ES"/>
        </w:rPr>
        <w:t xml:space="preserve">para </w:t>
      </w:r>
      <w:r>
        <w:rPr>
          <w:rFonts w:ascii="Arial" w:hAnsi="Arial" w:cs="Arial"/>
          <w:sz w:val="24"/>
          <w:szCs w:val="24"/>
          <w:lang w:val="es-ES"/>
        </w:rPr>
        <w:t xml:space="preserve">reparar las discriminaciones históricas en contra de las mujeres que se desempeñan como trabajadoras domésticas, muchas de ellas migrantes, impulsando medidas para mejorar sus condiciones salariales y de </w:t>
      </w:r>
      <w:r w:rsidRPr="009648FC">
        <w:rPr>
          <w:rFonts w:ascii="Arial" w:hAnsi="Arial" w:cs="Arial"/>
          <w:sz w:val="24"/>
          <w:szCs w:val="24"/>
          <w:lang w:val="es-ES"/>
        </w:rPr>
        <w:t>aseguramiento.</w:t>
      </w:r>
    </w:p>
    <w:p w14:paraId="094A80CB" w14:textId="77777777" w:rsidR="00195158" w:rsidRPr="00651672" w:rsidRDefault="00195158" w:rsidP="00112657">
      <w:pPr>
        <w:spacing w:line="360" w:lineRule="auto"/>
        <w:jc w:val="both"/>
        <w:rPr>
          <w:rFonts w:ascii="Arial" w:hAnsi="Arial" w:cs="Arial"/>
          <w:sz w:val="24"/>
          <w:szCs w:val="24"/>
          <w:lang w:val="es-ES"/>
        </w:rPr>
      </w:pPr>
    </w:p>
    <w:p w14:paraId="3582EF0F" w14:textId="76B41D1C" w:rsidR="00651672" w:rsidRDefault="005E0CDB" w:rsidP="00112657">
      <w:pPr>
        <w:spacing w:line="360" w:lineRule="auto"/>
        <w:jc w:val="both"/>
        <w:rPr>
          <w:rFonts w:ascii="Arial" w:hAnsi="Arial" w:cs="Arial"/>
          <w:sz w:val="24"/>
          <w:szCs w:val="24"/>
          <w:lang w:val="es-ES"/>
        </w:rPr>
      </w:pPr>
      <w:r>
        <w:rPr>
          <w:rFonts w:ascii="Arial" w:hAnsi="Arial" w:cs="Arial"/>
          <w:sz w:val="24"/>
          <w:szCs w:val="24"/>
          <w:lang w:val="es-ES"/>
        </w:rPr>
        <w:t xml:space="preserve">El </w:t>
      </w:r>
      <w:r w:rsidR="00F56AB3" w:rsidRPr="00651672">
        <w:rPr>
          <w:rFonts w:ascii="Arial" w:hAnsi="Arial" w:cs="Arial"/>
          <w:sz w:val="24"/>
          <w:szCs w:val="24"/>
          <w:lang w:val="es-ES"/>
        </w:rPr>
        <w:t xml:space="preserve">INAMU </w:t>
      </w:r>
      <w:r>
        <w:rPr>
          <w:rFonts w:ascii="Arial" w:hAnsi="Arial" w:cs="Arial"/>
          <w:sz w:val="24"/>
          <w:szCs w:val="24"/>
          <w:lang w:val="es-ES"/>
        </w:rPr>
        <w:t xml:space="preserve">trabaja </w:t>
      </w:r>
      <w:r w:rsidR="00F56AB3" w:rsidRPr="00651672">
        <w:rPr>
          <w:rFonts w:ascii="Arial" w:hAnsi="Arial" w:cs="Arial"/>
          <w:sz w:val="24"/>
          <w:szCs w:val="24"/>
          <w:lang w:val="es-ES"/>
        </w:rPr>
        <w:t>con el sector empleador del país para mejorar el acceso y permanencia de las mujeres en el empleo formal</w:t>
      </w:r>
      <w:r>
        <w:rPr>
          <w:rFonts w:ascii="Arial" w:hAnsi="Arial" w:cs="Arial"/>
          <w:sz w:val="24"/>
          <w:szCs w:val="24"/>
          <w:lang w:val="es-ES"/>
        </w:rPr>
        <w:t xml:space="preserve">, a través de programas como </w:t>
      </w:r>
      <w:r w:rsidR="004409C7">
        <w:rPr>
          <w:rFonts w:ascii="Arial" w:hAnsi="Arial" w:cs="Arial"/>
          <w:sz w:val="24"/>
          <w:szCs w:val="24"/>
          <w:lang w:val="es-ES"/>
        </w:rPr>
        <w:t xml:space="preserve">el </w:t>
      </w:r>
      <w:r w:rsidR="00F56AB3" w:rsidRPr="00651672">
        <w:rPr>
          <w:rFonts w:ascii="Arial" w:hAnsi="Arial" w:cs="Arial"/>
          <w:sz w:val="24"/>
          <w:szCs w:val="24"/>
          <w:lang w:val="es-ES"/>
        </w:rPr>
        <w:t>Sello de Igualdad de Género</w:t>
      </w:r>
      <w:r w:rsidR="00651672">
        <w:rPr>
          <w:rFonts w:ascii="Arial" w:hAnsi="Arial" w:cs="Arial"/>
          <w:sz w:val="24"/>
          <w:szCs w:val="24"/>
          <w:lang w:val="es-ES"/>
        </w:rPr>
        <w:t xml:space="preserve">, </w:t>
      </w:r>
      <w:r>
        <w:rPr>
          <w:rFonts w:ascii="Arial" w:hAnsi="Arial" w:cs="Arial"/>
          <w:sz w:val="24"/>
          <w:szCs w:val="24"/>
          <w:lang w:val="es-ES"/>
        </w:rPr>
        <w:t xml:space="preserve">que trabaja en sensibilización, </w:t>
      </w:r>
      <w:r w:rsidR="004409C7">
        <w:rPr>
          <w:rFonts w:ascii="Arial" w:hAnsi="Arial" w:cs="Arial"/>
          <w:sz w:val="24"/>
          <w:szCs w:val="24"/>
          <w:lang w:val="es-ES"/>
        </w:rPr>
        <w:t xml:space="preserve">y </w:t>
      </w:r>
      <w:r w:rsidR="00F56AB3" w:rsidRPr="00651672">
        <w:rPr>
          <w:rFonts w:ascii="Arial" w:hAnsi="Arial" w:cs="Arial"/>
          <w:sz w:val="24"/>
          <w:szCs w:val="24"/>
          <w:lang w:val="es-ES"/>
        </w:rPr>
        <w:t>capacitación en materia de género y empleo</w:t>
      </w:r>
      <w:r w:rsidR="00651672">
        <w:rPr>
          <w:rFonts w:ascii="Arial" w:hAnsi="Arial" w:cs="Arial"/>
          <w:sz w:val="24"/>
          <w:szCs w:val="24"/>
          <w:lang w:val="es-ES"/>
        </w:rPr>
        <w:t>;</w:t>
      </w:r>
      <w:r w:rsidR="00F56AB3" w:rsidRPr="00651672">
        <w:rPr>
          <w:rFonts w:ascii="Arial" w:hAnsi="Arial" w:cs="Arial"/>
          <w:sz w:val="24"/>
          <w:szCs w:val="24"/>
          <w:lang w:val="es-ES"/>
        </w:rPr>
        <w:t xml:space="preserve"> promoción de buenas prácticas y los procesos de certificación en las Normas Nacionale</w:t>
      </w:r>
      <w:r w:rsidR="00651672">
        <w:rPr>
          <w:rFonts w:ascii="Arial" w:hAnsi="Arial" w:cs="Arial"/>
          <w:sz w:val="24"/>
          <w:szCs w:val="24"/>
          <w:lang w:val="es-ES"/>
        </w:rPr>
        <w:t>s para la Igualdad en el empleo,</w:t>
      </w:r>
      <w:r>
        <w:rPr>
          <w:rFonts w:ascii="Arial" w:hAnsi="Arial" w:cs="Arial"/>
          <w:sz w:val="24"/>
          <w:szCs w:val="24"/>
          <w:lang w:val="es-ES"/>
        </w:rPr>
        <w:t xml:space="preserve"> para hacer frente a las brechas detectadas.</w:t>
      </w:r>
    </w:p>
    <w:p w14:paraId="75BFD38C" w14:textId="77777777" w:rsidR="009648FC" w:rsidRPr="009648FC" w:rsidRDefault="009648FC" w:rsidP="00333600">
      <w:pPr>
        <w:spacing w:line="360" w:lineRule="auto"/>
        <w:jc w:val="both"/>
        <w:rPr>
          <w:rFonts w:ascii="Arial" w:hAnsi="Arial" w:cs="Arial"/>
          <w:sz w:val="24"/>
          <w:szCs w:val="24"/>
          <w:lang w:val="es-ES"/>
        </w:rPr>
      </w:pPr>
    </w:p>
    <w:p w14:paraId="689ADF47" w14:textId="1AF33A69" w:rsidR="00A50153" w:rsidRPr="00073E43" w:rsidRDefault="00651672" w:rsidP="00333600">
      <w:pPr>
        <w:spacing w:line="360" w:lineRule="auto"/>
        <w:jc w:val="both"/>
        <w:rPr>
          <w:rFonts w:ascii="Arial" w:hAnsi="Arial" w:cs="Arial"/>
          <w:sz w:val="24"/>
          <w:szCs w:val="24"/>
          <w:lang w:val="es-ES"/>
        </w:rPr>
      </w:pPr>
      <w:r>
        <w:rPr>
          <w:rFonts w:ascii="Arial" w:hAnsi="Arial" w:cs="Arial"/>
          <w:sz w:val="24"/>
          <w:szCs w:val="24"/>
          <w:lang w:val="es-ES"/>
        </w:rPr>
        <w:t xml:space="preserve">Otro eje de trabajo desarrollado en los </w:t>
      </w:r>
      <w:r w:rsidR="009648FC">
        <w:rPr>
          <w:rFonts w:ascii="Arial" w:hAnsi="Arial" w:cs="Arial"/>
          <w:sz w:val="24"/>
          <w:szCs w:val="24"/>
          <w:lang w:val="es-ES"/>
        </w:rPr>
        <w:t xml:space="preserve">últimos años </w:t>
      </w:r>
      <w:r>
        <w:rPr>
          <w:rFonts w:ascii="Arial" w:hAnsi="Arial" w:cs="Arial"/>
          <w:sz w:val="24"/>
          <w:szCs w:val="24"/>
          <w:lang w:val="es-ES"/>
        </w:rPr>
        <w:t xml:space="preserve">refiere al </w:t>
      </w:r>
      <w:r w:rsidR="009648FC" w:rsidRPr="00EC1BA3">
        <w:rPr>
          <w:rFonts w:ascii="Arial" w:hAnsi="Arial" w:cs="Arial"/>
          <w:sz w:val="24"/>
          <w:szCs w:val="24"/>
          <w:lang w:val="es-ES"/>
        </w:rPr>
        <w:t>impulso a aquellas mujeres que cuentan con proyectos productivos</w:t>
      </w:r>
      <w:r w:rsidR="005E0CDB">
        <w:rPr>
          <w:rFonts w:ascii="Arial" w:hAnsi="Arial" w:cs="Arial"/>
          <w:sz w:val="24"/>
          <w:szCs w:val="24"/>
          <w:lang w:val="es-ES"/>
        </w:rPr>
        <w:t xml:space="preserve"> por medio de un concurso de fondos no reembolsables </w:t>
      </w:r>
      <w:r w:rsidR="004409C7">
        <w:rPr>
          <w:rFonts w:ascii="Arial" w:hAnsi="Arial" w:cs="Arial"/>
          <w:sz w:val="24"/>
          <w:szCs w:val="24"/>
          <w:lang w:val="es-ES"/>
        </w:rPr>
        <w:t xml:space="preserve">denominado </w:t>
      </w:r>
      <w:r w:rsidR="005E0CDB">
        <w:rPr>
          <w:rFonts w:ascii="Arial" w:hAnsi="Arial" w:cs="Arial"/>
          <w:sz w:val="24"/>
          <w:szCs w:val="24"/>
          <w:lang w:val="es-ES"/>
        </w:rPr>
        <w:t>FOMUJERES</w:t>
      </w:r>
      <w:r w:rsidR="004409C7">
        <w:rPr>
          <w:rFonts w:ascii="Arial" w:hAnsi="Arial" w:cs="Arial"/>
          <w:sz w:val="24"/>
          <w:szCs w:val="24"/>
          <w:lang w:val="es-ES"/>
        </w:rPr>
        <w:t>,</w:t>
      </w:r>
      <w:r w:rsidR="005E0CDB">
        <w:rPr>
          <w:rFonts w:ascii="Arial" w:hAnsi="Arial" w:cs="Arial"/>
          <w:sz w:val="24"/>
          <w:szCs w:val="24"/>
          <w:lang w:val="es-ES"/>
        </w:rPr>
        <w:t xml:space="preserve"> que en el 2021</w:t>
      </w:r>
      <w:r w:rsidR="003A5844">
        <w:rPr>
          <w:rFonts w:ascii="Arial" w:hAnsi="Arial" w:cs="Arial"/>
          <w:sz w:val="24"/>
          <w:szCs w:val="24"/>
          <w:lang w:val="es-ES"/>
        </w:rPr>
        <w:t>invirti</w:t>
      </w:r>
      <w:r w:rsidR="005E0CDB">
        <w:rPr>
          <w:rFonts w:ascii="Arial" w:hAnsi="Arial" w:cs="Arial"/>
          <w:sz w:val="24"/>
          <w:szCs w:val="24"/>
          <w:lang w:val="es-ES"/>
        </w:rPr>
        <w:t xml:space="preserve">ó </w:t>
      </w:r>
      <w:r w:rsidR="003A5844">
        <w:rPr>
          <w:rFonts w:ascii="Arial" w:hAnsi="Arial" w:cs="Arial"/>
          <w:sz w:val="24"/>
          <w:szCs w:val="24"/>
          <w:lang w:val="es-ES"/>
        </w:rPr>
        <w:t xml:space="preserve"> </w:t>
      </w:r>
      <w:r w:rsidR="009648FC">
        <w:rPr>
          <w:rFonts w:ascii="Arial" w:hAnsi="Arial" w:cs="Arial"/>
          <w:sz w:val="24"/>
          <w:szCs w:val="24"/>
          <w:lang w:val="es-ES"/>
        </w:rPr>
        <w:t>US$2.144.780,74 (dos millones ciento cuarenta y cuatro mil setecientos ochenta dólares</w:t>
      </w:r>
      <w:r w:rsidR="003A5844">
        <w:rPr>
          <w:rFonts w:ascii="Arial" w:hAnsi="Arial" w:cs="Arial"/>
          <w:sz w:val="24"/>
          <w:szCs w:val="24"/>
          <w:lang w:val="es-ES"/>
        </w:rPr>
        <w:t>)</w:t>
      </w:r>
      <w:r w:rsidR="00FD30A7">
        <w:rPr>
          <w:rFonts w:ascii="Arial" w:hAnsi="Arial" w:cs="Arial"/>
          <w:sz w:val="24"/>
          <w:szCs w:val="24"/>
          <w:lang w:val="es-ES"/>
        </w:rPr>
        <w:t xml:space="preserve"> </w:t>
      </w:r>
      <w:r w:rsidR="005B25A0">
        <w:rPr>
          <w:rFonts w:ascii="Arial" w:hAnsi="Arial" w:cs="Arial"/>
          <w:sz w:val="24"/>
          <w:szCs w:val="24"/>
          <w:lang w:val="es-ES"/>
        </w:rPr>
        <w:t>en</w:t>
      </w:r>
      <w:r w:rsidR="00FD30A7">
        <w:rPr>
          <w:rFonts w:ascii="Arial" w:hAnsi="Arial" w:cs="Arial"/>
          <w:sz w:val="24"/>
          <w:szCs w:val="24"/>
          <w:lang w:val="es-ES"/>
        </w:rPr>
        <w:t xml:space="preserve"> proyectos agropecuarios y de agroindustria</w:t>
      </w:r>
      <w:r w:rsidR="004409C7">
        <w:rPr>
          <w:rFonts w:ascii="Arial" w:hAnsi="Arial" w:cs="Arial"/>
          <w:sz w:val="24"/>
          <w:szCs w:val="24"/>
          <w:lang w:val="es-ES"/>
        </w:rPr>
        <w:t>.</w:t>
      </w:r>
      <w:r w:rsidR="005E0CDB">
        <w:rPr>
          <w:rFonts w:ascii="Arial" w:hAnsi="Arial" w:cs="Arial"/>
          <w:sz w:val="24"/>
          <w:szCs w:val="24"/>
          <w:lang w:val="es-ES"/>
        </w:rPr>
        <w:t xml:space="preserve"> </w:t>
      </w:r>
      <w:r w:rsidR="009648FC">
        <w:rPr>
          <w:rFonts w:ascii="Arial" w:hAnsi="Arial" w:cs="Arial"/>
          <w:sz w:val="24"/>
          <w:szCs w:val="24"/>
          <w:lang w:val="es-ES"/>
        </w:rPr>
        <w:t>En ese mismo año el sector agro invirtió US$</w:t>
      </w:r>
      <w:r w:rsidR="009648FC" w:rsidRPr="009648FC">
        <w:rPr>
          <w:rFonts w:ascii="Arial" w:hAnsi="Arial" w:cs="Arial"/>
          <w:sz w:val="24"/>
          <w:szCs w:val="24"/>
          <w:lang w:val="es-ES"/>
        </w:rPr>
        <w:t>2</w:t>
      </w:r>
      <w:r w:rsidR="009648FC">
        <w:rPr>
          <w:rFonts w:ascii="Arial" w:hAnsi="Arial" w:cs="Arial"/>
          <w:sz w:val="24"/>
          <w:szCs w:val="24"/>
          <w:lang w:val="es-ES"/>
        </w:rPr>
        <w:t>.</w:t>
      </w:r>
      <w:r w:rsidR="009648FC" w:rsidRPr="009648FC">
        <w:rPr>
          <w:rFonts w:ascii="Arial" w:hAnsi="Arial" w:cs="Arial"/>
          <w:sz w:val="24"/>
          <w:szCs w:val="24"/>
          <w:lang w:val="es-ES"/>
        </w:rPr>
        <w:t>561</w:t>
      </w:r>
      <w:r w:rsidR="009648FC">
        <w:rPr>
          <w:rFonts w:ascii="Arial" w:hAnsi="Arial" w:cs="Arial"/>
          <w:sz w:val="24"/>
          <w:szCs w:val="24"/>
          <w:lang w:val="es-ES"/>
        </w:rPr>
        <w:t>.</w:t>
      </w:r>
      <w:r w:rsidR="009648FC" w:rsidRPr="009648FC">
        <w:rPr>
          <w:rFonts w:ascii="Arial" w:hAnsi="Arial" w:cs="Arial"/>
          <w:sz w:val="24"/>
          <w:szCs w:val="24"/>
          <w:lang w:val="es-ES"/>
        </w:rPr>
        <w:t>903,78</w:t>
      </w:r>
      <w:r w:rsidR="009648FC">
        <w:rPr>
          <w:rFonts w:ascii="Arial" w:hAnsi="Arial" w:cs="Arial"/>
          <w:sz w:val="24"/>
          <w:szCs w:val="24"/>
          <w:lang w:val="es-ES"/>
        </w:rPr>
        <w:t xml:space="preserve"> (dos millones quinientos sesenta y un mil novecientos tres dólares) para el apoyo de actividades socio productivas generadoras de ingresos para mujeres y sus fam</w:t>
      </w:r>
      <w:r w:rsidR="003A5844">
        <w:rPr>
          <w:rFonts w:ascii="Arial" w:hAnsi="Arial" w:cs="Arial"/>
          <w:sz w:val="24"/>
          <w:szCs w:val="24"/>
          <w:lang w:val="es-ES"/>
        </w:rPr>
        <w:t>ilias.</w:t>
      </w:r>
      <w:r w:rsidR="005B25A0">
        <w:rPr>
          <w:rFonts w:ascii="Arial" w:hAnsi="Arial" w:cs="Arial"/>
          <w:sz w:val="24"/>
          <w:szCs w:val="24"/>
          <w:lang w:val="es-ES"/>
        </w:rPr>
        <w:t xml:space="preserve"> </w:t>
      </w:r>
    </w:p>
    <w:p w14:paraId="47DBE7A6" w14:textId="77777777" w:rsidR="00073E43" w:rsidRPr="00FD30A7" w:rsidRDefault="00073E43" w:rsidP="00073E43">
      <w:pPr>
        <w:spacing w:line="360" w:lineRule="auto"/>
        <w:jc w:val="both"/>
        <w:rPr>
          <w:rFonts w:ascii="Arial" w:hAnsi="Arial" w:cs="Arial"/>
          <w:strike/>
          <w:sz w:val="24"/>
          <w:szCs w:val="24"/>
          <w:lang w:val="es-ES"/>
        </w:rPr>
      </w:pPr>
    </w:p>
    <w:p w14:paraId="50041664" w14:textId="716F4706" w:rsidR="00073E43" w:rsidRPr="00073E43" w:rsidRDefault="00AA6F17" w:rsidP="00073E43">
      <w:pPr>
        <w:spacing w:line="360" w:lineRule="auto"/>
        <w:jc w:val="both"/>
        <w:rPr>
          <w:rFonts w:ascii="Arial" w:hAnsi="Arial" w:cs="Arial"/>
          <w:sz w:val="24"/>
          <w:szCs w:val="24"/>
          <w:lang w:val="es-ES"/>
        </w:rPr>
      </w:pPr>
      <w:r w:rsidRPr="00FD30A7">
        <w:rPr>
          <w:rFonts w:ascii="Arial" w:hAnsi="Arial" w:cs="Arial"/>
          <w:sz w:val="24"/>
          <w:szCs w:val="24"/>
          <w:lang w:val="es-ES"/>
        </w:rPr>
        <w:t xml:space="preserve">Además, </w:t>
      </w:r>
      <w:r w:rsidR="00073E43" w:rsidRPr="00FD30A7">
        <w:rPr>
          <w:rFonts w:ascii="Arial" w:hAnsi="Arial" w:cs="Arial"/>
          <w:sz w:val="24"/>
          <w:szCs w:val="24"/>
          <w:lang w:val="es-ES"/>
        </w:rPr>
        <w:t>el Estado ha inicia</w:t>
      </w:r>
      <w:r w:rsidRPr="00FD30A7">
        <w:rPr>
          <w:rFonts w:ascii="Arial" w:hAnsi="Arial" w:cs="Arial"/>
          <w:sz w:val="24"/>
          <w:szCs w:val="24"/>
          <w:lang w:val="es-ES"/>
        </w:rPr>
        <w:t>do</w:t>
      </w:r>
      <w:r w:rsidR="00073E43" w:rsidRPr="00FD30A7">
        <w:rPr>
          <w:rFonts w:ascii="Arial" w:hAnsi="Arial" w:cs="Arial"/>
          <w:sz w:val="24"/>
          <w:szCs w:val="24"/>
          <w:lang w:val="es-ES"/>
        </w:rPr>
        <w:t xml:space="preserve"> la </w:t>
      </w:r>
      <w:proofErr w:type="spellStart"/>
      <w:r w:rsidR="00073E43" w:rsidRPr="00FD30A7">
        <w:rPr>
          <w:rFonts w:ascii="Arial" w:hAnsi="Arial" w:cs="Arial"/>
          <w:sz w:val="24"/>
          <w:szCs w:val="24"/>
          <w:lang w:val="es-ES"/>
        </w:rPr>
        <w:t>transversalización</w:t>
      </w:r>
      <w:proofErr w:type="spellEnd"/>
      <w:r w:rsidR="00073E43" w:rsidRPr="00FD30A7">
        <w:rPr>
          <w:rFonts w:ascii="Arial" w:hAnsi="Arial" w:cs="Arial"/>
          <w:sz w:val="24"/>
          <w:szCs w:val="24"/>
          <w:lang w:val="es-ES"/>
        </w:rPr>
        <w:t xml:space="preserve"> de la perspectiva de género en el sistema financiero nacional</w:t>
      </w:r>
      <w:r w:rsidR="004409C7">
        <w:rPr>
          <w:rFonts w:ascii="Arial" w:hAnsi="Arial" w:cs="Arial"/>
          <w:sz w:val="24"/>
          <w:szCs w:val="24"/>
          <w:lang w:val="es-ES"/>
        </w:rPr>
        <w:t>, identificando las brechas entre mujeres y hombres y estableciendo lineamientos para su eliminación.</w:t>
      </w:r>
      <w:r w:rsidR="00073E43" w:rsidRPr="00FD30A7">
        <w:rPr>
          <w:rFonts w:ascii="Arial" w:hAnsi="Arial" w:cs="Arial"/>
          <w:sz w:val="24"/>
          <w:szCs w:val="24"/>
          <w:lang w:val="es-ES"/>
        </w:rPr>
        <w:t xml:space="preserve"> </w:t>
      </w:r>
      <w:r w:rsidR="005E0CDB">
        <w:rPr>
          <w:rFonts w:ascii="Arial" w:hAnsi="Arial" w:cs="Arial"/>
          <w:sz w:val="24"/>
          <w:szCs w:val="24"/>
          <w:lang w:val="es-ES"/>
        </w:rPr>
        <w:t xml:space="preserve"> </w:t>
      </w:r>
    </w:p>
    <w:p w14:paraId="072F6C0E" w14:textId="77777777" w:rsidR="00A50153" w:rsidRDefault="00A50153" w:rsidP="00333600">
      <w:pPr>
        <w:spacing w:line="360" w:lineRule="auto"/>
        <w:jc w:val="both"/>
        <w:rPr>
          <w:rFonts w:ascii="Arial" w:hAnsi="Arial" w:cs="Arial"/>
          <w:sz w:val="24"/>
          <w:szCs w:val="24"/>
          <w:lang w:val="es-ES"/>
        </w:rPr>
      </w:pPr>
    </w:p>
    <w:p w14:paraId="4463B413" w14:textId="7756A8FB" w:rsidR="002E5631" w:rsidRPr="00B675A5" w:rsidRDefault="00073E43" w:rsidP="00333600">
      <w:pPr>
        <w:spacing w:line="360" w:lineRule="auto"/>
        <w:jc w:val="both"/>
        <w:rPr>
          <w:rFonts w:ascii="Arial" w:hAnsi="Arial" w:cs="Arial"/>
          <w:sz w:val="24"/>
          <w:szCs w:val="24"/>
          <w:lang w:val="es-ES"/>
        </w:rPr>
      </w:pPr>
      <w:r>
        <w:rPr>
          <w:rFonts w:ascii="Arial" w:hAnsi="Arial" w:cs="Arial"/>
          <w:sz w:val="24"/>
          <w:szCs w:val="24"/>
          <w:lang w:val="es-ES"/>
        </w:rPr>
        <w:t xml:space="preserve">Tanto las estrategias de </w:t>
      </w:r>
      <w:proofErr w:type="spellStart"/>
      <w:r w:rsidR="00B675A5">
        <w:rPr>
          <w:rFonts w:ascii="Arial" w:hAnsi="Arial" w:cs="Arial"/>
          <w:sz w:val="24"/>
          <w:szCs w:val="24"/>
          <w:lang w:val="es-ES"/>
        </w:rPr>
        <w:t>empresariedad</w:t>
      </w:r>
      <w:proofErr w:type="spellEnd"/>
      <w:r w:rsidR="00B675A5">
        <w:rPr>
          <w:rFonts w:ascii="Arial" w:hAnsi="Arial" w:cs="Arial"/>
          <w:sz w:val="24"/>
          <w:szCs w:val="24"/>
          <w:lang w:val="es-ES"/>
        </w:rPr>
        <w:t xml:space="preserve"> como de empleabilidad</w:t>
      </w:r>
      <w:r w:rsidR="004409C7">
        <w:rPr>
          <w:rFonts w:ascii="Arial" w:hAnsi="Arial" w:cs="Arial"/>
          <w:sz w:val="24"/>
          <w:szCs w:val="24"/>
          <w:lang w:val="es-ES"/>
        </w:rPr>
        <w:t>, desarrolladas de manera interinstitucional y de forma cercana con el sector privado,</w:t>
      </w:r>
      <w:r w:rsidR="00B675A5">
        <w:rPr>
          <w:rFonts w:ascii="Arial" w:hAnsi="Arial" w:cs="Arial"/>
          <w:sz w:val="24"/>
          <w:szCs w:val="24"/>
          <w:lang w:val="es-ES"/>
        </w:rPr>
        <w:t xml:space="preserve"> </w:t>
      </w:r>
      <w:r w:rsidR="00A50153">
        <w:rPr>
          <w:rFonts w:ascii="Arial" w:hAnsi="Arial" w:cs="Arial"/>
          <w:sz w:val="24"/>
          <w:szCs w:val="24"/>
          <w:lang w:val="es-ES"/>
        </w:rPr>
        <w:t xml:space="preserve">incentivan la </w:t>
      </w:r>
      <w:r w:rsidR="00B675A5">
        <w:rPr>
          <w:rFonts w:ascii="Arial" w:hAnsi="Arial" w:cs="Arial"/>
          <w:sz w:val="24"/>
          <w:szCs w:val="24"/>
          <w:lang w:val="es-ES"/>
        </w:rPr>
        <w:t xml:space="preserve">formalización </w:t>
      </w:r>
      <w:r w:rsidR="00A50153">
        <w:rPr>
          <w:rFonts w:ascii="Arial" w:hAnsi="Arial" w:cs="Arial"/>
          <w:sz w:val="24"/>
          <w:szCs w:val="24"/>
          <w:lang w:val="es-ES"/>
        </w:rPr>
        <w:t xml:space="preserve">del trabajo de las mujeres y dan </w:t>
      </w:r>
      <w:r w:rsidR="00B675A5">
        <w:rPr>
          <w:rFonts w:ascii="Arial" w:hAnsi="Arial" w:cs="Arial"/>
          <w:sz w:val="24"/>
          <w:szCs w:val="24"/>
          <w:lang w:val="es-ES"/>
        </w:rPr>
        <w:t xml:space="preserve">seguimiento a los compromisos país para la reactivación económica con perspectiva de </w:t>
      </w:r>
      <w:r w:rsidR="00B675A5" w:rsidRPr="002E6E28">
        <w:rPr>
          <w:rFonts w:ascii="Arial" w:hAnsi="Arial" w:cs="Arial"/>
          <w:sz w:val="24"/>
          <w:szCs w:val="24"/>
          <w:lang w:val="es-ES"/>
        </w:rPr>
        <w:t xml:space="preserve">género. </w:t>
      </w:r>
    </w:p>
    <w:p w14:paraId="2DD94E0D" w14:textId="77777777" w:rsidR="00195158" w:rsidRDefault="00195158" w:rsidP="00C13FC8">
      <w:pPr>
        <w:spacing w:line="360" w:lineRule="auto"/>
        <w:jc w:val="both"/>
        <w:rPr>
          <w:rFonts w:ascii="Arial" w:hAnsi="Arial" w:cs="Arial"/>
          <w:sz w:val="24"/>
          <w:szCs w:val="24"/>
          <w:lang w:val="es-ES"/>
        </w:rPr>
      </w:pPr>
    </w:p>
    <w:p w14:paraId="39AF9854" w14:textId="6AF050F8" w:rsidR="008F5897" w:rsidRDefault="00B675A5" w:rsidP="00C13FC8">
      <w:pPr>
        <w:spacing w:line="360" w:lineRule="auto"/>
        <w:jc w:val="both"/>
        <w:rPr>
          <w:rFonts w:ascii="Arial" w:hAnsi="Arial" w:cs="Arial"/>
          <w:sz w:val="24"/>
          <w:szCs w:val="24"/>
          <w:lang w:val="es-ES"/>
        </w:rPr>
      </w:pPr>
      <w:r w:rsidRPr="00B675A5">
        <w:rPr>
          <w:rFonts w:ascii="Arial" w:hAnsi="Arial" w:cs="Arial"/>
          <w:sz w:val="24"/>
          <w:szCs w:val="24"/>
          <w:lang w:val="es-ES"/>
        </w:rPr>
        <w:lastRenderedPageBreak/>
        <w:t>Sin embargo, esto</w:t>
      </w:r>
      <w:r w:rsidR="00073E43">
        <w:rPr>
          <w:rFonts w:ascii="Arial" w:hAnsi="Arial" w:cs="Arial"/>
          <w:sz w:val="24"/>
          <w:szCs w:val="24"/>
          <w:lang w:val="es-ES"/>
        </w:rPr>
        <w:t xml:space="preserve">s esfuerzos resultarán infructuosos </w:t>
      </w:r>
      <w:r w:rsidRPr="00B675A5">
        <w:rPr>
          <w:rFonts w:ascii="Arial" w:hAnsi="Arial" w:cs="Arial"/>
          <w:sz w:val="24"/>
          <w:szCs w:val="24"/>
          <w:lang w:val="es-ES"/>
        </w:rPr>
        <w:t xml:space="preserve">si no nos enfrentamos al reto de </w:t>
      </w:r>
      <w:r w:rsidR="0042485A" w:rsidRPr="00B675A5">
        <w:rPr>
          <w:rFonts w:ascii="Arial" w:hAnsi="Arial" w:cs="Arial"/>
          <w:sz w:val="24"/>
          <w:szCs w:val="24"/>
          <w:lang w:val="es-ES"/>
        </w:rPr>
        <w:t>deshacer el nudo de la división sexual del trabajo para permitir una mayor participación de las mujeres</w:t>
      </w:r>
      <w:r w:rsidR="002E5E85">
        <w:rPr>
          <w:rFonts w:ascii="Arial" w:hAnsi="Arial" w:cs="Arial"/>
          <w:sz w:val="24"/>
          <w:szCs w:val="24"/>
          <w:lang w:val="es-ES"/>
        </w:rPr>
        <w:t xml:space="preserve"> en toda su diversidad</w:t>
      </w:r>
      <w:r w:rsidR="0042485A" w:rsidRPr="00B675A5">
        <w:rPr>
          <w:rFonts w:ascii="Arial" w:hAnsi="Arial" w:cs="Arial"/>
          <w:sz w:val="24"/>
          <w:szCs w:val="24"/>
          <w:lang w:val="es-ES"/>
        </w:rPr>
        <w:t xml:space="preserve"> en el ámbito laboral y garantizar su autonomía económica. </w:t>
      </w:r>
      <w:r w:rsidRPr="00B675A5">
        <w:rPr>
          <w:rFonts w:ascii="Arial" w:hAnsi="Arial" w:cs="Arial"/>
          <w:sz w:val="24"/>
          <w:szCs w:val="24"/>
          <w:lang w:val="es-ES"/>
        </w:rPr>
        <w:t>Por ello es imperativo trabajar en la</w:t>
      </w:r>
      <w:r w:rsidR="0042485A" w:rsidRPr="00B675A5">
        <w:rPr>
          <w:rFonts w:ascii="Arial" w:hAnsi="Arial" w:cs="Arial"/>
          <w:sz w:val="24"/>
          <w:szCs w:val="24"/>
          <w:lang w:val="es-ES"/>
        </w:rPr>
        <w:t xml:space="preserve"> desigual distribución del trabajo doméstico y de cuidados no remunerado</w:t>
      </w:r>
      <w:r w:rsidR="003A65FE">
        <w:rPr>
          <w:rFonts w:ascii="Arial" w:hAnsi="Arial" w:cs="Arial"/>
          <w:sz w:val="24"/>
          <w:szCs w:val="24"/>
          <w:lang w:val="es-ES"/>
        </w:rPr>
        <w:t xml:space="preserve"> y esto no es posible si no se conoce la magnitud de la brecha. En este sentido, la aprobación de la Ley de Contabilización del aporte del trabajo doméstico no remunerado en Costa Rica </w:t>
      </w:r>
      <w:r w:rsidR="009E61BB">
        <w:rPr>
          <w:rFonts w:ascii="Arial" w:hAnsi="Arial" w:cs="Arial"/>
          <w:sz w:val="24"/>
          <w:szCs w:val="24"/>
          <w:lang w:val="es-ES"/>
        </w:rPr>
        <w:t>en</w:t>
      </w:r>
      <w:r w:rsidR="003A65FE">
        <w:rPr>
          <w:rFonts w:ascii="Arial" w:hAnsi="Arial" w:cs="Arial"/>
          <w:sz w:val="24"/>
          <w:szCs w:val="24"/>
          <w:lang w:val="es-ES"/>
        </w:rPr>
        <w:t xml:space="preserve"> 2015, constituy</w:t>
      </w:r>
      <w:r w:rsidR="00A50153">
        <w:rPr>
          <w:rFonts w:ascii="Arial" w:hAnsi="Arial" w:cs="Arial"/>
          <w:sz w:val="24"/>
          <w:szCs w:val="24"/>
          <w:lang w:val="es-ES"/>
        </w:rPr>
        <w:t>ó</w:t>
      </w:r>
      <w:r w:rsidR="003A65FE">
        <w:rPr>
          <w:rFonts w:ascii="Arial" w:hAnsi="Arial" w:cs="Arial"/>
          <w:sz w:val="24"/>
          <w:szCs w:val="24"/>
          <w:lang w:val="es-ES"/>
        </w:rPr>
        <w:t xml:space="preserve"> un paso importante </w:t>
      </w:r>
      <w:r w:rsidR="005E0CDB">
        <w:rPr>
          <w:rFonts w:ascii="Arial" w:hAnsi="Arial" w:cs="Arial"/>
          <w:sz w:val="24"/>
          <w:szCs w:val="24"/>
          <w:lang w:val="es-ES"/>
        </w:rPr>
        <w:t xml:space="preserve">al </w:t>
      </w:r>
      <w:r w:rsidR="003A65FE">
        <w:rPr>
          <w:rFonts w:ascii="Arial" w:hAnsi="Arial" w:cs="Arial"/>
          <w:sz w:val="24"/>
          <w:szCs w:val="24"/>
          <w:lang w:val="es-ES"/>
        </w:rPr>
        <w:t>crea</w:t>
      </w:r>
      <w:r w:rsidR="005E0CDB">
        <w:rPr>
          <w:rFonts w:ascii="Arial" w:hAnsi="Arial" w:cs="Arial"/>
          <w:sz w:val="24"/>
          <w:szCs w:val="24"/>
          <w:lang w:val="es-ES"/>
        </w:rPr>
        <w:t>r</w:t>
      </w:r>
      <w:r w:rsidR="003A65FE">
        <w:rPr>
          <w:rFonts w:ascii="Arial" w:hAnsi="Arial" w:cs="Arial"/>
          <w:sz w:val="24"/>
          <w:szCs w:val="24"/>
          <w:lang w:val="es-ES"/>
        </w:rPr>
        <w:t xml:space="preserve"> la Cuenta Satélite de Trabajo Doméstico No Remunerado basada en los resultados de la Encuesta Nacional de </w:t>
      </w:r>
      <w:r w:rsidR="003A65FE" w:rsidRPr="00C80DF6">
        <w:rPr>
          <w:rFonts w:ascii="Arial" w:hAnsi="Arial" w:cs="Arial"/>
          <w:sz w:val="24"/>
          <w:szCs w:val="24"/>
          <w:lang w:val="es-ES"/>
        </w:rPr>
        <w:t>Uso del Tiempo</w:t>
      </w:r>
      <w:r w:rsidR="00C80DF6" w:rsidRPr="00C80DF6">
        <w:rPr>
          <w:rFonts w:ascii="Arial" w:hAnsi="Arial" w:cs="Arial"/>
          <w:sz w:val="24"/>
          <w:szCs w:val="24"/>
          <w:lang w:val="es-ES"/>
        </w:rPr>
        <w:t xml:space="preserve"> (ENUT)</w:t>
      </w:r>
      <w:r w:rsidR="003A65FE" w:rsidRPr="00C80DF6">
        <w:rPr>
          <w:rFonts w:ascii="Arial" w:hAnsi="Arial" w:cs="Arial"/>
          <w:sz w:val="24"/>
          <w:szCs w:val="24"/>
          <w:lang w:val="es-ES"/>
        </w:rPr>
        <w:t>, a aplicarse cada 5 años</w:t>
      </w:r>
      <w:r w:rsidR="003A65FE">
        <w:rPr>
          <w:rFonts w:ascii="Arial" w:hAnsi="Arial" w:cs="Arial"/>
          <w:sz w:val="24"/>
          <w:szCs w:val="24"/>
          <w:lang w:val="es-ES"/>
        </w:rPr>
        <w:t xml:space="preserve">. </w:t>
      </w:r>
      <w:r w:rsidR="00A50153">
        <w:rPr>
          <w:rFonts w:ascii="Arial" w:hAnsi="Arial" w:cs="Arial"/>
          <w:sz w:val="24"/>
          <w:szCs w:val="24"/>
          <w:lang w:val="es-ES"/>
        </w:rPr>
        <w:t>Este 2023 contaremos con los resultados de la segunda ENUT aplicada en el país el año pasado</w:t>
      </w:r>
      <w:r w:rsidR="004409C7">
        <w:rPr>
          <w:rFonts w:ascii="Arial" w:hAnsi="Arial" w:cs="Arial"/>
          <w:sz w:val="24"/>
          <w:szCs w:val="24"/>
          <w:lang w:val="es-ES"/>
        </w:rPr>
        <w:t>. Ambas herramientas</w:t>
      </w:r>
      <w:r w:rsidR="00857A54">
        <w:rPr>
          <w:rFonts w:ascii="Arial" w:hAnsi="Arial" w:cs="Arial"/>
          <w:sz w:val="24"/>
          <w:szCs w:val="24"/>
          <w:lang w:val="es-ES"/>
        </w:rPr>
        <w:t xml:space="preserve"> p</w:t>
      </w:r>
      <w:r w:rsidR="003A65FE">
        <w:rPr>
          <w:rFonts w:ascii="Arial" w:hAnsi="Arial" w:cs="Arial"/>
          <w:sz w:val="24"/>
          <w:szCs w:val="24"/>
          <w:lang w:val="es-ES"/>
        </w:rPr>
        <w:t xml:space="preserve">ermiten visibilizar el aporte que hacen las mujeres al producto interno bruto nacional </w:t>
      </w:r>
      <w:r w:rsidR="009E61BB">
        <w:rPr>
          <w:rFonts w:ascii="Arial" w:hAnsi="Arial" w:cs="Arial"/>
          <w:sz w:val="24"/>
          <w:szCs w:val="24"/>
          <w:lang w:val="es-ES"/>
        </w:rPr>
        <w:t>mediante aquellas labores históricamente naturalizadas y asumidas como inherentes a su rol de género</w:t>
      </w:r>
      <w:r w:rsidR="009B3B38">
        <w:rPr>
          <w:rFonts w:ascii="Arial" w:hAnsi="Arial" w:cs="Arial"/>
          <w:sz w:val="24"/>
          <w:szCs w:val="24"/>
          <w:lang w:val="es-ES"/>
        </w:rPr>
        <w:t>; y</w:t>
      </w:r>
      <w:r w:rsidR="009E61BB">
        <w:rPr>
          <w:rFonts w:ascii="Arial" w:hAnsi="Arial" w:cs="Arial"/>
          <w:sz w:val="24"/>
          <w:szCs w:val="24"/>
          <w:lang w:val="es-ES"/>
        </w:rPr>
        <w:t xml:space="preserve"> calcular las necesidades que debe suplir el Sistema Nacional de Cuidados, </w:t>
      </w:r>
      <w:r w:rsidR="009B3B38">
        <w:rPr>
          <w:rFonts w:ascii="Arial" w:hAnsi="Arial" w:cs="Arial"/>
          <w:sz w:val="24"/>
          <w:szCs w:val="24"/>
          <w:lang w:val="es-ES"/>
        </w:rPr>
        <w:t xml:space="preserve">que se </w:t>
      </w:r>
      <w:r w:rsidR="009E61BB">
        <w:rPr>
          <w:rFonts w:ascii="Arial" w:hAnsi="Arial" w:cs="Arial"/>
          <w:sz w:val="24"/>
          <w:szCs w:val="24"/>
          <w:lang w:val="es-ES"/>
        </w:rPr>
        <w:t xml:space="preserve">encuentra en proceso de ampliación para atender no sólo a niños y niñas, sino a otras personas dependientes, permitiendo la incorporación de más mujeres al mercado laboral. </w:t>
      </w:r>
      <w:r w:rsidR="008F5897">
        <w:rPr>
          <w:rFonts w:ascii="Arial" w:hAnsi="Arial" w:cs="Arial"/>
          <w:sz w:val="24"/>
          <w:szCs w:val="24"/>
          <w:lang w:val="es-ES"/>
        </w:rPr>
        <w:t>Es necesario mencionar, sin embargo, que l</w:t>
      </w:r>
      <w:r w:rsidR="008F5897" w:rsidRPr="008F5897">
        <w:rPr>
          <w:rFonts w:ascii="Arial" w:hAnsi="Arial" w:cs="Arial"/>
          <w:sz w:val="24"/>
          <w:szCs w:val="24"/>
          <w:lang w:val="es-ES"/>
        </w:rPr>
        <w:t xml:space="preserve">a cantidad de mujeres </w:t>
      </w:r>
      <w:r w:rsidR="007A1191" w:rsidRPr="008F5897">
        <w:rPr>
          <w:rFonts w:ascii="Arial" w:hAnsi="Arial" w:cs="Arial"/>
          <w:sz w:val="24"/>
          <w:szCs w:val="24"/>
          <w:lang w:val="es-ES"/>
        </w:rPr>
        <w:t xml:space="preserve">con trabajo remunerado </w:t>
      </w:r>
      <w:r w:rsidR="008F5897" w:rsidRPr="008F5897">
        <w:rPr>
          <w:rFonts w:ascii="Arial" w:hAnsi="Arial" w:cs="Arial"/>
          <w:sz w:val="24"/>
          <w:szCs w:val="24"/>
          <w:lang w:val="es-ES"/>
        </w:rPr>
        <w:t xml:space="preserve">beneficiadas con </w:t>
      </w:r>
      <w:r w:rsidR="007A1191">
        <w:rPr>
          <w:rFonts w:ascii="Arial" w:hAnsi="Arial" w:cs="Arial"/>
          <w:sz w:val="24"/>
          <w:szCs w:val="24"/>
          <w:lang w:val="es-ES"/>
        </w:rPr>
        <w:t xml:space="preserve">apoyo económico para el </w:t>
      </w:r>
      <w:r w:rsidR="008F5897" w:rsidRPr="008F5897">
        <w:rPr>
          <w:rFonts w:ascii="Arial" w:hAnsi="Arial" w:cs="Arial"/>
          <w:sz w:val="24"/>
          <w:szCs w:val="24"/>
          <w:lang w:val="es-ES"/>
        </w:rPr>
        <w:t xml:space="preserve">cuidado infantil </w:t>
      </w:r>
      <w:r w:rsidR="007A1191">
        <w:rPr>
          <w:rFonts w:ascii="Arial" w:hAnsi="Arial" w:cs="Arial"/>
          <w:sz w:val="24"/>
          <w:szCs w:val="24"/>
          <w:lang w:val="es-ES"/>
        </w:rPr>
        <w:t>en</w:t>
      </w:r>
      <w:r w:rsidR="008F5897" w:rsidRPr="008F5897">
        <w:rPr>
          <w:rFonts w:ascii="Arial" w:hAnsi="Arial" w:cs="Arial"/>
          <w:sz w:val="24"/>
          <w:szCs w:val="24"/>
          <w:lang w:val="es-ES"/>
        </w:rPr>
        <w:t xml:space="preserve"> 2022 fue de 10</w:t>
      </w:r>
      <w:r w:rsidR="007A1191">
        <w:rPr>
          <w:rFonts w:ascii="Arial" w:hAnsi="Arial" w:cs="Arial"/>
          <w:sz w:val="24"/>
          <w:szCs w:val="24"/>
          <w:lang w:val="es-ES"/>
        </w:rPr>
        <w:t>.</w:t>
      </w:r>
      <w:r w:rsidR="008F5897" w:rsidRPr="008F5897">
        <w:rPr>
          <w:rFonts w:ascii="Arial" w:hAnsi="Arial" w:cs="Arial"/>
          <w:sz w:val="24"/>
          <w:szCs w:val="24"/>
          <w:lang w:val="es-ES"/>
        </w:rPr>
        <w:t>706</w:t>
      </w:r>
      <w:r w:rsidR="007A1191">
        <w:rPr>
          <w:rFonts w:ascii="Arial" w:hAnsi="Arial" w:cs="Arial"/>
          <w:sz w:val="24"/>
          <w:szCs w:val="24"/>
          <w:lang w:val="es-ES"/>
        </w:rPr>
        <w:t>, lo que representa una cantidad importante de mujeres que han podido formar parte del mercado laboral gracias a la corresponsabilidad social de los cuidados que ha asumido el Estado. Otro hito importante en esta dirección es la aprobación de la licencia por paternidad mediante l</w:t>
      </w:r>
      <w:r w:rsidR="007A1191" w:rsidRPr="007A1191">
        <w:rPr>
          <w:rFonts w:ascii="Arial" w:hAnsi="Arial" w:cs="Arial"/>
          <w:sz w:val="24"/>
          <w:szCs w:val="24"/>
          <w:lang w:val="es-ES"/>
        </w:rPr>
        <w:t xml:space="preserve">a Ley para combatir la discriminación laboral contra las mujeres en condición de </w:t>
      </w:r>
      <w:r w:rsidR="005B25A0">
        <w:rPr>
          <w:rFonts w:ascii="Arial" w:hAnsi="Arial" w:cs="Arial"/>
          <w:sz w:val="24"/>
          <w:szCs w:val="24"/>
          <w:lang w:val="es-ES"/>
        </w:rPr>
        <w:t>m</w:t>
      </w:r>
      <w:r w:rsidR="007A1191" w:rsidRPr="007A1191">
        <w:rPr>
          <w:rFonts w:ascii="Arial" w:hAnsi="Arial" w:cs="Arial"/>
          <w:sz w:val="24"/>
          <w:szCs w:val="24"/>
          <w:lang w:val="es-ES"/>
        </w:rPr>
        <w:t>aternidad</w:t>
      </w:r>
      <w:r w:rsidR="007A1191">
        <w:rPr>
          <w:rFonts w:ascii="Arial" w:hAnsi="Arial" w:cs="Arial"/>
          <w:sz w:val="24"/>
          <w:szCs w:val="24"/>
          <w:lang w:val="es-ES"/>
        </w:rPr>
        <w:t xml:space="preserve">, en </w:t>
      </w:r>
      <w:r w:rsidR="007A1191" w:rsidRPr="007A1191">
        <w:rPr>
          <w:rFonts w:ascii="Arial" w:hAnsi="Arial" w:cs="Arial"/>
          <w:sz w:val="24"/>
          <w:szCs w:val="24"/>
          <w:lang w:val="es-ES"/>
        </w:rPr>
        <w:t xml:space="preserve">junio </w:t>
      </w:r>
      <w:r w:rsidR="007A1191">
        <w:rPr>
          <w:rFonts w:ascii="Arial" w:hAnsi="Arial" w:cs="Arial"/>
          <w:sz w:val="24"/>
          <w:szCs w:val="24"/>
          <w:lang w:val="es-ES"/>
        </w:rPr>
        <w:t xml:space="preserve">de </w:t>
      </w:r>
      <w:r w:rsidR="007A1191" w:rsidRPr="007A1191">
        <w:rPr>
          <w:rFonts w:ascii="Arial" w:hAnsi="Arial" w:cs="Arial"/>
          <w:sz w:val="24"/>
          <w:szCs w:val="24"/>
          <w:lang w:val="es-ES"/>
        </w:rPr>
        <w:t>2022</w:t>
      </w:r>
      <w:r w:rsidR="005364C5">
        <w:rPr>
          <w:rFonts w:ascii="Arial" w:hAnsi="Arial" w:cs="Arial"/>
          <w:sz w:val="24"/>
          <w:szCs w:val="24"/>
          <w:lang w:val="es-ES"/>
        </w:rPr>
        <w:t>.</w:t>
      </w:r>
    </w:p>
    <w:p w14:paraId="0E98CD8C" w14:textId="77777777" w:rsidR="008F5897" w:rsidRDefault="008F5897" w:rsidP="00C13FC8">
      <w:pPr>
        <w:spacing w:line="360" w:lineRule="auto"/>
        <w:jc w:val="both"/>
        <w:rPr>
          <w:rFonts w:ascii="Arial" w:hAnsi="Arial" w:cs="Arial"/>
          <w:sz w:val="24"/>
          <w:szCs w:val="24"/>
          <w:lang w:val="es-ES"/>
        </w:rPr>
      </w:pPr>
    </w:p>
    <w:p w14:paraId="5AAE0B3A" w14:textId="00A84339" w:rsidR="0042485A" w:rsidRPr="00B675A5" w:rsidRDefault="009B3B38" w:rsidP="00C13FC8">
      <w:pPr>
        <w:spacing w:line="360" w:lineRule="auto"/>
        <w:jc w:val="both"/>
        <w:rPr>
          <w:rFonts w:ascii="Arial" w:hAnsi="Arial" w:cs="Arial"/>
          <w:sz w:val="24"/>
          <w:szCs w:val="24"/>
          <w:lang w:val="es-ES"/>
        </w:rPr>
      </w:pPr>
      <w:r>
        <w:rPr>
          <w:rFonts w:ascii="Arial" w:hAnsi="Arial" w:cs="Arial"/>
          <w:sz w:val="24"/>
          <w:szCs w:val="24"/>
          <w:lang w:val="es-ES"/>
        </w:rPr>
        <w:t>T</w:t>
      </w:r>
      <w:r w:rsidR="007A1191">
        <w:rPr>
          <w:rFonts w:ascii="Arial" w:hAnsi="Arial" w:cs="Arial"/>
          <w:sz w:val="24"/>
          <w:szCs w:val="24"/>
          <w:lang w:val="es-ES"/>
        </w:rPr>
        <w:t xml:space="preserve">ambién </w:t>
      </w:r>
      <w:r w:rsidR="009E61BB">
        <w:rPr>
          <w:rFonts w:ascii="Arial" w:hAnsi="Arial" w:cs="Arial"/>
          <w:sz w:val="24"/>
          <w:szCs w:val="24"/>
          <w:lang w:val="es-ES"/>
        </w:rPr>
        <w:t xml:space="preserve">se está haciendo un esfuerzo por incorporar a las mujeres a la economía de los cuidados mediante la certificación de sus conocimientos como cuidadoras por parte del Instituto Nacional de Aprendizaje, y fomentando la </w:t>
      </w:r>
      <w:proofErr w:type="spellStart"/>
      <w:r w:rsidR="009E61BB">
        <w:rPr>
          <w:rFonts w:ascii="Arial" w:hAnsi="Arial" w:cs="Arial"/>
          <w:sz w:val="24"/>
          <w:szCs w:val="24"/>
          <w:lang w:val="es-ES"/>
        </w:rPr>
        <w:t>cooperativización</w:t>
      </w:r>
      <w:proofErr w:type="spellEnd"/>
      <w:r w:rsidR="009E61BB">
        <w:rPr>
          <w:rFonts w:ascii="Arial" w:hAnsi="Arial" w:cs="Arial"/>
          <w:sz w:val="24"/>
          <w:szCs w:val="24"/>
          <w:lang w:val="es-ES"/>
        </w:rPr>
        <w:t xml:space="preserve"> de estos servicios mediante una alianza con el Instituto de Fomento Cooperativo (INFOCOOP). Estas iniciativas, aun en ciernes, se espera que se sumen a los esfuerzos por mejorar la cobertura del Sistema Nacional de Cuidados, generando autonomía económica para las mujeres de nuestro país.</w:t>
      </w:r>
    </w:p>
    <w:p w14:paraId="0945A1F7" w14:textId="0F82E18C" w:rsidR="0042485A" w:rsidRDefault="0042485A" w:rsidP="00C13FC8">
      <w:pPr>
        <w:spacing w:line="360" w:lineRule="auto"/>
        <w:jc w:val="both"/>
        <w:rPr>
          <w:rFonts w:ascii="Arial" w:hAnsi="Arial" w:cs="Arial"/>
          <w:sz w:val="24"/>
          <w:szCs w:val="24"/>
          <w:lang w:val="es-ES"/>
        </w:rPr>
      </w:pPr>
    </w:p>
    <w:p w14:paraId="4895F74E" w14:textId="484263FF" w:rsidR="000E5A39" w:rsidRDefault="00C16CB0" w:rsidP="00057577">
      <w:pPr>
        <w:spacing w:line="360" w:lineRule="auto"/>
        <w:jc w:val="both"/>
        <w:rPr>
          <w:rFonts w:ascii="Arial" w:hAnsi="Arial" w:cs="Arial"/>
          <w:sz w:val="24"/>
          <w:szCs w:val="24"/>
          <w:lang w:val="es-ES"/>
        </w:rPr>
      </w:pPr>
      <w:r w:rsidRPr="00057577">
        <w:rPr>
          <w:rFonts w:ascii="Arial" w:hAnsi="Arial" w:cs="Arial"/>
          <w:sz w:val="24"/>
          <w:szCs w:val="24"/>
          <w:lang w:val="es-ES"/>
        </w:rPr>
        <w:t>En el ámbito del derecho a la salud, s</w:t>
      </w:r>
      <w:r w:rsidR="00C13FC8" w:rsidRPr="00057577">
        <w:rPr>
          <w:rFonts w:ascii="Arial" w:hAnsi="Arial" w:cs="Arial"/>
          <w:sz w:val="24"/>
          <w:szCs w:val="24"/>
          <w:lang w:val="es-ES"/>
        </w:rPr>
        <w:t xml:space="preserve">e ha avanzado tratando de saldar una deuda histórica con las mujeres y su autonomía personal. </w:t>
      </w:r>
      <w:r w:rsidR="00971125">
        <w:rPr>
          <w:rFonts w:ascii="Arial" w:hAnsi="Arial" w:cs="Arial"/>
          <w:sz w:val="24"/>
          <w:szCs w:val="24"/>
          <w:lang w:val="es-ES"/>
        </w:rPr>
        <w:t>En primer lugar, la aprobación de la Norma Técnica para la aplicación del aborto terapéutico</w:t>
      </w:r>
      <w:r w:rsidR="000E5A39">
        <w:rPr>
          <w:rFonts w:ascii="Arial" w:hAnsi="Arial" w:cs="Arial"/>
          <w:sz w:val="24"/>
          <w:szCs w:val="24"/>
          <w:lang w:val="es-ES"/>
        </w:rPr>
        <w:t xml:space="preserve"> establecido en el artículo 121 del Código Penal</w:t>
      </w:r>
      <w:r w:rsidR="00971125">
        <w:rPr>
          <w:rFonts w:ascii="Arial" w:hAnsi="Arial" w:cs="Arial"/>
          <w:sz w:val="24"/>
          <w:szCs w:val="24"/>
          <w:lang w:val="es-ES"/>
        </w:rPr>
        <w:t xml:space="preserve"> y su correspondiente Protocolo de atención, ha</w:t>
      </w:r>
      <w:r w:rsidR="008323AC">
        <w:rPr>
          <w:rFonts w:ascii="Arial" w:hAnsi="Arial" w:cs="Arial"/>
          <w:sz w:val="24"/>
          <w:szCs w:val="24"/>
          <w:lang w:val="es-ES"/>
        </w:rPr>
        <w:t>n</w:t>
      </w:r>
      <w:r w:rsidR="00971125">
        <w:rPr>
          <w:rFonts w:ascii="Arial" w:hAnsi="Arial" w:cs="Arial"/>
          <w:sz w:val="24"/>
          <w:szCs w:val="24"/>
          <w:lang w:val="es-ES"/>
        </w:rPr>
        <w:t xml:space="preserve"> traído consigo procesos de sensibilización y capacitación al personal </w:t>
      </w:r>
      <w:r w:rsidR="000E5A39">
        <w:rPr>
          <w:rFonts w:ascii="Arial" w:hAnsi="Arial" w:cs="Arial"/>
          <w:sz w:val="24"/>
          <w:szCs w:val="24"/>
          <w:lang w:val="es-ES"/>
        </w:rPr>
        <w:t>que trabaja en servicios de salud públicos y privados</w:t>
      </w:r>
      <w:r w:rsidR="008323AC">
        <w:rPr>
          <w:rFonts w:ascii="Arial" w:hAnsi="Arial" w:cs="Arial"/>
          <w:sz w:val="24"/>
          <w:szCs w:val="24"/>
          <w:lang w:val="es-ES"/>
        </w:rPr>
        <w:t xml:space="preserve"> para su correcta aplicación. Además, s</w:t>
      </w:r>
      <w:r w:rsidR="00057577" w:rsidRPr="00057577">
        <w:rPr>
          <w:rFonts w:ascii="Arial" w:hAnsi="Arial" w:cs="Arial"/>
          <w:sz w:val="24"/>
          <w:szCs w:val="24"/>
          <w:lang w:val="es-ES"/>
        </w:rPr>
        <w:t>e dieron pasos importantes</w:t>
      </w:r>
      <w:r w:rsidR="00C13FC8" w:rsidRPr="00057577">
        <w:rPr>
          <w:rFonts w:ascii="Arial" w:hAnsi="Arial" w:cs="Arial"/>
          <w:sz w:val="24"/>
          <w:szCs w:val="24"/>
          <w:lang w:val="es-ES"/>
        </w:rPr>
        <w:t xml:space="preserve"> para garantizar el derecho a la salud sexual y a la salud reproductiva, mediante la modernización de esquemas de anticoncepción de acceso gratuito para mujeres</w:t>
      </w:r>
      <w:r w:rsidR="000E5A39">
        <w:rPr>
          <w:rFonts w:ascii="Arial" w:hAnsi="Arial" w:cs="Arial"/>
          <w:sz w:val="24"/>
          <w:szCs w:val="24"/>
          <w:lang w:val="es-ES"/>
        </w:rPr>
        <w:t xml:space="preserve"> adolescentes,</w:t>
      </w:r>
      <w:r w:rsidR="00C13FC8" w:rsidRPr="00057577">
        <w:rPr>
          <w:rFonts w:ascii="Arial" w:hAnsi="Arial" w:cs="Arial"/>
          <w:sz w:val="24"/>
          <w:szCs w:val="24"/>
          <w:lang w:val="es-ES"/>
        </w:rPr>
        <w:t xml:space="preserve"> jóvenes y adultas</w:t>
      </w:r>
      <w:r w:rsidR="00D54D53">
        <w:rPr>
          <w:rFonts w:ascii="Arial" w:hAnsi="Arial" w:cs="Arial"/>
          <w:sz w:val="24"/>
          <w:szCs w:val="24"/>
          <w:lang w:val="es-ES"/>
        </w:rPr>
        <w:t>, y la aprobación de la anticoncepción de emergencia.</w:t>
      </w:r>
      <w:r w:rsidR="000E5A39">
        <w:rPr>
          <w:rFonts w:ascii="Arial" w:hAnsi="Arial" w:cs="Arial"/>
          <w:sz w:val="24"/>
          <w:szCs w:val="24"/>
          <w:lang w:val="es-ES"/>
        </w:rPr>
        <w:t xml:space="preserve"> Lo anterior ha conllevado también procesos continuos de capacitación al personal sobre los nuevos métodos desde el ámbito médico, pero también desde la normativa que rige su distribución para garantizar que las mujeres consultantes de todas las edades puedan tener acceso a ellos de manera gratuita, mediante atención de calidad y libre de prejuicios o estereotipos</w:t>
      </w:r>
      <w:r w:rsidR="008323AC">
        <w:rPr>
          <w:rFonts w:ascii="Arial" w:hAnsi="Arial" w:cs="Arial"/>
          <w:sz w:val="24"/>
          <w:szCs w:val="24"/>
          <w:lang w:val="es-ES"/>
        </w:rPr>
        <w:t xml:space="preserve"> de género</w:t>
      </w:r>
      <w:r w:rsidR="000E5A39">
        <w:rPr>
          <w:rFonts w:ascii="Arial" w:hAnsi="Arial" w:cs="Arial"/>
          <w:sz w:val="24"/>
          <w:szCs w:val="24"/>
          <w:lang w:val="es-ES"/>
        </w:rPr>
        <w:t>.</w:t>
      </w:r>
    </w:p>
    <w:p w14:paraId="31749C54" w14:textId="619E1828" w:rsidR="008323AC" w:rsidRDefault="008323AC" w:rsidP="00057577">
      <w:pPr>
        <w:spacing w:line="360" w:lineRule="auto"/>
        <w:jc w:val="both"/>
        <w:rPr>
          <w:rFonts w:ascii="Arial" w:hAnsi="Arial" w:cs="Arial"/>
          <w:sz w:val="24"/>
          <w:szCs w:val="24"/>
          <w:lang w:val="es-ES"/>
        </w:rPr>
      </w:pPr>
    </w:p>
    <w:p w14:paraId="0911A7FA" w14:textId="7F5D0528" w:rsidR="008323AC" w:rsidRPr="000E0F61" w:rsidRDefault="008323AC" w:rsidP="00057577">
      <w:pPr>
        <w:spacing w:line="360" w:lineRule="auto"/>
        <w:jc w:val="both"/>
        <w:rPr>
          <w:rFonts w:ascii="Arial" w:hAnsi="Arial" w:cs="Arial"/>
          <w:sz w:val="24"/>
          <w:szCs w:val="24"/>
          <w:lang w:val="es-ES"/>
        </w:rPr>
      </w:pPr>
      <w:r>
        <w:rPr>
          <w:rFonts w:ascii="Arial" w:hAnsi="Arial" w:cs="Arial"/>
          <w:sz w:val="24"/>
          <w:szCs w:val="24"/>
          <w:lang w:val="es-ES"/>
        </w:rPr>
        <w:t xml:space="preserve">Uno de los logros más importantes en este periodo con respecto a la salud </w:t>
      </w:r>
      <w:r w:rsidR="00D54D53">
        <w:rPr>
          <w:rFonts w:ascii="Arial" w:hAnsi="Arial" w:cs="Arial"/>
          <w:sz w:val="24"/>
          <w:szCs w:val="24"/>
          <w:lang w:val="es-ES"/>
        </w:rPr>
        <w:t xml:space="preserve">y derechos </w:t>
      </w:r>
      <w:r>
        <w:rPr>
          <w:rFonts w:ascii="Arial" w:hAnsi="Arial" w:cs="Arial"/>
          <w:sz w:val="24"/>
          <w:szCs w:val="24"/>
          <w:lang w:val="es-ES"/>
        </w:rPr>
        <w:t>sexual</w:t>
      </w:r>
      <w:r w:rsidR="00D54D53">
        <w:rPr>
          <w:rFonts w:ascii="Arial" w:hAnsi="Arial" w:cs="Arial"/>
          <w:sz w:val="24"/>
          <w:szCs w:val="24"/>
          <w:lang w:val="es-ES"/>
        </w:rPr>
        <w:t>es</w:t>
      </w:r>
      <w:r>
        <w:rPr>
          <w:rFonts w:ascii="Arial" w:hAnsi="Arial" w:cs="Arial"/>
          <w:sz w:val="24"/>
          <w:szCs w:val="24"/>
          <w:lang w:val="es-ES"/>
        </w:rPr>
        <w:t xml:space="preserve"> y reproductiv</w:t>
      </w:r>
      <w:r w:rsidR="00D54D53">
        <w:rPr>
          <w:rFonts w:ascii="Arial" w:hAnsi="Arial" w:cs="Arial"/>
          <w:sz w:val="24"/>
          <w:szCs w:val="24"/>
          <w:lang w:val="es-ES"/>
        </w:rPr>
        <w:t>os</w:t>
      </w:r>
      <w:r>
        <w:rPr>
          <w:rFonts w:ascii="Arial" w:hAnsi="Arial" w:cs="Arial"/>
          <w:sz w:val="24"/>
          <w:szCs w:val="24"/>
          <w:lang w:val="es-ES"/>
        </w:rPr>
        <w:t xml:space="preserve"> de las mujeres</w:t>
      </w:r>
      <w:r w:rsidR="00D54D53">
        <w:rPr>
          <w:rFonts w:ascii="Arial" w:hAnsi="Arial" w:cs="Arial"/>
          <w:sz w:val="24"/>
          <w:szCs w:val="24"/>
          <w:lang w:val="es-ES"/>
        </w:rPr>
        <w:t xml:space="preserve"> y niñas</w:t>
      </w:r>
      <w:r>
        <w:rPr>
          <w:rFonts w:ascii="Arial" w:hAnsi="Arial" w:cs="Arial"/>
          <w:sz w:val="24"/>
          <w:szCs w:val="24"/>
          <w:lang w:val="es-ES"/>
        </w:rPr>
        <w:t xml:space="preserve"> es la caída de</w:t>
      </w:r>
      <w:r w:rsidR="004F1A34">
        <w:rPr>
          <w:rFonts w:ascii="Arial" w:hAnsi="Arial" w:cs="Arial"/>
          <w:sz w:val="24"/>
          <w:szCs w:val="24"/>
          <w:lang w:val="es-ES"/>
        </w:rPr>
        <w:t>l porcentaje</w:t>
      </w:r>
      <w:r>
        <w:rPr>
          <w:rFonts w:ascii="Arial" w:hAnsi="Arial" w:cs="Arial"/>
          <w:sz w:val="24"/>
          <w:szCs w:val="24"/>
          <w:lang w:val="es-ES"/>
        </w:rPr>
        <w:t xml:space="preserve"> de embarazo adolescente. </w:t>
      </w:r>
      <w:r w:rsidRPr="008323AC">
        <w:rPr>
          <w:rFonts w:ascii="Arial" w:hAnsi="Arial" w:cs="Arial"/>
          <w:sz w:val="24"/>
          <w:szCs w:val="24"/>
          <w:lang w:val="es-CR"/>
        </w:rPr>
        <w:t>Para el 2021, los nacimientos en adolescentes de 15 a 19 años equivalen a un 8,9% de los nacimientos totales</w:t>
      </w:r>
      <w:r w:rsidR="000E0F61" w:rsidRPr="004F1A34">
        <w:rPr>
          <w:rFonts w:ascii="Arial" w:hAnsi="Arial" w:cs="Arial"/>
          <w:sz w:val="24"/>
          <w:szCs w:val="24"/>
          <w:lang w:val="es-CR"/>
        </w:rPr>
        <w:t xml:space="preserve">. </w:t>
      </w:r>
      <w:r w:rsidR="00074B90" w:rsidRPr="004F1A34">
        <w:rPr>
          <w:rFonts w:ascii="Arial" w:hAnsi="Arial" w:cs="Arial"/>
          <w:sz w:val="24"/>
          <w:szCs w:val="24"/>
          <w:lang w:val="es-CR"/>
        </w:rPr>
        <w:t>En el año 2000</w:t>
      </w:r>
      <w:r w:rsidR="000E0F61" w:rsidRPr="004F1A34">
        <w:rPr>
          <w:rFonts w:ascii="Arial" w:hAnsi="Arial" w:cs="Arial"/>
          <w:sz w:val="24"/>
          <w:szCs w:val="24"/>
          <w:lang w:val="es-CR"/>
        </w:rPr>
        <w:t>, esta cifra era más del doble y rondaba el 20</w:t>
      </w:r>
      <w:r w:rsidR="00074B90" w:rsidRPr="004F1A34">
        <w:rPr>
          <w:rFonts w:ascii="Arial" w:hAnsi="Arial" w:cs="Arial"/>
          <w:sz w:val="24"/>
          <w:szCs w:val="24"/>
          <w:lang w:val="es-CR"/>
        </w:rPr>
        <w:t>,5</w:t>
      </w:r>
      <w:r w:rsidR="000E0F61" w:rsidRPr="004F1A34">
        <w:rPr>
          <w:rFonts w:ascii="Arial" w:hAnsi="Arial" w:cs="Arial"/>
          <w:sz w:val="24"/>
          <w:szCs w:val="24"/>
          <w:lang w:val="es-CR"/>
        </w:rPr>
        <w:t xml:space="preserve">%. Lo </w:t>
      </w:r>
      <w:r w:rsidR="000E0F61" w:rsidRPr="000E0F61">
        <w:rPr>
          <w:rFonts w:ascii="Arial" w:hAnsi="Arial" w:cs="Arial"/>
          <w:sz w:val="24"/>
          <w:szCs w:val="24"/>
          <w:lang w:val="es-CR"/>
        </w:rPr>
        <w:t xml:space="preserve">anterior es producto del trabajo articulado de diversas instituciones, programas y acciones </w:t>
      </w:r>
      <w:r w:rsidR="004F1A34">
        <w:rPr>
          <w:rFonts w:ascii="Arial" w:hAnsi="Arial" w:cs="Arial"/>
          <w:sz w:val="24"/>
          <w:szCs w:val="24"/>
          <w:lang w:val="es-CR"/>
        </w:rPr>
        <w:t xml:space="preserve">estatales y privadas </w:t>
      </w:r>
      <w:r w:rsidR="000E0F61" w:rsidRPr="000E0F61">
        <w:rPr>
          <w:rFonts w:ascii="Arial" w:hAnsi="Arial" w:cs="Arial"/>
          <w:sz w:val="24"/>
          <w:szCs w:val="24"/>
          <w:lang w:val="es-CR"/>
        </w:rPr>
        <w:t xml:space="preserve">para la protección de niñas y adolescentes, incluyendo la consejería gratuita en salud sexual y reproductiva, el acceso a anticonceptivos modernos como el implante </w:t>
      </w:r>
      <w:proofErr w:type="spellStart"/>
      <w:r w:rsidR="000E0F61" w:rsidRPr="000E0F61">
        <w:rPr>
          <w:rFonts w:ascii="Arial" w:hAnsi="Arial" w:cs="Arial"/>
          <w:sz w:val="24"/>
          <w:szCs w:val="24"/>
          <w:lang w:val="es-CR"/>
        </w:rPr>
        <w:t>subdérmico</w:t>
      </w:r>
      <w:proofErr w:type="spellEnd"/>
      <w:r w:rsidR="000E0F61" w:rsidRPr="000E0F61">
        <w:rPr>
          <w:rFonts w:ascii="Arial" w:hAnsi="Arial" w:cs="Arial"/>
          <w:sz w:val="24"/>
          <w:szCs w:val="24"/>
          <w:lang w:val="es-CR"/>
        </w:rPr>
        <w:t>, y la inclusión de temas sobre afectividad y sexualidad en los programas educativos del Ministerio de Educación Pública, entre otros factores.</w:t>
      </w:r>
    </w:p>
    <w:p w14:paraId="5DE606CB" w14:textId="77777777" w:rsidR="008323AC" w:rsidRDefault="008323AC" w:rsidP="00057577">
      <w:pPr>
        <w:spacing w:line="360" w:lineRule="auto"/>
        <w:jc w:val="both"/>
        <w:rPr>
          <w:rFonts w:ascii="Arial" w:hAnsi="Arial" w:cs="Arial"/>
          <w:sz w:val="24"/>
          <w:szCs w:val="24"/>
          <w:lang w:val="es-ES"/>
        </w:rPr>
      </w:pPr>
    </w:p>
    <w:p w14:paraId="7F629E7F" w14:textId="456EC238" w:rsidR="00A56F24" w:rsidRDefault="000E0F61" w:rsidP="00057577">
      <w:pPr>
        <w:spacing w:line="360" w:lineRule="auto"/>
        <w:jc w:val="both"/>
        <w:rPr>
          <w:rFonts w:ascii="Arial" w:hAnsi="Arial" w:cs="Arial"/>
          <w:sz w:val="24"/>
          <w:szCs w:val="24"/>
          <w:lang w:val="es-ES"/>
        </w:rPr>
      </w:pPr>
      <w:r>
        <w:rPr>
          <w:rFonts w:ascii="Arial" w:hAnsi="Arial" w:cs="Arial"/>
          <w:sz w:val="24"/>
          <w:szCs w:val="24"/>
          <w:lang w:val="es-ES"/>
        </w:rPr>
        <w:t xml:space="preserve">Finalmente, en este periodo hubo cambios importantes en las </w:t>
      </w:r>
      <w:r w:rsidR="00C13FC8" w:rsidRPr="00057577">
        <w:rPr>
          <w:rFonts w:ascii="Arial" w:hAnsi="Arial" w:cs="Arial"/>
          <w:sz w:val="24"/>
          <w:szCs w:val="24"/>
          <w:lang w:val="es-ES"/>
        </w:rPr>
        <w:t>prácticas hospitalarias de acompañamiento al proceso de embarazo, parto</w:t>
      </w:r>
      <w:r>
        <w:rPr>
          <w:rFonts w:ascii="Arial" w:hAnsi="Arial" w:cs="Arial"/>
          <w:sz w:val="24"/>
          <w:szCs w:val="24"/>
          <w:lang w:val="es-ES"/>
        </w:rPr>
        <w:t xml:space="preserve">, </w:t>
      </w:r>
      <w:r w:rsidR="00C13FC8" w:rsidRPr="00057577">
        <w:rPr>
          <w:rFonts w:ascii="Arial" w:hAnsi="Arial" w:cs="Arial"/>
          <w:sz w:val="24"/>
          <w:szCs w:val="24"/>
          <w:lang w:val="es-ES"/>
        </w:rPr>
        <w:t>posparto</w:t>
      </w:r>
      <w:r>
        <w:rPr>
          <w:rFonts w:ascii="Arial" w:hAnsi="Arial" w:cs="Arial"/>
          <w:sz w:val="24"/>
          <w:szCs w:val="24"/>
          <w:lang w:val="es-ES"/>
        </w:rPr>
        <w:t xml:space="preserve"> y puerperio, los cuales buscan </w:t>
      </w:r>
      <w:r w:rsidRPr="000E0F61">
        <w:rPr>
          <w:rFonts w:ascii="Arial" w:hAnsi="Arial" w:cs="Arial"/>
          <w:sz w:val="24"/>
          <w:szCs w:val="24"/>
          <w:lang w:val="es-ES"/>
        </w:rPr>
        <w:t xml:space="preserve">proteger y garantizar el derecho humano de las mujeres y de quienes integran las familias gestantes, </w:t>
      </w:r>
      <w:r>
        <w:rPr>
          <w:rFonts w:ascii="Arial" w:hAnsi="Arial" w:cs="Arial"/>
          <w:sz w:val="24"/>
          <w:szCs w:val="24"/>
          <w:lang w:val="es-ES"/>
        </w:rPr>
        <w:t xml:space="preserve">a recibir </w:t>
      </w:r>
      <w:r w:rsidRPr="000E0F61">
        <w:rPr>
          <w:rFonts w:ascii="Arial" w:hAnsi="Arial" w:cs="Arial"/>
          <w:sz w:val="24"/>
          <w:szCs w:val="24"/>
          <w:lang w:val="es-ES"/>
        </w:rPr>
        <w:t xml:space="preserve">atención calificada y de gestión humanizada con el propósito de </w:t>
      </w:r>
      <w:r w:rsidRPr="000E0F61">
        <w:rPr>
          <w:rFonts w:ascii="Arial" w:hAnsi="Arial" w:cs="Arial"/>
          <w:sz w:val="24"/>
          <w:szCs w:val="24"/>
          <w:lang w:val="es-ES"/>
        </w:rPr>
        <w:lastRenderedPageBreak/>
        <w:t xml:space="preserve">contribuir a la disminución de la morbimortalidad materna y neonatal; promoviendo la vivencia de una maternidad digna, saludable, segura </w:t>
      </w:r>
      <w:r w:rsidR="00E11FE4">
        <w:rPr>
          <w:rFonts w:ascii="Arial" w:hAnsi="Arial" w:cs="Arial"/>
          <w:sz w:val="24"/>
          <w:szCs w:val="24"/>
          <w:lang w:val="es-ES"/>
        </w:rPr>
        <w:t xml:space="preserve">y </w:t>
      </w:r>
      <w:r w:rsidRPr="000E0F61">
        <w:rPr>
          <w:rFonts w:ascii="Arial" w:hAnsi="Arial" w:cs="Arial"/>
          <w:sz w:val="24"/>
          <w:szCs w:val="24"/>
          <w:lang w:val="es-ES"/>
        </w:rPr>
        <w:t xml:space="preserve">con el menor riesgo posible, mediante la prestación oportuna, eficiente, </w:t>
      </w:r>
      <w:r w:rsidR="00A2623B">
        <w:rPr>
          <w:rFonts w:ascii="Arial" w:hAnsi="Arial" w:cs="Arial"/>
          <w:sz w:val="24"/>
          <w:szCs w:val="24"/>
          <w:lang w:val="es-ES"/>
        </w:rPr>
        <w:t xml:space="preserve">respetuosa de las tradiciones culturales, </w:t>
      </w:r>
      <w:r w:rsidRPr="000E0F61">
        <w:rPr>
          <w:rFonts w:ascii="Arial" w:hAnsi="Arial" w:cs="Arial"/>
          <w:sz w:val="24"/>
          <w:szCs w:val="24"/>
          <w:lang w:val="es-ES"/>
        </w:rPr>
        <w:t>con calidad y calidez de los servicios de salud</w:t>
      </w:r>
      <w:r w:rsidR="00C13FC8" w:rsidRPr="00057577">
        <w:rPr>
          <w:rFonts w:ascii="Arial" w:hAnsi="Arial" w:cs="Arial"/>
          <w:sz w:val="24"/>
          <w:szCs w:val="24"/>
          <w:lang w:val="es-ES"/>
        </w:rPr>
        <w:t>.</w:t>
      </w:r>
      <w:r w:rsidR="00057577">
        <w:rPr>
          <w:rFonts w:ascii="Arial" w:hAnsi="Arial" w:cs="Arial"/>
          <w:sz w:val="24"/>
          <w:szCs w:val="24"/>
          <w:lang w:val="es-ES"/>
        </w:rPr>
        <w:t xml:space="preserve"> </w:t>
      </w:r>
      <w:r w:rsidR="00A2623B">
        <w:rPr>
          <w:rFonts w:ascii="Arial" w:hAnsi="Arial" w:cs="Arial"/>
          <w:sz w:val="24"/>
          <w:szCs w:val="24"/>
          <w:lang w:val="es-ES"/>
        </w:rPr>
        <w:t>L</w:t>
      </w:r>
      <w:r w:rsidR="00A2623B" w:rsidRPr="00A2623B">
        <w:rPr>
          <w:rFonts w:ascii="Arial" w:hAnsi="Arial" w:cs="Arial"/>
          <w:sz w:val="24"/>
          <w:szCs w:val="24"/>
          <w:lang w:val="es-ES"/>
        </w:rPr>
        <w:t xml:space="preserve">a Ley </w:t>
      </w:r>
      <w:r w:rsidR="009B3B38">
        <w:rPr>
          <w:rFonts w:ascii="Arial" w:hAnsi="Arial" w:cs="Arial"/>
          <w:sz w:val="24"/>
          <w:szCs w:val="24"/>
          <w:lang w:val="es-ES"/>
        </w:rPr>
        <w:t xml:space="preserve">de </w:t>
      </w:r>
      <w:r w:rsidR="00A2623B" w:rsidRPr="00A2623B">
        <w:rPr>
          <w:rFonts w:ascii="Arial" w:hAnsi="Arial" w:cs="Arial"/>
          <w:sz w:val="24"/>
          <w:szCs w:val="24"/>
          <w:lang w:val="es-ES"/>
        </w:rPr>
        <w:t>Derechos de la mujer durante la atención calificada, digna y respetuosa del embarazo, parto, posparto y atención del recién nacido</w:t>
      </w:r>
      <w:r w:rsidR="00A2623B">
        <w:rPr>
          <w:rFonts w:ascii="Arial" w:hAnsi="Arial" w:cs="Arial"/>
          <w:sz w:val="24"/>
          <w:szCs w:val="24"/>
          <w:lang w:val="es-ES"/>
        </w:rPr>
        <w:t xml:space="preserve"> </w:t>
      </w:r>
      <w:r w:rsidR="00A2623B" w:rsidRPr="00A2623B">
        <w:rPr>
          <w:rFonts w:ascii="Arial" w:hAnsi="Arial" w:cs="Arial"/>
          <w:sz w:val="24"/>
          <w:szCs w:val="24"/>
          <w:lang w:val="es-ES"/>
        </w:rPr>
        <w:t>del 13 de enero del 2022</w:t>
      </w:r>
      <w:r w:rsidR="00A2623B">
        <w:rPr>
          <w:rFonts w:ascii="Arial" w:hAnsi="Arial" w:cs="Arial"/>
          <w:sz w:val="24"/>
          <w:szCs w:val="24"/>
          <w:lang w:val="es-ES"/>
        </w:rPr>
        <w:t>, constituye un hito en cuanto a la garantía de los derechos de las mujeres gestantes en el país. Su actual proceso de reglamentación permitirá la homogeneización de la calidad del servicio y brindará la posibilidad de darle un correcto seguimiento a su aplicación en todas las maternidades, tanto en el ámbito de los servicios públicos de salud como de los privados.</w:t>
      </w:r>
    </w:p>
    <w:p w14:paraId="76FB222B" w14:textId="034E1AD6" w:rsidR="00057577" w:rsidRDefault="00057577" w:rsidP="00057577">
      <w:pPr>
        <w:spacing w:line="360" w:lineRule="auto"/>
        <w:jc w:val="both"/>
        <w:rPr>
          <w:rFonts w:ascii="Arial" w:hAnsi="Arial" w:cs="Arial"/>
          <w:sz w:val="24"/>
          <w:szCs w:val="24"/>
          <w:lang w:val="es-ES"/>
        </w:rPr>
      </w:pPr>
    </w:p>
    <w:p w14:paraId="3E616A0F" w14:textId="46524C43" w:rsidR="004F1A34" w:rsidRDefault="00E11FE4" w:rsidP="00E11FE4">
      <w:pPr>
        <w:spacing w:line="360" w:lineRule="auto"/>
        <w:jc w:val="both"/>
        <w:rPr>
          <w:rFonts w:ascii="Arial" w:hAnsi="Arial" w:cs="Arial"/>
          <w:sz w:val="24"/>
          <w:szCs w:val="24"/>
          <w:lang w:val="es-ES"/>
        </w:rPr>
      </w:pPr>
      <w:r>
        <w:rPr>
          <w:rFonts w:ascii="Arial" w:hAnsi="Arial" w:cs="Arial"/>
          <w:sz w:val="24"/>
          <w:szCs w:val="24"/>
          <w:lang w:val="es-ES"/>
        </w:rPr>
        <w:t xml:space="preserve">El camino aun es largo para garantizar el derecho a la salud </w:t>
      </w:r>
      <w:r w:rsidR="004F1A34">
        <w:rPr>
          <w:rFonts w:ascii="Arial" w:hAnsi="Arial" w:cs="Arial"/>
          <w:sz w:val="24"/>
          <w:szCs w:val="24"/>
          <w:lang w:val="es-ES"/>
        </w:rPr>
        <w:t xml:space="preserve">integral </w:t>
      </w:r>
      <w:r>
        <w:rPr>
          <w:rFonts w:ascii="Arial" w:hAnsi="Arial" w:cs="Arial"/>
          <w:sz w:val="24"/>
          <w:szCs w:val="24"/>
          <w:lang w:val="es-ES"/>
        </w:rPr>
        <w:t xml:space="preserve">de las mujeres. </w:t>
      </w:r>
      <w:r w:rsidR="004F1A34">
        <w:rPr>
          <w:rFonts w:ascii="Arial" w:hAnsi="Arial" w:cs="Arial"/>
          <w:sz w:val="24"/>
          <w:szCs w:val="24"/>
          <w:lang w:val="es-ES"/>
        </w:rPr>
        <w:t>Es todavía necesario seguir prestando atención a las necesidades particulares de grupos de mujeres en condición de vulnerabilidad, como las mujeres con discapacidad, las mujeres adultas mayores, las mujeres indígenas</w:t>
      </w:r>
      <w:r w:rsidR="001B0632">
        <w:rPr>
          <w:rFonts w:ascii="Arial" w:hAnsi="Arial" w:cs="Arial"/>
          <w:sz w:val="24"/>
          <w:szCs w:val="24"/>
          <w:lang w:val="es-ES"/>
        </w:rPr>
        <w:t>,</w:t>
      </w:r>
      <w:r w:rsidR="004F1A34">
        <w:rPr>
          <w:rFonts w:ascii="Arial" w:hAnsi="Arial" w:cs="Arial"/>
          <w:sz w:val="24"/>
          <w:szCs w:val="24"/>
          <w:lang w:val="es-ES"/>
        </w:rPr>
        <w:t xml:space="preserve"> las mujeres afro</w:t>
      </w:r>
      <w:r w:rsidR="00D54D53">
        <w:rPr>
          <w:rFonts w:ascii="Arial" w:hAnsi="Arial" w:cs="Arial"/>
          <w:sz w:val="24"/>
          <w:szCs w:val="24"/>
          <w:lang w:val="es-ES"/>
        </w:rPr>
        <w:t>descendientes</w:t>
      </w:r>
      <w:r w:rsidR="004F1A34">
        <w:rPr>
          <w:rFonts w:ascii="Arial" w:hAnsi="Arial" w:cs="Arial"/>
          <w:sz w:val="24"/>
          <w:szCs w:val="24"/>
          <w:lang w:val="es-ES"/>
        </w:rPr>
        <w:t>,</w:t>
      </w:r>
      <w:r w:rsidR="00D54D53">
        <w:rPr>
          <w:rFonts w:ascii="Arial" w:hAnsi="Arial" w:cs="Arial"/>
          <w:sz w:val="24"/>
          <w:szCs w:val="24"/>
          <w:lang w:val="es-ES"/>
        </w:rPr>
        <w:t xml:space="preserve"> las mujeres L</w:t>
      </w:r>
      <w:r w:rsidR="001B0632">
        <w:rPr>
          <w:rFonts w:ascii="Arial" w:hAnsi="Arial" w:cs="Arial"/>
          <w:sz w:val="24"/>
          <w:szCs w:val="24"/>
          <w:lang w:val="es-ES"/>
        </w:rPr>
        <w:t>TBI</w:t>
      </w:r>
      <w:r w:rsidR="00D54D53">
        <w:rPr>
          <w:rFonts w:ascii="Arial" w:hAnsi="Arial" w:cs="Arial"/>
          <w:sz w:val="24"/>
          <w:szCs w:val="24"/>
          <w:lang w:val="es-ES"/>
        </w:rPr>
        <w:t>Q</w:t>
      </w:r>
      <w:r w:rsidR="001B0632">
        <w:rPr>
          <w:rFonts w:ascii="Arial" w:hAnsi="Arial" w:cs="Arial"/>
          <w:sz w:val="24"/>
          <w:szCs w:val="24"/>
          <w:lang w:val="es-ES"/>
        </w:rPr>
        <w:t>+</w:t>
      </w:r>
      <w:r w:rsidR="005B25A0">
        <w:rPr>
          <w:rFonts w:ascii="Arial" w:hAnsi="Arial" w:cs="Arial"/>
          <w:sz w:val="24"/>
          <w:szCs w:val="24"/>
          <w:lang w:val="es-ES"/>
        </w:rPr>
        <w:t xml:space="preserve"> y</w:t>
      </w:r>
      <w:r w:rsidR="0089752A">
        <w:rPr>
          <w:rFonts w:ascii="Arial" w:hAnsi="Arial" w:cs="Arial"/>
          <w:sz w:val="24"/>
          <w:szCs w:val="24"/>
          <w:lang w:val="es-ES"/>
        </w:rPr>
        <w:t xml:space="preserve"> las mujeres migrantes</w:t>
      </w:r>
      <w:r w:rsidR="005B25A0">
        <w:rPr>
          <w:rFonts w:ascii="Arial" w:hAnsi="Arial" w:cs="Arial"/>
          <w:sz w:val="24"/>
          <w:szCs w:val="24"/>
          <w:lang w:val="es-ES"/>
        </w:rPr>
        <w:t>,</w:t>
      </w:r>
      <w:r w:rsidR="004F1A34">
        <w:rPr>
          <w:rFonts w:ascii="Arial" w:hAnsi="Arial" w:cs="Arial"/>
          <w:sz w:val="24"/>
          <w:szCs w:val="24"/>
          <w:lang w:val="es-ES"/>
        </w:rPr>
        <w:t xml:space="preserve"> para que puedan ser atendidas </w:t>
      </w:r>
      <w:r w:rsidR="00A2623B">
        <w:rPr>
          <w:rFonts w:ascii="Arial" w:hAnsi="Arial" w:cs="Arial"/>
          <w:sz w:val="24"/>
          <w:szCs w:val="24"/>
          <w:lang w:val="es-ES"/>
        </w:rPr>
        <w:t>en condiciones de igualdad y respeto a sus diferencias en todo el país y no sólo de manera localizada. También se requiere prestar particular atención a la salud mental de las mujeres, afectada de manera exacerbada durante la pandemia por la sobrecarga de trabajo remunerado y no remunerado</w:t>
      </w:r>
      <w:r w:rsidR="00F35FC1">
        <w:rPr>
          <w:rFonts w:ascii="Arial" w:hAnsi="Arial" w:cs="Arial"/>
          <w:sz w:val="24"/>
          <w:szCs w:val="24"/>
          <w:lang w:val="es-ES"/>
        </w:rPr>
        <w:t>,</w:t>
      </w:r>
      <w:r w:rsidR="00A2623B">
        <w:rPr>
          <w:rFonts w:ascii="Arial" w:hAnsi="Arial" w:cs="Arial"/>
          <w:sz w:val="24"/>
          <w:szCs w:val="24"/>
          <w:lang w:val="es-ES"/>
        </w:rPr>
        <w:t xml:space="preserve"> las responsabilidades asociadas al cuido de sus familias y comunidades</w:t>
      </w:r>
      <w:r w:rsidR="00F35FC1">
        <w:rPr>
          <w:rFonts w:ascii="Arial" w:hAnsi="Arial" w:cs="Arial"/>
          <w:sz w:val="24"/>
          <w:szCs w:val="24"/>
          <w:lang w:val="es-ES"/>
        </w:rPr>
        <w:t xml:space="preserve">, y la violencia </w:t>
      </w:r>
      <w:r w:rsidR="00D54D53">
        <w:rPr>
          <w:rFonts w:ascii="Arial" w:hAnsi="Arial" w:cs="Arial"/>
          <w:sz w:val="24"/>
          <w:szCs w:val="24"/>
          <w:lang w:val="es-ES"/>
        </w:rPr>
        <w:t xml:space="preserve">y discriminación </w:t>
      </w:r>
      <w:r w:rsidR="00F35FC1">
        <w:rPr>
          <w:rFonts w:ascii="Arial" w:hAnsi="Arial" w:cs="Arial"/>
          <w:sz w:val="24"/>
          <w:szCs w:val="24"/>
          <w:lang w:val="es-ES"/>
        </w:rPr>
        <w:t>en su contra</w:t>
      </w:r>
      <w:r w:rsidR="00A2623B">
        <w:rPr>
          <w:rFonts w:ascii="Arial" w:hAnsi="Arial" w:cs="Arial"/>
          <w:sz w:val="24"/>
          <w:szCs w:val="24"/>
          <w:lang w:val="es-ES"/>
        </w:rPr>
        <w:t>.</w:t>
      </w:r>
    </w:p>
    <w:p w14:paraId="66765314" w14:textId="78C98273" w:rsidR="00A2623B" w:rsidRDefault="00A2623B" w:rsidP="00E11FE4">
      <w:pPr>
        <w:spacing w:line="360" w:lineRule="auto"/>
        <w:jc w:val="both"/>
        <w:rPr>
          <w:rFonts w:ascii="Arial" w:hAnsi="Arial" w:cs="Arial"/>
          <w:sz w:val="24"/>
          <w:szCs w:val="24"/>
          <w:lang w:val="es-ES"/>
        </w:rPr>
      </w:pPr>
    </w:p>
    <w:p w14:paraId="430996E3" w14:textId="451DBDF4" w:rsidR="005B25A0" w:rsidRDefault="00F35FC1" w:rsidP="00C13FC8">
      <w:pPr>
        <w:spacing w:line="360" w:lineRule="auto"/>
        <w:jc w:val="both"/>
        <w:rPr>
          <w:rFonts w:ascii="Arial" w:hAnsi="Arial" w:cs="Arial"/>
          <w:sz w:val="24"/>
          <w:szCs w:val="24"/>
          <w:lang w:val="es-ES"/>
        </w:rPr>
      </w:pPr>
      <w:r>
        <w:rPr>
          <w:rFonts w:ascii="Arial" w:hAnsi="Arial" w:cs="Arial"/>
          <w:sz w:val="24"/>
          <w:szCs w:val="24"/>
          <w:lang w:val="es-ES"/>
        </w:rPr>
        <w:t xml:space="preserve">Al respecto, es importante mencionar que en los últimos años ha habido un posicionamiento social y legal de formas de violencia anteriormente naturalizadas, pero que ahora son reconocidas como violaciones a los derechos </w:t>
      </w:r>
      <w:r w:rsidRPr="00F35FC1">
        <w:rPr>
          <w:rFonts w:ascii="Arial" w:hAnsi="Arial" w:cs="Arial"/>
          <w:sz w:val="24"/>
          <w:szCs w:val="24"/>
          <w:lang w:val="es-ES"/>
        </w:rPr>
        <w:t>humanos de las mujeres</w:t>
      </w:r>
      <w:r w:rsidR="00D54D53">
        <w:rPr>
          <w:rFonts w:ascii="Arial" w:hAnsi="Arial" w:cs="Arial"/>
          <w:sz w:val="24"/>
          <w:szCs w:val="24"/>
          <w:lang w:val="es-ES"/>
        </w:rPr>
        <w:t xml:space="preserve"> y </w:t>
      </w:r>
      <w:r w:rsidR="005B25A0">
        <w:rPr>
          <w:rFonts w:ascii="Arial" w:hAnsi="Arial" w:cs="Arial"/>
          <w:sz w:val="24"/>
          <w:szCs w:val="24"/>
          <w:lang w:val="es-ES"/>
        </w:rPr>
        <w:t xml:space="preserve">las </w:t>
      </w:r>
      <w:r w:rsidR="00D54D53">
        <w:rPr>
          <w:rFonts w:ascii="Arial" w:hAnsi="Arial" w:cs="Arial"/>
          <w:sz w:val="24"/>
          <w:szCs w:val="24"/>
          <w:lang w:val="es-ES"/>
        </w:rPr>
        <w:t>niñas</w:t>
      </w:r>
      <w:r w:rsidRPr="00F35FC1">
        <w:rPr>
          <w:rFonts w:ascii="Arial" w:hAnsi="Arial" w:cs="Arial"/>
          <w:sz w:val="24"/>
          <w:szCs w:val="24"/>
          <w:lang w:val="es-ES"/>
        </w:rPr>
        <w:t xml:space="preserve">. Tal es el caso del </w:t>
      </w:r>
      <w:r w:rsidR="00C13FC8" w:rsidRPr="00F35FC1">
        <w:rPr>
          <w:rFonts w:ascii="Arial" w:hAnsi="Arial" w:cs="Arial"/>
          <w:sz w:val="24"/>
          <w:szCs w:val="24"/>
          <w:lang w:val="es-ES"/>
        </w:rPr>
        <w:t>acoso callejero o la violencia política</w:t>
      </w:r>
      <w:r w:rsidRPr="00F35FC1">
        <w:rPr>
          <w:rFonts w:ascii="Arial" w:hAnsi="Arial" w:cs="Arial"/>
          <w:sz w:val="24"/>
          <w:szCs w:val="24"/>
          <w:lang w:val="es-ES"/>
        </w:rPr>
        <w:t>, sobre las cuales ahora existe legislación aprobada para su sanción</w:t>
      </w:r>
      <w:r w:rsidR="00C13FC8" w:rsidRPr="00F35FC1">
        <w:rPr>
          <w:rFonts w:ascii="Arial" w:hAnsi="Arial" w:cs="Arial"/>
          <w:sz w:val="24"/>
          <w:szCs w:val="24"/>
          <w:lang w:val="es-ES"/>
        </w:rPr>
        <w:t xml:space="preserve">. </w:t>
      </w:r>
      <w:r>
        <w:rPr>
          <w:rFonts w:ascii="Arial" w:hAnsi="Arial" w:cs="Arial"/>
          <w:sz w:val="24"/>
          <w:szCs w:val="24"/>
          <w:lang w:val="es-ES"/>
        </w:rPr>
        <w:t xml:space="preserve">Los cambios culturales hacia la igualdad que vienen asentándose en las últimas décadas permiten vislumbrar </w:t>
      </w:r>
      <w:r w:rsidRPr="00F35FC1">
        <w:rPr>
          <w:rFonts w:ascii="Arial" w:hAnsi="Arial" w:cs="Arial"/>
          <w:sz w:val="24"/>
          <w:szCs w:val="24"/>
          <w:lang w:val="es-ES"/>
        </w:rPr>
        <w:t>un mayor repudio hacia todas las formas de violencia de género y aporta fuerza a la lucha por su erradicación.</w:t>
      </w:r>
      <w:r>
        <w:rPr>
          <w:rFonts w:ascii="Arial" w:hAnsi="Arial" w:cs="Arial"/>
          <w:sz w:val="24"/>
          <w:szCs w:val="24"/>
          <w:lang w:val="es-ES"/>
        </w:rPr>
        <w:t xml:space="preserve"> Por otro lado, el fortalecimiento de la articulación interinstitucional de las instancias que integran el Sistema Nacional de Atención y Prevención de la Violencia </w:t>
      </w:r>
      <w:r>
        <w:rPr>
          <w:rFonts w:ascii="Arial" w:hAnsi="Arial" w:cs="Arial"/>
          <w:sz w:val="24"/>
          <w:szCs w:val="24"/>
          <w:lang w:val="es-ES"/>
        </w:rPr>
        <w:lastRenderedPageBreak/>
        <w:t xml:space="preserve">contra las Mujeres ha permitido un abordaje más eficiente e integral a lo largo y ancho del país, llevando los servicios a las comunidades mediante los Comités Locales de Atención Inmediata y Seguimiento (CLAIS) y </w:t>
      </w:r>
      <w:r w:rsidR="00E23E92">
        <w:rPr>
          <w:rFonts w:ascii="Arial" w:hAnsi="Arial" w:cs="Arial"/>
          <w:sz w:val="24"/>
          <w:szCs w:val="24"/>
          <w:lang w:val="es-ES"/>
        </w:rPr>
        <w:t>la estrategia de atención itinerante.</w:t>
      </w:r>
      <w:r w:rsidR="00B975B0">
        <w:rPr>
          <w:rFonts w:ascii="Arial" w:hAnsi="Arial" w:cs="Arial"/>
          <w:sz w:val="24"/>
          <w:szCs w:val="24"/>
          <w:lang w:val="es-ES"/>
        </w:rPr>
        <w:t xml:space="preserve"> </w:t>
      </w:r>
      <w:r w:rsidR="005B25A0">
        <w:rPr>
          <w:rFonts w:ascii="Arial" w:hAnsi="Arial" w:cs="Arial"/>
          <w:sz w:val="24"/>
          <w:szCs w:val="24"/>
          <w:lang w:val="es-ES"/>
        </w:rPr>
        <w:t>Estos servicios se verán fortalecidos por la Ruta de Género, que pretende acercar aún más la atención en violencia a las mujeres de todo el país.</w:t>
      </w:r>
    </w:p>
    <w:p w14:paraId="0DA04D4F" w14:textId="77777777" w:rsidR="005B25A0" w:rsidRDefault="005B25A0" w:rsidP="00C13FC8">
      <w:pPr>
        <w:spacing w:line="360" w:lineRule="auto"/>
        <w:jc w:val="both"/>
        <w:rPr>
          <w:rFonts w:ascii="Arial" w:hAnsi="Arial" w:cs="Arial"/>
          <w:sz w:val="24"/>
          <w:szCs w:val="24"/>
          <w:lang w:val="es-ES"/>
        </w:rPr>
      </w:pPr>
    </w:p>
    <w:p w14:paraId="3F3F0BE6" w14:textId="61EE4A2B" w:rsidR="00F35FC1" w:rsidRPr="00D54D53" w:rsidRDefault="000212D4" w:rsidP="00C13FC8">
      <w:pPr>
        <w:spacing w:line="360" w:lineRule="auto"/>
        <w:jc w:val="both"/>
        <w:rPr>
          <w:rFonts w:ascii="Arial" w:hAnsi="Arial" w:cs="Arial"/>
          <w:sz w:val="24"/>
          <w:szCs w:val="24"/>
          <w:lang w:val="es-ES"/>
        </w:rPr>
      </w:pPr>
      <w:r>
        <w:rPr>
          <w:rFonts w:ascii="Arial" w:hAnsi="Arial" w:cs="Arial"/>
          <w:sz w:val="24"/>
          <w:szCs w:val="24"/>
          <w:lang w:val="es-ES"/>
        </w:rPr>
        <w:t xml:space="preserve">Otro hecho relevante de este periodo es la ampliación de la definición de </w:t>
      </w:r>
      <w:proofErr w:type="spellStart"/>
      <w:r>
        <w:rPr>
          <w:rFonts w:ascii="Arial" w:hAnsi="Arial" w:cs="Arial"/>
          <w:sz w:val="24"/>
          <w:szCs w:val="24"/>
          <w:lang w:val="es-ES"/>
        </w:rPr>
        <w:t>femicidio</w:t>
      </w:r>
      <w:proofErr w:type="spellEnd"/>
      <w:r>
        <w:rPr>
          <w:rFonts w:ascii="Arial" w:hAnsi="Arial" w:cs="Arial"/>
          <w:sz w:val="24"/>
          <w:szCs w:val="24"/>
          <w:lang w:val="es-ES"/>
        </w:rPr>
        <w:t xml:space="preserve">, mediante las modificaciones a la Ley de Penalización de la Violencia contra las Mujeres de 2021, que </w:t>
      </w:r>
      <w:r w:rsidR="00476AD9">
        <w:rPr>
          <w:rFonts w:ascii="Arial" w:hAnsi="Arial" w:cs="Arial"/>
          <w:sz w:val="24"/>
          <w:szCs w:val="24"/>
          <w:lang w:val="es-ES"/>
        </w:rPr>
        <w:t xml:space="preserve">permite </w:t>
      </w:r>
      <w:r w:rsidR="00B84044">
        <w:rPr>
          <w:rFonts w:ascii="Arial" w:hAnsi="Arial" w:cs="Arial"/>
          <w:sz w:val="24"/>
          <w:szCs w:val="24"/>
          <w:lang w:val="es-ES"/>
        </w:rPr>
        <w:t xml:space="preserve">entender y visibilizar </w:t>
      </w:r>
      <w:r w:rsidR="00476AD9">
        <w:rPr>
          <w:rFonts w:ascii="Arial" w:hAnsi="Arial" w:cs="Arial"/>
          <w:sz w:val="24"/>
          <w:szCs w:val="24"/>
          <w:lang w:val="es-ES"/>
        </w:rPr>
        <w:t xml:space="preserve">el </w:t>
      </w:r>
      <w:proofErr w:type="spellStart"/>
      <w:r w:rsidR="00476AD9">
        <w:rPr>
          <w:rFonts w:ascii="Arial" w:hAnsi="Arial" w:cs="Arial"/>
          <w:sz w:val="24"/>
          <w:szCs w:val="24"/>
          <w:lang w:val="es-ES"/>
        </w:rPr>
        <w:t>femicidio</w:t>
      </w:r>
      <w:proofErr w:type="spellEnd"/>
      <w:r w:rsidR="00476AD9">
        <w:rPr>
          <w:rFonts w:ascii="Arial" w:hAnsi="Arial" w:cs="Arial"/>
          <w:sz w:val="24"/>
          <w:szCs w:val="24"/>
          <w:lang w:val="es-ES"/>
        </w:rPr>
        <w:t xml:space="preserve"> como una manifestación de la violencia de género de manera más comprehensiva, es decir, como el asesinato de mujeres por su </w:t>
      </w:r>
      <w:r w:rsidR="00476AD9" w:rsidRPr="00D54D53">
        <w:rPr>
          <w:rFonts w:ascii="Arial" w:hAnsi="Arial" w:cs="Arial"/>
          <w:sz w:val="24"/>
          <w:szCs w:val="24"/>
          <w:lang w:val="es-ES"/>
        </w:rPr>
        <w:t>condición de género, y no sólo restringido al ámbito de las relaciones de pareja en convivencia, permitiendo así una sanción más adecuada para los perpetradores de estos</w:t>
      </w:r>
      <w:r w:rsidR="001B0632" w:rsidRPr="00D54D53">
        <w:rPr>
          <w:rFonts w:ascii="Arial" w:hAnsi="Arial" w:cs="Arial"/>
          <w:sz w:val="24"/>
          <w:szCs w:val="24"/>
          <w:lang w:val="es-ES"/>
        </w:rPr>
        <w:t xml:space="preserve"> delitos.</w:t>
      </w:r>
    </w:p>
    <w:p w14:paraId="20684EBD" w14:textId="77777777" w:rsidR="00D54D53" w:rsidRDefault="00D54D53" w:rsidP="00C13FC8">
      <w:pPr>
        <w:spacing w:line="360" w:lineRule="auto"/>
        <w:jc w:val="both"/>
        <w:rPr>
          <w:rFonts w:ascii="Arial" w:hAnsi="Arial" w:cs="Arial"/>
          <w:sz w:val="24"/>
          <w:szCs w:val="24"/>
          <w:lang w:val="es-ES"/>
        </w:rPr>
      </w:pPr>
    </w:p>
    <w:p w14:paraId="7F18717D" w14:textId="1A631715" w:rsidR="00C13FC8" w:rsidRDefault="00B975B0" w:rsidP="00B975B0">
      <w:pPr>
        <w:spacing w:line="360" w:lineRule="auto"/>
        <w:jc w:val="both"/>
        <w:rPr>
          <w:rFonts w:ascii="Arial" w:hAnsi="Arial" w:cs="Arial"/>
          <w:sz w:val="24"/>
          <w:szCs w:val="24"/>
          <w:lang w:val="es-ES"/>
        </w:rPr>
      </w:pPr>
      <w:r>
        <w:rPr>
          <w:rFonts w:ascii="Arial" w:hAnsi="Arial" w:cs="Arial"/>
          <w:sz w:val="24"/>
          <w:szCs w:val="24"/>
          <w:lang w:val="es-ES"/>
        </w:rPr>
        <w:t xml:space="preserve">Nos queda todavía la tarea permanente </w:t>
      </w:r>
      <w:r w:rsidRPr="00B975B0">
        <w:rPr>
          <w:rFonts w:ascii="Arial" w:hAnsi="Arial" w:cs="Arial"/>
          <w:sz w:val="24"/>
          <w:szCs w:val="24"/>
          <w:lang w:val="es-ES"/>
        </w:rPr>
        <w:t>de s</w:t>
      </w:r>
      <w:r w:rsidR="00C13FC8" w:rsidRPr="00B975B0">
        <w:rPr>
          <w:rFonts w:ascii="Arial" w:hAnsi="Arial" w:cs="Arial"/>
          <w:sz w:val="24"/>
          <w:szCs w:val="24"/>
          <w:lang w:val="es-ES"/>
        </w:rPr>
        <w:t xml:space="preserve">eguir atacando los estereotipos </w:t>
      </w:r>
      <w:r w:rsidR="00D54D53">
        <w:rPr>
          <w:rFonts w:ascii="Arial" w:hAnsi="Arial" w:cs="Arial"/>
          <w:sz w:val="24"/>
          <w:szCs w:val="24"/>
          <w:lang w:val="es-ES"/>
        </w:rPr>
        <w:t xml:space="preserve">de género </w:t>
      </w:r>
      <w:r w:rsidR="00C13FC8" w:rsidRPr="00B975B0">
        <w:rPr>
          <w:rFonts w:ascii="Arial" w:hAnsi="Arial" w:cs="Arial"/>
          <w:sz w:val="24"/>
          <w:szCs w:val="24"/>
          <w:lang w:val="es-ES"/>
        </w:rPr>
        <w:t>que sustentan y justifican la violencia</w:t>
      </w:r>
      <w:r>
        <w:rPr>
          <w:rFonts w:ascii="Arial" w:hAnsi="Arial" w:cs="Arial"/>
          <w:sz w:val="24"/>
          <w:szCs w:val="24"/>
          <w:lang w:val="es-ES"/>
        </w:rPr>
        <w:t>, así como fortalecer</w:t>
      </w:r>
      <w:r w:rsidR="00C13FC8" w:rsidRPr="00B975B0">
        <w:rPr>
          <w:rFonts w:ascii="Arial" w:hAnsi="Arial" w:cs="Arial"/>
          <w:sz w:val="24"/>
          <w:szCs w:val="24"/>
          <w:lang w:val="es-ES"/>
        </w:rPr>
        <w:t xml:space="preserve"> los mecanismos de prevención, atención y sanción para los perpetradores. </w:t>
      </w:r>
      <w:r w:rsidR="00B84044">
        <w:rPr>
          <w:rFonts w:ascii="Arial" w:hAnsi="Arial" w:cs="Arial"/>
          <w:sz w:val="24"/>
          <w:szCs w:val="24"/>
          <w:lang w:val="es-ES"/>
        </w:rPr>
        <w:t xml:space="preserve">Trabajar en el fortalecimiento y profundización del cambio cultural a favor de la igualdad </w:t>
      </w:r>
      <w:r w:rsidR="00A92D32" w:rsidRPr="00D54D53">
        <w:rPr>
          <w:rFonts w:ascii="Arial" w:hAnsi="Arial" w:cs="Arial"/>
          <w:sz w:val="24"/>
          <w:szCs w:val="24"/>
          <w:lang w:val="es-ES"/>
        </w:rPr>
        <w:t xml:space="preserve">sustantiva </w:t>
      </w:r>
      <w:r w:rsidR="00B84044" w:rsidRPr="00D54D53">
        <w:rPr>
          <w:rFonts w:ascii="Arial" w:hAnsi="Arial" w:cs="Arial"/>
          <w:sz w:val="24"/>
          <w:szCs w:val="24"/>
          <w:lang w:val="es-ES"/>
        </w:rPr>
        <w:t>r</w:t>
      </w:r>
      <w:r w:rsidR="00B84044">
        <w:rPr>
          <w:rFonts w:ascii="Arial" w:hAnsi="Arial" w:cs="Arial"/>
          <w:sz w:val="24"/>
          <w:szCs w:val="24"/>
          <w:lang w:val="es-ES"/>
        </w:rPr>
        <w:t>esulta imperativo para lograr que las niñas, adolescentes y mujeres en el país vivan libres de toda forma de violencia.</w:t>
      </w:r>
    </w:p>
    <w:p w14:paraId="60347CD9" w14:textId="77777777" w:rsidR="004B2581" w:rsidRPr="00B975B0" w:rsidRDefault="004B2581" w:rsidP="00B975B0">
      <w:pPr>
        <w:spacing w:line="360" w:lineRule="auto"/>
        <w:jc w:val="both"/>
        <w:rPr>
          <w:rFonts w:ascii="Arial" w:hAnsi="Arial" w:cs="Arial"/>
          <w:sz w:val="24"/>
          <w:szCs w:val="24"/>
          <w:lang w:val="es-CR"/>
        </w:rPr>
      </w:pPr>
    </w:p>
    <w:p w14:paraId="2BA18C8C" w14:textId="6857AC21" w:rsidR="00C13FC8" w:rsidRPr="001C4F9D" w:rsidRDefault="00AC58E5" w:rsidP="00AC58E5">
      <w:pPr>
        <w:spacing w:line="360" w:lineRule="auto"/>
        <w:jc w:val="both"/>
        <w:rPr>
          <w:rFonts w:ascii="Arial" w:hAnsi="Arial" w:cs="Arial"/>
          <w:sz w:val="24"/>
          <w:szCs w:val="24"/>
          <w:lang w:val="es-CR"/>
        </w:rPr>
      </w:pPr>
      <w:r>
        <w:rPr>
          <w:rFonts w:ascii="Arial" w:hAnsi="Arial" w:cs="Arial"/>
          <w:sz w:val="24"/>
          <w:szCs w:val="24"/>
          <w:lang w:val="es-ES"/>
        </w:rPr>
        <w:t xml:space="preserve">Ahora bien, el Estado reconoce que los avances anteriormente expuestos no pueden considerarse completos hasta que alcancen a todas las mujeres. El enfoque de interseccionalidad en las políticas públicas, si bien muestra progresos en su desarrollo, no ha sido lo suficientemente atendido. En los distintos ámbitos encontramos acciones, estrategias, planes o programas que intentan paliar las desigualdades entre los distintos </w:t>
      </w:r>
      <w:r w:rsidRPr="001C4F9D">
        <w:rPr>
          <w:rFonts w:ascii="Arial" w:hAnsi="Arial" w:cs="Arial"/>
          <w:sz w:val="24"/>
          <w:szCs w:val="24"/>
          <w:lang w:val="es-ES"/>
        </w:rPr>
        <w:t>grupos de mujeres, especialmente para las m</w:t>
      </w:r>
      <w:r w:rsidR="005C7FC9" w:rsidRPr="001C4F9D">
        <w:rPr>
          <w:rFonts w:ascii="Arial" w:hAnsi="Arial" w:cs="Arial"/>
          <w:sz w:val="24"/>
          <w:szCs w:val="24"/>
          <w:lang w:val="es-ES"/>
        </w:rPr>
        <w:t xml:space="preserve">ujeres indígenas, </w:t>
      </w:r>
      <w:r w:rsidR="009B3B38" w:rsidRPr="001C4F9D">
        <w:rPr>
          <w:rFonts w:ascii="Arial" w:hAnsi="Arial" w:cs="Arial"/>
          <w:sz w:val="24"/>
          <w:szCs w:val="24"/>
          <w:lang w:val="es-ES"/>
        </w:rPr>
        <w:t>afro</w:t>
      </w:r>
      <w:r w:rsidR="009B3B38">
        <w:rPr>
          <w:rFonts w:ascii="Arial" w:hAnsi="Arial" w:cs="Arial"/>
          <w:sz w:val="24"/>
          <w:szCs w:val="24"/>
          <w:lang w:val="es-ES"/>
        </w:rPr>
        <w:t>descendientes</w:t>
      </w:r>
      <w:r w:rsidR="005C7FC9" w:rsidRPr="001C4F9D">
        <w:rPr>
          <w:rFonts w:ascii="Arial" w:hAnsi="Arial" w:cs="Arial"/>
          <w:sz w:val="24"/>
          <w:szCs w:val="24"/>
          <w:lang w:val="es-ES"/>
        </w:rPr>
        <w:t>, migrantes, con discapacida</w:t>
      </w:r>
      <w:r w:rsidRPr="001C4F9D">
        <w:rPr>
          <w:rFonts w:ascii="Arial" w:hAnsi="Arial" w:cs="Arial"/>
          <w:sz w:val="24"/>
          <w:szCs w:val="24"/>
          <w:lang w:val="es-ES"/>
        </w:rPr>
        <w:t xml:space="preserve">d, </w:t>
      </w:r>
      <w:r w:rsidR="001C4F9D" w:rsidRPr="001C4F9D">
        <w:rPr>
          <w:rFonts w:ascii="Arial" w:hAnsi="Arial" w:cs="Arial"/>
          <w:sz w:val="24"/>
          <w:szCs w:val="24"/>
          <w:lang w:val="es-ES"/>
        </w:rPr>
        <w:t xml:space="preserve">de la comunidad LBTIQ+, </w:t>
      </w:r>
      <w:r w:rsidRPr="001C4F9D">
        <w:rPr>
          <w:rFonts w:ascii="Arial" w:hAnsi="Arial" w:cs="Arial"/>
          <w:sz w:val="24"/>
          <w:szCs w:val="24"/>
          <w:lang w:val="es-ES"/>
        </w:rPr>
        <w:t xml:space="preserve">rurales y adultas mayores, entre otras. </w:t>
      </w:r>
      <w:r w:rsidR="001C4F9D" w:rsidRPr="001C4F9D">
        <w:rPr>
          <w:rFonts w:ascii="Arial" w:hAnsi="Arial" w:cs="Arial"/>
          <w:sz w:val="24"/>
          <w:szCs w:val="24"/>
          <w:lang w:val="es-ES"/>
        </w:rPr>
        <w:t xml:space="preserve">Tal es el caso de las acciones desarrolladas con respecto al acceso a la justicia, </w:t>
      </w:r>
      <w:r w:rsidR="000A6B65">
        <w:rPr>
          <w:rFonts w:ascii="Arial" w:hAnsi="Arial" w:cs="Arial"/>
          <w:sz w:val="24"/>
          <w:szCs w:val="24"/>
          <w:lang w:val="es-ES"/>
        </w:rPr>
        <w:t xml:space="preserve">derechos económicos y laborales, </w:t>
      </w:r>
      <w:r w:rsidR="001C4F9D" w:rsidRPr="001C4F9D">
        <w:rPr>
          <w:rFonts w:ascii="Arial" w:hAnsi="Arial" w:cs="Arial"/>
          <w:sz w:val="24"/>
          <w:szCs w:val="24"/>
          <w:lang w:val="es-ES"/>
        </w:rPr>
        <w:t xml:space="preserve">reconocimiento de derechos civiles y políticos, derecho a la salud y otros. </w:t>
      </w:r>
      <w:r w:rsidRPr="001C4F9D">
        <w:rPr>
          <w:rFonts w:ascii="Arial" w:hAnsi="Arial" w:cs="Arial"/>
          <w:sz w:val="24"/>
          <w:szCs w:val="24"/>
          <w:lang w:val="es-ES"/>
        </w:rPr>
        <w:t xml:space="preserve">No obstante, se reconoce que los esfuerzos todavía resultan tímidos e insuficientes frente a los enormes </w:t>
      </w:r>
      <w:r w:rsidR="000A6B65">
        <w:rPr>
          <w:rFonts w:ascii="Arial" w:hAnsi="Arial" w:cs="Arial"/>
          <w:sz w:val="24"/>
          <w:szCs w:val="24"/>
          <w:lang w:val="es-ES"/>
        </w:rPr>
        <w:t>desafíos</w:t>
      </w:r>
      <w:r w:rsidRPr="001C4F9D">
        <w:rPr>
          <w:rFonts w:ascii="Arial" w:hAnsi="Arial" w:cs="Arial"/>
          <w:sz w:val="24"/>
          <w:szCs w:val="24"/>
          <w:lang w:val="es-ES"/>
        </w:rPr>
        <w:t xml:space="preserve"> que estos grupos de mujeres </w:t>
      </w:r>
      <w:r w:rsidRPr="001C4F9D">
        <w:rPr>
          <w:rFonts w:ascii="Arial" w:hAnsi="Arial" w:cs="Arial"/>
          <w:sz w:val="24"/>
          <w:szCs w:val="24"/>
          <w:lang w:val="es-ES"/>
        </w:rPr>
        <w:lastRenderedPageBreak/>
        <w:t>enfrentan en el país</w:t>
      </w:r>
      <w:r w:rsidR="001C4F9D" w:rsidRPr="001C4F9D">
        <w:rPr>
          <w:rFonts w:ascii="Arial" w:hAnsi="Arial" w:cs="Arial"/>
          <w:sz w:val="24"/>
          <w:szCs w:val="24"/>
          <w:lang w:val="es-ES"/>
        </w:rPr>
        <w:t xml:space="preserve"> y que se requiere de un enfoque más proactivo para garantizar sus derechos en plenitud.</w:t>
      </w:r>
    </w:p>
    <w:p w14:paraId="1CEC6353" w14:textId="4E40B2CD" w:rsidR="005C7FC9" w:rsidRDefault="005C7FC9" w:rsidP="005C7FC9">
      <w:pPr>
        <w:spacing w:line="360" w:lineRule="auto"/>
        <w:jc w:val="both"/>
        <w:rPr>
          <w:rFonts w:ascii="Arial" w:hAnsi="Arial" w:cs="Arial"/>
          <w:sz w:val="24"/>
          <w:szCs w:val="24"/>
          <w:lang w:val="es-ES"/>
        </w:rPr>
      </w:pPr>
    </w:p>
    <w:p w14:paraId="05CFF3B4" w14:textId="01D408BE" w:rsidR="00C13FC8" w:rsidRPr="00A92D32" w:rsidRDefault="00A92D32" w:rsidP="00A92D32">
      <w:pPr>
        <w:spacing w:line="360" w:lineRule="auto"/>
        <w:jc w:val="both"/>
        <w:rPr>
          <w:rFonts w:ascii="Arial" w:hAnsi="Arial" w:cs="Arial"/>
          <w:sz w:val="24"/>
          <w:szCs w:val="24"/>
          <w:lang w:val="es-CR"/>
        </w:rPr>
      </w:pPr>
      <w:r>
        <w:rPr>
          <w:rFonts w:ascii="Arial" w:hAnsi="Arial" w:cs="Arial"/>
          <w:sz w:val="24"/>
          <w:szCs w:val="24"/>
          <w:lang w:val="es-ES"/>
        </w:rPr>
        <w:t>R</w:t>
      </w:r>
      <w:r w:rsidR="001C4F9D" w:rsidRPr="00A92D32">
        <w:rPr>
          <w:rFonts w:ascii="Arial" w:hAnsi="Arial" w:cs="Arial"/>
          <w:sz w:val="24"/>
          <w:szCs w:val="24"/>
          <w:lang w:val="es-ES"/>
        </w:rPr>
        <w:t xml:space="preserve">esulta indispensable la generación de datos y conocimiento especializado con perspectiva de género e interseccionalidad, que sirva como herramienta base para la formulación, ejecución y seguimiento a las políticas públicas. En este sentido, se celebran las acciones del Instituto Nacional de Estadísticas y Censos (INEC) el cual, en alianza con el INAMU, ha desarrollado un trabajo continuo y permanente de mejoramiento de la calidad de las estadísticas de género en el país. Ejemplo de ello es la aprobación de los </w:t>
      </w:r>
      <w:r w:rsidR="000A6B65" w:rsidRPr="00A92D32">
        <w:rPr>
          <w:rFonts w:ascii="Arial" w:hAnsi="Arial" w:cs="Arial"/>
          <w:sz w:val="24"/>
          <w:szCs w:val="24"/>
          <w:lang w:val="es-ES"/>
        </w:rPr>
        <w:t>“</w:t>
      </w:r>
      <w:r w:rsidR="001C4F9D" w:rsidRPr="00A92D32">
        <w:rPr>
          <w:rFonts w:ascii="Arial" w:hAnsi="Arial" w:cs="Arial"/>
          <w:sz w:val="24"/>
          <w:szCs w:val="24"/>
          <w:lang w:val="es-ES"/>
        </w:rPr>
        <w:t xml:space="preserve">Lineamientos </w:t>
      </w:r>
      <w:r w:rsidR="000A6B65" w:rsidRPr="00A92D32">
        <w:rPr>
          <w:rFonts w:ascii="Arial" w:hAnsi="Arial" w:cs="Arial"/>
          <w:sz w:val="24"/>
          <w:szCs w:val="24"/>
          <w:lang w:val="es-ES"/>
        </w:rPr>
        <w:t xml:space="preserve">para incorporar la perspectiva de género en la producción y divulgación de las estadísticas del Sistema de Estadística Nacional (SEN)” y su correspondiente Guía que, acompañados por procesos de sensibilización y capacitación de las instituciones públicas productoras de información, generan disposiciones vinculantes para la </w:t>
      </w:r>
      <w:proofErr w:type="spellStart"/>
      <w:r w:rsidR="000A6B65" w:rsidRPr="00A92D32">
        <w:rPr>
          <w:rFonts w:ascii="Arial" w:hAnsi="Arial" w:cs="Arial"/>
          <w:sz w:val="24"/>
          <w:szCs w:val="24"/>
          <w:lang w:val="es-ES"/>
        </w:rPr>
        <w:t>visibilización</w:t>
      </w:r>
      <w:proofErr w:type="spellEnd"/>
      <w:r w:rsidR="000A6B65" w:rsidRPr="00A92D32">
        <w:rPr>
          <w:rFonts w:ascii="Arial" w:hAnsi="Arial" w:cs="Arial"/>
          <w:sz w:val="24"/>
          <w:szCs w:val="24"/>
          <w:lang w:val="es-ES"/>
        </w:rPr>
        <w:t xml:space="preserve"> de las mujeres y sus problemáticas en toda la producción estadística nacional. Resulta también relevante recordar el esfuerzo que tanto desde el Estado como desde la academia se ha hecho para des</w:t>
      </w:r>
      <w:r w:rsidR="005C7FC9" w:rsidRPr="00A92D32">
        <w:rPr>
          <w:rFonts w:ascii="Arial" w:hAnsi="Arial" w:cs="Arial"/>
          <w:sz w:val="24"/>
          <w:szCs w:val="24"/>
          <w:lang w:val="es-ES"/>
        </w:rPr>
        <w:t xml:space="preserve">arrollar estudios cuantitativos y cualitativos </w:t>
      </w:r>
      <w:r w:rsidR="000A6B65" w:rsidRPr="00A92D32">
        <w:rPr>
          <w:rFonts w:ascii="Arial" w:hAnsi="Arial" w:cs="Arial"/>
          <w:sz w:val="24"/>
          <w:szCs w:val="24"/>
          <w:lang w:val="es-ES"/>
        </w:rPr>
        <w:t xml:space="preserve">que intentan </w:t>
      </w:r>
      <w:r w:rsidR="005C7FC9" w:rsidRPr="00A92D32">
        <w:rPr>
          <w:rFonts w:ascii="Arial" w:hAnsi="Arial" w:cs="Arial"/>
          <w:sz w:val="24"/>
          <w:szCs w:val="24"/>
          <w:lang w:val="es-ES"/>
        </w:rPr>
        <w:t>profundizar en las desigualdades que enfrentan las mujeres</w:t>
      </w:r>
      <w:r w:rsidR="000A6B65" w:rsidRPr="00A92D32">
        <w:rPr>
          <w:rFonts w:ascii="Arial" w:hAnsi="Arial" w:cs="Arial"/>
          <w:sz w:val="24"/>
          <w:szCs w:val="24"/>
          <w:lang w:val="es-ES"/>
        </w:rPr>
        <w:t>.</w:t>
      </w:r>
      <w:r w:rsidR="005C7FC9" w:rsidRPr="00A92D32">
        <w:rPr>
          <w:rFonts w:ascii="Arial" w:hAnsi="Arial" w:cs="Arial"/>
          <w:sz w:val="24"/>
          <w:szCs w:val="24"/>
          <w:lang w:val="es-ES"/>
        </w:rPr>
        <w:t xml:space="preserve"> </w:t>
      </w:r>
      <w:r w:rsidR="000A6B65" w:rsidRPr="00A92D32">
        <w:rPr>
          <w:rFonts w:ascii="Arial" w:hAnsi="Arial" w:cs="Arial"/>
          <w:sz w:val="24"/>
          <w:szCs w:val="24"/>
          <w:lang w:val="es-ES"/>
        </w:rPr>
        <w:t xml:space="preserve">El reto en este campo es </w:t>
      </w:r>
      <w:r w:rsidR="00C13FC8" w:rsidRPr="00A92D32">
        <w:rPr>
          <w:rFonts w:ascii="Arial" w:hAnsi="Arial" w:cs="Arial"/>
          <w:sz w:val="24"/>
          <w:szCs w:val="24"/>
          <w:lang w:val="es-ES"/>
        </w:rPr>
        <w:t>sostener en el tiempo estos esfuerzos</w:t>
      </w:r>
      <w:r w:rsidR="000A6B65" w:rsidRPr="00A92D32">
        <w:rPr>
          <w:rFonts w:ascii="Arial" w:hAnsi="Arial" w:cs="Arial"/>
          <w:sz w:val="24"/>
          <w:szCs w:val="24"/>
          <w:lang w:val="es-ES"/>
        </w:rPr>
        <w:t xml:space="preserve"> investigativos y de producción estadística,</w:t>
      </w:r>
      <w:r w:rsidR="00C13FC8" w:rsidRPr="00A92D32">
        <w:rPr>
          <w:rFonts w:ascii="Arial" w:hAnsi="Arial" w:cs="Arial"/>
          <w:sz w:val="24"/>
          <w:szCs w:val="24"/>
          <w:lang w:val="es-ES"/>
        </w:rPr>
        <w:t xml:space="preserve"> </w:t>
      </w:r>
      <w:r w:rsidR="000A6B65" w:rsidRPr="00A92D32">
        <w:rPr>
          <w:rFonts w:ascii="Arial" w:hAnsi="Arial" w:cs="Arial"/>
          <w:sz w:val="24"/>
          <w:szCs w:val="24"/>
          <w:lang w:val="es-ES"/>
        </w:rPr>
        <w:t xml:space="preserve">y </w:t>
      </w:r>
      <w:r w:rsidR="00C13FC8" w:rsidRPr="00A92D32">
        <w:rPr>
          <w:rFonts w:ascii="Arial" w:hAnsi="Arial" w:cs="Arial"/>
          <w:sz w:val="24"/>
          <w:szCs w:val="24"/>
          <w:lang w:val="es-ES"/>
        </w:rPr>
        <w:t>lograr que no se vean afectados por la escasez de recursos económicos para su realización</w:t>
      </w:r>
      <w:r w:rsidR="000A6B65" w:rsidRPr="00A92D32">
        <w:rPr>
          <w:rFonts w:ascii="Arial" w:hAnsi="Arial" w:cs="Arial"/>
          <w:sz w:val="24"/>
          <w:szCs w:val="24"/>
          <w:lang w:val="es-ES"/>
        </w:rPr>
        <w:t>, con el fin de que puedan alimentar el ciclo de las políticas públicas de género con enfoque de interseccionalidad en el país.</w:t>
      </w:r>
    </w:p>
    <w:p w14:paraId="1CCB4FC6" w14:textId="15C4F9DD" w:rsidR="005C7FC9" w:rsidRPr="000A6B65" w:rsidRDefault="005C7FC9" w:rsidP="00861FFD">
      <w:pPr>
        <w:spacing w:line="360" w:lineRule="auto"/>
        <w:jc w:val="both"/>
        <w:rPr>
          <w:rFonts w:ascii="Arial" w:hAnsi="Arial" w:cs="Arial"/>
          <w:sz w:val="24"/>
          <w:szCs w:val="24"/>
          <w:lang w:val="es-CR"/>
        </w:rPr>
      </w:pPr>
    </w:p>
    <w:p w14:paraId="631EEFEF" w14:textId="53D6459C" w:rsidR="005C7FC9" w:rsidRPr="004A4EF5" w:rsidRDefault="008A449E" w:rsidP="008A449E">
      <w:pPr>
        <w:spacing w:line="360" w:lineRule="auto"/>
        <w:jc w:val="both"/>
        <w:rPr>
          <w:rFonts w:ascii="Arial" w:hAnsi="Arial" w:cs="Arial"/>
          <w:sz w:val="24"/>
          <w:szCs w:val="24"/>
          <w:lang w:val="es-CR"/>
        </w:rPr>
      </w:pPr>
      <w:r w:rsidRPr="004A4EF5">
        <w:rPr>
          <w:rFonts w:ascii="Arial" w:hAnsi="Arial" w:cs="Arial"/>
          <w:sz w:val="24"/>
          <w:szCs w:val="24"/>
          <w:lang w:val="es-CR"/>
        </w:rPr>
        <w:t xml:space="preserve">Para finalizar, un logro importante que no podemos dejar de mencionar es la </w:t>
      </w:r>
      <w:r w:rsidR="005C7FC9" w:rsidRPr="004A4EF5">
        <w:rPr>
          <w:rFonts w:ascii="Arial" w:hAnsi="Arial" w:cs="Arial"/>
          <w:sz w:val="24"/>
          <w:szCs w:val="24"/>
          <w:lang w:val="es-CR"/>
        </w:rPr>
        <w:t xml:space="preserve">sostenibilidad institucional del </w:t>
      </w:r>
      <w:r w:rsidRPr="004A4EF5">
        <w:rPr>
          <w:rFonts w:ascii="Arial" w:hAnsi="Arial" w:cs="Arial"/>
          <w:sz w:val="24"/>
          <w:szCs w:val="24"/>
          <w:lang w:val="es-CR"/>
        </w:rPr>
        <w:t xml:space="preserve">mecanismo para el adelanto de las mujeres. El Instituto Nacional de las Mujeres llega este 2023 </w:t>
      </w:r>
      <w:r w:rsidRPr="001C4F9D">
        <w:rPr>
          <w:rFonts w:ascii="Arial" w:hAnsi="Arial" w:cs="Arial"/>
          <w:sz w:val="24"/>
          <w:szCs w:val="24"/>
          <w:lang w:val="es-CR"/>
        </w:rPr>
        <w:t xml:space="preserve">a sus </w:t>
      </w:r>
      <w:r w:rsidR="005C7FC9" w:rsidRPr="001C4F9D">
        <w:rPr>
          <w:rFonts w:ascii="Arial" w:hAnsi="Arial" w:cs="Arial"/>
          <w:sz w:val="24"/>
          <w:szCs w:val="24"/>
          <w:lang w:val="es-CR"/>
        </w:rPr>
        <w:t>25 año</w:t>
      </w:r>
      <w:r w:rsidRPr="001C4F9D">
        <w:rPr>
          <w:rFonts w:ascii="Arial" w:hAnsi="Arial" w:cs="Arial"/>
          <w:sz w:val="24"/>
          <w:szCs w:val="24"/>
          <w:lang w:val="es-CR"/>
        </w:rPr>
        <w:t>s</w:t>
      </w:r>
      <w:r w:rsidR="001C4F9D" w:rsidRPr="001C4F9D">
        <w:rPr>
          <w:rFonts w:ascii="Arial" w:hAnsi="Arial" w:cs="Arial"/>
          <w:sz w:val="24"/>
          <w:szCs w:val="24"/>
          <w:lang w:val="es-CR"/>
        </w:rPr>
        <w:t xml:space="preserve"> como </w:t>
      </w:r>
      <w:r w:rsidR="00F12B26">
        <w:rPr>
          <w:rFonts w:ascii="Arial" w:hAnsi="Arial" w:cs="Arial"/>
          <w:sz w:val="24"/>
          <w:szCs w:val="24"/>
          <w:lang w:val="es-CR"/>
        </w:rPr>
        <w:t>entidad</w:t>
      </w:r>
      <w:r w:rsidR="001C4F9D" w:rsidRPr="001C4F9D">
        <w:rPr>
          <w:rFonts w:ascii="Arial" w:hAnsi="Arial" w:cs="Arial"/>
          <w:sz w:val="24"/>
          <w:szCs w:val="24"/>
          <w:lang w:val="es-CR"/>
        </w:rPr>
        <w:t xml:space="preserve"> autónoma e independiente</w:t>
      </w:r>
      <w:r w:rsidRPr="001C4F9D">
        <w:rPr>
          <w:rFonts w:ascii="Arial" w:hAnsi="Arial" w:cs="Arial"/>
          <w:sz w:val="24"/>
          <w:szCs w:val="24"/>
          <w:lang w:val="es-CR"/>
        </w:rPr>
        <w:t>. En este cuarto de siglo</w:t>
      </w:r>
      <w:r w:rsidRPr="004A4EF5">
        <w:rPr>
          <w:rFonts w:ascii="Arial" w:hAnsi="Arial" w:cs="Arial"/>
          <w:sz w:val="24"/>
          <w:szCs w:val="24"/>
          <w:lang w:val="es-CR"/>
        </w:rPr>
        <w:t xml:space="preserve"> ha posicionado en la agenda nacional las principales preocupaciones de las mujeres, </w:t>
      </w:r>
      <w:r w:rsidR="004A4EF5">
        <w:rPr>
          <w:rFonts w:ascii="Arial" w:hAnsi="Arial" w:cs="Arial"/>
          <w:sz w:val="24"/>
          <w:szCs w:val="24"/>
          <w:lang w:val="es-CR"/>
        </w:rPr>
        <w:t xml:space="preserve">les ha brindado atención especializada, </w:t>
      </w:r>
      <w:r w:rsidRPr="004A4EF5">
        <w:rPr>
          <w:rFonts w:ascii="Arial" w:hAnsi="Arial" w:cs="Arial"/>
          <w:sz w:val="24"/>
          <w:szCs w:val="24"/>
          <w:lang w:val="es-CR"/>
        </w:rPr>
        <w:t xml:space="preserve">ha </w:t>
      </w:r>
      <w:r w:rsidR="004A4EF5">
        <w:rPr>
          <w:rFonts w:ascii="Arial" w:hAnsi="Arial" w:cs="Arial"/>
          <w:sz w:val="24"/>
          <w:szCs w:val="24"/>
          <w:lang w:val="es-CR"/>
        </w:rPr>
        <w:t xml:space="preserve">sensibilizado y </w:t>
      </w:r>
      <w:r w:rsidRPr="004A4EF5">
        <w:rPr>
          <w:rFonts w:ascii="Arial" w:hAnsi="Arial" w:cs="Arial"/>
          <w:sz w:val="24"/>
          <w:szCs w:val="24"/>
          <w:lang w:val="es-CR"/>
        </w:rPr>
        <w:t>capacitado a funcionariado público</w:t>
      </w:r>
      <w:r w:rsidR="004A4EF5">
        <w:rPr>
          <w:rFonts w:ascii="Arial" w:hAnsi="Arial" w:cs="Arial"/>
          <w:sz w:val="24"/>
          <w:szCs w:val="24"/>
          <w:lang w:val="es-CR"/>
        </w:rPr>
        <w:t>,</w:t>
      </w:r>
      <w:r w:rsidRPr="004A4EF5">
        <w:rPr>
          <w:rFonts w:ascii="Arial" w:hAnsi="Arial" w:cs="Arial"/>
          <w:sz w:val="24"/>
          <w:szCs w:val="24"/>
          <w:lang w:val="es-CR"/>
        </w:rPr>
        <w:t xml:space="preserve"> y ha </w:t>
      </w:r>
      <w:r w:rsidR="004A4EF5">
        <w:rPr>
          <w:rFonts w:ascii="Arial" w:hAnsi="Arial" w:cs="Arial"/>
          <w:sz w:val="24"/>
          <w:szCs w:val="24"/>
          <w:lang w:val="es-CR"/>
        </w:rPr>
        <w:t>impulsado un</w:t>
      </w:r>
      <w:r w:rsidRPr="004A4EF5">
        <w:rPr>
          <w:rFonts w:ascii="Arial" w:hAnsi="Arial" w:cs="Arial"/>
          <w:sz w:val="24"/>
          <w:szCs w:val="24"/>
          <w:lang w:val="es-CR"/>
        </w:rPr>
        <w:t xml:space="preserve">a institucionalidad de género que va más allá de sí mismo. Este sueño de las mujeres de Costa Rica que en los años 70’s, 80’s y 90’s alzaron su voz en pos de la igualdad ha dado sus frutos. Y es en honor a ese sueño y a esa lucha que el Estado costarricense reconoce que también </w:t>
      </w:r>
      <w:r w:rsidRPr="004A4EF5">
        <w:rPr>
          <w:rFonts w:ascii="Arial" w:hAnsi="Arial" w:cs="Arial"/>
          <w:sz w:val="24"/>
          <w:szCs w:val="24"/>
          <w:lang w:val="es-CR"/>
        </w:rPr>
        <w:lastRenderedPageBreak/>
        <w:t xml:space="preserve">tenemos retos por delante en cuanto a la institucionalidad de género en el país. Se vuelve imperante el fortalecimiento de los mecanismos para el adelanto de la mujer en toda la institucionalidad pública y en los niveles regionales y locales, para </w:t>
      </w:r>
      <w:r w:rsidR="005C7FC9" w:rsidRPr="004A4EF5">
        <w:rPr>
          <w:rFonts w:ascii="Arial" w:hAnsi="Arial" w:cs="Arial"/>
          <w:sz w:val="24"/>
          <w:szCs w:val="24"/>
          <w:lang w:val="es-ES"/>
        </w:rPr>
        <w:t xml:space="preserve">garantizar que la perspectiva de género efectivamente se </w:t>
      </w:r>
      <w:proofErr w:type="spellStart"/>
      <w:r w:rsidR="005C7FC9" w:rsidRPr="004A4EF5">
        <w:rPr>
          <w:rFonts w:ascii="Arial" w:hAnsi="Arial" w:cs="Arial"/>
          <w:sz w:val="24"/>
          <w:szCs w:val="24"/>
          <w:lang w:val="es-ES"/>
        </w:rPr>
        <w:t>transversalice</w:t>
      </w:r>
      <w:proofErr w:type="spellEnd"/>
      <w:r w:rsidR="005C7FC9" w:rsidRPr="004A4EF5">
        <w:rPr>
          <w:rFonts w:ascii="Arial" w:hAnsi="Arial" w:cs="Arial"/>
          <w:sz w:val="24"/>
          <w:szCs w:val="24"/>
          <w:lang w:val="es-ES"/>
        </w:rPr>
        <w:t xml:space="preserve"> en la totalidad de las acciones estatales y atienda las necesidades de </w:t>
      </w:r>
      <w:r w:rsidRPr="004A4EF5">
        <w:rPr>
          <w:rFonts w:ascii="Arial" w:hAnsi="Arial" w:cs="Arial"/>
          <w:sz w:val="24"/>
          <w:szCs w:val="24"/>
          <w:lang w:val="es-ES"/>
        </w:rPr>
        <w:t xml:space="preserve">todas </w:t>
      </w:r>
      <w:r w:rsidR="005C7FC9" w:rsidRPr="004A4EF5">
        <w:rPr>
          <w:rFonts w:ascii="Arial" w:hAnsi="Arial" w:cs="Arial"/>
          <w:sz w:val="24"/>
          <w:szCs w:val="24"/>
          <w:lang w:val="es-ES"/>
        </w:rPr>
        <w:t xml:space="preserve">las mujeres en </w:t>
      </w:r>
      <w:r w:rsidRPr="004A4EF5">
        <w:rPr>
          <w:rFonts w:ascii="Arial" w:hAnsi="Arial" w:cs="Arial"/>
          <w:sz w:val="24"/>
          <w:szCs w:val="24"/>
          <w:lang w:val="es-ES"/>
        </w:rPr>
        <w:t xml:space="preserve">su diversidad, </w:t>
      </w:r>
      <w:r w:rsidR="005C7FC9" w:rsidRPr="004A4EF5">
        <w:rPr>
          <w:rFonts w:ascii="Arial" w:hAnsi="Arial" w:cs="Arial"/>
          <w:sz w:val="24"/>
          <w:szCs w:val="24"/>
          <w:lang w:val="es-ES"/>
        </w:rPr>
        <w:t>a través de un Estado proactivo y consciente de sus realidades.</w:t>
      </w:r>
      <w:r w:rsidRPr="004A4EF5">
        <w:rPr>
          <w:rFonts w:ascii="Arial" w:hAnsi="Arial" w:cs="Arial"/>
          <w:sz w:val="24"/>
          <w:szCs w:val="24"/>
          <w:lang w:val="es-ES"/>
        </w:rPr>
        <w:t xml:space="preserve"> Lo anterior constituye un desafío ante el cual no estamos dispuestas a descansar, porque sabemos que sólo a través del respeto y garantía absolut</w:t>
      </w:r>
      <w:r w:rsidR="004A4EF5">
        <w:rPr>
          <w:rFonts w:ascii="Arial" w:hAnsi="Arial" w:cs="Arial"/>
          <w:sz w:val="24"/>
          <w:szCs w:val="24"/>
          <w:lang w:val="es-ES"/>
        </w:rPr>
        <w:t>a</w:t>
      </w:r>
      <w:r w:rsidRPr="004A4EF5">
        <w:rPr>
          <w:rFonts w:ascii="Arial" w:hAnsi="Arial" w:cs="Arial"/>
          <w:sz w:val="24"/>
          <w:szCs w:val="24"/>
          <w:lang w:val="es-ES"/>
        </w:rPr>
        <w:t xml:space="preserve"> de los derechos humanos de </w:t>
      </w:r>
      <w:r w:rsidR="004A4EF5" w:rsidRPr="004A4EF5">
        <w:rPr>
          <w:rFonts w:ascii="Arial" w:hAnsi="Arial" w:cs="Arial"/>
          <w:sz w:val="24"/>
          <w:szCs w:val="24"/>
          <w:lang w:val="es-ES"/>
        </w:rPr>
        <w:t>todas las</w:t>
      </w:r>
      <w:r w:rsidRPr="004A4EF5">
        <w:rPr>
          <w:rFonts w:ascii="Arial" w:hAnsi="Arial" w:cs="Arial"/>
          <w:sz w:val="24"/>
          <w:szCs w:val="24"/>
          <w:lang w:val="es-ES"/>
        </w:rPr>
        <w:t xml:space="preserve"> mujeres podremos </w:t>
      </w:r>
      <w:r w:rsidR="004A4EF5" w:rsidRPr="004A4EF5">
        <w:rPr>
          <w:rFonts w:ascii="Arial" w:hAnsi="Arial" w:cs="Arial"/>
          <w:sz w:val="24"/>
          <w:szCs w:val="24"/>
          <w:lang w:val="es-ES"/>
        </w:rPr>
        <w:t>mirar al futuro con esperanza, y construir una sociedad democrática, igualitaria y solidaria.</w:t>
      </w:r>
    </w:p>
    <w:p w14:paraId="34E77C8A" w14:textId="3F3EC7A6" w:rsidR="005C7FC9" w:rsidRPr="008A449E" w:rsidRDefault="005C7FC9">
      <w:pPr>
        <w:spacing w:line="360" w:lineRule="auto"/>
        <w:jc w:val="both"/>
        <w:rPr>
          <w:rFonts w:ascii="Arial" w:hAnsi="Arial" w:cs="Arial"/>
          <w:sz w:val="24"/>
          <w:szCs w:val="24"/>
          <w:lang w:val="es-CR"/>
        </w:rPr>
      </w:pPr>
    </w:p>
    <w:p w14:paraId="667DF99A" w14:textId="27E36C60" w:rsidR="008A449E" w:rsidRDefault="004A4EF5">
      <w:pPr>
        <w:spacing w:line="360" w:lineRule="auto"/>
        <w:jc w:val="both"/>
        <w:rPr>
          <w:rFonts w:ascii="Arial" w:hAnsi="Arial" w:cs="Arial"/>
          <w:sz w:val="24"/>
          <w:szCs w:val="24"/>
          <w:lang w:val="es-CR"/>
        </w:rPr>
      </w:pPr>
      <w:r>
        <w:rPr>
          <w:rFonts w:ascii="Arial" w:hAnsi="Arial" w:cs="Arial"/>
          <w:sz w:val="24"/>
          <w:szCs w:val="24"/>
          <w:lang w:val="es-CR"/>
        </w:rPr>
        <w:t>Muchas gracias.</w:t>
      </w:r>
    </w:p>
    <w:p w14:paraId="5AC16408" w14:textId="482779D9" w:rsidR="004A4EF5" w:rsidRDefault="004A4EF5">
      <w:pPr>
        <w:spacing w:line="360" w:lineRule="auto"/>
        <w:jc w:val="both"/>
        <w:rPr>
          <w:rFonts w:ascii="Arial" w:hAnsi="Arial" w:cs="Arial"/>
          <w:sz w:val="24"/>
          <w:szCs w:val="24"/>
          <w:lang w:val="es-CR"/>
        </w:rPr>
      </w:pPr>
    </w:p>
    <w:p w14:paraId="2D7A45BC" w14:textId="77777777" w:rsidR="004A4EF5" w:rsidRPr="008A449E" w:rsidRDefault="004A4EF5">
      <w:pPr>
        <w:spacing w:line="360" w:lineRule="auto"/>
        <w:jc w:val="both"/>
        <w:rPr>
          <w:rFonts w:ascii="Arial" w:hAnsi="Arial" w:cs="Arial"/>
          <w:sz w:val="24"/>
          <w:szCs w:val="24"/>
          <w:lang w:val="es-CR"/>
        </w:rPr>
      </w:pPr>
    </w:p>
    <w:p w14:paraId="54ABA8ED" w14:textId="0929A106" w:rsidR="00E62D6D" w:rsidRPr="00690D67" w:rsidRDefault="00690D67">
      <w:pPr>
        <w:spacing w:line="360" w:lineRule="auto"/>
        <w:jc w:val="both"/>
        <w:rPr>
          <w:rFonts w:ascii="Arial" w:hAnsi="Arial" w:cs="Arial"/>
          <w:b/>
          <w:sz w:val="24"/>
          <w:szCs w:val="24"/>
          <w:lang w:val="es-CR"/>
        </w:rPr>
      </w:pPr>
      <w:r w:rsidRPr="00690D67">
        <w:rPr>
          <w:rFonts w:ascii="Arial" w:hAnsi="Arial" w:cs="Arial"/>
          <w:b/>
          <w:sz w:val="24"/>
          <w:szCs w:val="24"/>
          <w:lang w:val="es-CR"/>
        </w:rPr>
        <w:t>Referencias</w:t>
      </w:r>
    </w:p>
    <w:p w14:paraId="49B64B24" w14:textId="716D78F8" w:rsidR="00E62D6D" w:rsidRPr="00E62D6D" w:rsidRDefault="00E62D6D">
      <w:pPr>
        <w:spacing w:line="360" w:lineRule="auto"/>
        <w:jc w:val="both"/>
        <w:rPr>
          <w:rFonts w:ascii="Arial" w:hAnsi="Arial" w:cs="Arial"/>
          <w:sz w:val="24"/>
          <w:szCs w:val="24"/>
          <w:lang w:val="es-CR"/>
        </w:rPr>
      </w:pPr>
    </w:p>
    <w:p w14:paraId="0FC6BA95" w14:textId="3463BFB0" w:rsidR="00E62D6D" w:rsidRDefault="00E62D6D" w:rsidP="00E62D6D">
      <w:pPr>
        <w:spacing w:line="360" w:lineRule="auto"/>
        <w:ind w:left="567" w:hanging="567"/>
        <w:jc w:val="both"/>
        <w:rPr>
          <w:rFonts w:ascii="Arial" w:hAnsi="Arial" w:cs="Arial"/>
          <w:sz w:val="24"/>
          <w:szCs w:val="24"/>
          <w:lang w:val="es-CR"/>
        </w:rPr>
      </w:pPr>
      <w:r w:rsidRPr="00E62D6D">
        <w:rPr>
          <w:rFonts w:ascii="Arial" w:hAnsi="Arial" w:cs="Arial"/>
          <w:sz w:val="24"/>
          <w:szCs w:val="24"/>
          <w:lang w:val="es-CR"/>
        </w:rPr>
        <w:t xml:space="preserve">Instituto Nacional de las Mujeres. (2021). </w:t>
      </w:r>
      <w:r w:rsidRPr="00E62D6D">
        <w:rPr>
          <w:rFonts w:ascii="Arial" w:hAnsi="Arial" w:cs="Arial"/>
          <w:i/>
          <w:iCs/>
          <w:sz w:val="24"/>
          <w:szCs w:val="24"/>
          <w:lang w:val="es-CR"/>
        </w:rPr>
        <w:t>Afectaciones del COVID-19 en la vida de las mujeres en Costa Rica</w:t>
      </w:r>
      <w:r w:rsidRPr="00E62D6D">
        <w:rPr>
          <w:rFonts w:ascii="Arial" w:hAnsi="Arial" w:cs="Arial"/>
          <w:sz w:val="24"/>
          <w:szCs w:val="24"/>
          <w:lang w:val="es-CR"/>
        </w:rPr>
        <w:t>. San José: INAMU, Departamento Especializado de Información, Unidad de Investigación.</w:t>
      </w:r>
    </w:p>
    <w:p w14:paraId="2A643A9D" w14:textId="3F21B805" w:rsidR="00494021" w:rsidRDefault="00494021" w:rsidP="00E62D6D">
      <w:pPr>
        <w:spacing w:line="360" w:lineRule="auto"/>
        <w:ind w:left="567" w:hanging="567"/>
        <w:jc w:val="both"/>
        <w:rPr>
          <w:rFonts w:ascii="Arial" w:hAnsi="Arial" w:cs="Arial"/>
          <w:sz w:val="24"/>
          <w:szCs w:val="24"/>
          <w:lang w:val="es-CR"/>
        </w:rPr>
      </w:pPr>
      <w:r>
        <w:rPr>
          <w:rFonts w:ascii="Arial" w:hAnsi="Arial" w:cs="Arial"/>
          <w:sz w:val="24"/>
          <w:szCs w:val="24"/>
          <w:lang w:val="es-CR"/>
        </w:rPr>
        <w:t xml:space="preserve">Instituto Nacional de Estadísticas y Censos. (2021). </w:t>
      </w:r>
      <w:r w:rsidRPr="00494021">
        <w:rPr>
          <w:rFonts w:ascii="Arial" w:hAnsi="Arial" w:cs="Arial"/>
          <w:i/>
          <w:sz w:val="24"/>
          <w:szCs w:val="24"/>
          <w:lang w:val="es-CR"/>
        </w:rPr>
        <w:t>Encuesta Continua de Empleo al primer Trimestre d 2021. Resultados generales.</w:t>
      </w:r>
      <w:r>
        <w:rPr>
          <w:rFonts w:ascii="Arial" w:hAnsi="Arial" w:cs="Arial"/>
          <w:sz w:val="24"/>
          <w:szCs w:val="24"/>
          <w:lang w:val="es-CR"/>
        </w:rPr>
        <w:t xml:space="preserve"> San José, Costa Rica: INEC.</w:t>
      </w:r>
    </w:p>
    <w:p w14:paraId="0B9D770E" w14:textId="3ED88559" w:rsidR="00B975B0" w:rsidRPr="00E62D6D" w:rsidRDefault="00B975B0" w:rsidP="00E62D6D">
      <w:pPr>
        <w:spacing w:line="360" w:lineRule="auto"/>
        <w:ind w:left="567" w:hanging="567"/>
        <w:jc w:val="both"/>
        <w:rPr>
          <w:rFonts w:ascii="Arial" w:hAnsi="Arial" w:cs="Arial"/>
          <w:sz w:val="24"/>
          <w:szCs w:val="24"/>
          <w:lang w:val="es-CR"/>
        </w:rPr>
      </w:pPr>
      <w:r>
        <w:rPr>
          <w:rFonts w:ascii="Arial" w:hAnsi="Arial" w:cs="Arial"/>
          <w:sz w:val="24"/>
          <w:szCs w:val="24"/>
          <w:lang w:val="es-CR"/>
        </w:rPr>
        <w:t xml:space="preserve">Poder Judicial. (2023). </w:t>
      </w:r>
      <w:r w:rsidRPr="00B975B0">
        <w:rPr>
          <w:rFonts w:ascii="Arial" w:hAnsi="Arial" w:cs="Arial"/>
          <w:i/>
          <w:iCs/>
          <w:sz w:val="24"/>
          <w:szCs w:val="24"/>
          <w:lang w:val="es-CR"/>
        </w:rPr>
        <w:t>Observatorio de Violencia de Género contra las Mujeres y Acceso a la Justicia.</w:t>
      </w:r>
      <w:r>
        <w:rPr>
          <w:rFonts w:ascii="Arial" w:hAnsi="Arial" w:cs="Arial"/>
          <w:sz w:val="24"/>
          <w:szCs w:val="24"/>
          <w:lang w:val="es-CR"/>
        </w:rPr>
        <w:t xml:space="preserve"> </w:t>
      </w:r>
      <w:r w:rsidRPr="00B975B0">
        <w:rPr>
          <w:rFonts w:ascii="Arial" w:hAnsi="Arial" w:cs="Arial"/>
          <w:sz w:val="24"/>
          <w:szCs w:val="24"/>
          <w:lang w:val="es-CR"/>
        </w:rPr>
        <w:t>https://observatoriodege</w:t>
      </w:r>
      <w:bookmarkStart w:id="0" w:name="_GoBack"/>
      <w:bookmarkEnd w:id="0"/>
      <w:r w:rsidRPr="00B975B0">
        <w:rPr>
          <w:rFonts w:ascii="Arial" w:hAnsi="Arial" w:cs="Arial"/>
          <w:sz w:val="24"/>
          <w:szCs w:val="24"/>
          <w:lang w:val="es-CR"/>
        </w:rPr>
        <w:t>nero.poder-judicial.go.cr</w:t>
      </w:r>
    </w:p>
    <w:sectPr w:rsidR="00B975B0" w:rsidRPr="00E62D6D">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1B894B" w14:textId="77777777" w:rsidR="00DA3A86" w:rsidRDefault="00DA3A86" w:rsidP="00494021">
      <w:r>
        <w:separator/>
      </w:r>
    </w:p>
  </w:endnote>
  <w:endnote w:type="continuationSeparator" w:id="0">
    <w:p w14:paraId="435FF0C7" w14:textId="77777777" w:rsidR="00DA3A86" w:rsidRDefault="00DA3A86" w:rsidP="00494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2552813"/>
      <w:docPartObj>
        <w:docPartGallery w:val="Page Numbers (Bottom of Page)"/>
        <w:docPartUnique/>
      </w:docPartObj>
    </w:sdtPr>
    <w:sdtEndPr>
      <w:rPr>
        <w:noProof/>
      </w:rPr>
    </w:sdtEndPr>
    <w:sdtContent>
      <w:p w14:paraId="29489924" w14:textId="0B1B7DBC" w:rsidR="00C87CB3" w:rsidRDefault="00C87CB3">
        <w:pPr>
          <w:pStyle w:val="Piedepgina"/>
          <w:jc w:val="right"/>
        </w:pPr>
        <w:r>
          <w:fldChar w:fldCharType="begin"/>
        </w:r>
        <w:r>
          <w:instrText xml:space="preserve"> PAGE   \* MERGEFORMAT </w:instrText>
        </w:r>
        <w:r>
          <w:fldChar w:fldCharType="separate"/>
        </w:r>
        <w:r w:rsidR="00552978">
          <w:rPr>
            <w:noProof/>
          </w:rPr>
          <w:t>14</w:t>
        </w:r>
        <w:r>
          <w:rPr>
            <w:noProof/>
          </w:rPr>
          <w:fldChar w:fldCharType="end"/>
        </w:r>
      </w:p>
    </w:sdtContent>
  </w:sdt>
  <w:p w14:paraId="58EFADE7" w14:textId="77777777" w:rsidR="00C87CB3" w:rsidRDefault="00C87CB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B626B5" w14:textId="77777777" w:rsidR="00DA3A86" w:rsidRDefault="00DA3A86" w:rsidP="00494021">
      <w:r>
        <w:separator/>
      </w:r>
    </w:p>
  </w:footnote>
  <w:footnote w:type="continuationSeparator" w:id="0">
    <w:p w14:paraId="500134C2" w14:textId="77777777" w:rsidR="00DA3A86" w:rsidRDefault="00DA3A86" w:rsidP="00494021">
      <w:r>
        <w:continuationSeparator/>
      </w:r>
    </w:p>
  </w:footnote>
  <w:footnote w:id="1">
    <w:p w14:paraId="19CC88F0" w14:textId="02EB196A" w:rsidR="00516AF5" w:rsidRPr="00494021" w:rsidRDefault="00516AF5" w:rsidP="00494021">
      <w:pPr>
        <w:pStyle w:val="Textonotapie"/>
        <w:jc w:val="both"/>
        <w:rPr>
          <w:lang w:val="es-CR"/>
        </w:rPr>
      </w:pPr>
      <w:r>
        <w:rPr>
          <w:rStyle w:val="Refdenotaalpie"/>
        </w:rPr>
        <w:footnoteRef/>
      </w:r>
      <w:r w:rsidRPr="0012221F">
        <w:rPr>
          <w:lang w:val="es-CR"/>
        </w:rPr>
        <w:t xml:space="preserve"> </w:t>
      </w:r>
      <w:r>
        <w:rPr>
          <w:lang w:val="es-CR"/>
        </w:rPr>
        <w:t>Fuera de la fuerza laboral: Personas de 15 años y más que no estuvieron ocupadas en la semana anterior a la entrevista y que en las cuatro semanas anteriores a la entrevista no realizaron ninguna gestión para conseguir un trabajo (INEC, 2021).</w:t>
      </w:r>
    </w:p>
  </w:footnote>
  <w:footnote w:id="2">
    <w:p w14:paraId="120E2F98" w14:textId="0544CDD6" w:rsidR="00516AF5" w:rsidRPr="00494021" w:rsidRDefault="00516AF5">
      <w:pPr>
        <w:pStyle w:val="Textonotapie"/>
        <w:rPr>
          <w:lang w:val="es-CR"/>
        </w:rPr>
      </w:pPr>
      <w:r>
        <w:rPr>
          <w:rStyle w:val="Refdenotaalpie"/>
        </w:rPr>
        <w:footnoteRef/>
      </w:r>
      <w:r w:rsidRPr="0012221F">
        <w:rPr>
          <w:lang w:val="es-CR"/>
        </w:rPr>
        <w:t xml:space="preserve"> </w:t>
      </w:r>
      <w:r>
        <w:rPr>
          <w:lang w:val="es-CR"/>
        </w:rPr>
        <w:t>Tasa de desempleo: Porcentaje de la población desocupada en relación con la fuerza de trabajo (INEC, 2021).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078F2"/>
    <w:multiLevelType w:val="hybridMultilevel"/>
    <w:tmpl w:val="720468CA"/>
    <w:lvl w:ilvl="0" w:tplc="7EC86104">
      <w:start w:val="1"/>
      <w:numFmt w:val="bullet"/>
      <w:lvlText w:val=""/>
      <w:lvlJc w:val="left"/>
      <w:pPr>
        <w:tabs>
          <w:tab w:val="num" w:pos="720"/>
        </w:tabs>
        <w:ind w:left="720" w:hanging="360"/>
      </w:pPr>
      <w:rPr>
        <w:rFonts w:ascii="Wingdings" w:hAnsi="Wingdings" w:hint="default"/>
      </w:rPr>
    </w:lvl>
    <w:lvl w:ilvl="1" w:tplc="591E5882" w:tentative="1">
      <w:start w:val="1"/>
      <w:numFmt w:val="bullet"/>
      <w:lvlText w:val=""/>
      <w:lvlJc w:val="left"/>
      <w:pPr>
        <w:tabs>
          <w:tab w:val="num" w:pos="1440"/>
        </w:tabs>
        <w:ind w:left="1440" w:hanging="360"/>
      </w:pPr>
      <w:rPr>
        <w:rFonts w:ascii="Wingdings" w:hAnsi="Wingdings" w:hint="default"/>
      </w:rPr>
    </w:lvl>
    <w:lvl w:ilvl="2" w:tplc="F38E3152" w:tentative="1">
      <w:start w:val="1"/>
      <w:numFmt w:val="bullet"/>
      <w:lvlText w:val=""/>
      <w:lvlJc w:val="left"/>
      <w:pPr>
        <w:tabs>
          <w:tab w:val="num" w:pos="2160"/>
        </w:tabs>
        <w:ind w:left="2160" w:hanging="360"/>
      </w:pPr>
      <w:rPr>
        <w:rFonts w:ascii="Wingdings" w:hAnsi="Wingdings" w:hint="default"/>
      </w:rPr>
    </w:lvl>
    <w:lvl w:ilvl="3" w:tplc="A23C7F50" w:tentative="1">
      <w:start w:val="1"/>
      <w:numFmt w:val="bullet"/>
      <w:lvlText w:val=""/>
      <w:lvlJc w:val="left"/>
      <w:pPr>
        <w:tabs>
          <w:tab w:val="num" w:pos="2880"/>
        </w:tabs>
        <w:ind w:left="2880" w:hanging="360"/>
      </w:pPr>
      <w:rPr>
        <w:rFonts w:ascii="Wingdings" w:hAnsi="Wingdings" w:hint="default"/>
      </w:rPr>
    </w:lvl>
    <w:lvl w:ilvl="4" w:tplc="7F7C50AC" w:tentative="1">
      <w:start w:val="1"/>
      <w:numFmt w:val="bullet"/>
      <w:lvlText w:val=""/>
      <w:lvlJc w:val="left"/>
      <w:pPr>
        <w:tabs>
          <w:tab w:val="num" w:pos="3600"/>
        </w:tabs>
        <w:ind w:left="3600" w:hanging="360"/>
      </w:pPr>
      <w:rPr>
        <w:rFonts w:ascii="Wingdings" w:hAnsi="Wingdings" w:hint="default"/>
      </w:rPr>
    </w:lvl>
    <w:lvl w:ilvl="5" w:tplc="3B2C6FF0" w:tentative="1">
      <w:start w:val="1"/>
      <w:numFmt w:val="bullet"/>
      <w:lvlText w:val=""/>
      <w:lvlJc w:val="left"/>
      <w:pPr>
        <w:tabs>
          <w:tab w:val="num" w:pos="4320"/>
        </w:tabs>
        <w:ind w:left="4320" w:hanging="360"/>
      </w:pPr>
      <w:rPr>
        <w:rFonts w:ascii="Wingdings" w:hAnsi="Wingdings" w:hint="default"/>
      </w:rPr>
    </w:lvl>
    <w:lvl w:ilvl="6" w:tplc="D5583F96" w:tentative="1">
      <w:start w:val="1"/>
      <w:numFmt w:val="bullet"/>
      <w:lvlText w:val=""/>
      <w:lvlJc w:val="left"/>
      <w:pPr>
        <w:tabs>
          <w:tab w:val="num" w:pos="5040"/>
        </w:tabs>
        <w:ind w:left="5040" w:hanging="360"/>
      </w:pPr>
      <w:rPr>
        <w:rFonts w:ascii="Wingdings" w:hAnsi="Wingdings" w:hint="default"/>
      </w:rPr>
    </w:lvl>
    <w:lvl w:ilvl="7" w:tplc="B93CEA56" w:tentative="1">
      <w:start w:val="1"/>
      <w:numFmt w:val="bullet"/>
      <w:lvlText w:val=""/>
      <w:lvlJc w:val="left"/>
      <w:pPr>
        <w:tabs>
          <w:tab w:val="num" w:pos="5760"/>
        </w:tabs>
        <w:ind w:left="5760" w:hanging="360"/>
      </w:pPr>
      <w:rPr>
        <w:rFonts w:ascii="Wingdings" w:hAnsi="Wingdings" w:hint="default"/>
      </w:rPr>
    </w:lvl>
    <w:lvl w:ilvl="8" w:tplc="7028478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1B26A1"/>
    <w:multiLevelType w:val="hybridMultilevel"/>
    <w:tmpl w:val="5000AA14"/>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15:restartNumberingAfterBreak="0">
    <w:nsid w:val="10A13648"/>
    <w:multiLevelType w:val="hybridMultilevel"/>
    <w:tmpl w:val="589E0588"/>
    <w:lvl w:ilvl="0" w:tplc="8E7243AE">
      <w:start w:val="1"/>
      <w:numFmt w:val="bullet"/>
      <w:lvlText w:val=""/>
      <w:lvlJc w:val="left"/>
      <w:pPr>
        <w:tabs>
          <w:tab w:val="num" w:pos="720"/>
        </w:tabs>
        <w:ind w:left="720" w:hanging="360"/>
      </w:pPr>
      <w:rPr>
        <w:rFonts w:ascii="Wingdings" w:hAnsi="Wingdings" w:hint="default"/>
      </w:rPr>
    </w:lvl>
    <w:lvl w:ilvl="1" w:tplc="C478A972" w:tentative="1">
      <w:start w:val="1"/>
      <w:numFmt w:val="bullet"/>
      <w:lvlText w:val=""/>
      <w:lvlJc w:val="left"/>
      <w:pPr>
        <w:tabs>
          <w:tab w:val="num" w:pos="1440"/>
        </w:tabs>
        <w:ind w:left="1440" w:hanging="360"/>
      </w:pPr>
      <w:rPr>
        <w:rFonts w:ascii="Wingdings" w:hAnsi="Wingdings" w:hint="default"/>
      </w:rPr>
    </w:lvl>
    <w:lvl w:ilvl="2" w:tplc="01A22358" w:tentative="1">
      <w:start w:val="1"/>
      <w:numFmt w:val="bullet"/>
      <w:lvlText w:val=""/>
      <w:lvlJc w:val="left"/>
      <w:pPr>
        <w:tabs>
          <w:tab w:val="num" w:pos="2160"/>
        </w:tabs>
        <w:ind w:left="2160" w:hanging="360"/>
      </w:pPr>
      <w:rPr>
        <w:rFonts w:ascii="Wingdings" w:hAnsi="Wingdings" w:hint="default"/>
      </w:rPr>
    </w:lvl>
    <w:lvl w:ilvl="3" w:tplc="49603A12" w:tentative="1">
      <w:start w:val="1"/>
      <w:numFmt w:val="bullet"/>
      <w:lvlText w:val=""/>
      <w:lvlJc w:val="left"/>
      <w:pPr>
        <w:tabs>
          <w:tab w:val="num" w:pos="2880"/>
        </w:tabs>
        <w:ind w:left="2880" w:hanging="360"/>
      </w:pPr>
      <w:rPr>
        <w:rFonts w:ascii="Wingdings" w:hAnsi="Wingdings" w:hint="default"/>
      </w:rPr>
    </w:lvl>
    <w:lvl w:ilvl="4" w:tplc="103ACB28" w:tentative="1">
      <w:start w:val="1"/>
      <w:numFmt w:val="bullet"/>
      <w:lvlText w:val=""/>
      <w:lvlJc w:val="left"/>
      <w:pPr>
        <w:tabs>
          <w:tab w:val="num" w:pos="3600"/>
        </w:tabs>
        <w:ind w:left="3600" w:hanging="360"/>
      </w:pPr>
      <w:rPr>
        <w:rFonts w:ascii="Wingdings" w:hAnsi="Wingdings" w:hint="default"/>
      </w:rPr>
    </w:lvl>
    <w:lvl w:ilvl="5" w:tplc="6100C8F2" w:tentative="1">
      <w:start w:val="1"/>
      <w:numFmt w:val="bullet"/>
      <w:lvlText w:val=""/>
      <w:lvlJc w:val="left"/>
      <w:pPr>
        <w:tabs>
          <w:tab w:val="num" w:pos="4320"/>
        </w:tabs>
        <w:ind w:left="4320" w:hanging="360"/>
      </w:pPr>
      <w:rPr>
        <w:rFonts w:ascii="Wingdings" w:hAnsi="Wingdings" w:hint="default"/>
      </w:rPr>
    </w:lvl>
    <w:lvl w:ilvl="6" w:tplc="67E066A0" w:tentative="1">
      <w:start w:val="1"/>
      <w:numFmt w:val="bullet"/>
      <w:lvlText w:val=""/>
      <w:lvlJc w:val="left"/>
      <w:pPr>
        <w:tabs>
          <w:tab w:val="num" w:pos="5040"/>
        </w:tabs>
        <w:ind w:left="5040" w:hanging="360"/>
      </w:pPr>
      <w:rPr>
        <w:rFonts w:ascii="Wingdings" w:hAnsi="Wingdings" w:hint="default"/>
      </w:rPr>
    </w:lvl>
    <w:lvl w:ilvl="7" w:tplc="6B74D36C" w:tentative="1">
      <w:start w:val="1"/>
      <w:numFmt w:val="bullet"/>
      <w:lvlText w:val=""/>
      <w:lvlJc w:val="left"/>
      <w:pPr>
        <w:tabs>
          <w:tab w:val="num" w:pos="5760"/>
        </w:tabs>
        <w:ind w:left="5760" w:hanging="360"/>
      </w:pPr>
      <w:rPr>
        <w:rFonts w:ascii="Wingdings" w:hAnsi="Wingdings" w:hint="default"/>
      </w:rPr>
    </w:lvl>
    <w:lvl w:ilvl="8" w:tplc="7F94F07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1E1D01"/>
    <w:multiLevelType w:val="hybridMultilevel"/>
    <w:tmpl w:val="E1668D0E"/>
    <w:lvl w:ilvl="0" w:tplc="C68A5124">
      <w:start w:val="1"/>
      <w:numFmt w:val="bullet"/>
      <w:lvlText w:val=""/>
      <w:lvlJc w:val="left"/>
      <w:pPr>
        <w:tabs>
          <w:tab w:val="num" w:pos="720"/>
        </w:tabs>
        <w:ind w:left="720" w:hanging="360"/>
      </w:pPr>
      <w:rPr>
        <w:rFonts w:ascii="Wingdings" w:hAnsi="Wingdings" w:hint="default"/>
      </w:rPr>
    </w:lvl>
    <w:lvl w:ilvl="1" w:tplc="3564CBDE" w:tentative="1">
      <w:start w:val="1"/>
      <w:numFmt w:val="bullet"/>
      <w:lvlText w:val=""/>
      <w:lvlJc w:val="left"/>
      <w:pPr>
        <w:tabs>
          <w:tab w:val="num" w:pos="1440"/>
        </w:tabs>
        <w:ind w:left="1440" w:hanging="360"/>
      </w:pPr>
      <w:rPr>
        <w:rFonts w:ascii="Wingdings" w:hAnsi="Wingdings" w:hint="default"/>
      </w:rPr>
    </w:lvl>
    <w:lvl w:ilvl="2" w:tplc="896A24DC" w:tentative="1">
      <w:start w:val="1"/>
      <w:numFmt w:val="bullet"/>
      <w:lvlText w:val=""/>
      <w:lvlJc w:val="left"/>
      <w:pPr>
        <w:tabs>
          <w:tab w:val="num" w:pos="2160"/>
        </w:tabs>
        <w:ind w:left="2160" w:hanging="360"/>
      </w:pPr>
      <w:rPr>
        <w:rFonts w:ascii="Wingdings" w:hAnsi="Wingdings" w:hint="default"/>
      </w:rPr>
    </w:lvl>
    <w:lvl w:ilvl="3" w:tplc="6B201930" w:tentative="1">
      <w:start w:val="1"/>
      <w:numFmt w:val="bullet"/>
      <w:lvlText w:val=""/>
      <w:lvlJc w:val="left"/>
      <w:pPr>
        <w:tabs>
          <w:tab w:val="num" w:pos="2880"/>
        </w:tabs>
        <w:ind w:left="2880" w:hanging="360"/>
      </w:pPr>
      <w:rPr>
        <w:rFonts w:ascii="Wingdings" w:hAnsi="Wingdings" w:hint="default"/>
      </w:rPr>
    </w:lvl>
    <w:lvl w:ilvl="4" w:tplc="869CB750" w:tentative="1">
      <w:start w:val="1"/>
      <w:numFmt w:val="bullet"/>
      <w:lvlText w:val=""/>
      <w:lvlJc w:val="left"/>
      <w:pPr>
        <w:tabs>
          <w:tab w:val="num" w:pos="3600"/>
        </w:tabs>
        <w:ind w:left="3600" w:hanging="360"/>
      </w:pPr>
      <w:rPr>
        <w:rFonts w:ascii="Wingdings" w:hAnsi="Wingdings" w:hint="default"/>
      </w:rPr>
    </w:lvl>
    <w:lvl w:ilvl="5" w:tplc="0C64A580" w:tentative="1">
      <w:start w:val="1"/>
      <w:numFmt w:val="bullet"/>
      <w:lvlText w:val=""/>
      <w:lvlJc w:val="left"/>
      <w:pPr>
        <w:tabs>
          <w:tab w:val="num" w:pos="4320"/>
        </w:tabs>
        <w:ind w:left="4320" w:hanging="360"/>
      </w:pPr>
      <w:rPr>
        <w:rFonts w:ascii="Wingdings" w:hAnsi="Wingdings" w:hint="default"/>
      </w:rPr>
    </w:lvl>
    <w:lvl w:ilvl="6" w:tplc="D170526C" w:tentative="1">
      <w:start w:val="1"/>
      <w:numFmt w:val="bullet"/>
      <w:lvlText w:val=""/>
      <w:lvlJc w:val="left"/>
      <w:pPr>
        <w:tabs>
          <w:tab w:val="num" w:pos="5040"/>
        </w:tabs>
        <w:ind w:left="5040" w:hanging="360"/>
      </w:pPr>
      <w:rPr>
        <w:rFonts w:ascii="Wingdings" w:hAnsi="Wingdings" w:hint="default"/>
      </w:rPr>
    </w:lvl>
    <w:lvl w:ilvl="7" w:tplc="801043E8" w:tentative="1">
      <w:start w:val="1"/>
      <w:numFmt w:val="bullet"/>
      <w:lvlText w:val=""/>
      <w:lvlJc w:val="left"/>
      <w:pPr>
        <w:tabs>
          <w:tab w:val="num" w:pos="5760"/>
        </w:tabs>
        <w:ind w:left="5760" w:hanging="360"/>
      </w:pPr>
      <w:rPr>
        <w:rFonts w:ascii="Wingdings" w:hAnsi="Wingdings" w:hint="default"/>
      </w:rPr>
    </w:lvl>
    <w:lvl w:ilvl="8" w:tplc="B18CC72E"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A8D"/>
    <w:rsid w:val="000212D4"/>
    <w:rsid w:val="00057577"/>
    <w:rsid w:val="00073E43"/>
    <w:rsid w:val="00074B90"/>
    <w:rsid w:val="000A6B65"/>
    <w:rsid w:val="000B1B8B"/>
    <w:rsid w:val="000E0F61"/>
    <w:rsid w:val="000E5A39"/>
    <w:rsid w:val="00104C26"/>
    <w:rsid w:val="00112657"/>
    <w:rsid w:val="0012221F"/>
    <w:rsid w:val="001511DF"/>
    <w:rsid w:val="00187445"/>
    <w:rsid w:val="00195158"/>
    <w:rsid w:val="001A2900"/>
    <w:rsid w:val="001A641F"/>
    <w:rsid w:val="001B0632"/>
    <w:rsid w:val="001C4A8D"/>
    <w:rsid w:val="001C4F9D"/>
    <w:rsid w:val="001C5EA5"/>
    <w:rsid w:val="002005E0"/>
    <w:rsid w:val="002837F1"/>
    <w:rsid w:val="002B6D40"/>
    <w:rsid w:val="002D2B9A"/>
    <w:rsid w:val="002E5631"/>
    <w:rsid w:val="002E5E85"/>
    <w:rsid w:val="002E6E28"/>
    <w:rsid w:val="00304899"/>
    <w:rsid w:val="00320D23"/>
    <w:rsid w:val="00323CB8"/>
    <w:rsid w:val="00333600"/>
    <w:rsid w:val="00344B61"/>
    <w:rsid w:val="003913A9"/>
    <w:rsid w:val="003A5844"/>
    <w:rsid w:val="003A65FE"/>
    <w:rsid w:val="003E15AF"/>
    <w:rsid w:val="0042485A"/>
    <w:rsid w:val="00425835"/>
    <w:rsid w:val="004409C7"/>
    <w:rsid w:val="004458AF"/>
    <w:rsid w:val="00476AD9"/>
    <w:rsid w:val="00493800"/>
    <w:rsid w:val="00494021"/>
    <w:rsid w:val="004A1ED8"/>
    <w:rsid w:val="004A4EF5"/>
    <w:rsid w:val="004B2581"/>
    <w:rsid w:val="004F1A34"/>
    <w:rsid w:val="00510DE2"/>
    <w:rsid w:val="0051163C"/>
    <w:rsid w:val="00516AF5"/>
    <w:rsid w:val="005364C5"/>
    <w:rsid w:val="00544029"/>
    <w:rsid w:val="00552978"/>
    <w:rsid w:val="005B15D3"/>
    <w:rsid w:val="005B25A0"/>
    <w:rsid w:val="005C7FC9"/>
    <w:rsid w:val="005E0CDB"/>
    <w:rsid w:val="005E7140"/>
    <w:rsid w:val="005F323A"/>
    <w:rsid w:val="00601DA7"/>
    <w:rsid w:val="00651672"/>
    <w:rsid w:val="00690D67"/>
    <w:rsid w:val="00692746"/>
    <w:rsid w:val="006A7705"/>
    <w:rsid w:val="007037D3"/>
    <w:rsid w:val="0077013A"/>
    <w:rsid w:val="00784665"/>
    <w:rsid w:val="007A1191"/>
    <w:rsid w:val="007A1D25"/>
    <w:rsid w:val="007A2649"/>
    <w:rsid w:val="008175D6"/>
    <w:rsid w:val="008323AC"/>
    <w:rsid w:val="008441A4"/>
    <w:rsid w:val="00857A54"/>
    <w:rsid w:val="00861FFD"/>
    <w:rsid w:val="00883484"/>
    <w:rsid w:val="00884BB1"/>
    <w:rsid w:val="0089752A"/>
    <w:rsid w:val="008A449E"/>
    <w:rsid w:val="008A64EB"/>
    <w:rsid w:val="008B44A8"/>
    <w:rsid w:val="008F5897"/>
    <w:rsid w:val="008F724F"/>
    <w:rsid w:val="009510F3"/>
    <w:rsid w:val="009648FC"/>
    <w:rsid w:val="00971125"/>
    <w:rsid w:val="00972FE0"/>
    <w:rsid w:val="009B3B38"/>
    <w:rsid w:val="009C3C31"/>
    <w:rsid w:val="009D17B2"/>
    <w:rsid w:val="009E2C48"/>
    <w:rsid w:val="009E61BB"/>
    <w:rsid w:val="009F60D7"/>
    <w:rsid w:val="00A2623B"/>
    <w:rsid w:val="00A34EA2"/>
    <w:rsid w:val="00A50153"/>
    <w:rsid w:val="00A56F24"/>
    <w:rsid w:val="00A86E3B"/>
    <w:rsid w:val="00A92D32"/>
    <w:rsid w:val="00AA5D69"/>
    <w:rsid w:val="00AA6F17"/>
    <w:rsid w:val="00AB7C32"/>
    <w:rsid w:val="00AC58E5"/>
    <w:rsid w:val="00AF333E"/>
    <w:rsid w:val="00B079DA"/>
    <w:rsid w:val="00B169EF"/>
    <w:rsid w:val="00B205FA"/>
    <w:rsid w:val="00B32988"/>
    <w:rsid w:val="00B51549"/>
    <w:rsid w:val="00B675A5"/>
    <w:rsid w:val="00B7369F"/>
    <w:rsid w:val="00B84044"/>
    <w:rsid w:val="00B975B0"/>
    <w:rsid w:val="00BA44E8"/>
    <w:rsid w:val="00BC3547"/>
    <w:rsid w:val="00BE4050"/>
    <w:rsid w:val="00C10C04"/>
    <w:rsid w:val="00C11569"/>
    <w:rsid w:val="00C13FC8"/>
    <w:rsid w:val="00C16CB0"/>
    <w:rsid w:val="00C80DF6"/>
    <w:rsid w:val="00C87CB3"/>
    <w:rsid w:val="00CB6CA0"/>
    <w:rsid w:val="00D00DC9"/>
    <w:rsid w:val="00D05612"/>
    <w:rsid w:val="00D44335"/>
    <w:rsid w:val="00D46A85"/>
    <w:rsid w:val="00D54D53"/>
    <w:rsid w:val="00D75EAE"/>
    <w:rsid w:val="00DA3A86"/>
    <w:rsid w:val="00DF66F1"/>
    <w:rsid w:val="00E03758"/>
    <w:rsid w:val="00E074A5"/>
    <w:rsid w:val="00E11FE4"/>
    <w:rsid w:val="00E204F8"/>
    <w:rsid w:val="00E22495"/>
    <w:rsid w:val="00E23E92"/>
    <w:rsid w:val="00E62D6D"/>
    <w:rsid w:val="00E70EFE"/>
    <w:rsid w:val="00E71B42"/>
    <w:rsid w:val="00E77168"/>
    <w:rsid w:val="00EB6DD1"/>
    <w:rsid w:val="00EB7321"/>
    <w:rsid w:val="00EC1BA3"/>
    <w:rsid w:val="00F12B26"/>
    <w:rsid w:val="00F35FC1"/>
    <w:rsid w:val="00F51CC2"/>
    <w:rsid w:val="00F56AB3"/>
    <w:rsid w:val="00F757C1"/>
    <w:rsid w:val="00F97D1A"/>
    <w:rsid w:val="00FA05CE"/>
    <w:rsid w:val="00FA192E"/>
    <w:rsid w:val="00FA6971"/>
    <w:rsid w:val="00FD3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50542"/>
  <w15:chartTrackingRefBased/>
  <w15:docId w15:val="{6713B962-87EA-4587-8F0B-44E8D2FC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3484"/>
    <w:pPr>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494021"/>
    <w:rPr>
      <w:sz w:val="20"/>
      <w:szCs w:val="20"/>
    </w:rPr>
  </w:style>
  <w:style w:type="character" w:customStyle="1" w:styleId="TextonotapieCar">
    <w:name w:val="Texto nota pie Car"/>
    <w:basedOn w:val="Fuentedeprrafopredeter"/>
    <w:link w:val="Textonotapie"/>
    <w:uiPriority w:val="99"/>
    <w:semiHidden/>
    <w:rsid w:val="00494021"/>
    <w:rPr>
      <w:sz w:val="20"/>
      <w:szCs w:val="20"/>
    </w:rPr>
  </w:style>
  <w:style w:type="character" w:styleId="Refdenotaalpie">
    <w:name w:val="footnote reference"/>
    <w:basedOn w:val="Fuentedeprrafopredeter"/>
    <w:uiPriority w:val="99"/>
    <w:semiHidden/>
    <w:unhideWhenUsed/>
    <w:rsid w:val="00494021"/>
    <w:rPr>
      <w:vertAlign w:val="superscript"/>
    </w:rPr>
  </w:style>
  <w:style w:type="paragraph" w:styleId="Prrafodelista">
    <w:name w:val="List Paragraph"/>
    <w:basedOn w:val="Normal"/>
    <w:uiPriority w:val="34"/>
    <w:qFormat/>
    <w:rsid w:val="00A92D32"/>
    <w:pPr>
      <w:ind w:left="720"/>
      <w:contextualSpacing/>
    </w:pPr>
  </w:style>
  <w:style w:type="character" w:styleId="Refdecomentario">
    <w:name w:val="annotation reference"/>
    <w:basedOn w:val="Fuentedeprrafopredeter"/>
    <w:uiPriority w:val="99"/>
    <w:semiHidden/>
    <w:unhideWhenUsed/>
    <w:rsid w:val="0089752A"/>
    <w:rPr>
      <w:sz w:val="16"/>
      <w:szCs w:val="16"/>
    </w:rPr>
  </w:style>
  <w:style w:type="paragraph" w:styleId="Textocomentario">
    <w:name w:val="annotation text"/>
    <w:basedOn w:val="Normal"/>
    <w:link w:val="TextocomentarioCar"/>
    <w:uiPriority w:val="99"/>
    <w:semiHidden/>
    <w:unhideWhenUsed/>
    <w:rsid w:val="0089752A"/>
    <w:rPr>
      <w:sz w:val="20"/>
      <w:szCs w:val="20"/>
    </w:rPr>
  </w:style>
  <w:style w:type="character" w:customStyle="1" w:styleId="TextocomentarioCar">
    <w:name w:val="Texto comentario Car"/>
    <w:basedOn w:val="Fuentedeprrafopredeter"/>
    <w:link w:val="Textocomentario"/>
    <w:uiPriority w:val="99"/>
    <w:semiHidden/>
    <w:rsid w:val="0089752A"/>
    <w:rPr>
      <w:sz w:val="20"/>
      <w:szCs w:val="20"/>
    </w:rPr>
  </w:style>
  <w:style w:type="paragraph" w:styleId="Asuntodelcomentario">
    <w:name w:val="annotation subject"/>
    <w:basedOn w:val="Textocomentario"/>
    <w:next w:val="Textocomentario"/>
    <w:link w:val="AsuntodelcomentarioCar"/>
    <w:uiPriority w:val="99"/>
    <w:semiHidden/>
    <w:unhideWhenUsed/>
    <w:rsid w:val="0089752A"/>
    <w:rPr>
      <w:b/>
      <w:bCs/>
    </w:rPr>
  </w:style>
  <w:style w:type="character" w:customStyle="1" w:styleId="AsuntodelcomentarioCar">
    <w:name w:val="Asunto del comentario Car"/>
    <w:basedOn w:val="TextocomentarioCar"/>
    <w:link w:val="Asuntodelcomentario"/>
    <w:uiPriority w:val="99"/>
    <w:semiHidden/>
    <w:rsid w:val="0089752A"/>
    <w:rPr>
      <w:b/>
      <w:bCs/>
      <w:sz w:val="20"/>
      <w:szCs w:val="20"/>
    </w:rPr>
  </w:style>
  <w:style w:type="paragraph" w:styleId="Textodeglobo">
    <w:name w:val="Balloon Text"/>
    <w:basedOn w:val="Normal"/>
    <w:link w:val="TextodegloboCar"/>
    <w:uiPriority w:val="99"/>
    <w:semiHidden/>
    <w:unhideWhenUsed/>
    <w:rsid w:val="0089752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9752A"/>
    <w:rPr>
      <w:rFonts w:ascii="Segoe UI" w:hAnsi="Segoe UI" w:cs="Segoe UI"/>
      <w:sz w:val="18"/>
      <w:szCs w:val="18"/>
    </w:rPr>
  </w:style>
  <w:style w:type="paragraph" w:styleId="Encabezado">
    <w:name w:val="header"/>
    <w:basedOn w:val="Normal"/>
    <w:link w:val="EncabezadoCar"/>
    <w:uiPriority w:val="99"/>
    <w:unhideWhenUsed/>
    <w:rsid w:val="00C87CB3"/>
    <w:pPr>
      <w:tabs>
        <w:tab w:val="center" w:pos="4513"/>
        <w:tab w:val="right" w:pos="9026"/>
      </w:tabs>
    </w:pPr>
  </w:style>
  <w:style w:type="character" w:customStyle="1" w:styleId="EncabezadoCar">
    <w:name w:val="Encabezado Car"/>
    <w:basedOn w:val="Fuentedeprrafopredeter"/>
    <w:link w:val="Encabezado"/>
    <w:uiPriority w:val="99"/>
    <w:rsid w:val="00C87CB3"/>
  </w:style>
  <w:style w:type="paragraph" w:styleId="Piedepgina">
    <w:name w:val="footer"/>
    <w:basedOn w:val="Normal"/>
    <w:link w:val="PiedepginaCar"/>
    <w:uiPriority w:val="99"/>
    <w:unhideWhenUsed/>
    <w:rsid w:val="00C87CB3"/>
    <w:pPr>
      <w:tabs>
        <w:tab w:val="center" w:pos="4513"/>
        <w:tab w:val="right" w:pos="9026"/>
      </w:tabs>
    </w:pPr>
  </w:style>
  <w:style w:type="character" w:customStyle="1" w:styleId="PiedepginaCar">
    <w:name w:val="Pie de página Car"/>
    <w:basedOn w:val="Fuentedeprrafopredeter"/>
    <w:link w:val="Piedepgina"/>
    <w:uiPriority w:val="99"/>
    <w:rsid w:val="00C87CB3"/>
  </w:style>
  <w:style w:type="paragraph" w:styleId="Revisin">
    <w:name w:val="Revision"/>
    <w:hidden/>
    <w:uiPriority w:val="99"/>
    <w:semiHidden/>
    <w:rsid w:val="00D46A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563853">
      <w:bodyDiv w:val="1"/>
      <w:marLeft w:val="0"/>
      <w:marRight w:val="0"/>
      <w:marTop w:val="0"/>
      <w:marBottom w:val="0"/>
      <w:divBdr>
        <w:top w:val="none" w:sz="0" w:space="0" w:color="auto"/>
        <w:left w:val="none" w:sz="0" w:space="0" w:color="auto"/>
        <w:bottom w:val="none" w:sz="0" w:space="0" w:color="auto"/>
        <w:right w:val="none" w:sz="0" w:space="0" w:color="auto"/>
      </w:divBdr>
      <w:divsChild>
        <w:div w:id="622228798">
          <w:marLeft w:val="418"/>
          <w:marRight w:val="0"/>
          <w:marTop w:val="240"/>
          <w:marBottom w:val="40"/>
          <w:divBdr>
            <w:top w:val="none" w:sz="0" w:space="0" w:color="auto"/>
            <w:left w:val="none" w:sz="0" w:space="0" w:color="auto"/>
            <w:bottom w:val="none" w:sz="0" w:space="0" w:color="auto"/>
            <w:right w:val="none" w:sz="0" w:space="0" w:color="auto"/>
          </w:divBdr>
        </w:div>
        <w:div w:id="1421411627">
          <w:marLeft w:val="418"/>
          <w:marRight w:val="0"/>
          <w:marTop w:val="240"/>
          <w:marBottom w:val="40"/>
          <w:divBdr>
            <w:top w:val="none" w:sz="0" w:space="0" w:color="auto"/>
            <w:left w:val="none" w:sz="0" w:space="0" w:color="auto"/>
            <w:bottom w:val="none" w:sz="0" w:space="0" w:color="auto"/>
            <w:right w:val="none" w:sz="0" w:space="0" w:color="auto"/>
          </w:divBdr>
        </w:div>
        <w:div w:id="517164071">
          <w:marLeft w:val="418"/>
          <w:marRight w:val="0"/>
          <w:marTop w:val="240"/>
          <w:marBottom w:val="40"/>
          <w:divBdr>
            <w:top w:val="none" w:sz="0" w:space="0" w:color="auto"/>
            <w:left w:val="none" w:sz="0" w:space="0" w:color="auto"/>
            <w:bottom w:val="none" w:sz="0" w:space="0" w:color="auto"/>
            <w:right w:val="none" w:sz="0" w:space="0" w:color="auto"/>
          </w:divBdr>
        </w:div>
      </w:divsChild>
    </w:div>
    <w:div w:id="1757551434">
      <w:bodyDiv w:val="1"/>
      <w:marLeft w:val="0"/>
      <w:marRight w:val="0"/>
      <w:marTop w:val="0"/>
      <w:marBottom w:val="0"/>
      <w:divBdr>
        <w:top w:val="none" w:sz="0" w:space="0" w:color="auto"/>
        <w:left w:val="none" w:sz="0" w:space="0" w:color="auto"/>
        <w:bottom w:val="none" w:sz="0" w:space="0" w:color="auto"/>
        <w:right w:val="none" w:sz="0" w:space="0" w:color="auto"/>
      </w:divBdr>
      <w:divsChild>
        <w:div w:id="123425099">
          <w:marLeft w:val="418"/>
          <w:marRight w:val="0"/>
          <w:marTop w:val="240"/>
          <w:marBottom w:val="40"/>
          <w:divBdr>
            <w:top w:val="none" w:sz="0" w:space="0" w:color="auto"/>
            <w:left w:val="none" w:sz="0" w:space="0" w:color="auto"/>
            <w:bottom w:val="none" w:sz="0" w:space="0" w:color="auto"/>
            <w:right w:val="none" w:sz="0" w:space="0" w:color="auto"/>
          </w:divBdr>
        </w:div>
        <w:div w:id="720862516">
          <w:marLeft w:val="418"/>
          <w:marRight w:val="0"/>
          <w:marTop w:val="240"/>
          <w:marBottom w:val="40"/>
          <w:divBdr>
            <w:top w:val="none" w:sz="0" w:space="0" w:color="auto"/>
            <w:left w:val="none" w:sz="0" w:space="0" w:color="auto"/>
            <w:bottom w:val="none" w:sz="0" w:space="0" w:color="auto"/>
            <w:right w:val="none" w:sz="0" w:space="0" w:color="auto"/>
          </w:divBdr>
        </w:div>
      </w:divsChild>
    </w:div>
    <w:div w:id="2035879249">
      <w:bodyDiv w:val="1"/>
      <w:marLeft w:val="0"/>
      <w:marRight w:val="0"/>
      <w:marTop w:val="0"/>
      <w:marBottom w:val="0"/>
      <w:divBdr>
        <w:top w:val="none" w:sz="0" w:space="0" w:color="auto"/>
        <w:left w:val="none" w:sz="0" w:space="0" w:color="auto"/>
        <w:bottom w:val="none" w:sz="0" w:space="0" w:color="auto"/>
        <w:right w:val="none" w:sz="0" w:space="0" w:color="auto"/>
      </w:divBdr>
      <w:divsChild>
        <w:div w:id="549151552">
          <w:marLeft w:val="418"/>
          <w:marRight w:val="0"/>
          <w:marTop w:val="240"/>
          <w:marBottom w:val="40"/>
          <w:divBdr>
            <w:top w:val="none" w:sz="0" w:space="0" w:color="auto"/>
            <w:left w:val="none" w:sz="0" w:space="0" w:color="auto"/>
            <w:bottom w:val="none" w:sz="0" w:space="0" w:color="auto"/>
            <w:right w:val="none" w:sz="0" w:space="0" w:color="auto"/>
          </w:divBdr>
        </w:div>
        <w:div w:id="1091203215">
          <w:marLeft w:val="418"/>
          <w:marRight w:val="0"/>
          <w:marTop w:val="240"/>
          <w:marBottom w:val="40"/>
          <w:divBdr>
            <w:top w:val="none" w:sz="0" w:space="0" w:color="auto"/>
            <w:left w:val="none" w:sz="0" w:space="0" w:color="auto"/>
            <w:bottom w:val="none" w:sz="0" w:space="0" w:color="auto"/>
            <w:right w:val="none" w:sz="0" w:space="0" w:color="auto"/>
          </w:divBdr>
        </w:div>
        <w:div w:id="1668358486">
          <w:marLeft w:val="418"/>
          <w:marRight w:val="0"/>
          <w:marTop w:val="240"/>
          <w:marBottom w:val="40"/>
          <w:divBdr>
            <w:top w:val="none" w:sz="0" w:space="0" w:color="auto"/>
            <w:left w:val="none" w:sz="0" w:space="0" w:color="auto"/>
            <w:bottom w:val="none" w:sz="0" w:space="0" w:color="auto"/>
            <w:right w:val="none" w:sz="0" w:space="0" w:color="auto"/>
          </w:divBdr>
        </w:div>
        <w:div w:id="357435666">
          <w:marLeft w:val="418"/>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A8C56-8106-48CD-B2C1-682719BFD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4569</Words>
  <Characters>25131</Characters>
  <Application>Microsoft Office Word</Application>
  <DocSecurity>0</DocSecurity>
  <Lines>209</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Salas Calderon</dc:creator>
  <cp:keywords/>
  <dc:description/>
  <cp:lastModifiedBy>Saskia Salas Calderon</cp:lastModifiedBy>
  <cp:revision>5</cp:revision>
  <dcterms:created xsi:type="dcterms:W3CDTF">2023-02-20T07:22:00Z</dcterms:created>
  <dcterms:modified xsi:type="dcterms:W3CDTF">2023-02-20T09:12:00Z</dcterms:modified>
</cp:coreProperties>
</file>