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395" w:rsidRPr="00456564" w:rsidRDefault="007C2395" w:rsidP="00456564">
      <w:pPr>
        <w:tabs>
          <w:tab w:val="num" w:pos="142"/>
          <w:tab w:val="left" w:pos="7371"/>
          <w:tab w:val="left" w:pos="8505"/>
        </w:tabs>
        <w:rPr>
          <w:rFonts w:ascii="Times New Roman" w:hAnsi="Times New Roman" w:cs="Times New Roman"/>
          <w:b/>
          <w:sz w:val="24"/>
          <w:szCs w:val="24"/>
          <w:lang w:val="en-US"/>
        </w:rPr>
      </w:pPr>
    </w:p>
    <w:p w:rsidR="00406DCA" w:rsidRPr="00A90AFD" w:rsidRDefault="001A50E1" w:rsidP="00456564">
      <w:pPr>
        <w:tabs>
          <w:tab w:val="num" w:pos="142"/>
          <w:tab w:val="left" w:pos="7371"/>
          <w:tab w:val="left" w:pos="8505"/>
        </w:tabs>
        <w:jc w:val="center"/>
        <w:rPr>
          <w:rFonts w:ascii="Times New Roman" w:hAnsi="Times New Roman" w:cs="Times New Roman"/>
          <w:b/>
          <w:sz w:val="28"/>
          <w:szCs w:val="28"/>
          <w:lang w:val="en-US"/>
        </w:rPr>
      </w:pPr>
      <w:r w:rsidRPr="00A90AFD">
        <w:rPr>
          <w:rFonts w:ascii="Times New Roman" w:hAnsi="Times New Roman" w:cs="Times New Roman"/>
          <w:b/>
          <w:sz w:val="28"/>
          <w:szCs w:val="28"/>
          <w:lang w:val="en-US"/>
        </w:rPr>
        <w:t xml:space="preserve">Citizens` </w:t>
      </w:r>
      <w:proofErr w:type="spellStart"/>
      <w:r w:rsidRPr="00A90AFD">
        <w:rPr>
          <w:rFonts w:ascii="Times New Roman" w:hAnsi="Times New Roman" w:cs="Times New Roman"/>
          <w:b/>
          <w:sz w:val="28"/>
          <w:szCs w:val="28"/>
          <w:lang w:val="en-US"/>
        </w:rPr>
        <w:t>Labour</w:t>
      </w:r>
      <w:proofErr w:type="spellEnd"/>
      <w:r w:rsidRPr="00A90AFD">
        <w:rPr>
          <w:rFonts w:ascii="Times New Roman" w:hAnsi="Times New Roman" w:cs="Times New Roman"/>
          <w:b/>
          <w:sz w:val="28"/>
          <w:szCs w:val="28"/>
          <w:lang w:val="en-US"/>
        </w:rPr>
        <w:t xml:space="preserve"> Rights Protection League (Azerbaijan)</w:t>
      </w:r>
    </w:p>
    <w:p w:rsidR="00406DCA" w:rsidRPr="00456564" w:rsidRDefault="00406DCA" w:rsidP="00456564">
      <w:pPr>
        <w:tabs>
          <w:tab w:val="num" w:pos="142"/>
          <w:tab w:val="left" w:pos="7371"/>
          <w:tab w:val="left" w:pos="8505"/>
        </w:tabs>
        <w:rPr>
          <w:rFonts w:ascii="Times New Roman" w:hAnsi="Times New Roman" w:cs="Times New Roman"/>
          <w:sz w:val="24"/>
          <w:szCs w:val="24"/>
          <w:lang w:val="en-US"/>
        </w:rPr>
      </w:pPr>
    </w:p>
    <w:p w:rsidR="00DE4126" w:rsidRPr="00456564" w:rsidRDefault="00406DCA" w:rsidP="00456564">
      <w:pPr>
        <w:tabs>
          <w:tab w:val="num" w:pos="142"/>
          <w:tab w:val="left" w:pos="7371"/>
          <w:tab w:val="left" w:pos="8505"/>
        </w:tabs>
        <w:spacing w:after="0" w:line="240" w:lineRule="auto"/>
        <w:jc w:val="center"/>
        <w:rPr>
          <w:rFonts w:ascii="Times New Roman" w:hAnsi="Times New Roman" w:cs="Times New Roman"/>
          <w:sz w:val="24"/>
          <w:szCs w:val="24"/>
          <w:lang w:val="en-US"/>
        </w:rPr>
      </w:pPr>
      <w:r w:rsidRPr="00456564">
        <w:rPr>
          <w:rFonts w:ascii="Times New Roman" w:hAnsi="Times New Roman" w:cs="Times New Roman"/>
          <w:b/>
          <w:bCs/>
          <w:sz w:val="24"/>
          <w:szCs w:val="24"/>
          <w:shd w:val="clear" w:color="auto" w:fill="FFFFFF"/>
          <w:lang w:val="en-US"/>
        </w:rPr>
        <w:t>CRPD - Convention on the Rights of Persons with Disabilities</w:t>
      </w:r>
    </w:p>
    <w:p w:rsidR="00DE4126" w:rsidRPr="00456564" w:rsidRDefault="00DE4126" w:rsidP="00456564">
      <w:pPr>
        <w:tabs>
          <w:tab w:val="num" w:pos="142"/>
          <w:tab w:val="left" w:pos="7371"/>
          <w:tab w:val="left" w:pos="8505"/>
        </w:tabs>
        <w:spacing w:after="0" w:line="240" w:lineRule="auto"/>
        <w:jc w:val="center"/>
        <w:rPr>
          <w:rFonts w:ascii="Times New Roman" w:hAnsi="Times New Roman" w:cs="Times New Roman"/>
          <w:sz w:val="24"/>
          <w:szCs w:val="24"/>
          <w:lang w:val="en-US"/>
        </w:rPr>
      </w:pPr>
      <w:r w:rsidRPr="00456564">
        <w:rPr>
          <w:rFonts w:ascii="Times New Roman" w:hAnsi="Times New Roman" w:cs="Times New Roman"/>
          <w:sz w:val="24"/>
          <w:szCs w:val="24"/>
          <w:lang w:val="en-US"/>
        </w:rPr>
        <w:t>Committee on the Rights of Persons with Disabilities (CRPD)</w:t>
      </w:r>
    </w:p>
    <w:p w:rsidR="00DE4126" w:rsidRPr="00456564" w:rsidRDefault="00DE4126" w:rsidP="00456564">
      <w:pPr>
        <w:tabs>
          <w:tab w:val="num" w:pos="142"/>
          <w:tab w:val="left" w:pos="7371"/>
          <w:tab w:val="left" w:pos="8505"/>
        </w:tabs>
        <w:jc w:val="center"/>
        <w:rPr>
          <w:rFonts w:ascii="Times New Roman" w:hAnsi="Times New Roman" w:cs="Times New Roman"/>
          <w:sz w:val="24"/>
          <w:szCs w:val="24"/>
          <w:lang w:val="en-US"/>
        </w:rPr>
      </w:pPr>
    </w:p>
    <w:p w:rsidR="00972884" w:rsidRPr="00456564" w:rsidRDefault="00972884" w:rsidP="00456564">
      <w:pPr>
        <w:tabs>
          <w:tab w:val="num" w:pos="142"/>
          <w:tab w:val="left" w:pos="7371"/>
          <w:tab w:val="left" w:pos="8505"/>
        </w:tabs>
        <w:spacing w:after="0" w:line="240" w:lineRule="auto"/>
        <w:jc w:val="center"/>
        <w:rPr>
          <w:rFonts w:ascii="Times New Roman" w:hAnsi="Times New Roman" w:cs="Times New Roman"/>
          <w:sz w:val="24"/>
          <w:szCs w:val="24"/>
          <w:lang w:val="en-US"/>
        </w:rPr>
      </w:pPr>
      <w:r w:rsidRPr="00456564">
        <w:rPr>
          <w:rFonts w:ascii="Times New Roman" w:hAnsi="Times New Roman" w:cs="Times New Roman"/>
          <w:sz w:val="24"/>
          <w:szCs w:val="24"/>
          <w:lang w:val="en-US"/>
        </w:rPr>
        <w:t>The information</w:t>
      </w:r>
      <w:r w:rsidR="008B50E6" w:rsidRPr="00456564">
        <w:rPr>
          <w:rFonts w:ascii="Times New Roman" w:hAnsi="Times New Roman" w:cs="Times New Roman"/>
          <w:sz w:val="24"/>
          <w:szCs w:val="24"/>
          <w:lang w:val="en-US"/>
        </w:rPr>
        <w:t xml:space="preserve"> (</w:t>
      </w:r>
      <w:r w:rsidR="008B50E6" w:rsidRPr="00456564">
        <w:rPr>
          <w:rFonts w:ascii="Times New Roman" w:hAnsi="Times New Roman" w:cs="Times New Roman"/>
          <w:color w:val="000000"/>
          <w:sz w:val="24"/>
          <w:szCs w:val="24"/>
          <w:shd w:val="clear" w:color="auto" w:fill="FFFFFF"/>
          <w:lang w:val="en-US"/>
        </w:rPr>
        <w:t>submission</w:t>
      </w:r>
      <w:r w:rsidR="008B50E6" w:rsidRPr="00456564">
        <w:rPr>
          <w:rFonts w:ascii="Times New Roman" w:hAnsi="Times New Roman" w:cs="Times New Roman"/>
          <w:sz w:val="24"/>
          <w:szCs w:val="24"/>
          <w:lang w:val="en-US"/>
        </w:rPr>
        <w:t xml:space="preserve">) </w:t>
      </w:r>
      <w:r w:rsidRPr="00456564">
        <w:rPr>
          <w:rFonts w:ascii="Times New Roman" w:hAnsi="Times New Roman" w:cs="Times New Roman"/>
          <w:sz w:val="24"/>
          <w:szCs w:val="24"/>
          <w:lang w:val="en-US"/>
        </w:rPr>
        <w:t>has been prepared based on the list of issues on Azerbaijan adopted at the 10</w:t>
      </w:r>
      <w:r w:rsidRPr="00456564">
        <w:rPr>
          <w:rFonts w:ascii="Times New Roman" w:hAnsi="Times New Roman" w:cs="Times New Roman"/>
          <w:sz w:val="24"/>
          <w:szCs w:val="24"/>
          <w:vertAlign w:val="superscript"/>
          <w:lang w:val="en-US"/>
        </w:rPr>
        <w:t>th</w:t>
      </w:r>
      <w:r w:rsidRPr="00456564">
        <w:rPr>
          <w:rFonts w:ascii="Times New Roman" w:hAnsi="Times New Roman" w:cs="Times New Roman"/>
          <w:sz w:val="24"/>
          <w:szCs w:val="24"/>
          <w:lang w:val="en-US"/>
        </w:rPr>
        <w:t xml:space="preserve"> session of the UN Committee on the Rights of Persons with Disabilities (CRPD)</w:t>
      </w:r>
    </w:p>
    <w:p w:rsidR="008B50E6" w:rsidRPr="00456564" w:rsidRDefault="00972884" w:rsidP="00456564">
      <w:pPr>
        <w:tabs>
          <w:tab w:val="num" w:pos="142"/>
          <w:tab w:val="left" w:pos="7371"/>
          <w:tab w:val="left" w:pos="8505"/>
        </w:tabs>
        <w:jc w:val="center"/>
        <w:rPr>
          <w:rFonts w:ascii="Times New Roman" w:hAnsi="Times New Roman" w:cs="Times New Roman"/>
          <w:sz w:val="24"/>
          <w:szCs w:val="24"/>
          <w:lang w:val="en-US"/>
        </w:rPr>
      </w:pPr>
      <w:proofErr w:type="gramStart"/>
      <w:r w:rsidRPr="00456564">
        <w:rPr>
          <w:rFonts w:ascii="Times New Roman" w:hAnsi="Times New Roman" w:cs="Times New Roman"/>
          <w:sz w:val="24"/>
          <w:szCs w:val="24"/>
          <w:lang w:val="en-US"/>
        </w:rPr>
        <w:t>held</w:t>
      </w:r>
      <w:proofErr w:type="gramEnd"/>
      <w:r w:rsidRPr="00456564">
        <w:rPr>
          <w:rFonts w:ascii="Times New Roman" w:hAnsi="Times New Roman" w:cs="Times New Roman"/>
          <w:sz w:val="24"/>
          <w:szCs w:val="24"/>
          <w:lang w:val="en-US"/>
        </w:rPr>
        <w:t xml:space="preserve"> on September 2-13, 2013 </w:t>
      </w:r>
      <w:r w:rsidR="00DF0A06" w:rsidRPr="00456564">
        <w:rPr>
          <w:rFonts w:ascii="Times New Roman" w:hAnsi="Times New Roman" w:cs="Times New Roman"/>
          <w:sz w:val="24"/>
          <w:szCs w:val="24"/>
          <w:lang w:val="en-US"/>
        </w:rPr>
        <w:t xml:space="preserve"> (CRPD/C/AZE/Q/1, 30 September 2013)</w:t>
      </w:r>
      <w:r w:rsidR="008B50E6" w:rsidRPr="00456564">
        <w:rPr>
          <w:rFonts w:ascii="Times New Roman" w:hAnsi="Times New Roman" w:cs="Times New Roman"/>
          <w:sz w:val="24"/>
          <w:szCs w:val="24"/>
          <w:lang w:val="en-US"/>
        </w:rPr>
        <w:t>.</w:t>
      </w:r>
    </w:p>
    <w:p w:rsidR="008B50E6" w:rsidRPr="00456564" w:rsidRDefault="008B50E6" w:rsidP="00456564">
      <w:pPr>
        <w:tabs>
          <w:tab w:val="num" w:pos="142"/>
          <w:tab w:val="left" w:pos="7371"/>
          <w:tab w:val="left" w:pos="8505"/>
        </w:tabs>
        <w:spacing w:line="240" w:lineRule="exact"/>
        <w:jc w:val="center"/>
        <w:rPr>
          <w:rFonts w:ascii="Times New Roman" w:hAnsi="Times New Roman" w:cs="Times New Roman"/>
          <w:sz w:val="24"/>
          <w:szCs w:val="24"/>
          <w:lang w:val="en-US"/>
        </w:rPr>
      </w:pPr>
    </w:p>
    <w:p w:rsidR="008B50E6" w:rsidRPr="00456564" w:rsidRDefault="008B50E6" w:rsidP="00456564">
      <w:pPr>
        <w:tabs>
          <w:tab w:val="num" w:pos="142"/>
          <w:tab w:val="left" w:pos="7371"/>
          <w:tab w:val="left" w:pos="8505"/>
        </w:tabs>
        <w:spacing w:line="240" w:lineRule="exact"/>
        <w:jc w:val="center"/>
        <w:rPr>
          <w:rFonts w:ascii="Times New Roman" w:hAnsi="Times New Roman" w:cs="Times New Roman"/>
          <w:sz w:val="24"/>
          <w:szCs w:val="24"/>
          <w:lang w:val="en-US"/>
        </w:rPr>
      </w:pPr>
    </w:p>
    <w:p w:rsidR="00DE4126" w:rsidRPr="00456564" w:rsidRDefault="00DE4126" w:rsidP="00456564">
      <w:pPr>
        <w:tabs>
          <w:tab w:val="num" w:pos="142"/>
          <w:tab w:val="left" w:pos="7371"/>
          <w:tab w:val="left" w:pos="8505"/>
        </w:tabs>
        <w:spacing w:before="100" w:beforeAutospacing="1" w:after="100" w:afterAutospacing="1"/>
        <w:jc w:val="center"/>
        <w:rPr>
          <w:rFonts w:ascii="Times New Roman" w:hAnsi="Times New Roman" w:cs="Times New Roman"/>
          <w:b/>
          <w:sz w:val="24"/>
          <w:szCs w:val="24"/>
          <w:lang w:val="en-US"/>
        </w:rPr>
      </w:pPr>
      <w:r w:rsidRPr="00456564">
        <w:rPr>
          <w:rFonts w:ascii="Times New Roman" w:hAnsi="Times New Roman" w:cs="Times New Roman"/>
          <w:b/>
          <w:bCs/>
          <w:sz w:val="24"/>
          <w:szCs w:val="24"/>
          <w:shd w:val="clear" w:color="auto" w:fill="FFFFFF"/>
          <w:lang w:val="en-US"/>
        </w:rPr>
        <w:t>11</w:t>
      </w:r>
      <w:r w:rsidR="00972884" w:rsidRPr="00456564">
        <w:rPr>
          <w:rFonts w:ascii="Times New Roman" w:hAnsi="Times New Roman" w:cs="Times New Roman"/>
          <w:b/>
          <w:bCs/>
          <w:sz w:val="24"/>
          <w:szCs w:val="24"/>
          <w:shd w:val="clear" w:color="auto" w:fill="FFFFFF"/>
          <w:vertAlign w:val="superscript"/>
          <w:lang w:val="en-US"/>
        </w:rPr>
        <w:t>th</w:t>
      </w:r>
      <w:r w:rsidRPr="00456564">
        <w:rPr>
          <w:rFonts w:ascii="Times New Roman" w:hAnsi="Times New Roman" w:cs="Times New Roman"/>
          <w:b/>
          <w:bCs/>
          <w:sz w:val="24"/>
          <w:szCs w:val="24"/>
          <w:shd w:val="clear" w:color="auto" w:fill="FFFFFF"/>
          <w:lang w:val="en-US"/>
        </w:rPr>
        <w:t xml:space="preserve"> Session (31 Mar</w:t>
      </w:r>
      <w:r w:rsidR="00972884" w:rsidRPr="00456564">
        <w:rPr>
          <w:rFonts w:ascii="Times New Roman" w:hAnsi="Times New Roman" w:cs="Times New Roman"/>
          <w:b/>
          <w:bCs/>
          <w:sz w:val="24"/>
          <w:szCs w:val="24"/>
          <w:shd w:val="clear" w:color="auto" w:fill="FFFFFF"/>
          <w:lang w:val="en-US"/>
        </w:rPr>
        <w:t>ch</w:t>
      </w:r>
      <w:r w:rsidRPr="00456564">
        <w:rPr>
          <w:rFonts w:ascii="Times New Roman" w:hAnsi="Times New Roman" w:cs="Times New Roman"/>
          <w:b/>
          <w:bCs/>
          <w:sz w:val="24"/>
          <w:szCs w:val="24"/>
          <w:shd w:val="clear" w:color="auto" w:fill="FFFFFF"/>
          <w:lang w:val="en-US"/>
        </w:rPr>
        <w:t xml:space="preserve"> 2014 - 11 Apr</w:t>
      </w:r>
      <w:r w:rsidR="00972884" w:rsidRPr="00456564">
        <w:rPr>
          <w:rFonts w:ascii="Times New Roman" w:hAnsi="Times New Roman" w:cs="Times New Roman"/>
          <w:b/>
          <w:bCs/>
          <w:sz w:val="24"/>
          <w:szCs w:val="24"/>
          <w:shd w:val="clear" w:color="auto" w:fill="FFFFFF"/>
          <w:lang w:val="en-US"/>
        </w:rPr>
        <w:t>il</w:t>
      </w:r>
      <w:r w:rsidRPr="00456564">
        <w:rPr>
          <w:rFonts w:ascii="Times New Roman" w:hAnsi="Times New Roman" w:cs="Times New Roman"/>
          <w:b/>
          <w:bCs/>
          <w:sz w:val="24"/>
          <w:szCs w:val="24"/>
          <w:shd w:val="clear" w:color="auto" w:fill="FFFFFF"/>
          <w:lang w:val="en-US"/>
        </w:rPr>
        <w:t xml:space="preserve"> 2014)</w:t>
      </w:r>
    </w:p>
    <w:p w:rsidR="00DE4126" w:rsidRPr="00456564" w:rsidRDefault="00DE4126" w:rsidP="00456564">
      <w:pPr>
        <w:tabs>
          <w:tab w:val="num" w:pos="142"/>
          <w:tab w:val="left" w:pos="7371"/>
          <w:tab w:val="left" w:pos="8505"/>
        </w:tabs>
        <w:jc w:val="center"/>
        <w:rPr>
          <w:rFonts w:ascii="Times New Roman" w:hAnsi="Times New Roman" w:cs="Times New Roman"/>
          <w:sz w:val="24"/>
          <w:szCs w:val="24"/>
          <w:lang w:val="en-US"/>
        </w:rPr>
      </w:pPr>
    </w:p>
    <w:p w:rsidR="00DE4126" w:rsidRPr="00456564" w:rsidRDefault="00DE4126" w:rsidP="00456564">
      <w:pPr>
        <w:tabs>
          <w:tab w:val="num" w:pos="142"/>
          <w:tab w:val="left" w:pos="7371"/>
          <w:tab w:val="left" w:pos="8505"/>
        </w:tabs>
        <w:jc w:val="center"/>
        <w:rPr>
          <w:rFonts w:ascii="Times New Roman" w:hAnsi="Times New Roman" w:cs="Times New Roman"/>
          <w:sz w:val="24"/>
          <w:szCs w:val="24"/>
          <w:lang w:val="en-US"/>
        </w:rPr>
      </w:pPr>
    </w:p>
    <w:p w:rsidR="00DE4126" w:rsidRPr="00456564" w:rsidRDefault="00C455A8" w:rsidP="00456564">
      <w:pPr>
        <w:tabs>
          <w:tab w:val="num" w:pos="142"/>
          <w:tab w:val="left" w:pos="5081"/>
          <w:tab w:val="left" w:pos="7371"/>
          <w:tab w:val="left" w:pos="8505"/>
        </w:tabs>
        <w:rPr>
          <w:rFonts w:ascii="Times New Roman" w:hAnsi="Times New Roman" w:cs="Times New Roman"/>
          <w:b/>
          <w:sz w:val="24"/>
          <w:szCs w:val="24"/>
          <w:lang w:val="en-US"/>
        </w:rPr>
      </w:pPr>
      <w:r w:rsidRPr="00456564">
        <w:rPr>
          <w:rFonts w:ascii="Times New Roman" w:hAnsi="Times New Roman" w:cs="Times New Roman"/>
          <w:b/>
          <w:sz w:val="24"/>
          <w:szCs w:val="24"/>
          <w:shd w:val="clear" w:color="auto" w:fill="FFFFFF"/>
          <w:lang w:val="en-US"/>
        </w:rPr>
        <w:t xml:space="preserve">This submission is made possible by the generous support of the American people through the United States Agency for International Development (USAID). The contents are the responsibility of Citizens` </w:t>
      </w:r>
      <w:proofErr w:type="spellStart"/>
      <w:r w:rsidRPr="00456564">
        <w:rPr>
          <w:rFonts w:ascii="Times New Roman" w:hAnsi="Times New Roman" w:cs="Times New Roman"/>
          <w:b/>
          <w:sz w:val="24"/>
          <w:szCs w:val="24"/>
          <w:shd w:val="clear" w:color="auto" w:fill="FFFFFF"/>
          <w:lang w:val="en-US"/>
        </w:rPr>
        <w:t>Labour</w:t>
      </w:r>
      <w:proofErr w:type="spellEnd"/>
      <w:r w:rsidRPr="00456564">
        <w:rPr>
          <w:rFonts w:ascii="Times New Roman" w:hAnsi="Times New Roman" w:cs="Times New Roman"/>
          <w:b/>
          <w:sz w:val="24"/>
          <w:szCs w:val="24"/>
          <w:shd w:val="clear" w:color="auto" w:fill="FFFFFF"/>
          <w:lang w:val="en-US"/>
        </w:rPr>
        <w:t xml:space="preserve"> Rights Protection League and do not necessarily reflect the views of USAID or the United States Government.</w:t>
      </w:r>
    </w:p>
    <w:p w:rsidR="00C455A8" w:rsidRPr="00456564" w:rsidRDefault="00C455A8" w:rsidP="00456564">
      <w:pPr>
        <w:pStyle w:val="NormalWeb"/>
        <w:tabs>
          <w:tab w:val="num" w:pos="142"/>
          <w:tab w:val="left" w:pos="7371"/>
          <w:tab w:val="left" w:pos="8505"/>
        </w:tabs>
        <w:spacing w:before="0" w:beforeAutospacing="0" w:after="0" w:afterAutospacing="0"/>
        <w:jc w:val="center"/>
        <w:rPr>
          <w:rFonts w:eastAsia="Times New Roman"/>
          <w:b/>
          <w:lang w:eastAsia="en-US"/>
        </w:rPr>
      </w:pPr>
    </w:p>
    <w:p w:rsidR="00C455A8" w:rsidRPr="00456564" w:rsidRDefault="00C455A8" w:rsidP="00456564">
      <w:pPr>
        <w:pStyle w:val="NormalWeb"/>
        <w:tabs>
          <w:tab w:val="num" w:pos="142"/>
          <w:tab w:val="left" w:pos="7371"/>
          <w:tab w:val="left" w:pos="8505"/>
        </w:tabs>
        <w:spacing w:before="0" w:beforeAutospacing="0" w:after="0" w:afterAutospacing="0"/>
        <w:jc w:val="center"/>
        <w:rPr>
          <w:rFonts w:eastAsia="Times New Roman"/>
          <w:b/>
          <w:lang w:eastAsia="en-US"/>
        </w:rPr>
      </w:pPr>
      <w:bookmarkStart w:id="0" w:name="_GoBack"/>
      <w:bookmarkEnd w:id="0"/>
    </w:p>
    <w:p w:rsidR="00C455A8" w:rsidRPr="00456564" w:rsidRDefault="00C455A8" w:rsidP="00456564">
      <w:pPr>
        <w:pStyle w:val="NormalWeb"/>
        <w:tabs>
          <w:tab w:val="num" w:pos="142"/>
          <w:tab w:val="left" w:pos="7371"/>
          <w:tab w:val="left" w:pos="8505"/>
        </w:tabs>
        <w:spacing w:before="0" w:beforeAutospacing="0" w:after="0" w:afterAutospacing="0"/>
        <w:jc w:val="center"/>
        <w:rPr>
          <w:rFonts w:eastAsia="Times New Roman"/>
          <w:b/>
          <w:lang w:eastAsia="en-US"/>
        </w:rPr>
      </w:pPr>
    </w:p>
    <w:p w:rsidR="00C455A8" w:rsidRPr="00456564" w:rsidRDefault="00C455A8" w:rsidP="00456564">
      <w:pPr>
        <w:pStyle w:val="NormalWeb"/>
        <w:tabs>
          <w:tab w:val="num" w:pos="142"/>
          <w:tab w:val="left" w:pos="7371"/>
          <w:tab w:val="left" w:pos="8505"/>
        </w:tabs>
        <w:spacing w:before="0" w:beforeAutospacing="0" w:after="0" w:afterAutospacing="0"/>
        <w:jc w:val="center"/>
        <w:rPr>
          <w:rFonts w:eastAsia="Times New Roman"/>
          <w:b/>
          <w:lang w:eastAsia="en-US"/>
        </w:rPr>
      </w:pPr>
    </w:p>
    <w:p w:rsidR="00C455A8" w:rsidRPr="00456564" w:rsidRDefault="00C455A8" w:rsidP="00456564">
      <w:pPr>
        <w:pStyle w:val="NormalWeb"/>
        <w:tabs>
          <w:tab w:val="num" w:pos="142"/>
          <w:tab w:val="left" w:pos="7371"/>
          <w:tab w:val="left" w:pos="8505"/>
        </w:tabs>
        <w:spacing w:before="0" w:beforeAutospacing="0" w:after="0" w:afterAutospacing="0"/>
        <w:jc w:val="center"/>
        <w:rPr>
          <w:rFonts w:eastAsia="Times New Roman"/>
          <w:b/>
          <w:lang w:eastAsia="en-US"/>
        </w:rPr>
      </w:pPr>
    </w:p>
    <w:p w:rsidR="00DE4126" w:rsidRPr="00456564" w:rsidRDefault="00DE4126" w:rsidP="00456564">
      <w:pPr>
        <w:pStyle w:val="NormalWeb"/>
        <w:tabs>
          <w:tab w:val="num" w:pos="142"/>
          <w:tab w:val="left" w:pos="7371"/>
          <w:tab w:val="left" w:pos="8505"/>
        </w:tabs>
        <w:spacing w:before="0" w:beforeAutospacing="0" w:after="0" w:afterAutospacing="0"/>
        <w:jc w:val="center"/>
        <w:rPr>
          <w:rFonts w:eastAsia="Times New Roman"/>
          <w:b/>
          <w:lang w:eastAsia="en-US"/>
        </w:rPr>
      </w:pPr>
      <w:r w:rsidRPr="00456564">
        <w:rPr>
          <w:rFonts w:eastAsia="Times New Roman"/>
          <w:b/>
          <w:lang w:eastAsia="en-US"/>
        </w:rPr>
        <w:t>Submitted</w:t>
      </w:r>
      <w:r w:rsidR="00FE7DFD" w:rsidRPr="00456564">
        <w:rPr>
          <w:rFonts w:eastAsia="Times New Roman"/>
          <w:b/>
          <w:lang w:eastAsia="en-US"/>
        </w:rPr>
        <w:t>, January 2014</w:t>
      </w:r>
      <w:r w:rsidR="001A50E1" w:rsidRPr="00456564">
        <w:rPr>
          <w:rFonts w:eastAsia="Times New Roman"/>
          <w:b/>
          <w:lang w:eastAsia="en-US"/>
        </w:rPr>
        <w:t>, Baku</w:t>
      </w:r>
    </w:p>
    <w:p w:rsidR="001951DA" w:rsidRPr="00456564" w:rsidRDefault="001951DA" w:rsidP="00456564">
      <w:pPr>
        <w:pStyle w:val="NormalWeb"/>
        <w:tabs>
          <w:tab w:val="num" w:pos="142"/>
          <w:tab w:val="left" w:pos="7371"/>
          <w:tab w:val="left" w:pos="8505"/>
        </w:tabs>
        <w:spacing w:before="0" w:beforeAutospacing="0" w:after="0" w:afterAutospacing="0"/>
        <w:jc w:val="center"/>
        <w:rPr>
          <w:rFonts w:eastAsia="Times New Roman"/>
          <w:b/>
          <w:lang w:eastAsia="en-US"/>
        </w:rPr>
      </w:pPr>
    </w:p>
    <w:p w:rsidR="001951DA" w:rsidRPr="00456564" w:rsidRDefault="001951DA" w:rsidP="00456564">
      <w:pPr>
        <w:pStyle w:val="NormalWeb"/>
        <w:tabs>
          <w:tab w:val="num" w:pos="142"/>
          <w:tab w:val="left" w:pos="7371"/>
          <w:tab w:val="left" w:pos="8505"/>
        </w:tabs>
        <w:spacing w:before="0" w:beforeAutospacing="0" w:after="0" w:afterAutospacing="0"/>
        <w:jc w:val="center"/>
        <w:rPr>
          <w:rFonts w:eastAsia="Times New Roman"/>
          <w:b/>
          <w:lang w:eastAsia="en-US"/>
        </w:rPr>
      </w:pPr>
    </w:p>
    <w:p w:rsidR="001A50E1" w:rsidRPr="00456564" w:rsidRDefault="001A50E1" w:rsidP="00456564">
      <w:pPr>
        <w:pStyle w:val="NormalWeb"/>
        <w:tabs>
          <w:tab w:val="num" w:pos="142"/>
          <w:tab w:val="left" w:pos="7371"/>
          <w:tab w:val="left" w:pos="8505"/>
        </w:tabs>
        <w:spacing w:before="0" w:beforeAutospacing="0" w:after="0" w:afterAutospacing="0"/>
        <w:rPr>
          <w:rFonts w:eastAsia="Times New Roman"/>
          <w:b/>
          <w:lang w:eastAsia="en-US"/>
        </w:rPr>
      </w:pPr>
    </w:p>
    <w:p w:rsidR="001A50E1" w:rsidRPr="00456564" w:rsidRDefault="001A50E1" w:rsidP="00456564">
      <w:pPr>
        <w:pStyle w:val="NormalWeb"/>
        <w:tabs>
          <w:tab w:val="num" w:pos="142"/>
          <w:tab w:val="left" w:pos="7371"/>
          <w:tab w:val="left" w:pos="8505"/>
        </w:tabs>
        <w:spacing w:before="0" w:beforeAutospacing="0" w:after="0" w:afterAutospacing="0"/>
        <w:rPr>
          <w:rFonts w:eastAsia="Times New Roman"/>
          <w:b/>
          <w:lang w:eastAsia="en-US"/>
        </w:rPr>
      </w:pPr>
    </w:p>
    <w:p w:rsidR="001A50E1" w:rsidRPr="00456564" w:rsidRDefault="001A50E1" w:rsidP="00456564">
      <w:pPr>
        <w:pStyle w:val="NormalWeb"/>
        <w:tabs>
          <w:tab w:val="num" w:pos="142"/>
          <w:tab w:val="left" w:pos="7371"/>
          <w:tab w:val="left" w:pos="8505"/>
        </w:tabs>
        <w:spacing w:before="0" w:beforeAutospacing="0" w:after="0" w:afterAutospacing="0"/>
        <w:rPr>
          <w:rFonts w:eastAsia="Times New Roman"/>
          <w:b/>
          <w:lang w:eastAsia="en-US"/>
        </w:rPr>
      </w:pPr>
    </w:p>
    <w:p w:rsidR="001A50E1" w:rsidRPr="00456564" w:rsidRDefault="001A50E1" w:rsidP="00456564">
      <w:pPr>
        <w:pStyle w:val="NormalWeb"/>
        <w:tabs>
          <w:tab w:val="num" w:pos="142"/>
          <w:tab w:val="left" w:pos="7371"/>
          <w:tab w:val="left" w:pos="8505"/>
        </w:tabs>
        <w:spacing w:before="0" w:beforeAutospacing="0" w:after="0" w:afterAutospacing="0"/>
        <w:rPr>
          <w:rFonts w:eastAsia="Times New Roman"/>
          <w:b/>
          <w:lang w:eastAsia="en-US"/>
        </w:rPr>
      </w:pPr>
    </w:p>
    <w:p w:rsidR="001A50E1" w:rsidRPr="00456564" w:rsidRDefault="001A50E1" w:rsidP="00456564">
      <w:pPr>
        <w:pStyle w:val="NormalWeb"/>
        <w:tabs>
          <w:tab w:val="num" w:pos="142"/>
          <w:tab w:val="left" w:pos="7371"/>
          <w:tab w:val="left" w:pos="8505"/>
        </w:tabs>
        <w:spacing w:before="0" w:beforeAutospacing="0" w:after="0" w:afterAutospacing="0"/>
        <w:rPr>
          <w:rFonts w:eastAsia="Times New Roman"/>
          <w:b/>
          <w:lang w:eastAsia="en-US"/>
        </w:rPr>
      </w:pPr>
    </w:p>
    <w:p w:rsidR="001A50E1" w:rsidRPr="00456564" w:rsidRDefault="001A50E1" w:rsidP="00456564">
      <w:pPr>
        <w:pStyle w:val="NormalWeb"/>
        <w:tabs>
          <w:tab w:val="num" w:pos="142"/>
          <w:tab w:val="left" w:pos="7371"/>
          <w:tab w:val="left" w:pos="8505"/>
        </w:tabs>
        <w:spacing w:before="0" w:beforeAutospacing="0" w:after="0" w:afterAutospacing="0"/>
        <w:rPr>
          <w:rFonts w:eastAsia="Times New Roman"/>
          <w:b/>
          <w:lang w:eastAsia="en-US"/>
        </w:rPr>
      </w:pPr>
    </w:p>
    <w:p w:rsidR="001A50E1" w:rsidRPr="00456564" w:rsidRDefault="001A50E1" w:rsidP="00456564">
      <w:pPr>
        <w:pStyle w:val="NormalWeb"/>
        <w:tabs>
          <w:tab w:val="num" w:pos="142"/>
          <w:tab w:val="left" w:pos="7371"/>
          <w:tab w:val="left" w:pos="8505"/>
        </w:tabs>
        <w:spacing w:before="0" w:beforeAutospacing="0" w:after="0" w:afterAutospacing="0"/>
        <w:rPr>
          <w:rFonts w:eastAsia="Times New Roman"/>
          <w:b/>
          <w:lang w:eastAsia="en-US"/>
        </w:rPr>
      </w:pPr>
    </w:p>
    <w:p w:rsidR="001A50E1" w:rsidRPr="00456564" w:rsidRDefault="001A50E1" w:rsidP="00456564">
      <w:pPr>
        <w:pStyle w:val="NormalWeb"/>
        <w:tabs>
          <w:tab w:val="num" w:pos="142"/>
          <w:tab w:val="left" w:pos="7371"/>
          <w:tab w:val="left" w:pos="8505"/>
        </w:tabs>
        <w:spacing w:before="0" w:beforeAutospacing="0" w:after="0" w:afterAutospacing="0"/>
        <w:rPr>
          <w:rFonts w:eastAsia="Times New Roman"/>
          <w:b/>
          <w:lang w:eastAsia="en-US"/>
        </w:rPr>
      </w:pPr>
    </w:p>
    <w:p w:rsidR="005B4F21" w:rsidRPr="00456564" w:rsidRDefault="005B4F21" w:rsidP="00456564">
      <w:pPr>
        <w:pStyle w:val="NormalWeb"/>
        <w:tabs>
          <w:tab w:val="num" w:pos="142"/>
          <w:tab w:val="left" w:pos="7371"/>
          <w:tab w:val="left" w:pos="8505"/>
        </w:tabs>
        <w:spacing w:before="0" w:beforeAutospacing="0" w:after="0" w:afterAutospacing="0"/>
        <w:rPr>
          <w:rFonts w:eastAsia="Times New Roman"/>
          <w:b/>
          <w:lang w:eastAsia="en-US"/>
        </w:rPr>
      </w:pPr>
    </w:p>
    <w:p w:rsidR="005B4F21" w:rsidRPr="00456564" w:rsidRDefault="005B4F21" w:rsidP="00456564">
      <w:pPr>
        <w:pStyle w:val="NormalWeb"/>
        <w:tabs>
          <w:tab w:val="num" w:pos="142"/>
          <w:tab w:val="left" w:pos="7371"/>
          <w:tab w:val="left" w:pos="8505"/>
        </w:tabs>
        <w:spacing w:before="0" w:beforeAutospacing="0" w:after="0" w:afterAutospacing="0"/>
        <w:rPr>
          <w:rFonts w:eastAsia="Times New Roman"/>
          <w:b/>
          <w:lang w:eastAsia="en-US"/>
        </w:rPr>
      </w:pPr>
    </w:p>
    <w:p w:rsidR="005B4F21" w:rsidRPr="00456564" w:rsidRDefault="005B4F21" w:rsidP="00456564">
      <w:pPr>
        <w:pStyle w:val="NormalWeb"/>
        <w:tabs>
          <w:tab w:val="num" w:pos="142"/>
          <w:tab w:val="left" w:pos="7371"/>
          <w:tab w:val="left" w:pos="8505"/>
        </w:tabs>
        <w:spacing w:before="0" w:beforeAutospacing="0" w:after="0" w:afterAutospacing="0"/>
        <w:rPr>
          <w:rFonts w:eastAsia="Times New Roman"/>
          <w:b/>
          <w:lang w:eastAsia="en-US"/>
        </w:rPr>
      </w:pPr>
    </w:p>
    <w:p w:rsidR="005B4F21" w:rsidRPr="00456564" w:rsidRDefault="005B4F21" w:rsidP="00456564">
      <w:pPr>
        <w:pStyle w:val="NormalWeb"/>
        <w:tabs>
          <w:tab w:val="num" w:pos="142"/>
          <w:tab w:val="left" w:pos="7371"/>
          <w:tab w:val="left" w:pos="8505"/>
        </w:tabs>
        <w:spacing w:before="0" w:beforeAutospacing="0" w:after="0" w:afterAutospacing="0"/>
        <w:rPr>
          <w:rFonts w:eastAsia="Times New Roman"/>
          <w:b/>
          <w:lang w:eastAsia="en-US"/>
        </w:rPr>
      </w:pPr>
    </w:p>
    <w:p w:rsidR="005B4F21" w:rsidRPr="00456564" w:rsidRDefault="005B4F21" w:rsidP="00456564">
      <w:pPr>
        <w:pStyle w:val="NormalWeb"/>
        <w:tabs>
          <w:tab w:val="num" w:pos="142"/>
          <w:tab w:val="left" w:pos="7371"/>
          <w:tab w:val="left" w:pos="8505"/>
        </w:tabs>
        <w:spacing w:before="0" w:beforeAutospacing="0" w:after="0" w:afterAutospacing="0"/>
        <w:rPr>
          <w:rFonts w:eastAsia="Times New Roman"/>
          <w:b/>
          <w:lang w:eastAsia="en-US"/>
        </w:rPr>
      </w:pPr>
    </w:p>
    <w:p w:rsidR="005B4F21" w:rsidRPr="00456564" w:rsidRDefault="005B4F21" w:rsidP="00456564">
      <w:pPr>
        <w:pStyle w:val="NormalWeb"/>
        <w:tabs>
          <w:tab w:val="num" w:pos="142"/>
          <w:tab w:val="left" w:pos="7371"/>
          <w:tab w:val="left" w:pos="8505"/>
        </w:tabs>
        <w:spacing w:before="0" w:beforeAutospacing="0" w:after="0" w:afterAutospacing="0"/>
        <w:rPr>
          <w:rFonts w:eastAsia="Times New Roman"/>
          <w:b/>
          <w:lang w:eastAsia="en-US"/>
        </w:rPr>
      </w:pPr>
    </w:p>
    <w:p w:rsidR="00883782" w:rsidRPr="00456564" w:rsidRDefault="00883782" w:rsidP="00456564">
      <w:pPr>
        <w:pStyle w:val="H23G"/>
        <w:tabs>
          <w:tab w:val="num" w:pos="142"/>
          <w:tab w:val="left" w:pos="284"/>
          <w:tab w:val="left" w:pos="8364"/>
          <w:tab w:val="left" w:pos="8505"/>
        </w:tabs>
        <w:ind w:left="0" w:right="0" w:firstLine="0"/>
        <w:rPr>
          <w:sz w:val="24"/>
          <w:szCs w:val="24"/>
          <w:lang w:val="en-US"/>
        </w:rPr>
      </w:pPr>
      <w:r w:rsidRPr="00456564">
        <w:rPr>
          <w:sz w:val="24"/>
          <w:szCs w:val="24"/>
          <w:lang w:val="en-US"/>
        </w:rPr>
        <w:t>Women with disabilities (</w:t>
      </w:r>
      <w:r w:rsidR="00972884" w:rsidRPr="00456564">
        <w:rPr>
          <w:sz w:val="24"/>
          <w:szCs w:val="24"/>
          <w:lang w:val="en-US"/>
        </w:rPr>
        <w:t xml:space="preserve">Article </w:t>
      </w:r>
      <w:r w:rsidRPr="00456564">
        <w:rPr>
          <w:sz w:val="24"/>
          <w:szCs w:val="24"/>
          <w:lang w:val="en-US"/>
        </w:rPr>
        <w:t>6)</w:t>
      </w:r>
    </w:p>
    <w:p w:rsidR="009B130D" w:rsidRPr="00456564" w:rsidRDefault="009B130D" w:rsidP="00456564">
      <w:pPr>
        <w:pStyle w:val="SingleTxtG"/>
        <w:numPr>
          <w:ilvl w:val="0"/>
          <w:numId w:val="2"/>
        </w:numPr>
        <w:tabs>
          <w:tab w:val="left" w:pos="142"/>
          <w:tab w:val="left" w:pos="284"/>
          <w:tab w:val="left" w:pos="8364"/>
          <w:tab w:val="left" w:pos="8505"/>
        </w:tabs>
        <w:ind w:left="0" w:right="45" w:firstLine="0"/>
        <w:jc w:val="left"/>
        <w:rPr>
          <w:b/>
          <w:sz w:val="24"/>
          <w:szCs w:val="24"/>
        </w:rPr>
      </w:pPr>
      <w:r w:rsidRPr="00456564">
        <w:rPr>
          <w:b/>
          <w:sz w:val="24"/>
          <w:szCs w:val="24"/>
        </w:rPr>
        <w:t>Please explain whether the Law on ensuring gender equality is expressly clear about women and girls with disabilities. If not, what has the State done to ensure that women and girls with disabilities are included in the provisions of this law</w:t>
      </w:r>
      <w:r w:rsidRPr="00456564">
        <w:rPr>
          <w:b/>
          <w:sz w:val="24"/>
          <w:szCs w:val="24"/>
          <w:lang w:val="en-US"/>
        </w:rPr>
        <w:t>?</w:t>
      </w:r>
      <w:r w:rsidRPr="00456564">
        <w:rPr>
          <w:b/>
          <w:sz w:val="24"/>
          <w:szCs w:val="24"/>
        </w:rPr>
        <w:t xml:space="preserve"> (para. 14 of the initial report).  What steps is the State party taking towards a twin-track approach to women and girls with disabilities and to systematically collecting data disaggregated not only by gender but also by disability?</w:t>
      </w:r>
    </w:p>
    <w:p w:rsidR="009B130D" w:rsidRPr="00456564" w:rsidRDefault="009B130D" w:rsidP="00456564">
      <w:pPr>
        <w:pStyle w:val="SingleTxtG"/>
        <w:numPr>
          <w:ilvl w:val="0"/>
          <w:numId w:val="2"/>
        </w:numPr>
        <w:tabs>
          <w:tab w:val="left" w:pos="142"/>
          <w:tab w:val="left" w:pos="284"/>
          <w:tab w:val="left" w:pos="8364"/>
          <w:tab w:val="left" w:pos="8505"/>
        </w:tabs>
        <w:ind w:left="0" w:right="45" w:firstLine="0"/>
        <w:jc w:val="left"/>
        <w:rPr>
          <w:b/>
          <w:sz w:val="24"/>
          <w:szCs w:val="24"/>
          <w:lang w:val="en-US"/>
        </w:rPr>
      </w:pPr>
      <w:r w:rsidRPr="00456564">
        <w:rPr>
          <w:b/>
          <w:sz w:val="24"/>
          <w:szCs w:val="24"/>
        </w:rPr>
        <w:t>What steps are being taken to ensure that women and girls with disabilities are consulted on an equal basis with other women and girls</w:t>
      </w:r>
      <w:r w:rsidRPr="00456564">
        <w:rPr>
          <w:b/>
          <w:sz w:val="24"/>
          <w:szCs w:val="24"/>
          <w:lang w:val="en-US"/>
        </w:rPr>
        <w:t>?</w:t>
      </w:r>
      <w:r w:rsidRPr="00456564">
        <w:rPr>
          <w:b/>
          <w:sz w:val="24"/>
          <w:szCs w:val="24"/>
        </w:rPr>
        <w:t xml:space="preserve"> How will the State party ensure that they are enabled to participate in the legislative and political spheres</w:t>
      </w:r>
      <w:r w:rsidRPr="00456564">
        <w:rPr>
          <w:b/>
          <w:sz w:val="24"/>
          <w:szCs w:val="24"/>
          <w:lang w:val="en-US"/>
        </w:rPr>
        <w:t>?</w:t>
      </w:r>
      <w:r w:rsidRPr="00456564">
        <w:rPr>
          <w:b/>
          <w:sz w:val="24"/>
          <w:szCs w:val="24"/>
        </w:rPr>
        <w:t xml:space="preserve"> What endeavours has the State Committee on Family, Woman and Child Problems undertaken to specifically serve women with disabilities, and what sort of cases has it handled</w:t>
      </w:r>
      <w:r w:rsidRPr="00456564">
        <w:rPr>
          <w:b/>
          <w:sz w:val="24"/>
          <w:szCs w:val="24"/>
          <w:lang w:val="en-US"/>
        </w:rPr>
        <w:t>?</w:t>
      </w:r>
      <w:r w:rsidRPr="00456564">
        <w:rPr>
          <w:b/>
          <w:sz w:val="24"/>
          <w:szCs w:val="24"/>
        </w:rPr>
        <w:t xml:space="preserve"> (para. 15).</w:t>
      </w:r>
    </w:p>
    <w:p w:rsidR="009B130D" w:rsidRPr="00456564" w:rsidRDefault="009B130D" w:rsidP="00456564">
      <w:pPr>
        <w:tabs>
          <w:tab w:val="left" w:pos="142"/>
          <w:tab w:val="left" w:pos="284"/>
          <w:tab w:val="left" w:pos="7371"/>
          <w:tab w:val="left" w:pos="8505"/>
        </w:tabs>
        <w:rPr>
          <w:rFonts w:ascii="Times New Roman" w:hAnsi="Times New Roman" w:cs="Times New Roman"/>
          <w:b/>
          <w:sz w:val="24"/>
          <w:szCs w:val="24"/>
          <w:lang w:val="en-US" w:eastAsia="en-US"/>
        </w:rPr>
      </w:pPr>
    </w:p>
    <w:p w:rsidR="009F2F47" w:rsidRPr="00456564" w:rsidRDefault="00972884" w:rsidP="00456564">
      <w:pPr>
        <w:pStyle w:val="SingleTxtG"/>
        <w:tabs>
          <w:tab w:val="num" w:pos="142"/>
          <w:tab w:val="left" w:pos="7371"/>
          <w:tab w:val="left" w:pos="8505"/>
        </w:tabs>
        <w:ind w:left="0" w:right="0"/>
        <w:jc w:val="left"/>
        <w:rPr>
          <w:color w:val="000000"/>
          <w:sz w:val="24"/>
          <w:szCs w:val="24"/>
          <w:lang w:val="en-US"/>
        </w:rPr>
      </w:pPr>
      <w:r w:rsidRPr="00456564">
        <w:rPr>
          <w:bCs/>
          <w:color w:val="000000"/>
          <w:sz w:val="24"/>
          <w:szCs w:val="24"/>
          <w:lang w:val="en-US"/>
        </w:rPr>
        <w:t xml:space="preserve">The Law on provision of </w:t>
      </w:r>
      <w:r w:rsidR="009F2F47" w:rsidRPr="00456564">
        <w:rPr>
          <w:bCs/>
          <w:color w:val="000000"/>
          <w:sz w:val="24"/>
          <w:szCs w:val="24"/>
          <w:lang w:val="en-US"/>
        </w:rPr>
        <w:t>Gender (</w:t>
      </w:r>
      <w:r w:rsidRPr="00456564">
        <w:rPr>
          <w:bCs/>
          <w:color w:val="000000"/>
          <w:sz w:val="24"/>
          <w:szCs w:val="24"/>
          <w:lang w:val="en-US"/>
        </w:rPr>
        <w:t>men and women</w:t>
      </w:r>
      <w:r w:rsidR="008D4AAB" w:rsidRPr="00456564">
        <w:rPr>
          <w:bCs/>
          <w:color w:val="000000"/>
          <w:sz w:val="24"/>
          <w:szCs w:val="24"/>
          <w:lang w:val="en-US"/>
        </w:rPr>
        <w:t>) Equality</w:t>
      </w:r>
      <w:r w:rsidRPr="00456564">
        <w:rPr>
          <w:bCs/>
          <w:color w:val="000000"/>
          <w:sz w:val="24"/>
          <w:szCs w:val="24"/>
          <w:lang w:val="en-US"/>
        </w:rPr>
        <w:t xml:space="preserve"> is effective since October </w:t>
      </w:r>
      <w:r w:rsidR="009F2F47" w:rsidRPr="00456564">
        <w:rPr>
          <w:color w:val="000000"/>
          <w:sz w:val="24"/>
          <w:szCs w:val="24"/>
          <w:lang w:val="en-US"/>
        </w:rPr>
        <w:t>10</w:t>
      </w:r>
      <w:r w:rsidRPr="00456564">
        <w:rPr>
          <w:color w:val="000000"/>
          <w:sz w:val="24"/>
          <w:szCs w:val="24"/>
          <w:lang w:val="en-US"/>
        </w:rPr>
        <w:t>,</w:t>
      </w:r>
      <w:r w:rsidR="009F2F47" w:rsidRPr="00456564">
        <w:rPr>
          <w:color w:val="000000"/>
          <w:sz w:val="24"/>
          <w:szCs w:val="24"/>
          <w:lang w:val="en-US"/>
        </w:rPr>
        <w:t xml:space="preserve"> 2006. </w:t>
      </w:r>
      <w:r w:rsidRPr="00456564">
        <w:rPr>
          <w:color w:val="000000"/>
          <w:sz w:val="24"/>
          <w:szCs w:val="24"/>
          <w:lang w:val="en-US"/>
        </w:rPr>
        <w:t xml:space="preserve"> The Law does not have any provision regarding women with disabilities</w:t>
      </w:r>
      <w:r w:rsidR="00350039" w:rsidRPr="00456564">
        <w:rPr>
          <w:color w:val="000000"/>
          <w:sz w:val="24"/>
          <w:szCs w:val="24"/>
          <w:lang w:val="en-US"/>
        </w:rPr>
        <w:t xml:space="preserve"> (WWD)</w:t>
      </w:r>
      <w:r w:rsidR="009F2F47" w:rsidRPr="00456564">
        <w:rPr>
          <w:color w:val="000000"/>
          <w:sz w:val="24"/>
          <w:szCs w:val="24"/>
          <w:lang w:val="en-US"/>
        </w:rPr>
        <w:t>.</w:t>
      </w:r>
    </w:p>
    <w:p w:rsidR="009F2F47" w:rsidRPr="00456564" w:rsidRDefault="00972884" w:rsidP="00456564">
      <w:pPr>
        <w:pStyle w:val="SingleTxtG"/>
        <w:tabs>
          <w:tab w:val="num" w:pos="142"/>
          <w:tab w:val="left" w:pos="7371"/>
          <w:tab w:val="left" w:pos="8505"/>
        </w:tabs>
        <w:ind w:left="0" w:right="0"/>
        <w:jc w:val="left"/>
        <w:rPr>
          <w:sz w:val="24"/>
          <w:szCs w:val="24"/>
          <w:lang w:val="en-US"/>
        </w:rPr>
      </w:pPr>
      <w:r w:rsidRPr="00456564">
        <w:rPr>
          <w:color w:val="000000"/>
          <w:sz w:val="24"/>
          <w:szCs w:val="24"/>
          <w:lang w:val="en-US"/>
        </w:rPr>
        <w:t xml:space="preserve">The Labor Code envisages numerous benefits for people with disabilities (PWD).  Articles </w:t>
      </w:r>
      <w:r w:rsidR="00774BC0" w:rsidRPr="00456564">
        <w:rPr>
          <w:sz w:val="24"/>
          <w:szCs w:val="24"/>
          <w:lang w:val="en-US"/>
        </w:rPr>
        <w:t>38, 66, 91.1.</w:t>
      </w:r>
      <w:r w:rsidR="008C7225" w:rsidRPr="00456564">
        <w:rPr>
          <w:sz w:val="24"/>
          <w:szCs w:val="24"/>
          <w:lang w:val="en-US"/>
        </w:rPr>
        <w:t>, 119,130</w:t>
      </w:r>
      <w:r w:rsidR="00774BC0" w:rsidRPr="00456564">
        <w:rPr>
          <w:sz w:val="24"/>
          <w:szCs w:val="24"/>
          <w:lang w:val="en-US"/>
        </w:rPr>
        <w:t xml:space="preserve">, 131 </w:t>
      </w:r>
      <w:r w:rsidRPr="00456564">
        <w:rPr>
          <w:sz w:val="24"/>
          <w:szCs w:val="24"/>
          <w:lang w:val="en-US"/>
        </w:rPr>
        <w:t>and</w:t>
      </w:r>
      <w:r w:rsidR="00774BC0" w:rsidRPr="00456564">
        <w:rPr>
          <w:sz w:val="24"/>
          <w:szCs w:val="24"/>
          <w:lang w:val="en-US"/>
        </w:rPr>
        <w:t xml:space="preserve"> 133</w:t>
      </w:r>
      <w:r w:rsidRPr="00456564">
        <w:rPr>
          <w:sz w:val="24"/>
          <w:szCs w:val="24"/>
          <w:lang w:val="en-US"/>
        </w:rPr>
        <w:t xml:space="preserve"> of the Law include all mentioned benefits for PWD.  That said</w:t>
      </w:r>
      <w:proofErr w:type="gramStart"/>
      <w:r w:rsidRPr="00456564">
        <w:rPr>
          <w:sz w:val="24"/>
          <w:szCs w:val="24"/>
          <w:lang w:val="en-US"/>
        </w:rPr>
        <w:t>,</w:t>
      </w:r>
      <w:proofErr w:type="gramEnd"/>
      <w:r w:rsidRPr="00456564">
        <w:rPr>
          <w:sz w:val="24"/>
          <w:szCs w:val="24"/>
          <w:lang w:val="en-US"/>
        </w:rPr>
        <w:t xml:space="preserve"> there are no separate provisions or definitions related to </w:t>
      </w:r>
      <w:r w:rsidR="00350039" w:rsidRPr="00456564">
        <w:rPr>
          <w:sz w:val="24"/>
          <w:szCs w:val="24"/>
          <w:lang w:val="en-US"/>
        </w:rPr>
        <w:t xml:space="preserve">WWD.  </w:t>
      </w:r>
    </w:p>
    <w:p w:rsidR="00774BC0" w:rsidRPr="00456564" w:rsidRDefault="00350039" w:rsidP="00456564">
      <w:pPr>
        <w:pStyle w:val="SingleTxtG"/>
        <w:tabs>
          <w:tab w:val="num" w:pos="142"/>
          <w:tab w:val="left" w:pos="7371"/>
          <w:tab w:val="left" w:pos="8505"/>
        </w:tabs>
        <w:ind w:left="0" w:right="0"/>
        <w:jc w:val="left"/>
        <w:rPr>
          <w:sz w:val="24"/>
          <w:szCs w:val="24"/>
          <w:lang w:val="en-US"/>
        </w:rPr>
      </w:pPr>
      <w:r w:rsidRPr="00456564">
        <w:rPr>
          <w:sz w:val="24"/>
          <w:szCs w:val="24"/>
          <w:lang w:val="en-US"/>
        </w:rPr>
        <w:t xml:space="preserve">Level of representation </w:t>
      </w:r>
      <w:proofErr w:type="gramStart"/>
      <w:r w:rsidRPr="00456564">
        <w:rPr>
          <w:sz w:val="24"/>
          <w:szCs w:val="24"/>
          <w:lang w:val="en-US"/>
        </w:rPr>
        <w:t xml:space="preserve">of </w:t>
      </w:r>
      <w:r w:rsidR="008C7225" w:rsidRPr="00456564">
        <w:rPr>
          <w:sz w:val="24"/>
          <w:szCs w:val="24"/>
          <w:lang w:val="en-US"/>
        </w:rPr>
        <w:t xml:space="preserve"> </w:t>
      </w:r>
      <w:r w:rsidRPr="00456564">
        <w:rPr>
          <w:sz w:val="24"/>
          <w:szCs w:val="24"/>
          <w:lang w:val="en-US"/>
        </w:rPr>
        <w:t>WWD</w:t>
      </w:r>
      <w:proofErr w:type="gramEnd"/>
      <w:r w:rsidRPr="00456564">
        <w:rPr>
          <w:sz w:val="24"/>
          <w:szCs w:val="24"/>
          <w:lang w:val="en-US"/>
        </w:rPr>
        <w:t xml:space="preserve"> (especially those with locomotory limitations) in public administration system is zero</w:t>
      </w:r>
      <w:r w:rsidR="00E01E7A" w:rsidRPr="00456564">
        <w:rPr>
          <w:sz w:val="24"/>
          <w:szCs w:val="24"/>
          <w:lang w:val="en-US"/>
        </w:rPr>
        <w:t xml:space="preserve">.  </w:t>
      </w:r>
      <w:r w:rsidRPr="00456564">
        <w:rPr>
          <w:sz w:val="24"/>
          <w:szCs w:val="24"/>
          <w:lang w:val="en-US"/>
        </w:rPr>
        <w:t xml:space="preserve">Discrimination norms during employment are in place.  </w:t>
      </w:r>
      <w:r w:rsidR="00602A95" w:rsidRPr="00456564">
        <w:rPr>
          <w:sz w:val="24"/>
          <w:szCs w:val="24"/>
          <w:lang w:val="en-US"/>
        </w:rPr>
        <w:t>Employment of the persons</w:t>
      </w:r>
      <w:r w:rsidR="00B75B07" w:rsidRPr="00456564">
        <w:rPr>
          <w:sz w:val="24"/>
          <w:szCs w:val="24"/>
          <w:lang w:val="en-US"/>
        </w:rPr>
        <w:t>,</w:t>
      </w:r>
      <w:r w:rsidR="00602A95" w:rsidRPr="00456564">
        <w:rPr>
          <w:sz w:val="24"/>
          <w:szCs w:val="24"/>
          <w:lang w:val="en-US"/>
        </w:rPr>
        <w:t xml:space="preserve"> who are </w:t>
      </w:r>
      <w:r w:rsidR="00F4366E" w:rsidRPr="00456564">
        <w:rPr>
          <w:sz w:val="24"/>
          <w:szCs w:val="24"/>
          <w:lang w:val="en-US"/>
        </w:rPr>
        <w:t>indicated</w:t>
      </w:r>
      <w:r w:rsidR="00602A95" w:rsidRPr="00456564">
        <w:rPr>
          <w:sz w:val="24"/>
          <w:szCs w:val="24"/>
          <w:lang w:val="en-US"/>
        </w:rPr>
        <w:t xml:space="preserve"> as “incapable”</w:t>
      </w:r>
      <w:r w:rsidR="00F4366E" w:rsidRPr="00456564">
        <w:rPr>
          <w:sz w:val="24"/>
          <w:szCs w:val="24"/>
          <w:lang w:val="en-US"/>
        </w:rPr>
        <w:t xml:space="preserve"> in the opinion issued by the Medical Social Expert Commission</w:t>
      </w:r>
      <w:r w:rsidR="00B75B07" w:rsidRPr="00456564">
        <w:rPr>
          <w:sz w:val="24"/>
          <w:szCs w:val="24"/>
          <w:lang w:val="en-US"/>
        </w:rPr>
        <w:t>,</w:t>
      </w:r>
      <w:r w:rsidR="00F4366E" w:rsidRPr="00456564">
        <w:rPr>
          <w:sz w:val="24"/>
          <w:szCs w:val="24"/>
          <w:lang w:val="en-US"/>
        </w:rPr>
        <w:t xml:space="preserve"> creates administrati</w:t>
      </w:r>
      <w:r w:rsidR="00B75B07" w:rsidRPr="00456564">
        <w:rPr>
          <w:sz w:val="24"/>
          <w:szCs w:val="24"/>
          <w:lang w:val="en-US"/>
        </w:rPr>
        <w:t>v</w:t>
      </w:r>
      <w:r w:rsidR="00F4366E" w:rsidRPr="00456564">
        <w:rPr>
          <w:sz w:val="24"/>
          <w:szCs w:val="24"/>
          <w:lang w:val="en-US"/>
        </w:rPr>
        <w:t xml:space="preserve">e liability.  </w:t>
      </w:r>
      <w:r w:rsidR="00602A95" w:rsidRPr="00456564">
        <w:rPr>
          <w:sz w:val="24"/>
          <w:szCs w:val="24"/>
          <w:lang w:val="en-US"/>
        </w:rPr>
        <w:t xml:space="preserve"> Although the Collegium of the Ministry of Labor and Social Protection has adopted a decision on elimination of the rule that creat</w:t>
      </w:r>
      <w:r w:rsidR="00B75B07" w:rsidRPr="00456564">
        <w:rPr>
          <w:sz w:val="24"/>
          <w:szCs w:val="24"/>
          <w:lang w:val="en-US"/>
        </w:rPr>
        <w:t>e</w:t>
      </w:r>
      <w:r w:rsidR="00602A95" w:rsidRPr="00456564">
        <w:rPr>
          <w:sz w:val="24"/>
          <w:szCs w:val="24"/>
          <w:lang w:val="en-US"/>
        </w:rPr>
        <w:t>s discrimination against PWD</w:t>
      </w:r>
      <w:r w:rsidR="00B75B07" w:rsidRPr="00456564">
        <w:rPr>
          <w:sz w:val="24"/>
          <w:szCs w:val="24"/>
          <w:lang w:val="en-US"/>
        </w:rPr>
        <w:t xml:space="preserve">, the decision is not enforced in practice. There is indirect discrimination in employment of PWD.  This discrimination is especially strong towards WWD. </w:t>
      </w:r>
    </w:p>
    <w:p w:rsidR="00883782" w:rsidRPr="00456564" w:rsidRDefault="00B75B07" w:rsidP="00456564">
      <w:pPr>
        <w:tabs>
          <w:tab w:val="num" w:pos="142"/>
          <w:tab w:val="left" w:pos="7371"/>
          <w:tab w:val="left" w:pos="8505"/>
        </w:tabs>
        <w:spacing w:after="0"/>
        <w:rPr>
          <w:rFonts w:ascii="Times New Roman" w:hAnsi="Times New Roman" w:cs="Times New Roman"/>
          <w:sz w:val="24"/>
          <w:szCs w:val="24"/>
          <w:lang w:val="en-US"/>
        </w:rPr>
      </w:pPr>
      <w:r w:rsidRPr="00456564">
        <w:rPr>
          <w:rFonts w:ascii="Times New Roman" w:hAnsi="Times New Roman" w:cs="Times New Roman"/>
          <w:sz w:val="24"/>
          <w:szCs w:val="24"/>
          <w:lang w:val="en-US"/>
        </w:rPr>
        <w:t xml:space="preserve">The State Committee on Family, Women and Children Affairs undertakes a number of positive activities covering women.  The objectives of the </w:t>
      </w:r>
      <w:r w:rsidR="008D4AAB" w:rsidRPr="00456564">
        <w:rPr>
          <w:rFonts w:ascii="Times New Roman" w:hAnsi="Times New Roman" w:cs="Times New Roman"/>
          <w:sz w:val="24"/>
          <w:szCs w:val="24"/>
          <w:lang w:val="en-US"/>
        </w:rPr>
        <w:t>Committee</w:t>
      </w:r>
      <w:r w:rsidRPr="00456564">
        <w:rPr>
          <w:rFonts w:ascii="Times New Roman" w:hAnsi="Times New Roman" w:cs="Times New Roman"/>
          <w:sz w:val="24"/>
          <w:szCs w:val="24"/>
          <w:lang w:val="en-US"/>
        </w:rPr>
        <w:t xml:space="preserve"> indicated in its Charter include the following: </w:t>
      </w:r>
      <w:r w:rsidR="006A2312" w:rsidRPr="00456564">
        <w:rPr>
          <w:rFonts w:ascii="Times New Roman" w:hAnsi="Times New Roman" w:cs="Times New Roman"/>
          <w:sz w:val="24"/>
          <w:szCs w:val="24"/>
          <w:lang w:val="en-US"/>
        </w:rPr>
        <w:t>“</w:t>
      </w:r>
      <w:r w:rsidR="00FE0A16" w:rsidRPr="00456564">
        <w:rPr>
          <w:rFonts w:ascii="Times New Roman" w:hAnsi="Times New Roman" w:cs="Times New Roman"/>
          <w:i/>
          <w:sz w:val="24"/>
          <w:szCs w:val="24"/>
          <w:lang w:val="en-US"/>
        </w:rPr>
        <w:t xml:space="preserve">Solicit before relevant public agencies for </w:t>
      </w:r>
      <w:r w:rsidR="008D4AAB" w:rsidRPr="00456564">
        <w:rPr>
          <w:rFonts w:ascii="Times New Roman" w:hAnsi="Times New Roman" w:cs="Times New Roman"/>
          <w:i/>
          <w:sz w:val="24"/>
          <w:szCs w:val="24"/>
          <w:lang w:val="en-US"/>
        </w:rPr>
        <w:t>solution of</w:t>
      </w:r>
      <w:r w:rsidR="00FE0A16" w:rsidRPr="00456564">
        <w:rPr>
          <w:rFonts w:ascii="Times New Roman" w:hAnsi="Times New Roman" w:cs="Times New Roman"/>
          <w:i/>
          <w:sz w:val="24"/>
          <w:szCs w:val="24"/>
          <w:lang w:val="en-US"/>
        </w:rPr>
        <w:t xml:space="preserve"> problems of families of martyrs who lost the head of the family, single mothers, especially women with </w:t>
      </w:r>
      <w:r w:rsidR="008D4AAB" w:rsidRPr="00456564">
        <w:rPr>
          <w:rFonts w:ascii="Times New Roman" w:hAnsi="Times New Roman" w:cs="Times New Roman"/>
          <w:i/>
          <w:sz w:val="24"/>
          <w:szCs w:val="24"/>
          <w:lang w:val="en-US"/>
        </w:rPr>
        <w:t>disabilities and</w:t>
      </w:r>
      <w:r w:rsidR="00FE0A16" w:rsidRPr="00456564">
        <w:rPr>
          <w:rFonts w:ascii="Times New Roman" w:hAnsi="Times New Roman" w:cs="Times New Roman"/>
          <w:i/>
          <w:sz w:val="24"/>
          <w:szCs w:val="24"/>
          <w:lang w:val="en-US"/>
        </w:rPr>
        <w:t xml:space="preserve"> children</w:t>
      </w:r>
      <w:r w:rsidR="006A2312" w:rsidRPr="00456564">
        <w:rPr>
          <w:rFonts w:ascii="Times New Roman" w:hAnsi="Times New Roman" w:cs="Times New Roman"/>
          <w:sz w:val="24"/>
          <w:szCs w:val="24"/>
          <w:lang w:val="en-US"/>
        </w:rPr>
        <w:t xml:space="preserve">. </w:t>
      </w:r>
      <w:r w:rsidR="00FE0A16" w:rsidRPr="00456564">
        <w:rPr>
          <w:rFonts w:ascii="Times New Roman" w:hAnsi="Times New Roman" w:cs="Times New Roman"/>
          <w:sz w:val="24"/>
          <w:szCs w:val="24"/>
          <w:lang w:val="en-US"/>
        </w:rPr>
        <w:t xml:space="preserve">However, there is no information about concrete activity of the Committee regarding WWD.  The Committee held an event on December 4, 2013 dedicated to </w:t>
      </w:r>
      <w:r w:rsidR="008D4AAB" w:rsidRPr="00456564">
        <w:rPr>
          <w:rFonts w:ascii="Times New Roman" w:hAnsi="Times New Roman" w:cs="Times New Roman"/>
          <w:sz w:val="24"/>
          <w:szCs w:val="24"/>
          <w:lang w:val="en-US"/>
        </w:rPr>
        <w:t>International</w:t>
      </w:r>
      <w:r w:rsidR="00FE0A16" w:rsidRPr="00456564">
        <w:rPr>
          <w:rFonts w:ascii="Times New Roman" w:hAnsi="Times New Roman" w:cs="Times New Roman"/>
          <w:sz w:val="24"/>
          <w:szCs w:val="24"/>
          <w:lang w:val="en-US"/>
        </w:rPr>
        <w:t xml:space="preserve"> Day of People with Disabilities and discussed the problems of children with disabilities</w:t>
      </w:r>
      <w:r w:rsidR="008833F4" w:rsidRPr="00456564">
        <w:rPr>
          <w:rFonts w:ascii="Times New Roman" w:hAnsi="Times New Roman" w:cs="Times New Roman"/>
          <w:sz w:val="24"/>
          <w:szCs w:val="24"/>
          <w:lang w:val="en-US"/>
        </w:rPr>
        <w:t>.</w:t>
      </w:r>
    </w:p>
    <w:p w:rsidR="000D4651" w:rsidRPr="00456564" w:rsidRDefault="000D4651" w:rsidP="00456564">
      <w:pPr>
        <w:tabs>
          <w:tab w:val="num" w:pos="142"/>
          <w:tab w:val="left" w:pos="7371"/>
          <w:tab w:val="left" w:pos="8505"/>
        </w:tabs>
        <w:spacing w:after="0"/>
        <w:rPr>
          <w:rFonts w:ascii="Times New Roman" w:hAnsi="Times New Roman" w:cs="Times New Roman"/>
          <w:sz w:val="24"/>
          <w:szCs w:val="24"/>
          <w:lang w:val="en-US"/>
        </w:rPr>
      </w:pPr>
    </w:p>
    <w:p w:rsidR="000D4651" w:rsidRPr="00456564" w:rsidRDefault="00FE0A16" w:rsidP="00456564">
      <w:pPr>
        <w:tabs>
          <w:tab w:val="num" w:pos="142"/>
          <w:tab w:val="left" w:pos="7371"/>
          <w:tab w:val="left" w:pos="8505"/>
        </w:tabs>
        <w:spacing w:after="0"/>
        <w:rPr>
          <w:rFonts w:ascii="Times New Roman" w:hAnsi="Times New Roman" w:cs="Times New Roman"/>
          <w:color w:val="000000"/>
          <w:sz w:val="24"/>
          <w:szCs w:val="24"/>
          <w:lang w:val="en-US"/>
        </w:rPr>
      </w:pPr>
      <w:r w:rsidRPr="00456564">
        <w:rPr>
          <w:rFonts w:ascii="Times New Roman" w:hAnsi="Times New Roman" w:cs="Times New Roman"/>
          <w:color w:val="000000"/>
          <w:sz w:val="24"/>
          <w:szCs w:val="24"/>
          <w:lang w:val="en-US"/>
        </w:rPr>
        <w:t>According to the La</w:t>
      </w:r>
      <w:r w:rsidR="000343C6" w:rsidRPr="00456564">
        <w:rPr>
          <w:rFonts w:ascii="Times New Roman" w:hAnsi="Times New Roman" w:cs="Times New Roman"/>
          <w:color w:val="000000"/>
          <w:sz w:val="24"/>
          <w:szCs w:val="24"/>
          <w:lang w:val="en-US"/>
        </w:rPr>
        <w:t>w</w:t>
      </w:r>
      <w:r w:rsidRPr="00456564">
        <w:rPr>
          <w:rFonts w:ascii="Times New Roman" w:hAnsi="Times New Roman" w:cs="Times New Roman"/>
          <w:color w:val="000000"/>
          <w:sz w:val="24"/>
          <w:szCs w:val="24"/>
          <w:lang w:val="en-US"/>
        </w:rPr>
        <w:t xml:space="preserve"> on Social Service adopted on December </w:t>
      </w:r>
      <w:r w:rsidR="00D14054" w:rsidRPr="00456564">
        <w:rPr>
          <w:rFonts w:ascii="Times New Roman" w:hAnsi="Times New Roman" w:cs="Times New Roman"/>
          <w:color w:val="000000"/>
          <w:sz w:val="24"/>
          <w:szCs w:val="24"/>
          <w:lang w:val="en-US"/>
        </w:rPr>
        <w:t>30</w:t>
      </w:r>
      <w:r w:rsidRPr="00456564">
        <w:rPr>
          <w:rFonts w:ascii="Times New Roman" w:hAnsi="Times New Roman" w:cs="Times New Roman"/>
          <w:color w:val="000000"/>
          <w:sz w:val="24"/>
          <w:szCs w:val="24"/>
          <w:lang w:val="en-US"/>
        </w:rPr>
        <w:t>,</w:t>
      </w:r>
      <w:r w:rsidR="00D14054" w:rsidRPr="00456564">
        <w:rPr>
          <w:rFonts w:ascii="Times New Roman" w:hAnsi="Times New Roman" w:cs="Times New Roman"/>
          <w:color w:val="000000"/>
          <w:sz w:val="24"/>
          <w:szCs w:val="24"/>
          <w:lang w:val="en-US"/>
        </w:rPr>
        <w:t xml:space="preserve"> 201</w:t>
      </w:r>
      <w:r w:rsidR="000343C6" w:rsidRPr="00456564">
        <w:rPr>
          <w:rFonts w:ascii="Times New Roman" w:hAnsi="Times New Roman" w:cs="Times New Roman"/>
          <w:color w:val="000000"/>
          <w:sz w:val="24"/>
          <w:szCs w:val="24"/>
          <w:lang w:val="en-US"/>
        </w:rPr>
        <w:t>1, PWD without care are included in the list of people in difficult life conditions</w:t>
      </w:r>
      <w:r w:rsidR="00D14054" w:rsidRPr="00456564">
        <w:rPr>
          <w:rFonts w:ascii="Times New Roman" w:hAnsi="Times New Roman" w:cs="Times New Roman"/>
          <w:color w:val="000000"/>
          <w:sz w:val="24"/>
          <w:szCs w:val="24"/>
          <w:lang w:val="en-US"/>
        </w:rPr>
        <w:t xml:space="preserve">. </w:t>
      </w:r>
      <w:r w:rsidR="000343C6" w:rsidRPr="00456564">
        <w:rPr>
          <w:rFonts w:ascii="Times New Roman" w:hAnsi="Times New Roman" w:cs="Times New Roman"/>
          <w:color w:val="000000"/>
          <w:sz w:val="24"/>
          <w:szCs w:val="24"/>
          <w:lang w:val="en-US"/>
        </w:rPr>
        <w:t xml:space="preserve"> WWD without care also fall within the category and the provision of the law, and can get necessary allowances.  Presently, the Ministry of Labor and Social Protection has “Nursing Home” fully </w:t>
      </w:r>
      <w:r w:rsidR="008D4AAB" w:rsidRPr="00456564">
        <w:rPr>
          <w:rFonts w:ascii="Times New Roman" w:hAnsi="Times New Roman" w:cs="Times New Roman"/>
          <w:color w:val="000000"/>
          <w:sz w:val="24"/>
          <w:szCs w:val="24"/>
          <w:lang w:val="en-US"/>
        </w:rPr>
        <w:t>meeting modern</w:t>
      </w:r>
      <w:r w:rsidR="000343C6" w:rsidRPr="00456564">
        <w:rPr>
          <w:rFonts w:ascii="Times New Roman" w:hAnsi="Times New Roman" w:cs="Times New Roman"/>
          <w:color w:val="000000"/>
          <w:sz w:val="24"/>
          <w:szCs w:val="24"/>
          <w:lang w:val="en-US"/>
        </w:rPr>
        <w:t xml:space="preserve"> requirements with high-standard conditions</w:t>
      </w:r>
      <w:r w:rsidR="00D14054" w:rsidRPr="00456564">
        <w:rPr>
          <w:rFonts w:ascii="Times New Roman" w:hAnsi="Times New Roman" w:cs="Times New Roman"/>
          <w:color w:val="000000"/>
          <w:sz w:val="24"/>
          <w:szCs w:val="24"/>
          <w:lang w:val="en-US"/>
        </w:rPr>
        <w:t xml:space="preserve">. </w:t>
      </w:r>
      <w:r w:rsidR="007A49C5" w:rsidRPr="00456564">
        <w:rPr>
          <w:rFonts w:ascii="Times New Roman" w:hAnsi="Times New Roman" w:cs="Times New Roman"/>
          <w:color w:val="000000"/>
          <w:sz w:val="24"/>
          <w:szCs w:val="24"/>
          <w:lang w:val="en-US"/>
        </w:rPr>
        <w:t>WWD are placed in t</w:t>
      </w:r>
      <w:r w:rsidR="000343C6" w:rsidRPr="00456564">
        <w:rPr>
          <w:rFonts w:ascii="Times New Roman" w:hAnsi="Times New Roman" w:cs="Times New Roman"/>
          <w:color w:val="000000"/>
          <w:sz w:val="24"/>
          <w:szCs w:val="24"/>
          <w:lang w:val="en-US"/>
        </w:rPr>
        <w:t xml:space="preserve">he House </w:t>
      </w:r>
      <w:r w:rsidR="007A49C5" w:rsidRPr="00456564">
        <w:rPr>
          <w:rFonts w:ascii="Times New Roman" w:hAnsi="Times New Roman" w:cs="Times New Roman"/>
          <w:color w:val="000000"/>
          <w:sz w:val="24"/>
          <w:szCs w:val="24"/>
          <w:lang w:val="en-US"/>
        </w:rPr>
        <w:t xml:space="preserve">as well.  The elders living in this house, including WWD, are under full </w:t>
      </w:r>
      <w:r w:rsidR="007A49C5" w:rsidRPr="00456564">
        <w:rPr>
          <w:rFonts w:ascii="Times New Roman" w:hAnsi="Times New Roman" w:cs="Times New Roman"/>
          <w:color w:val="000000"/>
          <w:sz w:val="24"/>
          <w:szCs w:val="24"/>
          <w:lang w:val="en-US"/>
        </w:rPr>
        <w:lastRenderedPageBreak/>
        <w:t xml:space="preserve">public security, but they receive pensions as well.  They also have full right of disposal over their property.  </w:t>
      </w:r>
    </w:p>
    <w:p w:rsidR="00D14054" w:rsidRPr="00456564" w:rsidRDefault="00D14054" w:rsidP="00456564">
      <w:pPr>
        <w:tabs>
          <w:tab w:val="num" w:pos="142"/>
          <w:tab w:val="left" w:pos="7371"/>
          <w:tab w:val="left" w:pos="8505"/>
        </w:tabs>
        <w:spacing w:after="0"/>
        <w:rPr>
          <w:rFonts w:ascii="Times New Roman" w:hAnsi="Times New Roman" w:cs="Times New Roman"/>
          <w:color w:val="000000"/>
          <w:sz w:val="24"/>
          <w:szCs w:val="24"/>
          <w:lang w:val="en-US"/>
        </w:rPr>
      </w:pPr>
    </w:p>
    <w:p w:rsidR="00883782" w:rsidRPr="00456564" w:rsidRDefault="00883782" w:rsidP="00456564">
      <w:pPr>
        <w:pStyle w:val="H23G"/>
        <w:tabs>
          <w:tab w:val="num" w:pos="142"/>
          <w:tab w:val="left" w:pos="7371"/>
          <w:tab w:val="left" w:pos="8505"/>
        </w:tabs>
        <w:ind w:left="0" w:right="0" w:firstLine="0"/>
        <w:rPr>
          <w:sz w:val="24"/>
          <w:szCs w:val="24"/>
          <w:lang w:val="en-US"/>
        </w:rPr>
      </w:pPr>
      <w:r w:rsidRPr="00456564">
        <w:rPr>
          <w:sz w:val="24"/>
          <w:szCs w:val="24"/>
          <w:lang w:val="en-US"/>
        </w:rPr>
        <w:t>Accessibility (</w:t>
      </w:r>
      <w:r w:rsidR="007A49C5" w:rsidRPr="00456564">
        <w:rPr>
          <w:sz w:val="24"/>
          <w:szCs w:val="24"/>
          <w:lang w:val="en-US"/>
        </w:rPr>
        <w:t xml:space="preserve">Article </w:t>
      </w:r>
      <w:r w:rsidRPr="00456564">
        <w:rPr>
          <w:sz w:val="24"/>
          <w:szCs w:val="24"/>
          <w:lang w:val="en-US"/>
        </w:rPr>
        <w:t>9)</w:t>
      </w:r>
    </w:p>
    <w:p w:rsidR="009B130D" w:rsidRPr="00456564" w:rsidRDefault="009B130D" w:rsidP="00456564">
      <w:pPr>
        <w:pStyle w:val="SingleTxtG"/>
        <w:numPr>
          <w:ilvl w:val="0"/>
          <w:numId w:val="6"/>
        </w:numPr>
        <w:tabs>
          <w:tab w:val="left" w:pos="142"/>
          <w:tab w:val="left" w:pos="284"/>
          <w:tab w:val="left" w:pos="8505"/>
        </w:tabs>
        <w:ind w:left="0" w:right="45" w:firstLine="0"/>
        <w:jc w:val="left"/>
        <w:rPr>
          <w:b/>
          <w:sz w:val="24"/>
          <w:szCs w:val="24"/>
          <w:lang w:val="en-US"/>
        </w:rPr>
      </w:pPr>
      <w:r w:rsidRPr="00456564">
        <w:rPr>
          <w:b/>
          <w:sz w:val="24"/>
          <w:szCs w:val="24"/>
        </w:rPr>
        <w:t>Has the Government adopted an accessibility plan which covers all facets of accessibility including the physical environment, transportation, information and communications, including information and communications technologies and systems, to eliminate all existing barriers within a reasonable time frame in both urban and rural zones across the country</w:t>
      </w:r>
      <w:r w:rsidRPr="00456564">
        <w:rPr>
          <w:b/>
          <w:sz w:val="24"/>
          <w:szCs w:val="24"/>
          <w:lang w:val="en-US"/>
        </w:rPr>
        <w:t>?</w:t>
      </w:r>
      <w:r w:rsidRPr="00456564">
        <w:rPr>
          <w:b/>
          <w:sz w:val="24"/>
          <w:szCs w:val="24"/>
        </w:rPr>
        <w:t xml:space="preserve"> If so, does this plan have adequate budget allocation and intermediate benchmarks to allow for the monitoring of progress, and is the plan anchored in law</w:t>
      </w:r>
      <w:r w:rsidRPr="00456564">
        <w:rPr>
          <w:b/>
          <w:sz w:val="24"/>
          <w:szCs w:val="24"/>
          <w:lang w:val="en-US"/>
        </w:rPr>
        <w:t>?</w:t>
      </w:r>
      <w:r w:rsidRPr="00456564">
        <w:rPr>
          <w:b/>
          <w:sz w:val="24"/>
          <w:szCs w:val="24"/>
        </w:rPr>
        <w:t xml:space="preserve"> Do formal accessibility standards exist</w:t>
      </w:r>
      <w:r w:rsidRPr="00456564">
        <w:rPr>
          <w:b/>
          <w:sz w:val="24"/>
          <w:szCs w:val="24"/>
          <w:lang w:val="en-US"/>
        </w:rPr>
        <w:t>?</w:t>
      </w:r>
      <w:r w:rsidRPr="00456564">
        <w:rPr>
          <w:b/>
          <w:sz w:val="24"/>
          <w:szCs w:val="24"/>
        </w:rPr>
        <w:t xml:space="preserve"> </w:t>
      </w:r>
    </w:p>
    <w:p w:rsidR="009B130D" w:rsidRPr="00456564" w:rsidRDefault="009B130D" w:rsidP="00456564">
      <w:pPr>
        <w:pStyle w:val="SingleTxtG"/>
        <w:numPr>
          <w:ilvl w:val="0"/>
          <w:numId w:val="6"/>
        </w:numPr>
        <w:tabs>
          <w:tab w:val="left" w:pos="142"/>
          <w:tab w:val="left" w:pos="284"/>
          <w:tab w:val="left" w:pos="8505"/>
        </w:tabs>
        <w:ind w:left="0" w:right="45" w:firstLine="0"/>
        <w:jc w:val="left"/>
        <w:rPr>
          <w:b/>
          <w:sz w:val="24"/>
          <w:szCs w:val="24"/>
          <w:lang w:val="en-US"/>
        </w:rPr>
      </w:pPr>
      <w:r w:rsidRPr="00456564">
        <w:rPr>
          <w:b/>
          <w:sz w:val="24"/>
          <w:szCs w:val="24"/>
        </w:rPr>
        <w:t>How have persons with disabilities and their representative organizations been involved in the development of accessibility laws, plans and policies – for example, the pedestrian crossings in Baku</w:t>
      </w:r>
      <w:r w:rsidRPr="00456564">
        <w:rPr>
          <w:b/>
          <w:sz w:val="24"/>
          <w:szCs w:val="24"/>
          <w:lang w:val="en-US"/>
        </w:rPr>
        <w:t>?</w:t>
      </w:r>
      <w:r w:rsidRPr="00456564">
        <w:rPr>
          <w:b/>
          <w:sz w:val="24"/>
          <w:szCs w:val="24"/>
        </w:rPr>
        <w:t xml:space="preserve">  Are there plans to extend these physical access services beyond Baku to other parts of Azerbaijan and to consult with DPOs in those regions? (para. 40). </w:t>
      </w:r>
    </w:p>
    <w:p w:rsidR="008B0CDE" w:rsidRDefault="008B0CDE" w:rsidP="00456564">
      <w:pPr>
        <w:tabs>
          <w:tab w:val="num" w:pos="142"/>
          <w:tab w:val="left" w:pos="7371"/>
          <w:tab w:val="left" w:pos="8505"/>
        </w:tabs>
        <w:spacing w:before="10"/>
        <w:textAlignment w:val="top"/>
        <w:rPr>
          <w:rFonts w:ascii="Times New Roman" w:eastAsia="Times New Roman" w:hAnsi="Times New Roman" w:cs="Times New Roman"/>
          <w:sz w:val="24"/>
          <w:szCs w:val="24"/>
          <w:lang w:val="en-US" w:eastAsia="en-US"/>
        </w:rPr>
      </w:pPr>
    </w:p>
    <w:p w:rsidR="00384598" w:rsidRPr="00456564" w:rsidRDefault="007A49C5" w:rsidP="00456564">
      <w:pPr>
        <w:tabs>
          <w:tab w:val="num" w:pos="142"/>
          <w:tab w:val="left" w:pos="7371"/>
          <w:tab w:val="left" w:pos="8505"/>
        </w:tabs>
        <w:spacing w:before="10"/>
        <w:textAlignment w:val="top"/>
        <w:rPr>
          <w:rFonts w:ascii="Times New Roman" w:eastAsia="Times New Roman" w:hAnsi="Times New Roman" w:cs="Times New Roman"/>
          <w:color w:val="000000"/>
          <w:sz w:val="24"/>
          <w:szCs w:val="24"/>
          <w:u w:val="single"/>
          <w:lang w:val="en-US"/>
        </w:rPr>
      </w:pPr>
      <w:r w:rsidRPr="00456564">
        <w:rPr>
          <w:rFonts w:ascii="Times New Roman" w:eastAsia="Times New Roman" w:hAnsi="Times New Roman" w:cs="Times New Roman"/>
          <w:sz w:val="24"/>
          <w:szCs w:val="24"/>
          <w:lang w:val="en-US" w:eastAsia="en-US"/>
        </w:rPr>
        <w:t xml:space="preserve">Despite adoption of the Urban Planning and Construction Code in June </w:t>
      </w:r>
      <w:r w:rsidR="00384598" w:rsidRPr="00456564">
        <w:rPr>
          <w:rFonts w:ascii="Times New Roman" w:eastAsia="Times New Roman" w:hAnsi="Times New Roman" w:cs="Times New Roman"/>
          <w:sz w:val="24"/>
          <w:szCs w:val="24"/>
          <w:lang w:val="en-US" w:eastAsia="en-US"/>
        </w:rPr>
        <w:t>2012</w:t>
      </w:r>
      <w:r w:rsidRPr="00456564">
        <w:rPr>
          <w:rFonts w:ascii="Times New Roman" w:eastAsia="Times New Roman" w:hAnsi="Times New Roman" w:cs="Times New Roman"/>
          <w:sz w:val="24"/>
          <w:szCs w:val="24"/>
          <w:lang w:val="en-US" w:eastAsia="en-US"/>
        </w:rPr>
        <w:t xml:space="preserve"> and its entering into force from January 2013, as well as adoption of other legal-normative acts on implementation of the Code, there are no substantial innovations in urban planning and construction activities.  Standards and rules for making public buildings and social infrastructure facilities accessible for PWD</w:t>
      </w:r>
      <w:r w:rsidR="00757C20" w:rsidRPr="00456564">
        <w:rPr>
          <w:rFonts w:ascii="Times New Roman" w:eastAsia="Times New Roman" w:hAnsi="Times New Roman" w:cs="Times New Roman"/>
          <w:sz w:val="24"/>
          <w:szCs w:val="24"/>
          <w:lang w:val="en-US" w:eastAsia="en-US"/>
        </w:rPr>
        <w:t xml:space="preserve"> ha</w:t>
      </w:r>
      <w:r w:rsidR="008D4AAB" w:rsidRPr="00456564">
        <w:rPr>
          <w:rFonts w:ascii="Times New Roman" w:eastAsia="Times New Roman" w:hAnsi="Times New Roman" w:cs="Times New Roman"/>
          <w:sz w:val="24"/>
          <w:szCs w:val="24"/>
          <w:lang w:val="en-US" w:eastAsia="en-US"/>
        </w:rPr>
        <w:t>v</w:t>
      </w:r>
      <w:r w:rsidR="00757C20" w:rsidRPr="00456564">
        <w:rPr>
          <w:rFonts w:ascii="Times New Roman" w:eastAsia="Times New Roman" w:hAnsi="Times New Roman" w:cs="Times New Roman"/>
          <w:sz w:val="24"/>
          <w:szCs w:val="24"/>
          <w:lang w:val="en-US" w:eastAsia="en-US"/>
        </w:rPr>
        <w:t>e not been defined yet.  During last 5 years public buildings, social infrastructure facilities, streets, sidewalks in the capital and other towns of the country have been reconstructed or rehabilitated</w:t>
      </w:r>
      <w:r w:rsidR="00384598" w:rsidRPr="00456564">
        <w:rPr>
          <w:rFonts w:ascii="Times New Roman" w:eastAsia="Times New Roman" w:hAnsi="Times New Roman" w:cs="Times New Roman"/>
          <w:color w:val="000000"/>
          <w:sz w:val="24"/>
          <w:szCs w:val="24"/>
          <w:lang w:val="en-US"/>
        </w:rPr>
        <w:t xml:space="preserve">. </w:t>
      </w:r>
      <w:r w:rsidR="00757C20" w:rsidRPr="00456564">
        <w:rPr>
          <w:rFonts w:ascii="Times New Roman" w:eastAsia="Times New Roman" w:hAnsi="Times New Roman" w:cs="Times New Roman"/>
          <w:color w:val="000000"/>
          <w:sz w:val="24"/>
          <w:szCs w:val="24"/>
          <w:lang w:val="en-US"/>
        </w:rPr>
        <w:t xml:space="preserve"> That said, except </w:t>
      </w:r>
      <w:r w:rsidR="008D4AAB" w:rsidRPr="00456564">
        <w:rPr>
          <w:rFonts w:ascii="Times New Roman" w:eastAsia="Times New Roman" w:hAnsi="Times New Roman" w:cs="Times New Roman"/>
          <w:color w:val="000000"/>
          <w:sz w:val="24"/>
          <w:szCs w:val="24"/>
          <w:lang w:val="en-US"/>
        </w:rPr>
        <w:t>occasional</w:t>
      </w:r>
      <w:r w:rsidR="00757C20" w:rsidRPr="00456564">
        <w:rPr>
          <w:rFonts w:ascii="Times New Roman" w:eastAsia="Times New Roman" w:hAnsi="Times New Roman" w:cs="Times New Roman"/>
          <w:color w:val="000000"/>
          <w:sz w:val="24"/>
          <w:szCs w:val="24"/>
          <w:lang w:val="en-US"/>
        </w:rPr>
        <w:t xml:space="preserve"> cases, no conditions have been created to ensure unobstructed access of PWD to and movement in those buildings and facilities</w:t>
      </w:r>
      <w:r w:rsidR="00384598" w:rsidRPr="00456564">
        <w:rPr>
          <w:rFonts w:ascii="Times New Roman" w:eastAsia="Times New Roman" w:hAnsi="Times New Roman" w:cs="Times New Roman"/>
          <w:color w:val="000000"/>
          <w:sz w:val="24"/>
          <w:szCs w:val="24"/>
          <w:lang w:val="en-US"/>
        </w:rPr>
        <w:t>.</w:t>
      </w:r>
    </w:p>
    <w:p w:rsidR="00384598" w:rsidRPr="00456564" w:rsidRDefault="00384598" w:rsidP="00456564">
      <w:pPr>
        <w:pStyle w:val="NormalWeb"/>
        <w:tabs>
          <w:tab w:val="num" w:pos="142"/>
          <w:tab w:val="left" w:pos="7371"/>
          <w:tab w:val="left" w:pos="8505"/>
        </w:tabs>
        <w:spacing w:before="0" w:beforeAutospacing="0" w:after="0" w:afterAutospacing="0"/>
        <w:rPr>
          <w:rFonts w:eastAsia="Times New Roman"/>
          <w:b/>
          <w:lang w:eastAsia="en-US"/>
        </w:rPr>
      </w:pPr>
    </w:p>
    <w:p w:rsidR="00883782" w:rsidRPr="00456564" w:rsidRDefault="00757C20" w:rsidP="00456564">
      <w:pPr>
        <w:pStyle w:val="NormalWeb"/>
        <w:tabs>
          <w:tab w:val="num" w:pos="142"/>
          <w:tab w:val="left" w:pos="7371"/>
          <w:tab w:val="left" w:pos="8505"/>
        </w:tabs>
        <w:spacing w:before="0" w:beforeAutospacing="0" w:after="0" w:afterAutospacing="0"/>
        <w:rPr>
          <w:rFonts w:eastAsia="Times New Roman"/>
          <w:b/>
          <w:lang w:eastAsia="en-US"/>
        </w:rPr>
      </w:pPr>
      <w:r w:rsidRPr="00456564">
        <w:rPr>
          <w:rFonts w:eastAsia="Times New Roman"/>
          <w:b/>
          <w:lang w:eastAsia="en-US"/>
        </w:rPr>
        <w:t>Public transport</w:t>
      </w:r>
    </w:p>
    <w:p w:rsidR="00066FB9" w:rsidRPr="00456564" w:rsidRDefault="00066FB9" w:rsidP="00456564">
      <w:pPr>
        <w:pStyle w:val="NormalWeb"/>
        <w:tabs>
          <w:tab w:val="num" w:pos="142"/>
          <w:tab w:val="left" w:pos="7371"/>
          <w:tab w:val="left" w:pos="8505"/>
        </w:tabs>
        <w:spacing w:before="0" w:beforeAutospacing="0" w:after="0" w:afterAutospacing="0"/>
        <w:rPr>
          <w:rFonts w:eastAsia="Times New Roman"/>
          <w:b/>
          <w:lang w:eastAsia="en-US"/>
        </w:rPr>
      </w:pPr>
    </w:p>
    <w:p w:rsidR="00066FB9" w:rsidRPr="00456564" w:rsidRDefault="00757C20" w:rsidP="00456564">
      <w:pPr>
        <w:pStyle w:val="NormalWeb"/>
        <w:tabs>
          <w:tab w:val="num" w:pos="142"/>
          <w:tab w:val="left" w:pos="7371"/>
          <w:tab w:val="left" w:pos="8505"/>
        </w:tabs>
        <w:spacing w:before="0" w:beforeAutospacing="0" w:after="0" w:afterAutospacing="0"/>
        <w:rPr>
          <w:rFonts w:eastAsia="Times New Roman"/>
          <w:b/>
          <w:i/>
          <w:lang w:eastAsia="en-US"/>
        </w:rPr>
      </w:pPr>
      <w:r w:rsidRPr="00456564">
        <w:rPr>
          <w:rFonts w:eastAsia="Times New Roman"/>
          <w:b/>
          <w:i/>
          <w:lang w:eastAsia="en-US"/>
        </w:rPr>
        <w:t>Buses</w:t>
      </w:r>
      <w:r w:rsidR="00066FB9" w:rsidRPr="00456564">
        <w:rPr>
          <w:rFonts w:eastAsia="Times New Roman"/>
          <w:b/>
          <w:i/>
          <w:lang w:eastAsia="en-US"/>
        </w:rPr>
        <w:t xml:space="preserve"> (</w:t>
      </w:r>
      <w:r w:rsidRPr="00456564">
        <w:rPr>
          <w:rFonts w:eastAsia="Times New Roman"/>
          <w:b/>
          <w:i/>
          <w:lang w:eastAsia="en-US"/>
        </w:rPr>
        <w:t>bus terminals and bus</w:t>
      </w:r>
      <w:r w:rsidR="008D4AAB" w:rsidRPr="00456564">
        <w:rPr>
          <w:rFonts w:eastAsia="Times New Roman"/>
          <w:b/>
          <w:i/>
          <w:lang w:eastAsia="en-US"/>
        </w:rPr>
        <w:t>-s</w:t>
      </w:r>
      <w:r w:rsidRPr="00456564">
        <w:rPr>
          <w:rFonts w:eastAsia="Times New Roman"/>
          <w:b/>
          <w:i/>
          <w:lang w:eastAsia="en-US"/>
        </w:rPr>
        <w:t>tops</w:t>
      </w:r>
      <w:r w:rsidR="00066FB9" w:rsidRPr="00456564">
        <w:rPr>
          <w:rFonts w:eastAsia="Times New Roman"/>
          <w:b/>
          <w:i/>
          <w:lang w:eastAsia="en-US"/>
        </w:rPr>
        <w:t>)</w:t>
      </w:r>
    </w:p>
    <w:p w:rsidR="00066FB9" w:rsidRPr="00456564" w:rsidRDefault="00066FB9" w:rsidP="00456564">
      <w:pPr>
        <w:pStyle w:val="NormalWeb"/>
        <w:tabs>
          <w:tab w:val="num" w:pos="142"/>
          <w:tab w:val="left" w:pos="7371"/>
          <w:tab w:val="left" w:pos="8505"/>
        </w:tabs>
        <w:spacing w:before="0" w:beforeAutospacing="0" w:after="0" w:afterAutospacing="0"/>
        <w:rPr>
          <w:rFonts w:eastAsia="Times New Roman"/>
          <w:lang w:eastAsia="en-US"/>
        </w:rPr>
      </w:pPr>
    </w:p>
    <w:p w:rsidR="00066FB9" w:rsidRPr="00456564" w:rsidRDefault="00757C20"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t>None of the buses in Baku and other towns of the country</w:t>
      </w:r>
      <w:r w:rsidR="008D4AAB" w:rsidRPr="00456564">
        <w:rPr>
          <w:rFonts w:eastAsia="Times New Roman"/>
          <w:lang w:eastAsia="en-US"/>
        </w:rPr>
        <w:t>, as</w:t>
      </w:r>
      <w:r w:rsidRPr="00456564">
        <w:rPr>
          <w:rFonts w:eastAsia="Times New Roman"/>
          <w:lang w:eastAsia="en-US"/>
        </w:rPr>
        <w:t xml:space="preserve"> well as those connecting people to distant destinations are equipped with necessary conditions for </w:t>
      </w:r>
      <w:r w:rsidR="008D4AAB" w:rsidRPr="00456564">
        <w:rPr>
          <w:rFonts w:eastAsia="Times New Roman"/>
          <w:lang w:eastAsia="en-US"/>
        </w:rPr>
        <w:t>accessibility</w:t>
      </w:r>
      <w:r w:rsidRPr="00456564">
        <w:rPr>
          <w:rFonts w:eastAsia="Times New Roman"/>
          <w:lang w:eastAsia="en-US"/>
        </w:rPr>
        <w:t xml:space="preserve"> of PWD.  There are no buses, bus-stops and bus terminals in the country adju</w:t>
      </w:r>
      <w:r w:rsidR="008D4AAB" w:rsidRPr="00456564">
        <w:rPr>
          <w:rFonts w:eastAsia="Times New Roman"/>
          <w:lang w:eastAsia="en-US"/>
        </w:rPr>
        <w:t>s</w:t>
      </w:r>
      <w:r w:rsidRPr="00456564">
        <w:rPr>
          <w:rFonts w:eastAsia="Times New Roman"/>
          <w:lang w:eastAsia="en-US"/>
        </w:rPr>
        <w:t xml:space="preserve">ted to the needs of PWD.  Purchase of buses </w:t>
      </w:r>
      <w:r w:rsidR="008D4AAB" w:rsidRPr="00456564">
        <w:rPr>
          <w:rFonts w:eastAsia="Times New Roman"/>
          <w:lang w:eastAsia="en-US"/>
        </w:rPr>
        <w:t>won’t</w:t>
      </w:r>
      <w:r w:rsidRPr="00456564">
        <w:rPr>
          <w:rFonts w:eastAsia="Times New Roman"/>
          <w:lang w:eastAsia="en-US"/>
        </w:rPr>
        <w:t xml:space="preserve"> solve the problem. </w:t>
      </w:r>
      <w:r w:rsidR="001E44DF" w:rsidRPr="00456564">
        <w:rPr>
          <w:rFonts w:eastAsia="Times New Roman"/>
          <w:lang w:eastAsia="en-US"/>
        </w:rPr>
        <w:t xml:space="preserve">The reconstructed and rehabilitated bus-stops do not have platforms or they are not suitable for PWD. </w:t>
      </w:r>
    </w:p>
    <w:p w:rsidR="00883782" w:rsidRPr="00456564" w:rsidRDefault="00883782" w:rsidP="00456564">
      <w:pPr>
        <w:pStyle w:val="NormalWeb"/>
        <w:tabs>
          <w:tab w:val="num" w:pos="142"/>
          <w:tab w:val="left" w:pos="7371"/>
          <w:tab w:val="left" w:pos="8505"/>
        </w:tabs>
        <w:spacing w:before="0" w:beforeAutospacing="0" w:after="0" w:afterAutospacing="0"/>
        <w:rPr>
          <w:rFonts w:eastAsia="Times New Roman"/>
          <w:b/>
          <w:lang w:eastAsia="en-US"/>
        </w:rPr>
      </w:pPr>
    </w:p>
    <w:p w:rsidR="00066FB9" w:rsidRPr="00456564" w:rsidRDefault="00066FB9" w:rsidP="00456564">
      <w:pPr>
        <w:pStyle w:val="NormalWeb"/>
        <w:tabs>
          <w:tab w:val="num" w:pos="142"/>
          <w:tab w:val="left" w:pos="7371"/>
          <w:tab w:val="left" w:pos="8505"/>
        </w:tabs>
        <w:spacing w:before="0" w:beforeAutospacing="0" w:after="0" w:afterAutospacing="0"/>
        <w:rPr>
          <w:rFonts w:eastAsia="Times New Roman"/>
          <w:b/>
          <w:i/>
          <w:lang w:eastAsia="en-US"/>
        </w:rPr>
      </w:pPr>
      <w:r w:rsidRPr="00456564">
        <w:rPr>
          <w:rFonts w:eastAsia="Times New Roman"/>
          <w:b/>
          <w:i/>
          <w:lang w:eastAsia="en-US"/>
        </w:rPr>
        <w:t>Metro (</w:t>
      </w:r>
      <w:r w:rsidR="001E44DF" w:rsidRPr="00456564">
        <w:rPr>
          <w:rFonts w:eastAsia="Times New Roman"/>
          <w:b/>
          <w:i/>
          <w:lang w:eastAsia="en-US"/>
        </w:rPr>
        <w:t>access and trains</w:t>
      </w:r>
      <w:r w:rsidRPr="00456564">
        <w:rPr>
          <w:rFonts w:eastAsia="Times New Roman"/>
          <w:b/>
          <w:i/>
          <w:lang w:eastAsia="en-US"/>
        </w:rPr>
        <w:t>)</w:t>
      </w:r>
    </w:p>
    <w:p w:rsidR="00066FB9" w:rsidRPr="00456564" w:rsidRDefault="00066FB9" w:rsidP="00456564">
      <w:pPr>
        <w:pStyle w:val="NormalWeb"/>
        <w:tabs>
          <w:tab w:val="num" w:pos="142"/>
          <w:tab w:val="left" w:pos="7371"/>
          <w:tab w:val="left" w:pos="8505"/>
        </w:tabs>
        <w:spacing w:before="0" w:beforeAutospacing="0" w:after="0" w:afterAutospacing="0"/>
        <w:rPr>
          <w:rFonts w:eastAsia="Times New Roman"/>
          <w:b/>
          <w:i/>
          <w:lang w:eastAsia="en-US"/>
        </w:rPr>
      </w:pPr>
    </w:p>
    <w:p w:rsidR="00066FB9" w:rsidRPr="00456564" w:rsidRDefault="00570FA9"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t xml:space="preserve">There are no PWD-friendly escalators, stairs and elevators in metro stations, especially those located deep underground.  The situation hasn’t change after the reconstruction of the metro stations.  </w:t>
      </w:r>
      <w:r w:rsidR="00751DBE" w:rsidRPr="00456564">
        <w:rPr>
          <w:rFonts w:eastAsia="Times New Roman"/>
          <w:lang w:eastAsia="en-US"/>
        </w:rPr>
        <w:t>Only in few metro stations in Baku some partial infrastructure is installed</w:t>
      </w:r>
      <w:r w:rsidR="00066FB9" w:rsidRPr="00456564">
        <w:rPr>
          <w:rFonts w:eastAsia="Times New Roman"/>
          <w:lang w:eastAsia="en-US"/>
        </w:rPr>
        <w:t xml:space="preserve">. </w:t>
      </w:r>
      <w:r w:rsidR="00751DBE" w:rsidRPr="00456564">
        <w:rPr>
          <w:rFonts w:eastAsia="Times New Roman"/>
          <w:lang w:eastAsia="en-US"/>
        </w:rPr>
        <w:t xml:space="preserve"> There are no parking lots in metro cars for PWD to park their wheel-chairs and no seats for PWD available. </w:t>
      </w:r>
    </w:p>
    <w:p w:rsidR="00066FB9" w:rsidRPr="00456564" w:rsidRDefault="00066FB9" w:rsidP="00456564">
      <w:pPr>
        <w:pStyle w:val="NormalWeb"/>
        <w:tabs>
          <w:tab w:val="num" w:pos="142"/>
          <w:tab w:val="left" w:pos="7371"/>
          <w:tab w:val="left" w:pos="8505"/>
        </w:tabs>
        <w:spacing w:before="0" w:beforeAutospacing="0" w:after="0" w:afterAutospacing="0"/>
        <w:rPr>
          <w:rFonts w:eastAsia="Times New Roman"/>
          <w:lang w:eastAsia="en-US"/>
        </w:rPr>
      </w:pPr>
    </w:p>
    <w:p w:rsidR="00066FB9" w:rsidRPr="00456564" w:rsidRDefault="00751DBE" w:rsidP="00456564">
      <w:pPr>
        <w:pStyle w:val="NormalWeb"/>
        <w:tabs>
          <w:tab w:val="num" w:pos="142"/>
          <w:tab w:val="left" w:pos="7371"/>
          <w:tab w:val="left" w:pos="8505"/>
        </w:tabs>
        <w:spacing w:before="0" w:beforeAutospacing="0" w:after="0" w:afterAutospacing="0"/>
        <w:rPr>
          <w:rFonts w:eastAsia="Times New Roman"/>
          <w:b/>
          <w:i/>
          <w:lang w:eastAsia="en-US"/>
        </w:rPr>
      </w:pPr>
      <w:r w:rsidRPr="00456564">
        <w:rPr>
          <w:rFonts w:eastAsia="Times New Roman"/>
          <w:b/>
          <w:i/>
          <w:lang w:eastAsia="en-US"/>
        </w:rPr>
        <w:lastRenderedPageBreak/>
        <w:t xml:space="preserve">Railway trains </w:t>
      </w:r>
      <w:r w:rsidR="00066FB9" w:rsidRPr="00456564">
        <w:rPr>
          <w:rFonts w:eastAsia="Times New Roman"/>
          <w:b/>
          <w:i/>
          <w:lang w:eastAsia="en-US"/>
        </w:rPr>
        <w:t>(</w:t>
      </w:r>
      <w:r w:rsidRPr="00456564">
        <w:rPr>
          <w:rFonts w:eastAsia="Times New Roman"/>
          <w:b/>
          <w:i/>
          <w:lang w:eastAsia="en-US"/>
        </w:rPr>
        <w:t>train stations and platforms</w:t>
      </w:r>
      <w:r w:rsidR="00066FB9" w:rsidRPr="00456564">
        <w:rPr>
          <w:rFonts w:eastAsia="Times New Roman"/>
          <w:b/>
          <w:i/>
          <w:lang w:eastAsia="en-US"/>
        </w:rPr>
        <w:t>)</w:t>
      </w:r>
    </w:p>
    <w:p w:rsidR="00066FB9" w:rsidRPr="00456564" w:rsidRDefault="00066FB9" w:rsidP="00456564">
      <w:pPr>
        <w:pStyle w:val="NormalWeb"/>
        <w:tabs>
          <w:tab w:val="num" w:pos="142"/>
          <w:tab w:val="left" w:pos="7371"/>
          <w:tab w:val="left" w:pos="8505"/>
        </w:tabs>
        <w:spacing w:before="0" w:beforeAutospacing="0" w:after="0" w:afterAutospacing="0"/>
        <w:rPr>
          <w:rFonts w:eastAsia="Times New Roman"/>
          <w:i/>
          <w:lang w:eastAsia="en-US"/>
        </w:rPr>
      </w:pPr>
    </w:p>
    <w:p w:rsidR="00191D76" w:rsidRPr="00456564" w:rsidRDefault="00751DBE"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t>No train station in the country, including Baku main train terminal has platforms with relevant infrastructure for PWD.  There are n paths and ramps for PWD wheel-chairs on steps, sidewalks, in the train station buildings</w:t>
      </w:r>
      <w:r w:rsidR="00191D76" w:rsidRPr="00456564">
        <w:rPr>
          <w:rFonts w:eastAsia="Times New Roman"/>
          <w:lang w:eastAsia="en-US"/>
        </w:rPr>
        <w:t xml:space="preserve">. </w:t>
      </w:r>
      <w:r w:rsidRPr="00456564">
        <w:rPr>
          <w:rFonts w:eastAsia="Times New Roman"/>
          <w:lang w:eastAsia="en-US"/>
        </w:rPr>
        <w:t>There are no passenger cars in the country adjusted to serve PWD</w:t>
      </w:r>
      <w:r w:rsidR="00191D76" w:rsidRPr="00456564">
        <w:rPr>
          <w:rFonts w:eastAsia="Times New Roman"/>
          <w:lang w:eastAsia="en-US"/>
        </w:rPr>
        <w:t>.</w:t>
      </w:r>
    </w:p>
    <w:p w:rsidR="00935E2F" w:rsidRPr="00456564" w:rsidRDefault="00935E2F" w:rsidP="00456564">
      <w:pPr>
        <w:pStyle w:val="NormalWeb"/>
        <w:tabs>
          <w:tab w:val="num" w:pos="142"/>
          <w:tab w:val="left" w:pos="7371"/>
          <w:tab w:val="left" w:pos="8505"/>
        </w:tabs>
        <w:spacing w:before="0" w:beforeAutospacing="0" w:after="0" w:afterAutospacing="0"/>
        <w:rPr>
          <w:rFonts w:eastAsia="Times New Roman"/>
          <w:lang w:eastAsia="en-US"/>
        </w:rPr>
      </w:pPr>
    </w:p>
    <w:p w:rsidR="00066FB9" w:rsidRPr="00456564" w:rsidRDefault="00066FB9" w:rsidP="00456564">
      <w:pPr>
        <w:pStyle w:val="NormalWeb"/>
        <w:tabs>
          <w:tab w:val="num" w:pos="142"/>
          <w:tab w:val="left" w:pos="7371"/>
          <w:tab w:val="left" w:pos="8505"/>
        </w:tabs>
        <w:spacing w:before="0" w:beforeAutospacing="0" w:after="0" w:afterAutospacing="0"/>
        <w:rPr>
          <w:rFonts w:eastAsia="Times New Roman"/>
          <w:lang w:eastAsia="en-US"/>
        </w:rPr>
      </w:pPr>
    </w:p>
    <w:p w:rsidR="000C493A" w:rsidRPr="00456564" w:rsidRDefault="00751DBE" w:rsidP="00456564">
      <w:pPr>
        <w:pStyle w:val="NormalWeb"/>
        <w:tabs>
          <w:tab w:val="num" w:pos="142"/>
          <w:tab w:val="left" w:pos="7371"/>
          <w:tab w:val="left" w:pos="8505"/>
        </w:tabs>
        <w:spacing w:before="0" w:beforeAutospacing="0" w:after="0" w:afterAutospacing="0"/>
        <w:rPr>
          <w:rFonts w:eastAsia="Times New Roman"/>
          <w:b/>
          <w:i/>
          <w:lang w:eastAsia="en-US"/>
        </w:rPr>
      </w:pPr>
      <w:r w:rsidRPr="00456564">
        <w:rPr>
          <w:rFonts w:eastAsia="Times New Roman"/>
          <w:b/>
          <w:i/>
          <w:lang w:eastAsia="en-US"/>
        </w:rPr>
        <w:t>Airplane</w:t>
      </w:r>
      <w:r w:rsidR="00883782" w:rsidRPr="00456564">
        <w:rPr>
          <w:rFonts w:eastAsia="Times New Roman"/>
          <w:b/>
          <w:i/>
          <w:lang w:eastAsia="en-US"/>
        </w:rPr>
        <w:t xml:space="preserve"> (</w:t>
      </w:r>
      <w:r w:rsidRPr="00456564">
        <w:rPr>
          <w:rFonts w:eastAsia="Times New Roman"/>
          <w:b/>
          <w:i/>
          <w:lang w:eastAsia="en-US"/>
        </w:rPr>
        <w:t>conditions in airports and airplanes</w:t>
      </w:r>
      <w:r w:rsidR="000C493A" w:rsidRPr="00456564">
        <w:rPr>
          <w:rFonts w:eastAsia="Times New Roman"/>
          <w:b/>
          <w:i/>
          <w:lang w:eastAsia="en-US"/>
        </w:rPr>
        <w:t>)</w:t>
      </w:r>
    </w:p>
    <w:p w:rsidR="000C493A" w:rsidRPr="00456564" w:rsidRDefault="000C493A" w:rsidP="00456564">
      <w:pPr>
        <w:pStyle w:val="NormalWeb"/>
        <w:tabs>
          <w:tab w:val="num" w:pos="142"/>
          <w:tab w:val="left" w:pos="7371"/>
          <w:tab w:val="left" w:pos="8505"/>
        </w:tabs>
        <w:spacing w:before="0" w:beforeAutospacing="0" w:after="0" w:afterAutospacing="0"/>
        <w:rPr>
          <w:rFonts w:eastAsia="Times New Roman"/>
          <w:b/>
          <w:lang w:eastAsia="en-US"/>
        </w:rPr>
      </w:pPr>
    </w:p>
    <w:p w:rsidR="000C493A" w:rsidRPr="00456564" w:rsidRDefault="00751DBE"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t xml:space="preserve">Airports are partially adjusted for PWD needs. However, </w:t>
      </w:r>
      <w:r w:rsidR="008D4AAB" w:rsidRPr="00456564">
        <w:rPr>
          <w:rFonts w:eastAsia="Times New Roman"/>
          <w:lang w:eastAsia="en-US"/>
        </w:rPr>
        <w:t>there</w:t>
      </w:r>
      <w:r w:rsidRPr="00456564">
        <w:rPr>
          <w:rFonts w:eastAsia="Times New Roman"/>
          <w:lang w:eastAsia="en-US"/>
        </w:rPr>
        <w:t xml:space="preserve"> are some difficulties to access airport buildings with wheel-chair.  </w:t>
      </w:r>
      <w:r w:rsidR="003C2D13" w:rsidRPr="00456564">
        <w:rPr>
          <w:rFonts w:eastAsia="Times New Roman"/>
          <w:lang w:eastAsia="en-US"/>
        </w:rPr>
        <w:t xml:space="preserve">Electric cars and service to help PWD to access airplanes are available, but the level of the service is not high. </w:t>
      </w:r>
    </w:p>
    <w:p w:rsidR="000C493A" w:rsidRPr="00456564" w:rsidRDefault="000C493A" w:rsidP="00456564">
      <w:pPr>
        <w:pStyle w:val="NormalWeb"/>
        <w:tabs>
          <w:tab w:val="num" w:pos="142"/>
          <w:tab w:val="left" w:pos="7371"/>
          <w:tab w:val="left" w:pos="8505"/>
        </w:tabs>
        <w:spacing w:before="0" w:beforeAutospacing="0" w:after="0" w:afterAutospacing="0"/>
        <w:rPr>
          <w:rFonts w:eastAsia="Times New Roman"/>
          <w:lang w:eastAsia="en-US"/>
        </w:rPr>
      </w:pPr>
    </w:p>
    <w:p w:rsidR="00883782" w:rsidRPr="00456564" w:rsidRDefault="003C2D13" w:rsidP="00456564">
      <w:pPr>
        <w:pStyle w:val="NormalWeb"/>
        <w:tabs>
          <w:tab w:val="num" w:pos="142"/>
          <w:tab w:val="left" w:pos="7371"/>
          <w:tab w:val="left" w:pos="8505"/>
        </w:tabs>
        <w:spacing w:before="0" w:beforeAutospacing="0" w:after="0" w:afterAutospacing="0"/>
        <w:rPr>
          <w:rFonts w:eastAsia="Times New Roman"/>
          <w:b/>
          <w:i/>
          <w:lang w:eastAsia="en-US"/>
        </w:rPr>
      </w:pPr>
      <w:r w:rsidRPr="00456564">
        <w:rPr>
          <w:rFonts w:eastAsia="Times New Roman"/>
          <w:b/>
          <w:i/>
          <w:lang w:eastAsia="en-US"/>
        </w:rPr>
        <w:t xml:space="preserve">Other transport means </w:t>
      </w:r>
      <w:r w:rsidR="00883782" w:rsidRPr="00456564">
        <w:rPr>
          <w:rFonts w:eastAsia="Times New Roman"/>
          <w:b/>
          <w:i/>
          <w:lang w:eastAsia="en-US"/>
        </w:rPr>
        <w:t>(</w:t>
      </w:r>
      <w:r w:rsidR="008D4AAB" w:rsidRPr="00456564">
        <w:rPr>
          <w:rFonts w:eastAsia="Times New Roman"/>
          <w:b/>
          <w:i/>
          <w:lang w:eastAsia="en-US"/>
        </w:rPr>
        <w:t>funicular</w:t>
      </w:r>
      <w:r w:rsidRPr="00456564">
        <w:rPr>
          <w:rFonts w:eastAsia="Times New Roman"/>
          <w:b/>
          <w:i/>
          <w:lang w:eastAsia="en-US"/>
        </w:rPr>
        <w:t>, water transport</w:t>
      </w:r>
      <w:r w:rsidR="00883782" w:rsidRPr="00456564">
        <w:rPr>
          <w:rFonts w:eastAsia="Times New Roman"/>
          <w:b/>
          <w:i/>
          <w:lang w:eastAsia="en-US"/>
        </w:rPr>
        <w:t>)</w:t>
      </w:r>
    </w:p>
    <w:p w:rsidR="009D3D21" w:rsidRPr="00456564" w:rsidRDefault="009D3D21" w:rsidP="00456564">
      <w:pPr>
        <w:pStyle w:val="NormalWeb"/>
        <w:tabs>
          <w:tab w:val="num" w:pos="142"/>
          <w:tab w:val="left" w:pos="7371"/>
          <w:tab w:val="left" w:pos="8505"/>
        </w:tabs>
        <w:spacing w:before="0" w:beforeAutospacing="0" w:after="0" w:afterAutospacing="0"/>
        <w:rPr>
          <w:rFonts w:eastAsia="Times New Roman"/>
          <w:b/>
          <w:lang w:eastAsia="en-US"/>
        </w:rPr>
      </w:pPr>
    </w:p>
    <w:p w:rsidR="009D3D21" w:rsidRPr="00456564" w:rsidRDefault="003C2D13"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t>Infrastructure</w:t>
      </w:r>
      <w:r w:rsidR="005E0AC6" w:rsidRPr="00456564">
        <w:rPr>
          <w:rFonts w:eastAsia="Times New Roman"/>
          <w:lang w:eastAsia="en-US"/>
        </w:rPr>
        <w:t xml:space="preserve"> for PWD in other transport means, including </w:t>
      </w:r>
      <w:r w:rsidR="008D4AAB" w:rsidRPr="00456564">
        <w:rPr>
          <w:rFonts w:eastAsia="Times New Roman"/>
          <w:lang w:eastAsia="en-US"/>
        </w:rPr>
        <w:t>funicular</w:t>
      </w:r>
      <w:r w:rsidR="005E0AC6" w:rsidRPr="00456564">
        <w:rPr>
          <w:rFonts w:eastAsia="Times New Roman"/>
          <w:lang w:eastAsia="en-US"/>
        </w:rPr>
        <w:t xml:space="preserve">, pleasure cruiser boats are not available. </w:t>
      </w:r>
    </w:p>
    <w:p w:rsidR="00883782" w:rsidRPr="00456564" w:rsidRDefault="00883782" w:rsidP="00456564">
      <w:pPr>
        <w:pStyle w:val="NormalWeb"/>
        <w:tabs>
          <w:tab w:val="num" w:pos="142"/>
          <w:tab w:val="left" w:pos="7371"/>
          <w:tab w:val="left" w:pos="8505"/>
        </w:tabs>
        <w:spacing w:before="0" w:beforeAutospacing="0" w:after="0" w:afterAutospacing="0"/>
        <w:rPr>
          <w:rFonts w:eastAsia="Times New Roman"/>
          <w:lang w:eastAsia="en-US"/>
        </w:rPr>
      </w:pPr>
    </w:p>
    <w:p w:rsidR="009D3D21" w:rsidRPr="00456564" w:rsidRDefault="009D3D21" w:rsidP="00456564">
      <w:pPr>
        <w:pStyle w:val="NormalWeb"/>
        <w:tabs>
          <w:tab w:val="num" w:pos="142"/>
          <w:tab w:val="left" w:pos="7371"/>
          <w:tab w:val="left" w:pos="8505"/>
        </w:tabs>
        <w:spacing w:before="0" w:beforeAutospacing="0" w:after="0" w:afterAutospacing="0"/>
        <w:rPr>
          <w:rFonts w:eastAsia="Times New Roman"/>
          <w:b/>
          <w:lang w:eastAsia="en-US"/>
        </w:rPr>
      </w:pPr>
    </w:p>
    <w:p w:rsidR="00FE5837" w:rsidRPr="00456564" w:rsidRDefault="00FE5837" w:rsidP="00456564">
      <w:pPr>
        <w:pStyle w:val="NormalWeb"/>
        <w:tabs>
          <w:tab w:val="num" w:pos="142"/>
          <w:tab w:val="left" w:pos="7371"/>
          <w:tab w:val="left" w:pos="8505"/>
        </w:tabs>
        <w:spacing w:before="0" w:beforeAutospacing="0" w:after="0" w:afterAutospacing="0"/>
        <w:rPr>
          <w:b/>
          <w:shd w:val="clear" w:color="auto" w:fill="FFFFFF"/>
        </w:rPr>
      </w:pPr>
      <w:r w:rsidRPr="00456564">
        <w:rPr>
          <w:b/>
          <w:shd w:val="clear" w:color="auto" w:fill="FFFFFF"/>
        </w:rPr>
        <w:t xml:space="preserve">Accessibility cities for </w:t>
      </w:r>
      <w:r w:rsidR="005E0AC6" w:rsidRPr="00456564">
        <w:rPr>
          <w:b/>
          <w:shd w:val="clear" w:color="auto" w:fill="FFFFFF"/>
        </w:rPr>
        <w:t>PWD</w:t>
      </w:r>
    </w:p>
    <w:p w:rsidR="00FE5837" w:rsidRPr="00456564" w:rsidRDefault="00FE5837" w:rsidP="00456564">
      <w:pPr>
        <w:pStyle w:val="NormalWeb"/>
        <w:tabs>
          <w:tab w:val="num" w:pos="142"/>
          <w:tab w:val="left" w:pos="7371"/>
          <w:tab w:val="left" w:pos="8505"/>
        </w:tabs>
        <w:spacing w:before="0" w:beforeAutospacing="0" w:after="0" w:afterAutospacing="0"/>
        <w:rPr>
          <w:b/>
          <w:shd w:val="clear" w:color="auto" w:fill="FFFFFF"/>
        </w:rPr>
      </w:pPr>
    </w:p>
    <w:p w:rsidR="00132277" w:rsidRPr="00456564" w:rsidRDefault="005E0AC6" w:rsidP="00456564">
      <w:pPr>
        <w:pStyle w:val="NormalWeb"/>
        <w:tabs>
          <w:tab w:val="num" w:pos="142"/>
          <w:tab w:val="left" w:pos="7371"/>
          <w:tab w:val="left" w:pos="8505"/>
        </w:tabs>
        <w:spacing w:before="0" w:beforeAutospacing="0" w:after="0" w:afterAutospacing="0"/>
        <w:rPr>
          <w:rFonts w:eastAsia="Times New Roman"/>
        </w:rPr>
      </w:pPr>
      <w:r w:rsidRPr="00456564">
        <w:rPr>
          <w:shd w:val="clear" w:color="auto" w:fill="FFFFFF"/>
        </w:rPr>
        <w:t>Article 57 of the</w:t>
      </w:r>
      <w:r w:rsidR="00743E91" w:rsidRPr="00456564">
        <w:rPr>
          <w:shd w:val="clear" w:color="auto" w:fill="FFFFFF"/>
        </w:rPr>
        <w:t xml:space="preserve"> </w:t>
      </w:r>
      <w:r w:rsidR="002754C2" w:rsidRPr="00456564">
        <w:rPr>
          <w:rFonts w:eastAsia="Times New Roman"/>
          <w:lang w:eastAsia="en-US"/>
        </w:rPr>
        <w:t>Urban Planning and Construction Code, entered into force in July 2012</w:t>
      </w:r>
      <w:r w:rsidR="007D41D2" w:rsidRPr="00456564">
        <w:rPr>
          <w:rFonts w:eastAsia="Times New Roman"/>
          <w:lang w:eastAsia="en-US"/>
        </w:rPr>
        <w:t xml:space="preserve">, </w:t>
      </w:r>
      <w:r w:rsidR="007D41D2" w:rsidRPr="00456564">
        <w:rPr>
          <w:shd w:val="clear" w:color="auto" w:fill="FFFFFF"/>
        </w:rPr>
        <w:t>on</w:t>
      </w:r>
      <w:r w:rsidR="002754C2" w:rsidRPr="00456564">
        <w:rPr>
          <w:shd w:val="clear" w:color="auto" w:fill="FFFFFF"/>
        </w:rPr>
        <w:t xml:space="preserve"> requirements towards construction site indicate that “necessary infrastructure must be available for PWD and other persons with locomotory limitations to access and use construction facilities (especially the construction facilities of general use)</w:t>
      </w:r>
      <w:r w:rsidR="002A4D8A" w:rsidRPr="00456564">
        <w:rPr>
          <w:rFonts w:eastAsia="Times New Roman"/>
        </w:rPr>
        <w:t>”</w:t>
      </w:r>
      <w:r w:rsidR="00132277" w:rsidRPr="00456564">
        <w:rPr>
          <w:rFonts w:eastAsia="Times New Roman"/>
        </w:rPr>
        <w:t>.</w:t>
      </w:r>
    </w:p>
    <w:p w:rsidR="002754C2" w:rsidRPr="00456564" w:rsidRDefault="002754C2" w:rsidP="00456564">
      <w:pPr>
        <w:pStyle w:val="NormalWeb"/>
        <w:tabs>
          <w:tab w:val="num" w:pos="142"/>
          <w:tab w:val="left" w:pos="7371"/>
          <w:tab w:val="left" w:pos="8505"/>
        </w:tabs>
        <w:spacing w:before="0" w:beforeAutospacing="0" w:after="0" w:afterAutospacing="0"/>
        <w:rPr>
          <w:rFonts w:eastAsia="Times New Roman"/>
        </w:rPr>
      </w:pPr>
    </w:p>
    <w:p w:rsidR="002A4D8A" w:rsidRPr="00456564" w:rsidRDefault="002754C2" w:rsidP="00456564">
      <w:pPr>
        <w:pStyle w:val="NormalWeb"/>
        <w:tabs>
          <w:tab w:val="num" w:pos="142"/>
          <w:tab w:val="left" w:pos="7371"/>
          <w:tab w:val="left" w:pos="8505"/>
        </w:tabs>
        <w:spacing w:before="0" w:beforeAutospacing="0" w:after="0" w:afterAutospacing="0"/>
        <w:rPr>
          <w:rFonts w:eastAsia="Times New Roman"/>
        </w:rPr>
      </w:pPr>
      <w:r w:rsidRPr="00456564">
        <w:rPr>
          <w:rFonts w:eastAsia="Times New Roman"/>
        </w:rPr>
        <w:t xml:space="preserve">Article </w:t>
      </w:r>
      <w:r w:rsidR="002A4D8A" w:rsidRPr="00456564">
        <w:rPr>
          <w:rFonts w:eastAsia="Times New Roman"/>
        </w:rPr>
        <w:t>70.2.3.</w:t>
      </w:r>
      <w:r w:rsidRPr="00456564">
        <w:rPr>
          <w:rFonts w:eastAsia="Times New Roman"/>
        </w:rPr>
        <w:t>o</w:t>
      </w:r>
      <w:r w:rsidR="007D41D2" w:rsidRPr="00456564">
        <w:rPr>
          <w:rFonts w:eastAsia="Times New Roman"/>
        </w:rPr>
        <w:t>f</w:t>
      </w:r>
      <w:r w:rsidRPr="00456564">
        <w:rPr>
          <w:rFonts w:eastAsia="Times New Roman"/>
        </w:rPr>
        <w:t xml:space="preserve"> the Code requires installment of ramps for PWD in residential buildings</w:t>
      </w:r>
      <w:r w:rsidR="002A4D8A" w:rsidRPr="00456564">
        <w:rPr>
          <w:rFonts w:eastAsia="Times New Roman"/>
        </w:rPr>
        <w:t>.</w:t>
      </w:r>
    </w:p>
    <w:p w:rsidR="002754C2" w:rsidRPr="00456564" w:rsidRDefault="002754C2" w:rsidP="00456564">
      <w:pPr>
        <w:pStyle w:val="NormalWeb"/>
        <w:tabs>
          <w:tab w:val="num" w:pos="142"/>
          <w:tab w:val="left" w:pos="7371"/>
          <w:tab w:val="left" w:pos="8505"/>
        </w:tabs>
        <w:spacing w:before="0" w:beforeAutospacing="0" w:after="0" w:afterAutospacing="0"/>
        <w:rPr>
          <w:rFonts w:eastAsia="Times New Roman"/>
        </w:rPr>
      </w:pPr>
    </w:p>
    <w:p w:rsidR="002A4D8A" w:rsidRPr="00456564" w:rsidRDefault="00EB11C5" w:rsidP="00456564">
      <w:pPr>
        <w:pStyle w:val="NormalWeb"/>
        <w:tabs>
          <w:tab w:val="num" w:pos="142"/>
          <w:tab w:val="left" w:pos="7371"/>
          <w:tab w:val="left" w:pos="8505"/>
        </w:tabs>
        <w:spacing w:before="0" w:beforeAutospacing="0" w:after="0" w:afterAutospacing="0"/>
        <w:rPr>
          <w:rFonts w:eastAsia="Times New Roman"/>
        </w:rPr>
      </w:pPr>
      <w:r w:rsidRPr="00456564">
        <w:rPr>
          <w:rFonts w:eastAsia="Times New Roman"/>
        </w:rPr>
        <w:t xml:space="preserve">There were no available legislative requirements and standards before the adoption of the Code.  More than 95% of the residential and non-residential buildings constructed prior to the adoption of the Code </w:t>
      </w:r>
      <w:proofErr w:type="gramStart"/>
      <w:r w:rsidRPr="00456564">
        <w:rPr>
          <w:rFonts w:eastAsia="Times New Roman"/>
        </w:rPr>
        <w:t>does</w:t>
      </w:r>
      <w:proofErr w:type="gramEnd"/>
      <w:r w:rsidRPr="00456564">
        <w:rPr>
          <w:rFonts w:eastAsia="Times New Roman"/>
        </w:rPr>
        <w:t xml:space="preserve"> not have any infrastructure for PWD. Designs of the majority of the buildings being con</w:t>
      </w:r>
      <w:r w:rsidR="008D4AAB" w:rsidRPr="00456564">
        <w:rPr>
          <w:rFonts w:eastAsia="Times New Roman"/>
        </w:rPr>
        <w:t>s</w:t>
      </w:r>
      <w:r w:rsidRPr="00456564">
        <w:rPr>
          <w:rFonts w:eastAsia="Times New Roman"/>
        </w:rPr>
        <w:t xml:space="preserve">tructed and constructed after adoption of the Code do not envisage relevant conditions for access of PWD.  </w:t>
      </w:r>
      <w:r w:rsidR="00037948" w:rsidRPr="00456564">
        <w:rPr>
          <w:rFonts w:eastAsia="Times New Roman"/>
        </w:rPr>
        <w:t>The relevant governmental bodies that deal with acceptance of the constructed buildings do not consider the lack of infrastructure for PWD as a big deficiency</w:t>
      </w:r>
      <w:r w:rsidR="002A4D8A" w:rsidRPr="00456564">
        <w:rPr>
          <w:rFonts w:eastAsia="Times New Roman"/>
        </w:rPr>
        <w:t xml:space="preserve">. </w:t>
      </w:r>
      <w:r w:rsidR="00037948" w:rsidRPr="00456564">
        <w:rPr>
          <w:rFonts w:eastAsia="Times New Roman"/>
        </w:rPr>
        <w:t xml:space="preserve"> Only modern and elite residential blocks of flats </w:t>
      </w:r>
      <w:r w:rsidR="00F323A1" w:rsidRPr="00456564">
        <w:rPr>
          <w:rFonts w:eastAsia="Times New Roman"/>
        </w:rPr>
        <w:t>in the downtown capital have partial infrastructure for PWD access</w:t>
      </w:r>
      <w:r w:rsidR="002A4D8A" w:rsidRPr="00456564">
        <w:rPr>
          <w:rFonts w:eastAsia="Times New Roman"/>
        </w:rPr>
        <w:t>.</w:t>
      </w:r>
    </w:p>
    <w:p w:rsidR="00F323A1" w:rsidRPr="00456564" w:rsidRDefault="00F323A1" w:rsidP="00456564">
      <w:pPr>
        <w:pStyle w:val="NormalWeb"/>
        <w:tabs>
          <w:tab w:val="num" w:pos="142"/>
          <w:tab w:val="left" w:pos="7371"/>
          <w:tab w:val="left" w:pos="8505"/>
        </w:tabs>
        <w:spacing w:before="0" w:beforeAutospacing="0" w:after="0" w:afterAutospacing="0"/>
        <w:rPr>
          <w:rFonts w:eastAsia="Times New Roman"/>
        </w:rPr>
      </w:pPr>
    </w:p>
    <w:p w:rsidR="002A4D8A" w:rsidRPr="00456564" w:rsidRDefault="00F323A1" w:rsidP="00456564">
      <w:pPr>
        <w:pStyle w:val="NormalWeb"/>
        <w:tabs>
          <w:tab w:val="num" w:pos="142"/>
          <w:tab w:val="left" w:pos="7371"/>
          <w:tab w:val="left" w:pos="8505"/>
        </w:tabs>
        <w:spacing w:before="0" w:beforeAutospacing="0" w:after="0" w:afterAutospacing="0"/>
        <w:rPr>
          <w:rFonts w:eastAsia="Times New Roman"/>
        </w:rPr>
      </w:pPr>
      <w:r w:rsidRPr="00456564">
        <w:rPr>
          <w:rFonts w:eastAsia="Times New Roman"/>
        </w:rPr>
        <w:t xml:space="preserve">No ramps or other structures to ease PWD </w:t>
      </w:r>
      <w:proofErr w:type="gramStart"/>
      <w:r w:rsidRPr="00456564">
        <w:rPr>
          <w:rFonts w:eastAsia="Times New Roman"/>
        </w:rPr>
        <w:t>access are</w:t>
      </w:r>
      <w:proofErr w:type="gramEnd"/>
      <w:r w:rsidRPr="00456564">
        <w:rPr>
          <w:rFonts w:eastAsia="Times New Roman"/>
        </w:rPr>
        <w:t xml:space="preserve"> installed in general entrances, yards, elevators of big blocks of flats in towns (and other residential areas)</w:t>
      </w:r>
      <w:r w:rsidR="008E375D" w:rsidRPr="00456564">
        <w:rPr>
          <w:rFonts w:eastAsia="Times New Roman"/>
        </w:rPr>
        <w:t xml:space="preserve">. </w:t>
      </w:r>
      <w:r w:rsidRPr="00456564">
        <w:rPr>
          <w:rFonts w:eastAsia="Times New Roman"/>
        </w:rPr>
        <w:t xml:space="preserve"> Even </w:t>
      </w:r>
      <w:r w:rsidR="007D41D2" w:rsidRPr="00456564">
        <w:rPr>
          <w:rFonts w:eastAsia="Times New Roman"/>
        </w:rPr>
        <w:t>internal</w:t>
      </w:r>
      <w:r w:rsidRPr="00456564">
        <w:rPr>
          <w:rFonts w:eastAsia="Times New Roman"/>
        </w:rPr>
        <w:t xml:space="preserve">design of the flats are not suitable for PWD using wheel-chair. </w:t>
      </w:r>
    </w:p>
    <w:p w:rsidR="006968F1" w:rsidRPr="00456564" w:rsidRDefault="006968F1" w:rsidP="00456564">
      <w:pPr>
        <w:pStyle w:val="NormalWeb"/>
        <w:tabs>
          <w:tab w:val="num" w:pos="142"/>
          <w:tab w:val="left" w:pos="7371"/>
          <w:tab w:val="left" w:pos="8505"/>
        </w:tabs>
        <w:spacing w:before="0" w:beforeAutospacing="0" w:after="0" w:afterAutospacing="0"/>
        <w:rPr>
          <w:rFonts w:eastAsia="Times New Roman"/>
          <w:lang w:eastAsia="en-US"/>
        </w:rPr>
      </w:pPr>
    </w:p>
    <w:p w:rsidR="006968F1" w:rsidRPr="00456564" w:rsidRDefault="00F323A1" w:rsidP="00456564">
      <w:pPr>
        <w:pStyle w:val="NormalWeb"/>
        <w:tabs>
          <w:tab w:val="num" w:pos="142"/>
          <w:tab w:val="left" w:pos="7371"/>
          <w:tab w:val="left" w:pos="8505"/>
        </w:tabs>
        <w:spacing w:before="0" w:beforeAutospacing="0" w:after="0" w:afterAutospacing="0"/>
        <w:rPr>
          <w:rFonts w:eastAsia="Times New Roman"/>
          <w:b/>
          <w:i/>
          <w:lang w:eastAsia="en-US"/>
        </w:rPr>
      </w:pPr>
      <w:r w:rsidRPr="00456564">
        <w:rPr>
          <w:rFonts w:eastAsia="Times New Roman"/>
          <w:b/>
          <w:i/>
          <w:lang w:eastAsia="en-US"/>
        </w:rPr>
        <w:t>Public buildings</w:t>
      </w:r>
    </w:p>
    <w:p w:rsidR="002D5D00" w:rsidRPr="00456564" w:rsidRDefault="002D5D00" w:rsidP="00456564">
      <w:pPr>
        <w:pStyle w:val="NormalWeb"/>
        <w:tabs>
          <w:tab w:val="num" w:pos="142"/>
          <w:tab w:val="left" w:pos="7371"/>
          <w:tab w:val="left" w:pos="8505"/>
        </w:tabs>
        <w:spacing w:before="0" w:beforeAutospacing="0" w:after="0" w:afterAutospacing="0"/>
        <w:rPr>
          <w:rFonts w:eastAsia="Times New Roman"/>
          <w:b/>
          <w:lang w:eastAsia="en-US"/>
        </w:rPr>
      </w:pPr>
    </w:p>
    <w:p w:rsidR="006968F1" w:rsidRPr="00456564" w:rsidRDefault="00F323A1"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t xml:space="preserve">One can note only few public buildings in Baku fully suitable for and </w:t>
      </w:r>
      <w:r w:rsidR="007D41D2" w:rsidRPr="00456564">
        <w:rPr>
          <w:rFonts w:eastAsia="Times New Roman"/>
          <w:lang w:eastAsia="en-US"/>
        </w:rPr>
        <w:t>accessible</w:t>
      </w:r>
      <w:r w:rsidRPr="00456564">
        <w:rPr>
          <w:rFonts w:eastAsia="Times New Roman"/>
          <w:lang w:eastAsia="en-US"/>
        </w:rPr>
        <w:t xml:space="preserve"> by PWD.  They are the following: ASAN Public Service Centers, </w:t>
      </w:r>
      <w:proofErr w:type="spellStart"/>
      <w:r w:rsidRPr="00456564">
        <w:rPr>
          <w:rFonts w:eastAsia="Times New Roman"/>
          <w:lang w:eastAsia="en-US"/>
        </w:rPr>
        <w:t>Heydar</w:t>
      </w:r>
      <w:proofErr w:type="spellEnd"/>
      <w:r w:rsidR="00743E91" w:rsidRPr="00456564">
        <w:rPr>
          <w:rFonts w:eastAsia="Times New Roman"/>
          <w:lang w:eastAsia="en-US"/>
        </w:rPr>
        <w:t xml:space="preserve"> </w:t>
      </w:r>
      <w:proofErr w:type="spellStart"/>
      <w:r w:rsidRPr="00456564">
        <w:rPr>
          <w:rFonts w:eastAsia="Times New Roman"/>
          <w:lang w:eastAsia="en-US"/>
        </w:rPr>
        <w:t>Aliyev</w:t>
      </w:r>
      <w:proofErr w:type="spellEnd"/>
      <w:r w:rsidRPr="00456564">
        <w:rPr>
          <w:rFonts w:eastAsia="Times New Roman"/>
          <w:lang w:eastAsia="en-US"/>
        </w:rPr>
        <w:t xml:space="preserve"> Center, </w:t>
      </w:r>
      <w:proofErr w:type="spellStart"/>
      <w:r w:rsidRPr="00456564">
        <w:rPr>
          <w:rFonts w:eastAsia="Times New Roman"/>
          <w:lang w:eastAsia="en-US"/>
        </w:rPr>
        <w:t>Heydar</w:t>
      </w:r>
      <w:proofErr w:type="spellEnd"/>
      <w:r w:rsidR="00743E91" w:rsidRPr="00456564">
        <w:rPr>
          <w:rFonts w:eastAsia="Times New Roman"/>
          <w:lang w:eastAsia="en-US"/>
        </w:rPr>
        <w:t xml:space="preserve"> </w:t>
      </w:r>
      <w:proofErr w:type="spellStart"/>
      <w:r w:rsidRPr="00456564">
        <w:rPr>
          <w:rFonts w:eastAsia="Times New Roman"/>
          <w:lang w:eastAsia="en-US"/>
        </w:rPr>
        <w:t>Aliyev</w:t>
      </w:r>
      <w:proofErr w:type="spellEnd"/>
      <w:r w:rsidRPr="00456564">
        <w:rPr>
          <w:rFonts w:eastAsia="Times New Roman"/>
          <w:lang w:eastAsia="en-US"/>
        </w:rPr>
        <w:t xml:space="preserve"> Palace and etc. Buildings of central executive power bodies, including the building of the Ministry of Labor and Social </w:t>
      </w:r>
      <w:r w:rsidR="00743E91" w:rsidRPr="00456564">
        <w:rPr>
          <w:rFonts w:eastAsia="Times New Roman"/>
          <w:lang w:eastAsia="en-US"/>
        </w:rPr>
        <w:t>Protection do</w:t>
      </w:r>
      <w:r w:rsidRPr="00456564">
        <w:rPr>
          <w:rFonts w:eastAsia="Times New Roman"/>
          <w:lang w:eastAsia="en-US"/>
        </w:rPr>
        <w:t xml:space="preserve"> no</w:t>
      </w:r>
      <w:r w:rsidR="00EB1BD4" w:rsidRPr="00456564">
        <w:rPr>
          <w:rFonts w:eastAsia="Times New Roman"/>
          <w:lang w:eastAsia="en-US"/>
        </w:rPr>
        <w:t>t have PWD infrastructure</w:t>
      </w:r>
      <w:r w:rsidR="00CA5290" w:rsidRPr="00456564">
        <w:rPr>
          <w:rFonts w:eastAsia="Times New Roman"/>
          <w:lang w:eastAsia="en-US"/>
        </w:rPr>
        <w:t xml:space="preserve">. </w:t>
      </w:r>
      <w:r w:rsidR="00EB1BD4" w:rsidRPr="00456564">
        <w:rPr>
          <w:rFonts w:eastAsia="Times New Roman"/>
          <w:lang w:eastAsia="en-US"/>
        </w:rPr>
        <w:t xml:space="preserve"> The slanting road in front of the main entrance of the building of the </w:t>
      </w:r>
      <w:r w:rsidR="000343C6" w:rsidRPr="00456564">
        <w:rPr>
          <w:rFonts w:eastAsia="Times New Roman"/>
          <w:lang w:eastAsia="en-US"/>
        </w:rPr>
        <w:lastRenderedPageBreak/>
        <w:t>Ministry of Labor and Social Protection</w:t>
      </w:r>
      <w:r w:rsidR="00EB1BD4" w:rsidRPr="00456564">
        <w:rPr>
          <w:rFonts w:eastAsia="Times New Roman"/>
          <w:lang w:eastAsia="en-US"/>
        </w:rPr>
        <w:t xml:space="preserve"> serves for the access of service cars only.  </w:t>
      </w:r>
      <w:proofErr w:type="gramStart"/>
      <w:r w:rsidR="00EB1BD4" w:rsidRPr="00456564">
        <w:rPr>
          <w:rFonts w:eastAsia="Times New Roman"/>
          <w:lang w:eastAsia="en-US"/>
        </w:rPr>
        <w:t xml:space="preserve">Reception rooms of the central executive power bodies (including the Cabinet of Ministers), as well as majority of court </w:t>
      </w:r>
      <w:r w:rsidR="007D41D2" w:rsidRPr="00456564">
        <w:rPr>
          <w:rFonts w:eastAsia="Times New Roman"/>
          <w:lang w:eastAsia="en-US"/>
        </w:rPr>
        <w:t>buildings,</w:t>
      </w:r>
      <w:r w:rsidR="00EB1BD4" w:rsidRPr="00456564">
        <w:rPr>
          <w:rFonts w:eastAsia="Times New Roman"/>
          <w:lang w:eastAsia="en-US"/>
        </w:rPr>
        <w:t xml:space="preserve"> police departments and </w:t>
      </w:r>
      <w:r w:rsidR="007D41D2" w:rsidRPr="00456564">
        <w:rPr>
          <w:rFonts w:eastAsia="Times New Roman"/>
          <w:lang w:eastAsia="en-US"/>
        </w:rPr>
        <w:t>notary</w:t>
      </w:r>
      <w:r w:rsidR="00EB1BD4" w:rsidRPr="00456564">
        <w:rPr>
          <w:rFonts w:eastAsia="Times New Roman"/>
          <w:lang w:eastAsia="en-US"/>
        </w:rPr>
        <w:t xml:space="preserve"> offices are not suitable for PWD.</w:t>
      </w:r>
      <w:proofErr w:type="gramEnd"/>
      <w:r w:rsidR="00EB1BD4" w:rsidRPr="00456564">
        <w:rPr>
          <w:rFonts w:eastAsia="Times New Roman"/>
          <w:lang w:eastAsia="en-US"/>
        </w:rPr>
        <w:t xml:space="preserve">  It must be taken into consideration that majority of the buildings has been constructed or capitally rehabilitated after Azerbaijan </w:t>
      </w:r>
      <w:r w:rsidR="007D41D2" w:rsidRPr="00456564">
        <w:rPr>
          <w:rFonts w:eastAsia="Times New Roman"/>
          <w:lang w:eastAsia="en-US"/>
        </w:rPr>
        <w:t>acceded</w:t>
      </w:r>
      <w:r w:rsidR="00EB1BD4" w:rsidRPr="00456564">
        <w:rPr>
          <w:rFonts w:eastAsia="Times New Roman"/>
          <w:lang w:eastAsia="en-US"/>
        </w:rPr>
        <w:t xml:space="preserve"> to the UN Convention on the Rights of Persons with Disabilities</w:t>
      </w:r>
      <w:r w:rsidR="00CA5290" w:rsidRPr="00456564">
        <w:rPr>
          <w:rFonts w:eastAsia="Times New Roman"/>
          <w:lang w:eastAsia="en-US"/>
        </w:rPr>
        <w:t xml:space="preserve">. </w:t>
      </w:r>
      <w:r w:rsidR="00697967" w:rsidRPr="00456564">
        <w:rPr>
          <w:rFonts w:eastAsia="Times New Roman"/>
          <w:lang w:eastAsia="en-US"/>
        </w:rPr>
        <w:t xml:space="preserve">The country’s Parliament as well is not suitable for PWD </w:t>
      </w:r>
      <w:r w:rsidR="00CA5290" w:rsidRPr="00456564">
        <w:rPr>
          <w:rFonts w:eastAsia="Times New Roman"/>
          <w:lang w:eastAsia="en-US"/>
        </w:rPr>
        <w:t>(</w:t>
      </w:r>
      <w:r w:rsidR="00697967" w:rsidRPr="00456564">
        <w:rPr>
          <w:rFonts w:eastAsia="Times New Roman"/>
          <w:lang w:eastAsia="en-US"/>
        </w:rPr>
        <w:t>the building has been capitally rehabilitated several years ago</w:t>
      </w:r>
      <w:r w:rsidR="00CA5290" w:rsidRPr="00456564">
        <w:rPr>
          <w:rFonts w:eastAsia="Times New Roman"/>
          <w:lang w:eastAsia="en-US"/>
        </w:rPr>
        <w:t>).</w:t>
      </w:r>
    </w:p>
    <w:p w:rsidR="006968F1" w:rsidRPr="00456564" w:rsidRDefault="006968F1" w:rsidP="00456564">
      <w:pPr>
        <w:pStyle w:val="NormalWeb"/>
        <w:tabs>
          <w:tab w:val="num" w:pos="142"/>
          <w:tab w:val="left" w:pos="7371"/>
          <w:tab w:val="left" w:pos="8505"/>
        </w:tabs>
        <w:spacing w:before="0" w:beforeAutospacing="0" w:after="0" w:afterAutospacing="0"/>
        <w:rPr>
          <w:rFonts w:eastAsia="Times New Roman"/>
          <w:b/>
          <w:lang w:eastAsia="en-US"/>
        </w:rPr>
      </w:pPr>
    </w:p>
    <w:p w:rsidR="001E08AB" w:rsidRPr="00456564" w:rsidRDefault="00697967" w:rsidP="00456564">
      <w:pPr>
        <w:pStyle w:val="NormalWeb"/>
        <w:tabs>
          <w:tab w:val="num" w:pos="142"/>
          <w:tab w:val="left" w:pos="7371"/>
          <w:tab w:val="left" w:pos="8505"/>
        </w:tabs>
        <w:spacing w:before="0" w:beforeAutospacing="0" w:after="0" w:afterAutospacing="0"/>
        <w:rPr>
          <w:rFonts w:eastAsia="Times New Roman"/>
          <w:b/>
          <w:i/>
          <w:lang w:eastAsia="en-US"/>
        </w:rPr>
      </w:pPr>
      <w:r w:rsidRPr="00456564">
        <w:rPr>
          <w:rFonts w:eastAsia="Times New Roman"/>
          <w:b/>
          <w:i/>
          <w:lang w:eastAsia="en-US"/>
        </w:rPr>
        <w:t xml:space="preserve">Movement in cities </w:t>
      </w:r>
    </w:p>
    <w:p w:rsidR="003A69A2" w:rsidRPr="00456564" w:rsidRDefault="003A69A2" w:rsidP="00456564">
      <w:pPr>
        <w:pStyle w:val="NormalWeb"/>
        <w:tabs>
          <w:tab w:val="num" w:pos="142"/>
          <w:tab w:val="left" w:pos="7371"/>
          <w:tab w:val="left" w:pos="8505"/>
        </w:tabs>
        <w:spacing w:before="0" w:beforeAutospacing="0" w:after="0" w:afterAutospacing="0"/>
        <w:rPr>
          <w:rFonts w:eastAsia="Times New Roman"/>
          <w:b/>
          <w:lang w:eastAsia="en-US"/>
        </w:rPr>
      </w:pPr>
    </w:p>
    <w:p w:rsidR="00630C83" w:rsidRPr="00456564" w:rsidRDefault="00697967"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t xml:space="preserve">Baku and other cities of the country can be called “social traps” for PWD.  In most of the cases, the roads, sidewalks, underground and above-the-ground passages, parking lots, traffic lights are not designed to facilitate access and movement of PWD in cities (on wheel-chair, with walking stick, those having eye-sight </w:t>
      </w:r>
      <w:r w:rsidR="007D41D2" w:rsidRPr="00456564">
        <w:rPr>
          <w:rFonts w:eastAsia="Times New Roman"/>
          <w:lang w:eastAsia="en-US"/>
        </w:rPr>
        <w:t>problems and</w:t>
      </w:r>
      <w:r w:rsidRPr="00456564">
        <w:rPr>
          <w:rFonts w:eastAsia="Times New Roman"/>
          <w:lang w:eastAsia="en-US"/>
        </w:rPr>
        <w:t xml:space="preserve"> etc.).  Although in some places conditions are locally good, PWD do not have chance to </w:t>
      </w:r>
      <w:r w:rsidR="00617E09" w:rsidRPr="00456564">
        <w:rPr>
          <w:rFonts w:eastAsia="Times New Roman"/>
          <w:lang w:eastAsia="en-US"/>
        </w:rPr>
        <w:t xml:space="preserve">reach those localities without outside help.  No </w:t>
      </w:r>
      <w:r w:rsidR="00CC36FD" w:rsidRPr="00456564">
        <w:rPr>
          <w:rFonts w:eastAsia="Times New Roman"/>
          <w:lang w:eastAsia="en-US"/>
        </w:rPr>
        <w:t xml:space="preserve">traffic lights with sounds and grooves are installed in cities.  </w:t>
      </w:r>
    </w:p>
    <w:p w:rsidR="00CC36FD" w:rsidRPr="00456564" w:rsidRDefault="00CC36FD" w:rsidP="00456564">
      <w:pPr>
        <w:pStyle w:val="NormalWeb"/>
        <w:tabs>
          <w:tab w:val="num" w:pos="142"/>
          <w:tab w:val="left" w:pos="7371"/>
          <w:tab w:val="left" w:pos="8505"/>
        </w:tabs>
        <w:spacing w:before="0" w:beforeAutospacing="0" w:after="0" w:afterAutospacing="0"/>
        <w:rPr>
          <w:rFonts w:eastAsia="Times New Roman"/>
          <w:lang w:eastAsia="en-US"/>
        </w:rPr>
      </w:pPr>
    </w:p>
    <w:p w:rsidR="00D24501" w:rsidRPr="00456564" w:rsidRDefault="00CC36FD"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b/>
          <w:i/>
          <w:lang w:eastAsia="en-US"/>
        </w:rPr>
        <w:t>Sidewalks</w:t>
      </w:r>
      <w:r w:rsidR="00BF7DBF" w:rsidRPr="00456564">
        <w:rPr>
          <w:rFonts w:eastAsia="Times New Roman"/>
          <w:b/>
          <w:i/>
          <w:lang w:eastAsia="en-US"/>
        </w:rPr>
        <w:t>:</w:t>
      </w:r>
      <w:r w:rsidR="00BF7DBF" w:rsidRPr="00456564">
        <w:rPr>
          <w:rFonts w:eastAsia="Times New Roman"/>
          <w:b/>
          <w:lang w:eastAsia="en-US"/>
        </w:rPr>
        <w:t xml:space="preserve"> </w:t>
      </w:r>
      <w:r w:rsidRPr="00456564">
        <w:rPr>
          <w:rFonts w:eastAsia="Times New Roman"/>
          <w:lang w:eastAsia="en-US"/>
        </w:rPr>
        <w:t xml:space="preserve">Sidewalks in most of the streets are not suitable for movement.Narrow sidewalks have numerous </w:t>
      </w:r>
      <w:r w:rsidR="0066468F" w:rsidRPr="00456564">
        <w:rPr>
          <w:rFonts w:eastAsia="Times New Roman"/>
          <w:lang w:eastAsia="en-US"/>
        </w:rPr>
        <w:t>obstacles (</w:t>
      </w:r>
      <w:r w:rsidRPr="00456564">
        <w:rPr>
          <w:rFonts w:eastAsia="Times New Roman"/>
          <w:lang w:eastAsia="en-US"/>
        </w:rPr>
        <w:t xml:space="preserve">basement entrances, </w:t>
      </w:r>
      <w:r w:rsidR="00D77F79" w:rsidRPr="00456564">
        <w:rPr>
          <w:rFonts w:eastAsia="Times New Roman"/>
          <w:lang w:eastAsia="en-US"/>
        </w:rPr>
        <w:t>high steps in front of shops and etc.</w:t>
      </w:r>
      <w:r w:rsidR="00BF7DBF" w:rsidRPr="00456564">
        <w:rPr>
          <w:rFonts w:eastAsia="Times New Roman"/>
          <w:lang w:eastAsia="en-US"/>
        </w:rPr>
        <w:t xml:space="preserve">). </w:t>
      </w:r>
      <w:r w:rsidR="00D77F79" w:rsidRPr="00456564">
        <w:rPr>
          <w:rFonts w:eastAsia="Times New Roman"/>
          <w:lang w:eastAsia="en-US"/>
        </w:rPr>
        <w:t xml:space="preserve"> Even ordinary people have difficulties to walk in such sidewalks</w:t>
      </w:r>
      <w:r w:rsidR="00BF7DBF" w:rsidRPr="00456564">
        <w:rPr>
          <w:rFonts w:eastAsia="Times New Roman"/>
          <w:lang w:eastAsia="en-US"/>
        </w:rPr>
        <w:t xml:space="preserve">. </w:t>
      </w:r>
      <w:r w:rsidR="00D77F79" w:rsidRPr="00456564">
        <w:rPr>
          <w:rFonts w:eastAsia="Times New Roman"/>
          <w:lang w:eastAsia="en-US"/>
        </w:rPr>
        <w:t xml:space="preserve"> On top of this, cars park on the sidewalks.  Edges of relatively wider sidewalks are paved with </w:t>
      </w:r>
      <w:r w:rsidR="00BF7DBF" w:rsidRPr="00456564">
        <w:rPr>
          <w:rFonts w:eastAsia="Times New Roman"/>
          <w:lang w:eastAsia="en-US"/>
        </w:rPr>
        <w:t xml:space="preserve">25-30 </w:t>
      </w:r>
      <w:r w:rsidR="00D77F79" w:rsidRPr="00456564">
        <w:rPr>
          <w:rFonts w:eastAsia="Times New Roman"/>
          <w:lang w:eastAsia="en-US"/>
        </w:rPr>
        <w:t>c</w:t>
      </w:r>
      <w:r w:rsidR="00BF7DBF" w:rsidRPr="00456564">
        <w:rPr>
          <w:rFonts w:eastAsia="Times New Roman"/>
          <w:lang w:eastAsia="en-US"/>
        </w:rPr>
        <w:t>m</w:t>
      </w:r>
      <w:r w:rsidR="00D77F79" w:rsidRPr="00456564">
        <w:rPr>
          <w:rFonts w:eastAsia="Times New Roman"/>
          <w:lang w:eastAsia="en-US"/>
        </w:rPr>
        <w:t xml:space="preserve"> height granite road kerbs</w:t>
      </w:r>
      <w:r w:rsidR="00BF7DBF" w:rsidRPr="00456564">
        <w:rPr>
          <w:rFonts w:eastAsia="Times New Roman"/>
          <w:lang w:eastAsia="en-US"/>
        </w:rPr>
        <w:t xml:space="preserve">. </w:t>
      </w:r>
      <w:r w:rsidR="00D77F79" w:rsidRPr="00456564">
        <w:rPr>
          <w:rFonts w:eastAsia="Times New Roman"/>
          <w:lang w:eastAsia="en-US"/>
        </w:rPr>
        <w:t xml:space="preserve"> In the pedestrian passages those kerbs are laid on flat</w:t>
      </w:r>
      <w:r w:rsidR="00BF7DBF" w:rsidRPr="00456564">
        <w:rPr>
          <w:rFonts w:eastAsia="Times New Roman"/>
          <w:lang w:eastAsia="en-US"/>
        </w:rPr>
        <w:t xml:space="preserve">. </w:t>
      </w:r>
      <w:r w:rsidR="00D77F79" w:rsidRPr="00456564">
        <w:rPr>
          <w:rFonts w:eastAsia="Times New Roman"/>
          <w:lang w:eastAsia="en-US"/>
        </w:rPr>
        <w:t xml:space="preserve"> In such cases, the height of the passage is about 10 cm.  There are no groove</w:t>
      </w:r>
      <w:r w:rsidR="007D41D2" w:rsidRPr="00456564">
        <w:rPr>
          <w:rFonts w:eastAsia="Times New Roman"/>
          <w:lang w:eastAsia="en-US"/>
        </w:rPr>
        <w:t>s</w:t>
      </w:r>
      <w:r w:rsidR="00D77F79" w:rsidRPr="00456564">
        <w:rPr>
          <w:rFonts w:eastAsia="Times New Roman"/>
          <w:lang w:eastAsia="en-US"/>
        </w:rPr>
        <w:t xml:space="preserve"> for people with eye-sight problems</w:t>
      </w:r>
      <w:r w:rsidR="00BF7DBF" w:rsidRPr="00456564">
        <w:rPr>
          <w:rFonts w:eastAsia="Times New Roman"/>
          <w:lang w:eastAsia="en-US"/>
        </w:rPr>
        <w:t>.</w:t>
      </w:r>
    </w:p>
    <w:p w:rsidR="001E08AB" w:rsidRPr="00456564" w:rsidRDefault="001E08AB" w:rsidP="00456564">
      <w:pPr>
        <w:pStyle w:val="NormalWeb"/>
        <w:tabs>
          <w:tab w:val="num" w:pos="142"/>
          <w:tab w:val="left" w:pos="7371"/>
          <w:tab w:val="left" w:pos="8505"/>
        </w:tabs>
        <w:spacing w:before="0" w:beforeAutospacing="0" w:after="0" w:afterAutospacing="0"/>
        <w:rPr>
          <w:b/>
          <w:color w:val="000000"/>
          <w:shd w:val="clear" w:color="auto" w:fill="FFFFFF"/>
        </w:rPr>
      </w:pPr>
    </w:p>
    <w:p w:rsidR="00330874" w:rsidRPr="00456564" w:rsidRDefault="00330874" w:rsidP="00456564">
      <w:pPr>
        <w:pStyle w:val="NormalWeb"/>
        <w:tabs>
          <w:tab w:val="num" w:pos="142"/>
          <w:tab w:val="left" w:pos="7371"/>
          <w:tab w:val="left" w:pos="8505"/>
        </w:tabs>
        <w:spacing w:before="0" w:beforeAutospacing="0" w:after="0" w:afterAutospacing="0"/>
        <w:rPr>
          <w:b/>
          <w:color w:val="000000"/>
          <w:shd w:val="clear" w:color="auto" w:fill="FFFFFF"/>
        </w:rPr>
      </w:pPr>
    </w:p>
    <w:p w:rsidR="001E08AB" w:rsidRPr="00456564" w:rsidRDefault="0089106E" w:rsidP="00456564">
      <w:pPr>
        <w:pStyle w:val="NormalWeb"/>
        <w:tabs>
          <w:tab w:val="num" w:pos="142"/>
          <w:tab w:val="left" w:pos="7371"/>
          <w:tab w:val="left" w:pos="8505"/>
        </w:tabs>
        <w:spacing w:before="0" w:beforeAutospacing="0" w:after="0" w:afterAutospacing="0"/>
        <w:rPr>
          <w:b/>
          <w:i/>
          <w:color w:val="000000"/>
          <w:shd w:val="clear" w:color="auto" w:fill="FFFFFF"/>
        </w:rPr>
      </w:pPr>
      <w:r w:rsidRPr="00456564">
        <w:rPr>
          <w:b/>
          <w:i/>
          <w:color w:val="000000"/>
          <w:shd w:val="clear" w:color="auto" w:fill="FFFFFF"/>
        </w:rPr>
        <w:t>Pedestrian passages</w:t>
      </w:r>
    </w:p>
    <w:p w:rsidR="001E08AB" w:rsidRPr="00456564" w:rsidRDefault="001E08AB" w:rsidP="00456564">
      <w:pPr>
        <w:pStyle w:val="NormalWeb"/>
        <w:tabs>
          <w:tab w:val="num" w:pos="142"/>
          <w:tab w:val="left" w:pos="7371"/>
          <w:tab w:val="left" w:pos="8505"/>
        </w:tabs>
        <w:spacing w:before="0" w:beforeAutospacing="0" w:after="0" w:afterAutospacing="0"/>
        <w:rPr>
          <w:color w:val="000000"/>
          <w:shd w:val="clear" w:color="auto" w:fill="FFFFFF"/>
        </w:rPr>
      </w:pPr>
    </w:p>
    <w:p w:rsidR="00D743B7" w:rsidRPr="00456564" w:rsidRDefault="0089106E" w:rsidP="00456564">
      <w:pPr>
        <w:pStyle w:val="NormalWeb"/>
        <w:tabs>
          <w:tab w:val="num" w:pos="142"/>
          <w:tab w:val="left" w:pos="7371"/>
          <w:tab w:val="left" w:pos="8505"/>
        </w:tabs>
        <w:spacing w:before="0" w:beforeAutospacing="0" w:after="0" w:afterAutospacing="0"/>
        <w:rPr>
          <w:color w:val="000000"/>
          <w:shd w:val="clear" w:color="auto" w:fill="FFFFFF"/>
        </w:rPr>
      </w:pPr>
      <w:r w:rsidRPr="00456564">
        <w:rPr>
          <w:color w:val="000000"/>
          <w:shd w:val="clear" w:color="auto" w:fill="FFFFFF"/>
        </w:rPr>
        <w:t xml:space="preserve">After Azerbaijan ratified the Convention on the Rights of Persons with Disabilities, the number of </w:t>
      </w:r>
      <w:r w:rsidR="007D41D2" w:rsidRPr="00456564">
        <w:rPr>
          <w:color w:val="000000"/>
          <w:shd w:val="clear" w:color="auto" w:fill="FFFFFF"/>
        </w:rPr>
        <w:t>constructed</w:t>
      </w:r>
      <w:r w:rsidRPr="00456564">
        <w:rPr>
          <w:color w:val="000000"/>
          <w:shd w:val="clear" w:color="auto" w:fill="FFFFFF"/>
        </w:rPr>
        <w:t xml:space="preserve"> and rehabilitated pedestrian passages in Baku reached 54.  Except few passages, other constructed or rehabilitated passages are not </w:t>
      </w:r>
      <w:r w:rsidR="007D41D2" w:rsidRPr="00456564">
        <w:rPr>
          <w:color w:val="000000"/>
          <w:shd w:val="clear" w:color="auto" w:fill="FFFFFF"/>
        </w:rPr>
        <w:t>accessible</w:t>
      </w:r>
      <w:r w:rsidRPr="00456564">
        <w:rPr>
          <w:color w:val="000000"/>
          <w:shd w:val="clear" w:color="auto" w:fill="FFFFFF"/>
        </w:rPr>
        <w:t xml:space="preserve"> for PWD (people with locomotory, eye-sight and hearing limitations).  Only famous 5-star hotels have passages </w:t>
      </w:r>
      <w:r w:rsidR="007D41D2" w:rsidRPr="00456564">
        <w:rPr>
          <w:color w:val="000000"/>
          <w:shd w:val="clear" w:color="auto" w:fill="FFFFFF"/>
        </w:rPr>
        <w:t>accessible</w:t>
      </w:r>
      <w:r w:rsidRPr="00456564">
        <w:rPr>
          <w:color w:val="000000"/>
          <w:shd w:val="clear" w:color="auto" w:fill="FFFFFF"/>
        </w:rPr>
        <w:t xml:space="preserve"> for PWD.  Despite some pedestrian passages have special stairs and ramps for wheelchairs, they are not usable.  There are 15-20-cm barriers in front of those stairs and ramps, and the slope is more than 30 degrees.   This is too </w:t>
      </w:r>
      <w:r w:rsidR="007D41D2" w:rsidRPr="00456564">
        <w:rPr>
          <w:color w:val="000000"/>
          <w:shd w:val="clear" w:color="auto" w:fill="FFFFFF"/>
        </w:rPr>
        <w:t>dangerous for</w:t>
      </w:r>
      <w:r w:rsidRPr="00456564">
        <w:rPr>
          <w:color w:val="000000"/>
          <w:shd w:val="clear" w:color="auto" w:fill="FFFFFF"/>
        </w:rPr>
        <w:t xml:space="preserve"> wheelchairs and they cannot be used. </w:t>
      </w:r>
      <w:r w:rsidR="004116D2" w:rsidRPr="00456564">
        <w:rPr>
          <w:color w:val="000000"/>
          <w:shd w:val="clear" w:color="auto" w:fill="FFFFFF"/>
        </w:rPr>
        <w:t xml:space="preserve">Above-the-ground pedestrian passages do not have </w:t>
      </w:r>
      <w:r w:rsidR="007D41D2" w:rsidRPr="00456564">
        <w:rPr>
          <w:color w:val="000000"/>
          <w:shd w:val="clear" w:color="auto" w:fill="FFFFFF"/>
        </w:rPr>
        <w:t>infrastructure</w:t>
      </w:r>
      <w:r w:rsidR="004116D2" w:rsidRPr="00456564">
        <w:rPr>
          <w:color w:val="000000"/>
          <w:shd w:val="clear" w:color="auto" w:fill="FFFFFF"/>
        </w:rPr>
        <w:t xml:space="preserve"> for movement of wheelchairs.  No infrastructure is available in any pedestrian passages constructed in other cities of the country. </w:t>
      </w:r>
    </w:p>
    <w:p w:rsidR="00420C4D" w:rsidRPr="00456564" w:rsidRDefault="004116D2" w:rsidP="00456564">
      <w:pPr>
        <w:pStyle w:val="NormalWeb"/>
        <w:tabs>
          <w:tab w:val="num" w:pos="142"/>
          <w:tab w:val="left" w:pos="7371"/>
          <w:tab w:val="left" w:pos="8505"/>
        </w:tabs>
        <w:spacing w:before="0" w:beforeAutospacing="0" w:after="0" w:afterAutospacing="0"/>
        <w:rPr>
          <w:color w:val="000000"/>
          <w:shd w:val="clear" w:color="auto" w:fill="FFFFFF"/>
        </w:rPr>
      </w:pPr>
      <w:r w:rsidRPr="00456564">
        <w:rPr>
          <w:color w:val="000000"/>
          <w:shd w:val="clear" w:color="auto" w:fill="FFFFFF"/>
        </w:rPr>
        <w:t xml:space="preserve">You can see images of pedestrian passages and underground parking lots </w:t>
      </w:r>
      <w:r w:rsidR="007D41D2" w:rsidRPr="00456564">
        <w:rPr>
          <w:color w:val="000000"/>
          <w:shd w:val="clear" w:color="auto" w:fill="FFFFFF"/>
        </w:rPr>
        <w:t>recently</w:t>
      </w:r>
      <w:r w:rsidRPr="00456564">
        <w:rPr>
          <w:color w:val="000000"/>
          <w:shd w:val="clear" w:color="auto" w:fill="FFFFFF"/>
        </w:rPr>
        <w:t xml:space="preserve"> constructed in Baku in the link below</w:t>
      </w:r>
      <w:r w:rsidR="00420C4D" w:rsidRPr="00456564">
        <w:rPr>
          <w:color w:val="000000"/>
          <w:shd w:val="clear" w:color="auto" w:fill="FFFFFF"/>
        </w:rPr>
        <w:t>.</w:t>
      </w:r>
    </w:p>
    <w:p w:rsidR="001E08AB" w:rsidRPr="00456564" w:rsidRDefault="00D402B5" w:rsidP="00456564">
      <w:pPr>
        <w:pStyle w:val="NormalWeb"/>
        <w:tabs>
          <w:tab w:val="num" w:pos="142"/>
          <w:tab w:val="left" w:pos="7371"/>
          <w:tab w:val="left" w:pos="8505"/>
        </w:tabs>
        <w:spacing w:before="0" w:beforeAutospacing="0" w:after="0" w:afterAutospacing="0"/>
      </w:pPr>
      <w:hyperlink r:id="rId9" w:history="1">
        <w:r w:rsidR="00CA077F" w:rsidRPr="00456564">
          <w:rPr>
            <w:rStyle w:val="Hyperlink"/>
          </w:rPr>
          <w:t>http://www.minera.az/index.php?option=com_content&amp;view=article&amp;id=266&amp;Itemid=368</w:t>
        </w:r>
      </w:hyperlink>
    </w:p>
    <w:p w:rsidR="00420C4D" w:rsidRPr="00456564" w:rsidRDefault="00420C4D" w:rsidP="00456564">
      <w:pPr>
        <w:pStyle w:val="NormalWeb"/>
        <w:tabs>
          <w:tab w:val="num" w:pos="142"/>
          <w:tab w:val="left" w:pos="7371"/>
          <w:tab w:val="left" w:pos="8505"/>
        </w:tabs>
        <w:spacing w:before="0" w:beforeAutospacing="0" w:after="0" w:afterAutospacing="0"/>
        <w:rPr>
          <w:rFonts w:eastAsia="Times New Roman"/>
          <w:lang w:eastAsia="en-US"/>
        </w:rPr>
      </w:pPr>
    </w:p>
    <w:p w:rsidR="004E4684" w:rsidRPr="00456564" w:rsidRDefault="004116D2" w:rsidP="00456564">
      <w:pPr>
        <w:pStyle w:val="NormalWeb"/>
        <w:tabs>
          <w:tab w:val="num" w:pos="142"/>
          <w:tab w:val="left" w:pos="7371"/>
          <w:tab w:val="left" w:pos="8505"/>
        </w:tabs>
        <w:spacing w:before="0" w:beforeAutospacing="0" w:after="0" w:afterAutospacing="0"/>
        <w:rPr>
          <w:rFonts w:eastAsia="Times New Roman"/>
          <w:b/>
          <w:i/>
          <w:lang w:eastAsia="en-US"/>
        </w:rPr>
      </w:pPr>
      <w:r w:rsidRPr="00456564">
        <w:rPr>
          <w:rFonts w:eastAsia="Times New Roman"/>
          <w:b/>
          <w:i/>
          <w:lang w:eastAsia="en-US"/>
        </w:rPr>
        <w:t>Recreation facilities</w:t>
      </w:r>
    </w:p>
    <w:p w:rsidR="004E4684" w:rsidRPr="00456564" w:rsidRDefault="004E4684" w:rsidP="00456564">
      <w:pPr>
        <w:pStyle w:val="NormalWeb"/>
        <w:tabs>
          <w:tab w:val="num" w:pos="142"/>
          <w:tab w:val="left" w:pos="7371"/>
          <w:tab w:val="left" w:pos="8505"/>
        </w:tabs>
        <w:spacing w:before="0" w:beforeAutospacing="0" w:after="0" w:afterAutospacing="0"/>
        <w:rPr>
          <w:rFonts w:eastAsia="Times New Roman"/>
          <w:b/>
          <w:lang w:eastAsia="en-US"/>
        </w:rPr>
      </w:pPr>
    </w:p>
    <w:p w:rsidR="004E4684" w:rsidRPr="00456564" w:rsidRDefault="004116D2"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t xml:space="preserve">Recreation facilities (parks, alleys, </w:t>
      </w:r>
      <w:r w:rsidR="007D41D2" w:rsidRPr="00456564">
        <w:rPr>
          <w:rFonts w:eastAsia="Times New Roman"/>
          <w:lang w:eastAsia="en-US"/>
        </w:rPr>
        <w:t>boulevards</w:t>
      </w:r>
      <w:r w:rsidRPr="00456564">
        <w:rPr>
          <w:rFonts w:eastAsia="Times New Roman"/>
          <w:lang w:eastAsia="en-US"/>
        </w:rPr>
        <w:t xml:space="preserve"> and etc.) are not suitable for PWD.  The rehabilitated parks, boulevards and alleys have ramps </w:t>
      </w:r>
      <w:r w:rsidR="007D41D2" w:rsidRPr="00456564">
        <w:rPr>
          <w:rFonts w:eastAsia="Times New Roman"/>
          <w:lang w:eastAsia="en-US"/>
        </w:rPr>
        <w:t>installed;</w:t>
      </w:r>
      <w:r w:rsidRPr="00456564">
        <w:rPr>
          <w:rFonts w:eastAsia="Times New Roman"/>
          <w:lang w:eastAsia="en-US"/>
        </w:rPr>
        <w:t xml:space="preserve"> however, access of wheelchairs to those facilities without outside help is impossible</w:t>
      </w:r>
      <w:r w:rsidR="004E4684" w:rsidRPr="00456564">
        <w:rPr>
          <w:rFonts w:eastAsia="Times New Roman"/>
          <w:lang w:eastAsia="en-US"/>
        </w:rPr>
        <w:t xml:space="preserve">. </w:t>
      </w:r>
      <w:r w:rsidR="007D41D2" w:rsidRPr="00456564">
        <w:rPr>
          <w:rFonts w:eastAsia="Times New Roman"/>
          <w:lang w:eastAsia="en-US"/>
        </w:rPr>
        <w:t>Infrastructure for people with eye-sight limitations is</w:t>
      </w:r>
      <w:r w:rsidRPr="00456564">
        <w:rPr>
          <w:rFonts w:eastAsia="Times New Roman"/>
          <w:lang w:eastAsia="en-US"/>
        </w:rPr>
        <w:t xml:space="preserve"> not available at all.  That said, it is possible to move </w:t>
      </w:r>
      <w:r w:rsidRPr="00456564">
        <w:rPr>
          <w:rFonts w:eastAsia="Times New Roman"/>
          <w:lang w:eastAsia="en-US"/>
        </w:rPr>
        <w:lastRenderedPageBreak/>
        <w:t xml:space="preserve">with wheelchair in the National Park (seaside boulevard – currently more than 7-km long) once entered it. </w:t>
      </w:r>
    </w:p>
    <w:p w:rsidR="004E4684" w:rsidRPr="00456564" w:rsidRDefault="004E4684" w:rsidP="00456564">
      <w:pPr>
        <w:pStyle w:val="NormalWeb"/>
        <w:tabs>
          <w:tab w:val="num" w:pos="142"/>
          <w:tab w:val="left" w:pos="7371"/>
          <w:tab w:val="left" w:pos="8505"/>
        </w:tabs>
        <w:spacing w:before="0" w:beforeAutospacing="0" w:after="0" w:afterAutospacing="0"/>
        <w:rPr>
          <w:rFonts w:eastAsia="Times New Roman"/>
          <w:lang w:eastAsia="en-US"/>
        </w:rPr>
      </w:pPr>
    </w:p>
    <w:p w:rsidR="004E4684" w:rsidRPr="00456564" w:rsidRDefault="004116D2" w:rsidP="00456564">
      <w:pPr>
        <w:pStyle w:val="NormalWeb"/>
        <w:tabs>
          <w:tab w:val="num" w:pos="142"/>
          <w:tab w:val="left" w:pos="7371"/>
          <w:tab w:val="left" w:pos="8505"/>
        </w:tabs>
        <w:spacing w:before="0" w:beforeAutospacing="0" w:after="0" w:afterAutospacing="0"/>
        <w:rPr>
          <w:rFonts w:eastAsia="Times New Roman"/>
          <w:b/>
          <w:i/>
          <w:lang w:eastAsia="en-US"/>
        </w:rPr>
      </w:pPr>
      <w:r w:rsidRPr="00456564">
        <w:rPr>
          <w:rFonts w:eastAsia="Times New Roman"/>
          <w:b/>
          <w:i/>
          <w:lang w:eastAsia="en-US"/>
        </w:rPr>
        <w:t>Traffic lights</w:t>
      </w:r>
    </w:p>
    <w:p w:rsidR="00296863" w:rsidRPr="00456564" w:rsidRDefault="00296863" w:rsidP="00456564">
      <w:pPr>
        <w:pStyle w:val="NormalWeb"/>
        <w:tabs>
          <w:tab w:val="num" w:pos="142"/>
          <w:tab w:val="left" w:pos="7371"/>
          <w:tab w:val="left" w:pos="8505"/>
        </w:tabs>
        <w:spacing w:before="0" w:beforeAutospacing="0" w:after="0" w:afterAutospacing="0"/>
        <w:rPr>
          <w:rFonts w:eastAsia="Times New Roman"/>
          <w:b/>
          <w:lang w:eastAsia="en-US"/>
        </w:rPr>
      </w:pPr>
    </w:p>
    <w:p w:rsidR="00296863" w:rsidRPr="00456564" w:rsidRDefault="004116D2"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t xml:space="preserve">No traffic lights installed in Baku and other cities have sound signals or grooves for pedestrians.  People with eye-sight limitations are not able to use pedestrian passages without outside help.  Persons with </w:t>
      </w:r>
      <w:r w:rsidR="007D41D2" w:rsidRPr="00456564">
        <w:rPr>
          <w:rFonts w:eastAsia="Times New Roman"/>
          <w:lang w:eastAsia="en-US"/>
        </w:rPr>
        <w:t xml:space="preserve">colorblindness </w:t>
      </w:r>
      <w:r w:rsidRPr="00456564">
        <w:rPr>
          <w:rFonts w:eastAsia="Times New Roman"/>
          <w:lang w:eastAsia="en-US"/>
        </w:rPr>
        <w:t xml:space="preserve">can figure out the </w:t>
      </w:r>
      <w:r w:rsidR="007D41D2" w:rsidRPr="00456564">
        <w:rPr>
          <w:rFonts w:eastAsia="Times New Roman"/>
          <w:lang w:eastAsia="en-US"/>
        </w:rPr>
        <w:t>traffic</w:t>
      </w:r>
      <w:r w:rsidRPr="00456564">
        <w:rPr>
          <w:rFonts w:eastAsia="Times New Roman"/>
          <w:lang w:eastAsia="en-US"/>
        </w:rPr>
        <w:t xml:space="preserve"> light color only by stoppage of cars. </w:t>
      </w:r>
    </w:p>
    <w:p w:rsidR="00384598" w:rsidRPr="00456564" w:rsidRDefault="00384598" w:rsidP="00456564">
      <w:pPr>
        <w:pStyle w:val="NormalWeb"/>
        <w:tabs>
          <w:tab w:val="num" w:pos="142"/>
          <w:tab w:val="left" w:pos="7371"/>
          <w:tab w:val="left" w:pos="8505"/>
        </w:tabs>
        <w:spacing w:before="0" w:beforeAutospacing="0" w:after="0" w:afterAutospacing="0"/>
        <w:rPr>
          <w:rFonts w:eastAsia="Times New Roman"/>
          <w:lang w:eastAsia="en-US"/>
        </w:rPr>
      </w:pPr>
    </w:p>
    <w:p w:rsidR="00384598" w:rsidRPr="00456564" w:rsidRDefault="00FE0BAB" w:rsidP="00456564">
      <w:pPr>
        <w:pStyle w:val="NormalWeb"/>
        <w:tabs>
          <w:tab w:val="num" w:pos="142"/>
          <w:tab w:val="left" w:pos="7371"/>
          <w:tab w:val="left" w:pos="8505"/>
        </w:tabs>
        <w:spacing w:before="0" w:beforeAutospacing="0" w:after="0" w:afterAutospacing="0"/>
        <w:rPr>
          <w:rFonts w:eastAsia="Times New Roman"/>
          <w:b/>
          <w:i/>
          <w:lang w:eastAsia="en-US"/>
        </w:rPr>
      </w:pPr>
      <w:r w:rsidRPr="00456564">
        <w:rPr>
          <w:rFonts w:eastAsia="Times New Roman"/>
          <w:b/>
          <w:i/>
          <w:lang w:eastAsia="en-US"/>
        </w:rPr>
        <w:t xml:space="preserve">Trade and </w:t>
      </w:r>
      <w:r w:rsidR="007D41D2" w:rsidRPr="00456564">
        <w:rPr>
          <w:rFonts w:eastAsia="Times New Roman"/>
          <w:b/>
          <w:i/>
          <w:lang w:eastAsia="en-US"/>
        </w:rPr>
        <w:t>catering</w:t>
      </w:r>
      <w:r w:rsidRPr="00456564">
        <w:rPr>
          <w:rFonts w:eastAsia="Times New Roman"/>
          <w:b/>
          <w:i/>
          <w:lang w:eastAsia="en-US"/>
        </w:rPr>
        <w:t xml:space="preserve"> facilities, hotels </w:t>
      </w:r>
    </w:p>
    <w:p w:rsidR="00384598" w:rsidRPr="00456564" w:rsidRDefault="00384598" w:rsidP="00456564">
      <w:pPr>
        <w:pStyle w:val="NormalWeb"/>
        <w:tabs>
          <w:tab w:val="num" w:pos="142"/>
          <w:tab w:val="left" w:pos="7371"/>
          <w:tab w:val="left" w:pos="8505"/>
        </w:tabs>
        <w:spacing w:before="0" w:beforeAutospacing="0" w:after="0" w:afterAutospacing="0"/>
        <w:rPr>
          <w:rFonts w:eastAsia="Times New Roman"/>
          <w:b/>
          <w:i/>
          <w:lang w:eastAsia="en-US"/>
        </w:rPr>
      </w:pPr>
    </w:p>
    <w:p w:rsidR="00384598" w:rsidRPr="00456564" w:rsidRDefault="00FE0BAB"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t xml:space="preserve">Ramps are designed in new trade centers and </w:t>
      </w:r>
      <w:r w:rsidR="007D41D2" w:rsidRPr="00456564">
        <w:rPr>
          <w:rFonts w:eastAsia="Times New Roman"/>
          <w:lang w:eastAsia="en-US"/>
        </w:rPr>
        <w:t>catering</w:t>
      </w:r>
      <w:r w:rsidRPr="00456564">
        <w:rPr>
          <w:rFonts w:eastAsia="Times New Roman"/>
          <w:lang w:eastAsia="en-US"/>
        </w:rPr>
        <w:t xml:space="preserve"> facilities constructed in Baku and other big cities.  However, majority of other trade and catering facilities are not </w:t>
      </w:r>
      <w:r w:rsidR="007D41D2" w:rsidRPr="00456564">
        <w:rPr>
          <w:rFonts w:eastAsia="Times New Roman"/>
          <w:lang w:eastAsia="en-US"/>
        </w:rPr>
        <w:t>accessible</w:t>
      </w:r>
      <w:r w:rsidRPr="00456564">
        <w:rPr>
          <w:rFonts w:eastAsia="Times New Roman"/>
          <w:lang w:eastAsia="en-US"/>
        </w:rPr>
        <w:t xml:space="preserve"> for PWD.  Hotels of famous brands have all </w:t>
      </w:r>
      <w:r w:rsidR="007D41D2" w:rsidRPr="00456564">
        <w:rPr>
          <w:rFonts w:eastAsia="Times New Roman"/>
          <w:lang w:eastAsia="en-US"/>
        </w:rPr>
        <w:t>necessary</w:t>
      </w:r>
      <w:r w:rsidRPr="00456564">
        <w:rPr>
          <w:rFonts w:eastAsia="Times New Roman"/>
          <w:lang w:eastAsia="en-US"/>
        </w:rPr>
        <w:t xml:space="preserve">infrastructure for PWD.  Areas around such hotels (small parks, </w:t>
      </w:r>
      <w:r w:rsidR="007D41D2" w:rsidRPr="00456564">
        <w:rPr>
          <w:rFonts w:eastAsia="Times New Roman"/>
          <w:lang w:eastAsia="en-US"/>
        </w:rPr>
        <w:t>pedestrian passages</w:t>
      </w:r>
      <w:r w:rsidRPr="00456564">
        <w:rPr>
          <w:rFonts w:eastAsia="Times New Roman"/>
          <w:lang w:eastAsia="en-US"/>
        </w:rPr>
        <w:t xml:space="preserve">, parking lots and etc.) are relatively adjusted to allow movement of wheelchairs.  Mid-level hotels mostly limit their infrastructure to ramps at their entrances.  Slope of the ramps in some hotels is bigger than 30% and cannot be used without outside help. </w:t>
      </w:r>
    </w:p>
    <w:p w:rsidR="00384598" w:rsidRPr="00456564" w:rsidRDefault="00384598" w:rsidP="00456564">
      <w:pPr>
        <w:pStyle w:val="NormalWeb"/>
        <w:tabs>
          <w:tab w:val="num" w:pos="142"/>
          <w:tab w:val="left" w:pos="7371"/>
          <w:tab w:val="left" w:pos="8505"/>
        </w:tabs>
        <w:spacing w:before="0" w:beforeAutospacing="0" w:after="0" w:afterAutospacing="0"/>
        <w:rPr>
          <w:rFonts w:eastAsia="Times New Roman"/>
          <w:lang w:eastAsia="en-US"/>
        </w:rPr>
      </w:pPr>
    </w:p>
    <w:p w:rsidR="004E4684" w:rsidRPr="00456564" w:rsidRDefault="004E4684" w:rsidP="00456564">
      <w:pPr>
        <w:pStyle w:val="NormalWeb"/>
        <w:tabs>
          <w:tab w:val="num" w:pos="142"/>
          <w:tab w:val="left" w:pos="7371"/>
          <w:tab w:val="left" w:pos="8505"/>
        </w:tabs>
        <w:spacing w:before="0" w:beforeAutospacing="0" w:after="0" w:afterAutospacing="0"/>
        <w:rPr>
          <w:rFonts w:eastAsia="Times New Roman"/>
          <w:b/>
          <w:lang w:eastAsia="en-US"/>
        </w:rPr>
      </w:pPr>
    </w:p>
    <w:p w:rsidR="00296863" w:rsidRPr="00456564" w:rsidRDefault="00FE0BAB" w:rsidP="00456564">
      <w:pPr>
        <w:pStyle w:val="NormalWeb"/>
        <w:tabs>
          <w:tab w:val="num" w:pos="142"/>
          <w:tab w:val="left" w:pos="7371"/>
          <w:tab w:val="left" w:pos="8505"/>
        </w:tabs>
        <w:spacing w:before="0" w:beforeAutospacing="0" w:after="0" w:afterAutospacing="0"/>
        <w:rPr>
          <w:rFonts w:eastAsia="Times New Roman"/>
          <w:b/>
          <w:i/>
          <w:lang w:eastAsia="en-US"/>
        </w:rPr>
      </w:pPr>
      <w:r w:rsidRPr="00456564">
        <w:rPr>
          <w:rFonts w:eastAsia="Times New Roman"/>
          <w:b/>
          <w:i/>
          <w:lang w:eastAsia="en-US"/>
        </w:rPr>
        <w:t>Parking lots</w:t>
      </w:r>
    </w:p>
    <w:p w:rsidR="0065021C" w:rsidRPr="00456564" w:rsidRDefault="0065021C" w:rsidP="00456564">
      <w:pPr>
        <w:pStyle w:val="NormalWeb"/>
        <w:tabs>
          <w:tab w:val="num" w:pos="142"/>
          <w:tab w:val="left" w:pos="7371"/>
          <w:tab w:val="left" w:pos="8505"/>
        </w:tabs>
        <w:spacing w:before="0" w:beforeAutospacing="0" w:after="0" w:afterAutospacing="0"/>
        <w:rPr>
          <w:rFonts w:eastAsia="Times New Roman"/>
          <w:b/>
          <w:lang w:eastAsia="en-US"/>
        </w:rPr>
      </w:pPr>
    </w:p>
    <w:p w:rsidR="0065021C" w:rsidRPr="00456564" w:rsidRDefault="00FE0BAB"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t>Although modern parking lots are constructed, there are no places for PWD to park their cars (with few exceptions).   Also, pedestrian entrances and exit</w:t>
      </w:r>
      <w:r w:rsidR="007D41D2" w:rsidRPr="00456564">
        <w:rPr>
          <w:rFonts w:eastAsia="Times New Roman"/>
          <w:lang w:eastAsia="en-US"/>
        </w:rPr>
        <w:t>s</w:t>
      </w:r>
      <w:r w:rsidRPr="00456564">
        <w:rPr>
          <w:rFonts w:eastAsia="Times New Roman"/>
          <w:lang w:eastAsia="en-US"/>
        </w:rPr>
        <w:t xml:space="preserve"> of underground parking lots are not suitable for PWD. </w:t>
      </w:r>
    </w:p>
    <w:p w:rsidR="00BF7DBF" w:rsidRPr="00456564" w:rsidRDefault="00BF7DBF" w:rsidP="00456564">
      <w:pPr>
        <w:pStyle w:val="NormalWeb"/>
        <w:tabs>
          <w:tab w:val="num" w:pos="142"/>
          <w:tab w:val="left" w:pos="7371"/>
          <w:tab w:val="left" w:pos="8505"/>
        </w:tabs>
        <w:spacing w:before="0" w:beforeAutospacing="0" w:after="0" w:afterAutospacing="0"/>
        <w:rPr>
          <w:rFonts w:eastAsia="Times New Roman"/>
          <w:lang w:eastAsia="en-US"/>
        </w:rPr>
      </w:pPr>
    </w:p>
    <w:p w:rsidR="00330874" w:rsidRPr="00456564" w:rsidRDefault="00330874" w:rsidP="00456564">
      <w:pPr>
        <w:pStyle w:val="NormalWeb"/>
        <w:tabs>
          <w:tab w:val="num" w:pos="142"/>
          <w:tab w:val="left" w:pos="7371"/>
          <w:tab w:val="left" w:pos="8505"/>
        </w:tabs>
        <w:spacing w:before="0" w:beforeAutospacing="0" w:after="0" w:afterAutospacing="0"/>
        <w:rPr>
          <w:rFonts w:eastAsia="Times New Roman"/>
          <w:lang w:eastAsia="en-US"/>
        </w:rPr>
      </w:pPr>
    </w:p>
    <w:p w:rsidR="008731FD" w:rsidRPr="00456564" w:rsidRDefault="00FE0BAB" w:rsidP="00456564">
      <w:pPr>
        <w:pStyle w:val="NormalWeb"/>
        <w:tabs>
          <w:tab w:val="num" w:pos="142"/>
          <w:tab w:val="left" w:pos="7371"/>
          <w:tab w:val="left" w:pos="8505"/>
        </w:tabs>
        <w:spacing w:before="0" w:beforeAutospacing="0" w:after="0" w:afterAutospacing="0"/>
        <w:rPr>
          <w:rFonts w:eastAsia="Times New Roman"/>
          <w:b/>
          <w:i/>
          <w:lang w:eastAsia="en-US"/>
        </w:rPr>
      </w:pPr>
      <w:r w:rsidRPr="00456564">
        <w:rPr>
          <w:rFonts w:eastAsia="Times New Roman"/>
          <w:b/>
          <w:i/>
          <w:lang w:eastAsia="en-US"/>
        </w:rPr>
        <w:t xml:space="preserve">Workplaces </w:t>
      </w:r>
      <w:r w:rsidR="008731FD" w:rsidRPr="00456564">
        <w:rPr>
          <w:rFonts w:eastAsia="Times New Roman"/>
          <w:b/>
          <w:i/>
          <w:lang w:eastAsia="en-US"/>
        </w:rPr>
        <w:t>(</w:t>
      </w:r>
      <w:r w:rsidRPr="00456564">
        <w:rPr>
          <w:rFonts w:eastAsia="Times New Roman"/>
          <w:b/>
          <w:i/>
          <w:lang w:eastAsia="en-US"/>
        </w:rPr>
        <w:t>plants, factories, offices</w:t>
      </w:r>
      <w:r w:rsidR="008731FD" w:rsidRPr="00456564">
        <w:rPr>
          <w:rFonts w:eastAsia="Times New Roman"/>
          <w:b/>
          <w:i/>
          <w:lang w:eastAsia="en-US"/>
        </w:rPr>
        <w:t>)</w:t>
      </w:r>
    </w:p>
    <w:p w:rsidR="00C26792" w:rsidRPr="00456564" w:rsidRDefault="00C26792" w:rsidP="00456564">
      <w:pPr>
        <w:pStyle w:val="NormalWeb"/>
        <w:tabs>
          <w:tab w:val="num" w:pos="142"/>
          <w:tab w:val="left" w:pos="7371"/>
          <w:tab w:val="left" w:pos="8505"/>
        </w:tabs>
        <w:spacing w:before="0" w:beforeAutospacing="0" w:after="0" w:afterAutospacing="0"/>
        <w:rPr>
          <w:rFonts w:eastAsia="Times New Roman"/>
          <w:b/>
          <w:lang w:eastAsia="en-US"/>
        </w:rPr>
      </w:pPr>
    </w:p>
    <w:p w:rsidR="00474274" w:rsidRPr="00456564" w:rsidRDefault="00562DBC" w:rsidP="00456564">
      <w:pPr>
        <w:pStyle w:val="NormalWeb"/>
        <w:tabs>
          <w:tab w:val="num" w:pos="142"/>
          <w:tab w:val="left" w:pos="7371"/>
          <w:tab w:val="left" w:pos="8505"/>
        </w:tabs>
        <w:spacing w:before="0" w:beforeAutospacing="0" w:after="0" w:afterAutospacing="0"/>
      </w:pPr>
      <w:r w:rsidRPr="00456564">
        <w:rPr>
          <w:rFonts w:eastAsia="Times New Roman"/>
          <w:lang w:eastAsia="en-US"/>
        </w:rPr>
        <w:t>The level of employment of PWD in Azerbaijan is pretty low.  There both objective and subjective reasons for this situation.  They are the following</w:t>
      </w:r>
      <w:r w:rsidR="00474274" w:rsidRPr="00456564">
        <w:t>:</w:t>
      </w:r>
    </w:p>
    <w:p w:rsidR="00474274" w:rsidRPr="00456564" w:rsidRDefault="00562DBC" w:rsidP="00456564">
      <w:pPr>
        <w:widowControl w:val="0"/>
        <w:numPr>
          <w:ilvl w:val="0"/>
          <w:numId w:val="4"/>
        </w:numPr>
        <w:shd w:val="clear" w:color="auto" w:fill="FFFFFF"/>
        <w:tabs>
          <w:tab w:val="num" w:pos="142"/>
          <w:tab w:val="left" w:pos="7371"/>
          <w:tab w:val="left" w:pos="8505"/>
        </w:tabs>
        <w:autoSpaceDE w:val="0"/>
        <w:autoSpaceDN w:val="0"/>
        <w:adjustRightInd w:val="0"/>
        <w:spacing w:after="0" w:line="240" w:lineRule="auto"/>
        <w:ind w:left="0" w:firstLine="0"/>
        <w:rPr>
          <w:rFonts w:ascii="Times New Roman" w:eastAsia="Times New Roman" w:hAnsi="Times New Roman" w:cs="Times New Roman"/>
          <w:spacing w:val="2"/>
          <w:sz w:val="24"/>
          <w:szCs w:val="24"/>
          <w:lang w:val="en-US"/>
        </w:rPr>
      </w:pPr>
      <w:r w:rsidRPr="00456564">
        <w:rPr>
          <w:rFonts w:ascii="Times New Roman" w:eastAsia="Times New Roman" w:hAnsi="Times New Roman" w:cs="Times New Roman"/>
          <w:spacing w:val="2"/>
          <w:sz w:val="24"/>
          <w:szCs w:val="24"/>
          <w:lang w:val="en-US"/>
        </w:rPr>
        <w:t>The relevant legislative framework is not perfect and from this standpoint, their practical implementation is impossible</w:t>
      </w:r>
      <w:r w:rsidR="00474274" w:rsidRPr="00456564">
        <w:rPr>
          <w:rFonts w:ascii="Times New Roman" w:eastAsia="Times New Roman" w:hAnsi="Times New Roman" w:cs="Times New Roman"/>
          <w:spacing w:val="2"/>
          <w:sz w:val="24"/>
          <w:szCs w:val="24"/>
          <w:lang w:val="en-US"/>
        </w:rPr>
        <w:t>;</w:t>
      </w:r>
    </w:p>
    <w:p w:rsidR="00474274" w:rsidRPr="00456564" w:rsidRDefault="00562DBC" w:rsidP="00456564">
      <w:pPr>
        <w:widowControl w:val="0"/>
        <w:numPr>
          <w:ilvl w:val="0"/>
          <w:numId w:val="4"/>
        </w:numPr>
        <w:shd w:val="clear" w:color="auto" w:fill="FFFFFF"/>
        <w:tabs>
          <w:tab w:val="num" w:pos="142"/>
          <w:tab w:val="left" w:pos="7371"/>
          <w:tab w:val="left" w:pos="8505"/>
        </w:tabs>
        <w:autoSpaceDE w:val="0"/>
        <w:autoSpaceDN w:val="0"/>
        <w:adjustRightInd w:val="0"/>
        <w:spacing w:after="0" w:line="240" w:lineRule="auto"/>
        <w:ind w:left="0" w:firstLine="0"/>
        <w:rPr>
          <w:rFonts w:ascii="Times New Roman" w:eastAsia="Times New Roman" w:hAnsi="Times New Roman" w:cs="Times New Roman"/>
          <w:spacing w:val="2"/>
          <w:sz w:val="24"/>
          <w:szCs w:val="24"/>
          <w:lang w:val="en-US"/>
        </w:rPr>
      </w:pPr>
      <w:r w:rsidRPr="00456564">
        <w:rPr>
          <w:rFonts w:ascii="Times New Roman" w:eastAsia="Times New Roman" w:hAnsi="Times New Roman" w:cs="Times New Roman"/>
          <w:spacing w:val="2"/>
          <w:sz w:val="24"/>
          <w:szCs w:val="24"/>
          <w:lang w:val="en-US"/>
        </w:rPr>
        <w:t xml:space="preserve"> Special infrastructure for PWD in workplaces </w:t>
      </w:r>
      <w:r w:rsidR="007D41D2" w:rsidRPr="00456564">
        <w:rPr>
          <w:rFonts w:ascii="Times New Roman" w:eastAsia="Times New Roman" w:hAnsi="Times New Roman" w:cs="Times New Roman"/>
          <w:spacing w:val="2"/>
          <w:sz w:val="24"/>
          <w:szCs w:val="24"/>
          <w:lang w:val="en-US"/>
        </w:rPr>
        <w:t>does almost not exist</w:t>
      </w:r>
      <w:r w:rsidRPr="00456564">
        <w:rPr>
          <w:rFonts w:ascii="Times New Roman" w:eastAsia="Times New Roman" w:hAnsi="Times New Roman" w:cs="Times New Roman"/>
          <w:spacing w:val="2"/>
          <w:sz w:val="24"/>
          <w:szCs w:val="24"/>
          <w:lang w:val="en-US"/>
        </w:rPr>
        <w:t xml:space="preserve">. Employers are not interested in creation of such infrastructure and the State does not suggest serious </w:t>
      </w:r>
      <w:r w:rsidR="007D41D2" w:rsidRPr="00456564">
        <w:rPr>
          <w:rFonts w:ascii="Times New Roman" w:eastAsia="Times New Roman" w:hAnsi="Times New Roman" w:cs="Times New Roman"/>
          <w:spacing w:val="2"/>
          <w:sz w:val="24"/>
          <w:szCs w:val="24"/>
          <w:lang w:val="en-US"/>
        </w:rPr>
        <w:t>incentives</w:t>
      </w:r>
      <w:r w:rsidRPr="00456564">
        <w:rPr>
          <w:rFonts w:ascii="Times New Roman" w:eastAsia="Times New Roman" w:hAnsi="Times New Roman" w:cs="Times New Roman"/>
          <w:spacing w:val="2"/>
          <w:sz w:val="24"/>
          <w:szCs w:val="24"/>
          <w:lang w:val="en-US"/>
        </w:rPr>
        <w:t xml:space="preserve"> to raise their interest</w:t>
      </w:r>
      <w:r w:rsidR="00474274" w:rsidRPr="00456564">
        <w:rPr>
          <w:rFonts w:ascii="Times New Roman" w:eastAsia="Times New Roman" w:hAnsi="Times New Roman" w:cs="Times New Roman"/>
          <w:spacing w:val="2"/>
          <w:sz w:val="24"/>
          <w:szCs w:val="24"/>
          <w:lang w:val="en-US"/>
        </w:rPr>
        <w:t>;</w:t>
      </w:r>
    </w:p>
    <w:p w:rsidR="00474274" w:rsidRPr="00456564" w:rsidRDefault="004B5F32" w:rsidP="00456564">
      <w:pPr>
        <w:widowControl w:val="0"/>
        <w:numPr>
          <w:ilvl w:val="0"/>
          <w:numId w:val="4"/>
        </w:numPr>
        <w:shd w:val="clear" w:color="auto" w:fill="FFFFFF"/>
        <w:tabs>
          <w:tab w:val="num" w:pos="142"/>
          <w:tab w:val="left" w:pos="7371"/>
          <w:tab w:val="left" w:pos="8505"/>
        </w:tabs>
        <w:autoSpaceDE w:val="0"/>
        <w:autoSpaceDN w:val="0"/>
        <w:adjustRightInd w:val="0"/>
        <w:spacing w:after="0" w:line="240" w:lineRule="auto"/>
        <w:ind w:left="0" w:firstLine="0"/>
        <w:rPr>
          <w:rFonts w:ascii="Times New Roman" w:eastAsia="Times New Roman" w:hAnsi="Times New Roman" w:cs="Times New Roman"/>
          <w:spacing w:val="2"/>
          <w:sz w:val="24"/>
          <w:szCs w:val="24"/>
          <w:lang w:val="en-US"/>
        </w:rPr>
      </w:pPr>
      <w:r w:rsidRPr="00456564">
        <w:rPr>
          <w:rFonts w:ascii="Times New Roman" w:eastAsia="Times New Roman" w:hAnsi="Times New Roman" w:cs="Times New Roman"/>
          <w:sz w:val="24"/>
          <w:szCs w:val="24"/>
          <w:lang w:val="en-US"/>
        </w:rPr>
        <w:t xml:space="preserve">There is no comprehensive and holistic education system to help PWD obtain specialties and change their existing ones in order to assist them to access the labor market.  </w:t>
      </w:r>
    </w:p>
    <w:p w:rsidR="00474274" w:rsidRPr="00456564" w:rsidRDefault="004B5F32" w:rsidP="00456564">
      <w:pPr>
        <w:widowControl w:val="0"/>
        <w:numPr>
          <w:ilvl w:val="0"/>
          <w:numId w:val="4"/>
        </w:numPr>
        <w:shd w:val="clear" w:color="auto" w:fill="FFFFFF"/>
        <w:tabs>
          <w:tab w:val="num" w:pos="142"/>
          <w:tab w:val="left" w:pos="7371"/>
          <w:tab w:val="left" w:pos="8505"/>
        </w:tabs>
        <w:autoSpaceDE w:val="0"/>
        <w:autoSpaceDN w:val="0"/>
        <w:adjustRightInd w:val="0"/>
        <w:spacing w:after="0" w:line="240" w:lineRule="auto"/>
        <w:ind w:left="0" w:firstLine="0"/>
        <w:rPr>
          <w:rFonts w:ascii="Times New Roman" w:eastAsia="Times New Roman" w:hAnsi="Times New Roman" w:cs="Times New Roman"/>
          <w:spacing w:val="2"/>
          <w:sz w:val="24"/>
          <w:szCs w:val="24"/>
          <w:lang w:val="en-US"/>
        </w:rPr>
      </w:pPr>
      <w:r w:rsidRPr="00456564">
        <w:rPr>
          <w:rFonts w:ascii="Times New Roman" w:eastAsia="Times New Roman" w:hAnsi="Times New Roman" w:cs="Times New Roman"/>
          <w:sz w:val="24"/>
          <w:szCs w:val="24"/>
          <w:lang w:val="en-US"/>
        </w:rPr>
        <w:t>PWD can’t get information about vacancies</w:t>
      </w:r>
      <w:r w:rsidR="00474274" w:rsidRPr="00456564">
        <w:rPr>
          <w:rFonts w:ascii="Times New Roman" w:eastAsia="Times New Roman" w:hAnsi="Times New Roman" w:cs="Times New Roman"/>
          <w:spacing w:val="2"/>
          <w:sz w:val="24"/>
          <w:szCs w:val="24"/>
          <w:lang w:val="en-US"/>
        </w:rPr>
        <w:t>;</w:t>
      </w:r>
    </w:p>
    <w:p w:rsidR="00474274" w:rsidRPr="00456564" w:rsidRDefault="004B5F32" w:rsidP="00456564">
      <w:pPr>
        <w:widowControl w:val="0"/>
        <w:numPr>
          <w:ilvl w:val="0"/>
          <w:numId w:val="4"/>
        </w:numPr>
        <w:shd w:val="clear" w:color="auto" w:fill="FFFFFF"/>
        <w:tabs>
          <w:tab w:val="num" w:pos="142"/>
          <w:tab w:val="left" w:pos="7371"/>
          <w:tab w:val="left" w:pos="8505"/>
        </w:tabs>
        <w:autoSpaceDE w:val="0"/>
        <w:autoSpaceDN w:val="0"/>
        <w:adjustRightInd w:val="0"/>
        <w:spacing w:after="0" w:line="240" w:lineRule="auto"/>
        <w:ind w:left="0" w:firstLine="0"/>
        <w:rPr>
          <w:rFonts w:ascii="Times New Roman" w:eastAsia="Times New Roman" w:hAnsi="Times New Roman" w:cs="Times New Roman"/>
          <w:spacing w:val="2"/>
          <w:sz w:val="24"/>
          <w:szCs w:val="24"/>
          <w:lang w:val="en-US"/>
        </w:rPr>
      </w:pPr>
      <w:r w:rsidRPr="00456564">
        <w:rPr>
          <w:rFonts w:ascii="Times New Roman" w:eastAsia="Times New Roman" w:hAnsi="Times New Roman" w:cs="Times New Roman"/>
          <w:spacing w:val="2"/>
          <w:sz w:val="24"/>
          <w:szCs w:val="24"/>
          <w:lang w:val="en-US"/>
        </w:rPr>
        <w:t>The number of workplaces are limited</w:t>
      </w:r>
      <w:r w:rsidR="00474274" w:rsidRPr="00456564">
        <w:rPr>
          <w:rFonts w:ascii="Times New Roman" w:eastAsia="Times New Roman" w:hAnsi="Times New Roman" w:cs="Times New Roman"/>
          <w:spacing w:val="2"/>
          <w:sz w:val="24"/>
          <w:szCs w:val="24"/>
          <w:lang w:val="en-US"/>
        </w:rPr>
        <w:t>;</w:t>
      </w:r>
    </w:p>
    <w:p w:rsidR="00474274" w:rsidRPr="00456564" w:rsidRDefault="004B5F32" w:rsidP="00456564">
      <w:pPr>
        <w:widowControl w:val="0"/>
        <w:numPr>
          <w:ilvl w:val="0"/>
          <w:numId w:val="4"/>
        </w:numPr>
        <w:shd w:val="clear" w:color="auto" w:fill="FFFFFF"/>
        <w:tabs>
          <w:tab w:val="num" w:pos="142"/>
          <w:tab w:val="left" w:pos="7371"/>
          <w:tab w:val="left" w:pos="8505"/>
        </w:tabs>
        <w:autoSpaceDE w:val="0"/>
        <w:autoSpaceDN w:val="0"/>
        <w:adjustRightInd w:val="0"/>
        <w:spacing w:after="0" w:line="240" w:lineRule="auto"/>
        <w:ind w:left="0" w:firstLine="0"/>
        <w:rPr>
          <w:rFonts w:ascii="Times New Roman" w:eastAsia="Times New Roman" w:hAnsi="Times New Roman" w:cs="Times New Roman"/>
          <w:spacing w:val="2"/>
          <w:sz w:val="24"/>
          <w:szCs w:val="24"/>
          <w:lang w:val="en-US"/>
        </w:rPr>
      </w:pPr>
      <w:r w:rsidRPr="00456564">
        <w:rPr>
          <w:rFonts w:ascii="Times New Roman" w:eastAsia="Times New Roman" w:hAnsi="Times New Roman" w:cs="Times New Roman"/>
          <w:spacing w:val="2"/>
          <w:sz w:val="24"/>
          <w:szCs w:val="24"/>
          <w:lang w:val="en-US"/>
        </w:rPr>
        <w:t>PWD have problems in accessing open (competitive) labor market</w:t>
      </w:r>
      <w:r w:rsidR="00474274" w:rsidRPr="00456564">
        <w:rPr>
          <w:rFonts w:ascii="Times New Roman" w:eastAsia="Times New Roman" w:hAnsi="Times New Roman" w:cs="Times New Roman"/>
          <w:spacing w:val="2"/>
          <w:sz w:val="24"/>
          <w:szCs w:val="24"/>
          <w:lang w:val="en-US"/>
        </w:rPr>
        <w:t>;</w:t>
      </w:r>
    </w:p>
    <w:p w:rsidR="00474274" w:rsidRPr="00456564" w:rsidRDefault="004B5F32" w:rsidP="00456564">
      <w:pPr>
        <w:widowControl w:val="0"/>
        <w:numPr>
          <w:ilvl w:val="0"/>
          <w:numId w:val="4"/>
        </w:numPr>
        <w:shd w:val="clear" w:color="auto" w:fill="FFFFFF"/>
        <w:tabs>
          <w:tab w:val="num" w:pos="142"/>
          <w:tab w:val="left" w:pos="7371"/>
          <w:tab w:val="left" w:pos="8505"/>
        </w:tabs>
        <w:autoSpaceDE w:val="0"/>
        <w:autoSpaceDN w:val="0"/>
        <w:adjustRightInd w:val="0"/>
        <w:spacing w:after="0" w:line="240" w:lineRule="auto"/>
        <w:ind w:left="0" w:firstLine="0"/>
        <w:rPr>
          <w:rFonts w:ascii="Times New Roman" w:hAnsi="Times New Roman" w:cs="Times New Roman"/>
          <w:spacing w:val="2"/>
          <w:sz w:val="24"/>
          <w:szCs w:val="24"/>
          <w:lang w:val="en-US"/>
        </w:rPr>
      </w:pPr>
      <w:r w:rsidRPr="00456564">
        <w:rPr>
          <w:rFonts w:ascii="Times New Roman" w:eastAsia="Times New Roman" w:hAnsi="Times New Roman" w:cs="Times New Roman"/>
          <w:spacing w:val="2"/>
          <w:sz w:val="24"/>
          <w:szCs w:val="24"/>
          <w:lang w:val="en-US"/>
        </w:rPr>
        <w:t>Alternative employment system for PWD is not developed</w:t>
      </w:r>
      <w:r w:rsidR="00474274" w:rsidRPr="00456564">
        <w:rPr>
          <w:rFonts w:ascii="Times New Roman" w:eastAsia="Times New Roman" w:hAnsi="Times New Roman" w:cs="Times New Roman"/>
          <w:spacing w:val="2"/>
          <w:sz w:val="24"/>
          <w:szCs w:val="24"/>
          <w:lang w:val="en-US"/>
        </w:rPr>
        <w:t>.</w:t>
      </w:r>
    </w:p>
    <w:p w:rsidR="000C2D71" w:rsidRPr="00456564" w:rsidRDefault="000C2D71" w:rsidP="00456564">
      <w:pPr>
        <w:widowControl w:val="0"/>
        <w:shd w:val="clear" w:color="auto" w:fill="FFFFFF"/>
        <w:tabs>
          <w:tab w:val="num" w:pos="142"/>
          <w:tab w:val="left" w:pos="7371"/>
          <w:tab w:val="left" w:pos="8505"/>
        </w:tabs>
        <w:autoSpaceDE w:val="0"/>
        <w:autoSpaceDN w:val="0"/>
        <w:adjustRightInd w:val="0"/>
        <w:spacing w:after="0" w:line="240" w:lineRule="auto"/>
        <w:rPr>
          <w:rFonts w:ascii="Times New Roman" w:hAnsi="Times New Roman" w:cs="Times New Roman"/>
          <w:spacing w:val="2"/>
          <w:sz w:val="24"/>
          <w:szCs w:val="24"/>
          <w:lang w:val="en-US"/>
        </w:rPr>
      </w:pPr>
    </w:p>
    <w:p w:rsidR="000C2D71" w:rsidRPr="00456564" w:rsidRDefault="004B5F32" w:rsidP="00456564">
      <w:pPr>
        <w:widowControl w:val="0"/>
        <w:shd w:val="clear" w:color="auto" w:fill="FFFFFF"/>
        <w:tabs>
          <w:tab w:val="num" w:pos="142"/>
          <w:tab w:val="left" w:pos="7371"/>
          <w:tab w:val="left" w:pos="8505"/>
        </w:tabs>
        <w:autoSpaceDE w:val="0"/>
        <w:autoSpaceDN w:val="0"/>
        <w:adjustRightInd w:val="0"/>
        <w:spacing w:after="0" w:line="240" w:lineRule="auto"/>
        <w:rPr>
          <w:rFonts w:ascii="Times New Roman" w:hAnsi="Times New Roman" w:cs="Times New Roman"/>
          <w:spacing w:val="2"/>
          <w:sz w:val="24"/>
          <w:szCs w:val="24"/>
          <w:lang w:val="en-US"/>
        </w:rPr>
      </w:pPr>
      <w:r w:rsidRPr="00456564">
        <w:rPr>
          <w:rFonts w:ascii="Times New Roman" w:hAnsi="Times New Roman" w:cs="Times New Roman"/>
          <w:spacing w:val="2"/>
          <w:sz w:val="24"/>
          <w:szCs w:val="24"/>
          <w:lang w:val="en-US"/>
        </w:rPr>
        <w:t xml:space="preserve">Workplaces in Azerbaijan, as far as PWD concerned, can be </w:t>
      </w:r>
      <w:r w:rsidR="007D41D2" w:rsidRPr="00456564">
        <w:rPr>
          <w:rFonts w:ascii="Times New Roman" w:hAnsi="Times New Roman" w:cs="Times New Roman"/>
          <w:spacing w:val="2"/>
          <w:sz w:val="24"/>
          <w:szCs w:val="24"/>
          <w:lang w:val="en-US"/>
        </w:rPr>
        <w:t>characterized</w:t>
      </w:r>
      <w:r w:rsidRPr="00456564">
        <w:rPr>
          <w:rFonts w:ascii="Times New Roman" w:hAnsi="Times New Roman" w:cs="Times New Roman"/>
          <w:spacing w:val="2"/>
          <w:sz w:val="24"/>
          <w:szCs w:val="24"/>
          <w:lang w:val="en-US"/>
        </w:rPr>
        <w:t xml:space="preserve"> as follows</w:t>
      </w:r>
      <w:r w:rsidR="000C2D71" w:rsidRPr="00456564">
        <w:rPr>
          <w:rFonts w:ascii="Times New Roman" w:hAnsi="Times New Roman" w:cs="Times New Roman"/>
          <w:spacing w:val="2"/>
          <w:sz w:val="24"/>
          <w:szCs w:val="24"/>
          <w:lang w:val="en-US"/>
        </w:rPr>
        <w:t>:</w:t>
      </w:r>
    </w:p>
    <w:p w:rsidR="00474274" w:rsidRPr="00456564" w:rsidRDefault="00474274" w:rsidP="00456564">
      <w:pPr>
        <w:pStyle w:val="NormalWeb"/>
        <w:tabs>
          <w:tab w:val="num" w:pos="142"/>
          <w:tab w:val="left" w:pos="7371"/>
          <w:tab w:val="left" w:pos="8505"/>
        </w:tabs>
        <w:spacing w:before="0" w:beforeAutospacing="0" w:after="0" w:afterAutospacing="0"/>
        <w:rPr>
          <w:rFonts w:eastAsia="Times New Roman"/>
          <w:lang w:eastAsia="en-US"/>
        </w:rPr>
      </w:pPr>
    </w:p>
    <w:p w:rsidR="00F50A27" w:rsidRPr="00456564" w:rsidRDefault="004B5F32"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t xml:space="preserve">Workplaces suitable for PWD </w:t>
      </w:r>
      <w:r w:rsidR="000C2D71" w:rsidRPr="00456564">
        <w:rPr>
          <w:rFonts w:eastAsia="Times New Roman"/>
          <w:lang w:eastAsia="en-US"/>
        </w:rPr>
        <w:t>(</w:t>
      </w:r>
      <w:r w:rsidRPr="00456564">
        <w:rPr>
          <w:rFonts w:eastAsia="Times New Roman"/>
          <w:lang w:eastAsia="en-US"/>
        </w:rPr>
        <w:t>people with locomotory, eye-sight, hearing and comprehensive limitations</w:t>
      </w:r>
      <w:r w:rsidR="0066468F" w:rsidRPr="00456564">
        <w:rPr>
          <w:rFonts w:eastAsia="Times New Roman"/>
          <w:lang w:eastAsia="en-US"/>
        </w:rPr>
        <w:t>) are</w:t>
      </w:r>
      <w:r w:rsidRPr="00456564">
        <w:rPr>
          <w:rFonts w:eastAsia="Times New Roman"/>
          <w:lang w:eastAsia="en-US"/>
        </w:rPr>
        <w:t xml:space="preserve"> not available</w:t>
      </w:r>
      <w:r w:rsidR="000C2D71" w:rsidRPr="00456564">
        <w:rPr>
          <w:rFonts w:eastAsia="Times New Roman"/>
          <w:lang w:eastAsia="en-US"/>
        </w:rPr>
        <w:t>;</w:t>
      </w:r>
    </w:p>
    <w:p w:rsidR="004E5814" w:rsidRPr="00456564" w:rsidRDefault="004B5F32"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lastRenderedPageBreak/>
        <w:t xml:space="preserve">Workplaces </w:t>
      </w:r>
      <w:r w:rsidR="007D41D2" w:rsidRPr="00456564">
        <w:rPr>
          <w:rFonts w:eastAsia="Times New Roman"/>
          <w:lang w:eastAsia="en-US"/>
        </w:rPr>
        <w:t>accessible for</w:t>
      </w:r>
      <w:r w:rsidRPr="00456564">
        <w:rPr>
          <w:rFonts w:eastAsia="Times New Roman"/>
          <w:lang w:eastAsia="en-US"/>
        </w:rPr>
        <w:t xml:space="preserve"> PWD (people with locomotory, eye-sight, hearing and comprehensive limitations) are not available</w:t>
      </w:r>
      <w:r w:rsidR="000C2D71" w:rsidRPr="00456564">
        <w:rPr>
          <w:rFonts w:eastAsia="Times New Roman"/>
          <w:lang w:eastAsia="en-US"/>
        </w:rPr>
        <w:t>;</w:t>
      </w:r>
    </w:p>
    <w:p w:rsidR="004E5814" w:rsidRPr="00456564" w:rsidRDefault="00344221"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t>No safe work condition</w:t>
      </w:r>
      <w:r w:rsidR="007D41D2" w:rsidRPr="00456564">
        <w:rPr>
          <w:rFonts w:eastAsia="Times New Roman"/>
          <w:lang w:eastAsia="en-US"/>
        </w:rPr>
        <w:t>s</w:t>
      </w:r>
      <w:r w:rsidRPr="00456564">
        <w:rPr>
          <w:rFonts w:eastAsia="Times New Roman"/>
          <w:lang w:eastAsia="en-US"/>
        </w:rPr>
        <w:t xml:space="preserve"> are provided for PWD</w:t>
      </w:r>
      <w:r w:rsidR="000C2D71" w:rsidRPr="00456564">
        <w:rPr>
          <w:rFonts w:eastAsia="Times New Roman"/>
          <w:lang w:eastAsia="en-US"/>
        </w:rPr>
        <w:t>;</w:t>
      </w:r>
    </w:p>
    <w:p w:rsidR="004E5814" w:rsidRPr="00456564" w:rsidRDefault="00344221" w:rsidP="00456564">
      <w:pPr>
        <w:pStyle w:val="NormalWeb"/>
        <w:tabs>
          <w:tab w:val="num" w:pos="142"/>
          <w:tab w:val="left" w:pos="7371"/>
          <w:tab w:val="left" w:pos="8505"/>
        </w:tabs>
        <w:spacing w:before="0" w:beforeAutospacing="0" w:after="0" w:afterAutospacing="0"/>
        <w:rPr>
          <w:rFonts w:eastAsia="Times New Roman"/>
          <w:lang w:eastAsia="en-US"/>
        </w:rPr>
      </w:pPr>
      <w:r w:rsidRPr="00456564">
        <w:rPr>
          <w:rFonts w:eastAsia="Times New Roman"/>
          <w:lang w:eastAsia="en-US"/>
        </w:rPr>
        <w:t xml:space="preserve">In many cases sanitary and </w:t>
      </w:r>
      <w:r w:rsidR="007D41D2" w:rsidRPr="00456564">
        <w:rPr>
          <w:rFonts w:eastAsia="Times New Roman"/>
          <w:lang w:eastAsia="en-US"/>
        </w:rPr>
        <w:t>hygienic</w:t>
      </w:r>
      <w:r w:rsidRPr="00456564">
        <w:rPr>
          <w:rFonts w:eastAsia="Times New Roman"/>
          <w:lang w:eastAsia="en-US"/>
        </w:rPr>
        <w:t xml:space="preserve"> conditions are not suitable for PWD</w:t>
      </w:r>
      <w:r w:rsidR="000C2D71" w:rsidRPr="00456564">
        <w:rPr>
          <w:rFonts w:eastAsia="Times New Roman"/>
          <w:lang w:eastAsia="en-US"/>
        </w:rPr>
        <w:t>.</w:t>
      </w:r>
    </w:p>
    <w:p w:rsidR="004E5814" w:rsidRPr="00456564" w:rsidRDefault="004E5814" w:rsidP="00456564">
      <w:pPr>
        <w:pStyle w:val="NormalWeb"/>
        <w:tabs>
          <w:tab w:val="num" w:pos="142"/>
          <w:tab w:val="left" w:pos="7371"/>
          <w:tab w:val="left" w:pos="8505"/>
        </w:tabs>
        <w:spacing w:before="0" w:beforeAutospacing="0" w:after="0" w:afterAutospacing="0"/>
        <w:rPr>
          <w:rFonts w:eastAsia="Times New Roman"/>
          <w:lang w:eastAsia="en-US"/>
        </w:rPr>
      </w:pPr>
    </w:p>
    <w:p w:rsidR="005B4F21" w:rsidRPr="00456564" w:rsidRDefault="005B4F21" w:rsidP="00456564">
      <w:pPr>
        <w:pStyle w:val="H23G"/>
        <w:tabs>
          <w:tab w:val="num" w:pos="142"/>
          <w:tab w:val="left" w:pos="8505"/>
        </w:tabs>
        <w:ind w:left="0" w:right="0" w:firstLine="0"/>
        <w:rPr>
          <w:sz w:val="24"/>
          <w:szCs w:val="24"/>
          <w:lang w:val="en-US"/>
        </w:rPr>
      </w:pPr>
      <w:r w:rsidRPr="00456564">
        <w:rPr>
          <w:sz w:val="24"/>
          <w:szCs w:val="24"/>
          <w:lang w:val="en-US"/>
        </w:rPr>
        <w:t>Access to justice (</w:t>
      </w:r>
      <w:r w:rsidR="00FE0BAB" w:rsidRPr="00456564">
        <w:rPr>
          <w:sz w:val="24"/>
          <w:szCs w:val="24"/>
          <w:lang w:val="en-US"/>
        </w:rPr>
        <w:t xml:space="preserve">Article </w:t>
      </w:r>
      <w:r w:rsidRPr="00456564">
        <w:rPr>
          <w:sz w:val="24"/>
          <w:szCs w:val="24"/>
          <w:lang w:val="en-US"/>
        </w:rPr>
        <w:t>13)</w:t>
      </w:r>
    </w:p>
    <w:p w:rsidR="001951DA" w:rsidRPr="00456564" w:rsidRDefault="001951DA" w:rsidP="00456564">
      <w:pPr>
        <w:pStyle w:val="SingleTxtG"/>
        <w:numPr>
          <w:ilvl w:val="0"/>
          <w:numId w:val="7"/>
        </w:numPr>
        <w:tabs>
          <w:tab w:val="left" w:pos="284"/>
          <w:tab w:val="left" w:pos="8505"/>
        </w:tabs>
        <w:ind w:left="0" w:right="45" w:firstLine="0"/>
        <w:rPr>
          <w:b/>
          <w:sz w:val="24"/>
          <w:szCs w:val="24"/>
          <w:lang w:val="en-US"/>
        </w:rPr>
      </w:pPr>
      <w:r w:rsidRPr="00456564">
        <w:rPr>
          <w:b/>
          <w:sz w:val="24"/>
          <w:szCs w:val="24"/>
        </w:rPr>
        <w:t>Can persons with disabilities factually and legally appear and act in courts in Azerbaijan? Is there training for judges, lawyers and court staff, and police on the rights of persons with disabilities in accessing justice, including the obligation to provide reasonable accommodation</w:t>
      </w:r>
      <w:r w:rsidRPr="00456564">
        <w:rPr>
          <w:b/>
          <w:sz w:val="24"/>
          <w:szCs w:val="24"/>
          <w:lang w:val="en-US"/>
        </w:rPr>
        <w:t>?</w:t>
      </w:r>
    </w:p>
    <w:p w:rsidR="001951DA" w:rsidRPr="00456564" w:rsidRDefault="001951DA" w:rsidP="00456564">
      <w:pPr>
        <w:tabs>
          <w:tab w:val="num" w:pos="142"/>
          <w:tab w:val="left" w:pos="5081"/>
          <w:tab w:val="left" w:pos="7371"/>
          <w:tab w:val="left" w:pos="8505"/>
        </w:tabs>
        <w:rPr>
          <w:rFonts w:ascii="Times New Roman" w:eastAsia="Times New Roman" w:hAnsi="Times New Roman" w:cs="Times New Roman"/>
          <w:sz w:val="24"/>
          <w:szCs w:val="24"/>
          <w:lang w:val="en-US"/>
        </w:rPr>
      </w:pPr>
    </w:p>
    <w:p w:rsidR="00DE4126" w:rsidRPr="00456564" w:rsidRDefault="00344221" w:rsidP="00456564">
      <w:pPr>
        <w:tabs>
          <w:tab w:val="num" w:pos="142"/>
          <w:tab w:val="left" w:pos="5081"/>
          <w:tab w:val="left" w:pos="7371"/>
          <w:tab w:val="left" w:pos="8505"/>
        </w:tabs>
        <w:rPr>
          <w:rFonts w:ascii="Times New Roman" w:eastAsia="Times New Roman" w:hAnsi="Times New Roman" w:cs="Times New Roman"/>
          <w:sz w:val="24"/>
          <w:szCs w:val="24"/>
          <w:lang w:val="en-US"/>
        </w:rPr>
      </w:pPr>
      <w:r w:rsidRPr="00456564">
        <w:rPr>
          <w:rFonts w:ascii="Times New Roman" w:eastAsia="Times New Roman" w:hAnsi="Times New Roman" w:cs="Times New Roman"/>
          <w:sz w:val="24"/>
          <w:szCs w:val="24"/>
          <w:lang w:val="en-US"/>
        </w:rPr>
        <w:t>Criminal, civil, as well as criminal procedure and civil procedure legislation in the Republic of Azerbaijan specifies rules and procedures of participation PWD in court and investigation proceedings.  The legislation includes provisions regulating participation of the people with eye-sight, hearing, speaking and comprehensive limitations (psychosocial limitations</w:t>
      </w:r>
      <w:r w:rsidR="007D41D2" w:rsidRPr="00456564">
        <w:rPr>
          <w:rFonts w:ascii="Times New Roman" w:eastAsia="Times New Roman" w:hAnsi="Times New Roman" w:cs="Times New Roman"/>
          <w:sz w:val="24"/>
          <w:szCs w:val="24"/>
          <w:lang w:val="en-US"/>
        </w:rPr>
        <w:t>) in</w:t>
      </w:r>
      <w:r w:rsidRPr="00456564">
        <w:rPr>
          <w:rFonts w:ascii="Times New Roman" w:eastAsia="Times New Roman" w:hAnsi="Times New Roman" w:cs="Times New Roman"/>
          <w:sz w:val="24"/>
          <w:szCs w:val="24"/>
          <w:lang w:val="en-US"/>
        </w:rPr>
        <w:t xml:space="preserve"> the </w:t>
      </w:r>
      <w:r w:rsidR="00104CBC" w:rsidRPr="00456564">
        <w:rPr>
          <w:rFonts w:ascii="Times New Roman" w:eastAsia="Times New Roman" w:hAnsi="Times New Roman" w:cs="Times New Roman"/>
          <w:sz w:val="24"/>
          <w:szCs w:val="24"/>
          <w:lang w:val="en-US"/>
        </w:rPr>
        <w:t xml:space="preserve">court cases in the </w:t>
      </w:r>
      <w:r w:rsidRPr="00456564">
        <w:rPr>
          <w:rFonts w:ascii="Times New Roman" w:eastAsia="Times New Roman" w:hAnsi="Times New Roman" w:cs="Times New Roman"/>
          <w:sz w:val="24"/>
          <w:szCs w:val="24"/>
          <w:lang w:val="en-US"/>
        </w:rPr>
        <w:t xml:space="preserve">capacity of </w:t>
      </w:r>
      <w:r w:rsidR="00104CBC" w:rsidRPr="00456564">
        <w:rPr>
          <w:rFonts w:ascii="Times New Roman" w:eastAsia="Times New Roman" w:hAnsi="Times New Roman" w:cs="Times New Roman"/>
          <w:sz w:val="24"/>
          <w:szCs w:val="24"/>
          <w:lang w:val="en-US"/>
        </w:rPr>
        <w:t xml:space="preserve">the accused, </w:t>
      </w:r>
      <w:proofErr w:type="gramStart"/>
      <w:r w:rsidR="00104CBC" w:rsidRPr="00456564">
        <w:rPr>
          <w:rFonts w:ascii="Times New Roman" w:eastAsia="Times New Roman" w:hAnsi="Times New Roman" w:cs="Times New Roman"/>
          <w:sz w:val="24"/>
          <w:szCs w:val="24"/>
          <w:lang w:val="en-US"/>
        </w:rPr>
        <w:t>witness,</w:t>
      </w:r>
      <w:proofErr w:type="gramEnd"/>
      <w:r w:rsidR="00104CBC" w:rsidRPr="00456564">
        <w:rPr>
          <w:rFonts w:ascii="Times New Roman" w:eastAsia="Times New Roman" w:hAnsi="Times New Roman" w:cs="Times New Roman"/>
          <w:sz w:val="24"/>
          <w:szCs w:val="24"/>
          <w:lang w:val="en-US"/>
        </w:rPr>
        <w:t xml:space="preserve"> and in the civil proceedings as litigator</w:t>
      </w:r>
      <w:r w:rsidR="00021D45" w:rsidRPr="00456564">
        <w:rPr>
          <w:rFonts w:ascii="Times New Roman" w:eastAsia="Times New Roman" w:hAnsi="Times New Roman" w:cs="Times New Roman"/>
          <w:sz w:val="24"/>
          <w:szCs w:val="24"/>
          <w:lang w:val="en-US"/>
        </w:rPr>
        <w:t xml:space="preserve">. </w:t>
      </w:r>
      <w:r w:rsidR="00104CBC" w:rsidRPr="00456564">
        <w:rPr>
          <w:rFonts w:ascii="Times New Roman" w:eastAsia="Times New Roman" w:hAnsi="Times New Roman" w:cs="Times New Roman"/>
          <w:sz w:val="24"/>
          <w:szCs w:val="24"/>
          <w:lang w:val="en-US"/>
        </w:rPr>
        <w:t xml:space="preserve"> It should be noted that </w:t>
      </w:r>
      <w:r w:rsidR="00A22B53" w:rsidRPr="00456564">
        <w:rPr>
          <w:rFonts w:ascii="Times New Roman" w:eastAsia="Times New Roman" w:hAnsi="Times New Roman" w:cs="Times New Roman"/>
          <w:sz w:val="24"/>
          <w:szCs w:val="24"/>
          <w:lang w:val="en-US"/>
        </w:rPr>
        <w:t>all terms used in these legislative pieces regarding PWD are stigmatic and insulting</w:t>
      </w:r>
      <w:r w:rsidR="00021D45" w:rsidRPr="00456564">
        <w:rPr>
          <w:rFonts w:ascii="Times New Roman" w:eastAsia="Times New Roman" w:hAnsi="Times New Roman" w:cs="Times New Roman"/>
          <w:sz w:val="24"/>
          <w:szCs w:val="24"/>
          <w:lang w:val="en-US"/>
        </w:rPr>
        <w:t xml:space="preserve">. </w:t>
      </w:r>
      <w:r w:rsidR="0073628E" w:rsidRPr="00456564">
        <w:rPr>
          <w:rFonts w:ascii="Times New Roman" w:eastAsia="Times New Roman" w:hAnsi="Times New Roman" w:cs="Times New Roman"/>
          <w:sz w:val="24"/>
          <w:szCs w:val="24"/>
          <w:lang w:val="en-US"/>
        </w:rPr>
        <w:t xml:space="preserve"> Thus, words like “blind</w:t>
      </w:r>
      <w:r w:rsidR="007D41D2" w:rsidRPr="00456564">
        <w:rPr>
          <w:rFonts w:ascii="Times New Roman" w:eastAsia="Times New Roman" w:hAnsi="Times New Roman" w:cs="Times New Roman"/>
          <w:sz w:val="24"/>
          <w:szCs w:val="24"/>
          <w:lang w:val="en-US"/>
        </w:rPr>
        <w:t>”,</w:t>
      </w:r>
      <w:r w:rsidR="0073628E" w:rsidRPr="00456564">
        <w:rPr>
          <w:rFonts w:ascii="Times New Roman" w:eastAsia="Times New Roman" w:hAnsi="Times New Roman" w:cs="Times New Roman"/>
          <w:sz w:val="24"/>
          <w:szCs w:val="24"/>
          <w:lang w:val="en-US"/>
        </w:rPr>
        <w:t xml:space="preserve"> “deaf”, “mute”, “retarded”, “defective” re used throughout the laws.  The norms applied to </w:t>
      </w:r>
      <w:r w:rsidR="007D41D2" w:rsidRPr="00456564">
        <w:rPr>
          <w:rFonts w:ascii="Times New Roman" w:eastAsia="Times New Roman" w:hAnsi="Times New Roman" w:cs="Times New Roman"/>
          <w:sz w:val="24"/>
          <w:szCs w:val="24"/>
          <w:lang w:val="en-US"/>
        </w:rPr>
        <w:t>PWD in</w:t>
      </w:r>
      <w:r w:rsidR="0073628E" w:rsidRPr="00456564">
        <w:rPr>
          <w:rFonts w:ascii="Times New Roman" w:eastAsia="Times New Roman" w:hAnsi="Times New Roman" w:cs="Times New Roman"/>
          <w:sz w:val="24"/>
          <w:szCs w:val="24"/>
          <w:lang w:val="en-US"/>
        </w:rPr>
        <w:t xml:space="preserve"> investigation and court proceedings do not comply with the requirements of the Convention.  The norms are not </w:t>
      </w:r>
      <w:r w:rsidR="007D41D2" w:rsidRPr="00456564">
        <w:rPr>
          <w:rFonts w:ascii="Times New Roman" w:eastAsia="Times New Roman" w:hAnsi="Times New Roman" w:cs="Times New Roman"/>
          <w:sz w:val="24"/>
          <w:szCs w:val="24"/>
          <w:lang w:val="en-US"/>
        </w:rPr>
        <w:t>strictly</w:t>
      </w:r>
      <w:r w:rsidR="0073628E" w:rsidRPr="00456564">
        <w:rPr>
          <w:rFonts w:ascii="Times New Roman" w:eastAsia="Times New Roman" w:hAnsi="Times New Roman" w:cs="Times New Roman"/>
          <w:sz w:val="24"/>
          <w:szCs w:val="24"/>
          <w:lang w:val="en-US"/>
        </w:rPr>
        <w:t xml:space="preserve"> followed in investigation and judicial practice. </w:t>
      </w:r>
    </w:p>
    <w:p w:rsidR="003E0D2B" w:rsidRPr="00456564" w:rsidRDefault="0072342D" w:rsidP="00456564">
      <w:pPr>
        <w:tabs>
          <w:tab w:val="num" w:pos="142"/>
          <w:tab w:val="left" w:pos="5081"/>
          <w:tab w:val="left" w:pos="7371"/>
          <w:tab w:val="left" w:pos="8505"/>
        </w:tabs>
        <w:rPr>
          <w:rFonts w:ascii="Times New Roman" w:eastAsia="Times New Roman" w:hAnsi="Times New Roman" w:cs="Times New Roman"/>
          <w:b/>
          <w:i/>
          <w:sz w:val="24"/>
          <w:szCs w:val="24"/>
          <w:lang w:val="en-US"/>
        </w:rPr>
      </w:pPr>
      <w:r w:rsidRPr="00456564">
        <w:rPr>
          <w:rFonts w:ascii="Times New Roman" w:eastAsia="Times New Roman" w:hAnsi="Times New Roman" w:cs="Times New Roman"/>
          <w:b/>
          <w:i/>
          <w:sz w:val="24"/>
          <w:szCs w:val="24"/>
          <w:lang w:val="en-US"/>
        </w:rPr>
        <w:t xml:space="preserve">Access to court houses, investigation and defense institutions </w:t>
      </w:r>
    </w:p>
    <w:p w:rsidR="00543649" w:rsidRPr="00456564" w:rsidRDefault="0072342D" w:rsidP="00456564">
      <w:pPr>
        <w:tabs>
          <w:tab w:val="num" w:pos="142"/>
          <w:tab w:val="left" w:pos="5081"/>
          <w:tab w:val="left" w:pos="7371"/>
          <w:tab w:val="left" w:pos="8505"/>
        </w:tabs>
        <w:rPr>
          <w:rFonts w:ascii="Times New Roman" w:eastAsia="Times New Roman" w:hAnsi="Times New Roman" w:cs="Times New Roman"/>
          <w:sz w:val="24"/>
          <w:szCs w:val="24"/>
          <w:lang w:val="en-US"/>
        </w:rPr>
      </w:pPr>
      <w:r w:rsidRPr="00456564">
        <w:rPr>
          <w:rFonts w:ascii="Times New Roman" w:eastAsia="Times New Roman" w:hAnsi="Times New Roman" w:cs="Times New Roman"/>
          <w:sz w:val="24"/>
          <w:szCs w:val="24"/>
          <w:lang w:val="en-US"/>
        </w:rPr>
        <w:t xml:space="preserve">With few exceptions, no </w:t>
      </w:r>
      <w:r w:rsidR="007D41D2" w:rsidRPr="00456564">
        <w:rPr>
          <w:rFonts w:ascii="Times New Roman" w:eastAsia="Times New Roman" w:hAnsi="Times New Roman" w:cs="Times New Roman"/>
          <w:sz w:val="24"/>
          <w:szCs w:val="24"/>
          <w:lang w:val="en-US"/>
        </w:rPr>
        <w:t>infrastructure is</w:t>
      </w:r>
      <w:r w:rsidRPr="00456564">
        <w:rPr>
          <w:rFonts w:ascii="Times New Roman" w:eastAsia="Times New Roman" w:hAnsi="Times New Roman" w:cs="Times New Roman"/>
          <w:sz w:val="24"/>
          <w:szCs w:val="24"/>
          <w:lang w:val="en-US"/>
        </w:rPr>
        <w:t xml:space="preserve"> available for PWD in court houses throughout the country.</w:t>
      </w:r>
      <w:r w:rsidR="003B6A11" w:rsidRPr="00456564">
        <w:rPr>
          <w:rFonts w:ascii="Times New Roman" w:eastAsia="Times New Roman" w:hAnsi="Times New Roman" w:cs="Times New Roman"/>
          <w:sz w:val="24"/>
          <w:szCs w:val="24"/>
          <w:lang w:val="en-US"/>
        </w:rPr>
        <w:t>The same situation is in prosecutor and internal affairs bodies</w:t>
      </w:r>
      <w:r w:rsidR="00543649" w:rsidRPr="00456564">
        <w:rPr>
          <w:rFonts w:ascii="Times New Roman" w:eastAsia="Times New Roman" w:hAnsi="Times New Roman" w:cs="Times New Roman"/>
          <w:sz w:val="24"/>
          <w:szCs w:val="24"/>
          <w:lang w:val="en-US"/>
        </w:rPr>
        <w:t xml:space="preserve">. </w:t>
      </w:r>
      <w:r w:rsidR="003B6A11" w:rsidRPr="00456564">
        <w:rPr>
          <w:rFonts w:ascii="Times New Roman" w:eastAsia="Times New Roman" w:hAnsi="Times New Roman" w:cs="Times New Roman"/>
          <w:sz w:val="24"/>
          <w:szCs w:val="24"/>
          <w:lang w:val="en-US"/>
        </w:rPr>
        <w:t xml:space="preserve"> There are no possibilities to approach, enter, </w:t>
      </w:r>
      <w:proofErr w:type="gramStart"/>
      <w:r w:rsidR="003B6A11" w:rsidRPr="00456564">
        <w:rPr>
          <w:rFonts w:ascii="Times New Roman" w:eastAsia="Times New Roman" w:hAnsi="Times New Roman" w:cs="Times New Roman"/>
          <w:sz w:val="24"/>
          <w:szCs w:val="24"/>
          <w:lang w:val="en-US"/>
        </w:rPr>
        <w:t>move</w:t>
      </w:r>
      <w:proofErr w:type="gramEnd"/>
      <w:r w:rsidR="003B6A11" w:rsidRPr="00456564">
        <w:rPr>
          <w:rFonts w:ascii="Times New Roman" w:eastAsia="Times New Roman" w:hAnsi="Times New Roman" w:cs="Times New Roman"/>
          <w:sz w:val="24"/>
          <w:szCs w:val="24"/>
          <w:lang w:val="en-US"/>
        </w:rPr>
        <w:t xml:space="preserve"> up and down (through stairs and elevators) in the buildings of these agencies</w:t>
      </w:r>
      <w:r w:rsidR="00543649" w:rsidRPr="00456564">
        <w:rPr>
          <w:rFonts w:ascii="Times New Roman" w:eastAsia="Times New Roman" w:hAnsi="Times New Roman" w:cs="Times New Roman"/>
          <w:sz w:val="24"/>
          <w:szCs w:val="24"/>
          <w:lang w:val="en-US"/>
        </w:rPr>
        <w:t xml:space="preserve">. </w:t>
      </w:r>
      <w:r w:rsidR="003B6A11" w:rsidRPr="00456564">
        <w:rPr>
          <w:rFonts w:ascii="Times New Roman" w:eastAsia="Times New Roman" w:hAnsi="Times New Roman" w:cs="Times New Roman"/>
          <w:sz w:val="24"/>
          <w:szCs w:val="24"/>
          <w:lang w:val="en-US"/>
        </w:rPr>
        <w:t xml:space="preserve"> Despite construction or capital reconstruction of the most of the buildings</w:t>
      </w:r>
      <w:r w:rsidR="007D41D2" w:rsidRPr="00456564">
        <w:rPr>
          <w:rFonts w:ascii="Times New Roman" w:eastAsia="Times New Roman" w:hAnsi="Times New Roman" w:cs="Times New Roman"/>
          <w:sz w:val="24"/>
          <w:szCs w:val="24"/>
          <w:lang w:val="en-US"/>
        </w:rPr>
        <w:t>, water</w:t>
      </w:r>
      <w:r w:rsidR="003B6A11" w:rsidRPr="00456564">
        <w:rPr>
          <w:rFonts w:ascii="Times New Roman" w:eastAsia="Times New Roman" w:hAnsi="Times New Roman" w:cs="Times New Roman"/>
          <w:sz w:val="24"/>
          <w:szCs w:val="24"/>
          <w:lang w:val="en-US"/>
        </w:rPr>
        <w:t xml:space="preserve"> closets adjusted for PWD are not available.  </w:t>
      </w:r>
      <w:r w:rsidR="002B6F56" w:rsidRPr="00456564">
        <w:rPr>
          <w:rFonts w:ascii="Times New Roman" w:eastAsia="Times New Roman" w:hAnsi="Times New Roman" w:cs="Times New Roman"/>
          <w:sz w:val="24"/>
          <w:szCs w:val="24"/>
          <w:lang w:val="en-US"/>
        </w:rPr>
        <w:t>PWD (people with locomotory, eye-sight, hearing and comprehensive limitations) cannot use services of such buildings.  PWD with locomotory limitation also cannot work in such offices</w:t>
      </w:r>
      <w:r w:rsidR="00543649" w:rsidRPr="00456564">
        <w:rPr>
          <w:rFonts w:ascii="Times New Roman" w:eastAsia="Times New Roman" w:hAnsi="Times New Roman" w:cs="Times New Roman"/>
          <w:sz w:val="24"/>
          <w:szCs w:val="24"/>
          <w:lang w:val="en-US"/>
        </w:rPr>
        <w:t xml:space="preserve">. </w:t>
      </w:r>
      <w:r w:rsidR="002B6F56" w:rsidRPr="00456564">
        <w:rPr>
          <w:rFonts w:ascii="Times New Roman" w:eastAsia="Times New Roman" w:hAnsi="Times New Roman" w:cs="Times New Roman"/>
          <w:sz w:val="24"/>
          <w:szCs w:val="24"/>
          <w:lang w:val="en-US"/>
        </w:rPr>
        <w:t xml:space="preserve"> Although mechanical arrangements are installed at the entrance areas of newly </w:t>
      </w:r>
      <w:proofErr w:type="spellStart"/>
      <w:r w:rsidR="002B6F56" w:rsidRPr="00456564">
        <w:rPr>
          <w:rFonts w:ascii="Times New Roman" w:eastAsia="Times New Roman" w:hAnsi="Times New Roman" w:cs="Times New Roman"/>
          <w:sz w:val="24"/>
          <w:szCs w:val="24"/>
          <w:lang w:val="en-US"/>
        </w:rPr>
        <w:t>bilt</w:t>
      </w:r>
      <w:proofErr w:type="spellEnd"/>
      <w:r w:rsidR="002B6F56" w:rsidRPr="00456564">
        <w:rPr>
          <w:rFonts w:ascii="Times New Roman" w:eastAsia="Times New Roman" w:hAnsi="Times New Roman" w:cs="Times New Roman"/>
          <w:sz w:val="24"/>
          <w:szCs w:val="24"/>
          <w:lang w:val="en-US"/>
        </w:rPr>
        <w:t xml:space="preserve"> court houses, they are not used. </w:t>
      </w:r>
    </w:p>
    <w:p w:rsidR="00420C4D" w:rsidRPr="00456564" w:rsidRDefault="00D32C30" w:rsidP="00456564">
      <w:pPr>
        <w:tabs>
          <w:tab w:val="num" w:pos="142"/>
          <w:tab w:val="left" w:pos="5081"/>
          <w:tab w:val="left" w:pos="7371"/>
          <w:tab w:val="left" w:pos="8505"/>
        </w:tabs>
        <w:rPr>
          <w:rFonts w:ascii="Times New Roman" w:eastAsia="Times New Roman" w:hAnsi="Times New Roman" w:cs="Times New Roman"/>
          <w:sz w:val="24"/>
          <w:szCs w:val="24"/>
          <w:lang w:val="en-US"/>
        </w:rPr>
      </w:pPr>
      <w:r w:rsidRPr="00456564">
        <w:rPr>
          <w:rFonts w:ascii="Times New Roman" w:eastAsia="Times New Roman" w:hAnsi="Times New Roman" w:cs="Times New Roman"/>
          <w:sz w:val="24"/>
          <w:szCs w:val="24"/>
          <w:lang w:val="en-US"/>
        </w:rPr>
        <w:t xml:space="preserve">Guards when asked about their experience with PWD said: </w:t>
      </w:r>
      <w:r w:rsidR="00420C4D" w:rsidRPr="00456564">
        <w:rPr>
          <w:rFonts w:ascii="Times New Roman" w:eastAsia="Times New Roman" w:hAnsi="Times New Roman" w:cs="Times New Roman"/>
          <w:sz w:val="24"/>
          <w:szCs w:val="24"/>
          <w:lang w:val="en-US"/>
        </w:rPr>
        <w:t>“</w:t>
      </w:r>
      <w:r w:rsidR="00FB07ED" w:rsidRPr="00456564">
        <w:rPr>
          <w:rFonts w:ascii="Times New Roman" w:eastAsia="Times New Roman" w:hAnsi="Times New Roman" w:cs="Times New Roman"/>
          <w:sz w:val="24"/>
          <w:szCs w:val="24"/>
          <w:lang w:val="en-US"/>
        </w:rPr>
        <w:t>we take them in arms</w:t>
      </w:r>
      <w:r w:rsidR="00420C4D" w:rsidRPr="00456564">
        <w:rPr>
          <w:rFonts w:ascii="Times New Roman" w:eastAsia="Times New Roman" w:hAnsi="Times New Roman" w:cs="Times New Roman"/>
          <w:sz w:val="24"/>
          <w:szCs w:val="24"/>
          <w:lang w:val="en-US"/>
        </w:rPr>
        <w:t>”</w:t>
      </w:r>
    </w:p>
    <w:p w:rsidR="00543649" w:rsidRPr="00456564" w:rsidRDefault="00EA6502" w:rsidP="00456564">
      <w:pPr>
        <w:tabs>
          <w:tab w:val="num" w:pos="142"/>
          <w:tab w:val="left" w:pos="5081"/>
          <w:tab w:val="left" w:pos="7371"/>
          <w:tab w:val="left" w:pos="8505"/>
        </w:tabs>
        <w:rPr>
          <w:rFonts w:ascii="Times New Roman" w:eastAsia="Times New Roman" w:hAnsi="Times New Roman" w:cs="Times New Roman"/>
          <w:sz w:val="24"/>
          <w:szCs w:val="24"/>
          <w:lang w:val="en-US"/>
        </w:rPr>
      </w:pPr>
      <w:r w:rsidRPr="00456564">
        <w:rPr>
          <w:rFonts w:ascii="Times New Roman" w:eastAsia="Times New Roman" w:hAnsi="Times New Roman" w:cs="Times New Roman"/>
          <w:sz w:val="24"/>
          <w:szCs w:val="24"/>
          <w:lang w:val="en-US"/>
        </w:rPr>
        <w:t>Advocate institution in the country is in very bad shape</w:t>
      </w:r>
      <w:r w:rsidR="00543649" w:rsidRPr="00456564">
        <w:rPr>
          <w:rFonts w:ascii="Times New Roman" w:eastAsia="Times New Roman" w:hAnsi="Times New Roman" w:cs="Times New Roman"/>
          <w:sz w:val="24"/>
          <w:szCs w:val="24"/>
          <w:lang w:val="en-US"/>
        </w:rPr>
        <w:t xml:space="preserve">. </w:t>
      </w:r>
      <w:r w:rsidR="00193071" w:rsidRPr="00456564">
        <w:rPr>
          <w:rFonts w:ascii="Times New Roman" w:eastAsia="Times New Roman" w:hAnsi="Times New Roman" w:cs="Times New Roman"/>
          <w:sz w:val="24"/>
          <w:szCs w:val="24"/>
          <w:lang w:val="en-US"/>
        </w:rPr>
        <w:t>No basic opportunities exist for use of advocate services by PWD</w:t>
      </w:r>
      <w:r w:rsidR="00543649" w:rsidRPr="00456564">
        <w:rPr>
          <w:rFonts w:ascii="Times New Roman" w:eastAsia="Times New Roman" w:hAnsi="Times New Roman" w:cs="Times New Roman"/>
          <w:sz w:val="24"/>
          <w:szCs w:val="24"/>
          <w:lang w:val="en-US"/>
        </w:rPr>
        <w:t>.</w:t>
      </w:r>
      <w:r w:rsidR="00193071" w:rsidRPr="00456564">
        <w:rPr>
          <w:rFonts w:ascii="Times New Roman" w:eastAsia="Times New Roman" w:hAnsi="Times New Roman" w:cs="Times New Roman"/>
          <w:sz w:val="24"/>
          <w:szCs w:val="24"/>
          <w:lang w:val="en-US"/>
        </w:rPr>
        <w:t xml:space="preserve"> Advocate offices are </w:t>
      </w:r>
      <w:r w:rsidR="007D41D2" w:rsidRPr="00456564">
        <w:rPr>
          <w:rFonts w:ascii="Times New Roman" w:eastAsia="Times New Roman" w:hAnsi="Times New Roman" w:cs="Times New Roman"/>
          <w:sz w:val="24"/>
          <w:szCs w:val="24"/>
          <w:lang w:val="en-US"/>
        </w:rPr>
        <w:t>inaccessible</w:t>
      </w:r>
      <w:r w:rsidR="00193071" w:rsidRPr="00456564">
        <w:rPr>
          <w:rFonts w:ascii="Times New Roman" w:eastAsia="Times New Roman" w:hAnsi="Times New Roman" w:cs="Times New Roman"/>
          <w:sz w:val="24"/>
          <w:szCs w:val="24"/>
          <w:lang w:val="en-US"/>
        </w:rPr>
        <w:t xml:space="preserve"> for PWD. </w:t>
      </w:r>
    </w:p>
    <w:p w:rsidR="00FF3DC0" w:rsidRPr="00456564" w:rsidRDefault="00193071" w:rsidP="00456564">
      <w:pPr>
        <w:tabs>
          <w:tab w:val="num" w:pos="142"/>
          <w:tab w:val="left" w:pos="5081"/>
          <w:tab w:val="left" w:pos="7371"/>
          <w:tab w:val="left" w:pos="8505"/>
        </w:tabs>
        <w:rPr>
          <w:rFonts w:ascii="Times New Roman" w:eastAsia="Times New Roman" w:hAnsi="Times New Roman" w:cs="Times New Roman"/>
          <w:b/>
          <w:i/>
          <w:sz w:val="24"/>
          <w:szCs w:val="24"/>
          <w:lang w:val="en-US"/>
        </w:rPr>
      </w:pPr>
      <w:r w:rsidRPr="00456564">
        <w:rPr>
          <w:rFonts w:ascii="Times New Roman" w:eastAsia="Times New Roman" w:hAnsi="Times New Roman" w:cs="Times New Roman"/>
          <w:b/>
          <w:i/>
          <w:sz w:val="24"/>
          <w:szCs w:val="24"/>
          <w:lang w:val="en-US"/>
        </w:rPr>
        <w:t xml:space="preserve">Measures for increase of knowledge of courts, investigation bodies and advocates on PWD </w:t>
      </w:r>
    </w:p>
    <w:p w:rsidR="00FF3DC0" w:rsidRPr="00456564" w:rsidRDefault="00B318D3" w:rsidP="00456564">
      <w:pPr>
        <w:tabs>
          <w:tab w:val="num" w:pos="142"/>
          <w:tab w:val="left" w:pos="5081"/>
          <w:tab w:val="left" w:pos="7371"/>
          <w:tab w:val="left" w:pos="8505"/>
        </w:tabs>
        <w:rPr>
          <w:rFonts w:ascii="Times New Roman" w:eastAsia="Times New Roman" w:hAnsi="Times New Roman" w:cs="Times New Roman"/>
          <w:sz w:val="24"/>
          <w:szCs w:val="24"/>
          <w:lang w:val="en-US"/>
        </w:rPr>
      </w:pPr>
      <w:r w:rsidRPr="00456564">
        <w:rPr>
          <w:rFonts w:ascii="Times New Roman" w:eastAsia="Times New Roman" w:hAnsi="Times New Roman" w:cs="Times New Roman"/>
          <w:sz w:val="24"/>
          <w:szCs w:val="24"/>
          <w:lang w:val="en-US"/>
        </w:rPr>
        <w:t xml:space="preserve">Judges, prosecutors, lawyers in Azerbaijan are regularly involved in trainings and </w:t>
      </w:r>
      <w:r w:rsidR="007D41D2" w:rsidRPr="00456564">
        <w:rPr>
          <w:rFonts w:ascii="Times New Roman" w:eastAsia="Times New Roman" w:hAnsi="Times New Roman" w:cs="Times New Roman"/>
          <w:sz w:val="24"/>
          <w:szCs w:val="24"/>
          <w:lang w:val="en-US"/>
        </w:rPr>
        <w:t>participate</w:t>
      </w:r>
      <w:r w:rsidRPr="00456564">
        <w:rPr>
          <w:rFonts w:ascii="Times New Roman" w:eastAsia="Times New Roman" w:hAnsi="Times New Roman" w:cs="Times New Roman"/>
          <w:sz w:val="24"/>
          <w:szCs w:val="24"/>
          <w:lang w:val="en-US"/>
        </w:rPr>
        <w:t xml:space="preserve"> in exchange programs.  Measures directed to development of capacity of staff of law-enforcement and judicial bodies are reflected in the State programs, including the </w:t>
      </w:r>
      <w:r w:rsidRPr="00456564">
        <w:rPr>
          <w:rFonts w:ascii="Times New Roman" w:eastAsia="Times New Roman" w:hAnsi="Times New Roman" w:cs="Times New Roman"/>
          <w:sz w:val="24"/>
          <w:szCs w:val="24"/>
          <w:lang w:val="en-US"/>
        </w:rPr>
        <w:lastRenderedPageBreak/>
        <w:t xml:space="preserve">State Program on Development of Judicial System.  The trainings are organized both by the relevant </w:t>
      </w:r>
      <w:r w:rsidR="007D41D2" w:rsidRPr="00456564">
        <w:rPr>
          <w:rFonts w:ascii="Times New Roman" w:eastAsia="Times New Roman" w:hAnsi="Times New Roman" w:cs="Times New Roman"/>
          <w:sz w:val="24"/>
          <w:szCs w:val="24"/>
          <w:lang w:val="en-US"/>
        </w:rPr>
        <w:t xml:space="preserve">governmental </w:t>
      </w:r>
      <w:proofErr w:type="gramStart"/>
      <w:r w:rsidR="007D41D2" w:rsidRPr="00456564">
        <w:rPr>
          <w:rFonts w:ascii="Times New Roman" w:eastAsia="Times New Roman" w:hAnsi="Times New Roman" w:cs="Times New Roman"/>
          <w:sz w:val="24"/>
          <w:szCs w:val="24"/>
          <w:lang w:val="en-US"/>
        </w:rPr>
        <w:t>bodies</w:t>
      </w:r>
      <w:r w:rsidR="003924F2" w:rsidRPr="00456564">
        <w:rPr>
          <w:rFonts w:ascii="Times New Roman" w:eastAsia="Times New Roman" w:hAnsi="Times New Roman" w:cs="Times New Roman"/>
          <w:sz w:val="24"/>
          <w:szCs w:val="24"/>
          <w:lang w:val="en-US"/>
        </w:rPr>
        <w:t>(</w:t>
      </w:r>
      <w:proofErr w:type="gramEnd"/>
      <w:r w:rsidRPr="00456564">
        <w:rPr>
          <w:rFonts w:ascii="Times New Roman" w:eastAsia="Times New Roman" w:hAnsi="Times New Roman" w:cs="Times New Roman"/>
          <w:sz w:val="24"/>
          <w:szCs w:val="24"/>
          <w:lang w:val="en-US"/>
        </w:rPr>
        <w:t>Judicial-Legal Council, Prosecutor’s Office, Ministry of Justice, Ministry of Internal Affairs and etc</w:t>
      </w:r>
      <w:r w:rsidR="003924F2" w:rsidRPr="00456564">
        <w:rPr>
          <w:rFonts w:ascii="Times New Roman" w:eastAsia="Times New Roman" w:hAnsi="Times New Roman" w:cs="Times New Roman"/>
          <w:sz w:val="24"/>
          <w:szCs w:val="24"/>
          <w:lang w:val="en-US"/>
        </w:rPr>
        <w:t xml:space="preserve">.), </w:t>
      </w:r>
      <w:r w:rsidRPr="00456564">
        <w:rPr>
          <w:rFonts w:ascii="Times New Roman" w:eastAsia="Times New Roman" w:hAnsi="Times New Roman" w:cs="Times New Roman"/>
          <w:sz w:val="24"/>
          <w:szCs w:val="24"/>
          <w:lang w:val="en-US"/>
        </w:rPr>
        <w:t>non-governmental organizations (Azerbaijan Lawyers Confederation)</w:t>
      </w:r>
      <w:r w:rsidR="007D41D2" w:rsidRPr="00456564">
        <w:rPr>
          <w:rFonts w:ascii="Times New Roman" w:eastAsia="Times New Roman" w:hAnsi="Times New Roman" w:cs="Times New Roman"/>
          <w:sz w:val="24"/>
          <w:szCs w:val="24"/>
          <w:lang w:val="en-US"/>
        </w:rPr>
        <w:t>, international</w:t>
      </w:r>
      <w:r w:rsidRPr="00456564">
        <w:rPr>
          <w:rFonts w:ascii="Times New Roman" w:eastAsia="Times New Roman" w:hAnsi="Times New Roman" w:cs="Times New Roman"/>
          <w:sz w:val="24"/>
          <w:szCs w:val="24"/>
          <w:lang w:val="en-US"/>
        </w:rPr>
        <w:t xml:space="preserve"> and foreign agencies </w:t>
      </w:r>
      <w:r w:rsidR="003924F2" w:rsidRPr="00456564">
        <w:rPr>
          <w:rFonts w:ascii="Times New Roman" w:eastAsia="Times New Roman" w:hAnsi="Times New Roman" w:cs="Times New Roman"/>
          <w:sz w:val="24"/>
          <w:szCs w:val="24"/>
          <w:lang w:val="en-US"/>
        </w:rPr>
        <w:t>(USA</w:t>
      </w:r>
      <w:r w:rsidRPr="00456564">
        <w:rPr>
          <w:rFonts w:ascii="Times New Roman" w:eastAsia="Times New Roman" w:hAnsi="Times New Roman" w:cs="Times New Roman"/>
          <w:sz w:val="24"/>
          <w:szCs w:val="24"/>
          <w:lang w:val="en-US"/>
        </w:rPr>
        <w:t>I</w:t>
      </w:r>
      <w:r w:rsidR="003924F2" w:rsidRPr="00456564">
        <w:rPr>
          <w:rFonts w:ascii="Times New Roman" w:eastAsia="Times New Roman" w:hAnsi="Times New Roman" w:cs="Times New Roman"/>
          <w:sz w:val="24"/>
          <w:szCs w:val="24"/>
          <w:lang w:val="en-US"/>
        </w:rPr>
        <w:t xml:space="preserve">D, </w:t>
      </w:r>
      <w:r w:rsidRPr="00456564">
        <w:rPr>
          <w:rFonts w:ascii="Times New Roman" w:eastAsia="Times New Roman" w:hAnsi="Times New Roman" w:cs="Times New Roman"/>
          <w:sz w:val="24"/>
          <w:szCs w:val="24"/>
          <w:lang w:val="en-US"/>
        </w:rPr>
        <w:t>US Department of Justice</w:t>
      </w:r>
      <w:r w:rsidR="003924F2" w:rsidRPr="00456564">
        <w:rPr>
          <w:rFonts w:ascii="Times New Roman" w:eastAsia="Times New Roman" w:hAnsi="Times New Roman" w:cs="Times New Roman"/>
          <w:sz w:val="24"/>
          <w:szCs w:val="24"/>
          <w:lang w:val="en-US"/>
        </w:rPr>
        <w:t xml:space="preserve">, </w:t>
      </w:r>
      <w:r w:rsidRPr="00456564">
        <w:rPr>
          <w:rFonts w:ascii="Times New Roman" w:eastAsia="Times New Roman" w:hAnsi="Times New Roman" w:cs="Times New Roman"/>
          <w:sz w:val="24"/>
          <w:szCs w:val="24"/>
          <w:lang w:val="en-US"/>
        </w:rPr>
        <w:t>American Bar Association</w:t>
      </w:r>
      <w:r w:rsidR="003924F2" w:rsidRPr="00456564">
        <w:rPr>
          <w:rFonts w:ascii="Times New Roman" w:eastAsia="Times New Roman" w:hAnsi="Times New Roman" w:cs="Times New Roman"/>
          <w:sz w:val="24"/>
          <w:szCs w:val="24"/>
          <w:lang w:val="en-US"/>
        </w:rPr>
        <w:t xml:space="preserve">, </w:t>
      </w:r>
      <w:r w:rsidRPr="00456564">
        <w:rPr>
          <w:rFonts w:ascii="Times New Roman" w:eastAsia="Times New Roman" w:hAnsi="Times New Roman" w:cs="Times New Roman"/>
          <w:sz w:val="24"/>
          <w:szCs w:val="24"/>
          <w:lang w:val="en-US"/>
        </w:rPr>
        <w:t>OSCE and etc</w:t>
      </w:r>
      <w:r w:rsidR="003924F2" w:rsidRPr="00456564">
        <w:rPr>
          <w:rFonts w:ascii="Times New Roman" w:eastAsia="Times New Roman" w:hAnsi="Times New Roman" w:cs="Times New Roman"/>
          <w:sz w:val="24"/>
          <w:szCs w:val="24"/>
          <w:lang w:val="en-US"/>
        </w:rPr>
        <w:t xml:space="preserve">.). </w:t>
      </w:r>
    </w:p>
    <w:p w:rsidR="00011FD6" w:rsidRPr="00456564" w:rsidRDefault="00402C39" w:rsidP="00456564">
      <w:pPr>
        <w:tabs>
          <w:tab w:val="num" w:pos="142"/>
          <w:tab w:val="left" w:pos="5081"/>
          <w:tab w:val="left" w:pos="7371"/>
          <w:tab w:val="left" w:pos="8505"/>
        </w:tabs>
        <w:rPr>
          <w:rFonts w:ascii="Times New Roman" w:eastAsia="Times New Roman" w:hAnsi="Times New Roman" w:cs="Times New Roman"/>
          <w:sz w:val="24"/>
          <w:szCs w:val="24"/>
          <w:lang w:val="en-US"/>
        </w:rPr>
      </w:pPr>
      <w:r w:rsidRPr="00456564">
        <w:rPr>
          <w:rFonts w:ascii="Times New Roman" w:eastAsia="Times New Roman" w:hAnsi="Times New Roman" w:cs="Times New Roman"/>
          <w:sz w:val="24"/>
          <w:szCs w:val="24"/>
          <w:lang w:val="en-US"/>
        </w:rPr>
        <w:t xml:space="preserve">In response to the inquire submitted to the Judicial-Legal Council with regard to conduct of trainings on the rights of PWD, terms used in connection with them and other relevant topics the Council </w:t>
      </w:r>
      <w:r w:rsidR="00B66973" w:rsidRPr="00456564">
        <w:rPr>
          <w:rFonts w:ascii="Times New Roman" w:eastAsia="Times New Roman" w:hAnsi="Times New Roman" w:cs="Times New Roman"/>
          <w:sz w:val="24"/>
          <w:szCs w:val="24"/>
          <w:lang w:val="en-US"/>
        </w:rPr>
        <w:t>stated that education of judges in Azerbaijan is carried out in compliance with international norms and principles</w:t>
      </w:r>
      <w:r w:rsidR="00011FD6" w:rsidRPr="00456564">
        <w:rPr>
          <w:rFonts w:ascii="Times New Roman" w:eastAsia="Times New Roman" w:hAnsi="Times New Roman" w:cs="Times New Roman"/>
          <w:sz w:val="24"/>
          <w:szCs w:val="24"/>
          <w:lang w:val="en-US"/>
        </w:rPr>
        <w:t xml:space="preserve">. </w:t>
      </w:r>
      <w:r w:rsidR="00B66973" w:rsidRPr="00456564">
        <w:rPr>
          <w:rFonts w:ascii="Times New Roman" w:eastAsia="Times New Roman" w:hAnsi="Times New Roman" w:cs="Times New Roman"/>
          <w:sz w:val="24"/>
          <w:szCs w:val="24"/>
          <w:lang w:val="en-US"/>
        </w:rPr>
        <w:t xml:space="preserve"> Thus</w:t>
      </w:r>
      <w:r w:rsidR="00011FD6" w:rsidRPr="00456564">
        <w:rPr>
          <w:rFonts w:ascii="Times New Roman" w:eastAsia="Times New Roman" w:hAnsi="Times New Roman" w:cs="Times New Roman"/>
          <w:sz w:val="24"/>
          <w:szCs w:val="24"/>
          <w:lang w:val="en-US"/>
        </w:rPr>
        <w:t xml:space="preserve">, </w:t>
      </w:r>
      <w:r w:rsidR="00B66973" w:rsidRPr="00456564">
        <w:rPr>
          <w:rFonts w:ascii="Times New Roman" w:eastAsia="Times New Roman" w:hAnsi="Times New Roman" w:cs="Times New Roman"/>
          <w:sz w:val="24"/>
          <w:szCs w:val="24"/>
          <w:lang w:val="en-US"/>
        </w:rPr>
        <w:t>judges are sent inquiries regarding their educational needs and trainings are organized in relevance to their demands.The Judicial-Legal Council also stated that no specific trainings on PWD had been conducted so far</w:t>
      </w:r>
      <w:r w:rsidR="00011FD6" w:rsidRPr="00456564">
        <w:rPr>
          <w:rFonts w:ascii="Times New Roman" w:eastAsia="Times New Roman" w:hAnsi="Times New Roman" w:cs="Times New Roman"/>
          <w:sz w:val="24"/>
          <w:szCs w:val="24"/>
          <w:lang w:val="en-US"/>
        </w:rPr>
        <w:t xml:space="preserve">. </w:t>
      </w:r>
      <w:r w:rsidR="00B66973" w:rsidRPr="00456564">
        <w:rPr>
          <w:rFonts w:ascii="Times New Roman" w:eastAsia="Times New Roman" w:hAnsi="Times New Roman" w:cs="Times New Roman"/>
          <w:sz w:val="24"/>
          <w:szCs w:val="24"/>
          <w:lang w:val="en-US"/>
        </w:rPr>
        <w:t xml:space="preserve"> The Judicial-Legal </w:t>
      </w:r>
      <w:r w:rsidR="00255312" w:rsidRPr="00456564">
        <w:rPr>
          <w:rFonts w:ascii="Times New Roman" w:eastAsia="Times New Roman" w:hAnsi="Times New Roman" w:cs="Times New Roman"/>
          <w:sz w:val="24"/>
          <w:szCs w:val="24"/>
          <w:lang w:val="en-US"/>
        </w:rPr>
        <w:t>Council expressed</w:t>
      </w:r>
      <w:r w:rsidR="00B66973" w:rsidRPr="00456564">
        <w:rPr>
          <w:rFonts w:ascii="Times New Roman" w:eastAsia="Times New Roman" w:hAnsi="Times New Roman" w:cs="Times New Roman"/>
          <w:sz w:val="24"/>
          <w:szCs w:val="24"/>
          <w:lang w:val="en-US"/>
        </w:rPr>
        <w:t xml:space="preserve"> its readiness to organize such trainings in cooperation with NGOs having experience in this sphere</w:t>
      </w:r>
      <w:r w:rsidR="00011FD6" w:rsidRPr="00456564">
        <w:rPr>
          <w:rFonts w:ascii="Times New Roman" w:eastAsia="Times New Roman" w:hAnsi="Times New Roman" w:cs="Times New Roman"/>
          <w:sz w:val="24"/>
          <w:szCs w:val="24"/>
          <w:lang w:val="en-US"/>
        </w:rPr>
        <w:t xml:space="preserve">. </w:t>
      </w:r>
    </w:p>
    <w:p w:rsidR="003924F2" w:rsidRPr="00456564" w:rsidRDefault="00B66973" w:rsidP="00456564">
      <w:pPr>
        <w:tabs>
          <w:tab w:val="num" w:pos="142"/>
          <w:tab w:val="left" w:pos="5081"/>
          <w:tab w:val="left" w:pos="7371"/>
          <w:tab w:val="left" w:pos="8505"/>
        </w:tabs>
        <w:rPr>
          <w:rFonts w:ascii="Times New Roman" w:eastAsia="Times New Roman" w:hAnsi="Times New Roman" w:cs="Times New Roman"/>
          <w:sz w:val="24"/>
          <w:szCs w:val="24"/>
          <w:lang w:val="en-US"/>
        </w:rPr>
      </w:pPr>
      <w:r w:rsidRPr="00456564">
        <w:rPr>
          <w:rFonts w:ascii="Times New Roman" w:eastAsia="Times New Roman" w:hAnsi="Times New Roman" w:cs="Times New Roman"/>
          <w:sz w:val="24"/>
          <w:szCs w:val="24"/>
          <w:lang w:val="en-US"/>
        </w:rPr>
        <w:t>In response to the question about accessibility of court houses for PWD, the Judicial-Legal Councilsaid that up to 30 modern court houses have been designed within the project called “Modernization of the Judicial System” implemented in cooperation with the World Bank and construction of new court houses in Baku (</w:t>
      </w:r>
      <w:proofErr w:type="spellStart"/>
      <w:r w:rsidRPr="00456564">
        <w:rPr>
          <w:rFonts w:ascii="Times New Roman" w:eastAsia="Times New Roman" w:hAnsi="Times New Roman" w:cs="Times New Roman"/>
          <w:sz w:val="24"/>
          <w:szCs w:val="24"/>
          <w:lang w:val="en-US"/>
        </w:rPr>
        <w:t>Yasamal</w:t>
      </w:r>
      <w:proofErr w:type="spellEnd"/>
      <w:r w:rsidRPr="00456564">
        <w:rPr>
          <w:rFonts w:ascii="Times New Roman" w:eastAsia="Times New Roman" w:hAnsi="Times New Roman" w:cs="Times New Roman"/>
          <w:sz w:val="24"/>
          <w:szCs w:val="24"/>
          <w:lang w:val="en-US"/>
        </w:rPr>
        <w:t xml:space="preserve"> district), </w:t>
      </w:r>
      <w:proofErr w:type="spellStart"/>
      <w:r w:rsidRPr="00456564">
        <w:rPr>
          <w:rFonts w:ascii="Times New Roman" w:eastAsia="Times New Roman" w:hAnsi="Times New Roman" w:cs="Times New Roman"/>
          <w:sz w:val="24"/>
          <w:szCs w:val="24"/>
          <w:lang w:val="en-US"/>
        </w:rPr>
        <w:t>Oguz</w:t>
      </w:r>
      <w:proofErr w:type="spellEnd"/>
      <w:r w:rsidRPr="00456564">
        <w:rPr>
          <w:rFonts w:ascii="Times New Roman" w:eastAsia="Times New Roman" w:hAnsi="Times New Roman" w:cs="Times New Roman"/>
          <w:sz w:val="24"/>
          <w:szCs w:val="24"/>
          <w:lang w:val="en-US"/>
        </w:rPr>
        <w:t>, Ganja (</w:t>
      </w:r>
      <w:proofErr w:type="spellStart"/>
      <w:r w:rsidRPr="00456564">
        <w:rPr>
          <w:rFonts w:ascii="Times New Roman" w:eastAsia="Times New Roman" w:hAnsi="Times New Roman" w:cs="Times New Roman"/>
          <w:sz w:val="24"/>
          <w:szCs w:val="24"/>
          <w:lang w:val="en-US"/>
        </w:rPr>
        <w:t>Nizami</w:t>
      </w:r>
      <w:proofErr w:type="spellEnd"/>
      <w:r w:rsidRPr="00456564">
        <w:rPr>
          <w:rFonts w:ascii="Times New Roman" w:eastAsia="Times New Roman" w:hAnsi="Times New Roman" w:cs="Times New Roman"/>
          <w:sz w:val="24"/>
          <w:szCs w:val="24"/>
          <w:lang w:val="en-US"/>
        </w:rPr>
        <w:t xml:space="preserve"> district) and </w:t>
      </w:r>
      <w:proofErr w:type="spellStart"/>
      <w:r w:rsidRPr="00456564">
        <w:rPr>
          <w:rFonts w:ascii="Times New Roman" w:eastAsia="Times New Roman" w:hAnsi="Times New Roman" w:cs="Times New Roman"/>
          <w:sz w:val="24"/>
          <w:szCs w:val="24"/>
          <w:lang w:val="en-US"/>
        </w:rPr>
        <w:t>Gedabey</w:t>
      </w:r>
      <w:proofErr w:type="spellEnd"/>
      <w:r w:rsidRPr="00456564">
        <w:rPr>
          <w:rFonts w:ascii="Times New Roman" w:eastAsia="Times New Roman" w:hAnsi="Times New Roman" w:cs="Times New Roman"/>
          <w:sz w:val="24"/>
          <w:szCs w:val="24"/>
          <w:lang w:val="en-US"/>
        </w:rPr>
        <w:t xml:space="preserve"> district </w:t>
      </w:r>
      <w:r w:rsidR="002F55C6" w:rsidRPr="00456564">
        <w:rPr>
          <w:rFonts w:ascii="Times New Roman" w:eastAsia="Times New Roman" w:hAnsi="Times New Roman" w:cs="Times New Roman"/>
          <w:sz w:val="24"/>
          <w:szCs w:val="24"/>
          <w:lang w:val="en-US"/>
        </w:rPr>
        <w:t>has been finalized</w:t>
      </w:r>
      <w:r w:rsidR="00E44CEC" w:rsidRPr="00456564">
        <w:rPr>
          <w:rFonts w:ascii="Times New Roman" w:eastAsia="Times New Roman" w:hAnsi="Times New Roman" w:cs="Times New Roman"/>
          <w:sz w:val="24"/>
          <w:szCs w:val="24"/>
          <w:lang w:val="en-US"/>
        </w:rPr>
        <w:t xml:space="preserve">. </w:t>
      </w:r>
      <w:r w:rsidR="002F55C6" w:rsidRPr="00456564">
        <w:rPr>
          <w:rFonts w:ascii="Times New Roman" w:eastAsia="Times New Roman" w:hAnsi="Times New Roman" w:cs="Times New Roman"/>
          <w:sz w:val="24"/>
          <w:szCs w:val="24"/>
          <w:lang w:val="en-US"/>
        </w:rPr>
        <w:t xml:space="preserve"> Also, constructions of </w:t>
      </w:r>
      <w:proofErr w:type="spellStart"/>
      <w:r w:rsidR="002F55C6" w:rsidRPr="00456564">
        <w:rPr>
          <w:rFonts w:ascii="Times New Roman" w:eastAsia="Times New Roman" w:hAnsi="Times New Roman" w:cs="Times New Roman"/>
          <w:sz w:val="24"/>
          <w:szCs w:val="24"/>
          <w:lang w:val="en-US"/>
        </w:rPr>
        <w:t>Sabunchu</w:t>
      </w:r>
      <w:proofErr w:type="spellEnd"/>
      <w:r w:rsidR="002F55C6" w:rsidRPr="00456564">
        <w:rPr>
          <w:rFonts w:ascii="Times New Roman" w:eastAsia="Times New Roman" w:hAnsi="Times New Roman" w:cs="Times New Roman"/>
          <w:sz w:val="24"/>
          <w:szCs w:val="24"/>
          <w:lang w:val="en-US"/>
        </w:rPr>
        <w:t xml:space="preserve"> and </w:t>
      </w:r>
      <w:proofErr w:type="spellStart"/>
      <w:r w:rsidR="002F55C6" w:rsidRPr="00456564">
        <w:rPr>
          <w:rFonts w:ascii="Times New Roman" w:eastAsia="Times New Roman" w:hAnsi="Times New Roman" w:cs="Times New Roman"/>
          <w:sz w:val="24"/>
          <w:szCs w:val="24"/>
          <w:lang w:val="en-US"/>
        </w:rPr>
        <w:t>Sheki</w:t>
      </w:r>
      <w:proofErr w:type="spellEnd"/>
      <w:r w:rsidR="002F55C6" w:rsidRPr="00456564">
        <w:rPr>
          <w:rFonts w:ascii="Times New Roman" w:eastAsia="Times New Roman" w:hAnsi="Times New Roman" w:cs="Times New Roman"/>
          <w:sz w:val="24"/>
          <w:szCs w:val="24"/>
          <w:lang w:val="en-US"/>
        </w:rPr>
        <w:t xml:space="preserve"> court houses to </w:t>
      </w:r>
      <w:r w:rsidR="007D41D2" w:rsidRPr="00456564">
        <w:rPr>
          <w:rFonts w:ascii="Times New Roman" w:eastAsia="Times New Roman" w:hAnsi="Times New Roman" w:cs="Times New Roman"/>
          <w:sz w:val="24"/>
          <w:szCs w:val="24"/>
          <w:lang w:val="en-US"/>
        </w:rPr>
        <w:t>accommodate</w:t>
      </w:r>
      <w:r w:rsidR="002F55C6" w:rsidRPr="00456564">
        <w:rPr>
          <w:rFonts w:ascii="Times New Roman" w:eastAsia="Times New Roman" w:hAnsi="Times New Roman" w:cs="Times New Roman"/>
          <w:sz w:val="24"/>
          <w:szCs w:val="24"/>
          <w:lang w:val="en-US"/>
        </w:rPr>
        <w:t xml:space="preserve"> several courts, as well as court houses in </w:t>
      </w:r>
      <w:proofErr w:type="spellStart"/>
      <w:r w:rsidR="002F55C6" w:rsidRPr="00456564">
        <w:rPr>
          <w:rFonts w:ascii="Times New Roman" w:eastAsia="Times New Roman" w:hAnsi="Times New Roman" w:cs="Times New Roman"/>
          <w:sz w:val="24"/>
          <w:szCs w:val="24"/>
          <w:lang w:val="en-US"/>
        </w:rPr>
        <w:t>Guba</w:t>
      </w:r>
      <w:proofErr w:type="spellEnd"/>
      <w:r w:rsidR="002F55C6" w:rsidRPr="00456564">
        <w:rPr>
          <w:rFonts w:ascii="Times New Roman" w:eastAsia="Times New Roman" w:hAnsi="Times New Roman" w:cs="Times New Roman"/>
          <w:sz w:val="24"/>
          <w:szCs w:val="24"/>
          <w:lang w:val="en-US"/>
        </w:rPr>
        <w:t xml:space="preserve"> and </w:t>
      </w:r>
      <w:proofErr w:type="spellStart"/>
      <w:r w:rsidR="002F55C6" w:rsidRPr="00456564">
        <w:rPr>
          <w:rFonts w:ascii="Times New Roman" w:eastAsia="Times New Roman" w:hAnsi="Times New Roman" w:cs="Times New Roman"/>
          <w:sz w:val="24"/>
          <w:szCs w:val="24"/>
          <w:lang w:val="en-US"/>
        </w:rPr>
        <w:t>Imishli</w:t>
      </w:r>
      <w:proofErr w:type="spellEnd"/>
      <w:r w:rsidR="002F55C6" w:rsidRPr="00456564">
        <w:rPr>
          <w:rFonts w:ascii="Times New Roman" w:eastAsia="Times New Roman" w:hAnsi="Times New Roman" w:cs="Times New Roman"/>
          <w:sz w:val="24"/>
          <w:szCs w:val="24"/>
          <w:lang w:val="en-US"/>
        </w:rPr>
        <w:t xml:space="preserve"> districts has started</w:t>
      </w:r>
      <w:r w:rsidR="001D710C" w:rsidRPr="00456564">
        <w:rPr>
          <w:rFonts w:ascii="Times New Roman" w:eastAsia="Times New Roman" w:hAnsi="Times New Roman" w:cs="Times New Roman"/>
          <w:sz w:val="24"/>
          <w:szCs w:val="24"/>
          <w:lang w:val="en-US"/>
        </w:rPr>
        <w:t xml:space="preserve">. </w:t>
      </w:r>
      <w:r w:rsidR="002F55C6" w:rsidRPr="00456564">
        <w:rPr>
          <w:rFonts w:ascii="Times New Roman" w:eastAsia="Times New Roman" w:hAnsi="Times New Roman" w:cs="Times New Roman"/>
          <w:sz w:val="24"/>
          <w:szCs w:val="24"/>
          <w:lang w:val="en-US"/>
        </w:rPr>
        <w:t xml:space="preserve"> In compliance with the requirements of the UN Convention on the Rights of Persons with Disabilities, all newly constructed and designed court houses have all conditions for free </w:t>
      </w:r>
      <w:r w:rsidR="007D41D2" w:rsidRPr="00456564">
        <w:rPr>
          <w:rFonts w:ascii="Times New Roman" w:eastAsia="Times New Roman" w:hAnsi="Times New Roman" w:cs="Times New Roman"/>
          <w:sz w:val="24"/>
          <w:szCs w:val="24"/>
          <w:lang w:val="en-US"/>
        </w:rPr>
        <w:t>access</w:t>
      </w:r>
      <w:r w:rsidR="002F55C6" w:rsidRPr="00456564">
        <w:rPr>
          <w:rFonts w:ascii="Times New Roman" w:eastAsia="Times New Roman" w:hAnsi="Times New Roman" w:cs="Times New Roman"/>
          <w:sz w:val="24"/>
          <w:szCs w:val="24"/>
          <w:lang w:val="en-US"/>
        </w:rPr>
        <w:t xml:space="preserve"> of PWD.  Arrangements for lifting wheel-chairs are installed in the entrances, floors are coated with special layer (groove) for easy movement of the people with eye-sight limitations and </w:t>
      </w:r>
      <w:r w:rsidR="007D41D2" w:rsidRPr="00456564">
        <w:rPr>
          <w:rFonts w:ascii="Times New Roman" w:eastAsia="Times New Roman" w:hAnsi="Times New Roman" w:cs="Times New Roman"/>
          <w:sz w:val="24"/>
          <w:szCs w:val="24"/>
          <w:lang w:val="en-US"/>
        </w:rPr>
        <w:t>Braille</w:t>
      </w:r>
      <w:r w:rsidR="002F55C6" w:rsidRPr="00456564">
        <w:rPr>
          <w:rFonts w:ascii="Times New Roman" w:eastAsia="Times New Roman" w:hAnsi="Times New Roman" w:cs="Times New Roman"/>
          <w:sz w:val="24"/>
          <w:szCs w:val="24"/>
          <w:lang w:val="en-US"/>
        </w:rPr>
        <w:t xml:space="preserve"> alphabet is used for all scripts in the public areas. </w:t>
      </w:r>
    </w:p>
    <w:p w:rsidR="007A24DF" w:rsidRPr="00456564" w:rsidRDefault="00FE0BAB" w:rsidP="00456564">
      <w:pPr>
        <w:tabs>
          <w:tab w:val="num" w:pos="142"/>
          <w:tab w:val="left" w:pos="7371"/>
          <w:tab w:val="left" w:pos="8505"/>
        </w:tabs>
        <w:jc w:val="both"/>
        <w:rPr>
          <w:rFonts w:ascii="Times New Roman" w:eastAsia="Times New Roman" w:hAnsi="Times New Roman" w:cs="Times New Roman"/>
          <w:b/>
          <w:sz w:val="24"/>
          <w:szCs w:val="24"/>
          <w:lang w:val="en-US"/>
        </w:rPr>
      </w:pPr>
      <w:r w:rsidRPr="00456564">
        <w:rPr>
          <w:rFonts w:ascii="Times New Roman" w:eastAsia="Times New Roman" w:hAnsi="Times New Roman" w:cs="Times New Roman"/>
          <w:b/>
          <w:sz w:val="24"/>
          <w:szCs w:val="24"/>
          <w:lang w:val="en-US"/>
        </w:rPr>
        <w:t>Recommendations</w:t>
      </w:r>
    </w:p>
    <w:p w:rsidR="003924F2" w:rsidRPr="00456564" w:rsidRDefault="00193071" w:rsidP="00456564">
      <w:pPr>
        <w:tabs>
          <w:tab w:val="num" w:pos="142"/>
          <w:tab w:val="left" w:pos="7371"/>
          <w:tab w:val="left" w:pos="8505"/>
        </w:tabs>
        <w:jc w:val="both"/>
        <w:rPr>
          <w:rFonts w:ascii="Times New Roman" w:eastAsia="Times New Roman" w:hAnsi="Times New Roman" w:cs="Times New Roman"/>
          <w:sz w:val="24"/>
          <w:szCs w:val="24"/>
          <w:lang w:val="en-US"/>
        </w:rPr>
      </w:pPr>
      <w:r w:rsidRPr="00456564">
        <w:rPr>
          <w:rFonts w:ascii="Times New Roman" w:eastAsia="Times New Roman" w:hAnsi="Times New Roman" w:cs="Times New Roman"/>
          <w:sz w:val="24"/>
          <w:szCs w:val="24"/>
          <w:lang w:val="en-US"/>
        </w:rPr>
        <w:t xml:space="preserve">Employees of investigative, judicial bodies, judges, police, State migration service and other law-enforcement bodies </w:t>
      </w:r>
      <w:r w:rsidR="00B62F61" w:rsidRPr="00456564">
        <w:rPr>
          <w:rFonts w:ascii="Times New Roman" w:eastAsia="Times New Roman" w:hAnsi="Times New Roman" w:cs="Times New Roman"/>
          <w:sz w:val="24"/>
          <w:szCs w:val="24"/>
          <w:lang w:val="en-US"/>
        </w:rPr>
        <w:t xml:space="preserve">should be involved in trainings on the </w:t>
      </w:r>
      <w:r w:rsidR="007D41D2" w:rsidRPr="00456564">
        <w:rPr>
          <w:rFonts w:ascii="Times New Roman" w:eastAsia="Times New Roman" w:hAnsi="Times New Roman" w:cs="Times New Roman"/>
          <w:sz w:val="24"/>
          <w:szCs w:val="24"/>
          <w:lang w:val="en-US"/>
        </w:rPr>
        <w:t>UN Convention</w:t>
      </w:r>
      <w:r w:rsidR="00B62F61" w:rsidRPr="00456564">
        <w:rPr>
          <w:rFonts w:ascii="Times New Roman" w:eastAsia="Times New Roman" w:hAnsi="Times New Roman" w:cs="Times New Roman"/>
          <w:sz w:val="24"/>
          <w:szCs w:val="24"/>
          <w:lang w:val="en-US"/>
        </w:rPr>
        <w:t xml:space="preserve"> on the Rights of Persons with Disabilities, other international norms on protection of PWD and current practices in this sphere.  </w:t>
      </w:r>
    </w:p>
    <w:p w:rsidR="003924F2" w:rsidRPr="00456564" w:rsidRDefault="00B62F61" w:rsidP="00456564">
      <w:pPr>
        <w:tabs>
          <w:tab w:val="num" w:pos="142"/>
          <w:tab w:val="left" w:pos="7371"/>
          <w:tab w:val="left" w:pos="8505"/>
        </w:tabs>
        <w:jc w:val="both"/>
        <w:rPr>
          <w:rFonts w:ascii="Times New Roman" w:eastAsia="Times New Roman" w:hAnsi="Times New Roman" w:cs="Times New Roman"/>
          <w:sz w:val="24"/>
          <w:szCs w:val="24"/>
          <w:lang w:val="en-US"/>
        </w:rPr>
      </w:pPr>
      <w:r w:rsidRPr="00456564">
        <w:rPr>
          <w:rFonts w:ascii="Times New Roman" w:eastAsia="Times New Roman" w:hAnsi="Times New Roman" w:cs="Times New Roman"/>
          <w:sz w:val="24"/>
          <w:szCs w:val="24"/>
          <w:lang w:val="en-US"/>
        </w:rPr>
        <w:t xml:space="preserve">Buildings where investigative, judicial and advocate services are rendered should be monitored concerning suitability and accessibility for PWD, special State programs should be adopted to deal with adaptation of those buildings for PWD of different categories and corresponding funds should be allocated. </w:t>
      </w:r>
    </w:p>
    <w:p w:rsidR="003924F2" w:rsidRPr="00456564" w:rsidRDefault="009B7B68" w:rsidP="00456564">
      <w:pPr>
        <w:tabs>
          <w:tab w:val="num" w:pos="142"/>
          <w:tab w:val="left" w:pos="7371"/>
          <w:tab w:val="left" w:pos="8505"/>
        </w:tabs>
        <w:jc w:val="both"/>
        <w:rPr>
          <w:rFonts w:ascii="Times New Roman" w:eastAsia="Times New Roman" w:hAnsi="Times New Roman" w:cs="Times New Roman"/>
          <w:sz w:val="24"/>
          <w:szCs w:val="24"/>
          <w:lang w:val="en-US"/>
        </w:rPr>
      </w:pPr>
      <w:r w:rsidRPr="00456564">
        <w:rPr>
          <w:rFonts w:ascii="Times New Roman" w:eastAsia="Times New Roman" w:hAnsi="Times New Roman" w:cs="Times New Roman"/>
          <w:sz w:val="24"/>
          <w:szCs w:val="24"/>
          <w:lang w:val="en-US"/>
        </w:rPr>
        <w:t>Standard rules for PWD to access public and social infrastructure facilities must be defined.</w:t>
      </w:r>
    </w:p>
    <w:p w:rsidR="003924F2" w:rsidRPr="00456564" w:rsidRDefault="00292144" w:rsidP="00456564">
      <w:pPr>
        <w:tabs>
          <w:tab w:val="num" w:pos="142"/>
          <w:tab w:val="left" w:pos="7371"/>
          <w:tab w:val="left" w:pos="8505"/>
        </w:tabs>
        <w:jc w:val="both"/>
        <w:rPr>
          <w:rFonts w:ascii="Times New Roman" w:eastAsia="Times New Roman" w:hAnsi="Times New Roman" w:cs="Times New Roman"/>
          <w:sz w:val="24"/>
          <w:szCs w:val="24"/>
          <w:lang w:val="en-US"/>
        </w:rPr>
      </w:pPr>
      <w:r w:rsidRPr="00456564">
        <w:rPr>
          <w:rFonts w:ascii="Times New Roman" w:eastAsia="Times New Roman" w:hAnsi="Times New Roman" w:cs="Times New Roman"/>
          <w:sz w:val="24"/>
          <w:szCs w:val="24"/>
          <w:lang w:val="en-US"/>
        </w:rPr>
        <w:t xml:space="preserve">Standards must be specified to make buses, trains, metro and other public transport in cities </w:t>
      </w:r>
      <w:r w:rsidR="007D41D2" w:rsidRPr="00456564">
        <w:rPr>
          <w:rFonts w:ascii="Times New Roman" w:eastAsia="Times New Roman" w:hAnsi="Times New Roman" w:cs="Times New Roman"/>
          <w:sz w:val="24"/>
          <w:szCs w:val="24"/>
          <w:lang w:val="en-US"/>
        </w:rPr>
        <w:t>accessible</w:t>
      </w:r>
      <w:r w:rsidRPr="00456564">
        <w:rPr>
          <w:rFonts w:ascii="Times New Roman" w:eastAsia="Times New Roman" w:hAnsi="Times New Roman" w:cs="Times New Roman"/>
          <w:sz w:val="24"/>
          <w:szCs w:val="24"/>
          <w:lang w:val="en-US"/>
        </w:rPr>
        <w:t xml:space="preserve"> for PWD. New legal-normative acts must be adopted to implement requirements coming forward from the Urban Planning and Construction Code.</w:t>
      </w:r>
    </w:p>
    <w:p w:rsidR="003924F2" w:rsidRPr="00456564" w:rsidRDefault="003924F2" w:rsidP="00456564">
      <w:pPr>
        <w:tabs>
          <w:tab w:val="num" w:pos="142"/>
          <w:tab w:val="left" w:pos="7371"/>
          <w:tab w:val="left" w:pos="8505"/>
        </w:tabs>
        <w:jc w:val="both"/>
        <w:rPr>
          <w:rFonts w:ascii="Times New Roman" w:eastAsia="Times New Roman" w:hAnsi="Times New Roman" w:cs="Times New Roman"/>
          <w:sz w:val="24"/>
          <w:szCs w:val="24"/>
          <w:lang w:val="en-US"/>
        </w:rPr>
      </w:pPr>
    </w:p>
    <w:p w:rsidR="00456564" w:rsidRPr="00353AF5" w:rsidRDefault="00292144" w:rsidP="00456564">
      <w:pPr>
        <w:tabs>
          <w:tab w:val="num" w:pos="142"/>
          <w:tab w:val="left" w:pos="7371"/>
          <w:tab w:val="left" w:pos="8505"/>
        </w:tabs>
        <w:jc w:val="both"/>
        <w:rPr>
          <w:rFonts w:ascii="Times New Roman" w:eastAsia="Times New Roman" w:hAnsi="Times New Roman" w:cs="Times New Roman"/>
          <w:b/>
          <w:color w:val="FF0000"/>
          <w:sz w:val="24"/>
          <w:szCs w:val="24"/>
          <w:lang w:val="en-US"/>
        </w:rPr>
      </w:pPr>
      <w:r w:rsidRPr="00353AF5">
        <w:rPr>
          <w:rFonts w:ascii="Times New Roman" w:eastAsia="Times New Roman" w:hAnsi="Times New Roman" w:cs="Times New Roman"/>
          <w:b/>
          <w:color w:val="FF0000"/>
          <w:sz w:val="24"/>
          <w:szCs w:val="24"/>
          <w:lang w:val="en-US"/>
        </w:rPr>
        <w:t>Underground pedestrian passages</w:t>
      </w:r>
    </w:p>
    <w:p w:rsidR="007C4CC1" w:rsidRDefault="007C4CC1"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p>
    <w:p w:rsidR="007C4CC1" w:rsidRDefault="007C4CC1"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r>
        <w:rPr>
          <w:rFonts w:ascii="Times New Roman" w:eastAsia="Times New Roman" w:hAnsi="Times New Roman" w:cs="Times New Roman"/>
          <w:noProof/>
          <w:color w:val="FF0000"/>
          <w:sz w:val="24"/>
          <w:szCs w:val="24"/>
        </w:rPr>
        <w:drawing>
          <wp:inline distT="0" distB="0" distL="0" distR="0">
            <wp:extent cx="5027735" cy="3770800"/>
            <wp:effectExtent l="19050" t="0" r="1465" b="0"/>
            <wp:docPr id="1" name="Рисунок 1" descr="e:\Sahib\Desktop\Hesabat_BMT_eliller_shekiller\Yungul\P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ahib\Desktop\Hesabat_BMT_eliller_shekiller\Yungul\PK2.jpg"/>
                    <pic:cNvPicPr>
                      <a:picLocks noChangeAspect="1" noChangeArrowheads="1"/>
                    </pic:cNvPicPr>
                  </pic:nvPicPr>
                  <pic:blipFill>
                    <a:blip r:embed="rId10" cstate="print"/>
                    <a:srcRect/>
                    <a:stretch>
                      <a:fillRect/>
                    </a:stretch>
                  </pic:blipFill>
                  <pic:spPr bwMode="auto">
                    <a:xfrm>
                      <a:off x="0" y="0"/>
                      <a:ext cx="5030356" cy="3772766"/>
                    </a:xfrm>
                    <a:prstGeom prst="rect">
                      <a:avLst/>
                    </a:prstGeom>
                    <a:noFill/>
                    <a:ln w="9525">
                      <a:noFill/>
                      <a:miter lim="800000"/>
                      <a:headEnd/>
                      <a:tailEnd/>
                    </a:ln>
                  </pic:spPr>
                </pic:pic>
              </a:graphicData>
            </a:graphic>
          </wp:inline>
        </w:drawing>
      </w:r>
    </w:p>
    <w:p w:rsidR="00456564" w:rsidRDefault="00456564"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p>
    <w:p w:rsidR="00456564" w:rsidRDefault="007C4CC1"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r>
        <w:rPr>
          <w:rFonts w:ascii="Times New Roman" w:eastAsia="Times New Roman" w:hAnsi="Times New Roman" w:cs="Times New Roman"/>
          <w:noProof/>
          <w:color w:val="FF0000"/>
          <w:sz w:val="24"/>
          <w:szCs w:val="24"/>
        </w:rPr>
        <w:drawing>
          <wp:inline distT="0" distB="0" distL="0" distR="0">
            <wp:extent cx="5026465" cy="3543300"/>
            <wp:effectExtent l="19050" t="0" r="2735" b="0"/>
            <wp:docPr id="2" name="Рисунок 2" descr="e:\Sahib\Desktop\Hesabat_BMT_eliller_shekiller\Yungul\P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ahib\Desktop\Hesabat_BMT_eliller_shekiller\Yungul\PK1.jpg"/>
                    <pic:cNvPicPr>
                      <a:picLocks noChangeAspect="1" noChangeArrowheads="1"/>
                    </pic:cNvPicPr>
                  </pic:nvPicPr>
                  <pic:blipFill>
                    <a:blip r:embed="rId11" cstate="print"/>
                    <a:srcRect/>
                    <a:stretch>
                      <a:fillRect/>
                    </a:stretch>
                  </pic:blipFill>
                  <pic:spPr bwMode="auto">
                    <a:xfrm>
                      <a:off x="0" y="0"/>
                      <a:ext cx="5024415" cy="3541855"/>
                    </a:xfrm>
                    <a:prstGeom prst="rect">
                      <a:avLst/>
                    </a:prstGeom>
                    <a:noFill/>
                    <a:ln w="9525">
                      <a:noFill/>
                      <a:miter lim="800000"/>
                      <a:headEnd/>
                      <a:tailEnd/>
                    </a:ln>
                  </pic:spPr>
                </pic:pic>
              </a:graphicData>
            </a:graphic>
          </wp:inline>
        </w:drawing>
      </w:r>
    </w:p>
    <w:p w:rsidR="00456564" w:rsidRDefault="0093246E"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r>
        <w:rPr>
          <w:rFonts w:ascii="Times New Roman" w:eastAsia="Times New Roman" w:hAnsi="Times New Roman" w:cs="Times New Roman"/>
          <w:noProof/>
          <w:color w:val="FF0000"/>
          <w:sz w:val="24"/>
          <w:szCs w:val="24"/>
        </w:rPr>
        <w:lastRenderedPageBreak/>
        <w:drawing>
          <wp:inline distT="0" distB="0" distL="0" distR="0">
            <wp:extent cx="5131448" cy="4072812"/>
            <wp:effectExtent l="19050" t="0" r="0" b="0"/>
            <wp:docPr id="3" name="Рисунок 3" descr="e:\Sahib\Desktop\Hesabat_BMT_eliller_shekiller\Yungul\PK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ahib\Desktop\Hesabat_BMT_eliller_shekiller\Yungul\PK4.jpg"/>
                    <pic:cNvPicPr>
                      <a:picLocks noChangeAspect="1" noChangeArrowheads="1"/>
                    </pic:cNvPicPr>
                  </pic:nvPicPr>
                  <pic:blipFill>
                    <a:blip r:embed="rId12" cstate="print"/>
                    <a:srcRect/>
                    <a:stretch>
                      <a:fillRect/>
                    </a:stretch>
                  </pic:blipFill>
                  <pic:spPr bwMode="auto">
                    <a:xfrm>
                      <a:off x="0" y="0"/>
                      <a:ext cx="5130347" cy="4071938"/>
                    </a:xfrm>
                    <a:prstGeom prst="rect">
                      <a:avLst/>
                    </a:prstGeom>
                    <a:noFill/>
                    <a:ln w="9525">
                      <a:noFill/>
                      <a:miter lim="800000"/>
                      <a:headEnd/>
                      <a:tailEnd/>
                    </a:ln>
                  </pic:spPr>
                </pic:pic>
              </a:graphicData>
            </a:graphic>
          </wp:inline>
        </w:drawing>
      </w:r>
    </w:p>
    <w:p w:rsidR="00456564" w:rsidRDefault="00456564"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p>
    <w:p w:rsidR="0093246E" w:rsidRDefault="0093246E"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r>
        <w:rPr>
          <w:rFonts w:ascii="Times New Roman" w:eastAsia="Times New Roman" w:hAnsi="Times New Roman" w:cs="Times New Roman"/>
          <w:noProof/>
          <w:color w:val="FF0000"/>
          <w:sz w:val="24"/>
          <w:szCs w:val="24"/>
        </w:rPr>
        <w:drawing>
          <wp:inline distT="0" distB="0" distL="0" distR="0">
            <wp:extent cx="5061469" cy="4072522"/>
            <wp:effectExtent l="19050" t="0" r="5831" b="0"/>
            <wp:docPr id="4" name="Рисунок 4" descr="e:\Sahib\Desktop\Hesabat_BMT_eliller_shekiller\Yungul\PK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ahib\Desktop\Hesabat_BMT_eliller_shekiller\Yungul\PK3.jpg"/>
                    <pic:cNvPicPr>
                      <a:picLocks noChangeAspect="1" noChangeArrowheads="1"/>
                    </pic:cNvPicPr>
                  </pic:nvPicPr>
                  <pic:blipFill>
                    <a:blip r:embed="rId13" cstate="print"/>
                    <a:srcRect/>
                    <a:stretch>
                      <a:fillRect/>
                    </a:stretch>
                  </pic:blipFill>
                  <pic:spPr bwMode="auto">
                    <a:xfrm>
                      <a:off x="0" y="0"/>
                      <a:ext cx="5060744" cy="4071938"/>
                    </a:xfrm>
                    <a:prstGeom prst="rect">
                      <a:avLst/>
                    </a:prstGeom>
                    <a:noFill/>
                    <a:ln w="9525">
                      <a:noFill/>
                      <a:miter lim="800000"/>
                      <a:headEnd/>
                      <a:tailEnd/>
                    </a:ln>
                  </pic:spPr>
                </pic:pic>
              </a:graphicData>
            </a:graphic>
          </wp:inline>
        </w:drawing>
      </w:r>
    </w:p>
    <w:p w:rsidR="0093246E" w:rsidRDefault="0093246E"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p>
    <w:p w:rsidR="0093246E" w:rsidRPr="00101F1E" w:rsidRDefault="00101F1E" w:rsidP="00456564">
      <w:pPr>
        <w:tabs>
          <w:tab w:val="num" w:pos="142"/>
          <w:tab w:val="left" w:pos="7371"/>
          <w:tab w:val="left" w:pos="8505"/>
        </w:tabs>
        <w:jc w:val="both"/>
        <w:rPr>
          <w:rFonts w:ascii="Times New Roman" w:eastAsia="Times New Roman" w:hAnsi="Times New Roman" w:cs="Times New Roman"/>
          <w:b/>
          <w:color w:val="FF0000"/>
          <w:sz w:val="24"/>
          <w:szCs w:val="24"/>
          <w:lang w:val="en-US"/>
        </w:rPr>
      </w:pPr>
      <w:r w:rsidRPr="00101F1E">
        <w:rPr>
          <w:rFonts w:ascii="Times New Roman" w:eastAsia="Times New Roman" w:hAnsi="Times New Roman" w:cs="Times New Roman"/>
          <w:b/>
          <w:color w:val="FF0000"/>
          <w:sz w:val="24"/>
          <w:szCs w:val="24"/>
          <w:lang w:val="en-US"/>
        </w:rPr>
        <w:lastRenderedPageBreak/>
        <w:t>Above-the-ground pedestrian passages</w:t>
      </w:r>
    </w:p>
    <w:p w:rsidR="0093246E" w:rsidRDefault="0093246E"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p>
    <w:p w:rsidR="0093246E" w:rsidRDefault="00101F1E"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r>
        <w:rPr>
          <w:rFonts w:ascii="Times New Roman" w:eastAsia="Times New Roman" w:hAnsi="Times New Roman" w:cs="Times New Roman"/>
          <w:noProof/>
          <w:color w:val="FF0000"/>
          <w:sz w:val="24"/>
          <w:szCs w:val="24"/>
        </w:rPr>
        <w:drawing>
          <wp:inline distT="0" distB="0" distL="0" distR="0">
            <wp:extent cx="5000820" cy="3330211"/>
            <wp:effectExtent l="19050" t="0" r="9330" b="0"/>
            <wp:docPr id="8" name="Рисунок 5" descr="e:\Sahib\Desktop\Hesabat_BMT_eliller_shekiller\Yungul\PK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ahib\Desktop\Hesabat_BMT_eliller_shekiller\Yungul\PK5.jpg"/>
                    <pic:cNvPicPr>
                      <a:picLocks noChangeAspect="1" noChangeArrowheads="1"/>
                    </pic:cNvPicPr>
                  </pic:nvPicPr>
                  <pic:blipFill>
                    <a:blip r:embed="rId14" cstate="print"/>
                    <a:srcRect/>
                    <a:stretch>
                      <a:fillRect/>
                    </a:stretch>
                  </pic:blipFill>
                  <pic:spPr bwMode="auto">
                    <a:xfrm>
                      <a:off x="0" y="0"/>
                      <a:ext cx="5004173" cy="3332444"/>
                    </a:xfrm>
                    <a:prstGeom prst="rect">
                      <a:avLst/>
                    </a:prstGeom>
                    <a:noFill/>
                    <a:ln w="9525">
                      <a:noFill/>
                      <a:miter lim="800000"/>
                      <a:headEnd/>
                      <a:tailEnd/>
                    </a:ln>
                  </pic:spPr>
                </pic:pic>
              </a:graphicData>
            </a:graphic>
          </wp:inline>
        </w:drawing>
      </w:r>
    </w:p>
    <w:p w:rsidR="0093246E" w:rsidRDefault="0093246E"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p>
    <w:p w:rsidR="0093246E" w:rsidRDefault="0093246E"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p>
    <w:p w:rsidR="00101F1E" w:rsidRDefault="00101F1E"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p>
    <w:p w:rsidR="00101F1E" w:rsidRDefault="00101F1E"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r>
        <w:rPr>
          <w:rFonts w:ascii="Times New Roman" w:eastAsia="Times New Roman" w:hAnsi="Times New Roman" w:cs="Times New Roman"/>
          <w:noProof/>
          <w:color w:val="FF0000"/>
          <w:sz w:val="24"/>
          <w:szCs w:val="24"/>
        </w:rPr>
        <w:drawing>
          <wp:inline distT="0" distB="0" distL="0" distR="0">
            <wp:extent cx="5033477" cy="3671596"/>
            <wp:effectExtent l="19050" t="0" r="0" b="0"/>
            <wp:docPr id="7" name="Рисунок 6" descr="e:\Sahib\Desktop\Hesabat_BMT_eliller_shekiller\Yungul\PK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Sahib\Desktop\Hesabat_BMT_eliller_shekiller\Yungul\PK6.jpg"/>
                    <pic:cNvPicPr>
                      <a:picLocks noChangeAspect="1" noChangeArrowheads="1"/>
                    </pic:cNvPicPr>
                  </pic:nvPicPr>
                  <pic:blipFill>
                    <a:blip r:embed="rId15" cstate="print"/>
                    <a:srcRect/>
                    <a:stretch>
                      <a:fillRect/>
                    </a:stretch>
                  </pic:blipFill>
                  <pic:spPr bwMode="auto">
                    <a:xfrm>
                      <a:off x="0" y="0"/>
                      <a:ext cx="5035237" cy="3672880"/>
                    </a:xfrm>
                    <a:prstGeom prst="rect">
                      <a:avLst/>
                    </a:prstGeom>
                    <a:noFill/>
                    <a:ln w="9525">
                      <a:noFill/>
                      <a:miter lim="800000"/>
                      <a:headEnd/>
                      <a:tailEnd/>
                    </a:ln>
                  </pic:spPr>
                </pic:pic>
              </a:graphicData>
            </a:graphic>
          </wp:inline>
        </w:drawing>
      </w:r>
    </w:p>
    <w:p w:rsidR="00101F1E" w:rsidRPr="00101F1E" w:rsidRDefault="00292144" w:rsidP="00456564">
      <w:pPr>
        <w:tabs>
          <w:tab w:val="num" w:pos="142"/>
          <w:tab w:val="left" w:pos="7371"/>
          <w:tab w:val="left" w:pos="8505"/>
        </w:tabs>
        <w:jc w:val="both"/>
        <w:rPr>
          <w:rFonts w:ascii="Times New Roman" w:eastAsia="Times New Roman" w:hAnsi="Times New Roman" w:cs="Times New Roman"/>
          <w:b/>
          <w:color w:val="FF0000"/>
          <w:sz w:val="24"/>
          <w:szCs w:val="24"/>
          <w:lang w:val="en-US"/>
        </w:rPr>
      </w:pPr>
      <w:r w:rsidRPr="00101F1E">
        <w:rPr>
          <w:rFonts w:ascii="Times New Roman" w:eastAsia="Times New Roman" w:hAnsi="Times New Roman" w:cs="Times New Roman"/>
          <w:b/>
          <w:color w:val="FF0000"/>
          <w:sz w:val="24"/>
          <w:szCs w:val="24"/>
          <w:lang w:val="en-US"/>
        </w:rPr>
        <w:lastRenderedPageBreak/>
        <w:t>Reception room of the Ministry of Labor and Social Protection</w:t>
      </w:r>
    </w:p>
    <w:p w:rsidR="00101F1E" w:rsidRDefault="00101F1E"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r>
        <w:rPr>
          <w:rFonts w:ascii="Times New Roman" w:eastAsia="Times New Roman" w:hAnsi="Times New Roman" w:cs="Times New Roman"/>
          <w:noProof/>
          <w:color w:val="FF0000"/>
          <w:sz w:val="24"/>
          <w:szCs w:val="24"/>
        </w:rPr>
        <w:drawing>
          <wp:inline distT="0" distB="0" distL="0" distR="0">
            <wp:extent cx="5014816" cy="3853392"/>
            <wp:effectExtent l="19050" t="0" r="0" b="0"/>
            <wp:docPr id="9" name="Рисунок 7" descr="e:\Sahib\Desktop\Hesabat_BMT_eliller_shekiller\Yungul\M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Sahib\Desktop\Hesabat_BMT_eliller_shekiller\Yungul\ML.jpg"/>
                    <pic:cNvPicPr>
                      <a:picLocks noChangeAspect="1" noChangeArrowheads="1"/>
                    </pic:cNvPicPr>
                  </pic:nvPicPr>
                  <pic:blipFill>
                    <a:blip r:embed="rId16" cstate="print"/>
                    <a:srcRect/>
                    <a:stretch>
                      <a:fillRect/>
                    </a:stretch>
                  </pic:blipFill>
                  <pic:spPr bwMode="auto">
                    <a:xfrm>
                      <a:off x="0" y="0"/>
                      <a:ext cx="5017949" cy="3855799"/>
                    </a:xfrm>
                    <a:prstGeom prst="rect">
                      <a:avLst/>
                    </a:prstGeom>
                    <a:noFill/>
                    <a:ln w="9525">
                      <a:noFill/>
                      <a:miter lim="800000"/>
                      <a:headEnd/>
                      <a:tailEnd/>
                    </a:ln>
                  </pic:spPr>
                </pic:pic>
              </a:graphicData>
            </a:graphic>
          </wp:inline>
        </w:drawing>
      </w:r>
    </w:p>
    <w:p w:rsidR="00101F1E" w:rsidRDefault="00101F1E"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p>
    <w:p w:rsidR="00101F1E" w:rsidRDefault="00E44CEC" w:rsidP="00456564">
      <w:pPr>
        <w:tabs>
          <w:tab w:val="num" w:pos="142"/>
          <w:tab w:val="left" w:pos="7371"/>
          <w:tab w:val="left" w:pos="8505"/>
        </w:tabs>
        <w:jc w:val="both"/>
        <w:rPr>
          <w:rFonts w:ascii="Times New Roman" w:eastAsia="Times New Roman" w:hAnsi="Times New Roman" w:cs="Times New Roman"/>
          <w:b/>
          <w:color w:val="FF0000"/>
          <w:sz w:val="24"/>
          <w:szCs w:val="24"/>
          <w:lang w:val="en-US"/>
        </w:rPr>
      </w:pPr>
      <w:r w:rsidRPr="00101F1E">
        <w:rPr>
          <w:rFonts w:ascii="Times New Roman" w:eastAsia="Times New Roman" w:hAnsi="Times New Roman" w:cs="Times New Roman"/>
          <w:b/>
          <w:color w:val="FF0000"/>
          <w:sz w:val="24"/>
          <w:szCs w:val="24"/>
          <w:lang w:val="en-US"/>
        </w:rPr>
        <w:t xml:space="preserve"> </w:t>
      </w:r>
      <w:r w:rsidR="00292144" w:rsidRPr="00101F1E">
        <w:rPr>
          <w:rFonts w:ascii="Times New Roman" w:eastAsia="Times New Roman" w:hAnsi="Times New Roman" w:cs="Times New Roman"/>
          <w:b/>
          <w:color w:val="FF0000"/>
          <w:sz w:val="24"/>
          <w:szCs w:val="24"/>
          <w:lang w:val="en-US"/>
        </w:rPr>
        <w:t>Entrances to the Supreme Court</w:t>
      </w:r>
    </w:p>
    <w:p w:rsidR="00101F1E" w:rsidRDefault="00101F1E"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r>
        <w:rPr>
          <w:rFonts w:ascii="Times New Roman" w:eastAsia="Times New Roman" w:hAnsi="Times New Roman" w:cs="Times New Roman"/>
          <w:noProof/>
          <w:color w:val="FF0000"/>
          <w:sz w:val="24"/>
          <w:szCs w:val="24"/>
        </w:rPr>
        <w:drawing>
          <wp:inline distT="0" distB="0" distL="0" distR="0">
            <wp:extent cx="5047473" cy="3946849"/>
            <wp:effectExtent l="19050" t="0" r="777" b="0"/>
            <wp:docPr id="10" name="Рисунок 8" descr="e:\Sahib\Desktop\Hesabat_BMT_eliller_shekiller\Yungul\S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Sahib\Desktop\Hesabat_BMT_eliller_shekiller\Yungul\SC1.jpg"/>
                    <pic:cNvPicPr>
                      <a:picLocks noChangeAspect="1" noChangeArrowheads="1"/>
                    </pic:cNvPicPr>
                  </pic:nvPicPr>
                  <pic:blipFill>
                    <a:blip r:embed="rId17" cstate="print"/>
                    <a:srcRect/>
                    <a:stretch>
                      <a:fillRect/>
                    </a:stretch>
                  </pic:blipFill>
                  <pic:spPr bwMode="auto">
                    <a:xfrm>
                      <a:off x="0" y="0"/>
                      <a:ext cx="5051391" cy="3949913"/>
                    </a:xfrm>
                    <a:prstGeom prst="rect">
                      <a:avLst/>
                    </a:prstGeom>
                    <a:noFill/>
                    <a:ln w="9525">
                      <a:noFill/>
                      <a:miter lim="800000"/>
                      <a:headEnd/>
                      <a:tailEnd/>
                    </a:ln>
                  </pic:spPr>
                </pic:pic>
              </a:graphicData>
            </a:graphic>
          </wp:inline>
        </w:drawing>
      </w:r>
    </w:p>
    <w:p w:rsidR="00101F1E" w:rsidRDefault="00101F1E"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r>
        <w:rPr>
          <w:rFonts w:ascii="Times New Roman" w:eastAsia="Times New Roman" w:hAnsi="Times New Roman" w:cs="Times New Roman"/>
          <w:noProof/>
          <w:color w:val="FF0000"/>
          <w:sz w:val="24"/>
          <w:szCs w:val="24"/>
        </w:rPr>
        <w:lastRenderedPageBreak/>
        <w:drawing>
          <wp:inline distT="0" distB="0" distL="0" distR="0">
            <wp:extent cx="5075465" cy="4072522"/>
            <wp:effectExtent l="19050" t="0" r="0" b="0"/>
            <wp:docPr id="11" name="Рисунок 9" descr="e:\Sahib\Desktop\Hesabat_BMT_eliller_shekiller\Yungul\S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Sahib\Desktop\Hesabat_BMT_eliller_shekiller\Yungul\SC2.jpg"/>
                    <pic:cNvPicPr>
                      <a:picLocks noChangeAspect="1" noChangeArrowheads="1"/>
                    </pic:cNvPicPr>
                  </pic:nvPicPr>
                  <pic:blipFill>
                    <a:blip r:embed="rId18" cstate="print"/>
                    <a:srcRect/>
                    <a:stretch>
                      <a:fillRect/>
                    </a:stretch>
                  </pic:blipFill>
                  <pic:spPr bwMode="auto">
                    <a:xfrm>
                      <a:off x="0" y="0"/>
                      <a:ext cx="5074738" cy="4071938"/>
                    </a:xfrm>
                    <a:prstGeom prst="rect">
                      <a:avLst/>
                    </a:prstGeom>
                    <a:noFill/>
                    <a:ln w="9525">
                      <a:noFill/>
                      <a:miter lim="800000"/>
                      <a:headEnd/>
                      <a:tailEnd/>
                    </a:ln>
                  </pic:spPr>
                </pic:pic>
              </a:graphicData>
            </a:graphic>
          </wp:inline>
        </w:drawing>
      </w:r>
    </w:p>
    <w:p w:rsidR="00101F1E" w:rsidRDefault="00101F1E"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p>
    <w:p w:rsidR="00101F1E" w:rsidRPr="00101F1E" w:rsidRDefault="00101F1E" w:rsidP="00456564">
      <w:pPr>
        <w:tabs>
          <w:tab w:val="num" w:pos="142"/>
          <w:tab w:val="left" w:pos="7371"/>
          <w:tab w:val="left" w:pos="8505"/>
        </w:tabs>
        <w:jc w:val="both"/>
        <w:rPr>
          <w:rFonts w:ascii="Times New Roman" w:eastAsia="Times New Roman" w:hAnsi="Times New Roman" w:cs="Times New Roman"/>
          <w:b/>
          <w:color w:val="FF0000"/>
          <w:sz w:val="24"/>
          <w:szCs w:val="24"/>
          <w:lang w:val="en-US"/>
        </w:rPr>
      </w:pPr>
      <w:r w:rsidRPr="00101F1E">
        <w:rPr>
          <w:rFonts w:ascii="Times New Roman" w:eastAsia="Times New Roman" w:hAnsi="Times New Roman" w:cs="Times New Roman"/>
          <w:b/>
          <w:color w:val="FF0000"/>
          <w:sz w:val="24"/>
          <w:szCs w:val="24"/>
          <w:lang w:val="en-US"/>
        </w:rPr>
        <w:t xml:space="preserve">Entrance to the </w:t>
      </w:r>
      <w:proofErr w:type="spellStart"/>
      <w:r w:rsidRPr="00101F1E">
        <w:rPr>
          <w:rFonts w:ascii="Times New Roman" w:eastAsia="Times New Roman" w:hAnsi="Times New Roman" w:cs="Times New Roman"/>
          <w:b/>
          <w:color w:val="FF0000"/>
          <w:sz w:val="24"/>
          <w:szCs w:val="24"/>
          <w:lang w:val="en-US"/>
        </w:rPr>
        <w:t>Yasamal</w:t>
      </w:r>
      <w:proofErr w:type="spellEnd"/>
      <w:r w:rsidRPr="00101F1E">
        <w:rPr>
          <w:rFonts w:ascii="Times New Roman" w:eastAsia="Times New Roman" w:hAnsi="Times New Roman" w:cs="Times New Roman"/>
          <w:b/>
          <w:color w:val="FF0000"/>
          <w:sz w:val="24"/>
          <w:szCs w:val="24"/>
          <w:lang w:val="en-US"/>
        </w:rPr>
        <w:t xml:space="preserve"> District Court constructed using the World Bank loan</w:t>
      </w:r>
    </w:p>
    <w:p w:rsidR="00101F1E" w:rsidRDefault="00353AF5"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r>
        <w:rPr>
          <w:rFonts w:ascii="Times New Roman" w:eastAsia="Times New Roman" w:hAnsi="Times New Roman" w:cs="Times New Roman"/>
          <w:noProof/>
          <w:color w:val="FF0000"/>
          <w:sz w:val="24"/>
          <w:szCs w:val="24"/>
        </w:rPr>
        <w:drawing>
          <wp:inline distT="0" distB="0" distL="0" distR="0">
            <wp:extent cx="5052138" cy="4072522"/>
            <wp:effectExtent l="19050" t="0" r="0" b="0"/>
            <wp:docPr id="12" name="Рисунок 10" descr="e:\Sahib\Desktop\Hesabat_BMT_eliller_shekiller\Yungul\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Sahib\Desktop\Hesabat_BMT_eliller_shekiller\Yungul\DC.jpg"/>
                    <pic:cNvPicPr>
                      <a:picLocks noChangeAspect="1" noChangeArrowheads="1"/>
                    </pic:cNvPicPr>
                  </pic:nvPicPr>
                  <pic:blipFill>
                    <a:blip r:embed="rId19"/>
                    <a:srcRect/>
                    <a:stretch>
                      <a:fillRect/>
                    </a:stretch>
                  </pic:blipFill>
                  <pic:spPr bwMode="auto">
                    <a:xfrm>
                      <a:off x="0" y="0"/>
                      <a:ext cx="5051414" cy="4071938"/>
                    </a:xfrm>
                    <a:prstGeom prst="rect">
                      <a:avLst/>
                    </a:prstGeom>
                    <a:noFill/>
                    <a:ln w="9525">
                      <a:noFill/>
                      <a:miter lim="800000"/>
                      <a:headEnd/>
                      <a:tailEnd/>
                    </a:ln>
                  </pic:spPr>
                </pic:pic>
              </a:graphicData>
            </a:graphic>
          </wp:inline>
        </w:drawing>
      </w:r>
    </w:p>
    <w:p w:rsidR="00353AF5" w:rsidRPr="00353AF5" w:rsidRDefault="00353AF5" w:rsidP="00456564">
      <w:pPr>
        <w:tabs>
          <w:tab w:val="num" w:pos="142"/>
          <w:tab w:val="left" w:pos="7371"/>
          <w:tab w:val="left" w:pos="8505"/>
        </w:tabs>
        <w:jc w:val="both"/>
        <w:rPr>
          <w:rFonts w:ascii="Times New Roman" w:eastAsia="Times New Roman" w:hAnsi="Times New Roman" w:cs="Times New Roman"/>
          <w:b/>
          <w:color w:val="FF0000"/>
          <w:sz w:val="24"/>
          <w:szCs w:val="24"/>
          <w:lang w:val="en-US"/>
        </w:rPr>
      </w:pPr>
      <w:r w:rsidRPr="00353AF5">
        <w:rPr>
          <w:rFonts w:ascii="Times New Roman" w:eastAsia="Times New Roman" w:hAnsi="Times New Roman" w:cs="Times New Roman"/>
          <w:b/>
          <w:color w:val="FF0000"/>
          <w:sz w:val="24"/>
          <w:szCs w:val="24"/>
          <w:lang w:val="en-US"/>
        </w:rPr>
        <w:lastRenderedPageBreak/>
        <w:t>Entrance to the National Library</w:t>
      </w:r>
    </w:p>
    <w:p w:rsidR="00101F1E" w:rsidRPr="00353AF5" w:rsidRDefault="00101F1E" w:rsidP="00456564">
      <w:pPr>
        <w:tabs>
          <w:tab w:val="num" w:pos="142"/>
          <w:tab w:val="left" w:pos="7371"/>
          <w:tab w:val="left" w:pos="8505"/>
        </w:tabs>
        <w:jc w:val="both"/>
        <w:rPr>
          <w:rFonts w:ascii="Times New Roman" w:eastAsia="Times New Roman" w:hAnsi="Times New Roman" w:cs="Times New Roman"/>
          <w:b/>
          <w:color w:val="FF0000"/>
          <w:sz w:val="24"/>
          <w:szCs w:val="24"/>
          <w:lang w:val="en-US"/>
        </w:rPr>
      </w:pPr>
    </w:p>
    <w:p w:rsidR="00101F1E" w:rsidRDefault="00353AF5"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r>
        <w:rPr>
          <w:rFonts w:ascii="Times New Roman" w:eastAsia="Times New Roman" w:hAnsi="Times New Roman" w:cs="Times New Roman"/>
          <w:noProof/>
          <w:color w:val="FF0000"/>
          <w:sz w:val="24"/>
          <w:szCs w:val="24"/>
        </w:rPr>
        <w:drawing>
          <wp:inline distT="0" distB="0" distL="0" distR="0">
            <wp:extent cx="5038142" cy="3858131"/>
            <wp:effectExtent l="19050" t="0" r="0" b="0"/>
            <wp:docPr id="13" name="Рисунок 11" descr="e:\Sahib\Desktop\Hesabat_BMT_eliller_shekiller\Yungul\N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Sahib\Desktop\Hesabat_BMT_eliller_shekiller\Yungul\NL1.jpg"/>
                    <pic:cNvPicPr>
                      <a:picLocks noChangeAspect="1" noChangeArrowheads="1"/>
                    </pic:cNvPicPr>
                  </pic:nvPicPr>
                  <pic:blipFill>
                    <a:blip r:embed="rId20" cstate="print"/>
                    <a:srcRect/>
                    <a:stretch>
                      <a:fillRect/>
                    </a:stretch>
                  </pic:blipFill>
                  <pic:spPr bwMode="auto">
                    <a:xfrm>
                      <a:off x="0" y="0"/>
                      <a:ext cx="5037408" cy="3857569"/>
                    </a:xfrm>
                    <a:prstGeom prst="rect">
                      <a:avLst/>
                    </a:prstGeom>
                    <a:noFill/>
                    <a:ln w="9525">
                      <a:noFill/>
                      <a:miter lim="800000"/>
                      <a:headEnd/>
                      <a:tailEnd/>
                    </a:ln>
                  </pic:spPr>
                </pic:pic>
              </a:graphicData>
            </a:graphic>
          </wp:inline>
        </w:drawing>
      </w:r>
    </w:p>
    <w:p w:rsidR="00353AF5" w:rsidRPr="00353AF5" w:rsidRDefault="00353AF5" w:rsidP="00456564">
      <w:pPr>
        <w:tabs>
          <w:tab w:val="num" w:pos="142"/>
          <w:tab w:val="left" w:pos="7371"/>
          <w:tab w:val="left" w:pos="8505"/>
        </w:tabs>
        <w:jc w:val="both"/>
        <w:rPr>
          <w:rFonts w:ascii="Times New Roman" w:eastAsia="Times New Roman" w:hAnsi="Times New Roman" w:cs="Times New Roman"/>
          <w:b/>
          <w:color w:val="FF0000"/>
          <w:sz w:val="24"/>
          <w:szCs w:val="24"/>
          <w:lang w:val="en-US"/>
        </w:rPr>
      </w:pPr>
      <w:r w:rsidRPr="00353AF5">
        <w:rPr>
          <w:rFonts w:ascii="Times New Roman" w:eastAsia="Times New Roman" w:hAnsi="Times New Roman" w:cs="Times New Roman"/>
          <w:b/>
          <w:color w:val="FF0000"/>
          <w:sz w:val="24"/>
          <w:szCs w:val="24"/>
          <w:lang w:val="en-US"/>
        </w:rPr>
        <w:t>Entrance to the Park</w:t>
      </w:r>
    </w:p>
    <w:p w:rsidR="00353AF5" w:rsidRDefault="00353AF5" w:rsidP="00456564">
      <w:pPr>
        <w:tabs>
          <w:tab w:val="num" w:pos="142"/>
          <w:tab w:val="left" w:pos="7371"/>
          <w:tab w:val="left" w:pos="8505"/>
        </w:tabs>
        <w:jc w:val="both"/>
        <w:rPr>
          <w:rFonts w:ascii="Times New Roman" w:eastAsia="Times New Roman" w:hAnsi="Times New Roman" w:cs="Times New Roman"/>
          <w:color w:val="FF0000"/>
          <w:sz w:val="24"/>
          <w:szCs w:val="24"/>
          <w:lang w:val="en-US"/>
        </w:rPr>
      </w:pPr>
      <w:r>
        <w:rPr>
          <w:rFonts w:ascii="Times New Roman" w:eastAsia="Times New Roman" w:hAnsi="Times New Roman" w:cs="Times New Roman"/>
          <w:noProof/>
          <w:color w:val="FF0000"/>
          <w:sz w:val="24"/>
          <w:szCs w:val="24"/>
        </w:rPr>
        <w:drawing>
          <wp:inline distT="0" distB="0" distL="0" distR="0">
            <wp:extent cx="5038142" cy="3941290"/>
            <wp:effectExtent l="19050" t="0" r="0" b="0"/>
            <wp:docPr id="14" name="Рисунок 12" descr="e:\Sahib\Desktop\Hesabat_BMT_eliller_shekiller\Yungul\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Sahib\Desktop\Hesabat_BMT_eliller_shekiller\Yungul\G1.jpg"/>
                    <pic:cNvPicPr>
                      <a:picLocks noChangeAspect="1" noChangeArrowheads="1"/>
                    </pic:cNvPicPr>
                  </pic:nvPicPr>
                  <pic:blipFill>
                    <a:blip r:embed="rId21" cstate="print"/>
                    <a:srcRect/>
                    <a:stretch>
                      <a:fillRect/>
                    </a:stretch>
                  </pic:blipFill>
                  <pic:spPr bwMode="auto">
                    <a:xfrm>
                      <a:off x="0" y="0"/>
                      <a:ext cx="5040734" cy="3943317"/>
                    </a:xfrm>
                    <a:prstGeom prst="rect">
                      <a:avLst/>
                    </a:prstGeom>
                    <a:noFill/>
                    <a:ln w="9525">
                      <a:noFill/>
                      <a:miter lim="800000"/>
                      <a:headEnd/>
                      <a:tailEnd/>
                    </a:ln>
                  </pic:spPr>
                </pic:pic>
              </a:graphicData>
            </a:graphic>
          </wp:inline>
        </w:drawing>
      </w:r>
    </w:p>
    <w:sectPr w:rsidR="00353AF5" w:rsidSect="00330874">
      <w:headerReference w:type="default" r:id="rId22"/>
      <w:footerReference w:type="default" r:id="rId23"/>
      <w:pgSz w:w="11906" w:h="16838"/>
      <w:pgMar w:top="1134" w:right="1646" w:bottom="1134" w:left="171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686" w:rsidRDefault="00B47686" w:rsidP="008B50E6">
      <w:pPr>
        <w:spacing w:after="0" w:line="240" w:lineRule="auto"/>
      </w:pPr>
      <w:r>
        <w:separator/>
      </w:r>
    </w:p>
  </w:endnote>
  <w:endnote w:type="continuationSeparator" w:id="0">
    <w:p w:rsidR="00B47686" w:rsidRDefault="00B47686" w:rsidP="008B5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0E6" w:rsidRPr="00F42972" w:rsidRDefault="008B50E6" w:rsidP="008B50E6">
    <w:pPr>
      <w:rPr>
        <w:b/>
        <w:lang w:val="fr-FR"/>
      </w:rPr>
    </w:pPr>
  </w:p>
  <w:p w:rsidR="008B50E6" w:rsidRPr="008B50E6" w:rsidRDefault="008B50E6">
    <w:pPr>
      <w:pStyle w:val="Footer"/>
      <w:rPr>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686" w:rsidRDefault="00B47686" w:rsidP="008B50E6">
      <w:pPr>
        <w:spacing w:after="0" w:line="240" w:lineRule="auto"/>
      </w:pPr>
      <w:r>
        <w:separator/>
      </w:r>
    </w:p>
  </w:footnote>
  <w:footnote w:type="continuationSeparator" w:id="0">
    <w:p w:rsidR="00B47686" w:rsidRDefault="00B47686" w:rsidP="008B50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0E6" w:rsidRDefault="008B50E6">
    <w:pPr>
      <w:pStyle w:val="Header"/>
    </w:pPr>
  </w:p>
  <w:p w:rsidR="008B50E6" w:rsidRDefault="008B50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041E4"/>
    <w:multiLevelType w:val="hybridMultilevel"/>
    <w:tmpl w:val="DF66DFD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2FC14C5D"/>
    <w:multiLevelType w:val="hybridMultilevel"/>
    <w:tmpl w:val="9550B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B4B5FC2"/>
    <w:multiLevelType w:val="multilevel"/>
    <w:tmpl w:val="61D47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0C6825"/>
    <w:multiLevelType w:val="hybridMultilevel"/>
    <w:tmpl w:val="DF66DFD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5E662964"/>
    <w:multiLevelType w:val="hybridMultilevel"/>
    <w:tmpl w:val="DF66DFD0"/>
    <w:lvl w:ilvl="0" w:tplc="0809000F">
      <w:start w:val="1"/>
      <w:numFmt w:val="decimal"/>
      <w:lvlText w:val="%1."/>
      <w:lvlJc w:val="left"/>
      <w:pPr>
        <w:ind w:left="1495" w:hanging="360"/>
      </w:p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5">
    <w:nsid w:val="6584482C"/>
    <w:multiLevelType w:val="hybridMultilevel"/>
    <w:tmpl w:val="0324CC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E0A5418"/>
    <w:multiLevelType w:val="hybridMultilevel"/>
    <w:tmpl w:val="DF66DFD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6"/>
  </w:num>
  <w:num w:numId="3">
    <w:abstractNumId w:val="3"/>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E4126"/>
    <w:rsid w:val="00011FD6"/>
    <w:rsid w:val="00020ADD"/>
    <w:rsid w:val="00021D45"/>
    <w:rsid w:val="000343C6"/>
    <w:rsid w:val="00037948"/>
    <w:rsid w:val="00054E1D"/>
    <w:rsid w:val="00066FB9"/>
    <w:rsid w:val="00070C3A"/>
    <w:rsid w:val="00096F02"/>
    <w:rsid w:val="000B5868"/>
    <w:rsid w:val="000C2D71"/>
    <w:rsid w:val="000C493A"/>
    <w:rsid w:val="000D4651"/>
    <w:rsid w:val="000E400B"/>
    <w:rsid w:val="000E769D"/>
    <w:rsid w:val="00101F1E"/>
    <w:rsid w:val="00104CBC"/>
    <w:rsid w:val="00132277"/>
    <w:rsid w:val="001659F2"/>
    <w:rsid w:val="00182889"/>
    <w:rsid w:val="00191D76"/>
    <w:rsid w:val="00193071"/>
    <w:rsid w:val="001951DA"/>
    <w:rsid w:val="001A50E1"/>
    <w:rsid w:val="001D0453"/>
    <w:rsid w:val="001D710C"/>
    <w:rsid w:val="001E08AB"/>
    <w:rsid w:val="001E44DF"/>
    <w:rsid w:val="001F25EF"/>
    <w:rsid w:val="00255312"/>
    <w:rsid w:val="002754C2"/>
    <w:rsid w:val="00280A8A"/>
    <w:rsid w:val="00292144"/>
    <w:rsid w:val="00296863"/>
    <w:rsid w:val="002A4D8A"/>
    <w:rsid w:val="002B6F56"/>
    <w:rsid w:val="002D5D00"/>
    <w:rsid w:val="002F55C6"/>
    <w:rsid w:val="00305C2A"/>
    <w:rsid w:val="00330874"/>
    <w:rsid w:val="00336B87"/>
    <w:rsid w:val="00344221"/>
    <w:rsid w:val="00350039"/>
    <w:rsid w:val="00353AF5"/>
    <w:rsid w:val="00384598"/>
    <w:rsid w:val="003924F2"/>
    <w:rsid w:val="003A69A2"/>
    <w:rsid w:val="003B60AF"/>
    <w:rsid w:val="003B6A11"/>
    <w:rsid w:val="003C23B3"/>
    <w:rsid w:val="003C2D13"/>
    <w:rsid w:val="003E0D2B"/>
    <w:rsid w:val="003E3A23"/>
    <w:rsid w:val="003E72FC"/>
    <w:rsid w:val="00402C39"/>
    <w:rsid w:val="00406DCA"/>
    <w:rsid w:val="004116D2"/>
    <w:rsid w:val="00420C4D"/>
    <w:rsid w:val="00425A86"/>
    <w:rsid w:val="00434DAB"/>
    <w:rsid w:val="00456564"/>
    <w:rsid w:val="004667D3"/>
    <w:rsid w:val="00474274"/>
    <w:rsid w:val="00487F47"/>
    <w:rsid w:val="004B55E2"/>
    <w:rsid w:val="004B5F32"/>
    <w:rsid w:val="004B5F62"/>
    <w:rsid w:val="004E4684"/>
    <w:rsid w:val="004E5814"/>
    <w:rsid w:val="004F3797"/>
    <w:rsid w:val="00543649"/>
    <w:rsid w:val="005523E1"/>
    <w:rsid w:val="00562DBC"/>
    <w:rsid w:val="0056661C"/>
    <w:rsid w:val="00570FA9"/>
    <w:rsid w:val="005A1CA4"/>
    <w:rsid w:val="005B2A9C"/>
    <w:rsid w:val="005B4F21"/>
    <w:rsid w:val="005E0AC6"/>
    <w:rsid w:val="005F4239"/>
    <w:rsid w:val="00602A95"/>
    <w:rsid w:val="006121F6"/>
    <w:rsid w:val="00617E09"/>
    <w:rsid w:val="00630C83"/>
    <w:rsid w:val="0065021C"/>
    <w:rsid w:val="0066468F"/>
    <w:rsid w:val="00690D44"/>
    <w:rsid w:val="006968F1"/>
    <w:rsid w:val="00697268"/>
    <w:rsid w:val="00697967"/>
    <w:rsid w:val="006A2312"/>
    <w:rsid w:val="006A72F1"/>
    <w:rsid w:val="006B426F"/>
    <w:rsid w:val="0072342D"/>
    <w:rsid w:val="00725F87"/>
    <w:rsid w:val="0073628E"/>
    <w:rsid w:val="00743E91"/>
    <w:rsid w:val="00751DBE"/>
    <w:rsid w:val="00757C20"/>
    <w:rsid w:val="00774BC0"/>
    <w:rsid w:val="007A24DF"/>
    <w:rsid w:val="007A49C5"/>
    <w:rsid w:val="007A688A"/>
    <w:rsid w:val="007B509A"/>
    <w:rsid w:val="007C2395"/>
    <w:rsid w:val="007C4CC1"/>
    <w:rsid w:val="007D41D2"/>
    <w:rsid w:val="00807FA8"/>
    <w:rsid w:val="00821474"/>
    <w:rsid w:val="008731FD"/>
    <w:rsid w:val="008833F4"/>
    <w:rsid w:val="00883782"/>
    <w:rsid w:val="0089106E"/>
    <w:rsid w:val="008B0CDE"/>
    <w:rsid w:val="008B50E6"/>
    <w:rsid w:val="008C64B0"/>
    <w:rsid w:val="008C7225"/>
    <w:rsid w:val="008D16E9"/>
    <w:rsid w:val="008D4AAB"/>
    <w:rsid w:val="008E375D"/>
    <w:rsid w:val="009068FF"/>
    <w:rsid w:val="0093246E"/>
    <w:rsid w:val="00935E2F"/>
    <w:rsid w:val="0093682B"/>
    <w:rsid w:val="00972765"/>
    <w:rsid w:val="00972884"/>
    <w:rsid w:val="00995A54"/>
    <w:rsid w:val="009B130D"/>
    <w:rsid w:val="009B7B68"/>
    <w:rsid w:val="009D3D21"/>
    <w:rsid w:val="009F2F47"/>
    <w:rsid w:val="00A224D8"/>
    <w:rsid w:val="00A22B53"/>
    <w:rsid w:val="00A42CF0"/>
    <w:rsid w:val="00A90AFD"/>
    <w:rsid w:val="00AF16C8"/>
    <w:rsid w:val="00B00A65"/>
    <w:rsid w:val="00B028F5"/>
    <w:rsid w:val="00B1340F"/>
    <w:rsid w:val="00B318D3"/>
    <w:rsid w:val="00B47686"/>
    <w:rsid w:val="00B62F61"/>
    <w:rsid w:val="00B66973"/>
    <w:rsid w:val="00B70A84"/>
    <w:rsid w:val="00B75B07"/>
    <w:rsid w:val="00B8165E"/>
    <w:rsid w:val="00BF7DBF"/>
    <w:rsid w:val="00C26792"/>
    <w:rsid w:val="00C455A8"/>
    <w:rsid w:val="00CA077F"/>
    <w:rsid w:val="00CA5290"/>
    <w:rsid w:val="00CB72EC"/>
    <w:rsid w:val="00CC36FD"/>
    <w:rsid w:val="00D14054"/>
    <w:rsid w:val="00D16CD2"/>
    <w:rsid w:val="00D24501"/>
    <w:rsid w:val="00D32C30"/>
    <w:rsid w:val="00D338F9"/>
    <w:rsid w:val="00D402B5"/>
    <w:rsid w:val="00D40845"/>
    <w:rsid w:val="00D743B7"/>
    <w:rsid w:val="00D7549F"/>
    <w:rsid w:val="00D77F79"/>
    <w:rsid w:val="00DA0E7F"/>
    <w:rsid w:val="00DA614D"/>
    <w:rsid w:val="00DE4126"/>
    <w:rsid w:val="00DF0A06"/>
    <w:rsid w:val="00DF5BF5"/>
    <w:rsid w:val="00E01E7A"/>
    <w:rsid w:val="00E16D69"/>
    <w:rsid w:val="00E308DF"/>
    <w:rsid w:val="00E44CEC"/>
    <w:rsid w:val="00E52AC3"/>
    <w:rsid w:val="00EA3350"/>
    <w:rsid w:val="00EA6502"/>
    <w:rsid w:val="00EB11C5"/>
    <w:rsid w:val="00EB1BD4"/>
    <w:rsid w:val="00EC6275"/>
    <w:rsid w:val="00EE1D5C"/>
    <w:rsid w:val="00EE3064"/>
    <w:rsid w:val="00F039C1"/>
    <w:rsid w:val="00F323A1"/>
    <w:rsid w:val="00F41B5C"/>
    <w:rsid w:val="00F4366E"/>
    <w:rsid w:val="00F50A27"/>
    <w:rsid w:val="00F81309"/>
    <w:rsid w:val="00FB07ED"/>
    <w:rsid w:val="00FE0A16"/>
    <w:rsid w:val="00FE0BAB"/>
    <w:rsid w:val="00FE4DA5"/>
    <w:rsid w:val="00FE5837"/>
    <w:rsid w:val="00FE7DFD"/>
    <w:rsid w:val="00FF3D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4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E4126"/>
  </w:style>
  <w:style w:type="character" w:styleId="Strong">
    <w:name w:val="Strong"/>
    <w:basedOn w:val="DefaultParagraphFont"/>
    <w:uiPriority w:val="22"/>
    <w:qFormat/>
    <w:rsid w:val="00DE4126"/>
    <w:rPr>
      <w:b/>
      <w:bCs/>
    </w:rPr>
  </w:style>
  <w:style w:type="paragraph" w:styleId="NormalWeb">
    <w:name w:val="Normal (Web)"/>
    <w:basedOn w:val="Normal"/>
    <w:uiPriority w:val="99"/>
    <w:rsid w:val="00DE4126"/>
    <w:pPr>
      <w:spacing w:before="100" w:beforeAutospacing="1" w:after="100" w:afterAutospacing="1" w:line="240" w:lineRule="auto"/>
    </w:pPr>
    <w:rPr>
      <w:rFonts w:ascii="Times New Roman" w:eastAsia="SimSun" w:hAnsi="Times New Roman" w:cs="Times New Roman"/>
      <w:sz w:val="24"/>
      <w:szCs w:val="24"/>
      <w:lang w:val="en-US" w:eastAsia="zh-CN"/>
    </w:rPr>
  </w:style>
  <w:style w:type="paragraph" w:styleId="Header">
    <w:name w:val="header"/>
    <w:basedOn w:val="Normal"/>
    <w:link w:val="HeaderChar"/>
    <w:uiPriority w:val="99"/>
    <w:unhideWhenUsed/>
    <w:rsid w:val="008B50E6"/>
    <w:pPr>
      <w:tabs>
        <w:tab w:val="center" w:pos="4677"/>
        <w:tab w:val="right" w:pos="9355"/>
      </w:tabs>
      <w:spacing w:after="0" w:line="240" w:lineRule="auto"/>
    </w:pPr>
  </w:style>
  <w:style w:type="character" w:customStyle="1" w:styleId="HeaderChar">
    <w:name w:val="Header Char"/>
    <w:basedOn w:val="DefaultParagraphFont"/>
    <w:link w:val="Header"/>
    <w:uiPriority w:val="99"/>
    <w:rsid w:val="008B50E6"/>
  </w:style>
  <w:style w:type="paragraph" w:styleId="Footer">
    <w:name w:val="footer"/>
    <w:basedOn w:val="Normal"/>
    <w:link w:val="FooterChar"/>
    <w:uiPriority w:val="99"/>
    <w:semiHidden/>
    <w:unhideWhenUsed/>
    <w:rsid w:val="008B50E6"/>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8B50E6"/>
  </w:style>
  <w:style w:type="paragraph" w:styleId="BalloonText">
    <w:name w:val="Balloon Text"/>
    <w:basedOn w:val="Normal"/>
    <w:link w:val="BalloonTextChar"/>
    <w:uiPriority w:val="99"/>
    <w:semiHidden/>
    <w:unhideWhenUsed/>
    <w:rsid w:val="008B5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50E6"/>
    <w:rPr>
      <w:rFonts w:ascii="Tahoma" w:hAnsi="Tahoma" w:cs="Tahoma"/>
      <w:sz w:val="16"/>
      <w:szCs w:val="16"/>
    </w:rPr>
  </w:style>
  <w:style w:type="character" w:styleId="Hyperlink">
    <w:name w:val="Hyperlink"/>
    <w:basedOn w:val="DefaultParagraphFont"/>
    <w:uiPriority w:val="99"/>
    <w:unhideWhenUsed/>
    <w:rsid w:val="004667D3"/>
    <w:rPr>
      <w:color w:val="0000FF" w:themeColor="hyperlink"/>
      <w:u w:val="single"/>
    </w:rPr>
  </w:style>
  <w:style w:type="paragraph" w:customStyle="1" w:styleId="SingleTxtG">
    <w:name w:val="_ Single Txt_G"/>
    <w:basedOn w:val="Normal"/>
    <w:rsid w:val="00883782"/>
    <w:pPr>
      <w:suppressAutoHyphens/>
      <w:spacing w:after="120" w:line="240" w:lineRule="atLeast"/>
      <w:ind w:left="1134" w:right="1134"/>
      <w:jc w:val="both"/>
    </w:pPr>
    <w:rPr>
      <w:rFonts w:ascii="Times New Roman" w:eastAsia="Times New Roman" w:hAnsi="Times New Roman" w:cs="Times New Roman"/>
      <w:sz w:val="20"/>
      <w:szCs w:val="20"/>
      <w:lang w:eastAsia="en-US"/>
    </w:rPr>
  </w:style>
  <w:style w:type="paragraph" w:customStyle="1" w:styleId="H23G">
    <w:name w:val="_ H_2/3_G"/>
    <w:basedOn w:val="Normal"/>
    <w:next w:val="Normal"/>
    <w:rsid w:val="00883782"/>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eastAsia="en-US"/>
    </w:rPr>
  </w:style>
  <w:style w:type="paragraph" w:styleId="FootnoteText">
    <w:name w:val="footnote text"/>
    <w:basedOn w:val="Normal"/>
    <w:link w:val="FootnoteTextChar"/>
    <w:uiPriority w:val="99"/>
    <w:semiHidden/>
    <w:unhideWhenUsed/>
    <w:rsid w:val="00CA52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5290"/>
    <w:rPr>
      <w:sz w:val="20"/>
      <w:szCs w:val="20"/>
    </w:rPr>
  </w:style>
  <w:style w:type="character" w:styleId="FootnoteReference">
    <w:name w:val="footnote reference"/>
    <w:basedOn w:val="DefaultParagraphFont"/>
    <w:uiPriority w:val="99"/>
    <w:semiHidden/>
    <w:unhideWhenUsed/>
    <w:rsid w:val="00CA5290"/>
    <w:rPr>
      <w:vertAlign w:val="superscript"/>
    </w:rPr>
  </w:style>
  <w:style w:type="paragraph" w:customStyle="1" w:styleId="1">
    <w:name w:val="Абзац списка1"/>
    <w:basedOn w:val="Normal"/>
    <w:rsid w:val="00FE4DA5"/>
    <w:pPr>
      <w:ind w:left="720"/>
      <w:contextualSpacing/>
    </w:pPr>
    <w:rPr>
      <w:rFonts w:ascii="Calibri" w:eastAsia="Times New Roman" w:hAnsi="Calibri" w:cs="Times New Roman"/>
      <w:lang w:eastAsia="en-US"/>
    </w:rPr>
  </w:style>
  <w:style w:type="paragraph" w:customStyle="1" w:styleId="mecelle">
    <w:name w:val="mecelle"/>
    <w:basedOn w:val="Normal"/>
    <w:rsid w:val="00021D4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E4126"/>
  </w:style>
  <w:style w:type="character" w:styleId="Strong">
    <w:name w:val="Strong"/>
    <w:basedOn w:val="DefaultParagraphFont"/>
    <w:uiPriority w:val="22"/>
    <w:qFormat/>
    <w:rsid w:val="00DE4126"/>
    <w:rPr>
      <w:b/>
      <w:bCs/>
    </w:rPr>
  </w:style>
  <w:style w:type="paragraph" w:styleId="NormalWeb">
    <w:name w:val="Normal (Web)"/>
    <w:basedOn w:val="Normal"/>
    <w:uiPriority w:val="99"/>
    <w:rsid w:val="00DE4126"/>
    <w:pPr>
      <w:spacing w:before="100" w:beforeAutospacing="1" w:after="100" w:afterAutospacing="1" w:line="240" w:lineRule="auto"/>
    </w:pPr>
    <w:rPr>
      <w:rFonts w:ascii="Times New Roman" w:eastAsia="SimSun" w:hAnsi="Times New Roman" w:cs="Times New Roman"/>
      <w:sz w:val="24"/>
      <w:szCs w:val="24"/>
      <w:lang w:val="en-US" w:eastAsia="zh-CN"/>
    </w:rPr>
  </w:style>
  <w:style w:type="paragraph" w:styleId="Header">
    <w:name w:val="header"/>
    <w:basedOn w:val="Normal"/>
    <w:link w:val="HeaderChar"/>
    <w:uiPriority w:val="99"/>
    <w:unhideWhenUsed/>
    <w:rsid w:val="008B50E6"/>
    <w:pPr>
      <w:tabs>
        <w:tab w:val="center" w:pos="4677"/>
        <w:tab w:val="right" w:pos="9355"/>
      </w:tabs>
      <w:spacing w:after="0" w:line="240" w:lineRule="auto"/>
    </w:pPr>
  </w:style>
  <w:style w:type="character" w:customStyle="1" w:styleId="HeaderChar">
    <w:name w:val="Header Char"/>
    <w:basedOn w:val="DefaultParagraphFont"/>
    <w:link w:val="Header"/>
    <w:uiPriority w:val="99"/>
    <w:rsid w:val="008B50E6"/>
  </w:style>
  <w:style w:type="paragraph" w:styleId="Footer">
    <w:name w:val="footer"/>
    <w:basedOn w:val="Normal"/>
    <w:link w:val="FooterChar"/>
    <w:uiPriority w:val="99"/>
    <w:semiHidden/>
    <w:unhideWhenUsed/>
    <w:rsid w:val="008B50E6"/>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8B50E6"/>
  </w:style>
  <w:style w:type="paragraph" w:styleId="BalloonText">
    <w:name w:val="Balloon Text"/>
    <w:basedOn w:val="Normal"/>
    <w:link w:val="BalloonTextChar"/>
    <w:uiPriority w:val="99"/>
    <w:semiHidden/>
    <w:unhideWhenUsed/>
    <w:rsid w:val="008B5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50E6"/>
    <w:rPr>
      <w:rFonts w:ascii="Tahoma" w:hAnsi="Tahoma" w:cs="Tahoma"/>
      <w:sz w:val="16"/>
      <w:szCs w:val="16"/>
    </w:rPr>
  </w:style>
  <w:style w:type="character" w:styleId="Hyperlink">
    <w:name w:val="Hyperlink"/>
    <w:basedOn w:val="DefaultParagraphFont"/>
    <w:uiPriority w:val="99"/>
    <w:unhideWhenUsed/>
    <w:rsid w:val="004667D3"/>
    <w:rPr>
      <w:color w:val="0000FF" w:themeColor="hyperlink"/>
      <w:u w:val="single"/>
    </w:rPr>
  </w:style>
  <w:style w:type="paragraph" w:customStyle="1" w:styleId="SingleTxtG">
    <w:name w:val="_ Single Txt_G"/>
    <w:basedOn w:val="Normal"/>
    <w:rsid w:val="00883782"/>
    <w:pPr>
      <w:suppressAutoHyphens/>
      <w:spacing w:after="120" w:line="240" w:lineRule="atLeast"/>
      <w:ind w:left="1134" w:right="1134"/>
      <w:jc w:val="both"/>
    </w:pPr>
    <w:rPr>
      <w:rFonts w:ascii="Times New Roman" w:eastAsia="Times New Roman" w:hAnsi="Times New Roman" w:cs="Times New Roman"/>
      <w:sz w:val="20"/>
      <w:szCs w:val="20"/>
      <w:lang w:eastAsia="en-US"/>
    </w:rPr>
  </w:style>
  <w:style w:type="paragraph" w:customStyle="1" w:styleId="H23G">
    <w:name w:val="_ H_2/3_G"/>
    <w:basedOn w:val="Normal"/>
    <w:next w:val="Normal"/>
    <w:rsid w:val="00883782"/>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eastAsia="en-US"/>
    </w:rPr>
  </w:style>
  <w:style w:type="paragraph" w:styleId="FootnoteText">
    <w:name w:val="footnote text"/>
    <w:basedOn w:val="Normal"/>
    <w:link w:val="FootnoteTextChar"/>
    <w:uiPriority w:val="99"/>
    <w:semiHidden/>
    <w:unhideWhenUsed/>
    <w:rsid w:val="00CA52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5290"/>
    <w:rPr>
      <w:sz w:val="20"/>
      <w:szCs w:val="20"/>
    </w:rPr>
  </w:style>
  <w:style w:type="character" w:styleId="FootnoteReference">
    <w:name w:val="footnote reference"/>
    <w:basedOn w:val="DefaultParagraphFont"/>
    <w:uiPriority w:val="99"/>
    <w:semiHidden/>
    <w:unhideWhenUsed/>
    <w:rsid w:val="00CA5290"/>
    <w:rPr>
      <w:vertAlign w:val="superscript"/>
    </w:rPr>
  </w:style>
  <w:style w:type="paragraph" w:customStyle="1" w:styleId="1">
    <w:name w:val="Абзац списка1"/>
    <w:basedOn w:val="Normal"/>
    <w:rsid w:val="00FE4DA5"/>
    <w:pPr>
      <w:ind w:left="720"/>
      <w:contextualSpacing/>
    </w:pPr>
    <w:rPr>
      <w:rFonts w:ascii="Calibri" w:eastAsia="Times New Roman" w:hAnsi="Calibri" w:cs="Times New Roman"/>
      <w:lang w:eastAsia="en-US"/>
    </w:rPr>
  </w:style>
  <w:style w:type="paragraph" w:customStyle="1" w:styleId="mecelle">
    <w:name w:val="mecelle"/>
    <w:basedOn w:val="Normal"/>
    <w:rsid w:val="00021D4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264926">
      <w:bodyDiv w:val="1"/>
      <w:marLeft w:val="0"/>
      <w:marRight w:val="0"/>
      <w:marTop w:val="0"/>
      <w:marBottom w:val="0"/>
      <w:divBdr>
        <w:top w:val="none" w:sz="0" w:space="0" w:color="auto"/>
        <w:left w:val="none" w:sz="0" w:space="0" w:color="auto"/>
        <w:bottom w:val="none" w:sz="0" w:space="0" w:color="auto"/>
        <w:right w:val="none" w:sz="0" w:space="0" w:color="auto"/>
      </w:divBdr>
      <w:divsChild>
        <w:div w:id="557202701">
          <w:marLeft w:val="0"/>
          <w:marRight w:val="0"/>
          <w:marTop w:val="10"/>
          <w:marBottom w:val="10"/>
          <w:divBdr>
            <w:top w:val="none" w:sz="0" w:space="0" w:color="auto"/>
            <w:left w:val="none" w:sz="0" w:space="0" w:color="auto"/>
            <w:bottom w:val="none" w:sz="0" w:space="0" w:color="auto"/>
            <w:right w:val="none" w:sz="0" w:space="0" w:color="auto"/>
          </w:divBdr>
        </w:div>
      </w:divsChild>
    </w:div>
    <w:div w:id="132975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image" Target="media/image1.jpe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hyperlink" Target="http://www.minera.az/index.php?option=com_content&amp;view=article&amp;id=266&amp;Itemid=368" TargetMode="External"/><Relationship Id="rId14" Type="http://schemas.openxmlformats.org/officeDocument/2006/relationships/image" Target="media/image5.jpeg"/><Relationship Id="rId22" Type="http://schemas.openxmlformats.org/officeDocument/2006/relationships/header" Target="header1.xml"/><Relationship Id="rId27"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MLA.XSL" StyleName="ML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BA0AB0-708E-441D-AD7A-BD376F70C1B1}"/>
</file>

<file path=customXml/itemProps2.xml><?xml version="1.0" encoding="utf-8"?>
<ds:datastoreItem xmlns:ds="http://schemas.openxmlformats.org/officeDocument/2006/customXml" ds:itemID="{3F6E880A-EAE0-424A-A9C4-FA1F82CD3372}"/>
</file>

<file path=customXml/itemProps3.xml><?xml version="1.0" encoding="utf-8"?>
<ds:datastoreItem xmlns:ds="http://schemas.openxmlformats.org/officeDocument/2006/customXml" ds:itemID="{F1116854-2235-4BC7-848B-75FE8C611554}"/>
</file>

<file path=customXml/itemProps4.xml><?xml version="1.0" encoding="utf-8"?>
<ds:datastoreItem xmlns:ds="http://schemas.openxmlformats.org/officeDocument/2006/customXml" ds:itemID="{4E26FD42-CF19-4941-9C90-31F71F6B5880}"/>
</file>

<file path=docProps/app.xml><?xml version="1.0" encoding="utf-8"?>
<Properties xmlns="http://schemas.openxmlformats.org/officeDocument/2006/extended-properties" xmlns:vt="http://schemas.openxmlformats.org/officeDocument/2006/docPropsVTypes">
  <Template>Normal</Template>
  <TotalTime>1</TotalTime>
  <Pages>14</Pages>
  <Words>3160</Words>
  <Characters>18013</Characters>
  <Application>Microsoft Office Word</Application>
  <DocSecurity>0</DocSecurity>
  <Lines>150</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Statoil ASA</Company>
  <LinksUpToDate>false</LinksUpToDate>
  <CharactersWithSpaces>21131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Robert Ouko</cp:lastModifiedBy>
  <cp:revision>2</cp:revision>
  <dcterms:created xsi:type="dcterms:W3CDTF">2014-02-03T16:30:00Z</dcterms:created>
  <dcterms:modified xsi:type="dcterms:W3CDTF">2014-02-03T16:30:00Z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